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52E880"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5AAE63D2"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6F3849BA"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1CEA1AE7" w14:textId="204B616C" w:rsidR="00C45FCF" w:rsidRDefault="00C45FCF" w:rsidP="000B0AC7">
      <w:pPr>
        <w:tabs>
          <w:tab w:val="left" w:pos="2270"/>
          <w:tab w:val="left" w:pos="3580"/>
        </w:tabs>
        <w:spacing w:before="100" w:beforeAutospacing="1" w:after="100" w:afterAutospacing="1" w:line="240" w:lineRule="auto"/>
        <w:rPr>
          <w:rFonts w:ascii="Arial" w:hAnsi="Arial" w:cs="Arial"/>
          <w:b/>
          <w:color w:val="000000" w:themeColor="text1"/>
          <w:sz w:val="32"/>
          <w:szCs w:val="24"/>
        </w:rPr>
      </w:pPr>
      <w:r>
        <w:rPr>
          <w:rFonts w:ascii="Arial" w:hAnsi="Arial" w:cs="Arial"/>
          <w:b/>
          <w:color w:val="000000" w:themeColor="text1"/>
          <w:sz w:val="32"/>
          <w:szCs w:val="24"/>
        </w:rPr>
        <w:t>Student Number: 1918688</w:t>
      </w:r>
    </w:p>
    <w:p w14:paraId="5D7147A0" w14:textId="2876F812" w:rsidR="00C006FB" w:rsidRDefault="00C45FCF" w:rsidP="000B0AC7">
      <w:pPr>
        <w:tabs>
          <w:tab w:val="left" w:pos="2270"/>
          <w:tab w:val="left" w:pos="3580"/>
        </w:tabs>
        <w:spacing w:before="100" w:beforeAutospacing="1" w:after="100" w:afterAutospacing="1" w:line="240" w:lineRule="auto"/>
        <w:rPr>
          <w:rFonts w:ascii="Arial" w:hAnsi="Arial" w:cs="Arial"/>
          <w:b/>
          <w:color w:val="000000" w:themeColor="text1"/>
          <w:sz w:val="32"/>
          <w:szCs w:val="24"/>
        </w:rPr>
      </w:pPr>
      <w:r>
        <w:rPr>
          <w:rFonts w:ascii="Arial" w:hAnsi="Arial" w:cs="Arial"/>
          <w:b/>
          <w:color w:val="000000" w:themeColor="text1"/>
          <w:sz w:val="32"/>
          <w:szCs w:val="24"/>
        </w:rPr>
        <w:t xml:space="preserve">Student Name: </w:t>
      </w:r>
      <w:proofErr w:type="spellStart"/>
      <w:r>
        <w:rPr>
          <w:rFonts w:ascii="Arial" w:hAnsi="Arial" w:cs="Arial"/>
          <w:b/>
          <w:color w:val="000000" w:themeColor="text1"/>
          <w:sz w:val="32"/>
          <w:szCs w:val="24"/>
        </w:rPr>
        <w:t>Florentina</w:t>
      </w:r>
      <w:proofErr w:type="spellEnd"/>
      <w:r>
        <w:rPr>
          <w:rFonts w:ascii="Arial" w:hAnsi="Arial" w:cs="Arial"/>
          <w:b/>
          <w:color w:val="000000" w:themeColor="text1"/>
          <w:sz w:val="32"/>
          <w:szCs w:val="24"/>
        </w:rPr>
        <w:t xml:space="preserve"> </w:t>
      </w:r>
      <w:proofErr w:type="spellStart"/>
      <w:r>
        <w:rPr>
          <w:rFonts w:ascii="Arial" w:hAnsi="Arial" w:cs="Arial"/>
          <w:b/>
          <w:color w:val="000000" w:themeColor="text1"/>
          <w:sz w:val="32"/>
          <w:szCs w:val="24"/>
        </w:rPr>
        <w:t>Alistar</w:t>
      </w:r>
      <w:proofErr w:type="spellEnd"/>
      <w:r w:rsidR="000B0AC7">
        <w:rPr>
          <w:rFonts w:ascii="Arial" w:hAnsi="Arial" w:cs="Arial"/>
          <w:b/>
          <w:color w:val="000000" w:themeColor="text1"/>
          <w:sz w:val="32"/>
          <w:szCs w:val="24"/>
        </w:rPr>
        <w:tab/>
      </w:r>
      <w:r w:rsidR="000B0AC7">
        <w:rPr>
          <w:rFonts w:ascii="Arial" w:hAnsi="Arial" w:cs="Arial"/>
          <w:b/>
          <w:color w:val="000000" w:themeColor="text1"/>
          <w:sz w:val="32"/>
          <w:szCs w:val="24"/>
        </w:rPr>
        <w:tab/>
      </w:r>
    </w:p>
    <w:p w14:paraId="5DD5A40F"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6803B29B"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70E7D85F"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09649C37"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73C9AC70"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1AE94950" w14:textId="77777777" w:rsidR="00C006FB" w:rsidRDefault="00C006FB" w:rsidP="00C006FB">
      <w:pPr>
        <w:spacing w:before="100" w:beforeAutospacing="1" w:after="100" w:afterAutospacing="1" w:line="240" w:lineRule="auto"/>
        <w:jc w:val="center"/>
        <w:rPr>
          <w:rFonts w:ascii="Arial" w:hAnsi="Arial" w:cs="Arial"/>
          <w:b/>
          <w:color w:val="000000" w:themeColor="text1"/>
          <w:sz w:val="32"/>
          <w:szCs w:val="24"/>
        </w:rPr>
      </w:pPr>
    </w:p>
    <w:p w14:paraId="02AE4906" w14:textId="77777777" w:rsidR="00920E4D" w:rsidRPr="00C006FB" w:rsidRDefault="00920E4D" w:rsidP="00C006FB">
      <w:pPr>
        <w:spacing w:before="100" w:beforeAutospacing="1" w:after="100" w:afterAutospacing="1" w:line="240" w:lineRule="auto"/>
        <w:jc w:val="center"/>
        <w:rPr>
          <w:rFonts w:ascii="Arial" w:hAnsi="Arial" w:cs="Arial"/>
          <w:b/>
          <w:color w:val="000000" w:themeColor="text1"/>
          <w:sz w:val="32"/>
          <w:szCs w:val="24"/>
        </w:rPr>
      </w:pPr>
      <w:r w:rsidRPr="00C006FB">
        <w:rPr>
          <w:rFonts w:ascii="Arial" w:hAnsi="Arial" w:cs="Arial"/>
          <w:b/>
          <w:color w:val="000000" w:themeColor="text1"/>
          <w:sz w:val="32"/>
          <w:szCs w:val="24"/>
        </w:rPr>
        <w:t>Effective Team Work and Communication</w:t>
      </w:r>
    </w:p>
    <w:p w14:paraId="73341F2D" w14:textId="77777777" w:rsidR="00920E4D" w:rsidRPr="00C006FB" w:rsidRDefault="00920E4D"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br w:type="page"/>
      </w:r>
    </w:p>
    <w:p w14:paraId="319D03CD" w14:textId="77777777" w:rsidR="00432B5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 xml:space="preserve">Meaning of </w:t>
      </w:r>
      <w:r w:rsidR="00D90295" w:rsidRPr="00C006FB">
        <w:rPr>
          <w:rFonts w:ascii="Arial" w:hAnsi="Arial" w:cs="Arial"/>
          <w:b/>
          <w:color w:val="000000" w:themeColor="text1"/>
          <w:sz w:val="24"/>
          <w:szCs w:val="24"/>
        </w:rPr>
        <w:t>Communication</w:t>
      </w:r>
      <w:r w:rsidRPr="00C006FB">
        <w:rPr>
          <w:rFonts w:ascii="Arial" w:hAnsi="Arial" w:cs="Arial"/>
          <w:b/>
          <w:color w:val="000000" w:themeColor="text1"/>
          <w:sz w:val="24"/>
          <w:szCs w:val="24"/>
        </w:rPr>
        <w:t xml:space="preserve"> </w:t>
      </w:r>
    </w:p>
    <w:p w14:paraId="6FA7A304"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Communication is basically the act of conveying the meanings from one individual/entity/ group to another by using the mutually agreed symbols, signs and the semiotic rules.</w:t>
      </w:r>
    </w:p>
    <w:p w14:paraId="0D25BE9A" w14:textId="77777777" w:rsidR="00C501A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Communication at workplace</w:t>
      </w:r>
    </w:p>
    <w:p w14:paraId="7C0DCE04"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One of the important </w:t>
      </w:r>
      <w:r w:rsidR="00D90295" w:rsidRPr="00C006FB">
        <w:rPr>
          <w:rFonts w:ascii="Arial" w:hAnsi="Arial" w:cs="Arial"/>
          <w:color w:val="000000" w:themeColor="text1"/>
          <w:sz w:val="24"/>
          <w:szCs w:val="24"/>
        </w:rPr>
        <w:t>factors</w:t>
      </w:r>
      <w:r w:rsidRPr="00C006FB">
        <w:rPr>
          <w:rFonts w:ascii="Arial" w:hAnsi="Arial" w:cs="Arial"/>
          <w:color w:val="000000" w:themeColor="text1"/>
          <w:sz w:val="24"/>
          <w:szCs w:val="24"/>
        </w:rPr>
        <w:t xml:space="preserve"> to be considered while evaluating and analyzing any workplace is the way it communicates. Communication plays an important role in the workplace. Good communication is very significant tool in attaining the efficiency and maintaining the powerful working and </w:t>
      </w:r>
      <w:r w:rsidR="00D90295" w:rsidRPr="00C006FB">
        <w:rPr>
          <w:rFonts w:ascii="Arial" w:hAnsi="Arial" w:cs="Arial"/>
          <w:color w:val="000000" w:themeColor="text1"/>
          <w:sz w:val="24"/>
          <w:szCs w:val="24"/>
        </w:rPr>
        <w:t>collaborative</w:t>
      </w:r>
      <w:r w:rsidRPr="00C006FB">
        <w:rPr>
          <w:rFonts w:ascii="Arial" w:hAnsi="Arial" w:cs="Arial"/>
          <w:color w:val="000000" w:themeColor="text1"/>
          <w:sz w:val="24"/>
          <w:szCs w:val="24"/>
        </w:rPr>
        <w:t xml:space="preserve"> relationships at each and every level of the organization. Creating and then maintaining a positive environment at the workplace is what an </w:t>
      </w:r>
      <w:r w:rsidR="00D90295" w:rsidRPr="00C006FB">
        <w:rPr>
          <w:rFonts w:ascii="Arial" w:hAnsi="Arial" w:cs="Arial"/>
          <w:color w:val="000000" w:themeColor="text1"/>
          <w:sz w:val="24"/>
          <w:szCs w:val="24"/>
        </w:rPr>
        <w:t>effective</w:t>
      </w:r>
      <w:r w:rsidRPr="00C006FB">
        <w:rPr>
          <w:rFonts w:ascii="Arial" w:hAnsi="Arial" w:cs="Arial"/>
          <w:color w:val="000000" w:themeColor="text1"/>
          <w:sz w:val="24"/>
          <w:szCs w:val="24"/>
        </w:rPr>
        <w:t xml:space="preserve"> communication at the workplace means. </w:t>
      </w:r>
    </w:p>
    <w:p w14:paraId="38A578DF"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Workplace communication is basically referred to the process of exchanging the information and thoughts between an individual or group to another individual or group through verbal or non-verbal actions within an entity. It comprises text messages, calls, e-mails, notes, announcements etc. </w:t>
      </w:r>
    </w:p>
    <w:p w14:paraId="3F1AE1F2" w14:textId="77777777" w:rsidR="00C501A0" w:rsidRPr="00C006FB" w:rsidRDefault="00C501A0"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How important is effective communication at workplace?</w:t>
      </w:r>
    </w:p>
    <w:p w14:paraId="055AE014" w14:textId="77777777" w:rsidR="00C501A0" w:rsidRPr="00C006FB" w:rsidRDefault="00C501A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The importance and </w:t>
      </w:r>
      <w:r w:rsidR="00D90295" w:rsidRPr="00C006FB">
        <w:rPr>
          <w:rFonts w:ascii="Arial" w:hAnsi="Arial" w:cs="Arial"/>
          <w:color w:val="000000" w:themeColor="text1"/>
          <w:sz w:val="24"/>
          <w:szCs w:val="24"/>
        </w:rPr>
        <w:t>significance</w:t>
      </w:r>
      <w:r w:rsidRPr="00C006FB">
        <w:rPr>
          <w:rFonts w:ascii="Arial" w:hAnsi="Arial" w:cs="Arial"/>
          <w:color w:val="000000" w:themeColor="text1"/>
          <w:sz w:val="24"/>
          <w:szCs w:val="24"/>
        </w:rPr>
        <w:t xml:space="preserve"> of the strong communication runs together with a successful business. Without strong and effective communication, no business can survive for long in the market. It works as a blood for the veins of the business. It helps the businesses in several ways:</w:t>
      </w:r>
    </w:p>
    <w:p w14:paraId="0A53069B" w14:textId="77777777" w:rsidR="00C501A0" w:rsidRPr="00C006FB" w:rsidRDefault="00C501A0" w:rsidP="00C006FB">
      <w:pPr>
        <w:pStyle w:val="ListParagraph"/>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Innovation: In an </w:t>
      </w:r>
      <w:r w:rsidR="00D90295" w:rsidRPr="00C006FB">
        <w:rPr>
          <w:rFonts w:ascii="Arial" w:hAnsi="Arial" w:cs="Arial"/>
          <w:color w:val="000000" w:themeColor="text1"/>
          <w:sz w:val="24"/>
          <w:szCs w:val="24"/>
        </w:rPr>
        <w:t>organization</w:t>
      </w:r>
      <w:r w:rsidRPr="00C006FB">
        <w:rPr>
          <w:rFonts w:ascii="Arial" w:hAnsi="Arial" w:cs="Arial"/>
          <w:color w:val="000000" w:themeColor="text1"/>
          <w:sz w:val="24"/>
          <w:szCs w:val="24"/>
        </w:rPr>
        <w:t xml:space="preserve"> in which employees and team members are free to communicate the ideas and where employees feel no fear of retribution or ridicule, they are likely to share great ideas irrespective of the other things. Innovation at the workplace </w:t>
      </w:r>
      <w:r w:rsidR="00D90295" w:rsidRPr="00C006FB">
        <w:rPr>
          <w:rFonts w:ascii="Arial" w:hAnsi="Arial" w:cs="Arial"/>
          <w:color w:val="000000" w:themeColor="text1"/>
          <w:sz w:val="24"/>
          <w:szCs w:val="24"/>
        </w:rPr>
        <w:t>depends</w:t>
      </w:r>
      <w:r w:rsidRPr="00C006FB">
        <w:rPr>
          <w:rFonts w:ascii="Arial" w:hAnsi="Arial" w:cs="Arial"/>
          <w:color w:val="000000" w:themeColor="text1"/>
          <w:sz w:val="24"/>
          <w:szCs w:val="24"/>
        </w:rPr>
        <w:t xml:space="preserve"> mainly on this and an entity which promotes effective communication is far more likely to be the innovation centric one. </w:t>
      </w:r>
    </w:p>
    <w:p w14:paraId="2E3129A6" w14:textId="77777777" w:rsidR="00C501A0" w:rsidRPr="00C006FB" w:rsidRDefault="00C501A0" w:rsidP="00C006FB">
      <w:pPr>
        <w:pStyle w:val="ListParagraph"/>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Team building: Building an </w:t>
      </w:r>
      <w:r w:rsidR="00D90295" w:rsidRPr="00C006FB">
        <w:rPr>
          <w:rFonts w:ascii="Arial" w:hAnsi="Arial" w:cs="Arial"/>
          <w:color w:val="000000" w:themeColor="text1"/>
          <w:sz w:val="24"/>
          <w:szCs w:val="24"/>
        </w:rPr>
        <w:t>effective</w:t>
      </w:r>
      <w:r w:rsidRPr="00C006FB">
        <w:rPr>
          <w:rFonts w:ascii="Arial" w:hAnsi="Arial" w:cs="Arial"/>
          <w:color w:val="000000" w:themeColor="text1"/>
          <w:sz w:val="24"/>
          <w:szCs w:val="24"/>
        </w:rPr>
        <w:t xml:space="preserve"> and </w:t>
      </w:r>
      <w:r w:rsidR="00D90295" w:rsidRPr="00C006FB">
        <w:rPr>
          <w:rFonts w:ascii="Arial" w:hAnsi="Arial" w:cs="Arial"/>
          <w:color w:val="000000" w:themeColor="text1"/>
          <w:sz w:val="24"/>
          <w:szCs w:val="24"/>
        </w:rPr>
        <w:t>productive</w:t>
      </w:r>
      <w:r w:rsidRPr="00C006FB">
        <w:rPr>
          <w:rFonts w:ascii="Arial" w:hAnsi="Arial" w:cs="Arial"/>
          <w:color w:val="000000" w:themeColor="text1"/>
          <w:sz w:val="24"/>
          <w:szCs w:val="24"/>
        </w:rPr>
        <w:t xml:space="preserve"> team at the workplace is all about the way team members and employees communicate with each other and collaborate with each other. Through making effective policies and implementing productive strategies for boosting the communication at the workplace, a management of an organization can ensure its business for a long way towards constructing and structuring an effective team. In an organization it will improve and </w:t>
      </w:r>
      <w:r w:rsidR="00D90295" w:rsidRPr="00C006FB">
        <w:rPr>
          <w:rFonts w:ascii="Arial" w:hAnsi="Arial" w:cs="Arial"/>
          <w:color w:val="000000" w:themeColor="text1"/>
          <w:sz w:val="24"/>
          <w:szCs w:val="24"/>
        </w:rPr>
        <w:t>enhance</w:t>
      </w:r>
      <w:r w:rsidRPr="00C006FB">
        <w:rPr>
          <w:rFonts w:ascii="Arial" w:hAnsi="Arial" w:cs="Arial"/>
          <w:color w:val="000000" w:themeColor="text1"/>
          <w:sz w:val="24"/>
          <w:szCs w:val="24"/>
        </w:rPr>
        <w:t xml:space="preserve"> the </w:t>
      </w:r>
      <w:r w:rsidR="00D90295" w:rsidRPr="00C006FB">
        <w:rPr>
          <w:rFonts w:ascii="Arial" w:hAnsi="Arial" w:cs="Arial"/>
          <w:color w:val="000000" w:themeColor="text1"/>
          <w:sz w:val="24"/>
          <w:szCs w:val="24"/>
        </w:rPr>
        <w:t>satisfaction</w:t>
      </w:r>
      <w:r w:rsidRPr="00C006FB">
        <w:rPr>
          <w:rFonts w:ascii="Arial" w:hAnsi="Arial" w:cs="Arial"/>
          <w:color w:val="000000" w:themeColor="text1"/>
          <w:sz w:val="24"/>
          <w:szCs w:val="24"/>
        </w:rPr>
        <w:t xml:space="preserve"> among the employees as well as boosts the motivation of the employees</w:t>
      </w:r>
      <w:r w:rsidR="00C006FB" w:rsidRPr="00C006FB">
        <w:rPr>
          <w:rFonts w:ascii="Arial" w:hAnsi="Arial" w:cs="Arial"/>
          <w:color w:val="000000" w:themeColor="text1"/>
          <w:sz w:val="24"/>
          <w:szCs w:val="24"/>
        </w:rPr>
        <w:t xml:space="preserve"> (</w:t>
      </w:r>
      <w:proofErr w:type="spellStart"/>
      <w:r w:rsidR="00C006FB" w:rsidRPr="00C006FB">
        <w:rPr>
          <w:rFonts w:ascii="Arial" w:hAnsi="Arial" w:cs="Arial"/>
          <w:color w:val="000000" w:themeColor="text1"/>
          <w:sz w:val="24"/>
          <w:szCs w:val="24"/>
          <w:shd w:val="clear" w:color="auto" w:fill="FFFFFF"/>
        </w:rPr>
        <w:t>McQuail</w:t>
      </w:r>
      <w:proofErr w:type="spellEnd"/>
      <w:r w:rsidR="00C006FB" w:rsidRPr="00C006FB">
        <w:rPr>
          <w:rFonts w:ascii="Arial" w:hAnsi="Arial" w:cs="Arial"/>
          <w:color w:val="000000" w:themeColor="text1"/>
          <w:sz w:val="24"/>
          <w:szCs w:val="24"/>
          <w:shd w:val="clear" w:color="auto" w:fill="FFFFFF"/>
        </w:rPr>
        <w:t xml:space="preserve"> and </w:t>
      </w:r>
      <w:proofErr w:type="spellStart"/>
      <w:r w:rsidR="00C006FB" w:rsidRPr="00C006FB">
        <w:rPr>
          <w:rFonts w:ascii="Arial" w:hAnsi="Arial" w:cs="Arial"/>
          <w:color w:val="000000" w:themeColor="text1"/>
          <w:sz w:val="24"/>
          <w:szCs w:val="24"/>
          <w:shd w:val="clear" w:color="auto" w:fill="FFFFFF"/>
        </w:rPr>
        <w:t>Windahl</w:t>
      </w:r>
      <w:proofErr w:type="spellEnd"/>
      <w:r w:rsidR="00C006FB" w:rsidRPr="00C006FB">
        <w:rPr>
          <w:rFonts w:ascii="Arial" w:hAnsi="Arial" w:cs="Arial"/>
          <w:color w:val="000000" w:themeColor="text1"/>
          <w:sz w:val="24"/>
          <w:szCs w:val="24"/>
          <w:shd w:val="clear" w:color="auto" w:fill="FFFFFF"/>
        </w:rPr>
        <w:t>, 2015)</w:t>
      </w:r>
      <w:r w:rsidRPr="00C006FB">
        <w:rPr>
          <w:rFonts w:ascii="Arial" w:hAnsi="Arial" w:cs="Arial"/>
          <w:color w:val="000000" w:themeColor="text1"/>
          <w:sz w:val="24"/>
          <w:szCs w:val="24"/>
        </w:rPr>
        <w:t>.</w:t>
      </w:r>
      <w:r w:rsidR="00C006FB" w:rsidRPr="00C006FB">
        <w:rPr>
          <w:rFonts w:ascii="Arial" w:hAnsi="Arial" w:cs="Arial"/>
          <w:color w:val="000000" w:themeColor="text1"/>
          <w:sz w:val="24"/>
          <w:szCs w:val="24"/>
        </w:rPr>
        <w:t xml:space="preserve"> </w:t>
      </w:r>
      <w:r w:rsidRPr="00C006FB">
        <w:rPr>
          <w:rFonts w:ascii="Arial" w:hAnsi="Arial" w:cs="Arial"/>
          <w:color w:val="000000" w:themeColor="text1"/>
          <w:sz w:val="24"/>
          <w:szCs w:val="24"/>
        </w:rPr>
        <w:t xml:space="preserve"> </w:t>
      </w:r>
    </w:p>
    <w:p w14:paraId="2F1787C4" w14:textId="77777777" w:rsidR="00C501A0" w:rsidRPr="00C006FB" w:rsidRDefault="00C501A0" w:rsidP="00C006FB">
      <w:pPr>
        <w:pStyle w:val="ListParagraph"/>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Growth: Communication can easily be imagined for both internal use as well as external use. Through being joined up internally in the workplace and having powerful communication lines, business is making sure that the message that is delivering to the whole organization, team members and employees is constant. Any kind of growth in the project depends mainly on the powerful communication as well as on the other stakeholders of the organization, whether external or internal, being standing on the same and similar wavelength. </w:t>
      </w:r>
    </w:p>
    <w:p w14:paraId="34C04877" w14:textId="77777777" w:rsidR="00C501A0" w:rsidRPr="00C006FB" w:rsidRDefault="00C501A0" w:rsidP="00C006FB">
      <w:pPr>
        <w:pStyle w:val="ListParagraph"/>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Provides everyone at the workplace a voice: </w:t>
      </w:r>
      <w:r w:rsidR="00116E46" w:rsidRPr="00C006FB">
        <w:rPr>
          <w:rFonts w:ascii="Arial" w:hAnsi="Arial" w:cs="Arial"/>
          <w:color w:val="000000" w:themeColor="text1"/>
          <w:sz w:val="24"/>
          <w:szCs w:val="24"/>
        </w:rPr>
        <w:t xml:space="preserve">Satisfaction among the employees and team members can depend on the position at the workplace they </w:t>
      </w:r>
      <w:proofErr w:type="gramStart"/>
      <w:r w:rsidR="00116E46" w:rsidRPr="00C006FB">
        <w:rPr>
          <w:rFonts w:ascii="Arial" w:hAnsi="Arial" w:cs="Arial"/>
          <w:color w:val="000000" w:themeColor="text1"/>
          <w:sz w:val="24"/>
          <w:szCs w:val="24"/>
        </w:rPr>
        <w:t>stands</w:t>
      </w:r>
      <w:proofErr w:type="gramEnd"/>
      <w:r w:rsidR="00116E46" w:rsidRPr="00C006FB">
        <w:rPr>
          <w:rFonts w:ascii="Arial" w:hAnsi="Arial" w:cs="Arial"/>
          <w:color w:val="000000" w:themeColor="text1"/>
          <w:sz w:val="24"/>
          <w:szCs w:val="24"/>
        </w:rPr>
        <w:t xml:space="preserve"> where they have a voice to speak and other minds to listen. It could either be for a complaint or even for sharing the idea in front of all the people at the workplace. It is very important and </w:t>
      </w:r>
      <w:r w:rsidR="00D90295" w:rsidRPr="00C006FB">
        <w:rPr>
          <w:rFonts w:ascii="Arial" w:hAnsi="Arial" w:cs="Arial"/>
          <w:color w:val="000000" w:themeColor="text1"/>
          <w:sz w:val="24"/>
          <w:szCs w:val="24"/>
        </w:rPr>
        <w:t>significant</w:t>
      </w:r>
      <w:r w:rsidR="00116E46" w:rsidRPr="00C006FB">
        <w:rPr>
          <w:rFonts w:ascii="Arial" w:hAnsi="Arial" w:cs="Arial"/>
          <w:color w:val="000000" w:themeColor="text1"/>
          <w:sz w:val="24"/>
          <w:szCs w:val="24"/>
        </w:rPr>
        <w:t xml:space="preserve"> that well established communication lines should afford each and </w:t>
      </w:r>
      <w:proofErr w:type="gramStart"/>
      <w:r w:rsidR="00116E46" w:rsidRPr="00C006FB">
        <w:rPr>
          <w:rFonts w:ascii="Arial" w:hAnsi="Arial" w:cs="Arial"/>
          <w:color w:val="000000" w:themeColor="text1"/>
          <w:sz w:val="24"/>
          <w:szCs w:val="24"/>
        </w:rPr>
        <w:t>everyone</w:t>
      </w:r>
      <w:proofErr w:type="gramEnd"/>
      <w:r w:rsidR="00116E46" w:rsidRPr="00C006FB">
        <w:rPr>
          <w:rFonts w:ascii="Arial" w:hAnsi="Arial" w:cs="Arial"/>
          <w:color w:val="000000" w:themeColor="text1"/>
          <w:sz w:val="24"/>
          <w:szCs w:val="24"/>
        </w:rPr>
        <w:t xml:space="preserve"> out there, irrespective of their level at the workplace, the ability to communicate freely with their peers, team members, superiors and colleagues. </w:t>
      </w:r>
    </w:p>
    <w:p w14:paraId="4FA8C409" w14:textId="77777777" w:rsidR="00D90295" w:rsidRPr="00C006FB" w:rsidRDefault="00C05825" w:rsidP="00C006FB">
      <w:pPr>
        <w:pStyle w:val="ListParagraph"/>
        <w:numPr>
          <w:ilvl w:val="0"/>
          <w:numId w:val="1"/>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 xml:space="preserve">Powerful management: When the managers of a business or organization are powerful communicators, then they are better capable of managing their teams. The allocation of the tasks, motivation, management in the </w:t>
      </w:r>
      <w:r w:rsidR="00D90295" w:rsidRPr="00C006FB">
        <w:rPr>
          <w:rFonts w:ascii="Arial" w:hAnsi="Arial" w:cs="Arial"/>
          <w:color w:val="000000" w:themeColor="text1"/>
          <w:sz w:val="24"/>
          <w:szCs w:val="24"/>
        </w:rPr>
        <w:t>conflicts and</w:t>
      </w:r>
      <w:r w:rsidRPr="00C006FB">
        <w:rPr>
          <w:rFonts w:ascii="Arial" w:hAnsi="Arial" w:cs="Arial"/>
          <w:color w:val="000000" w:themeColor="text1"/>
          <w:sz w:val="24"/>
          <w:szCs w:val="24"/>
        </w:rPr>
        <w:t xml:space="preserve"> building of </w:t>
      </w:r>
      <w:r w:rsidR="00D90295" w:rsidRPr="00C006FB">
        <w:rPr>
          <w:rFonts w:ascii="Arial" w:hAnsi="Arial" w:cs="Arial"/>
          <w:color w:val="000000" w:themeColor="text1"/>
          <w:sz w:val="24"/>
          <w:szCs w:val="24"/>
        </w:rPr>
        <w:t>the</w:t>
      </w:r>
      <w:r w:rsidRPr="00C006FB">
        <w:rPr>
          <w:rFonts w:ascii="Arial" w:hAnsi="Arial" w:cs="Arial"/>
          <w:color w:val="000000" w:themeColor="text1"/>
          <w:sz w:val="24"/>
          <w:szCs w:val="24"/>
        </w:rPr>
        <w:t xml:space="preserve"> </w:t>
      </w:r>
      <w:r w:rsidR="00D90295" w:rsidRPr="00C006FB">
        <w:rPr>
          <w:rFonts w:ascii="Arial" w:hAnsi="Arial" w:cs="Arial"/>
          <w:color w:val="000000" w:themeColor="text1"/>
          <w:sz w:val="24"/>
          <w:szCs w:val="24"/>
        </w:rPr>
        <w:t>relationships</w:t>
      </w:r>
      <w:r w:rsidRPr="00C006FB">
        <w:rPr>
          <w:rFonts w:ascii="Arial" w:hAnsi="Arial" w:cs="Arial"/>
          <w:color w:val="000000" w:themeColor="text1"/>
          <w:sz w:val="24"/>
          <w:szCs w:val="24"/>
        </w:rPr>
        <w:t xml:space="preserve"> are all much easier tasks when the manager is a strong communicator. The meaning of the strong and powerful communication is not just the capability to speak to the people but also to empower them to speak to each other in which </w:t>
      </w:r>
      <w:r w:rsidR="00D90295" w:rsidRPr="00C006FB">
        <w:rPr>
          <w:rFonts w:ascii="Arial" w:hAnsi="Arial" w:cs="Arial"/>
          <w:color w:val="000000" w:themeColor="text1"/>
          <w:sz w:val="24"/>
          <w:szCs w:val="24"/>
        </w:rPr>
        <w:t>facilitating</w:t>
      </w:r>
      <w:r w:rsidRPr="00C006FB">
        <w:rPr>
          <w:rFonts w:ascii="Arial" w:hAnsi="Arial" w:cs="Arial"/>
          <w:color w:val="000000" w:themeColor="text1"/>
          <w:sz w:val="24"/>
          <w:szCs w:val="24"/>
        </w:rPr>
        <w:t xml:space="preserve"> the powerful communication channels is the important point</w:t>
      </w:r>
      <w:r w:rsidR="00C006FB" w:rsidRPr="00C006FB">
        <w:rPr>
          <w:rFonts w:ascii="Arial" w:hAnsi="Arial" w:cs="Arial"/>
          <w:color w:val="000000" w:themeColor="text1"/>
          <w:sz w:val="24"/>
          <w:szCs w:val="24"/>
        </w:rPr>
        <w:t xml:space="preserve"> (</w:t>
      </w:r>
      <w:proofErr w:type="spellStart"/>
      <w:r w:rsidR="00C006FB" w:rsidRPr="00C006FB">
        <w:rPr>
          <w:rFonts w:ascii="Arial" w:hAnsi="Arial" w:cs="Arial"/>
          <w:color w:val="000000" w:themeColor="text1"/>
          <w:sz w:val="24"/>
          <w:szCs w:val="24"/>
          <w:shd w:val="clear" w:color="auto" w:fill="FFFFFF"/>
        </w:rPr>
        <w:t>Bruneel</w:t>
      </w:r>
      <w:proofErr w:type="spellEnd"/>
      <w:r w:rsidR="00C006FB" w:rsidRPr="00C006FB">
        <w:rPr>
          <w:rFonts w:ascii="Arial" w:hAnsi="Arial" w:cs="Arial"/>
          <w:color w:val="000000" w:themeColor="text1"/>
          <w:sz w:val="24"/>
          <w:szCs w:val="24"/>
          <w:shd w:val="clear" w:color="auto" w:fill="FFFFFF"/>
        </w:rPr>
        <w:t xml:space="preserve"> and Kim, 2012)</w:t>
      </w:r>
      <w:r w:rsidRPr="00C006FB">
        <w:rPr>
          <w:rFonts w:ascii="Arial" w:hAnsi="Arial" w:cs="Arial"/>
          <w:color w:val="000000" w:themeColor="text1"/>
          <w:sz w:val="24"/>
          <w:szCs w:val="24"/>
        </w:rPr>
        <w:t xml:space="preserve">. </w:t>
      </w:r>
    </w:p>
    <w:p w14:paraId="18758010" w14:textId="77777777" w:rsidR="00526EEB" w:rsidRPr="00C006FB" w:rsidRDefault="00526EEB" w:rsidP="00C006FB">
      <w:pPr>
        <w:spacing w:before="100" w:beforeAutospacing="1" w:after="100" w:afterAutospacing="1" w:line="240" w:lineRule="auto"/>
        <w:jc w:val="both"/>
        <w:rPr>
          <w:rFonts w:ascii="Arial" w:hAnsi="Arial" w:cs="Arial"/>
          <w:color w:val="000000" w:themeColor="text1"/>
          <w:sz w:val="24"/>
          <w:szCs w:val="24"/>
        </w:rPr>
      </w:pPr>
    </w:p>
    <w:p w14:paraId="6EBEA3C7" w14:textId="77777777" w:rsidR="00526EEB" w:rsidRPr="00C006FB" w:rsidRDefault="00526EEB"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Models of Communication</w:t>
      </w:r>
    </w:p>
    <w:p w14:paraId="229DEB73" w14:textId="77777777" w:rsidR="00526EEB" w:rsidRPr="00C006FB" w:rsidRDefault="00526EEB"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Models of communication are </w:t>
      </w:r>
      <w:r w:rsidR="00D90295" w:rsidRPr="00C006FB">
        <w:rPr>
          <w:rFonts w:ascii="Arial" w:hAnsi="Arial" w:cs="Arial"/>
          <w:color w:val="000000" w:themeColor="text1"/>
          <w:sz w:val="24"/>
          <w:szCs w:val="24"/>
        </w:rPr>
        <w:t>basically</w:t>
      </w:r>
      <w:r w:rsidRPr="00C006FB">
        <w:rPr>
          <w:rFonts w:ascii="Arial" w:hAnsi="Arial" w:cs="Arial"/>
          <w:color w:val="000000" w:themeColor="text1"/>
          <w:sz w:val="24"/>
          <w:szCs w:val="24"/>
        </w:rPr>
        <w:t xml:space="preserve"> the systematic representation of the procedure which assists in understanding that how the communication works can efficiently be done. Models basically showcase the process in symbols as well as metaphorically. They </w:t>
      </w:r>
      <w:proofErr w:type="gramStart"/>
      <w:r w:rsidRPr="00C006FB">
        <w:rPr>
          <w:rFonts w:ascii="Arial" w:hAnsi="Arial" w:cs="Arial"/>
          <w:color w:val="000000" w:themeColor="text1"/>
          <w:sz w:val="24"/>
          <w:szCs w:val="24"/>
        </w:rPr>
        <w:t>helps</w:t>
      </w:r>
      <w:proofErr w:type="gramEnd"/>
      <w:r w:rsidRPr="00C006FB">
        <w:rPr>
          <w:rFonts w:ascii="Arial" w:hAnsi="Arial" w:cs="Arial"/>
          <w:color w:val="000000" w:themeColor="text1"/>
          <w:sz w:val="24"/>
          <w:szCs w:val="24"/>
        </w:rPr>
        <w:t xml:space="preserve"> in forming the basic and general outlooks on the communication through breaking the communication from compound &amp; composite to easy and keeps all the other components in shape. Models of the communication can even sometimes </w:t>
      </w:r>
      <w:proofErr w:type="gramStart"/>
      <w:r w:rsidRPr="00C006FB">
        <w:rPr>
          <w:rFonts w:ascii="Arial" w:hAnsi="Arial" w:cs="Arial"/>
          <w:color w:val="000000" w:themeColor="text1"/>
          <w:sz w:val="24"/>
          <w:szCs w:val="24"/>
        </w:rPr>
        <w:t>motivates</w:t>
      </w:r>
      <w:proofErr w:type="gramEnd"/>
      <w:r w:rsidRPr="00C006FB">
        <w:rPr>
          <w:rFonts w:ascii="Arial" w:hAnsi="Arial" w:cs="Arial"/>
          <w:color w:val="000000" w:themeColor="text1"/>
          <w:sz w:val="24"/>
          <w:szCs w:val="24"/>
        </w:rPr>
        <w:t xml:space="preserve"> the traditional and old way of thinking but it sometimes can also omit some of the bigger outlooks or aspects of the human communication. </w:t>
      </w:r>
    </w:p>
    <w:p w14:paraId="1F5E72D2" w14:textId="77777777" w:rsidR="003260D7" w:rsidRPr="00C006FB" w:rsidRDefault="003260D7"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Ways and channels of the communication to be utilized and the objective of the </w:t>
      </w:r>
      <w:r w:rsidR="00D90295" w:rsidRPr="00C006FB">
        <w:rPr>
          <w:rFonts w:ascii="Arial" w:hAnsi="Arial" w:cs="Arial"/>
          <w:color w:val="000000" w:themeColor="text1"/>
          <w:sz w:val="24"/>
          <w:szCs w:val="24"/>
        </w:rPr>
        <w:t>communication</w:t>
      </w:r>
      <w:r w:rsidRPr="00C006FB">
        <w:rPr>
          <w:rFonts w:ascii="Arial" w:hAnsi="Arial" w:cs="Arial"/>
          <w:color w:val="000000" w:themeColor="text1"/>
          <w:sz w:val="24"/>
          <w:szCs w:val="24"/>
        </w:rPr>
        <w:t xml:space="preserve"> must be taken into the account before choosing or selecting a particular model of communication. Models of the communication are generally utilized by the companies in order to foster their communication, analyze their positions, and to explore their other options that are available. It is also </w:t>
      </w:r>
      <w:r w:rsidR="00D90295" w:rsidRPr="00C006FB">
        <w:rPr>
          <w:rFonts w:ascii="Arial" w:hAnsi="Arial" w:cs="Arial"/>
          <w:color w:val="000000" w:themeColor="text1"/>
          <w:sz w:val="24"/>
          <w:szCs w:val="24"/>
        </w:rPr>
        <w:t>utilized</w:t>
      </w:r>
      <w:r w:rsidRPr="00C006FB">
        <w:rPr>
          <w:rFonts w:ascii="Arial" w:hAnsi="Arial" w:cs="Arial"/>
          <w:color w:val="000000" w:themeColor="text1"/>
          <w:sz w:val="24"/>
          <w:szCs w:val="24"/>
        </w:rPr>
        <w:t xml:space="preserve"> to understand that how the receivers will</w:t>
      </w:r>
      <w:r w:rsidR="00D90295" w:rsidRPr="00C006FB">
        <w:rPr>
          <w:rFonts w:ascii="Arial" w:hAnsi="Arial" w:cs="Arial"/>
          <w:color w:val="000000" w:themeColor="text1"/>
          <w:sz w:val="24"/>
          <w:szCs w:val="24"/>
        </w:rPr>
        <w:t xml:space="preserve"> be</w:t>
      </w:r>
      <w:r w:rsidRPr="00C006FB">
        <w:rPr>
          <w:rFonts w:ascii="Arial" w:hAnsi="Arial" w:cs="Arial"/>
          <w:color w:val="000000" w:themeColor="text1"/>
          <w:sz w:val="24"/>
          <w:szCs w:val="24"/>
        </w:rPr>
        <w:t xml:space="preserve"> going to understand the message conveyed</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Han, et. Al., 2012)</w:t>
      </w:r>
      <w:r w:rsidRPr="00C006FB">
        <w:rPr>
          <w:rFonts w:ascii="Arial" w:hAnsi="Arial" w:cs="Arial"/>
          <w:color w:val="000000" w:themeColor="text1"/>
          <w:sz w:val="24"/>
          <w:szCs w:val="24"/>
        </w:rPr>
        <w:t xml:space="preserve">. </w:t>
      </w:r>
    </w:p>
    <w:p w14:paraId="0567A62E" w14:textId="77777777" w:rsidR="00D90295" w:rsidRPr="00C006FB" w:rsidRDefault="00D90295"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Here are some of the questions that might reflect from the report:</w:t>
      </w:r>
    </w:p>
    <w:p w14:paraId="745ED58D" w14:textId="77777777" w:rsidR="00D90295" w:rsidRPr="00C006FB" w:rsidRDefault="00D90295" w:rsidP="00C006FB">
      <w:pPr>
        <w:pStyle w:val="ListParagraph"/>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Why do models of communication matter that much in the real and physical world?</w:t>
      </w:r>
    </w:p>
    <w:p w14:paraId="75336DD1" w14:textId="77777777" w:rsidR="00D90295" w:rsidRPr="00C006FB" w:rsidRDefault="00D90295" w:rsidP="00C006FB">
      <w:pPr>
        <w:pStyle w:val="ListParagraph"/>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What are the values that could be provided with the help of these models?</w:t>
      </w:r>
    </w:p>
    <w:p w14:paraId="5108E4D5" w14:textId="77777777" w:rsidR="00D90295" w:rsidRPr="00C006FB" w:rsidRDefault="00D90295" w:rsidP="00C006FB">
      <w:pPr>
        <w:pStyle w:val="ListParagraph"/>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How these communication models will be going to provide an advantage to an individual with helpful resources?</w:t>
      </w:r>
    </w:p>
    <w:p w14:paraId="5D3FAD99" w14:textId="77777777" w:rsidR="00D90295" w:rsidRPr="00C006FB" w:rsidRDefault="00D90295" w:rsidP="00C006FB">
      <w:pPr>
        <w:pStyle w:val="ListParagraph"/>
        <w:numPr>
          <w:ilvl w:val="0"/>
          <w:numId w:val="2"/>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What are the communication models, about which we already know?</w:t>
      </w:r>
    </w:p>
    <w:p w14:paraId="6EF3A7D6" w14:textId="77777777" w:rsidR="00D90295" w:rsidRPr="00C006FB" w:rsidRDefault="00D90295" w:rsidP="00C006FB">
      <w:pPr>
        <w:spacing w:before="100" w:beforeAutospacing="1" w:after="100" w:afterAutospacing="1" w:line="240" w:lineRule="auto"/>
        <w:jc w:val="both"/>
        <w:rPr>
          <w:rFonts w:ascii="Arial" w:hAnsi="Arial" w:cs="Arial"/>
          <w:color w:val="000000" w:themeColor="text1"/>
          <w:sz w:val="24"/>
          <w:szCs w:val="24"/>
        </w:rPr>
      </w:pPr>
    </w:p>
    <w:p w14:paraId="147AB41B" w14:textId="77777777" w:rsidR="001C339F" w:rsidRPr="00C006FB" w:rsidRDefault="001C339F" w:rsidP="00C006FB">
      <w:pPr>
        <w:spacing w:before="100" w:beforeAutospacing="1" w:after="100" w:afterAutospacing="1" w:line="240" w:lineRule="auto"/>
        <w:jc w:val="both"/>
        <w:rPr>
          <w:rFonts w:ascii="Arial" w:hAnsi="Arial" w:cs="Arial"/>
          <w:b/>
          <w:color w:val="000000" w:themeColor="text1"/>
          <w:sz w:val="24"/>
          <w:szCs w:val="24"/>
        </w:rPr>
      </w:pPr>
      <w:r w:rsidRPr="00C006FB">
        <w:rPr>
          <w:rFonts w:ascii="Arial" w:hAnsi="Arial" w:cs="Arial"/>
          <w:b/>
          <w:color w:val="000000" w:themeColor="text1"/>
          <w:sz w:val="24"/>
          <w:szCs w:val="24"/>
        </w:rPr>
        <w:t>What are the types of the communication model?</w:t>
      </w:r>
    </w:p>
    <w:p w14:paraId="425C30EC" w14:textId="77777777" w:rsidR="001C339F" w:rsidRPr="00C006FB" w:rsidRDefault="001C339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The objective and purpose of a model is to provide and offer a visual representation with the intention of understanding it. In general, there are mainly 3 types of communication models that are available, in which all the other communication models are mostly classified: Linear, Interactive, and Transactional. Each one of them provides a diverse outlook on the process of the communication. </w:t>
      </w:r>
    </w:p>
    <w:p w14:paraId="65CDA1A7" w14:textId="77777777" w:rsidR="001A4C36" w:rsidRPr="00C006FB" w:rsidRDefault="001A4C36" w:rsidP="00C006FB">
      <w:pPr>
        <w:pStyle w:val="ListParagraph"/>
        <w:numPr>
          <w:ilvl w:val="0"/>
          <w:numId w:val="3"/>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Linear model of C</w:t>
      </w:r>
      <w:r w:rsidR="001C339F" w:rsidRPr="00C006FB">
        <w:rPr>
          <w:rFonts w:ascii="Arial" w:hAnsi="Arial" w:cs="Arial"/>
          <w:b/>
          <w:color w:val="000000" w:themeColor="text1"/>
          <w:sz w:val="24"/>
          <w:szCs w:val="24"/>
        </w:rPr>
        <w:t>ommunication:</w:t>
      </w:r>
      <w:r w:rsidR="001C339F" w:rsidRPr="00C006FB">
        <w:rPr>
          <w:rFonts w:ascii="Arial" w:hAnsi="Arial" w:cs="Arial"/>
          <w:color w:val="000000" w:themeColor="text1"/>
          <w:sz w:val="24"/>
          <w:szCs w:val="24"/>
        </w:rPr>
        <w:t xml:space="preserve"> </w:t>
      </w:r>
      <w:r w:rsidRPr="00C006FB">
        <w:rPr>
          <w:rFonts w:ascii="Arial" w:hAnsi="Arial" w:cs="Arial"/>
          <w:color w:val="000000" w:themeColor="text1"/>
          <w:sz w:val="24"/>
          <w:szCs w:val="24"/>
        </w:rPr>
        <w:t xml:space="preserve">In simple words, </w:t>
      </w:r>
      <w:r w:rsidR="00D90295" w:rsidRPr="00C006FB">
        <w:rPr>
          <w:rFonts w:ascii="Arial" w:hAnsi="Arial" w:cs="Arial"/>
          <w:color w:val="000000" w:themeColor="text1"/>
          <w:sz w:val="24"/>
          <w:szCs w:val="24"/>
        </w:rPr>
        <w:t>linear</w:t>
      </w:r>
      <w:r w:rsidRPr="00C006FB">
        <w:rPr>
          <w:rFonts w:ascii="Arial" w:hAnsi="Arial" w:cs="Arial"/>
          <w:color w:val="000000" w:themeColor="text1"/>
          <w:sz w:val="24"/>
          <w:szCs w:val="24"/>
        </w:rPr>
        <w:t xml:space="preserve"> communication model is simple one way model of communication in which the communication flows in a perfect straight line from the sender of the message to the receiver of the message</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Duncan, 2017)</w:t>
      </w:r>
      <w:r w:rsidRPr="00C006FB">
        <w:rPr>
          <w:rFonts w:ascii="Arial" w:hAnsi="Arial" w:cs="Arial"/>
          <w:color w:val="000000" w:themeColor="text1"/>
          <w:sz w:val="24"/>
          <w:szCs w:val="24"/>
        </w:rPr>
        <w:t xml:space="preserve">. Linear communication model lack of concept relating to the feedback, there are no options available for the feedback in this particular communication model. </w:t>
      </w:r>
    </w:p>
    <w:p w14:paraId="1CBF6E4B" w14:textId="77777777" w:rsidR="001A4C36"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1C15DD13" wp14:editId="0DCEDFCC">
            <wp:extent cx="3598545" cy="2547583"/>
            <wp:effectExtent l="19050" t="0" r="1905" b="0"/>
            <wp:docPr id="2"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6"/>
                    <a:stretch>
                      <a:fillRect/>
                    </a:stretch>
                  </pic:blipFill>
                  <pic:spPr>
                    <a:xfrm>
                      <a:off x="0" y="0"/>
                      <a:ext cx="3598161" cy="2547311"/>
                    </a:xfrm>
                    <a:prstGeom prst="rect">
                      <a:avLst/>
                    </a:prstGeom>
                    <a:ln>
                      <a:noFill/>
                    </a:ln>
                    <a:effectLst>
                      <a:softEdge rad="112500"/>
                    </a:effectLst>
                  </pic:spPr>
                </pic:pic>
              </a:graphicData>
            </a:graphic>
          </wp:inline>
        </w:drawing>
      </w:r>
    </w:p>
    <w:p w14:paraId="76F6F8ED" w14:textId="77777777" w:rsidR="001C339F"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The one and only task that a receiver in this communication model does is to receive the message that is conveyed. Here are some of the diverse communication models that follow the linear communication model which are as follows:</w:t>
      </w:r>
    </w:p>
    <w:p w14:paraId="7BB89973" w14:textId="77777777" w:rsidR="001A4C36" w:rsidRPr="00C006FB" w:rsidRDefault="001A4C36" w:rsidP="00C006FB">
      <w:pPr>
        <w:pStyle w:val="ListParagraph"/>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Aristotle’s Model</w:t>
      </w:r>
    </w:p>
    <w:p w14:paraId="73E3CCA2" w14:textId="77777777" w:rsidR="001A4C36" w:rsidRPr="00C006FB" w:rsidRDefault="001A4C36" w:rsidP="00C006FB">
      <w:pPr>
        <w:pStyle w:val="ListParagraph"/>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proofErr w:type="spellStart"/>
      <w:r w:rsidRPr="00C006FB">
        <w:rPr>
          <w:rFonts w:ascii="Arial" w:hAnsi="Arial" w:cs="Arial"/>
          <w:color w:val="000000" w:themeColor="text1"/>
          <w:sz w:val="24"/>
          <w:szCs w:val="24"/>
        </w:rPr>
        <w:t>Berlo’s</w:t>
      </w:r>
      <w:proofErr w:type="spellEnd"/>
      <w:r w:rsidRPr="00C006FB">
        <w:rPr>
          <w:rFonts w:ascii="Arial" w:hAnsi="Arial" w:cs="Arial"/>
          <w:color w:val="000000" w:themeColor="text1"/>
          <w:sz w:val="24"/>
          <w:szCs w:val="24"/>
        </w:rPr>
        <w:t xml:space="preserve"> S-M-C-R Model</w:t>
      </w:r>
    </w:p>
    <w:p w14:paraId="052E466F" w14:textId="77777777" w:rsidR="001A4C36" w:rsidRPr="00C006FB" w:rsidRDefault="001A4C36" w:rsidP="00C006FB">
      <w:pPr>
        <w:pStyle w:val="ListParagraph"/>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proofErr w:type="spellStart"/>
      <w:r w:rsidRPr="00C006FB">
        <w:rPr>
          <w:rFonts w:ascii="Arial" w:hAnsi="Arial" w:cs="Arial"/>
          <w:color w:val="000000" w:themeColor="text1"/>
          <w:sz w:val="24"/>
          <w:szCs w:val="24"/>
        </w:rPr>
        <w:t>Lasswell’s</w:t>
      </w:r>
      <w:proofErr w:type="spellEnd"/>
      <w:r w:rsidRPr="00C006FB">
        <w:rPr>
          <w:rFonts w:ascii="Arial" w:hAnsi="Arial" w:cs="Arial"/>
          <w:color w:val="000000" w:themeColor="text1"/>
          <w:sz w:val="24"/>
          <w:szCs w:val="24"/>
        </w:rPr>
        <w:t xml:space="preserve"> Model</w:t>
      </w:r>
    </w:p>
    <w:p w14:paraId="5B50D33C" w14:textId="77777777" w:rsidR="001A4C36" w:rsidRPr="00C006FB" w:rsidRDefault="001A4C36" w:rsidP="00C006FB">
      <w:pPr>
        <w:pStyle w:val="ListParagraph"/>
        <w:numPr>
          <w:ilvl w:val="0"/>
          <w:numId w:val="4"/>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Shannon Weaver Model</w:t>
      </w:r>
    </w:p>
    <w:p w14:paraId="46C48681" w14:textId="77777777" w:rsidR="008238D0" w:rsidRPr="00C006FB" w:rsidRDefault="008238D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This model basically focuses and concentrates on the sender and the message within an encounter relating to the communication. Although, there is an inclusion of the receiver in this particular model, this particular role is considered as more of a target rather than being part of an ongoing procedure of the model</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 xml:space="preserve">Stiff and </w:t>
      </w:r>
      <w:proofErr w:type="spellStart"/>
      <w:r w:rsidR="00C006FB" w:rsidRPr="00C006FB">
        <w:rPr>
          <w:rFonts w:ascii="Arial" w:hAnsi="Arial" w:cs="Arial"/>
          <w:color w:val="000000" w:themeColor="text1"/>
          <w:sz w:val="24"/>
          <w:szCs w:val="24"/>
          <w:shd w:val="clear" w:color="auto" w:fill="FFFFFF"/>
        </w:rPr>
        <w:t>Mongeau</w:t>
      </w:r>
      <w:proofErr w:type="spellEnd"/>
      <w:r w:rsidR="00C006FB" w:rsidRPr="00C006FB">
        <w:rPr>
          <w:rFonts w:ascii="Arial" w:hAnsi="Arial" w:cs="Arial"/>
          <w:color w:val="000000" w:themeColor="text1"/>
          <w:sz w:val="24"/>
          <w:szCs w:val="24"/>
          <w:shd w:val="clear" w:color="auto" w:fill="FFFFFF"/>
        </w:rPr>
        <w:t>, 2016)</w:t>
      </w:r>
      <w:r w:rsidRPr="00C006FB">
        <w:rPr>
          <w:rFonts w:ascii="Arial" w:hAnsi="Arial" w:cs="Arial"/>
          <w:color w:val="000000" w:themeColor="text1"/>
          <w:sz w:val="24"/>
          <w:szCs w:val="24"/>
        </w:rPr>
        <w:t xml:space="preserve">. </w:t>
      </w:r>
    </w:p>
    <w:p w14:paraId="7C68D74E" w14:textId="77777777" w:rsidR="008238D0" w:rsidRPr="00C006FB" w:rsidRDefault="008238D0"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Although, the transmission model may seem quite simple or even underdeveloped sometimes in today’s times, the creation of this particular model allowed the scholars to investigate and examine the process of communication in entirely new ways, which eventually led to more complexity in the models and the communication theories. </w:t>
      </w:r>
    </w:p>
    <w:p w14:paraId="5D18C05F" w14:textId="77777777" w:rsidR="008E552F" w:rsidRPr="00C006FB" w:rsidRDefault="008E552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We can understand this communication through a simple example of how a radio message is sent from an individual in the radio studio to an individual sitting in his car or at his home. The radio jockey or announcer does not really know if someone is receiving his message or not, but in case if the </w:t>
      </w:r>
      <w:proofErr w:type="spellStart"/>
      <w:r w:rsidRPr="00C006FB">
        <w:rPr>
          <w:rFonts w:ascii="Arial" w:hAnsi="Arial" w:cs="Arial"/>
          <w:color w:val="000000" w:themeColor="text1"/>
          <w:sz w:val="24"/>
          <w:szCs w:val="24"/>
        </w:rPr>
        <w:t>equipments</w:t>
      </w:r>
      <w:proofErr w:type="spellEnd"/>
      <w:r w:rsidRPr="00C006FB">
        <w:rPr>
          <w:rFonts w:ascii="Arial" w:hAnsi="Arial" w:cs="Arial"/>
          <w:color w:val="000000" w:themeColor="text1"/>
          <w:sz w:val="24"/>
          <w:szCs w:val="24"/>
        </w:rPr>
        <w:t xml:space="preserve"> relating to his work is working fine and the channel on which the program is being telecasted is free of static, then there is a good possibility that the message was successfully received by the receiver of the message. </w:t>
      </w:r>
    </w:p>
    <w:p w14:paraId="1998F23A" w14:textId="77777777" w:rsidR="001A4C36" w:rsidRPr="00C006FB" w:rsidRDefault="001A4C36"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b/>
          <w:color w:val="000000" w:themeColor="text1"/>
          <w:sz w:val="24"/>
          <w:szCs w:val="24"/>
        </w:rPr>
        <w:t>Question to be raised:</w:t>
      </w:r>
      <w:r w:rsidRPr="00C006FB">
        <w:rPr>
          <w:rFonts w:ascii="Arial" w:hAnsi="Arial" w:cs="Arial"/>
          <w:color w:val="000000" w:themeColor="text1"/>
          <w:sz w:val="24"/>
          <w:szCs w:val="24"/>
        </w:rPr>
        <w:t xml:space="preserve"> Without getting a feedback, how will sender </w:t>
      </w:r>
      <w:proofErr w:type="gramStart"/>
      <w:r w:rsidRPr="00C006FB">
        <w:rPr>
          <w:rFonts w:ascii="Arial" w:hAnsi="Arial" w:cs="Arial"/>
          <w:color w:val="000000" w:themeColor="text1"/>
          <w:sz w:val="24"/>
          <w:szCs w:val="24"/>
        </w:rPr>
        <w:t>is</w:t>
      </w:r>
      <w:proofErr w:type="gramEnd"/>
      <w:r w:rsidRPr="00C006FB">
        <w:rPr>
          <w:rFonts w:ascii="Arial" w:hAnsi="Arial" w:cs="Arial"/>
          <w:color w:val="000000" w:themeColor="text1"/>
          <w:sz w:val="24"/>
          <w:szCs w:val="24"/>
        </w:rPr>
        <w:t xml:space="preserve"> going to know that the receiver understands the message</w:t>
      </w:r>
      <w:r w:rsidR="008E552F" w:rsidRPr="00C006FB">
        <w:rPr>
          <w:rFonts w:ascii="Arial" w:hAnsi="Arial" w:cs="Arial"/>
          <w:color w:val="000000" w:themeColor="text1"/>
          <w:sz w:val="24"/>
          <w:szCs w:val="24"/>
        </w:rPr>
        <w:t xml:space="preserve"> he conve</w:t>
      </w:r>
      <w:r w:rsidRPr="00C006FB">
        <w:rPr>
          <w:rFonts w:ascii="Arial" w:hAnsi="Arial" w:cs="Arial"/>
          <w:color w:val="000000" w:themeColor="text1"/>
          <w:sz w:val="24"/>
          <w:szCs w:val="24"/>
        </w:rPr>
        <w:t>yed?</w:t>
      </w:r>
    </w:p>
    <w:p w14:paraId="1B915C43" w14:textId="77777777" w:rsidR="001A4C36" w:rsidRPr="00C006FB" w:rsidRDefault="001A4C36" w:rsidP="00C006FB">
      <w:pPr>
        <w:pStyle w:val="ListParagraph"/>
        <w:numPr>
          <w:ilvl w:val="0"/>
          <w:numId w:val="5"/>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Transactional model of Communication:</w:t>
      </w:r>
      <w:r w:rsidRPr="00C006FB">
        <w:rPr>
          <w:rFonts w:ascii="Arial" w:hAnsi="Arial" w:cs="Arial"/>
          <w:color w:val="000000" w:themeColor="text1"/>
          <w:sz w:val="24"/>
          <w:szCs w:val="24"/>
        </w:rPr>
        <w:t xml:space="preserve"> In this particular model of communication, both the senders and the receivers are known as the communicators and both of them plays an equally important and significant role in the communication process. </w:t>
      </w:r>
    </w:p>
    <w:p w14:paraId="328D2ADE" w14:textId="77777777" w:rsidR="001A4C36" w:rsidRPr="00C006FB" w:rsidRDefault="001A4C36" w:rsidP="00C006FB">
      <w:pPr>
        <w:pStyle w:val="ListParagraph"/>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546C49EF" wp14:editId="595D31D6">
            <wp:extent cx="4829849" cy="1943371"/>
            <wp:effectExtent l="19050" t="0" r="8851" b="0"/>
            <wp:docPr id="3" name="Picture 2"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7"/>
                    <a:stretch>
                      <a:fillRect/>
                    </a:stretch>
                  </pic:blipFill>
                  <pic:spPr>
                    <a:xfrm>
                      <a:off x="0" y="0"/>
                      <a:ext cx="4829849" cy="1943371"/>
                    </a:xfrm>
                    <a:prstGeom prst="rect">
                      <a:avLst/>
                    </a:prstGeom>
                  </pic:spPr>
                </pic:pic>
              </a:graphicData>
            </a:graphic>
          </wp:inline>
        </w:drawing>
      </w:r>
    </w:p>
    <w:p w14:paraId="6CB246C9" w14:textId="77777777" w:rsidR="001A4C36" w:rsidRPr="00C006FB" w:rsidRDefault="001A4C36" w:rsidP="00C006FB">
      <w:pPr>
        <w:pStyle w:val="ListParagraph"/>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This particular model relates the communication with the cultural growth, social reality and relational contexts i.e. relationships. Feedback plays an important role in this particular communication model and non-verbal feedback such as gestures and the body language </w:t>
      </w:r>
      <w:proofErr w:type="gramStart"/>
      <w:r w:rsidRPr="00C006FB">
        <w:rPr>
          <w:rFonts w:ascii="Arial" w:hAnsi="Arial" w:cs="Arial"/>
          <w:color w:val="000000" w:themeColor="text1"/>
          <w:sz w:val="24"/>
          <w:szCs w:val="24"/>
        </w:rPr>
        <w:t>is</w:t>
      </w:r>
      <w:proofErr w:type="gramEnd"/>
      <w:r w:rsidRPr="00C006FB">
        <w:rPr>
          <w:rFonts w:ascii="Arial" w:hAnsi="Arial" w:cs="Arial"/>
          <w:color w:val="000000" w:themeColor="text1"/>
          <w:sz w:val="24"/>
          <w:szCs w:val="24"/>
        </w:rPr>
        <w:t xml:space="preserve"> also taken as an important feedback in this particular communication model. Here are some of the diverse models that follow the transactional communication model which are as follows:</w:t>
      </w:r>
    </w:p>
    <w:p w14:paraId="0E527972" w14:textId="77777777" w:rsidR="001A4C36" w:rsidRPr="00C006FB" w:rsidRDefault="001A4C36" w:rsidP="00C006FB">
      <w:pPr>
        <w:pStyle w:val="ListParagraph"/>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Helical Model</w:t>
      </w:r>
    </w:p>
    <w:p w14:paraId="0D09B799" w14:textId="77777777" w:rsidR="001A4C36" w:rsidRPr="00C006FB" w:rsidRDefault="001A4C36" w:rsidP="00C006FB">
      <w:pPr>
        <w:pStyle w:val="ListParagraph"/>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proofErr w:type="spellStart"/>
      <w:r w:rsidRPr="00C006FB">
        <w:rPr>
          <w:rFonts w:ascii="Arial" w:hAnsi="Arial" w:cs="Arial"/>
          <w:color w:val="000000" w:themeColor="text1"/>
          <w:sz w:val="24"/>
          <w:szCs w:val="24"/>
        </w:rPr>
        <w:t>Barnlund’s</w:t>
      </w:r>
      <w:proofErr w:type="spellEnd"/>
      <w:r w:rsidRPr="00C006FB">
        <w:rPr>
          <w:rFonts w:ascii="Arial" w:hAnsi="Arial" w:cs="Arial"/>
          <w:color w:val="000000" w:themeColor="text1"/>
          <w:sz w:val="24"/>
          <w:szCs w:val="24"/>
        </w:rPr>
        <w:t xml:space="preserve"> Transactional Model</w:t>
      </w:r>
    </w:p>
    <w:p w14:paraId="48D5305D" w14:textId="77777777" w:rsidR="001A4C36" w:rsidRPr="00C006FB" w:rsidRDefault="001A4C36" w:rsidP="00C006FB">
      <w:pPr>
        <w:pStyle w:val="ListParagraph"/>
        <w:numPr>
          <w:ilvl w:val="0"/>
          <w:numId w:val="6"/>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Becker’s Mosaic Model</w:t>
      </w:r>
    </w:p>
    <w:p w14:paraId="35AD3A13" w14:textId="77777777" w:rsidR="008143E4"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As per many scholars, communication is more than a procedure that is used to carry on the conversations and convey the meaning of the message. The transaction communication model describes the communication basically as a process in which the communicators generally generates social realities within the relational, social, and cultural contexts. In this particular communication model, individuals do not just communicate in order to exchange the messages; but they communicate in order to structure and form the relationships, shape </w:t>
      </w:r>
      <w:proofErr w:type="gramStart"/>
      <w:r w:rsidRPr="00C006FB">
        <w:rPr>
          <w:rFonts w:ascii="Arial" w:hAnsi="Arial" w:cs="Arial"/>
          <w:color w:val="000000" w:themeColor="text1"/>
          <w:sz w:val="24"/>
          <w:szCs w:val="24"/>
        </w:rPr>
        <w:t>self relating</w:t>
      </w:r>
      <w:proofErr w:type="gramEnd"/>
      <w:r w:rsidRPr="00C006FB">
        <w:rPr>
          <w:rFonts w:ascii="Arial" w:hAnsi="Arial" w:cs="Arial"/>
          <w:color w:val="000000" w:themeColor="text1"/>
          <w:sz w:val="24"/>
          <w:szCs w:val="24"/>
        </w:rPr>
        <w:t xml:space="preserve"> concepts, create intellectual alliances, and engage with the others in dialogue to form the communities</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Nakano, et. Al., 2013)</w:t>
      </w:r>
      <w:r w:rsidRPr="00C006FB">
        <w:rPr>
          <w:rFonts w:ascii="Arial" w:hAnsi="Arial" w:cs="Arial"/>
          <w:color w:val="000000" w:themeColor="text1"/>
          <w:sz w:val="24"/>
          <w:szCs w:val="24"/>
        </w:rPr>
        <w:t xml:space="preserve">. </w:t>
      </w:r>
    </w:p>
    <w:p w14:paraId="5199C005" w14:textId="77777777" w:rsidR="008143E4"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This particular model also </w:t>
      </w:r>
      <w:proofErr w:type="gramStart"/>
      <w:r w:rsidRPr="00C006FB">
        <w:rPr>
          <w:rFonts w:ascii="Arial" w:hAnsi="Arial" w:cs="Arial"/>
          <w:color w:val="000000" w:themeColor="text1"/>
          <w:sz w:val="24"/>
          <w:szCs w:val="24"/>
        </w:rPr>
        <w:t>comprise</w:t>
      </w:r>
      <w:proofErr w:type="gramEnd"/>
      <w:r w:rsidRPr="00C006FB">
        <w:rPr>
          <w:rFonts w:ascii="Arial" w:hAnsi="Arial" w:cs="Arial"/>
          <w:color w:val="000000" w:themeColor="text1"/>
          <w:sz w:val="24"/>
          <w:szCs w:val="24"/>
        </w:rPr>
        <w:t xml:space="preserve"> of more complexities relating to the understanding of the context. The roles of both the parties i.e. sender and receiver in this particular transaction communication model diversifies significantly from other communication models. Rather of being labeled as sender and receivers, individuals in the communication encounter are also called as communicators.  </w:t>
      </w:r>
    </w:p>
    <w:p w14:paraId="126866D9" w14:textId="77777777" w:rsidR="001A4C36" w:rsidRPr="00C006FB" w:rsidRDefault="001A4C36" w:rsidP="00C006FB">
      <w:pPr>
        <w:pStyle w:val="ListParagraph"/>
        <w:spacing w:before="100" w:beforeAutospacing="1" w:after="100" w:afterAutospacing="1" w:line="240" w:lineRule="auto"/>
        <w:ind w:left="0"/>
        <w:jc w:val="both"/>
        <w:rPr>
          <w:rFonts w:ascii="Arial" w:hAnsi="Arial" w:cs="Arial"/>
          <w:color w:val="000000" w:themeColor="text1"/>
          <w:sz w:val="24"/>
          <w:szCs w:val="24"/>
        </w:rPr>
      </w:pPr>
    </w:p>
    <w:p w14:paraId="4A3E3CF1" w14:textId="77777777" w:rsidR="00C8241E" w:rsidRPr="00C006FB" w:rsidRDefault="001A4C36" w:rsidP="00C006FB">
      <w:pPr>
        <w:pStyle w:val="ListParagraph"/>
        <w:numPr>
          <w:ilvl w:val="0"/>
          <w:numId w:val="5"/>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b/>
          <w:color w:val="000000" w:themeColor="text1"/>
          <w:sz w:val="24"/>
          <w:szCs w:val="24"/>
        </w:rPr>
        <w:t>Interactive model of communication:</w:t>
      </w:r>
      <w:r w:rsidRPr="00C006FB">
        <w:rPr>
          <w:rFonts w:ascii="Arial" w:hAnsi="Arial" w:cs="Arial"/>
          <w:color w:val="000000" w:themeColor="text1"/>
          <w:sz w:val="24"/>
          <w:szCs w:val="24"/>
        </w:rPr>
        <w:t xml:space="preserve"> Interactive model can also be referred to as the convergence model. It is pretty much similar to the transactional model of communication, the reason being they are both </w:t>
      </w:r>
      <w:proofErr w:type="gramStart"/>
      <w:r w:rsidRPr="00C006FB">
        <w:rPr>
          <w:rFonts w:ascii="Arial" w:hAnsi="Arial" w:cs="Arial"/>
          <w:color w:val="000000" w:themeColor="text1"/>
          <w:sz w:val="24"/>
          <w:szCs w:val="24"/>
        </w:rPr>
        <w:t>two way</w:t>
      </w:r>
      <w:proofErr w:type="gramEnd"/>
      <w:r w:rsidRPr="00C006FB">
        <w:rPr>
          <w:rFonts w:ascii="Arial" w:hAnsi="Arial" w:cs="Arial"/>
          <w:color w:val="000000" w:themeColor="text1"/>
          <w:sz w:val="24"/>
          <w:szCs w:val="24"/>
        </w:rPr>
        <w:t xml:space="preserve"> model of communication. However, interactive model of communication is majorly utilized for new and trending </w:t>
      </w:r>
      <w:r w:rsidR="008E552F" w:rsidRPr="00C006FB">
        <w:rPr>
          <w:rFonts w:ascii="Arial" w:hAnsi="Arial" w:cs="Arial"/>
          <w:color w:val="000000" w:themeColor="text1"/>
          <w:sz w:val="24"/>
          <w:szCs w:val="24"/>
        </w:rPr>
        <w:t>Medias</w:t>
      </w:r>
      <w:r w:rsidRPr="00C006FB">
        <w:rPr>
          <w:rFonts w:ascii="Arial" w:hAnsi="Arial" w:cs="Arial"/>
          <w:color w:val="000000" w:themeColor="text1"/>
          <w:sz w:val="24"/>
          <w:szCs w:val="24"/>
        </w:rPr>
        <w:t xml:space="preserve"> such as internet and web.</w:t>
      </w:r>
    </w:p>
    <w:p w14:paraId="50B4C689" w14:textId="77777777" w:rsidR="00C8241E" w:rsidRPr="00C006FB" w:rsidRDefault="00C8241E" w:rsidP="00C006FB">
      <w:pPr>
        <w:pStyle w:val="ListParagraph"/>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noProof/>
          <w:color w:val="000000" w:themeColor="text1"/>
          <w:sz w:val="24"/>
          <w:szCs w:val="24"/>
        </w:rPr>
        <w:drawing>
          <wp:inline distT="0" distB="0" distL="0" distR="0" wp14:anchorId="674DBAAD" wp14:editId="2BFF7A2E">
            <wp:extent cx="4577982" cy="4006850"/>
            <wp:effectExtent l="19050" t="0" r="0" b="0"/>
            <wp:docPr id="4" name="Picture 3"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8"/>
                    <a:stretch>
                      <a:fillRect/>
                    </a:stretch>
                  </pic:blipFill>
                  <pic:spPr>
                    <a:xfrm>
                      <a:off x="0" y="0"/>
                      <a:ext cx="4577431" cy="4006368"/>
                    </a:xfrm>
                    <a:prstGeom prst="rect">
                      <a:avLst/>
                    </a:prstGeom>
                  </pic:spPr>
                </pic:pic>
              </a:graphicData>
            </a:graphic>
          </wp:inline>
        </w:drawing>
      </w:r>
    </w:p>
    <w:p w14:paraId="42315F92" w14:textId="77777777" w:rsidR="001A4C36" w:rsidRPr="00C006FB" w:rsidRDefault="001A4C36" w:rsidP="00C006FB">
      <w:pPr>
        <w:pStyle w:val="ListParagraph"/>
        <w:spacing w:before="100" w:beforeAutospacing="1" w:after="100" w:afterAutospacing="1" w:line="240" w:lineRule="auto"/>
        <w:ind w:left="0"/>
        <w:jc w:val="both"/>
        <w:rPr>
          <w:rFonts w:ascii="Arial" w:hAnsi="Arial" w:cs="Arial"/>
          <w:color w:val="000000" w:themeColor="text1"/>
          <w:sz w:val="24"/>
          <w:szCs w:val="24"/>
        </w:rPr>
      </w:pPr>
      <w:r w:rsidRPr="00C006FB">
        <w:rPr>
          <w:rFonts w:ascii="Arial" w:hAnsi="Arial" w:cs="Arial"/>
          <w:color w:val="000000" w:themeColor="text1"/>
          <w:sz w:val="24"/>
          <w:szCs w:val="24"/>
        </w:rPr>
        <w:t>In this particular model, people can react and respond to any mass communications such as news, videos, etc. Individuals and people can exchange their ideas and views. Here are some of the diverse models that follow the interactive communication model which are as follows:</w:t>
      </w:r>
    </w:p>
    <w:p w14:paraId="7B2C29CB" w14:textId="77777777" w:rsidR="001A4C36" w:rsidRPr="00C006FB" w:rsidRDefault="001A4C36" w:rsidP="00C006FB">
      <w:pPr>
        <w:pStyle w:val="ListParagraph"/>
        <w:numPr>
          <w:ilvl w:val="0"/>
          <w:numId w:val="7"/>
        </w:numPr>
        <w:spacing w:before="100" w:beforeAutospacing="1" w:after="100" w:afterAutospacing="1" w:line="240" w:lineRule="auto"/>
        <w:ind w:left="0" w:firstLine="0"/>
        <w:jc w:val="both"/>
        <w:rPr>
          <w:rFonts w:ascii="Arial" w:hAnsi="Arial" w:cs="Arial"/>
          <w:color w:val="000000" w:themeColor="text1"/>
          <w:sz w:val="24"/>
          <w:szCs w:val="24"/>
        </w:rPr>
      </w:pPr>
      <w:r w:rsidRPr="00C006FB">
        <w:rPr>
          <w:rFonts w:ascii="Arial" w:hAnsi="Arial" w:cs="Arial"/>
          <w:color w:val="000000" w:themeColor="text1"/>
          <w:sz w:val="24"/>
          <w:szCs w:val="24"/>
        </w:rPr>
        <w:t>Schramm’s Interactive Model</w:t>
      </w:r>
    </w:p>
    <w:p w14:paraId="684C5511" w14:textId="77777777" w:rsidR="008E552F" w:rsidRPr="00C006FB" w:rsidRDefault="008143E4"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The interactive communication model describes the communication as a basic procedure in which the participants alternate the positions as receiver and sender and generate the meaning through transmitting the meaning through sending the messages and receiving the feedback within the psychological and physical contexts. The difference between the linear communication model and an interactive communication model is the presence of the feedback feature in this particular communication model. Feedback basically comprises of the messages sent in reaction to the other messages being sent</w:t>
      </w:r>
      <w:r w:rsidR="00C006FB" w:rsidRPr="00C006FB">
        <w:rPr>
          <w:rFonts w:ascii="Arial" w:hAnsi="Arial" w:cs="Arial"/>
          <w:color w:val="000000" w:themeColor="text1"/>
          <w:sz w:val="24"/>
          <w:szCs w:val="24"/>
        </w:rPr>
        <w:t xml:space="preserve"> (</w:t>
      </w:r>
      <w:r w:rsidR="00C006FB" w:rsidRPr="00C006FB">
        <w:rPr>
          <w:rFonts w:ascii="Arial" w:hAnsi="Arial" w:cs="Arial"/>
          <w:color w:val="000000" w:themeColor="text1"/>
          <w:sz w:val="24"/>
          <w:szCs w:val="24"/>
          <w:shd w:val="clear" w:color="auto" w:fill="FFFFFF"/>
        </w:rPr>
        <w:t>Wenger, 2014)</w:t>
      </w:r>
      <w:r w:rsidRPr="00C006FB">
        <w:rPr>
          <w:rFonts w:ascii="Arial" w:hAnsi="Arial" w:cs="Arial"/>
          <w:color w:val="000000" w:themeColor="text1"/>
          <w:sz w:val="24"/>
          <w:szCs w:val="24"/>
        </w:rPr>
        <w:t xml:space="preserve">. Each participant in the process alternates the roles as receiver and sender to keep the encounter of communication going. However, this particular process seems or intends like a detectable and the purposeful process, individuals alternate between the roles of the receiver and the sender very quickly and regularly without the mindful and aware thought. </w:t>
      </w:r>
    </w:p>
    <w:p w14:paraId="536864FC" w14:textId="77777777" w:rsidR="001A4C36" w:rsidRPr="00C006FB" w:rsidRDefault="008E552F"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rPr>
        <w:t xml:space="preserve">This particular model of communication is less focused over the message and more focused on the interaction. While the above linear communication model is concentrated on the process of transmission of the message and whether it was received by the receiver or not, this particular communication model is more focused with the process of communication itself. The conclusion of this particular communication model is that the communication in this communication model is not judged ineffective or effective based on success of a single message being received or transmitted. </w:t>
      </w:r>
      <w:r w:rsidR="001A4C36" w:rsidRPr="00C006FB">
        <w:rPr>
          <w:rFonts w:ascii="Arial" w:hAnsi="Arial" w:cs="Arial"/>
          <w:color w:val="000000" w:themeColor="text1"/>
          <w:sz w:val="24"/>
          <w:szCs w:val="24"/>
        </w:rPr>
        <w:br w:type="page"/>
      </w:r>
      <w:r w:rsidR="00654561" w:rsidRPr="00C006FB">
        <w:rPr>
          <w:rFonts w:ascii="Arial" w:hAnsi="Arial" w:cs="Arial"/>
          <w:b/>
          <w:color w:val="000000" w:themeColor="text1"/>
          <w:sz w:val="24"/>
          <w:szCs w:val="24"/>
        </w:rPr>
        <w:t>References</w:t>
      </w:r>
    </w:p>
    <w:p w14:paraId="66F70264"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proofErr w:type="spellStart"/>
      <w:r w:rsidRPr="00C006FB">
        <w:rPr>
          <w:rFonts w:ascii="Arial" w:hAnsi="Arial" w:cs="Arial"/>
          <w:color w:val="000000" w:themeColor="text1"/>
          <w:sz w:val="24"/>
          <w:szCs w:val="24"/>
          <w:shd w:val="clear" w:color="auto" w:fill="FFFFFF"/>
        </w:rPr>
        <w:t>Bruneel</w:t>
      </w:r>
      <w:proofErr w:type="spellEnd"/>
      <w:r w:rsidRPr="00C006FB">
        <w:rPr>
          <w:rFonts w:ascii="Arial" w:hAnsi="Arial" w:cs="Arial"/>
          <w:color w:val="000000" w:themeColor="text1"/>
          <w:sz w:val="24"/>
          <w:szCs w:val="24"/>
          <w:shd w:val="clear" w:color="auto" w:fill="FFFFFF"/>
        </w:rPr>
        <w:t>, H. and Kim, B.G., 2012. </w:t>
      </w:r>
      <w:r w:rsidRPr="00C006FB">
        <w:rPr>
          <w:rFonts w:ascii="Arial" w:hAnsi="Arial" w:cs="Arial"/>
          <w:i/>
          <w:iCs/>
          <w:color w:val="000000" w:themeColor="text1"/>
          <w:sz w:val="24"/>
          <w:szCs w:val="24"/>
          <w:shd w:val="clear" w:color="auto" w:fill="FFFFFF"/>
        </w:rPr>
        <w:t>Discrete-time models for communication systems including ATM</w:t>
      </w:r>
      <w:r w:rsidRPr="00C006FB">
        <w:rPr>
          <w:rFonts w:ascii="Arial" w:hAnsi="Arial" w:cs="Arial"/>
          <w:color w:val="000000" w:themeColor="text1"/>
          <w:sz w:val="24"/>
          <w:szCs w:val="24"/>
          <w:shd w:val="clear" w:color="auto" w:fill="FFFFFF"/>
        </w:rPr>
        <w:t> (Vol. 205). Springer Science &amp; Business Media.</w:t>
      </w:r>
    </w:p>
    <w:p w14:paraId="2D23B748"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rPr>
      </w:pPr>
      <w:r w:rsidRPr="00C006FB">
        <w:rPr>
          <w:rFonts w:ascii="Arial" w:hAnsi="Arial" w:cs="Arial"/>
          <w:color w:val="000000" w:themeColor="text1"/>
          <w:sz w:val="24"/>
          <w:szCs w:val="24"/>
          <w:shd w:val="clear" w:color="auto" w:fill="FFFFFF"/>
        </w:rPr>
        <w:t>Duncan, H.D., 2017. </w:t>
      </w:r>
      <w:r w:rsidRPr="00C006FB">
        <w:rPr>
          <w:rFonts w:ascii="Arial" w:hAnsi="Arial" w:cs="Arial"/>
          <w:i/>
          <w:iCs/>
          <w:color w:val="000000" w:themeColor="text1"/>
          <w:sz w:val="24"/>
          <w:szCs w:val="24"/>
          <w:shd w:val="clear" w:color="auto" w:fill="FFFFFF"/>
        </w:rPr>
        <w:t>Communication and social order</w:t>
      </w:r>
      <w:r w:rsidRPr="00C006FB">
        <w:rPr>
          <w:rFonts w:ascii="Arial" w:hAnsi="Arial" w:cs="Arial"/>
          <w:color w:val="000000" w:themeColor="text1"/>
          <w:sz w:val="24"/>
          <w:szCs w:val="24"/>
          <w:shd w:val="clear" w:color="auto" w:fill="FFFFFF"/>
        </w:rPr>
        <w:t>. Routledge.</w:t>
      </w:r>
    </w:p>
    <w:p w14:paraId="4E3B0FC9"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 xml:space="preserve">Han, Z., </w:t>
      </w:r>
      <w:proofErr w:type="spellStart"/>
      <w:r w:rsidRPr="00C006FB">
        <w:rPr>
          <w:rFonts w:ascii="Arial" w:hAnsi="Arial" w:cs="Arial"/>
          <w:color w:val="000000" w:themeColor="text1"/>
          <w:sz w:val="24"/>
          <w:szCs w:val="24"/>
          <w:shd w:val="clear" w:color="auto" w:fill="FFFFFF"/>
        </w:rPr>
        <w:t>Niyato</w:t>
      </w:r>
      <w:proofErr w:type="spellEnd"/>
      <w:r w:rsidRPr="00C006FB">
        <w:rPr>
          <w:rFonts w:ascii="Arial" w:hAnsi="Arial" w:cs="Arial"/>
          <w:color w:val="000000" w:themeColor="text1"/>
          <w:sz w:val="24"/>
          <w:szCs w:val="24"/>
          <w:shd w:val="clear" w:color="auto" w:fill="FFFFFF"/>
        </w:rPr>
        <w:t xml:space="preserve">, D., </w:t>
      </w:r>
      <w:proofErr w:type="spellStart"/>
      <w:r w:rsidRPr="00C006FB">
        <w:rPr>
          <w:rFonts w:ascii="Arial" w:hAnsi="Arial" w:cs="Arial"/>
          <w:color w:val="000000" w:themeColor="text1"/>
          <w:sz w:val="24"/>
          <w:szCs w:val="24"/>
          <w:shd w:val="clear" w:color="auto" w:fill="FFFFFF"/>
        </w:rPr>
        <w:t>Saad</w:t>
      </w:r>
      <w:proofErr w:type="spellEnd"/>
      <w:r w:rsidRPr="00C006FB">
        <w:rPr>
          <w:rFonts w:ascii="Arial" w:hAnsi="Arial" w:cs="Arial"/>
          <w:color w:val="000000" w:themeColor="text1"/>
          <w:sz w:val="24"/>
          <w:szCs w:val="24"/>
          <w:shd w:val="clear" w:color="auto" w:fill="FFFFFF"/>
        </w:rPr>
        <w:t xml:space="preserve">, W., </w:t>
      </w:r>
      <w:proofErr w:type="spellStart"/>
      <w:r w:rsidRPr="00C006FB">
        <w:rPr>
          <w:rFonts w:ascii="Arial" w:hAnsi="Arial" w:cs="Arial"/>
          <w:color w:val="000000" w:themeColor="text1"/>
          <w:sz w:val="24"/>
          <w:szCs w:val="24"/>
          <w:shd w:val="clear" w:color="auto" w:fill="FFFFFF"/>
        </w:rPr>
        <w:t>Başar</w:t>
      </w:r>
      <w:proofErr w:type="spellEnd"/>
      <w:r w:rsidRPr="00C006FB">
        <w:rPr>
          <w:rFonts w:ascii="Arial" w:hAnsi="Arial" w:cs="Arial"/>
          <w:color w:val="000000" w:themeColor="text1"/>
          <w:sz w:val="24"/>
          <w:szCs w:val="24"/>
          <w:shd w:val="clear" w:color="auto" w:fill="FFFFFF"/>
        </w:rPr>
        <w:t xml:space="preserve">, T. and </w:t>
      </w:r>
      <w:proofErr w:type="spellStart"/>
      <w:r w:rsidRPr="00C006FB">
        <w:rPr>
          <w:rFonts w:ascii="Arial" w:hAnsi="Arial" w:cs="Arial"/>
          <w:color w:val="000000" w:themeColor="text1"/>
          <w:sz w:val="24"/>
          <w:szCs w:val="24"/>
          <w:shd w:val="clear" w:color="auto" w:fill="FFFFFF"/>
        </w:rPr>
        <w:t>Hjørungnes</w:t>
      </w:r>
      <w:proofErr w:type="spellEnd"/>
      <w:r w:rsidRPr="00C006FB">
        <w:rPr>
          <w:rFonts w:ascii="Arial" w:hAnsi="Arial" w:cs="Arial"/>
          <w:color w:val="000000" w:themeColor="text1"/>
          <w:sz w:val="24"/>
          <w:szCs w:val="24"/>
          <w:shd w:val="clear" w:color="auto" w:fill="FFFFFF"/>
        </w:rPr>
        <w:t>, A., 2012. </w:t>
      </w:r>
      <w:r w:rsidRPr="00C006FB">
        <w:rPr>
          <w:rFonts w:ascii="Arial" w:hAnsi="Arial" w:cs="Arial"/>
          <w:i/>
          <w:iCs/>
          <w:color w:val="000000" w:themeColor="text1"/>
          <w:sz w:val="24"/>
          <w:szCs w:val="24"/>
          <w:shd w:val="clear" w:color="auto" w:fill="FFFFFF"/>
        </w:rPr>
        <w:t>Game theory in wireless and communication networks: theory, models, and applications</w:t>
      </w:r>
      <w:r w:rsidRPr="00C006FB">
        <w:rPr>
          <w:rFonts w:ascii="Arial" w:hAnsi="Arial" w:cs="Arial"/>
          <w:color w:val="000000" w:themeColor="text1"/>
          <w:sz w:val="24"/>
          <w:szCs w:val="24"/>
          <w:shd w:val="clear" w:color="auto" w:fill="FFFFFF"/>
        </w:rPr>
        <w:t>. Cambridge university press.</w:t>
      </w:r>
    </w:p>
    <w:p w14:paraId="4AD96890"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proofErr w:type="spellStart"/>
      <w:r w:rsidRPr="00C006FB">
        <w:rPr>
          <w:rFonts w:ascii="Arial" w:hAnsi="Arial" w:cs="Arial"/>
          <w:color w:val="000000" w:themeColor="text1"/>
          <w:sz w:val="24"/>
          <w:szCs w:val="24"/>
          <w:shd w:val="clear" w:color="auto" w:fill="FFFFFF"/>
        </w:rPr>
        <w:t>McQuail</w:t>
      </w:r>
      <w:proofErr w:type="spellEnd"/>
      <w:r w:rsidRPr="00C006FB">
        <w:rPr>
          <w:rFonts w:ascii="Arial" w:hAnsi="Arial" w:cs="Arial"/>
          <w:color w:val="000000" w:themeColor="text1"/>
          <w:sz w:val="24"/>
          <w:szCs w:val="24"/>
          <w:shd w:val="clear" w:color="auto" w:fill="FFFFFF"/>
        </w:rPr>
        <w:t xml:space="preserve">, D. and </w:t>
      </w:r>
      <w:proofErr w:type="spellStart"/>
      <w:r w:rsidRPr="00C006FB">
        <w:rPr>
          <w:rFonts w:ascii="Arial" w:hAnsi="Arial" w:cs="Arial"/>
          <w:color w:val="000000" w:themeColor="text1"/>
          <w:sz w:val="24"/>
          <w:szCs w:val="24"/>
          <w:shd w:val="clear" w:color="auto" w:fill="FFFFFF"/>
        </w:rPr>
        <w:t>Windahl</w:t>
      </w:r>
      <w:proofErr w:type="spellEnd"/>
      <w:r w:rsidRPr="00C006FB">
        <w:rPr>
          <w:rFonts w:ascii="Arial" w:hAnsi="Arial" w:cs="Arial"/>
          <w:color w:val="000000" w:themeColor="text1"/>
          <w:sz w:val="24"/>
          <w:szCs w:val="24"/>
          <w:shd w:val="clear" w:color="auto" w:fill="FFFFFF"/>
        </w:rPr>
        <w:t>, S., 2015. </w:t>
      </w:r>
      <w:r w:rsidRPr="00C006FB">
        <w:rPr>
          <w:rFonts w:ascii="Arial" w:hAnsi="Arial" w:cs="Arial"/>
          <w:i/>
          <w:iCs/>
          <w:color w:val="000000" w:themeColor="text1"/>
          <w:sz w:val="24"/>
          <w:szCs w:val="24"/>
          <w:shd w:val="clear" w:color="auto" w:fill="FFFFFF"/>
        </w:rPr>
        <w:t>Communication models for the study of mass communications</w:t>
      </w:r>
      <w:r w:rsidRPr="00C006FB">
        <w:rPr>
          <w:rFonts w:ascii="Arial" w:hAnsi="Arial" w:cs="Arial"/>
          <w:color w:val="000000" w:themeColor="text1"/>
          <w:sz w:val="24"/>
          <w:szCs w:val="24"/>
          <w:shd w:val="clear" w:color="auto" w:fill="FFFFFF"/>
        </w:rPr>
        <w:t>. Routledge.</w:t>
      </w:r>
    </w:p>
    <w:p w14:paraId="118D2E4A"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 xml:space="preserve">Nakano, T., Eckford, A.W. and </w:t>
      </w:r>
      <w:proofErr w:type="spellStart"/>
      <w:r w:rsidRPr="00C006FB">
        <w:rPr>
          <w:rFonts w:ascii="Arial" w:hAnsi="Arial" w:cs="Arial"/>
          <w:color w:val="000000" w:themeColor="text1"/>
          <w:sz w:val="24"/>
          <w:szCs w:val="24"/>
          <w:shd w:val="clear" w:color="auto" w:fill="FFFFFF"/>
        </w:rPr>
        <w:t>Haraguchi</w:t>
      </w:r>
      <w:proofErr w:type="spellEnd"/>
      <w:r w:rsidRPr="00C006FB">
        <w:rPr>
          <w:rFonts w:ascii="Arial" w:hAnsi="Arial" w:cs="Arial"/>
          <w:color w:val="000000" w:themeColor="text1"/>
          <w:sz w:val="24"/>
          <w:szCs w:val="24"/>
          <w:shd w:val="clear" w:color="auto" w:fill="FFFFFF"/>
        </w:rPr>
        <w:t>, T., 2013. </w:t>
      </w:r>
      <w:r w:rsidRPr="00C006FB">
        <w:rPr>
          <w:rFonts w:ascii="Arial" w:hAnsi="Arial" w:cs="Arial"/>
          <w:i/>
          <w:iCs/>
          <w:color w:val="000000" w:themeColor="text1"/>
          <w:sz w:val="24"/>
          <w:szCs w:val="24"/>
          <w:shd w:val="clear" w:color="auto" w:fill="FFFFFF"/>
        </w:rPr>
        <w:t>Molecular communication</w:t>
      </w:r>
      <w:r w:rsidRPr="00C006FB">
        <w:rPr>
          <w:rFonts w:ascii="Arial" w:hAnsi="Arial" w:cs="Arial"/>
          <w:color w:val="000000" w:themeColor="text1"/>
          <w:sz w:val="24"/>
          <w:szCs w:val="24"/>
          <w:shd w:val="clear" w:color="auto" w:fill="FFFFFF"/>
        </w:rPr>
        <w:t>. Cambridge University Press.</w:t>
      </w:r>
    </w:p>
    <w:p w14:paraId="7035756B"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 xml:space="preserve">Stiff, J.B. and </w:t>
      </w:r>
      <w:proofErr w:type="spellStart"/>
      <w:r w:rsidRPr="00C006FB">
        <w:rPr>
          <w:rFonts w:ascii="Arial" w:hAnsi="Arial" w:cs="Arial"/>
          <w:color w:val="000000" w:themeColor="text1"/>
          <w:sz w:val="24"/>
          <w:szCs w:val="24"/>
          <w:shd w:val="clear" w:color="auto" w:fill="FFFFFF"/>
        </w:rPr>
        <w:t>Mongeau</w:t>
      </w:r>
      <w:proofErr w:type="spellEnd"/>
      <w:r w:rsidRPr="00C006FB">
        <w:rPr>
          <w:rFonts w:ascii="Arial" w:hAnsi="Arial" w:cs="Arial"/>
          <w:color w:val="000000" w:themeColor="text1"/>
          <w:sz w:val="24"/>
          <w:szCs w:val="24"/>
          <w:shd w:val="clear" w:color="auto" w:fill="FFFFFF"/>
        </w:rPr>
        <w:t>, P.A., 2016. </w:t>
      </w:r>
      <w:r w:rsidRPr="00C006FB">
        <w:rPr>
          <w:rFonts w:ascii="Arial" w:hAnsi="Arial" w:cs="Arial"/>
          <w:i/>
          <w:iCs/>
          <w:color w:val="000000" w:themeColor="text1"/>
          <w:sz w:val="24"/>
          <w:szCs w:val="24"/>
          <w:shd w:val="clear" w:color="auto" w:fill="FFFFFF"/>
        </w:rPr>
        <w:t>Persuasive communication</w:t>
      </w:r>
      <w:r w:rsidRPr="00C006FB">
        <w:rPr>
          <w:rFonts w:ascii="Arial" w:hAnsi="Arial" w:cs="Arial"/>
          <w:color w:val="000000" w:themeColor="text1"/>
          <w:sz w:val="24"/>
          <w:szCs w:val="24"/>
          <w:shd w:val="clear" w:color="auto" w:fill="FFFFFF"/>
        </w:rPr>
        <w:t>. Guilford Publications.</w:t>
      </w:r>
    </w:p>
    <w:p w14:paraId="4DE66DFA" w14:textId="77777777" w:rsidR="00C006FB" w:rsidRPr="00C006FB" w:rsidRDefault="00C006FB" w:rsidP="00C006FB">
      <w:pPr>
        <w:spacing w:before="100" w:beforeAutospacing="1" w:after="100" w:afterAutospacing="1" w:line="240" w:lineRule="auto"/>
        <w:jc w:val="both"/>
        <w:rPr>
          <w:rFonts w:ascii="Arial" w:hAnsi="Arial" w:cs="Arial"/>
          <w:color w:val="000000" w:themeColor="text1"/>
          <w:sz w:val="24"/>
          <w:szCs w:val="24"/>
          <w:shd w:val="clear" w:color="auto" w:fill="FFFFFF"/>
        </w:rPr>
      </w:pPr>
      <w:r w:rsidRPr="00C006FB">
        <w:rPr>
          <w:rFonts w:ascii="Arial" w:hAnsi="Arial" w:cs="Arial"/>
          <w:color w:val="000000" w:themeColor="text1"/>
          <w:sz w:val="24"/>
          <w:szCs w:val="24"/>
          <w:shd w:val="clear" w:color="auto" w:fill="FFFFFF"/>
        </w:rPr>
        <w:t>Wenger, E., 2014. </w:t>
      </w:r>
      <w:r w:rsidRPr="00C006FB">
        <w:rPr>
          <w:rFonts w:ascii="Arial" w:hAnsi="Arial" w:cs="Arial"/>
          <w:i/>
          <w:iCs/>
          <w:color w:val="000000" w:themeColor="text1"/>
          <w:sz w:val="24"/>
          <w:szCs w:val="24"/>
          <w:shd w:val="clear" w:color="auto" w:fill="FFFFFF"/>
        </w:rPr>
        <w:t>Artificial intelligence and tutoring systems: computational and cognitive approaches to the communication of knowledge</w:t>
      </w:r>
      <w:r w:rsidRPr="00C006FB">
        <w:rPr>
          <w:rFonts w:ascii="Arial" w:hAnsi="Arial" w:cs="Arial"/>
          <w:color w:val="000000" w:themeColor="text1"/>
          <w:sz w:val="24"/>
          <w:szCs w:val="24"/>
          <w:shd w:val="clear" w:color="auto" w:fill="FFFFFF"/>
        </w:rPr>
        <w:t>. Morgan Kaufmann.</w:t>
      </w:r>
    </w:p>
    <w:sectPr w:rsidR="00C006FB" w:rsidRPr="00C006FB" w:rsidSect="00432B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45pt;height:11.45pt" o:bullet="t">
        <v:imagedata r:id="rId1" o:title="mso3010"/>
      </v:shape>
    </w:pict>
  </w:numPicBullet>
  <w:abstractNum w:abstractNumId="0" w15:restartNumberingAfterBreak="0">
    <w:nsid w:val="01BF3339"/>
    <w:multiLevelType w:val="hybridMultilevel"/>
    <w:tmpl w:val="900493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15756935"/>
    <w:multiLevelType w:val="hybridMultilevel"/>
    <w:tmpl w:val="C88C29F2"/>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1E056508"/>
    <w:multiLevelType w:val="hybridMultilevel"/>
    <w:tmpl w:val="760C086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FE42B85"/>
    <w:multiLevelType w:val="hybridMultilevel"/>
    <w:tmpl w:val="8934FCEC"/>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4" w15:restartNumberingAfterBreak="0">
    <w:nsid w:val="2181085E"/>
    <w:multiLevelType w:val="hybridMultilevel"/>
    <w:tmpl w:val="579C902E"/>
    <w:lvl w:ilvl="0" w:tplc="04090007">
      <w:start w:val="1"/>
      <w:numFmt w:val="bullet"/>
      <w:lvlText w:val=""/>
      <w:lvlPicBulletId w:val="0"/>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5" w15:restartNumberingAfterBreak="0">
    <w:nsid w:val="2EBE5C6E"/>
    <w:multiLevelType w:val="hybridMultilevel"/>
    <w:tmpl w:val="583ED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6ED04AC"/>
    <w:multiLevelType w:val="hybridMultilevel"/>
    <w:tmpl w:val="3DBE15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
  </w:num>
  <w:num w:numId="5">
    <w:abstractNumId w:val="6"/>
  </w:num>
  <w:num w:numId="6">
    <w:abstractNumId w:val="1"/>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AWIDc1NjcyMjQ3MDEyUdpeDU4uLM/DyQAsNaAA4nSFQsAAAA"/>
  </w:docVars>
  <w:rsids>
    <w:rsidRoot w:val="00920E4D"/>
    <w:rsid w:val="000B0AC7"/>
    <w:rsid w:val="00116E46"/>
    <w:rsid w:val="001A4C36"/>
    <w:rsid w:val="001C339F"/>
    <w:rsid w:val="003260D7"/>
    <w:rsid w:val="00432B50"/>
    <w:rsid w:val="00526EEB"/>
    <w:rsid w:val="00654561"/>
    <w:rsid w:val="008143E4"/>
    <w:rsid w:val="008238D0"/>
    <w:rsid w:val="008E552F"/>
    <w:rsid w:val="00920E4D"/>
    <w:rsid w:val="00A45B8A"/>
    <w:rsid w:val="00C006FB"/>
    <w:rsid w:val="00C05825"/>
    <w:rsid w:val="00C45FCF"/>
    <w:rsid w:val="00C501A0"/>
    <w:rsid w:val="00C8241E"/>
    <w:rsid w:val="00D27EB0"/>
    <w:rsid w:val="00D440F8"/>
    <w:rsid w:val="00D902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381AD"/>
  <w15:docId w15:val="{9FC4B9D1-C6C8-8E40-85CC-A1FEADD8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2B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01A0"/>
    <w:pPr>
      <w:ind w:left="720"/>
      <w:contextualSpacing/>
    </w:pPr>
  </w:style>
  <w:style w:type="character" w:styleId="Emphasis">
    <w:name w:val="Emphasis"/>
    <w:basedOn w:val="DefaultParagraphFont"/>
    <w:uiPriority w:val="20"/>
    <w:qFormat/>
    <w:rsid w:val="001C339F"/>
    <w:rPr>
      <w:i/>
      <w:iCs/>
    </w:rPr>
  </w:style>
  <w:style w:type="paragraph" w:styleId="BalloonText">
    <w:name w:val="Balloon Text"/>
    <w:basedOn w:val="Normal"/>
    <w:link w:val="BalloonTextChar"/>
    <w:uiPriority w:val="99"/>
    <w:semiHidden/>
    <w:unhideWhenUsed/>
    <w:rsid w:val="001A4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4C3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3" Type="http://schemas.openxmlformats.org/officeDocument/2006/relationships/styles" Target="styles.xml" /><Relationship Id="rId7" Type="http://schemas.openxmlformats.org/officeDocument/2006/relationships/image" Target="media/image3.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2.png"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CB2562EC-1338-4F4A-A9BF-405F4DB887C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1954</Words>
  <Characters>11141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Shivam</dc:creator>
  <cp:lastModifiedBy>Florentina Alistar</cp:lastModifiedBy>
  <cp:revision>3</cp:revision>
  <dcterms:created xsi:type="dcterms:W3CDTF">2020-08-18T15:11:00Z</dcterms:created>
  <dcterms:modified xsi:type="dcterms:W3CDTF">2020-08-18T15:13:00Z</dcterms:modified>
</cp:coreProperties>
</file>