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84AF8" w14:textId="587ADF75" w:rsidR="00EB14EF" w:rsidRDefault="006E307F" w:rsidP="00EB14EF">
      <w:pPr>
        <w:pStyle w:val="NoSpacing"/>
        <w:rPr>
          <w:rFonts w:eastAsiaTheme="minorHAnsi"/>
          <w:caps/>
          <w:color w:val="4472C4" w:themeColor="accent1"/>
          <w:kern w:val="2"/>
          <w:sz w:val="64"/>
          <w:szCs w:val="64"/>
          <w14:ligatures w14:val="standardContextual"/>
        </w:rPr>
      </w:pPr>
      <w:r w:rsidRPr="006E307F">
        <w:rPr>
          <w:rFonts w:eastAsiaTheme="minorHAnsi"/>
          <w:caps/>
          <w:color w:val="4472C4" w:themeColor="accent1"/>
          <w:kern w:val="2"/>
          <w:sz w:val="64"/>
          <w:szCs w:val="64"/>
          <w14:ligatures w14:val="standardContextual"/>
        </w:rPr>
        <w:t>Report Case Study: The Seaview Resort</w:t>
      </w:r>
    </w:p>
    <w:p w14:paraId="087B0AC1" w14:textId="77777777" w:rsidR="006E307F" w:rsidRDefault="006E307F" w:rsidP="00EB14EF">
      <w:pPr>
        <w:pStyle w:val="NoSpacing"/>
        <w:rPr>
          <w:rFonts w:eastAsiaTheme="minorHAnsi"/>
          <w:caps/>
          <w:color w:val="4472C4" w:themeColor="accent1"/>
          <w:kern w:val="2"/>
          <w:sz w:val="64"/>
          <w:szCs w:val="64"/>
          <w14:ligatures w14:val="standardContextual"/>
        </w:rPr>
      </w:pPr>
    </w:p>
    <w:p w14:paraId="15F0FE5D" w14:textId="377D8BEB" w:rsidR="00EB14EF" w:rsidRPr="008544A2" w:rsidRDefault="003F467A" w:rsidP="00EB14EF">
      <w:pPr>
        <w:rPr>
          <w:caps/>
          <w:color w:val="4472C4" w:themeColor="accent1"/>
          <w:sz w:val="36"/>
          <w:szCs w:val="36"/>
        </w:rPr>
      </w:pPr>
      <w:r w:rsidRPr="003F467A">
        <w:rPr>
          <w:b/>
          <w:bCs/>
          <w:caps/>
          <w:color w:val="4472C4" w:themeColor="accent1"/>
          <w:sz w:val="36"/>
          <w:szCs w:val="36"/>
        </w:rPr>
        <w:t>BMIH5007</w:t>
      </w:r>
      <w:r w:rsidR="00EB14EF">
        <w:rPr>
          <w:b/>
          <w:bCs/>
          <w:caps/>
          <w:color w:val="4472C4" w:themeColor="accent1"/>
          <w:sz w:val="36"/>
          <w:szCs w:val="36"/>
        </w:rPr>
        <w:t xml:space="preserve">, </w:t>
      </w:r>
      <w:r>
        <w:rPr>
          <w:b/>
          <w:bCs/>
          <w:caps/>
          <w:color w:val="4472C4" w:themeColor="accent1"/>
          <w:sz w:val="36"/>
          <w:szCs w:val="36"/>
        </w:rPr>
        <w:t xml:space="preserve">Financial Management </w:t>
      </w:r>
      <w:r w:rsidR="00EB14EF" w:rsidRPr="008544A2">
        <w:rPr>
          <w:b/>
          <w:bCs/>
          <w:caps/>
          <w:color w:val="4472C4" w:themeColor="accent1"/>
          <w:sz w:val="36"/>
          <w:szCs w:val="36"/>
        </w:rPr>
        <w:t xml:space="preserve">  </w:t>
      </w:r>
    </w:p>
    <w:p w14:paraId="595AE956" w14:textId="77777777" w:rsidR="00EB14EF" w:rsidRPr="008544A2" w:rsidRDefault="00EB14EF" w:rsidP="00EB14EF">
      <w:pPr>
        <w:rPr>
          <w:caps/>
          <w:color w:val="4472C4" w:themeColor="accent1"/>
          <w:sz w:val="36"/>
          <w:szCs w:val="36"/>
        </w:rPr>
      </w:pPr>
      <w:r w:rsidRPr="008544A2">
        <w:rPr>
          <w:b/>
          <w:bCs/>
          <w:caps/>
          <w:color w:val="4472C4" w:themeColor="accent1"/>
          <w:sz w:val="36"/>
          <w:szCs w:val="36"/>
        </w:rPr>
        <w:t xml:space="preserve">Module Lead: </w:t>
      </w:r>
    </w:p>
    <w:p w14:paraId="62AF935E" w14:textId="433ACA15" w:rsidR="00EB14EF" w:rsidRDefault="0019124C" w:rsidP="00EB14EF">
      <w:pPr>
        <w:spacing w:line="360" w:lineRule="auto"/>
        <w:jc w:val="both"/>
        <w:rPr>
          <w:rFonts w:ascii="Arial" w:hAnsi="Arial" w:cs="Arial"/>
          <w:b/>
          <w:bCs/>
          <w:sz w:val="28"/>
          <w:szCs w:val="28"/>
        </w:rPr>
      </w:pPr>
      <w:r w:rsidRPr="0019124C">
        <w:rPr>
          <w:b/>
          <w:bCs/>
          <w:caps/>
          <w:color w:val="4472C4" w:themeColor="accent1"/>
          <w:sz w:val="36"/>
          <w:szCs w:val="36"/>
        </w:rPr>
        <w:t>Tristan Hawkins</w:t>
      </w:r>
    </w:p>
    <w:p w14:paraId="04B5721E" w14:textId="77777777" w:rsidR="00EB14EF" w:rsidRDefault="00EB14EF" w:rsidP="00EB14EF">
      <w:pPr>
        <w:spacing w:line="360" w:lineRule="auto"/>
        <w:jc w:val="both"/>
        <w:rPr>
          <w:rFonts w:ascii="Arial" w:hAnsi="Arial" w:cs="Arial"/>
          <w:b/>
          <w:bCs/>
          <w:sz w:val="28"/>
          <w:szCs w:val="28"/>
        </w:rPr>
      </w:pPr>
    </w:p>
    <w:p w14:paraId="3FE78AC4" w14:textId="77777777" w:rsidR="00EB14EF" w:rsidRDefault="00EB14EF" w:rsidP="00EB14EF">
      <w:pPr>
        <w:spacing w:line="360" w:lineRule="auto"/>
        <w:jc w:val="both"/>
        <w:rPr>
          <w:rFonts w:ascii="Arial" w:hAnsi="Arial" w:cs="Arial"/>
          <w:b/>
          <w:bCs/>
          <w:sz w:val="28"/>
          <w:szCs w:val="28"/>
        </w:rPr>
      </w:pPr>
    </w:p>
    <w:p w14:paraId="30C35EF1" w14:textId="77777777" w:rsidR="00EB14EF" w:rsidRDefault="00EB14EF" w:rsidP="00EB14EF">
      <w:pPr>
        <w:spacing w:line="360" w:lineRule="auto"/>
        <w:jc w:val="both"/>
        <w:rPr>
          <w:rFonts w:ascii="Arial" w:hAnsi="Arial" w:cs="Arial"/>
          <w:b/>
          <w:bCs/>
          <w:sz w:val="28"/>
          <w:szCs w:val="28"/>
        </w:rPr>
      </w:pPr>
    </w:p>
    <w:p w14:paraId="521DFFF1" w14:textId="77777777" w:rsidR="00EB14EF" w:rsidRDefault="00EB14EF" w:rsidP="00EB14EF">
      <w:pPr>
        <w:spacing w:line="360" w:lineRule="auto"/>
        <w:jc w:val="both"/>
        <w:rPr>
          <w:rFonts w:ascii="Arial" w:hAnsi="Arial" w:cs="Arial"/>
          <w:b/>
          <w:bCs/>
          <w:sz w:val="28"/>
          <w:szCs w:val="28"/>
        </w:rPr>
      </w:pPr>
    </w:p>
    <w:p w14:paraId="63F0A9D3" w14:textId="77777777" w:rsidR="00EB14EF" w:rsidRDefault="00EB14EF" w:rsidP="00EB14EF">
      <w:pPr>
        <w:spacing w:line="360" w:lineRule="auto"/>
        <w:jc w:val="both"/>
        <w:rPr>
          <w:rFonts w:ascii="Arial" w:hAnsi="Arial" w:cs="Arial"/>
          <w:b/>
          <w:bCs/>
          <w:sz w:val="28"/>
          <w:szCs w:val="28"/>
        </w:rPr>
      </w:pPr>
    </w:p>
    <w:p w14:paraId="22AFE55C" w14:textId="77777777" w:rsidR="00EB14EF" w:rsidRDefault="00EB14EF" w:rsidP="00EB14EF">
      <w:pPr>
        <w:spacing w:line="360" w:lineRule="auto"/>
        <w:jc w:val="both"/>
        <w:rPr>
          <w:rFonts w:ascii="Arial" w:hAnsi="Arial" w:cs="Arial"/>
          <w:b/>
          <w:bCs/>
          <w:sz w:val="28"/>
          <w:szCs w:val="28"/>
        </w:rPr>
      </w:pPr>
    </w:p>
    <w:p w14:paraId="50FECEDE" w14:textId="77777777" w:rsidR="00EB14EF" w:rsidRDefault="00EB14EF" w:rsidP="00EB14EF">
      <w:pPr>
        <w:spacing w:line="360" w:lineRule="auto"/>
        <w:jc w:val="both"/>
        <w:rPr>
          <w:rFonts w:ascii="Arial" w:hAnsi="Arial" w:cs="Arial"/>
          <w:b/>
          <w:bCs/>
          <w:sz w:val="28"/>
          <w:szCs w:val="28"/>
        </w:rPr>
      </w:pPr>
    </w:p>
    <w:p w14:paraId="5A52E952" w14:textId="77777777" w:rsidR="00EB14EF" w:rsidRDefault="00EB14EF" w:rsidP="00EB14EF">
      <w:pPr>
        <w:spacing w:line="360" w:lineRule="auto"/>
        <w:jc w:val="both"/>
        <w:rPr>
          <w:rFonts w:ascii="Arial" w:hAnsi="Arial" w:cs="Arial"/>
          <w:b/>
          <w:bCs/>
          <w:sz w:val="28"/>
          <w:szCs w:val="28"/>
        </w:rPr>
      </w:pPr>
    </w:p>
    <w:p w14:paraId="39CDE45A" w14:textId="77777777" w:rsidR="00EB14EF" w:rsidRDefault="00EB14EF" w:rsidP="00EB14EF">
      <w:pPr>
        <w:spacing w:line="360" w:lineRule="auto"/>
        <w:jc w:val="both"/>
        <w:rPr>
          <w:rFonts w:ascii="Arial" w:hAnsi="Arial" w:cs="Arial"/>
          <w:b/>
          <w:bCs/>
          <w:sz w:val="28"/>
          <w:szCs w:val="28"/>
        </w:rPr>
      </w:pPr>
    </w:p>
    <w:p w14:paraId="2ABE2A50" w14:textId="77777777" w:rsidR="00EB14EF" w:rsidRDefault="00EB14EF" w:rsidP="00EB14EF">
      <w:pPr>
        <w:spacing w:line="360" w:lineRule="auto"/>
        <w:jc w:val="both"/>
        <w:rPr>
          <w:rFonts w:ascii="Arial" w:hAnsi="Arial" w:cs="Arial"/>
          <w:b/>
          <w:bCs/>
          <w:sz w:val="28"/>
          <w:szCs w:val="28"/>
        </w:rPr>
      </w:pPr>
    </w:p>
    <w:p w14:paraId="5C69FBD4" w14:textId="77777777" w:rsidR="00EB14EF" w:rsidRDefault="00EB14EF" w:rsidP="00EB14EF">
      <w:pPr>
        <w:spacing w:line="360" w:lineRule="auto"/>
        <w:jc w:val="both"/>
        <w:rPr>
          <w:rFonts w:ascii="Arial" w:hAnsi="Arial" w:cs="Arial"/>
          <w:b/>
          <w:bCs/>
          <w:sz w:val="28"/>
          <w:szCs w:val="28"/>
        </w:rPr>
      </w:pPr>
    </w:p>
    <w:p w14:paraId="68EED9C4" w14:textId="77777777" w:rsidR="00EB14EF" w:rsidRPr="0073717D" w:rsidRDefault="00EB14EF" w:rsidP="00EB14EF">
      <w:pPr>
        <w:pStyle w:val="NoSpacing"/>
        <w:rPr>
          <w:b/>
          <w:bCs/>
          <w:color w:val="4472C4" w:themeColor="accent1"/>
          <w:sz w:val="28"/>
          <w:szCs w:val="28"/>
        </w:rPr>
      </w:pPr>
      <w:r w:rsidRPr="0073717D">
        <w:rPr>
          <w:b/>
          <w:bCs/>
          <w:color w:val="4472C4" w:themeColor="accent1"/>
          <w:sz w:val="28"/>
          <w:szCs w:val="28"/>
        </w:rPr>
        <w:t>Alexandra Paunescu</w:t>
      </w:r>
    </w:p>
    <w:p w14:paraId="2E2527AB" w14:textId="77777777" w:rsidR="00EB14EF" w:rsidRDefault="00EB14EF" w:rsidP="00EB14EF">
      <w:pPr>
        <w:pStyle w:val="NoSpacing"/>
        <w:rPr>
          <w:b/>
          <w:bCs/>
          <w:color w:val="595959" w:themeColor="text1" w:themeTint="A6"/>
          <w:sz w:val="24"/>
          <w:szCs w:val="24"/>
        </w:rPr>
      </w:pPr>
      <w:r w:rsidRPr="0073717D">
        <w:rPr>
          <w:b/>
          <w:bCs/>
          <w:color w:val="595959" w:themeColor="text1" w:themeTint="A6"/>
          <w:sz w:val="24"/>
          <w:szCs w:val="24"/>
        </w:rPr>
        <w:t>2125393</w:t>
      </w:r>
    </w:p>
    <w:p w14:paraId="626FA170" w14:textId="4C6E491A" w:rsidR="00EB14EF" w:rsidRPr="0073717D" w:rsidRDefault="00EB14EF" w:rsidP="00EB14EF">
      <w:pPr>
        <w:pStyle w:val="NoSpacing"/>
        <w:rPr>
          <w:b/>
          <w:bCs/>
          <w:color w:val="595959" w:themeColor="text1" w:themeTint="A6"/>
          <w:sz w:val="24"/>
          <w:szCs w:val="24"/>
        </w:rPr>
      </w:pPr>
      <w:r>
        <w:rPr>
          <w:b/>
          <w:bCs/>
          <w:color w:val="595959" w:themeColor="text1" w:themeTint="A6"/>
          <w:sz w:val="24"/>
          <w:szCs w:val="24"/>
        </w:rPr>
        <w:t>1</w:t>
      </w:r>
      <w:r w:rsidR="0019124C">
        <w:rPr>
          <w:b/>
          <w:bCs/>
          <w:color w:val="595959" w:themeColor="text1" w:themeTint="A6"/>
          <w:sz w:val="24"/>
          <w:szCs w:val="24"/>
        </w:rPr>
        <w:t>810</w:t>
      </w:r>
      <w:r>
        <w:rPr>
          <w:b/>
          <w:bCs/>
          <w:color w:val="595959" w:themeColor="text1" w:themeTint="A6"/>
          <w:sz w:val="24"/>
          <w:szCs w:val="24"/>
        </w:rPr>
        <w:t xml:space="preserve"> Word Count</w:t>
      </w:r>
    </w:p>
    <w:p w14:paraId="037B33BF" w14:textId="6F91291D" w:rsidR="00337014" w:rsidRDefault="00337014">
      <w:pPr>
        <w:rPr>
          <w:rFonts w:ascii="Arial" w:hAnsi="Arial" w:cs="Arial"/>
          <w:b/>
          <w:bCs/>
          <w:sz w:val="24"/>
          <w:szCs w:val="24"/>
        </w:rPr>
      </w:pPr>
    </w:p>
    <w:p w14:paraId="023068F1" w14:textId="4E1129BE" w:rsidR="00F139D9" w:rsidRPr="005E346A" w:rsidRDefault="00F139D9" w:rsidP="00717B9F">
      <w:pPr>
        <w:spacing w:line="360" w:lineRule="auto"/>
        <w:jc w:val="both"/>
        <w:rPr>
          <w:rFonts w:ascii="Arial" w:hAnsi="Arial" w:cs="Arial"/>
          <w:b/>
          <w:bCs/>
          <w:sz w:val="24"/>
          <w:szCs w:val="24"/>
        </w:rPr>
      </w:pPr>
      <w:r w:rsidRPr="005E346A">
        <w:rPr>
          <w:rFonts w:ascii="Arial" w:hAnsi="Arial" w:cs="Arial"/>
          <w:b/>
          <w:bCs/>
          <w:sz w:val="24"/>
          <w:szCs w:val="24"/>
        </w:rPr>
        <w:lastRenderedPageBreak/>
        <w:t xml:space="preserve">Executive Summary </w:t>
      </w:r>
    </w:p>
    <w:p w14:paraId="3E73EEF9" w14:textId="77777777" w:rsidR="00C251A0" w:rsidRPr="00C251A0" w:rsidRDefault="00C251A0" w:rsidP="00C251A0">
      <w:pPr>
        <w:spacing w:line="360" w:lineRule="auto"/>
        <w:jc w:val="both"/>
        <w:rPr>
          <w:rFonts w:ascii="Arial" w:hAnsi="Arial" w:cs="Arial"/>
          <w:sz w:val="24"/>
          <w:szCs w:val="24"/>
        </w:rPr>
      </w:pPr>
      <w:r w:rsidRPr="00C251A0">
        <w:rPr>
          <w:rFonts w:ascii="Arial" w:hAnsi="Arial" w:cs="Arial"/>
          <w:sz w:val="24"/>
          <w:szCs w:val="24"/>
        </w:rPr>
        <w:t>The report offers a thorough analysis and strategic plan for The Seacrest Lodge, located in a competitive and changing coastal hospitality market. The Seacrest Lodge needs a comprehensive strategy to improve its position and performance due to decreasing revenue, operational inefficiencies, and changes in the competitive environment, particularly caused by the rise of Airbnb and shifting consumer preferences.</w:t>
      </w:r>
    </w:p>
    <w:p w14:paraId="00A3ACBD" w14:textId="77777777" w:rsidR="00C251A0" w:rsidRPr="00C251A0" w:rsidRDefault="00C251A0" w:rsidP="00C251A0">
      <w:pPr>
        <w:spacing w:line="360" w:lineRule="auto"/>
        <w:jc w:val="both"/>
        <w:rPr>
          <w:rFonts w:ascii="Arial" w:hAnsi="Arial" w:cs="Arial"/>
          <w:sz w:val="24"/>
          <w:szCs w:val="24"/>
        </w:rPr>
      </w:pPr>
      <w:r w:rsidRPr="00C251A0">
        <w:rPr>
          <w:rFonts w:ascii="Arial" w:hAnsi="Arial" w:cs="Arial"/>
          <w:sz w:val="24"/>
          <w:szCs w:val="24"/>
        </w:rPr>
        <w:t xml:space="preserve">The financial analysis shows a notable decrease in profitability due to a drop in revenue and a rise in operating expenses over the last three years. An in-depth SWOT analysis highlights the necessity for strategic realignment by </w:t>
      </w:r>
      <w:proofErr w:type="spellStart"/>
      <w:r w:rsidRPr="00C251A0">
        <w:rPr>
          <w:rFonts w:ascii="Arial" w:hAnsi="Arial" w:cs="Arial"/>
          <w:sz w:val="24"/>
          <w:szCs w:val="24"/>
        </w:rPr>
        <w:t>capitalising</w:t>
      </w:r>
      <w:proofErr w:type="spellEnd"/>
      <w:r w:rsidRPr="00C251A0">
        <w:rPr>
          <w:rFonts w:ascii="Arial" w:hAnsi="Arial" w:cs="Arial"/>
          <w:sz w:val="24"/>
          <w:szCs w:val="24"/>
        </w:rPr>
        <w:t xml:space="preserve"> on the lodge's strengths and mitigating its weaknesses in response to external threats and opportunities.</w:t>
      </w:r>
    </w:p>
    <w:p w14:paraId="22267FD1" w14:textId="77777777" w:rsidR="00C251A0" w:rsidRPr="00C251A0" w:rsidRDefault="00C251A0" w:rsidP="00C251A0">
      <w:pPr>
        <w:spacing w:line="360" w:lineRule="auto"/>
        <w:jc w:val="both"/>
        <w:rPr>
          <w:rFonts w:ascii="Arial" w:hAnsi="Arial" w:cs="Arial"/>
          <w:sz w:val="24"/>
          <w:szCs w:val="24"/>
        </w:rPr>
      </w:pPr>
      <w:r w:rsidRPr="00C251A0">
        <w:rPr>
          <w:rFonts w:ascii="Arial" w:hAnsi="Arial" w:cs="Arial"/>
          <w:sz w:val="24"/>
          <w:szCs w:val="24"/>
        </w:rPr>
        <w:t>The identified issues include operational, financial, and market risks, as well as socio-economic challenges in coastal communities, post-Brexit effects on local industries, and environmental worries. A PESTLE analysis provides a detailed examination of external factors that impact the lodge's operations and market position.</w:t>
      </w:r>
    </w:p>
    <w:p w14:paraId="3A022E66" w14:textId="77777777" w:rsidR="00C251A0" w:rsidRPr="00C251A0" w:rsidRDefault="00C251A0" w:rsidP="00C251A0">
      <w:pPr>
        <w:spacing w:line="360" w:lineRule="auto"/>
        <w:jc w:val="both"/>
        <w:rPr>
          <w:rFonts w:ascii="Arial" w:hAnsi="Arial" w:cs="Arial"/>
          <w:sz w:val="24"/>
          <w:szCs w:val="24"/>
        </w:rPr>
      </w:pPr>
      <w:r w:rsidRPr="00C251A0">
        <w:rPr>
          <w:rFonts w:ascii="Arial" w:hAnsi="Arial" w:cs="Arial"/>
          <w:sz w:val="24"/>
          <w:szCs w:val="24"/>
        </w:rPr>
        <w:t>The proposed strategy focuses on developing distinctive guest experiences, improving service quality, and implementing adaptable business models similar to Airbnb. Suggestions involve utilising the lodge's restaurant, bar, and event room to provide experiences inspired by the local area, converting areas into co-working spaces, and improving online visibility and community partnerships. The strategies focus on mitigating the identified risks and taking advantage of the increasing demand for genuine, sustainable tourism experiences.</w:t>
      </w:r>
    </w:p>
    <w:p w14:paraId="00BACA40" w14:textId="77777777" w:rsidR="00C251A0" w:rsidRPr="00C251A0" w:rsidRDefault="00C251A0" w:rsidP="00C251A0">
      <w:pPr>
        <w:spacing w:line="360" w:lineRule="auto"/>
        <w:jc w:val="both"/>
        <w:rPr>
          <w:rFonts w:ascii="Arial" w:hAnsi="Arial" w:cs="Arial"/>
          <w:sz w:val="24"/>
          <w:szCs w:val="24"/>
        </w:rPr>
      </w:pPr>
      <w:r w:rsidRPr="00C251A0">
        <w:rPr>
          <w:rFonts w:ascii="Arial" w:hAnsi="Arial" w:cs="Arial"/>
          <w:sz w:val="24"/>
          <w:szCs w:val="24"/>
        </w:rPr>
        <w:t>The Seacrest Lodge's revival depends on its capacity to innovate and adjust to changing consumer preferences and socio-economic obstacles. The lodge can improve guest satisfaction, financial health, and contribute to the coastal community's well-being by following the suggested strategies, which will ensure its long-term sustainability and success in the competitive hospitality industry.</w:t>
      </w:r>
    </w:p>
    <w:p w14:paraId="0FC84B8A" w14:textId="77777777" w:rsidR="00F81776" w:rsidRDefault="00F81776" w:rsidP="00717B9F">
      <w:pPr>
        <w:spacing w:line="360" w:lineRule="auto"/>
        <w:jc w:val="both"/>
        <w:rPr>
          <w:rFonts w:ascii="Arial" w:hAnsi="Arial" w:cs="Arial"/>
          <w:sz w:val="24"/>
          <w:szCs w:val="24"/>
        </w:rPr>
      </w:pPr>
    </w:p>
    <w:p w14:paraId="1B1EF518" w14:textId="77777777" w:rsidR="005E346A" w:rsidRDefault="005E346A" w:rsidP="00717B9F">
      <w:pPr>
        <w:spacing w:line="360" w:lineRule="auto"/>
        <w:jc w:val="both"/>
        <w:rPr>
          <w:rFonts w:ascii="Arial" w:hAnsi="Arial" w:cs="Arial"/>
          <w:sz w:val="24"/>
          <w:szCs w:val="24"/>
        </w:rPr>
      </w:pPr>
    </w:p>
    <w:p w14:paraId="4620E429" w14:textId="451D4AB8" w:rsidR="00F139D9" w:rsidRPr="005E346A" w:rsidRDefault="00F139D9" w:rsidP="00717B9F">
      <w:pPr>
        <w:spacing w:line="360" w:lineRule="auto"/>
        <w:jc w:val="both"/>
        <w:rPr>
          <w:rFonts w:ascii="Arial" w:hAnsi="Arial" w:cs="Arial"/>
          <w:b/>
          <w:bCs/>
          <w:sz w:val="24"/>
          <w:szCs w:val="24"/>
        </w:rPr>
      </w:pPr>
      <w:r w:rsidRPr="005E346A">
        <w:rPr>
          <w:rFonts w:ascii="Arial" w:hAnsi="Arial" w:cs="Arial"/>
          <w:b/>
          <w:bCs/>
          <w:sz w:val="24"/>
          <w:szCs w:val="24"/>
        </w:rPr>
        <w:lastRenderedPageBreak/>
        <w:t xml:space="preserve">Introduction </w:t>
      </w:r>
    </w:p>
    <w:p w14:paraId="1856C221" w14:textId="77777777" w:rsidR="00892F12" w:rsidRDefault="00E75278" w:rsidP="00717B9F">
      <w:pPr>
        <w:spacing w:line="360" w:lineRule="auto"/>
        <w:jc w:val="both"/>
        <w:rPr>
          <w:rFonts w:ascii="Arial" w:hAnsi="Arial" w:cs="Arial"/>
          <w:sz w:val="24"/>
          <w:szCs w:val="24"/>
        </w:rPr>
      </w:pPr>
      <w:r w:rsidRPr="00E75278">
        <w:rPr>
          <w:rFonts w:ascii="Arial" w:hAnsi="Arial" w:cs="Arial"/>
          <w:sz w:val="24"/>
          <w:szCs w:val="24"/>
        </w:rPr>
        <w:t xml:space="preserve">This report aims to analyse The Seacrest Lodge's financial performance, identify factors causing its decreasing profitability, and create a strategic plan to revitalise the establishment. The Seacrest Lodge, located in a charming coastal town, has faced notable difficulties in the past few years despite its previous reputation for outstanding service and beautiful setting. This document aims to analyse the lodge's financial challenges by studying revenue patterns, operational expenses, and market position. The study also explores the wider socio-economic factors influencing coastal hospitality businesses, such as market fluctuations, changes in consumer behaviour, and regulatory changes following Brexit. The report aims to outline actionable strategies by </w:t>
      </w:r>
      <w:proofErr w:type="spellStart"/>
      <w:r w:rsidRPr="00E75278">
        <w:rPr>
          <w:rFonts w:ascii="Arial" w:hAnsi="Arial" w:cs="Arial"/>
          <w:sz w:val="24"/>
          <w:szCs w:val="24"/>
        </w:rPr>
        <w:t>synthesising</w:t>
      </w:r>
      <w:proofErr w:type="spellEnd"/>
      <w:r w:rsidRPr="00E75278">
        <w:rPr>
          <w:rFonts w:ascii="Arial" w:hAnsi="Arial" w:cs="Arial"/>
          <w:sz w:val="24"/>
          <w:szCs w:val="24"/>
        </w:rPr>
        <w:t xml:space="preserve"> data, stakeholder insights, and industry benchmarks to address immediate financial concerns and position The Seacrest Lodge for sustainable growth and market leadership. The proposed turnaround strategy aims to enhance the lodge's appeal to a diverse clientele and positively impact the local economy and ecosystem by </w:t>
      </w:r>
      <w:proofErr w:type="spellStart"/>
      <w:r w:rsidRPr="00E75278">
        <w:rPr>
          <w:rFonts w:ascii="Arial" w:hAnsi="Arial" w:cs="Arial"/>
          <w:sz w:val="24"/>
          <w:szCs w:val="24"/>
        </w:rPr>
        <w:t>optimising</w:t>
      </w:r>
      <w:proofErr w:type="spellEnd"/>
      <w:r w:rsidRPr="00E75278">
        <w:rPr>
          <w:rFonts w:ascii="Arial" w:hAnsi="Arial" w:cs="Arial"/>
          <w:sz w:val="24"/>
          <w:szCs w:val="24"/>
        </w:rPr>
        <w:t xml:space="preserve"> operations, repositioning in the market, and integrating with the community.</w:t>
      </w:r>
    </w:p>
    <w:p w14:paraId="34F61E79" w14:textId="1217063B" w:rsidR="00F139D9" w:rsidRPr="005E346A" w:rsidRDefault="00204788" w:rsidP="00717B9F">
      <w:pPr>
        <w:spacing w:line="360" w:lineRule="auto"/>
        <w:jc w:val="both"/>
        <w:rPr>
          <w:rFonts w:ascii="Arial" w:hAnsi="Arial" w:cs="Arial"/>
          <w:b/>
          <w:bCs/>
          <w:sz w:val="24"/>
          <w:szCs w:val="24"/>
        </w:rPr>
      </w:pPr>
      <w:r w:rsidRPr="005E346A">
        <w:rPr>
          <w:rFonts w:ascii="Arial" w:hAnsi="Arial" w:cs="Arial"/>
          <w:b/>
          <w:bCs/>
          <w:sz w:val="24"/>
          <w:szCs w:val="24"/>
        </w:rPr>
        <w:br/>
      </w:r>
      <w:r w:rsidR="00F139D9" w:rsidRPr="005E346A">
        <w:rPr>
          <w:rFonts w:ascii="Arial" w:hAnsi="Arial" w:cs="Arial"/>
          <w:b/>
          <w:bCs/>
          <w:sz w:val="24"/>
          <w:szCs w:val="24"/>
        </w:rPr>
        <w:t xml:space="preserve">Market Analysis </w:t>
      </w:r>
    </w:p>
    <w:p w14:paraId="4DCF8D06" w14:textId="76EB9DB6" w:rsidR="00272F92" w:rsidRPr="00272F92" w:rsidRDefault="00272F92" w:rsidP="00272F92">
      <w:pPr>
        <w:spacing w:line="360" w:lineRule="auto"/>
        <w:jc w:val="both"/>
        <w:rPr>
          <w:rFonts w:ascii="Arial" w:hAnsi="Arial" w:cs="Arial"/>
          <w:sz w:val="24"/>
          <w:szCs w:val="24"/>
        </w:rPr>
      </w:pPr>
      <w:r w:rsidRPr="00272F92">
        <w:rPr>
          <w:rFonts w:ascii="Arial" w:hAnsi="Arial" w:cs="Arial"/>
          <w:sz w:val="24"/>
          <w:szCs w:val="24"/>
        </w:rPr>
        <w:t xml:space="preserve">In terms of the coastal hospitality market, The Seacrest Lodge is at an important turning point. This analysis is based on a thorough study by MarketLine, focusing on the competitive landscape and changing customer preferences in the industry. Platforms such as Airbnb have changed the market dynamics by increasing competition, forcing traditional accommodation providers to adjust or face becoming </w:t>
      </w:r>
      <w:r w:rsidR="005C0997" w:rsidRPr="00272F92">
        <w:rPr>
          <w:rFonts w:ascii="Arial" w:hAnsi="Arial" w:cs="Arial"/>
          <w:sz w:val="24"/>
          <w:szCs w:val="24"/>
        </w:rPr>
        <w:t>outdated</w:t>
      </w:r>
      <w:r w:rsidRPr="00272F92">
        <w:rPr>
          <w:rFonts w:ascii="Arial" w:hAnsi="Arial" w:cs="Arial"/>
          <w:sz w:val="24"/>
          <w:szCs w:val="24"/>
        </w:rPr>
        <w:t>. Airbnb's unique approach of providing genuine local experiences through private rentals has greatly impacted the market, presenting a strong challenge to established competitors like The Seacrest Lodge (MarketLine, 2023).</w:t>
      </w:r>
    </w:p>
    <w:p w14:paraId="2E61F6ED" w14:textId="77777777" w:rsidR="00272F92" w:rsidRPr="00272F92" w:rsidRDefault="00272F92" w:rsidP="00272F92">
      <w:pPr>
        <w:spacing w:line="360" w:lineRule="auto"/>
        <w:jc w:val="both"/>
        <w:rPr>
          <w:rFonts w:ascii="Arial" w:hAnsi="Arial" w:cs="Arial"/>
          <w:sz w:val="24"/>
          <w:szCs w:val="24"/>
        </w:rPr>
      </w:pPr>
      <w:r w:rsidRPr="00272F92">
        <w:rPr>
          <w:rFonts w:ascii="Arial" w:hAnsi="Arial" w:cs="Arial"/>
          <w:sz w:val="24"/>
          <w:szCs w:val="24"/>
        </w:rPr>
        <w:t xml:space="preserve">Newer, more modern resorts near The Seacrest Lodge have added complexity to the competitive environment. These developments highlight an important trend: the growing inclination of travellers towards lodging that not only ensures comfort but also delivers distinctive and culturally specific experiences. The shift is influenced by various economic factors such as the COVID-19 pandemic, wage stagnation, and inflation, which have </w:t>
      </w:r>
      <w:r w:rsidRPr="00272F92">
        <w:rPr>
          <w:rFonts w:ascii="Arial" w:hAnsi="Arial" w:cs="Arial"/>
          <w:sz w:val="24"/>
          <w:szCs w:val="24"/>
        </w:rPr>
        <w:lastRenderedPageBreak/>
        <w:t>impacted consumer behaviour towards seeking value-added services and experiences (MarketLine, 2023).</w:t>
      </w:r>
    </w:p>
    <w:p w14:paraId="7F4AA11C" w14:textId="77777777" w:rsidR="00272F92" w:rsidRPr="00272F92" w:rsidRDefault="00272F92" w:rsidP="00272F92">
      <w:pPr>
        <w:spacing w:line="360" w:lineRule="auto"/>
        <w:jc w:val="both"/>
        <w:rPr>
          <w:rFonts w:ascii="Arial" w:hAnsi="Arial" w:cs="Arial"/>
          <w:sz w:val="24"/>
          <w:szCs w:val="24"/>
        </w:rPr>
      </w:pPr>
      <w:r w:rsidRPr="00272F92">
        <w:rPr>
          <w:rFonts w:ascii="Arial" w:hAnsi="Arial" w:cs="Arial"/>
          <w:sz w:val="24"/>
          <w:szCs w:val="24"/>
        </w:rPr>
        <w:t>Customer reviews of The Seacrest Lodge have raised issues about decreasing service quality and outdated amenities, indicating a pressing need for the lodge to reassess its value proposition and service delivery methods. Given the changing consumer preferences driven by economic factors and a growing demand for authentic, eco-conscious travel experiences, The Seacrest Lodge needs to innovate and potentially rebrand to align with these evolving expectations.</w:t>
      </w:r>
    </w:p>
    <w:p w14:paraId="41C0E603" w14:textId="62129B62" w:rsidR="003804D2" w:rsidRDefault="00272F92" w:rsidP="00272F92">
      <w:pPr>
        <w:spacing w:line="360" w:lineRule="auto"/>
        <w:jc w:val="both"/>
        <w:rPr>
          <w:rFonts w:ascii="Arial" w:hAnsi="Arial" w:cs="Arial"/>
          <w:sz w:val="24"/>
          <w:szCs w:val="24"/>
        </w:rPr>
      </w:pPr>
      <w:r w:rsidRPr="00272F92">
        <w:rPr>
          <w:rFonts w:ascii="Arial" w:hAnsi="Arial" w:cs="Arial"/>
          <w:sz w:val="24"/>
          <w:szCs w:val="24"/>
        </w:rPr>
        <w:t xml:space="preserve">The Seacrest Lodge faces a dual challenge due to the growing competition from platforms like Airbnb </w:t>
      </w:r>
      <w:r w:rsidR="00FB7184">
        <w:rPr>
          <w:rFonts w:ascii="Arial" w:hAnsi="Arial" w:cs="Arial"/>
          <w:sz w:val="24"/>
          <w:szCs w:val="24"/>
        </w:rPr>
        <w:t xml:space="preserve">(Appendix 1) </w:t>
      </w:r>
      <w:r w:rsidRPr="00272F92">
        <w:rPr>
          <w:rFonts w:ascii="Arial" w:hAnsi="Arial" w:cs="Arial"/>
          <w:sz w:val="24"/>
          <w:szCs w:val="24"/>
        </w:rPr>
        <w:t xml:space="preserve">and the changing customer preference for authentic and local experiences. The lodge must utilise industry insights, like those from MarketLine, and make strategic adjustments that cater to the modern </w:t>
      </w:r>
      <w:proofErr w:type="spellStart"/>
      <w:r w:rsidRPr="00272F92">
        <w:rPr>
          <w:rFonts w:ascii="Arial" w:hAnsi="Arial" w:cs="Arial"/>
          <w:sz w:val="24"/>
          <w:szCs w:val="24"/>
        </w:rPr>
        <w:t>traveller's</w:t>
      </w:r>
      <w:proofErr w:type="spellEnd"/>
      <w:r w:rsidRPr="00272F92">
        <w:rPr>
          <w:rFonts w:ascii="Arial" w:hAnsi="Arial" w:cs="Arial"/>
          <w:sz w:val="24"/>
          <w:szCs w:val="24"/>
        </w:rPr>
        <w:t xml:space="preserve"> preferences to stay relevant and competitive in the changing hospitality market.</w:t>
      </w:r>
    </w:p>
    <w:p w14:paraId="68929148" w14:textId="77777777" w:rsidR="007B4FDF" w:rsidRPr="005E346A" w:rsidRDefault="007B4FDF" w:rsidP="00272F92">
      <w:pPr>
        <w:spacing w:line="360" w:lineRule="auto"/>
        <w:jc w:val="both"/>
        <w:rPr>
          <w:rFonts w:ascii="Arial" w:hAnsi="Arial" w:cs="Arial"/>
          <w:sz w:val="24"/>
          <w:szCs w:val="24"/>
        </w:rPr>
      </w:pPr>
    </w:p>
    <w:p w14:paraId="3F649BFA" w14:textId="5BE07E7E" w:rsidR="00F139D9" w:rsidRPr="005E346A" w:rsidRDefault="00F139D9" w:rsidP="00717B9F">
      <w:pPr>
        <w:spacing w:line="360" w:lineRule="auto"/>
        <w:jc w:val="both"/>
        <w:rPr>
          <w:rFonts w:ascii="Arial" w:hAnsi="Arial" w:cs="Arial"/>
          <w:b/>
          <w:bCs/>
          <w:sz w:val="24"/>
          <w:szCs w:val="24"/>
        </w:rPr>
      </w:pPr>
      <w:r w:rsidRPr="005E346A">
        <w:rPr>
          <w:rFonts w:ascii="Arial" w:hAnsi="Arial" w:cs="Arial"/>
          <w:b/>
          <w:bCs/>
          <w:sz w:val="24"/>
          <w:szCs w:val="24"/>
        </w:rPr>
        <w:t xml:space="preserve">Financial Analysis </w:t>
      </w:r>
    </w:p>
    <w:p w14:paraId="290BD441" w14:textId="77777777" w:rsidR="007B4FDF" w:rsidRDefault="007B4FDF" w:rsidP="00717B9F">
      <w:pPr>
        <w:spacing w:line="360" w:lineRule="auto"/>
        <w:jc w:val="both"/>
        <w:rPr>
          <w:rFonts w:ascii="Arial" w:hAnsi="Arial" w:cs="Arial"/>
          <w:sz w:val="24"/>
          <w:szCs w:val="24"/>
        </w:rPr>
      </w:pPr>
      <w:r w:rsidRPr="007B4FDF">
        <w:rPr>
          <w:rFonts w:ascii="Arial" w:hAnsi="Arial" w:cs="Arial"/>
          <w:sz w:val="24"/>
          <w:szCs w:val="24"/>
        </w:rPr>
        <w:t xml:space="preserve">When assessing The Seacrest Lodge's financial condition </w:t>
      </w:r>
      <w:proofErr w:type="gramStart"/>
      <w:r w:rsidRPr="007B4FDF">
        <w:rPr>
          <w:rFonts w:ascii="Arial" w:hAnsi="Arial" w:cs="Arial"/>
          <w:sz w:val="24"/>
          <w:szCs w:val="24"/>
        </w:rPr>
        <w:t>from</w:t>
      </w:r>
      <w:proofErr w:type="gramEnd"/>
      <w:r w:rsidRPr="007B4FDF">
        <w:rPr>
          <w:rFonts w:ascii="Arial" w:hAnsi="Arial" w:cs="Arial"/>
          <w:sz w:val="24"/>
          <w:szCs w:val="24"/>
        </w:rPr>
        <w:t xml:space="preserve"> the last three years, a decline in revenue, rising operating expenses, and a worsening balance sheet indicate a substantial decrease in profitability. </w:t>
      </w:r>
    </w:p>
    <w:p w14:paraId="42929F97" w14:textId="4A32AFDD" w:rsidR="003A1683" w:rsidRPr="003A1683" w:rsidRDefault="007B4FDF" w:rsidP="003A1683">
      <w:pPr>
        <w:spacing w:line="360" w:lineRule="auto"/>
        <w:jc w:val="both"/>
        <w:rPr>
          <w:rFonts w:ascii="Arial" w:hAnsi="Arial" w:cs="Arial"/>
          <w:sz w:val="24"/>
          <w:szCs w:val="24"/>
        </w:rPr>
      </w:pPr>
      <w:r w:rsidRPr="005E346A">
        <w:rPr>
          <w:rFonts w:ascii="Arial" w:hAnsi="Arial" w:cs="Arial"/>
          <w:noProof/>
          <w:sz w:val="24"/>
          <w:szCs w:val="24"/>
        </w:rPr>
        <w:drawing>
          <wp:anchor distT="0" distB="0" distL="114300" distR="114300" simplePos="0" relativeHeight="251658240" behindDoc="0" locked="0" layoutInCell="1" allowOverlap="1" wp14:anchorId="6BE7DDEE" wp14:editId="5E68C65E">
            <wp:simplePos x="0" y="0"/>
            <wp:positionH relativeFrom="margin">
              <wp:align>left</wp:align>
            </wp:positionH>
            <wp:positionV relativeFrom="paragraph">
              <wp:posOffset>7620</wp:posOffset>
            </wp:positionV>
            <wp:extent cx="2636520" cy="2120265"/>
            <wp:effectExtent l="76200" t="95250" r="68580" b="89535"/>
            <wp:wrapSquare wrapText="bothSides"/>
            <wp:docPr id="221859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636520" cy="2120265"/>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1683" w:rsidRPr="003A1683">
        <w:t xml:space="preserve"> </w:t>
      </w:r>
      <w:r w:rsidR="003A1683" w:rsidRPr="003A1683">
        <w:rPr>
          <w:rFonts w:ascii="Arial" w:hAnsi="Arial" w:cs="Arial"/>
          <w:sz w:val="24"/>
          <w:szCs w:val="24"/>
        </w:rPr>
        <w:t xml:space="preserve">An extensive trend analysis elucidates this decrease. The lodge's revenue decreased from £1.2 million in 2021 to £950,000 in 2023, indicating a clear downward trend. The decrease is linked to a drop in the Average Room Rate (ARR) from £260 to £210 and a decline in occupancy rates from 65% to 50% during the same period. Operating expenses increased from £900,000 to £1.1 million simultaneously, possibly due to rising costs in the face of inflationary pressures, as shown by the 4.2% increase in the Consumer Prices Index including owner occupiers' housing </w:t>
      </w:r>
      <w:r w:rsidR="003A1683" w:rsidRPr="003A1683">
        <w:rPr>
          <w:rFonts w:ascii="Arial" w:hAnsi="Arial" w:cs="Arial"/>
          <w:sz w:val="24"/>
          <w:szCs w:val="24"/>
        </w:rPr>
        <w:lastRenderedPageBreak/>
        <w:t>costs (CPIH) in the 12 months leading up to January 2024 (Office for National Statistics, 2024).</w:t>
      </w:r>
    </w:p>
    <w:p w14:paraId="0E013E4C" w14:textId="77777777" w:rsidR="003A1683" w:rsidRPr="003A1683" w:rsidRDefault="003A1683" w:rsidP="003A1683">
      <w:pPr>
        <w:spacing w:line="360" w:lineRule="auto"/>
        <w:jc w:val="both"/>
        <w:rPr>
          <w:rFonts w:ascii="Arial" w:hAnsi="Arial" w:cs="Arial"/>
          <w:sz w:val="24"/>
          <w:szCs w:val="24"/>
        </w:rPr>
      </w:pPr>
      <w:r w:rsidRPr="003A1683">
        <w:rPr>
          <w:rFonts w:ascii="Arial" w:hAnsi="Arial" w:cs="Arial"/>
          <w:sz w:val="24"/>
          <w:szCs w:val="24"/>
        </w:rPr>
        <w:t>The significant shift in net income from a profit of £300,000 in 2021 to a loss of £150,000 in 2023 is a cause for concern. The decline can be partly linked to external economic factors, like the recessionary pressures in the UK, which can negatively impact both leisure and business travel (Financial Times, 2024; CNN, 2024).</w:t>
      </w:r>
    </w:p>
    <w:p w14:paraId="60BFA64D" w14:textId="77777777" w:rsidR="003A1683" w:rsidRPr="003A1683" w:rsidRDefault="003A1683" w:rsidP="003A1683">
      <w:pPr>
        <w:spacing w:line="360" w:lineRule="auto"/>
        <w:jc w:val="both"/>
        <w:rPr>
          <w:rFonts w:ascii="Arial" w:hAnsi="Arial" w:cs="Arial"/>
          <w:sz w:val="24"/>
          <w:szCs w:val="24"/>
        </w:rPr>
      </w:pPr>
      <w:r w:rsidRPr="003A1683">
        <w:rPr>
          <w:rFonts w:ascii="Arial" w:hAnsi="Arial" w:cs="Arial"/>
          <w:sz w:val="24"/>
          <w:szCs w:val="24"/>
        </w:rPr>
        <w:t>The SWOT analysis indicates that The Seacrest Lodge has strengths in property assets but is hindered by weaknesses such as declining cash flow and dependence on an unstable economic environment. Opportunities may be found by adjusting pricing strategies or improving service offerings to appeal to a wider range of customers. However, there are significant threats due to the recession and the subsequent decrease in consumer purchasing power.</w:t>
      </w:r>
    </w:p>
    <w:p w14:paraId="335BB6C2" w14:textId="77777777" w:rsidR="003A1683" w:rsidRPr="003A1683" w:rsidRDefault="003A1683" w:rsidP="003A1683">
      <w:pPr>
        <w:spacing w:line="360" w:lineRule="auto"/>
        <w:jc w:val="both"/>
        <w:rPr>
          <w:rFonts w:ascii="Arial" w:hAnsi="Arial" w:cs="Arial"/>
          <w:sz w:val="24"/>
          <w:szCs w:val="24"/>
        </w:rPr>
      </w:pPr>
      <w:r w:rsidRPr="003A1683">
        <w:rPr>
          <w:rFonts w:ascii="Arial" w:hAnsi="Arial" w:cs="Arial"/>
          <w:sz w:val="24"/>
          <w:szCs w:val="24"/>
        </w:rPr>
        <w:t>The balance sheet shows signs of trouble with a decrease in total assets, mainly due to a drop in property and equipment value from £2 million to £1.8 million, and cash reserves decreasing from £100,000 to £20,000. The reduction in assets without a corresponding decrease in long-term debt, which remains at £1.5 million, is a red flag that suggests potential liquidity problems.</w:t>
      </w:r>
    </w:p>
    <w:p w14:paraId="607F01B2" w14:textId="77777777" w:rsidR="003A1683" w:rsidRPr="003A1683" w:rsidRDefault="003A1683" w:rsidP="003A1683">
      <w:pPr>
        <w:spacing w:line="360" w:lineRule="auto"/>
        <w:jc w:val="both"/>
        <w:rPr>
          <w:rFonts w:ascii="Arial" w:hAnsi="Arial" w:cs="Arial"/>
          <w:sz w:val="24"/>
          <w:szCs w:val="24"/>
        </w:rPr>
      </w:pPr>
      <w:r w:rsidRPr="003A1683">
        <w:rPr>
          <w:rFonts w:ascii="Arial" w:hAnsi="Arial" w:cs="Arial"/>
          <w:sz w:val="24"/>
          <w:szCs w:val="24"/>
        </w:rPr>
        <w:t>The financial path of the Seacrest Lodge mirrors a larger economic downturn, as indicated by the Office for National Statistics. Inflation and wage growth patterns are influencing the cost-of-living crisis, which is affecting discretionary spending and, consequently, the hospitality industry.</w:t>
      </w:r>
    </w:p>
    <w:p w14:paraId="037105F9" w14:textId="77777777" w:rsidR="003A1683" w:rsidRPr="003A1683" w:rsidRDefault="003A1683" w:rsidP="003A1683">
      <w:pPr>
        <w:spacing w:line="360" w:lineRule="auto"/>
        <w:jc w:val="both"/>
        <w:rPr>
          <w:rFonts w:ascii="Arial" w:hAnsi="Arial" w:cs="Arial"/>
          <w:sz w:val="24"/>
          <w:szCs w:val="24"/>
        </w:rPr>
      </w:pPr>
      <w:r w:rsidRPr="003A1683">
        <w:rPr>
          <w:rFonts w:ascii="Arial" w:hAnsi="Arial" w:cs="Arial"/>
          <w:sz w:val="24"/>
          <w:szCs w:val="24"/>
        </w:rPr>
        <w:t>The Seacrest Lodge's financial decline reflects larger economic difficulties. The lodge needs to utilise its assets more efficiently, reassess its pricing strategy, and investigate new markets or revenue sources to address these trends. Strategic financial management and close monitoring of economic indicators will be essential for navigating the difficult terrain ahead.</w:t>
      </w:r>
    </w:p>
    <w:p w14:paraId="74BCF4DE" w14:textId="77777777" w:rsidR="003A1683" w:rsidRDefault="003A1683" w:rsidP="003A1683">
      <w:pPr>
        <w:spacing w:line="360" w:lineRule="auto"/>
        <w:jc w:val="both"/>
        <w:rPr>
          <w:rFonts w:ascii="Arial" w:hAnsi="Arial" w:cs="Arial"/>
          <w:b/>
          <w:bCs/>
          <w:sz w:val="24"/>
          <w:szCs w:val="24"/>
        </w:rPr>
      </w:pPr>
    </w:p>
    <w:p w14:paraId="0A356BBE" w14:textId="77777777" w:rsidR="003A1683" w:rsidRDefault="003A1683" w:rsidP="003A1683">
      <w:pPr>
        <w:spacing w:line="360" w:lineRule="auto"/>
        <w:jc w:val="both"/>
        <w:rPr>
          <w:rFonts w:ascii="Arial" w:hAnsi="Arial" w:cs="Arial"/>
          <w:b/>
          <w:bCs/>
          <w:sz w:val="24"/>
          <w:szCs w:val="24"/>
        </w:rPr>
      </w:pPr>
    </w:p>
    <w:p w14:paraId="43E3E40E" w14:textId="4175034D" w:rsidR="00A766AA" w:rsidRPr="005E346A" w:rsidRDefault="004421D4" w:rsidP="003A1683">
      <w:pPr>
        <w:spacing w:line="360" w:lineRule="auto"/>
        <w:jc w:val="both"/>
        <w:rPr>
          <w:rFonts w:ascii="Arial" w:hAnsi="Arial" w:cs="Arial"/>
          <w:b/>
          <w:bCs/>
          <w:sz w:val="24"/>
          <w:szCs w:val="24"/>
        </w:rPr>
      </w:pPr>
      <w:r w:rsidRPr="005E346A">
        <w:rPr>
          <w:rFonts w:ascii="Arial" w:hAnsi="Arial" w:cs="Arial"/>
          <w:b/>
          <w:bCs/>
          <w:sz w:val="24"/>
          <w:szCs w:val="24"/>
        </w:rPr>
        <w:lastRenderedPageBreak/>
        <w:t xml:space="preserve">Issue </w:t>
      </w:r>
      <w:r w:rsidR="00F139D9" w:rsidRPr="005E346A">
        <w:rPr>
          <w:rFonts w:ascii="Arial" w:hAnsi="Arial" w:cs="Arial"/>
          <w:b/>
          <w:bCs/>
          <w:sz w:val="24"/>
          <w:szCs w:val="24"/>
        </w:rPr>
        <w:t xml:space="preserve">Identification of and Risk Management </w:t>
      </w:r>
    </w:p>
    <w:p w14:paraId="03D81D7F"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To pinpoint the critical obstacles confronting The Seacrest Lodge is needed to analyse operational, financial, and market risks in light of real-world events and the current economic environment, and how these factors interact with the socio-economic structure of coastal towns in England.</w:t>
      </w:r>
    </w:p>
    <w:p w14:paraId="14F0351B"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The Seacrest Lodge is facing operational challenges due to a decrease in service quality and outdated amenities, as indicated by customer reviews. The competitive environment has changed due to the rise of contemporary resorts and the widespread rental trend. Property owners, impacted by economic challenges after Brexit and local environmental concerns such as erosion and pollution, are utilising platforms like Airbnb to rent out their properties, as noted by MarketLine. Market changes increase the pressure on traditional businesses to uphold high service levels and update their facilities.</w:t>
      </w:r>
    </w:p>
    <w:p w14:paraId="5E32077A"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The lodge is financially vulnerable because of the evolving dynamics of the hospitality sector. The lodge's profitability has been directly impacted by reduced disposable income for locals due to economic decline, increased inequality, austerity measures, and Brexit's effects on industries like fishing (McDowell and Bonner-Thompson, 2019).</w:t>
      </w:r>
    </w:p>
    <w:p w14:paraId="4055B5C7"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Market risks are increased by changing consumer preferences, as they now desire experiences beyond the typical coastal vacation. The study "The Other Side of Coastal Towns" highlights the socio-economic difficulties experienced by residents, leading to a more unstable labour market that impacts the staffing and operational capabilities of businesses such as The Seacrest Lodge.</w:t>
      </w:r>
    </w:p>
    <w:p w14:paraId="332B60B2"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 xml:space="preserve">Busch's (2024) PESTLE analysis reveals that political factors like post-Brexit regulations, economic challenges such as local employment rates, social trends </w:t>
      </w:r>
      <w:proofErr w:type="spellStart"/>
      <w:r w:rsidRPr="006A436B">
        <w:rPr>
          <w:rFonts w:ascii="Arial" w:hAnsi="Arial" w:cs="Arial"/>
          <w:sz w:val="24"/>
          <w:szCs w:val="24"/>
        </w:rPr>
        <w:t>favouring</w:t>
      </w:r>
      <w:proofErr w:type="spellEnd"/>
      <w:r w:rsidRPr="006A436B">
        <w:rPr>
          <w:rFonts w:ascii="Arial" w:hAnsi="Arial" w:cs="Arial"/>
          <w:sz w:val="24"/>
          <w:szCs w:val="24"/>
        </w:rPr>
        <w:t xml:space="preserve"> environmentally friendly and experience-driven tourism, technological advancements in booking and service delivery, environmental concerns related to coastal preservation, and legal aspects of hospitality regulation collectively impact The Seacrest Lodge's performance.</w:t>
      </w:r>
    </w:p>
    <w:p w14:paraId="2229587E" w14:textId="77777777" w:rsidR="006A436B" w:rsidRPr="006A436B" w:rsidRDefault="006A436B" w:rsidP="006A436B">
      <w:pPr>
        <w:spacing w:line="360" w:lineRule="auto"/>
        <w:jc w:val="both"/>
        <w:rPr>
          <w:rFonts w:ascii="Arial" w:hAnsi="Arial" w:cs="Arial"/>
          <w:sz w:val="24"/>
          <w:szCs w:val="24"/>
        </w:rPr>
      </w:pPr>
      <w:r w:rsidRPr="006A436B">
        <w:rPr>
          <w:rFonts w:ascii="Arial" w:hAnsi="Arial" w:cs="Arial"/>
          <w:sz w:val="24"/>
          <w:szCs w:val="24"/>
        </w:rPr>
        <w:t xml:space="preserve">To reduce these risks, The Seacrest Lodge could expand its services by utilising its bar, </w:t>
      </w:r>
      <w:proofErr w:type="gramStart"/>
      <w:r w:rsidRPr="006A436B">
        <w:rPr>
          <w:rFonts w:ascii="Arial" w:hAnsi="Arial" w:cs="Arial"/>
          <w:sz w:val="24"/>
          <w:szCs w:val="24"/>
        </w:rPr>
        <w:t>restaurant</w:t>
      </w:r>
      <w:proofErr w:type="gramEnd"/>
      <w:r w:rsidRPr="006A436B">
        <w:rPr>
          <w:rFonts w:ascii="Arial" w:hAnsi="Arial" w:cs="Arial"/>
          <w:sz w:val="24"/>
          <w:szCs w:val="24"/>
        </w:rPr>
        <w:t xml:space="preserve"> and event room to accommodate a broader range of experiences, in line with </w:t>
      </w:r>
      <w:r w:rsidRPr="006A436B">
        <w:rPr>
          <w:rFonts w:ascii="Arial" w:hAnsi="Arial" w:cs="Arial"/>
          <w:sz w:val="24"/>
          <w:szCs w:val="24"/>
        </w:rPr>
        <w:lastRenderedPageBreak/>
        <w:t xml:space="preserve">current trends in food and beverage consumption in the UK (MarketLine Food Industry Report, 2023). One strategy could be to </w:t>
      </w:r>
      <w:proofErr w:type="spellStart"/>
      <w:r w:rsidRPr="006A436B">
        <w:rPr>
          <w:rFonts w:ascii="Arial" w:hAnsi="Arial" w:cs="Arial"/>
          <w:sz w:val="24"/>
          <w:szCs w:val="24"/>
        </w:rPr>
        <w:t>organise</w:t>
      </w:r>
      <w:proofErr w:type="spellEnd"/>
      <w:r w:rsidRPr="006A436B">
        <w:rPr>
          <w:rFonts w:ascii="Arial" w:hAnsi="Arial" w:cs="Arial"/>
          <w:sz w:val="24"/>
          <w:szCs w:val="24"/>
        </w:rPr>
        <w:t xml:space="preserve"> local food and culture events that cater to the demand for genuine experiences, in line with the increasing consumer fascination with culinary tourism. Furthermore, focusing on environmental sustainability and community engagement can act as distinctive selling points that set the lodge apart from competitors and Airbnb options.</w:t>
      </w:r>
    </w:p>
    <w:p w14:paraId="1F1AA9EA" w14:textId="2734ACB9" w:rsidR="00E727A5" w:rsidRDefault="006A436B" w:rsidP="006A436B">
      <w:pPr>
        <w:spacing w:line="360" w:lineRule="auto"/>
        <w:jc w:val="both"/>
        <w:rPr>
          <w:rFonts w:ascii="Arial" w:hAnsi="Arial" w:cs="Arial"/>
          <w:sz w:val="24"/>
          <w:szCs w:val="24"/>
        </w:rPr>
      </w:pPr>
      <w:r w:rsidRPr="006A436B">
        <w:rPr>
          <w:rFonts w:ascii="Arial" w:hAnsi="Arial" w:cs="Arial"/>
          <w:sz w:val="24"/>
          <w:szCs w:val="24"/>
        </w:rPr>
        <w:t xml:space="preserve">The lodge must carefully address these issues with strategic precision, </w:t>
      </w:r>
      <w:proofErr w:type="gramStart"/>
      <w:r w:rsidRPr="006A436B">
        <w:rPr>
          <w:rFonts w:ascii="Arial" w:hAnsi="Arial" w:cs="Arial"/>
          <w:sz w:val="24"/>
          <w:szCs w:val="24"/>
        </w:rPr>
        <w:t>taking into account</w:t>
      </w:r>
      <w:proofErr w:type="gramEnd"/>
      <w:r w:rsidRPr="006A436B">
        <w:rPr>
          <w:rFonts w:ascii="Arial" w:hAnsi="Arial" w:cs="Arial"/>
          <w:sz w:val="24"/>
          <w:szCs w:val="24"/>
        </w:rPr>
        <w:t xml:space="preserve"> the balance between improving the guest experience, benefiting the local economy and community, and preserving the environmental integrity of the coastal region.</w:t>
      </w:r>
    </w:p>
    <w:p w14:paraId="5B47763D" w14:textId="77777777" w:rsidR="004421D4" w:rsidRPr="005E346A" w:rsidRDefault="004421D4" w:rsidP="006A436B">
      <w:pPr>
        <w:spacing w:line="360" w:lineRule="auto"/>
        <w:jc w:val="both"/>
        <w:rPr>
          <w:rFonts w:ascii="Arial" w:hAnsi="Arial" w:cs="Arial"/>
          <w:sz w:val="24"/>
          <w:szCs w:val="24"/>
        </w:rPr>
      </w:pPr>
    </w:p>
    <w:p w14:paraId="3C2F7A1E" w14:textId="6E3B125C" w:rsidR="00E727A5" w:rsidRPr="005E346A" w:rsidRDefault="00F139D9" w:rsidP="00717B9F">
      <w:pPr>
        <w:spacing w:line="360" w:lineRule="auto"/>
        <w:jc w:val="both"/>
        <w:rPr>
          <w:rFonts w:ascii="Arial" w:hAnsi="Arial" w:cs="Arial"/>
          <w:b/>
          <w:bCs/>
          <w:sz w:val="24"/>
          <w:szCs w:val="24"/>
        </w:rPr>
      </w:pPr>
      <w:r w:rsidRPr="005E346A">
        <w:rPr>
          <w:rFonts w:ascii="Arial" w:hAnsi="Arial" w:cs="Arial"/>
          <w:b/>
          <w:bCs/>
          <w:sz w:val="24"/>
          <w:szCs w:val="24"/>
        </w:rPr>
        <w:t xml:space="preserve">Turnaround Strategy </w:t>
      </w:r>
    </w:p>
    <w:p w14:paraId="08D3259E" w14:textId="77777777" w:rsidR="003262E6" w:rsidRDefault="003262E6" w:rsidP="00717B9F">
      <w:pPr>
        <w:spacing w:line="360" w:lineRule="auto"/>
        <w:jc w:val="both"/>
        <w:rPr>
          <w:rFonts w:ascii="Arial" w:hAnsi="Arial" w:cs="Arial"/>
          <w:sz w:val="24"/>
          <w:szCs w:val="24"/>
        </w:rPr>
      </w:pPr>
      <w:r w:rsidRPr="003262E6">
        <w:rPr>
          <w:rFonts w:ascii="Arial" w:hAnsi="Arial" w:cs="Arial"/>
          <w:sz w:val="24"/>
          <w:szCs w:val="24"/>
        </w:rPr>
        <w:t xml:space="preserve">The Seacrest Lodge's turnaround strategy should be comprehensive, emphasising improving guest experiences, </w:t>
      </w:r>
      <w:proofErr w:type="spellStart"/>
      <w:r w:rsidRPr="003262E6">
        <w:rPr>
          <w:rFonts w:ascii="Arial" w:hAnsi="Arial" w:cs="Arial"/>
          <w:sz w:val="24"/>
          <w:szCs w:val="24"/>
        </w:rPr>
        <w:t>capitalising</w:t>
      </w:r>
      <w:proofErr w:type="spellEnd"/>
      <w:r w:rsidRPr="003262E6">
        <w:rPr>
          <w:rFonts w:ascii="Arial" w:hAnsi="Arial" w:cs="Arial"/>
          <w:sz w:val="24"/>
          <w:szCs w:val="24"/>
        </w:rPr>
        <w:t xml:space="preserve"> on its distinctive location, and mitigating the socio-economic effects on its local community. Operational, financial, and market risks require a proactive approach to revive the lodge and enhance its positive impact on the coastal town's economy and social structure.</w:t>
      </w:r>
      <w:r w:rsidRPr="003262E6">
        <w:rPr>
          <w:rFonts w:ascii="Arial" w:hAnsi="Arial" w:cs="Arial"/>
          <w:sz w:val="24"/>
          <w:szCs w:val="24"/>
        </w:rPr>
        <w:t xml:space="preserve"> </w:t>
      </w:r>
    </w:p>
    <w:p w14:paraId="0BF9304F" w14:textId="040D27EC" w:rsidR="001705CA" w:rsidRPr="005E346A" w:rsidRDefault="001705CA" w:rsidP="00717B9F">
      <w:pPr>
        <w:spacing w:line="360" w:lineRule="auto"/>
        <w:jc w:val="both"/>
        <w:rPr>
          <w:rFonts w:ascii="Arial" w:hAnsi="Arial" w:cs="Arial"/>
          <w:sz w:val="24"/>
          <w:szCs w:val="24"/>
        </w:rPr>
      </w:pPr>
      <w:r w:rsidRPr="005E346A">
        <w:rPr>
          <w:rFonts w:ascii="Arial" w:hAnsi="Arial" w:cs="Arial"/>
          <w:b/>
          <w:bCs/>
          <w:sz w:val="24"/>
          <w:szCs w:val="24"/>
        </w:rPr>
        <w:t>Unique Experiences and Local Integration</w:t>
      </w:r>
      <w:r w:rsidRPr="005E346A">
        <w:rPr>
          <w:rFonts w:ascii="Arial" w:hAnsi="Arial" w:cs="Arial"/>
          <w:sz w:val="24"/>
          <w:szCs w:val="24"/>
        </w:rPr>
        <w:t xml:space="preserve">: </w:t>
      </w:r>
      <w:r w:rsidR="006E276A" w:rsidRPr="006E276A">
        <w:rPr>
          <w:rFonts w:ascii="Arial" w:hAnsi="Arial" w:cs="Arial"/>
          <w:sz w:val="24"/>
          <w:szCs w:val="24"/>
        </w:rPr>
        <w:t>According to McDowell et al. (2019), mitigating operational risks requires reinventing the lodge's attractiveness by offering distinctive, locally influenced experiences. This approach addresses customer dissatisfaction by enhancing facilities and offering customised packages that showcase the local culture and surroundings. By turning the lodge into a centre for local art, culture, and culinary experiences, it can improve guest satisfaction and boost the local economy. This could create new job opportunities for the local youth who are currently in unstable employment situations.</w:t>
      </w:r>
    </w:p>
    <w:p w14:paraId="71BF111A" w14:textId="28E37E81" w:rsidR="001705CA" w:rsidRPr="005E346A" w:rsidRDefault="001705CA" w:rsidP="00717B9F">
      <w:pPr>
        <w:spacing w:line="360" w:lineRule="auto"/>
        <w:jc w:val="both"/>
        <w:rPr>
          <w:rFonts w:ascii="Arial" w:hAnsi="Arial" w:cs="Arial"/>
          <w:sz w:val="24"/>
          <w:szCs w:val="24"/>
        </w:rPr>
      </w:pPr>
      <w:r w:rsidRPr="005E346A">
        <w:rPr>
          <w:rFonts w:ascii="Arial" w:hAnsi="Arial" w:cs="Arial"/>
          <w:b/>
          <w:bCs/>
          <w:sz w:val="24"/>
          <w:szCs w:val="24"/>
        </w:rPr>
        <w:t>Flexible Workspaces and Enhanced Dining</w:t>
      </w:r>
      <w:r w:rsidRPr="005E346A">
        <w:rPr>
          <w:rFonts w:ascii="Arial" w:hAnsi="Arial" w:cs="Arial"/>
          <w:sz w:val="24"/>
          <w:szCs w:val="24"/>
        </w:rPr>
        <w:t xml:space="preserve">: </w:t>
      </w:r>
      <w:r w:rsidR="00B04BEB" w:rsidRPr="00B04BEB">
        <w:rPr>
          <w:rFonts w:ascii="Arial" w:hAnsi="Arial" w:cs="Arial"/>
          <w:sz w:val="24"/>
          <w:szCs w:val="24"/>
        </w:rPr>
        <w:t xml:space="preserve">Financial risks, intensified by the economic decline and Brexit's influence on local businesses, require creative sources of income. Converting event venues into shared workspaces and outfitting them with contemporary conference technology aligns with the increasing popularity of "bleisure" </w:t>
      </w:r>
      <w:r w:rsidR="00B04BEB" w:rsidRPr="00B04BEB">
        <w:rPr>
          <w:rFonts w:ascii="Arial" w:hAnsi="Arial" w:cs="Arial"/>
          <w:sz w:val="24"/>
          <w:szCs w:val="24"/>
        </w:rPr>
        <w:lastRenderedPageBreak/>
        <w:t>travel (Deloitte &amp; World Travel &amp; Tourism Council, 2023). Utilising the restaurant to promote farm-to-table concepts enhances the dining experience and is in line with sustainable and authentic dining preferences, as indicated by recent trends in the UK food industry (MarketLine Food Industry Report, 2023).</w:t>
      </w:r>
    </w:p>
    <w:p w14:paraId="0729F213" w14:textId="63452D3C" w:rsidR="00A80ED9" w:rsidRDefault="001705CA" w:rsidP="00A80ED9">
      <w:pPr>
        <w:spacing w:line="360" w:lineRule="auto"/>
        <w:jc w:val="both"/>
        <w:rPr>
          <w:rFonts w:ascii="Arial" w:hAnsi="Arial" w:cs="Arial"/>
          <w:sz w:val="24"/>
          <w:szCs w:val="24"/>
        </w:rPr>
      </w:pPr>
      <w:r w:rsidRPr="005E346A">
        <w:rPr>
          <w:rFonts w:ascii="Arial" w:hAnsi="Arial" w:cs="Arial"/>
          <w:b/>
          <w:bCs/>
          <w:sz w:val="24"/>
          <w:szCs w:val="24"/>
        </w:rPr>
        <w:t>Digital Marketing and Community Collaboration</w:t>
      </w:r>
      <w:r w:rsidR="00A80ED9">
        <w:rPr>
          <w:rFonts w:ascii="Arial" w:hAnsi="Arial" w:cs="Arial"/>
          <w:sz w:val="24"/>
          <w:szCs w:val="24"/>
        </w:rPr>
        <w:t>:</w:t>
      </w:r>
      <w:r w:rsidR="00A80ED9" w:rsidRPr="00A80ED9">
        <w:t xml:space="preserve"> </w:t>
      </w:r>
      <w:r w:rsidR="00A80ED9" w:rsidRPr="00A80ED9">
        <w:rPr>
          <w:rFonts w:ascii="Arial" w:hAnsi="Arial" w:cs="Arial"/>
          <w:sz w:val="24"/>
          <w:szCs w:val="24"/>
        </w:rPr>
        <w:t xml:space="preserve">In order to overcome operational, financial, and market challenges, The Seacrest Lodge's suggested strategic turnaround places a strong emphasis on innovation and local integration. It's critical to modify services to </w:t>
      </w:r>
      <w:r w:rsidR="00A80ED9" w:rsidRPr="00A80ED9">
        <w:rPr>
          <w:rFonts w:ascii="Arial" w:hAnsi="Arial" w:cs="Arial"/>
          <w:sz w:val="24"/>
          <w:szCs w:val="24"/>
        </w:rPr>
        <w:t>resemble Airbnb’s business model, provide distinctive local experiences, and use technology to increase guest engagement more closely</w:t>
      </w:r>
      <w:r w:rsidR="00A80ED9" w:rsidRPr="00A80ED9">
        <w:rPr>
          <w:rFonts w:ascii="Arial" w:hAnsi="Arial" w:cs="Arial"/>
          <w:sz w:val="24"/>
          <w:szCs w:val="24"/>
        </w:rPr>
        <w:t>. The objective of these tactics is to bring the lodge back to life in light of changing customer tastes and the unique socioeconomic characteristics of coastal communities. The Seacrest Lodge is well-positioned to not only overcome its current obstacles but also to become a leader in sustainable tourism and local economic revitalization thanks to its emphasis on authenticity, sustainability, and community welfare.</w:t>
      </w:r>
    </w:p>
    <w:p w14:paraId="03828681" w14:textId="0BE2642E" w:rsidR="00F139D9" w:rsidRPr="005E346A" w:rsidRDefault="00F139D9" w:rsidP="00A80ED9">
      <w:pPr>
        <w:spacing w:line="360" w:lineRule="auto"/>
        <w:jc w:val="both"/>
        <w:rPr>
          <w:rFonts w:ascii="Arial" w:hAnsi="Arial" w:cs="Arial"/>
          <w:b/>
          <w:bCs/>
          <w:sz w:val="24"/>
          <w:szCs w:val="24"/>
        </w:rPr>
      </w:pPr>
      <w:r w:rsidRPr="005E346A">
        <w:rPr>
          <w:rFonts w:ascii="Arial" w:hAnsi="Arial" w:cs="Arial"/>
          <w:b/>
          <w:bCs/>
          <w:sz w:val="24"/>
          <w:szCs w:val="24"/>
        </w:rPr>
        <w:t xml:space="preserve">Conclusion </w:t>
      </w:r>
    </w:p>
    <w:p w14:paraId="7955534B" w14:textId="3403B428" w:rsidR="00A24A5E" w:rsidRPr="00A24A5E" w:rsidRDefault="00337014" w:rsidP="00A24A5E">
      <w:pPr>
        <w:spacing w:line="360" w:lineRule="auto"/>
        <w:jc w:val="both"/>
        <w:rPr>
          <w:rFonts w:ascii="Arial" w:hAnsi="Arial" w:cs="Arial"/>
          <w:sz w:val="24"/>
          <w:szCs w:val="24"/>
        </w:rPr>
      </w:pPr>
      <w:r w:rsidRPr="00337014">
        <w:rPr>
          <w:rFonts w:ascii="Arial" w:hAnsi="Arial" w:cs="Arial"/>
          <w:sz w:val="24"/>
          <w:szCs w:val="24"/>
        </w:rPr>
        <w:t xml:space="preserve">This report's thorough analysis highlights The Seacrest Lodge's potential for cost savings and revenue growth through strategic revitalization. The lodge can expand its appeal and reach new markets by rethinking guest experiences to conform to contemporary trends towards authenticity and sustainability and by taking advantage of its distinctive coastal setting. By updating facilities and implementing digital marketing techniques, operational efficiencies can be attained while addressing the </w:t>
      </w:r>
      <w:proofErr w:type="gramStart"/>
      <w:r w:rsidRPr="00337014">
        <w:rPr>
          <w:rFonts w:ascii="Arial" w:hAnsi="Arial" w:cs="Arial"/>
          <w:sz w:val="24"/>
          <w:szCs w:val="24"/>
        </w:rPr>
        <w:t>drop in</w:t>
      </w:r>
      <w:proofErr w:type="gramEnd"/>
      <w:r w:rsidRPr="00337014">
        <w:rPr>
          <w:rFonts w:ascii="Arial" w:hAnsi="Arial" w:cs="Arial"/>
          <w:sz w:val="24"/>
          <w:szCs w:val="24"/>
        </w:rPr>
        <w:t xml:space="preserve"> occupancy rates and service quality. Diversifying sources of income, such as turning event spaces into adaptable workspaces and enjoying the growing 'bleisure' trend, as well as making the most of the restaurant's potential for farm-to-table experiences, all contribute to financial resilience. These programmes promise to improve the visitor experience while also advancing a more environmentally friendly operational framework. By integrating local culture into the lodge's offerings and collaborating strategically with the community, it is possible to gain a competitive edge that increases average room rates and occupancy. In conclusion, The Seacrest Lodge can greatly enhance its financial performance with focused investments </w:t>
      </w:r>
      <w:r w:rsidRPr="00337014">
        <w:rPr>
          <w:rFonts w:ascii="Arial" w:hAnsi="Arial" w:cs="Arial"/>
          <w:sz w:val="24"/>
          <w:szCs w:val="24"/>
        </w:rPr>
        <w:lastRenderedPageBreak/>
        <w:t>in facility improvements, marketing, and community involvement, assuring its resurgence and long-term sustainability in the cutthroat hospitality sector.</w:t>
      </w:r>
    </w:p>
    <w:p w14:paraId="59695C5B" w14:textId="77777777" w:rsidR="00A24A5E" w:rsidRPr="00A24A5E" w:rsidRDefault="00A24A5E" w:rsidP="00A24A5E">
      <w:pPr>
        <w:spacing w:line="360" w:lineRule="auto"/>
        <w:jc w:val="both"/>
        <w:rPr>
          <w:rFonts w:ascii="Arial" w:hAnsi="Arial" w:cs="Arial"/>
          <w:sz w:val="24"/>
          <w:szCs w:val="24"/>
        </w:rPr>
      </w:pPr>
    </w:p>
    <w:p w14:paraId="7DFD5A47" w14:textId="77777777" w:rsidR="003F1A49" w:rsidRDefault="003F1A49" w:rsidP="00717B9F">
      <w:pPr>
        <w:spacing w:line="360" w:lineRule="auto"/>
        <w:jc w:val="both"/>
        <w:rPr>
          <w:rFonts w:ascii="Arial" w:hAnsi="Arial" w:cs="Arial"/>
          <w:sz w:val="24"/>
          <w:szCs w:val="24"/>
        </w:rPr>
      </w:pPr>
    </w:p>
    <w:p w14:paraId="6FDEB9AA" w14:textId="77777777" w:rsidR="00337014" w:rsidRDefault="00337014" w:rsidP="00717B9F">
      <w:pPr>
        <w:spacing w:line="360" w:lineRule="auto"/>
        <w:jc w:val="both"/>
        <w:rPr>
          <w:rFonts w:ascii="Arial" w:hAnsi="Arial" w:cs="Arial"/>
          <w:sz w:val="24"/>
          <w:szCs w:val="24"/>
        </w:rPr>
      </w:pPr>
    </w:p>
    <w:p w14:paraId="76516AAB" w14:textId="77777777" w:rsidR="00337014" w:rsidRDefault="00337014" w:rsidP="00717B9F">
      <w:pPr>
        <w:spacing w:line="360" w:lineRule="auto"/>
        <w:jc w:val="both"/>
        <w:rPr>
          <w:rFonts w:ascii="Arial" w:hAnsi="Arial" w:cs="Arial"/>
          <w:sz w:val="24"/>
          <w:szCs w:val="24"/>
        </w:rPr>
      </w:pPr>
    </w:p>
    <w:p w14:paraId="4C7CAB8D" w14:textId="77777777" w:rsidR="00337014" w:rsidRDefault="00337014" w:rsidP="00717B9F">
      <w:pPr>
        <w:spacing w:line="360" w:lineRule="auto"/>
        <w:jc w:val="both"/>
        <w:rPr>
          <w:rFonts w:ascii="Arial" w:hAnsi="Arial" w:cs="Arial"/>
          <w:sz w:val="24"/>
          <w:szCs w:val="24"/>
        </w:rPr>
      </w:pPr>
    </w:p>
    <w:p w14:paraId="2D1E5CC1" w14:textId="77777777" w:rsidR="00337014" w:rsidRDefault="00337014" w:rsidP="00717B9F">
      <w:pPr>
        <w:spacing w:line="360" w:lineRule="auto"/>
        <w:jc w:val="both"/>
        <w:rPr>
          <w:rFonts w:ascii="Arial" w:hAnsi="Arial" w:cs="Arial"/>
          <w:sz w:val="24"/>
          <w:szCs w:val="24"/>
        </w:rPr>
      </w:pPr>
    </w:p>
    <w:p w14:paraId="27558FB4" w14:textId="77777777" w:rsidR="00337014" w:rsidRDefault="00337014" w:rsidP="00717B9F">
      <w:pPr>
        <w:spacing w:line="360" w:lineRule="auto"/>
        <w:jc w:val="both"/>
        <w:rPr>
          <w:rFonts w:ascii="Arial" w:hAnsi="Arial" w:cs="Arial"/>
          <w:sz w:val="24"/>
          <w:szCs w:val="24"/>
        </w:rPr>
      </w:pPr>
    </w:p>
    <w:p w14:paraId="1BA8F043" w14:textId="77777777" w:rsidR="00337014" w:rsidRDefault="00337014" w:rsidP="00717B9F">
      <w:pPr>
        <w:spacing w:line="360" w:lineRule="auto"/>
        <w:jc w:val="both"/>
        <w:rPr>
          <w:rFonts w:ascii="Arial" w:hAnsi="Arial" w:cs="Arial"/>
          <w:sz w:val="24"/>
          <w:szCs w:val="24"/>
        </w:rPr>
      </w:pPr>
    </w:p>
    <w:p w14:paraId="54FC1964" w14:textId="77777777" w:rsidR="00337014" w:rsidRDefault="00337014" w:rsidP="00717B9F">
      <w:pPr>
        <w:spacing w:line="360" w:lineRule="auto"/>
        <w:jc w:val="both"/>
        <w:rPr>
          <w:rFonts w:ascii="Arial" w:hAnsi="Arial" w:cs="Arial"/>
          <w:sz w:val="24"/>
          <w:szCs w:val="24"/>
        </w:rPr>
      </w:pPr>
    </w:p>
    <w:p w14:paraId="186F1EBB" w14:textId="77777777" w:rsidR="00337014" w:rsidRDefault="00337014" w:rsidP="00717B9F">
      <w:pPr>
        <w:spacing w:line="360" w:lineRule="auto"/>
        <w:jc w:val="both"/>
        <w:rPr>
          <w:rFonts w:ascii="Arial" w:hAnsi="Arial" w:cs="Arial"/>
          <w:sz w:val="24"/>
          <w:szCs w:val="24"/>
        </w:rPr>
      </w:pPr>
    </w:p>
    <w:p w14:paraId="21549334" w14:textId="77777777" w:rsidR="00337014" w:rsidRDefault="00337014" w:rsidP="00717B9F">
      <w:pPr>
        <w:spacing w:line="360" w:lineRule="auto"/>
        <w:jc w:val="both"/>
        <w:rPr>
          <w:rFonts w:ascii="Arial" w:hAnsi="Arial" w:cs="Arial"/>
          <w:sz w:val="24"/>
          <w:szCs w:val="24"/>
        </w:rPr>
      </w:pPr>
    </w:p>
    <w:p w14:paraId="476DFEF4" w14:textId="77777777" w:rsidR="00337014" w:rsidRDefault="00337014" w:rsidP="00717B9F">
      <w:pPr>
        <w:spacing w:line="360" w:lineRule="auto"/>
        <w:jc w:val="both"/>
        <w:rPr>
          <w:rFonts w:ascii="Arial" w:hAnsi="Arial" w:cs="Arial"/>
          <w:sz w:val="24"/>
          <w:szCs w:val="24"/>
        </w:rPr>
      </w:pPr>
    </w:p>
    <w:p w14:paraId="2096CEFE" w14:textId="77777777" w:rsidR="00337014" w:rsidRDefault="00337014" w:rsidP="00717B9F">
      <w:pPr>
        <w:spacing w:line="360" w:lineRule="auto"/>
        <w:jc w:val="both"/>
        <w:rPr>
          <w:rFonts w:ascii="Arial" w:hAnsi="Arial" w:cs="Arial"/>
          <w:sz w:val="24"/>
          <w:szCs w:val="24"/>
        </w:rPr>
      </w:pPr>
    </w:p>
    <w:p w14:paraId="259C9A51" w14:textId="77777777" w:rsidR="00337014" w:rsidRDefault="00337014" w:rsidP="00717B9F">
      <w:pPr>
        <w:spacing w:line="360" w:lineRule="auto"/>
        <w:jc w:val="both"/>
        <w:rPr>
          <w:rFonts w:ascii="Arial" w:hAnsi="Arial" w:cs="Arial"/>
          <w:sz w:val="24"/>
          <w:szCs w:val="24"/>
        </w:rPr>
      </w:pPr>
    </w:p>
    <w:p w14:paraId="341518BD" w14:textId="77777777" w:rsidR="00337014" w:rsidRDefault="00337014" w:rsidP="00717B9F">
      <w:pPr>
        <w:spacing w:line="360" w:lineRule="auto"/>
        <w:jc w:val="both"/>
        <w:rPr>
          <w:rFonts w:ascii="Arial" w:hAnsi="Arial" w:cs="Arial"/>
          <w:sz w:val="24"/>
          <w:szCs w:val="24"/>
        </w:rPr>
      </w:pPr>
    </w:p>
    <w:p w14:paraId="73A2E2A7" w14:textId="77777777" w:rsidR="00337014" w:rsidRDefault="00337014" w:rsidP="00717B9F">
      <w:pPr>
        <w:spacing w:line="360" w:lineRule="auto"/>
        <w:jc w:val="both"/>
        <w:rPr>
          <w:rFonts w:ascii="Arial" w:hAnsi="Arial" w:cs="Arial"/>
          <w:sz w:val="24"/>
          <w:szCs w:val="24"/>
        </w:rPr>
      </w:pPr>
    </w:p>
    <w:p w14:paraId="46BC9B77" w14:textId="77777777" w:rsidR="00337014" w:rsidRDefault="00337014" w:rsidP="00717B9F">
      <w:pPr>
        <w:spacing w:line="360" w:lineRule="auto"/>
        <w:jc w:val="both"/>
        <w:rPr>
          <w:rFonts w:ascii="Arial" w:hAnsi="Arial" w:cs="Arial"/>
          <w:sz w:val="24"/>
          <w:szCs w:val="24"/>
        </w:rPr>
      </w:pPr>
    </w:p>
    <w:p w14:paraId="7140A3DF" w14:textId="77777777" w:rsidR="00337014" w:rsidRDefault="00337014" w:rsidP="00717B9F">
      <w:pPr>
        <w:spacing w:line="360" w:lineRule="auto"/>
        <w:jc w:val="both"/>
        <w:rPr>
          <w:rFonts w:ascii="Arial" w:hAnsi="Arial" w:cs="Arial"/>
          <w:sz w:val="24"/>
          <w:szCs w:val="24"/>
        </w:rPr>
      </w:pPr>
    </w:p>
    <w:p w14:paraId="1E559C0A" w14:textId="77777777" w:rsidR="00337014" w:rsidRDefault="00337014" w:rsidP="00717B9F">
      <w:pPr>
        <w:spacing w:line="360" w:lineRule="auto"/>
        <w:jc w:val="both"/>
        <w:rPr>
          <w:rFonts w:ascii="Arial" w:hAnsi="Arial" w:cs="Arial"/>
          <w:sz w:val="24"/>
          <w:szCs w:val="24"/>
        </w:rPr>
      </w:pPr>
    </w:p>
    <w:p w14:paraId="770C05DD" w14:textId="77777777" w:rsidR="00337014" w:rsidRPr="005E346A" w:rsidRDefault="00337014" w:rsidP="00717B9F">
      <w:pPr>
        <w:spacing w:line="360" w:lineRule="auto"/>
        <w:jc w:val="both"/>
        <w:rPr>
          <w:rFonts w:ascii="Arial" w:hAnsi="Arial" w:cs="Arial"/>
          <w:sz w:val="24"/>
          <w:szCs w:val="24"/>
        </w:rPr>
      </w:pPr>
    </w:p>
    <w:p w14:paraId="6DCBEE0D" w14:textId="77777777" w:rsidR="00593817" w:rsidRPr="005E346A" w:rsidRDefault="00593817" w:rsidP="00717B9F">
      <w:pPr>
        <w:spacing w:line="360" w:lineRule="auto"/>
        <w:jc w:val="both"/>
        <w:rPr>
          <w:rFonts w:ascii="Arial" w:hAnsi="Arial" w:cs="Arial"/>
          <w:sz w:val="24"/>
          <w:szCs w:val="24"/>
        </w:rPr>
      </w:pPr>
    </w:p>
    <w:p w14:paraId="21C420EE" w14:textId="41E7D853" w:rsidR="00971375" w:rsidRPr="005E346A" w:rsidRDefault="00971375" w:rsidP="00717B9F">
      <w:pPr>
        <w:spacing w:line="360" w:lineRule="auto"/>
        <w:jc w:val="both"/>
        <w:rPr>
          <w:rFonts w:ascii="Arial" w:hAnsi="Arial" w:cs="Arial"/>
          <w:sz w:val="24"/>
          <w:szCs w:val="24"/>
        </w:rPr>
      </w:pPr>
      <w:r w:rsidRPr="005E346A">
        <w:rPr>
          <w:rFonts w:ascii="Arial" w:hAnsi="Arial" w:cs="Arial"/>
          <w:b/>
          <w:bCs/>
          <w:sz w:val="24"/>
          <w:szCs w:val="24"/>
        </w:rPr>
        <w:lastRenderedPageBreak/>
        <w:t>References</w:t>
      </w:r>
    </w:p>
    <w:p w14:paraId="483A468E"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Busch, T. (2024) </w:t>
      </w:r>
      <w:r w:rsidRPr="005E346A">
        <w:rPr>
          <w:rFonts w:ascii="Arial" w:hAnsi="Arial" w:cs="Arial"/>
          <w:i/>
          <w:iCs/>
          <w:sz w:val="24"/>
          <w:szCs w:val="24"/>
        </w:rPr>
        <w:t xml:space="preserve">PESTLE Analysis of the Hospitality Industry in </w:t>
      </w:r>
      <w:proofErr w:type="gramStart"/>
      <w:r w:rsidRPr="005E346A">
        <w:rPr>
          <w:rFonts w:ascii="Arial" w:hAnsi="Arial" w:cs="Arial"/>
          <w:i/>
          <w:iCs/>
          <w:sz w:val="24"/>
          <w:szCs w:val="24"/>
        </w:rPr>
        <w:t>UK</w:t>
      </w:r>
      <w:proofErr w:type="gramEnd"/>
      <w:r w:rsidRPr="005E346A">
        <w:rPr>
          <w:rFonts w:ascii="Arial" w:hAnsi="Arial" w:cs="Arial"/>
          <w:sz w:val="24"/>
          <w:szCs w:val="24"/>
        </w:rPr>
        <w:t xml:space="preserve">. Available at: </w:t>
      </w:r>
      <w:hyperlink r:id="rId8" w:tgtFrame="_new" w:history="1">
        <w:r w:rsidRPr="005E346A">
          <w:rPr>
            <w:rStyle w:val="Hyperlink"/>
            <w:rFonts w:ascii="Arial" w:hAnsi="Arial" w:cs="Arial"/>
            <w:sz w:val="24"/>
            <w:szCs w:val="24"/>
          </w:rPr>
          <w:t>https://academiaanalysis.com/pestle-analysis-of-hospitality-industry-in-uk</w:t>
        </w:r>
      </w:hyperlink>
    </w:p>
    <w:p w14:paraId="7EB193D8"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CNN. (2024). Britain </w:t>
      </w:r>
      <w:proofErr w:type="gramStart"/>
      <w:r w:rsidRPr="005E346A">
        <w:rPr>
          <w:rFonts w:ascii="Arial" w:hAnsi="Arial" w:cs="Arial"/>
          <w:sz w:val="24"/>
          <w:szCs w:val="24"/>
        </w:rPr>
        <w:t>falls</w:t>
      </w:r>
      <w:proofErr w:type="gramEnd"/>
      <w:r w:rsidRPr="005E346A">
        <w:rPr>
          <w:rFonts w:ascii="Arial" w:hAnsi="Arial" w:cs="Arial"/>
          <w:sz w:val="24"/>
          <w:szCs w:val="24"/>
        </w:rPr>
        <w:t xml:space="preserve"> into recession. </w:t>
      </w:r>
      <w:hyperlink r:id="rId9" w:history="1">
        <w:r w:rsidRPr="005E346A">
          <w:rPr>
            <w:rStyle w:val="Hyperlink"/>
            <w:rFonts w:ascii="Arial" w:hAnsi="Arial" w:cs="Arial"/>
            <w:sz w:val="24"/>
            <w:szCs w:val="24"/>
          </w:rPr>
          <w:t>UK falls into recession, with worst GDP performance in 2023 in years | CNN Business</w:t>
        </w:r>
      </w:hyperlink>
    </w:p>
    <w:p w14:paraId="7D81B2A3" w14:textId="77777777" w:rsidR="003A14E6" w:rsidRPr="005E346A" w:rsidRDefault="003A14E6" w:rsidP="00717B9F">
      <w:pPr>
        <w:pStyle w:val="ListParagraph"/>
        <w:numPr>
          <w:ilvl w:val="0"/>
          <w:numId w:val="16"/>
        </w:numPr>
        <w:shd w:val="clear" w:color="auto" w:fill="FFFFFF"/>
        <w:spacing w:after="0" w:afterAutospacing="1" w:line="360" w:lineRule="auto"/>
        <w:jc w:val="both"/>
        <w:rPr>
          <w:rFonts w:ascii="Arial" w:eastAsia="Times New Roman" w:hAnsi="Arial" w:cs="Arial"/>
          <w:color w:val="333333"/>
          <w:kern w:val="0"/>
          <w:sz w:val="24"/>
          <w:szCs w:val="24"/>
          <w14:ligatures w14:val="none"/>
        </w:rPr>
      </w:pPr>
      <w:r w:rsidRPr="005E346A">
        <w:rPr>
          <w:rFonts w:ascii="Arial" w:eastAsia="Times New Roman" w:hAnsi="Arial" w:cs="Arial"/>
          <w:color w:val="333333"/>
          <w:kern w:val="0"/>
          <w:sz w:val="24"/>
          <w:szCs w:val="24"/>
          <w14:ligatures w14:val="none"/>
        </w:rPr>
        <w:t>David Jarratt &amp; Nick J. Davies (2020) Planning for Climate Change Impacts: Coastal Tourism Destination Resilience Policies, Tourism Planning &amp; Development, 17:4, 423-440, DOI: </w:t>
      </w:r>
      <w:hyperlink r:id="rId10" w:history="1">
        <w:r w:rsidRPr="005E346A">
          <w:rPr>
            <w:rFonts w:ascii="Arial" w:eastAsia="Times New Roman" w:hAnsi="Arial" w:cs="Arial"/>
            <w:color w:val="333333"/>
            <w:kern w:val="0"/>
            <w:sz w:val="24"/>
            <w:szCs w:val="24"/>
            <w:u w:val="single"/>
            <w14:ligatures w14:val="none"/>
          </w:rPr>
          <w:t>10.1080/21568316.2019.1667861</w:t>
        </w:r>
      </w:hyperlink>
      <w:r w:rsidRPr="005E346A">
        <w:rPr>
          <w:rFonts w:ascii="Arial" w:eastAsia="Times New Roman" w:hAnsi="Arial" w:cs="Arial"/>
          <w:color w:val="333333"/>
          <w:kern w:val="0"/>
          <w:sz w:val="24"/>
          <w:szCs w:val="24"/>
          <w14:ligatures w14:val="none"/>
        </w:rPr>
        <w:t xml:space="preserve"> </w:t>
      </w:r>
    </w:p>
    <w:p w14:paraId="73AF0A14"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Deloitte &amp; World Travel &amp; Tourism Council. (2023) </w:t>
      </w:r>
      <w:r w:rsidRPr="005E346A">
        <w:rPr>
          <w:rFonts w:ascii="Arial" w:hAnsi="Arial" w:cs="Arial"/>
          <w:i/>
          <w:iCs/>
          <w:sz w:val="24"/>
          <w:szCs w:val="24"/>
        </w:rPr>
        <w:t>WTTC Consumer Trends Report 2023</w:t>
      </w:r>
      <w:r w:rsidRPr="005E346A">
        <w:rPr>
          <w:rFonts w:ascii="Arial" w:hAnsi="Arial" w:cs="Arial"/>
          <w:sz w:val="24"/>
          <w:szCs w:val="24"/>
        </w:rPr>
        <w:t xml:space="preserve">. [pdf] Available at: </w:t>
      </w:r>
      <w:hyperlink r:id="rId11" w:tgtFrame="_new" w:history="1">
        <w:r w:rsidRPr="005E346A">
          <w:rPr>
            <w:rStyle w:val="Hyperlink"/>
            <w:rFonts w:ascii="Arial" w:hAnsi="Arial" w:cs="Arial"/>
            <w:sz w:val="24"/>
            <w:szCs w:val="24"/>
          </w:rPr>
          <w:t>https://www2.deloitte.com/content/dam/Deloitte/fr/Documents/consumer-business/Publications/wttc-consumer-trends-report-2023.pdf</w:t>
        </w:r>
      </w:hyperlink>
      <w:r w:rsidRPr="005E346A">
        <w:rPr>
          <w:rFonts w:ascii="Arial" w:hAnsi="Arial" w:cs="Arial"/>
          <w:sz w:val="24"/>
          <w:szCs w:val="24"/>
        </w:rPr>
        <w:t xml:space="preserve"> </w:t>
      </w:r>
    </w:p>
    <w:p w14:paraId="1D228CA4"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Dwivedi, Y.K., </w:t>
      </w:r>
      <w:proofErr w:type="spellStart"/>
      <w:r w:rsidRPr="005E346A">
        <w:rPr>
          <w:rFonts w:ascii="Arial" w:hAnsi="Arial" w:cs="Arial"/>
          <w:sz w:val="24"/>
          <w:szCs w:val="24"/>
        </w:rPr>
        <w:t>Ismagilova</w:t>
      </w:r>
      <w:proofErr w:type="spellEnd"/>
      <w:r w:rsidRPr="005E346A">
        <w:rPr>
          <w:rFonts w:ascii="Arial" w:hAnsi="Arial" w:cs="Arial"/>
          <w:sz w:val="24"/>
          <w:szCs w:val="24"/>
        </w:rPr>
        <w:t xml:space="preserve">, E., Hughes, D.L., Carlson, J., </w:t>
      </w:r>
      <w:proofErr w:type="spellStart"/>
      <w:r w:rsidRPr="005E346A">
        <w:rPr>
          <w:rFonts w:ascii="Arial" w:hAnsi="Arial" w:cs="Arial"/>
          <w:sz w:val="24"/>
          <w:szCs w:val="24"/>
        </w:rPr>
        <w:t>Filieri</w:t>
      </w:r>
      <w:proofErr w:type="spellEnd"/>
      <w:r w:rsidRPr="005E346A">
        <w:rPr>
          <w:rFonts w:ascii="Arial" w:hAnsi="Arial" w:cs="Arial"/>
          <w:sz w:val="24"/>
          <w:szCs w:val="24"/>
        </w:rPr>
        <w:t xml:space="preserve">, R., Jacobson, J., Jain, V., </w:t>
      </w:r>
      <w:proofErr w:type="spellStart"/>
      <w:r w:rsidRPr="005E346A">
        <w:rPr>
          <w:rFonts w:ascii="Arial" w:hAnsi="Arial" w:cs="Arial"/>
          <w:sz w:val="24"/>
          <w:szCs w:val="24"/>
        </w:rPr>
        <w:t>Karjaluoto</w:t>
      </w:r>
      <w:proofErr w:type="spellEnd"/>
      <w:r w:rsidRPr="005E346A">
        <w:rPr>
          <w:rFonts w:ascii="Arial" w:hAnsi="Arial" w:cs="Arial"/>
          <w:sz w:val="24"/>
          <w:szCs w:val="24"/>
        </w:rPr>
        <w:t xml:space="preserve">, H., </w:t>
      </w:r>
      <w:proofErr w:type="spellStart"/>
      <w:r w:rsidRPr="005E346A">
        <w:rPr>
          <w:rFonts w:ascii="Arial" w:hAnsi="Arial" w:cs="Arial"/>
          <w:sz w:val="24"/>
          <w:szCs w:val="24"/>
        </w:rPr>
        <w:t>Kefi</w:t>
      </w:r>
      <w:proofErr w:type="spellEnd"/>
      <w:r w:rsidRPr="005E346A">
        <w:rPr>
          <w:rFonts w:ascii="Arial" w:hAnsi="Arial" w:cs="Arial"/>
          <w:sz w:val="24"/>
          <w:szCs w:val="24"/>
        </w:rPr>
        <w:t xml:space="preserve">, H., Krishen, A.S., Kumar, V., Rahman, M.M., Raman, R., </w:t>
      </w:r>
      <w:proofErr w:type="spellStart"/>
      <w:r w:rsidRPr="005E346A">
        <w:rPr>
          <w:rFonts w:ascii="Arial" w:hAnsi="Arial" w:cs="Arial"/>
          <w:sz w:val="24"/>
          <w:szCs w:val="24"/>
        </w:rPr>
        <w:t>Rauschnabel</w:t>
      </w:r>
      <w:proofErr w:type="spellEnd"/>
      <w:r w:rsidRPr="005E346A">
        <w:rPr>
          <w:rFonts w:ascii="Arial" w:hAnsi="Arial" w:cs="Arial"/>
          <w:sz w:val="24"/>
          <w:szCs w:val="24"/>
        </w:rPr>
        <w:t xml:space="preserve">, P.A., Rowley, J., Salo, J., Tran, G.A., and Wang, Y. (2021) 'Setting the future of digital and social media marketing research: Perspectives and research propositions', </w:t>
      </w:r>
      <w:r w:rsidRPr="005E346A">
        <w:rPr>
          <w:rFonts w:ascii="Arial" w:hAnsi="Arial" w:cs="Arial"/>
          <w:i/>
          <w:iCs/>
          <w:sz w:val="24"/>
          <w:szCs w:val="24"/>
        </w:rPr>
        <w:t>International Journal of Information Management</w:t>
      </w:r>
      <w:r w:rsidRPr="005E346A">
        <w:rPr>
          <w:rFonts w:ascii="Arial" w:hAnsi="Arial" w:cs="Arial"/>
          <w:sz w:val="24"/>
          <w:szCs w:val="24"/>
        </w:rPr>
        <w:t xml:space="preserve">, 59, 102168. </w:t>
      </w:r>
      <w:hyperlink r:id="rId12" w:history="1">
        <w:r w:rsidRPr="005E346A">
          <w:rPr>
            <w:rStyle w:val="Hyperlink"/>
            <w:rFonts w:ascii="Arial" w:hAnsi="Arial" w:cs="Arial"/>
            <w:sz w:val="24"/>
            <w:szCs w:val="24"/>
          </w:rPr>
          <w:t>main.pdf (sciencedirectassets.com)</w:t>
        </w:r>
      </w:hyperlink>
      <w:r w:rsidRPr="005E346A">
        <w:rPr>
          <w:rFonts w:ascii="Arial" w:hAnsi="Arial" w:cs="Arial"/>
          <w:sz w:val="24"/>
          <w:szCs w:val="24"/>
        </w:rPr>
        <w:t xml:space="preserve"> </w:t>
      </w:r>
    </w:p>
    <w:p w14:paraId="517A2E4B"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Financial Times. (2024). UK economy news. </w:t>
      </w:r>
      <w:hyperlink r:id="rId13" w:history="1">
        <w:r w:rsidRPr="005E346A">
          <w:rPr>
            <w:rStyle w:val="Hyperlink"/>
            <w:rFonts w:ascii="Arial" w:hAnsi="Arial" w:cs="Arial"/>
            <w:sz w:val="24"/>
            <w:szCs w:val="24"/>
          </w:rPr>
          <w:t>UK economy slipped into recession in 2023 (ft.com)</w:t>
        </w:r>
      </w:hyperlink>
    </w:p>
    <w:p w14:paraId="574ECE5C" w14:textId="77777777" w:rsidR="003A14E6" w:rsidRPr="005E346A" w:rsidRDefault="003A14E6" w:rsidP="00717B9F">
      <w:pPr>
        <w:pStyle w:val="c-bibliographic-informationcitation"/>
        <w:numPr>
          <w:ilvl w:val="0"/>
          <w:numId w:val="16"/>
        </w:numPr>
        <w:shd w:val="clear" w:color="auto" w:fill="FFFFFF"/>
        <w:spacing w:before="0" w:beforeAutospacing="0" w:after="240" w:afterAutospacing="0" w:line="360" w:lineRule="auto"/>
        <w:jc w:val="both"/>
        <w:rPr>
          <w:rFonts w:ascii="Arial" w:hAnsi="Arial" w:cs="Arial"/>
          <w:color w:val="222222"/>
        </w:rPr>
      </w:pPr>
      <w:r w:rsidRPr="005E346A">
        <w:rPr>
          <w:rFonts w:ascii="Arial" w:hAnsi="Arial" w:cs="Arial"/>
          <w:color w:val="222222"/>
        </w:rPr>
        <w:t>Macrory, R. Environmental law in the United Kingdom post Brexit. </w:t>
      </w:r>
      <w:r w:rsidRPr="005E346A">
        <w:rPr>
          <w:rFonts w:ascii="Arial" w:hAnsi="Arial" w:cs="Arial"/>
          <w:i/>
          <w:iCs/>
          <w:color w:val="222222"/>
        </w:rPr>
        <w:t>ERA Forum</w:t>
      </w:r>
      <w:r w:rsidRPr="005E346A">
        <w:rPr>
          <w:rFonts w:ascii="Arial" w:hAnsi="Arial" w:cs="Arial"/>
          <w:color w:val="222222"/>
        </w:rPr>
        <w:t> </w:t>
      </w:r>
      <w:r w:rsidRPr="005E346A">
        <w:rPr>
          <w:rFonts w:ascii="Arial" w:hAnsi="Arial" w:cs="Arial"/>
          <w:b/>
          <w:bCs/>
          <w:color w:val="222222"/>
        </w:rPr>
        <w:t>19</w:t>
      </w:r>
      <w:r w:rsidRPr="005E346A">
        <w:rPr>
          <w:rFonts w:ascii="Arial" w:hAnsi="Arial" w:cs="Arial"/>
          <w:color w:val="222222"/>
        </w:rPr>
        <w:t xml:space="preserve">, 643–657 (2019). </w:t>
      </w:r>
      <w:hyperlink r:id="rId14" w:history="1">
        <w:r w:rsidRPr="005E346A">
          <w:rPr>
            <w:rStyle w:val="Hyperlink"/>
            <w:rFonts w:ascii="Arial" w:hAnsi="Arial" w:cs="Arial"/>
          </w:rPr>
          <w:t>https://doi.org/10.1007/s12027-018-0531-6</w:t>
        </w:r>
      </w:hyperlink>
      <w:r w:rsidRPr="005E346A">
        <w:rPr>
          <w:rFonts w:ascii="Arial" w:hAnsi="Arial" w:cs="Arial"/>
          <w:color w:val="222222"/>
        </w:rPr>
        <w:t xml:space="preserve"> </w:t>
      </w:r>
    </w:p>
    <w:p w14:paraId="054F7478"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MarketLine. (2023). "</w:t>
      </w:r>
      <w:r w:rsidRPr="005E346A">
        <w:rPr>
          <w:rFonts w:ascii="Arial" w:hAnsi="Arial" w:cs="Arial"/>
          <w:color w:val="FFFFFF"/>
          <w:kern w:val="0"/>
          <w:sz w:val="24"/>
          <w:szCs w:val="24"/>
        </w:rPr>
        <w:t xml:space="preserve"> </w:t>
      </w:r>
      <w:r w:rsidRPr="005E346A">
        <w:rPr>
          <w:rFonts w:ascii="Arial" w:hAnsi="Arial" w:cs="Arial"/>
          <w:sz w:val="24"/>
          <w:szCs w:val="24"/>
        </w:rPr>
        <w:t xml:space="preserve">Hotels &amp; Motels in the United Kingdom". </w:t>
      </w:r>
      <w:hyperlink r:id="rId15" w:history="1">
        <w:r w:rsidRPr="005E346A">
          <w:rPr>
            <w:rStyle w:val="Hyperlink"/>
            <w:rFonts w:ascii="Arial" w:hAnsi="Arial" w:cs="Arial"/>
            <w:sz w:val="24"/>
            <w:szCs w:val="24"/>
          </w:rPr>
          <w:t>https://advantage-marketline-com.ezproxy.uwtsd.ac.uk/Analysis/ViewasPDF/united-kingdom-hotels-motels-184289</w:t>
        </w:r>
      </w:hyperlink>
    </w:p>
    <w:p w14:paraId="5433D94A"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MarketLine. (2023). "</w:t>
      </w:r>
      <w:r w:rsidRPr="005E346A">
        <w:rPr>
          <w:rFonts w:ascii="Arial" w:hAnsi="Arial" w:cs="Arial"/>
          <w:color w:val="FFFFFF"/>
          <w:kern w:val="0"/>
          <w:sz w:val="24"/>
          <w:szCs w:val="24"/>
        </w:rPr>
        <w:t xml:space="preserve"> </w:t>
      </w:r>
      <w:r w:rsidRPr="005E346A">
        <w:rPr>
          <w:rFonts w:ascii="Arial" w:hAnsi="Arial" w:cs="Arial"/>
          <w:sz w:val="24"/>
          <w:szCs w:val="24"/>
        </w:rPr>
        <w:t>Travel &amp; Tourism in the United Kingdom".</w:t>
      </w:r>
      <w:hyperlink r:id="rId16" w:history="1">
        <w:r w:rsidRPr="005E346A">
          <w:rPr>
            <w:rStyle w:val="Hyperlink"/>
            <w:rFonts w:ascii="Arial" w:hAnsi="Arial" w:cs="Arial"/>
            <w:sz w:val="24"/>
            <w:szCs w:val="24"/>
          </w:rPr>
          <w:t>https://advantage-marketline-com.ezproxy.uwtsd.ac.uk/Analysis/ViewasPDF/united-kingdom-travel-tourism-ml-194638</w:t>
        </w:r>
      </w:hyperlink>
    </w:p>
    <w:p w14:paraId="6423C07A"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lastRenderedPageBreak/>
        <w:t xml:space="preserve">MarketLine. (2023). "Food Industry Report". </w:t>
      </w:r>
      <w:hyperlink r:id="rId17" w:history="1">
        <w:r w:rsidRPr="005E346A">
          <w:rPr>
            <w:rStyle w:val="Hyperlink"/>
            <w:rFonts w:ascii="Arial" w:hAnsi="Arial" w:cs="Arial"/>
            <w:sz w:val="24"/>
            <w:szCs w:val="24"/>
          </w:rPr>
          <w:t>https://advantage-marketline-com.ezproxy.uwtsd.ac.uk/Analysis/ViewasPDF/united-kingdom-foodservice-185399</w:t>
        </w:r>
      </w:hyperlink>
    </w:p>
    <w:p w14:paraId="4A9BE4EE"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McDowell, L., Bonner-Thompson, C. (2019). "The Other Side of Coastal Towns: Young Men's Precarious Lives on the Margins of England". </w:t>
      </w:r>
      <w:hyperlink r:id="rId18" w:history="1">
        <w:r w:rsidRPr="005E346A">
          <w:rPr>
            <w:rStyle w:val="Hyperlink"/>
            <w:rFonts w:ascii="Arial" w:hAnsi="Arial" w:cs="Arial"/>
            <w:sz w:val="24"/>
            <w:szCs w:val="24"/>
          </w:rPr>
          <w:t>https://doi.org/10.1177/0308518X19887968</w:t>
        </w:r>
      </w:hyperlink>
      <w:r w:rsidRPr="005E346A">
        <w:rPr>
          <w:rFonts w:ascii="Arial" w:hAnsi="Arial" w:cs="Arial"/>
          <w:sz w:val="24"/>
          <w:szCs w:val="24"/>
        </w:rPr>
        <w:t xml:space="preserve"> </w:t>
      </w:r>
    </w:p>
    <w:p w14:paraId="59AA6BC8"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Office for National Statistics. (2024). CPIH ANNUAL RATE 00: ALL ITEMS 2015=100. </w:t>
      </w:r>
      <w:hyperlink r:id="rId19" w:history="1">
        <w:r w:rsidRPr="005E346A">
          <w:rPr>
            <w:rStyle w:val="Hyperlink"/>
            <w:rFonts w:ascii="Arial" w:hAnsi="Arial" w:cs="Arial"/>
            <w:sz w:val="24"/>
            <w:szCs w:val="24"/>
          </w:rPr>
          <w:t>Inflation and price indices - Office for National Statistics (ons.gov.uk)</w:t>
        </w:r>
      </w:hyperlink>
    </w:p>
    <w:p w14:paraId="79F5B204" w14:textId="77777777" w:rsidR="003A14E6" w:rsidRPr="005E346A" w:rsidRDefault="003A14E6" w:rsidP="00717B9F">
      <w:pPr>
        <w:pStyle w:val="ListParagraph"/>
        <w:numPr>
          <w:ilvl w:val="0"/>
          <w:numId w:val="16"/>
        </w:numPr>
        <w:spacing w:line="360" w:lineRule="auto"/>
        <w:jc w:val="both"/>
        <w:rPr>
          <w:rFonts w:ascii="Arial" w:hAnsi="Arial" w:cs="Arial"/>
          <w:sz w:val="24"/>
          <w:szCs w:val="24"/>
        </w:rPr>
      </w:pPr>
      <w:r w:rsidRPr="005E346A">
        <w:rPr>
          <w:rFonts w:ascii="Arial" w:hAnsi="Arial" w:cs="Arial"/>
          <w:sz w:val="24"/>
          <w:szCs w:val="24"/>
        </w:rPr>
        <w:t xml:space="preserve">Office for National Statistics. (2024). Employment and labour market. </w:t>
      </w:r>
      <w:hyperlink r:id="rId20" w:history="1">
        <w:r w:rsidRPr="005E346A">
          <w:rPr>
            <w:rStyle w:val="Hyperlink"/>
            <w:rFonts w:ascii="Arial" w:hAnsi="Arial" w:cs="Arial"/>
            <w:sz w:val="24"/>
            <w:szCs w:val="24"/>
          </w:rPr>
          <w:t>Average weekly earnings in Great Britain - Office for National Statistics (ons.gov.uk)</w:t>
        </w:r>
      </w:hyperlink>
    </w:p>
    <w:p w14:paraId="1673DEB5" w14:textId="77777777" w:rsidR="00AE3769" w:rsidRDefault="00AE3769" w:rsidP="00717B9F">
      <w:pPr>
        <w:spacing w:line="360" w:lineRule="auto"/>
        <w:jc w:val="both"/>
        <w:rPr>
          <w:rFonts w:ascii="Arial" w:hAnsi="Arial" w:cs="Arial"/>
          <w:sz w:val="24"/>
          <w:szCs w:val="24"/>
        </w:rPr>
      </w:pPr>
    </w:p>
    <w:p w14:paraId="33E90E20" w14:textId="77777777" w:rsidR="00AE3769" w:rsidRDefault="00AE3769" w:rsidP="00717B9F">
      <w:pPr>
        <w:spacing w:line="360" w:lineRule="auto"/>
        <w:jc w:val="both"/>
        <w:rPr>
          <w:rFonts w:ascii="Arial" w:hAnsi="Arial" w:cs="Arial"/>
          <w:sz w:val="24"/>
          <w:szCs w:val="24"/>
        </w:rPr>
      </w:pPr>
    </w:p>
    <w:p w14:paraId="5320CCD9" w14:textId="77777777" w:rsidR="00AE3769" w:rsidRDefault="00AE3769" w:rsidP="00717B9F">
      <w:pPr>
        <w:spacing w:line="360" w:lineRule="auto"/>
        <w:jc w:val="both"/>
        <w:rPr>
          <w:rFonts w:ascii="Arial" w:hAnsi="Arial" w:cs="Arial"/>
          <w:sz w:val="24"/>
          <w:szCs w:val="24"/>
        </w:rPr>
      </w:pPr>
    </w:p>
    <w:p w14:paraId="68A3CB1E" w14:textId="77777777" w:rsidR="00AE3769" w:rsidRDefault="00AE3769" w:rsidP="00717B9F">
      <w:pPr>
        <w:spacing w:line="360" w:lineRule="auto"/>
        <w:jc w:val="both"/>
        <w:rPr>
          <w:rFonts w:ascii="Arial" w:hAnsi="Arial" w:cs="Arial"/>
          <w:sz w:val="24"/>
          <w:szCs w:val="24"/>
        </w:rPr>
      </w:pPr>
    </w:p>
    <w:p w14:paraId="0F3031A0" w14:textId="77777777" w:rsidR="00AE3769" w:rsidRDefault="00AE3769" w:rsidP="00717B9F">
      <w:pPr>
        <w:spacing w:line="360" w:lineRule="auto"/>
        <w:jc w:val="both"/>
        <w:rPr>
          <w:rFonts w:ascii="Arial" w:hAnsi="Arial" w:cs="Arial"/>
          <w:sz w:val="24"/>
          <w:szCs w:val="24"/>
        </w:rPr>
      </w:pPr>
    </w:p>
    <w:p w14:paraId="7C9D8FC8" w14:textId="77777777" w:rsidR="00AE3769" w:rsidRDefault="00AE3769" w:rsidP="00717B9F">
      <w:pPr>
        <w:spacing w:line="360" w:lineRule="auto"/>
        <w:jc w:val="both"/>
        <w:rPr>
          <w:rFonts w:ascii="Arial" w:hAnsi="Arial" w:cs="Arial"/>
          <w:sz w:val="24"/>
          <w:szCs w:val="24"/>
        </w:rPr>
      </w:pPr>
    </w:p>
    <w:p w14:paraId="35526F23" w14:textId="77777777" w:rsidR="00AE3769" w:rsidRDefault="00AE3769" w:rsidP="00717B9F">
      <w:pPr>
        <w:spacing w:line="360" w:lineRule="auto"/>
        <w:jc w:val="both"/>
        <w:rPr>
          <w:rFonts w:ascii="Arial" w:hAnsi="Arial" w:cs="Arial"/>
          <w:sz w:val="24"/>
          <w:szCs w:val="24"/>
        </w:rPr>
      </w:pPr>
    </w:p>
    <w:p w14:paraId="284D76A7" w14:textId="77777777" w:rsidR="00AE3769" w:rsidRDefault="00AE3769" w:rsidP="00717B9F">
      <w:pPr>
        <w:spacing w:line="360" w:lineRule="auto"/>
        <w:jc w:val="both"/>
        <w:rPr>
          <w:rFonts w:ascii="Arial" w:hAnsi="Arial" w:cs="Arial"/>
          <w:sz w:val="24"/>
          <w:szCs w:val="24"/>
        </w:rPr>
      </w:pPr>
    </w:p>
    <w:p w14:paraId="70153407" w14:textId="77777777" w:rsidR="00AE3769" w:rsidRDefault="00AE3769" w:rsidP="00717B9F">
      <w:pPr>
        <w:spacing w:line="360" w:lineRule="auto"/>
        <w:jc w:val="both"/>
        <w:rPr>
          <w:rFonts w:ascii="Arial" w:hAnsi="Arial" w:cs="Arial"/>
          <w:sz w:val="24"/>
          <w:szCs w:val="24"/>
        </w:rPr>
      </w:pPr>
    </w:p>
    <w:p w14:paraId="64225ADA" w14:textId="77777777" w:rsidR="00337014" w:rsidRDefault="00337014" w:rsidP="00717B9F">
      <w:pPr>
        <w:spacing w:line="360" w:lineRule="auto"/>
        <w:jc w:val="both"/>
        <w:rPr>
          <w:rFonts w:ascii="Arial" w:hAnsi="Arial" w:cs="Arial"/>
          <w:sz w:val="24"/>
          <w:szCs w:val="24"/>
        </w:rPr>
      </w:pPr>
    </w:p>
    <w:p w14:paraId="5F0AB711" w14:textId="77777777" w:rsidR="00337014" w:rsidRDefault="00337014" w:rsidP="00717B9F">
      <w:pPr>
        <w:spacing w:line="360" w:lineRule="auto"/>
        <w:jc w:val="both"/>
        <w:rPr>
          <w:rFonts w:ascii="Arial" w:hAnsi="Arial" w:cs="Arial"/>
          <w:sz w:val="24"/>
          <w:szCs w:val="24"/>
        </w:rPr>
      </w:pPr>
    </w:p>
    <w:p w14:paraId="4DF45E18" w14:textId="77777777" w:rsidR="00337014" w:rsidRDefault="00337014" w:rsidP="00717B9F">
      <w:pPr>
        <w:spacing w:line="360" w:lineRule="auto"/>
        <w:jc w:val="both"/>
        <w:rPr>
          <w:rFonts w:ascii="Arial" w:hAnsi="Arial" w:cs="Arial"/>
          <w:sz w:val="24"/>
          <w:szCs w:val="24"/>
        </w:rPr>
      </w:pPr>
    </w:p>
    <w:p w14:paraId="21BB9294" w14:textId="77777777" w:rsidR="00337014" w:rsidRDefault="00337014" w:rsidP="00717B9F">
      <w:pPr>
        <w:spacing w:line="360" w:lineRule="auto"/>
        <w:jc w:val="both"/>
        <w:rPr>
          <w:rFonts w:ascii="Arial" w:hAnsi="Arial" w:cs="Arial"/>
          <w:sz w:val="24"/>
          <w:szCs w:val="24"/>
        </w:rPr>
      </w:pPr>
    </w:p>
    <w:p w14:paraId="0DCF264E" w14:textId="77777777" w:rsidR="00337014" w:rsidRDefault="00337014" w:rsidP="00717B9F">
      <w:pPr>
        <w:spacing w:line="360" w:lineRule="auto"/>
        <w:jc w:val="both"/>
        <w:rPr>
          <w:rFonts w:ascii="Arial" w:hAnsi="Arial" w:cs="Arial"/>
          <w:sz w:val="24"/>
          <w:szCs w:val="24"/>
        </w:rPr>
      </w:pPr>
    </w:p>
    <w:p w14:paraId="27862A24" w14:textId="77777777" w:rsidR="00337014" w:rsidRDefault="00337014" w:rsidP="00717B9F">
      <w:pPr>
        <w:spacing w:line="360" w:lineRule="auto"/>
        <w:jc w:val="both"/>
        <w:rPr>
          <w:rFonts w:ascii="Arial" w:hAnsi="Arial" w:cs="Arial"/>
          <w:sz w:val="24"/>
          <w:szCs w:val="24"/>
        </w:rPr>
      </w:pPr>
    </w:p>
    <w:p w14:paraId="628FD061" w14:textId="7D1D821B" w:rsidR="00971375" w:rsidRPr="005E346A" w:rsidRDefault="00AE3769" w:rsidP="00717B9F">
      <w:pPr>
        <w:spacing w:line="360" w:lineRule="auto"/>
        <w:jc w:val="both"/>
        <w:rPr>
          <w:rFonts w:ascii="Arial" w:hAnsi="Arial" w:cs="Arial"/>
          <w:sz w:val="24"/>
          <w:szCs w:val="24"/>
        </w:rPr>
      </w:pPr>
      <w:r>
        <w:rPr>
          <w:rFonts w:ascii="Arial" w:hAnsi="Arial" w:cs="Arial"/>
          <w:sz w:val="24"/>
          <w:szCs w:val="24"/>
        </w:rPr>
        <w:lastRenderedPageBreak/>
        <w:t>Appendix 1</w:t>
      </w:r>
    </w:p>
    <w:p w14:paraId="614370E2" w14:textId="29FDE470" w:rsidR="00F05CA8" w:rsidRPr="005E346A" w:rsidRDefault="00410B09" w:rsidP="00717B9F">
      <w:pPr>
        <w:spacing w:line="360" w:lineRule="auto"/>
        <w:jc w:val="both"/>
        <w:rPr>
          <w:rFonts w:ascii="Arial" w:hAnsi="Arial" w:cs="Arial"/>
          <w:sz w:val="24"/>
          <w:szCs w:val="24"/>
        </w:rPr>
      </w:pPr>
      <w:r w:rsidRPr="005E346A">
        <w:rPr>
          <w:rFonts w:ascii="Arial" w:hAnsi="Arial" w:cs="Arial"/>
          <w:noProof/>
          <w:sz w:val="24"/>
          <w:szCs w:val="24"/>
        </w:rPr>
        <w:drawing>
          <wp:inline distT="0" distB="0" distL="0" distR="0" wp14:anchorId="29871AA6" wp14:editId="3714ED62">
            <wp:extent cx="2085164" cy="1876425"/>
            <wp:effectExtent l="0" t="0" r="0" b="0"/>
            <wp:docPr id="32774503"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4503" name="Picture 1" descr="A screenshot of a map&#10;&#10;Description automatically generated"/>
                    <pic:cNvPicPr/>
                  </pic:nvPicPr>
                  <pic:blipFill>
                    <a:blip r:embed="rId21"/>
                    <a:stretch>
                      <a:fillRect/>
                    </a:stretch>
                  </pic:blipFill>
                  <pic:spPr>
                    <a:xfrm>
                      <a:off x="0" y="0"/>
                      <a:ext cx="2087424" cy="1878459"/>
                    </a:xfrm>
                    <a:prstGeom prst="rect">
                      <a:avLst/>
                    </a:prstGeom>
                  </pic:spPr>
                </pic:pic>
              </a:graphicData>
            </a:graphic>
          </wp:inline>
        </w:drawing>
      </w:r>
      <w:r w:rsidRPr="005E346A">
        <w:rPr>
          <w:rFonts w:ascii="Arial" w:hAnsi="Arial" w:cs="Arial"/>
          <w:noProof/>
          <w:sz w:val="24"/>
          <w:szCs w:val="24"/>
        </w:rPr>
        <w:t xml:space="preserve"> </w:t>
      </w:r>
      <w:r w:rsidRPr="005E346A">
        <w:rPr>
          <w:rFonts w:ascii="Arial" w:hAnsi="Arial" w:cs="Arial"/>
          <w:noProof/>
          <w:sz w:val="24"/>
          <w:szCs w:val="24"/>
        </w:rPr>
        <w:drawing>
          <wp:inline distT="0" distB="0" distL="0" distR="0" wp14:anchorId="48B96359" wp14:editId="61BA4BEC">
            <wp:extent cx="4200525" cy="2517174"/>
            <wp:effectExtent l="0" t="0" r="0" b="0"/>
            <wp:docPr id="1534729194" name="Picture 1" descr="A graph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29194" name="Picture 1" descr="A graph on a computer screen&#10;&#10;Description automatically generated"/>
                    <pic:cNvPicPr/>
                  </pic:nvPicPr>
                  <pic:blipFill>
                    <a:blip r:embed="rId22"/>
                    <a:stretch>
                      <a:fillRect/>
                    </a:stretch>
                  </pic:blipFill>
                  <pic:spPr>
                    <a:xfrm>
                      <a:off x="0" y="0"/>
                      <a:ext cx="4203879" cy="2519184"/>
                    </a:xfrm>
                    <a:prstGeom prst="rect">
                      <a:avLst/>
                    </a:prstGeom>
                  </pic:spPr>
                </pic:pic>
              </a:graphicData>
            </a:graphic>
          </wp:inline>
        </w:drawing>
      </w:r>
    </w:p>
    <w:sectPr w:rsidR="00F05CA8" w:rsidRPr="005E34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BEBFB" w14:textId="77777777" w:rsidR="000630AA" w:rsidRDefault="000630AA" w:rsidP="000630AA">
      <w:pPr>
        <w:spacing w:after="0" w:line="240" w:lineRule="auto"/>
      </w:pPr>
      <w:r>
        <w:separator/>
      </w:r>
    </w:p>
  </w:endnote>
  <w:endnote w:type="continuationSeparator" w:id="0">
    <w:p w14:paraId="7542423B" w14:textId="77777777" w:rsidR="000630AA" w:rsidRDefault="000630AA" w:rsidP="0006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2ABD" w14:textId="77777777" w:rsidR="000630AA" w:rsidRDefault="000630AA" w:rsidP="000630AA">
      <w:pPr>
        <w:spacing w:after="0" w:line="240" w:lineRule="auto"/>
      </w:pPr>
      <w:r>
        <w:separator/>
      </w:r>
    </w:p>
  </w:footnote>
  <w:footnote w:type="continuationSeparator" w:id="0">
    <w:p w14:paraId="46AE9A46" w14:textId="77777777" w:rsidR="000630AA" w:rsidRDefault="000630AA" w:rsidP="0006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F3D51"/>
    <w:multiLevelType w:val="hybridMultilevel"/>
    <w:tmpl w:val="3B4430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9E3F64"/>
    <w:multiLevelType w:val="hybridMultilevel"/>
    <w:tmpl w:val="11125C8A"/>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E84EA9"/>
    <w:multiLevelType w:val="multilevel"/>
    <w:tmpl w:val="EB96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C54A7C"/>
    <w:multiLevelType w:val="multilevel"/>
    <w:tmpl w:val="6BC2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6E6F1A"/>
    <w:multiLevelType w:val="hybridMultilevel"/>
    <w:tmpl w:val="F146A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F12923"/>
    <w:multiLevelType w:val="hybridMultilevel"/>
    <w:tmpl w:val="CB9C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6D16C8"/>
    <w:multiLevelType w:val="multilevel"/>
    <w:tmpl w:val="56CE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3B70CC"/>
    <w:multiLevelType w:val="multilevel"/>
    <w:tmpl w:val="3924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E029D3"/>
    <w:multiLevelType w:val="hybridMultilevel"/>
    <w:tmpl w:val="A008CB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A5C42A6"/>
    <w:multiLevelType w:val="multilevel"/>
    <w:tmpl w:val="441E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8243D3"/>
    <w:multiLevelType w:val="multilevel"/>
    <w:tmpl w:val="80AC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69579B"/>
    <w:multiLevelType w:val="multilevel"/>
    <w:tmpl w:val="615E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3333F8"/>
    <w:multiLevelType w:val="multilevel"/>
    <w:tmpl w:val="BA003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0C5086"/>
    <w:multiLevelType w:val="multilevel"/>
    <w:tmpl w:val="EE04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6526C0"/>
    <w:multiLevelType w:val="multilevel"/>
    <w:tmpl w:val="859A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6D586D"/>
    <w:multiLevelType w:val="multilevel"/>
    <w:tmpl w:val="195A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4251349">
    <w:abstractNumId w:val="2"/>
  </w:num>
  <w:num w:numId="2" w16cid:durableId="61800872">
    <w:abstractNumId w:val="11"/>
  </w:num>
  <w:num w:numId="3" w16cid:durableId="205069068">
    <w:abstractNumId w:val="7"/>
  </w:num>
  <w:num w:numId="4" w16cid:durableId="2085059268">
    <w:abstractNumId w:val="9"/>
  </w:num>
  <w:num w:numId="5" w16cid:durableId="1290741473">
    <w:abstractNumId w:val="15"/>
  </w:num>
  <w:num w:numId="6" w16cid:durableId="431978680">
    <w:abstractNumId w:val="3"/>
  </w:num>
  <w:num w:numId="7" w16cid:durableId="1905606351">
    <w:abstractNumId w:val="14"/>
  </w:num>
  <w:num w:numId="8" w16cid:durableId="2088571157">
    <w:abstractNumId w:val="6"/>
  </w:num>
  <w:num w:numId="9" w16cid:durableId="224069678">
    <w:abstractNumId w:val="10"/>
  </w:num>
  <w:num w:numId="10" w16cid:durableId="1200775338">
    <w:abstractNumId w:val="13"/>
  </w:num>
  <w:num w:numId="11" w16cid:durableId="1674725888">
    <w:abstractNumId w:val="12"/>
  </w:num>
  <w:num w:numId="12" w16cid:durableId="1370259304">
    <w:abstractNumId w:val="4"/>
  </w:num>
  <w:num w:numId="13" w16cid:durableId="309021644">
    <w:abstractNumId w:val="0"/>
  </w:num>
  <w:num w:numId="14" w16cid:durableId="1665284101">
    <w:abstractNumId w:val="8"/>
  </w:num>
  <w:num w:numId="15" w16cid:durableId="955797931">
    <w:abstractNumId w:val="5"/>
  </w:num>
  <w:num w:numId="16" w16cid:durableId="607590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5D8"/>
    <w:rsid w:val="0001049D"/>
    <w:rsid w:val="00012F45"/>
    <w:rsid w:val="00020286"/>
    <w:rsid w:val="000630AA"/>
    <w:rsid w:val="000F0908"/>
    <w:rsid w:val="00152135"/>
    <w:rsid w:val="001705CA"/>
    <w:rsid w:val="00170FC4"/>
    <w:rsid w:val="0018265C"/>
    <w:rsid w:val="0019124C"/>
    <w:rsid w:val="0019306C"/>
    <w:rsid w:val="001B44B0"/>
    <w:rsid w:val="001E27B1"/>
    <w:rsid w:val="001F40AE"/>
    <w:rsid w:val="001F4783"/>
    <w:rsid w:val="00204788"/>
    <w:rsid w:val="00242D2F"/>
    <w:rsid w:val="00251C6F"/>
    <w:rsid w:val="00272F92"/>
    <w:rsid w:val="002750B3"/>
    <w:rsid w:val="002D71F3"/>
    <w:rsid w:val="003262E6"/>
    <w:rsid w:val="00327D4B"/>
    <w:rsid w:val="00337014"/>
    <w:rsid w:val="0035783C"/>
    <w:rsid w:val="003804D2"/>
    <w:rsid w:val="003912AD"/>
    <w:rsid w:val="00394BB0"/>
    <w:rsid w:val="00394C74"/>
    <w:rsid w:val="003A14E6"/>
    <w:rsid w:val="003A1683"/>
    <w:rsid w:val="003A7B8A"/>
    <w:rsid w:val="003B6772"/>
    <w:rsid w:val="003F1A49"/>
    <w:rsid w:val="003F467A"/>
    <w:rsid w:val="003F7692"/>
    <w:rsid w:val="00402A47"/>
    <w:rsid w:val="00410B09"/>
    <w:rsid w:val="004421D4"/>
    <w:rsid w:val="004C76C0"/>
    <w:rsid w:val="004D25D8"/>
    <w:rsid w:val="004D4197"/>
    <w:rsid w:val="005031FD"/>
    <w:rsid w:val="00532987"/>
    <w:rsid w:val="00560479"/>
    <w:rsid w:val="00580775"/>
    <w:rsid w:val="00593817"/>
    <w:rsid w:val="005B314D"/>
    <w:rsid w:val="005C0997"/>
    <w:rsid w:val="005C4A10"/>
    <w:rsid w:val="005E346A"/>
    <w:rsid w:val="00613DE1"/>
    <w:rsid w:val="0063650D"/>
    <w:rsid w:val="006500DC"/>
    <w:rsid w:val="00660CBE"/>
    <w:rsid w:val="0066548E"/>
    <w:rsid w:val="006824F0"/>
    <w:rsid w:val="00684E7B"/>
    <w:rsid w:val="006A436B"/>
    <w:rsid w:val="006D1483"/>
    <w:rsid w:val="006D4406"/>
    <w:rsid w:val="006E0D8A"/>
    <w:rsid w:val="006E276A"/>
    <w:rsid w:val="006E307F"/>
    <w:rsid w:val="00717B9F"/>
    <w:rsid w:val="007359EE"/>
    <w:rsid w:val="00771D74"/>
    <w:rsid w:val="00786215"/>
    <w:rsid w:val="007B4FDF"/>
    <w:rsid w:val="007E3DBD"/>
    <w:rsid w:val="00872FA9"/>
    <w:rsid w:val="00892F12"/>
    <w:rsid w:val="008A4F35"/>
    <w:rsid w:val="008F153B"/>
    <w:rsid w:val="0090639D"/>
    <w:rsid w:val="00920AFD"/>
    <w:rsid w:val="00971375"/>
    <w:rsid w:val="009975CA"/>
    <w:rsid w:val="009A3E27"/>
    <w:rsid w:val="009F4DBB"/>
    <w:rsid w:val="00A24A5E"/>
    <w:rsid w:val="00A50489"/>
    <w:rsid w:val="00A558BC"/>
    <w:rsid w:val="00A766AA"/>
    <w:rsid w:val="00A80ED9"/>
    <w:rsid w:val="00A966EF"/>
    <w:rsid w:val="00AE3769"/>
    <w:rsid w:val="00B03771"/>
    <w:rsid w:val="00B04BEB"/>
    <w:rsid w:val="00B64037"/>
    <w:rsid w:val="00B664A5"/>
    <w:rsid w:val="00B67B20"/>
    <w:rsid w:val="00B90552"/>
    <w:rsid w:val="00BE1ABE"/>
    <w:rsid w:val="00C251A0"/>
    <w:rsid w:val="00C54C07"/>
    <w:rsid w:val="00D10C75"/>
    <w:rsid w:val="00D72800"/>
    <w:rsid w:val="00DC25C3"/>
    <w:rsid w:val="00DF4FC0"/>
    <w:rsid w:val="00E64F4D"/>
    <w:rsid w:val="00E727A5"/>
    <w:rsid w:val="00E75278"/>
    <w:rsid w:val="00E8212D"/>
    <w:rsid w:val="00E874BD"/>
    <w:rsid w:val="00EB14EF"/>
    <w:rsid w:val="00F05121"/>
    <w:rsid w:val="00F05CA8"/>
    <w:rsid w:val="00F139D9"/>
    <w:rsid w:val="00F22EA4"/>
    <w:rsid w:val="00F252ED"/>
    <w:rsid w:val="00F3718A"/>
    <w:rsid w:val="00F81776"/>
    <w:rsid w:val="00FB2A24"/>
    <w:rsid w:val="00FB7184"/>
    <w:rsid w:val="00FC0CE4"/>
    <w:rsid w:val="00FC1747"/>
    <w:rsid w:val="00FD7ED1"/>
    <w:rsid w:val="00FE1271"/>
    <w:rsid w:val="00FF7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2C37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0DC"/>
    <w:rPr>
      <w:color w:val="0000FF"/>
      <w:u w:val="single"/>
    </w:rPr>
  </w:style>
  <w:style w:type="paragraph" w:customStyle="1" w:styleId="c-bibliographic-informationcitation">
    <w:name w:val="c-bibliographic-information__citation"/>
    <w:basedOn w:val="Normal"/>
    <w:rsid w:val="003A7B8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3A7B8A"/>
    <w:rPr>
      <w:color w:val="605E5C"/>
      <w:shd w:val="clear" w:color="auto" w:fill="E1DFDD"/>
    </w:rPr>
  </w:style>
  <w:style w:type="character" w:customStyle="1" w:styleId="authorname">
    <w:name w:val="authorname"/>
    <w:basedOn w:val="DefaultParagraphFont"/>
    <w:rsid w:val="005C4A10"/>
  </w:style>
  <w:style w:type="character" w:customStyle="1" w:styleId="separator">
    <w:name w:val="separator"/>
    <w:basedOn w:val="DefaultParagraphFont"/>
    <w:rsid w:val="005C4A10"/>
  </w:style>
  <w:style w:type="character" w:customStyle="1" w:styleId="Date1">
    <w:name w:val="Date1"/>
    <w:basedOn w:val="DefaultParagraphFont"/>
    <w:rsid w:val="005C4A10"/>
  </w:style>
  <w:style w:type="character" w:customStyle="1" w:styleId="arttitle">
    <w:name w:val="art_title"/>
    <w:basedOn w:val="DefaultParagraphFont"/>
    <w:rsid w:val="005C4A10"/>
  </w:style>
  <w:style w:type="character" w:customStyle="1" w:styleId="serialtitle">
    <w:name w:val="serial_title"/>
    <w:basedOn w:val="DefaultParagraphFont"/>
    <w:rsid w:val="005C4A10"/>
  </w:style>
  <w:style w:type="character" w:customStyle="1" w:styleId="volumeissue">
    <w:name w:val="volume_issue"/>
    <w:basedOn w:val="DefaultParagraphFont"/>
    <w:rsid w:val="005C4A10"/>
  </w:style>
  <w:style w:type="character" w:customStyle="1" w:styleId="pagerange">
    <w:name w:val="page_range"/>
    <w:basedOn w:val="DefaultParagraphFont"/>
    <w:rsid w:val="005C4A10"/>
  </w:style>
  <w:style w:type="character" w:customStyle="1" w:styleId="doilink">
    <w:name w:val="doi_link"/>
    <w:basedOn w:val="DefaultParagraphFont"/>
    <w:rsid w:val="005C4A10"/>
  </w:style>
  <w:style w:type="paragraph" w:styleId="ListParagraph">
    <w:name w:val="List Paragraph"/>
    <w:basedOn w:val="Normal"/>
    <w:uiPriority w:val="34"/>
    <w:qFormat/>
    <w:rsid w:val="0018265C"/>
    <w:pPr>
      <w:ind w:left="720"/>
      <w:contextualSpacing/>
    </w:pPr>
  </w:style>
  <w:style w:type="paragraph" w:styleId="Header">
    <w:name w:val="header"/>
    <w:basedOn w:val="Normal"/>
    <w:link w:val="HeaderChar"/>
    <w:uiPriority w:val="99"/>
    <w:unhideWhenUsed/>
    <w:rsid w:val="000630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0AA"/>
  </w:style>
  <w:style w:type="paragraph" w:styleId="Footer">
    <w:name w:val="footer"/>
    <w:basedOn w:val="Normal"/>
    <w:link w:val="FooterChar"/>
    <w:uiPriority w:val="99"/>
    <w:unhideWhenUsed/>
    <w:rsid w:val="000630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0AA"/>
  </w:style>
  <w:style w:type="paragraph" w:styleId="NoSpacing">
    <w:name w:val="No Spacing"/>
    <w:link w:val="NoSpacingChar"/>
    <w:uiPriority w:val="1"/>
    <w:qFormat/>
    <w:rsid w:val="00EB14EF"/>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B14EF"/>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04472">
      <w:bodyDiv w:val="1"/>
      <w:marLeft w:val="0"/>
      <w:marRight w:val="0"/>
      <w:marTop w:val="0"/>
      <w:marBottom w:val="0"/>
      <w:divBdr>
        <w:top w:val="none" w:sz="0" w:space="0" w:color="auto"/>
        <w:left w:val="none" w:sz="0" w:space="0" w:color="auto"/>
        <w:bottom w:val="none" w:sz="0" w:space="0" w:color="auto"/>
        <w:right w:val="none" w:sz="0" w:space="0" w:color="auto"/>
      </w:divBdr>
    </w:div>
    <w:div w:id="276718366">
      <w:bodyDiv w:val="1"/>
      <w:marLeft w:val="0"/>
      <w:marRight w:val="0"/>
      <w:marTop w:val="0"/>
      <w:marBottom w:val="0"/>
      <w:divBdr>
        <w:top w:val="none" w:sz="0" w:space="0" w:color="auto"/>
        <w:left w:val="none" w:sz="0" w:space="0" w:color="auto"/>
        <w:bottom w:val="none" w:sz="0" w:space="0" w:color="auto"/>
        <w:right w:val="none" w:sz="0" w:space="0" w:color="auto"/>
      </w:divBdr>
      <w:divsChild>
        <w:div w:id="2074617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13935986">
      <w:bodyDiv w:val="1"/>
      <w:marLeft w:val="0"/>
      <w:marRight w:val="0"/>
      <w:marTop w:val="0"/>
      <w:marBottom w:val="0"/>
      <w:divBdr>
        <w:top w:val="none" w:sz="0" w:space="0" w:color="auto"/>
        <w:left w:val="none" w:sz="0" w:space="0" w:color="auto"/>
        <w:bottom w:val="none" w:sz="0" w:space="0" w:color="auto"/>
        <w:right w:val="none" w:sz="0" w:space="0" w:color="auto"/>
      </w:divBdr>
    </w:div>
    <w:div w:id="499278540">
      <w:bodyDiv w:val="1"/>
      <w:marLeft w:val="0"/>
      <w:marRight w:val="0"/>
      <w:marTop w:val="0"/>
      <w:marBottom w:val="0"/>
      <w:divBdr>
        <w:top w:val="none" w:sz="0" w:space="0" w:color="auto"/>
        <w:left w:val="none" w:sz="0" w:space="0" w:color="auto"/>
        <w:bottom w:val="none" w:sz="0" w:space="0" w:color="auto"/>
        <w:right w:val="none" w:sz="0" w:space="0" w:color="auto"/>
      </w:divBdr>
      <w:divsChild>
        <w:div w:id="607201917">
          <w:marLeft w:val="0"/>
          <w:marRight w:val="0"/>
          <w:marTop w:val="0"/>
          <w:marBottom w:val="0"/>
          <w:divBdr>
            <w:top w:val="single" w:sz="2" w:space="0" w:color="E3E3E3"/>
            <w:left w:val="single" w:sz="2" w:space="0" w:color="E3E3E3"/>
            <w:bottom w:val="single" w:sz="2" w:space="0" w:color="E3E3E3"/>
            <w:right w:val="single" w:sz="2" w:space="0" w:color="E3E3E3"/>
          </w:divBdr>
          <w:divsChild>
            <w:div w:id="131483711">
              <w:marLeft w:val="0"/>
              <w:marRight w:val="0"/>
              <w:marTop w:val="100"/>
              <w:marBottom w:val="100"/>
              <w:divBdr>
                <w:top w:val="single" w:sz="2" w:space="0" w:color="E3E3E3"/>
                <w:left w:val="single" w:sz="2" w:space="0" w:color="E3E3E3"/>
                <w:bottom w:val="single" w:sz="2" w:space="0" w:color="E3E3E3"/>
                <w:right w:val="single" w:sz="2" w:space="0" w:color="E3E3E3"/>
              </w:divBdr>
              <w:divsChild>
                <w:div w:id="329019220">
                  <w:marLeft w:val="0"/>
                  <w:marRight w:val="0"/>
                  <w:marTop w:val="0"/>
                  <w:marBottom w:val="0"/>
                  <w:divBdr>
                    <w:top w:val="single" w:sz="2" w:space="0" w:color="E3E3E3"/>
                    <w:left w:val="single" w:sz="2" w:space="0" w:color="E3E3E3"/>
                    <w:bottom w:val="single" w:sz="2" w:space="0" w:color="E3E3E3"/>
                    <w:right w:val="single" w:sz="2" w:space="0" w:color="E3E3E3"/>
                  </w:divBdr>
                  <w:divsChild>
                    <w:div w:id="704601849">
                      <w:marLeft w:val="0"/>
                      <w:marRight w:val="0"/>
                      <w:marTop w:val="0"/>
                      <w:marBottom w:val="0"/>
                      <w:divBdr>
                        <w:top w:val="single" w:sz="2" w:space="0" w:color="E3E3E3"/>
                        <w:left w:val="single" w:sz="2" w:space="0" w:color="E3E3E3"/>
                        <w:bottom w:val="single" w:sz="2" w:space="0" w:color="E3E3E3"/>
                        <w:right w:val="single" w:sz="2" w:space="0" w:color="E3E3E3"/>
                      </w:divBdr>
                      <w:divsChild>
                        <w:div w:id="72971673">
                          <w:marLeft w:val="0"/>
                          <w:marRight w:val="0"/>
                          <w:marTop w:val="0"/>
                          <w:marBottom w:val="0"/>
                          <w:divBdr>
                            <w:top w:val="single" w:sz="2" w:space="0" w:color="E3E3E3"/>
                            <w:left w:val="single" w:sz="2" w:space="0" w:color="E3E3E3"/>
                            <w:bottom w:val="single" w:sz="2" w:space="0" w:color="E3E3E3"/>
                            <w:right w:val="single" w:sz="2" w:space="0" w:color="E3E3E3"/>
                          </w:divBdr>
                          <w:divsChild>
                            <w:div w:id="560823463">
                              <w:marLeft w:val="0"/>
                              <w:marRight w:val="0"/>
                              <w:marTop w:val="0"/>
                              <w:marBottom w:val="0"/>
                              <w:divBdr>
                                <w:top w:val="single" w:sz="2" w:space="0" w:color="E3E3E3"/>
                                <w:left w:val="single" w:sz="2" w:space="0" w:color="E3E3E3"/>
                                <w:bottom w:val="single" w:sz="2" w:space="0" w:color="E3E3E3"/>
                                <w:right w:val="single" w:sz="2" w:space="0" w:color="E3E3E3"/>
                              </w:divBdr>
                              <w:divsChild>
                                <w:div w:id="365445482">
                                  <w:marLeft w:val="0"/>
                                  <w:marRight w:val="0"/>
                                  <w:marTop w:val="0"/>
                                  <w:marBottom w:val="0"/>
                                  <w:divBdr>
                                    <w:top w:val="single" w:sz="2" w:space="0" w:color="E3E3E3"/>
                                    <w:left w:val="single" w:sz="2" w:space="0" w:color="E3E3E3"/>
                                    <w:bottom w:val="single" w:sz="2" w:space="0" w:color="E3E3E3"/>
                                    <w:right w:val="single" w:sz="2" w:space="0" w:color="E3E3E3"/>
                                  </w:divBdr>
                                  <w:divsChild>
                                    <w:div w:id="7714398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82897120">
                              <w:marLeft w:val="0"/>
                              <w:marRight w:val="0"/>
                              <w:marTop w:val="0"/>
                              <w:marBottom w:val="0"/>
                              <w:divBdr>
                                <w:top w:val="single" w:sz="2" w:space="0" w:color="E3E3E3"/>
                                <w:left w:val="single" w:sz="2" w:space="0" w:color="E3E3E3"/>
                                <w:bottom w:val="single" w:sz="2" w:space="0" w:color="E3E3E3"/>
                                <w:right w:val="single" w:sz="2" w:space="0" w:color="E3E3E3"/>
                              </w:divBdr>
                              <w:divsChild>
                                <w:div w:id="775440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1477908">
      <w:bodyDiv w:val="1"/>
      <w:marLeft w:val="0"/>
      <w:marRight w:val="0"/>
      <w:marTop w:val="0"/>
      <w:marBottom w:val="0"/>
      <w:divBdr>
        <w:top w:val="none" w:sz="0" w:space="0" w:color="auto"/>
        <w:left w:val="none" w:sz="0" w:space="0" w:color="auto"/>
        <w:bottom w:val="none" w:sz="0" w:space="0" w:color="auto"/>
        <w:right w:val="none" w:sz="0" w:space="0" w:color="auto"/>
      </w:divBdr>
    </w:div>
    <w:div w:id="702680687">
      <w:bodyDiv w:val="1"/>
      <w:marLeft w:val="0"/>
      <w:marRight w:val="0"/>
      <w:marTop w:val="0"/>
      <w:marBottom w:val="0"/>
      <w:divBdr>
        <w:top w:val="none" w:sz="0" w:space="0" w:color="auto"/>
        <w:left w:val="none" w:sz="0" w:space="0" w:color="auto"/>
        <w:bottom w:val="none" w:sz="0" w:space="0" w:color="auto"/>
        <w:right w:val="none" w:sz="0" w:space="0" w:color="auto"/>
      </w:divBdr>
    </w:div>
    <w:div w:id="716275019">
      <w:bodyDiv w:val="1"/>
      <w:marLeft w:val="0"/>
      <w:marRight w:val="0"/>
      <w:marTop w:val="0"/>
      <w:marBottom w:val="0"/>
      <w:divBdr>
        <w:top w:val="none" w:sz="0" w:space="0" w:color="auto"/>
        <w:left w:val="none" w:sz="0" w:space="0" w:color="auto"/>
        <w:bottom w:val="none" w:sz="0" w:space="0" w:color="auto"/>
        <w:right w:val="none" w:sz="0" w:space="0" w:color="auto"/>
      </w:divBdr>
      <w:divsChild>
        <w:div w:id="1407872853">
          <w:marLeft w:val="0"/>
          <w:marRight w:val="0"/>
          <w:marTop w:val="0"/>
          <w:marBottom w:val="0"/>
          <w:divBdr>
            <w:top w:val="single" w:sz="2" w:space="0" w:color="E3E3E3"/>
            <w:left w:val="single" w:sz="2" w:space="0" w:color="E3E3E3"/>
            <w:bottom w:val="single" w:sz="2" w:space="0" w:color="E3E3E3"/>
            <w:right w:val="single" w:sz="2" w:space="0" w:color="E3E3E3"/>
          </w:divBdr>
          <w:divsChild>
            <w:div w:id="2015301822">
              <w:marLeft w:val="0"/>
              <w:marRight w:val="0"/>
              <w:marTop w:val="0"/>
              <w:marBottom w:val="0"/>
              <w:divBdr>
                <w:top w:val="single" w:sz="2" w:space="0" w:color="E3E3E3"/>
                <w:left w:val="single" w:sz="2" w:space="0" w:color="E3E3E3"/>
                <w:bottom w:val="single" w:sz="2" w:space="0" w:color="E3E3E3"/>
                <w:right w:val="single" w:sz="2" w:space="0" w:color="E3E3E3"/>
              </w:divBdr>
              <w:divsChild>
                <w:div w:id="1271008273">
                  <w:marLeft w:val="0"/>
                  <w:marRight w:val="0"/>
                  <w:marTop w:val="0"/>
                  <w:marBottom w:val="0"/>
                  <w:divBdr>
                    <w:top w:val="single" w:sz="2" w:space="0" w:color="E3E3E3"/>
                    <w:left w:val="single" w:sz="2" w:space="0" w:color="E3E3E3"/>
                    <w:bottom w:val="single" w:sz="2" w:space="0" w:color="E3E3E3"/>
                    <w:right w:val="single" w:sz="2" w:space="0" w:color="E3E3E3"/>
                  </w:divBdr>
                  <w:divsChild>
                    <w:div w:id="1072889978">
                      <w:marLeft w:val="0"/>
                      <w:marRight w:val="0"/>
                      <w:marTop w:val="0"/>
                      <w:marBottom w:val="0"/>
                      <w:divBdr>
                        <w:top w:val="single" w:sz="2" w:space="0" w:color="E3E3E3"/>
                        <w:left w:val="single" w:sz="2" w:space="0" w:color="E3E3E3"/>
                        <w:bottom w:val="single" w:sz="2" w:space="0" w:color="E3E3E3"/>
                        <w:right w:val="single" w:sz="2" w:space="0" w:color="E3E3E3"/>
                      </w:divBdr>
                      <w:divsChild>
                        <w:div w:id="1044063189">
                          <w:marLeft w:val="0"/>
                          <w:marRight w:val="0"/>
                          <w:marTop w:val="0"/>
                          <w:marBottom w:val="0"/>
                          <w:divBdr>
                            <w:top w:val="single" w:sz="2" w:space="0" w:color="E3E3E3"/>
                            <w:left w:val="single" w:sz="2" w:space="0" w:color="E3E3E3"/>
                            <w:bottom w:val="single" w:sz="2" w:space="0" w:color="E3E3E3"/>
                            <w:right w:val="single" w:sz="2" w:space="0" w:color="E3E3E3"/>
                          </w:divBdr>
                          <w:divsChild>
                            <w:div w:id="946346978">
                              <w:marLeft w:val="0"/>
                              <w:marRight w:val="0"/>
                              <w:marTop w:val="100"/>
                              <w:marBottom w:val="100"/>
                              <w:divBdr>
                                <w:top w:val="single" w:sz="2" w:space="0" w:color="E3E3E3"/>
                                <w:left w:val="single" w:sz="2" w:space="0" w:color="E3E3E3"/>
                                <w:bottom w:val="single" w:sz="2" w:space="0" w:color="E3E3E3"/>
                                <w:right w:val="single" w:sz="2" w:space="0" w:color="E3E3E3"/>
                              </w:divBdr>
                              <w:divsChild>
                                <w:div w:id="315498022">
                                  <w:marLeft w:val="0"/>
                                  <w:marRight w:val="0"/>
                                  <w:marTop w:val="0"/>
                                  <w:marBottom w:val="0"/>
                                  <w:divBdr>
                                    <w:top w:val="single" w:sz="2" w:space="0" w:color="E3E3E3"/>
                                    <w:left w:val="single" w:sz="2" w:space="0" w:color="E3E3E3"/>
                                    <w:bottom w:val="single" w:sz="2" w:space="0" w:color="E3E3E3"/>
                                    <w:right w:val="single" w:sz="2" w:space="0" w:color="E3E3E3"/>
                                  </w:divBdr>
                                  <w:divsChild>
                                    <w:div w:id="923563767">
                                      <w:marLeft w:val="0"/>
                                      <w:marRight w:val="0"/>
                                      <w:marTop w:val="0"/>
                                      <w:marBottom w:val="0"/>
                                      <w:divBdr>
                                        <w:top w:val="single" w:sz="2" w:space="0" w:color="E3E3E3"/>
                                        <w:left w:val="single" w:sz="2" w:space="0" w:color="E3E3E3"/>
                                        <w:bottom w:val="single" w:sz="2" w:space="0" w:color="E3E3E3"/>
                                        <w:right w:val="single" w:sz="2" w:space="0" w:color="E3E3E3"/>
                                      </w:divBdr>
                                      <w:divsChild>
                                        <w:div w:id="912005924">
                                          <w:marLeft w:val="0"/>
                                          <w:marRight w:val="0"/>
                                          <w:marTop w:val="0"/>
                                          <w:marBottom w:val="0"/>
                                          <w:divBdr>
                                            <w:top w:val="single" w:sz="2" w:space="0" w:color="E3E3E3"/>
                                            <w:left w:val="single" w:sz="2" w:space="0" w:color="E3E3E3"/>
                                            <w:bottom w:val="single" w:sz="2" w:space="0" w:color="E3E3E3"/>
                                            <w:right w:val="single" w:sz="2" w:space="0" w:color="E3E3E3"/>
                                          </w:divBdr>
                                          <w:divsChild>
                                            <w:div w:id="1437824757">
                                              <w:marLeft w:val="0"/>
                                              <w:marRight w:val="0"/>
                                              <w:marTop w:val="0"/>
                                              <w:marBottom w:val="0"/>
                                              <w:divBdr>
                                                <w:top w:val="single" w:sz="2" w:space="0" w:color="E3E3E3"/>
                                                <w:left w:val="single" w:sz="2" w:space="0" w:color="E3E3E3"/>
                                                <w:bottom w:val="single" w:sz="2" w:space="0" w:color="E3E3E3"/>
                                                <w:right w:val="single" w:sz="2" w:space="0" w:color="E3E3E3"/>
                                              </w:divBdr>
                                              <w:divsChild>
                                                <w:div w:id="732392488">
                                                  <w:marLeft w:val="0"/>
                                                  <w:marRight w:val="0"/>
                                                  <w:marTop w:val="0"/>
                                                  <w:marBottom w:val="0"/>
                                                  <w:divBdr>
                                                    <w:top w:val="single" w:sz="2" w:space="0" w:color="E3E3E3"/>
                                                    <w:left w:val="single" w:sz="2" w:space="0" w:color="E3E3E3"/>
                                                    <w:bottom w:val="single" w:sz="2" w:space="0" w:color="E3E3E3"/>
                                                    <w:right w:val="single" w:sz="2" w:space="0" w:color="E3E3E3"/>
                                                  </w:divBdr>
                                                  <w:divsChild>
                                                    <w:div w:id="201135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6213404">
          <w:marLeft w:val="0"/>
          <w:marRight w:val="0"/>
          <w:marTop w:val="0"/>
          <w:marBottom w:val="0"/>
          <w:divBdr>
            <w:top w:val="none" w:sz="0" w:space="0" w:color="auto"/>
            <w:left w:val="none" w:sz="0" w:space="0" w:color="auto"/>
            <w:bottom w:val="none" w:sz="0" w:space="0" w:color="auto"/>
            <w:right w:val="none" w:sz="0" w:space="0" w:color="auto"/>
          </w:divBdr>
        </w:div>
      </w:divsChild>
    </w:div>
    <w:div w:id="816840981">
      <w:bodyDiv w:val="1"/>
      <w:marLeft w:val="0"/>
      <w:marRight w:val="0"/>
      <w:marTop w:val="0"/>
      <w:marBottom w:val="0"/>
      <w:divBdr>
        <w:top w:val="none" w:sz="0" w:space="0" w:color="auto"/>
        <w:left w:val="none" w:sz="0" w:space="0" w:color="auto"/>
        <w:bottom w:val="none" w:sz="0" w:space="0" w:color="auto"/>
        <w:right w:val="none" w:sz="0" w:space="0" w:color="auto"/>
      </w:divBdr>
    </w:div>
    <w:div w:id="1159153372">
      <w:bodyDiv w:val="1"/>
      <w:marLeft w:val="0"/>
      <w:marRight w:val="0"/>
      <w:marTop w:val="0"/>
      <w:marBottom w:val="0"/>
      <w:divBdr>
        <w:top w:val="none" w:sz="0" w:space="0" w:color="auto"/>
        <w:left w:val="none" w:sz="0" w:space="0" w:color="auto"/>
        <w:bottom w:val="none" w:sz="0" w:space="0" w:color="auto"/>
        <w:right w:val="none" w:sz="0" w:space="0" w:color="auto"/>
      </w:divBdr>
    </w:div>
    <w:div w:id="1260413536">
      <w:bodyDiv w:val="1"/>
      <w:marLeft w:val="0"/>
      <w:marRight w:val="0"/>
      <w:marTop w:val="0"/>
      <w:marBottom w:val="0"/>
      <w:divBdr>
        <w:top w:val="none" w:sz="0" w:space="0" w:color="auto"/>
        <w:left w:val="none" w:sz="0" w:space="0" w:color="auto"/>
        <w:bottom w:val="none" w:sz="0" w:space="0" w:color="auto"/>
        <w:right w:val="none" w:sz="0" w:space="0" w:color="auto"/>
      </w:divBdr>
      <w:divsChild>
        <w:div w:id="362706585">
          <w:marLeft w:val="0"/>
          <w:marRight w:val="0"/>
          <w:marTop w:val="0"/>
          <w:marBottom w:val="0"/>
          <w:divBdr>
            <w:top w:val="single" w:sz="2" w:space="0" w:color="E3E3E3"/>
            <w:left w:val="single" w:sz="2" w:space="0" w:color="E3E3E3"/>
            <w:bottom w:val="single" w:sz="2" w:space="0" w:color="E3E3E3"/>
            <w:right w:val="single" w:sz="2" w:space="0" w:color="E3E3E3"/>
          </w:divBdr>
          <w:divsChild>
            <w:div w:id="2119911193">
              <w:marLeft w:val="0"/>
              <w:marRight w:val="0"/>
              <w:marTop w:val="0"/>
              <w:marBottom w:val="0"/>
              <w:divBdr>
                <w:top w:val="single" w:sz="2" w:space="0" w:color="E3E3E3"/>
                <w:left w:val="single" w:sz="2" w:space="0" w:color="E3E3E3"/>
                <w:bottom w:val="single" w:sz="2" w:space="0" w:color="E3E3E3"/>
                <w:right w:val="single" w:sz="2" w:space="0" w:color="E3E3E3"/>
              </w:divBdr>
              <w:divsChild>
                <w:div w:id="1974677133">
                  <w:marLeft w:val="0"/>
                  <w:marRight w:val="0"/>
                  <w:marTop w:val="0"/>
                  <w:marBottom w:val="0"/>
                  <w:divBdr>
                    <w:top w:val="single" w:sz="2" w:space="0" w:color="E3E3E3"/>
                    <w:left w:val="single" w:sz="2" w:space="0" w:color="E3E3E3"/>
                    <w:bottom w:val="single" w:sz="2" w:space="0" w:color="E3E3E3"/>
                    <w:right w:val="single" w:sz="2" w:space="0" w:color="E3E3E3"/>
                  </w:divBdr>
                  <w:divsChild>
                    <w:div w:id="198519564">
                      <w:marLeft w:val="0"/>
                      <w:marRight w:val="0"/>
                      <w:marTop w:val="0"/>
                      <w:marBottom w:val="0"/>
                      <w:divBdr>
                        <w:top w:val="single" w:sz="2" w:space="0" w:color="E3E3E3"/>
                        <w:left w:val="single" w:sz="2" w:space="0" w:color="E3E3E3"/>
                        <w:bottom w:val="single" w:sz="2" w:space="0" w:color="E3E3E3"/>
                        <w:right w:val="single" w:sz="2" w:space="0" w:color="E3E3E3"/>
                      </w:divBdr>
                      <w:divsChild>
                        <w:div w:id="1839611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3722981">
          <w:marLeft w:val="0"/>
          <w:marRight w:val="0"/>
          <w:marTop w:val="0"/>
          <w:marBottom w:val="0"/>
          <w:divBdr>
            <w:top w:val="single" w:sz="2" w:space="0" w:color="E3E3E3"/>
            <w:left w:val="single" w:sz="2" w:space="0" w:color="E3E3E3"/>
            <w:bottom w:val="single" w:sz="2" w:space="0" w:color="E3E3E3"/>
            <w:right w:val="single" w:sz="2" w:space="0" w:color="E3E3E3"/>
          </w:divBdr>
          <w:divsChild>
            <w:div w:id="8604406">
              <w:marLeft w:val="0"/>
              <w:marRight w:val="0"/>
              <w:marTop w:val="0"/>
              <w:marBottom w:val="0"/>
              <w:divBdr>
                <w:top w:val="single" w:sz="2" w:space="0" w:color="E3E3E3"/>
                <w:left w:val="single" w:sz="2" w:space="0" w:color="E3E3E3"/>
                <w:bottom w:val="single" w:sz="2" w:space="0" w:color="E3E3E3"/>
                <w:right w:val="single" w:sz="2" w:space="0" w:color="E3E3E3"/>
              </w:divBdr>
            </w:div>
            <w:div w:id="1645620094">
              <w:marLeft w:val="0"/>
              <w:marRight w:val="0"/>
              <w:marTop w:val="0"/>
              <w:marBottom w:val="0"/>
              <w:divBdr>
                <w:top w:val="single" w:sz="2" w:space="0" w:color="E3E3E3"/>
                <w:left w:val="single" w:sz="2" w:space="0" w:color="E3E3E3"/>
                <w:bottom w:val="single" w:sz="2" w:space="0" w:color="E3E3E3"/>
                <w:right w:val="single" w:sz="2" w:space="0" w:color="E3E3E3"/>
              </w:divBdr>
              <w:divsChild>
                <w:div w:id="800267605">
                  <w:marLeft w:val="0"/>
                  <w:marRight w:val="0"/>
                  <w:marTop w:val="0"/>
                  <w:marBottom w:val="0"/>
                  <w:divBdr>
                    <w:top w:val="single" w:sz="2" w:space="0" w:color="E3E3E3"/>
                    <w:left w:val="single" w:sz="2" w:space="0" w:color="E3E3E3"/>
                    <w:bottom w:val="single" w:sz="2" w:space="0" w:color="E3E3E3"/>
                    <w:right w:val="single" w:sz="2" w:space="0" w:color="E3E3E3"/>
                  </w:divBdr>
                  <w:divsChild>
                    <w:div w:id="1353646288">
                      <w:marLeft w:val="0"/>
                      <w:marRight w:val="0"/>
                      <w:marTop w:val="0"/>
                      <w:marBottom w:val="0"/>
                      <w:divBdr>
                        <w:top w:val="single" w:sz="2" w:space="0" w:color="E3E3E3"/>
                        <w:left w:val="single" w:sz="2" w:space="0" w:color="E3E3E3"/>
                        <w:bottom w:val="single" w:sz="2" w:space="0" w:color="E3E3E3"/>
                        <w:right w:val="single" w:sz="2" w:space="0" w:color="E3E3E3"/>
                      </w:divBdr>
                      <w:divsChild>
                        <w:div w:id="1890746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80456636">
      <w:bodyDiv w:val="1"/>
      <w:marLeft w:val="0"/>
      <w:marRight w:val="0"/>
      <w:marTop w:val="0"/>
      <w:marBottom w:val="0"/>
      <w:divBdr>
        <w:top w:val="none" w:sz="0" w:space="0" w:color="auto"/>
        <w:left w:val="none" w:sz="0" w:space="0" w:color="auto"/>
        <w:bottom w:val="none" w:sz="0" w:space="0" w:color="auto"/>
        <w:right w:val="none" w:sz="0" w:space="0" w:color="auto"/>
      </w:divBdr>
      <w:divsChild>
        <w:div w:id="2041276247">
          <w:marLeft w:val="0"/>
          <w:marRight w:val="0"/>
          <w:marTop w:val="0"/>
          <w:marBottom w:val="0"/>
          <w:divBdr>
            <w:top w:val="single" w:sz="2" w:space="0" w:color="E3E3E3"/>
            <w:left w:val="single" w:sz="2" w:space="0" w:color="E3E3E3"/>
            <w:bottom w:val="single" w:sz="2" w:space="0" w:color="E3E3E3"/>
            <w:right w:val="single" w:sz="2" w:space="0" w:color="E3E3E3"/>
          </w:divBdr>
          <w:divsChild>
            <w:div w:id="532813969">
              <w:marLeft w:val="0"/>
              <w:marRight w:val="0"/>
              <w:marTop w:val="0"/>
              <w:marBottom w:val="0"/>
              <w:divBdr>
                <w:top w:val="single" w:sz="2" w:space="0" w:color="E3E3E3"/>
                <w:left w:val="single" w:sz="2" w:space="0" w:color="E3E3E3"/>
                <w:bottom w:val="single" w:sz="2" w:space="0" w:color="E3E3E3"/>
                <w:right w:val="single" w:sz="2" w:space="0" w:color="E3E3E3"/>
              </w:divBdr>
              <w:divsChild>
                <w:div w:id="1656838655">
                  <w:marLeft w:val="0"/>
                  <w:marRight w:val="0"/>
                  <w:marTop w:val="0"/>
                  <w:marBottom w:val="0"/>
                  <w:divBdr>
                    <w:top w:val="single" w:sz="2" w:space="0" w:color="E3E3E3"/>
                    <w:left w:val="single" w:sz="2" w:space="0" w:color="E3E3E3"/>
                    <w:bottom w:val="single" w:sz="2" w:space="0" w:color="E3E3E3"/>
                    <w:right w:val="single" w:sz="2" w:space="0" w:color="E3E3E3"/>
                  </w:divBdr>
                  <w:divsChild>
                    <w:div w:id="2145076251">
                      <w:marLeft w:val="0"/>
                      <w:marRight w:val="0"/>
                      <w:marTop w:val="0"/>
                      <w:marBottom w:val="0"/>
                      <w:divBdr>
                        <w:top w:val="single" w:sz="2" w:space="0" w:color="E3E3E3"/>
                        <w:left w:val="single" w:sz="2" w:space="0" w:color="E3E3E3"/>
                        <w:bottom w:val="single" w:sz="2" w:space="0" w:color="E3E3E3"/>
                        <w:right w:val="single" w:sz="2" w:space="0" w:color="E3E3E3"/>
                      </w:divBdr>
                      <w:divsChild>
                        <w:div w:id="639768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6427320">
          <w:marLeft w:val="0"/>
          <w:marRight w:val="0"/>
          <w:marTop w:val="0"/>
          <w:marBottom w:val="0"/>
          <w:divBdr>
            <w:top w:val="single" w:sz="2" w:space="0" w:color="E3E3E3"/>
            <w:left w:val="single" w:sz="2" w:space="0" w:color="E3E3E3"/>
            <w:bottom w:val="single" w:sz="2" w:space="0" w:color="E3E3E3"/>
            <w:right w:val="single" w:sz="2" w:space="0" w:color="E3E3E3"/>
          </w:divBdr>
          <w:divsChild>
            <w:div w:id="659575828">
              <w:marLeft w:val="0"/>
              <w:marRight w:val="0"/>
              <w:marTop w:val="0"/>
              <w:marBottom w:val="0"/>
              <w:divBdr>
                <w:top w:val="single" w:sz="2" w:space="0" w:color="E3E3E3"/>
                <w:left w:val="single" w:sz="2" w:space="0" w:color="E3E3E3"/>
                <w:bottom w:val="single" w:sz="2" w:space="0" w:color="E3E3E3"/>
                <w:right w:val="single" w:sz="2" w:space="0" w:color="E3E3E3"/>
              </w:divBdr>
            </w:div>
            <w:div w:id="1263493107">
              <w:marLeft w:val="0"/>
              <w:marRight w:val="0"/>
              <w:marTop w:val="0"/>
              <w:marBottom w:val="0"/>
              <w:divBdr>
                <w:top w:val="single" w:sz="2" w:space="0" w:color="E3E3E3"/>
                <w:left w:val="single" w:sz="2" w:space="0" w:color="E3E3E3"/>
                <w:bottom w:val="single" w:sz="2" w:space="0" w:color="E3E3E3"/>
                <w:right w:val="single" w:sz="2" w:space="0" w:color="E3E3E3"/>
              </w:divBdr>
              <w:divsChild>
                <w:div w:id="1517229940">
                  <w:marLeft w:val="0"/>
                  <w:marRight w:val="0"/>
                  <w:marTop w:val="0"/>
                  <w:marBottom w:val="0"/>
                  <w:divBdr>
                    <w:top w:val="single" w:sz="2" w:space="0" w:color="E3E3E3"/>
                    <w:left w:val="single" w:sz="2" w:space="0" w:color="E3E3E3"/>
                    <w:bottom w:val="single" w:sz="2" w:space="0" w:color="E3E3E3"/>
                    <w:right w:val="single" w:sz="2" w:space="0" w:color="E3E3E3"/>
                  </w:divBdr>
                  <w:divsChild>
                    <w:div w:id="1493335191">
                      <w:marLeft w:val="0"/>
                      <w:marRight w:val="0"/>
                      <w:marTop w:val="0"/>
                      <w:marBottom w:val="0"/>
                      <w:divBdr>
                        <w:top w:val="single" w:sz="2" w:space="0" w:color="E3E3E3"/>
                        <w:left w:val="single" w:sz="2" w:space="0" w:color="E3E3E3"/>
                        <w:bottom w:val="single" w:sz="2" w:space="0" w:color="E3E3E3"/>
                        <w:right w:val="single" w:sz="2" w:space="0" w:color="E3E3E3"/>
                      </w:divBdr>
                      <w:divsChild>
                        <w:div w:id="651448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10524919">
      <w:bodyDiv w:val="1"/>
      <w:marLeft w:val="0"/>
      <w:marRight w:val="0"/>
      <w:marTop w:val="0"/>
      <w:marBottom w:val="0"/>
      <w:divBdr>
        <w:top w:val="none" w:sz="0" w:space="0" w:color="auto"/>
        <w:left w:val="none" w:sz="0" w:space="0" w:color="auto"/>
        <w:bottom w:val="none" w:sz="0" w:space="0" w:color="auto"/>
        <w:right w:val="none" w:sz="0" w:space="0" w:color="auto"/>
      </w:divBdr>
      <w:divsChild>
        <w:div w:id="752437087">
          <w:marLeft w:val="0"/>
          <w:marRight w:val="0"/>
          <w:marTop w:val="0"/>
          <w:marBottom w:val="0"/>
          <w:divBdr>
            <w:top w:val="single" w:sz="2" w:space="0" w:color="E3E3E3"/>
            <w:left w:val="single" w:sz="2" w:space="0" w:color="E3E3E3"/>
            <w:bottom w:val="single" w:sz="2" w:space="0" w:color="E3E3E3"/>
            <w:right w:val="single" w:sz="2" w:space="0" w:color="E3E3E3"/>
          </w:divBdr>
          <w:divsChild>
            <w:div w:id="1790322178">
              <w:marLeft w:val="0"/>
              <w:marRight w:val="0"/>
              <w:marTop w:val="0"/>
              <w:marBottom w:val="0"/>
              <w:divBdr>
                <w:top w:val="single" w:sz="2" w:space="0" w:color="E3E3E3"/>
                <w:left w:val="single" w:sz="2" w:space="0" w:color="E3E3E3"/>
                <w:bottom w:val="single" w:sz="2" w:space="0" w:color="E3E3E3"/>
                <w:right w:val="single" w:sz="2" w:space="0" w:color="E3E3E3"/>
              </w:divBdr>
              <w:divsChild>
                <w:div w:id="2038310467">
                  <w:marLeft w:val="0"/>
                  <w:marRight w:val="0"/>
                  <w:marTop w:val="0"/>
                  <w:marBottom w:val="0"/>
                  <w:divBdr>
                    <w:top w:val="single" w:sz="2" w:space="0" w:color="E3E3E3"/>
                    <w:left w:val="single" w:sz="2" w:space="0" w:color="E3E3E3"/>
                    <w:bottom w:val="single" w:sz="2" w:space="0" w:color="E3E3E3"/>
                    <w:right w:val="single" w:sz="2" w:space="0" w:color="E3E3E3"/>
                  </w:divBdr>
                  <w:divsChild>
                    <w:div w:id="1486780965">
                      <w:marLeft w:val="0"/>
                      <w:marRight w:val="0"/>
                      <w:marTop w:val="0"/>
                      <w:marBottom w:val="0"/>
                      <w:divBdr>
                        <w:top w:val="single" w:sz="2" w:space="0" w:color="E3E3E3"/>
                        <w:left w:val="single" w:sz="2" w:space="0" w:color="E3E3E3"/>
                        <w:bottom w:val="single" w:sz="2" w:space="0" w:color="E3E3E3"/>
                        <w:right w:val="single" w:sz="2" w:space="0" w:color="E3E3E3"/>
                      </w:divBdr>
                      <w:divsChild>
                        <w:div w:id="1762337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1577411">
          <w:marLeft w:val="0"/>
          <w:marRight w:val="0"/>
          <w:marTop w:val="0"/>
          <w:marBottom w:val="0"/>
          <w:divBdr>
            <w:top w:val="single" w:sz="2" w:space="0" w:color="E3E3E3"/>
            <w:left w:val="single" w:sz="2" w:space="0" w:color="E3E3E3"/>
            <w:bottom w:val="single" w:sz="2" w:space="0" w:color="E3E3E3"/>
            <w:right w:val="single" w:sz="2" w:space="0" w:color="E3E3E3"/>
          </w:divBdr>
          <w:divsChild>
            <w:div w:id="600182370">
              <w:marLeft w:val="0"/>
              <w:marRight w:val="0"/>
              <w:marTop w:val="0"/>
              <w:marBottom w:val="0"/>
              <w:divBdr>
                <w:top w:val="single" w:sz="2" w:space="0" w:color="E3E3E3"/>
                <w:left w:val="single" w:sz="2" w:space="0" w:color="E3E3E3"/>
                <w:bottom w:val="single" w:sz="2" w:space="0" w:color="E3E3E3"/>
                <w:right w:val="single" w:sz="2" w:space="0" w:color="E3E3E3"/>
              </w:divBdr>
            </w:div>
            <w:div w:id="329068198">
              <w:marLeft w:val="0"/>
              <w:marRight w:val="0"/>
              <w:marTop w:val="0"/>
              <w:marBottom w:val="0"/>
              <w:divBdr>
                <w:top w:val="single" w:sz="2" w:space="0" w:color="E3E3E3"/>
                <w:left w:val="single" w:sz="2" w:space="0" w:color="E3E3E3"/>
                <w:bottom w:val="single" w:sz="2" w:space="0" w:color="E3E3E3"/>
                <w:right w:val="single" w:sz="2" w:space="0" w:color="E3E3E3"/>
              </w:divBdr>
              <w:divsChild>
                <w:div w:id="25066835">
                  <w:marLeft w:val="0"/>
                  <w:marRight w:val="0"/>
                  <w:marTop w:val="0"/>
                  <w:marBottom w:val="0"/>
                  <w:divBdr>
                    <w:top w:val="single" w:sz="2" w:space="0" w:color="E3E3E3"/>
                    <w:left w:val="single" w:sz="2" w:space="0" w:color="E3E3E3"/>
                    <w:bottom w:val="single" w:sz="2" w:space="0" w:color="E3E3E3"/>
                    <w:right w:val="single" w:sz="2" w:space="0" w:color="E3E3E3"/>
                  </w:divBdr>
                  <w:divsChild>
                    <w:div w:id="1701206462">
                      <w:marLeft w:val="0"/>
                      <w:marRight w:val="0"/>
                      <w:marTop w:val="0"/>
                      <w:marBottom w:val="0"/>
                      <w:divBdr>
                        <w:top w:val="single" w:sz="2" w:space="0" w:color="E3E3E3"/>
                        <w:left w:val="single" w:sz="2" w:space="0" w:color="E3E3E3"/>
                        <w:bottom w:val="single" w:sz="2" w:space="0" w:color="E3E3E3"/>
                        <w:right w:val="single" w:sz="2" w:space="0" w:color="E3E3E3"/>
                      </w:divBdr>
                      <w:divsChild>
                        <w:div w:id="307977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28174200">
      <w:bodyDiv w:val="1"/>
      <w:marLeft w:val="0"/>
      <w:marRight w:val="0"/>
      <w:marTop w:val="0"/>
      <w:marBottom w:val="0"/>
      <w:divBdr>
        <w:top w:val="none" w:sz="0" w:space="0" w:color="auto"/>
        <w:left w:val="none" w:sz="0" w:space="0" w:color="auto"/>
        <w:bottom w:val="none" w:sz="0" w:space="0" w:color="auto"/>
        <w:right w:val="none" w:sz="0" w:space="0" w:color="auto"/>
      </w:divBdr>
      <w:divsChild>
        <w:div w:id="990712819">
          <w:marLeft w:val="0"/>
          <w:marRight w:val="0"/>
          <w:marTop w:val="0"/>
          <w:marBottom w:val="0"/>
          <w:divBdr>
            <w:top w:val="single" w:sz="2" w:space="0" w:color="E3E3E3"/>
            <w:left w:val="single" w:sz="2" w:space="0" w:color="E3E3E3"/>
            <w:bottom w:val="single" w:sz="2" w:space="0" w:color="E3E3E3"/>
            <w:right w:val="single" w:sz="2" w:space="0" w:color="E3E3E3"/>
          </w:divBdr>
          <w:divsChild>
            <w:div w:id="708841995">
              <w:marLeft w:val="0"/>
              <w:marRight w:val="0"/>
              <w:marTop w:val="0"/>
              <w:marBottom w:val="0"/>
              <w:divBdr>
                <w:top w:val="single" w:sz="2" w:space="0" w:color="E3E3E3"/>
                <w:left w:val="single" w:sz="2" w:space="0" w:color="E3E3E3"/>
                <w:bottom w:val="single" w:sz="2" w:space="0" w:color="E3E3E3"/>
                <w:right w:val="single" w:sz="2" w:space="0" w:color="E3E3E3"/>
              </w:divBdr>
              <w:divsChild>
                <w:div w:id="1114204265">
                  <w:marLeft w:val="0"/>
                  <w:marRight w:val="0"/>
                  <w:marTop w:val="0"/>
                  <w:marBottom w:val="0"/>
                  <w:divBdr>
                    <w:top w:val="single" w:sz="2" w:space="0" w:color="E3E3E3"/>
                    <w:left w:val="single" w:sz="2" w:space="0" w:color="E3E3E3"/>
                    <w:bottom w:val="single" w:sz="2" w:space="0" w:color="E3E3E3"/>
                    <w:right w:val="single" w:sz="2" w:space="0" w:color="E3E3E3"/>
                  </w:divBdr>
                  <w:divsChild>
                    <w:div w:id="941378103">
                      <w:marLeft w:val="0"/>
                      <w:marRight w:val="0"/>
                      <w:marTop w:val="0"/>
                      <w:marBottom w:val="0"/>
                      <w:divBdr>
                        <w:top w:val="single" w:sz="2" w:space="0" w:color="E3E3E3"/>
                        <w:left w:val="single" w:sz="2" w:space="0" w:color="E3E3E3"/>
                        <w:bottom w:val="single" w:sz="2" w:space="0" w:color="E3E3E3"/>
                        <w:right w:val="single" w:sz="2" w:space="0" w:color="E3E3E3"/>
                      </w:divBdr>
                      <w:divsChild>
                        <w:div w:id="1898933974">
                          <w:marLeft w:val="0"/>
                          <w:marRight w:val="0"/>
                          <w:marTop w:val="0"/>
                          <w:marBottom w:val="0"/>
                          <w:divBdr>
                            <w:top w:val="single" w:sz="2" w:space="0" w:color="E3E3E3"/>
                            <w:left w:val="single" w:sz="2" w:space="0" w:color="E3E3E3"/>
                            <w:bottom w:val="single" w:sz="2" w:space="0" w:color="E3E3E3"/>
                            <w:right w:val="single" w:sz="2" w:space="0" w:color="E3E3E3"/>
                          </w:divBdr>
                          <w:divsChild>
                            <w:div w:id="2136215462">
                              <w:marLeft w:val="0"/>
                              <w:marRight w:val="0"/>
                              <w:marTop w:val="100"/>
                              <w:marBottom w:val="100"/>
                              <w:divBdr>
                                <w:top w:val="single" w:sz="2" w:space="0" w:color="E3E3E3"/>
                                <w:left w:val="single" w:sz="2" w:space="0" w:color="E3E3E3"/>
                                <w:bottom w:val="single" w:sz="2" w:space="0" w:color="E3E3E3"/>
                                <w:right w:val="single" w:sz="2" w:space="0" w:color="E3E3E3"/>
                              </w:divBdr>
                              <w:divsChild>
                                <w:div w:id="788471680">
                                  <w:marLeft w:val="0"/>
                                  <w:marRight w:val="0"/>
                                  <w:marTop w:val="0"/>
                                  <w:marBottom w:val="0"/>
                                  <w:divBdr>
                                    <w:top w:val="single" w:sz="2" w:space="0" w:color="E3E3E3"/>
                                    <w:left w:val="single" w:sz="2" w:space="0" w:color="E3E3E3"/>
                                    <w:bottom w:val="single" w:sz="2" w:space="0" w:color="E3E3E3"/>
                                    <w:right w:val="single" w:sz="2" w:space="0" w:color="E3E3E3"/>
                                  </w:divBdr>
                                  <w:divsChild>
                                    <w:div w:id="1274552684">
                                      <w:marLeft w:val="0"/>
                                      <w:marRight w:val="0"/>
                                      <w:marTop w:val="0"/>
                                      <w:marBottom w:val="0"/>
                                      <w:divBdr>
                                        <w:top w:val="single" w:sz="2" w:space="0" w:color="E3E3E3"/>
                                        <w:left w:val="single" w:sz="2" w:space="0" w:color="E3E3E3"/>
                                        <w:bottom w:val="single" w:sz="2" w:space="0" w:color="E3E3E3"/>
                                        <w:right w:val="single" w:sz="2" w:space="0" w:color="E3E3E3"/>
                                      </w:divBdr>
                                      <w:divsChild>
                                        <w:div w:id="1731683377">
                                          <w:marLeft w:val="0"/>
                                          <w:marRight w:val="0"/>
                                          <w:marTop w:val="0"/>
                                          <w:marBottom w:val="0"/>
                                          <w:divBdr>
                                            <w:top w:val="single" w:sz="2" w:space="0" w:color="E3E3E3"/>
                                            <w:left w:val="single" w:sz="2" w:space="0" w:color="E3E3E3"/>
                                            <w:bottom w:val="single" w:sz="2" w:space="0" w:color="E3E3E3"/>
                                            <w:right w:val="single" w:sz="2" w:space="0" w:color="E3E3E3"/>
                                          </w:divBdr>
                                          <w:divsChild>
                                            <w:div w:id="494690674">
                                              <w:marLeft w:val="0"/>
                                              <w:marRight w:val="0"/>
                                              <w:marTop w:val="0"/>
                                              <w:marBottom w:val="0"/>
                                              <w:divBdr>
                                                <w:top w:val="single" w:sz="2" w:space="0" w:color="E3E3E3"/>
                                                <w:left w:val="single" w:sz="2" w:space="0" w:color="E3E3E3"/>
                                                <w:bottom w:val="single" w:sz="2" w:space="0" w:color="E3E3E3"/>
                                                <w:right w:val="single" w:sz="2" w:space="0" w:color="E3E3E3"/>
                                              </w:divBdr>
                                              <w:divsChild>
                                                <w:div w:id="541021117">
                                                  <w:marLeft w:val="0"/>
                                                  <w:marRight w:val="0"/>
                                                  <w:marTop w:val="0"/>
                                                  <w:marBottom w:val="0"/>
                                                  <w:divBdr>
                                                    <w:top w:val="single" w:sz="2" w:space="0" w:color="E3E3E3"/>
                                                    <w:left w:val="single" w:sz="2" w:space="0" w:color="E3E3E3"/>
                                                    <w:bottom w:val="single" w:sz="2" w:space="0" w:color="E3E3E3"/>
                                                    <w:right w:val="single" w:sz="2" w:space="0" w:color="E3E3E3"/>
                                                  </w:divBdr>
                                                  <w:divsChild>
                                                    <w:div w:id="1977056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82734864">
          <w:marLeft w:val="0"/>
          <w:marRight w:val="0"/>
          <w:marTop w:val="0"/>
          <w:marBottom w:val="0"/>
          <w:divBdr>
            <w:top w:val="none" w:sz="0" w:space="0" w:color="auto"/>
            <w:left w:val="none" w:sz="0" w:space="0" w:color="auto"/>
            <w:bottom w:val="none" w:sz="0" w:space="0" w:color="auto"/>
            <w:right w:val="none" w:sz="0" w:space="0" w:color="auto"/>
          </w:divBdr>
        </w:div>
      </w:divsChild>
    </w:div>
    <w:div w:id="1366176419">
      <w:bodyDiv w:val="1"/>
      <w:marLeft w:val="0"/>
      <w:marRight w:val="0"/>
      <w:marTop w:val="0"/>
      <w:marBottom w:val="0"/>
      <w:divBdr>
        <w:top w:val="none" w:sz="0" w:space="0" w:color="auto"/>
        <w:left w:val="none" w:sz="0" w:space="0" w:color="auto"/>
        <w:bottom w:val="none" w:sz="0" w:space="0" w:color="auto"/>
        <w:right w:val="none" w:sz="0" w:space="0" w:color="auto"/>
      </w:divBdr>
    </w:div>
    <w:div w:id="1401709030">
      <w:bodyDiv w:val="1"/>
      <w:marLeft w:val="0"/>
      <w:marRight w:val="0"/>
      <w:marTop w:val="0"/>
      <w:marBottom w:val="0"/>
      <w:divBdr>
        <w:top w:val="none" w:sz="0" w:space="0" w:color="auto"/>
        <w:left w:val="none" w:sz="0" w:space="0" w:color="auto"/>
        <w:bottom w:val="none" w:sz="0" w:space="0" w:color="auto"/>
        <w:right w:val="none" w:sz="0" w:space="0" w:color="auto"/>
      </w:divBdr>
    </w:div>
    <w:div w:id="1527673841">
      <w:bodyDiv w:val="1"/>
      <w:marLeft w:val="0"/>
      <w:marRight w:val="0"/>
      <w:marTop w:val="0"/>
      <w:marBottom w:val="0"/>
      <w:divBdr>
        <w:top w:val="none" w:sz="0" w:space="0" w:color="auto"/>
        <w:left w:val="none" w:sz="0" w:space="0" w:color="auto"/>
        <w:bottom w:val="none" w:sz="0" w:space="0" w:color="auto"/>
        <w:right w:val="none" w:sz="0" w:space="0" w:color="auto"/>
      </w:divBdr>
      <w:divsChild>
        <w:div w:id="1973363715">
          <w:marLeft w:val="0"/>
          <w:marRight w:val="0"/>
          <w:marTop w:val="0"/>
          <w:marBottom w:val="0"/>
          <w:divBdr>
            <w:top w:val="single" w:sz="2" w:space="0" w:color="E3E3E3"/>
            <w:left w:val="single" w:sz="2" w:space="0" w:color="E3E3E3"/>
            <w:bottom w:val="single" w:sz="2" w:space="0" w:color="E3E3E3"/>
            <w:right w:val="single" w:sz="2" w:space="0" w:color="E3E3E3"/>
          </w:divBdr>
          <w:divsChild>
            <w:div w:id="433094528">
              <w:marLeft w:val="0"/>
              <w:marRight w:val="0"/>
              <w:marTop w:val="0"/>
              <w:marBottom w:val="0"/>
              <w:divBdr>
                <w:top w:val="single" w:sz="2" w:space="0" w:color="E3E3E3"/>
                <w:left w:val="single" w:sz="2" w:space="0" w:color="E3E3E3"/>
                <w:bottom w:val="single" w:sz="2" w:space="0" w:color="E3E3E3"/>
                <w:right w:val="single" w:sz="2" w:space="0" w:color="E3E3E3"/>
              </w:divBdr>
              <w:divsChild>
                <w:div w:id="1921668503">
                  <w:marLeft w:val="0"/>
                  <w:marRight w:val="0"/>
                  <w:marTop w:val="0"/>
                  <w:marBottom w:val="0"/>
                  <w:divBdr>
                    <w:top w:val="single" w:sz="2" w:space="0" w:color="E3E3E3"/>
                    <w:left w:val="single" w:sz="2" w:space="0" w:color="E3E3E3"/>
                    <w:bottom w:val="single" w:sz="2" w:space="0" w:color="E3E3E3"/>
                    <w:right w:val="single" w:sz="2" w:space="0" w:color="E3E3E3"/>
                  </w:divBdr>
                  <w:divsChild>
                    <w:div w:id="778066339">
                      <w:marLeft w:val="0"/>
                      <w:marRight w:val="0"/>
                      <w:marTop w:val="0"/>
                      <w:marBottom w:val="0"/>
                      <w:divBdr>
                        <w:top w:val="single" w:sz="2" w:space="0" w:color="E3E3E3"/>
                        <w:left w:val="single" w:sz="2" w:space="0" w:color="E3E3E3"/>
                        <w:bottom w:val="single" w:sz="2" w:space="0" w:color="E3E3E3"/>
                        <w:right w:val="single" w:sz="2" w:space="0" w:color="E3E3E3"/>
                      </w:divBdr>
                      <w:divsChild>
                        <w:div w:id="1040546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2445998">
          <w:marLeft w:val="0"/>
          <w:marRight w:val="0"/>
          <w:marTop w:val="0"/>
          <w:marBottom w:val="0"/>
          <w:divBdr>
            <w:top w:val="single" w:sz="2" w:space="0" w:color="E3E3E3"/>
            <w:left w:val="single" w:sz="2" w:space="0" w:color="E3E3E3"/>
            <w:bottom w:val="single" w:sz="2" w:space="0" w:color="E3E3E3"/>
            <w:right w:val="single" w:sz="2" w:space="0" w:color="E3E3E3"/>
          </w:divBdr>
          <w:divsChild>
            <w:div w:id="253321242">
              <w:marLeft w:val="0"/>
              <w:marRight w:val="0"/>
              <w:marTop w:val="0"/>
              <w:marBottom w:val="0"/>
              <w:divBdr>
                <w:top w:val="single" w:sz="2" w:space="0" w:color="E3E3E3"/>
                <w:left w:val="single" w:sz="2" w:space="0" w:color="E3E3E3"/>
                <w:bottom w:val="single" w:sz="2" w:space="0" w:color="E3E3E3"/>
                <w:right w:val="single" w:sz="2" w:space="0" w:color="E3E3E3"/>
              </w:divBdr>
            </w:div>
            <w:div w:id="711266090">
              <w:marLeft w:val="0"/>
              <w:marRight w:val="0"/>
              <w:marTop w:val="0"/>
              <w:marBottom w:val="0"/>
              <w:divBdr>
                <w:top w:val="single" w:sz="2" w:space="0" w:color="E3E3E3"/>
                <w:left w:val="single" w:sz="2" w:space="0" w:color="E3E3E3"/>
                <w:bottom w:val="single" w:sz="2" w:space="0" w:color="E3E3E3"/>
                <w:right w:val="single" w:sz="2" w:space="0" w:color="E3E3E3"/>
              </w:divBdr>
              <w:divsChild>
                <w:div w:id="889999040">
                  <w:marLeft w:val="0"/>
                  <w:marRight w:val="0"/>
                  <w:marTop w:val="0"/>
                  <w:marBottom w:val="0"/>
                  <w:divBdr>
                    <w:top w:val="single" w:sz="2" w:space="0" w:color="E3E3E3"/>
                    <w:left w:val="single" w:sz="2" w:space="0" w:color="E3E3E3"/>
                    <w:bottom w:val="single" w:sz="2" w:space="0" w:color="E3E3E3"/>
                    <w:right w:val="single" w:sz="2" w:space="0" w:color="E3E3E3"/>
                  </w:divBdr>
                  <w:divsChild>
                    <w:div w:id="771242990">
                      <w:marLeft w:val="0"/>
                      <w:marRight w:val="0"/>
                      <w:marTop w:val="0"/>
                      <w:marBottom w:val="0"/>
                      <w:divBdr>
                        <w:top w:val="single" w:sz="2" w:space="0" w:color="E3E3E3"/>
                        <w:left w:val="single" w:sz="2" w:space="0" w:color="E3E3E3"/>
                        <w:bottom w:val="single" w:sz="2" w:space="0" w:color="E3E3E3"/>
                        <w:right w:val="single" w:sz="2" w:space="0" w:color="E3E3E3"/>
                      </w:divBdr>
                      <w:divsChild>
                        <w:div w:id="16103083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42282624">
      <w:bodyDiv w:val="1"/>
      <w:marLeft w:val="0"/>
      <w:marRight w:val="0"/>
      <w:marTop w:val="0"/>
      <w:marBottom w:val="0"/>
      <w:divBdr>
        <w:top w:val="none" w:sz="0" w:space="0" w:color="auto"/>
        <w:left w:val="none" w:sz="0" w:space="0" w:color="auto"/>
        <w:bottom w:val="none" w:sz="0" w:space="0" w:color="auto"/>
        <w:right w:val="none" w:sz="0" w:space="0" w:color="auto"/>
      </w:divBdr>
      <w:divsChild>
        <w:div w:id="1016031034">
          <w:marLeft w:val="0"/>
          <w:marRight w:val="0"/>
          <w:marTop w:val="0"/>
          <w:marBottom w:val="0"/>
          <w:divBdr>
            <w:top w:val="single" w:sz="2" w:space="0" w:color="E3E3E3"/>
            <w:left w:val="single" w:sz="2" w:space="0" w:color="E3E3E3"/>
            <w:bottom w:val="single" w:sz="2" w:space="0" w:color="E3E3E3"/>
            <w:right w:val="single" w:sz="2" w:space="0" w:color="E3E3E3"/>
          </w:divBdr>
          <w:divsChild>
            <w:div w:id="2103187412">
              <w:marLeft w:val="0"/>
              <w:marRight w:val="0"/>
              <w:marTop w:val="0"/>
              <w:marBottom w:val="0"/>
              <w:divBdr>
                <w:top w:val="single" w:sz="2" w:space="0" w:color="E3E3E3"/>
                <w:left w:val="single" w:sz="2" w:space="0" w:color="E3E3E3"/>
                <w:bottom w:val="single" w:sz="2" w:space="0" w:color="E3E3E3"/>
                <w:right w:val="single" w:sz="2" w:space="0" w:color="E3E3E3"/>
              </w:divBdr>
              <w:divsChild>
                <w:div w:id="839003693">
                  <w:marLeft w:val="0"/>
                  <w:marRight w:val="0"/>
                  <w:marTop w:val="0"/>
                  <w:marBottom w:val="0"/>
                  <w:divBdr>
                    <w:top w:val="single" w:sz="2" w:space="0" w:color="E3E3E3"/>
                    <w:left w:val="single" w:sz="2" w:space="0" w:color="E3E3E3"/>
                    <w:bottom w:val="single" w:sz="2" w:space="0" w:color="E3E3E3"/>
                    <w:right w:val="single" w:sz="2" w:space="0" w:color="E3E3E3"/>
                  </w:divBdr>
                  <w:divsChild>
                    <w:div w:id="305165525">
                      <w:marLeft w:val="0"/>
                      <w:marRight w:val="0"/>
                      <w:marTop w:val="0"/>
                      <w:marBottom w:val="0"/>
                      <w:divBdr>
                        <w:top w:val="single" w:sz="2" w:space="0" w:color="E3E3E3"/>
                        <w:left w:val="single" w:sz="2" w:space="0" w:color="E3E3E3"/>
                        <w:bottom w:val="single" w:sz="2" w:space="0" w:color="E3E3E3"/>
                        <w:right w:val="single" w:sz="2" w:space="0" w:color="E3E3E3"/>
                      </w:divBdr>
                      <w:divsChild>
                        <w:div w:id="362488488">
                          <w:marLeft w:val="0"/>
                          <w:marRight w:val="0"/>
                          <w:marTop w:val="0"/>
                          <w:marBottom w:val="0"/>
                          <w:divBdr>
                            <w:top w:val="single" w:sz="2" w:space="0" w:color="E3E3E3"/>
                            <w:left w:val="single" w:sz="2" w:space="0" w:color="E3E3E3"/>
                            <w:bottom w:val="single" w:sz="2" w:space="0" w:color="E3E3E3"/>
                            <w:right w:val="single" w:sz="2" w:space="0" w:color="E3E3E3"/>
                          </w:divBdr>
                          <w:divsChild>
                            <w:div w:id="1646933880">
                              <w:marLeft w:val="0"/>
                              <w:marRight w:val="0"/>
                              <w:marTop w:val="100"/>
                              <w:marBottom w:val="100"/>
                              <w:divBdr>
                                <w:top w:val="single" w:sz="2" w:space="0" w:color="E3E3E3"/>
                                <w:left w:val="single" w:sz="2" w:space="0" w:color="E3E3E3"/>
                                <w:bottom w:val="single" w:sz="2" w:space="0" w:color="E3E3E3"/>
                                <w:right w:val="single" w:sz="2" w:space="0" w:color="E3E3E3"/>
                              </w:divBdr>
                              <w:divsChild>
                                <w:div w:id="75447623">
                                  <w:marLeft w:val="0"/>
                                  <w:marRight w:val="0"/>
                                  <w:marTop w:val="0"/>
                                  <w:marBottom w:val="0"/>
                                  <w:divBdr>
                                    <w:top w:val="single" w:sz="2" w:space="0" w:color="E3E3E3"/>
                                    <w:left w:val="single" w:sz="2" w:space="0" w:color="E3E3E3"/>
                                    <w:bottom w:val="single" w:sz="2" w:space="0" w:color="E3E3E3"/>
                                    <w:right w:val="single" w:sz="2" w:space="0" w:color="E3E3E3"/>
                                  </w:divBdr>
                                  <w:divsChild>
                                    <w:div w:id="395587881">
                                      <w:marLeft w:val="0"/>
                                      <w:marRight w:val="0"/>
                                      <w:marTop w:val="0"/>
                                      <w:marBottom w:val="0"/>
                                      <w:divBdr>
                                        <w:top w:val="single" w:sz="2" w:space="0" w:color="E3E3E3"/>
                                        <w:left w:val="single" w:sz="2" w:space="0" w:color="E3E3E3"/>
                                        <w:bottom w:val="single" w:sz="2" w:space="0" w:color="E3E3E3"/>
                                        <w:right w:val="single" w:sz="2" w:space="0" w:color="E3E3E3"/>
                                      </w:divBdr>
                                      <w:divsChild>
                                        <w:div w:id="219290423">
                                          <w:marLeft w:val="0"/>
                                          <w:marRight w:val="0"/>
                                          <w:marTop w:val="0"/>
                                          <w:marBottom w:val="0"/>
                                          <w:divBdr>
                                            <w:top w:val="single" w:sz="2" w:space="0" w:color="E3E3E3"/>
                                            <w:left w:val="single" w:sz="2" w:space="0" w:color="E3E3E3"/>
                                            <w:bottom w:val="single" w:sz="2" w:space="0" w:color="E3E3E3"/>
                                            <w:right w:val="single" w:sz="2" w:space="0" w:color="E3E3E3"/>
                                          </w:divBdr>
                                          <w:divsChild>
                                            <w:div w:id="1578323704">
                                              <w:marLeft w:val="0"/>
                                              <w:marRight w:val="0"/>
                                              <w:marTop w:val="0"/>
                                              <w:marBottom w:val="0"/>
                                              <w:divBdr>
                                                <w:top w:val="single" w:sz="2" w:space="0" w:color="E3E3E3"/>
                                                <w:left w:val="single" w:sz="2" w:space="0" w:color="E3E3E3"/>
                                                <w:bottom w:val="single" w:sz="2" w:space="0" w:color="E3E3E3"/>
                                                <w:right w:val="single" w:sz="2" w:space="0" w:color="E3E3E3"/>
                                              </w:divBdr>
                                              <w:divsChild>
                                                <w:div w:id="834497462">
                                                  <w:marLeft w:val="0"/>
                                                  <w:marRight w:val="0"/>
                                                  <w:marTop w:val="0"/>
                                                  <w:marBottom w:val="0"/>
                                                  <w:divBdr>
                                                    <w:top w:val="single" w:sz="2" w:space="0" w:color="E3E3E3"/>
                                                    <w:left w:val="single" w:sz="2" w:space="0" w:color="E3E3E3"/>
                                                    <w:bottom w:val="single" w:sz="2" w:space="0" w:color="E3E3E3"/>
                                                    <w:right w:val="single" w:sz="2" w:space="0" w:color="E3E3E3"/>
                                                  </w:divBdr>
                                                  <w:divsChild>
                                                    <w:div w:id="612902722">
                                                      <w:marLeft w:val="0"/>
                                                      <w:marRight w:val="0"/>
                                                      <w:marTop w:val="0"/>
                                                      <w:marBottom w:val="0"/>
                                                      <w:divBdr>
                                                        <w:top w:val="single" w:sz="2" w:space="0" w:color="E3E3E3"/>
                                                        <w:left w:val="single" w:sz="2" w:space="0" w:color="E3E3E3"/>
                                                        <w:bottom w:val="single" w:sz="2" w:space="0" w:color="E3E3E3"/>
                                                        <w:right w:val="single" w:sz="2" w:space="0" w:color="E3E3E3"/>
                                                      </w:divBdr>
                                                    </w:div>
                                                    <w:div w:id="688215027">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sChild>
        </w:div>
      </w:divsChild>
    </w:div>
    <w:div w:id="1545751456">
      <w:bodyDiv w:val="1"/>
      <w:marLeft w:val="0"/>
      <w:marRight w:val="0"/>
      <w:marTop w:val="0"/>
      <w:marBottom w:val="0"/>
      <w:divBdr>
        <w:top w:val="none" w:sz="0" w:space="0" w:color="auto"/>
        <w:left w:val="none" w:sz="0" w:space="0" w:color="auto"/>
        <w:bottom w:val="none" w:sz="0" w:space="0" w:color="auto"/>
        <w:right w:val="none" w:sz="0" w:space="0" w:color="auto"/>
      </w:divBdr>
      <w:divsChild>
        <w:div w:id="549532685">
          <w:marLeft w:val="0"/>
          <w:marRight w:val="0"/>
          <w:marTop w:val="0"/>
          <w:marBottom w:val="0"/>
          <w:divBdr>
            <w:top w:val="none" w:sz="0" w:space="0" w:color="auto"/>
            <w:left w:val="none" w:sz="0" w:space="0" w:color="auto"/>
            <w:bottom w:val="none" w:sz="0" w:space="0" w:color="auto"/>
            <w:right w:val="none" w:sz="0" w:space="0" w:color="auto"/>
          </w:divBdr>
        </w:div>
      </w:divsChild>
    </w:div>
    <w:div w:id="1572034148">
      <w:bodyDiv w:val="1"/>
      <w:marLeft w:val="0"/>
      <w:marRight w:val="0"/>
      <w:marTop w:val="0"/>
      <w:marBottom w:val="0"/>
      <w:divBdr>
        <w:top w:val="none" w:sz="0" w:space="0" w:color="auto"/>
        <w:left w:val="none" w:sz="0" w:space="0" w:color="auto"/>
        <w:bottom w:val="none" w:sz="0" w:space="0" w:color="auto"/>
        <w:right w:val="none" w:sz="0" w:space="0" w:color="auto"/>
      </w:divBdr>
    </w:div>
    <w:div w:id="1648507578">
      <w:bodyDiv w:val="1"/>
      <w:marLeft w:val="0"/>
      <w:marRight w:val="0"/>
      <w:marTop w:val="0"/>
      <w:marBottom w:val="0"/>
      <w:divBdr>
        <w:top w:val="none" w:sz="0" w:space="0" w:color="auto"/>
        <w:left w:val="none" w:sz="0" w:space="0" w:color="auto"/>
        <w:bottom w:val="none" w:sz="0" w:space="0" w:color="auto"/>
        <w:right w:val="none" w:sz="0" w:space="0" w:color="auto"/>
      </w:divBdr>
    </w:div>
    <w:div w:id="1812793253">
      <w:bodyDiv w:val="1"/>
      <w:marLeft w:val="0"/>
      <w:marRight w:val="0"/>
      <w:marTop w:val="0"/>
      <w:marBottom w:val="0"/>
      <w:divBdr>
        <w:top w:val="none" w:sz="0" w:space="0" w:color="auto"/>
        <w:left w:val="none" w:sz="0" w:space="0" w:color="auto"/>
        <w:bottom w:val="none" w:sz="0" w:space="0" w:color="auto"/>
        <w:right w:val="none" w:sz="0" w:space="0" w:color="auto"/>
      </w:divBdr>
      <w:divsChild>
        <w:div w:id="107087332">
          <w:marLeft w:val="0"/>
          <w:marRight w:val="0"/>
          <w:marTop w:val="0"/>
          <w:marBottom w:val="0"/>
          <w:divBdr>
            <w:top w:val="single" w:sz="2" w:space="0" w:color="E3E3E3"/>
            <w:left w:val="single" w:sz="2" w:space="0" w:color="E3E3E3"/>
            <w:bottom w:val="single" w:sz="2" w:space="0" w:color="E3E3E3"/>
            <w:right w:val="single" w:sz="2" w:space="0" w:color="E3E3E3"/>
          </w:divBdr>
          <w:divsChild>
            <w:div w:id="812719713">
              <w:marLeft w:val="0"/>
              <w:marRight w:val="0"/>
              <w:marTop w:val="0"/>
              <w:marBottom w:val="0"/>
              <w:divBdr>
                <w:top w:val="single" w:sz="2" w:space="0" w:color="E3E3E3"/>
                <w:left w:val="single" w:sz="2" w:space="0" w:color="E3E3E3"/>
                <w:bottom w:val="single" w:sz="2" w:space="0" w:color="E3E3E3"/>
                <w:right w:val="single" w:sz="2" w:space="0" w:color="E3E3E3"/>
              </w:divBdr>
              <w:divsChild>
                <w:div w:id="840051796">
                  <w:marLeft w:val="0"/>
                  <w:marRight w:val="0"/>
                  <w:marTop w:val="0"/>
                  <w:marBottom w:val="0"/>
                  <w:divBdr>
                    <w:top w:val="single" w:sz="2" w:space="0" w:color="E3E3E3"/>
                    <w:left w:val="single" w:sz="2" w:space="0" w:color="E3E3E3"/>
                    <w:bottom w:val="single" w:sz="2" w:space="0" w:color="E3E3E3"/>
                    <w:right w:val="single" w:sz="2" w:space="0" w:color="E3E3E3"/>
                  </w:divBdr>
                  <w:divsChild>
                    <w:div w:id="2037729823">
                      <w:marLeft w:val="0"/>
                      <w:marRight w:val="0"/>
                      <w:marTop w:val="0"/>
                      <w:marBottom w:val="0"/>
                      <w:divBdr>
                        <w:top w:val="single" w:sz="2" w:space="0" w:color="E3E3E3"/>
                        <w:left w:val="single" w:sz="2" w:space="0" w:color="E3E3E3"/>
                        <w:bottom w:val="single" w:sz="2" w:space="0" w:color="E3E3E3"/>
                        <w:right w:val="single" w:sz="2" w:space="0" w:color="E3E3E3"/>
                      </w:divBdr>
                      <w:divsChild>
                        <w:div w:id="1985885551">
                          <w:marLeft w:val="0"/>
                          <w:marRight w:val="0"/>
                          <w:marTop w:val="0"/>
                          <w:marBottom w:val="0"/>
                          <w:divBdr>
                            <w:top w:val="single" w:sz="2" w:space="0" w:color="E3E3E3"/>
                            <w:left w:val="single" w:sz="2" w:space="0" w:color="E3E3E3"/>
                            <w:bottom w:val="single" w:sz="2" w:space="0" w:color="E3E3E3"/>
                            <w:right w:val="single" w:sz="2" w:space="0" w:color="E3E3E3"/>
                          </w:divBdr>
                          <w:divsChild>
                            <w:div w:id="932279114">
                              <w:marLeft w:val="0"/>
                              <w:marRight w:val="0"/>
                              <w:marTop w:val="100"/>
                              <w:marBottom w:val="100"/>
                              <w:divBdr>
                                <w:top w:val="single" w:sz="2" w:space="0" w:color="E3E3E3"/>
                                <w:left w:val="single" w:sz="2" w:space="0" w:color="E3E3E3"/>
                                <w:bottom w:val="single" w:sz="2" w:space="0" w:color="E3E3E3"/>
                                <w:right w:val="single" w:sz="2" w:space="0" w:color="E3E3E3"/>
                              </w:divBdr>
                              <w:divsChild>
                                <w:div w:id="1934780174">
                                  <w:marLeft w:val="0"/>
                                  <w:marRight w:val="0"/>
                                  <w:marTop w:val="0"/>
                                  <w:marBottom w:val="0"/>
                                  <w:divBdr>
                                    <w:top w:val="single" w:sz="2" w:space="0" w:color="E3E3E3"/>
                                    <w:left w:val="single" w:sz="2" w:space="0" w:color="E3E3E3"/>
                                    <w:bottom w:val="single" w:sz="2" w:space="0" w:color="E3E3E3"/>
                                    <w:right w:val="single" w:sz="2" w:space="0" w:color="E3E3E3"/>
                                  </w:divBdr>
                                  <w:divsChild>
                                    <w:div w:id="1271550528">
                                      <w:marLeft w:val="0"/>
                                      <w:marRight w:val="0"/>
                                      <w:marTop w:val="0"/>
                                      <w:marBottom w:val="0"/>
                                      <w:divBdr>
                                        <w:top w:val="single" w:sz="2" w:space="0" w:color="E3E3E3"/>
                                        <w:left w:val="single" w:sz="2" w:space="0" w:color="E3E3E3"/>
                                        <w:bottom w:val="single" w:sz="2" w:space="0" w:color="E3E3E3"/>
                                        <w:right w:val="single" w:sz="2" w:space="0" w:color="E3E3E3"/>
                                      </w:divBdr>
                                      <w:divsChild>
                                        <w:div w:id="1261910018">
                                          <w:marLeft w:val="0"/>
                                          <w:marRight w:val="0"/>
                                          <w:marTop w:val="0"/>
                                          <w:marBottom w:val="0"/>
                                          <w:divBdr>
                                            <w:top w:val="single" w:sz="2" w:space="0" w:color="E3E3E3"/>
                                            <w:left w:val="single" w:sz="2" w:space="0" w:color="E3E3E3"/>
                                            <w:bottom w:val="single" w:sz="2" w:space="0" w:color="E3E3E3"/>
                                            <w:right w:val="single" w:sz="2" w:space="0" w:color="E3E3E3"/>
                                          </w:divBdr>
                                          <w:divsChild>
                                            <w:div w:id="307780556">
                                              <w:marLeft w:val="0"/>
                                              <w:marRight w:val="0"/>
                                              <w:marTop w:val="0"/>
                                              <w:marBottom w:val="0"/>
                                              <w:divBdr>
                                                <w:top w:val="single" w:sz="2" w:space="0" w:color="E3E3E3"/>
                                                <w:left w:val="single" w:sz="2" w:space="0" w:color="E3E3E3"/>
                                                <w:bottom w:val="single" w:sz="2" w:space="0" w:color="E3E3E3"/>
                                                <w:right w:val="single" w:sz="2" w:space="0" w:color="E3E3E3"/>
                                              </w:divBdr>
                                              <w:divsChild>
                                                <w:div w:id="1073577153">
                                                  <w:marLeft w:val="0"/>
                                                  <w:marRight w:val="0"/>
                                                  <w:marTop w:val="0"/>
                                                  <w:marBottom w:val="0"/>
                                                  <w:divBdr>
                                                    <w:top w:val="single" w:sz="2" w:space="0" w:color="E3E3E3"/>
                                                    <w:left w:val="single" w:sz="2" w:space="0" w:color="E3E3E3"/>
                                                    <w:bottom w:val="single" w:sz="2" w:space="0" w:color="E3E3E3"/>
                                                    <w:right w:val="single" w:sz="2" w:space="0" w:color="E3E3E3"/>
                                                  </w:divBdr>
                                                  <w:divsChild>
                                                    <w:div w:id="1659457248">
                                                      <w:marLeft w:val="0"/>
                                                      <w:marRight w:val="0"/>
                                                      <w:marTop w:val="0"/>
                                                      <w:marBottom w:val="0"/>
                                                      <w:divBdr>
                                                        <w:top w:val="single" w:sz="2" w:space="0" w:color="E3E3E3"/>
                                                        <w:left w:val="single" w:sz="2" w:space="0" w:color="E3E3E3"/>
                                                        <w:bottom w:val="single" w:sz="2" w:space="0" w:color="E3E3E3"/>
                                                        <w:right w:val="single" w:sz="2" w:space="0" w:color="E3E3E3"/>
                                                      </w:divBdr>
                                                    </w:div>
                                                    <w:div w:id="20113209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sChild>
        </w:div>
      </w:divsChild>
    </w:div>
    <w:div w:id="1818690599">
      <w:bodyDiv w:val="1"/>
      <w:marLeft w:val="0"/>
      <w:marRight w:val="0"/>
      <w:marTop w:val="0"/>
      <w:marBottom w:val="0"/>
      <w:divBdr>
        <w:top w:val="none" w:sz="0" w:space="0" w:color="auto"/>
        <w:left w:val="none" w:sz="0" w:space="0" w:color="auto"/>
        <w:bottom w:val="none" w:sz="0" w:space="0" w:color="auto"/>
        <w:right w:val="none" w:sz="0" w:space="0" w:color="auto"/>
      </w:divBdr>
      <w:divsChild>
        <w:div w:id="154153590">
          <w:marLeft w:val="0"/>
          <w:marRight w:val="0"/>
          <w:marTop w:val="0"/>
          <w:marBottom w:val="0"/>
          <w:divBdr>
            <w:top w:val="single" w:sz="2" w:space="0" w:color="E3E3E3"/>
            <w:left w:val="single" w:sz="2" w:space="0" w:color="E3E3E3"/>
            <w:bottom w:val="single" w:sz="2" w:space="0" w:color="E3E3E3"/>
            <w:right w:val="single" w:sz="2" w:space="0" w:color="E3E3E3"/>
          </w:divBdr>
          <w:divsChild>
            <w:div w:id="2110008430">
              <w:marLeft w:val="0"/>
              <w:marRight w:val="0"/>
              <w:marTop w:val="0"/>
              <w:marBottom w:val="0"/>
              <w:divBdr>
                <w:top w:val="single" w:sz="2" w:space="0" w:color="E3E3E3"/>
                <w:left w:val="single" w:sz="2" w:space="0" w:color="E3E3E3"/>
                <w:bottom w:val="single" w:sz="2" w:space="0" w:color="E3E3E3"/>
                <w:right w:val="single" w:sz="2" w:space="0" w:color="E3E3E3"/>
              </w:divBdr>
              <w:divsChild>
                <w:div w:id="1653170419">
                  <w:marLeft w:val="0"/>
                  <w:marRight w:val="0"/>
                  <w:marTop w:val="0"/>
                  <w:marBottom w:val="0"/>
                  <w:divBdr>
                    <w:top w:val="single" w:sz="2" w:space="0" w:color="E3E3E3"/>
                    <w:left w:val="single" w:sz="2" w:space="0" w:color="E3E3E3"/>
                    <w:bottom w:val="single" w:sz="2" w:space="0" w:color="E3E3E3"/>
                    <w:right w:val="single" w:sz="2" w:space="0" w:color="E3E3E3"/>
                  </w:divBdr>
                  <w:divsChild>
                    <w:div w:id="755056236">
                      <w:marLeft w:val="0"/>
                      <w:marRight w:val="0"/>
                      <w:marTop w:val="0"/>
                      <w:marBottom w:val="0"/>
                      <w:divBdr>
                        <w:top w:val="single" w:sz="2" w:space="0" w:color="E3E3E3"/>
                        <w:left w:val="single" w:sz="2" w:space="0" w:color="E3E3E3"/>
                        <w:bottom w:val="single" w:sz="2" w:space="0" w:color="E3E3E3"/>
                        <w:right w:val="single" w:sz="2" w:space="0" w:color="E3E3E3"/>
                      </w:divBdr>
                      <w:divsChild>
                        <w:div w:id="360977067">
                          <w:marLeft w:val="0"/>
                          <w:marRight w:val="0"/>
                          <w:marTop w:val="0"/>
                          <w:marBottom w:val="0"/>
                          <w:divBdr>
                            <w:top w:val="single" w:sz="2" w:space="0" w:color="E3E3E3"/>
                            <w:left w:val="single" w:sz="2" w:space="0" w:color="E3E3E3"/>
                            <w:bottom w:val="single" w:sz="2" w:space="0" w:color="E3E3E3"/>
                            <w:right w:val="single" w:sz="2" w:space="0" w:color="E3E3E3"/>
                          </w:divBdr>
                          <w:divsChild>
                            <w:div w:id="853107002">
                              <w:marLeft w:val="0"/>
                              <w:marRight w:val="0"/>
                              <w:marTop w:val="100"/>
                              <w:marBottom w:val="100"/>
                              <w:divBdr>
                                <w:top w:val="single" w:sz="2" w:space="0" w:color="E3E3E3"/>
                                <w:left w:val="single" w:sz="2" w:space="0" w:color="E3E3E3"/>
                                <w:bottom w:val="single" w:sz="2" w:space="0" w:color="E3E3E3"/>
                                <w:right w:val="single" w:sz="2" w:space="0" w:color="E3E3E3"/>
                              </w:divBdr>
                              <w:divsChild>
                                <w:div w:id="1484085682">
                                  <w:marLeft w:val="0"/>
                                  <w:marRight w:val="0"/>
                                  <w:marTop w:val="0"/>
                                  <w:marBottom w:val="0"/>
                                  <w:divBdr>
                                    <w:top w:val="single" w:sz="2" w:space="0" w:color="E3E3E3"/>
                                    <w:left w:val="single" w:sz="2" w:space="0" w:color="E3E3E3"/>
                                    <w:bottom w:val="single" w:sz="2" w:space="0" w:color="E3E3E3"/>
                                    <w:right w:val="single" w:sz="2" w:space="0" w:color="E3E3E3"/>
                                  </w:divBdr>
                                  <w:divsChild>
                                    <w:div w:id="1889947229">
                                      <w:marLeft w:val="0"/>
                                      <w:marRight w:val="0"/>
                                      <w:marTop w:val="0"/>
                                      <w:marBottom w:val="0"/>
                                      <w:divBdr>
                                        <w:top w:val="single" w:sz="2" w:space="0" w:color="E3E3E3"/>
                                        <w:left w:val="single" w:sz="2" w:space="0" w:color="E3E3E3"/>
                                        <w:bottom w:val="single" w:sz="2" w:space="0" w:color="E3E3E3"/>
                                        <w:right w:val="single" w:sz="2" w:space="0" w:color="E3E3E3"/>
                                      </w:divBdr>
                                      <w:divsChild>
                                        <w:div w:id="888423665">
                                          <w:marLeft w:val="0"/>
                                          <w:marRight w:val="0"/>
                                          <w:marTop w:val="0"/>
                                          <w:marBottom w:val="0"/>
                                          <w:divBdr>
                                            <w:top w:val="single" w:sz="2" w:space="0" w:color="E3E3E3"/>
                                            <w:left w:val="single" w:sz="2" w:space="0" w:color="E3E3E3"/>
                                            <w:bottom w:val="single" w:sz="2" w:space="0" w:color="E3E3E3"/>
                                            <w:right w:val="single" w:sz="2" w:space="0" w:color="E3E3E3"/>
                                          </w:divBdr>
                                          <w:divsChild>
                                            <w:div w:id="1758282708">
                                              <w:marLeft w:val="0"/>
                                              <w:marRight w:val="0"/>
                                              <w:marTop w:val="0"/>
                                              <w:marBottom w:val="0"/>
                                              <w:divBdr>
                                                <w:top w:val="single" w:sz="2" w:space="0" w:color="E3E3E3"/>
                                                <w:left w:val="single" w:sz="2" w:space="0" w:color="E3E3E3"/>
                                                <w:bottom w:val="single" w:sz="2" w:space="0" w:color="E3E3E3"/>
                                                <w:right w:val="single" w:sz="2" w:space="0" w:color="E3E3E3"/>
                                              </w:divBdr>
                                              <w:divsChild>
                                                <w:div w:id="232467045">
                                                  <w:marLeft w:val="0"/>
                                                  <w:marRight w:val="0"/>
                                                  <w:marTop w:val="0"/>
                                                  <w:marBottom w:val="0"/>
                                                  <w:divBdr>
                                                    <w:top w:val="single" w:sz="2" w:space="0" w:color="E3E3E3"/>
                                                    <w:left w:val="single" w:sz="2" w:space="0" w:color="E3E3E3"/>
                                                    <w:bottom w:val="single" w:sz="2" w:space="0" w:color="E3E3E3"/>
                                                    <w:right w:val="single" w:sz="2" w:space="0" w:color="E3E3E3"/>
                                                  </w:divBdr>
                                                  <w:divsChild>
                                                    <w:div w:id="474371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88556455">
          <w:marLeft w:val="0"/>
          <w:marRight w:val="0"/>
          <w:marTop w:val="0"/>
          <w:marBottom w:val="0"/>
          <w:divBdr>
            <w:top w:val="none" w:sz="0" w:space="0" w:color="auto"/>
            <w:left w:val="none" w:sz="0" w:space="0" w:color="auto"/>
            <w:bottom w:val="none" w:sz="0" w:space="0" w:color="auto"/>
            <w:right w:val="none" w:sz="0" w:space="0" w:color="auto"/>
          </w:divBdr>
        </w:div>
      </w:divsChild>
    </w:div>
    <w:div w:id="1841431079">
      <w:bodyDiv w:val="1"/>
      <w:marLeft w:val="0"/>
      <w:marRight w:val="0"/>
      <w:marTop w:val="0"/>
      <w:marBottom w:val="0"/>
      <w:divBdr>
        <w:top w:val="none" w:sz="0" w:space="0" w:color="auto"/>
        <w:left w:val="none" w:sz="0" w:space="0" w:color="auto"/>
        <w:bottom w:val="none" w:sz="0" w:space="0" w:color="auto"/>
        <w:right w:val="none" w:sz="0" w:space="0" w:color="auto"/>
      </w:divBdr>
      <w:divsChild>
        <w:div w:id="1704404686">
          <w:marLeft w:val="0"/>
          <w:marRight w:val="0"/>
          <w:marTop w:val="0"/>
          <w:marBottom w:val="0"/>
          <w:divBdr>
            <w:top w:val="single" w:sz="2" w:space="0" w:color="E3E3E3"/>
            <w:left w:val="single" w:sz="2" w:space="0" w:color="E3E3E3"/>
            <w:bottom w:val="single" w:sz="2" w:space="0" w:color="E3E3E3"/>
            <w:right w:val="single" w:sz="2" w:space="0" w:color="E3E3E3"/>
          </w:divBdr>
          <w:divsChild>
            <w:div w:id="2084644546">
              <w:marLeft w:val="0"/>
              <w:marRight w:val="0"/>
              <w:marTop w:val="100"/>
              <w:marBottom w:val="100"/>
              <w:divBdr>
                <w:top w:val="single" w:sz="2" w:space="0" w:color="E3E3E3"/>
                <w:left w:val="single" w:sz="2" w:space="0" w:color="E3E3E3"/>
                <w:bottom w:val="single" w:sz="2" w:space="0" w:color="E3E3E3"/>
                <w:right w:val="single" w:sz="2" w:space="0" w:color="E3E3E3"/>
              </w:divBdr>
              <w:divsChild>
                <w:div w:id="1250650880">
                  <w:marLeft w:val="0"/>
                  <w:marRight w:val="0"/>
                  <w:marTop w:val="0"/>
                  <w:marBottom w:val="0"/>
                  <w:divBdr>
                    <w:top w:val="single" w:sz="2" w:space="0" w:color="E3E3E3"/>
                    <w:left w:val="single" w:sz="2" w:space="0" w:color="E3E3E3"/>
                    <w:bottom w:val="single" w:sz="2" w:space="0" w:color="E3E3E3"/>
                    <w:right w:val="single" w:sz="2" w:space="0" w:color="E3E3E3"/>
                  </w:divBdr>
                  <w:divsChild>
                    <w:div w:id="863633590">
                      <w:marLeft w:val="0"/>
                      <w:marRight w:val="0"/>
                      <w:marTop w:val="0"/>
                      <w:marBottom w:val="0"/>
                      <w:divBdr>
                        <w:top w:val="single" w:sz="2" w:space="0" w:color="E3E3E3"/>
                        <w:left w:val="single" w:sz="2" w:space="0" w:color="E3E3E3"/>
                        <w:bottom w:val="single" w:sz="2" w:space="0" w:color="E3E3E3"/>
                        <w:right w:val="single" w:sz="2" w:space="0" w:color="E3E3E3"/>
                      </w:divBdr>
                      <w:divsChild>
                        <w:div w:id="1740209906">
                          <w:marLeft w:val="0"/>
                          <w:marRight w:val="0"/>
                          <w:marTop w:val="0"/>
                          <w:marBottom w:val="0"/>
                          <w:divBdr>
                            <w:top w:val="single" w:sz="2" w:space="0" w:color="E3E3E3"/>
                            <w:left w:val="single" w:sz="2" w:space="0" w:color="E3E3E3"/>
                            <w:bottom w:val="single" w:sz="2" w:space="0" w:color="E3E3E3"/>
                            <w:right w:val="single" w:sz="2" w:space="0" w:color="E3E3E3"/>
                          </w:divBdr>
                          <w:divsChild>
                            <w:div w:id="1281499105">
                              <w:marLeft w:val="0"/>
                              <w:marRight w:val="0"/>
                              <w:marTop w:val="0"/>
                              <w:marBottom w:val="0"/>
                              <w:divBdr>
                                <w:top w:val="single" w:sz="2" w:space="0" w:color="E3E3E3"/>
                                <w:left w:val="single" w:sz="2" w:space="0" w:color="E3E3E3"/>
                                <w:bottom w:val="single" w:sz="2" w:space="0" w:color="E3E3E3"/>
                                <w:right w:val="single" w:sz="2" w:space="0" w:color="E3E3E3"/>
                              </w:divBdr>
                              <w:divsChild>
                                <w:div w:id="1216816646">
                                  <w:marLeft w:val="0"/>
                                  <w:marRight w:val="0"/>
                                  <w:marTop w:val="0"/>
                                  <w:marBottom w:val="0"/>
                                  <w:divBdr>
                                    <w:top w:val="single" w:sz="2" w:space="0" w:color="E3E3E3"/>
                                    <w:left w:val="single" w:sz="2" w:space="0" w:color="E3E3E3"/>
                                    <w:bottom w:val="single" w:sz="2" w:space="0" w:color="E3E3E3"/>
                                    <w:right w:val="single" w:sz="2" w:space="0" w:color="E3E3E3"/>
                                  </w:divBdr>
                                  <w:divsChild>
                                    <w:div w:id="1712461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04182900">
                              <w:marLeft w:val="0"/>
                              <w:marRight w:val="0"/>
                              <w:marTop w:val="0"/>
                              <w:marBottom w:val="0"/>
                              <w:divBdr>
                                <w:top w:val="single" w:sz="2" w:space="0" w:color="E3E3E3"/>
                                <w:left w:val="single" w:sz="2" w:space="0" w:color="E3E3E3"/>
                                <w:bottom w:val="single" w:sz="2" w:space="0" w:color="E3E3E3"/>
                                <w:right w:val="single" w:sz="2" w:space="0" w:color="E3E3E3"/>
                              </w:divBdr>
                              <w:divsChild>
                                <w:div w:id="2055274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8950191">
      <w:bodyDiv w:val="1"/>
      <w:marLeft w:val="0"/>
      <w:marRight w:val="0"/>
      <w:marTop w:val="0"/>
      <w:marBottom w:val="0"/>
      <w:divBdr>
        <w:top w:val="none" w:sz="0" w:space="0" w:color="auto"/>
        <w:left w:val="none" w:sz="0" w:space="0" w:color="auto"/>
        <w:bottom w:val="none" w:sz="0" w:space="0" w:color="auto"/>
        <w:right w:val="none" w:sz="0" w:space="0" w:color="auto"/>
      </w:divBdr>
      <w:divsChild>
        <w:div w:id="6911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24029782">
      <w:bodyDiv w:val="1"/>
      <w:marLeft w:val="0"/>
      <w:marRight w:val="0"/>
      <w:marTop w:val="0"/>
      <w:marBottom w:val="0"/>
      <w:divBdr>
        <w:top w:val="none" w:sz="0" w:space="0" w:color="auto"/>
        <w:left w:val="none" w:sz="0" w:space="0" w:color="auto"/>
        <w:bottom w:val="none" w:sz="0" w:space="0" w:color="auto"/>
        <w:right w:val="none" w:sz="0" w:space="0" w:color="auto"/>
      </w:divBdr>
      <w:divsChild>
        <w:div w:id="235481984">
          <w:marLeft w:val="0"/>
          <w:marRight w:val="0"/>
          <w:marTop w:val="0"/>
          <w:marBottom w:val="0"/>
          <w:divBdr>
            <w:top w:val="single" w:sz="2" w:space="0" w:color="E3E3E3"/>
            <w:left w:val="single" w:sz="2" w:space="0" w:color="E3E3E3"/>
            <w:bottom w:val="single" w:sz="2" w:space="0" w:color="E3E3E3"/>
            <w:right w:val="single" w:sz="2" w:space="0" w:color="E3E3E3"/>
          </w:divBdr>
          <w:divsChild>
            <w:div w:id="976374146">
              <w:marLeft w:val="0"/>
              <w:marRight w:val="0"/>
              <w:marTop w:val="0"/>
              <w:marBottom w:val="0"/>
              <w:divBdr>
                <w:top w:val="single" w:sz="2" w:space="0" w:color="E3E3E3"/>
                <w:left w:val="single" w:sz="2" w:space="0" w:color="E3E3E3"/>
                <w:bottom w:val="single" w:sz="2" w:space="0" w:color="E3E3E3"/>
                <w:right w:val="single" w:sz="2" w:space="0" w:color="E3E3E3"/>
              </w:divBdr>
              <w:divsChild>
                <w:div w:id="617639134">
                  <w:marLeft w:val="0"/>
                  <w:marRight w:val="0"/>
                  <w:marTop w:val="0"/>
                  <w:marBottom w:val="0"/>
                  <w:divBdr>
                    <w:top w:val="single" w:sz="2" w:space="0" w:color="E3E3E3"/>
                    <w:left w:val="single" w:sz="2" w:space="0" w:color="E3E3E3"/>
                    <w:bottom w:val="single" w:sz="2" w:space="0" w:color="E3E3E3"/>
                    <w:right w:val="single" w:sz="2" w:space="0" w:color="E3E3E3"/>
                  </w:divBdr>
                  <w:divsChild>
                    <w:div w:id="1568761160">
                      <w:marLeft w:val="0"/>
                      <w:marRight w:val="0"/>
                      <w:marTop w:val="0"/>
                      <w:marBottom w:val="0"/>
                      <w:divBdr>
                        <w:top w:val="single" w:sz="2" w:space="0" w:color="E3E3E3"/>
                        <w:left w:val="single" w:sz="2" w:space="0" w:color="E3E3E3"/>
                        <w:bottom w:val="single" w:sz="2" w:space="0" w:color="E3E3E3"/>
                        <w:right w:val="single" w:sz="2" w:space="0" w:color="E3E3E3"/>
                      </w:divBdr>
                      <w:divsChild>
                        <w:div w:id="1987514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9191903">
          <w:marLeft w:val="0"/>
          <w:marRight w:val="0"/>
          <w:marTop w:val="0"/>
          <w:marBottom w:val="0"/>
          <w:divBdr>
            <w:top w:val="single" w:sz="2" w:space="0" w:color="E3E3E3"/>
            <w:left w:val="single" w:sz="2" w:space="0" w:color="E3E3E3"/>
            <w:bottom w:val="single" w:sz="2" w:space="0" w:color="E3E3E3"/>
            <w:right w:val="single" w:sz="2" w:space="0" w:color="E3E3E3"/>
          </w:divBdr>
          <w:divsChild>
            <w:div w:id="1508981331">
              <w:marLeft w:val="0"/>
              <w:marRight w:val="0"/>
              <w:marTop w:val="0"/>
              <w:marBottom w:val="0"/>
              <w:divBdr>
                <w:top w:val="single" w:sz="2" w:space="0" w:color="E3E3E3"/>
                <w:left w:val="single" w:sz="2" w:space="0" w:color="E3E3E3"/>
                <w:bottom w:val="single" w:sz="2" w:space="0" w:color="E3E3E3"/>
                <w:right w:val="single" w:sz="2" w:space="0" w:color="E3E3E3"/>
              </w:divBdr>
            </w:div>
            <w:div w:id="1782260627">
              <w:marLeft w:val="0"/>
              <w:marRight w:val="0"/>
              <w:marTop w:val="0"/>
              <w:marBottom w:val="0"/>
              <w:divBdr>
                <w:top w:val="single" w:sz="2" w:space="0" w:color="E3E3E3"/>
                <w:left w:val="single" w:sz="2" w:space="0" w:color="E3E3E3"/>
                <w:bottom w:val="single" w:sz="2" w:space="0" w:color="E3E3E3"/>
                <w:right w:val="single" w:sz="2" w:space="0" w:color="E3E3E3"/>
              </w:divBdr>
              <w:divsChild>
                <w:div w:id="41098225">
                  <w:marLeft w:val="0"/>
                  <w:marRight w:val="0"/>
                  <w:marTop w:val="0"/>
                  <w:marBottom w:val="0"/>
                  <w:divBdr>
                    <w:top w:val="single" w:sz="2" w:space="0" w:color="E3E3E3"/>
                    <w:left w:val="single" w:sz="2" w:space="0" w:color="E3E3E3"/>
                    <w:bottom w:val="single" w:sz="2" w:space="0" w:color="E3E3E3"/>
                    <w:right w:val="single" w:sz="2" w:space="0" w:color="E3E3E3"/>
                  </w:divBdr>
                  <w:divsChild>
                    <w:div w:id="1131823315">
                      <w:marLeft w:val="0"/>
                      <w:marRight w:val="0"/>
                      <w:marTop w:val="0"/>
                      <w:marBottom w:val="0"/>
                      <w:divBdr>
                        <w:top w:val="single" w:sz="2" w:space="0" w:color="E3E3E3"/>
                        <w:left w:val="single" w:sz="2" w:space="0" w:color="E3E3E3"/>
                        <w:bottom w:val="single" w:sz="2" w:space="0" w:color="E3E3E3"/>
                        <w:right w:val="single" w:sz="2" w:space="0" w:color="E3E3E3"/>
                      </w:divBdr>
                      <w:divsChild>
                        <w:div w:id="1331981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90281136">
      <w:bodyDiv w:val="1"/>
      <w:marLeft w:val="0"/>
      <w:marRight w:val="0"/>
      <w:marTop w:val="0"/>
      <w:marBottom w:val="0"/>
      <w:divBdr>
        <w:top w:val="none" w:sz="0" w:space="0" w:color="auto"/>
        <w:left w:val="none" w:sz="0" w:space="0" w:color="auto"/>
        <w:bottom w:val="none" w:sz="0" w:space="0" w:color="auto"/>
        <w:right w:val="none" w:sz="0" w:space="0" w:color="auto"/>
      </w:divBdr>
      <w:divsChild>
        <w:div w:id="1897424428">
          <w:marLeft w:val="0"/>
          <w:marRight w:val="0"/>
          <w:marTop w:val="0"/>
          <w:marBottom w:val="0"/>
          <w:divBdr>
            <w:top w:val="single" w:sz="2" w:space="0" w:color="E3E3E3"/>
            <w:left w:val="single" w:sz="2" w:space="0" w:color="E3E3E3"/>
            <w:bottom w:val="single" w:sz="2" w:space="0" w:color="E3E3E3"/>
            <w:right w:val="single" w:sz="2" w:space="0" w:color="E3E3E3"/>
          </w:divBdr>
          <w:divsChild>
            <w:div w:id="388694309">
              <w:marLeft w:val="0"/>
              <w:marRight w:val="0"/>
              <w:marTop w:val="0"/>
              <w:marBottom w:val="0"/>
              <w:divBdr>
                <w:top w:val="single" w:sz="2" w:space="0" w:color="E3E3E3"/>
                <w:left w:val="single" w:sz="2" w:space="0" w:color="E3E3E3"/>
                <w:bottom w:val="single" w:sz="2" w:space="0" w:color="E3E3E3"/>
                <w:right w:val="single" w:sz="2" w:space="0" w:color="E3E3E3"/>
              </w:divBdr>
              <w:divsChild>
                <w:div w:id="347367412">
                  <w:marLeft w:val="0"/>
                  <w:marRight w:val="0"/>
                  <w:marTop w:val="0"/>
                  <w:marBottom w:val="0"/>
                  <w:divBdr>
                    <w:top w:val="single" w:sz="2" w:space="0" w:color="E3E3E3"/>
                    <w:left w:val="single" w:sz="2" w:space="0" w:color="E3E3E3"/>
                    <w:bottom w:val="single" w:sz="2" w:space="0" w:color="E3E3E3"/>
                    <w:right w:val="single" w:sz="2" w:space="0" w:color="E3E3E3"/>
                  </w:divBdr>
                  <w:divsChild>
                    <w:div w:id="2043506543">
                      <w:marLeft w:val="0"/>
                      <w:marRight w:val="0"/>
                      <w:marTop w:val="0"/>
                      <w:marBottom w:val="0"/>
                      <w:divBdr>
                        <w:top w:val="single" w:sz="2" w:space="0" w:color="E3E3E3"/>
                        <w:left w:val="single" w:sz="2" w:space="0" w:color="E3E3E3"/>
                        <w:bottom w:val="single" w:sz="2" w:space="0" w:color="E3E3E3"/>
                        <w:right w:val="single" w:sz="2" w:space="0" w:color="E3E3E3"/>
                      </w:divBdr>
                      <w:divsChild>
                        <w:div w:id="166798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7106112">
          <w:marLeft w:val="0"/>
          <w:marRight w:val="0"/>
          <w:marTop w:val="0"/>
          <w:marBottom w:val="0"/>
          <w:divBdr>
            <w:top w:val="single" w:sz="2" w:space="0" w:color="E3E3E3"/>
            <w:left w:val="single" w:sz="2" w:space="0" w:color="E3E3E3"/>
            <w:bottom w:val="single" w:sz="2" w:space="0" w:color="E3E3E3"/>
            <w:right w:val="single" w:sz="2" w:space="0" w:color="E3E3E3"/>
          </w:divBdr>
          <w:divsChild>
            <w:div w:id="1569226209">
              <w:marLeft w:val="0"/>
              <w:marRight w:val="0"/>
              <w:marTop w:val="0"/>
              <w:marBottom w:val="0"/>
              <w:divBdr>
                <w:top w:val="single" w:sz="2" w:space="0" w:color="E3E3E3"/>
                <w:left w:val="single" w:sz="2" w:space="0" w:color="E3E3E3"/>
                <w:bottom w:val="single" w:sz="2" w:space="0" w:color="E3E3E3"/>
                <w:right w:val="single" w:sz="2" w:space="0" w:color="E3E3E3"/>
              </w:divBdr>
            </w:div>
            <w:div w:id="1781104637">
              <w:marLeft w:val="0"/>
              <w:marRight w:val="0"/>
              <w:marTop w:val="0"/>
              <w:marBottom w:val="0"/>
              <w:divBdr>
                <w:top w:val="single" w:sz="2" w:space="0" w:color="E3E3E3"/>
                <w:left w:val="single" w:sz="2" w:space="0" w:color="E3E3E3"/>
                <w:bottom w:val="single" w:sz="2" w:space="0" w:color="E3E3E3"/>
                <w:right w:val="single" w:sz="2" w:space="0" w:color="E3E3E3"/>
              </w:divBdr>
              <w:divsChild>
                <w:div w:id="2086100828">
                  <w:marLeft w:val="0"/>
                  <w:marRight w:val="0"/>
                  <w:marTop w:val="0"/>
                  <w:marBottom w:val="0"/>
                  <w:divBdr>
                    <w:top w:val="single" w:sz="2" w:space="0" w:color="E3E3E3"/>
                    <w:left w:val="single" w:sz="2" w:space="0" w:color="E3E3E3"/>
                    <w:bottom w:val="single" w:sz="2" w:space="0" w:color="E3E3E3"/>
                    <w:right w:val="single" w:sz="2" w:space="0" w:color="E3E3E3"/>
                  </w:divBdr>
                  <w:divsChild>
                    <w:div w:id="635332068">
                      <w:marLeft w:val="0"/>
                      <w:marRight w:val="0"/>
                      <w:marTop w:val="0"/>
                      <w:marBottom w:val="0"/>
                      <w:divBdr>
                        <w:top w:val="single" w:sz="2" w:space="0" w:color="E3E3E3"/>
                        <w:left w:val="single" w:sz="2" w:space="0" w:color="E3E3E3"/>
                        <w:bottom w:val="single" w:sz="2" w:space="0" w:color="E3E3E3"/>
                        <w:right w:val="single" w:sz="2" w:space="0" w:color="E3E3E3"/>
                      </w:divBdr>
                      <w:divsChild>
                        <w:div w:id="1861435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20572507">
      <w:bodyDiv w:val="1"/>
      <w:marLeft w:val="0"/>
      <w:marRight w:val="0"/>
      <w:marTop w:val="0"/>
      <w:marBottom w:val="0"/>
      <w:divBdr>
        <w:top w:val="none" w:sz="0" w:space="0" w:color="auto"/>
        <w:left w:val="none" w:sz="0" w:space="0" w:color="auto"/>
        <w:bottom w:val="none" w:sz="0" w:space="0" w:color="auto"/>
        <w:right w:val="none" w:sz="0" w:space="0" w:color="auto"/>
      </w:divBdr>
      <w:divsChild>
        <w:div w:id="1198666858">
          <w:marLeft w:val="0"/>
          <w:marRight w:val="0"/>
          <w:marTop w:val="0"/>
          <w:marBottom w:val="0"/>
          <w:divBdr>
            <w:top w:val="single" w:sz="2" w:space="0" w:color="E3E3E3"/>
            <w:left w:val="single" w:sz="2" w:space="0" w:color="E3E3E3"/>
            <w:bottom w:val="single" w:sz="2" w:space="0" w:color="E3E3E3"/>
            <w:right w:val="single" w:sz="2" w:space="0" w:color="E3E3E3"/>
          </w:divBdr>
          <w:divsChild>
            <w:div w:id="1337461442">
              <w:marLeft w:val="0"/>
              <w:marRight w:val="0"/>
              <w:marTop w:val="0"/>
              <w:marBottom w:val="0"/>
              <w:divBdr>
                <w:top w:val="single" w:sz="2" w:space="0" w:color="E3E3E3"/>
                <w:left w:val="single" w:sz="2" w:space="0" w:color="E3E3E3"/>
                <w:bottom w:val="single" w:sz="2" w:space="0" w:color="E3E3E3"/>
                <w:right w:val="single" w:sz="2" w:space="0" w:color="E3E3E3"/>
              </w:divBdr>
              <w:divsChild>
                <w:div w:id="920988076">
                  <w:marLeft w:val="0"/>
                  <w:marRight w:val="0"/>
                  <w:marTop w:val="0"/>
                  <w:marBottom w:val="0"/>
                  <w:divBdr>
                    <w:top w:val="single" w:sz="2" w:space="0" w:color="E3E3E3"/>
                    <w:left w:val="single" w:sz="2" w:space="0" w:color="E3E3E3"/>
                    <w:bottom w:val="single" w:sz="2" w:space="0" w:color="E3E3E3"/>
                    <w:right w:val="single" w:sz="2" w:space="0" w:color="E3E3E3"/>
                  </w:divBdr>
                  <w:divsChild>
                    <w:div w:id="1681852665">
                      <w:marLeft w:val="0"/>
                      <w:marRight w:val="0"/>
                      <w:marTop w:val="0"/>
                      <w:marBottom w:val="0"/>
                      <w:divBdr>
                        <w:top w:val="single" w:sz="2" w:space="0" w:color="E3E3E3"/>
                        <w:left w:val="single" w:sz="2" w:space="0" w:color="E3E3E3"/>
                        <w:bottom w:val="single" w:sz="2" w:space="0" w:color="E3E3E3"/>
                        <w:right w:val="single" w:sz="2" w:space="0" w:color="E3E3E3"/>
                      </w:divBdr>
                      <w:divsChild>
                        <w:div w:id="14738687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5869623">
          <w:marLeft w:val="0"/>
          <w:marRight w:val="0"/>
          <w:marTop w:val="0"/>
          <w:marBottom w:val="0"/>
          <w:divBdr>
            <w:top w:val="single" w:sz="2" w:space="0" w:color="E3E3E3"/>
            <w:left w:val="single" w:sz="2" w:space="0" w:color="E3E3E3"/>
            <w:bottom w:val="single" w:sz="2" w:space="0" w:color="E3E3E3"/>
            <w:right w:val="single" w:sz="2" w:space="0" w:color="E3E3E3"/>
          </w:divBdr>
          <w:divsChild>
            <w:div w:id="1482236569">
              <w:marLeft w:val="0"/>
              <w:marRight w:val="0"/>
              <w:marTop w:val="0"/>
              <w:marBottom w:val="0"/>
              <w:divBdr>
                <w:top w:val="single" w:sz="2" w:space="0" w:color="E3E3E3"/>
                <w:left w:val="single" w:sz="2" w:space="0" w:color="E3E3E3"/>
                <w:bottom w:val="single" w:sz="2" w:space="0" w:color="E3E3E3"/>
                <w:right w:val="single" w:sz="2" w:space="0" w:color="E3E3E3"/>
              </w:divBdr>
            </w:div>
            <w:div w:id="1437676387">
              <w:marLeft w:val="0"/>
              <w:marRight w:val="0"/>
              <w:marTop w:val="0"/>
              <w:marBottom w:val="0"/>
              <w:divBdr>
                <w:top w:val="single" w:sz="2" w:space="0" w:color="E3E3E3"/>
                <w:left w:val="single" w:sz="2" w:space="0" w:color="E3E3E3"/>
                <w:bottom w:val="single" w:sz="2" w:space="0" w:color="E3E3E3"/>
                <w:right w:val="single" w:sz="2" w:space="0" w:color="E3E3E3"/>
              </w:divBdr>
              <w:divsChild>
                <w:div w:id="710685628">
                  <w:marLeft w:val="0"/>
                  <w:marRight w:val="0"/>
                  <w:marTop w:val="0"/>
                  <w:marBottom w:val="0"/>
                  <w:divBdr>
                    <w:top w:val="single" w:sz="2" w:space="0" w:color="E3E3E3"/>
                    <w:left w:val="single" w:sz="2" w:space="0" w:color="E3E3E3"/>
                    <w:bottom w:val="single" w:sz="2" w:space="0" w:color="E3E3E3"/>
                    <w:right w:val="single" w:sz="2" w:space="0" w:color="E3E3E3"/>
                  </w:divBdr>
                  <w:divsChild>
                    <w:div w:id="1664165455">
                      <w:marLeft w:val="0"/>
                      <w:marRight w:val="0"/>
                      <w:marTop w:val="0"/>
                      <w:marBottom w:val="0"/>
                      <w:divBdr>
                        <w:top w:val="single" w:sz="2" w:space="0" w:color="E3E3E3"/>
                        <w:left w:val="single" w:sz="2" w:space="0" w:color="E3E3E3"/>
                        <w:bottom w:val="single" w:sz="2" w:space="0" w:color="E3E3E3"/>
                        <w:right w:val="single" w:sz="2" w:space="0" w:color="E3E3E3"/>
                      </w:divBdr>
                      <w:divsChild>
                        <w:div w:id="1211184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00563748">
      <w:bodyDiv w:val="1"/>
      <w:marLeft w:val="0"/>
      <w:marRight w:val="0"/>
      <w:marTop w:val="0"/>
      <w:marBottom w:val="0"/>
      <w:divBdr>
        <w:top w:val="none" w:sz="0" w:space="0" w:color="auto"/>
        <w:left w:val="none" w:sz="0" w:space="0" w:color="auto"/>
        <w:bottom w:val="none" w:sz="0" w:space="0" w:color="auto"/>
        <w:right w:val="none" w:sz="0" w:space="0" w:color="auto"/>
      </w:divBdr>
    </w:div>
    <w:div w:id="2137332147">
      <w:bodyDiv w:val="1"/>
      <w:marLeft w:val="0"/>
      <w:marRight w:val="0"/>
      <w:marTop w:val="0"/>
      <w:marBottom w:val="0"/>
      <w:divBdr>
        <w:top w:val="none" w:sz="0" w:space="0" w:color="auto"/>
        <w:left w:val="none" w:sz="0" w:space="0" w:color="auto"/>
        <w:bottom w:val="none" w:sz="0" w:space="0" w:color="auto"/>
        <w:right w:val="none" w:sz="0" w:space="0" w:color="auto"/>
      </w:divBdr>
      <w:divsChild>
        <w:div w:id="97262252">
          <w:marLeft w:val="0"/>
          <w:marRight w:val="0"/>
          <w:marTop w:val="0"/>
          <w:marBottom w:val="0"/>
          <w:divBdr>
            <w:top w:val="single" w:sz="2" w:space="0" w:color="E3E3E3"/>
            <w:left w:val="single" w:sz="2" w:space="0" w:color="E3E3E3"/>
            <w:bottom w:val="single" w:sz="2" w:space="0" w:color="E3E3E3"/>
            <w:right w:val="single" w:sz="2" w:space="0" w:color="E3E3E3"/>
          </w:divBdr>
          <w:divsChild>
            <w:div w:id="1991790427">
              <w:marLeft w:val="0"/>
              <w:marRight w:val="0"/>
              <w:marTop w:val="100"/>
              <w:marBottom w:val="100"/>
              <w:divBdr>
                <w:top w:val="single" w:sz="2" w:space="0" w:color="E3E3E3"/>
                <w:left w:val="single" w:sz="2" w:space="0" w:color="E3E3E3"/>
                <w:bottom w:val="single" w:sz="2" w:space="0" w:color="E3E3E3"/>
                <w:right w:val="single" w:sz="2" w:space="0" w:color="E3E3E3"/>
              </w:divBdr>
              <w:divsChild>
                <w:div w:id="1355109792">
                  <w:marLeft w:val="0"/>
                  <w:marRight w:val="0"/>
                  <w:marTop w:val="0"/>
                  <w:marBottom w:val="0"/>
                  <w:divBdr>
                    <w:top w:val="single" w:sz="2" w:space="0" w:color="E3E3E3"/>
                    <w:left w:val="single" w:sz="2" w:space="0" w:color="E3E3E3"/>
                    <w:bottom w:val="single" w:sz="2" w:space="0" w:color="E3E3E3"/>
                    <w:right w:val="single" w:sz="2" w:space="0" w:color="E3E3E3"/>
                  </w:divBdr>
                  <w:divsChild>
                    <w:div w:id="57291281">
                      <w:marLeft w:val="0"/>
                      <w:marRight w:val="0"/>
                      <w:marTop w:val="0"/>
                      <w:marBottom w:val="0"/>
                      <w:divBdr>
                        <w:top w:val="single" w:sz="2" w:space="0" w:color="E3E3E3"/>
                        <w:left w:val="single" w:sz="2" w:space="0" w:color="E3E3E3"/>
                        <w:bottom w:val="single" w:sz="2" w:space="0" w:color="E3E3E3"/>
                        <w:right w:val="single" w:sz="2" w:space="0" w:color="E3E3E3"/>
                      </w:divBdr>
                      <w:divsChild>
                        <w:div w:id="449477160">
                          <w:marLeft w:val="0"/>
                          <w:marRight w:val="0"/>
                          <w:marTop w:val="0"/>
                          <w:marBottom w:val="0"/>
                          <w:divBdr>
                            <w:top w:val="single" w:sz="2" w:space="0" w:color="E3E3E3"/>
                            <w:left w:val="single" w:sz="2" w:space="0" w:color="E3E3E3"/>
                            <w:bottom w:val="single" w:sz="2" w:space="0" w:color="E3E3E3"/>
                            <w:right w:val="single" w:sz="2" w:space="0" w:color="E3E3E3"/>
                          </w:divBdr>
                          <w:divsChild>
                            <w:div w:id="968172616">
                              <w:marLeft w:val="0"/>
                              <w:marRight w:val="0"/>
                              <w:marTop w:val="0"/>
                              <w:marBottom w:val="0"/>
                              <w:divBdr>
                                <w:top w:val="single" w:sz="2" w:space="0" w:color="E3E3E3"/>
                                <w:left w:val="single" w:sz="2" w:space="0" w:color="E3E3E3"/>
                                <w:bottom w:val="single" w:sz="2" w:space="0" w:color="E3E3E3"/>
                                <w:right w:val="single" w:sz="2" w:space="0" w:color="E3E3E3"/>
                              </w:divBdr>
                              <w:divsChild>
                                <w:div w:id="751321754">
                                  <w:marLeft w:val="0"/>
                                  <w:marRight w:val="0"/>
                                  <w:marTop w:val="0"/>
                                  <w:marBottom w:val="0"/>
                                  <w:divBdr>
                                    <w:top w:val="single" w:sz="2" w:space="0" w:color="E3E3E3"/>
                                    <w:left w:val="single" w:sz="2" w:space="0" w:color="E3E3E3"/>
                                    <w:bottom w:val="single" w:sz="2" w:space="0" w:color="E3E3E3"/>
                                    <w:right w:val="single" w:sz="2" w:space="0" w:color="E3E3E3"/>
                                  </w:divBdr>
                                  <w:divsChild>
                                    <w:div w:id="835262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23488056">
                              <w:marLeft w:val="0"/>
                              <w:marRight w:val="0"/>
                              <w:marTop w:val="0"/>
                              <w:marBottom w:val="0"/>
                              <w:divBdr>
                                <w:top w:val="single" w:sz="2" w:space="0" w:color="E3E3E3"/>
                                <w:left w:val="single" w:sz="2" w:space="0" w:color="E3E3E3"/>
                                <w:bottom w:val="single" w:sz="2" w:space="0" w:color="E3E3E3"/>
                                <w:right w:val="single" w:sz="2" w:space="0" w:color="E3E3E3"/>
                              </w:divBdr>
                              <w:divsChild>
                                <w:div w:id="1756053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aanalysis.com/pestle-analysis-of-hospitality-industry-in-uk/" TargetMode="External"/><Relationship Id="rId13" Type="http://schemas.openxmlformats.org/officeDocument/2006/relationships/hyperlink" Target="https://www.ft.com/content/b48cfce5-6a0b-4811-9e17-847da43d9a33" TargetMode="External"/><Relationship Id="rId18" Type="http://schemas.openxmlformats.org/officeDocument/2006/relationships/hyperlink" Target="https://doi.org/10.1177/0308518X19887968"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pdf.sciencedirectassets.com/271677/1-s2.0-S0268401221X00035/1-s2.0-S0268401220308082/main.pdf?X-Amz-Security-Token=IQoJb3JpZ2luX2VjEAQaCXVzLWVhc3QtMSJIMEYCIQD1YxUu4THK6er44fQ8L1zM1Cz034BERnhhmB2MR5Y6ywIhAPDP71EvxvECzunytNvcjj7N3rPLeVdRUMJxkEfDG22xKrwFCO3%2F%2F%2F%2F%2F%2F%2F%2F%2F%2FwEQBRoMMDU5MDAzNTQ2ODY1Igxd19gxM2jb8Z3ke5sqkAVMc%2BVJB7lWD4nvnrR9hxABS73LpNo7bchL7qYTDRTnlIdIl2bFhOKHD4wu1kSmEHf%2FSdV11okfJeBHg30GKPU2Fz8pkN0S7wBMogX8cfYAVCDNFUQEW9Rl0lsS8dXDrmEiyTIOmNkhG0%2F6TRaueq%2BVOrsMlRRRg0l9LsQ2anEX4jiAFnVQh6W3%2BxbFy9MfJgvVQlIgZZk27SYW%2FkQakb6kW3IEIkqp0LsXEINXXXqR%2BAnF232j4gBzAyFx5gjs7UoCOejjFpIaLvmacSqC5RZvFMtL4hweLMU8Mnn0KmOLgydYBpJM9P374q6ld8XU6m4DAM7ehYi5YSmkJH50dBTo9pUu87xa9JkgdKtPCb3L%2B0%2Bgrgjz%2BYxLEygNinZm93wkE%2BFI6i4ZL3ZwVyei4QgQzy323i2ZBxu44VSf70I3PpVdlX4QDnyKYryH1%2BQxJHA1KDCvnWtuSGfEmIcxYWk5iCusva4HtQ%2F9SA75N0JPEJP%2FqcfsBpu2u7gtjXJ8j94dgDTD%2B3inEJr3s44%2F3V1RUeAHnbHbxmqqcptKnl2%2BzPD8422c35ZF9%2BYf8PdT8tSxW8BTVVYXKiqF%2FWkHWEx9ZLRvAnvoI0PmijS9zUK9SpBvNiZnhmbuzD73CZW0R8eolwPQvxDv%2FmT5h8zatkyT7L6ac6WpkZMIKapN4Lbll0Au%2BGOZ8zqU7O8m3LC1Pg3arbLRg6%2F3gy%2Fxl3kUjW3bBrEe6JuF7TYB57D%2BNR1zGVefvwdeDx095rgfsaOgs2qGoD60F7aSH94Wk%2BmnGzIN%2BGtbedTF7r2%2Bfq95AkW9WW2w7JpG2XpY62vcZGWFNYzAywHJGpQ4fYf2Lub5tbkh0h7qhiVbikpSYd1EcrMBWTD1v%2FyuBjqwAeCfv3nTdU3hEvCvkLHcka1avEL4wn%2Bwq1j%2BgIvvXflXUjIFBkY%2FxCmDijsPZO59LXRZ1pI1rFAopakh8m9bvg5DLEs6ObBjZglyFD8%2F4SzzsT%2F14tcBAO%2FZUJqYUEOXBsR%2Bb4WUGsryQDNyzeAFOqL%2BP5n0Yi6vtGmNfnV2g%2FadEu2luTg%2FaIFaqFqVhgz7P%2F%2BDDz5z1ivTHMQH1Cj04r2PY5QkkJJFi%2BAIhkH7IbUd&amp;X-Amz-Algorithm=AWS4-HMAC-SHA256&amp;X-Amz-Date=20240228T123852Z&amp;X-Amz-SignedHeaders=host&amp;X-Amz-Expires=300&amp;X-Amz-Credential=ASIAQ3PHCVTYZ5R2IV7M%2F20240228%2Fus-east-1%2Fs3%2Faws4_request&amp;X-Amz-Signature=ffc1b5a9ebbc3e5cfc538592b54c18e2ac1cc7efbca4492aef59d7103b541555&amp;hash=f412b336dc165b3070fc6fbe6b3a788f7f73ca50f75ccccec0ac76dbb5381da6&amp;host=68042c943591013ac2b2430a89b270f6af2c76d8dfd086a07176afe7c76c2c61&amp;pii=S0268401220308082&amp;tid=spdf-3cdd7017-2dd7-4668-9431-0fe0b4d8acc4&amp;sid=90e5b9535065e34f455bd1c3363165af9caagxrqb&amp;type=client&amp;tsoh=d3d3L" TargetMode="External"/><Relationship Id="rId17" Type="http://schemas.openxmlformats.org/officeDocument/2006/relationships/hyperlink" Target="https://advantage-marketline-com.ezproxy.uwtsd.ac.uk/Analysis/ViewasPDF/united-kingdom-foodservice-185399" TargetMode="External"/><Relationship Id="rId2" Type="http://schemas.openxmlformats.org/officeDocument/2006/relationships/styles" Target="styles.xml"/><Relationship Id="rId16" Type="http://schemas.openxmlformats.org/officeDocument/2006/relationships/hyperlink" Target="https://advantage-marketline-com.ezproxy.uwtsd.ac.uk/Analysis/ViewasPDF/united-kingdom-travel-tourism-ml-194638" TargetMode="External"/><Relationship Id="rId20" Type="http://schemas.openxmlformats.org/officeDocument/2006/relationships/hyperlink" Target="https://www.ons.gov.uk/employmentandlabourmarket/peopleinwork/employmentandemployeetypes/bulletins/averageweeklyearningsingreatbritain/january20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2.deloitte.com/content/dam/Deloitte/fr/Documents/consumer-business/Publications/wttc-consumer-trends-report-2023.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dvantage-marketline-com.ezproxy.uwtsd.ac.uk/Analysis/ViewasPDF/united-kingdom-hotels-motels-184289" TargetMode="External"/><Relationship Id="rId23" Type="http://schemas.openxmlformats.org/officeDocument/2006/relationships/fontTable" Target="fontTable.xml"/><Relationship Id="rId10" Type="http://schemas.openxmlformats.org/officeDocument/2006/relationships/hyperlink" Target="https://doi.org/10.1080/21568316.2019.1667861" TargetMode="External"/><Relationship Id="rId19" Type="http://schemas.openxmlformats.org/officeDocument/2006/relationships/hyperlink" Target="https://www.ons.gov.uk/economy/inflationandpriceindices" TargetMode="External"/><Relationship Id="rId4" Type="http://schemas.openxmlformats.org/officeDocument/2006/relationships/webSettings" Target="webSettings.xml"/><Relationship Id="rId9" Type="http://schemas.openxmlformats.org/officeDocument/2006/relationships/hyperlink" Target="https://edition.cnn.com/2024/02/15/economy/britain-falls-into-recession/index.html" TargetMode="External"/><Relationship Id="rId14" Type="http://schemas.openxmlformats.org/officeDocument/2006/relationships/hyperlink" Target="https://doi.org/10.1007/s12027-018-0531-6"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2383</Words>
  <Characters>15079</Characters>
  <Application>Microsoft Office Word</Application>
  <DocSecurity>0</DocSecurity>
  <Lines>297</Lines>
  <Paragraphs>58</Paragraphs>
  <ScaleCrop>false</ScaleCrop>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2024-02-29T17:31:00Z</dcterms:created>
  <dcterms:modified xsi:type="dcterms:W3CDTF">2024-02-29T17:31:00Z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b7d9737019fcedb34537992c7f087f62b2f53a47b345fc137cb4ff0b59c98023</vt:lpwstr>
  </property>
</Properties>
</file>