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7437BE" w14:textId="3F0334D0" w:rsidR="00401D4D" w:rsidRDefault="00401D4D" w:rsidP="00401D4D">
      <w:pPr>
        <w:pStyle w:val="NormalWeb"/>
        <w:spacing w:before="0" w:beforeAutospacing="0" w:after="0" w:afterAutospacing="0"/>
        <w:ind w:left="-180" w:right="-334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BDC45F3" wp14:editId="459D4F97">
            <wp:extent cx="1819275" cy="733425"/>
            <wp:effectExtent l="0" t="0" r="9525" b="9525"/>
            <wp:docPr id="2" name="Picture 2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B6444" w14:textId="77777777" w:rsidR="00401D4D" w:rsidRDefault="00401D4D" w:rsidP="00401D4D">
      <w:pPr>
        <w:pStyle w:val="NormalWeb"/>
        <w:spacing w:before="0" w:beforeAutospacing="0" w:after="0" w:afterAutospacing="0"/>
        <w:ind w:left="-180" w:right="-334"/>
      </w:pPr>
    </w:p>
    <w:p w14:paraId="1B92624B" w14:textId="77777777" w:rsidR="00401D4D" w:rsidRDefault="00401D4D" w:rsidP="00401D4D">
      <w:pPr>
        <w:pStyle w:val="NormalWeb"/>
        <w:spacing w:before="0" w:beforeAutospacing="0" w:after="0" w:afterAutospacing="0"/>
        <w:ind w:left="-180" w:right="-334"/>
      </w:pPr>
    </w:p>
    <w:p w14:paraId="59D185B3" w14:textId="77777777" w:rsidR="00401D4D" w:rsidRDefault="00401D4D" w:rsidP="00401D4D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5603158B" w14:textId="77777777" w:rsidR="00401D4D" w:rsidRPr="00230F35" w:rsidRDefault="00401D4D" w:rsidP="00401D4D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4F5E5674" w14:textId="77777777" w:rsidR="00401D4D" w:rsidRPr="00230F35" w:rsidRDefault="00401D4D" w:rsidP="00401D4D">
      <w:pPr>
        <w:rPr>
          <w:rFonts w:ascii="Arial" w:hAnsi="Arial" w:cs="Arial"/>
          <w:sz w:val="28"/>
          <w:szCs w:val="28"/>
          <w:lang w:val="cy-GB"/>
        </w:rPr>
      </w:pPr>
    </w:p>
    <w:p w14:paraId="71277BA0" w14:textId="77777777" w:rsidR="00401D4D" w:rsidRDefault="00401D4D" w:rsidP="00401D4D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12BEA103" w14:textId="77777777" w:rsidR="00401D4D" w:rsidRDefault="00401D4D" w:rsidP="00401D4D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401D4D" w:rsidRPr="00230F35" w14:paraId="79AE99F6" w14:textId="77777777" w:rsidTr="006D11A9">
        <w:trPr>
          <w:trHeight w:val="614"/>
        </w:trPr>
        <w:tc>
          <w:tcPr>
            <w:tcW w:w="8856" w:type="dxa"/>
            <w:gridSpan w:val="5"/>
          </w:tcPr>
          <w:p w14:paraId="3633BB8B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401D4D" w:rsidRPr="00230F35" w14:paraId="62F0EA31" w14:textId="77777777" w:rsidTr="006D11A9">
        <w:trPr>
          <w:trHeight w:val="718"/>
        </w:trPr>
        <w:tc>
          <w:tcPr>
            <w:tcW w:w="8856" w:type="dxa"/>
            <w:gridSpan w:val="5"/>
          </w:tcPr>
          <w:p w14:paraId="3A5563BC" w14:textId="790DEB0C" w:rsidR="00401D4D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1D4D">
              <w:rPr>
                <w:rFonts w:ascii="Arial" w:hAnsi="Arial" w:cs="Arial"/>
                <w:b/>
                <w:sz w:val="22"/>
                <w:szCs w:val="22"/>
              </w:rPr>
              <w:t>Michelle Holgate</w:t>
            </w:r>
          </w:p>
          <w:p w14:paraId="78DFF664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2FC4507" w14:textId="361E06B4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Pr="00401D4D">
              <w:rPr>
                <w:rFonts w:ascii="Arial" w:hAnsi="Arial" w:cs="Arial"/>
                <w:b/>
                <w:sz w:val="22"/>
                <w:szCs w:val="22"/>
              </w:rPr>
              <w:t>1604596@student.uwtsd.ac.uk</w:t>
            </w:r>
          </w:p>
        </w:tc>
      </w:tr>
      <w:tr w:rsidR="00401D4D" w:rsidRPr="00230F35" w14:paraId="6642BBDA" w14:textId="77777777" w:rsidTr="006D11A9">
        <w:trPr>
          <w:trHeight w:val="849"/>
        </w:trPr>
        <w:tc>
          <w:tcPr>
            <w:tcW w:w="4788" w:type="dxa"/>
          </w:tcPr>
          <w:p w14:paraId="4F555309" w14:textId="0E3F2713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1D4D">
              <w:rPr>
                <w:rFonts w:ascii="Arial" w:hAnsi="Arial" w:cs="Arial"/>
                <w:b/>
                <w:sz w:val="22"/>
                <w:szCs w:val="22"/>
              </w:rPr>
              <w:t>AHAN7003</w:t>
            </w:r>
          </w:p>
          <w:p w14:paraId="175F5611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F757CD4" w14:textId="2A706D4E" w:rsidR="00401D4D" w:rsidRPr="00401D4D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History of Astrology</w:t>
            </w:r>
          </w:p>
          <w:p w14:paraId="1942A2C4" w14:textId="77777777" w:rsidR="00401D4D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C6AF333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028435C2" w14:textId="77777777" w:rsidR="00401D4D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250F066E" w14:textId="77777777" w:rsidR="00401D4D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E00B5A2" w14:textId="4C767138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401D4D">
              <w:rPr>
                <w:rFonts w:ascii="Arial" w:hAnsi="Arial" w:cs="Arial"/>
                <w:b/>
                <w:sz w:val="22"/>
                <w:szCs w:val="22"/>
              </w:rPr>
              <w:t>1604596</w:t>
            </w:r>
          </w:p>
        </w:tc>
        <w:tc>
          <w:tcPr>
            <w:tcW w:w="1802" w:type="dxa"/>
          </w:tcPr>
          <w:p w14:paraId="1C44D3FB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17850CA4" w14:textId="5A858D3C" w:rsidR="00401D4D" w:rsidRPr="00401D4D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401D4D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</w:tr>
      <w:tr w:rsidR="00401D4D" w:rsidRPr="00230F35" w14:paraId="7687B2FF" w14:textId="77777777" w:rsidTr="006D11A9">
        <w:trPr>
          <w:trHeight w:val="1139"/>
        </w:trPr>
        <w:tc>
          <w:tcPr>
            <w:tcW w:w="8856" w:type="dxa"/>
            <w:gridSpan w:val="5"/>
          </w:tcPr>
          <w:p w14:paraId="292D96F4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</w:p>
          <w:p w14:paraId="5504D2AD" w14:textId="77777777" w:rsidR="00401D4D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BEAED5A" w14:textId="77777777" w:rsidR="00401D4D" w:rsidRPr="00401D4D" w:rsidRDefault="00401D4D" w:rsidP="00401D4D">
            <w:pPr>
              <w:jc w:val="both"/>
              <w:rPr>
                <w:rFonts w:ascii="Arial" w:hAnsi="Arial" w:cs="Arial"/>
                <w:b/>
              </w:rPr>
            </w:pPr>
            <w:r w:rsidRPr="00401D4D">
              <w:rPr>
                <w:rFonts w:ascii="Arial" w:hAnsi="Arial" w:cs="Arial"/>
                <w:b/>
              </w:rPr>
              <w:t>Compare and contrast the treatment of ONE astrological planet, star, zodiac sign or constellation, in at least THREE primary source documents.</w:t>
            </w:r>
          </w:p>
          <w:p w14:paraId="35130DFE" w14:textId="77777777" w:rsidR="00401D4D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70C8644" w14:textId="5819D00C" w:rsidR="00401D4D" w:rsidRPr="00401D4D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/>
                <w:sz w:val="22"/>
                <w:szCs w:val="22"/>
              </w:rPr>
              <w:t>04 June 2018</w:t>
            </w:r>
          </w:p>
        </w:tc>
      </w:tr>
      <w:tr w:rsidR="00401D4D" w:rsidRPr="00230F35" w14:paraId="1FFD751B" w14:textId="77777777" w:rsidTr="006D11A9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4EEAC7BD" w14:textId="05AE61E9" w:rsidR="00401D4D" w:rsidRPr="00230F35" w:rsidRDefault="00401D4D" w:rsidP="00401D4D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This assignment is for the       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>
              <w:rPr>
                <w:rFonts w:ascii="Arial" w:hAnsi="Arial" w:cs="Arial"/>
              </w:rPr>
              <w:t>x</w:t>
            </w:r>
            <w:r w:rsidRPr="00230F35">
              <w:rPr>
                <w:rFonts w:ascii="Arial" w:hAnsi="Arial" w:cs="Arial"/>
              </w:rPr>
              <w:t xml:space="preserve">   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4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</w:rPr>
              <w:t xml:space="preserve">   </w:t>
            </w:r>
            <w:r w:rsidRPr="00230F35">
              <w:rPr>
                <w:rFonts w:ascii="Arial" w:hAnsi="Arial" w:cs="Arial"/>
              </w:rPr>
              <w:t>module of the degre</w:t>
            </w:r>
            <w:r>
              <w:rPr>
                <w:rFonts w:ascii="Arial" w:hAnsi="Arial" w:cs="Arial"/>
              </w:rPr>
              <w:t>e</w:t>
            </w:r>
          </w:p>
        </w:tc>
      </w:tr>
      <w:tr w:rsidR="00401D4D" w:rsidRPr="00230F35" w14:paraId="4AFD3980" w14:textId="77777777" w:rsidTr="006D11A9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59823F4F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74C3A3DF" w14:textId="4A7939F5" w:rsidR="00401D4D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Signed ………</w:t>
            </w:r>
            <w:r w:rsidRPr="00401D4D">
              <w:rPr>
                <w:rFonts w:ascii="Brush Script MT" w:hAnsi="Brush Script MT" w:cs="Arial"/>
                <w:sz w:val="32"/>
                <w:szCs w:val="32"/>
              </w:rPr>
              <w:t>Michelle Holgate</w:t>
            </w:r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……………………………</w:t>
            </w:r>
          </w:p>
          <w:p w14:paraId="10728A9D" w14:textId="1F521A53" w:rsidR="00401D4D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r w:rsidRPr="005979EE">
              <w:rPr>
                <w:rFonts w:ascii="Calibri" w:hAnsi="Calibri" w:cs="Tahoma"/>
                <w:b/>
                <w:sz w:val="24"/>
                <w:szCs w:val="24"/>
              </w:rPr>
              <w:t>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if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t>x</w:t>
            </w:r>
          </w:p>
          <w:p w14:paraId="153C7265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Calibri" w:hAnsi="Calibri" w:cs="Tahoma"/>
                <w:b/>
                <w:sz w:val="24"/>
                <w:szCs w:val="24"/>
              </w:rPr>
              <w:t>as</w:t>
            </w:r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a substitute for your signature) to confirm that you agree to the above declaration.</w:t>
            </w:r>
          </w:p>
        </w:tc>
      </w:tr>
      <w:tr w:rsidR="00401D4D" w:rsidRPr="00230F35" w14:paraId="22FF5E7D" w14:textId="77777777" w:rsidTr="006D11A9">
        <w:trPr>
          <w:trHeight w:val="3972"/>
        </w:trPr>
        <w:tc>
          <w:tcPr>
            <w:tcW w:w="8856" w:type="dxa"/>
            <w:gridSpan w:val="5"/>
          </w:tcPr>
          <w:p w14:paraId="6F93AECD" w14:textId="77777777" w:rsidR="00401D4D" w:rsidRDefault="00401D4D" w:rsidP="006D11A9">
            <w:pPr>
              <w:rPr>
                <w:rFonts w:ascii="Arial" w:hAnsi="Arial"/>
                <w:b/>
              </w:rPr>
            </w:pPr>
          </w:p>
          <w:p w14:paraId="0FA5DD5F" w14:textId="77777777" w:rsidR="00401D4D" w:rsidRPr="00116CE6" w:rsidRDefault="00401D4D" w:rsidP="006D11A9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401D4D" w:rsidRPr="00116CE6" w14:paraId="12D16EB4" w14:textId="77777777" w:rsidTr="006D11A9">
              <w:tc>
                <w:tcPr>
                  <w:tcW w:w="6970" w:type="dxa"/>
                </w:tcPr>
                <w:p w14:paraId="692A3264" w14:textId="77777777" w:rsidR="00401D4D" w:rsidRPr="00116CE6" w:rsidRDefault="00401D4D" w:rsidP="006D11A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2DC1EF7" w14:textId="77777777" w:rsidR="00401D4D" w:rsidRPr="00116CE6" w:rsidRDefault="00401D4D" w:rsidP="006D11A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219CAE24" w14:textId="77777777" w:rsidR="00401D4D" w:rsidRPr="00116CE6" w:rsidRDefault="00401D4D" w:rsidP="006D11A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401D4D" w:rsidRPr="00116CE6" w14:paraId="38197BED" w14:textId="77777777" w:rsidTr="006D11A9">
              <w:tc>
                <w:tcPr>
                  <w:tcW w:w="6970" w:type="dxa"/>
                </w:tcPr>
                <w:p w14:paraId="079097C8" w14:textId="77777777" w:rsidR="00401D4D" w:rsidRPr="00116CE6" w:rsidRDefault="00401D4D" w:rsidP="006D11A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11B8376" w14:textId="77777777" w:rsidR="00401D4D" w:rsidRPr="00116CE6" w:rsidRDefault="00401D4D" w:rsidP="006D11A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278F1B5D" w14:textId="77777777" w:rsidR="00401D4D" w:rsidRPr="00116CE6" w:rsidRDefault="00401D4D" w:rsidP="006D11A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401D4D" w:rsidRPr="00116CE6" w14:paraId="33001300" w14:textId="77777777" w:rsidTr="006D11A9">
              <w:tc>
                <w:tcPr>
                  <w:tcW w:w="6970" w:type="dxa"/>
                </w:tcPr>
                <w:p w14:paraId="44B41554" w14:textId="77777777" w:rsidR="00401D4D" w:rsidRPr="00116CE6" w:rsidRDefault="00401D4D" w:rsidP="006D11A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BA31660" w14:textId="77777777" w:rsidR="00401D4D" w:rsidRPr="00116CE6" w:rsidRDefault="00401D4D" w:rsidP="006D11A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4A9E3911" w14:textId="77777777" w:rsidR="00401D4D" w:rsidRPr="00116CE6" w:rsidRDefault="00401D4D" w:rsidP="006D11A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401D4D" w:rsidRPr="00116CE6" w14:paraId="4645F0B8" w14:textId="77777777" w:rsidTr="006D11A9">
              <w:tc>
                <w:tcPr>
                  <w:tcW w:w="6970" w:type="dxa"/>
                </w:tcPr>
                <w:p w14:paraId="24E5A7F7" w14:textId="77777777" w:rsidR="00401D4D" w:rsidRDefault="00401D4D" w:rsidP="006D11A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96974B7" w14:textId="77777777" w:rsidR="00401D4D" w:rsidRPr="00022345" w:rsidRDefault="00401D4D" w:rsidP="006D11A9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7DAF5CFB" w14:textId="77777777" w:rsidR="00401D4D" w:rsidRPr="00116CE6" w:rsidRDefault="00401D4D" w:rsidP="006D11A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4B8EF47B" w14:textId="77777777" w:rsidR="00401D4D" w:rsidRPr="00116CE6" w:rsidRDefault="00401D4D" w:rsidP="006D11A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04309B1D" w14:textId="77777777" w:rsidR="00401D4D" w:rsidRDefault="00401D4D" w:rsidP="006D11A9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BB59F6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49771592" w14:textId="77777777" w:rsidR="00401D4D" w:rsidRDefault="00401D4D" w:rsidP="006D11A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8836EC2" w14:textId="77777777" w:rsidR="00401D4D" w:rsidRDefault="00401D4D" w:rsidP="006D11A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53CF7D1" w14:textId="77777777" w:rsidR="00401D4D" w:rsidRDefault="00401D4D" w:rsidP="006D11A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FC09FB" w14:textId="77777777" w:rsidR="00401D4D" w:rsidRDefault="00401D4D" w:rsidP="006D11A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617C217" w14:textId="77777777" w:rsidR="00401D4D" w:rsidRDefault="00401D4D" w:rsidP="006D11A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87DD960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3F091CBB" w14:textId="77777777" w:rsidR="00401D4D" w:rsidRDefault="00401D4D" w:rsidP="006D11A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B9FF824" w14:textId="77777777" w:rsidR="00401D4D" w:rsidRPr="00001C3B" w:rsidRDefault="00401D4D" w:rsidP="006D11A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01D4D" w:rsidRPr="00230F35" w14:paraId="75DE2AAB" w14:textId="77777777" w:rsidTr="006D11A9">
        <w:trPr>
          <w:trHeight w:val="492"/>
        </w:trPr>
        <w:tc>
          <w:tcPr>
            <w:tcW w:w="6768" w:type="dxa"/>
            <w:gridSpan w:val="3"/>
          </w:tcPr>
          <w:p w14:paraId="39D899FB" w14:textId="77777777" w:rsidR="00401D4D" w:rsidRPr="00230F35" w:rsidRDefault="00401D4D" w:rsidP="006D11A9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45981158" w14:textId="77777777" w:rsidR="00401D4D" w:rsidRPr="00230F35" w:rsidRDefault="00401D4D" w:rsidP="006D11A9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401D4D" w:rsidRPr="002F467C" w14:paraId="3D651193" w14:textId="77777777" w:rsidTr="006D11A9">
        <w:tc>
          <w:tcPr>
            <w:tcW w:w="8856" w:type="dxa"/>
            <w:gridSpan w:val="5"/>
          </w:tcPr>
          <w:p w14:paraId="6717C9D2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16A6661E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08A844CC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A640CEB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2B505FCD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77F970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A91FD8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137795C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8379ABD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837EFBE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F536DE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46E399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09655A7" w14:textId="77777777" w:rsidR="00401D4D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2609EE4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BC65A5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9467F6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01D4D" w:rsidRPr="002F467C" w14:paraId="5D61C19F" w14:textId="77777777" w:rsidTr="006D11A9">
        <w:trPr>
          <w:trHeight w:val="720"/>
        </w:trPr>
        <w:tc>
          <w:tcPr>
            <w:tcW w:w="5211" w:type="dxa"/>
            <w:gridSpan w:val="2"/>
          </w:tcPr>
          <w:p w14:paraId="695FF9A2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21F8B5C3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401D4D" w:rsidRPr="002F467C" w14:paraId="16B63C62" w14:textId="77777777" w:rsidTr="006D11A9">
        <w:trPr>
          <w:trHeight w:val="720"/>
        </w:trPr>
        <w:tc>
          <w:tcPr>
            <w:tcW w:w="8856" w:type="dxa"/>
            <w:gridSpan w:val="5"/>
          </w:tcPr>
          <w:p w14:paraId="0A4DCB0E" w14:textId="77777777" w:rsidR="00401D4D" w:rsidRPr="00B34964" w:rsidRDefault="00401D4D" w:rsidP="006D11A9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lastRenderedPageBreak/>
              <w:t>External Examiner’s comments (if relevant)</w:t>
            </w:r>
          </w:p>
          <w:p w14:paraId="657386D7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C08CD22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8B261D4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5FB8A4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93B2F04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877236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D355F93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3A08210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FAA7CCD" w14:textId="77777777" w:rsidR="00401D4D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A8287E9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A4BB67" w14:textId="77777777" w:rsidR="00401D4D" w:rsidRPr="00230F35" w:rsidRDefault="00401D4D" w:rsidP="006D11A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01D4D" w:rsidRPr="002F467C" w14:paraId="4F7B200A" w14:textId="77777777" w:rsidTr="006D11A9">
        <w:trPr>
          <w:trHeight w:val="720"/>
        </w:trPr>
        <w:tc>
          <w:tcPr>
            <w:tcW w:w="5211" w:type="dxa"/>
            <w:gridSpan w:val="2"/>
          </w:tcPr>
          <w:p w14:paraId="68372689" w14:textId="77777777" w:rsidR="00401D4D" w:rsidRPr="00230F35" w:rsidRDefault="00401D4D" w:rsidP="006D11A9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26CE32AF" w14:textId="77777777" w:rsidR="00401D4D" w:rsidRPr="00230F35" w:rsidRDefault="00401D4D" w:rsidP="006D11A9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14:paraId="5FE7AD6D" w14:textId="77777777" w:rsidR="00401D4D" w:rsidRDefault="00401D4D" w:rsidP="00922777">
      <w:pPr>
        <w:jc w:val="center"/>
        <w:rPr>
          <w:b/>
        </w:rPr>
      </w:pPr>
    </w:p>
    <w:p w14:paraId="55F506A3" w14:textId="77777777" w:rsidR="00401D4D" w:rsidRDefault="00401D4D" w:rsidP="00922777">
      <w:pPr>
        <w:jc w:val="center"/>
        <w:rPr>
          <w:b/>
        </w:rPr>
      </w:pPr>
    </w:p>
    <w:p w14:paraId="340C8577" w14:textId="77777777" w:rsidR="00401D4D" w:rsidRDefault="00401D4D" w:rsidP="00922777">
      <w:pPr>
        <w:jc w:val="center"/>
        <w:rPr>
          <w:b/>
        </w:rPr>
      </w:pPr>
    </w:p>
    <w:p w14:paraId="5F68EF6F" w14:textId="77777777" w:rsidR="00401D4D" w:rsidRDefault="00401D4D" w:rsidP="00922777">
      <w:pPr>
        <w:jc w:val="center"/>
        <w:rPr>
          <w:b/>
        </w:rPr>
      </w:pPr>
    </w:p>
    <w:p w14:paraId="57B660EC" w14:textId="77777777" w:rsidR="00401D4D" w:rsidRDefault="00401D4D" w:rsidP="00922777">
      <w:pPr>
        <w:jc w:val="center"/>
        <w:rPr>
          <w:b/>
        </w:rPr>
      </w:pPr>
    </w:p>
    <w:p w14:paraId="0AB11148" w14:textId="77777777" w:rsidR="00401D4D" w:rsidRDefault="00401D4D" w:rsidP="00922777">
      <w:pPr>
        <w:jc w:val="center"/>
        <w:rPr>
          <w:b/>
        </w:rPr>
      </w:pPr>
    </w:p>
    <w:p w14:paraId="45F0BEF0" w14:textId="77777777" w:rsidR="00401D4D" w:rsidRDefault="00401D4D" w:rsidP="00922777">
      <w:pPr>
        <w:jc w:val="center"/>
        <w:rPr>
          <w:b/>
        </w:rPr>
      </w:pPr>
    </w:p>
    <w:p w14:paraId="3FD9D77A" w14:textId="77777777" w:rsidR="00401D4D" w:rsidRDefault="00401D4D" w:rsidP="00922777">
      <w:pPr>
        <w:jc w:val="center"/>
        <w:rPr>
          <w:b/>
        </w:rPr>
      </w:pPr>
    </w:p>
    <w:p w14:paraId="232C3871" w14:textId="77777777" w:rsidR="00401D4D" w:rsidRDefault="00401D4D" w:rsidP="00922777">
      <w:pPr>
        <w:jc w:val="center"/>
        <w:rPr>
          <w:b/>
        </w:rPr>
      </w:pPr>
    </w:p>
    <w:p w14:paraId="727E07B6" w14:textId="77777777" w:rsidR="00401D4D" w:rsidRDefault="00401D4D" w:rsidP="00922777">
      <w:pPr>
        <w:jc w:val="center"/>
        <w:rPr>
          <w:b/>
        </w:rPr>
      </w:pPr>
    </w:p>
    <w:p w14:paraId="67FAC7F4" w14:textId="77777777" w:rsidR="00401D4D" w:rsidRDefault="00401D4D" w:rsidP="00922777">
      <w:pPr>
        <w:jc w:val="center"/>
        <w:rPr>
          <w:b/>
        </w:rPr>
      </w:pPr>
    </w:p>
    <w:p w14:paraId="1AD5B8A1" w14:textId="77777777" w:rsidR="00401D4D" w:rsidRDefault="00401D4D" w:rsidP="00922777">
      <w:pPr>
        <w:jc w:val="center"/>
        <w:rPr>
          <w:b/>
        </w:rPr>
      </w:pPr>
    </w:p>
    <w:p w14:paraId="1418BBED" w14:textId="77777777" w:rsidR="00401D4D" w:rsidRDefault="00401D4D" w:rsidP="00922777">
      <w:pPr>
        <w:jc w:val="center"/>
        <w:rPr>
          <w:b/>
        </w:rPr>
      </w:pPr>
    </w:p>
    <w:p w14:paraId="13EE38DC" w14:textId="77777777" w:rsidR="00401D4D" w:rsidRDefault="00401D4D" w:rsidP="00922777">
      <w:pPr>
        <w:jc w:val="center"/>
        <w:rPr>
          <w:b/>
        </w:rPr>
      </w:pPr>
    </w:p>
    <w:p w14:paraId="35080785" w14:textId="77777777" w:rsidR="00401D4D" w:rsidRDefault="00401D4D" w:rsidP="00922777">
      <w:pPr>
        <w:jc w:val="center"/>
        <w:rPr>
          <w:b/>
        </w:rPr>
      </w:pPr>
    </w:p>
    <w:p w14:paraId="2BC89C13" w14:textId="77777777" w:rsidR="00401D4D" w:rsidRDefault="00401D4D" w:rsidP="00922777">
      <w:pPr>
        <w:jc w:val="center"/>
        <w:rPr>
          <w:b/>
        </w:rPr>
      </w:pPr>
    </w:p>
    <w:p w14:paraId="4A18480A" w14:textId="77777777" w:rsidR="00401D4D" w:rsidRDefault="00401D4D" w:rsidP="00922777">
      <w:pPr>
        <w:jc w:val="center"/>
        <w:rPr>
          <w:b/>
        </w:rPr>
      </w:pPr>
    </w:p>
    <w:p w14:paraId="209077E2" w14:textId="77777777" w:rsidR="00401D4D" w:rsidRDefault="00401D4D" w:rsidP="00922777">
      <w:pPr>
        <w:jc w:val="center"/>
        <w:rPr>
          <w:b/>
        </w:rPr>
      </w:pPr>
    </w:p>
    <w:p w14:paraId="10154A9E" w14:textId="77777777" w:rsidR="00401D4D" w:rsidRDefault="00401D4D" w:rsidP="00922777">
      <w:pPr>
        <w:jc w:val="center"/>
        <w:rPr>
          <w:b/>
        </w:rPr>
      </w:pPr>
    </w:p>
    <w:p w14:paraId="5568B901" w14:textId="77777777" w:rsidR="00922777" w:rsidRDefault="00922777" w:rsidP="00922777">
      <w:pPr>
        <w:jc w:val="center"/>
        <w:rPr>
          <w:b/>
        </w:rPr>
      </w:pPr>
      <w:r w:rsidRPr="00922777">
        <w:rPr>
          <w:b/>
        </w:rPr>
        <w:lastRenderedPageBreak/>
        <w:t xml:space="preserve">Compare and contrast the treatment of ONE astrological planet, star, zodiac sign or constellation, </w:t>
      </w:r>
      <w:proofErr w:type="gramStart"/>
      <w:r w:rsidRPr="00922777">
        <w:rPr>
          <w:b/>
        </w:rPr>
        <w:t>in</w:t>
      </w:r>
      <w:proofErr w:type="gramEnd"/>
      <w:r w:rsidRPr="00922777">
        <w:rPr>
          <w:b/>
        </w:rPr>
        <w:t xml:space="preserve"> at least THREE primary source documents.</w:t>
      </w:r>
    </w:p>
    <w:p w14:paraId="2D8E4949" w14:textId="0FB85946" w:rsidR="001F2D22" w:rsidRPr="00922777" w:rsidRDefault="006162E7" w:rsidP="00922777">
      <w:pPr>
        <w:jc w:val="center"/>
        <w:rPr>
          <w:rFonts w:ascii="Calibri" w:hAnsi="Calibri"/>
          <w:b/>
          <w:color w:val="000000"/>
          <w:shd w:val="clear" w:color="auto" w:fill="FFFFFF"/>
        </w:rPr>
      </w:pPr>
      <w:r>
        <w:rPr>
          <w:b/>
        </w:rPr>
        <w:t>Word Count: 2069</w:t>
      </w:r>
    </w:p>
    <w:p w14:paraId="501BA8B6" w14:textId="7A068AA0" w:rsidR="00C732BA" w:rsidRDefault="006D340F" w:rsidP="00922777">
      <w:pPr>
        <w:jc w:val="both"/>
        <w:rPr>
          <w:rFonts w:ascii="Calibri" w:hAnsi="Calibri"/>
          <w:shd w:val="clear" w:color="auto" w:fill="FFFFFF"/>
        </w:rPr>
      </w:pPr>
      <w:r>
        <w:rPr>
          <w:rFonts w:ascii="Calibri" w:hAnsi="Calibri"/>
          <w:shd w:val="clear" w:color="auto" w:fill="FFFFFF"/>
        </w:rPr>
        <w:t>This paper</w:t>
      </w:r>
      <w:r w:rsidR="00922777" w:rsidRPr="004B743A">
        <w:rPr>
          <w:rFonts w:ascii="Calibri" w:hAnsi="Calibri"/>
          <w:shd w:val="clear" w:color="auto" w:fill="FFFFFF"/>
        </w:rPr>
        <w:t xml:space="preserve"> will compare and contrast the treatment of Venus in Claudius Ptolemy’s </w:t>
      </w:r>
      <w:proofErr w:type="spellStart"/>
      <w:r w:rsidR="00922777" w:rsidRPr="004B743A">
        <w:rPr>
          <w:rFonts w:ascii="Calibri" w:hAnsi="Calibri"/>
          <w:i/>
          <w:shd w:val="clear" w:color="auto" w:fill="FFFFFF"/>
        </w:rPr>
        <w:t>Tetrabiblos</w:t>
      </w:r>
      <w:proofErr w:type="spellEnd"/>
      <w:r w:rsidR="00922777" w:rsidRPr="004B743A">
        <w:rPr>
          <w:rFonts w:ascii="Calibri" w:hAnsi="Calibri"/>
          <w:shd w:val="clear" w:color="auto" w:fill="FFFFFF"/>
        </w:rPr>
        <w:t xml:space="preserve">, edited and translated by F.E. Robbins (Cambridge: </w:t>
      </w:r>
      <w:r w:rsidR="00C35921">
        <w:rPr>
          <w:rFonts w:ascii="Calibri" w:hAnsi="Calibri"/>
          <w:shd w:val="clear" w:color="auto" w:fill="FFFFFF"/>
        </w:rPr>
        <w:t>Harvard University Press, 1940) with</w:t>
      </w:r>
      <w:r w:rsidR="00922777" w:rsidRPr="004B743A">
        <w:rPr>
          <w:rFonts w:ascii="Calibri" w:hAnsi="Calibri"/>
          <w:shd w:val="clear" w:color="auto" w:fill="FFFFFF"/>
        </w:rPr>
        <w:t xml:space="preserve"> Dane </w:t>
      </w:r>
      <w:proofErr w:type="spellStart"/>
      <w:r w:rsidR="00922777" w:rsidRPr="004B743A">
        <w:rPr>
          <w:rFonts w:ascii="Calibri" w:hAnsi="Calibri"/>
          <w:shd w:val="clear" w:color="auto" w:fill="FFFFFF"/>
        </w:rPr>
        <w:t>Rudhyar’s</w:t>
      </w:r>
      <w:proofErr w:type="spellEnd"/>
      <w:r w:rsidR="00922777" w:rsidRPr="004B743A">
        <w:rPr>
          <w:rFonts w:ascii="Calibri" w:hAnsi="Calibri"/>
          <w:shd w:val="clear" w:color="auto" w:fill="FFFFFF"/>
        </w:rPr>
        <w:t xml:space="preserve"> </w:t>
      </w:r>
      <w:r w:rsidR="00922777" w:rsidRPr="004B743A">
        <w:rPr>
          <w:rFonts w:ascii="Calibri" w:hAnsi="Calibri"/>
          <w:i/>
          <w:shd w:val="clear" w:color="auto" w:fill="FFFFFF"/>
        </w:rPr>
        <w:t xml:space="preserve">An Astrological Study of Psychological Complexes </w:t>
      </w:r>
      <w:r w:rsidR="00922777" w:rsidRPr="004B743A">
        <w:rPr>
          <w:rFonts w:ascii="Calibri" w:hAnsi="Calibri"/>
          <w:shd w:val="clear" w:color="auto" w:fill="FFFFFF"/>
        </w:rPr>
        <w:t xml:space="preserve">(California: Shambhala Publications, 1966) and Christina Rose’s </w:t>
      </w:r>
      <w:r w:rsidR="00922777" w:rsidRPr="004B743A">
        <w:rPr>
          <w:rFonts w:ascii="Calibri" w:hAnsi="Calibri"/>
          <w:i/>
          <w:shd w:val="clear" w:color="auto" w:fill="FFFFFF"/>
        </w:rPr>
        <w:t xml:space="preserve">Astrological Counselling </w:t>
      </w:r>
      <w:r w:rsidR="00922777" w:rsidRPr="004B743A">
        <w:rPr>
          <w:rFonts w:ascii="Calibri" w:hAnsi="Calibri"/>
          <w:shd w:val="clear" w:color="auto" w:fill="FFFFFF"/>
        </w:rPr>
        <w:t>(Northamptonshire: The Aquarian Press, 1982)</w:t>
      </w:r>
      <w:r w:rsidR="00166167" w:rsidRPr="004B743A">
        <w:rPr>
          <w:rFonts w:ascii="Calibri" w:hAnsi="Calibri"/>
          <w:shd w:val="clear" w:color="auto" w:fill="FFFFFF"/>
        </w:rPr>
        <w:t>.</w:t>
      </w:r>
      <w:r w:rsidR="00430604" w:rsidRPr="004B743A">
        <w:rPr>
          <w:rFonts w:ascii="Calibri" w:hAnsi="Calibri"/>
          <w:shd w:val="clear" w:color="auto" w:fill="FFFFFF"/>
        </w:rPr>
        <w:t xml:space="preserve">  </w:t>
      </w:r>
      <w:r w:rsidR="00C732BA">
        <w:rPr>
          <w:rFonts w:ascii="Calibri" w:hAnsi="Calibri"/>
          <w:shd w:val="clear" w:color="auto" w:fill="FFFFFF"/>
        </w:rPr>
        <w:t xml:space="preserve">Particular reference will be made to </w:t>
      </w:r>
      <w:r w:rsidR="00C46B51">
        <w:rPr>
          <w:rFonts w:ascii="Calibri" w:hAnsi="Calibri"/>
          <w:shd w:val="clear" w:color="auto" w:fill="FFFFFF"/>
        </w:rPr>
        <w:t>the</w:t>
      </w:r>
      <w:r w:rsidR="00C732BA">
        <w:rPr>
          <w:rFonts w:ascii="Calibri" w:hAnsi="Calibri"/>
          <w:shd w:val="clear" w:color="auto" w:fill="FFFFFF"/>
        </w:rPr>
        <w:t xml:space="preserve"> characteristics of Venus, the positioning of Venus within the solar system, the dualism of Venus</w:t>
      </w:r>
      <w:r w:rsidR="00C46B51">
        <w:rPr>
          <w:rFonts w:ascii="Calibri" w:hAnsi="Calibri"/>
          <w:shd w:val="clear" w:color="auto" w:fill="FFFFFF"/>
        </w:rPr>
        <w:t xml:space="preserve"> and </w:t>
      </w:r>
      <w:r w:rsidR="006162E7">
        <w:rPr>
          <w:rFonts w:ascii="Calibri" w:hAnsi="Calibri"/>
          <w:shd w:val="clear" w:color="auto" w:fill="FFFFFF"/>
        </w:rPr>
        <w:t>its</w:t>
      </w:r>
      <w:r w:rsidR="00C46B51">
        <w:rPr>
          <w:rFonts w:ascii="Calibri" w:hAnsi="Calibri"/>
          <w:shd w:val="clear" w:color="auto" w:fill="FFFFFF"/>
        </w:rPr>
        <w:t xml:space="preserve"> personification</w:t>
      </w:r>
      <w:r w:rsidR="00C732BA">
        <w:rPr>
          <w:rFonts w:ascii="Calibri" w:hAnsi="Calibri"/>
          <w:shd w:val="clear" w:color="auto" w:fill="FFFFFF"/>
        </w:rPr>
        <w:t xml:space="preserve">. </w:t>
      </w:r>
    </w:p>
    <w:p w14:paraId="3F469166" w14:textId="4969FF6F" w:rsidR="00840380" w:rsidRPr="004B743A" w:rsidRDefault="00166167" w:rsidP="00922777">
      <w:pPr>
        <w:jc w:val="both"/>
        <w:rPr>
          <w:rFonts w:ascii="Calibri" w:hAnsi="Calibri"/>
          <w:shd w:val="clear" w:color="auto" w:fill="FFFFFF"/>
        </w:rPr>
      </w:pPr>
      <w:r w:rsidRPr="004B743A">
        <w:rPr>
          <w:rFonts w:ascii="Calibri" w:hAnsi="Calibri"/>
          <w:shd w:val="clear" w:color="auto" w:fill="FFFFFF"/>
        </w:rPr>
        <w:t xml:space="preserve">According to Ronnie Dreyer, Ptolemy </w:t>
      </w:r>
      <w:r w:rsidR="00EE36C6">
        <w:rPr>
          <w:rFonts w:ascii="Calibri" w:hAnsi="Calibri"/>
          <w:shd w:val="clear" w:color="auto" w:fill="FFFFFF"/>
        </w:rPr>
        <w:t xml:space="preserve">[ca. AD 100-178] </w:t>
      </w:r>
      <w:r w:rsidRPr="004B743A">
        <w:rPr>
          <w:rFonts w:ascii="Calibri" w:hAnsi="Calibri"/>
          <w:shd w:val="clear" w:color="auto" w:fill="FFFFFF"/>
        </w:rPr>
        <w:t>was the most influential Greco-Egyptian astrologer of antiquity.</w:t>
      </w:r>
      <w:r w:rsidRPr="004B743A">
        <w:rPr>
          <w:rStyle w:val="FootnoteReference"/>
          <w:rFonts w:ascii="Calibri" w:hAnsi="Calibri"/>
          <w:shd w:val="clear" w:color="auto" w:fill="FFFFFF"/>
        </w:rPr>
        <w:footnoteReference w:id="1"/>
      </w:r>
      <w:r w:rsidRPr="004B743A">
        <w:rPr>
          <w:rFonts w:ascii="Calibri" w:hAnsi="Calibri"/>
          <w:shd w:val="clear" w:color="auto" w:fill="FFFFFF"/>
        </w:rPr>
        <w:t xml:space="preserve"> Athena Keen reinforces this perspective by arguing that</w:t>
      </w:r>
      <w:r w:rsidR="0005360E">
        <w:rPr>
          <w:rFonts w:ascii="Calibri" w:hAnsi="Calibri"/>
          <w:shd w:val="clear" w:color="auto" w:fill="FFFFFF"/>
        </w:rPr>
        <w:t xml:space="preserve"> Ptolemy’s</w:t>
      </w:r>
      <w:r w:rsidRPr="004B743A">
        <w:rPr>
          <w:rFonts w:ascii="Calibri" w:hAnsi="Calibri"/>
          <w:shd w:val="clear" w:color="auto" w:fill="FFFFFF"/>
        </w:rPr>
        <w:t xml:space="preserve"> </w:t>
      </w:r>
      <w:proofErr w:type="spellStart"/>
      <w:r w:rsidRPr="004B743A">
        <w:rPr>
          <w:rFonts w:ascii="Calibri" w:hAnsi="Calibri"/>
          <w:i/>
          <w:shd w:val="clear" w:color="auto" w:fill="FFFFFF"/>
        </w:rPr>
        <w:t>Tetrabiblos</w:t>
      </w:r>
      <w:proofErr w:type="spellEnd"/>
      <w:r w:rsidR="0005360E">
        <w:rPr>
          <w:rFonts w:ascii="Calibri" w:hAnsi="Calibri"/>
          <w:shd w:val="clear" w:color="auto" w:fill="FFFFFF"/>
        </w:rPr>
        <w:t xml:space="preserve"> </w:t>
      </w:r>
      <w:r w:rsidRPr="004B743A">
        <w:rPr>
          <w:rFonts w:ascii="Calibri" w:hAnsi="Calibri"/>
          <w:shd w:val="clear" w:color="auto" w:fill="FFFFFF"/>
        </w:rPr>
        <w:t xml:space="preserve">was the first and most </w:t>
      </w:r>
      <w:r w:rsidR="00284802">
        <w:rPr>
          <w:rFonts w:ascii="Calibri" w:hAnsi="Calibri"/>
          <w:shd w:val="clear" w:color="auto" w:fill="FFFFFF"/>
        </w:rPr>
        <w:t>authoritative treatise</w:t>
      </w:r>
      <w:r w:rsidRPr="004B743A">
        <w:rPr>
          <w:rFonts w:ascii="Calibri" w:hAnsi="Calibri"/>
          <w:shd w:val="clear" w:color="auto" w:fill="FFFFFF"/>
        </w:rPr>
        <w:t xml:space="preserve"> on</w:t>
      </w:r>
      <w:r w:rsidR="00284802">
        <w:rPr>
          <w:rFonts w:ascii="Calibri" w:hAnsi="Calibri"/>
          <w:shd w:val="clear" w:color="auto" w:fill="FFFFFF"/>
        </w:rPr>
        <w:t xml:space="preserve"> the</w:t>
      </w:r>
      <w:r w:rsidRPr="004B743A">
        <w:rPr>
          <w:rFonts w:ascii="Calibri" w:hAnsi="Calibri"/>
          <w:shd w:val="clear" w:color="auto" w:fill="FFFFFF"/>
        </w:rPr>
        <w:t xml:space="preserve"> traditional</w:t>
      </w:r>
      <w:r w:rsidR="00284802">
        <w:rPr>
          <w:rFonts w:ascii="Calibri" w:hAnsi="Calibri"/>
          <w:shd w:val="clear" w:color="auto" w:fill="FFFFFF"/>
        </w:rPr>
        <w:t xml:space="preserve"> philosophy and</w:t>
      </w:r>
      <w:r w:rsidRPr="004B743A">
        <w:rPr>
          <w:rFonts w:ascii="Calibri" w:hAnsi="Calibri"/>
          <w:shd w:val="clear" w:color="auto" w:fill="FFFFFF"/>
        </w:rPr>
        <w:t xml:space="preserve"> practices of astrology</w:t>
      </w:r>
      <w:r w:rsidR="00CB6EEE" w:rsidRPr="004B743A">
        <w:rPr>
          <w:rFonts w:ascii="Calibri" w:hAnsi="Calibri"/>
          <w:shd w:val="clear" w:color="auto" w:fill="FFFFFF"/>
        </w:rPr>
        <w:t xml:space="preserve"> which</w:t>
      </w:r>
      <w:r w:rsidRPr="004B743A">
        <w:rPr>
          <w:rFonts w:ascii="Calibri" w:hAnsi="Calibri"/>
          <w:shd w:val="clear" w:color="auto" w:fill="FFFFFF"/>
        </w:rPr>
        <w:t xml:space="preserve"> </w:t>
      </w:r>
      <w:r w:rsidR="00284802">
        <w:rPr>
          <w:rFonts w:ascii="Calibri" w:hAnsi="Calibri"/>
          <w:shd w:val="clear" w:color="auto" w:fill="FFFFFF"/>
        </w:rPr>
        <w:t>had an</w:t>
      </w:r>
      <w:r w:rsidRPr="004B743A">
        <w:rPr>
          <w:rFonts w:ascii="Calibri" w:hAnsi="Calibri"/>
          <w:shd w:val="clear" w:color="auto" w:fill="FFFFFF"/>
        </w:rPr>
        <w:t xml:space="preserve"> emphasi</w:t>
      </w:r>
      <w:r w:rsidR="00840380" w:rsidRPr="004B743A">
        <w:rPr>
          <w:rFonts w:ascii="Calibri" w:hAnsi="Calibri"/>
          <w:shd w:val="clear" w:color="auto" w:fill="FFFFFF"/>
        </w:rPr>
        <w:t>s on</w:t>
      </w:r>
      <w:r w:rsidR="00BD77A8" w:rsidRPr="004B743A">
        <w:rPr>
          <w:rFonts w:ascii="Calibri" w:hAnsi="Calibri"/>
          <w:shd w:val="clear" w:color="auto" w:fill="FFFFFF"/>
        </w:rPr>
        <w:t xml:space="preserve"> </w:t>
      </w:r>
      <w:r w:rsidR="0005360E">
        <w:rPr>
          <w:rFonts w:ascii="Calibri" w:hAnsi="Calibri"/>
          <w:shd w:val="clear" w:color="auto" w:fill="FFFFFF"/>
        </w:rPr>
        <w:t>making accurate</w:t>
      </w:r>
      <w:r w:rsidR="005A3CFC">
        <w:rPr>
          <w:rFonts w:ascii="Calibri" w:hAnsi="Calibri"/>
          <w:shd w:val="clear" w:color="auto" w:fill="FFFFFF"/>
        </w:rPr>
        <w:t xml:space="preserve"> </w:t>
      </w:r>
      <w:r w:rsidR="00BD77A8" w:rsidRPr="004B743A">
        <w:rPr>
          <w:rFonts w:ascii="Calibri" w:hAnsi="Calibri"/>
          <w:shd w:val="clear" w:color="auto" w:fill="FFFFFF"/>
        </w:rPr>
        <w:t>prediction</w:t>
      </w:r>
      <w:r w:rsidR="005A3CFC">
        <w:rPr>
          <w:rFonts w:ascii="Calibri" w:hAnsi="Calibri"/>
          <w:shd w:val="clear" w:color="auto" w:fill="FFFFFF"/>
        </w:rPr>
        <w:t>s</w:t>
      </w:r>
      <w:r w:rsidR="004152B2" w:rsidRPr="004B743A">
        <w:rPr>
          <w:rFonts w:ascii="Calibri" w:hAnsi="Calibri"/>
          <w:shd w:val="clear" w:color="auto" w:fill="FFFFFF"/>
        </w:rPr>
        <w:t>.</w:t>
      </w:r>
      <w:r w:rsidR="004152B2" w:rsidRPr="004B743A">
        <w:rPr>
          <w:rStyle w:val="FootnoteReference"/>
          <w:rFonts w:ascii="Calibri" w:hAnsi="Calibri"/>
          <w:shd w:val="clear" w:color="auto" w:fill="FFFFFF"/>
        </w:rPr>
        <w:footnoteReference w:id="2"/>
      </w:r>
      <w:r w:rsidR="004152B2" w:rsidRPr="004B743A">
        <w:rPr>
          <w:rFonts w:ascii="Calibri" w:hAnsi="Calibri"/>
          <w:shd w:val="clear" w:color="auto" w:fill="FFFFFF"/>
        </w:rPr>
        <w:t xml:space="preserve">  </w:t>
      </w:r>
      <w:r w:rsidR="0005360E">
        <w:rPr>
          <w:rFonts w:ascii="Calibri" w:hAnsi="Calibri"/>
          <w:shd w:val="clear" w:color="auto" w:fill="FFFFFF"/>
        </w:rPr>
        <w:t xml:space="preserve">This practice consisted of the outward </w:t>
      </w:r>
      <w:r w:rsidR="00BD77A8" w:rsidRPr="004B743A">
        <w:rPr>
          <w:rFonts w:ascii="Calibri" w:hAnsi="Calibri"/>
          <w:shd w:val="clear" w:color="auto" w:fill="FFFFFF"/>
        </w:rPr>
        <w:t>observation of the planets when they were</w:t>
      </w:r>
      <w:r w:rsidR="004152B2" w:rsidRPr="004B743A">
        <w:rPr>
          <w:rFonts w:ascii="Calibri" w:hAnsi="Calibri"/>
          <w:shd w:val="clear" w:color="auto" w:fill="FFFFFF"/>
        </w:rPr>
        <w:t xml:space="preserve"> visible </w:t>
      </w:r>
      <w:r w:rsidR="00AA4CF1" w:rsidRPr="004B743A">
        <w:rPr>
          <w:rFonts w:ascii="Calibri" w:hAnsi="Calibri"/>
          <w:shd w:val="clear" w:color="auto" w:fill="FFFFFF"/>
        </w:rPr>
        <w:t>in the sky</w:t>
      </w:r>
      <w:r w:rsidR="006C7898">
        <w:rPr>
          <w:rFonts w:ascii="Calibri" w:hAnsi="Calibri"/>
          <w:shd w:val="clear" w:color="auto" w:fill="FFFFFF"/>
        </w:rPr>
        <w:t xml:space="preserve">, </w:t>
      </w:r>
      <w:r w:rsidR="00BA0B93">
        <w:rPr>
          <w:rFonts w:ascii="Calibri" w:hAnsi="Calibri"/>
          <w:shd w:val="clear" w:color="auto" w:fill="FFFFFF"/>
        </w:rPr>
        <w:t>the analysis of</w:t>
      </w:r>
      <w:r w:rsidR="004152B2" w:rsidRPr="004B743A">
        <w:rPr>
          <w:rFonts w:ascii="Calibri" w:hAnsi="Calibri"/>
          <w:shd w:val="clear" w:color="auto" w:fill="FFFFFF"/>
        </w:rPr>
        <w:t xml:space="preserve"> their</w:t>
      </w:r>
      <w:r w:rsidR="0005360E">
        <w:rPr>
          <w:rFonts w:ascii="Calibri" w:hAnsi="Calibri"/>
          <w:shd w:val="clear" w:color="auto" w:fill="FFFFFF"/>
        </w:rPr>
        <w:t xml:space="preserve"> visible</w:t>
      </w:r>
      <w:r w:rsidR="004152B2" w:rsidRPr="004B743A">
        <w:rPr>
          <w:rFonts w:ascii="Calibri" w:hAnsi="Calibri"/>
          <w:shd w:val="clear" w:color="auto" w:fill="FFFFFF"/>
        </w:rPr>
        <w:t xml:space="preserve"> characteristics or attributes</w:t>
      </w:r>
      <w:r w:rsidR="00BD77A8" w:rsidRPr="004B743A">
        <w:rPr>
          <w:rFonts w:ascii="Calibri" w:hAnsi="Calibri"/>
          <w:shd w:val="clear" w:color="auto" w:fill="FFFFFF"/>
        </w:rPr>
        <w:t xml:space="preserve"> and the application of these </w:t>
      </w:r>
      <w:r w:rsidR="00BA0B93">
        <w:rPr>
          <w:rFonts w:ascii="Calibri" w:hAnsi="Calibri"/>
          <w:shd w:val="clear" w:color="auto" w:fill="FFFFFF"/>
        </w:rPr>
        <w:t xml:space="preserve">interpretations </w:t>
      </w:r>
      <w:r w:rsidR="0005360E">
        <w:rPr>
          <w:rFonts w:ascii="Calibri" w:hAnsi="Calibri"/>
          <w:shd w:val="clear" w:color="auto" w:fill="FFFFFF"/>
        </w:rPr>
        <w:t>to earthly</w:t>
      </w:r>
      <w:r w:rsidR="00BD77A8" w:rsidRPr="004B743A">
        <w:rPr>
          <w:rFonts w:ascii="Calibri" w:hAnsi="Calibri"/>
          <w:shd w:val="clear" w:color="auto" w:fill="FFFFFF"/>
        </w:rPr>
        <w:t xml:space="preserve"> beings</w:t>
      </w:r>
      <w:r w:rsidR="00284802">
        <w:rPr>
          <w:rFonts w:ascii="Calibri" w:hAnsi="Calibri"/>
          <w:shd w:val="clear" w:color="auto" w:fill="FFFFFF"/>
        </w:rPr>
        <w:t xml:space="preserve"> so as to determine their unalterable fate</w:t>
      </w:r>
      <w:r w:rsidR="0005360E">
        <w:rPr>
          <w:rFonts w:ascii="Calibri" w:hAnsi="Calibri"/>
          <w:shd w:val="clear" w:color="auto" w:fill="FFFFFF"/>
        </w:rPr>
        <w:t>.</w:t>
      </w:r>
      <w:r w:rsidR="004152B2" w:rsidRPr="004B743A">
        <w:rPr>
          <w:rStyle w:val="FootnoteReference"/>
          <w:rFonts w:ascii="Calibri" w:hAnsi="Calibri"/>
          <w:shd w:val="clear" w:color="auto" w:fill="FFFFFF"/>
        </w:rPr>
        <w:footnoteReference w:id="3"/>
      </w:r>
      <w:r w:rsidR="00BD77A8" w:rsidRPr="004B743A">
        <w:rPr>
          <w:rFonts w:ascii="Calibri" w:hAnsi="Calibri"/>
          <w:shd w:val="clear" w:color="auto" w:fill="FFFFFF"/>
        </w:rPr>
        <w:t xml:space="preserve"> </w:t>
      </w:r>
      <w:r w:rsidR="00BA5574" w:rsidRPr="004B743A">
        <w:rPr>
          <w:rFonts w:ascii="Calibri" w:hAnsi="Calibri"/>
          <w:shd w:val="clear" w:color="auto" w:fill="FFFFFF"/>
        </w:rPr>
        <w:t xml:space="preserve"> </w:t>
      </w:r>
      <w:r w:rsidR="005A3CFC">
        <w:rPr>
          <w:rFonts w:ascii="Calibri" w:hAnsi="Calibri"/>
          <w:shd w:val="clear" w:color="auto" w:fill="FFFFFF"/>
        </w:rPr>
        <w:t xml:space="preserve">Similarly, </w:t>
      </w:r>
      <w:r w:rsidR="00626D41">
        <w:rPr>
          <w:rFonts w:ascii="Calibri" w:hAnsi="Calibri"/>
          <w:shd w:val="clear" w:color="auto" w:fill="FFFFFF"/>
        </w:rPr>
        <w:t>Gene Collins and Dennis Coon</w:t>
      </w:r>
      <w:r w:rsidR="005A3CFC">
        <w:rPr>
          <w:rFonts w:ascii="Calibri" w:hAnsi="Calibri"/>
          <w:shd w:val="clear" w:color="auto" w:fill="FFFFFF"/>
        </w:rPr>
        <w:t xml:space="preserve"> argue that</w:t>
      </w:r>
      <w:r w:rsidR="00BA5574" w:rsidRPr="004B743A">
        <w:rPr>
          <w:rFonts w:ascii="Calibri" w:hAnsi="Calibri"/>
          <w:shd w:val="clear" w:color="auto" w:fill="FFFFFF"/>
        </w:rPr>
        <w:t xml:space="preserve"> Dane </w:t>
      </w:r>
      <w:proofErr w:type="spellStart"/>
      <w:r w:rsidR="00840380" w:rsidRPr="004B743A">
        <w:rPr>
          <w:rFonts w:ascii="Calibri" w:hAnsi="Calibri"/>
          <w:shd w:val="clear" w:color="auto" w:fill="FFFFFF"/>
        </w:rPr>
        <w:t>Rudhyar</w:t>
      </w:r>
      <w:proofErr w:type="spellEnd"/>
      <w:r w:rsidR="00840380" w:rsidRPr="004B743A">
        <w:rPr>
          <w:rFonts w:ascii="Calibri" w:hAnsi="Calibri"/>
          <w:shd w:val="clear" w:color="auto" w:fill="FFFFFF"/>
        </w:rPr>
        <w:t xml:space="preserve"> </w:t>
      </w:r>
      <w:r w:rsidR="00EE36C6">
        <w:rPr>
          <w:rFonts w:ascii="Calibri" w:hAnsi="Calibri"/>
          <w:shd w:val="clear" w:color="auto" w:fill="FFFFFF"/>
        </w:rPr>
        <w:t xml:space="preserve">[1895 - 1985] </w:t>
      </w:r>
      <w:r w:rsidR="00840380" w:rsidRPr="004B743A">
        <w:rPr>
          <w:rFonts w:ascii="Calibri" w:hAnsi="Calibri"/>
          <w:shd w:val="clear" w:color="auto" w:fill="FFFFFF"/>
        </w:rPr>
        <w:t>was</w:t>
      </w:r>
      <w:r w:rsidR="00BD77A8" w:rsidRPr="004B743A">
        <w:rPr>
          <w:rFonts w:ascii="Calibri" w:hAnsi="Calibri"/>
          <w:shd w:val="clear" w:color="auto" w:fill="FFFFFF"/>
        </w:rPr>
        <w:t xml:space="preserve"> </w:t>
      </w:r>
      <w:r w:rsidR="0042319D" w:rsidRPr="004B743A">
        <w:rPr>
          <w:rFonts w:ascii="Calibri" w:hAnsi="Calibri"/>
          <w:shd w:val="clear" w:color="auto" w:fill="FFFFFF"/>
        </w:rPr>
        <w:t>an equally</w:t>
      </w:r>
      <w:r w:rsidR="00BD77A8" w:rsidRPr="004B743A">
        <w:rPr>
          <w:rFonts w:ascii="Calibri" w:hAnsi="Calibri"/>
          <w:shd w:val="clear" w:color="auto" w:fill="FFFFFF"/>
        </w:rPr>
        <w:t xml:space="preserve"> distinguished</w:t>
      </w:r>
      <w:r w:rsidR="00840380" w:rsidRPr="004B743A">
        <w:rPr>
          <w:rFonts w:ascii="Calibri" w:hAnsi="Calibri"/>
          <w:shd w:val="clear" w:color="auto" w:fill="FFFFFF"/>
        </w:rPr>
        <w:t xml:space="preserve"> astrologer</w:t>
      </w:r>
      <w:r w:rsidR="00BD77A8" w:rsidRPr="004B743A">
        <w:rPr>
          <w:rFonts w:ascii="Calibri" w:hAnsi="Calibri"/>
          <w:shd w:val="clear" w:color="auto" w:fill="FFFFFF"/>
        </w:rPr>
        <w:t xml:space="preserve"> from France</w:t>
      </w:r>
      <w:r w:rsidR="00BA5574" w:rsidRPr="004B743A">
        <w:rPr>
          <w:rFonts w:ascii="Calibri" w:hAnsi="Calibri"/>
          <w:shd w:val="clear" w:color="auto" w:fill="FFFFFF"/>
        </w:rPr>
        <w:t>.</w:t>
      </w:r>
      <w:r w:rsidR="00EE36C6" w:rsidRPr="004B743A">
        <w:rPr>
          <w:rStyle w:val="FootnoteReference"/>
          <w:rFonts w:ascii="Calibri" w:hAnsi="Calibri"/>
          <w:shd w:val="clear" w:color="auto" w:fill="FFFFFF"/>
        </w:rPr>
        <w:footnoteReference w:id="4"/>
      </w:r>
      <w:r w:rsidR="00EE36C6" w:rsidRPr="004B743A">
        <w:rPr>
          <w:rFonts w:ascii="Calibri" w:hAnsi="Calibri"/>
          <w:shd w:val="clear" w:color="auto" w:fill="FFFFFF"/>
        </w:rPr>
        <w:t xml:space="preserve"> </w:t>
      </w:r>
      <w:r w:rsidR="00BA5574" w:rsidRPr="004B743A">
        <w:rPr>
          <w:rFonts w:ascii="Calibri" w:hAnsi="Calibri"/>
          <w:shd w:val="clear" w:color="auto" w:fill="FFFFFF"/>
        </w:rPr>
        <w:t xml:space="preserve"> However, he was renowned for having founded </w:t>
      </w:r>
      <w:r w:rsidR="00430604" w:rsidRPr="004B743A">
        <w:rPr>
          <w:rFonts w:ascii="Calibri" w:hAnsi="Calibri"/>
          <w:shd w:val="clear" w:color="auto" w:fill="FFFFFF"/>
        </w:rPr>
        <w:t>humanistic</w:t>
      </w:r>
      <w:r w:rsidR="00840380" w:rsidRPr="004B743A">
        <w:rPr>
          <w:rFonts w:ascii="Calibri" w:hAnsi="Calibri"/>
          <w:shd w:val="clear" w:color="auto" w:fill="FFFFFF"/>
        </w:rPr>
        <w:t xml:space="preserve"> practice</w:t>
      </w:r>
      <w:r w:rsidR="00BD77A8" w:rsidRPr="004B743A">
        <w:rPr>
          <w:rFonts w:ascii="Calibri" w:hAnsi="Calibri"/>
          <w:shd w:val="clear" w:color="auto" w:fill="FFFFFF"/>
        </w:rPr>
        <w:t>s</w:t>
      </w:r>
      <w:r w:rsidR="00840380" w:rsidRPr="004B743A">
        <w:rPr>
          <w:rFonts w:ascii="Calibri" w:hAnsi="Calibri"/>
          <w:shd w:val="clear" w:color="auto" w:fill="FFFFFF"/>
        </w:rPr>
        <w:t xml:space="preserve"> of astrology </w:t>
      </w:r>
      <w:r w:rsidR="00430604" w:rsidRPr="004B743A">
        <w:rPr>
          <w:rFonts w:ascii="Calibri" w:hAnsi="Calibri"/>
          <w:shd w:val="clear" w:color="auto" w:fill="FFFFFF"/>
        </w:rPr>
        <w:t xml:space="preserve">which </w:t>
      </w:r>
      <w:r w:rsidR="00BD77A8" w:rsidRPr="004B743A">
        <w:rPr>
          <w:rFonts w:ascii="Calibri" w:hAnsi="Calibri"/>
          <w:shd w:val="clear" w:color="auto" w:fill="FFFFFF"/>
        </w:rPr>
        <w:t>place</w:t>
      </w:r>
      <w:r w:rsidR="00EE36C6">
        <w:rPr>
          <w:rFonts w:ascii="Calibri" w:hAnsi="Calibri"/>
          <w:shd w:val="clear" w:color="auto" w:fill="FFFFFF"/>
        </w:rPr>
        <w:t>d</w:t>
      </w:r>
      <w:r w:rsidR="00B0307B" w:rsidRPr="004B743A">
        <w:rPr>
          <w:rFonts w:ascii="Calibri" w:hAnsi="Calibri"/>
          <w:shd w:val="clear" w:color="auto" w:fill="FFFFFF"/>
        </w:rPr>
        <w:t xml:space="preserve"> an emphasis on</w:t>
      </w:r>
      <w:r w:rsidR="00430604" w:rsidRPr="004B743A">
        <w:rPr>
          <w:rFonts w:ascii="Calibri" w:hAnsi="Calibri"/>
          <w:shd w:val="clear" w:color="auto" w:fill="FFFFFF"/>
        </w:rPr>
        <w:t xml:space="preserve"> self-actualisation rather than prediction.</w:t>
      </w:r>
      <w:r w:rsidR="00EE36C6" w:rsidRPr="004B743A">
        <w:rPr>
          <w:rStyle w:val="FootnoteReference"/>
          <w:rFonts w:ascii="Calibri" w:hAnsi="Calibri"/>
          <w:shd w:val="clear" w:color="auto" w:fill="FFFFFF"/>
        </w:rPr>
        <w:footnoteReference w:id="5"/>
      </w:r>
      <w:r w:rsidR="00703A0F">
        <w:rPr>
          <w:rFonts w:ascii="Calibri" w:hAnsi="Calibri"/>
          <w:shd w:val="clear" w:color="auto" w:fill="FFFFFF"/>
        </w:rPr>
        <w:t xml:space="preserve"> T</w:t>
      </w:r>
      <w:r w:rsidR="00AA4CF1" w:rsidRPr="004B743A">
        <w:rPr>
          <w:rFonts w:ascii="Calibri" w:hAnsi="Calibri"/>
          <w:shd w:val="clear" w:color="auto" w:fill="FFFFFF"/>
        </w:rPr>
        <w:t>his</w:t>
      </w:r>
      <w:r w:rsidR="00EE36C6">
        <w:rPr>
          <w:rFonts w:ascii="Calibri" w:hAnsi="Calibri"/>
          <w:shd w:val="clear" w:color="auto" w:fill="FFFFFF"/>
        </w:rPr>
        <w:t xml:space="preserve"> practice</w:t>
      </w:r>
      <w:r w:rsidR="00703A0F">
        <w:rPr>
          <w:rFonts w:ascii="Calibri" w:hAnsi="Calibri"/>
          <w:shd w:val="clear" w:color="auto" w:fill="FFFFFF"/>
        </w:rPr>
        <w:t xml:space="preserve"> involved observing </w:t>
      </w:r>
      <w:r w:rsidR="00BA5574" w:rsidRPr="004B743A">
        <w:rPr>
          <w:rFonts w:ascii="Calibri" w:hAnsi="Calibri"/>
          <w:shd w:val="clear" w:color="auto" w:fill="FFFFFF"/>
        </w:rPr>
        <w:t xml:space="preserve">the </w:t>
      </w:r>
      <w:r w:rsidR="00703A0F">
        <w:rPr>
          <w:rFonts w:ascii="Calibri" w:hAnsi="Calibri"/>
          <w:shd w:val="clear" w:color="auto" w:fill="FFFFFF"/>
        </w:rPr>
        <w:t xml:space="preserve">presence and positioning of certain </w:t>
      </w:r>
      <w:r w:rsidR="00BA5574" w:rsidRPr="004B743A">
        <w:rPr>
          <w:rFonts w:ascii="Calibri" w:hAnsi="Calibri"/>
          <w:shd w:val="clear" w:color="auto" w:fill="FFFFFF"/>
        </w:rPr>
        <w:t>planets</w:t>
      </w:r>
      <w:r w:rsidR="00703A0F">
        <w:rPr>
          <w:rFonts w:ascii="Calibri" w:hAnsi="Calibri"/>
          <w:shd w:val="clear" w:color="auto" w:fill="FFFFFF"/>
        </w:rPr>
        <w:t>’ at a specific time</w:t>
      </w:r>
      <w:r w:rsidR="006C7898">
        <w:rPr>
          <w:rFonts w:ascii="Calibri" w:hAnsi="Calibri"/>
          <w:shd w:val="clear" w:color="auto" w:fill="FFFFFF"/>
        </w:rPr>
        <w:t xml:space="preserve">, </w:t>
      </w:r>
      <w:r w:rsidR="00703A0F">
        <w:rPr>
          <w:rFonts w:ascii="Calibri" w:hAnsi="Calibri"/>
          <w:shd w:val="clear" w:color="auto" w:fill="FFFFFF"/>
        </w:rPr>
        <w:t xml:space="preserve">interpreting their malefic or beneficial nature as an indicator of certain innate human personalities, how these may manifest through behaviour and the impact </w:t>
      </w:r>
      <w:r w:rsidR="00637B15">
        <w:rPr>
          <w:rFonts w:ascii="Calibri" w:hAnsi="Calibri"/>
          <w:shd w:val="clear" w:color="auto" w:fill="FFFFFF"/>
        </w:rPr>
        <w:t>this</w:t>
      </w:r>
      <w:r w:rsidR="00703A0F">
        <w:rPr>
          <w:rFonts w:ascii="Calibri" w:hAnsi="Calibri"/>
          <w:shd w:val="clear" w:color="auto" w:fill="FFFFFF"/>
        </w:rPr>
        <w:t xml:space="preserve"> may have on individual destinies.</w:t>
      </w:r>
      <w:r w:rsidR="00703A0F" w:rsidRPr="004B743A">
        <w:rPr>
          <w:rStyle w:val="FootnoteReference"/>
          <w:rFonts w:ascii="Calibri" w:hAnsi="Calibri"/>
          <w:shd w:val="clear" w:color="auto" w:fill="FFFFFF"/>
        </w:rPr>
        <w:footnoteReference w:id="6"/>
      </w:r>
      <w:r w:rsidR="00703A0F">
        <w:rPr>
          <w:rFonts w:ascii="Calibri" w:hAnsi="Calibri"/>
          <w:shd w:val="clear" w:color="auto" w:fill="FFFFFF"/>
        </w:rPr>
        <w:t xml:space="preserve"> </w:t>
      </w:r>
      <w:r w:rsidR="005A3CFC">
        <w:rPr>
          <w:rFonts w:ascii="Calibri" w:hAnsi="Calibri"/>
          <w:shd w:val="clear" w:color="auto" w:fill="FFFFFF"/>
        </w:rPr>
        <w:t>It has</w:t>
      </w:r>
      <w:r w:rsidR="00714022">
        <w:rPr>
          <w:rFonts w:ascii="Calibri" w:hAnsi="Calibri"/>
          <w:shd w:val="clear" w:color="auto" w:fill="FFFFFF"/>
        </w:rPr>
        <w:t xml:space="preserve"> even</w:t>
      </w:r>
      <w:r w:rsidR="005A3CFC">
        <w:rPr>
          <w:rFonts w:ascii="Calibri" w:hAnsi="Calibri"/>
          <w:shd w:val="clear" w:color="auto" w:fill="FFFFFF"/>
        </w:rPr>
        <w:t xml:space="preserve"> been</w:t>
      </w:r>
      <w:r w:rsidR="00714022">
        <w:rPr>
          <w:rFonts w:ascii="Calibri" w:hAnsi="Calibri"/>
          <w:shd w:val="clear" w:color="auto" w:fill="FFFFFF"/>
        </w:rPr>
        <w:t xml:space="preserve"> posited that</w:t>
      </w:r>
      <w:r w:rsidR="00AA4CF1" w:rsidRPr="004B743A">
        <w:rPr>
          <w:rFonts w:ascii="Calibri" w:hAnsi="Calibri"/>
          <w:shd w:val="clear" w:color="auto" w:fill="FFFFFF"/>
        </w:rPr>
        <w:t xml:space="preserve"> </w:t>
      </w:r>
      <w:r w:rsidR="00703A0F">
        <w:rPr>
          <w:rFonts w:ascii="Calibri" w:hAnsi="Calibri"/>
          <w:shd w:val="clear" w:color="auto" w:fill="FFFFFF"/>
        </w:rPr>
        <w:t xml:space="preserve">humanistic astrology can be used as a tool to enable the </w:t>
      </w:r>
      <w:r w:rsidR="00AA4CF1" w:rsidRPr="004B743A">
        <w:rPr>
          <w:rFonts w:ascii="Calibri" w:hAnsi="Calibri"/>
          <w:shd w:val="clear" w:color="auto" w:fill="FFFFFF"/>
        </w:rPr>
        <w:t>proactive enhancement or mitigation of c</w:t>
      </w:r>
      <w:r w:rsidR="00714022">
        <w:rPr>
          <w:rFonts w:ascii="Calibri" w:hAnsi="Calibri"/>
          <w:shd w:val="clear" w:color="auto" w:fill="FFFFFF"/>
        </w:rPr>
        <w:t>ertain behavioural tendencies which could</w:t>
      </w:r>
      <w:r w:rsidR="00AA4CF1" w:rsidRPr="004B743A">
        <w:rPr>
          <w:rFonts w:ascii="Calibri" w:hAnsi="Calibri"/>
          <w:shd w:val="clear" w:color="auto" w:fill="FFFFFF"/>
        </w:rPr>
        <w:t xml:space="preserve"> alter the course of destiny</w:t>
      </w:r>
      <w:r w:rsidR="009D2430" w:rsidRPr="004B743A">
        <w:rPr>
          <w:rFonts w:ascii="Calibri" w:hAnsi="Calibri"/>
          <w:shd w:val="clear" w:color="auto" w:fill="FFFFFF"/>
        </w:rPr>
        <w:t>.</w:t>
      </w:r>
      <w:r w:rsidR="009D2430" w:rsidRPr="004B743A">
        <w:rPr>
          <w:rStyle w:val="FootnoteReference"/>
          <w:rFonts w:ascii="Calibri" w:hAnsi="Calibri"/>
          <w:shd w:val="clear" w:color="auto" w:fill="FFFFFF"/>
        </w:rPr>
        <w:footnoteReference w:id="7"/>
      </w:r>
      <w:r w:rsidR="009D2430" w:rsidRPr="004B743A">
        <w:rPr>
          <w:rFonts w:ascii="Calibri" w:hAnsi="Calibri"/>
          <w:shd w:val="clear" w:color="auto" w:fill="FFFFFF"/>
        </w:rPr>
        <w:t xml:space="preserve">  </w:t>
      </w:r>
      <w:r w:rsidR="00AA4CF1" w:rsidRPr="004B743A">
        <w:rPr>
          <w:rFonts w:ascii="Calibri" w:hAnsi="Calibri"/>
          <w:shd w:val="clear" w:color="auto" w:fill="FFFFFF"/>
        </w:rPr>
        <w:t>Another contemporary astrologer</w:t>
      </w:r>
      <w:r w:rsidR="006C7898">
        <w:rPr>
          <w:rFonts w:ascii="Calibri" w:hAnsi="Calibri"/>
          <w:shd w:val="clear" w:color="auto" w:fill="FFFFFF"/>
        </w:rPr>
        <w:t xml:space="preserve">, </w:t>
      </w:r>
      <w:r w:rsidR="00430604" w:rsidRPr="004B743A">
        <w:rPr>
          <w:rFonts w:ascii="Calibri" w:hAnsi="Calibri"/>
          <w:shd w:val="clear" w:color="auto" w:fill="FFFFFF"/>
        </w:rPr>
        <w:t>Christina Rose</w:t>
      </w:r>
      <w:r w:rsidR="00EE36C6">
        <w:rPr>
          <w:rFonts w:ascii="Calibri" w:hAnsi="Calibri"/>
          <w:shd w:val="clear" w:color="auto" w:fill="FFFFFF"/>
        </w:rPr>
        <w:t xml:space="preserve"> [1943 – 2014)</w:t>
      </w:r>
      <w:r w:rsidR="0005360E">
        <w:rPr>
          <w:rFonts w:ascii="Calibri" w:hAnsi="Calibri"/>
          <w:shd w:val="clear" w:color="auto" w:fill="FFFFFF"/>
        </w:rPr>
        <w:t xml:space="preserve"> embraced this concept and took</w:t>
      </w:r>
      <w:r w:rsidR="00C35921">
        <w:rPr>
          <w:rFonts w:ascii="Calibri" w:hAnsi="Calibri"/>
          <w:shd w:val="clear" w:color="auto" w:fill="FFFFFF"/>
        </w:rPr>
        <w:t xml:space="preserve"> it further by</w:t>
      </w:r>
      <w:r w:rsidR="009D2430" w:rsidRPr="004B743A">
        <w:rPr>
          <w:rFonts w:ascii="Calibri" w:hAnsi="Calibri"/>
          <w:shd w:val="clear" w:color="auto" w:fill="FFFFFF"/>
        </w:rPr>
        <w:t xml:space="preserve"> </w:t>
      </w:r>
      <w:r w:rsidR="00AA4CF1" w:rsidRPr="004B743A">
        <w:rPr>
          <w:rFonts w:ascii="Calibri" w:hAnsi="Calibri"/>
          <w:shd w:val="clear" w:color="auto" w:fill="FFFFFF"/>
        </w:rPr>
        <w:t xml:space="preserve">arguing </w:t>
      </w:r>
      <w:r w:rsidR="00BD77A8" w:rsidRPr="004B743A">
        <w:rPr>
          <w:rFonts w:ascii="Calibri" w:hAnsi="Calibri"/>
          <w:shd w:val="clear" w:color="auto" w:fill="FFFFFF"/>
        </w:rPr>
        <w:t xml:space="preserve">that </w:t>
      </w:r>
      <w:r w:rsidR="00714022">
        <w:rPr>
          <w:rFonts w:ascii="Calibri" w:hAnsi="Calibri"/>
          <w:shd w:val="clear" w:color="auto" w:fill="FFFFFF"/>
        </w:rPr>
        <w:t xml:space="preserve">the astrologer </w:t>
      </w:r>
      <w:r w:rsidR="00C35921">
        <w:rPr>
          <w:rFonts w:ascii="Calibri" w:hAnsi="Calibri"/>
          <w:shd w:val="clear" w:color="auto" w:fill="FFFFFF"/>
        </w:rPr>
        <w:t xml:space="preserve">occupies </w:t>
      </w:r>
      <w:r w:rsidR="00714022">
        <w:rPr>
          <w:rFonts w:ascii="Calibri" w:hAnsi="Calibri"/>
          <w:shd w:val="clear" w:color="auto" w:fill="FFFFFF"/>
        </w:rPr>
        <w:t>a position to be able to</w:t>
      </w:r>
      <w:r w:rsidR="00BD77A8" w:rsidRPr="004B743A">
        <w:rPr>
          <w:rFonts w:ascii="Calibri" w:hAnsi="Calibri"/>
          <w:shd w:val="clear" w:color="auto" w:fill="FFFFFF"/>
        </w:rPr>
        <w:t xml:space="preserve"> utilise</w:t>
      </w:r>
      <w:r w:rsidR="00AA4CF1" w:rsidRPr="004B743A">
        <w:rPr>
          <w:rFonts w:ascii="Calibri" w:hAnsi="Calibri"/>
          <w:shd w:val="clear" w:color="auto" w:fill="FFFFFF"/>
        </w:rPr>
        <w:t xml:space="preserve"> </w:t>
      </w:r>
      <w:r w:rsidR="00BD77A8" w:rsidRPr="004B743A">
        <w:rPr>
          <w:rFonts w:ascii="Calibri" w:hAnsi="Calibri"/>
          <w:shd w:val="clear" w:color="auto" w:fill="FFFFFF"/>
        </w:rPr>
        <w:t xml:space="preserve">counselling skills </w:t>
      </w:r>
      <w:r w:rsidR="00C35921">
        <w:rPr>
          <w:rFonts w:ascii="Calibri" w:hAnsi="Calibri"/>
          <w:shd w:val="clear" w:color="auto" w:fill="FFFFFF"/>
        </w:rPr>
        <w:t>for the purpose of</w:t>
      </w:r>
      <w:r w:rsidR="00BD77A8" w:rsidRPr="004B743A">
        <w:rPr>
          <w:rFonts w:ascii="Calibri" w:hAnsi="Calibri"/>
          <w:shd w:val="clear" w:color="auto" w:fill="FFFFFF"/>
        </w:rPr>
        <w:t xml:space="preserve"> empower</w:t>
      </w:r>
      <w:r w:rsidR="00C35921">
        <w:rPr>
          <w:rFonts w:ascii="Calibri" w:hAnsi="Calibri"/>
          <w:shd w:val="clear" w:color="auto" w:fill="FFFFFF"/>
        </w:rPr>
        <w:t>ing</w:t>
      </w:r>
      <w:r w:rsidR="00BD77A8" w:rsidRPr="004B743A">
        <w:rPr>
          <w:rFonts w:ascii="Calibri" w:hAnsi="Calibri"/>
          <w:shd w:val="clear" w:color="auto" w:fill="FFFFFF"/>
        </w:rPr>
        <w:t xml:space="preserve"> </w:t>
      </w:r>
      <w:r w:rsidR="00714022">
        <w:rPr>
          <w:rFonts w:ascii="Calibri" w:hAnsi="Calibri"/>
          <w:shd w:val="clear" w:color="auto" w:fill="FFFFFF"/>
        </w:rPr>
        <w:t>people</w:t>
      </w:r>
      <w:r w:rsidR="00BD77A8" w:rsidRPr="004B743A">
        <w:rPr>
          <w:rFonts w:ascii="Calibri" w:hAnsi="Calibri"/>
          <w:shd w:val="clear" w:color="auto" w:fill="FFFFFF"/>
        </w:rPr>
        <w:t xml:space="preserve"> to engage with self-reflection and to gentl</w:t>
      </w:r>
      <w:r w:rsidR="00330930" w:rsidRPr="004B743A">
        <w:rPr>
          <w:rFonts w:ascii="Calibri" w:hAnsi="Calibri"/>
          <w:shd w:val="clear" w:color="auto" w:fill="FFFFFF"/>
        </w:rPr>
        <w:t>y guide them in either changing</w:t>
      </w:r>
      <w:r w:rsidR="00BD77A8" w:rsidRPr="004B743A">
        <w:rPr>
          <w:rFonts w:ascii="Calibri" w:hAnsi="Calibri"/>
          <w:shd w:val="clear" w:color="auto" w:fill="FFFFFF"/>
        </w:rPr>
        <w:t xml:space="preserve"> negative or enhancing positive behavioural tendencies</w:t>
      </w:r>
      <w:r w:rsidR="00AA4CF1" w:rsidRPr="004B743A">
        <w:rPr>
          <w:rFonts w:ascii="Calibri" w:hAnsi="Calibri"/>
          <w:shd w:val="clear" w:color="auto" w:fill="FFFFFF"/>
        </w:rPr>
        <w:t>.</w:t>
      </w:r>
      <w:r w:rsidR="009D2430" w:rsidRPr="004B743A">
        <w:rPr>
          <w:rStyle w:val="FootnoteReference"/>
          <w:rFonts w:ascii="Calibri" w:hAnsi="Calibri"/>
          <w:shd w:val="clear" w:color="auto" w:fill="FFFFFF"/>
        </w:rPr>
        <w:footnoteReference w:id="8"/>
      </w:r>
      <w:r w:rsidR="009D2430" w:rsidRPr="004B743A">
        <w:rPr>
          <w:rFonts w:ascii="Calibri" w:hAnsi="Calibri"/>
          <w:shd w:val="clear" w:color="auto" w:fill="FFFFFF"/>
        </w:rPr>
        <w:t xml:space="preserve"> </w:t>
      </w:r>
      <w:r w:rsidR="0005360E">
        <w:rPr>
          <w:rFonts w:ascii="Calibri" w:hAnsi="Calibri"/>
          <w:shd w:val="clear" w:color="auto" w:fill="FFFFFF"/>
        </w:rPr>
        <w:t xml:space="preserve"> </w:t>
      </w:r>
    </w:p>
    <w:p w14:paraId="1144DBF6" w14:textId="77777777" w:rsidR="0063471A" w:rsidRDefault="00703A0F" w:rsidP="0063471A">
      <w:pPr>
        <w:jc w:val="both"/>
        <w:rPr>
          <w:rFonts w:ascii="Calibri" w:hAnsi="Calibri"/>
          <w:shd w:val="clear" w:color="auto" w:fill="FFFFFF"/>
        </w:rPr>
      </w:pPr>
      <w:r>
        <w:rPr>
          <w:rFonts w:ascii="Calibri" w:hAnsi="Calibri"/>
          <w:shd w:val="clear" w:color="auto" w:fill="FFFFFF"/>
        </w:rPr>
        <w:t>Pt</w:t>
      </w:r>
      <w:r w:rsidR="005A3CFC">
        <w:rPr>
          <w:rFonts w:ascii="Calibri" w:hAnsi="Calibri"/>
          <w:shd w:val="clear" w:color="auto" w:fill="FFFFFF"/>
        </w:rPr>
        <w:t xml:space="preserve">olemy </w:t>
      </w:r>
      <w:r w:rsidR="00714022">
        <w:rPr>
          <w:rFonts w:ascii="Calibri" w:hAnsi="Calibri"/>
          <w:shd w:val="clear" w:color="auto" w:fill="FFFFFF"/>
        </w:rPr>
        <w:t>develop</w:t>
      </w:r>
      <w:r w:rsidR="005A3CFC">
        <w:rPr>
          <w:rFonts w:ascii="Calibri" w:hAnsi="Calibri"/>
          <w:shd w:val="clear" w:color="auto" w:fill="FFFFFF"/>
        </w:rPr>
        <w:t>s</w:t>
      </w:r>
      <w:r w:rsidR="00714022">
        <w:rPr>
          <w:rFonts w:ascii="Calibri" w:hAnsi="Calibri"/>
          <w:shd w:val="clear" w:color="auto" w:fill="FFFFFF"/>
        </w:rPr>
        <w:t xml:space="preserve"> traditional astrology upon</w:t>
      </w:r>
      <w:r w:rsidR="00C33192" w:rsidRPr="004B743A">
        <w:rPr>
          <w:rFonts w:ascii="Calibri" w:hAnsi="Calibri"/>
          <w:i/>
          <w:shd w:val="clear" w:color="auto" w:fill="FFFFFF"/>
        </w:rPr>
        <w:t xml:space="preserve"> </w:t>
      </w:r>
      <w:r w:rsidR="00726D5F" w:rsidRPr="004B743A">
        <w:rPr>
          <w:rFonts w:ascii="Calibri" w:hAnsi="Calibri"/>
          <w:shd w:val="clear" w:color="auto" w:fill="FFFFFF"/>
        </w:rPr>
        <w:t xml:space="preserve">Hipparchus’ geocentric </w:t>
      </w:r>
      <w:r w:rsidR="00C33192" w:rsidRPr="004B743A">
        <w:rPr>
          <w:rFonts w:ascii="Calibri" w:hAnsi="Calibri"/>
          <w:shd w:val="clear" w:color="auto" w:fill="FFFFFF"/>
        </w:rPr>
        <w:t>doctrine</w:t>
      </w:r>
      <w:r w:rsidR="00BD77A8" w:rsidRPr="004B743A">
        <w:rPr>
          <w:rFonts w:ascii="Calibri" w:hAnsi="Calibri"/>
          <w:shd w:val="clear" w:color="auto" w:fill="FFFFFF"/>
        </w:rPr>
        <w:t>.</w:t>
      </w:r>
      <w:r w:rsidR="00637B15" w:rsidRPr="004B743A">
        <w:rPr>
          <w:rStyle w:val="FootnoteReference"/>
          <w:rFonts w:ascii="Calibri" w:hAnsi="Calibri"/>
          <w:shd w:val="clear" w:color="auto" w:fill="FFFFFF"/>
        </w:rPr>
        <w:footnoteReference w:id="9"/>
      </w:r>
      <w:r w:rsidR="00714022">
        <w:rPr>
          <w:rFonts w:ascii="Calibri" w:hAnsi="Calibri"/>
          <w:shd w:val="clear" w:color="auto" w:fill="FFFFFF"/>
        </w:rPr>
        <w:t xml:space="preserve"> Giancarlo </w:t>
      </w:r>
      <w:proofErr w:type="spellStart"/>
      <w:r w:rsidR="00714022">
        <w:rPr>
          <w:rFonts w:ascii="Calibri" w:hAnsi="Calibri"/>
          <w:shd w:val="clear" w:color="auto" w:fill="FFFFFF"/>
        </w:rPr>
        <w:t>Genta</w:t>
      </w:r>
      <w:proofErr w:type="spellEnd"/>
      <w:r w:rsidR="00714022">
        <w:rPr>
          <w:rFonts w:ascii="Calibri" w:hAnsi="Calibri"/>
          <w:shd w:val="clear" w:color="auto" w:fill="FFFFFF"/>
        </w:rPr>
        <w:t xml:space="preserve"> describes </w:t>
      </w:r>
      <w:r w:rsidR="00284802">
        <w:rPr>
          <w:rFonts w:ascii="Calibri" w:hAnsi="Calibri"/>
          <w:shd w:val="clear" w:color="auto" w:fill="FFFFFF"/>
        </w:rPr>
        <w:t xml:space="preserve">this concept </w:t>
      </w:r>
      <w:r w:rsidR="00C33192" w:rsidRPr="004B743A">
        <w:rPr>
          <w:rFonts w:ascii="Calibri" w:hAnsi="Calibri"/>
          <w:shd w:val="clear" w:color="auto" w:fill="FFFFFF"/>
        </w:rPr>
        <w:t xml:space="preserve">as </w:t>
      </w:r>
      <w:r w:rsidR="00714022">
        <w:rPr>
          <w:rFonts w:ascii="Calibri" w:hAnsi="Calibri"/>
          <w:shd w:val="clear" w:color="auto" w:fill="FFFFFF"/>
        </w:rPr>
        <w:t>being</w:t>
      </w:r>
      <w:r w:rsidR="00C33192" w:rsidRPr="004B743A">
        <w:rPr>
          <w:rFonts w:ascii="Calibri" w:hAnsi="Calibri"/>
          <w:shd w:val="clear" w:color="auto" w:fill="FFFFFF"/>
        </w:rPr>
        <w:t xml:space="preserve"> the </w:t>
      </w:r>
      <w:r w:rsidR="001430E5" w:rsidRPr="004B743A">
        <w:rPr>
          <w:rFonts w:ascii="Calibri" w:hAnsi="Calibri"/>
          <w:shd w:val="clear" w:color="auto" w:fill="FFFFFF"/>
        </w:rPr>
        <w:t>belief</w:t>
      </w:r>
      <w:r w:rsidR="00714022">
        <w:rPr>
          <w:rFonts w:ascii="Calibri" w:hAnsi="Calibri"/>
          <w:shd w:val="clear" w:color="auto" w:fill="FFFFFF"/>
        </w:rPr>
        <w:t xml:space="preserve"> that the</w:t>
      </w:r>
      <w:r w:rsidR="001430E5" w:rsidRPr="004B743A">
        <w:rPr>
          <w:rFonts w:ascii="Calibri" w:hAnsi="Calibri"/>
          <w:shd w:val="clear" w:color="auto" w:fill="FFFFFF"/>
        </w:rPr>
        <w:t xml:space="preserve"> E</w:t>
      </w:r>
      <w:r w:rsidR="00C04CCD" w:rsidRPr="004B743A">
        <w:rPr>
          <w:rFonts w:ascii="Calibri" w:hAnsi="Calibri"/>
          <w:shd w:val="clear" w:color="auto" w:fill="FFFFFF"/>
        </w:rPr>
        <w:t>arth</w:t>
      </w:r>
      <w:r w:rsidR="00C33192" w:rsidRPr="004B743A">
        <w:rPr>
          <w:rFonts w:ascii="Calibri" w:hAnsi="Calibri"/>
          <w:shd w:val="clear" w:color="auto" w:fill="FFFFFF"/>
        </w:rPr>
        <w:t xml:space="preserve"> </w:t>
      </w:r>
      <w:r w:rsidR="00714022">
        <w:rPr>
          <w:rFonts w:ascii="Calibri" w:hAnsi="Calibri"/>
          <w:shd w:val="clear" w:color="auto" w:fill="FFFFFF"/>
        </w:rPr>
        <w:t>is positioned</w:t>
      </w:r>
      <w:r w:rsidR="00C33192" w:rsidRPr="004B743A">
        <w:rPr>
          <w:rFonts w:ascii="Calibri" w:hAnsi="Calibri"/>
          <w:shd w:val="clear" w:color="auto" w:fill="FFFFFF"/>
        </w:rPr>
        <w:t xml:space="preserve"> at the centre of the solar system </w:t>
      </w:r>
      <w:r w:rsidR="00714022">
        <w:rPr>
          <w:rFonts w:ascii="Calibri" w:hAnsi="Calibri"/>
          <w:shd w:val="clear" w:color="auto" w:fill="FFFFFF"/>
        </w:rPr>
        <w:t>with all other planets moving</w:t>
      </w:r>
      <w:r w:rsidR="00C33192" w:rsidRPr="004B743A">
        <w:rPr>
          <w:rFonts w:ascii="Calibri" w:hAnsi="Calibri"/>
          <w:shd w:val="clear" w:color="auto" w:fill="FFFFFF"/>
        </w:rPr>
        <w:t xml:space="preserve"> around it</w:t>
      </w:r>
      <w:r w:rsidR="00726D5F" w:rsidRPr="004B743A">
        <w:rPr>
          <w:rFonts w:ascii="Calibri" w:hAnsi="Calibri"/>
          <w:shd w:val="clear" w:color="auto" w:fill="FFFFFF"/>
        </w:rPr>
        <w:t>.</w:t>
      </w:r>
      <w:r w:rsidR="00726D5F" w:rsidRPr="004B743A">
        <w:rPr>
          <w:rStyle w:val="FootnoteReference"/>
          <w:rFonts w:ascii="Calibri" w:hAnsi="Calibri"/>
          <w:shd w:val="clear" w:color="auto" w:fill="FFFFFF"/>
        </w:rPr>
        <w:footnoteReference w:id="10"/>
      </w:r>
      <w:r w:rsidR="00726D5F" w:rsidRPr="004B743A">
        <w:rPr>
          <w:rFonts w:ascii="Calibri" w:hAnsi="Calibri"/>
          <w:shd w:val="clear" w:color="auto" w:fill="FFFFFF"/>
        </w:rPr>
        <w:t xml:space="preserve"> </w:t>
      </w:r>
      <w:r w:rsidR="00BD77A8" w:rsidRPr="004B743A">
        <w:rPr>
          <w:rFonts w:ascii="Calibri" w:hAnsi="Calibri"/>
          <w:shd w:val="clear" w:color="auto" w:fill="FFFFFF"/>
        </w:rPr>
        <w:t>Classical</w:t>
      </w:r>
      <w:r w:rsidR="00C33192" w:rsidRPr="004B743A">
        <w:rPr>
          <w:rFonts w:ascii="Calibri" w:hAnsi="Calibri"/>
          <w:shd w:val="clear" w:color="auto" w:fill="FFFFFF"/>
        </w:rPr>
        <w:t xml:space="preserve"> astrologers and astronomers relied on this system to identify the distances between the planets and to use this information to </w:t>
      </w:r>
      <w:r w:rsidR="00284802">
        <w:rPr>
          <w:rFonts w:ascii="Calibri" w:hAnsi="Calibri"/>
          <w:shd w:val="clear" w:color="auto" w:fill="FFFFFF"/>
        </w:rPr>
        <w:t xml:space="preserve">consolidate their </w:t>
      </w:r>
      <w:r w:rsidR="00284802">
        <w:rPr>
          <w:rFonts w:ascii="Calibri" w:hAnsi="Calibri"/>
          <w:shd w:val="clear" w:color="auto" w:fill="FFFFFF"/>
        </w:rPr>
        <w:lastRenderedPageBreak/>
        <w:t>observations</w:t>
      </w:r>
      <w:r w:rsidR="00DE1112" w:rsidRPr="004B743A">
        <w:rPr>
          <w:rFonts w:ascii="Calibri" w:hAnsi="Calibri"/>
          <w:shd w:val="clear" w:color="auto" w:fill="FFFFFF"/>
        </w:rPr>
        <w:t>.</w:t>
      </w:r>
      <w:r w:rsidR="00DE1112" w:rsidRPr="004B743A">
        <w:rPr>
          <w:rStyle w:val="FootnoteReference"/>
          <w:rFonts w:ascii="Calibri" w:hAnsi="Calibri"/>
          <w:shd w:val="clear" w:color="auto" w:fill="FFFFFF"/>
        </w:rPr>
        <w:footnoteReference w:id="11"/>
      </w:r>
      <w:r w:rsidR="00DE1112" w:rsidRPr="004B743A">
        <w:rPr>
          <w:rFonts w:ascii="Calibri" w:hAnsi="Calibri"/>
          <w:shd w:val="clear" w:color="auto" w:fill="FFFFFF"/>
        </w:rPr>
        <w:t xml:space="preserve">  </w:t>
      </w:r>
      <w:r w:rsidR="005A1B0F" w:rsidRPr="004B743A">
        <w:rPr>
          <w:rFonts w:ascii="Calibri" w:hAnsi="Calibri"/>
          <w:shd w:val="clear" w:color="auto" w:fill="FFFFFF"/>
        </w:rPr>
        <w:t xml:space="preserve">For example, </w:t>
      </w:r>
      <w:r w:rsidR="00726D5F" w:rsidRPr="004B743A">
        <w:rPr>
          <w:rFonts w:ascii="Calibri" w:hAnsi="Calibri"/>
          <w:shd w:val="clear" w:color="auto" w:fill="FFFFFF"/>
        </w:rPr>
        <w:t>Ptolemy</w:t>
      </w:r>
      <w:r w:rsidR="005A1B0F" w:rsidRPr="004B743A">
        <w:rPr>
          <w:rFonts w:ascii="Calibri" w:hAnsi="Calibri"/>
          <w:shd w:val="clear" w:color="auto" w:fill="FFFFFF"/>
        </w:rPr>
        <w:t xml:space="preserve"> acknowledged that Venus was in the third epicycle</w:t>
      </w:r>
      <w:r w:rsidR="00714022">
        <w:rPr>
          <w:rFonts w:ascii="Calibri" w:hAnsi="Calibri"/>
          <w:shd w:val="clear" w:color="auto" w:fill="FFFFFF"/>
        </w:rPr>
        <w:t xml:space="preserve"> away from Earth and that the fourth epicycle</w:t>
      </w:r>
      <w:r w:rsidR="005A1B0F" w:rsidRPr="004B743A">
        <w:rPr>
          <w:rFonts w:ascii="Calibri" w:hAnsi="Calibri"/>
          <w:shd w:val="clear" w:color="auto" w:fill="FFFFFF"/>
        </w:rPr>
        <w:t xml:space="preserve"> was</w:t>
      </w:r>
      <w:r w:rsidR="00714022">
        <w:rPr>
          <w:rFonts w:ascii="Calibri" w:hAnsi="Calibri"/>
          <w:shd w:val="clear" w:color="auto" w:fill="FFFFFF"/>
        </w:rPr>
        <w:t xml:space="preserve"> occupied by</w:t>
      </w:r>
      <w:r w:rsidR="005A1B0F" w:rsidRPr="004B743A">
        <w:rPr>
          <w:rFonts w:ascii="Calibri" w:hAnsi="Calibri"/>
          <w:shd w:val="clear" w:color="auto" w:fill="FFFFFF"/>
        </w:rPr>
        <w:t xml:space="preserve"> the Sun.</w:t>
      </w:r>
      <w:r w:rsidR="005A1B0F" w:rsidRPr="004B743A">
        <w:rPr>
          <w:rStyle w:val="FootnoteReference"/>
          <w:rFonts w:ascii="Calibri" w:hAnsi="Calibri"/>
          <w:shd w:val="clear" w:color="auto" w:fill="FFFFFF"/>
        </w:rPr>
        <w:footnoteReference w:id="12"/>
      </w:r>
      <w:r w:rsidR="00714022">
        <w:rPr>
          <w:rFonts w:ascii="Calibri" w:hAnsi="Calibri"/>
          <w:shd w:val="clear" w:color="auto" w:fill="FFFFFF"/>
        </w:rPr>
        <w:t xml:space="preserve"> </w:t>
      </w:r>
      <w:r w:rsidR="005A1B0F" w:rsidRPr="004B743A">
        <w:rPr>
          <w:rFonts w:ascii="Calibri" w:hAnsi="Calibri"/>
          <w:shd w:val="clear" w:color="auto" w:fill="FFFFFF"/>
        </w:rPr>
        <w:t xml:space="preserve">This is </w:t>
      </w:r>
      <w:r w:rsidR="00714022">
        <w:rPr>
          <w:rFonts w:ascii="Calibri" w:hAnsi="Calibri"/>
          <w:shd w:val="clear" w:color="auto" w:fill="FFFFFF"/>
        </w:rPr>
        <w:t xml:space="preserve">a </w:t>
      </w:r>
      <w:r w:rsidR="005A1B0F" w:rsidRPr="004B743A">
        <w:rPr>
          <w:rFonts w:ascii="Calibri" w:hAnsi="Calibri"/>
          <w:shd w:val="clear" w:color="auto" w:fill="FFFFFF"/>
        </w:rPr>
        <w:t>significant</w:t>
      </w:r>
      <w:r w:rsidR="00714022">
        <w:rPr>
          <w:rFonts w:ascii="Calibri" w:hAnsi="Calibri"/>
          <w:shd w:val="clear" w:color="auto" w:fill="FFFFFF"/>
        </w:rPr>
        <w:t xml:space="preserve"> observation</w:t>
      </w:r>
      <w:r w:rsidR="005A1B0F" w:rsidRPr="004B743A">
        <w:rPr>
          <w:rFonts w:ascii="Calibri" w:hAnsi="Calibri"/>
          <w:shd w:val="clear" w:color="auto" w:fill="FFFFFF"/>
        </w:rPr>
        <w:t xml:space="preserve"> because the close proximity between Venus and the Sun allowed Ptolemy to logically argue that Venus retains the most moisture [along with the Moon].</w:t>
      </w:r>
      <w:r w:rsidR="005A1B0F" w:rsidRPr="004B743A">
        <w:rPr>
          <w:rStyle w:val="FootnoteReference"/>
          <w:rFonts w:ascii="Calibri" w:hAnsi="Calibri"/>
          <w:shd w:val="clear" w:color="auto" w:fill="FFFFFF"/>
        </w:rPr>
        <w:footnoteReference w:id="13"/>
      </w:r>
      <w:r w:rsidR="005A1B0F" w:rsidRPr="004B743A">
        <w:rPr>
          <w:rFonts w:ascii="Calibri" w:hAnsi="Calibri"/>
          <w:shd w:val="clear" w:color="auto" w:fill="FFFFFF"/>
        </w:rPr>
        <w:t xml:space="preserve"> According to Lesley Dean-Jones, in ancient cultures, women were often associated with moisture.</w:t>
      </w:r>
      <w:r w:rsidR="005A1B0F" w:rsidRPr="004B743A">
        <w:rPr>
          <w:rStyle w:val="FootnoteReference"/>
          <w:rFonts w:ascii="Calibri" w:hAnsi="Calibri"/>
          <w:shd w:val="clear" w:color="auto" w:fill="FFFFFF"/>
        </w:rPr>
        <w:footnoteReference w:id="14"/>
      </w:r>
      <w:r w:rsidR="005A1B0F" w:rsidRPr="004B743A">
        <w:rPr>
          <w:rFonts w:ascii="Calibri" w:hAnsi="Calibri"/>
          <w:shd w:val="clear" w:color="auto" w:fill="FFFFFF"/>
        </w:rPr>
        <w:t xml:space="preserve">  Therefore, Ptolemy was able to easily categorise </w:t>
      </w:r>
      <w:r w:rsidR="00637B15">
        <w:rPr>
          <w:rFonts w:ascii="Calibri" w:hAnsi="Calibri"/>
          <w:shd w:val="clear" w:color="auto" w:fill="FFFFFF"/>
        </w:rPr>
        <w:t>and justify Venus as being a</w:t>
      </w:r>
      <w:r w:rsidR="005A1B0F" w:rsidRPr="004B743A">
        <w:rPr>
          <w:rFonts w:ascii="Calibri" w:hAnsi="Calibri"/>
          <w:shd w:val="clear" w:color="auto" w:fill="FFFFFF"/>
        </w:rPr>
        <w:t xml:space="preserve"> feminine planet.</w:t>
      </w:r>
      <w:r w:rsidR="006B37D3" w:rsidRPr="004B743A">
        <w:rPr>
          <w:rFonts w:ascii="Calibri" w:hAnsi="Calibri"/>
          <w:shd w:val="clear" w:color="auto" w:fill="FFFFFF"/>
        </w:rPr>
        <w:t xml:space="preserve">  </w:t>
      </w:r>
      <w:r w:rsidR="00C35921">
        <w:rPr>
          <w:rFonts w:ascii="Calibri" w:hAnsi="Calibri"/>
          <w:shd w:val="clear" w:color="auto" w:fill="FFFFFF"/>
        </w:rPr>
        <w:t>However,</w:t>
      </w:r>
      <w:r w:rsidR="006B37D3" w:rsidRPr="004B743A">
        <w:rPr>
          <w:rFonts w:ascii="Calibri" w:hAnsi="Calibri"/>
          <w:shd w:val="clear" w:color="auto" w:fill="FFFFFF"/>
        </w:rPr>
        <w:t xml:space="preserve"> he also argues</w:t>
      </w:r>
      <w:r w:rsidR="00C35921">
        <w:rPr>
          <w:rFonts w:ascii="Calibri" w:hAnsi="Calibri"/>
          <w:shd w:val="clear" w:color="auto" w:fill="FFFFFF"/>
        </w:rPr>
        <w:t xml:space="preserve"> that</w:t>
      </w:r>
      <w:r w:rsidR="006B37D3" w:rsidRPr="004B743A">
        <w:rPr>
          <w:rFonts w:ascii="Calibri" w:hAnsi="Calibri"/>
          <w:shd w:val="clear" w:color="auto" w:fill="FFFFFF"/>
        </w:rPr>
        <w:t xml:space="preserve"> the femininity or masculinity of any planet, including Venus, is dependent on its position in relation to the Sun</w:t>
      </w:r>
      <w:r w:rsidR="00C04CCD" w:rsidRPr="004B743A">
        <w:rPr>
          <w:rFonts w:ascii="Calibri" w:hAnsi="Calibri"/>
          <w:shd w:val="clear" w:color="auto" w:fill="FFFFFF"/>
        </w:rPr>
        <w:t>.</w:t>
      </w:r>
      <w:r w:rsidR="00C04CCD" w:rsidRPr="004B743A">
        <w:rPr>
          <w:rStyle w:val="FootnoteReference"/>
          <w:rFonts w:ascii="Calibri" w:hAnsi="Calibri"/>
          <w:shd w:val="clear" w:color="auto" w:fill="FFFFFF"/>
        </w:rPr>
        <w:footnoteReference w:id="15"/>
      </w:r>
      <w:r w:rsidR="00C04CCD" w:rsidRPr="004B743A">
        <w:rPr>
          <w:rFonts w:ascii="Calibri" w:hAnsi="Calibri"/>
          <w:shd w:val="clear" w:color="auto" w:fill="FFFFFF"/>
        </w:rPr>
        <w:t xml:space="preserve"> </w:t>
      </w:r>
      <w:r w:rsidR="00714022">
        <w:rPr>
          <w:rFonts w:ascii="Calibri" w:hAnsi="Calibri"/>
          <w:shd w:val="clear" w:color="auto" w:fill="FFFFFF"/>
        </w:rPr>
        <w:t xml:space="preserve"> </w:t>
      </w:r>
      <w:r w:rsidR="00637B15">
        <w:rPr>
          <w:rFonts w:ascii="Calibri" w:hAnsi="Calibri"/>
          <w:shd w:val="clear" w:color="auto" w:fill="FFFFFF"/>
        </w:rPr>
        <w:t>H</w:t>
      </w:r>
      <w:r w:rsidR="00C35921">
        <w:rPr>
          <w:rFonts w:ascii="Calibri" w:hAnsi="Calibri"/>
          <w:shd w:val="clear" w:color="auto" w:fill="FFFFFF"/>
        </w:rPr>
        <w:t>e particularly posits that if Venus is</w:t>
      </w:r>
      <w:r w:rsidR="006B37D3" w:rsidRPr="004B743A">
        <w:rPr>
          <w:rFonts w:ascii="Calibri" w:hAnsi="Calibri"/>
          <w:shd w:val="clear" w:color="auto" w:fill="FFFFFF"/>
        </w:rPr>
        <w:t xml:space="preserve"> visible before the Sun </w:t>
      </w:r>
      <w:r w:rsidR="00C35921">
        <w:rPr>
          <w:rFonts w:ascii="Calibri" w:hAnsi="Calibri"/>
          <w:shd w:val="clear" w:color="auto" w:fill="FFFFFF"/>
        </w:rPr>
        <w:t>i</w:t>
      </w:r>
      <w:r w:rsidR="006B37D3" w:rsidRPr="004B743A">
        <w:rPr>
          <w:rFonts w:ascii="Calibri" w:hAnsi="Calibri"/>
          <w:shd w:val="clear" w:color="auto" w:fill="FFFFFF"/>
        </w:rPr>
        <w:t>t</w:t>
      </w:r>
      <w:r w:rsidR="00C35921">
        <w:rPr>
          <w:rFonts w:ascii="Calibri" w:hAnsi="Calibri"/>
          <w:shd w:val="clear" w:color="auto" w:fill="FFFFFF"/>
        </w:rPr>
        <w:t xml:space="preserve"> is</w:t>
      </w:r>
      <w:r w:rsidR="006B37D3" w:rsidRPr="004B743A">
        <w:rPr>
          <w:rFonts w:ascii="Calibri" w:hAnsi="Calibri"/>
          <w:shd w:val="clear" w:color="auto" w:fill="FFFFFF"/>
        </w:rPr>
        <w:t xml:space="preserve"> represent</w:t>
      </w:r>
      <w:r w:rsidR="00C35921">
        <w:rPr>
          <w:rFonts w:ascii="Calibri" w:hAnsi="Calibri"/>
          <w:shd w:val="clear" w:color="auto" w:fill="FFFFFF"/>
        </w:rPr>
        <w:t>ative of</w:t>
      </w:r>
      <w:r w:rsidR="006B37D3" w:rsidRPr="004B743A">
        <w:rPr>
          <w:rFonts w:ascii="Calibri" w:hAnsi="Calibri"/>
          <w:shd w:val="clear" w:color="auto" w:fill="FFFFFF"/>
        </w:rPr>
        <w:t xml:space="preserve"> masculine characteristics like lustfulness ‘for unnatural congresses.’</w:t>
      </w:r>
      <w:r w:rsidR="00C04CCD" w:rsidRPr="004B743A">
        <w:rPr>
          <w:rStyle w:val="FootnoteReference"/>
          <w:rFonts w:ascii="Calibri" w:hAnsi="Calibri"/>
          <w:shd w:val="clear" w:color="auto" w:fill="FFFFFF"/>
        </w:rPr>
        <w:footnoteReference w:id="16"/>
      </w:r>
      <w:r w:rsidR="00C04CCD" w:rsidRPr="004B743A">
        <w:rPr>
          <w:rFonts w:ascii="Calibri" w:hAnsi="Calibri"/>
          <w:shd w:val="clear" w:color="auto" w:fill="FFFFFF"/>
        </w:rPr>
        <w:t xml:space="preserve"> </w:t>
      </w:r>
      <w:r w:rsidR="006B37D3" w:rsidRPr="004B743A">
        <w:rPr>
          <w:rFonts w:ascii="Calibri" w:hAnsi="Calibri"/>
          <w:shd w:val="clear" w:color="auto" w:fill="FFFFFF"/>
        </w:rPr>
        <w:t xml:space="preserve"> If it</w:t>
      </w:r>
      <w:r w:rsidR="00714022">
        <w:rPr>
          <w:rFonts w:ascii="Calibri" w:hAnsi="Calibri"/>
          <w:shd w:val="clear" w:color="auto" w:fill="FFFFFF"/>
        </w:rPr>
        <w:t xml:space="preserve"> was</w:t>
      </w:r>
      <w:r w:rsidR="006B37D3" w:rsidRPr="004B743A">
        <w:rPr>
          <w:rFonts w:ascii="Calibri" w:hAnsi="Calibri"/>
          <w:shd w:val="clear" w:color="auto" w:fill="FFFFFF"/>
        </w:rPr>
        <w:t xml:space="preserve"> </w:t>
      </w:r>
      <w:r w:rsidR="00C35921">
        <w:rPr>
          <w:rFonts w:ascii="Calibri" w:hAnsi="Calibri"/>
          <w:shd w:val="clear" w:color="auto" w:fill="FFFFFF"/>
        </w:rPr>
        <w:t>visible</w:t>
      </w:r>
      <w:r w:rsidR="006B37D3" w:rsidRPr="004B743A">
        <w:rPr>
          <w:rFonts w:ascii="Calibri" w:hAnsi="Calibri"/>
          <w:shd w:val="clear" w:color="auto" w:fill="FFFFFF"/>
        </w:rPr>
        <w:t xml:space="preserve"> after the Sun it </w:t>
      </w:r>
      <w:r w:rsidR="00714022">
        <w:rPr>
          <w:rFonts w:ascii="Calibri" w:hAnsi="Calibri"/>
          <w:shd w:val="clear" w:color="auto" w:fill="FFFFFF"/>
        </w:rPr>
        <w:t>signifies</w:t>
      </w:r>
      <w:r w:rsidR="006B37D3" w:rsidRPr="004B743A">
        <w:rPr>
          <w:rFonts w:ascii="Calibri" w:hAnsi="Calibri"/>
          <w:shd w:val="clear" w:color="auto" w:fill="FFFFFF"/>
        </w:rPr>
        <w:t xml:space="preserve"> feminine qualities like beauty and charm</w:t>
      </w:r>
      <w:r w:rsidR="00C04CCD" w:rsidRPr="004B743A">
        <w:rPr>
          <w:rFonts w:ascii="Calibri" w:hAnsi="Calibri"/>
          <w:shd w:val="clear" w:color="auto" w:fill="FFFFFF"/>
        </w:rPr>
        <w:t>.</w:t>
      </w:r>
      <w:r w:rsidR="00C04CCD" w:rsidRPr="004B743A">
        <w:rPr>
          <w:rStyle w:val="FootnoteReference"/>
          <w:rFonts w:ascii="Calibri" w:hAnsi="Calibri"/>
          <w:shd w:val="clear" w:color="auto" w:fill="FFFFFF"/>
        </w:rPr>
        <w:footnoteReference w:id="17"/>
      </w:r>
      <w:r w:rsidR="00C04CCD" w:rsidRPr="004B743A">
        <w:rPr>
          <w:rFonts w:ascii="Calibri" w:hAnsi="Calibri"/>
          <w:shd w:val="clear" w:color="auto" w:fill="FFFFFF"/>
        </w:rPr>
        <w:t xml:space="preserve">  </w:t>
      </w:r>
      <w:r w:rsidR="006B37D3" w:rsidRPr="004B743A">
        <w:rPr>
          <w:rFonts w:ascii="Calibri" w:hAnsi="Calibri"/>
          <w:shd w:val="clear" w:color="auto" w:fill="FFFFFF"/>
        </w:rPr>
        <w:t xml:space="preserve">As Venus </w:t>
      </w:r>
      <w:r w:rsidR="00C35921">
        <w:rPr>
          <w:rFonts w:ascii="Calibri" w:hAnsi="Calibri"/>
          <w:shd w:val="clear" w:color="auto" w:fill="FFFFFF"/>
        </w:rPr>
        <w:t>is thought to alternate</w:t>
      </w:r>
      <w:r w:rsidR="006B37D3" w:rsidRPr="004B743A">
        <w:rPr>
          <w:rFonts w:ascii="Calibri" w:hAnsi="Calibri"/>
          <w:shd w:val="clear" w:color="auto" w:fill="FFFFFF"/>
        </w:rPr>
        <w:t xml:space="preserve"> bet</w:t>
      </w:r>
      <w:r w:rsidR="00BD77A8" w:rsidRPr="004B743A">
        <w:rPr>
          <w:rFonts w:ascii="Calibri" w:hAnsi="Calibri"/>
          <w:shd w:val="clear" w:color="auto" w:fill="FFFFFF"/>
        </w:rPr>
        <w:t xml:space="preserve">ween the feminine and masculine </w:t>
      </w:r>
      <w:r w:rsidR="006B37D3" w:rsidRPr="004B743A">
        <w:rPr>
          <w:rFonts w:ascii="Calibri" w:hAnsi="Calibri"/>
          <w:shd w:val="clear" w:color="auto" w:fill="FFFFFF"/>
        </w:rPr>
        <w:t>it is portrayed as having a dual role</w:t>
      </w:r>
      <w:r w:rsidR="00714022">
        <w:rPr>
          <w:rFonts w:ascii="Calibri" w:hAnsi="Calibri"/>
          <w:shd w:val="clear" w:color="auto" w:fill="FFFFFF"/>
        </w:rPr>
        <w:t xml:space="preserve"> or function</w:t>
      </w:r>
      <w:r w:rsidR="00C35921">
        <w:rPr>
          <w:rFonts w:ascii="Calibri" w:hAnsi="Calibri"/>
          <w:shd w:val="clear" w:color="auto" w:fill="FFFFFF"/>
        </w:rPr>
        <w:t>.  It also</w:t>
      </w:r>
      <w:r w:rsidR="006B37D3" w:rsidRPr="004B743A">
        <w:rPr>
          <w:rFonts w:ascii="Calibri" w:hAnsi="Calibri"/>
          <w:shd w:val="clear" w:color="auto" w:fill="FFFFFF"/>
        </w:rPr>
        <w:t xml:space="preserve"> represents a </w:t>
      </w:r>
      <w:r w:rsidR="00714022">
        <w:rPr>
          <w:rFonts w:ascii="Calibri" w:hAnsi="Calibri"/>
          <w:shd w:val="clear" w:color="auto" w:fill="FFFFFF"/>
        </w:rPr>
        <w:t xml:space="preserve">continual </w:t>
      </w:r>
      <w:r w:rsidR="00C35921">
        <w:rPr>
          <w:rFonts w:ascii="Calibri" w:hAnsi="Calibri"/>
          <w:shd w:val="clear" w:color="auto" w:fill="FFFFFF"/>
        </w:rPr>
        <w:t>fluctuation in human behaviour.</w:t>
      </w:r>
      <w:r w:rsidR="006B37D3" w:rsidRPr="004B743A">
        <w:rPr>
          <w:rFonts w:ascii="Calibri" w:hAnsi="Calibri"/>
          <w:shd w:val="clear" w:color="auto" w:fill="FFFFFF"/>
        </w:rPr>
        <w:t xml:space="preserve"> </w:t>
      </w:r>
      <w:r w:rsidR="0056733A" w:rsidRPr="004B743A">
        <w:rPr>
          <w:rFonts w:ascii="Calibri" w:hAnsi="Calibri"/>
          <w:shd w:val="clear" w:color="auto" w:fill="FFFFFF"/>
        </w:rPr>
        <w:t>This</w:t>
      </w:r>
      <w:r w:rsidR="00C35921">
        <w:rPr>
          <w:rFonts w:ascii="Calibri" w:hAnsi="Calibri"/>
          <w:shd w:val="clear" w:color="auto" w:fill="FFFFFF"/>
        </w:rPr>
        <w:t>, in turn, indicates</w:t>
      </w:r>
      <w:r w:rsidR="006B37D3" w:rsidRPr="004B743A">
        <w:rPr>
          <w:rFonts w:ascii="Calibri" w:hAnsi="Calibri"/>
          <w:shd w:val="clear" w:color="auto" w:fill="FFFFFF"/>
        </w:rPr>
        <w:t xml:space="preserve"> </w:t>
      </w:r>
      <w:r w:rsidR="00C04CCD" w:rsidRPr="004B743A">
        <w:rPr>
          <w:rFonts w:ascii="Calibri" w:hAnsi="Calibri"/>
          <w:shd w:val="clear" w:color="auto" w:fill="FFFFFF"/>
        </w:rPr>
        <w:t>a need to constantly observe the positioning of Venus</w:t>
      </w:r>
      <w:r w:rsidR="0056733A" w:rsidRPr="004B743A">
        <w:rPr>
          <w:rFonts w:ascii="Calibri" w:hAnsi="Calibri"/>
          <w:shd w:val="clear" w:color="auto" w:fill="FFFFFF"/>
        </w:rPr>
        <w:t xml:space="preserve"> </w:t>
      </w:r>
      <w:r w:rsidR="00EF5B80" w:rsidRPr="004B743A">
        <w:rPr>
          <w:rFonts w:ascii="Calibri" w:hAnsi="Calibri"/>
          <w:shd w:val="clear" w:color="auto" w:fill="FFFFFF"/>
        </w:rPr>
        <w:t xml:space="preserve">so as to determine the continually changeable and </w:t>
      </w:r>
      <w:r w:rsidR="006B37D3" w:rsidRPr="004B743A">
        <w:rPr>
          <w:rFonts w:ascii="Calibri" w:hAnsi="Calibri"/>
          <w:shd w:val="clear" w:color="auto" w:fill="FFFFFF"/>
        </w:rPr>
        <w:t xml:space="preserve">inevitable </w:t>
      </w:r>
      <w:r w:rsidR="00BD77A8" w:rsidRPr="004B743A">
        <w:rPr>
          <w:rFonts w:ascii="Calibri" w:hAnsi="Calibri"/>
          <w:shd w:val="clear" w:color="auto" w:fill="FFFFFF"/>
        </w:rPr>
        <w:t>behaviours</w:t>
      </w:r>
      <w:r w:rsidR="00EF5B80" w:rsidRPr="004B743A">
        <w:rPr>
          <w:rFonts w:ascii="Calibri" w:hAnsi="Calibri"/>
          <w:shd w:val="clear" w:color="auto" w:fill="FFFFFF"/>
        </w:rPr>
        <w:t xml:space="preserve"> that</w:t>
      </w:r>
      <w:r w:rsidR="00BD77A8" w:rsidRPr="004B743A">
        <w:rPr>
          <w:rFonts w:ascii="Calibri" w:hAnsi="Calibri"/>
          <w:shd w:val="clear" w:color="auto" w:fill="FFFFFF"/>
        </w:rPr>
        <w:t xml:space="preserve"> will occur</w:t>
      </w:r>
      <w:r w:rsidR="006B37D3" w:rsidRPr="004B743A">
        <w:rPr>
          <w:rFonts w:ascii="Calibri" w:hAnsi="Calibri"/>
          <w:shd w:val="clear" w:color="auto" w:fill="FFFFFF"/>
        </w:rPr>
        <w:t>.</w:t>
      </w:r>
      <w:r w:rsidR="0063471A">
        <w:rPr>
          <w:rFonts w:ascii="Calibri" w:hAnsi="Calibri"/>
          <w:shd w:val="clear" w:color="auto" w:fill="FFFFFF"/>
        </w:rPr>
        <w:t xml:space="preserve">  However, due to the fact that the </w:t>
      </w:r>
      <w:proofErr w:type="spellStart"/>
      <w:r w:rsidR="0063471A" w:rsidRPr="004B743A">
        <w:rPr>
          <w:rFonts w:ascii="Calibri" w:hAnsi="Calibri"/>
          <w:i/>
          <w:shd w:val="clear" w:color="auto" w:fill="FFFFFF"/>
        </w:rPr>
        <w:t>Tetrabiblos</w:t>
      </w:r>
      <w:proofErr w:type="spellEnd"/>
      <w:r w:rsidR="0063471A" w:rsidRPr="004B743A">
        <w:rPr>
          <w:rFonts w:ascii="Calibri" w:hAnsi="Calibri"/>
          <w:i/>
          <w:shd w:val="clear" w:color="auto" w:fill="FFFFFF"/>
        </w:rPr>
        <w:t xml:space="preserve"> </w:t>
      </w:r>
      <w:r w:rsidR="0063471A">
        <w:rPr>
          <w:rFonts w:ascii="Calibri" w:hAnsi="Calibri"/>
          <w:shd w:val="clear" w:color="auto" w:fill="FFFFFF"/>
        </w:rPr>
        <w:t>was</w:t>
      </w:r>
      <w:r w:rsidR="0063471A" w:rsidRPr="004B743A">
        <w:rPr>
          <w:rFonts w:ascii="Calibri" w:hAnsi="Calibri"/>
          <w:shd w:val="clear" w:color="auto" w:fill="FFFFFF"/>
        </w:rPr>
        <w:t xml:space="preserve"> written in Greek and later translated in Latin then English</w:t>
      </w:r>
      <w:r w:rsidR="0063471A">
        <w:rPr>
          <w:rFonts w:ascii="Calibri" w:hAnsi="Calibri"/>
          <w:shd w:val="clear" w:color="auto" w:fill="FFFFFF"/>
        </w:rPr>
        <w:t xml:space="preserve"> it is not possible to be absolutely certain that the translated version is</w:t>
      </w:r>
      <w:r w:rsidR="006040F2">
        <w:rPr>
          <w:rFonts w:ascii="Calibri" w:hAnsi="Calibri"/>
          <w:shd w:val="clear" w:color="auto" w:fill="FFFFFF"/>
        </w:rPr>
        <w:t xml:space="preserve"> true to the original treatise</w:t>
      </w:r>
      <w:r w:rsidR="0063471A">
        <w:rPr>
          <w:rFonts w:ascii="Calibri" w:hAnsi="Calibri"/>
          <w:shd w:val="clear" w:color="auto" w:fill="FFFFFF"/>
        </w:rPr>
        <w:t xml:space="preserve"> or of the meaning of Ptolemy’s views.</w:t>
      </w:r>
      <w:r w:rsidR="0063471A" w:rsidRPr="004B743A">
        <w:rPr>
          <w:rStyle w:val="FootnoteReference"/>
          <w:rFonts w:ascii="Calibri" w:hAnsi="Calibri"/>
          <w:shd w:val="clear" w:color="auto" w:fill="FFFFFF"/>
        </w:rPr>
        <w:footnoteReference w:id="18"/>
      </w:r>
      <w:r w:rsidR="004A0153">
        <w:rPr>
          <w:rFonts w:ascii="Calibri" w:hAnsi="Calibri"/>
          <w:shd w:val="clear" w:color="auto" w:fill="FFFFFF"/>
        </w:rPr>
        <w:t xml:space="preserve"> </w:t>
      </w:r>
      <w:r w:rsidR="0063471A">
        <w:rPr>
          <w:rFonts w:ascii="Calibri" w:hAnsi="Calibri"/>
          <w:shd w:val="clear" w:color="auto" w:fill="FFFFFF"/>
        </w:rPr>
        <w:t>This is compounded by a lack of supporting evidence to verify the arguments being presented</w:t>
      </w:r>
      <w:r w:rsidR="00AC6BC7">
        <w:rPr>
          <w:rFonts w:ascii="Calibri" w:hAnsi="Calibri"/>
          <w:shd w:val="clear" w:color="auto" w:fill="FFFFFF"/>
        </w:rPr>
        <w:t xml:space="preserve"> which</w:t>
      </w:r>
      <w:r w:rsidR="0063471A">
        <w:rPr>
          <w:rFonts w:ascii="Calibri" w:hAnsi="Calibri"/>
          <w:shd w:val="clear" w:color="auto" w:fill="FFFFFF"/>
        </w:rPr>
        <w:t xml:space="preserve">, in turn, provides a compelling argument not to consider </w:t>
      </w:r>
      <w:proofErr w:type="spellStart"/>
      <w:r w:rsidR="0063471A">
        <w:rPr>
          <w:rFonts w:ascii="Calibri" w:hAnsi="Calibri"/>
          <w:i/>
          <w:shd w:val="clear" w:color="auto" w:fill="FFFFFF"/>
        </w:rPr>
        <w:t>Tetrabiblos</w:t>
      </w:r>
      <w:proofErr w:type="spellEnd"/>
      <w:r w:rsidR="0063471A">
        <w:rPr>
          <w:rFonts w:ascii="Calibri" w:hAnsi="Calibri"/>
          <w:shd w:val="clear" w:color="auto" w:fill="FFFFFF"/>
        </w:rPr>
        <w:t xml:space="preserve"> as being the only definitive and </w:t>
      </w:r>
      <w:r w:rsidR="0063471A" w:rsidRPr="004B743A">
        <w:rPr>
          <w:rFonts w:ascii="Calibri" w:hAnsi="Calibri"/>
          <w:shd w:val="clear" w:color="auto" w:fill="FFFFFF"/>
        </w:rPr>
        <w:t>authoritative</w:t>
      </w:r>
      <w:r w:rsidR="0063471A">
        <w:rPr>
          <w:rFonts w:ascii="Calibri" w:hAnsi="Calibri"/>
          <w:shd w:val="clear" w:color="auto" w:fill="FFFFFF"/>
        </w:rPr>
        <w:t xml:space="preserve"> astrological text in history. </w:t>
      </w:r>
    </w:p>
    <w:p w14:paraId="19B7210B" w14:textId="32D61194" w:rsidR="0063471A" w:rsidRDefault="0063471A" w:rsidP="00703A0F">
      <w:pPr>
        <w:jc w:val="both"/>
        <w:rPr>
          <w:rFonts w:ascii="Calibri" w:hAnsi="Calibri"/>
          <w:shd w:val="clear" w:color="auto" w:fill="FFFFFF"/>
        </w:rPr>
      </w:pPr>
      <w:r>
        <w:rPr>
          <w:rFonts w:ascii="Calibri" w:hAnsi="Calibri"/>
          <w:shd w:val="clear" w:color="auto" w:fill="FFFFFF"/>
        </w:rPr>
        <w:t xml:space="preserve">In contrast, </w:t>
      </w:r>
      <w:r w:rsidR="00C23C03" w:rsidRPr="004B743A">
        <w:rPr>
          <w:rFonts w:ascii="Calibri" w:hAnsi="Calibri"/>
          <w:shd w:val="clear" w:color="auto" w:fill="FFFFFF"/>
        </w:rPr>
        <w:t>Rose</w:t>
      </w:r>
      <w:r w:rsidR="004C79A8" w:rsidRPr="004B743A">
        <w:rPr>
          <w:rFonts w:ascii="Calibri" w:hAnsi="Calibri"/>
          <w:shd w:val="clear" w:color="auto" w:fill="FFFFFF"/>
        </w:rPr>
        <w:t xml:space="preserve">’s </w:t>
      </w:r>
      <w:r w:rsidR="004C79A8" w:rsidRPr="004B743A">
        <w:rPr>
          <w:rFonts w:ascii="Calibri" w:hAnsi="Calibri"/>
          <w:i/>
          <w:shd w:val="clear" w:color="auto" w:fill="FFFFFF"/>
        </w:rPr>
        <w:t>Astrological Counselling</w:t>
      </w:r>
      <w:r w:rsidR="00C23C03" w:rsidRPr="004B743A">
        <w:rPr>
          <w:rFonts w:ascii="Calibri" w:hAnsi="Calibri"/>
          <w:shd w:val="clear" w:color="auto" w:fill="FFFFFF"/>
        </w:rPr>
        <w:t xml:space="preserve"> and </w:t>
      </w:r>
      <w:proofErr w:type="spellStart"/>
      <w:r w:rsidR="00AF0AAD" w:rsidRPr="004B743A">
        <w:rPr>
          <w:rFonts w:ascii="Calibri" w:hAnsi="Calibri"/>
          <w:shd w:val="clear" w:color="auto" w:fill="FFFFFF"/>
        </w:rPr>
        <w:t>Rudhyar</w:t>
      </w:r>
      <w:r w:rsidR="004C79A8" w:rsidRPr="004B743A">
        <w:rPr>
          <w:rFonts w:ascii="Calibri" w:hAnsi="Calibri"/>
          <w:shd w:val="clear" w:color="auto" w:fill="FFFFFF"/>
        </w:rPr>
        <w:t>’s</w:t>
      </w:r>
      <w:proofErr w:type="spellEnd"/>
      <w:r w:rsidR="007740AB" w:rsidRPr="004B743A">
        <w:rPr>
          <w:rFonts w:ascii="Calibri" w:hAnsi="Calibri"/>
          <w:shd w:val="clear" w:color="auto" w:fill="FFFFFF"/>
        </w:rPr>
        <w:t xml:space="preserve"> </w:t>
      </w:r>
      <w:r w:rsidR="004C79A8" w:rsidRPr="004B743A">
        <w:rPr>
          <w:rFonts w:ascii="Calibri" w:hAnsi="Calibri"/>
          <w:i/>
          <w:shd w:val="clear" w:color="auto" w:fill="FFFFFF"/>
        </w:rPr>
        <w:t xml:space="preserve">An Astrological Study of Psychological Complexes </w:t>
      </w:r>
      <w:r w:rsidR="007740AB" w:rsidRPr="004B743A">
        <w:rPr>
          <w:rFonts w:ascii="Calibri" w:hAnsi="Calibri"/>
          <w:shd w:val="clear" w:color="auto" w:fill="FFFFFF"/>
        </w:rPr>
        <w:t>seem to</w:t>
      </w:r>
      <w:r w:rsidR="003116C5" w:rsidRPr="004B743A">
        <w:rPr>
          <w:rFonts w:ascii="Calibri" w:hAnsi="Calibri"/>
          <w:shd w:val="clear" w:color="auto" w:fill="FFFFFF"/>
        </w:rPr>
        <w:t xml:space="preserve"> </w:t>
      </w:r>
      <w:r w:rsidR="004754DA" w:rsidRPr="004B743A">
        <w:rPr>
          <w:rFonts w:ascii="Calibri" w:hAnsi="Calibri"/>
          <w:shd w:val="clear" w:color="auto" w:fill="FFFFFF"/>
        </w:rPr>
        <w:t>move away from</w:t>
      </w:r>
      <w:r w:rsidR="00714022">
        <w:rPr>
          <w:rFonts w:ascii="Calibri" w:hAnsi="Calibri"/>
          <w:shd w:val="clear" w:color="auto" w:fill="FFFFFF"/>
        </w:rPr>
        <w:t xml:space="preserve"> the</w:t>
      </w:r>
      <w:r w:rsidR="004754DA" w:rsidRPr="004B743A">
        <w:rPr>
          <w:rFonts w:ascii="Calibri" w:hAnsi="Calibri"/>
          <w:shd w:val="clear" w:color="auto" w:fill="FFFFFF"/>
        </w:rPr>
        <w:t xml:space="preserve"> </w:t>
      </w:r>
      <w:r w:rsidR="00714022">
        <w:rPr>
          <w:rFonts w:ascii="Calibri" w:hAnsi="Calibri"/>
          <w:shd w:val="clear" w:color="auto" w:fill="FFFFFF"/>
        </w:rPr>
        <w:t>geocentric doctrine</w:t>
      </w:r>
      <w:r w:rsidR="004754DA" w:rsidRPr="004B743A">
        <w:rPr>
          <w:rFonts w:ascii="Calibri" w:hAnsi="Calibri"/>
          <w:shd w:val="clear" w:color="auto" w:fill="FFFFFF"/>
        </w:rPr>
        <w:t xml:space="preserve"> which would later be replaced by the revolutionary birth of Copernicus’ heliocentric </w:t>
      </w:r>
      <w:r w:rsidR="007740AB" w:rsidRPr="004B743A">
        <w:rPr>
          <w:rFonts w:ascii="Calibri" w:hAnsi="Calibri"/>
          <w:shd w:val="clear" w:color="auto" w:fill="FFFFFF"/>
        </w:rPr>
        <w:t>belief that the Sun is at the centre of</w:t>
      </w:r>
      <w:r w:rsidR="004754DA" w:rsidRPr="004B743A">
        <w:rPr>
          <w:rFonts w:ascii="Calibri" w:hAnsi="Calibri"/>
          <w:shd w:val="clear" w:color="auto" w:fill="FFFFFF"/>
        </w:rPr>
        <w:t xml:space="preserve"> the solar system</w:t>
      </w:r>
      <w:r w:rsidR="007740AB" w:rsidRPr="004B743A">
        <w:rPr>
          <w:rFonts w:ascii="Calibri" w:hAnsi="Calibri"/>
          <w:shd w:val="clear" w:color="auto" w:fill="FFFFFF"/>
        </w:rPr>
        <w:t>.</w:t>
      </w:r>
      <w:r w:rsidR="007740AB" w:rsidRPr="004B743A">
        <w:rPr>
          <w:rStyle w:val="FootnoteReference"/>
          <w:rFonts w:ascii="Calibri" w:hAnsi="Calibri"/>
          <w:shd w:val="clear" w:color="auto" w:fill="FFFFFF"/>
        </w:rPr>
        <w:footnoteReference w:id="19"/>
      </w:r>
      <w:r w:rsidR="007740AB" w:rsidRPr="004B743A">
        <w:rPr>
          <w:rFonts w:ascii="Calibri" w:hAnsi="Calibri"/>
          <w:shd w:val="clear" w:color="auto" w:fill="FFFFFF"/>
        </w:rPr>
        <w:t xml:space="preserve"> Instead,</w:t>
      </w:r>
      <w:r w:rsidR="006C7898">
        <w:rPr>
          <w:rFonts w:ascii="Calibri" w:hAnsi="Calibri"/>
          <w:shd w:val="clear" w:color="auto" w:fill="FFFFFF"/>
        </w:rPr>
        <w:t xml:space="preserve"> Rose and </w:t>
      </w:r>
      <w:proofErr w:type="spellStart"/>
      <w:r w:rsidR="006C7898">
        <w:rPr>
          <w:rFonts w:ascii="Calibri" w:hAnsi="Calibri"/>
          <w:shd w:val="clear" w:color="auto" w:fill="FFFFFF"/>
        </w:rPr>
        <w:t>Rudhyar</w:t>
      </w:r>
      <w:proofErr w:type="spellEnd"/>
      <w:r w:rsidR="006C7898">
        <w:rPr>
          <w:rFonts w:ascii="Calibri" w:hAnsi="Calibri"/>
          <w:shd w:val="clear" w:color="auto" w:fill="FFFFFF"/>
        </w:rPr>
        <w:t xml:space="preserve"> c</w:t>
      </w:r>
      <w:r w:rsidR="00F333A5" w:rsidRPr="004B743A">
        <w:rPr>
          <w:rFonts w:ascii="Calibri" w:hAnsi="Calibri"/>
          <w:shd w:val="clear" w:color="auto" w:fill="FFFFFF"/>
        </w:rPr>
        <w:t>ombine</w:t>
      </w:r>
      <w:r w:rsidR="00703A0F">
        <w:rPr>
          <w:rFonts w:ascii="Calibri" w:hAnsi="Calibri"/>
          <w:shd w:val="clear" w:color="auto" w:fill="FFFFFF"/>
        </w:rPr>
        <w:t xml:space="preserve"> the</w:t>
      </w:r>
      <w:r w:rsidR="00714022">
        <w:rPr>
          <w:rFonts w:ascii="Calibri" w:hAnsi="Calibri"/>
          <w:shd w:val="clear" w:color="auto" w:fill="FFFFFF"/>
        </w:rPr>
        <w:t xml:space="preserve"> Ptolemaic </w:t>
      </w:r>
      <w:r w:rsidR="00703A0F">
        <w:rPr>
          <w:rFonts w:ascii="Calibri" w:hAnsi="Calibri"/>
          <w:shd w:val="clear" w:color="auto" w:fill="FFFFFF"/>
        </w:rPr>
        <w:t>dualistic idea</w:t>
      </w:r>
      <w:r w:rsidR="00F333A5" w:rsidRPr="004B743A">
        <w:rPr>
          <w:rFonts w:ascii="Calibri" w:hAnsi="Calibri"/>
          <w:shd w:val="clear" w:color="auto" w:fill="FFFFFF"/>
        </w:rPr>
        <w:t xml:space="preserve"> with</w:t>
      </w:r>
      <w:r w:rsidR="007740AB" w:rsidRPr="004B743A">
        <w:rPr>
          <w:rFonts w:ascii="Calibri" w:hAnsi="Calibri"/>
          <w:shd w:val="clear" w:color="auto" w:fill="FFFFFF"/>
        </w:rPr>
        <w:t xml:space="preserve"> Carl Jung’s psychological archetypes to formulate a symbolic description of the planets’ characteristics and functions, especially when they were associated with </w:t>
      </w:r>
      <w:r w:rsidR="00831550" w:rsidRPr="004B743A">
        <w:rPr>
          <w:rFonts w:ascii="Calibri" w:hAnsi="Calibri"/>
          <w:shd w:val="clear" w:color="auto" w:fill="FFFFFF"/>
        </w:rPr>
        <w:t>the zodiac</w:t>
      </w:r>
      <w:r w:rsidR="007740AB" w:rsidRPr="004B743A">
        <w:rPr>
          <w:rFonts w:ascii="Calibri" w:hAnsi="Calibri"/>
          <w:shd w:val="clear" w:color="auto" w:fill="FFFFFF"/>
        </w:rPr>
        <w:t xml:space="preserve"> </w:t>
      </w:r>
      <w:r w:rsidR="00831550" w:rsidRPr="004B743A">
        <w:rPr>
          <w:rFonts w:ascii="Calibri" w:hAnsi="Calibri"/>
          <w:shd w:val="clear" w:color="auto" w:fill="FFFFFF"/>
        </w:rPr>
        <w:t>and occupied one of the two equinox positions.</w:t>
      </w:r>
      <w:r w:rsidR="00D17986" w:rsidRPr="004B743A">
        <w:rPr>
          <w:rStyle w:val="FootnoteReference"/>
          <w:rFonts w:ascii="Calibri" w:hAnsi="Calibri"/>
          <w:shd w:val="clear" w:color="auto" w:fill="FFFFFF"/>
        </w:rPr>
        <w:footnoteReference w:id="20"/>
      </w:r>
      <w:r w:rsidR="00AF0AAD" w:rsidRPr="004B743A">
        <w:rPr>
          <w:rFonts w:ascii="Calibri" w:hAnsi="Calibri"/>
          <w:shd w:val="clear" w:color="auto" w:fill="FFFFFF"/>
        </w:rPr>
        <w:t xml:space="preserve">  </w:t>
      </w:r>
      <w:r w:rsidR="00245B1B" w:rsidRPr="004B743A">
        <w:rPr>
          <w:rFonts w:ascii="Calibri" w:hAnsi="Calibri"/>
          <w:shd w:val="clear" w:color="auto" w:fill="FFFFFF"/>
        </w:rPr>
        <w:t>For instance,</w:t>
      </w:r>
      <w:r w:rsidR="00C23C03" w:rsidRPr="004B743A">
        <w:rPr>
          <w:rFonts w:ascii="Calibri" w:hAnsi="Calibri"/>
          <w:shd w:val="clear" w:color="auto" w:fill="FFFFFF"/>
        </w:rPr>
        <w:t xml:space="preserve"> </w:t>
      </w:r>
      <w:r w:rsidR="00831550" w:rsidRPr="004B743A">
        <w:rPr>
          <w:rFonts w:ascii="Calibri" w:hAnsi="Calibri"/>
          <w:shd w:val="clear" w:color="auto" w:fill="FFFFFF"/>
        </w:rPr>
        <w:t>it</w:t>
      </w:r>
      <w:r w:rsidR="007740AB" w:rsidRPr="004B743A">
        <w:rPr>
          <w:rFonts w:ascii="Calibri" w:hAnsi="Calibri"/>
          <w:shd w:val="clear" w:color="auto" w:fill="FFFFFF"/>
        </w:rPr>
        <w:t xml:space="preserve"> has been</w:t>
      </w:r>
      <w:r w:rsidR="00831550" w:rsidRPr="004B743A">
        <w:rPr>
          <w:rFonts w:ascii="Calibri" w:hAnsi="Calibri"/>
          <w:shd w:val="clear" w:color="auto" w:fill="FFFFFF"/>
        </w:rPr>
        <w:t xml:space="preserve"> argued that</w:t>
      </w:r>
      <w:r w:rsidR="00F8339E" w:rsidRPr="004B743A">
        <w:rPr>
          <w:rFonts w:ascii="Calibri" w:hAnsi="Calibri"/>
          <w:shd w:val="clear" w:color="auto" w:fill="FFFFFF"/>
        </w:rPr>
        <w:t xml:space="preserve"> Venus rules over the first signs of autumn or selfish impulsiveness and second signs of spring or harmony and love.</w:t>
      </w:r>
      <w:r w:rsidR="00F8339E" w:rsidRPr="004B743A">
        <w:rPr>
          <w:rStyle w:val="FootnoteReference"/>
          <w:rFonts w:ascii="Calibri" w:hAnsi="Calibri"/>
          <w:shd w:val="clear" w:color="auto" w:fill="FFFFFF"/>
        </w:rPr>
        <w:footnoteReference w:id="21"/>
      </w:r>
      <w:r w:rsidR="00245B1B" w:rsidRPr="004B743A">
        <w:rPr>
          <w:rFonts w:ascii="Calibri" w:hAnsi="Calibri"/>
          <w:shd w:val="clear" w:color="auto" w:fill="FFFFFF"/>
        </w:rPr>
        <w:t xml:space="preserve"> </w:t>
      </w:r>
      <w:r w:rsidR="00831550" w:rsidRPr="004B743A">
        <w:rPr>
          <w:rFonts w:ascii="Calibri" w:hAnsi="Calibri"/>
          <w:shd w:val="clear" w:color="auto" w:fill="FFFFFF"/>
        </w:rPr>
        <w:t>T</w:t>
      </w:r>
      <w:r w:rsidR="00F8339E" w:rsidRPr="004B743A">
        <w:rPr>
          <w:rFonts w:ascii="Calibri" w:hAnsi="Calibri"/>
          <w:shd w:val="clear" w:color="auto" w:fill="FFFFFF"/>
        </w:rPr>
        <w:t>he essential qualities of ‘spring and fall are</w:t>
      </w:r>
      <w:r w:rsidR="00831550" w:rsidRPr="004B743A">
        <w:rPr>
          <w:rFonts w:ascii="Calibri" w:hAnsi="Calibri"/>
          <w:shd w:val="clear" w:color="auto" w:fill="FFFFFF"/>
        </w:rPr>
        <w:t xml:space="preserve"> [thought to be]</w:t>
      </w:r>
      <w:r w:rsidR="00F8339E" w:rsidRPr="004B743A">
        <w:rPr>
          <w:rFonts w:ascii="Calibri" w:hAnsi="Calibri"/>
          <w:shd w:val="clear" w:color="auto" w:fill="FFFFFF"/>
        </w:rPr>
        <w:t xml:space="preserve"> focused into two equinoctial moments: the first point of Aries and Libra.’</w:t>
      </w:r>
      <w:r w:rsidR="00F8339E" w:rsidRPr="004B743A">
        <w:rPr>
          <w:rStyle w:val="FootnoteReference"/>
          <w:rFonts w:ascii="Calibri" w:hAnsi="Calibri"/>
          <w:shd w:val="clear" w:color="auto" w:fill="FFFFFF"/>
        </w:rPr>
        <w:footnoteReference w:id="22"/>
      </w:r>
      <w:r w:rsidR="00F8339E" w:rsidRPr="004B743A">
        <w:rPr>
          <w:rFonts w:ascii="Calibri" w:hAnsi="Calibri"/>
          <w:shd w:val="clear" w:color="auto" w:fill="FFFFFF"/>
        </w:rPr>
        <w:t xml:space="preserve"> </w:t>
      </w:r>
      <w:r w:rsidR="00245B1B" w:rsidRPr="004B743A">
        <w:rPr>
          <w:rFonts w:ascii="Calibri" w:hAnsi="Calibri"/>
          <w:shd w:val="clear" w:color="auto" w:fill="FFFFFF"/>
        </w:rPr>
        <w:t xml:space="preserve">Therefore, </w:t>
      </w:r>
      <w:r w:rsidR="00F8339E" w:rsidRPr="004B743A">
        <w:rPr>
          <w:rFonts w:ascii="Calibri" w:hAnsi="Calibri"/>
          <w:shd w:val="clear" w:color="auto" w:fill="FFFFFF"/>
        </w:rPr>
        <w:t>Aries is</w:t>
      </w:r>
      <w:r w:rsidR="00831550" w:rsidRPr="004B743A">
        <w:rPr>
          <w:rFonts w:ascii="Calibri" w:hAnsi="Calibri"/>
          <w:shd w:val="clear" w:color="auto" w:fill="FFFFFF"/>
        </w:rPr>
        <w:t xml:space="preserve"> considered to be</w:t>
      </w:r>
      <w:r w:rsidR="00245B1B" w:rsidRPr="004B743A">
        <w:rPr>
          <w:rFonts w:ascii="Calibri" w:hAnsi="Calibri"/>
          <w:shd w:val="clear" w:color="auto" w:fill="FFFFFF"/>
        </w:rPr>
        <w:t xml:space="preserve"> characterised as a</w:t>
      </w:r>
      <w:r w:rsidR="00F8339E" w:rsidRPr="004B743A">
        <w:rPr>
          <w:rFonts w:ascii="Calibri" w:hAnsi="Calibri"/>
          <w:shd w:val="clear" w:color="auto" w:fill="FFFFFF"/>
        </w:rPr>
        <w:t xml:space="preserve"> selfish emergence of life from the </w:t>
      </w:r>
      <w:r w:rsidR="00F8339E" w:rsidRPr="004B743A">
        <w:rPr>
          <w:rFonts w:ascii="Calibri" w:hAnsi="Calibri"/>
          <w:shd w:val="clear" w:color="auto" w:fill="FFFFFF"/>
        </w:rPr>
        <w:lastRenderedPageBreak/>
        <w:t>womb of the ‘collective life of humanity</w:t>
      </w:r>
      <w:r w:rsidR="00245B1B" w:rsidRPr="004B743A">
        <w:rPr>
          <w:rFonts w:ascii="Calibri" w:hAnsi="Calibri"/>
          <w:shd w:val="clear" w:color="auto" w:fill="FFFFFF"/>
        </w:rPr>
        <w:t>.</w:t>
      </w:r>
      <w:r w:rsidR="00F8339E" w:rsidRPr="004B743A">
        <w:rPr>
          <w:rFonts w:ascii="Calibri" w:hAnsi="Calibri"/>
          <w:shd w:val="clear" w:color="auto" w:fill="FFFFFF"/>
        </w:rPr>
        <w:t>’</w:t>
      </w:r>
      <w:r w:rsidR="00F8339E" w:rsidRPr="004B743A">
        <w:rPr>
          <w:rStyle w:val="FootnoteReference"/>
          <w:rFonts w:ascii="Calibri" w:hAnsi="Calibri"/>
          <w:shd w:val="clear" w:color="auto" w:fill="FFFFFF"/>
        </w:rPr>
        <w:footnoteReference w:id="23"/>
      </w:r>
      <w:r w:rsidR="00F8339E" w:rsidRPr="004B743A">
        <w:rPr>
          <w:rFonts w:ascii="Calibri" w:hAnsi="Calibri"/>
          <w:shd w:val="clear" w:color="auto" w:fill="FFFFFF"/>
        </w:rPr>
        <w:t xml:space="preserve"> </w:t>
      </w:r>
      <w:r w:rsidR="00245B1B" w:rsidRPr="004B743A">
        <w:rPr>
          <w:rFonts w:ascii="Calibri" w:hAnsi="Calibri"/>
          <w:shd w:val="clear" w:color="auto" w:fill="FFFFFF"/>
        </w:rPr>
        <w:t>The</w:t>
      </w:r>
      <w:r w:rsidR="007F6080" w:rsidRPr="004B743A">
        <w:rPr>
          <w:rFonts w:ascii="Calibri" w:hAnsi="Calibri"/>
          <w:shd w:val="clear" w:color="auto" w:fill="FFFFFF"/>
        </w:rPr>
        <w:t xml:space="preserve"> </w:t>
      </w:r>
      <w:r w:rsidR="00245B1B" w:rsidRPr="004B743A">
        <w:rPr>
          <w:rFonts w:ascii="Calibri" w:hAnsi="Calibri"/>
          <w:shd w:val="clear" w:color="auto" w:fill="FFFFFF"/>
        </w:rPr>
        <w:t xml:space="preserve">connection between </w:t>
      </w:r>
      <w:r w:rsidR="007F6080" w:rsidRPr="004B743A">
        <w:rPr>
          <w:rFonts w:ascii="Calibri" w:hAnsi="Calibri"/>
          <w:shd w:val="clear" w:color="auto" w:fill="FFFFFF"/>
        </w:rPr>
        <w:t>Venus</w:t>
      </w:r>
      <w:r w:rsidR="006C7898">
        <w:rPr>
          <w:rFonts w:ascii="Calibri" w:hAnsi="Calibri"/>
          <w:shd w:val="clear" w:color="auto" w:fill="FFFFFF"/>
        </w:rPr>
        <w:t xml:space="preserve">, </w:t>
      </w:r>
      <w:r w:rsidR="00245B1B" w:rsidRPr="004B743A">
        <w:rPr>
          <w:rFonts w:ascii="Calibri" w:hAnsi="Calibri"/>
          <w:shd w:val="clear" w:color="auto" w:fill="FFFFFF"/>
        </w:rPr>
        <w:t>the</w:t>
      </w:r>
      <w:r w:rsidR="007F6080" w:rsidRPr="004B743A">
        <w:rPr>
          <w:rFonts w:ascii="Calibri" w:hAnsi="Calibri"/>
          <w:shd w:val="clear" w:color="auto" w:fill="FFFFFF"/>
        </w:rPr>
        <w:t xml:space="preserve"> womb </w:t>
      </w:r>
      <w:r w:rsidR="00FF592A" w:rsidRPr="004B743A">
        <w:rPr>
          <w:rFonts w:ascii="Calibri" w:hAnsi="Calibri"/>
          <w:shd w:val="clear" w:color="auto" w:fill="FFFFFF"/>
        </w:rPr>
        <w:t xml:space="preserve">and the equinox </w:t>
      </w:r>
      <w:r w:rsidR="00245B1B" w:rsidRPr="004B743A">
        <w:rPr>
          <w:rFonts w:ascii="Calibri" w:hAnsi="Calibri"/>
          <w:shd w:val="clear" w:color="auto" w:fill="FFFFFF"/>
        </w:rPr>
        <w:t>reflects the</w:t>
      </w:r>
      <w:r w:rsidR="007F6080" w:rsidRPr="004B743A">
        <w:rPr>
          <w:rFonts w:ascii="Calibri" w:hAnsi="Calibri"/>
          <w:shd w:val="clear" w:color="auto" w:fill="FFFFFF"/>
        </w:rPr>
        <w:t xml:space="preserve"> Ptolemaic </w:t>
      </w:r>
      <w:r w:rsidR="00831550" w:rsidRPr="004B743A">
        <w:rPr>
          <w:rFonts w:ascii="Calibri" w:hAnsi="Calibri"/>
          <w:shd w:val="clear" w:color="auto" w:fill="FFFFFF"/>
        </w:rPr>
        <w:t>idea that this planet</w:t>
      </w:r>
      <w:r w:rsidR="00245B1B" w:rsidRPr="004B743A">
        <w:rPr>
          <w:rFonts w:ascii="Calibri" w:hAnsi="Calibri"/>
          <w:shd w:val="clear" w:color="auto" w:fill="FFFFFF"/>
        </w:rPr>
        <w:t xml:space="preserve"> represents </w:t>
      </w:r>
      <w:r w:rsidR="00831550" w:rsidRPr="004B743A">
        <w:rPr>
          <w:rFonts w:ascii="Calibri" w:hAnsi="Calibri"/>
          <w:shd w:val="clear" w:color="auto" w:fill="FFFFFF"/>
        </w:rPr>
        <w:t>the female or femininity</w:t>
      </w:r>
      <w:r w:rsidR="001B6420" w:rsidRPr="004B743A">
        <w:rPr>
          <w:rFonts w:ascii="Calibri" w:hAnsi="Calibri"/>
          <w:shd w:val="clear" w:color="auto" w:fill="FFFFFF"/>
        </w:rPr>
        <w:t xml:space="preserve"> and its prevailing attributes are dependent on its aspect and position</w:t>
      </w:r>
      <w:r w:rsidR="00831550" w:rsidRPr="004B743A">
        <w:rPr>
          <w:rFonts w:ascii="Calibri" w:hAnsi="Calibri"/>
          <w:shd w:val="clear" w:color="auto" w:fill="FFFFFF"/>
        </w:rPr>
        <w:t>.</w:t>
      </w:r>
      <w:r w:rsidR="00FF592A" w:rsidRPr="004B743A">
        <w:rPr>
          <w:rStyle w:val="FootnoteReference"/>
          <w:rFonts w:ascii="Calibri" w:hAnsi="Calibri"/>
          <w:shd w:val="clear" w:color="auto" w:fill="FFFFFF"/>
        </w:rPr>
        <w:footnoteReference w:id="24"/>
      </w:r>
      <w:r w:rsidR="007F6080" w:rsidRPr="004B743A">
        <w:rPr>
          <w:rFonts w:ascii="Calibri" w:hAnsi="Calibri"/>
          <w:shd w:val="clear" w:color="auto" w:fill="FFFFFF"/>
        </w:rPr>
        <w:t xml:space="preserve"> </w:t>
      </w:r>
      <w:r w:rsidR="00831550" w:rsidRPr="004B743A">
        <w:rPr>
          <w:rFonts w:ascii="Calibri" w:hAnsi="Calibri"/>
          <w:shd w:val="clear" w:color="auto" w:fill="FFFFFF"/>
        </w:rPr>
        <w:t xml:space="preserve"> In contrast, </w:t>
      </w:r>
      <w:r w:rsidR="00F8339E" w:rsidRPr="004B743A">
        <w:rPr>
          <w:rFonts w:ascii="Calibri" w:hAnsi="Calibri"/>
          <w:shd w:val="clear" w:color="auto" w:fill="FFFFFF"/>
        </w:rPr>
        <w:t>Libra represents the fixation on balance and harmony.</w:t>
      </w:r>
      <w:r w:rsidR="00F8339E" w:rsidRPr="004B743A">
        <w:rPr>
          <w:rStyle w:val="FootnoteReference"/>
          <w:rFonts w:ascii="Calibri" w:hAnsi="Calibri"/>
          <w:shd w:val="clear" w:color="auto" w:fill="FFFFFF"/>
        </w:rPr>
        <w:footnoteReference w:id="25"/>
      </w:r>
      <w:r w:rsidR="00CD30E9" w:rsidRPr="004B743A">
        <w:rPr>
          <w:rFonts w:ascii="Calibri" w:hAnsi="Calibri"/>
          <w:shd w:val="clear" w:color="auto" w:fill="FFFFFF"/>
        </w:rPr>
        <w:t xml:space="preserve"> </w:t>
      </w:r>
      <w:r w:rsidR="00245B1B" w:rsidRPr="004B743A">
        <w:rPr>
          <w:rFonts w:ascii="Calibri" w:hAnsi="Calibri"/>
          <w:shd w:val="clear" w:color="auto" w:fill="FFFFFF"/>
        </w:rPr>
        <w:t>W</w:t>
      </w:r>
      <w:r w:rsidR="00F8339E" w:rsidRPr="004B743A">
        <w:rPr>
          <w:rFonts w:ascii="Calibri" w:hAnsi="Calibri"/>
          <w:shd w:val="clear" w:color="auto" w:fill="FFFFFF"/>
        </w:rPr>
        <w:t xml:space="preserve">hen </w:t>
      </w:r>
      <w:r w:rsidR="00831550" w:rsidRPr="004B743A">
        <w:rPr>
          <w:rFonts w:ascii="Calibri" w:hAnsi="Calibri"/>
          <w:shd w:val="clear" w:color="auto" w:fill="FFFFFF"/>
        </w:rPr>
        <w:t>Venus is associated with Libra [</w:t>
      </w:r>
      <w:r w:rsidR="00F8339E" w:rsidRPr="004B743A">
        <w:rPr>
          <w:rFonts w:ascii="Calibri" w:hAnsi="Calibri"/>
          <w:shd w:val="clear" w:color="auto" w:fill="FFFFFF"/>
        </w:rPr>
        <w:t>her ‘day</w:t>
      </w:r>
      <w:r w:rsidR="00831550" w:rsidRPr="004B743A">
        <w:rPr>
          <w:rFonts w:ascii="Calibri" w:hAnsi="Calibri"/>
          <w:shd w:val="clear" w:color="auto" w:fill="FFFFFF"/>
        </w:rPr>
        <w:t xml:space="preserve"> house’]</w:t>
      </w:r>
      <w:r w:rsidR="00F8339E" w:rsidRPr="004B743A">
        <w:rPr>
          <w:rFonts w:ascii="Calibri" w:hAnsi="Calibri"/>
          <w:shd w:val="clear" w:color="auto" w:fill="FFFFFF"/>
        </w:rPr>
        <w:t xml:space="preserve"> and the autumn equinox it becomes a symbolic time when the mature seed or selfishness is released from that which bore it.</w:t>
      </w:r>
      <w:r w:rsidR="007F6080" w:rsidRPr="004B743A">
        <w:rPr>
          <w:rStyle w:val="FootnoteReference"/>
          <w:rFonts w:ascii="Calibri" w:hAnsi="Calibri"/>
          <w:shd w:val="clear" w:color="auto" w:fill="FFFFFF"/>
        </w:rPr>
        <w:footnoteReference w:id="26"/>
      </w:r>
      <w:r w:rsidR="00F8339E" w:rsidRPr="004B743A">
        <w:rPr>
          <w:rFonts w:ascii="Calibri" w:hAnsi="Calibri"/>
          <w:shd w:val="clear" w:color="auto" w:fill="FFFFFF"/>
        </w:rPr>
        <w:t xml:space="preserve"> </w:t>
      </w:r>
      <w:r w:rsidR="00922F15" w:rsidRPr="004B743A">
        <w:rPr>
          <w:rFonts w:ascii="Calibri" w:hAnsi="Calibri"/>
          <w:shd w:val="clear" w:color="auto" w:fill="FFFFFF"/>
        </w:rPr>
        <w:t>On the other hand</w:t>
      </w:r>
      <w:r w:rsidR="00F8339E" w:rsidRPr="004B743A">
        <w:rPr>
          <w:rFonts w:ascii="Calibri" w:hAnsi="Calibri"/>
          <w:shd w:val="clear" w:color="auto" w:fill="FFFFFF"/>
        </w:rPr>
        <w:t>, Venus as a ru</w:t>
      </w:r>
      <w:r w:rsidR="00831550" w:rsidRPr="004B743A">
        <w:rPr>
          <w:rFonts w:ascii="Calibri" w:hAnsi="Calibri"/>
          <w:shd w:val="clear" w:color="auto" w:fill="FFFFFF"/>
        </w:rPr>
        <w:t>ler of the spring sign, Taurus [her ‘night house’]</w:t>
      </w:r>
      <w:r w:rsidR="00F8339E" w:rsidRPr="004B743A">
        <w:rPr>
          <w:rFonts w:ascii="Calibri" w:hAnsi="Calibri"/>
          <w:shd w:val="clear" w:color="auto" w:fill="FFFFFF"/>
        </w:rPr>
        <w:t xml:space="preserve"> means she is passive to the positive Mars-in Aries which consolidates the selfish impulse</w:t>
      </w:r>
      <w:r w:rsidR="00EB2CCC" w:rsidRPr="004B743A">
        <w:rPr>
          <w:rFonts w:ascii="Calibri" w:hAnsi="Calibri"/>
          <w:shd w:val="clear" w:color="auto" w:fill="FFFFFF"/>
        </w:rPr>
        <w:t>s</w:t>
      </w:r>
      <w:r w:rsidR="00F8339E" w:rsidRPr="004B743A">
        <w:rPr>
          <w:rFonts w:ascii="Calibri" w:hAnsi="Calibri"/>
          <w:shd w:val="clear" w:color="auto" w:fill="FFFFFF"/>
        </w:rPr>
        <w:t xml:space="preserve"> and </w:t>
      </w:r>
      <w:r w:rsidR="00EB2CCC" w:rsidRPr="004B743A">
        <w:rPr>
          <w:rFonts w:ascii="Calibri" w:hAnsi="Calibri"/>
          <w:shd w:val="clear" w:color="auto" w:fill="FFFFFF"/>
        </w:rPr>
        <w:t xml:space="preserve">negative </w:t>
      </w:r>
      <w:r w:rsidR="00F8339E" w:rsidRPr="004B743A">
        <w:rPr>
          <w:rFonts w:ascii="Calibri" w:hAnsi="Calibri"/>
          <w:shd w:val="clear" w:color="auto" w:fill="FFFFFF"/>
        </w:rPr>
        <w:t>outward behaviours</w:t>
      </w:r>
      <w:r w:rsidR="00831550" w:rsidRPr="004B743A">
        <w:rPr>
          <w:rFonts w:ascii="Calibri" w:hAnsi="Calibri"/>
          <w:shd w:val="clear" w:color="auto" w:fill="FFFFFF"/>
        </w:rPr>
        <w:t xml:space="preserve"> in human beings</w:t>
      </w:r>
      <w:r w:rsidR="00F8339E" w:rsidRPr="004B743A">
        <w:rPr>
          <w:rFonts w:ascii="Calibri" w:hAnsi="Calibri"/>
          <w:shd w:val="clear" w:color="auto" w:fill="FFFFFF"/>
        </w:rPr>
        <w:t>.</w:t>
      </w:r>
      <w:r w:rsidR="007F6080" w:rsidRPr="004B743A">
        <w:rPr>
          <w:rStyle w:val="FootnoteReference"/>
          <w:rFonts w:ascii="Calibri" w:hAnsi="Calibri"/>
          <w:shd w:val="clear" w:color="auto" w:fill="FFFFFF"/>
        </w:rPr>
        <w:footnoteReference w:id="27"/>
      </w:r>
      <w:r w:rsidR="00CD30E9" w:rsidRPr="004B743A">
        <w:rPr>
          <w:rFonts w:ascii="Calibri" w:hAnsi="Calibri"/>
          <w:shd w:val="clear" w:color="auto" w:fill="FFFFFF"/>
        </w:rPr>
        <w:t xml:space="preserve"> </w:t>
      </w:r>
      <w:r w:rsidR="00245B1B" w:rsidRPr="004B743A">
        <w:rPr>
          <w:rFonts w:ascii="Calibri" w:hAnsi="Calibri"/>
          <w:shd w:val="clear" w:color="auto" w:fill="FFFFFF"/>
        </w:rPr>
        <w:t xml:space="preserve"> Thus, it is </w:t>
      </w:r>
      <w:r w:rsidR="00831550" w:rsidRPr="004B743A">
        <w:rPr>
          <w:rFonts w:ascii="Calibri" w:hAnsi="Calibri"/>
          <w:shd w:val="clear" w:color="auto" w:fill="FFFFFF"/>
        </w:rPr>
        <w:t>posited</w:t>
      </w:r>
      <w:r w:rsidR="00245B1B" w:rsidRPr="004B743A">
        <w:rPr>
          <w:rFonts w:ascii="Calibri" w:hAnsi="Calibri"/>
          <w:shd w:val="clear" w:color="auto" w:fill="FFFFFF"/>
        </w:rPr>
        <w:t xml:space="preserve"> that the impact of Venus on human behaviour</w:t>
      </w:r>
      <w:r w:rsidR="00F8339E" w:rsidRPr="004B743A">
        <w:rPr>
          <w:rFonts w:ascii="Calibri" w:hAnsi="Calibri"/>
          <w:shd w:val="clear" w:color="auto" w:fill="FFFFFF"/>
        </w:rPr>
        <w:t xml:space="preserve"> in the early spring signs of the zodiac depends upon the function of Mars which gives it purpose and direction.</w:t>
      </w:r>
      <w:r w:rsidR="00666767" w:rsidRPr="004B743A">
        <w:rPr>
          <w:rFonts w:ascii="Calibri" w:hAnsi="Calibri"/>
          <w:shd w:val="clear" w:color="auto" w:fill="FFFFFF"/>
        </w:rPr>
        <w:t xml:space="preserve">  </w:t>
      </w:r>
      <w:r w:rsidR="00831550" w:rsidRPr="004B743A">
        <w:rPr>
          <w:rFonts w:ascii="Calibri" w:hAnsi="Calibri"/>
          <w:shd w:val="clear" w:color="auto" w:fill="FFFFFF"/>
        </w:rPr>
        <w:t xml:space="preserve">This places a sense of importance on observing not only Venus but her interactions with other planets before interpreting the possible impact her position has on human behaviours. </w:t>
      </w:r>
      <w:r w:rsidR="00666767" w:rsidRPr="004B743A">
        <w:rPr>
          <w:rFonts w:ascii="Calibri" w:hAnsi="Calibri"/>
          <w:shd w:val="clear" w:color="auto" w:fill="FFFFFF"/>
        </w:rPr>
        <w:t xml:space="preserve"> </w:t>
      </w:r>
      <w:r w:rsidR="00831550" w:rsidRPr="004B743A">
        <w:rPr>
          <w:rFonts w:ascii="Calibri" w:hAnsi="Calibri"/>
          <w:shd w:val="clear" w:color="auto" w:fill="FFFFFF"/>
        </w:rPr>
        <w:t xml:space="preserve">The analogy of the </w:t>
      </w:r>
      <w:r w:rsidR="00760B01">
        <w:rPr>
          <w:rFonts w:ascii="Calibri" w:hAnsi="Calibri"/>
          <w:shd w:val="clear" w:color="auto" w:fill="FFFFFF"/>
        </w:rPr>
        <w:t>birth-seed</w:t>
      </w:r>
      <w:r w:rsidR="00831550" w:rsidRPr="004B743A">
        <w:rPr>
          <w:rFonts w:ascii="Calibri" w:hAnsi="Calibri"/>
          <w:shd w:val="clear" w:color="auto" w:fill="FFFFFF"/>
        </w:rPr>
        <w:t xml:space="preserve"> with human personality</w:t>
      </w:r>
      <w:r w:rsidR="001713C9" w:rsidRPr="004B743A">
        <w:rPr>
          <w:rFonts w:ascii="Calibri" w:hAnsi="Calibri"/>
          <w:shd w:val="clear" w:color="auto" w:fill="FFFFFF"/>
        </w:rPr>
        <w:t xml:space="preserve"> </w:t>
      </w:r>
      <w:r>
        <w:rPr>
          <w:rFonts w:ascii="Calibri" w:hAnsi="Calibri"/>
          <w:shd w:val="clear" w:color="auto" w:fill="FFFFFF"/>
        </w:rPr>
        <w:t>suggests that the latter is</w:t>
      </w:r>
      <w:r w:rsidR="001713C9" w:rsidRPr="004B743A">
        <w:rPr>
          <w:rFonts w:ascii="Calibri" w:hAnsi="Calibri"/>
          <w:shd w:val="clear" w:color="auto" w:fill="FFFFFF"/>
        </w:rPr>
        <w:t xml:space="preserve"> </w:t>
      </w:r>
      <w:r w:rsidR="00760B01">
        <w:rPr>
          <w:rFonts w:ascii="Calibri" w:hAnsi="Calibri"/>
          <w:shd w:val="clear" w:color="auto" w:fill="FFFFFF"/>
        </w:rPr>
        <w:t>impregnated at</w:t>
      </w:r>
      <w:r w:rsidR="001713C9" w:rsidRPr="004B743A">
        <w:rPr>
          <w:rFonts w:ascii="Calibri" w:hAnsi="Calibri"/>
          <w:shd w:val="clear" w:color="auto" w:fill="FFFFFF"/>
        </w:rPr>
        <w:t xml:space="preserve"> birth</w:t>
      </w:r>
      <w:r>
        <w:rPr>
          <w:rFonts w:ascii="Calibri" w:hAnsi="Calibri"/>
          <w:shd w:val="clear" w:color="auto" w:fill="FFFFFF"/>
        </w:rPr>
        <w:t xml:space="preserve"> and</w:t>
      </w:r>
      <w:r w:rsidR="00831550" w:rsidRPr="004B743A">
        <w:rPr>
          <w:rFonts w:ascii="Calibri" w:hAnsi="Calibri"/>
          <w:shd w:val="clear" w:color="auto" w:fill="FFFFFF"/>
        </w:rPr>
        <w:t xml:space="preserve"> remains innate </w:t>
      </w:r>
      <w:r>
        <w:rPr>
          <w:rFonts w:ascii="Calibri" w:hAnsi="Calibri"/>
          <w:shd w:val="clear" w:color="auto" w:fill="FFFFFF"/>
        </w:rPr>
        <w:t xml:space="preserve">to humans </w:t>
      </w:r>
      <w:r w:rsidR="00831550" w:rsidRPr="004B743A">
        <w:rPr>
          <w:rFonts w:ascii="Calibri" w:hAnsi="Calibri"/>
          <w:shd w:val="clear" w:color="auto" w:fill="FFFFFF"/>
        </w:rPr>
        <w:t>for the duration of their lives.</w:t>
      </w:r>
      <w:r w:rsidR="00831550" w:rsidRPr="004B743A">
        <w:rPr>
          <w:rStyle w:val="FootnoteReference"/>
          <w:rFonts w:ascii="Calibri" w:hAnsi="Calibri"/>
          <w:shd w:val="clear" w:color="auto" w:fill="FFFFFF"/>
        </w:rPr>
        <w:footnoteReference w:id="28"/>
      </w:r>
      <w:r w:rsidR="00831550" w:rsidRPr="004B743A">
        <w:rPr>
          <w:rFonts w:ascii="Calibri" w:hAnsi="Calibri"/>
          <w:shd w:val="clear" w:color="auto" w:fill="FFFFFF"/>
        </w:rPr>
        <w:t xml:space="preserve"> </w:t>
      </w:r>
      <w:r w:rsidR="00760B01">
        <w:rPr>
          <w:rFonts w:ascii="Calibri" w:hAnsi="Calibri"/>
          <w:shd w:val="clear" w:color="auto" w:fill="FFFFFF"/>
        </w:rPr>
        <w:t xml:space="preserve"> This indicates</w:t>
      </w:r>
      <w:r>
        <w:rPr>
          <w:rFonts w:ascii="Calibri" w:hAnsi="Calibri"/>
          <w:shd w:val="clear" w:color="auto" w:fill="FFFFFF"/>
        </w:rPr>
        <w:t xml:space="preserve"> that an observation and interpretation of the planets is only required at the time of birth and not on a continual basis. Moreover, seeds grow and with some support they can do so in unique and individual ways.  </w:t>
      </w:r>
      <w:r w:rsidR="00C732BA">
        <w:rPr>
          <w:rFonts w:ascii="Calibri" w:hAnsi="Calibri"/>
          <w:shd w:val="clear" w:color="auto" w:fill="FFFFFF"/>
        </w:rPr>
        <w:t xml:space="preserve">For example, </w:t>
      </w:r>
      <w:r>
        <w:rPr>
          <w:rFonts w:ascii="Calibri" w:hAnsi="Calibri"/>
          <w:shd w:val="clear" w:color="auto" w:fill="FFFFFF"/>
        </w:rPr>
        <w:t xml:space="preserve">passionflowers grow from seeds and depending on where they are planted they can grow over a fence or wall.  </w:t>
      </w:r>
      <w:r w:rsidR="004A0153">
        <w:rPr>
          <w:rFonts w:ascii="Calibri" w:hAnsi="Calibri"/>
          <w:shd w:val="clear" w:color="auto" w:fill="FFFFFF"/>
        </w:rPr>
        <w:t>With the guidance of a wooden stick they</w:t>
      </w:r>
      <w:r>
        <w:rPr>
          <w:rFonts w:ascii="Calibri" w:hAnsi="Calibri"/>
          <w:shd w:val="clear" w:color="auto" w:fill="FFFFFF"/>
        </w:rPr>
        <w:t xml:space="preserve"> can </w:t>
      </w:r>
      <w:r w:rsidR="00760B01">
        <w:rPr>
          <w:rFonts w:ascii="Calibri" w:hAnsi="Calibri"/>
          <w:shd w:val="clear" w:color="auto" w:fill="FFFFFF"/>
        </w:rPr>
        <w:t xml:space="preserve">begin to </w:t>
      </w:r>
      <w:r>
        <w:rPr>
          <w:rFonts w:ascii="Calibri" w:hAnsi="Calibri"/>
          <w:shd w:val="clear" w:color="auto" w:fill="FFFFFF"/>
        </w:rPr>
        <w:t xml:space="preserve">grow in an upright or sideways direction.  This is the </w:t>
      </w:r>
      <w:r w:rsidR="00760B01">
        <w:rPr>
          <w:rFonts w:ascii="Calibri" w:hAnsi="Calibri"/>
          <w:shd w:val="clear" w:color="auto" w:fill="FFFFFF"/>
        </w:rPr>
        <w:t>same for the human personality seed</w:t>
      </w:r>
      <w:r>
        <w:rPr>
          <w:rFonts w:ascii="Calibri" w:hAnsi="Calibri"/>
          <w:shd w:val="clear" w:color="auto" w:fill="FFFFFF"/>
        </w:rPr>
        <w:t xml:space="preserve"> and as it</w:t>
      </w:r>
      <w:r w:rsidR="00760B01">
        <w:rPr>
          <w:rFonts w:ascii="Calibri" w:hAnsi="Calibri"/>
          <w:shd w:val="clear" w:color="auto" w:fill="FFFFFF"/>
        </w:rPr>
        <w:t xml:space="preserve"> does grow</w:t>
      </w:r>
      <w:r>
        <w:rPr>
          <w:rFonts w:ascii="Calibri" w:hAnsi="Calibri"/>
          <w:shd w:val="clear" w:color="auto" w:fill="FFFFFF"/>
        </w:rPr>
        <w:t xml:space="preserve"> the need for guidance becomes critical.</w:t>
      </w:r>
      <w:r w:rsidR="004A0153">
        <w:rPr>
          <w:rFonts w:ascii="Calibri" w:hAnsi="Calibri"/>
          <w:shd w:val="clear" w:color="auto" w:fill="FFFFFF"/>
        </w:rPr>
        <w:t xml:space="preserve">  This provides a convincing</w:t>
      </w:r>
      <w:r>
        <w:rPr>
          <w:rFonts w:ascii="Calibri" w:hAnsi="Calibri"/>
          <w:shd w:val="clear" w:color="auto" w:fill="FFFFFF"/>
        </w:rPr>
        <w:t xml:space="preserve"> argument against the view that fate cannot be altered, and humanistic astrology with a counselling approach becomes an invaluable tool to enable this to occur.</w:t>
      </w:r>
      <w:r w:rsidR="001713C9" w:rsidRPr="004B743A">
        <w:rPr>
          <w:rStyle w:val="FootnoteReference"/>
          <w:rFonts w:ascii="Calibri" w:hAnsi="Calibri"/>
          <w:shd w:val="clear" w:color="auto" w:fill="FFFFFF"/>
        </w:rPr>
        <w:footnoteReference w:id="29"/>
      </w:r>
      <w:r w:rsidR="00714022">
        <w:rPr>
          <w:rFonts w:ascii="Calibri" w:hAnsi="Calibri"/>
          <w:shd w:val="clear" w:color="auto" w:fill="FFFFFF"/>
        </w:rPr>
        <w:t xml:space="preserve"> </w:t>
      </w:r>
      <w:r>
        <w:rPr>
          <w:rFonts w:ascii="Calibri" w:hAnsi="Calibri"/>
          <w:shd w:val="clear" w:color="auto" w:fill="FFFFFF"/>
        </w:rPr>
        <w:t xml:space="preserve"> </w:t>
      </w:r>
      <w:r w:rsidR="00394EFD" w:rsidRPr="004B743A">
        <w:rPr>
          <w:rFonts w:ascii="Calibri" w:hAnsi="Calibri"/>
          <w:shd w:val="clear" w:color="auto" w:fill="FFFFFF"/>
        </w:rPr>
        <w:t>This</w:t>
      </w:r>
      <w:r>
        <w:rPr>
          <w:rFonts w:ascii="Calibri" w:hAnsi="Calibri"/>
          <w:shd w:val="clear" w:color="auto" w:fill="FFFFFF"/>
        </w:rPr>
        <w:t xml:space="preserve"> </w:t>
      </w:r>
      <w:r w:rsidR="00DF5D04" w:rsidRPr="004B743A">
        <w:rPr>
          <w:rFonts w:ascii="Calibri" w:hAnsi="Calibri"/>
          <w:shd w:val="clear" w:color="auto" w:fill="FFFFFF"/>
        </w:rPr>
        <w:t>suggests that</w:t>
      </w:r>
      <w:r>
        <w:rPr>
          <w:rFonts w:ascii="Calibri" w:hAnsi="Calibri"/>
          <w:shd w:val="clear" w:color="auto" w:fill="FFFFFF"/>
        </w:rPr>
        <w:t xml:space="preserve"> whilst the</w:t>
      </w:r>
      <w:r w:rsidR="00394EFD" w:rsidRPr="004B743A">
        <w:rPr>
          <w:rFonts w:ascii="Calibri" w:hAnsi="Calibri"/>
          <w:shd w:val="clear" w:color="auto" w:fill="FFFFFF"/>
        </w:rPr>
        <w:t xml:space="preserve"> </w:t>
      </w:r>
      <w:proofErr w:type="spellStart"/>
      <w:r w:rsidR="00394EFD" w:rsidRPr="004B743A">
        <w:rPr>
          <w:rFonts w:ascii="Calibri" w:hAnsi="Calibri"/>
          <w:i/>
          <w:shd w:val="clear" w:color="auto" w:fill="FFFFFF"/>
        </w:rPr>
        <w:t>Tetrabiblos</w:t>
      </w:r>
      <w:proofErr w:type="spellEnd"/>
      <w:r w:rsidR="00394EFD" w:rsidRPr="004B743A">
        <w:rPr>
          <w:rFonts w:ascii="Calibri" w:hAnsi="Calibri"/>
          <w:i/>
          <w:shd w:val="clear" w:color="auto" w:fill="FFFFFF"/>
        </w:rPr>
        <w:t xml:space="preserve"> </w:t>
      </w:r>
      <w:r w:rsidR="00394EFD" w:rsidRPr="004B743A">
        <w:rPr>
          <w:rFonts w:ascii="Calibri" w:hAnsi="Calibri"/>
          <w:shd w:val="clear" w:color="auto" w:fill="FFFFFF"/>
        </w:rPr>
        <w:t>re</w:t>
      </w:r>
      <w:r>
        <w:rPr>
          <w:rFonts w:ascii="Calibri" w:hAnsi="Calibri"/>
          <w:shd w:val="clear" w:color="auto" w:fill="FFFFFF"/>
        </w:rPr>
        <w:t>tained some influence not all its concepts or ideas have</w:t>
      </w:r>
      <w:r w:rsidR="00FC4584" w:rsidRPr="004B743A">
        <w:rPr>
          <w:rFonts w:ascii="Calibri" w:hAnsi="Calibri"/>
          <w:shd w:val="clear" w:color="auto" w:fill="FFFFFF"/>
        </w:rPr>
        <w:t xml:space="preserve"> been adopted</w:t>
      </w:r>
      <w:r w:rsidR="00714022">
        <w:rPr>
          <w:rFonts w:ascii="Calibri" w:hAnsi="Calibri"/>
          <w:shd w:val="clear" w:color="auto" w:fill="FFFFFF"/>
        </w:rPr>
        <w:t xml:space="preserve"> or developed</w:t>
      </w:r>
      <w:r w:rsidR="004A0153">
        <w:rPr>
          <w:rFonts w:ascii="Calibri" w:hAnsi="Calibri"/>
          <w:shd w:val="clear" w:color="auto" w:fill="FFFFFF"/>
        </w:rPr>
        <w:t xml:space="preserve"> in the twentieth century</w:t>
      </w:r>
      <w:r w:rsidR="00FC4584" w:rsidRPr="004B743A">
        <w:rPr>
          <w:rFonts w:ascii="Calibri" w:hAnsi="Calibri"/>
          <w:shd w:val="clear" w:color="auto" w:fill="FFFFFF"/>
        </w:rPr>
        <w:t xml:space="preserve">. </w:t>
      </w:r>
    </w:p>
    <w:p w14:paraId="217B7113" w14:textId="62B58F7B" w:rsidR="005612FB" w:rsidRPr="004B743A" w:rsidRDefault="00703A0F" w:rsidP="00922777">
      <w:pPr>
        <w:jc w:val="both"/>
        <w:rPr>
          <w:rFonts w:ascii="Calibri" w:hAnsi="Calibri"/>
          <w:shd w:val="clear" w:color="auto" w:fill="FFFFFF"/>
        </w:rPr>
      </w:pPr>
      <w:r>
        <w:rPr>
          <w:rFonts w:ascii="Calibri" w:hAnsi="Calibri"/>
          <w:shd w:val="clear" w:color="auto" w:fill="FFFFFF"/>
        </w:rPr>
        <w:t>Furthermore, t</w:t>
      </w:r>
      <w:r w:rsidR="00F27692" w:rsidRPr="004B743A">
        <w:rPr>
          <w:rFonts w:ascii="Calibri" w:hAnsi="Calibri"/>
          <w:shd w:val="clear" w:color="auto" w:fill="FFFFFF"/>
        </w:rPr>
        <w:t>he dichotomy</w:t>
      </w:r>
      <w:r w:rsidR="00C23C03" w:rsidRPr="004B743A">
        <w:rPr>
          <w:rFonts w:ascii="Calibri" w:hAnsi="Calibri"/>
          <w:shd w:val="clear" w:color="auto" w:fill="FFFFFF"/>
        </w:rPr>
        <w:t xml:space="preserve"> of spring and autumn as well as </w:t>
      </w:r>
      <w:r w:rsidR="00A65890" w:rsidRPr="004B743A">
        <w:rPr>
          <w:rFonts w:ascii="Calibri" w:hAnsi="Calibri"/>
          <w:shd w:val="clear" w:color="auto" w:fill="FFFFFF"/>
        </w:rPr>
        <w:t xml:space="preserve">the </w:t>
      </w:r>
      <w:r w:rsidR="00C23C03" w:rsidRPr="004B743A">
        <w:rPr>
          <w:rFonts w:ascii="Calibri" w:hAnsi="Calibri"/>
          <w:shd w:val="clear" w:color="auto" w:fill="FFFFFF"/>
        </w:rPr>
        <w:t>masculine and feminine are not the only dualism</w:t>
      </w:r>
      <w:r w:rsidR="00EF2A79" w:rsidRPr="004B743A">
        <w:rPr>
          <w:rFonts w:ascii="Calibri" w:hAnsi="Calibri"/>
          <w:shd w:val="clear" w:color="auto" w:fill="FFFFFF"/>
        </w:rPr>
        <w:t>s that have been</w:t>
      </w:r>
      <w:r w:rsidR="00F27692" w:rsidRPr="004B743A">
        <w:rPr>
          <w:rFonts w:ascii="Calibri" w:hAnsi="Calibri"/>
          <w:shd w:val="clear" w:color="auto" w:fill="FFFFFF"/>
        </w:rPr>
        <w:t xml:space="preserve"> associated with Venus</w:t>
      </w:r>
      <w:r w:rsidR="001C7ED9" w:rsidRPr="004B743A">
        <w:rPr>
          <w:rFonts w:ascii="Calibri" w:hAnsi="Calibri"/>
          <w:shd w:val="clear" w:color="auto" w:fill="FFFFFF"/>
        </w:rPr>
        <w:t xml:space="preserve">. </w:t>
      </w:r>
      <w:r w:rsidR="00521E2D" w:rsidRPr="004B743A">
        <w:rPr>
          <w:rFonts w:ascii="Calibri" w:hAnsi="Calibri"/>
          <w:shd w:val="clear" w:color="auto" w:fill="FFFFFF"/>
        </w:rPr>
        <w:t xml:space="preserve"> </w:t>
      </w:r>
      <w:r w:rsidR="001F2FDF" w:rsidRPr="004B743A">
        <w:rPr>
          <w:rFonts w:ascii="Calibri" w:hAnsi="Calibri"/>
          <w:shd w:val="clear" w:color="auto" w:fill="FFFFFF"/>
        </w:rPr>
        <w:t xml:space="preserve">According </w:t>
      </w:r>
      <w:r w:rsidR="008C4420" w:rsidRPr="004B743A">
        <w:rPr>
          <w:rFonts w:ascii="Calibri" w:hAnsi="Calibri"/>
          <w:shd w:val="clear" w:color="auto" w:fill="FFFFFF"/>
        </w:rPr>
        <w:t xml:space="preserve">to </w:t>
      </w:r>
      <w:proofErr w:type="spellStart"/>
      <w:r w:rsidR="008C4420" w:rsidRPr="004B743A">
        <w:rPr>
          <w:rFonts w:ascii="Calibri" w:hAnsi="Calibri"/>
          <w:shd w:val="clear" w:color="auto" w:fill="FFFFFF"/>
        </w:rPr>
        <w:t>Rudhyar</w:t>
      </w:r>
      <w:proofErr w:type="spellEnd"/>
      <w:r w:rsidR="008C4420" w:rsidRPr="004B743A">
        <w:rPr>
          <w:rFonts w:ascii="Calibri" w:hAnsi="Calibri"/>
          <w:shd w:val="clear" w:color="auto" w:fill="FFFFFF"/>
        </w:rPr>
        <w:t>, Venus</w:t>
      </w:r>
      <w:r w:rsidR="001F2FDF" w:rsidRPr="004B743A">
        <w:rPr>
          <w:rFonts w:ascii="Calibri" w:hAnsi="Calibri"/>
          <w:shd w:val="clear" w:color="auto" w:fill="FFFFFF"/>
        </w:rPr>
        <w:t xml:space="preserve"> has also been known as </w:t>
      </w:r>
      <w:r w:rsidR="00D233CB" w:rsidRPr="004B743A">
        <w:rPr>
          <w:rFonts w:ascii="Calibri" w:hAnsi="Calibri"/>
          <w:shd w:val="clear" w:color="auto" w:fill="FFFFFF"/>
        </w:rPr>
        <w:t>‘</w:t>
      </w:r>
      <w:r w:rsidR="001F2FDF" w:rsidRPr="004B743A">
        <w:rPr>
          <w:rFonts w:ascii="Calibri" w:hAnsi="Calibri"/>
          <w:shd w:val="clear" w:color="auto" w:fill="FFFFFF"/>
        </w:rPr>
        <w:t>Venus Lucifer</w:t>
      </w:r>
      <w:r w:rsidR="00D233CB" w:rsidRPr="004B743A">
        <w:rPr>
          <w:rFonts w:ascii="Calibri" w:hAnsi="Calibri"/>
          <w:shd w:val="clear" w:color="auto" w:fill="FFFFFF"/>
        </w:rPr>
        <w:t>’</w:t>
      </w:r>
      <w:r w:rsidR="001F2FDF" w:rsidRPr="004B743A">
        <w:rPr>
          <w:rFonts w:ascii="Calibri" w:hAnsi="Calibri"/>
          <w:shd w:val="clear" w:color="auto" w:fill="FFFFFF"/>
        </w:rPr>
        <w:t xml:space="preserve"> or the morning star and </w:t>
      </w:r>
      <w:r w:rsidR="00D233CB" w:rsidRPr="004B743A">
        <w:rPr>
          <w:rFonts w:ascii="Calibri" w:hAnsi="Calibri"/>
          <w:shd w:val="clear" w:color="auto" w:fill="FFFFFF"/>
        </w:rPr>
        <w:t>‘</w:t>
      </w:r>
      <w:r w:rsidR="001F2FDF" w:rsidRPr="004B743A">
        <w:rPr>
          <w:rFonts w:ascii="Calibri" w:hAnsi="Calibri"/>
          <w:shd w:val="clear" w:color="auto" w:fill="FFFFFF"/>
        </w:rPr>
        <w:t>Venus Hesperus</w:t>
      </w:r>
      <w:r w:rsidR="00D233CB" w:rsidRPr="004B743A">
        <w:rPr>
          <w:rFonts w:ascii="Calibri" w:hAnsi="Calibri"/>
          <w:shd w:val="clear" w:color="auto" w:fill="FFFFFF"/>
        </w:rPr>
        <w:t>’</w:t>
      </w:r>
      <w:r w:rsidR="001F2FDF" w:rsidRPr="004B743A">
        <w:rPr>
          <w:rFonts w:ascii="Calibri" w:hAnsi="Calibri"/>
          <w:shd w:val="clear" w:color="auto" w:fill="FFFFFF"/>
        </w:rPr>
        <w:t xml:space="preserve"> or the evening star.</w:t>
      </w:r>
      <w:r w:rsidR="001F2FDF" w:rsidRPr="004B743A">
        <w:rPr>
          <w:rStyle w:val="FootnoteReference"/>
          <w:rFonts w:ascii="Calibri" w:hAnsi="Calibri"/>
          <w:shd w:val="clear" w:color="auto" w:fill="FFFFFF"/>
        </w:rPr>
        <w:footnoteReference w:id="30"/>
      </w:r>
      <w:r w:rsidR="001F2FDF" w:rsidRPr="004B743A">
        <w:rPr>
          <w:rFonts w:ascii="Calibri" w:hAnsi="Calibri"/>
          <w:shd w:val="clear" w:color="auto" w:fill="FFFFFF"/>
        </w:rPr>
        <w:t xml:space="preserve"> </w:t>
      </w:r>
      <w:r w:rsidR="008C4420" w:rsidRPr="004B743A">
        <w:rPr>
          <w:rFonts w:ascii="Calibri" w:hAnsi="Calibri"/>
          <w:shd w:val="clear" w:color="auto" w:fill="FFFFFF"/>
        </w:rPr>
        <w:t xml:space="preserve"> He</w:t>
      </w:r>
      <w:r w:rsidR="001F2FDF" w:rsidRPr="004B743A">
        <w:rPr>
          <w:rFonts w:ascii="Calibri" w:hAnsi="Calibri"/>
          <w:shd w:val="clear" w:color="auto" w:fill="FFFFFF"/>
        </w:rPr>
        <w:t xml:space="preserve"> was careful to associate these</w:t>
      </w:r>
      <w:r w:rsidR="008D3D7A" w:rsidRPr="004B743A">
        <w:rPr>
          <w:rFonts w:ascii="Calibri" w:hAnsi="Calibri"/>
          <w:shd w:val="clear" w:color="auto" w:fill="FFFFFF"/>
        </w:rPr>
        <w:t xml:space="preserve"> dualisms to a polarity found in psychological and emotional </w:t>
      </w:r>
      <w:r w:rsidR="00D233CB" w:rsidRPr="004B743A">
        <w:rPr>
          <w:rFonts w:ascii="Calibri" w:hAnsi="Calibri"/>
          <w:shd w:val="clear" w:color="auto" w:fill="FFFFFF"/>
        </w:rPr>
        <w:t>behaviour</w:t>
      </w:r>
      <w:r w:rsidR="008D3D7A" w:rsidRPr="004B743A">
        <w:rPr>
          <w:rFonts w:ascii="Calibri" w:hAnsi="Calibri"/>
          <w:shd w:val="clear" w:color="auto" w:fill="FFFFFF"/>
        </w:rPr>
        <w:t>. For example, he describes Venus Lucifer as representing the</w:t>
      </w:r>
      <w:r w:rsidR="008C4420" w:rsidRPr="004B743A">
        <w:rPr>
          <w:rFonts w:ascii="Calibri" w:hAnsi="Calibri"/>
          <w:shd w:val="clear" w:color="auto" w:fill="FFFFFF"/>
        </w:rPr>
        <w:t xml:space="preserve"> time when the</w:t>
      </w:r>
      <w:r w:rsidR="008D3D7A" w:rsidRPr="004B743A">
        <w:rPr>
          <w:rFonts w:ascii="Calibri" w:hAnsi="Calibri"/>
          <w:shd w:val="clear" w:color="auto" w:fill="FFFFFF"/>
        </w:rPr>
        <w:t xml:space="preserve"> ‘quality of feeling of adolescence’ or ‘personal insecurity’</w:t>
      </w:r>
      <w:r w:rsidR="008C4420" w:rsidRPr="004B743A">
        <w:rPr>
          <w:rFonts w:ascii="Calibri" w:hAnsi="Calibri"/>
          <w:shd w:val="clear" w:color="auto" w:fill="FFFFFF"/>
        </w:rPr>
        <w:t xml:space="preserve"> manifests</w:t>
      </w:r>
      <w:r w:rsidR="008D3D7A" w:rsidRPr="004B743A">
        <w:rPr>
          <w:rFonts w:ascii="Calibri" w:hAnsi="Calibri"/>
          <w:shd w:val="clear" w:color="auto" w:fill="FFFFFF"/>
        </w:rPr>
        <w:t xml:space="preserve"> whereas Venus Hesperus symbolises the</w:t>
      </w:r>
      <w:r w:rsidR="008C4420" w:rsidRPr="004B743A">
        <w:rPr>
          <w:rFonts w:ascii="Calibri" w:hAnsi="Calibri"/>
          <w:shd w:val="clear" w:color="auto" w:fill="FFFFFF"/>
        </w:rPr>
        <w:t xml:space="preserve"> time when emotions arise from and the result of the act or behaviour.</w:t>
      </w:r>
      <w:r w:rsidR="008D3D7A" w:rsidRPr="004B743A">
        <w:rPr>
          <w:rStyle w:val="FootnoteReference"/>
          <w:rFonts w:ascii="Calibri" w:hAnsi="Calibri"/>
          <w:shd w:val="clear" w:color="auto" w:fill="FFFFFF"/>
        </w:rPr>
        <w:footnoteReference w:id="31"/>
      </w:r>
      <w:r w:rsidR="008D3D7A" w:rsidRPr="004B743A">
        <w:rPr>
          <w:rFonts w:ascii="Calibri" w:hAnsi="Calibri"/>
          <w:shd w:val="clear" w:color="auto" w:fill="FFFFFF"/>
        </w:rPr>
        <w:t xml:space="preserve"> </w:t>
      </w:r>
      <w:r w:rsidR="00F14BB0" w:rsidRPr="004B743A">
        <w:rPr>
          <w:rFonts w:ascii="Calibri" w:hAnsi="Calibri"/>
          <w:shd w:val="clear" w:color="auto" w:fill="FFFFFF"/>
        </w:rPr>
        <w:t xml:space="preserve"> </w:t>
      </w:r>
      <w:r w:rsidR="004D7AED" w:rsidRPr="004B743A">
        <w:rPr>
          <w:rFonts w:ascii="Calibri" w:hAnsi="Calibri"/>
          <w:shd w:val="clear" w:color="auto" w:fill="FFFFFF"/>
        </w:rPr>
        <w:t>These emotions</w:t>
      </w:r>
      <w:r w:rsidR="008C4420" w:rsidRPr="004B743A">
        <w:rPr>
          <w:rFonts w:ascii="Calibri" w:hAnsi="Calibri"/>
          <w:shd w:val="clear" w:color="auto" w:fill="FFFFFF"/>
        </w:rPr>
        <w:t xml:space="preserve"> have been described</w:t>
      </w:r>
      <w:r w:rsidR="002E2A78" w:rsidRPr="004B743A">
        <w:rPr>
          <w:rFonts w:ascii="Calibri" w:hAnsi="Calibri"/>
          <w:shd w:val="clear" w:color="auto" w:fill="FFFFFF"/>
        </w:rPr>
        <w:t xml:space="preserve"> by </w:t>
      </w:r>
      <w:proofErr w:type="spellStart"/>
      <w:r w:rsidR="002E2A78" w:rsidRPr="004B743A">
        <w:rPr>
          <w:rFonts w:ascii="Calibri" w:hAnsi="Calibri"/>
          <w:shd w:val="clear" w:color="auto" w:fill="FFFFFF"/>
        </w:rPr>
        <w:t>Rudhyar</w:t>
      </w:r>
      <w:proofErr w:type="spellEnd"/>
      <w:r w:rsidR="002E2A78" w:rsidRPr="004B743A">
        <w:rPr>
          <w:rFonts w:ascii="Calibri" w:hAnsi="Calibri"/>
          <w:shd w:val="clear" w:color="auto" w:fill="FFFFFF"/>
        </w:rPr>
        <w:t xml:space="preserve"> and Rose</w:t>
      </w:r>
      <w:r w:rsidR="008C4420" w:rsidRPr="004B743A">
        <w:rPr>
          <w:rFonts w:ascii="Calibri" w:hAnsi="Calibri"/>
          <w:shd w:val="clear" w:color="auto" w:fill="FFFFFF"/>
        </w:rPr>
        <w:t xml:space="preserve"> as being</w:t>
      </w:r>
      <w:r w:rsidR="00C97A5F" w:rsidRPr="004B743A">
        <w:rPr>
          <w:rFonts w:ascii="Calibri" w:hAnsi="Calibri"/>
          <w:shd w:val="clear" w:color="auto" w:fill="FFFFFF"/>
        </w:rPr>
        <w:t xml:space="preserve"> </w:t>
      </w:r>
      <w:r w:rsidR="004D7AED" w:rsidRPr="004B743A">
        <w:rPr>
          <w:rFonts w:ascii="Calibri" w:hAnsi="Calibri"/>
          <w:shd w:val="clear" w:color="auto" w:fill="FFFFFF"/>
        </w:rPr>
        <w:t>good</w:t>
      </w:r>
      <w:r w:rsidR="00C97A5F" w:rsidRPr="004B743A">
        <w:rPr>
          <w:rFonts w:ascii="Calibri" w:hAnsi="Calibri"/>
          <w:shd w:val="clear" w:color="auto" w:fill="FFFFFF"/>
        </w:rPr>
        <w:t xml:space="preserve">, bad or reflective of general </w:t>
      </w:r>
      <w:r w:rsidR="004D7AED" w:rsidRPr="004B743A">
        <w:rPr>
          <w:rFonts w:ascii="Calibri" w:hAnsi="Calibri"/>
          <w:shd w:val="clear" w:color="auto" w:fill="FFFFFF"/>
        </w:rPr>
        <w:t>likes and dislikes</w:t>
      </w:r>
      <w:r w:rsidR="005140F7" w:rsidRPr="004B743A">
        <w:rPr>
          <w:rFonts w:ascii="Calibri" w:hAnsi="Calibri"/>
          <w:shd w:val="clear" w:color="auto" w:fill="FFFFFF"/>
        </w:rPr>
        <w:t xml:space="preserve"> in life</w:t>
      </w:r>
      <w:r w:rsidR="008C4420" w:rsidRPr="004B743A">
        <w:rPr>
          <w:rFonts w:ascii="Calibri" w:hAnsi="Calibri"/>
          <w:shd w:val="clear" w:color="auto" w:fill="FFFFFF"/>
        </w:rPr>
        <w:t xml:space="preserve"> </w:t>
      </w:r>
      <w:r w:rsidR="00B61053" w:rsidRPr="004B743A">
        <w:rPr>
          <w:rFonts w:ascii="Calibri" w:hAnsi="Calibri"/>
          <w:shd w:val="clear" w:color="auto" w:fill="FFFFFF"/>
        </w:rPr>
        <w:t>b</w:t>
      </w:r>
      <w:r w:rsidR="008C4420" w:rsidRPr="004B743A">
        <w:rPr>
          <w:rFonts w:ascii="Calibri" w:hAnsi="Calibri"/>
          <w:shd w:val="clear" w:color="auto" w:fill="FFFFFF"/>
        </w:rPr>
        <w:t>ut not evil</w:t>
      </w:r>
      <w:r w:rsidR="004D7AED" w:rsidRPr="004B743A">
        <w:rPr>
          <w:rFonts w:ascii="Calibri" w:hAnsi="Calibri"/>
          <w:shd w:val="clear" w:color="auto" w:fill="FFFFFF"/>
        </w:rPr>
        <w:t>.</w:t>
      </w:r>
      <w:r w:rsidR="004D7AED" w:rsidRPr="004B743A">
        <w:rPr>
          <w:rStyle w:val="FootnoteReference"/>
          <w:rFonts w:ascii="Calibri" w:hAnsi="Calibri"/>
          <w:shd w:val="clear" w:color="auto" w:fill="FFFFFF"/>
        </w:rPr>
        <w:footnoteReference w:id="32"/>
      </w:r>
      <w:r w:rsidR="004D7AED" w:rsidRPr="004B743A">
        <w:rPr>
          <w:rFonts w:ascii="Calibri" w:hAnsi="Calibri"/>
          <w:shd w:val="clear" w:color="auto" w:fill="FFFFFF"/>
        </w:rPr>
        <w:t xml:space="preserve"> </w:t>
      </w:r>
      <w:r w:rsidR="000613A7" w:rsidRPr="004B743A">
        <w:rPr>
          <w:rFonts w:ascii="Calibri" w:hAnsi="Calibri"/>
          <w:shd w:val="clear" w:color="auto" w:fill="FFFFFF"/>
        </w:rPr>
        <w:t xml:space="preserve">Unlike Ptolemy, </w:t>
      </w:r>
      <w:proofErr w:type="spellStart"/>
      <w:r w:rsidR="000613A7" w:rsidRPr="004B743A">
        <w:rPr>
          <w:rFonts w:ascii="Calibri" w:hAnsi="Calibri"/>
          <w:shd w:val="clear" w:color="auto" w:fill="FFFFFF"/>
        </w:rPr>
        <w:t>Rudhyar</w:t>
      </w:r>
      <w:proofErr w:type="spellEnd"/>
      <w:r w:rsidR="000613A7" w:rsidRPr="004B743A">
        <w:rPr>
          <w:rFonts w:ascii="Calibri" w:hAnsi="Calibri"/>
          <w:shd w:val="clear" w:color="auto" w:fill="FFFFFF"/>
        </w:rPr>
        <w:t xml:space="preserve"> refers to notable people to reinforce the accuracy of this dichotomy.</w:t>
      </w:r>
      <w:r w:rsidR="000613A7" w:rsidRPr="004B743A">
        <w:rPr>
          <w:rStyle w:val="FootnoteReference"/>
          <w:rFonts w:ascii="Calibri" w:hAnsi="Calibri"/>
          <w:shd w:val="clear" w:color="auto" w:fill="FFFFFF"/>
        </w:rPr>
        <w:footnoteReference w:id="33"/>
      </w:r>
      <w:r w:rsidR="000613A7" w:rsidRPr="004B743A">
        <w:rPr>
          <w:rFonts w:ascii="Calibri" w:hAnsi="Calibri"/>
          <w:shd w:val="clear" w:color="auto" w:fill="FFFFFF"/>
        </w:rPr>
        <w:t xml:space="preserve"> Moreover, Rose and </w:t>
      </w:r>
      <w:proofErr w:type="spellStart"/>
      <w:r w:rsidR="000613A7" w:rsidRPr="004B743A">
        <w:rPr>
          <w:rFonts w:ascii="Calibri" w:hAnsi="Calibri"/>
          <w:shd w:val="clear" w:color="auto" w:fill="FFFFFF"/>
        </w:rPr>
        <w:t>Rudhyar</w:t>
      </w:r>
      <w:proofErr w:type="spellEnd"/>
      <w:r w:rsidR="000613A7" w:rsidRPr="004B743A">
        <w:rPr>
          <w:rFonts w:ascii="Calibri" w:hAnsi="Calibri"/>
          <w:shd w:val="clear" w:color="auto" w:fill="FFFFFF"/>
        </w:rPr>
        <w:t xml:space="preserve"> make no analogy </w:t>
      </w:r>
      <w:r w:rsidR="008C4420" w:rsidRPr="004B743A">
        <w:rPr>
          <w:rFonts w:ascii="Calibri" w:hAnsi="Calibri"/>
          <w:shd w:val="clear" w:color="auto" w:fill="FFFFFF"/>
        </w:rPr>
        <w:t xml:space="preserve">between </w:t>
      </w:r>
      <w:r w:rsidR="005612FB" w:rsidRPr="004B743A">
        <w:rPr>
          <w:rFonts w:ascii="Calibri" w:hAnsi="Calibri"/>
          <w:shd w:val="clear" w:color="auto" w:fill="FFFFFF"/>
        </w:rPr>
        <w:t>Venus Lucifer</w:t>
      </w:r>
      <w:r w:rsidR="00C97A5F" w:rsidRPr="004B743A">
        <w:rPr>
          <w:rFonts w:ascii="Calibri" w:hAnsi="Calibri"/>
          <w:shd w:val="clear" w:color="auto" w:fill="FFFFFF"/>
        </w:rPr>
        <w:t xml:space="preserve"> </w:t>
      </w:r>
      <w:r w:rsidR="001D5E05" w:rsidRPr="004B743A">
        <w:rPr>
          <w:rFonts w:ascii="Calibri" w:hAnsi="Calibri"/>
          <w:shd w:val="clear" w:color="auto" w:fill="FFFFFF"/>
        </w:rPr>
        <w:t xml:space="preserve">and </w:t>
      </w:r>
      <w:r w:rsidR="00C97A5F" w:rsidRPr="004B743A">
        <w:rPr>
          <w:rFonts w:ascii="Calibri" w:hAnsi="Calibri"/>
          <w:shd w:val="clear" w:color="auto" w:fill="FFFFFF"/>
        </w:rPr>
        <w:t xml:space="preserve">the </w:t>
      </w:r>
      <w:r w:rsidR="000613A7" w:rsidRPr="004B743A">
        <w:rPr>
          <w:rFonts w:ascii="Calibri" w:hAnsi="Calibri"/>
          <w:shd w:val="clear" w:color="auto" w:fill="FFFFFF"/>
        </w:rPr>
        <w:lastRenderedPageBreak/>
        <w:t>medi</w:t>
      </w:r>
      <w:r w:rsidR="00F72C25" w:rsidRPr="004B743A">
        <w:rPr>
          <w:rFonts w:ascii="Calibri" w:hAnsi="Calibri"/>
          <w:shd w:val="clear" w:color="auto" w:fill="FFFFFF"/>
        </w:rPr>
        <w:t>eval theological</w:t>
      </w:r>
      <w:r w:rsidR="00D233CB" w:rsidRPr="004B743A">
        <w:rPr>
          <w:rFonts w:ascii="Calibri" w:hAnsi="Calibri"/>
          <w:shd w:val="clear" w:color="auto" w:fill="FFFFFF"/>
        </w:rPr>
        <w:t xml:space="preserve"> concept which links</w:t>
      </w:r>
      <w:r w:rsidR="002E2A78" w:rsidRPr="004B743A">
        <w:rPr>
          <w:rFonts w:ascii="Calibri" w:hAnsi="Calibri"/>
          <w:shd w:val="clear" w:color="auto" w:fill="FFFFFF"/>
        </w:rPr>
        <w:t xml:space="preserve"> Satan</w:t>
      </w:r>
      <w:r w:rsidR="006C7898">
        <w:rPr>
          <w:rFonts w:ascii="Calibri" w:hAnsi="Calibri"/>
          <w:shd w:val="clear" w:color="auto" w:fill="FFFFFF"/>
        </w:rPr>
        <w:t xml:space="preserve"> to Lucifer or evil b</w:t>
      </w:r>
      <w:r w:rsidR="002E2A78" w:rsidRPr="004B743A">
        <w:rPr>
          <w:rFonts w:ascii="Calibri" w:hAnsi="Calibri"/>
          <w:shd w:val="clear" w:color="auto" w:fill="FFFFFF"/>
        </w:rPr>
        <w:t xml:space="preserve">ut </w:t>
      </w:r>
      <w:proofErr w:type="spellStart"/>
      <w:r w:rsidR="002E2A78" w:rsidRPr="004B743A">
        <w:rPr>
          <w:rFonts w:ascii="Calibri" w:hAnsi="Calibri"/>
          <w:shd w:val="clear" w:color="auto" w:fill="FFFFFF"/>
        </w:rPr>
        <w:t>Rudhyar</w:t>
      </w:r>
      <w:proofErr w:type="spellEnd"/>
      <w:r w:rsidR="00DA5D61" w:rsidRPr="004B743A">
        <w:rPr>
          <w:rFonts w:ascii="Calibri" w:hAnsi="Calibri"/>
          <w:shd w:val="clear" w:color="auto" w:fill="FFFFFF"/>
        </w:rPr>
        <w:t xml:space="preserve"> </w:t>
      </w:r>
      <w:r w:rsidR="002E2A78" w:rsidRPr="004B743A">
        <w:rPr>
          <w:rFonts w:ascii="Calibri" w:hAnsi="Calibri"/>
          <w:shd w:val="clear" w:color="auto" w:fill="FFFFFF"/>
        </w:rPr>
        <w:t xml:space="preserve">indicated </w:t>
      </w:r>
      <w:r w:rsidR="00C97A5F" w:rsidRPr="004B743A">
        <w:rPr>
          <w:rFonts w:ascii="Calibri" w:hAnsi="Calibri"/>
          <w:shd w:val="clear" w:color="auto" w:fill="FFFFFF"/>
        </w:rPr>
        <w:t xml:space="preserve">that </w:t>
      </w:r>
      <w:r w:rsidR="005612FB" w:rsidRPr="004B743A">
        <w:rPr>
          <w:rFonts w:ascii="Calibri" w:hAnsi="Calibri"/>
          <w:shd w:val="clear" w:color="auto" w:fill="FFFFFF"/>
        </w:rPr>
        <w:t>the</w:t>
      </w:r>
      <w:r w:rsidR="006C7898">
        <w:rPr>
          <w:rFonts w:ascii="Calibri" w:hAnsi="Calibri"/>
          <w:shd w:val="clear" w:color="auto" w:fill="FFFFFF"/>
        </w:rPr>
        <w:t xml:space="preserve"> </w:t>
      </w:r>
      <w:r w:rsidR="005612FB" w:rsidRPr="004B743A">
        <w:rPr>
          <w:rFonts w:ascii="Calibri" w:hAnsi="Calibri"/>
          <w:shd w:val="clear" w:color="auto" w:fill="FFFFFF"/>
        </w:rPr>
        <w:t>name</w:t>
      </w:r>
      <w:r w:rsidR="00C97A5F" w:rsidRPr="004B743A">
        <w:rPr>
          <w:rFonts w:ascii="Calibri" w:hAnsi="Calibri"/>
          <w:shd w:val="clear" w:color="auto" w:fill="FFFFFF"/>
        </w:rPr>
        <w:t xml:space="preserve"> Hesperus</w:t>
      </w:r>
      <w:r w:rsidR="00DA5D61" w:rsidRPr="004B743A">
        <w:rPr>
          <w:rFonts w:ascii="Calibri" w:hAnsi="Calibri"/>
          <w:shd w:val="clear" w:color="auto" w:fill="FFFFFF"/>
        </w:rPr>
        <w:t xml:space="preserve"> was taken</w:t>
      </w:r>
      <w:r w:rsidR="002314A9" w:rsidRPr="004B743A">
        <w:rPr>
          <w:rFonts w:ascii="Calibri" w:hAnsi="Calibri"/>
          <w:shd w:val="clear" w:color="auto" w:fill="FFFFFF"/>
        </w:rPr>
        <w:t xml:space="preserve"> and applied to Venus</w:t>
      </w:r>
      <w:r w:rsidR="00DA5D61" w:rsidRPr="004B743A">
        <w:rPr>
          <w:rFonts w:ascii="Calibri" w:hAnsi="Calibri"/>
          <w:shd w:val="clear" w:color="auto" w:fill="FFFFFF"/>
        </w:rPr>
        <w:t xml:space="preserve"> from </w:t>
      </w:r>
      <w:r w:rsidR="00C97A5F" w:rsidRPr="004B743A">
        <w:rPr>
          <w:rFonts w:ascii="Calibri" w:hAnsi="Calibri"/>
          <w:shd w:val="clear" w:color="auto" w:fill="FFFFFF"/>
        </w:rPr>
        <w:t>ancient Greek mythology.</w:t>
      </w:r>
      <w:r w:rsidR="00C97A5F" w:rsidRPr="004B743A">
        <w:rPr>
          <w:rStyle w:val="FootnoteReference"/>
          <w:rFonts w:ascii="Calibri" w:hAnsi="Calibri"/>
          <w:shd w:val="clear" w:color="auto" w:fill="FFFFFF"/>
        </w:rPr>
        <w:footnoteReference w:id="34"/>
      </w:r>
      <w:r w:rsidR="00C97A5F" w:rsidRPr="004B743A">
        <w:rPr>
          <w:rFonts w:ascii="Calibri" w:hAnsi="Calibri"/>
          <w:shd w:val="clear" w:color="auto" w:fill="FFFFFF"/>
        </w:rPr>
        <w:t xml:space="preserve">  </w:t>
      </w:r>
      <w:r w:rsidR="00252A12" w:rsidRPr="004B743A">
        <w:rPr>
          <w:rFonts w:ascii="Calibri" w:hAnsi="Calibri"/>
          <w:shd w:val="clear" w:color="auto" w:fill="FFFFFF"/>
        </w:rPr>
        <w:t xml:space="preserve">This is significant as it demonstrates a </w:t>
      </w:r>
      <w:r w:rsidR="008C4420" w:rsidRPr="004B743A">
        <w:rPr>
          <w:rFonts w:ascii="Calibri" w:hAnsi="Calibri"/>
          <w:shd w:val="clear" w:color="auto" w:fill="FFFFFF"/>
        </w:rPr>
        <w:t>personification of Venus as Hesperus or the Greek Son of Eros or the Goddess of Dawn</w:t>
      </w:r>
      <w:r w:rsidR="00862FF2" w:rsidRPr="004B743A">
        <w:rPr>
          <w:rFonts w:ascii="Calibri" w:hAnsi="Calibri"/>
          <w:shd w:val="clear" w:color="auto" w:fill="FFFFFF"/>
        </w:rPr>
        <w:t>.  This</w:t>
      </w:r>
      <w:r w:rsidR="00252A12" w:rsidRPr="004B743A">
        <w:rPr>
          <w:rFonts w:ascii="Calibri" w:hAnsi="Calibri"/>
          <w:shd w:val="clear" w:color="auto" w:fill="FFFFFF"/>
        </w:rPr>
        <w:t xml:space="preserve"> suggests there has been</w:t>
      </w:r>
      <w:r w:rsidR="008C4420" w:rsidRPr="004B743A">
        <w:rPr>
          <w:rFonts w:ascii="Calibri" w:hAnsi="Calibri"/>
          <w:shd w:val="clear" w:color="auto" w:fill="FFFFFF"/>
        </w:rPr>
        <w:t xml:space="preserve"> an attempt to re-introduce a</w:t>
      </w:r>
      <w:r w:rsidR="00D233CB" w:rsidRPr="004B743A">
        <w:rPr>
          <w:rFonts w:ascii="Calibri" w:hAnsi="Calibri"/>
          <w:shd w:val="clear" w:color="auto" w:fill="FFFFFF"/>
        </w:rPr>
        <w:t>n ancient</w:t>
      </w:r>
      <w:r w:rsidR="008C4420" w:rsidRPr="004B743A">
        <w:rPr>
          <w:rFonts w:ascii="Calibri" w:hAnsi="Calibri"/>
          <w:shd w:val="clear" w:color="auto" w:fill="FFFFFF"/>
        </w:rPr>
        <w:t xml:space="preserve"> mystical element to</w:t>
      </w:r>
      <w:r w:rsidR="00252A12" w:rsidRPr="004B743A">
        <w:rPr>
          <w:rFonts w:ascii="Calibri" w:hAnsi="Calibri"/>
          <w:shd w:val="clear" w:color="auto" w:fill="FFFFFF"/>
        </w:rPr>
        <w:t xml:space="preserve"> modern</w:t>
      </w:r>
      <w:r w:rsidR="008C4420" w:rsidRPr="004B743A">
        <w:rPr>
          <w:rFonts w:ascii="Calibri" w:hAnsi="Calibri"/>
          <w:shd w:val="clear" w:color="auto" w:fill="FFFFFF"/>
        </w:rPr>
        <w:t xml:space="preserve"> </w:t>
      </w:r>
      <w:r w:rsidR="00252A12" w:rsidRPr="004B743A">
        <w:rPr>
          <w:rFonts w:ascii="Calibri" w:hAnsi="Calibri"/>
          <w:shd w:val="clear" w:color="auto" w:fill="FFFFFF"/>
        </w:rPr>
        <w:t xml:space="preserve">humanistic </w:t>
      </w:r>
      <w:r w:rsidR="000613A7" w:rsidRPr="004B743A">
        <w:rPr>
          <w:rFonts w:ascii="Calibri" w:hAnsi="Calibri"/>
          <w:shd w:val="clear" w:color="auto" w:fill="FFFFFF"/>
        </w:rPr>
        <w:t>astrology</w:t>
      </w:r>
      <w:r w:rsidR="00862FF2" w:rsidRPr="004B743A">
        <w:rPr>
          <w:rFonts w:ascii="Calibri" w:hAnsi="Calibri"/>
          <w:shd w:val="clear" w:color="auto" w:fill="FFFFFF"/>
        </w:rPr>
        <w:t xml:space="preserve"> which</w:t>
      </w:r>
      <w:r w:rsidR="008C4420" w:rsidRPr="004B743A">
        <w:rPr>
          <w:rFonts w:ascii="Calibri" w:hAnsi="Calibri"/>
          <w:shd w:val="clear" w:color="auto" w:fill="FFFFFF"/>
        </w:rPr>
        <w:t xml:space="preserve"> contradicts Ptolemy’s endeavours to</w:t>
      </w:r>
      <w:r w:rsidR="008329D0" w:rsidRPr="004B743A">
        <w:rPr>
          <w:rFonts w:ascii="Calibri" w:hAnsi="Calibri"/>
          <w:shd w:val="clear" w:color="auto" w:fill="FFFFFF"/>
        </w:rPr>
        <w:t xml:space="preserve"> remove the mystical from, and b</w:t>
      </w:r>
      <w:r w:rsidR="00E5382A" w:rsidRPr="004B743A">
        <w:rPr>
          <w:rFonts w:ascii="Calibri" w:hAnsi="Calibri"/>
          <w:shd w:val="clear" w:color="auto" w:fill="FFFFFF"/>
        </w:rPr>
        <w:t>ase astrology on natur</w:t>
      </w:r>
      <w:r w:rsidR="00862FF2" w:rsidRPr="004B743A">
        <w:rPr>
          <w:rFonts w:ascii="Calibri" w:hAnsi="Calibri"/>
          <w:shd w:val="clear" w:color="auto" w:fill="FFFFFF"/>
        </w:rPr>
        <w:t>al elements otherwise known as fire</w:t>
      </w:r>
      <w:r w:rsidR="008329D0" w:rsidRPr="004B743A">
        <w:rPr>
          <w:rFonts w:ascii="Calibri" w:hAnsi="Calibri"/>
          <w:shd w:val="clear" w:color="auto" w:fill="FFFFFF"/>
        </w:rPr>
        <w:t>, air, water and earth</w:t>
      </w:r>
      <w:r w:rsidR="008C4420" w:rsidRPr="004B743A">
        <w:rPr>
          <w:rFonts w:ascii="Calibri" w:hAnsi="Calibri"/>
          <w:shd w:val="clear" w:color="auto" w:fill="FFFFFF"/>
        </w:rPr>
        <w:t>.</w:t>
      </w:r>
      <w:r w:rsidR="001D5E05" w:rsidRPr="004B743A">
        <w:rPr>
          <w:rStyle w:val="FootnoteReference"/>
          <w:rFonts w:ascii="Calibri" w:hAnsi="Calibri"/>
          <w:shd w:val="clear" w:color="auto" w:fill="FFFFFF"/>
        </w:rPr>
        <w:footnoteReference w:id="35"/>
      </w:r>
      <w:r w:rsidR="003375D1" w:rsidRPr="004B743A">
        <w:rPr>
          <w:rFonts w:ascii="Calibri" w:hAnsi="Calibri"/>
          <w:shd w:val="clear" w:color="auto" w:fill="FFFFFF"/>
        </w:rPr>
        <w:t xml:space="preserve">  </w:t>
      </w:r>
      <w:r w:rsidR="00997B4D" w:rsidRPr="004B743A">
        <w:rPr>
          <w:rFonts w:ascii="Calibri" w:hAnsi="Calibri"/>
          <w:shd w:val="clear" w:color="auto" w:fill="FFFFFF"/>
        </w:rPr>
        <w:t xml:space="preserve">This shows that the influence of Ptolemy’s </w:t>
      </w:r>
      <w:proofErr w:type="spellStart"/>
      <w:r w:rsidR="00997B4D" w:rsidRPr="004B743A">
        <w:rPr>
          <w:rFonts w:ascii="Calibri" w:hAnsi="Calibri"/>
          <w:i/>
          <w:shd w:val="clear" w:color="auto" w:fill="FFFFFF"/>
        </w:rPr>
        <w:t>Tetrabiblos</w:t>
      </w:r>
      <w:proofErr w:type="spellEnd"/>
      <w:r w:rsidR="00997B4D" w:rsidRPr="004B743A">
        <w:rPr>
          <w:rFonts w:ascii="Calibri" w:hAnsi="Calibri"/>
          <w:i/>
          <w:shd w:val="clear" w:color="auto" w:fill="FFFFFF"/>
        </w:rPr>
        <w:t xml:space="preserve"> </w:t>
      </w:r>
      <w:r w:rsidR="005B55F3" w:rsidRPr="004B743A">
        <w:rPr>
          <w:rFonts w:ascii="Calibri" w:hAnsi="Calibri"/>
          <w:shd w:val="clear" w:color="auto" w:fill="FFFFFF"/>
        </w:rPr>
        <w:t>on modern</w:t>
      </w:r>
      <w:r w:rsidR="00997B4D" w:rsidRPr="004B743A">
        <w:rPr>
          <w:rFonts w:ascii="Calibri" w:hAnsi="Calibri"/>
          <w:shd w:val="clear" w:color="auto" w:fill="FFFFFF"/>
        </w:rPr>
        <w:t xml:space="preserve"> astrology has</w:t>
      </w:r>
      <w:r>
        <w:rPr>
          <w:rFonts w:ascii="Calibri" w:hAnsi="Calibri"/>
          <w:shd w:val="clear" w:color="auto" w:fill="FFFFFF"/>
        </w:rPr>
        <w:t xml:space="preserve"> had its restrictions</w:t>
      </w:r>
      <w:r w:rsidR="00997B4D" w:rsidRPr="004B743A">
        <w:rPr>
          <w:rFonts w:ascii="Calibri" w:hAnsi="Calibri"/>
          <w:shd w:val="clear" w:color="auto" w:fill="FFFFFF"/>
        </w:rPr>
        <w:t xml:space="preserve">.  </w:t>
      </w:r>
    </w:p>
    <w:p w14:paraId="17ADA3B9" w14:textId="77777777" w:rsidR="00703A0F" w:rsidRPr="00703A0F" w:rsidRDefault="00537811" w:rsidP="00922777">
      <w:pPr>
        <w:jc w:val="both"/>
        <w:rPr>
          <w:rFonts w:ascii="Calibri" w:hAnsi="Calibri"/>
          <w:shd w:val="clear" w:color="auto" w:fill="FFFFFF"/>
        </w:rPr>
      </w:pPr>
      <w:r w:rsidRPr="004B743A">
        <w:rPr>
          <w:rFonts w:ascii="Calibri" w:hAnsi="Calibri"/>
          <w:shd w:val="clear" w:color="auto" w:fill="FFFFFF"/>
        </w:rPr>
        <w:t xml:space="preserve">To conclude, Ptolemy’s </w:t>
      </w:r>
      <w:proofErr w:type="spellStart"/>
      <w:r w:rsidRPr="004B743A">
        <w:rPr>
          <w:rFonts w:ascii="Calibri" w:hAnsi="Calibri"/>
          <w:i/>
          <w:shd w:val="clear" w:color="auto" w:fill="FFFFFF"/>
        </w:rPr>
        <w:t>Tetrabiblos</w:t>
      </w:r>
      <w:proofErr w:type="spellEnd"/>
      <w:r w:rsidRPr="004B743A">
        <w:rPr>
          <w:rFonts w:ascii="Calibri" w:hAnsi="Calibri"/>
          <w:i/>
          <w:shd w:val="clear" w:color="auto" w:fill="FFFFFF"/>
        </w:rPr>
        <w:t xml:space="preserve"> </w:t>
      </w:r>
      <w:r w:rsidRPr="004B743A">
        <w:rPr>
          <w:rFonts w:ascii="Calibri" w:hAnsi="Calibri"/>
          <w:shd w:val="clear" w:color="auto" w:fill="FFFFFF"/>
        </w:rPr>
        <w:t>provides a useful framework for anyone who wishes to obtain an outline of the traditional practice of astrology from the ancient</w:t>
      </w:r>
      <w:r w:rsidR="00996CE5" w:rsidRPr="004B743A">
        <w:rPr>
          <w:rFonts w:ascii="Calibri" w:hAnsi="Calibri"/>
          <w:shd w:val="clear" w:color="auto" w:fill="FFFFFF"/>
        </w:rPr>
        <w:t xml:space="preserve"> world.  T</w:t>
      </w:r>
      <w:r w:rsidRPr="004B743A">
        <w:rPr>
          <w:rFonts w:ascii="Calibri" w:hAnsi="Calibri"/>
          <w:shd w:val="clear" w:color="auto" w:fill="FFFFFF"/>
        </w:rPr>
        <w:t>he issues with determining how true the</w:t>
      </w:r>
      <w:r w:rsidR="009B3DD3" w:rsidRPr="004B743A">
        <w:rPr>
          <w:rFonts w:ascii="Calibri" w:hAnsi="Calibri"/>
          <w:shd w:val="clear" w:color="auto" w:fill="FFFFFF"/>
        </w:rPr>
        <w:t xml:space="preserve"> English translations are to the</w:t>
      </w:r>
      <w:r w:rsidRPr="004B743A">
        <w:rPr>
          <w:rFonts w:ascii="Calibri" w:hAnsi="Calibri"/>
          <w:shd w:val="clear" w:color="auto" w:fill="FFFFFF"/>
        </w:rPr>
        <w:t xml:space="preserve"> original</w:t>
      </w:r>
      <w:r w:rsidR="009B3DD3" w:rsidRPr="004B743A">
        <w:rPr>
          <w:rFonts w:ascii="Calibri" w:hAnsi="Calibri"/>
          <w:shd w:val="clear" w:color="auto" w:fill="FFFFFF"/>
        </w:rPr>
        <w:t xml:space="preserve"> </w:t>
      </w:r>
      <w:proofErr w:type="spellStart"/>
      <w:r w:rsidR="009B3DD3" w:rsidRPr="004B743A">
        <w:rPr>
          <w:rFonts w:ascii="Calibri" w:hAnsi="Calibri"/>
          <w:i/>
          <w:shd w:val="clear" w:color="auto" w:fill="FFFFFF"/>
        </w:rPr>
        <w:t>Tetrabiblos</w:t>
      </w:r>
      <w:proofErr w:type="spellEnd"/>
      <w:r w:rsidRPr="004B743A">
        <w:rPr>
          <w:rFonts w:ascii="Calibri" w:hAnsi="Calibri"/>
          <w:shd w:val="clear" w:color="auto" w:fill="FFFFFF"/>
        </w:rPr>
        <w:t xml:space="preserve"> manuscript and </w:t>
      </w:r>
      <w:r w:rsidR="009B3DD3" w:rsidRPr="004B743A">
        <w:rPr>
          <w:rFonts w:ascii="Calibri" w:hAnsi="Calibri"/>
          <w:shd w:val="clear" w:color="auto" w:fill="FFFFFF"/>
        </w:rPr>
        <w:t>the</w:t>
      </w:r>
      <w:r w:rsidRPr="004B743A">
        <w:rPr>
          <w:rFonts w:ascii="Calibri" w:hAnsi="Calibri"/>
          <w:shd w:val="clear" w:color="auto" w:fill="FFFFFF"/>
        </w:rPr>
        <w:t xml:space="preserve"> </w:t>
      </w:r>
      <w:r w:rsidR="009B3DD3" w:rsidRPr="004B743A">
        <w:rPr>
          <w:rFonts w:ascii="Calibri" w:hAnsi="Calibri"/>
          <w:shd w:val="clear" w:color="auto" w:fill="FFFFFF"/>
        </w:rPr>
        <w:t>lack of supporting evidence</w:t>
      </w:r>
      <w:r w:rsidR="004B743A">
        <w:rPr>
          <w:rFonts w:ascii="Calibri" w:hAnsi="Calibri"/>
          <w:shd w:val="clear" w:color="auto" w:fill="FFFFFF"/>
        </w:rPr>
        <w:t xml:space="preserve"> undermine</w:t>
      </w:r>
      <w:r w:rsidR="00703A0F">
        <w:rPr>
          <w:rFonts w:ascii="Calibri" w:hAnsi="Calibri"/>
          <w:shd w:val="clear" w:color="auto" w:fill="FFFFFF"/>
        </w:rPr>
        <w:t>s</w:t>
      </w:r>
      <w:r w:rsidR="004B743A">
        <w:rPr>
          <w:rFonts w:ascii="Calibri" w:hAnsi="Calibri"/>
          <w:shd w:val="clear" w:color="auto" w:fill="FFFFFF"/>
        </w:rPr>
        <w:t xml:space="preserve"> </w:t>
      </w:r>
      <w:r w:rsidRPr="004B743A">
        <w:rPr>
          <w:rFonts w:ascii="Calibri" w:hAnsi="Calibri"/>
          <w:shd w:val="clear" w:color="auto" w:fill="FFFFFF"/>
        </w:rPr>
        <w:t xml:space="preserve">the strength of </w:t>
      </w:r>
      <w:r w:rsidR="00996CE5" w:rsidRPr="004B743A">
        <w:rPr>
          <w:rFonts w:ascii="Calibri" w:hAnsi="Calibri"/>
          <w:shd w:val="clear" w:color="auto" w:fill="FFFFFF"/>
        </w:rPr>
        <w:t>this framework</w:t>
      </w:r>
      <w:r w:rsidR="00703A0F">
        <w:rPr>
          <w:rFonts w:ascii="Calibri" w:hAnsi="Calibri"/>
          <w:shd w:val="clear" w:color="auto" w:fill="FFFFFF"/>
        </w:rPr>
        <w:t xml:space="preserve"> and limits the text’s influence</w:t>
      </w:r>
      <w:r w:rsidRPr="004B743A">
        <w:rPr>
          <w:rFonts w:ascii="Calibri" w:hAnsi="Calibri"/>
          <w:shd w:val="clear" w:color="auto" w:fill="FFFFFF"/>
        </w:rPr>
        <w:t xml:space="preserve">. </w:t>
      </w:r>
      <w:r w:rsidR="004B743A">
        <w:rPr>
          <w:rFonts w:ascii="Calibri" w:hAnsi="Calibri"/>
          <w:shd w:val="clear" w:color="auto" w:fill="FFFFFF"/>
        </w:rPr>
        <w:t xml:space="preserve"> However</w:t>
      </w:r>
      <w:r w:rsidRPr="004B743A">
        <w:rPr>
          <w:rFonts w:ascii="Calibri" w:hAnsi="Calibri"/>
          <w:shd w:val="clear" w:color="auto" w:fill="FFFFFF"/>
        </w:rPr>
        <w:t>,</w:t>
      </w:r>
      <w:r w:rsidR="00996CE5" w:rsidRPr="004B743A">
        <w:rPr>
          <w:rFonts w:ascii="Calibri" w:hAnsi="Calibri"/>
          <w:shd w:val="clear" w:color="auto" w:fill="FFFFFF"/>
        </w:rPr>
        <w:t xml:space="preserve"> </w:t>
      </w:r>
      <w:r w:rsidR="00E221B6" w:rsidRPr="004B743A">
        <w:rPr>
          <w:rFonts w:ascii="Calibri" w:hAnsi="Calibri"/>
          <w:shd w:val="clear" w:color="auto" w:fill="FFFFFF"/>
        </w:rPr>
        <w:t>the original Ptolemaic idea that Venus has a dual role</w:t>
      </w:r>
      <w:r w:rsidR="004B743A">
        <w:rPr>
          <w:rFonts w:ascii="Calibri" w:hAnsi="Calibri"/>
          <w:shd w:val="clear" w:color="auto" w:fill="FFFFFF"/>
        </w:rPr>
        <w:t xml:space="preserve"> has been</w:t>
      </w:r>
      <w:r w:rsidR="00E221B6" w:rsidRPr="004B743A">
        <w:rPr>
          <w:rFonts w:ascii="Calibri" w:hAnsi="Calibri"/>
          <w:shd w:val="clear" w:color="auto" w:fill="FFFFFF"/>
        </w:rPr>
        <w:t xml:space="preserve"> maintained throughout the </w:t>
      </w:r>
      <w:r w:rsidR="004B743A" w:rsidRPr="004B743A">
        <w:rPr>
          <w:rFonts w:ascii="Calibri" w:hAnsi="Calibri"/>
          <w:shd w:val="clear" w:color="auto" w:fill="FFFFFF"/>
        </w:rPr>
        <w:t>centuries</w:t>
      </w:r>
      <w:r w:rsidR="00703A0F">
        <w:rPr>
          <w:rFonts w:ascii="Calibri" w:hAnsi="Calibri"/>
          <w:shd w:val="clear" w:color="auto" w:fill="FFFFFF"/>
        </w:rPr>
        <w:t xml:space="preserve"> and has even overcome significant historical revolutions to </w:t>
      </w:r>
      <w:r w:rsidR="00703A0F" w:rsidRPr="004B743A">
        <w:rPr>
          <w:rFonts w:ascii="Calibri" w:hAnsi="Calibri"/>
          <w:shd w:val="clear" w:color="auto" w:fill="FFFFFF"/>
        </w:rPr>
        <w:t>inform and develop contemporary astrological practices</w:t>
      </w:r>
      <w:r w:rsidR="00703A0F">
        <w:rPr>
          <w:rFonts w:ascii="Calibri" w:hAnsi="Calibri"/>
          <w:shd w:val="clear" w:color="auto" w:fill="FFFFFF"/>
        </w:rPr>
        <w:t>.  This shows the text as having retained some level of historical influence and as such it is recommended that in order to gain a greater understanding</w:t>
      </w:r>
      <w:r w:rsidR="005A3CFC">
        <w:rPr>
          <w:rFonts w:ascii="Calibri" w:hAnsi="Calibri"/>
          <w:shd w:val="clear" w:color="auto" w:fill="FFFFFF"/>
        </w:rPr>
        <w:t xml:space="preserve"> of</w:t>
      </w:r>
      <w:r w:rsidR="00703A0F">
        <w:rPr>
          <w:rFonts w:ascii="Calibri" w:hAnsi="Calibri"/>
          <w:shd w:val="clear" w:color="auto" w:fill="FFFFFF"/>
        </w:rPr>
        <w:t xml:space="preserve"> how astrological concepts have or have not evolved over time it is necessary to read both ancient and contemporary astrological texts together.</w:t>
      </w:r>
    </w:p>
    <w:p w14:paraId="7B6E9E0F" w14:textId="77777777" w:rsidR="00703A0F" w:rsidRPr="00127F42" w:rsidRDefault="00703A0F" w:rsidP="00922777">
      <w:pPr>
        <w:jc w:val="both"/>
        <w:rPr>
          <w:rFonts w:ascii="Calibri" w:hAnsi="Calibri"/>
          <w:shd w:val="clear" w:color="auto" w:fill="FFFFFF"/>
        </w:rPr>
      </w:pPr>
    </w:p>
    <w:p w14:paraId="5DB2ABF2" w14:textId="77777777" w:rsidR="00B61053" w:rsidRPr="00127F42" w:rsidRDefault="00B61053" w:rsidP="00922777">
      <w:pPr>
        <w:jc w:val="both"/>
        <w:rPr>
          <w:rFonts w:ascii="Calibri" w:hAnsi="Calibri"/>
          <w:shd w:val="clear" w:color="auto" w:fill="FFFFFF"/>
        </w:rPr>
      </w:pPr>
    </w:p>
    <w:p w14:paraId="2A7B3E8E" w14:textId="77777777" w:rsidR="00B61053" w:rsidRPr="00127F42" w:rsidRDefault="00B61053" w:rsidP="00922777">
      <w:pPr>
        <w:jc w:val="both"/>
        <w:rPr>
          <w:rFonts w:ascii="Calibri" w:hAnsi="Calibri"/>
          <w:shd w:val="clear" w:color="auto" w:fill="FFFFFF"/>
        </w:rPr>
      </w:pPr>
    </w:p>
    <w:p w14:paraId="551B86AE" w14:textId="77777777" w:rsidR="00B61053" w:rsidRPr="00127F42" w:rsidRDefault="00B61053" w:rsidP="00922777">
      <w:pPr>
        <w:jc w:val="both"/>
        <w:rPr>
          <w:rFonts w:ascii="Calibri" w:hAnsi="Calibri"/>
          <w:shd w:val="clear" w:color="auto" w:fill="FFFFFF"/>
        </w:rPr>
      </w:pPr>
    </w:p>
    <w:p w14:paraId="1C0AAACA" w14:textId="77777777" w:rsidR="00B61053" w:rsidRPr="00127F42" w:rsidRDefault="00B61053" w:rsidP="00922777">
      <w:pPr>
        <w:jc w:val="both"/>
        <w:rPr>
          <w:rFonts w:ascii="Calibri" w:hAnsi="Calibri"/>
          <w:shd w:val="clear" w:color="auto" w:fill="FFFFFF"/>
        </w:rPr>
      </w:pPr>
    </w:p>
    <w:p w14:paraId="6046B83C" w14:textId="77777777" w:rsidR="00B61053" w:rsidRPr="00127F42" w:rsidRDefault="00B61053" w:rsidP="00922777">
      <w:pPr>
        <w:jc w:val="both"/>
        <w:rPr>
          <w:rFonts w:ascii="Calibri" w:hAnsi="Calibri"/>
          <w:shd w:val="clear" w:color="auto" w:fill="FFFFFF"/>
        </w:rPr>
      </w:pPr>
    </w:p>
    <w:p w14:paraId="1416C020" w14:textId="77777777" w:rsidR="00B61053" w:rsidRPr="00127F42" w:rsidRDefault="00B61053" w:rsidP="00922777">
      <w:pPr>
        <w:jc w:val="both"/>
        <w:rPr>
          <w:rFonts w:ascii="Calibri" w:hAnsi="Calibri"/>
          <w:shd w:val="clear" w:color="auto" w:fill="FFFFFF"/>
        </w:rPr>
      </w:pPr>
    </w:p>
    <w:p w14:paraId="47D5356F" w14:textId="77777777" w:rsidR="00B61053" w:rsidRPr="00127F42" w:rsidRDefault="00B61053" w:rsidP="00922777">
      <w:pPr>
        <w:jc w:val="both"/>
        <w:rPr>
          <w:rFonts w:ascii="Calibri" w:hAnsi="Calibri"/>
          <w:shd w:val="clear" w:color="auto" w:fill="FFFFFF"/>
        </w:rPr>
      </w:pPr>
    </w:p>
    <w:p w14:paraId="596FCACD" w14:textId="77777777" w:rsidR="00E02CE2" w:rsidRPr="00127F42" w:rsidRDefault="00E02CE2" w:rsidP="00922777">
      <w:pPr>
        <w:jc w:val="both"/>
        <w:rPr>
          <w:rFonts w:ascii="Calibri" w:hAnsi="Calibri"/>
          <w:shd w:val="clear" w:color="auto" w:fill="FFFFFF"/>
        </w:rPr>
      </w:pPr>
    </w:p>
    <w:p w14:paraId="30C3EE65" w14:textId="77777777" w:rsidR="00925BFD" w:rsidRPr="00127F42" w:rsidRDefault="00925BFD" w:rsidP="00922777">
      <w:pPr>
        <w:jc w:val="both"/>
        <w:rPr>
          <w:rFonts w:ascii="Calibri" w:hAnsi="Calibri"/>
          <w:shd w:val="clear" w:color="auto" w:fill="FFFFFF"/>
        </w:rPr>
      </w:pPr>
    </w:p>
    <w:p w14:paraId="679D5CF3" w14:textId="77777777" w:rsidR="00925BFD" w:rsidRPr="00127F42" w:rsidRDefault="00925BFD" w:rsidP="00922777">
      <w:pPr>
        <w:jc w:val="both"/>
        <w:rPr>
          <w:rFonts w:ascii="Calibri" w:hAnsi="Calibri"/>
          <w:shd w:val="clear" w:color="auto" w:fill="FFFFFF"/>
        </w:rPr>
      </w:pPr>
    </w:p>
    <w:p w14:paraId="1B03C254" w14:textId="77777777" w:rsidR="00925BFD" w:rsidRPr="00127F42" w:rsidRDefault="00925BFD" w:rsidP="00922777">
      <w:pPr>
        <w:jc w:val="both"/>
        <w:rPr>
          <w:rFonts w:ascii="Calibri" w:hAnsi="Calibri"/>
          <w:shd w:val="clear" w:color="auto" w:fill="FFFFFF"/>
        </w:rPr>
      </w:pPr>
    </w:p>
    <w:p w14:paraId="7A42C124" w14:textId="77777777" w:rsidR="00E02CE2" w:rsidRPr="00127F42" w:rsidRDefault="00E02CE2" w:rsidP="00922777">
      <w:pPr>
        <w:jc w:val="both"/>
        <w:rPr>
          <w:rFonts w:ascii="Calibri" w:hAnsi="Calibri"/>
          <w:shd w:val="clear" w:color="auto" w:fill="FFFFFF"/>
        </w:rPr>
      </w:pPr>
    </w:p>
    <w:p w14:paraId="6DF87DDB" w14:textId="77777777" w:rsidR="00B61053" w:rsidRPr="00127F42" w:rsidRDefault="00B61053" w:rsidP="00922777">
      <w:pPr>
        <w:jc w:val="both"/>
        <w:rPr>
          <w:rFonts w:ascii="Calibri" w:hAnsi="Calibri"/>
          <w:shd w:val="clear" w:color="auto" w:fill="FFFFFF"/>
        </w:rPr>
      </w:pPr>
    </w:p>
    <w:p w14:paraId="71013D75" w14:textId="77777777" w:rsidR="00B61053" w:rsidRPr="003C13E5" w:rsidRDefault="00B61053" w:rsidP="00B61053">
      <w:pPr>
        <w:jc w:val="center"/>
        <w:rPr>
          <w:rFonts w:ascii="Calibri" w:hAnsi="Calibri"/>
          <w:b/>
          <w:shd w:val="clear" w:color="auto" w:fill="FFFFFF"/>
        </w:rPr>
      </w:pPr>
      <w:r w:rsidRPr="003C13E5">
        <w:rPr>
          <w:rFonts w:ascii="Calibri" w:hAnsi="Calibri"/>
          <w:b/>
          <w:shd w:val="clear" w:color="auto" w:fill="FFFFFF"/>
        </w:rPr>
        <w:lastRenderedPageBreak/>
        <w:t>Bibliography</w:t>
      </w:r>
    </w:p>
    <w:p w14:paraId="579F97EE" w14:textId="77777777" w:rsidR="00B61053" w:rsidRPr="003C13E5" w:rsidRDefault="00B61053" w:rsidP="00B61053">
      <w:pPr>
        <w:rPr>
          <w:rFonts w:ascii="Calibri" w:hAnsi="Calibri"/>
          <w:b/>
          <w:shd w:val="clear" w:color="auto" w:fill="FFFFFF"/>
        </w:rPr>
      </w:pPr>
      <w:r w:rsidRPr="003C13E5">
        <w:rPr>
          <w:rFonts w:ascii="Calibri" w:hAnsi="Calibri"/>
          <w:b/>
          <w:shd w:val="clear" w:color="auto" w:fill="FFFFFF"/>
        </w:rPr>
        <w:t>Primary sources:</w:t>
      </w:r>
    </w:p>
    <w:p w14:paraId="20946AFE" w14:textId="77777777" w:rsidR="00B61053" w:rsidRDefault="00B61053" w:rsidP="00B61053">
      <w:pPr>
        <w:jc w:val="both"/>
        <w:rPr>
          <w:rFonts w:ascii="Calibri" w:hAnsi="Calibri"/>
          <w:color w:val="000000"/>
          <w:shd w:val="clear" w:color="auto" w:fill="FFFFFF"/>
        </w:rPr>
      </w:pPr>
      <w:r>
        <w:rPr>
          <w:rFonts w:ascii="Calibri" w:hAnsi="Calibri"/>
          <w:color w:val="000000"/>
          <w:shd w:val="clear" w:color="auto" w:fill="FFFFFF"/>
        </w:rPr>
        <w:t>Ptolemy, Claudius. </w:t>
      </w:r>
      <w:proofErr w:type="spellStart"/>
      <w:r w:rsidRPr="00922777">
        <w:rPr>
          <w:rFonts w:ascii="Calibri" w:hAnsi="Calibri"/>
          <w:i/>
          <w:color w:val="000000"/>
          <w:shd w:val="clear" w:color="auto" w:fill="FFFFFF"/>
        </w:rPr>
        <w:t>Tetrabiblos</w:t>
      </w:r>
      <w:proofErr w:type="spellEnd"/>
      <w:r>
        <w:rPr>
          <w:rFonts w:ascii="Calibri" w:hAnsi="Calibri"/>
          <w:color w:val="000000"/>
          <w:shd w:val="clear" w:color="auto" w:fill="FFFFFF"/>
        </w:rPr>
        <w:t>, edited and translated by F.E. Robbins (Cambridge: Harvard University Press, 1940)</w:t>
      </w:r>
    </w:p>
    <w:p w14:paraId="78D94A77" w14:textId="77777777" w:rsidR="00B61053" w:rsidRDefault="00B61053" w:rsidP="00B61053">
      <w:pPr>
        <w:jc w:val="both"/>
        <w:rPr>
          <w:rFonts w:ascii="Calibri" w:hAnsi="Calibri"/>
          <w:b/>
          <w:color w:val="7030A0"/>
          <w:shd w:val="clear" w:color="auto" w:fill="FFFFFF"/>
        </w:rPr>
      </w:pPr>
      <w:r>
        <w:rPr>
          <w:rFonts w:ascii="Calibri" w:hAnsi="Calibri"/>
          <w:color w:val="000000"/>
          <w:shd w:val="clear" w:color="auto" w:fill="FFFFFF"/>
        </w:rPr>
        <w:t xml:space="preserve">Rose, Christina. </w:t>
      </w:r>
      <w:r>
        <w:rPr>
          <w:rFonts w:ascii="Calibri" w:hAnsi="Calibri"/>
          <w:i/>
          <w:color w:val="000000"/>
          <w:shd w:val="clear" w:color="auto" w:fill="FFFFFF"/>
        </w:rPr>
        <w:t xml:space="preserve">Astrological Counselling </w:t>
      </w:r>
      <w:r>
        <w:rPr>
          <w:rFonts w:ascii="Calibri" w:hAnsi="Calibri"/>
          <w:color w:val="000000"/>
          <w:shd w:val="clear" w:color="auto" w:fill="FFFFFF"/>
        </w:rPr>
        <w:t xml:space="preserve">(Northamptonshire: The Aquarian Press, 1982).  </w:t>
      </w:r>
    </w:p>
    <w:p w14:paraId="430AC046" w14:textId="77777777" w:rsidR="00B61053" w:rsidRDefault="00B61053" w:rsidP="00B61053">
      <w:pPr>
        <w:jc w:val="both"/>
        <w:rPr>
          <w:rFonts w:ascii="Calibri" w:hAnsi="Calibri"/>
          <w:color w:val="000000"/>
          <w:shd w:val="clear" w:color="auto" w:fill="FFFFFF"/>
        </w:rPr>
      </w:pPr>
      <w:proofErr w:type="spellStart"/>
      <w:r>
        <w:rPr>
          <w:rFonts w:ascii="Calibri" w:hAnsi="Calibri"/>
          <w:color w:val="000000"/>
          <w:shd w:val="clear" w:color="auto" w:fill="FFFFFF"/>
        </w:rPr>
        <w:t>Rudhyar</w:t>
      </w:r>
      <w:proofErr w:type="spellEnd"/>
      <w:r>
        <w:rPr>
          <w:rFonts w:ascii="Calibri" w:hAnsi="Calibri"/>
          <w:color w:val="000000"/>
          <w:shd w:val="clear" w:color="auto" w:fill="FFFFFF"/>
        </w:rPr>
        <w:t xml:space="preserve">, Dane. </w:t>
      </w:r>
      <w:r>
        <w:rPr>
          <w:rFonts w:ascii="Calibri" w:hAnsi="Calibri"/>
          <w:i/>
          <w:color w:val="000000"/>
          <w:shd w:val="clear" w:color="auto" w:fill="FFFFFF"/>
        </w:rPr>
        <w:t xml:space="preserve">An Astrological Study of Psychological Complexes </w:t>
      </w:r>
      <w:r>
        <w:rPr>
          <w:rFonts w:ascii="Calibri" w:hAnsi="Calibri"/>
          <w:color w:val="000000"/>
          <w:shd w:val="clear" w:color="auto" w:fill="FFFFFF"/>
        </w:rPr>
        <w:t>(California: Shambhala Publications, 1966)</w:t>
      </w:r>
    </w:p>
    <w:p w14:paraId="0E7F1FD0" w14:textId="77777777" w:rsidR="00B61053" w:rsidRPr="003C13E5" w:rsidRDefault="00B61053" w:rsidP="00B61053">
      <w:pPr>
        <w:jc w:val="both"/>
        <w:rPr>
          <w:rFonts w:ascii="Calibri" w:hAnsi="Calibri"/>
          <w:b/>
          <w:shd w:val="clear" w:color="auto" w:fill="FFFFFF"/>
        </w:rPr>
      </w:pPr>
      <w:r w:rsidRPr="003C13E5">
        <w:rPr>
          <w:rFonts w:ascii="Calibri" w:hAnsi="Calibri"/>
          <w:b/>
          <w:shd w:val="clear" w:color="auto" w:fill="FFFFFF"/>
        </w:rPr>
        <w:t>Secondary sources:</w:t>
      </w:r>
    </w:p>
    <w:p w14:paraId="3DF434FF" w14:textId="77777777" w:rsidR="000E0A97" w:rsidRPr="002A38F8" w:rsidRDefault="000E0A97" w:rsidP="000E0A97">
      <w:pPr>
        <w:pStyle w:val="NoSpacing"/>
        <w:jc w:val="both"/>
      </w:pPr>
      <w:r>
        <w:t xml:space="preserve">Barton, Tamsyn. </w:t>
      </w:r>
      <w:r>
        <w:rPr>
          <w:i/>
        </w:rPr>
        <w:t xml:space="preserve">Ancient Astrology </w:t>
      </w:r>
      <w:r>
        <w:t>(London: Routledge, 2002)</w:t>
      </w:r>
    </w:p>
    <w:p w14:paraId="5CA1EA95" w14:textId="77777777" w:rsidR="000E0A97" w:rsidRDefault="000E0A97" w:rsidP="000E0A97">
      <w:pPr>
        <w:pStyle w:val="NoSpacing"/>
        <w:jc w:val="both"/>
      </w:pPr>
    </w:p>
    <w:p w14:paraId="4AB14F10" w14:textId="77777777" w:rsidR="000E0A97" w:rsidRDefault="000E0A97" w:rsidP="000E0A97">
      <w:pPr>
        <w:pStyle w:val="NoSpacing"/>
        <w:jc w:val="both"/>
      </w:pPr>
      <w:r>
        <w:t xml:space="preserve">Campion, Nicholas. </w:t>
      </w:r>
      <w:r>
        <w:rPr>
          <w:i/>
        </w:rPr>
        <w:t xml:space="preserve">Astrology and Popular Religion in the Modern West: Prophecy, Cosmology and the New Age Movement </w:t>
      </w:r>
      <w:r>
        <w:t>(London: Routledge, 2016)</w:t>
      </w:r>
    </w:p>
    <w:p w14:paraId="0F32F919" w14:textId="77777777" w:rsidR="000E0A97" w:rsidRDefault="000E0A97" w:rsidP="000E0A97">
      <w:pPr>
        <w:pStyle w:val="NoSpacing"/>
        <w:jc w:val="both"/>
      </w:pPr>
    </w:p>
    <w:p w14:paraId="318AF738" w14:textId="77777777" w:rsidR="000E0A97" w:rsidRDefault="000E0A97" w:rsidP="000E0A97">
      <w:pPr>
        <w:pStyle w:val="NoSpacing"/>
        <w:jc w:val="both"/>
      </w:pPr>
      <w:r>
        <w:t xml:space="preserve">Coon, Dennis. </w:t>
      </w:r>
      <w:r>
        <w:rPr>
          <w:i/>
        </w:rPr>
        <w:t xml:space="preserve">Introduction to Psychology: Gateways to Mind and Behaviour </w:t>
      </w:r>
      <w:r>
        <w:t xml:space="preserve">(USA/Wadsworth: Thompson Learning, 2000) </w:t>
      </w:r>
    </w:p>
    <w:p w14:paraId="3B3AEF98" w14:textId="77777777" w:rsidR="000E0A97" w:rsidRDefault="000E0A97" w:rsidP="000E0A97">
      <w:pPr>
        <w:pStyle w:val="NoSpacing"/>
        <w:jc w:val="both"/>
      </w:pPr>
    </w:p>
    <w:p w14:paraId="5F06624C" w14:textId="77777777" w:rsidR="000E0A97" w:rsidRDefault="000E0A97" w:rsidP="000E0A97">
      <w:pPr>
        <w:pStyle w:val="NoSpacing"/>
        <w:jc w:val="both"/>
      </w:pPr>
      <w:r>
        <w:t xml:space="preserve">Dean-Jones, Lesley. ‘Medicine: The Proof of Anatomy’ in Elaine </w:t>
      </w:r>
      <w:proofErr w:type="spellStart"/>
      <w:r>
        <w:t>Fantham</w:t>
      </w:r>
      <w:proofErr w:type="spellEnd"/>
      <w:r>
        <w:t xml:space="preserve">, Helene </w:t>
      </w:r>
      <w:proofErr w:type="spellStart"/>
      <w:r>
        <w:t>Peet</w:t>
      </w:r>
      <w:proofErr w:type="spellEnd"/>
      <w:r>
        <w:t xml:space="preserve"> Foley, Natalie </w:t>
      </w:r>
      <w:proofErr w:type="spellStart"/>
      <w:r>
        <w:t>Boymel</w:t>
      </w:r>
      <w:proofErr w:type="spellEnd"/>
      <w:r>
        <w:t xml:space="preserve"> </w:t>
      </w:r>
      <w:proofErr w:type="spellStart"/>
      <w:r>
        <w:t>Kampen</w:t>
      </w:r>
      <w:proofErr w:type="spellEnd"/>
      <w:r>
        <w:t xml:space="preserve">, Sarah B Pomeroy and H.A Shapiro </w:t>
      </w:r>
      <w:r>
        <w:rPr>
          <w:i/>
        </w:rPr>
        <w:t xml:space="preserve">Women in the Classical World: Image and Text </w:t>
      </w:r>
      <w:r>
        <w:t xml:space="preserve">(Oxford: Oxford University Press, 1995) </w:t>
      </w:r>
    </w:p>
    <w:p w14:paraId="12F5F3C6" w14:textId="77777777" w:rsidR="000E0A97" w:rsidRDefault="000E0A97" w:rsidP="000E0A97">
      <w:pPr>
        <w:pStyle w:val="NoSpacing"/>
        <w:jc w:val="both"/>
      </w:pPr>
    </w:p>
    <w:p w14:paraId="0095B791" w14:textId="77777777" w:rsidR="000E0A97" w:rsidRPr="00166167" w:rsidRDefault="000E0A97" w:rsidP="000E0A97">
      <w:pPr>
        <w:pStyle w:val="NoSpacing"/>
        <w:jc w:val="both"/>
      </w:pPr>
      <w:r>
        <w:t xml:space="preserve">Dreyer, Ronnie. </w:t>
      </w:r>
      <w:r>
        <w:rPr>
          <w:i/>
        </w:rPr>
        <w:t xml:space="preserve">Venus: The Evolution of the Goddess and Her Planet </w:t>
      </w:r>
      <w:r>
        <w:t xml:space="preserve">(Northamptonshire: The Aquarian Press, 1994) </w:t>
      </w:r>
    </w:p>
    <w:p w14:paraId="0AAFF7D7" w14:textId="77777777" w:rsidR="000E0A97" w:rsidRDefault="000E0A97" w:rsidP="000E0A97">
      <w:pPr>
        <w:pStyle w:val="NoSpacing"/>
        <w:jc w:val="both"/>
      </w:pPr>
    </w:p>
    <w:p w14:paraId="1BC3B57F" w14:textId="77777777" w:rsidR="000E0A97" w:rsidRDefault="000E0A97" w:rsidP="000E0A97">
      <w:pPr>
        <w:pStyle w:val="NoSpacing"/>
        <w:jc w:val="both"/>
        <w:rPr>
          <w:rFonts w:ascii="Calibri" w:hAnsi="Calibri"/>
          <w:color w:val="000000"/>
          <w:shd w:val="clear" w:color="auto" w:fill="FFFFFF"/>
        </w:rPr>
      </w:pPr>
      <w:proofErr w:type="spellStart"/>
      <w:r>
        <w:rPr>
          <w:rFonts w:ascii="Calibri" w:hAnsi="Calibri"/>
          <w:color w:val="000000"/>
          <w:shd w:val="clear" w:color="auto" w:fill="FFFFFF"/>
        </w:rPr>
        <w:t>Genta</w:t>
      </w:r>
      <w:proofErr w:type="spellEnd"/>
      <w:r>
        <w:rPr>
          <w:rFonts w:ascii="Calibri" w:hAnsi="Calibri"/>
          <w:color w:val="000000"/>
          <w:shd w:val="clear" w:color="auto" w:fill="FFFFFF"/>
        </w:rPr>
        <w:t xml:space="preserve">, Giancarlo. </w:t>
      </w:r>
      <w:r>
        <w:rPr>
          <w:rFonts w:ascii="Calibri" w:hAnsi="Calibri"/>
          <w:i/>
          <w:color w:val="000000"/>
          <w:shd w:val="clear" w:color="auto" w:fill="FFFFFF"/>
        </w:rPr>
        <w:t>Lonely Minds in the Universe</w:t>
      </w:r>
      <w:r>
        <w:rPr>
          <w:rFonts w:ascii="Calibri" w:hAnsi="Calibri"/>
          <w:color w:val="000000"/>
          <w:shd w:val="clear" w:color="auto" w:fill="FFFFFF"/>
        </w:rPr>
        <w:t xml:space="preserve"> (Italy: Copernicus Books, 2007) </w:t>
      </w:r>
    </w:p>
    <w:p w14:paraId="3E168591" w14:textId="77777777" w:rsidR="000E0A97" w:rsidRDefault="000E0A97" w:rsidP="000E0A97">
      <w:pPr>
        <w:pStyle w:val="NoSpacing"/>
        <w:jc w:val="both"/>
      </w:pPr>
    </w:p>
    <w:p w14:paraId="010EE542" w14:textId="77777777" w:rsidR="000E0A97" w:rsidRDefault="000E0A97" w:rsidP="000E0A97">
      <w:pPr>
        <w:pStyle w:val="NoSpacing"/>
        <w:jc w:val="both"/>
      </w:pPr>
      <w:r>
        <w:t xml:space="preserve">Keen, Athena. </w:t>
      </w:r>
      <w:r>
        <w:rPr>
          <w:i/>
        </w:rPr>
        <w:t xml:space="preserve">Cosmic Astrology: The Book of Answers </w:t>
      </w:r>
      <w:r>
        <w:t xml:space="preserve">(theoracleslibrary.com, 2014) </w:t>
      </w:r>
    </w:p>
    <w:p w14:paraId="337DBB0B" w14:textId="77777777" w:rsidR="000E0A97" w:rsidRPr="00166167" w:rsidRDefault="000E0A97" w:rsidP="000E0A97">
      <w:pPr>
        <w:pStyle w:val="NoSpacing"/>
        <w:jc w:val="both"/>
      </w:pPr>
    </w:p>
    <w:p w14:paraId="797D52F6" w14:textId="77777777" w:rsidR="000E0A97" w:rsidRPr="00F72C25" w:rsidRDefault="000E0A97" w:rsidP="000E0A97">
      <w:r>
        <w:rPr>
          <w:shd w:val="clear" w:color="auto" w:fill="FFFFFF"/>
        </w:rPr>
        <w:t xml:space="preserve">Russell, Jeffrey Burton. </w:t>
      </w:r>
      <w:r>
        <w:rPr>
          <w:i/>
          <w:shd w:val="clear" w:color="auto" w:fill="FFFFFF"/>
        </w:rPr>
        <w:t xml:space="preserve">Lucifer: The Devil in the Middle Ages </w:t>
      </w:r>
      <w:r>
        <w:rPr>
          <w:shd w:val="clear" w:color="auto" w:fill="FFFFFF"/>
        </w:rPr>
        <w:t xml:space="preserve">(USA: Cornell University Press, 1986) </w:t>
      </w:r>
    </w:p>
    <w:p w14:paraId="57E49506" w14:textId="77777777" w:rsidR="000E0A97" w:rsidRDefault="000E0A97" w:rsidP="000E0A97">
      <w:pPr>
        <w:pStyle w:val="NoSpacing"/>
        <w:jc w:val="both"/>
      </w:pPr>
      <w:proofErr w:type="spellStart"/>
      <w:r>
        <w:t>Wenkart</w:t>
      </w:r>
      <w:proofErr w:type="spellEnd"/>
      <w:r>
        <w:t xml:space="preserve">, Michael. </w:t>
      </w:r>
      <w:r>
        <w:rPr>
          <w:i/>
        </w:rPr>
        <w:t xml:space="preserve">50 Scientific Discoveries that changed the World </w:t>
      </w:r>
      <w:r>
        <w:t>(</w:t>
      </w:r>
      <w:proofErr w:type="spellStart"/>
      <w:r>
        <w:t>Norderstett</w:t>
      </w:r>
      <w:proofErr w:type="spellEnd"/>
      <w:r>
        <w:t xml:space="preserve">: </w:t>
      </w:r>
      <w:proofErr w:type="spellStart"/>
      <w:r>
        <w:t>BoD</w:t>
      </w:r>
      <w:proofErr w:type="spellEnd"/>
      <w:r>
        <w:t xml:space="preserve">-Books on Demand, 2014) </w:t>
      </w:r>
    </w:p>
    <w:sectPr w:rsidR="000E0A9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5D2CB3F" w15:done="0"/>
  <w15:commentEx w15:paraId="22CBEB75" w15:done="0"/>
  <w15:commentEx w15:paraId="0414AA7E" w15:done="0"/>
  <w15:commentEx w15:paraId="27DD6616" w15:done="0"/>
  <w15:commentEx w15:paraId="73A22A50" w15:done="0"/>
  <w15:commentEx w15:paraId="2F3E347A" w15:done="0"/>
  <w15:commentEx w15:paraId="628CBCE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D2CB3F" w16cid:durableId="1EB173C4"/>
  <w16cid:commentId w16cid:paraId="22CBEB75" w16cid:durableId="1EB1741A"/>
  <w16cid:commentId w16cid:paraId="0414AA7E" w16cid:durableId="1EB17436"/>
  <w16cid:commentId w16cid:paraId="27DD6616" w16cid:durableId="1EB174BD"/>
  <w16cid:commentId w16cid:paraId="73A22A50" w16cid:durableId="1EB17554"/>
  <w16cid:commentId w16cid:paraId="2F3E347A" w16cid:durableId="1EB1757E"/>
  <w16cid:commentId w16cid:paraId="628CBCE1" w16cid:durableId="1EB177B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E970AA" w14:textId="77777777" w:rsidR="00F32DF1" w:rsidRDefault="00F32DF1" w:rsidP="00166167">
      <w:pPr>
        <w:spacing w:after="0" w:line="240" w:lineRule="auto"/>
      </w:pPr>
      <w:r>
        <w:separator/>
      </w:r>
    </w:p>
  </w:endnote>
  <w:endnote w:type="continuationSeparator" w:id="0">
    <w:p w14:paraId="1612CDFB" w14:textId="77777777" w:rsidR="00F32DF1" w:rsidRDefault="00F32DF1" w:rsidP="00166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AD429B" w14:textId="77777777" w:rsidR="00F32DF1" w:rsidRDefault="00F32DF1" w:rsidP="00166167">
      <w:pPr>
        <w:spacing w:after="0" w:line="240" w:lineRule="auto"/>
      </w:pPr>
      <w:r>
        <w:separator/>
      </w:r>
    </w:p>
  </w:footnote>
  <w:footnote w:type="continuationSeparator" w:id="0">
    <w:p w14:paraId="7A285928" w14:textId="77777777" w:rsidR="00F32DF1" w:rsidRDefault="00F32DF1" w:rsidP="00166167">
      <w:pPr>
        <w:spacing w:after="0" w:line="240" w:lineRule="auto"/>
      </w:pPr>
      <w:r>
        <w:continuationSeparator/>
      </w:r>
    </w:p>
  </w:footnote>
  <w:footnote w:id="1">
    <w:p w14:paraId="525FE8A0" w14:textId="77777777" w:rsidR="00166167" w:rsidRPr="00166167" w:rsidRDefault="00166167">
      <w:pPr>
        <w:pStyle w:val="FootnoteText"/>
      </w:pPr>
      <w:r>
        <w:rPr>
          <w:rStyle w:val="FootnoteReference"/>
        </w:rPr>
        <w:footnoteRef/>
      </w:r>
      <w:r>
        <w:t xml:space="preserve"> Ronnie Dreyer</w:t>
      </w:r>
      <w:r w:rsidR="00E221B6">
        <w:t>,</w:t>
      </w:r>
      <w:r>
        <w:t xml:space="preserve"> </w:t>
      </w:r>
      <w:r>
        <w:rPr>
          <w:i/>
        </w:rPr>
        <w:t xml:space="preserve">Venus: The Evolution of the Goddess and Her Planet </w:t>
      </w:r>
      <w:r>
        <w:t>(Northamptonshire: The Aquarian Press, 1994) p. 90</w:t>
      </w:r>
    </w:p>
  </w:footnote>
  <w:footnote w:id="2">
    <w:p w14:paraId="446C1705" w14:textId="77777777" w:rsidR="004152B2" w:rsidRPr="00166167" w:rsidRDefault="004152B2" w:rsidP="004152B2">
      <w:pPr>
        <w:pStyle w:val="FootnoteText"/>
      </w:pPr>
      <w:r>
        <w:rPr>
          <w:rStyle w:val="FootnoteReference"/>
        </w:rPr>
        <w:footnoteRef/>
      </w:r>
      <w:r>
        <w:t xml:space="preserve"> Athena Keen</w:t>
      </w:r>
      <w:r w:rsidR="00E221B6">
        <w:t>,</w:t>
      </w:r>
      <w:r>
        <w:t xml:space="preserve"> </w:t>
      </w:r>
      <w:r>
        <w:rPr>
          <w:i/>
        </w:rPr>
        <w:t xml:space="preserve">Cosmic Astrology: The Book of Answers </w:t>
      </w:r>
      <w:r>
        <w:t>(theoracleslibrary.com, 2014) p. 65-66</w:t>
      </w:r>
    </w:p>
  </w:footnote>
  <w:footnote w:id="3">
    <w:p w14:paraId="01BBECF1" w14:textId="6107B32D" w:rsidR="004152B2" w:rsidRPr="00166167" w:rsidRDefault="004152B2" w:rsidP="004152B2">
      <w:pPr>
        <w:pStyle w:val="FootnoteText"/>
      </w:pPr>
      <w:r>
        <w:rPr>
          <w:rStyle w:val="FootnoteReference"/>
        </w:rPr>
        <w:footnoteRef/>
      </w:r>
      <w:r>
        <w:t xml:space="preserve"> Athena Keen</w:t>
      </w:r>
      <w:r w:rsidR="00E221B6">
        <w:t>,</w:t>
      </w:r>
      <w:r>
        <w:t xml:space="preserve"> </w:t>
      </w:r>
      <w:r>
        <w:rPr>
          <w:i/>
        </w:rPr>
        <w:t>Cosmic Astrology</w:t>
      </w:r>
      <w:r>
        <w:t xml:space="preserve"> p. 65-66</w:t>
      </w:r>
    </w:p>
  </w:footnote>
  <w:footnote w:id="4">
    <w:p w14:paraId="217D9007" w14:textId="77777777" w:rsidR="00EE36C6" w:rsidRDefault="00EE36C6" w:rsidP="00EE36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 xml:space="preserve">Dane </w:t>
      </w:r>
      <w:proofErr w:type="spellStart"/>
      <w:r>
        <w:rPr>
          <w:rFonts w:ascii="Calibri" w:hAnsi="Calibri"/>
          <w:color w:val="000000"/>
          <w:shd w:val="clear" w:color="auto" w:fill="FFFFFF"/>
        </w:rPr>
        <w:t>Rudhyar</w:t>
      </w:r>
      <w:proofErr w:type="spellEnd"/>
      <w:r>
        <w:rPr>
          <w:rFonts w:ascii="Calibri" w:hAnsi="Calibri"/>
          <w:color w:val="000000"/>
          <w:shd w:val="clear" w:color="auto" w:fill="FFFFFF"/>
        </w:rPr>
        <w:t xml:space="preserve">, </w:t>
      </w:r>
      <w:r>
        <w:rPr>
          <w:rFonts w:ascii="Calibri" w:hAnsi="Calibri"/>
          <w:i/>
          <w:color w:val="000000"/>
          <w:shd w:val="clear" w:color="auto" w:fill="FFFFFF"/>
        </w:rPr>
        <w:t>An Astrological Study of Psychological Complexes</w:t>
      </w:r>
      <w:r>
        <w:rPr>
          <w:rFonts w:ascii="Calibri" w:hAnsi="Calibri"/>
          <w:color w:val="000000"/>
          <w:shd w:val="clear" w:color="auto" w:fill="FFFFFF"/>
        </w:rPr>
        <w:t xml:space="preserve"> p. ix and 1-11; </w:t>
      </w:r>
      <w:r>
        <w:t xml:space="preserve">Dennis Coon, </w:t>
      </w:r>
      <w:r>
        <w:rPr>
          <w:i/>
        </w:rPr>
        <w:t xml:space="preserve">Introduction to Psychology: Gateways to Mind and Behaviour </w:t>
      </w:r>
      <w:r>
        <w:t>(USA/Wadsworth: Thompson Learning, 2000) p. 24</w:t>
      </w:r>
    </w:p>
  </w:footnote>
  <w:footnote w:id="5">
    <w:p w14:paraId="690B120B" w14:textId="77777777" w:rsidR="00EE36C6" w:rsidRDefault="00EE36C6" w:rsidP="00EE36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 xml:space="preserve">Dane </w:t>
      </w:r>
      <w:proofErr w:type="spellStart"/>
      <w:r>
        <w:rPr>
          <w:rFonts w:ascii="Calibri" w:hAnsi="Calibri"/>
          <w:color w:val="000000"/>
          <w:shd w:val="clear" w:color="auto" w:fill="FFFFFF"/>
        </w:rPr>
        <w:t>Rudhyar</w:t>
      </w:r>
      <w:proofErr w:type="spellEnd"/>
      <w:r>
        <w:rPr>
          <w:rFonts w:ascii="Calibri" w:hAnsi="Calibri"/>
          <w:color w:val="000000"/>
          <w:shd w:val="clear" w:color="auto" w:fill="FFFFFF"/>
        </w:rPr>
        <w:t xml:space="preserve">, </w:t>
      </w:r>
      <w:r>
        <w:rPr>
          <w:rFonts w:ascii="Calibri" w:hAnsi="Calibri"/>
          <w:i/>
          <w:color w:val="000000"/>
          <w:shd w:val="clear" w:color="auto" w:fill="FFFFFF"/>
        </w:rPr>
        <w:t>An Astrological Study of Psychological Complexes</w:t>
      </w:r>
      <w:r>
        <w:rPr>
          <w:rFonts w:ascii="Calibri" w:hAnsi="Calibri"/>
          <w:color w:val="000000"/>
          <w:shd w:val="clear" w:color="auto" w:fill="FFFFFF"/>
        </w:rPr>
        <w:t xml:space="preserve"> p. ix and 1-11; </w:t>
      </w:r>
      <w:r>
        <w:t xml:space="preserve">Dennis Coon, </w:t>
      </w:r>
      <w:r>
        <w:rPr>
          <w:i/>
        </w:rPr>
        <w:t>Introduction to Psychology</w:t>
      </w:r>
      <w:r>
        <w:t xml:space="preserve"> p. 24</w:t>
      </w:r>
    </w:p>
  </w:footnote>
  <w:footnote w:id="6">
    <w:p w14:paraId="68C014FF" w14:textId="77777777" w:rsidR="00703A0F" w:rsidRDefault="00703A0F" w:rsidP="00703A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 xml:space="preserve">Dane </w:t>
      </w:r>
      <w:proofErr w:type="spellStart"/>
      <w:r>
        <w:rPr>
          <w:rFonts w:ascii="Calibri" w:hAnsi="Calibri"/>
          <w:color w:val="000000"/>
          <w:shd w:val="clear" w:color="auto" w:fill="FFFFFF"/>
        </w:rPr>
        <w:t>Rudhyar</w:t>
      </w:r>
      <w:proofErr w:type="spellEnd"/>
      <w:r>
        <w:rPr>
          <w:rFonts w:ascii="Calibri" w:hAnsi="Calibri"/>
          <w:color w:val="000000"/>
          <w:shd w:val="clear" w:color="auto" w:fill="FFFFFF"/>
        </w:rPr>
        <w:t xml:space="preserve">, </w:t>
      </w:r>
      <w:r>
        <w:rPr>
          <w:rFonts w:ascii="Calibri" w:hAnsi="Calibri"/>
          <w:i/>
          <w:color w:val="000000"/>
          <w:shd w:val="clear" w:color="auto" w:fill="FFFFFF"/>
        </w:rPr>
        <w:t>An Astrological Study of Psychological Complexes</w:t>
      </w:r>
      <w:r>
        <w:rPr>
          <w:rFonts w:ascii="Calibri" w:hAnsi="Calibri"/>
          <w:color w:val="000000"/>
          <w:shd w:val="clear" w:color="auto" w:fill="FFFFFF"/>
        </w:rPr>
        <w:t xml:space="preserve"> p. ix and 1-11</w:t>
      </w:r>
    </w:p>
  </w:footnote>
  <w:footnote w:id="7">
    <w:p w14:paraId="2BF27525" w14:textId="77777777" w:rsidR="009D2430" w:rsidRDefault="009D2430" w:rsidP="009D24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 xml:space="preserve">Dane </w:t>
      </w:r>
      <w:proofErr w:type="spellStart"/>
      <w:r>
        <w:rPr>
          <w:rFonts w:ascii="Calibri" w:hAnsi="Calibri"/>
          <w:color w:val="000000"/>
          <w:shd w:val="clear" w:color="auto" w:fill="FFFFFF"/>
        </w:rPr>
        <w:t>Rudhyar</w:t>
      </w:r>
      <w:proofErr w:type="spellEnd"/>
      <w:r w:rsidR="00E221B6">
        <w:rPr>
          <w:rFonts w:ascii="Calibri" w:hAnsi="Calibri"/>
          <w:color w:val="000000"/>
          <w:shd w:val="clear" w:color="auto" w:fill="FFFFFF"/>
        </w:rPr>
        <w:t>,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r>
        <w:rPr>
          <w:rFonts w:ascii="Calibri" w:hAnsi="Calibri"/>
          <w:i/>
          <w:color w:val="000000"/>
          <w:shd w:val="clear" w:color="auto" w:fill="FFFFFF"/>
        </w:rPr>
        <w:t>An Astrological Study of Psychological Complexes</w:t>
      </w:r>
      <w:r>
        <w:rPr>
          <w:rFonts w:ascii="Calibri" w:hAnsi="Calibri"/>
          <w:color w:val="000000"/>
          <w:shd w:val="clear" w:color="auto" w:fill="FFFFFF"/>
        </w:rPr>
        <w:t>, p. ix and 1-11</w:t>
      </w:r>
    </w:p>
  </w:footnote>
  <w:footnote w:id="8">
    <w:p w14:paraId="0F84E59C" w14:textId="77777777" w:rsidR="009D2430" w:rsidRDefault="009D2430" w:rsidP="009D24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>Christina Rose</w:t>
      </w:r>
      <w:r w:rsidR="00E221B6">
        <w:rPr>
          <w:rFonts w:ascii="Calibri" w:hAnsi="Calibri"/>
          <w:color w:val="000000"/>
          <w:shd w:val="clear" w:color="auto" w:fill="FFFFFF"/>
        </w:rPr>
        <w:t>,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r>
        <w:rPr>
          <w:rFonts w:ascii="Calibri" w:hAnsi="Calibri"/>
          <w:i/>
          <w:color w:val="000000"/>
          <w:shd w:val="clear" w:color="auto" w:fill="FFFFFF"/>
        </w:rPr>
        <w:t>Astrological Counselling</w:t>
      </w:r>
      <w:r>
        <w:rPr>
          <w:rFonts w:ascii="Calibri" w:hAnsi="Calibri"/>
          <w:color w:val="000000"/>
          <w:shd w:val="clear" w:color="auto" w:fill="FFFFFF"/>
        </w:rPr>
        <w:t xml:space="preserve"> p. 9-11</w:t>
      </w:r>
    </w:p>
  </w:footnote>
  <w:footnote w:id="9">
    <w:p w14:paraId="78694AFD" w14:textId="77777777" w:rsidR="00637B15" w:rsidRDefault="00637B15" w:rsidP="00637B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 xml:space="preserve">Claudius Ptolemy, </w:t>
      </w:r>
      <w:proofErr w:type="spellStart"/>
      <w:r w:rsidRPr="00922777">
        <w:rPr>
          <w:rFonts w:ascii="Calibri" w:hAnsi="Calibri"/>
          <w:i/>
          <w:color w:val="000000"/>
          <w:shd w:val="clear" w:color="auto" w:fill="FFFFFF"/>
        </w:rPr>
        <w:t>Tetrabiblo</w:t>
      </w:r>
      <w:r>
        <w:rPr>
          <w:rFonts w:ascii="Calibri" w:hAnsi="Calibri"/>
          <w:i/>
          <w:color w:val="000000"/>
          <w:shd w:val="clear" w:color="auto" w:fill="FFFFFF"/>
        </w:rPr>
        <w:t>s</w:t>
      </w:r>
      <w:proofErr w:type="spellEnd"/>
      <w:r>
        <w:rPr>
          <w:rFonts w:ascii="Calibri" w:hAnsi="Calibri"/>
          <w:color w:val="000000"/>
          <w:shd w:val="clear" w:color="auto" w:fill="FFFFFF"/>
        </w:rPr>
        <w:t xml:space="preserve"> I: 3-6 p. 35-41</w:t>
      </w:r>
    </w:p>
  </w:footnote>
  <w:footnote w:id="10">
    <w:p w14:paraId="7A6ECA63" w14:textId="77777777" w:rsidR="00726D5F" w:rsidRDefault="00726D5F" w:rsidP="00726D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 xml:space="preserve">Giancarlo </w:t>
      </w:r>
      <w:proofErr w:type="spellStart"/>
      <w:r>
        <w:rPr>
          <w:rFonts w:ascii="Calibri" w:hAnsi="Calibri"/>
          <w:color w:val="000000"/>
          <w:shd w:val="clear" w:color="auto" w:fill="FFFFFF"/>
        </w:rPr>
        <w:t>Genta</w:t>
      </w:r>
      <w:proofErr w:type="spellEnd"/>
      <w:r w:rsidR="00E221B6">
        <w:rPr>
          <w:rFonts w:ascii="Calibri" w:hAnsi="Calibri"/>
          <w:color w:val="000000"/>
          <w:shd w:val="clear" w:color="auto" w:fill="FFFFFF"/>
        </w:rPr>
        <w:t>,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r>
        <w:rPr>
          <w:rFonts w:ascii="Calibri" w:hAnsi="Calibri"/>
          <w:i/>
          <w:color w:val="000000"/>
          <w:shd w:val="clear" w:color="auto" w:fill="FFFFFF"/>
        </w:rPr>
        <w:t>Lonely Minds in the Universe</w:t>
      </w:r>
      <w:r>
        <w:rPr>
          <w:rFonts w:ascii="Calibri" w:hAnsi="Calibri"/>
          <w:color w:val="000000"/>
          <w:shd w:val="clear" w:color="auto" w:fill="FFFFFF"/>
        </w:rPr>
        <w:t xml:space="preserve"> (Italy: Copernicus Books, 2007) p. 4</w:t>
      </w:r>
    </w:p>
  </w:footnote>
  <w:footnote w:id="11">
    <w:p w14:paraId="0757292F" w14:textId="77777777" w:rsidR="00DE1112" w:rsidRDefault="00DE11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>Claudius Ptolemy</w:t>
      </w:r>
      <w:r w:rsidR="00E221B6">
        <w:rPr>
          <w:rFonts w:ascii="Calibri" w:hAnsi="Calibri"/>
          <w:color w:val="000000"/>
          <w:shd w:val="clear" w:color="auto" w:fill="FFFFFF"/>
        </w:rPr>
        <w:t>,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proofErr w:type="spellStart"/>
      <w:r w:rsidRPr="00922777">
        <w:rPr>
          <w:rFonts w:ascii="Calibri" w:hAnsi="Calibri"/>
          <w:i/>
          <w:color w:val="000000"/>
          <w:shd w:val="clear" w:color="auto" w:fill="FFFFFF"/>
        </w:rPr>
        <w:t>Tetrabiblos</w:t>
      </w:r>
      <w:proofErr w:type="spellEnd"/>
      <w:r>
        <w:rPr>
          <w:rFonts w:ascii="Calibri" w:hAnsi="Calibri"/>
          <w:color w:val="000000"/>
          <w:shd w:val="clear" w:color="auto" w:fill="FFFFFF"/>
        </w:rPr>
        <w:t xml:space="preserve">, </w:t>
      </w:r>
      <w:r w:rsidR="00F5167A">
        <w:rPr>
          <w:rFonts w:ascii="Calibri" w:hAnsi="Calibri"/>
          <w:color w:val="000000"/>
          <w:shd w:val="clear" w:color="auto" w:fill="FFFFFF"/>
        </w:rPr>
        <w:t xml:space="preserve">I: 3-6 </w:t>
      </w:r>
      <w:r>
        <w:rPr>
          <w:rFonts w:ascii="Calibri" w:hAnsi="Calibri"/>
          <w:color w:val="000000"/>
          <w:shd w:val="clear" w:color="auto" w:fill="FFFFFF"/>
        </w:rPr>
        <w:t xml:space="preserve">p. 35-41; Giancarlo </w:t>
      </w:r>
      <w:proofErr w:type="spellStart"/>
      <w:r>
        <w:rPr>
          <w:rFonts w:ascii="Calibri" w:hAnsi="Calibri"/>
          <w:color w:val="000000"/>
          <w:shd w:val="clear" w:color="auto" w:fill="FFFFFF"/>
        </w:rPr>
        <w:t>Genta</w:t>
      </w:r>
      <w:proofErr w:type="spellEnd"/>
      <w:r w:rsidR="00E221B6">
        <w:rPr>
          <w:rFonts w:ascii="Calibri" w:hAnsi="Calibri"/>
          <w:color w:val="000000"/>
          <w:shd w:val="clear" w:color="auto" w:fill="FFFFFF"/>
        </w:rPr>
        <w:t>,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r>
        <w:rPr>
          <w:rFonts w:ascii="Calibri" w:hAnsi="Calibri"/>
          <w:i/>
          <w:color w:val="000000"/>
          <w:shd w:val="clear" w:color="auto" w:fill="FFFFFF"/>
        </w:rPr>
        <w:t>Lonely Minds</w:t>
      </w:r>
      <w:r>
        <w:rPr>
          <w:rFonts w:ascii="Calibri" w:hAnsi="Calibri"/>
          <w:color w:val="000000"/>
          <w:shd w:val="clear" w:color="auto" w:fill="FFFFFF"/>
        </w:rPr>
        <w:t xml:space="preserve"> p. 4</w:t>
      </w:r>
    </w:p>
  </w:footnote>
  <w:footnote w:id="12">
    <w:p w14:paraId="35D3B53C" w14:textId="77777777" w:rsidR="005A1B0F" w:rsidRDefault="005A1B0F" w:rsidP="005A1B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 xml:space="preserve">Claudius Ptolemy </w:t>
      </w:r>
      <w:proofErr w:type="spellStart"/>
      <w:r w:rsidRPr="00922777">
        <w:rPr>
          <w:rFonts w:ascii="Calibri" w:hAnsi="Calibri"/>
          <w:i/>
          <w:color w:val="000000"/>
          <w:shd w:val="clear" w:color="auto" w:fill="FFFFFF"/>
        </w:rPr>
        <w:t>Tetrabiblos</w:t>
      </w:r>
      <w:proofErr w:type="spellEnd"/>
      <w:r>
        <w:rPr>
          <w:rFonts w:ascii="Calibri" w:hAnsi="Calibri"/>
          <w:color w:val="000000"/>
          <w:shd w:val="clear" w:color="auto" w:fill="FFFFFF"/>
        </w:rPr>
        <w:t xml:space="preserve">, </w:t>
      </w:r>
      <w:r w:rsidR="00F5167A">
        <w:rPr>
          <w:rFonts w:ascii="Calibri" w:hAnsi="Calibri"/>
          <w:color w:val="000000"/>
          <w:shd w:val="clear" w:color="auto" w:fill="FFFFFF"/>
        </w:rPr>
        <w:t xml:space="preserve">I: 19 </w:t>
      </w:r>
      <w:r>
        <w:rPr>
          <w:rFonts w:ascii="Calibri" w:hAnsi="Calibri"/>
          <w:color w:val="000000"/>
          <w:shd w:val="clear" w:color="auto" w:fill="FFFFFF"/>
        </w:rPr>
        <w:t>p. 89-91</w:t>
      </w:r>
    </w:p>
  </w:footnote>
  <w:footnote w:id="13">
    <w:p w14:paraId="15DC8B60" w14:textId="77777777" w:rsidR="005A1B0F" w:rsidRDefault="005A1B0F" w:rsidP="005A1B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 xml:space="preserve">Claudius Ptolemy </w:t>
      </w:r>
      <w:proofErr w:type="spellStart"/>
      <w:r w:rsidRPr="00922777">
        <w:rPr>
          <w:rFonts w:ascii="Calibri" w:hAnsi="Calibri"/>
          <w:i/>
          <w:color w:val="000000"/>
          <w:shd w:val="clear" w:color="auto" w:fill="FFFFFF"/>
        </w:rPr>
        <w:t>Tetrabiblos</w:t>
      </w:r>
      <w:proofErr w:type="spellEnd"/>
      <w:r>
        <w:rPr>
          <w:rFonts w:ascii="Calibri" w:hAnsi="Calibri"/>
          <w:color w:val="000000"/>
          <w:shd w:val="clear" w:color="auto" w:fill="FFFFFF"/>
        </w:rPr>
        <w:t xml:space="preserve">, </w:t>
      </w:r>
      <w:r w:rsidR="00F5167A">
        <w:rPr>
          <w:rFonts w:ascii="Calibri" w:hAnsi="Calibri"/>
          <w:color w:val="000000"/>
          <w:shd w:val="clear" w:color="auto" w:fill="FFFFFF"/>
        </w:rPr>
        <w:t xml:space="preserve">I: 6 </w:t>
      </w:r>
      <w:r>
        <w:rPr>
          <w:rFonts w:ascii="Calibri" w:hAnsi="Calibri"/>
          <w:color w:val="000000"/>
          <w:shd w:val="clear" w:color="auto" w:fill="FFFFFF"/>
        </w:rPr>
        <w:t>p. 41</w:t>
      </w:r>
    </w:p>
  </w:footnote>
  <w:footnote w:id="14">
    <w:p w14:paraId="48DBADC7" w14:textId="77777777" w:rsidR="005A1B0F" w:rsidRPr="005A1B0F" w:rsidRDefault="005A1B0F">
      <w:pPr>
        <w:pStyle w:val="FootnoteText"/>
      </w:pPr>
      <w:r>
        <w:rPr>
          <w:rStyle w:val="FootnoteReference"/>
        </w:rPr>
        <w:footnoteRef/>
      </w:r>
      <w:r>
        <w:t xml:space="preserve"> Lesley Dean-Jones</w:t>
      </w:r>
      <w:r w:rsidR="00E221B6">
        <w:t>,</w:t>
      </w:r>
      <w:r>
        <w:t xml:space="preserve"> ‘Medicine: The Proof of Anatomy’ in Elaine </w:t>
      </w:r>
      <w:proofErr w:type="spellStart"/>
      <w:r>
        <w:t>Fantham</w:t>
      </w:r>
      <w:proofErr w:type="spellEnd"/>
      <w:r>
        <w:t xml:space="preserve">, Helene </w:t>
      </w:r>
      <w:proofErr w:type="spellStart"/>
      <w:r>
        <w:t>Peet</w:t>
      </w:r>
      <w:proofErr w:type="spellEnd"/>
      <w:r>
        <w:t xml:space="preserve"> Foley, Natalie </w:t>
      </w:r>
      <w:proofErr w:type="spellStart"/>
      <w:r>
        <w:t>Boymel</w:t>
      </w:r>
      <w:proofErr w:type="spellEnd"/>
      <w:r>
        <w:t xml:space="preserve"> </w:t>
      </w:r>
      <w:proofErr w:type="spellStart"/>
      <w:r>
        <w:t>Kampen</w:t>
      </w:r>
      <w:proofErr w:type="spellEnd"/>
      <w:r>
        <w:t xml:space="preserve">, Sarah B Pomeroy and H.A Shapiro </w:t>
      </w:r>
      <w:r>
        <w:rPr>
          <w:i/>
        </w:rPr>
        <w:t xml:space="preserve">Women in the Classical World: Image and Text </w:t>
      </w:r>
      <w:r>
        <w:t>(Oxford: Oxford University Press, 1995) p. 190</w:t>
      </w:r>
    </w:p>
  </w:footnote>
  <w:footnote w:id="15">
    <w:p w14:paraId="2EA68535" w14:textId="77777777" w:rsidR="00C04CCD" w:rsidRDefault="00C04CCD" w:rsidP="00C04C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>Claudius Ptolemy</w:t>
      </w:r>
      <w:r w:rsidR="00E221B6">
        <w:rPr>
          <w:rFonts w:ascii="Calibri" w:hAnsi="Calibri"/>
          <w:color w:val="000000"/>
          <w:shd w:val="clear" w:color="auto" w:fill="FFFFFF"/>
        </w:rPr>
        <w:t>,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proofErr w:type="spellStart"/>
      <w:r w:rsidRPr="00922777">
        <w:rPr>
          <w:rFonts w:ascii="Calibri" w:hAnsi="Calibri"/>
          <w:i/>
          <w:color w:val="000000"/>
          <w:shd w:val="clear" w:color="auto" w:fill="FFFFFF"/>
        </w:rPr>
        <w:t>Tetrabiblos</w:t>
      </w:r>
      <w:proofErr w:type="spellEnd"/>
      <w:r>
        <w:rPr>
          <w:rFonts w:ascii="Calibri" w:hAnsi="Calibri"/>
          <w:color w:val="000000"/>
          <w:shd w:val="clear" w:color="auto" w:fill="FFFFFF"/>
        </w:rPr>
        <w:t xml:space="preserve">, </w:t>
      </w:r>
      <w:r w:rsidR="00F5167A">
        <w:rPr>
          <w:rFonts w:ascii="Calibri" w:hAnsi="Calibri"/>
          <w:color w:val="000000"/>
          <w:shd w:val="clear" w:color="auto" w:fill="FFFFFF"/>
        </w:rPr>
        <w:t xml:space="preserve">I: 6 </w:t>
      </w:r>
      <w:r>
        <w:rPr>
          <w:rFonts w:ascii="Calibri" w:hAnsi="Calibri"/>
          <w:color w:val="000000"/>
          <w:shd w:val="clear" w:color="auto" w:fill="FFFFFF"/>
        </w:rPr>
        <w:t>p. 41</w:t>
      </w:r>
    </w:p>
  </w:footnote>
  <w:footnote w:id="16">
    <w:p w14:paraId="45511AE5" w14:textId="77777777" w:rsidR="00C04CCD" w:rsidRDefault="00C04C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>Claudius Ptolemy</w:t>
      </w:r>
      <w:r w:rsidR="00E221B6">
        <w:rPr>
          <w:rFonts w:ascii="Calibri" w:hAnsi="Calibri"/>
          <w:color w:val="000000"/>
          <w:shd w:val="clear" w:color="auto" w:fill="FFFFFF"/>
        </w:rPr>
        <w:t>,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proofErr w:type="spellStart"/>
      <w:r w:rsidRPr="00922777">
        <w:rPr>
          <w:rFonts w:ascii="Calibri" w:hAnsi="Calibri"/>
          <w:i/>
          <w:color w:val="000000"/>
          <w:shd w:val="clear" w:color="auto" w:fill="FFFFFF"/>
        </w:rPr>
        <w:t>Tetrabiblos</w:t>
      </w:r>
      <w:proofErr w:type="spellEnd"/>
      <w:r w:rsidR="00D17986">
        <w:rPr>
          <w:rFonts w:ascii="Calibri" w:hAnsi="Calibri"/>
          <w:color w:val="000000"/>
          <w:shd w:val="clear" w:color="auto" w:fill="FFFFFF"/>
        </w:rPr>
        <w:t>,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r w:rsidR="00F5167A">
        <w:rPr>
          <w:rFonts w:ascii="Calibri" w:hAnsi="Calibri"/>
          <w:color w:val="000000"/>
          <w:shd w:val="clear" w:color="auto" w:fill="FFFFFF"/>
        </w:rPr>
        <w:t xml:space="preserve">III: 14 </w:t>
      </w:r>
      <w:r>
        <w:rPr>
          <w:rFonts w:ascii="Calibri" w:hAnsi="Calibri"/>
          <w:color w:val="000000"/>
          <w:shd w:val="clear" w:color="auto" w:fill="FFFFFF"/>
        </w:rPr>
        <w:t>p. 369</w:t>
      </w:r>
    </w:p>
  </w:footnote>
  <w:footnote w:id="17">
    <w:p w14:paraId="53819875" w14:textId="77777777" w:rsidR="00C04CCD" w:rsidRDefault="00C04CCD" w:rsidP="00C04C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>Claudius Ptolemy</w:t>
      </w:r>
      <w:r w:rsidR="00E221B6">
        <w:rPr>
          <w:rFonts w:ascii="Calibri" w:hAnsi="Calibri"/>
          <w:color w:val="000000"/>
          <w:shd w:val="clear" w:color="auto" w:fill="FFFFFF"/>
        </w:rPr>
        <w:t>,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proofErr w:type="spellStart"/>
      <w:r w:rsidRPr="00922777">
        <w:rPr>
          <w:rFonts w:ascii="Calibri" w:hAnsi="Calibri"/>
          <w:i/>
          <w:color w:val="000000"/>
          <w:shd w:val="clear" w:color="auto" w:fill="FFFFFF"/>
        </w:rPr>
        <w:t>Tetrabiblos</w:t>
      </w:r>
      <w:proofErr w:type="spellEnd"/>
      <w:r>
        <w:rPr>
          <w:rFonts w:ascii="Calibri" w:hAnsi="Calibri"/>
          <w:color w:val="000000"/>
          <w:shd w:val="clear" w:color="auto" w:fill="FFFFFF"/>
        </w:rPr>
        <w:t xml:space="preserve">, </w:t>
      </w:r>
      <w:r w:rsidR="00F5167A">
        <w:rPr>
          <w:rFonts w:ascii="Calibri" w:hAnsi="Calibri"/>
          <w:color w:val="000000"/>
          <w:shd w:val="clear" w:color="auto" w:fill="FFFFFF"/>
        </w:rPr>
        <w:t xml:space="preserve">I: 6 </w:t>
      </w:r>
      <w:r>
        <w:rPr>
          <w:rFonts w:ascii="Calibri" w:hAnsi="Calibri"/>
          <w:color w:val="000000"/>
          <w:shd w:val="clear" w:color="auto" w:fill="FFFFFF"/>
        </w:rPr>
        <w:t>p. 41</w:t>
      </w:r>
    </w:p>
  </w:footnote>
  <w:footnote w:id="18">
    <w:p w14:paraId="2DC2B578" w14:textId="77777777" w:rsidR="0063471A" w:rsidRDefault="0063471A" w:rsidP="0063471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>Claudius Ptolemy, ‘Introduction’ in </w:t>
      </w:r>
      <w:proofErr w:type="spellStart"/>
      <w:r w:rsidRPr="00922777">
        <w:rPr>
          <w:rFonts w:ascii="Calibri" w:hAnsi="Calibri"/>
          <w:i/>
          <w:color w:val="000000"/>
          <w:shd w:val="clear" w:color="auto" w:fill="FFFFFF"/>
        </w:rPr>
        <w:t>Tetrabiblos</w:t>
      </w:r>
      <w:proofErr w:type="spellEnd"/>
      <w:r>
        <w:rPr>
          <w:rFonts w:ascii="Calibri" w:hAnsi="Calibri"/>
          <w:color w:val="000000"/>
          <w:shd w:val="clear" w:color="auto" w:fill="FFFFFF"/>
        </w:rPr>
        <w:t>, edited and translated by F.E. Robbins (Cambridge: Harvard University Press, 1940), p. xiv</w:t>
      </w:r>
    </w:p>
  </w:footnote>
  <w:footnote w:id="19">
    <w:p w14:paraId="21B884D4" w14:textId="77777777" w:rsidR="007740AB" w:rsidRPr="007740AB" w:rsidRDefault="007740AB" w:rsidP="007740AB">
      <w:pPr>
        <w:pStyle w:val="FootnoteText"/>
      </w:pPr>
      <w:r>
        <w:rPr>
          <w:rStyle w:val="FootnoteReference"/>
        </w:rPr>
        <w:footnoteRef/>
      </w:r>
      <w:r>
        <w:t xml:space="preserve"> Michael </w:t>
      </w:r>
      <w:proofErr w:type="spellStart"/>
      <w:r>
        <w:t>Wenkart</w:t>
      </w:r>
      <w:proofErr w:type="spellEnd"/>
      <w:r w:rsidR="00E221B6">
        <w:t>,</w:t>
      </w:r>
      <w:r>
        <w:t xml:space="preserve"> </w:t>
      </w:r>
      <w:r>
        <w:rPr>
          <w:i/>
        </w:rPr>
        <w:t xml:space="preserve">50 Scientific Discoveries that changed the World </w:t>
      </w:r>
      <w:r>
        <w:t>(</w:t>
      </w:r>
      <w:proofErr w:type="spellStart"/>
      <w:r>
        <w:t>Norderstett</w:t>
      </w:r>
      <w:proofErr w:type="spellEnd"/>
      <w:r>
        <w:t xml:space="preserve">: </w:t>
      </w:r>
      <w:proofErr w:type="spellStart"/>
      <w:r>
        <w:t>BoD</w:t>
      </w:r>
      <w:proofErr w:type="spellEnd"/>
      <w:r>
        <w:t>-Books on Demand, 2014) p. 59; Nicholas Campion</w:t>
      </w:r>
      <w:r w:rsidR="00E221B6">
        <w:t>,</w:t>
      </w:r>
      <w:r>
        <w:t xml:space="preserve"> </w:t>
      </w:r>
      <w:r>
        <w:rPr>
          <w:i/>
        </w:rPr>
        <w:t>Astrology and Popu</w:t>
      </w:r>
      <w:r w:rsidR="00235453">
        <w:rPr>
          <w:i/>
        </w:rPr>
        <w:t>lar Religion in the Modern West:</w:t>
      </w:r>
      <w:r>
        <w:rPr>
          <w:i/>
        </w:rPr>
        <w:t xml:space="preserve"> Prophecy, Cosmology and the New Age Movement </w:t>
      </w:r>
      <w:r>
        <w:t>(London: Routledge, 2016) p. 131</w:t>
      </w:r>
    </w:p>
  </w:footnote>
  <w:footnote w:id="20">
    <w:p w14:paraId="3ECC7063" w14:textId="77777777" w:rsidR="00D17986" w:rsidRPr="002A38F8" w:rsidRDefault="00D17986" w:rsidP="00D17986">
      <w:pPr>
        <w:pStyle w:val="FootnoteText"/>
      </w:pPr>
      <w:r>
        <w:rPr>
          <w:rStyle w:val="FootnoteReference"/>
        </w:rPr>
        <w:footnoteRef/>
      </w:r>
      <w:r>
        <w:t xml:space="preserve"> Dane </w:t>
      </w:r>
      <w:proofErr w:type="spellStart"/>
      <w:r>
        <w:t>Rudhyar</w:t>
      </w:r>
      <w:proofErr w:type="spellEnd"/>
      <w:r>
        <w:t xml:space="preserve"> </w:t>
      </w:r>
      <w:r>
        <w:rPr>
          <w:i/>
        </w:rPr>
        <w:t xml:space="preserve">An Astrological Study of Psychological Complexes </w:t>
      </w:r>
      <w:r>
        <w:rPr>
          <w:rFonts w:ascii="Calibri" w:hAnsi="Calibri"/>
          <w:color w:val="000000"/>
          <w:shd w:val="clear" w:color="auto" w:fill="FFFFFF"/>
        </w:rPr>
        <w:t>(California: Shambhala Publications, 1966) p. 94</w:t>
      </w:r>
      <w:r w:rsidR="00C23C03">
        <w:rPr>
          <w:rFonts w:ascii="Calibri" w:hAnsi="Calibri"/>
          <w:color w:val="000000"/>
          <w:shd w:val="clear" w:color="auto" w:fill="FFFFFF"/>
        </w:rPr>
        <w:t xml:space="preserve">; Christina Rose </w:t>
      </w:r>
      <w:r w:rsidR="00C23C03">
        <w:rPr>
          <w:rFonts w:ascii="Calibri" w:hAnsi="Calibri"/>
          <w:i/>
          <w:color w:val="000000"/>
          <w:shd w:val="clear" w:color="auto" w:fill="FFFFFF"/>
        </w:rPr>
        <w:t xml:space="preserve">Astrological Counselling </w:t>
      </w:r>
      <w:r w:rsidR="00C23C03">
        <w:rPr>
          <w:rFonts w:ascii="Calibri" w:hAnsi="Calibri"/>
          <w:color w:val="000000"/>
          <w:shd w:val="clear" w:color="auto" w:fill="FFFFFF"/>
        </w:rPr>
        <w:t>(Northamptonshire: The Aquarian Press, 1982) p. 20</w:t>
      </w:r>
      <w:r w:rsidR="005E4AAA">
        <w:rPr>
          <w:rFonts w:ascii="Calibri" w:hAnsi="Calibri"/>
          <w:color w:val="000000"/>
          <w:shd w:val="clear" w:color="auto" w:fill="FFFFFF"/>
        </w:rPr>
        <w:t>-27</w:t>
      </w:r>
    </w:p>
  </w:footnote>
  <w:footnote w:id="21">
    <w:p w14:paraId="440068B8" w14:textId="77777777" w:rsidR="00F8339E" w:rsidRPr="002A38F8" w:rsidRDefault="00F8339E" w:rsidP="00F8339E">
      <w:pPr>
        <w:pStyle w:val="FootnoteText"/>
      </w:pPr>
      <w:r>
        <w:rPr>
          <w:rStyle w:val="FootnoteReference"/>
        </w:rPr>
        <w:footnoteRef/>
      </w:r>
      <w:r>
        <w:t xml:space="preserve"> Dane </w:t>
      </w:r>
      <w:proofErr w:type="spellStart"/>
      <w:r>
        <w:t>Rudhyar</w:t>
      </w:r>
      <w:proofErr w:type="spellEnd"/>
      <w:r>
        <w:t xml:space="preserve"> </w:t>
      </w:r>
      <w:r>
        <w:rPr>
          <w:i/>
        </w:rPr>
        <w:t>An Astrological S</w:t>
      </w:r>
      <w:r w:rsidR="00D17986">
        <w:rPr>
          <w:i/>
        </w:rPr>
        <w:t>tudy of Psychological Complexes</w:t>
      </w:r>
      <w:r>
        <w:rPr>
          <w:rFonts w:ascii="Calibri" w:hAnsi="Calibri"/>
          <w:color w:val="000000"/>
          <w:shd w:val="clear" w:color="auto" w:fill="FFFFFF"/>
        </w:rPr>
        <w:t xml:space="preserve"> p. 94</w:t>
      </w:r>
    </w:p>
  </w:footnote>
  <w:footnote w:id="22">
    <w:p w14:paraId="5EBE441E" w14:textId="77777777" w:rsidR="00F8339E" w:rsidRPr="002A38F8" w:rsidRDefault="00F8339E" w:rsidP="00F8339E">
      <w:pPr>
        <w:pStyle w:val="FootnoteText"/>
      </w:pPr>
      <w:r>
        <w:rPr>
          <w:rStyle w:val="FootnoteReference"/>
        </w:rPr>
        <w:footnoteRef/>
      </w:r>
      <w:r>
        <w:t xml:space="preserve"> Dane </w:t>
      </w:r>
      <w:proofErr w:type="spellStart"/>
      <w:r>
        <w:t>Rudhyar</w:t>
      </w:r>
      <w:proofErr w:type="spellEnd"/>
      <w:r>
        <w:t xml:space="preserve"> </w:t>
      </w:r>
      <w:r>
        <w:rPr>
          <w:i/>
        </w:rPr>
        <w:t>An Astrological Study of Psychological Complexes</w:t>
      </w:r>
      <w:r>
        <w:rPr>
          <w:rFonts w:ascii="Calibri" w:hAnsi="Calibri"/>
          <w:color w:val="000000"/>
          <w:shd w:val="clear" w:color="auto" w:fill="FFFFFF"/>
        </w:rPr>
        <w:t xml:space="preserve"> p. 94</w:t>
      </w:r>
    </w:p>
  </w:footnote>
  <w:footnote w:id="23">
    <w:p w14:paraId="4448149B" w14:textId="77777777" w:rsidR="00F8339E" w:rsidRPr="002A38F8" w:rsidRDefault="00F8339E" w:rsidP="00F8339E">
      <w:pPr>
        <w:pStyle w:val="FootnoteText"/>
      </w:pPr>
      <w:r>
        <w:rPr>
          <w:rStyle w:val="FootnoteReference"/>
        </w:rPr>
        <w:footnoteRef/>
      </w:r>
      <w:r>
        <w:t xml:space="preserve"> Dane </w:t>
      </w:r>
      <w:proofErr w:type="spellStart"/>
      <w:r>
        <w:t>Rudhyar</w:t>
      </w:r>
      <w:proofErr w:type="spellEnd"/>
      <w:r w:rsidR="00E221B6">
        <w:t>,</w:t>
      </w:r>
      <w:r>
        <w:t xml:space="preserve"> </w:t>
      </w:r>
      <w:r>
        <w:rPr>
          <w:i/>
        </w:rPr>
        <w:t>An Astrological Study of Psychological Complexes</w:t>
      </w:r>
      <w:r>
        <w:rPr>
          <w:rFonts w:ascii="Calibri" w:hAnsi="Calibri"/>
          <w:color w:val="000000"/>
          <w:shd w:val="clear" w:color="auto" w:fill="FFFFFF"/>
        </w:rPr>
        <w:t xml:space="preserve"> p. 94</w:t>
      </w:r>
    </w:p>
  </w:footnote>
  <w:footnote w:id="24">
    <w:p w14:paraId="1C4B52C1" w14:textId="77777777" w:rsidR="00FF592A" w:rsidRDefault="00FF59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>Claudius Ptolemy</w:t>
      </w:r>
      <w:r w:rsidR="00E221B6">
        <w:rPr>
          <w:rFonts w:ascii="Calibri" w:hAnsi="Calibri"/>
          <w:color w:val="000000"/>
          <w:shd w:val="clear" w:color="auto" w:fill="FFFFFF"/>
        </w:rPr>
        <w:t>,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proofErr w:type="spellStart"/>
      <w:r w:rsidRPr="00922777">
        <w:rPr>
          <w:rFonts w:ascii="Calibri" w:hAnsi="Calibri"/>
          <w:i/>
          <w:color w:val="000000"/>
          <w:shd w:val="clear" w:color="auto" w:fill="FFFFFF"/>
        </w:rPr>
        <w:t>Tetrabiblos</w:t>
      </w:r>
      <w:proofErr w:type="spellEnd"/>
      <w:r>
        <w:rPr>
          <w:rFonts w:ascii="Calibri" w:hAnsi="Calibri"/>
          <w:color w:val="000000"/>
          <w:shd w:val="clear" w:color="auto" w:fill="FFFFFF"/>
        </w:rPr>
        <w:t xml:space="preserve">, </w:t>
      </w:r>
      <w:r w:rsidR="002149FF">
        <w:rPr>
          <w:rFonts w:ascii="Calibri" w:hAnsi="Calibri"/>
          <w:color w:val="000000"/>
          <w:shd w:val="clear" w:color="auto" w:fill="FFFFFF"/>
        </w:rPr>
        <w:t xml:space="preserve">IV: 5 </w:t>
      </w:r>
      <w:r>
        <w:rPr>
          <w:rFonts w:ascii="Calibri" w:hAnsi="Calibri"/>
          <w:color w:val="000000"/>
          <w:shd w:val="clear" w:color="auto" w:fill="FFFFFF"/>
        </w:rPr>
        <w:t>p. 393-395</w:t>
      </w:r>
    </w:p>
  </w:footnote>
  <w:footnote w:id="25">
    <w:p w14:paraId="10B284CB" w14:textId="77777777" w:rsidR="00F8339E" w:rsidRPr="002A38F8" w:rsidRDefault="00F8339E" w:rsidP="00F8339E">
      <w:pPr>
        <w:pStyle w:val="FootnoteText"/>
      </w:pPr>
      <w:r>
        <w:rPr>
          <w:rStyle w:val="FootnoteReference"/>
        </w:rPr>
        <w:footnoteRef/>
      </w:r>
      <w:r>
        <w:t xml:space="preserve"> Dane </w:t>
      </w:r>
      <w:proofErr w:type="spellStart"/>
      <w:r>
        <w:t>Rudhyar</w:t>
      </w:r>
      <w:proofErr w:type="spellEnd"/>
      <w:r w:rsidR="00E221B6">
        <w:t>,</w:t>
      </w:r>
      <w:r>
        <w:t xml:space="preserve"> </w:t>
      </w:r>
      <w:r>
        <w:rPr>
          <w:i/>
        </w:rPr>
        <w:t>An Astrological Study of Psychological Complexes</w:t>
      </w:r>
      <w:r>
        <w:rPr>
          <w:rFonts w:ascii="Calibri" w:hAnsi="Calibri"/>
          <w:color w:val="000000"/>
          <w:shd w:val="clear" w:color="auto" w:fill="FFFFFF"/>
        </w:rPr>
        <w:t xml:space="preserve"> p. 94</w:t>
      </w:r>
    </w:p>
  </w:footnote>
  <w:footnote w:id="26">
    <w:p w14:paraId="2B9D0895" w14:textId="77777777" w:rsidR="007F6080" w:rsidRPr="002A38F8" w:rsidRDefault="007F6080" w:rsidP="007F6080">
      <w:pPr>
        <w:pStyle w:val="FootnoteText"/>
      </w:pPr>
      <w:r>
        <w:rPr>
          <w:rStyle w:val="FootnoteReference"/>
        </w:rPr>
        <w:footnoteRef/>
      </w:r>
      <w:r>
        <w:t xml:space="preserve"> Dane </w:t>
      </w:r>
      <w:proofErr w:type="spellStart"/>
      <w:r>
        <w:t>Rudhyar</w:t>
      </w:r>
      <w:proofErr w:type="spellEnd"/>
      <w:r w:rsidR="00E221B6">
        <w:t>,</w:t>
      </w:r>
      <w:r>
        <w:t xml:space="preserve"> </w:t>
      </w:r>
      <w:r>
        <w:rPr>
          <w:i/>
        </w:rPr>
        <w:t>An Astrological Study of Psychological Complexes</w:t>
      </w:r>
      <w:r>
        <w:rPr>
          <w:rFonts w:ascii="Calibri" w:hAnsi="Calibri"/>
          <w:color w:val="000000"/>
          <w:shd w:val="clear" w:color="auto" w:fill="FFFFFF"/>
        </w:rPr>
        <w:t xml:space="preserve"> p. 103</w:t>
      </w:r>
    </w:p>
  </w:footnote>
  <w:footnote w:id="27">
    <w:p w14:paraId="425F15BE" w14:textId="77777777" w:rsidR="007F6080" w:rsidRPr="002A38F8" w:rsidRDefault="007F6080" w:rsidP="007F6080">
      <w:pPr>
        <w:pStyle w:val="FootnoteText"/>
      </w:pPr>
      <w:r>
        <w:rPr>
          <w:rStyle w:val="FootnoteReference"/>
        </w:rPr>
        <w:footnoteRef/>
      </w:r>
      <w:r>
        <w:t xml:space="preserve"> Dane </w:t>
      </w:r>
      <w:proofErr w:type="spellStart"/>
      <w:r>
        <w:t>Rudhyar</w:t>
      </w:r>
      <w:proofErr w:type="spellEnd"/>
      <w:r w:rsidR="00E221B6">
        <w:t>,</w:t>
      </w:r>
      <w:r>
        <w:t xml:space="preserve"> </w:t>
      </w:r>
      <w:r>
        <w:rPr>
          <w:i/>
        </w:rPr>
        <w:t>An Astrological Study of Psychological Complexes</w:t>
      </w:r>
      <w:r>
        <w:rPr>
          <w:rFonts w:ascii="Calibri" w:hAnsi="Calibri"/>
          <w:color w:val="000000"/>
          <w:shd w:val="clear" w:color="auto" w:fill="FFFFFF"/>
        </w:rPr>
        <w:t xml:space="preserve"> p. 103</w:t>
      </w:r>
      <w:r w:rsidR="00EE7959">
        <w:rPr>
          <w:rFonts w:ascii="Calibri" w:hAnsi="Calibri"/>
          <w:color w:val="000000"/>
          <w:shd w:val="clear" w:color="auto" w:fill="FFFFFF"/>
        </w:rPr>
        <w:t xml:space="preserve"> and 107; Christina Rose</w:t>
      </w:r>
      <w:r w:rsidR="00E221B6">
        <w:rPr>
          <w:rFonts w:ascii="Calibri" w:hAnsi="Calibri"/>
          <w:color w:val="000000"/>
          <w:shd w:val="clear" w:color="auto" w:fill="FFFFFF"/>
        </w:rPr>
        <w:t>,</w:t>
      </w:r>
      <w:r w:rsidR="00EE7959">
        <w:rPr>
          <w:rFonts w:ascii="Calibri" w:hAnsi="Calibri"/>
          <w:color w:val="000000"/>
          <w:shd w:val="clear" w:color="auto" w:fill="FFFFFF"/>
        </w:rPr>
        <w:t xml:space="preserve"> </w:t>
      </w:r>
      <w:r w:rsidR="00EE7959">
        <w:rPr>
          <w:rFonts w:ascii="Calibri" w:hAnsi="Calibri"/>
          <w:i/>
          <w:color w:val="000000"/>
          <w:shd w:val="clear" w:color="auto" w:fill="FFFFFF"/>
        </w:rPr>
        <w:t xml:space="preserve">Astrological Counselling, </w:t>
      </w:r>
      <w:r w:rsidR="00EE7959">
        <w:rPr>
          <w:rFonts w:ascii="Calibri" w:hAnsi="Calibri"/>
          <w:color w:val="000000"/>
          <w:shd w:val="clear" w:color="auto" w:fill="FFFFFF"/>
        </w:rPr>
        <w:t>p. 20</w:t>
      </w:r>
    </w:p>
  </w:footnote>
  <w:footnote w:id="28">
    <w:p w14:paraId="54D1FD27" w14:textId="77777777" w:rsidR="00831550" w:rsidRDefault="00831550" w:rsidP="00831550">
      <w:pPr>
        <w:pStyle w:val="FootnoteText"/>
      </w:pPr>
      <w:r>
        <w:rPr>
          <w:rStyle w:val="FootnoteReference"/>
        </w:rPr>
        <w:footnoteRef/>
      </w:r>
      <w:r>
        <w:t xml:space="preserve"> Dane </w:t>
      </w:r>
      <w:proofErr w:type="spellStart"/>
      <w:r>
        <w:t>Rudhyar</w:t>
      </w:r>
      <w:proofErr w:type="spellEnd"/>
      <w:r w:rsidR="00E221B6">
        <w:t>,</w:t>
      </w:r>
      <w:r>
        <w:t xml:space="preserve"> </w:t>
      </w:r>
      <w:r>
        <w:rPr>
          <w:i/>
        </w:rPr>
        <w:t xml:space="preserve">An Astrological Study of Psychological Complexes </w:t>
      </w:r>
      <w:r>
        <w:rPr>
          <w:rFonts w:ascii="Calibri" w:hAnsi="Calibri"/>
          <w:color w:val="000000"/>
          <w:shd w:val="clear" w:color="auto" w:fill="FFFFFF"/>
        </w:rPr>
        <w:t>p. 107; Christina Rose</w:t>
      </w:r>
      <w:r w:rsidR="00E221B6">
        <w:rPr>
          <w:rFonts w:ascii="Calibri" w:hAnsi="Calibri"/>
          <w:color w:val="000000"/>
          <w:shd w:val="clear" w:color="auto" w:fill="FFFFFF"/>
        </w:rPr>
        <w:t>,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r>
        <w:rPr>
          <w:rFonts w:ascii="Calibri" w:hAnsi="Calibri"/>
          <w:i/>
          <w:color w:val="000000"/>
          <w:shd w:val="clear" w:color="auto" w:fill="FFFFFF"/>
        </w:rPr>
        <w:t xml:space="preserve">Astrological Counselling, </w:t>
      </w:r>
      <w:r>
        <w:rPr>
          <w:rFonts w:ascii="Calibri" w:hAnsi="Calibri"/>
          <w:color w:val="000000"/>
          <w:shd w:val="clear" w:color="auto" w:fill="FFFFFF"/>
        </w:rPr>
        <w:t>p. 20</w:t>
      </w:r>
    </w:p>
  </w:footnote>
  <w:footnote w:id="29">
    <w:p w14:paraId="16E9A6EC" w14:textId="77777777" w:rsidR="001713C9" w:rsidRDefault="001713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Calibri" w:hAnsi="Calibri"/>
          <w:color w:val="000000"/>
          <w:shd w:val="clear" w:color="auto" w:fill="FFFFFF"/>
        </w:rPr>
        <w:t>Christina Rose</w:t>
      </w:r>
      <w:r w:rsidR="00E221B6">
        <w:rPr>
          <w:rFonts w:ascii="Calibri" w:hAnsi="Calibri"/>
          <w:color w:val="000000"/>
          <w:shd w:val="clear" w:color="auto" w:fill="FFFFFF"/>
        </w:rPr>
        <w:t>,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r>
        <w:rPr>
          <w:rFonts w:ascii="Calibri" w:hAnsi="Calibri"/>
          <w:i/>
          <w:color w:val="000000"/>
          <w:shd w:val="clear" w:color="auto" w:fill="FFFFFF"/>
        </w:rPr>
        <w:t xml:space="preserve">Astrological Counselling, </w:t>
      </w:r>
      <w:r>
        <w:rPr>
          <w:rFonts w:ascii="Calibri" w:hAnsi="Calibri"/>
          <w:color w:val="000000"/>
          <w:shd w:val="clear" w:color="auto" w:fill="FFFFFF"/>
        </w:rPr>
        <w:t>p. 45</w:t>
      </w:r>
    </w:p>
  </w:footnote>
  <w:footnote w:id="30">
    <w:p w14:paraId="1CB578D7" w14:textId="77777777" w:rsidR="001F2FDF" w:rsidRDefault="001F2FDF">
      <w:pPr>
        <w:pStyle w:val="FootnoteText"/>
      </w:pPr>
      <w:r>
        <w:rPr>
          <w:rStyle w:val="FootnoteReference"/>
        </w:rPr>
        <w:footnoteRef/>
      </w:r>
      <w:r>
        <w:t xml:space="preserve"> Dane </w:t>
      </w:r>
      <w:proofErr w:type="spellStart"/>
      <w:r>
        <w:t>Rudhyar</w:t>
      </w:r>
      <w:proofErr w:type="spellEnd"/>
      <w:r w:rsidR="00E221B6">
        <w:t>,</w:t>
      </w:r>
      <w:r>
        <w:t xml:space="preserve"> </w:t>
      </w:r>
      <w:r>
        <w:rPr>
          <w:i/>
        </w:rPr>
        <w:t>An Astrological Study of Psychological Complexes</w:t>
      </w:r>
      <w:r>
        <w:rPr>
          <w:rFonts w:ascii="Calibri" w:hAnsi="Calibri"/>
          <w:color w:val="000000"/>
          <w:shd w:val="clear" w:color="auto" w:fill="FFFFFF"/>
        </w:rPr>
        <w:t xml:space="preserve"> p. 104</w:t>
      </w:r>
    </w:p>
  </w:footnote>
  <w:footnote w:id="31">
    <w:p w14:paraId="78E9800E" w14:textId="77777777" w:rsidR="008D3D7A" w:rsidRDefault="008D3D7A" w:rsidP="008D3D7A">
      <w:pPr>
        <w:pStyle w:val="FootnoteText"/>
      </w:pPr>
      <w:r>
        <w:rPr>
          <w:rStyle w:val="FootnoteReference"/>
        </w:rPr>
        <w:footnoteRef/>
      </w:r>
      <w:r>
        <w:t xml:space="preserve"> Dane </w:t>
      </w:r>
      <w:proofErr w:type="spellStart"/>
      <w:r>
        <w:t>Rudhyar</w:t>
      </w:r>
      <w:proofErr w:type="spellEnd"/>
      <w:r w:rsidR="00E221B6">
        <w:t>,</w:t>
      </w:r>
      <w:r>
        <w:t xml:space="preserve"> </w:t>
      </w:r>
      <w:r>
        <w:rPr>
          <w:i/>
        </w:rPr>
        <w:t>An Astrological Study of Psychological Complexes</w:t>
      </w:r>
      <w:r>
        <w:rPr>
          <w:rFonts w:ascii="Calibri" w:hAnsi="Calibri"/>
          <w:color w:val="000000"/>
          <w:shd w:val="clear" w:color="auto" w:fill="FFFFFF"/>
        </w:rPr>
        <w:t xml:space="preserve"> p. 104</w:t>
      </w:r>
    </w:p>
  </w:footnote>
  <w:footnote w:id="32">
    <w:p w14:paraId="30E2A2E1" w14:textId="77777777" w:rsidR="004D7AED" w:rsidRDefault="004D7AED">
      <w:pPr>
        <w:pStyle w:val="FootnoteText"/>
      </w:pPr>
      <w:r>
        <w:rPr>
          <w:rStyle w:val="FootnoteReference"/>
        </w:rPr>
        <w:footnoteRef/>
      </w:r>
      <w:r>
        <w:t xml:space="preserve"> Dane </w:t>
      </w:r>
      <w:proofErr w:type="spellStart"/>
      <w:r>
        <w:t>Rudhyar</w:t>
      </w:r>
      <w:proofErr w:type="spellEnd"/>
      <w:r w:rsidR="00E221B6">
        <w:t>,</w:t>
      </w:r>
      <w:r>
        <w:t xml:space="preserve"> </w:t>
      </w:r>
      <w:r>
        <w:rPr>
          <w:i/>
        </w:rPr>
        <w:t>An Astrological Study of Psychological Complexes</w:t>
      </w:r>
      <w:r>
        <w:rPr>
          <w:rFonts w:ascii="Calibri" w:hAnsi="Calibri"/>
          <w:color w:val="000000"/>
          <w:shd w:val="clear" w:color="auto" w:fill="FFFFFF"/>
        </w:rPr>
        <w:t xml:space="preserve"> p. 105; Christina Rose</w:t>
      </w:r>
      <w:r w:rsidR="00E221B6">
        <w:rPr>
          <w:rFonts w:ascii="Calibri" w:hAnsi="Calibri"/>
          <w:color w:val="000000"/>
          <w:shd w:val="clear" w:color="auto" w:fill="FFFFFF"/>
        </w:rPr>
        <w:t>,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r>
        <w:rPr>
          <w:rFonts w:ascii="Calibri" w:hAnsi="Calibri"/>
          <w:i/>
          <w:color w:val="000000"/>
          <w:shd w:val="clear" w:color="auto" w:fill="FFFFFF"/>
        </w:rPr>
        <w:t xml:space="preserve">Astrological Counselling, </w:t>
      </w:r>
      <w:r>
        <w:rPr>
          <w:rFonts w:ascii="Calibri" w:hAnsi="Calibri"/>
          <w:color w:val="000000"/>
          <w:shd w:val="clear" w:color="auto" w:fill="FFFFFF"/>
        </w:rPr>
        <w:t>p. 44</w:t>
      </w:r>
    </w:p>
  </w:footnote>
  <w:footnote w:id="33">
    <w:p w14:paraId="018F6D14" w14:textId="77777777" w:rsidR="000613A7" w:rsidRDefault="000613A7">
      <w:pPr>
        <w:pStyle w:val="FootnoteText"/>
      </w:pPr>
      <w:r>
        <w:rPr>
          <w:rStyle w:val="FootnoteReference"/>
        </w:rPr>
        <w:footnoteRef/>
      </w:r>
      <w:r>
        <w:t xml:space="preserve"> Dane </w:t>
      </w:r>
      <w:proofErr w:type="spellStart"/>
      <w:r>
        <w:t>Rudhyar</w:t>
      </w:r>
      <w:proofErr w:type="spellEnd"/>
      <w:r w:rsidR="00E221B6">
        <w:t>,</w:t>
      </w:r>
      <w:r>
        <w:t xml:space="preserve"> </w:t>
      </w:r>
      <w:r>
        <w:rPr>
          <w:i/>
        </w:rPr>
        <w:t>An Astrological Study of Psychological Complexes</w:t>
      </w:r>
      <w:r>
        <w:rPr>
          <w:rFonts w:ascii="Calibri" w:hAnsi="Calibri"/>
          <w:color w:val="000000"/>
          <w:shd w:val="clear" w:color="auto" w:fill="FFFFFF"/>
        </w:rPr>
        <w:t xml:space="preserve"> p. 105</w:t>
      </w:r>
    </w:p>
  </w:footnote>
  <w:footnote w:id="34">
    <w:p w14:paraId="76585BD9" w14:textId="77777777" w:rsidR="00C97A5F" w:rsidRPr="00F72C25" w:rsidRDefault="00C97A5F" w:rsidP="00C97A5F">
      <w:pPr>
        <w:pStyle w:val="FootnoteText"/>
      </w:pPr>
      <w:r>
        <w:rPr>
          <w:rStyle w:val="FootnoteReference"/>
        </w:rPr>
        <w:footnoteRef/>
      </w:r>
      <w:r>
        <w:t xml:space="preserve"> Dane </w:t>
      </w:r>
      <w:proofErr w:type="spellStart"/>
      <w:r>
        <w:t>Rudhyar</w:t>
      </w:r>
      <w:proofErr w:type="spellEnd"/>
      <w:r w:rsidR="00E02CE2">
        <w:t>,</w:t>
      </w:r>
      <w:r>
        <w:t xml:space="preserve"> </w:t>
      </w:r>
      <w:r>
        <w:rPr>
          <w:i/>
        </w:rPr>
        <w:t>An Astrological Study of Psychological Complexes</w:t>
      </w:r>
      <w:r>
        <w:rPr>
          <w:rFonts w:ascii="Calibri" w:hAnsi="Calibri"/>
          <w:color w:val="000000"/>
          <w:shd w:val="clear" w:color="auto" w:fill="FFFFFF"/>
        </w:rPr>
        <w:t xml:space="preserve"> p. 105; Christina Rose</w:t>
      </w:r>
      <w:r w:rsidR="00E02CE2">
        <w:rPr>
          <w:rFonts w:ascii="Calibri" w:hAnsi="Calibri"/>
          <w:color w:val="000000"/>
          <w:shd w:val="clear" w:color="auto" w:fill="FFFFFF"/>
        </w:rPr>
        <w:t>,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  <w:r>
        <w:rPr>
          <w:rFonts w:ascii="Calibri" w:hAnsi="Calibri"/>
          <w:i/>
          <w:color w:val="000000"/>
          <w:shd w:val="clear" w:color="auto" w:fill="FFFFFF"/>
        </w:rPr>
        <w:t xml:space="preserve">Astrological Counselling, </w:t>
      </w:r>
      <w:r>
        <w:rPr>
          <w:rFonts w:ascii="Calibri" w:hAnsi="Calibri"/>
          <w:color w:val="000000"/>
          <w:shd w:val="clear" w:color="auto" w:fill="FFFFFF"/>
        </w:rPr>
        <w:t>p. 104</w:t>
      </w:r>
      <w:r w:rsidR="00F72C25">
        <w:rPr>
          <w:rFonts w:ascii="Calibri" w:hAnsi="Calibri"/>
          <w:color w:val="000000"/>
          <w:shd w:val="clear" w:color="auto" w:fill="FFFFFF"/>
        </w:rPr>
        <w:t>; Jeffrey Burton Russell</w:t>
      </w:r>
      <w:r w:rsidR="00E02CE2">
        <w:rPr>
          <w:rFonts w:ascii="Calibri" w:hAnsi="Calibri"/>
          <w:color w:val="000000"/>
          <w:shd w:val="clear" w:color="auto" w:fill="FFFFFF"/>
        </w:rPr>
        <w:t>,</w:t>
      </w:r>
      <w:r w:rsidR="00F72C25">
        <w:rPr>
          <w:rFonts w:ascii="Calibri" w:hAnsi="Calibri"/>
          <w:color w:val="000000"/>
          <w:shd w:val="clear" w:color="auto" w:fill="FFFFFF"/>
        </w:rPr>
        <w:t xml:space="preserve"> </w:t>
      </w:r>
      <w:r w:rsidR="00F72C25">
        <w:rPr>
          <w:rFonts w:ascii="Calibri" w:hAnsi="Calibri"/>
          <w:i/>
          <w:color w:val="000000"/>
          <w:shd w:val="clear" w:color="auto" w:fill="FFFFFF"/>
        </w:rPr>
        <w:t xml:space="preserve">Lucifer: The Devil in the Middle Ages </w:t>
      </w:r>
      <w:r w:rsidR="00F72C25">
        <w:rPr>
          <w:rFonts w:ascii="Calibri" w:hAnsi="Calibri"/>
          <w:color w:val="000000"/>
          <w:shd w:val="clear" w:color="auto" w:fill="FFFFFF"/>
        </w:rPr>
        <w:t>(USA: Cornell University Press, 1986) p. 66</w:t>
      </w:r>
    </w:p>
  </w:footnote>
  <w:footnote w:id="35">
    <w:p w14:paraId="36C88DE4" w14:textId="77777777" w:rsidR="00B61053" w:rsidRPr="00B61053" w:rsidRDefault="001D5E05" w:rsidP="001D5E05">
      <w:pPr>
        <w:pStyle w:val="FootnoteText"/>
        <w:rPr>
          <w:rFonts w:ascii="Calibri" w:hAnsi="Calibri"/>
          <w:color w:val="000000"/>
          <w:shd w:val="clear" w:color="auto" w:fill="FFFFFF"/>
        </w:rPr>
      </w:pPr>
      <w:r>
        <w:rPr>
          <w:rStyle w:val="FootnoteReference"/>
        </w:rPr>
        <w:footnoteRef/>
      </w:r>
      <w:r>
        <w:t xml:space="preserve"> Tamsyn Barton</w:t>
      </w:r>
      <w:r w:rsidR="00E02CE2">
        <w:t>,</w:t>
      </w:r>
      <w:r>
        <w:t xml:space="preserve"> </w:t>
      </w:r>
      <w:r>
        <w:rPr>
          <w:i/>
        </w:rPr>
        <w:t xml:space="preserve">Ancient Astrology </w:t>
      </w:r>
      <w:r>
        <w:t>(London: Routledge, 2002) p. 109</w:t>
      </w:r>
      <w:r w:rsidR="00CF489D">
        <w:t xml:space="preserve">; </w:t>
      </w:r>
      <w:r w:rsidR="00CF489D">
        <w:rPr>
          <w:rFonts w:ascii="Calibri" w:hAnsi="Calibri"/>
          <w:color w:val="000000"/>
          <w:shd w:val="clear" w:color="auto" w:fill="FFFFFF"/>
        </w:rPr>
        <w:t xml:space="preserve">Claudius Ptolemy </w:t>
      </w:r>
      <w:proofErr w:type="spellStart"/>
      <w:r w:rsidR="00CF489D" w:rsidRPr="00922777">
        <w:rPr>
          <w:rFonts w:ascii="Calibri" w:hAnsi="Calibri"/>
          <w:i/>
          <w:color w:val="000000"/>
          <w:shd w:val="clear" w:color="auto" w:fill="FFFFFF"/>
        </w:rPr>
        <w:t>Tetrabiblos</w:t>
      </w:r>
      <w:proofErr w:type="spellEnd"/>
      <w:r w:rsidR="00CF489D">
        <w:rPr>
          <w:rFonts w:ascii="Calibri" w:hAnsi="Calibri"/>
          <w:color w:val="000000"/>
          <w:shd w:val="clear" w:color="auto" w:fill="FFFFFF"/>
        </w:rPr>
        <w:t>, p. 7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52"/>
      <w:gridCol w:w="8090"/>
    </w:tblGrid>
    <w:tr w:rsidR="00391194" w14:paraId="00957090" w14:textId="77777777">
      <w:tc>
        <w:tcPr>
          <w:tcW w:w="1152" w:type="dxa"/>
        </w:tcPr>
        <w:p w14:paraId="0747EE93" w14:textId="77777777" w:rsidR="00391194" w:rsidRDefault="00391194">
          <w:pPr>
            <w:pStyle w:val="Header"/>
            <w:jc w:val="right"/>
            <w:rPr>
              <w:b/>
              <w:bCs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C009BB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  <w:tc>
        <w:tcPr>
          <w:tcW w:w="0" w:type="auto"/>
          <w:noWrap/>
        </w:tcPr>
        <w:p w14:paraId="6D982377" w14:textId="45AE9BBB" w:rsidR="00391194" w:rsidRDefault="00391194">
          <w:pPr>
            <w:pStyle w:val="Header"/>
            <w:rPr>
              <w:b/>
              <w:bCs/>
            </w:rPr>
          </w:pPr>
          <w:r>
            <w:t>Michelle Holgate   1604596</w:t>
          </w:r>
        </w:p>
      </w:tc>
    </w:tr>
  </w:tbl>
  <w:p w14:paraId="6535CF17" w14:textId="77777777" w:rsidR="00391194" w:rsidRDefault="00391194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evin Watson">
    <w15:presenceInfo w15:providerId="Windows Live" w15:userId="707e5d71-c174-46ad-816f-9aaf11bacd6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777"/>
    <w:rsid w:val="0000145D"/>
    <w:rsid w:val="0000156F"/>
    <w:rsid w:val="00003951"/>
    <w:rsid w:val="000042CE"/>
    <w:rsid w:val="00006AFC"/>
    <w:rsid w:val="000074AE"/>
    <w:rsid w:val="00010125"/>
    <w:rsid w:val="00011110"/>
    <w:rsid w:val="00011F65"/>
    <w:rsid w:val="000125CC"/>
    <w:rsid w:val="0001299D"/>
    <w:rsid w:val="000160E2"/>
    <w:rsid w:val="0001672D"/>
    <w:rsid w:val="00020796"/>
    <w:rsid w:val="00021375"/>
    <w:rsid w:val="00022139"/>
    <w:rsid w:val="00023AA9"/>
    <w:rsid w:val="00025F53"/>
    <w:rsid w:val="000269CA"/>
    <w:rsid w:val="00030805"/>
    <w:rsid w:val="00031D3E"/>
    <w:rsid w:val="0003245B"/>
    <w:rsid w:val="00032B41"/>
    <w:rsid w:val="00032BFE"/>
    <w:rsid w:val="00035C97"/>
    <w:rsid w:val="0003773E"/>
    <w:rsid w:val="00046128"/>
    <w:rsid w:val="00050AC3"/>
    <w:rsid w:val="000513A3"/>
    <w:rsid w:val="00052459"/>
    <w:rsid w:val="0005360E"/>
    <w:rsid w:val="000536BD"/>
    <w:rsid w:val="00053E14"/>
    <w:rsid w:val="00053F3A"/>
    <w:rsid w:val="00054F69"/>
    <w:rsid w:val="00054FBB"/>
    <w:rsid w:val="00055CAC"/>
    <w:rsid w:val="000613A7"/>
    <w:rsid w:val="0006235E"/>
    <w:rsid w:val="00062E22"/>
    <w:rsid w:val="00064A0C"/>
    <w:rsid w:val="00065C0E"/>
    <w:rsid w:val="00066006"/>
    <w:rsid w:val="0007454F"/>
    <w:rsid w:val="00077BB2"/>
    <w:rsid w:val="000810A5"/>
    <w:rsid w:val="0008145E"/>
    <w:rsid w:val="000842AE"/>
    <w:rsid w:val="00084A7B"/>
    <w:rsid w:val="00085515"/>
    <w:rsid w:val="00086A5D"/>
    <w:rsid w:val="000928E3"/>
    <w:rsid w:val="000939CB"/>
    <w:rsid w:val="00093FA4"/>
    <w:rsid w:val="000956EF"/>
    <w:rsid w:val="00095ABA"/>
    <w:rsid w:val="000A0B85"/>
    <w:rsid w:val="000A468E"/>
    <w:rsid w:val="000A47E7"/>
    <w:rsid w:val="000A5485"/>
    <w:rsid w:val="000B02C4"/>
    <w:rsid w:val="000B422A"/>
    <w:rsid w:val="000B4328"/>
    <w:rsid w:val="000C019C"/>
    <w:rsid w:val="000C1C0C"/>
    <w:rsid w:val="000C2436"/>
    <w:rsid w:val="000C2A10"/>
    <w:rsid w:val="000C4438"/>
    <w:rsid w:val="000C456F"/>
    <w:rsid w:val="000C468A"/>
    <w:rsid w:val="000C55C5"/>
    <w:rsid w:val="000C5F56"/>
    <w:rsid w:val="000C6612"/>
    <w:rsid w:val="000D1397"/>
    <w:rsid w:val="000D5F34"/>
    <w:rsid w:val="000D7388"/>
    <w:rsid w:val="000E009D"/>
    <w:rsid w:val="000E0A97"/>
    <w:rsid w:val="000E268C"/>
    <w:rsid w:val="000E2E83"/>
    <w:rsid w:val="000E3673"/>
    <w:rsid w:val="000E38F8"/>
    <w:rsid w:val="000E43A0"/>
    <w:rsid w:val="000E785C"/>
    <w:rsid w:val="000F1A1E"/>
    <w:rsid w:val="000F293B"/>
    <w:rsid w:val="000F60CA"/>
    <w:rsid w:val="000F6372"/>
    <w:rsid w:val="00102353"/>
    <w:rsid w:val="001050B6"/>
    <w:rsid w:val="00105794"/>
    <w:rsid w:val="00106638"/>
    <w:rsid w:val="00110AF8"/>
    <w:rsid w:val="00113B2F"/>
    <w:rsid w:val="00115B29"/>
    <w:rsid w:val="0011605D"/>
    <w:rsid w:val="001226B6"/>
    <w:rsid w:val="00124476"/>
    <w:rsid w:val="001250BF"/>
    <w:rsid w:val="00125C27"/>
    <w:rsid w:val="0012674D"/>
    <w:rsid w:val="00126CC9"/>
    <w:rsid w:val="001278C5"/>
    <w:rsid w:val="00127F42"/>
    <w:rsid w:val="0013077E"/>
    <w:rsid w:val="00136079"/>
    <w:rsid w:val="00136C0F"/>
    <w:rsid w:val="00136D78"/>
    <w:rsid w:val="00137175"/>
    <w:rsid w:val="001420F6"/>
    <w:rsid w:val="001425EA"/>
    <w:rsid w:val="001429BC"/>
    <w:rsid w:val="001430E5"/>
    <w:rsid w:val="00144D07"/>
    <w:rsid w:val="00145A0B"/>
    <w:rsid w:val="00145A64"/>
    <w:rsid w:val="00145DE6"/>
    <w:rsid w:val="001462EE"/>
    <w:rsid w:val="00147141"/>
    <w:rsid w:val="00147D42"/>
    <w:rsid w:val="0015272C"/>
    <w:rsid w:val="0015596B"/>
    <w:rsid w:val="00160838"/>
    <w:rsid w:val="001617F1"/>
    <w:rsid w:val="00161A32"/>
    <w:rsid w:val="00161BD3"/>
    <w:rsid w:val="00163EDD"/>
    <w:rsid w:val="00166167"/>
    <w:rsid w:val="0016751C"/>
    <w:rsid w:val="001713C9"/>
    <w:rsid w:val="00172887"/>
    <w:rsid w:val="001738EC"/>
    <w:rsid w:val="00175A2C"/>
    <w:rsid w:val="0017697D"/>
    <w:rsid w:val="0018073C"/>
    <w:rsid w:val="001813F1"/>
    <w:rsid w:val="001838ED"/>
    <w:rsid w:val="001842C4"/>
    <w:rsid w:val="0018615F"/>
    <w:rsid w:val="00190220"/>
    <w:rsid w:val="00191644"/>
    <w:rsid w:val="0019457D"/>
    <w:rsid w:val="001A0245"/>
    <w:rsid w:val="001A057D"/>
    <w:rsid w:val="001A066D"/>
    <w:rsid w:val="001A47D0"/>
    <w:rsid w:val="001A5AF9"/>
    <w:rsid w:val="001A64BD"/>
    <w:rsid w:val="001A69E0"/>
    <w:rsid w:val="001A7057"/>
    <w:rsid w:val="001A7082"/>
    <w:rsid w:val="001A75A9"/>
    <w:rsid w:val="001B0F3F"/>
    <w:rsid w:val="001B3316"/>
    <w:rsid w:val="001B5E59"/>
    <w:rsid w:val="001B6420"/>
    <w:rsid w:val="001B7C1E"/>
    <w:rsid w:val="001C2257"/>
    <w:rsid w:val="001C232F"/>
    <w:rsid w:val="001C56CB"/>
    <w:rsid w:val="001C594D"/>
    <w:rsid w:val="001C5DEA"/>
    <w:rsid w:val="001C7ED9"/>
    <w:rsid w:val="001D0CFD"/>
    <w:rsid w:val="001D1CDD"/>
    <w:rsid w:val="001D211F"/>
    <w:rsid w:val="001D3A78"/>
    <w:rsid w:val="001D3CA4"/>
    <w:rsid w:val="001D4517"/>
    <w:rsid w:val="001D5E05"/>
    <w:rsid w:val="001E1E15"/>
    <w:rsid w:val="001E2FF4"/>
    <w:rsid w:val="001E3381"/>
    <w:rsid w:val="001E366A"/>
    <w:rsid w:val="001E3751"/>
    <w:rsid w:val="001E3CCE"/>
    <w:rsid w:val="001E5335"/>
    <w:rsid w:val="001E5EA3"/>
    <w:rsid w:val="001F072C"/>
    <w:rsid w:val="001F0736"/>
    <w:rsid w:val="001F1A47"/>
    <w:rsid w:val="001F24BD"/>
    <w:rsid w:val="001F2D22"/>
    <w:rsid w:val="001F2FDF"/>
    <w:rsid w:val="001F589E"/>
    <w:rsid w:val="001F6A93"/>
    <w:rsid w:val="001F7FAB"/>
    <w:rsid w:val="00200E48"/>
    <w:rsid w:val="0020109E"/>
    <w:rsid w:val="00202CD6"/>
    <w:rsid w:val="002031B9"/>
    <w:rsid w:val="00203925"/>
    <w:rsid w:val="002052EB"/>
    <w:rsid w:val="00205989"/>
    <w:rsid w:val="002076D7"/>
    <w:rsid w:val="0021013F"/>
    <w:rsid w:val="002107DC"/>
    <w:rsid w:val="002110B0"/>
    <w:rsid w:val="00211750"/>
    <w:rsid w:val="002122BE"/>
    <w:rsid w:val="0021372F"/>
    <w:rsid w:val="0021424B"/>
    <w:rsid w:val="0021456C"/>
    <w:rsid w:val="0021487E"/>
    <w:rsid w:val="002149FF"/>
    <w:rsid w:val="00215A00"/>
    <w:rsid w:val="00216ED4"/>
    <w:rsid w:val="00217EBE"/>
    <w:rsid w:val="002220CA"/>
    <w:rsid w:val="00223288"/>
    <w:rsid w:val="00224388"/>
    <w:rsid w:val="00226004"/>
    <w:rsid w:val="00226CB9"/>
    <w:rsid w:val="00227341"/>
    <w:rsid w:val="0022777F"/>
    <w:rsid w:val="002314A9"/>
    <w:rsid w:val="00231E4F"/>
    <w:rsid w:val="002322A3"/>
    <w:rsid w:val="00233442"/>
    <w:rsid w:val="0023370F"/>
    <w:rsid w:val="00234A35"/>
    <w:rsid w:val="00235453"/>
    <w:rsid w:val="0023763F"/>
    <w:rsid w:val="0024020E"/>
    <w:rsid w:val="0024293F"/>
    <w:rsid w:val="00244C2D"/>
    <w:rsid w:val="00245B1B"/>
    <w:rsid w:val="00247A07"/>
    <w:rsid w:val="002511D4"/>
    <w:rsid w:val="00252A12"/>
    <w:rsid w:val="00261D15"/>
    <w:rsid w:val="00261EF0"/>
    <w:rsid w:val="00263B5A"/>
    <w:rsid w:val="00263B9F"/>
    <w:rsid w:val="002641F7"/>
    <w:rsid w:val="00264DDB"/>
    <w:rsid w:val="00264FAB"/>
    <w:rsid w:val="002660C3"/>
    <w:rsid w:val="00266A40"/>
    <w:rsid w:val="00270326"/>
    <w:rsid w:val="00270965"/>
    <w:rsid w:val="00271743"/>
    <w:rsid w:val="0027604C"/>
    <w:rsid w:val="002768B7"/>
    <w:rsid w:val="00280188"/>
    <w:rsid w:val="002813AA"/>
    <w:rsid w:val="00281791"/>
    <w:rsid w:val="00284802"/>
    <w:rsid w:val="00284AEC"/>
    <w:rsid w:val="00286197"/>
    <w:rsid w:val="002864B4"/>
    <w:rsid w:val="002903CA"/>
    <w:rsid w:val="002907CC"/>
    <w:rsid w:val="0029188D"/>
    <w:rsid w:val="002921F5"/>
    <w:rsid w:val="002957C1"/>
    <w:rsid w:val="00296022"/>
    <w:rsid w:val="00296BE4"/>
    <w:rsid w:val="0029771B"/>
    <w:rsid w:val="00297E41"/>
    <w:rsid w:val="002A14D2"/>
    <w:rsid w:val="002A3290"/>
    <w:rsid w:val="002A3501"/>
    <w:rsid w:val="002A38F8"/>
    <w:rsid w:val="002A4643"/>
    <w:rsid w:val="002A4EDC"/>
    <w:rsid w:val="002A75B3"/>
    <w:rsid w:val="002B49DB"/>
    <w:rsid w:val="002B542E"/>
    <w:rsid w:val="002B768F"/>
    <w:rsid w:val="002C004C"/>
    <w:rsid w:val="002C0684"/>
    <w:rsid w:val="002C36EE"/>
    <w:rsid w:val="002C3DF3"/>
    <w:rsid w:val="002C66E5"/>
    <w:rsid w:val="002C66F3"/>
    <w:rsid w:val="002C6D4E"/>
    <w:rsid w:val="002D0FE9"/>
    <w:rsid w:val="002D6B58"/>
    <w:rsid w:val="002D7096"/>
    <w:rsid w:val="002E1C9E"/>
    <w:rsid w:val="002E2A78"/>
    <w:rsid w:val="002E44C7"/>
    <w:rsid w:val="002E6E07"/>
    <w:rsid w:val="002E7693"/>
    <w:rsid w:val="002F17B8"/>
    <w:rsid w:val="002F3309"/>
    <w:rsid w:val="00300980"/>
    <w:rsid w:val="00302565"/>
    <w:rsid w:val="00302C49"/>
    <w:rsid w:val="00305E79"/>
    <w:rsid w:val="003062F5"/>
    <w:rsid w:val="0030671F"/>
    <w:rsid w:val="00306C75"/>
    <w:rsid w:val="0031022E"/>
    <w:rsid w:val="003116C5"/>
    <w:rsid w:val="00312A4E"/>
    <w:rsid w:val="00313F72"/>
    <w:rsid w:val="00315467"/>
    <w:rsid w:val="00315678"/>
    <w:rsid w:val="00316665"/>
    <w:rsid w:val="00316DF6"/>
    <w:rsid w:val="0032166F"/>
    <w:rsid w:val="00323842"/>
    <w:rsid w:val="00324486"/>
    <w:rsid w:val="003258B7"/>
    <w:rsid w:val="0032796C"/>
    <w:rsid w:val="00330930"/>
    <w:rsid w:val="003319A0"/>
    <w:rsid w:val="00331ED3"/>
    <w:rsid w:val="00333EE9"/>
    <w:rsid w:val="00334E50"/>
    <w:rsid w:val="00335666"/>
    <w:rsid w:val="003375D1"/>
    <w:rsid w:val="00337C9F"/>
    <w:rsid w:val="0034082D"/>
    <w:rsid w:val="00343BC3"/>
    <w:rsid w:val="00345F2A"/>
    <w:rsid w:val="00345F45"/>
    <w:rsid w:val="0034639B"/>
    <w:rsid w:val="003467F0"/>
    <w:rsid w:val="00346A2C"/>
    <w:rsid w:val="003512F5"/>
    <w:rsid w:val="00351E1D"/>
    <w:rsid w:val="00351FFE"/>
    <w:rsid w:val="00352F9C"/>
    <w:rsid w:val="00354FE9"/>
    <w:rsid w:val="00355110"/>
    <w:rsid w:val="00357330"/>
    <w:rsid w:val="00360F0F"/>
    <w:rsid w:val="0036107B"/>
    <w:rsid w:val="003627CD"/>
    <w:rsid w:val="00362EBC"/>
    <w:rsid w:val="00363A76"/>
    <w:rsid w:val="00365CC4"/>
    <w:rsid w:val="003708F9"/>
    <w:rsid w:val="003710F6"/>
    <w:rsid w:val="0037592C"/>
    <w:rsid w:val="00375B7B"/>
    <w:rsid w:val="003770B5"/>
    <w:rsid w:val="00380A7C"/>
    <w:rsid w:val="00383908"/>
    <w:rsid w:val="00385591"/>
    <w:rsid w:val="00386770"/>
    <w:rsid w:val="003904D7"/>
    <w:rsid w:val="00391194"/>
    <w:rsid w:val="003913EC"/>
    <w:rsid w:val="00394EFD"/>
    <w:rsid w:val="00395BBB"/>
    <w:rsid w:val="00396843"/>
    <w:rsid w:val="00397BC9"/>
    <w:rsid w:val="003A04E8"/>
    <w:rsid w:val="003A0C6C"/>
    <w:rsid w:val="003A7040"/>
    <w:rsid w:val="003B3AC2"/>
    <w:rsid w:val="003B4C62"/>
    <w:rsid w:val="003B515B"/>
    <w:rsid w:val="003C13E5"/>
    <w:rsid w:val="003C1BA0"/>
    <w:rsid w:val="003C1E28"/>
    <w:rsid w:val="003C2A08"/>
    <w:rsid w:val="003C3F92"/>
    <w:rsid w:val="003D061B"/>
    <w:rsid w:val="003D1E68"/>
    <w:rsid w:val="003D1EB5"/>
    <w:rsid w:val="003D3E3D"/>
    <w:rsid w:val="003D4CC4"/>
    <w:rsid w:val="003D6ACF"/>
    <w:rsid w:val="003D714F"/>
    <w:rsid w:val="003E1269"/>
    <w:rsid w:val="003E12B1"/>
    <w:rsid w:val="003E173C"/>
    <w:rsid w:val="003E2108"/>
    <w:rsid w:val="003E216B"/>
    <w:rsid w:val="003E2B4D"/>
    <w:rsid w:val="003E35CE"/>
    <w:rsid w:val="003E642D"/>
    <w:rsid w:val="003E672A"/>
    <w:rsid w:val="003E70C1"/>
    <w:rsid w:val="003F4CB8"/>
    <w:rsid w:val="003F5C47"/>
    <w:rsid w:val="003F6154"/>
    <w:rsid w:val="003F61BB"/>
    <w:rsid w:val="003F6341"/>
    <w:rsid w:val="003F7500"/>
    <w:rsid w:val="004007C2"/>
    <w:rsid w:val="00401D4D"/>
    <w:rsid w:val="004049D8"/>
    <w:rsid w:val="004063F1"/>
    <w:rsid w:val="004103F5"/>
    <w:rsid w:val="00411CA7"/>
    <w:rsid w:val="00414D29"/>
    <w:rsid w:val="004152B2"/>
    <w:rsid w:val="004158FA"/>
    <w:rsid w:val="00415BD8"/>
    <w:rsid w:val="00415D33"/>
    <w:rsid w:val="0041638C"/>
    <w:rsid w:val="004168F1"/>
    <w:rsid w:val="00417587"/>
    <w:rsid w:val="00417FA0"/>
    <w:rsid w:val="0042319D"/>
    <w:rsid w:val="004239E6"/>
    <w:rsid w:val="00425F33"/>
    <w:rsid w:val="0042605D"/>
    <w:rsid w:val="00426AF4"/>
    <w:rsid w:val="00426D72"/>
    <w:rsid w:val="00427B9D"/>
    <w:rsid w:val="00430604"/>
    <w:rsid w:val="0043096E"/>
    <w:rsid w:val="00431809"/>
    <w:rsid w:val="00431D42"/>
    <w:rsid w:val="00431E37"/>
    <w:rsid w:val="0043309B"/>
    <w:rsid w:val="00436AED"/>
    <w:rsid w:val="00440820"/>
    <w:rsid w:val="00442DCF"/>
    <w:rsid w:val="0044388E"/>
    <w:rsid w:val="0044407C"/>
    <w:rsid w:val="00444BB5"/>
    <w:rsid w:val="00444D29"/>
    <w:rsid w:val="004452FF"/>
    <w:rsid w:val="0044564C"/>
    <w:rsid w:val="00445D7B"/>
    <w:rsid w:val="004463A9"/>
    <w:rsid w:val="00450915"/>
    <w:rsid w:val="00454C8B"/>
    <w:rsid w:val="004554BC"/>
    <w:rsid w:val="00455E90"/>
    <w:rsid w:val="00456C46"/>
    <w:rsid w:val="004604DC"/>
    <w:rsid w:val="00460B9F"/>
    <w:rsid w:val="00461D5F"/>
    <w:rsid w:val="00464260"/>
    <w:rsid w:val="00464387"/>
    <w:rsid w:val="00466D18"/>
    <w:rsid w:val="004702E4"/>
    <w:rsid w:val="0047151C"/>
    <w:rsid w:val="004717C2"/>
    <w:rsid w:val="00471B20"/>
    <w:rsid w:val="004724C3"/>
    <w:rsid w:val="00473916"/>
    <w:rsid w:val="00473C99"/>
    <w:rsid w:val="004754DA"/>
    <w:rsid w:val="004822F5"/>
    <w:rsid w:val="00483195"/>
    <w:rsid w:val="004832B8"/>
    <w:rsid w:val="00485941"/>
    <w:rsid w:val="00485E4A"/>
    <w:rsid w:val="00486144"/>
    <w:rsid w:val="00486D1D"/>
    <w:rsid w:val="004876E0"/>
    <w:rsid w:val="00490939"/>
    <w:rsid w:val="0049114E"/>
    <w:rsid w:val="00493262"/>
    <w:rsid w:val="00494560"/>
    <w:rsid w:val="00496810"/>
    <w:rsid w:val="004A0153"/>
    <w:rsid w:val="004A08A5"/>
    <w:rsid w:val="004A5AEB"/>
    <w:rsid w:val="004A681E"/>
    <w:rsid w:val="004A69D3"/>
    <w:rsid w:val="004B0071"/>
    <w:rsid w:val="004B0EBC"/>
    <w:rsid w:val="004B6444"/>
    <w:rsid w:val="004B743A"/>
    <w:rsid w:val="004C2463"/>
    <w:rsid w:val="004C52E7"/>
    <w:rsid w:val="004C53AF"/>
    <w:rsid w:val="004C5491"/>
    <w:rsid w:val="004C5DEF"/>
    <w:rsid w:val="004C600E"/>
    <w:rsid w:val="004C64D5"/>
    <w:rsid w:val="004C79A8"/>
    <w:rsid w:val="004D34E1"/>
    <w:rsid w:val="004D36C1"/>
    <w:rsid w:val="004D4078"/>
    <w:rsid w:val="004D7AED"/>
    <w:rsid w:val="004D7F87"/>
    <w:rsid w:val="004E0D5C"/>
    <w:rsid w:val="004E2BAF"/>
    <w:rsid w:val="004E4588"/>
    <w:rsid w:val="004E4887"/>
    <w:rsid w:val="004E4C0A"/>
    <w:rsid w:val="004E4ECC"/>
    <w:rsid w:val="004E4FFC"/>
    <w:rsid w:val="004E522B"/>
    <w:rsid w:val="004F22B9"/>
    <w:rsid w:val="004F2432"/>
    <w:rsid w:val="004F3803"/>
    <w:rsid w:val="004F4801"/>
    <w:rsid w:val="004F4EA0"/>
    <w:rsid w:val="004F64CD"/>
    <w:rsid w:val="005053BA"/>
    <w:rsid w:val="0050696B"/>
    <w:rsid w:val="00507E6C"/>
    <w:rsid w:val="00507EE8"/>
    <w:rsid w:val="005117A8"/>
    <w:rsid w:val="00511A43"/>
    <w:rsid w:val="00512910"/>
    <w:rsid w:val="00513FA9"/>
    <w:rsid w:val="005140F7"/>
    <w:rsid w:val="0051467F"/>
    <w:rsid w:val="00515C3D"/>
    <w:rsid w:val="00516298"/>
    <w:rsid w:val="00516DAD"/>
    <w:rsid w:val="00517426"/>
    <w:rsid w:val="00521E2D"/>
    <w:rsid w:val="00525A08"/>
    <w:rsid w:val="00527D8F"/>
    <w:rsid w:val="00530AE2"/>
    <w:rsid w:val="00531DC6"/>
    <w:rsid w:val="00534AED"/>
    <w:rsid w:val="005353FF"/>
    <w:rsid w:val="00535971"/>
    <w:rsid w:val="00535FE7"/>
    <w:rsid w:val="00536425"/>
    <w:rsid w:val="005365C6"/>
    <w:rsid w:val="00536938"/>
    <w:rsid w:val="00537811"/>
    <w:rsid w:val="00545A9F"/>
    <w:rsid w:val="005477B7"/>
    <w:rsid w:val="00550810"/>
    <w:rsid w:val="005526A3"/>
    <w:rsid w:val="00553AEB"/>
    <w:rsid w:val="00556529"/>
    <w:rsid w:val="005612FB"/>
    <w:rsid w:val="00563197"/>
    <w:rsid w:val="005639CC"/>
    <w:rsid w:val="00564B16"/>
    <w:rsid w:val="00565BAC"/>
    <w:rsid w:val="00566878"/>
    <w:rsid w:val="0056733A"/>
    <w:rsid w:val="00567897"/>
    <w:rsid w:val="0057087E"/>
    <w:rsid w:val="00572976"/>
    <w:rsid w:val="00573AA8"/>
    <w:rsid w:val="00574666"/>
    <w:rsid w:val="00576939"/>
    <w:rsid w:val="00580698"/>
    <w:rsid w:val="00582CFA"/>
    <w:rsid w:val="00583271"/>
    <w:rsid w:val="0058430E"/>
    <w:rsid w:val="00584B6D"/>
    <w:rsid w:val="0058551C"/>
    <w:rsid w:val="00585C6B"/>
    <w:rsid w:val="00592617"/>
    <w:rsid w:val="0059288E"/>
    <w:rsid w:val="00592A92"/>
    <w:rsid w:val="00593D6B"/>
    <w:rsid w:val="00594ACF"/>
    <w:rsid w:val="00595856"/>
    <w:rsid w:val="00596022"/>
    <w:rsid w:val="005A1B0F"/>
    <w:rsid w:val="005A3CFC"/>
    <w:rsid w:val="005A639F"/>
    <w:rsid w:val="005B2BA2"/>
    <w:rsid w:val="005B2F13"/>
    <w:rsid w:val="005B3544"/>
    <w:rsid w:val="005B3FAE"/>
    <w:rsid w:val="005B526B"/>
    <w:rsid w:val="005B55F3"/>
    <w:rsid w:val="005B595C"/>
    <w:rsid w:val="005B62E4"/>
    <w:rsid w:val="005C0D45"/>
    <w:rsid w:val="005C0EFB"/>
    <w:rsid w:val="005C3311"/>
    <w:rsid w:val="005C4EAE"/>
    <w:rsid w:val="005C69EF"/>
    <w:rsid w:val="005C6AD5"/>
    <w:rsid w:val="005D1582"/>
    <w:rsid w:val="005D1FF2"/>
    <w:rsid w:val="005D4E93"/>
    <w:rsid w:val="005D54C4"/>
    <w:rsid w:val="005D587C"/>
    <w:rsid w:val="005D6A65"/>
    <w:rsid w:val="005D6D2A"/>
    <w:rsid w:val="005D7F6D"/>
    <w:rsid w:val="005E2228"/>
    <w:rsid w:val="005E3762"/>
    <w:rsid w:val="005E3771"/>
    <w:rsid w:val="005E4AAA"/>
    <w:rsid w:val="005E76AC"/>
    <w:rsid w:val="005F0883"/>
    <w:rsid w:val="005F1B4F"/>
    <w:rsid w:val="005F359B"/>
    <w:rsid w:val="005F4639"/>
    <w:rsid w:val="005F4DA6"/>
    <w:rsid w:val="005F57BE"/>
    <w:rsid w:val="005F6403"/>
    <w:rsid w:val="005F6461"/>
    <w:rsid w:val="005F6857"/>
    <w:rsid w:val="005F6ED4"/>
    <w:rsid w:val="0060111C"/>
    <w:rsid w:val="006040F2"/>
    <w:rsid w:val="00605324"/>
    <w:rsid w:val="006114AD"/>
    <w:rsid w:val="00611DA3"/>
    <w:rsid w:val="006139C1"/>
    <w:rsid w:val="0061489B"/>
    <w:rsid w:val="00614AED"/>
    <w:rsid w:val="006162E7"/>
    <w:rsid w:val="0062118D"/>
    <w:rsid w:val="00621255"/>
    <w:rsid w:val="00621B39"/>
    <w:rsid w:val="00623622"/>
    <w:rsid w:val="00625574"/>
    <w:rsid w:val="00626081"/>
    <w:rsid w:val="00626D41"/>
    <w:rsid w:val="00627613"/>
    <w:rsid w:val="00631DEA"/>
    <w:rsid w:val="006330E5"/>
    <w:rsid w:val="00633437"/>
    <w:rsid w:val="0063471A"/>
    <w:rsid w:val="00634D39"/>
    <w:rsid w:val="00635CC6"/>
    <w:rsid w:val="00636D9F"/>
    <w:rsid w:val="0063754F"/>
    <w:rsid w:val="00637B15"/>
    <w:rsid w:val="006405F3"/>
    <w:rsid w:val="0064149C"/>
    <w:rsid w:val="0064152C"/>
    <w:rsid w:val="00642828"/>
    <w:rsid w:val="00642AB9"/>
    <w:rsid w:val="00645AFC"/>
    <w:rsid w:val="00646E75"/>
    <w:rsid w:val="00651B05"/>
    <w:rsid w:val="00652585"/>
    <w:rsid w:val="00652998"/>
    <w:rsid w:val="00652D6B"/>
    <w:rsid w:val="006532E4"/>
    <w:rsid w:val="00654A34"/>
    <w:rsid w:val="00654AE3"/>
    <w:rsid w:val="00654CE2"/>
    <w:rsid w:val="006575C8"/>
    <w:rsid w:val="006608BC"/>
    <w:rsid w:val="00662A1B"/>
    <w:rsid w:val="00662F11"/>
    <w:rsid w:val="00663753"/>
    <w:rsid w:val="00666578"/>
    <w:rsid w:val="00666767"/>
    <w:rsid w:val="00666A8A"/>
    <w:rsid w:val="00670413"/>
    <w:rsid w:val="006741CB"/>
    <w:rsid w:val="00674564"/>
    <w:rsid w:val="00676600"/>
    <w:rsid w:val="00676990"/>
    <w:rsid w:val="0067768B"/>
    <w:rsid w:val="0067780F"/>
    <w:rsid w:val="00680518"/>
    <w:rsid w:val="00681065"/>
    <w:rsid w:val="00681125"/>
    <w:rsid w:val="00683808"/>
    <w:rsid w:val="006848CD"/>
    <w:rsid w:val="006849D2"/>
    <w:rsid w:val="00684C17"/>
    <w:rsid w:val="006851C7"/>
    <w:rsid w:val="006854D5"/>
    <w:rsid w:val="00690DE6"/>
    <w:rsid w:val="00691B57"/>
    <w:rsid w:val="006960AB"/>
    <w:rsid w:val="0069720A"/>
    <w:rsid w:val="006972CC"/>
    <w:rsid w:val="006A26EF"/>
    <w:rsid w:val="006A66DB"/>
    <w:rsid w:val="006A6B27"/>
    <w:rsid w:val="006B1C22"/>
    <w:rsid w:val="006B37D3"/>
    <w:rsid w:val="006B73A3"/>
    <w:rsid w:val="006C113E"/>
    <w:rsid w:val="006C2984"/>
    <w:rsid w:val="006C670F"/>
    <w:rsid w:val="006C7898"/>
    <w:rsid w:val="006C7DC0"/>
    <w:rsid w:val="006D340F"/>
    <w:rsid w:val="006D36C6"/>
    <w:rsid w:val="006D37CE"/>
    <w:rsid w:val="006D65AD"/>
    <w:rsid w:val="006D6CD6"/>
    <w:rsid w:val="006D7CD0"/>
    <w:rsid w:val="006E4141"/>
    <w:rsid w:val="006E4212"/>
    <w:rsid w:val="006E7948"/>
    <w:rsid w:val="006F04DC"/>
    <w:rsid w:val="006F0A47"/>
    <w:rsid w:val="006F119E"/>
    <w:rsid w:val="006F19AE"/>
    <w:rsid w:val="006F3B86"/>
    <w:rsid w:val="006F4E44"/>
    <w:rsid w:val="006F6226"/>
    <w:rsid w:val="006F6D48"/>
    <w:rsid w:val="00701FFE"/>
    <w:rsid w:val="007035D7"/>
    <w:rsid w:val="00703A0F"/>
    <w:rsid w:val="00703F64"/>
    <w:rsid w:val="00706C53"/>
    <w:rsid w:val="007070A6"/>
    <w:rsid w:val="00712D73"/>
    <w:rsid w:val="00714022"/>
    <w:rsid w:val="007140E0"/>
    <w:rsid w:val="007141F7"/>
    <w:rsid w:val="007148F4"/>
    <w:rsid w:val="0071650C"/>
    <w:rsid w:val="00717418"/>
    <w:rsid w:val="007177A4"/>
    <w:rsid w:val="00717A9B"/>
    <w:rsid w:val="00717D3C"/>
    <w:rsid w:val="0072145A"/>
    <w:rsid w:val="007266C5"/>
    <w:rsid w:val="00726737"/>
    <w:rsid w:val="0072677D"/>
    <w:rsid w:val="00726D5F"/>
    <w:rsid w:val="0073034D"/>
    <w:rsid w:val="0073400B"/>
    <w:rsid w:val="0073411C"/>
    <w:rsid w:val="00737B33"/>
    <w:rsid w:val="0074087C"/>
    <w:rsid w:val="00741740"/>
    <w:rsid w:val="0074316B"/>
    <w:rsid w:val="00744F22"/>
    <w:rsid w:val="00747F48"/>
    <w:rsid w:val="007521FA"/>
    <w:rsid w:val="00752FC1"/>
    <w:rsid w:val="00754E56"/>
    <w:rsid w:val="00755B45"/>
    <w:rsid w:val="00756F92"/>
    <w:rsid w:val="00757D2D"/>
    <w:rsid w:val="00760B01"/>
    <w:rsid w:val="00761506"/>
    <w:rsid w:val="0076194B"/>
    <w:rsid w:val="007627A8"/>
    <w:rsid w:val="00762A28"/>
    <w:rsid w:val="00766583"/>
    <w:rsid w:val="0077150D"/>
    <w:rsid w:val="007725F4"/>
    <w:rsid w:val="007740AB"/>
    <w:rsid w:val="00774FC9"/>
    <w:rsid w:val="00775DA8"/>
    <w:rsid w:val="0077639A"/>
    <w:rsid w:val="00777E7E"/>
    <w:rsid w:val="007824F3"/>
    <w:rsid w:val="00782669"/>
    <w:rsid w:val="00782C72"/>
    <w:rsid w:val="00784F0F"/>
    <w:rsid w:val="0078518B"/>
    <w:rsid w:val="00786C12"/>
    <w:rsid w:val="00791E53"/>
    <w:rsid w:val="007921D6"/>
    <w:rsid w:val="00792EE7"/>
    <w:rsid w:val="007934A7"/>
    <w:rsid w:val="007A1542"/>
    <w:rsid w:val="007A294D"/>
    <w:rsid w:val="007A2D23"/>
    <w:rsid w:val="007A3C39"/>
    <w:rsid w:val="007A4539"/>
    <w:rsid w:val="007A6BEA"/>
    <w:rsid w:val="007A6FA8"/>
    <w:rsid w:val="007A781A"/>
    <w:rsid w:val="007B2E08"/>
    <w:rsid w:val="007B2F87"/>
    <w:rsid w:val="007B413E"/>
    <w:rsid w:val="007B4E44"/>
    <w:rsid w:val="007C0F39"/>
    <w:rsid w:val="007C25DF"/>
    <w:rsid w:val="007C41EE"/>
    <w:rsid w:val="007C5617"/>
    <w:rsid w:val="007C5646"/>
    <w:rsid w:val="007C6945"/>
    <w:rsid w:val="007D1C7A"/>
    <w:rsid w:val="007D1C7E"/>
    <w:rsid w:val="007D4559"/>
    <w:rsid w:val="007E0052"/>
    <w:rsid w:val="007E10E0"/>
    <w:rsid w:val="007E1D54"/>
    <w:rsid w:val="007E34F9"/>
    <w:rsid w:val="007E4EEE"/>
    <w:rsid w:val="007F1446"/>
    <w:rsid w:val="007F1821"/>
    <w:rsid w:val="007F40F9"/>
    <w:rsid w:val="007F41AC"/>
    <w:rsid w:val="007F6080"/>
    <w:rsid w:val="007F65E1"/>
    <w:rsid w:val="00800C52"/>
    <w:rsid w:val="00800DCD"/>
    <w:rsid w:val="0080157D"/>
    <w:rsid w:val="00801AFF"/>
    <w:rsid w:val="00806599"/>
    <w:rsid w:val="00807C5E"/>
    <w:rsid w:val="00811C68"/>
    <w:rsid w:val="0081678C"/>
    <w:rsid w:val="00816993"/>
    <w:rsid w:val="00816B95"/>
    <w:rsid w:val="00821FEF"/>
    <w:rsid w:val="00822449"/>
    <w:rsid w:val="00823E4B"/>
    <w:rsid w:val="008303BE"/>
    <w:rsid w:val="00831550"/>
    <w:rsid w:val="00831989"/>
    <w:rsid w:val="00832140"/>
    <w:rsid w:val="008329D0"/>
    <w:rsid w:val="00834894"/>
    <w:rsid w:val="00834C13"/>
    <w:rsid w:val="00835263"/>
    <w:rsid w:val="00835969"/>
    <w:rsid w:val="008362BB"/>
    <w:rsid w:val="008370AA"/>
    <w:rsid w:val="00837156"/>
    <w:rsid w:val="00837BC1"/>
    <w:rsid w:val="00840380"/>
    <w:rsid w:val="00840403"/>
    <w:rsid w:val="0084280F"/>
    <w:rsid w:val="00843A25"/>
    <w:rsid w:val="00844E98"/>
    <w:rsid w:val="008451A4"/>
    <w:rsid w:val="00846605"/>
    <w:rsid w:val="00846755"/>
    <w:rsid w:val="00851121"/>
    <w:rsid w:val="008556BC"/>
    <w:rsid w:val="00856224"/>
    <w:rsid w:val="008562AC"/>
    <w:rsid w:val="0085635B"/>
    <w:rsid w:val="00857797"/>
    <w:rsid w:val="00860291"/>
    <w:rsid w:val="00862FF2"/>
    <w:rsid w:val="008634CB"/>
    <w:rsid w:val="00866B47"/>
    <w:rsid w:val="00866BC5"/>
    <w:rsid w:val="00870C67"/>
    <w:rsid w:val="0087252A"/>
    <w:rsid w:val="0087336B"/>
    <w:rsid w:val="0087400B"/>
    <w:rsid w:val="00877ED7"/>
    <w:rsid w:val="00881D22"/>
    <w:rsid w:val="00881DC7"/>
    <w:rsid w:val="00883E5E"/>
    <w:rsid w:val="00884C74"/>
    <w:rsid w:val="00884D8A"/>
    <w:rsid w:val="00885AB7"/>
    <w:rsid w:val="00891155"/>
    <w:rsid w:val="0089337F"/>
    <w:rsid w:val="00893E4E"/>
    <w:rsid w:val="00894381"/>
    <w:rsid w:val="00895BFB"/>
    <w:rsid w:val="008973C9"/>
    <w:rsid w:val="00897AB8"/>
    <w:rsid w:val="008A0043"/>
    <w:rsid w:val="008A2239"/>
    <w:rsid w:val="008A286F"/>
    <w:rsid w:val="008A4034"/>
    <w:rsid w:val="008A5EB7"/>
    <w:rsid w:val="008A7382"/>
    <w:rsid w:val="008B0118"/>
    <w:rsid w:val="008B027F"/>
    <w:rsid w:val="008B219C"/>
    <w:rsid w:val="008B3AA3"/>
    <w:rsid w:val="008B4FF5"/>
    <w:rsid w:val="008C1BFB"/>
    <w:rsid w:val="008C1CA5"/>
    <w:rsid w:val="008C3617"/>
    <w:rsid w:val="008C3767"/>
    <w:rsid w:val="008C38BE"/>
    <w:rsid w:val="008C4420"/>
    <w:rsid w:val="008C4F6E"/>
    <w:rsid w:val="008D106C"/>
    <w:rsid w:val="008D31F2"/>
    <w:rsid w:val="008D3D7A"/>
    <w:rsid w:val="008D66CF"/>
    <w:rsid w:val="008D6BA8"/>
    <w:rsid w:val="008D6C6B"/>
    <w:rsid w:val="008D7A8F"/>
    <w:rsid w:val="008E1240"/>
    <w:rsid w:val="008E19E9"/>
    <w:rsid w:val="008E1B27"/>
    <w:rsid w:val="008E2F1E"/>
    <w:rsid w:val="008E566E"/>
    <w:rsid w:val="008E6431"/>
    <w:rsid w:val="008E69C3"/>
    <w:rsid w:val="008E7347"/>
    <w:rsid w:val="008F039E"/>
    <w:rsid w:val="008F2E49"/>
    <w:rsid w:val="008F35EF"/>
    <w:rsid w:val="008F39B5"/>
    <w:rsid w:val="008F3D74"/>
    <w:rsid w:val="008F4F69"/>
    <w:rsid w:val="008F526F"/>
    <w:rsid w:val="008F6AF7"/>
    <w:rsid w:val="008F7EA8"/>
    <w:rsid w:val="0090264F"/>
    <w:rsid w:val="00902685"/>
    <w:rsid w:val="00902EBB"/>
    <w:rsid w:val="0090356E"/>
    <w:rsid w:val="0090586B"/>
    <w:rsid w:val="0090719A"/>
    <w:rsid w:val="00907625"/>
    <w:rsid w:val="00910DAD"/>
    <w:rsid w:val="00913E76"/>
    <w:rsid w:val="0091671A"/>
    <w:rsid w:val="009201CA"/>
    <w:rsid w:val="0092141C"/>
    <w:rsid w:val="00922777"/>
    <w:rsid w:val="00922F15"/>
    <w:rsid w:val="00922F66"/>
    <w:rsid w:val="009232C0"/>
    <w:rsid w:val="00923976"/>
    <w:rsid w:val="00924431"/>
    <w:rsid w:val="00924C7F"/>
    <w:rsid w:val="00925482"/>
    <w:rsid w:val="00925BFD"/>
    <w:rsid w:val="009303E6"/>
    <w:rsid w:val="009318CE"/>
    <w:rsid w:val="00933894"/>
    <w:rsid w:val="0093469E"/>
    <w:rsid w:val="00936371"/>
    <w:rsid w:val="0093645D"/>
    <w:rsid w:val="00937E78"/>
    <w:rsid w:val="00941168"/>
    <w:rsid w:val="00943E5D"/>
    <w:rsid w:val="00943FE4"/>
    <w:rsid w:val="00944EC6"/>
    <w:rsid w:val="009511B5"/>
    <w:rsid w:val="009531D3"/>
    <w:rsid w:val="00953AE6"/>
    <w:rsid w:val="0095452A"/>
    <w:rsid w:val="009547D4"/>
    <w:rsid w:val="00956F39"/>
    <w:rsid w:val="00957256"/>
    <w:rsid w:val="00965905"/>
    <w:rsid w:val="00967103"/>
    <w:rsid w:val="0096761E"/>
    <w:rsid w:val="009702E4"/>
    <w:rsid w:val="00971BC8"/>
    <w:rsid w:val="009721BE"/>
    <w:rsid w:val="00972EFA"/>
    <w:rsid w:val="00976660"/>
    <w:rsid w:val="00977140"/>
    <w:rsid w:val="0098172F"/>
    <w:rsid w:val="00982467"/>
    <w:rsid w:val="0098366A"/>
    <w:rsid w:val="00983B7A"/>
    <w:rsid w:val="00984FDD"/>
    <w:rsid w:val="009856A4"/>
    <w:rsid w:val="00986A76"/>
    <w:rsid w:val="009911C3"/>
    <w:rsid w:val="009912AB"/>
    <w:rsid w:val="00992D4A"/>
    <w:rsid w:val="00994118"/>
    <w:rsid w:val="009951F0"/>
    <w:rsid w:val="00996CE5"/>
    <w:rsid w:val="00997B4D"/>
    <w:rsid w:val="009A21C1"/>
    <w:rsid w:val="009A2598"/>
    <w:rsid w:val="009A7370"/>
    <w:rsid w:val="009B0252"/>
    <w:rsid w:val="009B35EE"/>
    <w:rsid w:val="009B3C44"/>
    <w:rsid w:val="009B3DD3"/>
    <w:rsid w:val="009B4C19"/>
    <w:rsid w:val="009B5153"/>
    <w:rsid w:val="009B5656"/>
    <w:rsid w:val="009B6145"/>
    <w:rsid w:val="009B661C"/>
    <w:rsid w:val="009B7754"/>
    <w:rsid w:val="009B7D3C"/>
    <w:rsid w:val="009C264E"/>
    <w:rsid w:val="009C2F2A"/>
    <w:rsid w:val="009C3033"/>
    <w:rsid w:val="009C326B"/>
    <w:rsid w:val="009C3559"/>
    <w:rsid w:val="009C42EF"/>
    <w:rsid w:val="009C4978"/>
    <w:rsid w:val="009C4A87"/>
    <w:rsid w:val="009C4F54"/>
    <w:rsid w:val="009D0170"/>
    <w:rsid w:val="009D1298"/>
    <w:rsid w:val="009D14C5"/>
    <w:rsid w:val="009D2153"/>
    <w:rsid w:val="009D2430"/>
    <w:rsid w:val="009D6507"/>
    <w:rsid w:val="009E277C"/>
    <w:rsid w:val="009E47ED"/>
    <w:rsid w:val="009E4F9E"/>
    <w:rsid w:val="009E64A4"/>
    <w:rsid w:val="009F0DA1"/>
    <w:rsid w:val="009F3139"/>
    <w:rsid w:val="009F3264"/>
    <w:rsid w:val="009F3613"/>
    <w:rsid w:val="009F44A9"/>
    <w:rsid w:val="009F7D4B"/>
    <w:rsid w:val="00A00910"/>
    <w:rsid w:val="00A0130C"/>
    <w:rsid w:val="00A02D03"/>
    <w:rsid w:val="00A04E3E"/>
    <w:rsid w:val="00A07313"/>
    <w:rsid w:val="00A10DD7"/>
    <w:rsid w:val="00A1153A"/>
    <w:rsid w:val="00A11F34"/>
    <w:rsid w:val="00A14B1B"/>
    <w:rsid w:val="00A20029"/>
    <w:rsid w:val="00A21427"/>
    <w:rsid w:val="00A21F6D"/>
    <w:rsid w:val="00A22FBC"/>
    <w:rsid w:val="00A246EC"/>
    <w:rsid w:val="00A25569"/>
    <w:rsid w:val="00A2660C"/>
    <w:rsid w:val="00A33422"/>
    <w:rsid w:val="00A33D67"/>
    <w:rsid w:val="00A348B9"/>
    <w:rsid w:val="00A34C4B"/>
    <w:rsid w:val="00A3631A"/>
    <w:rsid w:val="00A4074D"/>
    <w:rsid w:val="00A41190"/>
    <w:rsid w:val="00A41F42"/>
    <w:rsid w:val="00A46786"/>
    <w:rsid w:val="00A47F75"/>
    <w:rsid w:val="00A5019D"/>
    <w:rsid w:val="00A53AD8"/>
    <w:rsid w:val="00A53B6A"/>
    <w:rsid w:val="00A54751"/>
    <w:rsid w:val="00A54913"/>
    <w:rsid w:val="00A55BE7"/>
    <w:rsid w:val="00A56A4E"/>
    <w:rsid w:val="00A65347"/>
    <w:rsid w:val="00A65890"/>
    <w:rsid w:val="00A665D8"/>
    <w:rsid w:val="00A72030"/>
    <w:rsid w:val="00A726BE"/>
    <w:rsid w:val="00A7469D"/>
    <w:rsid w:val="00A763DD"/>
    <w:rsid w:val="00A77A5A"/>
    <w:rsid w:val="00A80C86"/>
    <w:rsid w:val="00A813D3"/>
    <w:rsid w:val="00A829ED"/>
    <w:rsid w:val="00A839D7"/>
    <w:rsid w:val="00A85402"/>
    <w:rsid w:val="00A85CB8"/>
    <w:rsid w:val="00A87E00"/>
    <w:rsid w:val="00A90DF8"/>
    <w:rsid w:val="00A90F37"/>
    <w:rsid w:val="00A923EE"/>
    <w:rsid w:val="00A95CC5"/>
    <w:rsid w:val="00AA0D8D"/>
    <w:rsid w:val="00AA219B"/>
    <w:rsid w:val="00AA4CF1"/>
    <w:rsid w:val="00AA59DD"/>
    <w:rsid w:val="00AA5DDA"/>
    <w:rsid w:val="00AA6A36"/>
    <w:rsid w:val="00AA79C1"/>
    <w:rsid w:val="00AB146D"/>
    <w:rsid w:val="00AB4033"/>
    <w:rsid w:val="00AB5F8E"/>
    <w:rsid w:val="00AB6A95"/>
    <w:rsid w:val="00AB77FA"/>
    <w:rsid w:val="00AC187E"/>
    <w:rsid w:val="00AC1BAD"/>
    <w:rsid w:val="00AC2BA0"/>
    <w:rsid w:val="00AC2C71"/>
    <w:rsid w:val="00AC397B"/>
    <w:rsid w:val="00AC5563"/>
    <w:rsid w:val="00AC6BC7"/>
    <w:rsid w:val="00AC7917"/>
    <w:rsid w:val="00AD1BB4"/>
    <w:rsid w:val="00AD3CE5"/>
    <w:rsid w:val="00AD5348"/>
    <w:rsid w:val="00AD6FD5"/>
    <w:rsid w:val="00AD793B"/>
    <w:rsid w:val="00AE11C9"/>
    <w:rsid w:val="00AE2434"/>
    <w:rsid w:val="00AE31CC"/>
    <w:rsid w:val="00AE3392"/>
    <w:rsid w:val="00AE78D2"/>
    <w:rsid w:val="00AF0AAD"/>
    <w:rsid w:val="00AF0EB3"/>
    <w:rsid w:val="00AF1EF1"/>
    <w:rsid w:val="00AF21B3"/>
    <w:rsid w:val="00AF416C"/>
    <w:rsid w:val="00AF78C3"/>
    <w:rsid w:val="00AF7A6A"/>
    <w:rsid w:val="00B0307B"/>
    <w:rsid w:val="00B032B7"/>
    <w:rsid w:val="00B042C2"/>
    <w:rsid w:val="00B049BF"/>
    <w:rsid w:val="00B04AB7"/>
    <w:rsid w:val="00B05951"/>
    <w:rsid w:val="00B0599C"/>
    <w:rsid w:val="00B05B50"/>
    <w:rsid w:val="00B10676"/>
    <w:rsid w:val="00B138AA"/>
    <w:rsid w:val="00B1406A"/>
    <w:rsid w:val="00B16F88"/>
    <w:rsid w:val="00B17523"/>
    <w:rsid w:val="00B17BF0"/>
    <w:rsid w:val="00B17D08"/>
    <w:rsid w:val="00B23687"/>
    <w:rsid w:val="00B24CA3"/>
    <w:rsid w:val="00B260A6"/>
    <w:rsid w:val="00B30CDD"/>
    <w:rsid w:val="00B35DD1"/>
    <w:rsid w:val="00B37EF2"/>
    <w:rsid w:val="00B40F97"/>
    <w:rsid w:val="00B42166"/>
    <w:rsid w:val="00B44E49"/>
    <w:rsid w:val="00B46385"/>
    <w:rsid w:val="00B514F4"/>
    <w:rsid w:val="00B52B31"/>
    <w:rsid w:val="00B53528"/>
    <w:rsid w:val="00B55276"/>
    <w:rsid w:val="00B60033"/>
    <w:rsid w:val="00B60F36"/>
    <w:rsid w:val="00B61053"/>
    <w:rsid w:val="00B61E00"/>
    <w:rsid w:val="00B65015"/>
    <w:rsid w:val="00B66754"/>
    <w:rsid w:val="00B67D9C"/>
    <w:rsid w:val="00B67DEA"/>
    <w:rsid w:val="00B73D08"/>
    <w:rsid w:val="00B75B7B"/>
    <w:rsid w:val="00B773BC"/>
    <w:rsid w:val="00B773CF"/>
    <w:rsid w:val="00B80134"/>
    <w:rsid w:val="00B8157F"/>
    <w:rsid w:val="00B83187"/>
    <w:rsid w:val="00B84D99"/>
    <w:rsid w:val="00B87B05"/>
    <w:rsid w:val="00B906B3"/>
    <w:rsid w:val="00B909DD"/>
    <w:rsid w:val="00B92374"/>
    <w:rsid w:val="00B93DF5"/>
    <w:rsid w:val="00B978A8"/>
    <w:rsid w:val="00BA0583"/>
    <w:rsid w:val="00BA0B93"/>
    <w:rsid w:val="00BA0F31"/>
    <w:rsid w:val="00BA2015"/>
    <w:rsid w:val="00BA2BC0"/>
    <w:rsid w:val="00BA5574"/>
    <w:rsid w:val="00BA5A6E"/>
    <w:rsid w:val="00BB0F8B"/>
    <w:rsid w:val="00BB4F38"/>
    <w:rsid w:val="00BB5228"/>
    <w:rsid w:val="00BB5B25"/>
    <w:rsid w:val="00BB5B6D"/>
    <w:rsid w:val="00BB6926"/>
    <w:rsid w:val="00BC0514"/>
    <w:rsid w:val="00BC1580"/>
    <w:rsid w:val="00BC1AA1"/>
    <w:rsid w:val="00BC5F25"/>
    <w:rsid w:val="00BC774C"/>
    <w:rsid w:val="00BD079D"/>
    <w:rsid w:val="00BD1228"/>
    <w:rsid w:val="00BD1273"/>
    <w:rsid w:val="00BD1484"/>
    <w:rsid w:val="00BD1CE6"/>
    <w:rsid w:val="00BD2A9D"/>
    <w:rsid w:val="00BD3D17"/>
    <w:rsid w:val="00BD4D3B"/>
    <w:rsid w:val="00BD7094"/>
    <w:rsid w:val="00BD77A8"/>
    <w:rsid w:val="00BE0AB7"/>
    <w:rsid w:val="00BE2ADA"/>
    <w:rsid w:val="00BE71E3"/>
    <w:rsid w:val="00BF27C8"/>
    <w:rsid w:val="00BF2840"/>
    <w:rsid w:val="00BF2C5D"/>
    <w:rsid w:val="00BF66A6"/>
    <w:rsid w:val="00C00406"/>
    <w:rsid w:val="00C009BB"/>
    <w:rsid w:val="00C01ADA"/>
    <w:rsid w:val="00C01CF4"/>
    <w:rsid w:val="00C02150"/>
    <w:rsid w:val="00C02522"/>
    <w:rsid w:val="00C02EA9"/>
    <w:rsid w:val="00C03557"/>
    <w:rsid w:val="00C03DDE"/>
    <w:rsid w:val="00C04CCD"/>
    <w:rsid w:val="00C0694F"/>
    <w:rsid w:val="00C16A7E"/>
    <w:rsid w:val="00C16DBB"/>
    <w:rsid w:val="00C17282"/>
    <w:rsid w:val="00C17760"/>
    <w:rsid w:val="00C202EE"/>
    <w:rsid w:val="00C23C03"/>
    <w:rsid w:val="00C24DD7"/>
    <w:rsid w:val="00C3080D"/>
    <w:rsid w:val="00C3138D"/>
    <w:rsid w:val="00C33192"/>
    <w:rsid w:val="00C35921"/>
    <w:rsid w:val="00C36112"/>
    <w:rsid w:val="00C36659"/>
    <w:rsid w:val="00C3741D"/>
    <w:rsid w:val="00C4281B"/>
    <w:rsid w:val="00C43796"/>
    <w:rsid w:val="00C44377"/>
    <w:rsid w:val="00C447FC"/>
    <w:rsid w:val="00C46B51"/>
    <w:rsid w:val="00C4735E"/>
    <w:rsid w:val="00C47E39"/>
    <w:rsid w:val="00C50895"/>
    <w:rsid w:val="00C50AC0"/>
    <w:rsid w:val="00C600C7"/>
    <w:rsid w:val="00C63CC9"/>
    <w:rsid w:val="00C6451A"/>
    <w:rsid w:val="00C64654"/>
    <w:rsid w:val="00C6575A"/>
    <w:rsid w:val="00C659D2"/>
    <w:rsid w:val="00C669A8"/>
    <w:rsid w:val="00C67E06"/>
    <w:rsid w:val="00C70113"/>
    <w:rsid w:val="00C716EE"/>
    <w:rsid w:val="00C732BA"/>
    <w:rsid w:val="00C740E4"/>
    <w:rsid w:val="00C75BF0"/>
    <w:rsid w:val="00C77760"/>
    <w:rsid w:val="00C77E5A"/>
    <w:rsid w:val="00C823A5"/>
    <w:rsid w:val="00C84D48"/>
    <w:rsid w:val="00C84EA9"/>
    <w:rsid w:val="00C8533D"/>
    <w:rsid w:val="00C86C67"/>
    <w:rsid w:val="00C86D78"/>
    <w:rsid w:val="00C90AC4"/>
    <w:rsid w:val="00C934FE"/>
    <w:rsid w:val="00C939B8"/>
    <w:rsid w:val="00C9456D"/>
    <w:rsid w:val="00C945BA"/>
    <w:rsid w:val="00C95463"/>
    <w:rsid w:val="00C966DC"/>
    <w:rsid w:val="00C97A5F"/>
    <w:rsid w:val="00CA1CA3"/>
    <w:rsid w:val="00CA2AB4"/>
    <w:rsid w:val="00CA43C3"/>
    <w:rsid w:val="00CA5480"/>
    <w:rsid w:val="00CB044B"/>
    <w:rsid w:val="00CB1745"/>
    <w:rsid w:val="00CB39F9"/>
    <w:rsid w:val="00CB6EEE"/>
    <w:rsid w:val="00CB76D7"/>
    <w:rsid w:val="00CC3136"/>
    <w:rsid w:val="00CC69D0"/>
    <w:rsid w:val="00CD0FEC"/>
    <w:rsid w:val="00CD1737"/>
    <w:rsid w:val="00CD19B2"/>
    <w:rsid w:val="00CD30E9"/>
    <w:rsid w:val="00CD5498"/>
    <w:rsid w:val="00CE0A3A"/>
    <w:rsid w:val="00CE1FB7"/>
    <w:rsid w:val="00CE2307"/>
    <w:rsid w:val="00CE3778"/>
    <w:rsid w:val="00CE6682"/>
    <w:rsid w:val="00CF489D"/>
    <w:rsid w:val="00CF50C7"/>
    <w:rsid w:val="00CF5891"/>
    <w:rsid w:val="00CF7085"/>
    <w:rsid w:val="00D00D38"/>
    <w:rsid w:val="00D01646"/>
    <w:rsid w:val="00D01A75"/>
    <w:rsid w:val="00D03210"/>
    <w:rsid w:val="00D05348"/>
    <w:rsid w:val="00D06DB5"/>
    <w:rsid w:val="00D13DBF"/>
    <w:rsid w:val="00D16B87"/>
    <w:rsid w:val="00D1708F"/>
    <w:rsid w:val="00D1769C"/>
    <w:rsid w:val="00D17986"/>
    <w:rsid w:val="00D17B57"/>
    <w:rsid w:val="00D227E5"/>
    <w:rsid w:val="00D232F8"/>
    <w:rsid w:val="00D233CB"/>
    <w:rsid w:val="00D24FE9"/>
    <w:rsid w:val="00D26EEB"/>
    <w:rsid w:val="00D304E9"/>
    <w:rsid w:val="00D30509"/>
    <w:rsid w:val="00D32367"/>
    <w:rsid w:val="00D32C64"/>
    <w:rsid w:val="00D32D02"/>
    <w:rsid w:val="00D342B4"/>
    <w:rsid w:val="00D35F78"/>
    <w:rsid w:val="00D37E91"/>
    <w:rsid w:val="00D4033C"/>
    <w:rsid w:val="00D40AD4"/>
    <w:rsid w:val="00D42101"/>
    <w:rsid w:val="00D42D74"/>
    <w:rsid w:val="00D43FFB"/>
    <w:rsid w:val="00D45F7D"/>
    <w:rsid w:val="00D46A1D"/>
    <w:rsid w:val="00D47283"/>
    <w:rsid w:val="00D47D17"/>
    <w:rsid w:val="00D50346"/>
    <w:rsid w:val="00D543D5"/>
    <w:rsid w:val="00D55A66"/>
    <w:rsid w:val="00D56FC7"/>
    <w:rsid w:val="00D573B5"/>
    <w:rsid w:val="00D60D03"/>
    <w:rsid w:val="00D65A91"/>
    <w:rsid w:val="00D65C0C"/>
    <w:rsid w:val="00D70604"/>
    <w:rsid w:val="00D73BDF"/>
    <w:rsid w:val="00D758BF"/>
    <w:rsid w:val="00D7705D"/>
    <w:rsid w:val="00D81473"/>
    <w:rsid w:val="00D8218E"/>
    <w:rsid w:val="00D832F7"/>
    <w:rsid w:val="00D85066"/>
    <w:rsid w:val="00D85A38"/>
    <w:rsid w:val="00D879E8"/>
    <w:rsid w:val="00D92AE6"/>
    <w:rsid w:val="00D966D8"/>
    <w:rsid w:val="00DA0158"/>
    <w:rsid w:val="00DA18B0"/>
    <w:rsid w:val="00DA4687"/>
    <w:rsid w:val="00DA5525"/>
    <w:rsid w:val="00DA5D61"/>
    <w:rsid w:val="00DA5EA5"/>
    <w:rsid w:val="00DA6E44"/>
    <w:rsid w:val="00DA7321"/>
    <w:rsid w:val="00DB24DC"/>
    <w:rsid w:val="00DB36AA"/>
    <w:rsid w:val="00DB375B"/>
    <w:rsid w:val="00DB5534"/>
    <w:rsid w:val="00DB6388"/>
    <w:rsid w:val="00DB6638"/>
    <w:rsid w:val="00DC0358"/>
    <w:rsid w:val="00DC0527"/>
    <w:rsid w:val="00DC0C69"/>
    <w:rsid w:val="00DC0D89"/>
    <w:rsid w:val="00DC1DF7"/>
    <w:rsid w:val="00DC4844"/>
    <w:rsid w:val="00DD0264"/>
    <w:rsid w:val="00DD105E"/>
    <w:rsid w:val="00DD24B4"/>
    <w:rsid w:val="00DD26E1"/>
    <w:rsid w:val="00DD3DF3"/>
    <w:rsid w:val="00DD6D58"/>
    <w:rsid w:val="00DD6E33"/>
    <w:rsid w:val="00DE05D2"/>
    <w:rsid w:val="00DE07E4"/>
    <w:rsid w:val="00DE1112"/>
    <w:rsid w:val="00DE4084"/>
    <w:rsid w:val="00DE47DA"/>
    <w:rsid w:val="00DE6BF4"/>
    <w:rsid w:val="00DF28F9"/>
    <w:rsid w:val="00DF2F72"/>
    <w:rsid w:val="00DF5D04"/>
    <w:rsid w:val="00DF71A7"/>
    <w:rsid w:val="00DF793B"/>
    <w:rsid w:val="00DF7CD0"/>
    <w:rsid w:val="00E02CE2"/>
    <w:rsid w:val="00E038DF"/>
    <w:rsid w:val="00E048D1"/>
    <w:rsid w:val="00E05103"/>
    <w:rsid w:val="00E066F2"/>
    <w:rsid w:val="00E06A2C"/>
    <w:rsid w:val="00E06FF2"/>
    <w:rsid w:val="00E07869"/>
    <w:rsid w:val="00E11B21"/>
    <w:rsid w:val="00E12F3D"/>
    <w:rsid w:val="00E15C6E"/>
    <w:rsid w:val="00E21725"/>
    <w:rsid w:val="00E221B6"/>
    <w:rsid w:val="00E25678"/>
    <w:rsid w:val="00E25A88"/>
    <w:rsid w:val="00E30588"/>
    <w:rsid w:val="00E30680"/>
    <w:rsid w:val="00E30A1F"/>
    <w:rsid w:val="00E31B20"/>
    <w:rsid w:val="00E37061"/>
    <w:rsid w:val="00E37151"/>
    <w:rsid w:val="00E37356"/>
    <w:rsid w:val="00E376AE"/>
    <w:rsid w:val="00E40DBB"/>
    <w:rsid w:val="00E42844"/>
    <w:rsid w:val="00E428FE"/>
    <w:rsid w:val="00E45DDB"/>
    <w:rsid w:val="00E4635B"/>
    <w:rsid w:val="00E466F1"/>
    <w:rsid w:val="00E50EC8"/>
    <w:rsid w:val="00E510D7"/>
    <w:rsid w:val="00E52E15"/>
    <w:rsid w:val="00E5382A"/>
    <w:rsid w:val="00E541FB"/>
    <w:rsid w:val="00E5522E"/>
    <w:rsid w:val="00E55AC1"/>
    <w:rsid w:val="00E601C9"/>
    <w:rsid w:val="00E6392C"/>
    <w:rsid w:val="00E64006"/>
    <w:rsid w:val="00E643A5"/>
    <w:rsid w:val="00E648B0"/>
    <w:rsid w:val="00E65CDC"/>
    <w:rsid w:val="00E66583"/>
    <w:rsid w:val="00E676E4"/>
    <w:rsid w:val="00E707B1"/>
    <w:rsid w:val="00E71928"/>
    <w:rsid w:val="00E71D70"/>
    <w:rsid w:val="00E7275E"/>
    <w:rsid w:val="00E73E62"/>
    <w:rsid w:val="00E741D6"/>
    <w:rsid w:val="00E742C9"/>
    <w:rsid w:val="00E76596"/>
    <w:rsid w:val="00E87A6F"/>
    <w:rsid w:val="00E958D6"/>
    <w:rsid w:val="00E96085"/>
    <w:rsid w:val="00EA03FE"/>
    <w:rsid w:val="00EA1E83"/>
    <w:rsid w:val="00EA319B"/>
    <w:rsid w:val="00EA3912"/>
    <w:rsid w:val="00EA7A15"/>
    <w:rsid w:val="00EB2CCC"/>
    <w:rsid w:val="00EB385D"/>
    <w:rsid w:val="00EB44CB"/>
    <w:rsid w:val="00EB6DEB"/>
    <w:rsid w:val="00EC192C"/>
    <w:rsid w:val="00EC1B55"/>
    <w:rsid w:val="00EC2F7C"/>
    <w:rsid w:val="00EC397C"/>
    <w:rsid w:val="00EC3E45"/>
    <w:rsid w:val="00EC4A05"/>
    <w:rsid w:val="00EC4A44"/>
    <w:rsid w:val="00EC5807"/>
    <w:rsid w:val="00EC5878"/>
    <w:rsid w:val="00EC655C"/>
    <w:rsid w:val="00EC66EA"/>
    <w:rsid w:val="00EC6D01"/>
    <w:rsid w:val="00ED1BC6"/>
    <w:rsid w:val="00ED461B"/>
    <w:rsid w:val="00ED4C8F"/>
    <w:rsid w:val="00ED6D32"/>
    <w:rsid w:val="00ED75B2"/>
    <w:rsid w:val="00ED7CED"/>
    <w:rsid w:val="00EE200C"/>
    <w:rsid w:val="00EE2DBA"/>
    <w:rsid w:val="00EE36C6"/>
    <w:rsid w:val="00EE7959"/>
    <w:rsid w:val="00EF1692"/>
    <w:rsid w:val="00EF2A79"/>
    <w:rsid w:val="00EF2E4B"/>
    <w:rsid w:val="00EF30A9"/>
    <w:rsid w:val="00EF538A"/>
    <w:rsid w:val="00EF5B80"/>
    <w:rsid w:val="00EF622C"/>
    <w:rsid w:val="00F00727"/>
    <w:rsid w:val="00F007E3"/>
    <w:rsid w:val="00F00B6B"/>
    <w:rsid w:val="00F02F07"/>
    <w:rsid w:val="00F03100"/>
    <w:rsid w:val="00F07755"/>
    <w:rsid w:val="00F108BE"/>
    <w:rsid w:val="00F11C48"/>
    <w:rsid w:val="00F129BA"/>
    <w:rsid w:val="00F131C2"/>
    <w:rsid w:val="00F13D35"/>
    <w:rsid w:val="00F13D99"/>
    <w:rsid w:val="00F14BB0"/>
    <w:rsid w:val="00F166E8"/>
    <w:rsid w:val="00F16752"/>
    <w:rsid w:val="00F169E6"/>
    <w:rsid w:val="00F17B30"/>
    <w:rsid w:val="00F22051"/>
    <w:rsid w:val="00F22254"/>
    <w:rsid w:val="00F2296E"/>
    <w:rsid w:val="00F22B7D"/>
    <w:rsid w:val="00F26652"/>
    <w:rsid w:val="00F27692"/>
    <w:rsid w:val="00F30088"/>
    <w:rsid w:val="00F309A7"/>
    <w:rsid w:val="00F321D2"/>
    <w:rsid w:val="00F32DF1"/>
    <w:rsid w:val="00F333A5"/>
    <w:rsid w:val="00F3374E"/>
    <w:rsid w:val="00F34A74"/>
    <w:rsid w:val="00F34AAE"/>
    <w:rsid w:val="00F35C76"/>
    <w:rsid w:val="00F36274"/>
    <w:rsid w:val="00F369D2"/>
    <w:rsid w:val="00F36D3A"/>
    <w:rsid w:val="00F4061C"/>
    <w:rsid w:val="00F40A71"/>
    <w:rsid w:val="00F42BFC"/>
    <w:rsid w:val="00F460F8"/>
    <w:rsid w:val="00F46539"/>
    <w:rsid w:val="00F46B61"/>
    <w:rsid w:val="00F47687"/>
    <w:rsid w:val="00F5167A"/>
    <w:rsid w:val="00F56869"/>
    <w:rsid w:val="00F56BDC"/>
    <w:rsid w:val="00F57503"/>
    <w:rsid w:val="00F604BE"/>
    <w:rsid w:val="00F648CB"/>
    <w:rsid w:val="00F66305"/>
    <w:rsid w:val="00F718ED"/>
    <w:rsid w:val="00F72C25"/>
    <w:rsid w:val="00F731D4"/>
    <w:rsid w:val="00F74BC6"/>
    <w:rsid w:val="00F76A91"/>
    <w:rsid w:val="00F77320"/>
    <w:rsid w:val="00F77763"/>
    <w:rsid w:val="00F77C68"/>
    <w:rsid w:val="00F8339E"/>
    <w:rsid w:val="00F844B5"/>
    <w:rsid w:val="00F84DEC"/>
    <w:rsid w:val="00F84E28"/>
    <w:rsid w:val="00F85F74"/>
    <w:rsid w:val="00F86D88"/>
    <w:rsid w:val="00F86DE4"/>
    <w:rsid w:val="00F8720F"/>
    <w:rsid w:val="00F915D2"/>
    <w:rsid w:val="00F9289B"/>
    <w:rsid w:val="00F9334E"/>
    <w:rsid w:val="00F9667E"/>
    <w:rsid w:val="00F9723B"/>
    <w:rsid w:val="00F97602"/>
    <w:rsid w:val="00F97E10"/>
    <w:rsid w:val="00FA2BE2"/>
    <w:rsid w:val="00FA4444"/>
    <w:rsid w:val="00FB4E56"/>
    <w:rsid w:val="00FB5B53"/>
    <w:rsid w:val="00FB66B1"/>
    <w:rsid w:val="00FB7081"/>
    <w:rsid w:val="00FC03CD"/>
    <w:rsid w:val="00FC0B40"/>
    <w:rsid w:val="00FC0BD5"/>
    <w:rsid w:val="00FC148E"/>
    <w:rsid w:val="00FC3A22"/>
    <w:rsid w:val="00FC3EFF"/>
    <w:rsid w:val="00FC4584"/>
    <w:rsid w:val="00FC4DD0"/>
    <w:rsid w:val="00FC772B"/>
    <w:rsid w:val="00FD08C6"/>
    <w:rsid w:val="00FD16B1"/>
    <w:rsid w:val="00FD18E7"/>
    <w:rsid w:val="00FD2972"/>
    <w:rsid w:val="00FD6504"/>
    <w:rsid w:val="00FD6762"/>
    <w:rsid w:val="00FD74CB"/>
    <w:rsid w:val="00FD7D09"/>
    <w:rsid w:val="00FE009C"/>
    <w:rsid w:val="00FE05BF"/>
    <w:rsid w:val="00FE0AF6"/>
    <w:rsid w:val="00FE6E62"/>
    <w:rsid w:val="00FF2CDE"/>
    <w:rsid w:val="00FF57C4"/>
    <w:rsid w:val="00FF592A"/>
    <w:rsid w:val="00FF66B8"/>
    <w:rsid w:val="00FF67B3"/>
    <w:rsid w:val="00FF69DA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A94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401D4D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166167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6616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616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6616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66167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16616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6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C1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A22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22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22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22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223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911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194"/>
  </w:style>
  <w:style w:type="paragraph" w:styleId="Footer">
    <w:name w:val="footer"/>
    <w:basedOn w:val="Normal"/>
    <w:link w:val="FooterChar"/>
    <w:uiPriority w:val="99"/>
    <w:unhideWhenUsed/>
    <w:rsid w:val="003911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194"/>
  </w:style>
  <w:style w:type="character" w:customStyle="1" w:styleId="Heading3Char">
    <w:name w:val="Heading 3 Char"/>
    <w:basedOn w:val="DefaultParagraphFont"/>
    <w:link w:val="Heading3"/>
    <w:rsid w:val="00401D4D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401D4D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401D4D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166167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6616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616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6616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66167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16616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6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C1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A22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22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22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22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223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911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194"/>
  </w:style>
  <w:style w:type="paragraph" w:styleId="Footer">
    <w:name w:val="footer"/>
    <w:basedOn w:val="Normal"/>
    <w:link w:val="FooterChar"/>
    <w:uiPriority w:val="99"/>
    <w:unhideWhenUsed/>
    <w:rsid w:val="003911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194"/>
  </w:style>
  <w:style w:type="character" w:customStyle="1" w:styleId="Heading3Char">
    <w:name w:val="Heading 3 Char"/>
    <w:basedOn w:val="DefaultParagraphFont"/>
    <w:link w:val="Heading3"/>
    <w:rsid w:val="00401D4D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401D4D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2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6/09/relationships/commentsIds" Target="commentsId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DABC7-AA61-40DA-B1F1-5A6AF6217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1996</Words>
  <Characters>11379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 Brookes University</Company>
  <LinksUpToDate>false</LinksUpToDate>
  <CharactersWithSpaces>13349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2018-05-24T08:56:00Z</cp:lastPrinted>
  <dcterms:created xsi:type="dcterms:W3CDTF">2018-05-27T16:41:00Z</dcterms:created>
  <dcterms:modified xsi:type="dcterms:W3CDTF">2018-05-27T17:20:00Z</dcterms:modified>
</cp:coreProperties>
</file>