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3BC28" w14:textId="77777777" w:rsidR="00D474D4" w:rsidRPr="00731B21" w:rsidRDefault="00D474D4">
      <w:pPr>
        <w:rPr>
          <w:b/>
          <w:lang w:val="en-GB"/>
        </w:rPr>
      </w:pPr>
    </w:p>
    <w:tbl>
      <w:tblPr>
        <w:tblStyle w:val="a"/>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gridCol w:w="2568"/>
        <w:gridCol w:w="1968"/>
      </w:tblGrid>
      <w:tr w:rsidR="005308AA" w:rsidRPr="00731B21" w14:paraId="5393BC32" w14:textId="77777777" w:rsidTr="007E46D9">
        <w:trPr>
          <w:cantSplit/>
          <w:trHeight w:val="418"/>
          <w:tblHeader/>
          <w:jc w:val="center"/>
        </w:trPr>
        <w:tc>
          <w:tcPr>
            <w:tcW w:w="9067" w:type="dxa"/>
            <w:vMerge w:val="restart"/>
            <w:tcBorders>
              <w:top w:val="single" w:sz="4" w:space="0" w:color="000000"/>
              <w:left w:val="single" w:sz="4" w:space="0" w:color="000000"/>
              <w:right w:val="single" w:sz="4" w:space="0" w:color="000000"/>
            </w:tcBorders>
            <w:shd w:val="clear" w:color="auto" w:fill="auto"/>
          </w:tcPr>
          <w:p w14:paraId="5393BC29" w14:textId="77777777" w:rsidR="005308AA" w:rsidRPr="00731B21" w:rsidRDefault="005308AA">
            <w:pPr>
              <w:keepNext/>
              <w:spacing w:after="0" w:line="240" w:lineRule="auto"/>
              <w:jc w:val="center"/>
              <w:rPr>
                <w:rFonts w:ascii="Arial" w:eastAsia="Arial" w:hAnsi="Arial" w:cs="Arial"/>
                <w:b/>
                <w:color w:val="000000"/>
                <w:sz w:val="32"/>
                <w:szCs w:val="32"/>
                <w:lang w:val="en-GB"/>
              </w:rPr>
            </w:pPr>
          </w:p>
          <w:p w14:paraId="5393BC2A" w14:textId="77777777" w:rsidR="005308AA" w:rsidRPr="00731B21" w:rsidRDefault="005308AA">
            <w:pPr>
              <w:keepNext/>
              <w:spacing w:after="0" w:line="240" w:lineRule="auto"/>
              <w:jc w:val="both"/>
              <w:rPr>
                <w:rFonts w:ascii="Arial" w:eastAsia="Arial" w:hAnsi="Arial" w:cs="Arial"/>
                <w:b/>
                <w:color w:val="000000"/>
                <w:sz w:val="28"/>
                <w:szCs w:val="28"/>
                <w:lang w:val="en-GB"/>
              </w:rPr>
            </w:pPr>
            <w:r w:rsidRPr="00731B21">
              <w:rPr>
                <w:rFonts w:ascii="Calibri" w:eastAsia="Calibri" w:hAnsi="Calibri" w:cs="Calibri"/>
                <w:noProof/>
                <w:lang w:bidi="bn-BD"/>
              </w:rPr>
              <w:drawing>
                <wp:inline distT="0" distB="0" distL="0" distR="0" wp14:anchorId="5393BCFB" wp14:editId="5393BCFC">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731B21">
              <w:rPr>
                <w:rFonts w:ascii="Arial" w:eastAsia="Arial" w:hAnsi="Arial" w:cs="Arial"/>
                <w:b/>
                <w:color w:val="000000"/>
                <w:sz w:val="32"/>
                <w:szCs w:val="32"/>
                <w:lang w:val="en-GB"/>
              </w:rPr>
              <w:br/>
            </w:r>
          </w:p>
          <w:p w14:paraId="5393BC2B" w14:textId="77777777" w:rsidR="005308AA" w:rsidRPr="00731B21" w:rsidRDefault="005308AA">
            <w:pPr>
              <w:rPr>
                <w:b/>
                <w:sz w:val="28"/>
                <w:szCs w:val="28"/>
                <w:lang w:val="en-GB"/>
              </w:rPr>
            </w:pPr>
            <w:r w:rsidRPr="00731B21">
              <w:rPr>
                <w:b/>
                <w:sz w:val="28"/>
                <w:szCs w:val="28"/>
                <w:lang w:val="en-GB"/>
              </w:rPr>
              <w:t>Component One:</w:t>
            </w:r>
          </w:p>
          <w:p w14:paraId="5393BC2C" w14:textId="77777777" w:rsidR="005308AA" w:rsidRPr="00731B21" w:rsidRDefault="005308AA">
            <w:pPr>
              <w:widowControl w:val="0"/>
              <w:spacing w:after="0" w:line="240" w:lineRule="auto"/>
              <w:jc w:val="both"/>
              <w:rPr>
                <w:b/>
                <w:i/>
                <w:color w:val="000000"/>
                <w:sz w:val="28"/>
                <w:szCs w:val="28"/>
                <w:lang w:val="en-GB"/>
              </w:rPr>
            </w:pPr>
            <w:r w:rsidRPr="00731B21">
              <w:rPr>
                <w:b/>
                <w:i/>
                <w:color w:val="000000"/>
                <w:sz w:val="28"/>
                <w:szCs w:val="28"/>
                <w:highlight w:val="white"/>
                <w:lang w:val="en-GB"/>
              </w:rPr>
              <w:t xml:space="preserve">What are the key skills required to work on the hotels front desk? </w:t>
            </w:r>
          </w:p>
          <w:p w14:paraId="5393BC2D" w14:textId="77777777" w:rsidR="005308AA" w:rsidRPr="00731B21" w:rsidRDefault="005308AA">
            <w:pPr>
              <w:widowControl w:val="0"/>
              <w:spacing w:after="0" w:line="240" w:lineRule="auto"/>
              <w:jc w:val="both"/>
              <w:rPr>
                <w:b/>
                <w:i/>
                <w:color w:val="000000"/>
                <w:sz w:val="28"/>
                <w:szCs w:val="28"/>
                <w:lang w:val="en-GB"/>
              </w:rPr>
            </w:pPr>
          </w:p>
          <w:p w14:paraId="5393BC2E" w14:textId="77777777" w:rsidR="005308AA" w:rsidRPr="00731B21" w:rsidRDefault="005308AA">
            <w:pPr>
              <w:rPr>
                <w:rFonts w:ascii="Arial" w:eastAsia="Arial" w:hAnsi="Arial" w:cs="Arial"/>
                <w:b/>
                <w:color w:val="000000"/>
                <w:sz w:val="32"/>
                <w:szCs w:val="32"/>
                <w:lang w:val="en-GB"/>
              </w:rPr>
            </w:pPr>
            <w:r w:rsidRPr="00731B21">
              <w:rPr>
                <w:b/>
                <w:color w:val="000000"/>
                <w:sz w:val="28"/>
                <w:szCs w:val="28"/>
                <w:lang w:val="en-GB"/>
              </w:rPr>
              <w:t>Contribution to Overall Module Assessment: 25%</w:t>
            </w:r>
          </w:p>
        </w:tc>
        <w:tc>
          <w:tcPr>
            <w:tcW w:w="2568" w:type="dxa"/>
            <w:tcBorders>
              <w:top w:val="single" w:sz="4" w:space="0" w:color="000000"/>
              <w:left w:val="single" w:sz="4" w:space="0" w:color="000000"/>
              <w:bottom w:val="nil"/>
              <w:right w:val="nil"/>
            </w:tcBorders>
            <w:shd w:val="clear" w:color="auto" w:fill="auto"/>
            <w:vAlign w:val="center"/>
          </w:tcPr>
          <w:p w14:paraId="5393BC2F" w14:textId="0E3B254A" w:rsidR="005308AA" w:rsidRPr="00731B21" w:rsidRDefault="005308AA">
            <w:pPr>
              <w:keepNext/>
              <w:spacing w:before="120" w:after="0" w:line="240" w:lineRule="auto"/>
              <w:rPr>
                <w:rFonts w:ascii="Arial" w:eastAsia="Arial" w:hAnsi="Arial" w:cs="Arial"/>
                <w:b/>
                <w:color w:val="000000"/>
                <w:sz w:val="20"/>
                <w:szCs w:val="20"/>
                <w:lang w:val="en-GB"/>
              </w:rPr>
            </w:pPr>
            <w:r w:rsidRPr="00731B21">
              <w:rPr>
                <w:rFonts w:ascii="Arial" w:eastAsia="Arial" w:hAnsi="Arial" w:cs="Arial"/>
                <w:b/>
                <w:color w:val="000000"/>
                <w:sz w:val="20"/>
                <w:szCs w:val="20"/>
                <w:lang w:val="en-GB"/>
              </w:rPr>
              <w:t>Student No:</w:t>
            </w:r>
            <w:r>
              <w:rPr>
                <w:rFonts w:ascii="Arial" w:eastAsia="Arial" w:hAnsi="Arial" w:cs="Arial"/>
                <w:b/>
                <w:color w:val="000000"/>
                <w:sz w:val="20"/>
                <w:szCs w:val="20"/>
                <w:lang w:val="en-GB"/>
              </w:rPr>
              <w:t xml:space="preserve"> </w:t>
            </w:r>
            <w:r w:rsidRPr="009D757F">
              <w:rPr>
                <w:rFonts w:ascii="Arial" w:eastAsia="Arial" w:hAnsi="Arial" w:cs="Arial"/>
                <w:b/>
                <w:color w:val="000000"/>
                <w:sz w:val="20"/>
                <w:szCs w:val="20"/>
                <w:lang w:val="en-GB"/>
              </w:rPr>
              <w:t>2210661</w:t>
            </w:r>
          </w:p>
        </w:tc>
        <w:tc>
          <w:tcPr>
            <w:tcW w:w="1968" w:type="dxa"/>
            <w:tcBorders>
              <w:top w:val="single" w:sz="4" w:space="0" w:color="000000"/>
              <w:left w:val="nil"/>
              <w:bottom w:val="nil"/>
              <w:right w:val="single" w:sz="4" w:space="0" w:color="000000"/>
            </w:tcBorders>
            <w:shd w:val="clear" w:color="auto" w:fill="auto"/>
            <w:vAlign w:val="center"/>
          </w:tcPr>
          <w:p w14:paraId="5393BC31" w14:textId="77777777" w:rsidR="005308AA" w:rsidRPr="00731B21" w:rsidRDefault="005308AA">
            <w:pPr>
              <w:keepNext/>
              <w:spacing w:after="0" w:line="240" w:lineRule="auto"/>
              <w:jc w:val="center"/>
              <w:rPr>
                <w:rFonts w:ascii="Arial" w:eastAsia="Arial" w:hAnsi="Arial" w:cs="Arial"/>
                <w:b/>
                <w:color w:val="000000"/>
                <w:sz w:val="20"/>
                <w:szCs w:val="20"/>
                <w:lang w:val="en-GB"/>
              </w:rPr>
            </w:pPr>
          </w:p>
        </w:tc>
      </w:tr>
      <w:tr w:rsidR="005308AA" w:rsidRPr="00731B21" w14:paraId="5393BC38" w14:textId="77777777" w:rsidTr="007E46D9">
        <w:trPr>
          <w:cantSplit/>
          <w:trHeight w:val="468"/>
          <w:tblHeader/>
          <w:jc w:val="center"/>
        </w:trPr>
        <w:tc>
          <w:tcPr>
            <w:tcW w:w="9067" w:type="dxa"/>
            <w:vMerge/>
            <w:tcBorders>
              <w:top w:val="single" w:sz="4" w:space="0" w:color="000000"/>
              <w:left w:val="single" w:sz="4" w:space="0" w:color="000000"/>
              <w:right w:val="single" w:sz="4" w:space="0" w:color="000000"/>
            </w:tcBorders>
            <w:shd w:val="clear" w:color="auto" w:fill="auto"/>
          </w:tcPr>
          <w:p w14:paraId="5393BC33" w14:textId="77777777" w:rsidR="005308AA" w:rsidRPr="00731B21" w:rsidRDefault="005308AA">
            <w:pPr>
              <w:widowControl w:val="0"/>
              <w:pBdr>
                <w:top w:val="nil"/>
                <w:left w:val="nil"/>
                <w:bottom w:val="nil"/>
                <w:right w:val="nil"/>
                <w:between w:val="nil"/>
              </w:pBdr>
              <w:spacing w:after="0" w:line="276" w:lineRule="auto"/>
              <w:rPr>
                <w:rFonts w:ascii="Arial" w:eastAsia="Arial" w:hAnsi="Arial" w:cs="Arial"/>
                <w:b/>
                <w:color w:val="000000"/>
                <w:sz w:val="20"/>
                <w:szCs w:val="20"/>
                <w:lang w:val="en-GB"/>
              </w:rPr>
            </w:pPr>
          </w:p>
        </w:tc>
        <w:tc>
          <w:tcPr>
            <w:tcW w:w="2568" w:type="dxa"/>
            <w:tcBorders>
              <w:top w:val="nil"/>
              <w:left w:val="single" w:sz="4" w:space="0" w:color="000000"/>
              <w:bottom w:val="nil"/>
              <w:right w:val="nil"/>
            </w:tcBorders>
            <w:shd w:val="clear" w:color="auto" w:fill="auto"/>
            <w:vAlign w:val="center"/>
          </w:tcPr>
          <w:p w14:paraId="5393BC34" w14:textId="77777777" w:rsidR="005308AA" w:rsidRPr="00731B21" w:rsidRDefault="005308AA" w:rsidP="007E46D9">
            <w:pPr>
              <w:keepNext/>
              <w:spacing w:after="0" w:line="240" w:lineRule="auto"/>
              <w:rPr>
                <w:rFonts w:ascii="Arial" w:eastAsia="Arial" w:hAnsi="Arial" w:cs="Arial"/>
                <w:color w:val="000000"/>
                <w:sz w:val="20"/>
                <w:szCs w:val="20"/>
                <w:lang w:val="en-GB"/>
              </w:rPr>
            </w:pPr>
          </w:p>
          <w:p w14:paraId="5393BC35" w14:textId="19070A82" w:rsidR="005308AA" w:rsidRPr="007E46D9" w:rsidRDefault="005308AA" w:rsidP="007E46D9">
            <w:pPr>
              <w:keepNext/>
              <w:spacing w:after="0" w:line="240" w:lineRule="auto"/>
              <w:rPr>
                <w:rFonts w:ascii="Arial" w:eastAsia="Arial" w:hAnsi="Arial" w:cs="Arial"/>
                <w:b/>
                <w:bCs/>
                <w:color w:val="000000"/>
                <w:sz w:val="20"/>
                <w:szCs w:val="20"/>
                <w:lang w:val="en-GB"/>
              </w:rPr>
            </w:pPr>
            <w:r w:rsidRPr="007E46D9">
              <w:rPr>
                <w:rFonts w:ascii="Arial" w:eastAsia="Arial" w:hAnsi="Arial" w:cs="Arial"/>
                <w:b/>
                <w:bCs/>
                <w:color w:val="000000"/>
                <w:sz w:val="20"/>
                <w:szCs w:val="20"/>
                <w:lang w:val="en-GB"/>
              </w:rPr>
              <w:t>Module Title:</w:t>
            </w:r>
            <w:r w:rsidR="007E46D9" w:rsidRPr="007E46D9">
              <w:rPr>
                <w:rFonts w:ascii="Arial" w:eastAsia="Arial" w:hAnsi="Arial" w:cs="Arial"/>
                <w:b/>
                <w:bCs/>
                <w:color w:val="000000"/>
                <w:sz w:val="20"/>
                <w:szCs w:val="20"/>
                <w:lang w:val="en-GB"/>
              </w:rPr>
              <w:t xml:space="preserve"> Hotel</w:t>
            </w:r>
            <w:r w:rsidR="007E46D9">
              <w:rPr>
                <w:rFonts w:ascii="Arial" w:eastAsia="Arial" w:hAnsi="Arial" w:cs="Arial"/>
                <w:b/>
                <w:bCs/>
                <w:color w:val="000000"/>
                <w:sz w:val="20"/>
                <w:szCs w:val="20"/>
                <w:lang w:val="en-GB"/>
              </w:rPr>
              <w:t xml:space="preserve"> </w:t>
            </w:r>
            <w:r w:rsidR="007E46D9" w:rsidRPr="007E46D9">
              <w:rPr>
                <w:rFonts w:ascii="Arial" w:eastAsia="Arial" w:hAnsi="Arial" w:cs="Arial"/>
                <w:b/>
                <w:bCs/>
                <w:color w:val="000000"/>
                <w:sz w:val="20"/>
                <w:szCs w:val="20"/>
                <w:lang w:val="en-GB"/>
              </w:rPr>
              <w:t>Administration and Front Office</w:t>
            </w:r>
          </w:p>
        </w:tc>
        <w:tc>
          <w:tcPr>
            <w:tcW w:w="1968" w:type="dxa"/>
            <w:tcBorders>
              <w:top w:val="nil"/>
              <w:left w:val="nil"/>
              <w:bottom w:val="nil"/>
              <w:right w:val="single" w:sz="4" w:space="0" w:color="000000"/>
            </w:tcBorders>
            <w:shd w:val="clear" w:color="auto" w:fill="auto"/>
            <w:vAlign w:val="center"/>
          </w:tcPr>
          <w:p w14:paraId="5393BC37" w14:textId="77777777" w:rsidR="005308AA" w:rsidRPr="00731B21" w:rsidRDefault="005308AA">
            <w:pPr>
              <w:keepNext/>
              <w:spacing w:after="0" w:line="240" w:lineRule="auto"/>
              <w:jc w:val="center"/>
              <w:rPr>
                <w:rFonts w:ascii="Arial" w:eastAsia="Arial" w:hAnsi="Arial" w:cs="Arial"/>
                <w:b/>
                <w:color w:val="000000"/>
                <w:sz w:val="20"/>
                <w:szCs w:val="20"/>
                <w:lang w:val="en-GB"/>
              </w:rPr>
            </w:pPr>
          </w:p>
        </w:tc>
      </w:tr>
      <w:tr w:rsidR="005308AA" w:rsidRPr="00731B21" w14:paraId="5393BC3D" w14:textId="77777777" w:rsidTr="007E46D9">
        <w:trPr>
          <w:cantSplit/>
          <w:trHeight w:val="468"/>
          <w:tblHeader/>
          <w:jc w:val="center"/>
        </w:trPr>
        <w:tc>
          <w:tcPr>
            <w:tcW w:w="9067" w:type="dxa"/>
            <w:vMerge/>
            <w:tcBorders>
              <w:top w:val="single" w:sz="4" w:space="0" w:color="000000"/>
              <w:left w:val="single" w:sz="4" w:space="0" w:color="000000"/>
              <w:right w:val="single" w:sz="4" w:space="0" w:color="000000"/>
            </w:tcBorders>
            <w:shd w:val="clear" w:color="auto" w:fill="auto"/>
          </w:tcPr>
          <w:p w14:paraId="5393BC39" w14:textId="77777777" w:rsidR="005308AA" w:rsidRPr="00731B21" w:rsidRDefault="005308AA">
            <w:pPr>
              <w:widowControl w:val="0"/>
              <w:pBdr>
                <w:top w:val="nil"/>
                <w:left w:val="nil"/>
                <w:bottom w:val="nil"/>
                <w:right w:val="nil"/>
                <w:between w:val="nil"/>
              </w:pBdr>
              <w:spacing w:after="0" w:line="276" w:lineRule="auto"/>
              <w:rPr>
                <w:rFonts w:ascii="Arial" w:eastAsia="Arial" w:hAnsi="Arial" w:cs="Arial"/>
                <w:b/>
                <w:color w:val="000000"/>
                <w:sz w:val="20"/>
                <w:szCs w:val="20"/>
                <w:lang w:val="en-GB"/>
              </w:rPr>
            </w:pPr>
          </w:p>
        </w:tc>
        <w:tc>
          <w:tcPr>
            <w:tcW w:w="2568" w:type="dxa"/>
            <w:tcBorders>
              <w:top w:val="nil"/>
              <w:left w:val="single" w:sz="4" w:space="0" w:color="000000"/>
              <w:bottom w:val="nil"/>
              <w:right w:val="nil"/>
            </w:tcBorders>
            <w:shd w:val="clear" w:color="auto" w:fill="auto"/>
            <w:vAlign w:val="center"/>
          </w:tcPr>
          <w:p w14:paraId="5393BC3A" w14:textId="1703ED4F" w:rsidR="005308AA" w:rsidRPr="00731B21" w:rsidRDefault="005308AA">
            <w:pPr>
              <w:keepNext/>
              <w:spacing w:after="0" w:line="240" w:lineRule="auto"/>
              <w:rPr>
                <w:rFonts w:ascii="Arial" w:eastAsia="Arial" w:hAnsi="Arial" w:cs="Arial"/>
                <w:color w:val="000000"/>
                <w:sz w:val="20"/>
                <w:szCs w:val="20"/>
                <w:lang w:val="en-GB"/>
              </w:rPr>
            </w:pPr>
            <w:r w:rsidRPr="00731B21">
              <w:rPr>
                <w:rFonts w:ascii="Arial" w:eastAsia="Arial" w:hAnsi="Arial" w:cs="Arial"/>
                <w:color w:val="000000"/>
                <w:sz w:val="20"/>
                <w:szCs w:val="20"/>
                <w:lang w:val="en-GB"/>
              </w:rPr>
              <w:t>Module Code:</w:t>
            </w:r>
            <w:r w:rsidR="00313E4C">
              <w:rPr>
                <w:rFonts w:ascii="Arial" w:eastAsia="Arial" w:hAnsi="Arial" w:cs="Arial"/>
                <w:color w:val="000000"/>
                <w:sz w:val="20"/>
                <w:szCs w:val="20"/>
                <w:lang w:val="en-GB"/>
              </w:rPr>
              <w:t xml:space="preserve"> </w:t>
            </w:r>
            <w:r w:rsidR="00313E4C" w:rsidRPr="00313E4C">
              <w:rPr>
                <w:rFonts w:ascii="Arial" w:eastAsia="Arial" w:hAnsi="Arial" w:cs="Arial"/>
                <w:b/>
                <w:bCs/>
                <w:color w:val="000000"/>
                <w:sz w:val="20"/>
                <w:szCs w:val="20"/>
                <w:lang w:val="en-GB"/>
              </w:rPr>
              <w:t>BMIH4004</w:t>
            </w:r>
          </w:p>
        </w:tc>
        <w:tc>
          <w:tcPr>
            <w:tcW w:w="1968" w:type="dxa"/>
            <w:tcBorders>
              <w:top w:val="nil"/>
              <w:left w:val="nil"/>
              <w:bottom w:val="nil"/>
              <w:right w:val="single" w:sz="4" w:space="0" w:color="000000"/>
            </w:tcBorders>
            <w:shd w:val="clear" w:color="auto" w:fill="auto"/>
            <w:vAlign w:val="center"/>
          </w:tcPr>
          <w:p w14:paraId="5393BC3C" w14:textId="77777777" w:rsidR="005308AA" w:rsidRPr="00731B21" w:rsidRDefault="005308AA">
            <w:pPr>
              <w:keepNext/>
              <w:spacing w:after="0" w:line="240" w:lineRule="auto"/>
              <w:jc w:val="center"/>
              <w:rPr>
                <w:rFonts w:ascii="Arial" w:eastAsia="Arial" w:hAnsi="Arial" w:cs="Arial"/>
                <w:b/>
                <w:color w:val="000000"/>
                <w:sz w:val="20"/>
                <w:szCs w:val="20"/>
                <w:lang w:val="en-GB"/>
              </w:rPr>
            </w:pPr>
          </w:p>
        </w:tc>
      </w:tr>
      <w:tr w:rsidR="005308AA" w:rsidRPr="00731B21" w14:paraId="5393BC42" w14:textId="77777777" w:rsidTr="007E46D9">
        <w:trPr>
          <w:cantSplit/>
          <w:trHeight w:val="468"/>
          <w:tblHeader/>
          <w:jc w:val="center"/>
        </w:trPr>
        <w:tc>
          <w:tcPr>
            <w:tcW w:w="9067" w:type="dxa"/>
            <w:vMerge/>
            <w:tcBorders>
              <w:top w:val="single" w:sz="4" w:space="0" w:color="000000"/>
              <w:left w:val="single" w:sz="4" w:space="0" w:color="000000"/>
              <w:right w:val="single" w:sz="4" w:space="0" w:color="000000"/>
            </w:tcBorders>
            <w:shd w:val="clear" w:color="auto" w:fill="auto"/>
          </w:tcPr>
          <w:p w14:paraId="5393BC3E" w14:textId="77777777" w:rsidR="005308AA" w:rsidRPr="00731B21" w:rsidRDefault="005308AA">
            <w:pPr>
              <w:widowControl w:val="0"/>
              <w:pBdr>
                <w:top w:val="nil"/>
                <w:left w:val="nil"/>
                <w:bottom w:val="nil"/>
                <w:right w:val="nil"/>
                <w:between w:val="nil"/>
              </w:pBdr>
              <w:spacing w:after="0" w:line="276" w:lineRule="auto"/>
              <w:rPr>
                <w:rFonts w:ascii="Arial" w:eastAsia="Arial" w:hAnsi="Arial" w:cs="Arial"/>
                <w:b/>
                <w:color w:val="000000"/>
                <w:sz w:val="20"/>
                <w:szCs w:val="20"/>
                <w:lang w:val="en-GB"/>
              </w:rPr>
            </w:pPr>
          </w:p>
        </w:tc>
        <w:tc>
          <w:tcPr>
            <w:tcW w:w="2568" w:type="dxa"/>
            <w:tcBorders>
              <w:top w:val="nil"/>
              <w:left w:val="single" w:sz="4" w:space="0" w:color="000000"/>
              <w:bottom w:val="nil"/>
              <w:right w:val="nil"/>
            </w:tcBorders>
            <w:shd w:val="clear" w:color="auto" w:fill="auto"/>
            <w:vAlign w:val="center"/>
          </w:tcPr>
          <w:p w14:paraId="5393BC3F" w14:textId="3751D6CA" w:rsidR="005308AA" w:rsidRPr="00731B21" w:rsidRDefault="005308AA">
            <w:pPr>
              <w:keepNext/>
              <w:spacing w:after="0" w:line="240" w:lineRule="auto"/>
              <w:rPr>
                <w:rFonts w:ascii="Arial" w:eastAsia="Arial" w:hAnsi="Arial" w:cs="Arial"/>
                <w:color w:val="000000"/>
                <w:sz w:val="20"/>
                <w:szCs w:val="20"/>
                <w:lang w:val="en-GB"/>
              </w:rPr>
            </w:pPr>
            <w:r w:rsidRPr="00731B21">
              <w:rPr>
                <w:rFonts w:ascii="Arial" w:eastAsia="Arial" w:hAnsi="Arial" w:cs="Arial"/>
                <w:color w:val="000000"/>
                <w:sz w:val="20"/>
                <w:szCs w:val="20"/>
                <w:lang w:val="en-GB"/>
              </w:rPr>
              <w:t>Lecturer:</w:t>
            </w:r>
            <w:r w:rsidR="00EC7444">
              <w:rPr>
                <w:rFonts w:ascii="Arial" w:eastAsia="Arial" w:hAnsi="Arial" w:cs="Arial"/>
                <w:color w:val="000000"/>
                <w:sz w:val="20"/>
                <w:szCs w:val="20"/>
                <w:lang w:val="en-GB"/>
              </w:rPr>
              <w:t xml:space="preserve"> Lisa Knight</w:t>
            </w:r>
          </w:p>
        </w:tc>
        <w:tc>
          <w:tcPr>
            <w:tcW w:w="1968" w:type="dxa"/>
            <w:tcBorders>
              <w:top w:val="nil"/>
              <w:left w:val="nil"/>
              <w:bottom w:val="nil"/>
              <w:right w:val="single" w:sz="4" w:space="0" w:color="000000"/>
            </w:tcBorders>
            <w:shd w:val="clear" w:color="auto" w:fill="auto"/>
            <w:vAlign w:val="center"/>
          </w:tcPr>
          <w:p w14:paraId="5393BC41" w14:textId="77777777" w:rsidR="005308AA" w:rsidRPr="00731B21" w:rsidRDefault="005308AA">
            <w:pPr>
              <w:keepNext/>
              <w:spacing w:after="0" w:line="240" w:lineRule="auto"/>
              <w:jc w:val="center"/>
              <w:rPr>
                <w:rFonts w:ascii="Arial" w:eastAsia="Arial" w:hAnsi="Arial" w:cs="Arial"/>
                <w:b/>
                <w:color w:val="000000"/>
                <w:sz w:val="20"/>
                <w:szCs w:val="20"/>
                <w:lang w:val="en-GB"/>
              </w:rPr>
            </w:pPr>
          </w:p>
        </w:tc>
      </w:tr>
      <w:tr w:rsidR="005308AA" w:rsidRPr="00731B21" w14:paraId="5393BC47" w14:textId="77777777" w:rsidTr="007E46D9">
        <w:trPr>
          <w:cantSplit/>
          <w:trHeight w:val="20"/>
          <w:tblHeader/>
          <w:jc w:val="center"/>
        </w:trPr>
        <w:tc>
          <w:tcPr>
            <w:tcW w:w="9067" w:type="dxa"/>
            <w:vMerge/>
            <w:tcBorders>
              <w:top w:val="single" w:sz="4" w:space="0" w:color="000000"/>
              <w:left w:val="single" w:sz="4" w:space="0" w:color="000000"/>
              <w:right w:val="single" w:sz="4" w:space="0" w:color="000000"/>
            </w:tcBorders>
            <w:shd w:val="clear" w:color="auto" w:fill="auto"/>
          </w:tcPr>
          <w:p w14:paraId="5393BC43" w14:textId="77777777" w:rsidR="005308AA" w:rsidRPr="00731B21" w:rsidRDefault="005308AA">
            <w:pPr>
              <w:widowControl w:val="0"/>
              <w:pBdr>
                <w:top w:val="nil"/>
                <w:left w:val="nil"/>
                <w:bottom w:val="nil"/>
                <w:right w:val="nil"/>
                <w:between w:val="nil"/>
              </w:pBdr>
              <w:spacing w:after="0" w:line="276" w:lineRule="auto"/>
              <w:rPr>
                <w:rFonts w:ascii="Arial" w:eastAsia="Arial" w:hAnsi="Arial" w:cs="Arial"/>
                <w:b/>
                <w:color w:val="000000"/>
                <w:sz w:val="20"/>
                <w:szCs w:val="20"/>
                <w:lang w:val="en-GB"/>
              </w:rPr>
            </w:pPr>
          </w:p>
        </w:tc>
        <w:tc>
          <w:tcPr>
            <w:tcW w:w="2568" w:type="dxa"/>
            <w:tcBorders>
              <w:top w:val="nil"/>
              <w:left w:val="single" w:sz="4" w:space="0" w:color="000000"/>
              <w:bottom w:val="single" w:sz="4" w:space="0" w:color="000000"/>
              <w:right w:val="nil"/>
            </w:tcBorders>
            <w:shd w:val="clear" w:color="auto" w:fill="auto"/>
            <w:vAlign w:val="center"/>
          </w:tcPr>
          <w:p w14:paraId="5393BC44" w14:textId="77777777" w:rsidR="005308AA" w:rsidRPr="00731B21" w:rsidRDefault="005308AA">
            <w:pPr>
              <w:keepNext/>
              <w:spacing w:after="0" w:line="240" w:lineRule="auto"/>
              <w:rPr>
                <w:rFonts w:ascii="Arial" w:eastAsia="Arial" w:hAnsi="Arial" w:cs="Arial"/>
                <w:color w:val="000000"/>
                <w:sz w:val="20"/>
                <w:szCs w:val="20"/>
                <w:lang w:val="en-GB"/>
              </w:rPr>
            </w:pPr>
          </w:p>
        </w:tc>
        <w:tc>
          <w:tcPr>
            <w:tcW w:w="1968" w:type="dxa"/>
            <w:tcBorders>
              <w:top w:val="nil"/>
              <w:left w:val="nil"/>
              <w:bottom w:val="single" w:sz="4" w:space="0" w:color="000000"/>
              <w:right w:val="single" w:sz="4" w:space="0" w:color="000000"/>
            </w:tcBorders>
            <w:shd w:val="clear" w:color="auto" w:fill="auto"/>
            <w:vAlign w:val="center"/>
          </w:tcPr>
          <w:p w14:paraId="5393BC46" w14:textId="77777777" w:rsidR="005308AA" w:rsidRPr="00731B21" w:rsidRDefault="005308AA">
            <w:pPr>
              <w:keepNext/>
              <w:spacing w:after="0" w:line="240" w:lineRule="auto"/>
              <w:jc w:val="center"/>
              <w:rPr>
                <w:rFonts w:ascii="Arial" w:eastAsia="Arial" w:hAnsi="Arial" w:cs="Arial"/>
                <w:b/>
                <w:color w:val="000000"/>
                <w:sz w:val="40"/>
                <w:szCs w:val="40"/>
                <w:lang w:val="en-GB"/>
              </w:rPr>
            </w:pPr>
            <w:bookmarkStart w:id="0" w:name="_GoBack"/>
            <w:bookmarkEnd w:id="0"/>
          </w:p>
        </w:tc>
      </w:tr>
    </w:tbl>
    <w:tbl>
      <w:tblPr>
        <w:tblW w:w="4579" w:type="pct"/>
        <w:jc w:val="center"/>
        <w:tblCellMar>
          <w:top w:w="15" w:type="dxa"/>
          <w:left w:w="15" w:type="dxa"/>
          <w:bottom w:w="15" w:type="dxa"/>
          <w:right w:w="15" w:type="dxa"/>
        </w:tblCellMar>
        <w:tblLook w:val="04A0" w:firstRow="1" w:lastRow="0" w:firstColumn="1" w:lastColumn="0" w:noHBand="0" w:noVBand="1"/>
      </w:tblPr>
      <w:tblGrid>
        <w:gridCol w:w="13438"/>
      </w:tblGrid>
      <w:tr w:rsidR="005308AA" w:rsidRPr="002163BD" w14:paraId="5393BC50" w14:textId="77777777" w:rsidTr="005308AA">
        <w:trPr>
          <w:trHeight w:val="458"/>
          <w:jc w:val="center"/>
        </w:trPr>
        <w:tc>
          <w:tcPr>
            <w:tcW w:w="5000" w:type="pct"/>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3BC48" w14:textId="77777777" w:rsidR="005308AA" w:rsidRPr="002163BD" w:rsidRDefault="005308AA" w:rsidP="002163BD">
            <w:pPr>
              <w:spacing w:after="0" w:line="240" w:lineRule="auto"/>
              <w:jc w:val="both"/>
              <w:rPr>
                <w:lang w:val="en-GB"/>
              </w:rPr>
            </w:pPr>
          </w:p>
          <w:p w14:paraId="5393BC49" w14:textId="77777777" w:rsidR="005308AA" w:rsidRPr="002163BD" w:rsidRDefault="005308AA" w:rsidP="002163BD">
            <w:pPr>
              <w:spacing w:line="240" w:lineRule="auto"/>
              <w:rPr>
                <w:lang w:val="en-GB"/>
              </w:rPr>
            </w:pPr>
            <w:r w:rsidRPr="002163BD">
              <w:rPr>
                <w:b/>
                <w:bCs/>
                <w:color w:val="000000"/>
                <w:sz w:val="28"/>
                <w:szCs w:val="28"/>
                <w:lang w:val="en-GB"/>
              </w:rPr>
              <w:t>Component One:</w:t>
            </w:r>
          </w:p>
          <w:p w14:paraId="5393BC4A" w14:textId="77777777" w:rsidR="005308AA" w:rsidRPr="002163BD" w:rsidRDefault="005308AA" w:rsidP="002163BD">
            <w:pPr>
              <w:spacing w:after="0" w:line="240" w:lineRule="auto"/>
              <w:jc w:val="both"/>
              <w:rPr>
                <w:lang w:val="en-GB"/>
              </w:rPr>
            </w:pPr>
            <w:r w:rsidRPr="002163BD">
              <w:rPr>
                <w:b/>
                <w:bCs/>
                <w:i/>
                <w:iCs/>
                <w:color w:val="000000"/>
                <w:sz w:val="28"/>
                <w:szCs w:val="28"/>
                <w:shd w:val="clear" w:color="auto" w:fill="FFFFFF"/>
                <w:lang w:val="en-GB"/>
              </w:rPr>
              <w:t xml:space="preserve">What are the key skills required to work on the hotels front desk? </w:t>
            </w:r>
            <w:r w:rsidRPr="002163BD">
              <w:rPr>
                <w:b/>
                <w:bCs/>
                <w:i/>
                <w:iCs/>
                <w:color w:val="000000"/>
                <w:sz w:val="28"/>
                <w:szCs w:val="28"/>
                <w:lang w:val="en-GB"/>
              </w:rPr>
              <w:t>750 words (+/- 10%)</w:t>
            </w:r>
          </w:p>
          <w:p w14:paraId="5393BC4B" w14:textId="77777777" w:rsidR="005308AA" w:rsidRPr="002163BD" w:rsidRDefault="005308AA" w:rsidP="002163BD">
            <w:pPr>
              <w:spacing w:after="0" w:line="240" w:lineRule="auto"/>
              <w:rPr>
                <w:lang w:val="en-GB"/>
              </w:rPr>
            </w:pPr>
          </w:p>
          <w:p w14:paraId="2AE21E1A" w14:textId="77777777" w:rsidR="005308AA" w:rsidRDefault="005308AA" w:rsidP="002163BD">
            <w:pPr>
              <w:spacing w:line="240" w:lineRule="auto"/>
              <w:rPr>
                <w:b/>
                <w:bCs/>
                <w:color w:val="000000"/>
                <w:sz w:val="28"/>
                <w:szCs w:val="28"/>
                <w:lang w:val="en-GB"/>
              </w:rPr>
            </w:pPr>
            <w:r w:rsidRPr="002163BD">
              <w:rPr>
                <w:b/>
                <w:bCs/>
                <w:color w:val="000000"/>
                <w:sz w:val="28"/>
                <w:szCs w:val="28"/>
                <w:lang w:val="en-GB"/>
              </w:rPr>
              <w:t>Contribution to Overall Module Assessment: 25%</w:t>
            </w:r>
          </w:p>
          <w:p w14:paraId="664B8053" w14:textId="77777777" w:rsidR="009D6C93" w:rsidRDefault="009D6C93" w:rsidP="002163BD">
            <w:pPr>
              <w:spacing w:line="240" w:lineRule="auto"/>
              <w:rPr>
                <w:b/>
                <w:bCs/>
                <w:color w:val="000000"/>
                <w:sz w:val="28"/>
                <w:szCs w:val="28"/>
                <w:lang w:val="en-GB"/>
              </w:rPr>
            </w:pPr>
          </w:p>
          <w:p w14:paraId="45C02743" w14:textId="77777777" w:rsidR="009D6C93" w:rsidRPr="00EA0B44" w:rsidRDefault="009D6C93" w:rsidP="002163BD">
            <w:pPr>
              <w:spacing w:line="240" w:lineRule="auto"/>
              <w:rPr>
                <w:b/>
                <w:bCs/>
                <w:color w:val="000000"/>
                <w:sz w:val="28"/>
                <w:szCs w:val="28"/>
                <w:lang w:val="en-GB"/>
              </w:rPr>
            </w:pPr>
          </w:p>
          <w:p w14:paraId="6AA38A97" w14:textId="77777777" w:rsidR="00EA0B44" w:rsidRPr="00EA0B44" w:rsidRDefault="00EA0B44" w:rsidP="00EA0B44">
            <w:pPr>
              <w:spacing w:line="240" w:lineRule="auto"/>
              <w:rPr>
                <w:b/>
                <w:bCs/>
                <w:lang w:val="en-GB"/>
              </w:rPr>
            </w:pPr>
            <w:r w:rsidRPr="00EA0B44">
              <w:rPr>
                <w:b/>
                <w:bCs/>
                <w:lang w:val="en-GB"/>
              </w:rPr>
              <w:t>Introduction</w:t>
            </w:r>
          </w:p>
          <w:p w14:paraId="1F08BAD1" w14:textId="291AB70B" w:rsidR="00EA0B44" w:rsidRPr="00EA0B44" w:rsidRDefault="00EA0B44" w:rsidP="00EA0B44">
            <w:pPr>
              <w:spacing w:line="240" w:lineRule="auto"/>
              <w:rPr>
                <w:lang w:val="en-GB"/>
              </w:rPr>
            </w:pPr>
            <w:r w:rsidRPr="00EA0B44">
              <w:rPr>
                <w:lang w:val="en-GB"/>
              </w:rPr>
              <w:t>Considering the way, the functional processes in relation to every business operation are becoming increasingly complex, retaining</w:t>
            </w:r>
            <w:r>
              <w:rPr>
                <w:lang w:val="en-GB"/>
              </w:rPr>
              <w:t>,</w:t>
            </w:r>
          </w:p>
          <w:p w14:paraId="2CF3B659" w14:textId="7FD89738" w:rsidR="00EA0B44" w:rsidRPr="00EA0B44" w:rsidRDefault="00EA0B44" w:rsidP="00EA0B44">
            <w:pPr>
              <w:spacing w:line="240" w:lineRule="auto"/>
              <w:rPr>
                <w:lang w:val="en-GB"/>
              </w:rPr>
            </w:pPr>
            <w:r w:rsidRPr="00EA0B44">
              <w:rPr>
                <w:lang w:val="en-GB"/>
              </w:rPr>
              <w:t>consumers have become a task of significant challenge. Operating in the hospitality industry implies a setup where operatives need to</w:t>
            </w:r>
          </w:p>
          <w:p w14:paraId="1CA746AE" w14:textId="5A86EE3B" w:rsidR="00EA0B44" w:rsidRPr="00EA0B44" w:rsidRDefault="00EA0B44" w:rsidP="00EA0B44">
            <w:pPr>
              <w:spacing w:line="240" w:lineRule="auto"/>
              <w:rPr>
                <w:lang w:val="en-GB"/>
              </w:rPr>
            </w:pPr>
            <w:r w:rsidRPr="00EA0B44">
              <w:rPr>
                <w:lang w:val="en-GB"/>
              </w:rPr>
              <w:lastRenderedPageBreak/>
              <w:t>interact with guests on a regular basis. Ensuring the satisfaction of customers or guests is one of the key obligations</w:t>
            </w:r>
            <w:r>
              <w:rPr>
                <w:lang w:val="en-GB"/>
              </w:rPr>
              <w:t>,</w:t>
            </w:r>
          </w:p>
          <w:p w14:paraId="753A0C5A" w14:textId="77777777" w:rsidR="00EA0B44" w:rsidRPr="00EA0B44" w:rsidRDefault="00EA0B44" w:rsidP="00EA0B44">
            <w:pPr>
              <w:spacing w:line="240" w:lineRule="auto"/>
              <w:rPr>
                <w:lang w:val="en-GB"/>
              </w:rPr>
            </w:pPr>
            <w:r w:rsidRPr="00EA0B44">
              <w:rPr>
                <w:lang w:val="en-GB"/>
              </w:rPr>
              <w:t>operating within the hospitality industry (Bridger, 2018). The front office or the front desk represents the values and the outlook of an</w:t>
            </w:r>
          </w:p>
          <w:p w14:paraId="4EF8CE2F" w14:textId="77777777" w:rsidR="00EA0B44" w:rsidRPr="00EA0B44" w:rsidRDefault="00EA0B44" w:rsidP="00EA0B44">
            <w:pPr>
              <w:spacing w:line="240" w:lineRule="auto"/>
              <w:rPr>
                <w:lang w:val="en-GB"/>
              </w:rPr>
            </w:pPr>
            <w:r w:rsidRPr="00EA0B44">
              <w:rPr>
                <w:lang w:val="en-GB"/>
              </w:rPr>
              <w:t>establishment before potential customers. It is that very setup which conveys the image of an organization to customers and plays an</w:t>
            </w:r>
          </w:p>
          <w:p w14:paraId="3A0AB3B9" w14:textId="77777777" w:rsidR="00EA0B44" w:rsidRPr="00EA0B44" w:rsidRDefault="00EA0B44" w:rsidP="00EA0B44">
            <w:pPr>
              <w:spacing w:line="240" w:lineRule="auto"/>
              <w:rPr>
                <w:lang w:val="en-GB"/>
              </w:rPr>
            </w:pPr>
            <w:r w:rsidRPr="00EA0B44">
              <w:rPr>
                <w:lang w:val="en-GB"/>
              </w:rPr>
              <w:t>instrumental part in managing the ever-growing database of a hotel business. </w:t>
            </w:r>
          </w:p>
          <w:p w14:paraId="479D8118" w14:textId="77777777" w:rsidR="00EA0B44" w:rsidRPr="00EA0B44" w:rsidRDefault="00EA0B44" w:rsidP="00EA0B44">
            <w:pPr>
              <w:spacing w:line="240" w:lineRule="auto"/>
              <w:rPr>
                <w:b/>
                <w:bCs/>
                <w:lang w:val="en-GB"/>
              </w:rPr>
            </w:pPr>
            <w:r w:rsidRPr="00EA0B44">
              <w:rPr>
                <w:b/>
                <w:bCs/>
                <w:lang w:val="en-GB"/>
              </w:rPr>
              <w:t>Skills </w:t>
            </w:r>
          </w:p>
          <w:p w14:paraId="006E5B1A" w14:textId="77777777" w:rsidR="00EA0B44" w:rsidRPr="00EA0B44" w:rsidRDefault="00EA0B44" w:rsidP="00EA0B44">
            <w:pPr>
              <w:spacing w:line="240" w:lineRule="auto"/>
              <w:rPr>
                <w:lang w:val="en-GB"/>
              </w:rPr>
            </w:pPr>
            <w:r w:rsidRPr="00EA0B44">
              <w:rPr>
                <w:lang w:val="en-GB"/>
              </w:rPr>
              <w:t>Operating within every sector or industry requires a particular set of skills. There are certain skills which hold the same credibility across</w:t>
            </w:r>
          </w:p>
          <w:p w14:paraId="24A99EB5" w14:textId="77777777" w:rsidR="00EA0B44" w:rsidRPr="00EA0B44" w:rsidRDefault="00EA0B44" w:rsidP="00EA0B44">
            <w:pPr>
              <w:spacing w:line="240" w:lineRule="auto"/>
              <w:rPr>
                <w:lang w:val="en-GB"/>
              </w:rPr>
            </w:pPr>
            <w:r w:rsidRPr="00EA0B44">
              <w:rPr>
                <w:lang w:val="en-GB"/>
              </w:rPr>
              <w:t>multiple domains, and then there are skills which are specific and the requirement of which varies from one designation to another. The</w:t>
            </w:r>
          </w:p>
          <w:p w14:paraId="1A3A4A51" w14:textId="54E44CA3" w:rsidR="00EA0B44" w:rsidRPr="00EA0B44" w:rsidRDefault="00EA0B44" w:rsidP="00EA0B44">
            <w:pPr>
              <w:spacing w:line="240" w:lineRule="auto"/>
              <w:rPr>
                <w:lang w:val="en-GB"/>
              </w:rPr>
            </w:pPr>
            <w:r w:rsidRPr="00EA0B44">
              <w:rPr>
                <w:lang w:val="en-GB"/>
              </w:rPr>
              <w:t xml:space="preserve">foremost skills which an individual needs to </w:t>
            </w:r>
            <w:r>
              <w:rPr>
                <w:lang w:val="en-GB"/>
              </w:rPr>
              <w:t>be in</w:t>
            </w:r>
            <w:r w:rsidRPr="00EA0B44">
              <w:rPr>
                <w:lang w:val="en-GB"/>
              </w:rPr>
              <w:t xml:space="preserve"> order to become a successful front desk operative are as follows</w:t>
            </w:r>
            <w:r>
              <w:rPr>
                <w:lang w:val="en-GB"/>
              </w:rPr>
              <w:t>:</w:t>
            </w:r>
          </w:p>
          <w:p w14:paraId="4941CC1F" w14:textId="77777777" w:rsidR="00EA0B44" w:rsidRPr="00EA0B44" w:rsidRDefault="00EA0B44" w:rsidP="00EA0B44">
            <w:pPr>
              <w:spacing w:line="240" w:lineRule="auto"/>
              <w:rPr>
                <w:lang w:val="en-GB"/>
              </w:rPr>
            </w:pPr>
            <w:r w:rsidRPr="00EA0B44">
              <w:rPr>
                <w:b/>
                <w:bCs/>
                <w:lang w:val="en-GB"/>
              </w:rPr>
              <w:t>Hardworking</w:t>
            </w:r>
            <w:r w:rsidRPr="00EA0B44">
              <w:rPr>
                <w:lang w:val="en-GB"/>
              </w:rPr>
              <w:t>: Possessing an affinity to work hard is something which works wonders for an individual during their initial years,</w:t>
            </w:r>
          </w:p>
          <w:p w14:paraId="7C40966A" w14:textId="77777777" w:rsidR="00EA0B44" w:rsidRPr="00EA0B44" w:rsidRDefault="00EA0B44" w:rsidP="00EA0B44">
            <w:pPr>
              <w:spacing w:line="240" w:lineRule="auto"/>
              <w:rPr>
                <w:lang w:val="en-GB"/>
              </w:rPr>
            </w:pPr>
            <w:r w:rsidRPr="00EA0B44">
              <w:rPr>
                <w:lang w:val="en-GB"/>
              </w:rPr>
              <w:t>irrespective of their field of work. It needs to be addressed that the job role of a front desk operative often involves overseeing customer</w:t>
            </w:r>
          </w:p>
          <w:p w14:paraId="54D75E3D" w14:textId="77777777" w:rsidR="00EA0B44" w:rsidRPr="00EA0B44" w:rsidRDefault="00EA0B44" w:rsidP="00EA0B44">
            <w:pPr>
              <w:spacing w:line="240" w:lineRule="auto"/>
              <w:rPr>
                <w:lang w:val="en-GB"/>
              </w:rPr>
            </w:pPr>
            <w:r w:rsidRPr="00EA0B44">
              <w:rPr>
                <w:lang w:val="en-GB"/>
              </w:rPr>
              <w:t>interactions and performing record management simultaneously (Cottrell, 2019). There are instances when the flow of visitors drastically</w:t>
            </w:r>
          </w:p>
          <w:p w14:paraId="65471C34" w14:textId="77777777" w:rsidR="00EA0B44" w:rsidRPr="00EA0B44" w:rsidRDefault="00EA0B44" w:rsidP="00EA0B44">
            <w:pPr>
              <w:spacing w:line="240" w:lineRule="auto"/>
              <w:rPr>
                <w:lang w:val="en-GB"/>
              </w:rPr>
            </w:pPr>
            <w:r w:rsidRPr="00EA0B44">
              <w:rPr>
                <w:lang w:val="en-GB"/>
              </w:rPr>
              <w:t>increases and desk operatives need to work for long hours to manage the flow. Failing to develop hard-working capabilities might end up</w:t>
            </w:r>
          </w:p>
          <w:p w14:paraId="7411F31E" w14:textId="77777777" w:rsidR="00EA0B44" w:rsidRPr="00EA0B44" w:rsidRDefault="00EA0B44" w:rsidP="00EA0B44">
            <w:pPr>
              <w:spacing w:line="240" w:lineRule="auto"/>
              <w:rPr>
                <w:lang w:val="en-GB"/>
              </w:rPr>
            </w:pPr>
            <w:r w:rsidRPr="00EA0B44">
              <w:rPr>
                <w:lang w:val="en-GB"/>
              </w:rPr>
              <w:t>having an adverse effect on the psyche of the professional (Wood, 2013). </w:t>
            </w:r>
          </w:p>
          <w:p w14:paraId="287108FA" w14:textId="3F243C2D" w:rsidR="00EA0B44" w:rsidRPr="00EA0B44" w:rsidRDefault="00EA0B44" w:rsidP="00EA0B44">
            <w:pPr>
              <w:spacing w:line="240" w:lineRule="auto"/>
              <w:rPr>
                <w:lang w:val="en-GB"/>
              </w:rPr>
            </w:pPr>
            <w:r w:rsidRPr="00DC0332">
              <w:rPr>
                <w:b/>
                <w:bCs/>
                <w:lang w:val="en-GB"/>
              </w:rPr>
              <w:t>Communication skills</w:t>
            </w:r>
            <w:r w:rsidRPr="00EA0B44">
              <w:rPr>
                <w:lang w:val="en-GB"/>
              </w:rPr>
              <w:t>: As has been discussed before, interacting with customers is one of the foremost responsibilities that is vested</w:t>
            </w:r>
            <w:r w:rsidR="00DC0332">
              <w:rPr>
                <w:lang w:val="en-GB"/>
              </w:rPr>
              <w:t xml:space="preserve"> </w:t>
            </w:r>
            <w:r w:rsidRPr="00EA0B44">
              <w:rPr>
                <w:lang w:val="en-GB"/>
              </w:rPr>
              <w:t>upon a front desk operative. By exhibiting strong communication skills on display, it becomes easier to engage customers and gradually direct their</w:t>
            </w:r>
            <w:r w:rsidR="00DC0332">
              <w:rPr>
                <w:lang w:val="en-GB"/>
              </w:rPr>
              <w:t xml:space="preserve"> </w:t>
            </w:r>
            <w:r w:rsidRPr="00EA0B44">
              <w:rPr>
                <w:lang w:val="en-GB"/>
              </w:rPr>
              <w:t>opinion by putting forth a good image of the organization. Considering the way business operations in relation to the hospitality industry,</w:t>
            </w:r>
            <w:r w:rsidR="00DC0332">
              <w:rPr>
                <w:lang w:val="en-GB"/>
              </w:rPr>
              <w:t xml:space="preserve"> </w:t>
            </w:r>
            <w:r w:rsidRPr="00EA0B44">
              <w:rPr>
                <w:lang w:val="en-GB"/>
              </w:rPr>
              <w:t xml:space="preserve">especially the hotel sector </w:t>
            </w:r>
            <w:r w:rsidR="00DC0332" w:rsidRPr="00EA0B44">
              <w:rPr>
                <w:lang w:val="en-GB"/>
              </w:rPr>
              <w:t>is</w:t>
            </w:r>
            <w:r w:rsidRPr="00EA0B44">
              <w:rPr>
                <w:lang w:val="en-GB"/>
              </w:rPr>
              <w:t xml:space="preserve"> heavily dependent on the perception of customers, possessing strong communication skills is something</w:t>
            </w:r>
            <w:r w:rsidR="00DC0332">
              <w:rPr>
                <w:lang w:val="en-GB"/>
              </w:rPr>
              <w:t xml:space="preserve"> </w:t>
            </w:r>
            <w:r w:rsidRPr="00EA0B44">
              <w:rPr>
                <w:lang w:val="en-GB"/>
              </w:rPr>
              <w:t>mandatory. </w:t>
            </w:r>
          </w:p>
          <w:p w14:paraId="1D6AF14D" w14:textId="60531C7A" w:rsidR="00EA0B44" w:rsidRPr="00EA0B44" w:rsidRDefault="00EA0B44" w:rsidP="00EA0B44">
            <w:pPr>
              <w:spacing w:line="240" w:lineRule="auto"/>
              <w:rPr>
                <w:lang w:val="en-GB"/>
              </w:rPr>
            </w:pPr>
            <w:r w:rsidRPr="00DC0332">
              <w:rPr>
                <w:b/>
                <w:bCs/>
                <w:lang w:val="en-GB"/>
              </w:rPr>
              <w:t>People skills</w:t>
            </w:r>
            <w:r w:rsidRPr="00EA0B44">
              <w:rPr>
                <w:lang w:val="en-GB"/>
              </w:rPr>
              <w:t>: The conventional way of describing people skills involves defining the way interpersonal relationships can be developed by</w:t>
            </w:r>
            <w:r w:rsidR="00DC0332">
              <w:rPr>
                <w:lang w:val="en-GB"/>
              </w:rPr>
              <w:t xml:space="preserve"> </w:t>
            </w:r>
            <w:r w:rsidRPr="00EA0B44">
              <w:rPr>
                <w:lang w:val="en-GB"/>
              </w:rPr>
              <w:t>putting emphasis on emotional intelligence and social skills. There is no denying the fact that the fundamental characteristics of every</w:t>
            </w:r>
          </w:p>
          <w:p w14:paraId="2AB7CB93" w14:textId="77777777" w:rsidR="00EA0B44" w:rsidRPr="00EA0B44" w:rsidRDefault="00EA0B44" w:rsidP="00EA0B44">
            <w:pPr>
              <w:spacing w:line="240" w:lineRule="auto"/>
              <w:rPr>
                <w:lang w:val="en-GB"/>
              </w:rPr>
            </w:pPr>
            <w:r w:rsidRPr="00EA0B44">
              <w:rPr>
                <w:lang w:val="en-GB"/>
              </w:rPr>
              <w:t>individual differ from another and not everyone possesses an outgoing approach. But in order to shine and excel in this professional</w:t>
            </w:r>
          </w:p>
          <w:p w14:paraId="68098D82" w14:textId="77777777" w:rsidR="00EA0B44" w:rsidRPr="00EA0B44" w:rsidRDefault="00EA0B44" w:rsidP="00EA0B44">
            <w:pPr>
              <w:spacing w:line="240" w:lineRule="auto"/>
              <w:rPr>
                <w:lang w:val="en-GB"/>
              </w:rPr>
            </w:pPr>
            <w:r w:rsidRPr="00EA0B44">
              <w:rPr>
                <w:lang w:val="en-GB"/>
              </w:rPr>
              <w:t>space, it is mandatory to work on the interpersonal skills and social interaction skills an individual possesses. </w:t>
            </w:r>
          </w:p>
          <w:p w14:paraId="342FBAE4" w14:textId="77777777" w:rsidR="00EA0B44" w:rsidRPr="00EA0B44" w:rsidRDefault="00EA0B44" w:rsidP="00EA0B44">
            <w:pPr>
              <w:spacing w:line="240" w:lineRule="auto"/>
              <w:rPr>
                <w:lang w:val="en-GB"/>
              </w:rPr>
            </w:pPr>
            <w:r w:rsidRPr="00DC0332">
              <w:rPr>
                <w:b/>
                <w:bCs/>
                <w:lang w:val="en-GB"/>
              </w:rPr>
              <w:lastRenderedPageBreak/>
              <w:t>Computer literacy skills</w:t>
            </w:r>
            <w:r w:rsidRPr="00EA0B44">
              <w:rPr>
                <w:lang w:val="en-GB"/>
              </w:rPr>
              <w:t>: Technological advancements have happened at a breakneck pace in these last few years. Developing and</w:t>
            </w:r>
          </w:p>
          <w:p w14:paraId="26217A1F" w14:textId="77777777" w:rsidR="00EA0B44" w:rsidRPr="00EA0B44" w:rsidRDefault="00EA0B44" w:rsidP="00EA0B44">
            <w:pPr>
              <w:spacing w:line="240" w:lineRule="auto"/>
              <w:rPr>
                <w:lang w:val="en-GB"/>
              </w:rPr>
            </w:pPr>
            <w:r w:rsidRPr="00EA0B44">
              <w:rPr>
                <w:lang w:val="en-GB"/>
              </w:rPr>
              <w:t>maintaining a comprehensive database regarding daily check-ins and checkouts is one of the primary job roles of a front desk executive.</w:t>
            </w:r>
          </w:p>
          <w:p w14:paraId="6D56C110" w14:textId="77777777" w:rsidR="00EA0B44" w:rsidRPr="00EA0B44" w:rsidRDefault="00EA0B44" w:rsidP="00EA0B44">
            <w:pPr>
              <w:spacing w:line="240" w:lineRule="auto"/>
              <w:rPr>
                <w:lang w:val="en-GB"/>
              </w:rPr>
            </w:pPr>
            <w:r w:rsidRPr="00EA0B44">
              <w:rPr>
                <w:lang w:val="en-GB"/>
              </w:rPr>
              <w:t>This process has become entirely computerized and having an in-depth understanding of the process is necessary to operate within this</w:t>
            </w:r>
          </w:p>
          <w:p w14:paraId="34397FCB" w14:textId="77777777" w:rsidR="00EA0B44" w:rsidRPr="00EA0B44" w:rsidRDefault="00EA0B44" w:rsidP="00EA0B44">
            <w:pPr>
              <w:spacing w:line="240" w:lineRule="auto"/>
              <w:rPr>
                <w:lang w:val="en-GB"/>
              </w:rPr>
            </w:pPr>
            <w:r w:rsidRPr="00EA0B44">
              <w:rPr>
                <w:lang w:val="en-GB"/>
              </w:rPr>
              <w:t>professional space. </w:t>
            </w:r>
          </w:p>
          <w:p w14:paraId="1CE867B0" w14:textId="77777777" w:rsidR="00EA0B44" w:rsidRPr="00EA0B44" w:rsidRDefault="00EA0B44" w:rsidP="00EA0B44">
            <w:pPr>
              <w:spacing w:line="240" w:lineRule="auto"/>
              <w:rPr>
                <w:lang w:val="en-GB"/>
              </w:rPr>
            </w:pPr>
            <w:r w:rsidRPr="00DC0332">
              <w:rPr>
                <w:b/>
                <w:bCs/>
                <w:lang w:val="en-GB"/>
              </w:rPr>
              <w:t>Professional skills</w:t>
            </w:r>
            <w:r w:rsidRPr="00EA0B44">
              <w:rPr>
                <w:lang w:val="en-GB"/>
              </w:rPr>
              <w:t>: These skills can be categorized as a set of attributes which are more or less common throughout every professional</w:t>
            </w:r>
          </w:p>
          <w:p w14:paraId="1ADE95B8" w14:textId="77777777" w:rsidR="00EA0B44" w:rsidRPr="00EA0B44" w:rsidRDefault="00EA0B44" w:rsidP="00EA0B44">
            <w:pPr>
              <w:spacing w:line="240" w:lineRule="auto"/>
              <w:rPr>
                <w:lang w:val="en-GB"/>
              </w:rPr>
            </w:pPr>
            <w:r w:rsidRPr="00EA0B44">
              <w:rPr>
                <w:lang w:val="en-GB"/>
              </w:rPr>
              <w:t>sphere. The attributes include networking, time management and empathy. It needs to be addressed that being professional is more than</w:t>
            </w:r>
          </w:p>
          <w:p w14:paraId="682271F5" w14:textId="77777777" w:rsidR="00EA0B44" w:rsidRPr="00EA0B44" w:rsidRDefault="00EA0B44" w:rsidP="00EA0B44">
            <w:pPr>
              <w:spacing w:line="240" w:lineRule="auto"/>
              <w:rPr>
                <w:lang w:val="en-GB"/>
              </w:rPr>
            </w:pPr>
            <w:r w:rsidRPr="00EA0B44">
              <w:rPr>
                <w:lang w:val="en-GB"/>
              </w:rPr>
              <w:t>just being a good worker, it has much to do with the way one presents himself or herself in the professional sphere to interact and</w:t>
            </w:r>
          </w:p>
          <w:p w14:paraId="0C7AB41A" w14:textId="77777777" w:rsidR="00EA0B44" w:rsidRPr="00EA0B44" w:rsidRDefault="00EA0B44" w:rsidP="00EA0B44">
            <w:pPr>
              <w:spacing w:line="240" w:lineRule="auto"/>
              <w:rPr>
                <w:lang w:val="en-GB"/>
              </w:rPr>
            </w:pPr>
            <w:r w:rsidRPr="00EA0B44">
              <w:rPr>
                <w:lang w:val="en-GB"/>
              </w:rPr>
              <w:t>influence the work environment up to a certain extent. There are practitioners who believe that personal and professional skills go hand in</w:t>
            </w:r>
          </w:p>
          <w:p w14:paraId="5A5BF2BB" w14:textId="77777777" w:rsidR="00EA0B44" w:rsidRPr="00EA0B44" w:rsidRDefault="00EA0B44" w:rsidP="00EA0B44">
            <w:pPr>
              <w:spacing w:line="240" w:lineRule="auto"/>
              <w:rPr>
                <w:lang w:val="en-GB"/>
              </w:rPr>
            </w:pPr>
            <w:r w:rsidRPr="00EA0B44">
              <w:rPr>
                <w:lang w:val="en-GB"/>
              </w:rPr>
              <w:t>hand with one another, but it also needs to be addressed that one cannot consider presenting himself or herself within a professional</w:t>
            </w:r>
          </w:p>
          <w:p w14:paraId="147BCCFF" w14:textId="77777777" w:rsidR="00EA0B44" w:rsidRPr="00EA0B44" w:rsidRDefault="00EA0B44" w:rsidP="00EA0B44">
            <w:pPr>
              <w:spacing w:line="240" w:lineRule="auto"/>
              <w:rPr>
                <w:lang w:val="en-GB"/>
              </w:rPr>
            </w:pPr>
            <w:r w:rsidRPr="00EA0B44">
              <w:rPr>
                <w:lang w:val="en-GB"/>
              </w:rPr>
              <w:t>setup in the same way they present themselves in their personal space. </w:t>
            </w:r>
          </w:p>
          <w:p w14:paraId="6C741D0A" w14:textId="77777777" w:rsidR="00EA0B44" w:rsidRPr="00EA0B44" w:rsidRDefault="00EA0B44" w:rsidP="00EA0B44">
            <w:pPr>
              <w:spacing w:line="240" w:lineRule="auto"/>
              <w:rPr>
                <w:lang w:val="en-GB"/>
              </w:rPr>
            </w:pPr>
            <w:r w:rsidRPr="00DC0332">
              <w:rPr>
                <w:b/>
                <w:bCs/>
                <w:lang w:val="en-GB"/>
              </w:rPr>
              <w:t>Problem-solving skills</w:t>
            </w:r>
            <w:r w:rsidRPr="00EA0B44">
              <w:rPr>
                <w:lang w:val="en-GB"/>
              </w:rPr>
              <w:t>: Operating as a front desk executive means encountering issues every other day, and the occurrence of conflicts</w:t>
            </w:r>
          </w:p>
          <w:p w14:paraId="3D8AF0A2" w14:textId="45046FAE" w:rsidR="00EA0B44" w:rsidRPr="00EA0B44" w:rsidRDefault="00EA0B44" w:rsidP="00EA0B44">
            <w:pPr>
              <w:spacing w:line="240" w:lineRule="auto"/>
              <w:rPr>
                <w:lang w:val="en-GB"/>
              </w:rPr>
            </w:pPr>
            <w:r w:rsidRPr="00EA0B44">
              <w:rPr>
                <w:lang w:val="en-GB"/>
              </w:rPr>
              <w:t xml:space="preserve">within a setup which is as capricious as the hotel industry is a </w:t>
            </w:r>
            <w:r w:rsidR="00DC0332" w:rsidRPr="00EA0B44">
              <w:rPr>
                <w:lang w:val="en-GB"/>
              </w:rPr>
              <w:t>common</w:t>
            </w:r>
            <w:r w:rsidRPr="00EA0B44">
              <w:rPr>
                <w:lang w:val="en-GB"/>
              </w:rPr>
              <w:t xml:space="preserve"> phenomenon (</w:t>
            </w:r>
            <w:proofErr w:type="spellStart"/>
            <w:r w:rsidRPr="00EA0B44">
              <w:rPr>
                <w:lang w:val="en-GB"/>
              </w:rPr>
              <w:t>Sonnenschein</w:t>
            </w:r>
            <w:proofErr w:type="spellEnd"/>
            <w:r w:rsidRPr="00EA0B44">
              <w:rPr>
                <w:lang w:val="en-GB"/>
              </w:rPr>
              <w:t xml:space="preserve"> and Ferguson, 2020, p.5).</w:t>
            </w:r>
          </w:p>
          <w:p w14:paraId="163E5530" w14:textId="77777777" w:rsidR="00EA0B44" w:rsidRPr="00EA0B44" w:rsidRDefault="00EA0B44" w:rsidP="00EA0B44">
            <w:pPr>
              <w:spacing w:line="240" w:lineRule="auto"/>
              <w:rPr>
                <w:lang w:val="en-GB"/>
              </w:rPr>
            </w:pPr>
            <w:r w:rsidRPr="00EA0B44">
              <w:rPr>
                <w:lang w:val="en-GB"/>
              </w:rPr>
              <w:t>There are instances when unchecked conflicts reach such heights that they might end up disrupting the entire operational process.</w:t>
            </w:r>
          </w:p>
          <w:p w14:paraId="7056E036" w14:textId="77777777" w:rsidR="00EA0B44" w:rsidRPr="00EA0B44" w:rsidRDefault="00EA0B44" w:rsidP="00EA0B44">
            <w:pPr>
              <w:spacing w:line="240" w:lineRule="auto"/>
              <w:rPr>
                <w:lang w:val="en-GB"/>
              </w:rPr>
            </w:pPr>
            <w:r w:rsidRPr="00EA0B44">
              <w:rPr>
                <w:lang w:val="en-GB"/>
              </w:rPr>
              <w:t>Possessing proper problem-solving skills prevents this from happening.</w:t>
            </w:r>
          </w:p>
          <w:p w14:paraId="4FE46649" w14:textId="77777777" w:rsidR="00EA0B44" w:rsidRPr="00DC0332" w:rsidRDefault="00EA0B44" w:rsidP="00EA0B44">
            <w:pPr>
              <w:spacing w:line="240" w:lineRule="auto"/>
              <w:rPr>
                <w:b/>
                <w:bCs/>
                <w:lang w:val="en-GB"/>
              </w:rPr>
            </w:pPr>
            <w:r w:rsidRPr="00DC0332">
              <w:rPr>
                <w:b/>
                <w:bCs/>
                <w:lang w:val="en-GB"/>
              </w:rPr>
              <w:t>Conclusion</w:t>
            </w:r>
          </w:p>
          <w:p w14:paraId="0834E34D" w14:textId="77777777" w:rsidR="00EA0B44" w:rsidRPr="00EA0B44" w:rsidRDefault="00EA0B44" w:rsidP="00EA0B44">
            <w:pPr>
              <w:spacing w:line="240" w:lineRule="auto"/>
              <w:rPr>
                <w:lang w:val="en-GB"/>
              </w:rPr>
            </w:pPr>
            <w:r w:rsidRPr="00EA0B44">
              <w:rPr>
                <w:lang w:val="en-GB"/>
              </w:rPr>
              <w:t>The information which has been presented above clearly showcases the way an individual can improve their productivity as a front desk</w:t>
            </w:r>
          </w:p>
          <w:p w14:paraId="7000C036" w14:textId="77777777" w:rsidR="00EA0B44" w:rsidRPr="00EA0B44" w:rsidRDefault="00EA0B44" w:rsidP="00EA0B44">
            <w:pPr>
              <w:spacing w:line="240" w:lineRule="auto"/>
              <w:rPr>
                <w:lang w:val="en-GB"/>
              </w:rPr>
            </w:pPr>
            <w:r w:rsidRPr="00EA0B44">
              <w:rPr>
                <w:lang w:val="en-GB"/>
              </w:rPr>
              <w:t>operative by putting an adequate amount of emphasis on honing and developing a particular skill set. Every individual has certain</w:t>
            </w:r>
          </w:p>
          <w:p w14:paraId="5393BC4C" w14:textId="0FCC449E" w:rsidR="009D6C93" w:rsidRPr="002163BD" w:rsidRDefault="00EA0B44" w:rsidP="00EA0B44">
            <w:pPr>
              <w:spacing w:line="240" w:lineRule="auto"/>
              <w:rPr>
                <w:lang w:val="en-GB"/>
              </w:rPr>
            </w:pPr>
            <w:r w:rsidRPr="00EA0B44">
              <w:rPr>
                <w:lang w:val="en-GB"/>
              </w:rPr>
              <w:t>strengths when it comes to operating in the professional sphere. Thus, the idea should be not just to improve the skills they already</w:t>
            </w:r>
            <w:r w:rsidR="00DC0332">
              <w:rPr>
                <w:lang w:val="en-GB"/>
              </w:rPr>
              <w:t xml:space="preserve"> </w:t>
            </w:r>
            <w:r w:rsidRPr="00EA0B44">
              <w:rPr>
                <w:lang w:val="en-GB"/>
              </w:rPr>
              <w:t>possess</w:t>
            </w:r>
            <w:r w:rsidR="00DC0332">
              <w:rPr>
                <w:lang w:val="en-GB"/>
              </w:rPr>
              <w:t xml:space="preserve"> </w:t>
            </w:r>
            <w:r w:rsidRPr="00EA0B44">
              <w:rPr>
                <w:lang w:val="en-GB"/>
              </w:rPr>
              <w:t>but also to develop new skills simultaneously.</w:t>
            </w:r>
          </w:p>
        </w:tc>
      </w:tr>
      <w:tr w:rsidR="005308AA" w:rsidRPr="002163BD" w14:paraId="5393BC56" w14:textId="77777777" w:rsidTr="005308AA">
        <w:trPr>
          <w:trHeight w:val="468"/>
          <w:jc w:val="center"/>
        </w:trPr>
        <w:tc>
          <w:tcPr>
            <w:tcW w:w="5000" w:type="pct"/>
            <w:vMerge/>
            <w:tcBorders>
              <w:top w:val="single" w:sz="4" w:space="0" w:color="000000"/>
              <w:left w:val="single" w:sz="4" w:space="0" w:color="000000"/>
              <w:bottom w:val="single" w:sz="4" w:space="0" w:color="000000"/>
              <w:right w:val="single" w:sz="4" w:space="0" w:color="000000"/>
            </w:tcBorders>
            <w:vAlign w:val="center"/>
            <w:hideMark/>
          </w:tcPr>
          <w:p w14:paraId="5393BC51" w14:textId="77777777" w:rsidR="005308AA" w:rsidRPr="002163BD" w:rsidRDefault="005308AA" w:rsidP="002163BD">
            <w:pPr>
              <w:spacing w:after="0" w:line="240" w:lineRule="auto"/>
              <w:rPr>
                <w:lang w:val="en-GB"/>
              </w:rPr>
            </w:pPr>
          </w:p>
        </w:tc>
      </w:tr>
      <w:tr w:rsidR="005308AA" w:rsidRPr="002163BD" w14:paraId="5393BC5B" w14:textId="77777777" w:rsidTr="005308AA">
        <w:trPr>
          <w:trHeight w:val="468"/>
          <w:jc w:val="center"/>
        </w:trPr>
        <w:tc>
          <w:tcPr>
            <w:tcW w:w="5000" w:type="pct"/>
            <w:vMerge/>
            <w:tcBorders>
              <w:top w:val="single" w:sz="4" w:space="0" w:color="000000"/>
              <w:left w:val="single" w:sz="4" w:space="0" w:color="000000"/>
              <w:bottom w:val="single" w:sz="4" w:space="0" w:color="000000"/>
              <w:right w:val="single" w:sz="4" w:space="0" w:color="000000"/>
            </w:tcBorders>
            <w:vAlign w:val="center"/>
            <w:hideMark/>
          </w:tcPr>
          <w:p w14:paraId="5393BC57" w14:textId="77777777" w:rsidR="005308AA" w:rsidRPr="002163BD" w:rsidRDefault="005308AA" w:rsidP="002163BD">
            <w:pPr>
              <w:spacing w:after="0" w:line="240" w:lineRule="auto"/>
              <w:rPr>
                <w:lang w:val="en-GB"/>
              </w:rPr>
            </w:pPr>
          </w:p>
        </w:tc>
      </w:tr>
      <w:tr w:rsidR="005308AA" w:rsidRPr="002163BD" w14:paraId="5393BC60" w14:textId="77777777" w:rsidTr="005308AA">
        <w:trPr>
          <w:trHeight w:val="468"/>
          <w:jc w:val="center"/>
        </w:trPr>
        <w:tc>
          <w:tcPr>
            <w:tcW w:w="5000" w:type="pct"/>
            <w:vMerge/>
            <w:tcBorders>
              <w:top w:val="single" w:sz="4" w:space="0" w:color="000000"/>
              <w:left w:val="single" w:sz="4" w:space="0" w:color="000000"/>
              <w:bottom w:val="single" w:sz="4" w:space="0" w:color="000000"/>
              <w:right w:val="single" w:sz="4" w:space="0" w:color="000000"/>
            </w:tcBorders>
            <w:vAlign w:val="center"/>
            <w:hideMark/>
          </w:tcPr>
          <w:p w14:paraId="5393BC5C" w14:textId="77777777" w:rsidR="005308AA" w:rsidRPr="002163BD" w:rsidRDefault="005308AA" w:rsidP="002163BD">
            <w:pPr>
              <w:spacing w:after="0" w:line="240" w:lineRule="auto"/>
              <w:rPr>
                <w:lang w:val="en-GB"/>
              </w:rPr>
            </w:pPr>
          </w:p>
        </w:tc>
      </w:tr>
      <w:tr w:rsidR="005308AA" w:rsidRPr="002163BD" w14:paraId="5393BC65" w14:textId="77777777" w:rsidTr="005308AA">
        <w:trPr>
          <w:trHeight w:val="458"/>
          <w:jc w:val="center"/>
        </w:trPr>
        <w:tc>
          <w:tcPr>
            <w:tcW w:w="5000" w:type="pct"/>
            <w:vMerge/>
            <w:tcBorders>
              <w:top w:val="single" w:sz="4" w:space="0" w:color="000000"/>
              <w:left w:val="single" w:sz="4" w:space="0" w:color="000000"/>
              <w:bottom w:val="single" w:sz="4" w:space="0" w:color="000000"/>
              <w:right w:val="single" w:sz="4" w:space="0" w:color="000000"/>
            </w:tcBorders>
            <w:vAlign w:val="center"/>
            <w:hideMark/>
          </w:tcPr>
          <w:p w14:paraId="5393BC61" w14:textId="77777777" w:rsidR="005308AA" w:rsidRPr="002163BD" w:rsidRDefault="005308AA" w:rsidP="002163BD">
            <w:pPr>
              <w:spacing w:after="0" w:line="240" w:lineRule="auto"/>
              <w:rPr>
                <w:lang w:val="en-GB"/>
              </w:rPr>
            </w:pPr>
          </w:p>
        </w:tc>
      </w:tr>
    </w:tbl>
    <w:p w14:paraId="5393BC74" w14:textId="77777777" w:rsidR="002163BD" w:rsidRPr="002163BD" w:rsidRDefault="002163BD" w:rsidP="002163BD">
      <w:pPr>
        <w:spacing w:after="0" w:line="240" w:lineRule="auto"/>
        <w:rPr>
          <w:lang w:val="en-GB"/>
        </w:rPr>
      </w:pPr>
    </w:p>
    <w:tbl>
      <w:tblPr>
        <w:tblW w:w="0" w:type="auto"/>
        <w:tblInd w:w="675" w:type="dxa"/>
        <w:tblCellMar>
          <w:top w:w="15" w:type="dxa"/>
          <w:left w:w="15" w:type="dxa"/>
          <w:bottom w:w="15" w:type="dxa"/>
          <w:right w:w="15" w:type="dxa"/>
        </w:tblCellMar>
        <w:tblLook w:val="04A0" w:firstRow="1" w:lastRow="0" w:firstColumn="1" w:lastColumn="0" w:noHBand="0" w:noVBand="1"/>
      </w:tblPr>
      <w:tblGrid>
        <w:gridCol w:w="1562"/>
        <w:gridCol w:w="6093"/>
      </w:tblGrid>
      <w:tr w:rsidR="002163BD" w:rsidRPr="002163BD" w14:paraId="5393BC77" w14:textId="77777777" w:rsidTr="005308AA">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3BC75" w14:textId="6F786516" w:rsidR="002163BD" w:rsidRPr="002163BD" w:rsidRDefault="002163BD" w:rsidP="002163BD">
            <w:pPr>
              <w:spacing w:after="0" w:line="0" w:lineRule="atLeast"/>
              <w:jc w:val="center"/>
              <w:rPr>
                <w:lang w:val="en-GB"/>
              </w:rPr>
            </w:pPr>
            <w:r w:rsidRPr="002163BD">
              <w:rPr>
                <w:b/>
                <w:bCs/>
                <w:color w:val="000000"/>
                <w:lang w:val="en-GB"/>
              </w:rPr>
              <w:t>Word Count</w:t>
            </w:r>
          </w:p>
        </w:tc>
        <w:tc>
          <w:tcPr>
            <w:tcW w:w="6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3BC76" w14:textId="77777777" w:rsidR="002163BD" w:rsidRPr="002163BD" w:rsidRDefault="002163BD" w:rsidP="002163BD">
            <w:pPr>
              <w:spacing w:after="0" w:line="0" w:lineRule="atLeast"/>
              <w:jc w:val="center"/>
              <w:rPr>
                <w:lang w:val="en-GB"/>
              </w:rPr>
            </w:pPr>
            <w:r w:rsidRPr="002163BD">
              <w:rPr>
                <w:b/>
                <w:bCs/>
                <w:color w:val="000000"/>
                <w:lang w:val="en-GB"/>
              </w:rPr>
              <w:t>759</w:t>
            </w:r>
          </w:p>
        </w:tc>
      </w:tr>
    </w:tbl>
    <w:p w14:paraId="5393BC78" w14:textId="3CB0F402" w:rsidR="00D474D4" w:rsidRPr="00731B21" w:rsidRDefault="005308AA">
      <w:pPr>
        <w:rPr>
          <w:b/>
          <w:sz w:val="28"/>
          <w:szCs w:val="28"/>
          <w:lang w:val="en-GB"/>
        </w:rPr>
      </w:pPr>
      <w:r>
        <w:rPr>
          <w:b/>
          <w:sz w:val="28"/>
          <w:szCs w:val="28"/>
          <w:lang w:val="en-GB"/>
        </w:rPr>
        <w:lastRenderedPageBreak/>
        <w:t xml:space="preserve">       </w:t>
      </w:r>
      <w:r w:rsidR="00040149" w:rsidRPr="00731B21">
        <w:rPr>
          <w:b/>
          <w:sz w:val="28"/>
          <w:szCs w:val="28"/>
          <w:lang w:val="en-GB"/>
        </w:rPr>
        <w:t>Component Two:</w:t>
      </w:r>
    </w:p>
    <w:p w14:paraId="5393BC79" w14:textId="77777777" w:rsidR="00D474D4" w:rsidRPr="00731B21" w:rsidRDefault="00040149">
      <w:pPr>
        <w:rPr>
          <w:b/>
          <w:sz w:val="28"/>
          <w:szCs w:val="28"/>
          <w:lang w:val="en-GB"/>
        </w:rPr>
      </w:pPr>
      <w:r w:rsidRPr="00731B21">
        <w:rPr>
          <w:b/>
          <w:color w:val="000000"/>
          <w:sz w:val="28"/>
          <w:szCs w:val="28"/>
          <w:lang w:val="en-GB"/>
        </w:rPr>
        <w:t>Contribution to Overall Module Assessment: 25%</w:t>
      </w:r>
    </w:p>
    <w:p w14:paraId="5393BC7A" w14:textId="77777777" w:rsidR="00D474D4" w:rsidRPr="00731B21" w:rsidRDefault="00040149">
      <w:pPr>
        <w:jc w:val="both"/>
        <w:rPr>
          <w:color w:val="000000"/>
          <w:sz w:val="28"/>
          <w:szCs w:val="28"/>
          <w:highlight w:val="white"/>
          <w:lang w:val="en-GB"/>
        </w:rPr>
      </w:pPr>
      <w:r w:rsidRPr="00731B21">
        <w:rPr>
          <w:b/>
          <w:color w:val="000000"/>
          <w:sz w:val="28"/>
          <w:szCs w:val="28"/>
          <w:lang w:val="en-GB"/>
        </w:rPr>
        <w:t>In this scenario</w:t>
      </w:r>
      <w:r w:rsidRPr="00731B21">
        <w:rPr>
          <w:color w:val="000000"/>
          <w:sz w:val="28"/>
          <w:szCs w:val="28"/>
          <w:lang w:val="en-GB"/>
        </w:rPr>
        <w:t xml:space="preserve"> </w:t>
      </w:r>
      <w:r w:rsidRPr="00731B21">
        <w:rPr>
          <w:color w:val="000000"/>
          <w:sz w:val="28"/>
          <w:szCs w:val="28"/>
          <w:highlight w:val="white"/>
          <w:lang w:val="en-GB"/>
        </w:rPr>
        <w:t>–</w:t>
      </w:r>
      <w:r w:rsidRPr="00731B21">
        <w:rPr>
          <w:b/>
          <w:color w:val="000000"/>
          <w:sz w:val="28"/>
          <w:szCs w:val="28"/>
          <w:lang w:val="en-GB"/>
        </w:rPr>
        <w:t xml:space="preserve"> </w:t>
      </w:r>
      <w:r w:rsidRPr="00731B21">
        <w:rPr>
          <w:color w:val="000000"/>
          <w:sz w:val="28"/>
          <w:szCs w:val="28"/>
          <w:highlight w:val="white"/>
          <w:lang w:val="en-GB"/>
        </w:rPr>
        <w:t>It is your first day as a front desk associate and your manager has phoned in sick. Create an action plan and answer the following questions.</w:t>
      </w:r>
    </w:p>
    <w:p w14:paraId="5393BC7B" w14:textId="77777777" w:rsidR="00D474D4" w:rsidRPr="00731B21" w:rsidRDefault="00D474D4">
      <w:pPr>
        <w:widowControl w:val="0"/>
        <w:spacing w:after="0" w:line="240" w:lineRule="auto"/>
        <w:jc w:val="center"/>
        <w:rPr>
          <w:b/>
          <w:lang w:val="en-GB"/>
        </w:rPr>
      </w:pPr>
    </w:p>
    <w:tbl>
      <w:tblPr>
        <w:tblStyle w:val="a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668"/>
        <w:gridCol w:w="3668"/>
        <w:gridCol w:w="3669"/>
        <w:gridCol w:w="3669"/>
      </w:tblGrid>
      <w:tr w:rsidR="00D474D4" w:rsidRPr="00731B21" w14:paraId="5393BC83" w14:textId="77777777" w:rsidTr="00240224">
        <w:trPr>
          <w:cantSplit/>
          <w:trHeight w:val="1067"/>
          <w:tblHeader/>
          <w:jc w:val="center"/>
        </w:trPr>
        <w:tc>
          <w:tcPr>
            <w:tcW w:w="1250" w:type="pct"/>
          </w:tcPr>
          <w:p w14:paraId="5393BC7C" w14:textId="77777777" w:rsidR="00D474D4" w:rsidRPr="00731B21" w:rsidRDefault="00040149">
            <w:pPr>
              <w:jc w:val="center"/>
              <w:rPr>
                <w:b/>
                <w:sz w:val="28"/>
                <w:szCs w:val="28"/>
                <w:lang w:val="en-GB"/>
              </w:rPr>
            </w:pPr>
            <w:r w:rsidRPr="00731B21">
              <w:rPr>
                <w:color w:val="000000"/>
                <w:sz w:val="28"/>
                <w:szCs w:val="28"/>
                <w:highlight w:val="white"/>
                <w:lang w:val="en-GB"/>
              </w:rPr>
              <w:lastRenderedPageBreak/>
              <w:t>What are you going to do to ensure that the hotel is represented well to guests?</w:t>
            </w:r>
          </w:p>
        </w:tc>
        <w:tc>
          <w:tcPr>
            <w:tcW w:w="1250" w:type="pct"/>
          </w:tcPr>
          <w:p w14:paraId="5393BC7D" w14:textId="77777777" w:rsidR="00D474D4" w:rsidRPr="00731B21" w:rsidRDefault="00040149">
            <w:pPr>
              <w:jc w:val="center"/>
              <w:rPr>
                <w:sz w:val="28"/>
                <w:szCs w:val="28"/>
                <w:lang w:val="en-GB"/>
              </w:rPr>
            </w:pPr>
            <w:r w:rsidRPr="00731B21">
              <w:rPr>
                <w:color w:val="000000"/>
                <w:sz w:val="28"/>
                <w:szCs w:val="28"/>
                <w:highlight w:val="white"/>
                <w:lang w:val="en-GB"/>
              </w:rPr>
              <w:t>How will operations run smoothly throughout your shift?</w:t>
            </w:r>
          </w:p>
          <w:p w14:paraId="5393BC7E" w14:textId="77777777" w:rsidR="00D474D4" w:rsidRPr="00731B21" w:rsidRDefault="00D474D4">
            <w:pPr>
              <w:jc w:val="center"/>
              <w:rPr>
                <w:b/>
                <w:sz w:val="28"/>
                <w:szCs w:val="28"/>
                <w:lang w:val="en-GB"/>
              </w:rPr>
            </w:pPr>
          </w:p>
        </w:tc>
        <w:tc>
          <w:tcPr>
            <w:tcW w:w="1250" w:type="pct"/>
          </w:tcPr>
          <w:p w14:paraId="5393BC7F" w14:textId="77777777" w:rsidR="00D474D4" w:rsidRPr="00731B21" w:rsidRDefault="00040149">
            <w:pPr>
              <w:jc w:val="center"/>
              <w:rPr>
                <w:sz w:val="28"/>
                <w:szCs w:val="28"/>
                <w:lang w:val="en-GB"/>
              </w:rPr>
            </w:pPr>
            <w:r w:rsidRPr="00731B21">
              <w:rPr>
                <w:color w:val="000000"/>
                <w:sz w:val="28"/>
                <w:szCs w:val="28"/>
                <w:highlight w:val="white"/>
                <w:lang w:val="en-GB"/>
              </w:rPr>
              <w:t>Why would you consider your plan being the most effective?</w:t>
            </w:r>
          </w:p>
          <w:p w14:paraId="5393BC80" w14:textId="77777777" w:rsidR="00D474D4" w:rsidRPr="00731B21" w:rsidRDefault="00D474D4">
            <w:pPr>
              <w:jc w:val="center"/>
              <w:rPr>
                <w:b/>
                <w:sz w:val="28"/>
                <w:szCs w:val="28"/>
                <w:lang w:val="en-GB"/>
              </w:rPr>
            </w:pPr>
          </w:p>
        </w:tc>
        <w:tc>
          <w:tcPr>
            <w:tcW w:w="1250" w:type="pct"/>
          </w:tcPr>
          <w:p w14:paraId="5393BC81" w14:textId="77777777" w:rsidR="00D474D4" w:rsidRPr="00731B21" w:rsidRDefault="00040149">
            <w:pPr>
              <w:jc w:val="center"/>
              <w:rPr>
                <w:sz w:val="28"/>
                <w:szCs w:val="28"/>
                <w:lang w:val="en-GB"/>
              </w:rPr>
            </w:pPr>
            <w:r w:rsidRPr="00731B21">
              <w:rPr>
                <w:color w:val="000000"/>
                <w:sz w:val="28"/>
                <w:szCs w:val="28"/>
                <w:highlight w:val="white"/>
                <w:lang w:val="en-GB"/>
              </w:rPr>
              <w:t>What contingency plan will you put in place to ensure quick resolution of this scenario in the future?</w:t>
            </w:r>
          </w:p>
          <w:p w14:paraId="5393BC82" w14:textId="77777777" w:rsidR="00D474D4" w:rsidRPr="00731B21" w:rsidRDefault="00D474D4">
            <w:pPr>
              <w:jc w:val="center"/>
              <w:rPr>
                <w:b/>
                <w:sz w:val="28"/>
                <w:szCs w:val="28"/>
                <w:lang w:val="en-GB"/>
              </w:rPr>
            </w:pPr>
          </w:p>
        </w:tc>
      </w:tr>
      <w:tr w:rsidR="00D474D4" w:rsidRPr="00731B21" w14:paraId="5393BC8A" w14:textId="77777777" w:rsidTr="00240224">
        <w:trPr>
          <w:cantSplit/>
          <w:trHeight w:val="317"/>
          <w:tblHeader/>
          <w:jc w:val="center"/>
        </w:trPr>
        <w:tc>
          <w:tcPr>
            <w:tcW w:w="1250" w:type="pct"/>
          </w:tcPr>
          <w:p w14:paraId="5393BC84" w14:textId="77777777" w:rsidR="00D474D4" w:rsidRPr="00731B21" w:rsidRDefault="00D474D4">
            <w:pPr>
              <w:spacing w:line="360" w:lineRule="auto"/>
              <w:jc w:val="both"/>
              <w:rPr>
                <w:rFonts w:ascii="Arial" w:eastAsia="Arial" w:hAnsi="Arial" w:cs="Arial"/>
                <w:color w:val="000000"/>
                <w:highlight w:val="white"/>
                <w:lang w:val="en-GB"/>
              </w:rPr>
            </w:pPr>
          </w:p>
          <w:p w14:paraId="5393BC85" w14:textId="77777777" w:rsidR="00D474D4" w:rsidRPr="00731B21" w:rsidRDefault="00040149">
            <w:pPr>
              <w:spacing w:line="360" w:lineRule="auto"/>
              <w:jc w:val="both"/>
              <w:rPr>
                <w:rFonts w:ascii="Arial" w:eastAsia="Arial" w:hAnsi="Arial" w:cs="Arial"/>
                <w:color w:val="000000"/>
                <w:highlight w:val="white"/>
                <w:lang w:val="en-GB"/>
              </w:rPr>
            </w:pPr>
            <w:r w:rsidRPr="00731B21">
              <w:rPr>
                <w:rFonts w:ascii="Arial" w:eastAsia="Arial" w:hAnsi="Arial" w:cs="Arial"/>
                <w:highlight w:val="white"/>
                <w:lang w:val="en-GB"/>
              </w:rPr>
              <w:t xml:space="preserve">Ensuring the development of an effective online communication plan </w:t>
            </w:r>
          </w:p>
          <w:p w14:paraId="5393BC86" w14:textId="77777777" w:rsidR="00D474D4" w:rsidRPr="00731B21" w:rsidRDefault="00D474D4">
            <w:pPr>
              <w:spacing w:line="360" w:lineRule="auto"/>
              <w:jc w:val="both"/>
              <w:rPr>
                <w:rFonts w:ascii="Arial" w:eastAsia="Arial" w:hAnsi="Arial" w:cs="Arial"/>
                <w:color w:val="000000"/>
                <w:highlight w:val="white"/>
                <w:lang w:val="en-GB"/>
              </w:rPr>
            </w:pPr>
          </w:p>
        </w:tc>
        <w:tc>
          <w:tcPr>
            <w:tcW w:w="1250" w:type="pct"/>
          </w:tcPr>
          <w:p w14:paraId="5393BC87" w14:textId="77777777" w:rsidR="00D474D4" w:rsidRPr="00731B21" w:rsidRDefault="00040149">
            <w:pPr>
              <w:spacing w:line="360" w:lineRule="auto"/>
              <w:jc w:val="both"/>
              <w:rPr>
                <w:rFonts w:ascii="Arial" w:eastAsia="Arial" w:hAnsi="Arial" w:cs="Arial"/>
                <w:color w:val="000000"/>
                <w:highlight w:val="white"/>
                <w:lang w:val="en-GB"/>
              </w:rPr>
            </w:pPr>
            <w:r w:rsidRPr="00731B21">
              <w:rPr>
                <w:rFonts w:ascii="Arial" w:eastAsia="Arial" w:hAnsi="Arial" w:cs="Arial"/>
                <w:highlight w:val="white"/>
                <w:lang w:val="en-GB"/>
              </w:rPr>
              <w:t>Ensuring the proper implementation of a communication plan is an action which can be performed by monitoring the conversion rate and ensuring positive reviews (</w:t>
            </w:r>
            <w:r w:rsidRPr="00731B21">
              <w:rPr>
                <w:rFonts w:ascii="Arial" w:eastAsia="Arial" w:hAnsi="Arial" w:cs="Arial"/>
                <w:color w:val="222222"/>
                <w:highlight w:val="white"/>
                <w:lang w:val="en-GB"/>
              </w:rPr>
              <w:t>Leiter and Bakker, 2010)</w:t>
            </w:r>
            <w:r w:rsidRPr="00731B21">
              <w:rPr>
                <w:rFonts w:ascii="Arial" w:eastAsia="Arial" w:hAnsi="Arial" w:cs="Arial"/>
                <w:highlight w:val="white"/>
                <w:lang w:val="en-GB"/>
              </w:rPr>
              <w:t xml:space="preserve">. </w:t>
            </w:r>
          </w:p>
        </w:tc>
        <w:tc>
          <w:tcPr>
            <w:tcW w:w="1250" w:type="pct"/>
          </w:tcPr>
          <w:p w14:paraId="5393BC88" w14:textId="1ABFC29C"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By upholding a proper communication plan, Premier Inn as a hotel can </w:t>
            </w:r>
            <w:r w:rsidR="00CE35A2" w:rsidRPr="00731B21">
              <w:rPr>
                <w:rFonts w:ascii="Arial" w:eastAsia="Arial" w:hAnsi="Arial" w:cs="Arial"/>
                <w:lang w:val="en-GB"/>
              </w:rPr>
              <w:t>monitor</w:t>
            </w:r>
            <w:r w:rsidRPr="00731B21">
              <w:rPr>
                <w:rFonts w:ascii="Arial" w:eastAsia="Arial" w:hAnsi="Arial" w:cs="Arial"/>
                <w:lang w:val="en-GB"/>
              </w:rPr>
              <w:t xml:space="preserve"> </w:t>
            </w:r>
            <w:r w:rsidR="00DC0332" w:rsidRPr="00731B21">
              <w:rPr>
                <w:rFonts w:ascii="Arial" w:eastAsia="Arial" w:hAnsi="Arial" w:cs="Arial"/>
                <w:lang w:val="en-GB"/>
              </w:rPr>
              <w:t>whether</w:t>
            </w:r>
            <w:r w:rsidRPr="00731B21">
              <w:rPr>
                <w:rFonts w:ascii="Arial" w:eastAsia="Arial" w:hAnsi="Arial" w:cs="Arial"/>
                <w:lang w:val="en-GB"/>
              </w:rPr>
              <w:t xml:space="preserve"> customers are happy with the offerings of the organization. </w:t>
            </w:r>
          </w:p>
        </w:tc>
        <w:tc>
          <w:tcPr>
            <w:tcW w:w="1250" w:type="pct"/>
          </w:tcPr>
          <w:p w14:paraId="5393BC89"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An application for a new reporting system can be made (</w:t>
            </w:r>
            <w:r w:rsidRPr="00731B21">
              <w:rPr>
                <w:rFonts w:ascii="Arial" w:eastAsia="Arial" w:hAnsi="Arial" w:cs="Arial"/>
                <w:color w:val="222222"/>
                <w:highlight w:val="white"/>
                <w:lang w:val="en-GB"/>
              </w:rPr>
              <w:t xml:space="preserve">Mullins and </w:t>
            </w:r>
            <w:proofErr w:type="spellStart"/>
            <w:r w:rsidRPr="00731B21">
              <w:rPr>
                <w:rFonts w:ascii="Arial" w:eastAsia="Arial" w:hAnsi="Arial" w:cs="Arial"/>
                <w:color w:val="222222"/>
                <w:highlight w:val="white"/>
                <w:lang w:val="en-GB"/>
              </w:rPr>
              <w:t>Dossor</w:t>
            </w:r>
            <w:proofErr w:type="spellEnd"/>
            <w:r w:rsidRPr="00731B21">
              <w:rPr>
                <w:rFonts w:ascii="Arial" w:eastAsia="Arial" w:hAnsi="Arial" w:cs="Arial"/>
                <w:color w:val="222222"/>
                <w:highlight w:val="white"/>
                <w:lang w:val="en-GB"/>
              </w:rPr>
              <w:t>, 2013)</w:t>
            </w:r>
            <w:r w:rsidRPr="00731B21">
              <w:rPr>
                <w:rFonts w:ascii="Arial" w:eastAsia="Arial" w:hAnsi="Arial" w:cs="Arial"/>
                <w:lang w:val="en-GB"/>
              </w:rPr>
              <w:t xml:space="preserve">. </w:t>
            </w:r>
          </w:p>
        </w:tc>
      </w:tr>
      <w:tr w:rsidR="00D474D4" w:rsidRPr="00731B21" w14:paraId="5393BC91" w14:textId="77777777" w:rsidTr="00240224">
        <w:trPr>
          <w:cantSplit/>
          <w:trHeight w:val="293"/>
          <w:tblHeader/>
          <w:jc w:val="center"/>
        </w:trPr>
        <w:tc>
          <w:tcPr>
            <w:tcW w:w="1250" w:type="pct"/>
          </w:tcPr>
          <w:p w14:paraId="5393BC8B" w14:textId="77777777" w:rsidR="00D474D4" w:rsidRPr="00731B21" w:rsidRDefault="00D474D4">
            <w:pPr>
              <w:spacing w:line="360" w:lineRule="auto"/>
              <w:jc w:val="both"/>
              <w:rPr>
                <w:rFonts w:ascii="Arial" w:eastAsia="Arial" w:hAnsi="Arial" w:cs="Arial"/>
                <w:lang w:val="en-GB"/>
              </w:rPr>
            </w:pPr>
          </w:p>
          <w:p w14:paraId="5393BC8C"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Offering credible offers and discounts</w:t>
            </w:r>
          </w:p>
          <w:p w14:paraId="5393BC8D" w14:textId="77777777" w:rsidR="00D474D4" w:rsidRPr="00731B21" w:rsidRDefault="00D474D4">
            <w:pPr>
              <w:spacing w:line="360" w:lineRule="auto"/>
              <w:jc w:val="both"/>
              <w:rPr>
                <w:rFonts w:ascii="Arial" w:eastAsia="Arial" w:hAnsi="Arial" w:cs="Arial"/>
                <w:lang w:val="en-GB"/>
              </w:rPr>
            </w:pPr>
          </w:p>
        </w:tc>
        <w:tc>
          <w:tcPr>
            <w:tcW w:w="1250" w:type="pct"/>
          </w:tcPr>
          <w:p w14:paraId="5393BC8E" w14:textId="0993EED9"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Making a list of all the possible offers which the business can </w:t>
            </w:r>
            <w:r w:rsidR="00CE35A2" w:rsidRPr="00731B21">
              <w:rPr>
                <w:rFonts w:ascii="Arial" w:eastAsia="Arial" w:hAnsi="Arial" w:cs="Arial"/>
                <w:lang w:val="en-GB"/>
              </w:rPr>
              <w:t>place</w:t>
            </w:r>
            <w:r w:rsidRPr="00731B21">
              <w:rPr>
                <w:rFonts w:ascii="Arial" w:eastAsia="Arial" w:hAnsi="Arial" w:cs="Arial"/>
                <w:lang w:val="en-GB"/>
              </w:rPr>
              <w:t xml:space="preserve"> and then developing the plan.</w:t>
            </w:r>
          </w:p>
        </w:tc>
        <w:tc>
          <w:tcPr>
            <w:tcW w:w="1250" w:type="pct"/>
          </w:tcPr>
          <w:p w14:paraId="5393BC8F" w14:textId="7F27B911"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Every business within the hospitality </w:t>
            </w:r>
            <w:r w:rsidR="00240224" w:rsidRPr="00731B21">
              <w:rPr>
                <w:rFonts w:ascii="Arial" w:eastAsia="Arial" w:hAnsi="Arial" w:cs="Arial"/>
                <w:lang w:val="en-GB"/>
              </w:rPr>
              <w:t>industry strives</w:t>
            </w:r>
            <w:r w:rsidRPr="00731B21">
              <w:rPr>
                <w:rFonts w:ascii="Arial" w:eastAsia="Arial" w:hAnsi="Arial" w:cs="Arial"/>
                <w:lang w:val="en-GB"/>
              </w:rPr>
              <w:t xml:space="preserve"> towards attaining a decent conversion rate every year, introducing this system can </w:t>
            </w:r>
            <w:r w:rsidR="00CE35A2" w:rsidRPr="00731B21">
              <w:rPr>
                <w:rFonts w:ascii="Arial" w:eastAsia="Arial" w:hAnsi="Arial" w:cs="Arial"/>
                <w:lang w:val="en-GB"/>
              </w:rPr>
              <w:t>increase</w:t>
            </w:r>
            <w:r w:rsidRPr="00731B21">
              <w:rPr>
                <w:rFonts w:ascii="Arial" w:eastAsia="Arial" w:hAnsi="Arial" w:cs="Arial"/>
                <w:lang w:val="en-GB"/>
              </w:rPr>
              <w:t xml:space="preserve"> the potential visitor count. </w:t>
            </w:r>
          </w:p>
        </w:tc>
        <w:tc>
          <w:tcPr>
            <w:tcW w:w="1250" w:type="pct"/>
          </w:tcPr>
          <w:p w14:paraId="5393BC90"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Developing a referral system </w:t>
            </w:r>
          </w:p>
        </w:tc>
      </w:tr>
      <w:tr w:rsidR="00D474D4" w:rsidRPr="00731B21" w14:paraId="5393BC9B" w14:textId="77777777" w:rsidTr="00240224">
        <w:trPr>
          <w:cantSplit/>
          <w:trHeight w:val="293"/>
          <w:tblHeader/>
          <w:jc w:val="center"/>
        </w:trPr>
        <w:tc>
          <w:tcPr>
            <w:tcW w:w="1250" w:type="pct"/>
          </w:tcPr>
          <w:p w14:paraId="5393BC92" w14:textId="77777777" w:rsidR="00D474D4" w:rsidRPr="00731B21" w:rsidRDefault="00D474D4">
            <w:pPr>
              <w:spacing w:line="360" w:lineRule="auto"/>
              <w:jc w:val="both"/>
              <w:rPr>
                <w:rFonts w:ascii="Arial" w:eastAsia="Arial" w:hAnsi="Arial" w:cs="Arial"/>
                <w:lang w:val="en-GB"/>
              </w:rPr>
            </w:pPr>
          </w:p>
          <w:p w14:paraId="5393BC93"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Asking the current guests for their feedback </w:t>
            </w:r>
          </w:p>
          <w:p w14:paraId="5393BC94" w14:textId="77777777" w:rsidR="00D474D4" w:rsidRPr="00731B21" w:rsidRDefault="00D474D4">
            <w:pPr>
              <w:spacing w:line="360" w:lineRule="auto"/>
              <w:jc w:val="both"/>
              <w:rPr>
                <w:rFonts w:ascii="Arial" w:eastAsia="Arial" w:hAnsi="Arial" w:cs="Arial"/>
                <w:lang w:val="en-GB"/>
              </w:rPr>
            </w:pPr>
          </w:p>
        </w:tc>
        <w:tc>
          <w:tcPr>
            <w:tcW w:w="1250" w:type="pct"/>
          </w:tcPr>
          <w:p w14:paraId="5393BC95" w14:textId="77777777" w:rsidR="00D474D4" w:rsidRPr="00731B21" w:rsidRDefault="00D474D4">
            <w:pPr>
              <w:spacing w:line="360" w:lineRule="auto"/>
              <w:jc w:val="both"/>
              <w:rPr>
                <w:rFonts w:ascii="Arial" w:eastAsia="Arial" w:hAnsi="Arial" w:cs="Arial"/>
                <w:lang w:val="en-GB"/>
              </w:rPr>
            </w:pPr>
          </w:p>
          <w:p w14:paraId="5393BC96"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Developing and deploying an online feedback form and distributing it. </w:t>
            </w:r>
          </w:p>
        </w:tc>
        <w:tc>
          <w:tcPr>
            <w:tcW w:w="1250" w:type="pct"/>
          </w:tcPr>
          <w:p w14:paraId="5393BC97" w14:textId="77777777" w:rsidR="00D474D4" w:rsidRPr="00731B21" w:rsidRDefault="00D474D4">
            <w:pPr>
              <w:spacing w:line="360" w:lineRule="auto"/>
              <w:jc w:val="both"/>
              <w:rPr>
                <w:rFonts w:ascii="Arial" w:eastAsia="Arial" w:hAnsi="Arial" w:cs="Arial"/>
                <w:lang w:val="en-GB"/>
              </w:rPr>
            </w:pPr>
          </w:p>
          <w:p w14:paraId="5393BC98"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This strategy is primarily used to monitor the effectiveness of the operations of the company (</w:t>
            </w:r>
            <w:r w:rsidRPr="00731B21">
              <w:rPr>
                <w:rFonts w:ascii="Arial" w:eastAsia="Arial" w:hAnsi="Arial" w:cs="Arial"/>
                <w:color w:val="222222"/>
                <w:highlight w:val="white"/>
                <w:lang w:val="en-GB"/>
              </w:rPr>
              <w:t>Rogers, 2008)</w:t>
            </w:r>
            <w:r w:rsidRPr="00731B21">
              <w:rPr>
                <w:rFonts w:ascii="Arial" w:eastAsia="Arial" w:hAnsi="Arial" w:cs="Arial"/>
                <w:lang w:val="en-GB"/>
              </w:rPr>
              <w:t xml:space="preserve">. </w:t>
            </w:r>
          </w:p>
        </w:tc>
        <w:tc>
          <w:tcPr>
            <w:tcW w:w="1250" w:type="pct"/>
          </w:tcPr>
          <w:p w14:paraId="5393BC99" w14:textId="77777777" w:rsidR="00D474D4" w:rsidRPr="00731B21" w:rsidRDefault="00D474D4">
            <w:pPr>
              <w:spacing w:line="360" w:lineRule="auto"/>
              <w:jc w:val="both"/>
              <w:rPr>
                <w:rFonts w:ascii="Arial" w:eastAsia="Arial" w:hAnsi="Arial" w:cs="Arial"/>
                <w:lang w:val="en-GB"/>
              </w:rPr>
            </w:pPr>
          </w:p>
          <w:p w14:paraId="5393BC9A"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Asking the </w:t>
            </w:r>
            <w:r w:rsidR="00240224" w:rsidRPr="00731B21">
              <w:rPr>
                <w:rFonts w:ascii="Arial" w:eastAsia="Arial" w:hAnsi="Arial" w:cs="Arial"/>
                <w:lang w:val="en-GB"/>
              </w:rPr>
              <w:t>management to</w:t>
            </w:r>
            <w:r w:rsidRPr="00731B21">
              <w:rPr>
                <w:rFonts w:ascii="Arial" w:eastAsia="Arial" w:hAnsi="Arial" w:cs="Arial"/>
                <w:lang w:val="en-GB"/>
              </w:rPr>
              <w:t xml:space="preserve"> develop a portal for feedback submission. </w:t>
            </w:r>
          </w:p>
        </w:tc>
      </w:tr>
      <w:tr w:rsidR="00D474D4" w:rsidRPr="00731B21" w14:paraId="5393BCA2" w14:textId="77777777" w:rsidTr="00240224">
        <w:trPr>
          <w:cantSplit/>
          <w:trHeight w:val="293"/>
          <w:tblHeader/>
          <w:jc w:val="center"/>
        </w:trPr>
        <w:tc>
          <w:tcPr>
            <w:tcW w:w="1250" w:type="pct"/>
          </w:tcPr>
          <w:p w14:paraId="5393BC9C" w14:textId="77777777" w:rsidR="00D474D4" w:rsidRPr="00731B21" w:rsidRDefault="00D474D4">
            <w:pPr>
              <w:spacing w:line="360" w:lineRule="auto"/>
              <w:jc w:val="both"/>
              <w:rPr>
                <w:rFonts w:ascii="Arial" w:eastAsia="Arial" w:hAnsi="Arial" w:cs="Arial"/>
                <w:lang w:val="en-GB"/>
              </w:rPr>
            </w:pPr>
          </w:p>
          <w:p w14:paraId="5393BC9D"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Maintaining and managing proper room service</w:t>
            </w:r>
          </w:p>
          <w:p w14:paraId="5393BC9E" w14:textId="77777777" w:rsidR="00D474D4" w:rsidRPr="00731B21" w:rsidRDefault="00D474D4">
            <w:pPr>
              <w:spacing w:line="360" w:lineRule="auto"/>
              <w:jc w:val="both"/>
              <w:rPr>
                <w:rFonts w:ascii="Arial" w:eastAsia="Arial" w:hAnsi="Arial" w:cs="Arial"/>
                <w:lang w:val="en-GB"/>
              </w:rPr>
            </w:pPr>
          </w:p>
        </w:tc>
        <w:tc>
          <w:tcPr>
            <w:tcW w:w="1250" w:type="pct"/>
          </w:tcPr>
          <w:p w14:paraId="5393BC9F"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This can be performed by going through the current </w:t>
            </w:r>
            <w:r w:rsidR="00731B21" w:rsidRPr="00731B21">
              <w:rPr>
                <w:rFonts w:ascii="Arial" w:eastAsia="Arial" w:hAnsi="Arial" w:cs="Arial"/>
                <w:lang w:val="en-GB"/>
              </w:rPr>
              <w:t>guest list</w:t>
            </w:r>
            <w:r w:rsidRPr="00731B21">
              <w:rPr>
                <w:rFonts w:ascii="Arial" w:eastAsia="Arial" w:hAnsi="Arial" w:cs="Arial"/>
                <w:lang w:val="en-GB"/>
              </w:rPr>
              <w:t xml:space="preserve"> and checking on the guests on a regular basis (</w:t>
            </w:r>
            <w:proofErr w:type="spellStart"/>
            <w:r w:rsidRPr="00731B21">
              <w:rPr>
                <w:rFonts w:ascii="Arial" w:eastAsia="Arial" w:hAnsi="Arial" w:cs="Arial"/>
                <w:color w:val="222222"/>
                <w:highlight w:val="white"/>
                <w:lang w:val="en-GB"/>
              </w:rPr>
              <w:t>Tesone</w:t>
            </w:r>
            <w:proofErr w:type="spellEnd"/>
            <w:r w:rsidRPr="00731B21">
              <w:rPr>
                <w:rFonts w:ascii="Arial" w:eastAsia="Arial" w:hAnsi="Arial" w:cs="Arial"/>
                <w:color w:val="222222"/>
                <w:highlight w:val="white"/>
                <w:lang w:val="en-GB"/>
              </w:rPr>
              <w:t>, 2010)</w:t>
            </w:r>
            <w:r w:rsidRPr="00731B21">
              <w:rPr>
                <w:rFonts w:ascii="Arial" w:eastAsia="Arial" w:hAnsi="Arial" w:cs="Arial"/>
                <w:lang w:val="en-GB"/>
              </w:rPr>
              <w:t xml:space="preserve">. </w:t>
            </w:r>
          </w:p>
        </w:tc>
        <w:tc>
          <w:tcPr>
            <w:tcW w:w="1250" w:type="pct"/>
          </w:tcPr>
          <w:p w14:paraId="5393BCA0"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This ensures enhanced customer satisfaction. </w:t>
            </w:r>
          </w:p>
        </w:tc>
        <w:tc>
          <w:tcPr>
            <w:tcW w:w="1250" w:type="pct"/>
          </w:tcPr>
          <w:p w14:paraId="5393BCA1"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Establishing employee </w:t>
            </w:r>
            <w:r w:rsidR="00731B21" w:rsidRPr="00731B21">
              <w:rPr>
                <w:rFonts w:ascii="Arial" w:eastAsia="Arial" w:hAnsi="Arial" w:cs="Arial"/>
                <w:lang w:val="en-GB"/>
              </w:rPr>
              <w:t>performance yardsticks</w:t>
            </w:r>
            <w:r w:rsidRPr="00731B21">
              <w:rPr>
                <w:rFonts w:ascii="Arial" w:eastAsia="Arial" w:hAnsi="Arial" w:cs="Arial"/>
                <w:lang w:val="en-GB"/>
              </w:rPr>
              <w:t xml:space="preserve">. </w:t>
            </w:r>
          </w:p>
        </w:tc>
      </w:tr>
      <w:tr w:rsidR="00D474D4" w:rsidRPr="00731B21" w14:paraId="5393BCAB" w14:textId="77777777" w:rsidTr="00240224">
        <w:trPr>
          <w:cantSplit/>
          <w:trHeight w:val="293"/>
          <w:tblHeader/>
          <w:jc w:val="center"/>
        </w:trPr>
        <w:tc>
          <w:tcPr>
            <w:tcW w:w="1250" w:type="pct"/>
          </w:tcPr>
          <w:p w14:paraId="5393BCA3" w14:textId="77777777" w:rsidR="00D474D4" w:rsidRPr="00731B21" w:rsidRDefault="00D474D4">
            <w:pPr>
              <w:spacing w:line="360" w:lineRule="auto"/>
              <w:jc w:val="both"/>
              <w:rPr>
                <w:rFonts w:ascii="Arial" w:eastAsia="Arial" w:hAnsi="Arial" w:cs="Arial"/>
                <w:lang w:val="en-GB"/>
              </w:rPr>
            </w:pPr>
          </w:p>
          <w:p w14:paraId="5393BCA4"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Deploying strategies to ensure improved staff management.  </w:t>
            </w:r>
          </w:p>
          <w:p w14:paraId="5393BCA5" w14:textId="77777777" w:rsidR="00D474D4" w:rsidRPr="00731B21" w:rsidRDefault="00D474D4">
            <w:pPr>
              <w:spacing w:line="360" w:lineRule="auto"/>
              <w:jc w:val="both"/>
              <w:rPr>
                <w:rFonts w:ascii="Arial" w:eastAsia="Arial" w:hAnsi="Arial" w:cs="Arial"/>
                <w:lang w:val="en-GB"/>
              </w:rPr>
            </w:pPr>
          </w:p>
          <w:p w14:paraId="5393BCA6" w14:textId="77777777" w:rsidR="00D474D4" w:rsidRPr="00731B21" w:rsidRDefault="00D474D4">
            <w:pPr>
              <w:spacing w:line="360" w:lineRule="auto"/>
              <w:jc w:val="both"/>
              <w:rPr>
                <w:rFonts w:ascii="Arial" w:eastAsia="Arial" w:hAnsi="Arial" w:cs="Arial"/>
                <w:lang w:val="en-GB"/>
              </w:rPr>
            </w:pPr>
          </w:p>
        </w:tc>
        <w:tc>
          <w:tcPr>
            <w:tcW w:w="1250" w:type="pct"/>
          </w:tcPr>
          <w:p w14:paraId="5393BCA7"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An attendance system can be deployed in terms of tracking the number of staff and their efficiency in an effective manner. </w:t>
            </w:r>
          </w:p>
        </w:tc>
        <w:tc>
          <w:tcPr>
            <w:tcW w:w="1250" w:type="pct"/>
          </w:tcPr>
          <w:p w14:paraId="5393BCA8"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The productivity of employees can be </w:t>
            </w:r>
            <w:r w:rsidR="00240224" w:rsidRPr="00731B21">
              <w:rPr>
                <w:rFonts w:ascii="Arial" w:eastAsia="Arial" w:hAnsi="Arial" w:cs="Arial"/>
                <w:lang w:val="en-GB"/>
              </w:rPr>
              <w:t>increased by</w:t>
            </w:r>
            <w:r w:rsidRPr="00731B21">
              <w:rPr>
                <w:rFonts w:ascii="Arial" w:eastAsia="Arial" w:hAnsi="Arial" w:cs="Arial"/>
                <w:lang w:val="en-GB"/>
              </w:rPr>
              <w:t xml:space="preserve"> making use of this strategy (</w:t>
            </w:r>
            <w:r w:rsidRPr="00731B21">
              <w:rPr>
                <w:rFonts w:ascii="Arial" w:eastAsia="Arial" w:hAnsi="Arial" w:cs="Arial"/>
                <w:color w:val="222222"/>
                <w:highlight w:val="white"/>
                <w:lang w:val="en-GB"/>
              </w:rPr>
              <w:t>Sharma</w:t>
            </w:r>
            <w:r w:rsidRPr="00731B21">
              <w:rPr>
                <w:rFonts w:ascii="Arial" w:eastAsia="Arial" w:hAnsi="Arial" w:cs="Arial"/>
                <w:i/>
                <w:color w:val="222222"/>
                <w:highlight w:val="white"/>
                <w:lang w:val="en-GB"/>
              </w:rPr>
              <w:t xml:space="preserve"> et al</w:t>
            </w:r>
            <w:r w:rsidRPr="00731B21">
              <w:rPr>
                <w:rFonts w:ascii="Arial" w:eastAsia="Arial" w:hAnsi="Arial" w:cs="Arial"/>
                <w:color w:val="222222"/>
                <w:highlight w:val="white"/>
                <w:lang w:val="en-GB"/>
              </w:rPr>
              <w:t>., 2019)</w:t>
            </w:r>
            <w:r w:rsidRPr="00731B21">
              <w:rPr>
                <w:rFonts w:ascii="Arial" w:eastAsia="Arial" w:hAnsi="Arial" w:cs="Arial"/>
                <w:lang w:val="en-GB"/>
              </w:rPr>
              <w:t>.</w:t>
            </w:r>
          </w:p>
        </w:tc>
        <w:tc>
          <w:tcPr>
            <w:tcW w:w="1250" w:type="pct"/>
          </w:tcPr>
          <w:p w14:paraId="5393BCA9" w14:textId="77777777" w:rsidR="00D474D4" w:rsidRPr="00731B21" w:rsidRDefault="00D474D4">
            <w:pPr>
              <w:spacing w:line="360" w:lineRule="auto"/>
              <w:jc w:val="both"/>
              <w:rPr>
                <w:rFonts w:ascii="Arial" w:eastAsia="Arial" w:hAnsi="Arial" w:cs="Arial"/>
                <w:lang w:val="en-GB"/>
              </w:rPr>
            </w:pPr>
          </w:p>
          <w:p w14:paraId="5393BCAA"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Making use of visual tools. </w:t>
            </w:r>
          </w:p>
        </w:tc>
      </w:tr>
    </w:tbl>
    <w:p w14:paraId="5393BCAC" w14:textId="77777777" w:rsidR="00D474D4" w:rsidRPr="00731B21" w:rsidRDefault="00D474D4">
      <w:pPr>
        <w:rPr>
          <w:b/>
          <w:lang w:val="en-GB"/>
        </w:rPr>
        <w:sectPr w:rsidR="00D474D4" w:rsidRPr="00731B21">
          <w:pgSz w:w="16838" w:h="11906" w:orient="landscape"/>
          <w:pgMar w:top="1440" w:right="1077" w:bottom="1440" w:left="1077" w:header="709" w:footer="709" w:gutter="0"/>
          <w:cols w:space="720"/>
        </w:sectPr>
      </w:pPr>
    </w:p>
    <w:p w14:paraId="5393BCAD" w14:textId="77777777" w:rsidR="00D474D4" w:rsidRPr="00731B21" w:rsidRDefault="00040149">
      <w:pPr>
        <w:rPr>
          <w:b/>
          <w:sz w:val="28"/>
          <w:szCs w:val="28"/>
          <w:lang w:val="en-GB"/>
        </w:rPr>
      </w:pPr>
      <w:r w:rsidRPr="00731B21">
        <w:rPr>
          <w:b/>
          <w:sz w:val="28"/>
          <w:szCs w:val="28"/>
          <w:lang w:val="en-GB"/>
        </w:rPr>
        <w:lastRenderedPageBreak/>
        <w:t>Component Three:</w:t>
      </w:r>
    </w:p>
    <w:p w14:paraId="5393BCAE" w14:textId="77777777" w:rsidR="00D474D4" w:rsidRPr="00731B21" w:rsidRDefault="00040149">
      <w:pPr>
        <w:rPr>
          <w:b/>
          <w:color w:val="000000"/>
          <w:sz w:val="28"/>
          <w:szCs w:val="28"/>
          <w:lang w:val="en-GB"/>
        </w:rPr>
      </w:pPr>
      <w:r w:rsidRPr="00731B21">
        <w:rPr>
          <w:b/>
          <w:color w:val="000000"/>
          <w:sz w:val="28"/>
          <w:szCs w:val="28"/>
          <w:lang w:val="en-GB"/>
        </w:rPr>
        <w:t xml:space="preserve">Contribution to Overall Module Assessment: 50% </w:t>
      </w:r>
    </w:p>
    <w:p w14:paraId="5393BCAF" w14:textId="77777777" w:rsidR="00D474D4" w:rsidRPr="00731B21" w:rsidRDefault="00040149">
      <w:pPr>
        <w:widowControl w:val="0"/>
        <w:spacing w:before="2" w:after="0" w:line="240" w:lineRule="auto"/>
        <w:jc w:val="both"/>
        <w:rPr>
          <w:b/>
          <w:i/>
          <w:color w:val="000000"/>
          <w:sz w:val="28"/>
          <w:szCs w:val="28"/>
          <w:lang w:val="en-GB"/>
        </w:rPr>
      </w:pPr>
      <w:r w:rsidRPr="00731B21">
        <w:rPr>
          <w:color w:val="000000"/>
          <w:sz w:val="28"/>
          <w:szCs w:val="28"/>
          <w:highlight w:val="white"/>
          <w:lang w:val="en-GB"/>
        </w:rPr>
        <w:t xml:space="preserve">Writing in essay format - </w:t>
      </w:r>
      <w:r w:rsidRPr="00731B21">
        <w:rPr>
          <w:b/>
          <w:i/>
          <w:color w:val="000000"/>
          <w:sz w:val="28"/>
          <w:szCs w:val="28"/>
          <w:highlight w:val="white"/>
          <w:lang w:val="en-GB"/>
        </w:rPr>
        <w:t>Describe the key elements that are required when considering these four elements of hotel operations:</w:t>
      </w:r>
    </w:p>
    <w:p w14:paraId="5393BCB0" w14:textId="77777777" w:rsidR="00D474D4" w:rsidRPr="00731B21" w:rsidRDefault="00D474D4">
      <w:pPr>
        <w:rPr>
          <w:b/>
          <w:color w:val="000000"/>
          <w:sz w:val="28"/>
          <w:szCs w:val="28"/>
          <w:lang w:val="en-GB"/>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D474D4" w:rsidRPr="00731B21" w14:paraId="5393BCB4" w14:textId="77777777">
        <w:trPr>
          <w:cantSplit/>
          <w:trHeight w:val="495"/>
          <w:tblHeader/>
          <w:jc w:val="center"/>
        </w:trPr>
        <w:tc>
          <w:tcPr>
            <w:tcW w:w="9348" w:type="dxa"/>
          </w:tcPr>
          <w:p w14:paraId="5393BCB1" w14:textId="77777777" w:rsidR="00D474D4" w:rsidRPr="00731B21" w:rsidRDefault="00D474D4">
            <w:pPr>
              <w:widowControl w:val="0"/>
              <w:spacing w:before="2"/>
              <w:jc w:val="both"/>
              <w:rPr>
                <w:b/>
                <w:i/>
                <w:color w:val="000000"/>
                <w:sz w:val="28"/>
                <w:szCs w:val="28"/>
                <w:lang w:val="en-GB"/>
              </w:rPr>
            </w:pPr>
          </w:p>
          <w:p w14:paraId="5393BCB2" w14:textId="77777777" w:rsidR="00D474D4" w:rsidRPr="00731B21" w:rsidRDefault="00040149">
            <w:pPr>
              <w:widowControl w:val="0"/>
              <w:spacing w:before="2"/>
              <w:jc w:val="both"/>
              <w:rPr>
                <w:b/>
                <w:i/>
                <w:color w:val="000000"/>
                <w:sz w:val="28"/>
                <w:szCs w:val="28"/>
                <w:lang w:val="en-GB"/>
              </w:rPr>
            </w:pPr>
            <w:r w:rsidRPr="00731B21">
              <w:rPr>
                <w:b/>
                <w:i/>
                <w:color w:val="000000"/>
                <w:sz w:val="28"/>
                <w:szCs w:val="28"/>
                <w:highlight w:val="white"/>
                <w:lang w:val="en-GB"/>
              </w:rPr>
              <w:t>Element 1 – Property Management Systems (PMS)</w:t>
            </w:r>
          </w:p>
          <w:p w14:paraId="5393BCB3" w14:textId="77777777" w:rsidR="00D474D4" w:rsidRPr="00731B21" w:rsidRDefault="00D474D4">
            <w:pPr>
              <w:rPr>
                <w:b/>
                <w:lang w:val="en-GB"/>
              </w:rPr>
            </w:pPr>
          </w:p>
        </w:tc>
      </w:tr>
      <w:tr w:rsidR="00D474D4" w:rsidRPr="00731B21" w14:paraId="5393BCB8" w14:textId="77777777">
        <w:trPr>
          <w:cantSplit/>
          <w:trHeight w:val="495"/>
          <w:tblHeader/>
          <w:jc w:val="center"/>
        </w:trPr>
        <w:tc>
          <w:tcPr>
            <w:tcW w:w="9348" w:type="dxa"/>
          </w:tcPr>
          <w:p w14:paraId="5393BCB5" w14:textId="77777777" w:rsidR="00D474D4" w:rsidRPr="00731B21" w:rsidRDefault="00D474D4">
            <w:pPr>
              <w:jc w:val="center"/>
              <w:rPr>
                <w:b/>
                <w:lang w:val="en-GB"/>
              </w:rPr>
            </w:pPr>
          </w:p>
          <w:p w14:paraId="5393BCB6" w14:textId="77777777" w:rsidR="00D474D4" w:rsidRPr="00731B21" w:rsidRDefault="00040149">
            <w:pPr>
              <w:spacing w:line="360" w:lineRule="auto"/>
              <w:jc w:val="both"/>
              <w:rPr>
                <w:rFonts w:ascii="Arial" w:eastAsia="Arial" w:hAnsi="Arial" w:cs="Arial"/>
                <w:lang w:val="en-GB"/>
              </w:rPr>
            </w:pPr>
            <w:r w:rsidRPr="00731B21">
              <w:rPr>
                <w:rFonts w:ascii="Arial" w:eastAsia="Arial" w:hAnsi="Arial" w:cs="Arial"/>
                <w:lang w:val="en-GB"/>
              </w:rPr>
              <w:t xml:space="preserve">A PMS or </w:t>
            </w:r>
            <w:r w:rsidR="00240224" w:rsidRPr="00731B21">
              <w:rPr>
                <w:rFonts w:ascii="Arial" w:eastAsia="Arial" w:hAnsi="Arial" w:cs="Arial"/>
                <w:lang w:val="en-GB"/>
              </w:rPr>
              <w:t>a Property</w:t>
            </w:r>
            <w:r w:rsidRPr="00731B21">
              <w:rPr>
                <w:rFonts w:ascii="Arial" w:eastAsia="Arial" w:hAnsi="Arial" w:cs="Arial"/>
                <w:lang w:val="en-GB"/>
              </w:rPr>
              <w:t xml:space="preserve"> Management System can be described as a software </w:t>
            </w:r>
            <w:r w:rsidR="00CA54E2" w:rsidRPr="00731B21">
              <w:rPr>
                <w:rFonts w:ascii="Arial" w:eastAsia="Arial" w:hAnsi="Arial" w:cs="Arial"/>
                <w:lang w:val="en-GB"/>
              </w:rPr>
              <w:t>application designed</w:t>
            </w:r>
            <w:r w:rsidRPr="00731B21">
              <w:rPr>
                <w:rFonts w:ascii="Arial" w:eastAsia="Arial" w:hAnsi="Arial" w:cs="Arial"/>
                <w:lang w:val="en-GB"/>
              </w:rPr>
              <w:t xml:space="preserve"> to monitor or manage hospitality accommodations. In recent years, the frequency </w:t>
            </w:r>
            <w:r w:rsidR="00240224" w:rsidRPr="00731B21">
              <w:rPr>
                <w:rFonts w:ascii="Arial" w:eastAsia="Arial" w:hAnsi="Arial" w:cs="Arial"/>
                <w:lang w:val="en-GB"/>
              </w:rPr>
              <w:t>of implementing</w:t>
            </w:r>
            <w:r w:rsidRPr="00731B21">
              <w:rPr>
                <w:rFonts w:ascii="Arial" w:eastAsia="Arial" w:hAnsi="Arial" w:cs="Arial"/>
                <w:lang w:val="en-GB"/>
              </w:rPr>
              <w:t xml:space="preserve"> PMS has increased by many folds with digitisation reaching new heights. The foremost utilization of a PMS involves facilitating the development of a centralized computer system which possesses the potential to organize, schedule and perform daily operations and transactions associated with the hotel or residential businesses. A PMS can be developed keeping in mind a wide range of tasks, starting from managing bookings to monitoring check ins and check outs. Over the years, transformations have happened at a breakneck pace and with that the technological intricacies in relation to PMS have also transformed. PMSs now offer a diverse range of additional solutions which include telephone system integration (enhanced CRM support), event planning solutions, hotel inventory management, even security and room locks (</w:t>
            </w:r>
            <w:proofErr w:type="spellStart"/>
            <w:r w:rsidRPr="00731B21">
              <w:rPr>
                <w:rFonts w:ascii="Arial" w:eastAsia="Arial" w:hAnsi="Arial" w:cs="Arial"/>
                <w:color w:val="222222"/>
                <w:highlight w:val="white"/>
                <w:lang w:val="en-GB"/>
              </w:rPr>
              <w:t>AltexSoft</w:t>
            </w:r>
            <w:proofErr w:type="spellEnd"/>
            <w:r w:rsidRPr="00731B21">
              <w:rPr>
                <w:rFonts w:ascii="Arial" w:eastAsia="Arial" w:hAnsi="Arial" w:cs="Arial"/>
                <w:color w:val="222222"/>
                <w:highlight w:val="white"/>
                <w:lang w:val="en-GB"/>
              </w:rPr>
              <w:t>, 2020</w:t>
            </w:r>
            <w:r w:rsidRPr="00731B21">
              <w:rPr>
                <w:rFonts w:ascii="Arial" w:eastAsia="Arial" w:hAnsi="Arial" w:cs="Arial"/>
                <w:lang w:val="en-GB"/>
              </w:rPr>
              <w:t xml:space="preserve">). </w:t>
            </w:r>
          </w:p>
          <w:p w14:paraId="5393BCB7" w14:textId="39EDBB6F" w:rsidR="00D474D4" w:rsidRPr="00731B21" w:rsidRDefault="00040149">
            <w:pPr>
              <w:spacing w:line="360" w:lineRule="auto"/>
              <w:jc w:val="both"/>
              <w:rPr>
                <w:b/>
                <w:lang w:val="en-GB"/>
              </w:rPr>
            </w:pPr>
            <w:r w:rsidRPr="00731B21">
              <w:rPr>
                <w:rFonts w:ascii="Arial" w:eastAsia="Arial" w:hAnsi="Arial" w:cs="Arial"/>
                <w:lang w:val="en-GB"/>
              </w:rPr>
              <w:t xml:space="preserve">During the study it has been identified that numerous practitioners have been critical regarding the way </w:t>
            </w:r>
            <w:r w:rsidR="00C94C04" w:rsidRPr="00731B21">
              <w:rPr>
                <w:rFonts w:ascii="Arial" w:eastAsia="Arial" w:hAnsi="Arial" w:cs="Arial"/>
                <w:lang w:val="en-GB"/>
              </w:rPr>
              <w:t>most</w:t>
            </w:r>
            <w:r w:rsidRPr="00731B21">
              <w:rPr>
                <w:rFonts w:ascii="Arial" w:eastAsia="Arial" w:hAnsi="Arial" w:cs="Arial"/>
                <w:lang w:val="en-GB"/>
              </w:rPr>
              <w:t xml:space="preserve"> hotels like Premier Inn and Royal National still use a very basic level of the system and the low scale adoption rate of the tech exceeds full scale integrations by many folds. There are conjectures and arguments sketching out that it </w:t>
            </w:r>
            <w:r w:rsidR="00C94C04" w:rsidRPr="00731B21">
              <w:rPr>
                <w:rFonts w:ascii="Arial" w:eastAsia="Arial" w:hAnsi="Arial" w:cs="Arial"/>
                <w:lang w:val="en-GB"/>
              </w:rPr>
              <w:t>is</w:t>
            </w:r>
            <w:r w:rsidRPr="00731B21">
              <w:rPr>
                <w:rFonts w:ascii="Arial" w:eastAsia="Arial" w:hAnsi="Arial" w:cs="Arial"/>
                <w:lang w:val="en-GB"/>
              </w:rPr>
              <w:t xml:space="preserve"> not possible for every hotel or residential service to opt for a </w:t>
            </w:r>
            <w:r w:rsidR="00C94C04" w:rsidRPr="00731B21">
              <w:rPr>
                <w:rFonts w:ascii="Arial" w:eastAsia="Arial" w:hAnsi="Arial" w:cs="Arial"/>
                <w:lang w:val="en-GB"/>
              </w:rPr>
              <w:t>full-scale</w:t>
            </w:r>
            <w:r w:rsidRPr="00731B21">
              <w:rPr>
                <w:rFonts w:ascii="Arial" w:eastAsia="Arial" w:hAnsi="Arial" w:cs="Arial"/>
                <w:lang w:val="en-GB"/>
              </w:rPr>
              <w:t xml:space="preserve"> integration because of the financial implications which are associated with it. But the number of facilities which make use of </w:t>
            </w:r>
            <w:r w:rsidR="00C94C04" w:rsidRPr="00731B21">
              <w:rPr>
                <w:rFonts w:ascii="Arial" w:eastAsia="Arial" w:hAnsi="Arial" w:cs="Arial"/>
                <w:lang w:val="en-GB"/>
              </w:rPr>
              <w:t>self-check-in</w:t>
            </w:r>
            <w:r w:rsidRPr="00731B21">
              <w:rPr>
                <w:rFonts w:ascii="Arial" w:eastAsia="Arial" w:hAnsi="Arial" w:cs="Arial"/>
                <w:lang w:val="en-GB"/>
              </w:rPr>
              <w:t xml:space="preserve"> solutions, integrated in-room services has also increased by many folds recently (</w:t>
            </w:r>
            <w:proofErr w:type="spellStart"/>
            <w:r w:rsidRPr="00731B21">
              <w:rPr>
                <w:rFonts w:ascii="Arial" w:eastAsia="Arial" w:hAnsi="Arial" w:cs="Arial"/>
                <w:color w:val="222222"/>
                <w:highlight w:val="white"/>
                <w:lang w:val="en-GB"/>
              </w:rPr>
              <w:t>Techtarget</w:t>
            </w:r>
            <w:proofErr w:type="spellEnd"/>
            <w:r w:rsidRPr="00731B21">
              <w:rPr>
                <w:rFonts w:ascii="Arial" w:eastAsia="Arial" w:hAnsi="Arial" w:cs="Arial"/>
                <w:color w:val="222222"/>
                <w:highlight w:val="white"/>
                <w:lang w:val="en-GB"/>
              </w:rPr>
              <w:t>, 2018</w:t>
            </w:r>
            <w:r w:rsidRPr="00731B21">
              <w:rPr>
                <w:rFonts w:ascii="Arial" w:eastAsia="Arial" w:hAnsi="Arial" w:cs="Arial"/>
                <w:lang w:val="en-GB"/>
              </w:rPr>
              <w:t xml:space="preserve">). </w:t>
            </w:r>
          </w:p>
        </w:tc>
      </w:tr>
      <w:tr w:rsidR="00D474D4" w:rsidRPr="00731B21" w14:paraId="5393BCBC" w14:textId="77777777">
        <w:trPr>
          <w:cantSplit/>
          <w:trHeight w:val="495"/>
          <w:tblHeader/>
          <w:jc w:val="center"/>
        </w:trPr>
        <w:tc>
          <w:tcPr>
            <w:tcW w:w="9348" w:type="dxa"/>
          </w:tcPr>
          <w:p w14:paraId="5393BCB9" w14:textId="77777777" w:rsidR="00D474D4" w:rsidRPr="00731B21" w:rsidRDefault="00D474D4">
            <w:pPr>
              <w:widowControl w:val="0"/>
              <w:spacing w:before="2"/>
              <w:jc w:val="both"/>
              <w:rPr>
                <w:b/>
                <w:i/>
                <w:color w:val="000000"/>
                <w:highlight w:val="white"/>
                <w:lang w:val="en-GB"/>
              </w:rPr>
            </w:pPr>
          </w:p>
          <w:p w14:paraId="5393BCBA" w14:textId="77777777" w:rsidR="00D474D4" w:rsidRPr="00731B21" w:rsidRDefault="00040149">
            <w:pPr>
              <w:widowControl w:val="0"/>
              <w:spacing w:before="2"/>
              <w:jc w:val="both"/>
              <w:rPr>
                <w:b/>
                <w:i/>
                <w:color w:val="000000"/>
                <w:sz w:val="28"/>
                <w:szCs w:val="28"/>
                <w:lang w:val="en-GB"/>
              </w:rPr>
            </w:pPr>
            <w:r w:rsidRPr="00731B21">
              <w:rPr>
                <w:b/>
                <w:i/>
                <w:color w:val="000000"/>
                <w:sz w:val="28"/>
                <w:szCs w:val="28"/>
                <w:highlight w:val="white"/>
                <w:lang w:val="en-GB"/>
              </w:rPr>
              <w:t>Element 2 – Hotel reputation</w:t>
            </w:r>
          </w:p>
          <w:p w14:paraId="5393BCBB" w14:textId="77777777" w:rsidR="00D474D4" w:rsidRPr="00731B21" w:rsidRDefault="00D474D4">
            <w:pPr>
              <w:rPr>
                <w:b/>
                <w:lang w:val="en-GB"/>
              </w:rPr>
            </w:pPr>
          </w:p>
        </w:tc>
      </w:tr>
      <w:tr w:rsidR="00D474D4" w:rsidRPr="00731B21" w14:paraId="5393BCC1" w14:textId="77777777">
        <w:trPr>
          <w:cantSplit/>
          <w:trHeight w:val="495"/>
          <w:tblHeader/>
          <w:jc w:val="center"/>
        </w:trPr>
        <w:tc>
          <w:tcPr>
            <w:tcW w:w="9348" w:type="dxa"/>
          </w:tcPr>
          <w:p w14:paraId="5393BCBD" w14:textId="77777777" w:rsidR="00D474D4" w:rsidRPr="00731B21" w:rsidRDefault="00D474D4">
            <w:pPr>
              <w:jc w:val="center"/>
              <w:rPr>
                <w:b/>
                <w:lang w:val="en-GB"/>
              </w:rPr>
            </w:pPr>
          </w:p>
          <w:p w14:paraId="5393BCBE" w14:textId="56CE741D" w:rsidR="00D474D4" w:rsidRPr="00731B21" w:rsidRDefault="00040149">
            <w:pPr>
              <w:spacing w:line="360" w:lineRule="auto"/>
              <w:jc w:val="both"/>
              <w:rPr>
                <w:rFonts w:ascii="Arial" w:eastAsia="Arial" w:hAnsi="Arial" w:cs="Arial"/>
                <w:color w:val="0E101A"/>
                <w:lang w:val="en-GB"/>
              </w:rPr>
            </w:pPr>
            <w:r w:rsidRPr="00731B21">
              <w:rPr>
                <w:rFonts w:ascii="Arial" w:eastAsia="Arial" w:hAnsi="Arial" w:cs="Arial"/>
                <w:color w:val="0E101A"/>
                <w:lang w:val="en-GB"/>
              </w:rPr>
              <w:t xml:space="preserve">As has been described by Lai (2019, p.120) the concept concerning hotel reputation involves influencing the way the hotel is perceived by potential customers as well as regular ones. It needs to be addressed that the opinion of customers regarding an establishment like </w:t>
            </w:r>
            <w:r w:rsidRPr="00731B21">
              <w:rPr>
                <w:rFonts w:ascii="Arial" w:eastAsia="Arial" w:hAnsi="Arial" w:cs="Arial"/>
                <w:lang w:val="en-GB"/>
              </w:rPr>
              <w:t xml:space="preserve">Premier Inn </w:t>
            </w:r>
            <w:r w:rsidRPr="00731B21">
              <w:rPr>
                <w:rFonts w:ascii="Arial" w:eastAsia="Arial" w:hAnsi="Arial" w:cs="Arial"/>
                <w:color w:val="0E101A"/>
                <w:lang w:val="en-GB"/>
              </w:rPr>
              <w:t xml:space="preserve">is something which can be considered a result of the quality of services they have received. </w:t>
            </w:r>
            <w:proofErr w:type="spellStart"/>
            <w:r w:rsidRPr="00731B21">
              <w:rPr>
                <w:rFonts w:ascii="Arial" w:eastAsia="Arial" w:hAnsi="Arial" w:cs="Arial"/>
                <w:color w:val="0E101A"/>
                <w:lang w:val="en-GB"/>
              </w:rPr>
              <w:t>Anagnostopoulou</w:t>
            </w:r>
            <w:proofErr w:type="spellEnd"/>
            <w:r w:rsidRPr="00731B21">
              <w:rPr>
                <w:rFonts w:ascii="Arial" w:eastAsia="Arial" w:hAnsi="Arial" w:cs="Arial"/>
                <w:color w:val="0E101A"/>
                <w:lang w:val="en-GB"/>
              </w:rPr>
              <w:t xml:space="preserve"> </w:t>
            </w:r>
            <w:r w:rsidRPr="00731B21">
              <w:rPr>
                <w:rFonts w:ascii="Arial" w:eastAsia="Arial" w:hAnsi="Arial" w:cs="Arial"/>
                <w:i/>
                <w:color w:val="0E101A"/>
                <w:lang w:val="en-GB"/>
              </w:rPr>
              <w:t>et al</w:t>
            </w:r>
            <w:r w:rsidRPr="00731B21">
              <w:rPr>
                <w:rFonts w:ascii="Arial" w:eastAsia="Arial" w:hAnsi="Arial" w:cs="Arial"/>
                <w:color w:val="0E101A"/>
                <w:lang w:val="en-GB"/>
              </w:rPr>
              <w:t xml:space="preserve">., (2019, p.30) have sketched out the way the reputation and the presence of a hotel on online platforms influence the rate of its profitability. It needs to be addressed that people nowadays have more than one way or medium to express their feelings or opinions regarding an experience. The way social media platforms have evolved into one of the primary mediums of information exchange, it is not a surprise that people’s mindsets regarding a certain set of services get easily influenced. The authors have projected the way these very same mediums can </w:t>
            </w:r>
            <w:r w:rsidR="00C94C04" w:rsidRPr="00731B21">
              <w:rPr>
                <w:rFonts w:ascii="Arial" w:eastAsia="Arial" w:hAnsi="Arial" w:cs="Arial"/>
                <w:color w:val="0E101A"/>
                <w:lang w:val="en-GB"/>
              </w:rPr>
              <w:t>be</w:t>
            </w:r>
            <w:r w:rsidRPr="00731B21">
              <w:rPr>
                <w:rFonts w:ascii="Arial" w:eastAsia="Arial" w:hAnsi="Arial" w:cs="Arial"/>
                <w:color w:val="0E101A"/>
                <w:lang w:val="en-GB"/>
              </w:rPr>
              <w:t xml:space="preserve"> used to change and influence the perception of a large section of an audience in a rapid manner.</w:t>
            </w:r>
          </w:p>
          <w:p w14:paraId="5393BCBF" w14:textId="77777777" w:rsidR="00D474D4" w:rsidRPr="00731B21" w:rsidRDefault="00040149">
            <w:pPr>
              <w:spacing w:line="360" w:lineRule="auto"/>
              <w:jc w:val="both"/>
              <w:rPr>
                <w:rFonts w:ascii="Arial" w:eastAsia="Arial" w:hAnsi="Arial" w:cs="Arial"/>
                <w:color w:val="0E101A"/>
                <w:lang w:val="en-GB"/>
              </w:rPr>
            </w:pPr>
            <w:r w:rsidRPr="00731B21">
              <w:rPr>
                <w:rFonts w:ascii="Arial" w:eastAsia="Arial" w:hAnsi="Arial" w:cs="Arial"/>
                <w:color w:val="0E101A"/>
                <w:lang w:val="en-GB"/>
              </w:rPr>
              <w:t xml:space="preserve">González-Rodríguez </w:t>
            </w:r>
            <w:r w:rsidRPr="00731B21">
              <w:rPr>
                <w:rFonts w:ascii="Arial" w:eastAsia="Arial" w:hAnsi="Arial" w:cs="Arial"/>
                <w:i/>
                <w:color w:val="0E101A"/>
                <w:lang w:val="en-GB"/>
              </w:rPr>
              <w:t>et al</w:t>
            </w:r>
            <w:r w:rsidRPr="00731B21">
              <w:rPr>
                <w:rFonts w:ascii="Arial" w:eastAsia="Arial" w:hAnsi="Arial" w:cs="Arial"/>
                <w:color w:val="0E101A"/>
                <w:lang w:val="en-GB"/>
              </w:rPr>
              <w:t xml:space="preserve">., (2019, p.400) have put forth another important factor into the limelight while describing the way organizations operating in the hospitality industry have become inclined towards promoting the adaptation of CSR (Corporate Social Responsibility) practices. From what has been observed, one can state that with digital transformations attaining new heights and a continual increase in the number of IoT devices, hotels have found avenues to showcase their social values to a large section of the potential customer base. </w:t>
            </w:r>
          </w:p>
          <w:p w14:paraId="5393BCC0" w14:textId="77777777" w:rsidR="00D474D4" w:rsidRPr="00731B21" w:rsidRDefault="00D474D4">
            <w:pPr>
              <w:spacing w:line="360" w:lineRule="auto"/>
              <w:jc w:val="both"/>
              <w:rPr>
                <w:rFonts w:ascii="Arial" w:eastAsia="Arial" w:hAnsi="Arial" w:cs="Arial"/>
                <w:lang w:val="en-GB"/>
              </w:rPr>
            </w:pPr>
          </w:p>
        </w:tc>
      </w:tr>
      <w:tr w:rsidR="00D474D4" w:rsidRPr="00731B21" w14:paraId="5393BCC5" w14:textId="77777777">
        <w:trPr>
          <w:cantSplit/>
          <w:trHeight w:val="454"/>
          <w:tblHeader/>
          <w:jc w:val="center"/>
        </w:trPr>
        <w:tc>
          <w:tcPr>
            <w:tcW w:w="9348" w:type="dxa"/>
          </w:tcPr>
          <w:p w14:paraId="5393BCC2" w14:textId="77777777" w:rsidR="00D474D4" w:rsidRPr="00731B21" w:rsidRDefault="00D474D4">
            <w:pPr>
              <w:rPr>
                <w:b/>
                <w:lang w:val="en-GB"/>
              </w:rPr>
            </w:pPr>
          </w:p>
          <w:p w14:paraId="5393BCC3" w14:textId="77777777" w:rsidR="00D474D4" w:rsidRPr="00731B21" w:rsidRDefault="00040149">
            <w:pPr>
              <w:widowControl w:val="0"/>
              <w:spacing w:before="2"/>
              <w:jc w:val="both"/>
              <w:rPr>
                <w:b/>
                <w:i/>
                <w:color w:val="000000"/>
                <w:sz w:val="28"/>
                <w:szCs w:val="28"/>
                <w:lang w:val="en-GB"/>
              </w:rPr>
            </w:pPr>
            <w:r w:rsidRPr="00731B21">
              <w:rPr>
                <w:b/>
                <w:i/>
                <w:color w:val="000000"/>
                <w:sz w:val="28"/>
                <w:szCs w:val="28"/>
                <w:highlight w:val="white"/>
                <w:lang w:val="en-GB"/>
              </w:rPr>
              <w:t xml:space="preserve">Element 3 - Communication </w:t>
            </w:r>
          </w:p>
          <w:p w14:paraId="5393BCC4" w14:textId="77777777" w:rsidR="00D474D4" w:rsidRPr="00731B21" w:rsidRDefault="00D474D4">
            <w:pPr>
              <w:rPr>
                <w:b/>
                <w:lang w:val="en-GB"/>
              </w:rPr>
            </w:pPr>
          </w:p>
        </w:tc>
      </w:tr>
      <w:tr w:rsidR="00D474D4" w:rsidRPr="00731B21" w14:paraId="5393BCC8" w14:textId="77777777">
        <w:trPr>
          <w:cantSplit/>
          <w:trHeight w:val="495"/>
          <w:tblHeader/>
          <w:jc w:val="center"/>
        </w:trPr>
        <w:tc>
          <w:tcPr>
            <w:tcW w:w="9348" w:type="dxa"/>
          </w:tcPr>
          <w:p w14:paraId="5393BCC6" w14:textId="77777777" w:rsidR="00D474D4" w:rsidRPr="00731B21" w:rsidRDefault="00D474D4">
            <w:pPr>
              <w:jc w:val="center"/>
              <w:rPr>
                <w:b/>
                <w:lang w:val="en-GB"/>
              </w:rPr>
            </w:pPr>
          </w:p>
          <w:p w14:paraId="5393BCC7" w14:textId="05487DF4" w:rsidR="00D474D4" w:rsidRPr="00731B21" w:rsidRDefault="00040149">
            <w:pPr>
              <w:spacing w:line="360" w:lineRule="auto"/>
              <w:jc w:val="both"/>
              <w:rPr>
                <w:b/>
                <w:lang w:val="en-GB"/>
              </w:rPr>
            </w:pPr>
            <w:r w:rsidRPr="00731B21">
              <w:rPr>
                <w:rFonts w:ascii="Arial" w:eastAsia="Arial" w:hAnsi="Arial" w:cs="Arial"/>
                <w:lang w:val="en-GB"/>
              </w:rPr>
              <w:t>Communication has always been a crucial component when it comes to operating in the hospitality industry. It needs to be acknowledged that no matter what the task is, be it communicating with guests to make them satisfied with the services or cooperating with the associates and colleagues to deliver services of the utmost quality. The effectiveness of strong communication strategies or practices in the hospitality industry is unrivalled. The ability of the employee base of an organization when it comes to providing strong customer service is what dictates long-term success in this specific domain (</w:t>
            </w:r>
            <w:r w:rsidRPr="00731B21">
              <w:rPr>
                <w:rFonts w:ascii="Arial" w:eastAsia="Arial" w:hAnsi="Arial" w:cs="Arial"/>
                <w:color w:val="222222"/>
                <w:highlight w:val="white"/>
                <w:lang w:val="en-GB"/>
              </w:rPr>
              <w:t>Raghubalan and Raghubalan, 2016)</w:t>
            </w:r>
            <w:r w:rsidRPr="00731B21">
              <w:rPr>
                <w:rFonts w:ascii="Arial" w:eastAsia="Arial" w:hAnsi="Arial" w:cs="Arial"/>
                <w:lang w:val="en-GB"/>
              </w:rPr>
              <w:t xml:space="preserve">. The conventional notion regarding consumer satisfaction illustrates that people's desires and opinions regarding a certain subject change perpetually. Thus, the foremost objective behind carrying out interaction with guests must address the need for unearthing their choices. A hotel needs to address that visitors and tourists are most probably unfamiliar with the place they are visiting, so the very first interaction with them might make them formulate a perception regarding not only the establishment but also the place. Thus, it is not only about profits or customers. One’s approach towards their visitors or guests reflects the collective image of the institution as well as the place. On the other hand, in order to ensure organizational </w:t>
            </w:r>
            <w:r w:rsidR="00CE4522" w:rsidRPr="00731B21">
              <w:rPr>
                <w:rFonts w:ascii="Arial" w:eastAsia="Arial" w:hAnsi="Arial" w:cs="Arial"/>
                <w:lang w:val="en-GB"/>
              </w:rPr>
              <w:t>excellence,</w:t>
            </w:r>
            <w:r w:rsidRPr="00731B21">
              <w:rPr>
                <w:rFonts w:ascii="Arial" w:eastAsia="Arial" w:hAnsi="Arial" w:cs="Arial"/>
                <w:lang w:val="en-GB"/>
              </w:rPr>
              <w:t xml:space="preserve"> it is necessary for the employees to know how to work as a team (</w:t>
            </w:r>
            <w:r w:rsidRPr="00731B21">
              <w:rPr>
                <w:rFonts w:ascii="Arial" w:eastAsia="Arial" w:hAnsi="Arial" w:cs="Arial"/>
                <w:color w:val="222222"/>
                <w:highlight w:val="white"/>
                <w:lang w:val="en-GB"/>
              </w:rPr>
              <w:t>Rogers, 2008)</w:t>
            </w:r>
            <w:r w:rsidRPr="00731B21">
              <w:rPr>
                <w:rFonts w:ascii="Arial" w:eastAsia="Arial" w:hAnsi="Arial" w:cs="Arial"/>
                <w:lang w:val="en-GB"/>
              </w:rPr>
              <w:t xml:space="preserve">. By resorting to properly developed communication strategies, it becomes easier to develop bonds with the rest of the operatives. Working collectively as a team not only improves the rate of productivity but also facilitates the development of a healthy workplace environment, which is something necessary for </w:t>
            </w:r>
            <w:r w:rsidR="00CA54E2">
              <w:rPr>
                <w:rFonts w:ascii="Arial" w:eastAsia="Arial" w:hAnsi="Arial" w:cs="Arial"/>
                <w:lang w:val="en-GB"/>
              </w:rPr>
              <w:t>an institution like Premier Inn</w:t>
            </w:r>
            <w:r w:rsidRPr="00731B21">
              <w:rPr>
                <w:rFonts w:ascii="Arial" w:eastAsia="Arial" w:hAnsi="Arial" w:cs="Arial"/>
                <w:lang w:val="en-GB"/>
              </w:rPr>
              <w:t xml:space="preserve">. </w:t>
            </w:r>
          </w:p>
        </w:tc>
      </w:tr>
      <w:tr w:rsidR="00D474D4" w:rsidRPr="00731B21" w14:paraId="5393BCCC" w14:textId="77777777">
        <w:trPr>
          <w:cantSplit/>
          <w:trHeight w:val="495"/>
          <w:tblHeader/>
          <w:jc w:val="center"/>
        </w:trPr>
        <w:tc>
          <w:tcPr>
            <w:tcW w:w="9348" w:type="dxa"/>
          </w:tcPr>
          <w:p w14:paraId="5393BCC9" w14:textId="77777777" w:rsidR="00D474D4" w:rsidRPr="00731B21" w:rsidRDefault="00D474D4">
            <w:pPr>
              <w:rPr>
                <w:b/>
                <w:lang w:val="en-GB"/>
              </w:rPr>
            </w:pPr>
          </w:p>
          <w:p w14:paraId="5393BCCA" w14:textId="77777777" w:rsidR="00D474D4" w:rsidRPr="00731B21" w:rsidRDefault="00040149">
            <w:pPr>
              <w:widowControl w:val="0"/>
              <w:spacing w:before="2"/>
              <w:jc w:val="both"/>
              <w:rPr>
                <w:b/>
                <w:i/>
                <w:color w:val="000000"/>
                <w:sz w:val="28"/>
                <w:szCs w:val="28"/>
                <w:highlight w:val="white"/>
                <w:lang w:val="en-GB"/>
              </w:rPr>
            </w:pPr>
            <w:r w:rsidRPr="00731B21">
              <w:rPr>
                <w:b/>
                <w:i/>
                <w:color w:val="000000"/>
                <w:sz w:val="28"/>
                <w:szCs w:val="28"/>
                <w:highlight w:val="white"/>
                <w:lang w:val="en-GB"/>
              </w:rPr>
              <w:t xml:space="preserve">Element 4 - Staffing </w:t>
            </w:r>
          </w:p>
          <w:p w14:paraId="5393BCCB" w14:textId="77777777" w:rsidR="00D474D4" w:rsidRPr="00731B21" w:rsidRDefault="00D474D4">
            <w:pPr>
              <w:rPr>
                <w:b/>
                <w:lang w:val="en-GB"/>
              </w:rPr>
            </w:pPr>
          </w:p>
        </w:tc>
      </w:tr>
      <w:tr w:rsidR="00D474D4" w:rsidRPr="00731B21" w14:paraId="5393BCD0" w14:textId="77777777">
        <w:trPr>
          <w:cantSplit/>
          <w:trHeight w:val="495"/>
          <w:tblHeader/>
          <w:jc w:val="center"/>
        </w:trPr>
        <w:tc>
          <w:tcPr>
            <w:tcW w:w="9348" w:type="dxa"/>
          </w:tcPr>
          <w:p w14:paraId="5393BCCD" w14:textId="77777777" w:rsidR="00D474D4" w:rsidRPr="00731B21" w:rsidRDefault="00D474D4">
            <w:pPr>
              <w:jc w:val="center"/>
              <w:rPr>
                <w:b/>
                <w:lang w:val="en-GB"/>
              </w:rPr>
            </w:pPr>
          </w:p>
          <w:p w14:paraId="5393BCCE" w14:textId="77777777" w:rsidR="00D474D4" w:rsidRPr="00731B21" w:rsidRDefault="00040149">
            <w:pPr>
              <w:tabs>
                <w:tab w:val="left" w:pos="264"/>
              </w:tabs>
              <w:spacing w:line="360" w:lineRule="auto"/>
              <w:jc w:val="both"/>
              <w:rPr>
                <w:rFonts w:ascii="Arial" w:eastAsia="Arial" w:hAnsi="Arial" w:cs="Arial"/>
                <w:lang w:val="en-GB"/>
              </w:rPr>
            </w:pPr>
            <w:r w:rsidRPr="00731B21">
              <w:rPr>
                <w:rFonts w:ascii="Arial" w:eastAsia="Arial" w:hAnsi="Arial" w:cs="Arial"/>
                <w:lang w:val="en-GB"/>
              </w:rPr>
              <w:t>The concept concerning staffing involves recruiting employees on the basis of their skills and knowledge. Making a new group of employees understand the goals and objectives of the organization can be a complex process if the new recruits are not properly selected. The concept of staffing not only means hiring new employees, but it also deals with making certain that the ones who have been hired possess the necessary skills to perform their job roles with the utmost sincerity and accuracy. Staffing models are data sets which measure durations and labour hours in terms of assessing the credibility of the individuals who have been hired. But it must further be acknowledged that processes, tactics and strategies in relation to staffing management do not only involve recruiting and managing new staff, but staff retaining policies also comprise a major section of the operations (</w:t>
            </w:r>
            <w:r w:rsidRPr="00731B21">
              <w:rPr>
                <w:rFonts w:ascii="Arial" w:eastAsia="Arial" w:hAnsi="Arial" w:cs="Arial"/>
                <w:color w:val="222222"/>
                <w:highlight w:val="white"/>
                <w:lang w:val="en-GB"/>
              </w:rPr>
              <w:t xml:space="preserve">Sharma </w:t>
            </w:r>
            <w:r w:rsidRPr="00731B21">
              <w:rPr>
                <w:rFonts w:ascii="Arial" w:eastAsia="Arial" w:hAnsi="Arial" w:cs="Arial"/>
                <w:i/>
                <w:color w:val="222222"/>
                <w:highlight w:val="white"/>
                <w:lang w:val="en-GB"/>
              </w:rPr>
              <w:t>et al</w:t>
            </w:r>
            <w:r w:rsidRPr="00731B21">
              <w:rPr>
                <w:rFonts w:ascii="Arial" w:eastAsia="Arial" w:hAnsi="Arial" w:cs="Arial"/>
                <w:color w:val="222222"/>
                <w:highlight w:val="white"/>
                <w:lang w:val="en-GB"/>
              </w:rPr>
              <w:t>., 2019)</w:t>
            </w:r>
            <w:r w:rsidRPr="00731B21">
              <w:rPr>
                <w:rFonts w:ascii="Arial" w:eastAsia="Arial" w:hAnsi="Arial" w:cs="Arial"/>
                <w:lang w:val="en-GB"/>
              </w:rPr>
              <w:t xml:space="preserve">. </w:t>
            </w:r>
          </w:p>
          <w:p w14:paraId="5393BCCF" w14:textId="6F8D7EDC" w:rsidR="00D474D4" w:rsidRPr="00731B21" w:rsidRDefault="00040149">
            <w:pPr>
              <w:tabs>
                <w:tab w:val="left" w:pos="264"/>
              </w:tabs>
              <w:spacing w:line="360" w:lineRule="auto"/>
              <w:jc w:val="both"/>
              <w:rPr>
                <w:b/>
                <w:lang w:val="en-GB"/>
              </w:rPr>
            </w:pPr>
            <w:r w:rsidRPr="00731B21">
              <w:rPr>
                <w:rFonts w:ascii="Arial" w:eastAsia="Arial" w:hAnsi="Arial" w:cs="Arial"/>
                <w:lang w:val="en-GB"/>
              </w:rPr>
              <w:t>Operating for a hotel like Premier Inn which describes every aspect the hospitality industry comes with a series of strategies which need to be followed. Staffing policies in the case of hotels generally involve recruiting personnel in two distinct divisions. Managers are hired particularly based on their job experience, whereas the recruitment policies in relation to frontline employees involve assessing their fundamental skills. There are certain institutions which also focus on the experience of the candidates but hiring frontline employees does not disregard the freshers' factor, so new candidates are primarily streamlined in this specific designation (</w:t>
            </w:r>
            <w:r w:rsidRPr="00731B21">
              <w:rPr>
                <w:rFonts w:ascii="Arial" w:eastAsia="Arial" w:hAnsi="Arial" w:cs="Arial"/>
                <w:color w:val="222222"/>
                <w:highlight w:val="white"/>
                <w:lang w:val="en-GB"/>
              </w:rPr>
              <w:t>Quick, 2020)</w:t>
            </w:r>
            <w:r w:rsidRPr="00731B21">
              <w:rPr>
                <w:rFonts w:ascii="Arial" w:eastAsia="Arial" w:hAnsi="Arial" w:cs="Arial"/>
                <w:lang w:val="en-GB"/>
              </w:rPr>
              <w:t xml:space="preserve">. As has been discussed before, an </w:t>
            </w:r>
            <w:r w:rsidR="00CE4522" w:rsidRPr="00731B21">
              <w:rPr>
                <w:rFonts w:ascii="Arial" w:eastAsia="Arial" w:hAnsi="Arial" w:cs="Arial"/>
                <w:lang w:val="en-GB"/>
              </w:rPr>
              <w:t>operative need</w:t>
            </w:r>
            <w:r w:rsidRPr="00731B21">
              <w:rPr>
                <w:rFonts w:ascii="Arial" w:eastAsia="Arial" w:hAnsi="Arial" w:cs="Arial"/>
                <w:lang w:val="en-GB"/>
              </w:rPr>
              <w:t xml:space="preserve"> to possess a plethora of skills in order to handle the convolutions of the hospitality industry; these skills are what are assessed during the staffing process. </w:t>
            </w:r>
          </w:p>
        </w:tc>
      </w:tr>
    </w:tbl>
    <w:p w14:paraId="5393BCD1" w14:textId="77777777" w:rsidR="00D474D4" w:rsidRPr="00731B21" w:rsidRDefault="00D474D4">
      <w:pPr>
        <w:ind w:left="-284"/>
        <w:rPr>
          <w:b/>
          <w:lang w:val="en-GB"/>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D474D4" w:rsidRPr="00731B21" w14:paraId="5393BCD4" w14:textId="77777777">
        <w:trPr>
          <w:cantSplit/>
          <w:tblHeader/>
        </w:trPr>
        <w:tc>
          <w:tcPr>
            <w:tcW w:w="4508" w:type="dxa"/>
          </w:tcPr>
          <w:p w14:paraId="5393BCD2" w14:textId="77777777" w:rsidR="00D474D4" w:rsidRPr="00731B21" w:rsidRDefault="00040149">
            <w:pPr>
              <w:jc w:val="center"/>
              <w:rPr>
                <w:b/>
                <w:lang w:val="en-GB"/>
              </w:rPr>
            </w:pPr>
            <w:r w:rsidRPr="00731B21">
              <w:rPr>
                <w:b/>
                <w:lang w:val="en-GB"/>
              </w:rPr>
              <w:tab/>
              <w:t>Word Count</w:t>
            </w:r>
          </w:p>
        </w:tc>
        <w:tc>
          <w:tcPr>
            <w:tcW w:w="4508" w:type="dxa"/>
          </w:tcPr>
          <w:p w14:paraId="5393BCD3" w14:textId="77777777" w:rsidR="00D474D4" w:rsidRPr="00731B21" w:rsidRDefault="00040149">
            <w:pPr>
              <w:jc w:val="center"/>
              <w:rPr>
                <w:b/>
                <w:lang w:val="en-GB"/>
              </w:rPr>
            </w:pPr>
            <w:r w:rsidRPr="00731B21">
              <w:rPr>
                <w:b/>
                <w:lang w:val="en-GB"/>
              </w:rPr>
              <w:t>1041</w:t>
            </w:r>
          </w:p>
        </w:tc>
      </w:tr>
    </w:tbl>
    <w:p w14:paraId="5393BCD5" w14:textId="77777777" w:rsidR="00D474D4" w:rsidRPr="00731B21" w:rsidRDefault="00D474D4">
      <w:pPr>
        <w:ind w:left="-284"/>
        <w:rPr>
          <w:b/>
          <w:lang w:val="en-GB"/>
        </w:rPr>
      </w:pPr>
    </w:p>
    <w:p w14:paraId="5393BCD6" w14:textId="77777777" w:rsidR="00D474D4" w:rsidRPr="00731B21" w:rsidRDefault="00040149">
      <w:pPr>
        <w:pStyle w:val="Heading1"/>
        <w:rPr>
          <w:rFonts w:ascii="Times New Roman" w:eastAsia="Times New Roman" w:hAnsi="Times New Roman" w:cs="Times New Roman"/>
          <w:lang w:val="en-GB"/>
        </w:rPr>
      </w:pPr>
      <w:r w:rsidRPr="00731B21">
        <w:rPr>
          <w:lang w:val="en-GB"/>
        </w:rPr>
        <w:br w:type="page"/>
      </w:r>
    </w:p>
    <w:p w14:paraId="5393BCD7" w14:textId="77777777" w:rsidR="00D474D4" w:rsidRPr="00731B21" w:rsidRDefault="00040149">
      <w:pPr>
        <w:pStyle w:val="Heading1"/>
        <w:rPr>
          <w:rFonts w:ascii="Times New Roman" w:eastAsia="Times New Roman" w:hAnsi="Times New Roman" w:cs="Times New Roman"/>
          <w:lang w:val="en-GB"/>
        </w:rPr>
      </w:pPr>
      <w:r w:rsidRPr="00731B21">
        <w:rPr>
          <w:rFonts w:ascii="Times New Roman" w:eastAsia="Times New Roman" w:hAnsi="Times New Roman" w:cs="Times New Roman"/>
          <w:lang w:val="en-GB"/>
        </w:rPr>
        <w:lastRenderedPageBreak/>
        <w:t xml:space="preserve">References </w:t>
      </w:r>
    </w:p>
    <w:p w14:paraId="5393BCD8" w14:textId="77777777" w:rsidR="00D474D4" w:rsidRPr="00731B21" w:rsidRDefault="00040149">
      <w:pPr>
        <w:rPr>
          <w:rFonts w:ascii="Arial" w:eastAsia="Arial" w:hAnsi="Arial" w:cs="Arial"/>
          <w:b/>
          <w:lang w:val="en-GB"/>
        </w:rPr>
      </w:pPr>
      <w:r w:rsidRPr="00731B21">
        <w:rPr>
          <w:rFonts w:ascii="Arial" w:eastAsia="Arial" w:hAnsi="Arial" w:cs="Arial"/>
          <w:b/>
          <w:lang w:val="en-GB"/>
        </w:rPr>
        <w:t>Component 1</w:t>
      </w:r>
    </w:p>
    <w:p w14:paraId="5393BCD9" w14:textId="77777777" w:rsidR="00040149" w:rsidRPr="00731B21" w:rsidRDefault="00040149">
      <w:pPr>
        <w:spacing w:line="360" w:lineRule="auto"/>
        <w:jc w:val="both"/>
        <w:rPr>
          <w:rFonts w:ascii="Arial" w:eastAsia="Arial" w:hAnsi="Arial" w:cs="Arial"/>
          <w:lang w:val="en-GB"/>
        </w:rPr>
      </w:pPr>
      <w:r w:rsidRPr="00731B21">
        <w:rPr>
          <w:rFonts w:ascii="Arial" w:eastAsia="Arial" w:hAnsi="Arial" w:cs="Arial"/>
          <w:lang w:val="en-GB"/>
        </w:rPr>
        <w:t>Bridger, E, 2018. Employee engagement: a practical introduction. 2nd ed. HR Fundamentals. London: CIPD and Kogan Page.</w:t>
      </w:r>
    </w:p>
    <w:p w14:paraId="5393BCDA" w14:textId="77777777" w:rsidR="00040149" w:rsidRPr="00731B21" w:rsidRDefault="00040149">
      <w:pPr>
        <w:spacing w:line="360" w:lineRule="auto"/>
        <w:jc w:val="both"/>
        <w:rPr>
          <w:rFonts w:ascii="Arial" w:eastAsia="Arial" w:hAnsi="Arial" w:cs="Arial"/>
          <w:lang w:val="en-GB"/>
        </w:rPr>
      </w:pPr>
      <w:r w:rsidRPr="00731B21">
        <w:rPr>
          <w:rFonts w:ascii="Arial" w:eastAsia="Arial" w:hAnsi="Arial" w:cs="Arial"/>
          <w:lang w:val="en-GB"/>
        </w:rPr>
        <w:t>Cottrell, S., 2019. The Study Skills Handbook. 5th ed. London: Red Globe Press.</w:t>
      </w:r>
    </w:p>
    <w:p w14:paraId="5393BCDB" w14:textId="77777777" w:rsidR="00040149" w:rsidRPr="00731B21" w:rsidRDefault="00040149">
      <w:pPr>
        <w:spacing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Masa'deh</w:t>
      </w:r>
      <w:proofErr w:type="spellEnd"/>
      <w:r w:rsidRPr="00731B21">
        <w:rPr>
          <w:rFonts w:ascii="Arial" w:eastAsia="Arial" w:hAnsi="Arial" w:cs="Arial"/>
          <w:color w:val="222222"/>
          <w:highlight w:val="white"/>
          <w:lang w:val="en-GB"/>
        </w:rPr>
        <w:t xml:space="preserve">, R.E., </w:t>
      </w:r>
      <w:proofErr w:type="spellStart"/>
      <w:r w:rsidRPr="00731B21">
        <w:rPr>
          <w:rFonts w:ascii="Arial" w:eastAsia="Arial" w:hAnsi="Arial" w:cs="Arial"/>
          <w:color w:val="222222"/>
          <w:highlight w:val="white"/>
          <w:lang w:val="en-GB"/>
        </w:rPr>
        <w:t>Alananzeh</w:t>
      </w:r>
      <w:proofErr w:type="spellEnd"/>
      <w:r w:rsidRPr="00731B21">
        <w:rPr>
          <w:rFonts w:ascii="Arial" w:eastAsia="Arial" w:hAnsi="Arial" w:cs="Arial"/>
          <w:color w:val="222222"/>
          <w:highlight w:val="white"/>
          <w:lang w:val="en-GB"/>
        </w:rPr>
        <w:t xml:space="preserve">, O., </w:t>
      </w:r>
      <w:proofErr w:type="spellStart"/>
      <w:r w:rsidRPr="00731B21">
        <w:rPr>
          <w:rFonts w:ascii="Arial" w:eastAsia="Arial" w:hAnsi="Arial" w:cs="Arial"/>
          <w:color w:val="222222"/>
          <w:highlight w:val="white"/>
          <w:lang w:val="en-GB"/>
        </w:rPr>
        <w:t>Jawabreh</w:t>
      </w:r>
      <w:proofErr w:type="spellEnd"/>
      <w:r w:rsidRPr="00731B21">
        <w:rPr>
          <w:rFonts w:ascii="Arial" w:eastAsia="Arial" w:hAnsi="Arial" w:cs="Arial"/>
          <w:color w:val="222222"/>
          <w:highlight w:val="white"/>
          <w:lang w:val="en-GB"/>
        </w:rPr>
        <w:t xml:space="preserve">, O., </w:t>
      </w:r>
      <w:proofErr w:type="spellStart"/>
      <w:r w:rsidRPr="00731B21">
        <w:rPr>
          <w:rFonts w:ascii="Arial" w:eastAsia="Arial" w:hAnsi="Arial" w:cs="Arial"/>
          <w:color w:val="222222"/>
          <w:highlight w:val="white"/>
          <w:lang w:val="en-GB"/>
        </w:rPr>
        <w:t>Alhalabi</w:t>
      </w:r>
      <w:proofErr w:type="spellEnd"/>
      <w:r w:rsidRPr="00731B21">
        <w:rPr>
          <w:rFonts w:ascii="Arial" w:eastAsia="Arial" w:hAnsi="Arial" w:cs="Arial"/>
          <w:color w:val="222222"/>
          <w:highlight w:val="white"/>
          <w:lang w:val="en-GB"/>
        </w:rPr>
        <w:t xml:space="preserve">, R., </w:t>
      </w:r>
      <w:proofErr w:type="spellStart"/>
      <w:r w:rsidRPr="00731B21">
        <w:rPr>
          <w:rFonts w:ascii="Arial" w:eastAsia="Arial" w:hAnsi="Arial" w:cs="Arial"/>
          <w:color w:val="222222"/>
          <w:highlight w:val="white"/>
          <w:lang w:val="en-GB"/>
        </w:rPr>
        <w:t>Syam</w:t>
      </w:r>
      <w:proofErr w:type="spellEnd"/>
      <w:r w:rsidRPr="00731B21">
        <w:rPr>
          <w:rFonts w:ascii="Arial" w:eastAsia="Arial" w:hAnsi="Arial" w:cs="Arial"/>
          <w:color w:val="222222"/>
          <w:highlight w:val="white"/>
          <w:lang w:val="en-GB"/>
        </w:rPr>
        <w:t xml:space="preserve">, H. and </w:t>
      </w:r>
      <w:proofErr w:type="spellStart"/>
      <w:r w:rsidRPr="00731B21">
        <w:rPr>
          <w:rFonts w:ascii="Arial" w:eastAsia="Arial" w:hAnsi="Arial" w:cs="Arial"/>
          <w:color w:val="222222"/>
          <w:highlight w:val="white"/>
          <w:lang w:val="en-GB"/>
        </w:rPr>
        <w:t>Keswani</w:t>
      </w:r>
      <w:proofErr w:type="spellEnd"/>
      <w:r w:rsidRPr="00731B21">
        <w:rPr>
          <w:rFonts w:ascii="Arial" w:eastAsia="Arial" w:hAnsi="Arial" w:cs="Arial"/>
          <w:color w:val="222222"/>
          <w:highlight w:val="white"/>
          <w:lang w:val="en-GB"/>
        </w:rPr>
        <w:t xml:space="preserve">, F., 2019. The association among employees' communication skills, image formation and tourist behaviour: perceptions of hospitality management students in Jordan. </w:t>
      </w:r>
      <w:r w:rsidRPr="00731B21">
        <w:rPr>
          <w:rFonts w:ascii="Arial" w:eastAsia="Arial" w:hAnsi="Arial" w:cs="Arial"/>
          <w:i/>
          <w:color w:val="222222"/>
          <w:highlight w:val="white"/>
          <w:lang w:val="en-GB"/>
        </w:rPr>
        <w:t>International Journal of Culture, Tourism and Hospitality Research</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13</w:t>
      </w:r>
      <w:r w:rsidRPr="00731B21">
        <w:rPr>
          <w:rFonts w:ascii="Arial" w:eastAsia="Arial" w:hAnsi="Arial" w:cs="Arial"/>
          <w:color w:val="222222"/>
          <w:highlight w:val="white"/>
          <w:lang w:val="en-GB"/>
        </w:rPr>
        <w:t xml:space="preserve">(3), pp.257-272. </w:t>
      </w:r>
      <w:hyperlink r:id="rId6">
        <w:r w:rsidRPr="00731B21">
          <w:rPr>
            <w:rFonts w:ascii="Arial" w:eastAsia="Arial" w:hAnsi="Arial" w:cs="Arial"/>
            <w:color w:val="1155CC"/>
            <w:highlight w:val="white"/>
            <w:u w:val="single"/>
            <w:lang w:val="en-GB"/>
          </w:rPr>
          <w:t>https://www.researchgate.net/profile/Omar-Jawabreh/publication/337001523_The_association_among_employees'_communication_skills_image_formation_and_tourist_behaviour_perceptions_of_hospitality_management_students_in_Jordan/links/5dc156a392851c81802d40fb/The-association-among-employees-communication-skills-image-formation-and-tourist-behaviour-perceptions-of-hospitality-management-students-in-Jordan.pdf</w:t>
        </w:r>
      </w:hyperlink>
    </w:p>
    <w:p w14:paraId="5393BCDC" w14:textId="77777777" w:rsidR="00040149" w:rsidRPr="00731B21" w:rsidRDefault="00040149">
      <w:pPr>
        <w:spacing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Sonnenschein</w:t>
      </w:r>
      <w:proofErr w:type="spellEnd"/>
      <w:r w:rsidRPr="00731B21">
        <w:rPr>
          <w:rFonts w:ascii="Arial" w:eastAsia="Arial" w:hAnsi="Arial" w:cs="Arial"/>
          <w:color w:val="222222"/>
          <w:highlight w:val="white"/>
          <w:lang w:val="en-GB"/>
        </w:rPr>
        <w:t xml:space="preserve">, K. and Ferguson, J., 2020. Developing professional communication skills: Perceptions and reflections of domestic and international graduates. </w:t>
      </w:r>
      <w:r w:rsidRPr="00731B21">
        <w:rPr>
          <w:rFonts w:ascii="Arial" w:eastAsia="Arial" w:hAnsi="Arial" w:cs="Arial"/>
          <w:i/>
          <w:color w:val="222222"/>
          <w:highlight w:val="white"/>
          <w:lang w:val="en-GB"/>
        </w:rPr>
        <w:t>Journal of University Teaching &amp; Learning Practice</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17</w:t>
      </w:r>
      <w:r w:rsidRPr="00731B21">
        <w:rPr>
          <w:rFonts w:ascii="Arial" w:eastAsia="Arial" w:hAnsi="Arial" w:cs="Arial"/>
          <w:color w:val="222222"/>
          <w:highlight w:val="white"/>
          <w:lang w:val="en-GB"/>
        </w:rPr>
        <w:t xml:space="preserve">(3), p.5. </w:t>
      </w:r>
      <w:hyperlink r:id="rId7">
        <w:r w:rsidRPr="00731B21">
          <w:rPr>
            <w:rFonts w:ascii="Arial" w:eastAsia="Arial" w:hAnsi="Arial" w:cs="Arial"/>
            <w:color w:val="1155CC"/>
            <w:highlight w:val="white"/>
            <w:u w:val="single"/>
            <w:lang w:val="en-GB"/>
          </w:rPr>
          <w:t>https://ro.uow.edu.au/cgi/viewcontent.cgi?article=2030&amp;context=jutlp</w:t>
        </w:r>
      </w:hyperlink>
    </w:p>
    <w:p w14:paraId="5393BCDD" w14:textId="77777777" w:rsidR="00040149" w:rsidRPr="00731B21" w:rsidRDefault="00040149">
      <w:pPr>
        <w:spacing w:line="360" w:lineRule="auto"/>
        <w:jc w:val="both"/>
        <w:rPr>
          <w:rFonts w:ascii="Arial" w:eastAsia="Arial" w:hAnsi="Arial" w:cs="Arial"/>
          <w:lang w:val="en-GB"/>
        </w:rPr>
      </w:pPr>
      <w:r w:rsidRPr="00731B21">
        <w:rPr>
          <w:rFonts w:ascii="Arial" w:eastAsia="Arial" w:hAnsi="Arial" w:cs="Arial"/>
          <w:lang w:val="en-GB"/>
        </w:rPr>
        <w:t>Wood, R., 2013. Key Concepts in Hospitality Management. London: Sage.</w:t>
      </w:r>
    </w:p>
    <w:p w14:paraId="5393BCDE" w14:textId="77777777" w:rsidR="00D474D4" w:rsidRPr="00731B21" w:rsidRDefault="00040149">
      <w:pPr>
        <w:rPr>
          <w:rFonts w:ascii="Arial" w:eastAsia="Arial" w:hAnsi="Arial" w:cs="Arial"/>
          <w:b/>
          <w:highlight w:val="white"/>
          <w:lang w:val="en-GB"/>
        </w:rPr>
      </w:pPr>
      <w:r w:rsidRPr="00731B21">
        <w:rPr>
          <w:rFonts w:ascii="Arial" w:eastAsia="Arial" w:hAnsi="Arial" w:cs="Arial"/>
          <w:b/>
          <w:highlight w:val="white"/>
          <w:lang w:val="en-GB"/>
        </w:rPr>
        <w:t>Component 2</w:t>
      </w:r>
    </w:p>
    <w:p w14:paraId="5393BCDF" w14:textId="77777777" w:rsidR="00040149" w:rsidRPr="00731B21" w:rsidRDefault="00040149">
      <w:pPr>
        <w:spacing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Leiter, M. P. and Bakker, A. B., 2010. Work </w:t>
      </w:r>
      <w:proofErr w:type="gramStart"/>
      <w:r w:rsidRPr="00731B21">
        <w:rPr>
          <w:rFonts w:ascii="Arial" w:eastAsia="Arial" w:hAnsi="Arial" w:cs="Arial"/>
          <w:color w:val="222222"/>
          <w:highlight w:val="white"/>
          <w:lang w:val="en-GB"/>
        </w:rPr>
        <w:t>Engagement :</w:t>
      </w:r>
      <w:proofErr w:type="gramEnd"/>
      <w:r w:rsidRPr="00731B21">
        <w:rPr>
          <w:rFonts w:ascii="Arial" w:eastAsia="Arial" w:hAnsi="Arial" w:cs="Arial"/>
          <w:color w:val="222222"/>
          <w:highlight w:val="white"/>
          <w:lang w:val="en-GB"/>
        </w:rPr>
        <w:t xml:space="preserve"> A Handbook of Essential Theory and </w:t>
      </w:r>
      <w:proofErr w:type="spellStart"/>
      <w:r w:rsidRPr="00731B21">
        <w:rPr>
          <w:rFonts w:ascii="Arial" w:eastAsia="Arial" w:hAnsi="Arial" w:cs="Arial"/>
          <w:color w:val="222222"/>
          <w:highlight w:val="white"/>
          <w:lang w:val="en-GB"/>
        </w:rPr>
        <w:t>Research.Hove</w:t>
      </w:r>
      <w:proofErr w:type="spellEnd"/>
      <w:r w:rsidRPr="00731B21">
        <w:rPr>
          <w:rFonts w:ascii="Arial" w:eastAsia="Arial" w:hAnsi="Arial" w:cs="Arial"/>
          <w:color w:val="222222"/>
          <w:highlight w:val="white"/>
          <w:lang w:val="en-GB"/>
        </w:rPr>
        <w:t xml:space="preserve"> [England]: Psychology Press.</w:t>
      </w:r>
    </w:p>
    <w:p w14:paraId="5393BCE0" w14:textId="77777777" w:rsidR="00040149" w:rsidRPr="00731B21" w:rsidRDefault="00040149">
      <w:pPr>
        <w:spacing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Mullins, L. and </w:t>
      </w:r>
      <w:proofErr w:type="spellStart"/>
      <w:r w:rsidRPr="00731B21">
        <w:rPr>
          <w:rFonts w:ascii="Arial" w:eastAsia="Arial" w:hAnsi="Arial" w:cs="Arial"/>
          <w:color w:val="222222"/>
          <w:highlight w:val="white"/>
          <w:lang w:val="en-GB"/>
        </w:rPr>
        <w:t>Dossor</w:t>
      </w:r>
      <w:proofErr w:type="spellEnd"/>
      <w:r w:rsidRPr="00731B21">
        <w:rPr>
          <w:rFonts w:ascii="Arial" w:eastAsia="Arial" w:hAnsi="Arial" w:cs="Arial"/>
          <w:color w:val="222222"/>
          <w:highlight w:val="white"/>
          <w:lang w:val="en-GB"/>
        </w:rPr>
        <w:t xml:space="preserve">, P., 2013. Hospitality Management and Organisational Behaviour. 5th ed. </w:t>
      </w:r>
      <w:proofErr w:type="spellStart"/>
      <w:proofErr w:type="gramStart"/>
      <w:r w:rsidRPr="00731B21">
        <w:rPr>
          <w:rFonts w:ascii="Arial" w:eastAsia="Arial" w:hAnsi="Arial" w:cs="Arial"/>
          <w:color w:val="222222"/>
          <w:highlight w:val="white"/>
          <w:lang w:val="en-GB"/>
        </w:rPr>
        <w:t>Harlow:Pearson</w:t>
      </w:r>
      <w:proofErr w:type="spellEnd"/>
      <w:proofErr w:type="gramEnd"/>
      <w:r w:rsidRPr="00731B21">
        <w:rPr>
          <w:rFonts w:ascii="Arial" w:eastAsia="Arial" w:hAnsi="Arial" w:cs="Arial"/>
          <w:color w:val="222222"/>
          <w:highlight w:val="white"/>
          <w:lang w:val="en-GB"/>
        </w:rPr>
        <w:t>.</w:t>
      </w:r>
    </w:p>
    <w:p w14:paraId="5393BCE1" w14:textId="77777777" w:rsidR="00040149" w:rsidRPr="00731B21" w:rsidRDefault="00040149">
      <w:pPr>
        <w:spacing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Rogers, T., 2008. Conferences and conventions a global industry (2nd ed., Events management series). </w:t>
      </w:r>
      <w:proofErr w:type="gramStart"/>
      <w:r w:rsidRPr="00731B21">
        <w:rPr>
          <w:rFonts w:ascii="Arial" w:eastAsia="Arial" w:hAnsi="Arial" w:cs="Arial"/>
          <w:color w:val="222222"/>
          <w:highlight w:val="white"/>
          <w:lang w:val="en-GB"/>
        </w:rPr>
        <w:t>Oxford ;</w:t>
      </w:r>
      <w:proofErr w:type="gramEnd"/>
      <w:r w:rsidRPr="00731B21">
        <w:rPr>
          <w:rFonts w:ascii="Arial" w:eastAsia="Arial" w:hAnsi="Arial" w:cs="Arial"/>
          <w:color w:val="222222"/>
          <w:highlight w:val="white"/>
          <w:lang w:val="en-GB"/>
        </w:rPr>
        <w:t xml:space="preserve"> Boston: Butterworth-Heinemann.</w:t>
      </w:r>
    </w:p>
    <w:p w14:paraId="5393BCE2" w14:textId="77777777" w:rsidR="00040149" w:rsidRPr="00731B21" w:rsidRDefault="00040149">
      <w:pPr>
        <w:spacing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Sharma, N., Chaudhary, N. and Singh, V. (2019) Management Techniques </w:t>
      </w:r>
      <w:proofErr w:type="gramStart"/>
      <w:r w:rsidRPr="00731B21">
        <w:rPr>
          <w:rFonts w:ascii="Arial" w:eastAsia="Arial" w:hAnsi="Arial" w:cs="Arial"/>
          <w:color w:val="222222"/>
          <w:highlight w:val="white"/>
          <w:lang w:val="en-GB"/>
        </w:rPr>
        <w:t>For</w:t>
      </w:r>
      <w:proofErr w:type="gramEnd"/>
      <w:r w:rsidRPr="00731B21">
        <w:rPr>
          <w:rFonts w:ascii="Arial" w:eastAsia="Arial" w:hAnsi="Arial" w:cs="Arial"/>
          <w:color w:val="222222"/>
          <w:highlight w:val="white"/>
          <w:lang w:val="en-GB"/>
        </w:rPr>
        <w:t xml:space="preserve"> Employee Engagement In Contemporary Organizations. Hershey, Pennsylvania: IGI Global.</w:t>
      </w:r>
    </w:p>
    <w:p w14:paraId="5393BCE3" w14:textId="77777777" w:rsidR="00040149" w:rsidRPr="00731B21" w:rsidRDefault="00040149">
      <w:pPr>
        <w:spacing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Tesone</w:t>
      </w:r>
      <w:proofErr w:type="spellEnd"/>
      <w:r w:rsidRPr="00731B21">
        <w:rPr>
          <w:rFonts w:ascii="Arial" w:eastAsia="Arial" w:hAnsi="Arial" w:cs="Arial"/>
          <w:color w:val="222222"/>
          <w:highlight w:val="white"/>
          <w:lang w:val="en-GB"/>
        </w:rPr>
        <w:t xml:space="preserve">, D., 2010. Principles </w:t>
      </w:r>
      <w:proofErr w:type="gramStart"/>
      <w:r w:rsidRPr="00731B21">
        <w:rPr>
          <w:rFonts w:ascii="Arial" w:eastAsia="Arial" w:hAnsi="Arial" w:cs="Arial"/>
          <w:color w:val="222222"/>
          <w:highlight w:val="white"/>
          <w:lang w:val="en-GB"/>
        </w:rPr>
        <w:t>Of</w:t>
      </w:r>
      <w:proofErr w:type="gramEnd"/>
      <w:r w:rsidRPr="00731B21">
        <w:rPr>
          <w:rFonts w:ascii="Arial" w:eastAsia="Arial" w:hAnsi="Arial" w:cs="Arial"/>
          <w:color w:val="222222"/>
          <w:highlight w:val="white"/>
          <w:lang w:val="en-GB"/>
        </w:rPr>
        <w:t xml:space="preserve"> Management For The Hospitality Industry. 1st ed. London: Routledge.</w:t>
      </w:r>
    </w:p>
    <w:p w14:paraId="5393BCE4" w14:textId="77777777" w:rsidR="00D474D4" w:rsidRPr="00731B21" w:rsidRDefault="00040149">
      <w:pPr>
        <w:rPr>
          <w:rFonts w:ascii="Arial" w:eastAsia="Arial" w:hAnsi="Arial" w:cs="Arial"/>
          <w:b/>
          <w:color w:val="222222"/>
          <w:highlight w:val="white"/>
          <w:lang w:val="en-GB"/>
        </w:rPr>
      </w:pPr>
      <w:r w:rsidRPr="00731B21">
        <w:rPr>
          <w:rFonts w:ascii="Arial" w:eastAsia="Arial" w:hAnsi="Arial" w:cs="Arial"/>
          <w:b/>
          <w:color w:val="222222"/>
          <w:highlight w:val="white"/>
          <w:lang w:val="en-GB"/>
        </w:rPr>
        <w:lastRenderedPageBreak/>
        <w:t>Component 3</w:t>
      </w:r>
    </w:p>
    <w:p w14:paraId="5393BCE5" w14:textId="77777777" w:rsidR="00D474D4" w:rsidRPr="00731B21" w:rsidRDefault="00040149">
      <w:pPr>
        <w:rPr>
          <w:rFonts w:ascii="Arial" w:eastAsia="Arial" w:hAnsi="Arial" w:cs="Arial"/>
          <w:b/>
          <w:color w:val="222222"/>
          <w:highlight w:val="white"/>
          <w:lang w:val="en-GB"/>
        </w:rPr>
      </w:pPr>
      <w:r w:rsidRPr="00731B21">
        <w:rPr>
          <w:rFonts w:ascii="Arial" w:eastAsia="Arial" w:hAnsi="Arial" w:cs="Arial"/>
          <w:b/>
          <w:color w:val="222222"/>
          <w:highlight w:val="white"/>
          <w:lang w:val="en-GB"/>
        </w:rPr>
        <w:t xml:space="preserve">Journals </w:t>
      </w:r>
    </w:p>
    <w:p w14:paraId="5393BCE6" w14:textId="77777777" w:rsidR="00040149" w:rsidRPr="00731B21" w:rsidRDefault="00040149">
      <w:pPr>
        <w:spacing w:after="0"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Anagnostopoulou</w:t>
      </w:r>
      <w:proofErr w:type="spellEnd"/>
      <w:r w:rsidRPr="00731B21">
        <w:rPr>
          <w:rFonts w:ascii="Arial" w:eastAsia="Arial" w:hAnsi="Arial" w:cs="Arial"/>
          <w:color w:val="222222"/>
          <w:highlight w:val="white"/>
          <w:lang w:val="en-GB"/>
        </w:rPr>
        <w:t xml:space="preserve">, S.C., </w:t>
      </w:r>
      <w:proofErr w:type="spellStart"/>
      <w:r w:rsidRPr="00731B21">
        <w:rPr>
          <w:rFonts w:ascii="Arial" w:eastAsia="Arial" w:hAnsi="Arial" w:cs="Arial"/>
          <w:color w:val="222222"/>
          <w:highlight w:val="white"/>
          <w:lang w:val="en-GB"/>
        </w:rPr>
        <w:t>Buhalis</w:t>
      </w:r>
      <w:proofErr w:type="spellEnd"/>
      <w:r w:rsidRPr="00731B21">
        <w:rPr>
          <w:rFonts w:ascii="Arial" w:eastAsia="Arial" w:hAnsi="Arial" w:cs="Arial"/>
          <w:color w:val="222222"/>
          <w:highlight w:val="white"/>
          <w:lang w:val="en-GB"/>
        </w:rPr>
        <w:t xml:space="preserve">, D., </w:t>
      </w:r>
      <w:proofErr w:type="spellStart"/>
      <w:r w:rsidRPr="00731B21">
        <w:rPr>
          <w:rFonts w:ascii="Arial" w:eastAsia="Arial" w:hAnsi="Arial" w:cs="Arial"/>
          <w:color w:val="222222"/>
          <w:highlight w:val="white"/>
          <w:lang w:val="en-GB"/>
        </w:rPr>
        <w:t>Kountouri</w:t>
      </w:r>
      <w:proofErr w:type="spellEnd"/>
      <w:r w:rsidRPr="00731B21">
        <w:rPr>
          <w:rFonts w:ascii="Arial" w:eastAsia="Arial" w:hAnsi="Arial" w:cs="Arial"/>
          <w:color w:val="222222"/>
          <w:highlight w:val="white"/>
          <w:lang w:val="en-GB"/>
        </w:rPr>
        <w:t xml:space="preserve">, I.L., </w:t>
      </w:r>
      <w:proofErr w:type="spellStart"/>
      <w:r w:rsidRPr="00731B21">
        <w:rPr>
          <w:rFonts w:ascii="Arial" w:eastAsia="Arial" w:hAnsi="Arial" w:cs="Arial"/>
          <w:color w:val="222222"/>
          <w:highlight w:val="white"/>
          <w:lang w:val="en-GB"/>
        </w:rPr>
        <w:t>Manousakis</w:t>
      </w:r>
      <w:proofErr w:type="spellEnd"/>
      <w:r w:rsidRPr="00731B21">
        <w:rPr>
          <w:rFonts w:ascii="Arial" w:eastAsia="Arial" w:hAnsi="Arial" w:cs="Arial"/>
          <w:color w:val="222222"/>
          <w:highlight w:val="white"/>
          <w:lang w:val="en-GB"/>
        </w:rPr>
        <w:t xml:space="preserve">, E.G. and </w:t>
      </w:r>
      <w:proofErr w:type="spellStart"/>
      <w:r w:rsidRPr="00731B21">
        <w:rPr>
          <w:rFonts w:ascii="Arial" w:eastAsia="Arial" w:hAnsi="Arial" w:cs="Arial"/>
          <w:color w:val="222222"/>
          <w:highlight w:val="white"/>
          <w:lang w:val="en-GB"/>
        </w:rPr>
        <w:t>Tsekrekos</w:t>
      </w:r>
      <w:proofErr w:type="spellEnd"/>
      <w:r w:rsidRPr="00731B21">
        <w:rPr>
          <w:rFonts w:ascii="Arial" w:eastAsia="Arial" w:hAnsi="Arial" w:cs="Arial"/>
          <w:color w:val="222222"/>
          <w:highlight w:val="white"/>
          <w:lang w:val="en-GB"/>
        </w:rPr>
        <w:t xml:space="preserve">, A.E., 2019. The impact of online reputation on hotel profitability. </w:t>
      </w:r>
      <w:r w:rsidRPr="00731B21">
        <w:rPr>
          <w:rFonts w:ascii="Arial" w:eastAsia="Arial" w:hAnsi="Arial" w:cs="Arial"/>
          <w:i/>
          <w:color w:val="222222"/>
          <w:highlight w:val="white"/>
          <w:lang w:val="en-GB"/>
        </w:rPr>
        <w:t>International Journal of Contemporary Hospitality Management</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32</w:t>
      </w:r>
      <w:r w:rsidRPr="00731B21">
        <w:rPr>
          <w:rFonts w:ascii="Arial" w:eastAsia="Arial" w:hAnsi="Arial" w:cs="Arial"/>
          <w:color w:val="222222"/>
          <w:highlight w:val="white"/>
          <w:lang w:val="en-GB"/>
        </w:rPr>
        <w:t xml:space="preserve">(1), pp.20-39. </w:t>
      </w:r>
      <w:hyperlink r:id="rId8">
        <w:r w:rsidRPr="00731B21">
          <w:rPr>
            <w:rFonts w:ascii="Arial" w:eastAsia="Arial" w:hAnsi="Arial" w:cs="Arial"/>
            <w:color w:val="1155CC"/>
            <w:highlight w:val="white"/>
            <w:u w:val="single"/>
            <w:lang w:val="en-GB"/>
          </w:rPr>
          <w:t>https://eprints.bournemouth.ac.uk/33530/1/The%20impact%20of%20online%20reputation%20onto%20hotel%20profitabilityJuly%202019%20v5.pdf</w:t>
        </w:r>
      </w:hyperlink>
    </w:p>
    <w:p w14:paraId="5393BCE7" w14:textId="77777777" w:rsidR="00040149"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González-Rodríguez, M.R., Martín-Samper, R.C., </w:t>
      </w:r>
      <w:proofErr w:type="spellStart"/>
      <w:r w:rsidRPr="00731B21">
        <w:rPr>
          <w:rFonts w:ascii="Arial" w:eastAsia="Arial" w:hAnsi="Arial" w:cs="Arial"/>
          <w:color w:val="222222"/>
          <w:highlight w:val="white"/>
          <w:lang w:val="en-GB"/>
        </w:rPr>
        <w:t>Köseoglu</w:t>
      </w:r>
      <w:proofErr w:type="spellEnd"/>
      <w:r w:rsidRPr="00731B21">
        <w:rPr>
          <w:rFonts w:ascii="Arial" w:eastAsia="Arial" w:hAnsi="Arial" w:cs="Arial"/>
          <w:color w:val="222222"/>
          <w:highlight w:val="white"/>
          <w:lang w:val="en-GB"/>
        </w:rPr>
        <w:t xml:space="preserve">, M.A. and </w:t>
      </w:r>
      <w:proofErr w:type="spellStart"/>
      <w:r w:rsidRPr="00731B21">
        <w:rPr>
          <w:rFonts w:ascii="Arial" w:eastAsia="Arial" w:hAnsi="Arial" w:cs="Arial"/>
          <w:color w:val="222222"/>
          <w:highlight w:val="white"/>
          <w:lang w:val="en-GB"/>
        </w:rPr>
        <w:t>Okumus</w:t>
      </w:r>
      <w:proofErr w:type="spellEnd"/>
      <w:r w:rsidRPr="00731B21">
        <w:rPr>
          <w:rFonts w:ascii="Arial" w:eastAsia="Arial" w:hAnsi="Arial" w:cs="Arial"/>
          <w:color w:val="222222"/>
          <w:highlight w:val="white"/>
          <w:lang w:val="en-GB"/>
        </w:rPr>
        <w:t xml:space="preserve">, F., 2019. Hotels’ corporate social responsibility practices, organizational culture, firm reputation, and performance. </w:t>
      </w:r>
      <w:r w:rsidRPr="00731B21">
        <w:rPr>
          <w:rFonts w:ascii="Arial" w:eastAsia="Arial" w:hAnsi="Arial" w:cs="Arial"/>
          <w:i/>
          <w:color w:val="222222"/>
          <w:highlight w:val="white"/>
          <w:lang w:val="en-GB"/>
        </w:rPr>
        <w:t>Journal of sustainable tourism</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27</w:t>
      </w:r>
      <w:r w:rsidRPr="00731B21">
        <w:rPr>
          <w:rFonts w:ascii="Arial" w:eastAsia="Arial" w:hAnsi="Arial" w:cs="Arial"/>
          <w:color w:val="222222"/>
          <w:highlight w:val="white"/>
          <w:lang w:val="en-GB"/>
        </w:rPr>
        <w:t xml:space="preserve">(3), pp.398-419. </w:t>
      </w:r>
      <w:hyperlink r:id="rId9">
        <w:r w:rsidRPr="00731B21">
          <w:rPr>
            <w:rFonts w:ascii="Arial" w:eastAsia="Arial" w:hAnsi="Arial" w:cs="Arial"/>
            <w:color w:val="1155CC"/>
            <w:highlight w:val="white"/>
            <w:u w:val="single"/>
            <w:lang w:val="en-GB"/>
          </w:rPr>
          <w:t>https://www.tandfonline.com/doi/pdf/10.1080/09669582.2019.1585441</w:t>
        </w:r>
      </w:hyperlink>
    </w:p>
    <w:p w14:paraId="5393BCE8" w14:textId="77777777" w:rsidR="00040149"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Lai, I.K.W., 2019. Hotel image and reputation on building customer loyalty: An empirical study in Macau. </w:t>
      </w:r>
      <w:r w:rsidRPr="00731B21">
        <w:rPr>
          <w:rFonts w:ascii="Arial" w:eastAsia="Arial" w:hAnsi="Arial" w:cs="Arial"/>
          <w:i/>
          <w:color w:val="222222"/>
          <w:highlight w:val="white"/>
          <w:lang w:val="en-GB"/>
        </w:rPr>
        <w:t>Journal of Hospitality and Tourism Management</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38</w:t>
      </w:r>
      <w:r w:rsidRPr="00731B21">
        <w:rPr>
          <w:rFonts w:ascii="Arial" w:eastAsia="Arial" w:hAnsi="Arial" w:cs="Arial"/>
          <w:color w:val="222222"/>
          <w:highlight w:val="white"/>
          <w:lang w:val="en-GB"/>
        </w:rPr>
        <w:t xml:space="preserve">, pp.111-121. </w:t>
      </w:r>
      <w:hyperlink r:id="rId10">
        <w:r w:rsidRPr="00731B21">
          <w:rPr>
            <w:rFonts w:ascii="Arial" w:eastAsia="Arial" w:hAnsi="Arial" w:cs="Arial"/>
            <w:color w:val="1155CC"/>
            <w:highlight w:val="white"/>
            <w:u w:val="single"/>
            <w:lang w:val="en-GB"/>
          </w:rPr>
          <w:t>http://modir3-3.ir/article-english/isi456.pdf</w:t>
        </w:r>
      </w:hyperlink>
    </w:p>
    <w:p w14:paraId="5393BCE9" w14:textId="77777777" w:rsidR="00040149" w:rsidRPr="00731B21" w:rsidRDefault="00040149">
      <w:pPr>
        <w:spacing w:after="0"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Olugbemi</w:t>
      </w:r>
      <w:proofErr w:type="spellEnd"/>
      <w:r w:rsidRPr="00731B21">
        <w:rPr>
          <w:rFonts w:ascii="Arial" w:eastAsia="Arial" w:hAnsi="Arial" w:cs="Arial"/>
          <w:color w:val="222222"/>
          <w:highlight w:val="white"/>
          <w:lang w:val="en-GB"/>
        </w:rPr>
        <w:t xml:space="preserve">, M.T., </w:t>
      </w:r>
      <w:proofErr w:type="spellStart"/>
      <w:r w:rsidRPr="00731B21">
        <w:rPr>
          <w:rFonts w:ascii="Arial" w:eastAsia="Arial" w:hAnsi="Arial" w:cs="Arial"/>
          <w:color w:val="222222"/>
          <w:highlight w:val="white"/>
          <w:lang w:val="en-GB"/>
        </w:rPr>
        <w:t>Ogungbayi</w:t>
      </w:r>
      <w:proofErr w:type="spellEnd"/>
      <w:r w:rsidRPr="00731B21">
        <w:rPr>
          <w:rFonts w:ascii="Arial" w:eastAsia="Arial" w:hAnsi="Arial" w:cs="Arial"/>
          <w:color w:val="222222"/>
          <w:highlight w:val="white"/>
          <w:lang w:val="en-GB"/>
        </w:rPr>
        <w:t xml:space="preserve">, G.B. and </w:t>
      </w:r>
      <w:proofErr w:type="spellStart"/>
      <w:r w:rsidRPr="00731B21">
        <w:rPr>
          <w:rFonts w:ascii="Arial" w:eastAsia="Arial" w:hAnsi="Arial" w:cs="Arial"/>
          <w:color w:val="222222"/>
          <w:highlight w:val="white"/>
          <w:lang w:val="en-GB"/>
        </w:rPr>
        <w:t>Onasanya</w:t>
      </w:r>
      <w:proofErr w:type="spellEnd"/>
      <w:r w:rsidRPr="00731B21">
        <w:rPr>
          <w:rFonts w:ascii="Arial" w:eastAsia="Arial" w:hAnsi="Arial" w:cs="Arial"/>
          <w:color w:val="222222"/>
          <w:highlight w:val="white"/>
          <w:lang w:val="en-GB"/>
        </w:rPr>
        <w:t xml:space="preserve">, A.S., 2020. Effect of information and communication technology usage on service delivery in hotel industries in Abeokuta Metropolis of Ogun State, Nigeria. </w:t>
      </w:r>
      <w:r w:rsidRPr="00731B21">
        <w:rPr>
          <w:rFonts w:ascii="Arial" w:eastAsia="Arial" w:hAnsi="Arial" w:cs="Arial"/>
          <w:i/>
          <w:color w:val="222222"/>
          <w:highlight w:val="white"/>
          <w:lang w:val="en-GB"/>
        </w:rPr>
        <w:t>KIU Journal of Humanities</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4</w:t>
      </w:r>
      <w:r w:rsidRPr="00731B21">
        <w:rPr>
          <w:rFonts w:ascii="Arial" w:eastAsia="Arial" w:hAnsi="Arial" w:cs="Arial"/>
          <w:color w:val="222222"/>
          <w:highlight w:val="white"/>
          <w:lang w:val="en-GB"/>
        </w:rPr>
        <w:t xml:space="preserve">(4), pp.287-297. </w:t>
      </w:r>
      <w:hyperlink r:id="rId11">
        <w:r w:rsidRPr="00731B21">
          <w:rPr>
            <w:rFonts w:ascii="Arial" w:eastAsia="Arial" w:hAnsi="Arial" w:cs="Arial"/>
            <w:color w:val="1155CC"/>
            <w:highlight w:val="white"/>
            <w:u w:val="single"/>
            <w:lang w:val="en-GB"/>
          </w:rPr>
          <w:t>http://www.ijhumas.com/ojs/index.php/kiuhums/article/download/665/614</w:t>
        </w:r>
      </w:hyperlink>
    </w:p>
    <w:p w14:paraId="5393BCEA" w14:textId="77777777" w:rsidR="00040149"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Rogers, 2008. Conferences and conventions a global industry (2nd ed., Events management series). </w:t>
      </w:r>
      <w:proofErr w:type="gramStart"/>
      <w:r w:rsidRPr="00731B21">
        <w:rPr>
          <w:rFonts w:ascii="Arial" w:eastAsia="Arial" w:hAnsi="Arial" w:cs="Arial"/>
          <w:color w:val="222222"/>
          <w:highlight w:val="white"/>
          <w:lang w:val="en-GB"/>
        </w:rPr>
        <w:t>Oxford ;</w:t>
      </w:r>
      <w:proofErr w:type="gramEnd"/>
      <w:r w:rsidRPr="00731B21">
        <w:rPr>
          <w:rFonts w:ascii="Arial" w:eastAsia="Arial" w:hAnsi="Arial" w:cs="Arial"/>
          <w:color w:val="222222"/>
          <w:highlight w:val="white"/>
          <w:lang w:val="en-GB"/>
        </w:rPr>
        <w:t xml:space="preserve"> Boston: Butterworth-Heinemann.</w:t>
      </w:r>
    </w:p>
    <w:p w14:paraId="5393BCEB" w14:textId="77777777" w:rsidR="00D474D4"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Sharma, N., Chaudhary, N. and Singh, V., 2019. Management Techniques </w:t>
      </w:r>
      <w:proofErr w:type="gramStart"/>
      <w:r w:rsidRPr="00731B21">
        <w:rPr>
          <w:rFonts w:ascii="Arial" w:eastAsia="Arial" w:hAnsi="Arial" w:cs="Arial"/>
          <w:color w:val="222222"/>
          <w:highlight w:val="white"/>
          <w:lang w:val="en-GB"/>
        </w:rPr>
        <w:t>For</w:t>
      </w:r>
      <w:proofErr w:type="gramEnd"/>
      <w:r w:rsidRPr="00731B21">
        <w:rPr>
          <w:rFonts w:ascii="Arial" w:eastAsia="Arial" w:hAnsi="Arial" w:cs="Arial"/>
          <w:color w:val="222222"/>
          <w:highlight w:val="white"/>
          <w:lang w:val="en-GB"/>
        </w:rPr>
        <w:t xml:space="preserve"> Employee Engagement In Contemporary Organizations. Hershey, Pennsylvania: IGI Global.</w:t>
      </w:r>
    </w:p>
    <w:p w14:paraId="5393BCEC" w14:textId="77777777" w:rsidR="00D474D4" w:rsidRPr="00731B21" w:rsidRDefault="00040149">
      <w:pPr>
        <w:spacing w:after="0" w:line="360" w:lineRule="auto"/>
        <w:jc w:val="both"/>
        <w:rPr>
          <w:rFonts w:ascii="Arial" w:eastAsia="Arial" w:hAnsi="Arial" w:cs="Arial"/>
          <w:b/>
          <w:color w:val="222222"/>
          <w:highlight w:val="white"/>
          <w:lang w:val="en-GB"/>
        </w:rPr>
      </w:pPr>
      <w:r w:rsidRPr="00731B21">
        <w:rPr>
          <w:rFonts w:ascii="Arial" w:eastAsia="Arial" w:hAnsi="Arial" w:cs="Arial"/>
          <w:b/>
          <w:color w:val="222222"/>
          <w:highlight w:val="white"/>
          <w:lang w:val="en-GB"/>
        </w:rPr>
        <w:t xml:space="preserve">Books </w:t>
      </w:r>
    </w:p>
    <w:p w14:paraId="5393BCED" w14:textId="77777777" w:rsidR="00D474D4"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 xml:space="preserve">Raghubalan, G. and Raghubalan, S., 2016. Hotel Housekeeping - Operations </w:t>
      </w:r>
      <w:proofErr w:type="gramStart"/>
      <w:r w:rsidRPr="00731B21">
        <w:rPr>
          <w:rFonts w:ascii="Arial" w:eastAsia="Arial" w:hAnsi="Arial" w:cs="Arial"/>
          <w:color w:val="222222"/>
          <w:highlight w:val="white"/>
          <w:lang w:val="en-GB"/>
        </w:rPr>
        <w:t>And</w:t>
      </w:r>
      <w:proofErr w:type="gramEnd"/>
      <w:r w:rsidRPr="00731B21">
        <w:rPr>
          <w:rFonts w:ascii="Arial" w:eastAsia="Arial" w:hAnsi="Arial" w:cs="Arial"/>
          <w:color w:val="222222"/>
          <w:highlight w:val="white"/>
          <w:lang w:val="en-GB"/>
        </w:rPr>
        <w:t xml:space="preserve"> Management. 3rd ed. India: Oxford University Press.</w:t>
      </w:r>
    </w:p>
    <w:p w14:paraId="5393BCEE" w14:textId="77777777" w:rsidR="00D474D4" w:rsidRPr="00731B21" w:rsidRDefault="00040149">
      <w:pPr>
        <w:spacing w:after="0" w:line="360" w:lineRule="auto"/>
        <w:jc w:val="both"/>
        <w:rPr>
          <w:rFonts w:ascii="Arial" w:eastAsia="Arial" w:hAnsi="Arial" w:cs="Arial"/>
          <w:color w:val="222222"/>
          <w:highlight w:val="white"/>
          <w:lang w:val="en-GB"/>
        </w:rPr>
      </w:pPr>
      <w:r w:rsidRPr="00731B21">
        <w:rPr>
          <w:rFonts w:ascii="Arial" w:eastAsia="Arial" w:hAnsi="Arial" w:cs="Arial"/>
          <w:color w:val="222222"/>
          <w:highlight w:val="white"/>
          <w:lang w:val="en-GB"/>
        </w:rPr>
        <w:t>Quick, L., 2020. Managing Events. Real Challenges, Real Outcomes. London: SAGE Publications Ltd.</w:t>
      </w:r>
    </w:p>
    <w:p w14:paraId="5393BCEF" w14:textId="77777777" w:rsidR="00D474D4" w:rsidRPr="00731B21" w:rsidRDefault="00040149">
      <w:pPr>
        <w:spacing w:after="0" w:line="360" w:lineRule="auto"/>
        <w:jc w:val="both"/>
        <w:rPr>
          <w:rFonts w:ascii="Arial" w:eastAsia="Arial" w:hAnsi="Arial" w:cs="Arial"/>
          <w:b/>
          <w:color w:val="222222"/>
          <w:highlight w:val="white"/>
          <w:lang w:val="en-GB"/>
        </w:rPr>
      </w:pPr>
      <w:r w:rsidRPr="00731B21">
        <w:rPr>
          <w:rFonts w:ascii="Arial" w:eastAsia="Arial" w:hAnsi="Arial" w:cs="Arial"/>
          <w:b/>
          <w:color w:val="222222"/>
          <w:highlight w:val="white"/>
          <w:lang w:val="en-GB"/>
        </w:rPr>
        <w:t>Websites</w:t>
      </w:r>
    </w:p>
    <w:p w14:paraId="5393BCF0" w14:textId="77777777" w:rsidR="00D474D4" w:rsidRPr="00731B21" w:rsidRDefault="00040149">
      <w:pPr>
        <w:spacing w:before="240" w:after="240"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AltexSoft</w:t>
      </w:r>
      <w:proofErr w:type="spellEnd"/>
      <w:r w:rsidRPr="00731B21">
        <w:rPr>
          <w:rFonts w:ascii="Arial" w:eastAsia="Arial" w:hAnsi="Arial" w:cs="Arial"/>
          <w:color w:val="222222"/>
          <w:highlight w:val="white"/>
          <w:lang w:val="en-GB"/>
        </w:rPr>
        <w:t xml:space="preserve">, 2020. </w:t>
      </w:r>
      <w:r w:rsidRPr="00731B21">
        <w:rPr>
          <w:rFonts w:ascii="Arial" w:eastAsia="Arial" w:hAnsi="Arial" w:cs="Arial"/>
          <w:i/>
          <w:color w:val="222222"/>
          <w:highlight w:val="white"/>
          <w:lang w:val="en-GB"/>
        </w:rPr>
        <w:t xml:space="preserve">Hotel Property Management Systems: Products and </w:t>
      </w:r>
      <w:proofErr w:type="gramStart"/>
      <w:r w:rsidRPr="00731B21">
        <w:rPr>
          <w:rFonts w:ascii="Arial" w:eastAsia="Arial" w:hAnsi="Arial" w:cs="Arial"/>
          <w:i/>
          <w:color w:val="222222"/>
          <w:highlight w:val="white"/>
          <w:lang w:val="en-GB"/>
        </w:rPr>
        <w:t>features</w:t>
      </w:r>
      <w:r w:rsidRPr="00731B21">
        <w:rPr>
          <w:rFonts w:ascii="Arial" w:eastAsia="Arial" w:hAnsi="Arial" w:cs="Arial"/>
          <w:color w:val="222222"/>
          <w:highlight w:val="white"/>
          <w:lang w:val="en-GB"/>
        </w:rPr>
        <w:t>,.</w:t>
      </w:r>
      <w:proofErr w:type="gramEnd"/>
      <w:r w:rsidRPr="00731B21">
        <w:rPr>
          <w:rFonts w:ascii="Arial" w:eastAsia="Arial" w:hAnsi="Arial" w:cs="Arial"/>
          <w:color w:val="222222"/>
          <w:highlight w:val="white"/>
          <w:lang w:val="en-GB"/>
        </w:rPr>
        <w:t xml:space="preserve"> Available at: https://www.altexsoft.com/blog/travel/hotel-property-management-systems-products-and-features/ (Accessed: 15 May 2023). </w:t>
      </w:r>
    </w:p>
    <w:p w14:paraId="5393BCF1" w14:textId="77777777" w:rsidR="00D474D4" w:rsidRPr="00731B21" w:rsidRDefault="00040149">
      <w:pPr>
        <w:spacing w:before="240" w:after="240" w:line="360" w:lineRule="auto"/>
        <w:jc w:val="both"/>
        <w:rPr>
          <w:rFonts w:ascii="Arial" w:eastAsia="Arial" w:hAnsi="Arial" w:cs="Arial"/>
          <w:color w:val="222222"/>
          <w:highlight w:val="white"/>
          <w:lang w:val="en-GB"/>
        </w:rPr>
      </w:pPr>
      <w:proofErr w:type="spellStart"/>
      <w:r w:rsidRPr="00731B21">
        <w:rPr>
          <w:rFonts w:ascii="Arial" w:eastAsia="Arial" w:hAnsi="Arial" w:cs="Arial"/>
          <w:color w:val="222222"/>
          <w:highlight w:val="white"/>
          <w:lang w:val="en-GB"/>
        </w:rPr>
        <w:t>Techtarget</w:t>
      </w:r>
      <w:proofErr w:type="spellEnd"/>
      <w:r w:rsidRPr="00731B21">
        <w:rPr>
          <w:rFonts w:ascii="Arial" w:eastAsia="Arial" w:hAnsi="Arial" w:cs="Arial"/>
          <w:color w:val="222222"/>
          <w:highlight w:val="white"/>
          <w:lang w:val="en-GB"/>
        </w:rPr>
        <w:t xml:space="preserve">, 2018. </w:t>
      </w:r>
      <w:r w:rsidRPr="00731B21">
        <w:rPr>
          <w:rFonts w:ascii="Arial" w:eastAsia="Arial" w:hAnsi="Arial" w:cs="Arial"/>
          <w:i/>
          <w:color w:val="222222"/>
          <w:highlight w:val="white"/>
          <w:lang w:val="en-GB"/>
        </w:rPr>
        <w:t>What is Property Management System (PMS</w:t>
      </w:r>
      <w:proofErr w:type="gramStart"/>
      <w:r w:rsidRPr="00731B21">
        <w:rPr>
          <w:rFonts w:ascii="Arial" w:eastAsia="Arial" w:hAnsi="Arial" w:cs="Arial"/>
          <w:i/>
          <w:color w:val="222222"/>
          <w:highlight w:val="white"/>
          <w:lang w:val="en-GB"/>
        </w:rPr>
        <w:t>)?:</w:t>
      </w:r>
      <w:proofErr w:type="gramEnd"/>
      <w:r w:rsidRPr="00731B21">
        <w:rPr>
          <w:rFonts w:ascii="Arial" w:eastAsia="Arial" w:hAnsi="Arial" w:cs="Arial"/>
          <w:i/>
          <w:color w:val="222222"/>
          <w:highlight w:val="white"/>
          <w:lang w:val="en-GB"/>
        </w:rPr>
        <w:t xml:space="preserve"> Definition from TechTarget</w:t>
      </w:r>
      <w:r w:rsidRPr="00731B21">
        <w:rPr>
          <w:rFonts w:ascii="Arial" w:eastAsia="Arial" w:hAnsi="Arial" w:cs="Arial"/>
          <w:color w:val="222222"/>
          <w:highlight w:val="white"/>
          <w:lang w:val="en-GB"/>
        </w:rPr>
        <w:t xml:space="preserve">, </w:t>
      </w:r>
      <w:r w:rsidRPr="00731B21">
        <w:rPr>
          <w:rFonts w:ascii="Arial" w:eastAsia="Arial" w:hAnsi="Arial" w:cs="Arial"/>
          <w:i/>
          <w:color w:val="222222"/>
          <w:highlight w:val="white"/>
          <w:lang w:val="en-GB"/>
        </w:rPr>
        <w:t>WhatIs.com</w:t>
      </w:r>
      <w:r w:rsidRPr="00731B21">
        <w:rPr>
          <w:rFonts w:ascii="Arial" w:eastAsia="Arial" w:hAnsi="Arial" w:cs="Arial"/>
          <w:color w:val="222222"/>
          <w:highlight w:val="white"/>
          <w:lang w:val="en-GB"/>
        </w:rPr>
        <w:t xml:space="preserve">. Available at: </w:t>
      </w:r>
      <w:r w:rsidRPr="00731B21">
        <w:rPr>
          <w:rFonts w:ascii="Arial" w:eastAsia="Arial" w:hAnsi="Arial" w:cs="Arial"/>
          <w:color w:val="222222"/>
          <w:highlight w:val="white"/>
          <w:lang w:val="en-GB"/>
        </w:rPr>
        <w:lastRenderedPageBreak/>
        <w:t xml:space="preserve">https://www.techtarget.com/whatis/definition/property-management-system-PMS#:~:text=A%20property%20management%20system%20(PMS,industries%2C%20local%20government%20and%20manufacturing (Accessed: 15 May 2023). </w:t>
      </w:r>
    </w:p>
    <w:p w14:paraId="5393BCF2" w14:textId="77777777" w:rsidR="00D474D4" w:rsidRPr="00731B21" w:rsidRDefault="00D474D4">
      <w:pPr>
        <w:spacing w:before="240" w:after="240" w:line="360" w:lineRule="auto"/>
        <w:jc w:val="both"/>
        <w:rPr>
          <w:rFonts w:ascii="Arial" w:eastAsia="Arial" w:hAnsi="Arial" w:cs="Arial"/>
          <w:color w:val="222222"/>
          <w:highlight w:val="white"/>
          <w:lang w:val="en-GB"/>
        </w:rPr>
      </w:pPr>
    </w:p>
    <w:p w14:paraId="5393BCF3" w14:textId="77777777" w:rsidR="00D474D4" w:rsidRPr="00731B21" w:rsidRDefault="00D474D4">
      <w:pPr>
        <w:spacing w:after="0" w:line="360" w:lineRule="auto"/>
        <w:jc w:val="both"/>
        <w:rPr>
          <w:rFonts w:ascii="Arial" w:eastAsia="Arial" w:hAnsi="Arial" w:cs="Arial"/>
          <w:color w:val="222222"/>
          <w:highlight w:val="white"/>
          <w:lang w:val="en-GB"/>
        </w:rPr>
      </w:pPr>
    </w:p>
    <w:p w14:paraId="5393BCF4" w14:textId="77777777" w:rsidR="00D474D4" w:rsidRPr="00731B21" w:rsidRDefault="00D474D4">
      <w:pPr>
        <w:spacing w:after="0" w:line="360" w:lineRule="auto"/>
        <w:jc w:val="both"/>
        <w:rPr>
          <w:rFonts w:ascii="Arial" w:eastAsia="Arial" w:hAnsi="Arial" w:cs="Arial"/>
          <w:b/>
          <w:color w:val="222222"/>
          <w:highlight w:val="white"/>
          <w:lang w:val="en-GB"/>
        </w:rPr>
      </w:pPr>
    </w:p>
    <w:p w14:paraId="5393BCF5" w14:textId="77777777" w:rsidR="00D474D4" w:rsidRPr="00731B21" w:rsidRDefault="00D474D4">
      <w:pPr>
        <w:spacing w:after="0" w:line="360" w:lineRule="auto"/>
        <w:jc w:val="both"/>
        <w:rPr>
          <w:rFonts w:ascii="Arial" w:eastAsia="Arial" w:hAnsi="Arial" w:cs="Arial"/>
          <w:color w:val="222222"/>
          <w:highlight w:val="white"/>
          <w:lang w:val="en-GB"/>
        </w:rPr>
      </w:pPr>
    </w:p>
    <w:p w14:paraId="5393BCF6" w14:textId="77777777" w:rsidR="00D474D4" w:rsidRPr="00731B21" w:rsidRDefault="00D474D4">
      <w:pPr>
        <w:rPr>
          <w:rFonts w:ascii="Arial" w:eastAsia="Arial" w:hAnsi="Arial" w:cs="Arial"/>
          <w:b/>
          <w:color w:val="222222"/>
          <w:highlight w:val="white"/>
          <w:lang w:val="en-GB"/>
        </w:rPr>
      </w:pPr>
    </w:p>
    <w:p w14:paraId="5393BCF7" w14:textId="77777777" w:rsidR="00D474D4" w:rsidRPr="00731B21" w:rsidRDefault="00D474D4">
      <w:pPr>
        <w:rPr>
          <w:rFonts w:ascii="Arial" w:eastAsia="Arial" w:hAnsi="Arial" w:cs="Arial"/>
          <w:color w:val="222222"/>
          <w:highlight w:val="white"/>
          <w:lang w:val="en-GB"/>
        </w:rPr>
      </w:pPr>
    </w:p>
    <w:p w14:paraId="5393BCF8" w14:textId="77777777" w:rsidR="00D474D4" w:rsidRPr="00731B21" w:rsidRDefault="00D474D4">
      <w:pPr>
        <w:rPr>
          <w:rFonts w:ascii="Arial" w:eastAsia="Arial" w:hAnsi="Arial" w:cs="Arial"/>
          <w:color w:val="222222"/>
          <w:highlight w:val="white"/>
          <w:lang w:val="en-GB"/>
        </w:rPr>
      </w:pPr>
    </w:p>
    <w:p w14:paraId="5393BCF9" w14:textId="77777777" w:rsidR="00D474D4" w:rsidRPr="00731B21" w:rsidRDefault="00D474D4">
      <w:pPr>
        <w:rPr>
          <w:rFonts w:ascii="Arial" w:eastAsia="Arial" w:hAnsi="Arial" w:cs="Arial"/>
          <w:color w:val="222222"/>
          <w:highlight w:val="white"/>
          <w:lang w:val="en-GB"/>
        </w:rPr>
      </w:pPr>
    </w:p>
    <w:p w14:paraId="5393BCFA" w14:textId="77777777" w:rsidR="00D474D4" w:rsidRPr="00731B21" w:rsidRDefault="00D474D4">
      <w:pPr>
        <w:rPr>
          <w:rFonts w:ascii="Arial" w:eastAsia="Arial" w:hAnsi="Arial" w:cs="Arial"/>
          <w:lang w:val="en-GB"/>
        </w:rPr>
      </w:pPr>
    </w:p>
    <w:sectPr w:rsidR="00D474D4" w:rsidRPr="00731B21" w:rsidSect="00D474D4">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rlito">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4D4"/>
    <w:rsid w:val="00040149"/>
    <w:rsid w:val="00191ED5"/>
    <w:rsid w:val="0020762E"/>
    <w:rsid w:val="002163BD"/>
    <w:rsid w:val="00240224"/>
    <w:rsid w:val="00313E4C"/>
    <w:rsid w:val="005308AA"/>
    <w:rsid w:val="006517DB"/>
    <w:rsid w:val="00731B21"/>
    <w:rsid w:val="007505D0"/>
    <w:rsid w:val="007E46D9"/>
    <w:rsid w:val="0081377A"/>
    <w:rsid w:val="009D6C93"/>
    <w:rsid w:val="009D757F"/>
    <w:rsid w:val="00A47973"/>
    <w:rsid w:val="00A86461"/>
    <w:rsid w:val="00C94C04"/>
    <w:rsid w:val="00CA54E2"/>
    <w:rsid w:val="00CC16EA"/>
    <w:rsid w:val="00CC62C4"/>
    <w:rsid w:val="00CE35A2"/>
    <w:rsid w:val="00CE4522"/>
    <w:rsid w:val="00D474D4"/>
    <w:rsid w:val="00D81FCC"/>
    <w:rsid w:val="00DB4292"/>
    <w:rsid w:val="00DC0332"/>
    <w:rsid w:val="00EA0B44"/>
    <w:rsid w:val="00EC744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BC28"/>
  <w15:docId w15:val="{179B5E9B-B4FA-42EC-BCB5-EF80A808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1"/>
    <w:next w:val="Normal1"/>
    <w:rsid w:val="00D474D4"/>
    <w:pPr>
      <w:keepNext/>
      <w:keepLines/>
      <w:spacing w:before="360" w:after="80"/>
      <w:outlineLvl w:val="1"/>
    </w:pPr>
    <w:rPr>
      <w:b/>
      <w:sz w:val="36"/>
      <w:szCs w:val="36"/>
    </w:rPr>
  </w:style>
  <w:style w:type="paragraph" w:styleId="Heading3">
    <w:name w:val="heading 3"/>
    <w:basedOn w:val="Normal1"/>
    <w:next w:val="Normal1"/>
    <w:rsid w:val="00D474D4"/>
    <w:pPr>
      <w:keepNext/>
      <w:keepLines/>
      <w:spacing w:before="280" w:after="80"/>
      <w:outlineLvl w:val="2"/>
    </w:pPr>
    <w:rPr>
      <w:b/>
      <w:sz w:val="28"/>
      <w:szCs w:val="28"/>
    </w:rPr>
  </w:style>
  <w:style w:type="paragraph" w:styleId="Heading4">
    <w:name w:val="heading 4"/>
    <w:basedOn w:val="Normal1"/>
    <w:next w:val="Normal1"/>
    <w:rsid w:val="00D474D4"/>
    <w:pPr>
      <w:keepNext/>
      <w:keepLines/>
      <w:spacing w:before="240" w:after="40"/>
      <w:outlineLvl w:val="3"/>
    </w:pPr>
    <w:rPr>
      <w:b/>
    </w:rPr>
  </w:style>
  <w:style w:type="paragraph" w:styleId="Heading5">
    <w:name w:val="heading 5"/>
    <w:basedOn w:val="Normal1"/>
    <w:next w:val="Normal1"/>
    <w:rsid w:val="00D474D4"/>
    <w:pPr>
      <w:keepNext/>
      <w:keepLines/>
      <w:spacing w:before="220" w:after="40"/>
      <w:outlineLvl w:val="4"/>
    </w:pPr>
    <w:rPr>
      <w:b/>
      <w:sz w:val="22"/>
      <w:szCs w:val="22"/>
    </w:rPr>
  </w:style>
  <w:style w:type="paragraph" w:styleId="Heading6">
    <w:name w:val="heading 6"/>
    <w:basedOn w:val="Normal1"/>
    <w:next w:val="Normal1"/>
    <w:rsid w:val="00D474D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474D4"/>
  </w:style>
  <w:style w:type="paragraph" w:styleId="Title">
    <w:name w:val="Title"/>
    <w:basedOn w:val="Normal1"/>
    <w:next w:val="Normal1"/>
    <w:rsid w:val="00D474D4"/>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rsid w:val="00D474D4"/>
    <w:pPr>
      <w:keepNext/>
      <w:keepLines/>
      <w:spacing w:before="360" w:after="80"/>
    </w:pPr>
    <w:rPr>
      <w:rFonts w:ascii="Georgia" w:eastAsia="Georgia" w:hAnsi="Georgia" w:cs="Georgia"/>
      <w:i/>
      <w:color w:val="666666"/>
      <w:sz w:val="48"/>
      <w:szCs w:val="48"/>
    </w:rPr>
  </w:style>
  <w:style w:type="table" w:customStyle="1" w:styleId="a">
    <w:basedOn w:val="TableNormal"/>
    <w:rsid w:val="00D474D4"/>
    <w:tblPr>
      <w:tblStyleRowBandSize w:val="1"/>
      <w:tblStyleColBandSize w:val="1"/>
      <w:tblCellMar>
        <w:left w:w="115" w:type="dxa"/>
        <w:right w:w="115" w:type="dxa"/>
      </w:tblCellMar>
    </w:tblPr>
  </w:style>
  <w:style w:type="table" w:customStyle="1" w:styleId="a0">
    <w:basedOn w:val="TableNormal"/>
    <w:rsid w:val="00D474D4"/>
    <w:pPr>
      <w:spacing w:after="0" w:line="240" w:lineRule="auto"/>
    </w:pPr>
    <w:tblPr>
      <w:tblStyleRowBandSize w:val="1"/>
      <w:tblStyleColBandSize w:val="1"/>
    </w:tblPr>
  </w:style>
  <w:style w:type="table" w:customStyle="1" w:styleId="a1">
    <w:basedOn w:val="TableNormal"/>
    <w:rsid w:val="00D474D4"/>
    <w:pPr>
      <w:spacing w:after="0" w:line="240" w:lineRule="auto"/>
    </w:pPr>
    <w:tblPr>
      <w:tblStyleRowBandSize w:val="1"/>
      <w:tblStyleColBandSize w:val="1"/>
    </w:tblPr>
  </w:style>
  <w:style w:type="table" w:customStyle="1" w:styleId="a2">
    <w:basedOn w:val="TableNormal"/>
    <w:rsid w:val="00D474D4"/>
    <w:pPr>
      <w:spacing w:after="0" w:line="240" w:lineRule="auto"/>
    </w:pPr>
    <w:tblPr>
      <w:tblStyleRowBandSize w:val="1"/>
      <w:tblStyleColBandSize w:val="1"/>
    </w:tblPr>
  </w:style>
  <w:style w:type="table" w:customStyle="1" w:styleId="a3">
    <w:basedOn w:val="TableNormal"/>
    <w:rsid w:val="00D474D4"/>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216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3BD"/>
    <w:rPr>
      <w:rFonts w:ascii="Tahoma" w:hAnsi="Tahoma" w:cs="Tahoma"/>
      <w:sz w:val="16"/>
      <w:szCs w:val="16"/>
    </w:rPr>
  </w:style>
  <w:style w:type="paragraph" w:styleId="NormalWeb">
    <w:name w:val="Normal (Web)"/>
    <w:basedOn w:val="Normal"/>
    <w:uiPriority w:val="99"/>
    <w:unhideWhenUsed/>
    <w:rsid w:val="002163BD"/>
    <w:pPr>
      <w:spacing w:before="100" w:beforeAutospacing="1" w:after="100" w:afterAutospacing="1" w:line="240" w:lineRule="auto"/>
    </w:pPr>
  </w:style>
  <w:style w:type="character" w:customStyle="1" w:styleId="apple-tab-span">
    <w:name w:val="apple-tab-span"/>
    <w:basedOn w:val="DefaultParagraphFont"/>
    <w:rsid w:val="00216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928995">
      <w:bodyDiv w:val="1"/>
      <w:marLeft w:val="0"/>
      <w:marRight w:val="0"/>
      <w:marTop w:val="0"/>
      <w:marBottom w:val="0"/>
      <w:divBdr>
        <w:top w:val="none" w:sz="0" w:space="0" w:color="auto"/>
        <w:left w:val="none" w:sz="0" w:space="0" w:color="auto"/>
        <w:bottom w:val="none" w:sz="0" w:space="0" w:color="auto"/>
        <w:right w:val="none" w:sz="0" w:space="0" w:color="auto"/>
      </w:divBdr>
    </w:div>
    <w:div w:id="1917783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prints.bournemouth.ac.uk/33530/1/The%20impact%20of%20online%20reputation%20onto%20hotel%20profitabilityJuly%202019%20v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uow.edu.au/cgi/viewcontent.cgi?article=2030&amp;context=jutl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esearchgate.net/profile/Omar-Jawabreh/publication/337001523_The_association_among_employees'_communication_skills_image_formation_and_tourist_behaviour_perceptions_of_hospitality_management_students_in_Jordan/links/5dc156a392851c81802d40fb/The-association-among-employees-communication-skills-image-formation-and-tourist-behaviour-perceptions-of-hospitality-management-students-in-Jordan.pdf" TargetMode="External"/><Relationship Id="rId11" Type="http://schemas.openxmlformats.org/officeDocument/2006/relationships/hyperlink" Target="http://www.ijhumas.com/ojs/index.php/kiuhums/article/download/665/614" TargetMode="External"/><Relationship Id="rId5" Type="http://schemas.openxmlformats.org/officeDocument/2006/relationships/image" Target="media/image1.png"/><Relationship Id="rId10" Type="http://schemas.openxmlformats.org/officeDocument/2006/relationships/hyperlink" Target="http://modir3-3.ir/article-english/isi456.pdf" TargetMode="External"/><Relationship Id="rId4" Type="http://schemas.openxmlformats.org/officeDocument/2006/relationships/webSettings" Target="webSettings.xml"/><Relationship Id="rId9" Type="http://schemas.openxmlformats.org/officeDocument/2006/relationships/hyperlink" Target="https://www.tandfonline.com/doi/pdf/10.1080/09669582.2019.1585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89SnK3+eDCAWhgAZCnKg+dZNqEA==">AMUW2mXE+29I6KuypwXHWTy7i6/T5ptM4JjdAySNaMu6QTe2lhO38iNTV3scH68bE7KSvFPgpXQFB4jtbFJvi5TwR5VXWFpnY2tXyiGRxzKMpQIuUgU0bcU=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3001</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Stancheva, Yanka</cp:lastModifiedBy>
  <cp:revision>2</cp:revision>
  <dcterms:created xsi:type="dcterms:W3CDTF">2023-06-09T19:51:00Z</dcterms:created>
  <dcterms:modified xsi:type="dcterms:W3CDTF">2023-06-09T19:51:00Z</dcterms:modified>
</cp:coreProperties>
</file>