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r w:rsidR="00F53195" w:rsidRPr="009927A1" w14:paraId="7D79A2C2" w14:textId="77777777" w:rsidTr="0022001B">
        <w:tc>
          <w:tcPr>
            <w:tcW w:w="8500" w:type="dxa"/>
            <w:shd w:val="clear" w:color="auto" w:fill="auto"/>
          </w:tcPr>
          <w:p w14:paraId="399AAA07" w14:textId="3E65F2F9" w:rsidR="00F53195" w:rsidRPr="008F22BD" w:rsidRDefault="00F53195" w:rsidP="00340E9A">
            <w:pPr>
              <w:overflowPunct/>
              <w:autoSpaceDE/>
              <w:autoSpaceDN/>
              <w:adjustRightInd/>
              <w:ind w:right="237"/>
              <w:textAlignment w:val="auto"/>
              <w:rPr>
                <w:b/>
                <w:color w:val="auto"/>
                <w:sz w:val="32"/>
              </w:rPr>
            </w:pPr>
            <w:r>
              <w:rPr>
                <w:b/>
                <w:color w:val="auto"/>
                <w:sz w:val="32"/>
              </w:rPr>
              <w:t>~</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93274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93274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93274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6D6C2B"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498C7163" w14:textId="250330BE" w:rsidR="00181399" w:rsidRDefault="00F067AB" w:rsidP="009B03ED">
      <w:pPr>
        <w:spacing w:line="480" w:lineRule="auto"/>
        <w:ind w:right="237"/>
        <w:jc w:val="both"/>
        <w:rPr>
          <w:sz w:val="24"/>
          <w:szCs w:val="24"/>
        </w:rPr>
      </w:pPr>
      <w:r>
        <w:rPr>
          <w:sz w:val="24"/>
          <w:szCs w:val="24"/>
        </w:rPr>
        <w:t>Organisation</w:t>
      </w:r>
      <w:r w:rsidR="009B03ED">
        <w:rPr>
          <w:sz w:val="24"/>
          <w:szCs w:val="24"/>
        </w:rPr>
        <w:t>al</w:t>
      </w:r>
      <w:r>
        <w:rPr>
          <w:sz w:val="24"/>
          <w:szCs w:val="24"/>
        </w:rPr>
        <w:t xml:space="preserve"> justice refers to employee perceptions of fairness within the workplace (Rupp &amp; Thornton-Lugo, 2015). </w:t>
      </w:r>
      <w:r w:rsidR="00994046">
        <w:rPr>
          <w:sz w:val="24"/>
          <w:szCs w:val="24"/>
        </w:rPr>
        <w:t xml:space="preserve">Decisions, whether small or large, made daily by employers are judged as fair and unfair. If the employee deems any actions as unfair and have a personal effect on this employee this can lead to workplace deviance, so ensuring organisational justice should be a priority for an organisation as this then will reduce disengagement from employees, absence, deviance and counterproductive workplace behaviours thus encouraging communication and trust (HR Zone, no date). </w:t>
      </w:r>
    </w:p>
    <w:p w14:paraId="3B855813" w14:textId="24C7485A" w:rsidR="00FF7784" w:rsidRDefault="00994046" w:rsidP="009B03ED">
      <w:pPr>
        <w:spacing w:line="480" w:lineRule="auto"/>
        <w:ind w:right="237"/>
        <w:jc w:val="both"/>
        <w:rPr>
          <w:sz w:val="24"/>
          <w:szCs w:val="24"/>
        </w:rPr>
      </w:pPr>
      <w:r>
        <w:rPr>
          <w:sz w:val="24"/>
          <w:szCs w:val="24"/>
        </w:rPr>
        <w:t>Bhasin (2021) explains that t</w:t>
      </w:r>
      <w:r w:rsidR="00734EA6">
        <w:rPr>
          <w:sz w:val="24"/>
          <w:szCs w:val="24"/>
        </w:rPr>
        <w:t>here are 4 types of organisational justice mentioned</w:t>
      </w:r>
      <w:r w:rsidR="00102896">
        <w:rPr>
          <w:sz w:val="24"/>
          <w:szCs w:val="24"/>
        </w:rPr>
        <w:t xml:space="preserve"> and these are distributive organisational justice</w:t>
      </w:r>
      <w:r w:rsidR="00C533D4">
        <w:rPr>
          <w:sz w:val="24"/>
          <w:szCs w:val="24"/>
        </w:rPr>
        <w:t xml:space="preserve"> – when the employee believes that </w:t>
      </w:r>
      <w:r w:rsidR="00A71729">
        <w:rPr>
          <w:sz w:val="24"/>
          <w:szCs w:val="24"/>
        </w:rPr>
        <w:t>they are</w:t>
      </w:r>
      <w:r w:rsidR="00C533D4">
        <w:rPr>
          <w:sz w:val="24"/>
          <w:szCs w:val="24"/>
        </w:rPr>
        <w:t xml:space="preserve"> paid and treated equally and that </w:t>
      </w:r>
      <w:r w:rsidR="00A71729">
        <w:rPr>
          <w:sz w:val="24"/>
          <w:szCs w:val="24"/>
        </w:rPr>
        <w:t>their</w:t>
      </w:r>
      <w:r w:rsidR="00C533D4">
        <w:rPr>
          <w:sz w:val="24"/>
          <w:szCs w:val="24"/>
        </w:rPr>
        <w:t xml:space="preserve"> efforts in the </w:t>
      </w:r>
      <w:r w:rsidR="000237C8">
        <w:rPr>
          <w:sz w:val="24"/>
          <w:szCs w:val="24"/>
        </w:rPr>
        <w:t>job</w:t>
      </w:r>
      <w:r w:rsidR="00C533D4">
        <w:rPr>
          <w:sz w:val="24"/>
          <w:szCs w:val="24"/>
        </w:rPr>
        <w:t xml:space="preserve"> a</w:t>
      </w:r>
      <w:r w:rsidR="000237C8">
        <w:rPr>
          <w:sz w:val="24"/>
          <w:szCs w:val="24"/>
        </w:rPr>
        <w:t>re</w:t>
      </w:r>
      <w:r w:rsidR="00C533D4">
        <w:rPr>
          <w:sz w:val="24"/>
          <w:szCs w:val="24"/>
        </w:rPr>
        <w:t xml:space="preserve"> met with </w:t>
      </w:r>
      <w:r w:rsidR="00A71729">
        <w:rPr>
          <w:sz w:val="24"/>
          <w:szCs w:val="24"/>
        </w:rPr>
        <w:t>rewards</w:t>
      </w:r>
      <w:r w:rsidR="000237C8">
        <w:rPr>
          <w:sz w:val="24"/>
          <w:szCs w:val="24"/>
        </w:rPr>
        <w:t xml:space="preserve"> </w:t>
      </w:r>
      <w:r w:rsidR="00745313">
        <w:rPr>
          <w:sz w:val="24"/>
          <w:szCs w:val="24"/>
        </w:rPr>
        <w:t xml:space="preserve">(pay rise, promotion opportunities) </w:t>
      </w:r>
      <w:r w:rsidR="000237C8">
        <w:rPr>
          <w:sz w:val="24"/>
          <w:szCs w:val="24"/>
        </w:rPr>
        <w:t>and</w:t>
      </w:r>
      <w:r w:rsidR="00371F5A">
        <w:rPr>
          <w:sz w:val="24"/>
          <w:szCs w:val="24"/>
        </w:rPr>
        <w:t xml:space="preserve"> these rewards are</w:t>
      </w:r>
      <w:r w:rsidR="000237C8">
        <w:rPr>
          <w:sz w:val="24"/>
          <w:szCs w:val="24"/>
        </w:rPr>
        <w:t xml:space="preserve"> fair</w:t>
      </w:r>
      <w:r w:rsidR="00745313">
        <w:rPr>
          <w:sz w:val="24"/>
          <w:szCs w:val="24"/>
        </w:rPr>
        <w:t xml:space="preserve"> (training, education, experience)</w:t>
      </w:r>
      <w:r w:rsidR="000237C8">
        <w:rPr>
          <w:sz w:val="24"/>
          <w:szCs w:val="24"/>
        </w:rPr>
        <w:t xml:space="preserve"> to the input</w:t>
      </w:r>
      <w:r w:rsidR="00745313">
        <w:rPr>
          <w:sz w:val="24"/>
          <w:szCs w:val="24"/>
        </w:rPr>
        <w:t xml:space="preserve"> that they have</w:t>
      </w:r>
      <w:r w:rsidR="000237C8">
        <w:rPr>
          <w:sz w:val="24"/>
          <w:szCs w:val="24"/>
        </w:rPr>
        <w:t xml:space="preserve"> given.</w:t>
      </w:r>
      <w:r w:rsidR="00745313">
        <w:rPr>
          <w:sz w:val="24"/>
          <w:szCs w:val="24"/>
        </w:rPr>
        <w:t xml:space="preserve"> When employees believe that they are being treated fairly within the organisation (work or pay) then it will result in distributive </w:t>
      </w:r>
      <w:r w:rsidR="005066C0">
        <w:rPr>
          <w:sz w:val="24"/>
          <w:szCs w:val="24"/>
        </w:rPr>
        <w:t xml:space="preserve">organisational justice, the biggest reason for </w:t>
      </w:r>
      <w:r w:rsidR="001A2100">
        <w:rPr>
          <w:sz w:val="24"/>
          <w:szCs w:val="24"/>
        </w:rPr>
        <w:t xml:space="preserve">friction between employees and their organisation is the feeling of things being done unfairly and unjust. </w:t>
      </w:r>
      <w:r w:rsidR="00371F5A">
        <w:rPr>
          <w:sz w:val="24"/>
          <w:szCs w:val="24"/>
        </w:rPr>
        <w:t xml:space="preserve">Equal </w:t>
      </w:r>
      <w:r w:rsidR="00371F5A">
        <w:rPr>
          <w:sz w:val="24"/>
          <w:szCs w:val="24"/>
        </w:rPr>
        <w:lastRenderedPageBreak/>
        <w:t xml:space="preserve">distributive organisational justice is achieved by enacting fair employment practices within the company. </w:t>
      </w:r>
    </w:p>
    <w:p w14:paraId="51B410DF" w14:textId="692F2534" w:rsidR="00593C61" w:rsidRDefault="00371F5A" w:rsidP="00593C61">
      <w:pPr>
        <w:spacing w:line="480" w:lineRule="auto"/>
        <w:ind w:right="237"/>
        <w:jc w:val="both"/>
        <w:rPr>
          <w:sz w:val="24"/>
          <w:szCs w:val="24"/>
        </w:rPr>
      </w:pPr>
      <w:r>
        <w:rPr>
          <w:sz w:val="24"/>
          <w:szCs w:val="24"/>
        </w:rPr>
        <w:t>Procedural organisation justice – is it proven that having a voice and feeling as though you are heard within and by the organisation can fill the basic needs of an employee and make them feel valued and as part of the organisation</w:t>
      </w:r>
      <w:r w:rsidR="00627B2B">
        <w:rPr>
          <w:sz w:val="24"/>
          <w:szCs w:val="24"/>
        </w:rPr>
        <w:t xml:space="preserve">, procedural justice is having this voice and being able to communicate and engage this voice to constructively improve the organisation within their decision-making progress and abilities. </w:t>
      </w:r>
      <w:r w:rsidR="00593C61">
        <w:rPr>
          <w:sz w:val="24"/>
          <w:szCs w:val="24"/>
        </w:rPr>
        <w:t xml:space="preserve">Procedural justice is just that, when the procedures lack bias and are consistent, ethical and accurate. Quinton, et al., (2015) states that procedural justice can outweigh </w:t>
      </w:r>
      <w:r w:rsidR="005B6963">
        <w:rPr>
          <w:sz w:val="24"/>
          <w:szCs w:val="24"/>
        </w:rPr>
        <w:t>distributive</w:t>
      </w:r>
      <w:r w:rsidR="00593C61">
        <w:rPr>
          <w:sz w:val="24"/>
          <w:szCs w:val="24"/>
        </w:rPr>
        <w:t xml:space="preserve"> justice if the employee believes that the outcome (even if </w:t>
      </w:r>
      <w:r w:rsidR="005B6963">
        <w:rPr>
          <w:sz w:val="24"/>
          <w:szCs w:val="24"/>
        </w:rPr>
        <w:t xml:space="preserve">they are </w:t>
      </w:r>
      <w:r w:rsidR="00593C61">
        <w:rPr>
          <w:sz w:val="24"/>
          <w:szCs w:val="24"/>
        </w:rPr>
        <w:t>unwelcome</w:t>
      </w:r>
      <w:r w:rsidR="005B6963">
        <w:rPr>
          <w:sz w:val="24"/>
          <w:szCs w:val="24"/>
        </w:rPr>
        <w:t xml:space="preserve"> or unwanted</w:t>
      </w:r>
      <w:r w:rsidR="00593C61">
        <w:rPr>
          <w:sz w:val="24"/>
          <w:szCs w:val="24"/>
        </w:rPr>
        <w:t>) will be accepted and received better by the individual if t</w:t>
      </w:r>
      <w:r w:rsidR="005B6963">
        <w:rPr>
          <w:sz w:val="24"/>
          <w:szCs w:val="24"/>
        </w:rPr>
        <w:t xml:space="preserve">he process that was undertaken to come to thus decision(s) was one that was fair and just, and follows all company policies regarding this. </w:t>
      </w:r>
    </w:p>
    <w:p w14:paraId="50B329E2" w14:textId="669B40AB" w:rsidR="00994046" w:rsidRDefault="00994046" w:rsidP="00593C61">
      <w:pPr>
        <w:spacing w:line="480" w:lineRule="auto"/>
        <w:ind w:right="237"/>
        <w:jc w:val="both"/>
        <w:rPr>
          <w:sz w:val="24"/>
          <w:szCs w:val="24"/>
        </w:rPr>
      </w:pPr>
      <w:r>
        <w:rPr>
          <w:sz w:val="24"/>
          <w:szCs w:val="24"/>
        </w:rPr>
        <w:t xml:space="preserve">Bhasin (2021) goes on to explain interactional organisational justice </w:t>
      </w:r>
      <w:r w:rsidR="00E77AB0">
        <w:rPr>
          <w:sz w:val="24"/>
          <w:szCs w:val="24"/>
        </w:rPr>
        <w:t>–</w:t>
      </w:r>
      <w:r>
        <w:rPr>
          <w:sz w:val="24"/>
          <w:szCs w:val="24"/>
        </w:rPr>
        <w:t xml:space="preserve"> </w:t>
      </w:r>
      <w:r w:rsidR="00E77AB0">
        <w:rPr>
          <w:sz w:val="24"/>
          <w:szCs w:val="24"/>
        </w:rPr>
        <w:t xml:space="preserve">the employee feels this is in place when they have been provided with adequate explanations for any decisions that have been made, the information was handled sensitively, and the employee was treated fairly with dignity and respect. Interactional justice can be split into two further parts, interpersonal justice – which focuses more on courtesy and respect and informational justice which emphasises truth, specificity and timeliness. </w:t>
      </w:r>
    </w:p>
    <w:p w14:paraId="5F58DFF6" w14:textId="6FE53D29" w:rsidR="00593C61" w:rsidRDefault="00311C4A" w:rsidP="00593C61">
      <w:pPr>
        <w:spacing w:line="480" w:lineRule="auto"/>
        <w:ind w:right="237"/>
        <w:jc w:val="both"/>
        <w:rPr>
          <w:sz w:val="24"/>
          <w:szCs w:val="24"/>
        </w:rPr>
      </w:pPr>
      <w:r>
        <w:rPr>
          <w:sz w:val="24"/>
          <w:szCs w:val="24"/>
        </w:rPr>
        <w:t xml:space="preserve">As a Police Officer, we take an oath to uphold the standards and behaviours </w:t>
      </w:r>
      <w:r w:rsidR="009114FE">
        <w:rPr>
          <w:sz w:val="24"/>
          <w:szCs w:val="24"/>
        </w:rPr>
        <w:t>that is required of us</w:t>
      </w:r>
      <w:r w:rsidR="00AF3F98">
        <w:rPr>
          <w:sz w:val="24"/>
          <w:szCs w:val="24"/>
        </w:rPr>
        <w:t>, but every member of the police service (whether an officer of any rank or police staff) must abide by the Code of Ethics.</w:t>
      </w:r>
      <w:r w:rsidR="00827A6B">
        <w:rPr>
          <w:sz w:val="24"/>
          <w:szCs w:val="24"/>
        </w:rPr>
        <w:t xml:space="preserve"> Gwent Police (no date) describe t</w:t>
      </w:r>
      <w:r w:rsidR="009114FE">
        <w:rPr>
          <w:sz w:val="24"/>
          <w:szCs w:val="24"/>
        </w:rPr>
        <w:t xml:space="preserve">he Code of Ethics </w:t>
      </w:r>
      <w:r w:rsidR="00827A6B">
        <w:rPr>
          <w:sz w:val="24"/>
          <w:szCs w:val="24"/>
        </w:rPr>
        <w:t>a</w:t>
      </w:r>
      <w:r w:rsidR="009114FE">
        <w:rPr>
          <w:sz w:val="24"/>
          <w:szCs w:val="24"/>
        </w:rPr>
        <w:t xml:space="preserve">s the code of practice which sets out the principles and standards of professional behaviour for Policing. </w:t>
      </w:r>
      <w:r w:rsidR="00762FA8">
        <w:rPr>
          <w:sz w:val="24"/>
          <w:szCs w:val="24"/>
        </w:rPr>
        <w:t xml:space="preserve">Each person within the service will </w:t>
      </w:r>
      <w:r w:rsidR="00762FA8">
        <w:rPr>
          <w:sz w:val="24"/>
          <w:szCs w:val="24"/>
        </w:rPr>
        <w:lastRenderedPageBreak/>
        <w:t>make judgements, it</w:t>
      </w:r>
      <w:r w:rsidR="00827A6B">
        <w:rPr>
          <w:sz w:val="24"/>
          <w:szCs w:val="24"/>
        </w:rPr>
        <w:t xml:space="preserve"> i</w:t>
      </w:r>
      <w:r w:rsidR="00762FA8">
        <w:rPr>
          <w:sz w:val="24"/>
          <w:szCs w:val="24"/>
        </w:rPr>
        <w:t>s how those judgements are guided and the knowledge, attitude, value and beliefs behind why the judgements were made</w:t>
      </w:r>
      <w:r w:rsidR="00827A6B">
        <w:rPr>
          <w:sz w:val="24"/>
          <w:szCs w:val="24"/>
        </w:rPr>
        <w:t xml:space="preserve">, there are nine policing principles which are followed to shape each person and underpin any decision and action made across policing. </w:t>
      </w:r>
    </w:p>
    <w:p w14:paraId="48683512" w14:textId="22CA1B67" w:rsidR="00827A6B" w:rsidRDefault="00827A6B" w:rsidP="00593C61">
      <w:pPr>
        <w:spacing w:line="480" w:lineRule="auto"/>
        <w:ind w:right="237"/>
        <w:jc w:val="both"/>
        <w:rPr>
          <w:sz w:val="24"/>
          <w:szCs w:val="24"/>
        </w:rPr>
      </w:pPr>
      <w:r>
        <w:rPr>
          <w:sz w:val="24"/>
          <w:szCs w:val="24"/>
        </w:rPr>
        <w:t xml:space="preserve">These nine policing principles are: accountability, integrity, openness, fairness, leadership, respect, honesty, objectivity and selflessness (Gwent Police, no date). </w:t>
      </w:r>
    </w:p>
    <w:p w14:paraId="3E8A0B25" w14:textId="50DA6448" w:rsidR="00630878" w:rsidRDefault="00630878" w:rsidP="00593C61">
      <w:pPr>
        <w:spacing w:line="480" w:lineRule="auto"/>
        <w:ind w:right="237"/>
        <w:jc w:val="both"/>
        <w:rPr>
          <w:sz w:val="24"/>
          <w:szCs w:val="24"/>
        </w:rPr>
      </w:pPr>
    </w:p>
    <w:p w14:paraId="6545EFD3" w14:textId="2A97ABED" w:rsidR="00630878" w:rsidRDefault="00630878" w:rsidP="00593C61">
      <w:pPr>
        <w:spacing w:line="480" w:lineRule="auto"/>
        <w:ind w:right="237"/>
        <w:jc w:val="both"/>
        <w:rPr>
          <w:sz w:val="24"/>
          <w:szCs w:val="24"/>
        </w:rPr>
      </w:pPr>
      <w:r>
        <w:rPr>
          <w:sz w:val="24"/>
          <w:szCs w:val="24"/>
        </w:rPr>
        <w:t xml:space="preserve">There are high standards within the police service to comply with, and if something went wrong, </w:t>
      </w:r>
      <w:r w:rsidR="00F37CF8">
        <w:rPr>
          <w:sz w:val="24"/>
          <w:szCs w:val="24"/>
        </w:rPr>
        <w:t xml:space="preserve">to </w:t>
      </w:r>
      <w:r w:rsidR="00A02E09">
        <w:rPr>
          <w:sz w:val="24"/>
          <w:szCs w:val="24"/>
        </w:rPr>
        <w:t xml:space="preserve">ensure standards are kept high and individuals can be kept accountable for their actions there are steps that the police service have in place, these are having a code of ethics to start with </w:t>
      </w:r>
      <w:r w:rsidR="0070126F">
        <w:rPr>
          <w:sz w:val="24"/>
          <w:szCs w:val="24"/>
        </w:rPr>
        <w:t>–</w:t>
      </w:r>
      <w:r w:rsidR="00A02E09">
        <w:rPr>
          <w:sz w:val="24"/>
          <w:szCs w:val="24"/>
        </w:rPr>
        <w:t xml:space="preserve"> </w:t>
      </w:r>
      <w:r w:rsidR="0070126F">
        <w:rPr>
          <w:sz w:val="24"/>
          <w:szCs w:val="24"/>
        </w:rPr>
        <w:t xml:space="preserve">when joining the </w:t>
      </w:r>
      <w:r w:rsidR="009527E9">
        <w:rPr>
          <w:sz w:val="24"/>
          <w:szCs w:val="24"/>
        </w:rPr>
        <w:t>service,</w:t>
      </w:r>
      <w:r w:rsidR="0070126F">
        <w:rPr>
          <w:sz w:val="24"/>
          <w:szCs w:val="24"/>
        </w:rPr>
        <w:t xml:space="preserve"> we were presented with the </w:t>
      </w:r>
      <w:r w:rsidR="00932740">
        <w:rPr>
          <w:sz w:val="24"/>
          <w:szCs w:val="24"/>
        </w:rPr>
        <w:t>nine policing principles that we were expected to abide by and guide us in how we work together and engage with other persons (including the public). Integrity is a main part of policing, being trusted to work within the values of the police force when you aren’t being watched</w:t>
      </w:r>
      <w:r w:rsidR="0094125B">
        <w:rPr>
          <w:sz w:val="24"/>
          <w:szCs w:val="24"/>
        </w:rPr>
        <w:t xml:space="preserve"> constantly and knowing you are implementing the Code of Ethics repeatedly and upholding the appropriate standards of behaviour that is required. </w:t>
      </w:r>
    </w:p>
    <w:p w14:paraId="3F587878" w14:textId="080C650D" w:rsidR="00371F5A" w:rsidRDefault="00545FFA" w:rsidP="009B03ED">
      <w:pPr>
        <w:spacing w:line="480" w:lineRule="auto"/>
        <w:ind w:right="237"/>
        <w:jc w:val="both"/>
        <w:rPr>
          <w:sz w:val="24"/>
          <w:szCs w:val="24"/>
        </w:rPr>
      </w:pPr>
      <w:r>
        <w:rPr>
          <w:sz w:val="24"/>
          <w:szCs w:val="24"/>
        </w:rPr>
        <w:t xml:space="preserve">It is also seen in the force that, even those senior officers are held accountable should they not follow the code of ethics, and I believe this is important for setting an example to the rest of the force and to show the members of the public that if standards are breached then they are investigated and subsequently dealt with, it cannot be one rule for each person in management or senior roles and another for the rest of the workplace (which also then falls back to organisational culture where decisions made are unjustified and unfair to others). There is also training provided to ensure ethical standards and abided by, which also then relate to the investigative </w:t>
      </w:r>
      <w:r>
        <w:rPr>
          <w:sz w:val="24"/>
          <w:szCs w:val="24"/>
        </w:rPr>
        <w:lastRenderedPageBreak/>
        <w:t xml:space="preserve">side of what can happen to yourself and your position within the organisation if you fail to adhere to these standards of behaviour – I have been involved directly with a Professional Standards input and found these informative. Ethical behaviour is normally raised when it isn’t adhered to, and normally this is where individuals understand what they have done wrong and how to rectify those mistakes – but also learning from the mistakes of others is also precedent in not making these mistakes ourselves. </w:t>
      </w:r>
      <w:r w:rsidR="00857721">
        <w:rPr>
          <w:sz w:val="24"/>
          <w:szCs w:val="24"/>
        </w:rPr>
        <w:t>The final step</w:t>
      </w:r>
      <w:r>
        <w:rPr>
          <w:sz w:val="24"/>
          <w:szCs w:val="24"/>
        </w:rPr>
        <w:t xml:space="preserve"> my workplace </w:t>
      </w:r>
      <w:r w:rsidR="00857721">
        <w:rPr>
          <w:sz w:val="24"/>
          <w:szCs w:val="24"/>
        </w:rPr>
        <w:t>takes to raise ethical standards is by allowing anonymous and private ways to report any unethical behaviour. By not allowing these routes would be seen as encouraging or overlooking unethical behaviour within the organisation, but by allowing individuals to report behaviour and show that their reports are being investigated and treated appropriately and sensitively, this reporting is also known as whistle-blowing and the organisation also has a policy on this available to any person within the organisation to wishes to read this. Safe call (2020)</w:t>
      </w:r>
      <w:r w:rsidR="00BF0A24">
        <w:rPr>
          <w:sz w:val="24"/>
          <w:szCs w:val="24"/>
        </w:rPr>
        <w:t xml:space="preserve"> explains that their service has helped to promote a safe and confidential helpline since 1999</w:t>
      </w:r>
      <w:r w:rsidR="00857721">
        <w:rPr>
          <w:sz w:val="24"/>
          <w:szCs w:val="24"/>
        </w:rPr>
        <w:t xml:space="preserve"> </w:t>
      </w:r>
      <w:r w:rsidR="00BF0A24">
        <w:rPr>
          <w:sz w:val="24"/>
          <w:szCs w:val="24"/>
        </w:rPr>
        <w:t xml:space="preserve">which has allowed employees and employers control the wrongdoings within the workplace ensuring high ethical standards are remaining. </w:t>
      </w:r>
    </w:p>
    <w:p w14:paraId="32C549C0" w14:textId="77777777" w:rsidR="000B5360" w:rsidRDefault="000B5360" w:rsidP="009B03ED">
      <w:pPr>
        <w:spacing w:line="480" w:lineRule="auto"/>
        <w:ind w:right="237"/>
        <w:jc w:val="both"/>
        <w:rPr>
          <w:sz w:val="24"/>
          <w:szCs w:val="24"/>
        </w:rPr>
      </w:pPr>
    </w:p>
    <w:p w14:paraId="726B48DD" w14:textId="742C93F4" w:rsidR="00E9168C" w:rsidRPr="00270EEB" w:rsidRDefault="00E9168C" w:rsidP="009B03ED">
      <w:pPr>
        <w:spacing w:line="480" w:lineRule="auto"/>
        <w:ind w:right="237"/>
        <w:jc w:val="both"/>
        <w:rPr>
          <w:sz w:val="24"/>
          <w:szCs w:val="24"/>
        </w:rPr>
      </w:pPr>
      <w:r>
        <w:rPr>
          <w:sz w:val="24"/>
          <w:szCs w:val="24"/>
        </w:rPr>
        <w:t xml:space="preserve">Word Count: </w:t>
      </w:r>
      <w:r w:rsidR="00BF0A24">
        <w:rPr>
          <w:sz w:val="24"/>
          <w:szCs w:val="24"/>
        </w:rPr>
        <w:t>10</w:t>
      </w:r>
      <w:r w:rsidR="00F37CF8">
        <w:rPr>
          <w:sz w:val="24"/>
          <w:szCs w:val="24"/>
        </w:rPr>
        <w:t>06</w:t>
      </w:r>
    </w:p>
    <w:p w14:paraId="23E3F1EC" w14:textId="77777777" w:rsidR="00FF7784" w:rsidRPr="00270EEB" w:rsidRDefault="00FF7784" w:rsidP="009B03ED">
      <w:pPr>
        <w:spacing w:line="480" w:lineRule="auto"/>
        <w:ind w:right="237"/>
        <w:jc w:val="both"/>
        <w:rPr>
          <w:sz w:val="24"/>
          <w:szCs w:val="24"/>
        </w:rPr>
      </w:pPr>
    </w:p>
    <w:p w14:paraId="7AC4ABEB" w14:textId="77777777" w:rsidR="00FF7784" w:rsidRPr="00270EEB" w:rsidRDefault="00FF7784" w:rsidP="009B03ED">
      <w:pPr>
        <w:spacing w:line="480" w:lineRule="auto"/>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453500">
      <w:pPr>
        <w:spacing w:line="480" w:lineRule="auto"/>
        <w:ind w:right="237"/>
        <w:jc w:val="both"/>
        <w:rPr>
          <w:sz w:val="24"/>
          <w:szCs w:val="24"/>
        </w:rPr>
      </w:pPr>
    </w:p>
    <w:p w14:paraId="315F9C62" w14:textId="143C51ED" w:rsidR="00614B43" w:rsidRDefault="00E70FF5" w:rsidP="00453500">
      <w:pPr>
        <w:spacing w:line="480" w:lineRule="auto"/>
        <w:ind w:right="237"/>
        <w:jc w:val="both"/>
        <w:rPr>
          <w:sz w:val="24"/>
          <w:szCs w:val="24"/>
        </w:rPr>
      </w:pPr>
      <w:r>
        <w:rPr>
          <w:sz w:val="24"/>
          <w:szCs w:val="24"/>
        </w:rPr>
        <w:t>I this task I will</w:t>
      </w:r>
      <w:r w:rsidR="00980950">
        <w:rPr>
          <w:sz w:val="24"/>
          <w:szCs w:val="24"/>
        </w:rPr>
        <w:t xml:space="preserve"> identify an incident in which I was in attendance by providing a brief description of the</w:t>
      </w:r>
      <w:r>
        <w:rPr>
          <w:sz w:val="24"/>
          <w:szCs w:val="24"/>
        </w:rPr>
        <w:t xml:space="preserve"> incident</w:t>
      </w:r>
      <w:r w:rsidR="00980950">
        <w:rPr>
          <w:sz w:val="24"/>
          <w:szCs w:val="24"/>
        </w:rPr>
        <w:t xml:space="preserve">, I will also include how it </w:t>
      </w:r>
      <w:r>
        <w:rPr>
          <w:sz w:val="24"/>
          <w:szCs w:val="24"/>
        </w:rPr>
        <w:t>involved a partnership approach and how I played a significant role with</w:t>
      </w:r>
      <w:r w:rsidR="00F37CF8">
        <w:rPr>
          <w:sz w:val="24"/>
          <w:szCs w:val="24"/>
        </w:rPr>
        <w:t xml:space="preserve"> these</w:t>
      </w:r>
      <w:r w:rsidR="00614B43">
        <w:rPr>
          <w:sz w:val="24"/>
          <w:szCs w:val="24"/>
        </w:rPr>
        <w:t xml:space="preserve"> other agencies</w:t>
      </w:r>
      <w:r>
        <w:rPr>
          <w:sz w:val="24"/>
          <w:szCs w:val="24"/>
        </w:rPr>
        <w:t xml:space="preserve">. </w:t>
      </w:r>
    </w:p>
    <w:p w14:paraId="05BC4771" w14:textId="77777777" w:rsidR="00A21072" w:rsidRDefault="009B1A41" w:rsidP="00A21072">
      <w:pPr>
        <w:spacing w:line="480" w:lineRule="auto"/>
        <w:ind w:right="237" w:firstLine="720"/>
        <w:jc w:val="both"/>
        <w:rPr>
          <w:sz w:val="24"/>
          <w:szCs w:val="24"/>
        </w:rPr>
      </w:pPr>
      <w:r>
        <w:rPr>
          <w:sz w:val="24"/>
          <w:szCs w:val="24"/>
        </w:rPr>
        <w:t xml:space="preserve">A call was received by the Force Control Room from a female. </w:t>
      </w:r>
      <w:r w:rsidR="00A21072">
        <w:rPr>
          <w:sz w:val="24"/>
          <w:szCs w:val="24"/>
        </w:rPr>
        <w:t xml:space="preserve">She was stating that she had just got home after the Christmas Period with her ‘new’ partner and had her ‘ex’ partner had followed them there, was attempting to break in to the communal door of the flat she lives in and was making threats outside of the windows, threatening to kill her. The female was </w:t>
      </w:r>
      <w:r>
        <w:rPr>
          <w:sz w:val="24"/>
          <w:szCs w:val="24"/>
        </w:rPr>
        <w:t>erratic on the phone, talking very quickly at the operator but also shouting at someone in the background every now and again.</w:t>
      </w:r>
      <w:r w:rsidR="00A21072">
        <w:rPr>
          <w:sz w:val="24"/>
          <w:szCs w:val="24"/>
        </w:rPr>
        <w:t xml:space="preserve"> There was panic in her voice and you could hear genuine fear from her that she was scared of what was going to happen. The caller stated the male did not appear to have any weapons on him to carry out any threats. </w:t>
      </w:r>
    </w:p>
    <w:p w14:paraId="22DBC137" w14:textId="35DEE0AA" w:rsidR="00040F81" w:rsidRDefault="009B1A41" w:rsidP="00A21072">
      <w:pPr>
        <w:spacing w:line="480" w:lineRule="auto"/>
        <w:ind w:right="237"/>
        <w:jc w:val="both"/>
        <w:rPr>
          <w:sz w:val="24"/>
          <w:szCs w:val="24"/>
        </w:rPr>
      </w:pPr>
      <w:r>
        <w:rPr>
          <w:sz w:val="24"/>
          <w:szCs w:val="24"/>
        </w:rPr>
        <w:lastRenderedPageBreak/>
        <w:t>The address given by the female on the phone was linked to a critical marker – which means that</w:t>
      </w:r>
      <w:r w:rsidR="00A21072">
        <w:rPr>
          <w:sz w:val="24"/>
          <w:szCs w:val="24"/>
        </w:rPr>
        <w:t xml:space="preserve"> the address requires an emergency response by police</w:t>
      </w:r>
      <w:r w:rsidR="007D0B76">
        <w:rPr>
          <w:sz w:val="24"/>
          <w:szCs w:val="24"/>
        </w:rPr>
        <w:t>, or that there is vital information which needs to be passed to officers regarding the residents of the property</w:t>
      </w:r>
      <w:r w:rsidR="00A21072">
        <w:rPr>
          <w:sz w:val="24"/>
          <w:szCs w:val="24"/>
        </w:rPr>
        <w:t xml:space="preserve"> - </w:t>
      </w:r>
      <w:r>
        <w:rPr>
          <w:sz w:val="24"/>
          <w:szCs w:val="24"/>
        </w:rPr>
        <w:t>this critical marker linked to previous Domestic Violence history (but other critical markers can link to firearms at the address or children being at risk of abuse or on the Child Protection Register</w:t>
      </w:r>
      <w:r w:rsidR="00A21072">
        <w:rPr>
          <w:sz w:val="24"/>
          <w:szCs w:val="24"/>
        </w:rPr>
        <w:t>)</w:t>
      </w:r>
      <w:r>
        <w:rPr>
          <w:sz w:val="24"/>
          <w:szCs w:val="24"/>
        </w:rPr>
        <w:t>.</w:t>
      </w:r>
      <w:r w:rsidR="00A21072">
        <w:rPr>
          <w:sz w:val="24"/>
          <w:szCs w:val="24"/>
        </w:rPr>
        <w:t xml:space="preserve"> The persons nae given did not match the critical marker on the address, thus meaning the system had to be checked for the person(s) involved in the call and any intel gathered from this (using the NDM by gathering information and intelligence before making an informed decision and passing on data). </w:t>
      </w:r>
      <w:r>
        <w:rPr>
          <w:sz w:val="24"/>
          <w:szCs w:val="24"/>
        </w:rPr>
        <w:t xml:space="preserve"> </w:t>
      </w:r>
    </w:p>
    <w:p w14:paraId="79A14B81" w14:textId="4E73AF47" w:rsidR="00614B43" w:rsidRDefault="00912793" w:rsidP="00F60FF9">
      <w:pPr>
        <w:spacing w:line="480" w:lineRule="auto"/>
        <w:ind w:right="237" w:firstLine="720"/>
        <w:jc w:val="both"/>
        <w:rPr>
          <w:sz w:val="24"/>
          <w:szCs w:val="24"/>
        </w:rPr>
      </w:pPr>
      <w:r>
        <w:rPr>
          <w:sz w:val="24"/>
          <w:szCs w:val="24"/>
        </w:rPr>
        <w:t xml:space="preserve">A Multi Agency Risk Assessment Conference (MARAC) is a multi-agency meeting where information is shared against domestic abuse cases that have been deemed high risk. Police, Health, Housing, Independent Domestic Violence Advisors (IDVA’s), child protection and other specialists may attend this meeting to give their input and information regarding the ongoing domestic situation. </w:t>
      </w:r>
      <w:r w:rsidR="00321468">
        <w:rPr>
          <w:sz w:val="24"/>
          <w:szCs w:val="24"/>
        </w:rPr>
        <w:t>With the aim of the MARAC to share information to increase the safety and health and wellbeing of the victims</w:t>
      </w:r>
      <w:r w:rsidR="008B18C8">
        <w:rPr>
          <w:sz w:val="24"/>
          <w:szCs w:val="24"/>
        </w:rPr>
        <w:t xml:space="preserve">, with the primary focus to safeguard the victim. </w:t>
      </w:r>
    </w:p>
    <w:p w14:paraId="0F757C02" w14:textId="77777777" w:rsidR="00912793" w:rsidRDefault="00912793" w:rsidP="00453500">
      <w:pPr>
        <w:spacing w:line="480" w:lineRule="auto"/>
        <w:ind w:right="237"/>
        <w:jc w:val="both"/>
        <w:rPr>
          <w:sz w:val="24"/>
          <w:szCs w:val="24"/>
        </w:rPr>
      </w:pPr>
    </w:p>
    <w:p w14:paraId="4AA02B3C" w14:textId="3AEC24BE" w:rsidR="00614B43" w:rsidRDefault="00614B43" w:rsidP="00453500">
      <w:pPr>
        <w:spacing w:line="480" w:lineRule="auto"/>
        <w:ind w:right="237"/>
        <w:jc w:val="both"/>
        <w:rPr>
          <w:sz w:val="24"/>
          <w:szCs w:val="24"/>
        </w:rPr>
      </w:pPr>
      <w:r>
        <w:rPr>
          <w:sz w:val="24"/>
          <w:szCs w:val="24"/>
        </w:rPr>
        <w:t xml:space="preserve">What is a </w:t>
      </w:r>
      <w:proofErr w:type="spellStart"/>
      <w:r>
        <w:rPr>
          <w:sz w:val="24"/>
          <w:szCs w:val="24"/>
        </w:rPr>
        <w:t>marac</w:t>
      </w:r>
      <w:proofErr w:type="spellEnd"/>
      <w:r>
        <w:rPr>
          <w:sz w:val="24"/>
          <w:szCs w:val="24"/>
        </w:rPr>
        <w:t xml:space="preserve"> – what does it entail</w:t>
      </w:r>
    </w:p>
    <w:p w14:paraId="104A607F" w14:textId="4290778C" w:rsidR="00614B43" w:rsidRDefault="00614B43" w:rsidP="00453500">
      <w:pPr>
        <w:spacing w:line="480" w:lineRule="auto"/>
        <w:ind w:right="237"/>
        <w:jc w:val="both"/>
        <w:rPr>
          <w:sz w:val="24"/>
          <w:szCs w:val="24"/>
        </w:rPr>
      </w:pPr>
      <w:r>
        <w:rPr>
          <w:sz w:val="24"/>
          <w:szCs w:val="24"/>
        </w:rPr>
        <w:t xml:space="preserve">POBL – safety concerns (moving, </w:t>
      </w:r>
      <w:proofErr w:type="spellStart"/>
      <w:r>
        <w:rPr>
          <w:sz w:val="24"/>
          <w:szCs w:val="24"/>
        </w:rPr>
        <w:t>cctv</w:t>
      </w:r>
      <w:proofErr w:type="spellEnd"/>
      <w:r>
        <w:rPr>
          <w:sz w:val="24"/>
          <w:szCs w:val="24"/>
        </w:rPr>
        <w:t>, window alarms)</w:t>
      </w:r>
    </w:p>
    <w:p w14:paraId="3B4710BF" w14:textId="12148316" w:rsidR="00614B43" w:rsidRDefault="00614B43" w:rsidP="00453500">
      <w:pPr>
        <w:spacing w:line="480" w:lineRule="auto"/>
        <w:ind w:right="237"/>
        <w:jc w:val="both"/>
        <w:rPr>
          <w:sz w:val="24"/>
          <w:szCs w:val="24"/>
        </w:rPr>
      </w:pPr>
      <w:r>
        <w:rPr>
          <w:sz w:val="24"/>
          <w:szCs w:val="24"/>
        </w:rPr>
        <w:t>PNC – marker on address</w:t>
      </w:r>
    </w:p>
    <w:p w14:paraId="65AB3378" w14:textId="77777777" w:rsidR="00F60FF9" w:rsidRDefault="00F60FF9" w:rsidP="00F60FF9">
      <w:pPr>
        <w:spacing w:line="480" w:lineRule="auto"/>
        <w:ind w:right="237"/>
        <w:jc w:val="both"/>
        <w:rPr>
          <w:sz w:val="24"/>
          <w:szCs w:val="24"/>
        </w:rPr>
      </w:pPr>
      <w:r>
        <w:rPr>
          <w:sz w:val="24"/>
          <w:szCs w:val="24"/>
        </w:rPr>
        <w:t xml:space="preserve">Options did I consider when adopting a multi-agency approach </w:t>
      </w:r>
    </w:p>
    <w:p w14:paraId="73E264F9" w14:textId="77777777" w:rsidR="00F60FF9" w:rsidRDefault="00F60FF9" w:rsidP="00F60FF9">
      <w:pPr>
        <w:spacing w:line="480" w:lineRule="auto"/>
        <w:ind w:right="237"/>
        <w:jc w:val="both"/>
        <w:rPr>
          <w:sz w:val="24"/>
          <w:szCs w:val="24"/>
        </w:rPr>
      </w:pPr>
    </w:p>
    <w:p w14:paraId="4F489141" w14:textId="77777777" w:rsidR="00F60FF9" w:rsidRDefault="00F60FF9" w:rsidP="00F60FF9">
      <w:pPr>
        <w:spacing w:line="480" w:lineRule="auto"/>
        <w:ind w:right="237"/>
        <w:jc w:val="both"/>
        <w:rPr>
          <w:sz w:val="24"/>
          <w:szCs w:val="24"/>
        </w:rPr>
      </w:pPr>
      <w:r>
        <w:rPr>
          <w:sz w:val="24"/>
          <w:szCs w:val="24"/>
        </w:rPr>
        <w:t>How did I come to decide on the most appropriate action?</w:t>
      </w:r>
    </w:p>
    <w:p w14:paraId="2DF93A90" w14:textId="77777777" w:rsidR="00F60FF9" w:rsidRDefault="00F60FF9" w:rsidP="00F60FF9">
      <w:pPr>
        <w:spacing w:line="480" w:lineRule="auto"/>
        <w:ind w:right="237"/>
        <w:jc w:val="both"/>
        <w:rPr>
          <w:sz w:val="24"/>
          <w:szCs w:val="24"/>
        </w:rPr>
      </w:pPr>
    </w:p>
    <w:p w14:paraId="4D4878E2" w14:textId="77777777" w:rsidR="00F60FF9" w:rsidRDefault="00F60FF9" w:rsidP="00F60FF9">
      <w:pPr>
        <w:spacing w:line="480" w:lineRule="auto"/>
        <w:ind w:right="237"/>
        <w:jc w:val="both"/>
        <w:rPr>
          <w:sz w:val="24"/>
          <w:szCs w:val="24"/>
        </w:rPr>
      </w:pPr>
      <w:r>
        <w:rPr>
          <w:sz w:val="24"/>
          <w:szCs w:val="24"/>
        </w:rPr>
        <w:lastRenderedPageBreak/>
        <w:t>Justify intervention and highlight potential consequences</w:t>
      </w: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bookmarkStart w:id="0" w:name="_Hlk88736770"/>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bookmarkEnd w:id="0"/>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6F219C1D" w:rsidR="5B63D80E" w:rsidRDefault="5B63D80E" w:rsidP="5B63D80E">
      <w:pPr>
        <w:ind w:right="237"/>
        <w:jc w:val="both"/>
        <w:rPr>
          <w:sz w:val="24"/>
          <w:szCs w:val="24"/>
        </w:rPr>
      </w:pPr>
    </w:p>
    <w:p w14:paraId="776F070F" w14:textId="590F2F59" w:rsidR="001963EB" w:rsidRDefault="00B36255" w:rsidP="00A27BDB">
      <w:pPr>
        <w:spacing w:line="480" w:lineRule="auto"/>
        <w:ind w:right="237" w:firstLine="720"/>
        <w:jc w:val="both"/>
        <w:rPr>
          <w:sz w:val="24"/>
          <w:szCs w:val="24"/>
        </w:rPr>
      </w:pPr>
      <w:r>
        <w:rPr>
          <w:sz w:val="24"/>
          <w:szCs w:val="24"/>
        </w:rPr>
        <w:t xml:space="preserve">In this task I will </w:t>
      </w:r>
      <w:r w:rsidR="00371C8B">
        <w:rPr>
          <w:sz w:val="24"/>
          <w:szCs w:val="24"/>
        </w:rPr>
        <w:t>provid</w:t>
      </w:r>
      <w:r w:rsidR="00EF70C2">
        <w:rPr>
          <w:sz w:val="24"/>
          <w:szCs w:val="24"/>
        </w:rPr>
        <w:t>e</w:t>
      </w:r>
      <w:r w:rsidR="00371C8B">
        <w:rPr>
          <w:sz w:val="24"/>
          <w:szCs w:val="24"/>
        </w:rPr>
        <w:t xml:space="preserve"> a brief description of </w:t>
      </w:r>
      <w:r w:rsidR="002B7370">
        <w:rPr>
          <w:sz w:val="24"/>
          <w:szCs w:val="24"/>
        </w:rPr>
        <w:t>an</w:t>
      </w:r>
      <w:r w:rsidR="00371C8B">
        <w:rPr>
          <w:sz w:val="24"/>
          <w:szCs w:val="24"/>
        </w:rPr>
        <w:t xml:space="preserve"> incident and defin</w:t>
      </w:r>
      <w:r w:rsidR="00EF70C2">
        <w:rPr>
          <w:sz w:val="24"/>
          <w:szCs w:val="24"/>
        </w:rPr>
        <w:t>e</w:t>
      </w:r>
      <w:r w:rsidR="00371C8B">
        <w:rPr>
          <w:sz w:val="24"/>
          <w:szCs w:val="24"/>
        </w:rPr>
        <w:t xml:space="preserve"> what is meant by antisocial behaviour. I will also evaluate the approaches made by police and any other involved agencies and the effectiveness of them within this incident. </w:t>
      </w:r>
    </w:p>
    <w:p w14:paraId="452233DC" w14:textId="1565102F" w:rsidR="00A15096" w:rsidRDefault="00A27BDB" w:rsidP="00A27BDB">
      <w:pPr>
        <w:spacing w:line="480" w:lineRule="auto"/>
        <w:ind w:right="237"/>
        <w:jc w:val="both"/>
        <w:rPr>
          <w:sz w:val="24"/>
          <w:szCs w:val="24"/>
        </w:rPr>
      </w:pPr>
      <w:r>
        <w:rPr>
          <w:sz w:val="24"/>
          <w:szCs w:val="24"/>
        </w:rPr>
        <w:tab/>
        <w:t>Legislation.Gov.UK (</w:t>
      </w:r>
      <w:r w:rsidR="00E70FF5">
        <w:rPr>
          <w:sz w:val="24"/>
          <w:szCs w:val="24"/>
        </w:rPr>
        <w:t>2018</w:t>
      </w:r>
      <w:r>
        <w:rPr>
          <w:sz w:val="24"/>
          <w:szCs w:val="24"/>
        </w:rPr>
        <w:t xml:space="preserve">) </w:t>
      </w:r>
      <w:r w:rsidR="00A15096">
        <w:rPr>
          <w:sz w:val="24"/>
          <w:szCs w:val="24"/>
        </w:rPr>
        <w:t xml:space="preserve">provides the legislation for the </w:t>
      </w:r>
      <w:r>
        <w:rPr>
          <w:sz w:val="24"/>
          <w:szCs w:val="24"/>
        </w:rPr>
        <w:t xml:space="preserve">Antisocial Behaviour Act 2003 </w:t>
      </w:r>
      <w:r w:rsidR="00A15096">
        <w:rPr>
          <w:sz w:val="24"/>
          <w:szCs w:val="24"/>
        </w:rPr>
        <w:t xml:space="preserve">which </w:t>
      </w:r>
      <w:r>
        <w:rPr>
          <w:sz w:val="24"/>
          <w:szCs w:val="24"/>
        </w:rPr>
        <w:t xml:space="preserve">defines antisocial behaviour as ‘behaviour by a person which causes, or is likely to cause harassment, alarm or distress to persons not of the same household as the person’. </w:t>
      </w:r>
    </w:p>
    <w:p w14:paraId="2C515071" w14:textId="3355527B" w:rsidR="00BC0D7A" w:rsidRDefault="00EF70C2" w:rsidP="00A27BDB">
      <w:pPr>
        <w:spacing w:line="480" w:lineRule="auto"/>
        <w:ind w:right="237"/>
        <w:jc w:val="both"/>
        <w:rPr>
          <w:sz w:val="24"/>
          <w:szCs w:val="24"/>
        </w:rPr>
      </w:pPr>
      <w:r>
        <w:rPr>
          <w:sz w:val="24"/>
          <w:szCs w:val="24"/>
        </w:rPr>
        <w:t xml:space="preserve">There is a </w:t>
      </w:r>
      <w:r w:rsidR="00BC0D7A">
        <w:rPr>
          <w:sz w:val="24"/>
          <w:szCs w:val="24"/>
        </w:rPr>
        <w:t>well-known</w:t>
      </w:r>
      <w:r>
        <w:rPr>
          <w:sz w:val="24"/>
          <w:szCs w:val="24"/>
        </w:rPr>
        <w:t xml:space="preserve"> incident, in Leicestershire</w:t>
      </w:r>
      <w:r w:rsidR="00BC0D7A">
        <w:rPr>
          <w:sz w:val="24"/>
          <w:szCs w:val="24"/>
        </w:rPr>
        <w:t>,</w:t>
      </w:r>
      <w:r>
        <w:rPr>
          <w:sz w:val="24"/>
          <w:szCs w:val="24"/>
        </w:rPr>
        <w:t xml:space="preserve"> which shows how important it is to identify a vulnerable, repeat victi</w:t>
      </w:r>
      <w:r w:rsidR="002B7370">
        <w:rPr>
          <w:sz w:val="24"/>
          <w:szCs w:val="24"/>
        </w:rPr>
        <w:t xml:space="preserve">m </w:t>
      </w:r>
      <w:r>
        <w:rPr>
          <w:sz w:val="24"/>
          <w:szCs w:val="24"/>
        </w:rPr>
        <w:t>– this incident being one of Fiona Pilkington and her severely disabled daughter, Francecca</w:t>
      </w:r>
      <w:r w:rsidR="002B7370">
        <w:rPr>
          <w:sz w:val="24"/>
          <w:szCs w:val="24"/>
        </w:rPr>
        <w:t>,</w:t>
      </w:r>
      <w:r>
        <w:rPr>
          <w:sz w:val="24"/>
          <w:szCs w:val="24"/>
        </w:rPr>
        <w:t xml:space="preserve"> in 2007. Hampshire Safeguarding Adults Board (no date)</w:t>
      </w:r>
      <w:r w:rsidR="00BC0D7A">
        <w:rPr>
          <w:sz w:val="24"/>
          <w:szCs w:val="24"/>
        </w:rPr>
        <w:t xml:space="preserve"> describes the incident where Fiona was tormented by a number of youths in her street over a </w:t>
      </w:r>
      <w:r w:rsidR="00E70FF5">
        <w:rPr>
          <w:sz w:val="24"/>
          <w:szCs w:val="24"/>
        </w:rPr>
        <w:t>10-year</w:t>
      </w:r>
      <w:r w:rsidR="00BC0D7A">
        <w:rPr>
          <w:sz w:val="24"/>
          <w:szCs w:val="24"/>
        </w:rPr>
        <w:t xml:space="preserve"> period, to which she reported 33 incidents – none of which were linked together or investigated appropriately. Fiona then killed herself and her daughter to end the 10-year torment to them both.</w:t>
      </w:r>
    </w:p>
    <w:p w14:paraId="0EB74043" w14:textId="542E6D82" w:rsidR="00EF70C2" w:rsidRDefault="00BC0D7A" w:rsidP="00A27BDB">
      <w:pPr>
        <w:spacing w:line="480" w:lineRule="auto"/>
        <w:ind w:right="237"/>
        <w:jc w:val="both"/>
        <w:rPr>
          <w:sz w:val="24"/>
          <w:szCs w:val="24"/>
        </w:rPr>
      </w:pPr>
      <w:r>
        <w:rPr>
          <w:sz w:val="24"/>
          <w:szCs w:val="24"/>
        </w:rPr>
        <w:lastRenderedPageBreak/>
        <w:t>This highlights how important it is to identify a repeat victim before any harm comes to them, to ensure they have the correct support in place and how we can deter antisocial behaviour and allow them to live a happy and free life by identifying incidents as linked and repeated rather than treating each incident as individual. Nicholas &amp; Farrell (2011) define repeat victimisation as the repeated criminal victimisation of a person, household, place, business, vehicle or other target however defined. They state that they can either be the same or different criminal offences</w:t>
      </w:r>
      <w:r w:rsidR="002B7370">
        <w:rPr>
          <w:sz w:val="24"/>
          <w:szCs w:val="24"/>
        </w:rPr>
        <w:t xml:space="preserve"> and</w:t>
      </w:r>
      <w:r>
        <w:rPr>
          <w:sz w:val="24"/>
          <w:szCs w:val="24"/>
        </w:rPr>
        <w:t xml:space="preserve"> that they have occurred more than once.</w:t>
      </w:r>
    </w:p>
    <w:p w14:paraId="66BF48A6" w14:textId="6010FC8C" w:rsidR="0082235C" w:rsidRDefault="00A15096" w:rsidP="0074145C">
      <w:pPr>
        <w:spacing w:line="480" w:lineRule="auto"/>
        <w:ind w:right="237"/>
        <w:jc w:val="both"/>
        <w:rPr>
          <w:sz w:val="24"/>
          <w:szCs w:val="24"/>
        </w:rPr>
      </w:pPr>
      <w:r>
        <w:rPr>
          <w:sz w:val="24"/>
          <w:szCs w:val="24"/>
        </w:rPr>
        <w:tab/>
        <w:t xml:space="preserve">A call was received by the Force Control Room, a male was reporting that “they are </w:t>
      </w:r>
      <w:r w:rsidR="004F1527">
        <w:rPr>
          <w:sz w:val="24"/>
          <w:szCs w:val="24"/>
        </w:rPr>
        <w:t>back,</w:t>
      </w:r>
      <w:r>
        <w:rPr>
          <w:sz w:val="24"/>
          <w:szCs w:val="24"/>
        </w:rPr>
        <w:t xml:space="preserve"> and they are doing it again</w:t>
      </w:r>
      <w:r w:rsidR="00FB2B0E">
        <w:rPr>
          <w:sz w:val="24"/>
          <w:szCs w:val="24"/>
        </w:rPr>
        <w:t xml:space="preserve">”. </w:t>
      </w:r>
      <w:r>
        <w:rPr>
          <w:sz w:val="24"/>
          <w:szCs w:val="24"/>
        </w:rPr>
        <w:t>The male report</w:t>
      </w:r>
      <w:r w:rsidR="0074145C">
        <w:rPr>
          <w:sz w:val="24"/>
          <w:szCs w:val="24"/>
        </w:rPr>
        <w:t>ing</w:t>
      </w:r>
      <w:r>
        <w:rPr>
          <w:sz w:val="24"/>
          <w:szCs w:val="24"/>
        </w:rPr>
        <w:t xml:space="preserve"> that children had passed his property again and had thrown objects at his house</w:t>
      </w:r>
      <w:r w:rsidR="00BC0D7A">
        <w:rPr>
          <w:sz w:val="24"/>
          <w:szCs w:val="24"/>
        </w:rPr>
        <w:t xml:space="preserve">. </w:t>
      </w:r>
      <w:r>
        <w:rPr>
          <w:sz w:val="24"/>
          <w:szCs w:val="24"/>
        </w:rPr>
        <w:t>He stated that the children were no longer outside the property and had ‘probably’ gone on to terrorise someone else</w:t>
      </w:r>
      <w:r w:rsidR="0074145C">
        <w:rPr>
          <w:sz w:val="24"/>
          <w:szCs w:val="24"/>
        </w:rPr>
        <w:t xml:space="preserve">. </w:t>
      </w:r>
      <w:r w:rsidR="0082235C">
        <w:rPr>
          <w:sz w:val="24"/>
          <w:szCs w:val="24"/>
        </w:rPr>
        <w:t>I conduct</w:t>
      </w:r>
      <w:r w:rsidR="00BC0D7A">
        <w:rPr>
          <w:sz w:val="24"/>
          <w:szCs w:val="24"/>
        </w:rPr>
        <w:t>ed</w:t>
      </w:r>
      <w:r w:rsidR="0082235C">
        <w:rPr>
          <w:sz w:val="24"/>
          <w:szCs w:val="24"/>
        </w:rPr>
        <w:t xml:space="preserve"> some background checks on the property and the male and also check</w:t>
      </w:r>
      <w:r w:rsidR="00BC0D7A">
        <w:rPr>
          <w:sz w:val="24"/>
          <w:szCs w:val="24"/>
        </w:rPr>
        <w:t>ed</w:t>
      </w:r>
      <w:r w:rsidR="0082235C">
        <w:rPr>
          <w:sz w:val="24"/>
          <w:szCs w:val="24"/>
        </w:rPr>
        <w:t xml:space="preserve"> any recent calls and recent occurrences </w:t>
      </w:r>
      <w:r w:rsidR="00FB2B0E">
        <w:rPr>
          <w:sz w:val="24"/>
          <w:szCs w:val="24"/>
        </w:rPr>
        <w:t xml:space="preserve">at the address </w:t>
      </w:r>
      <w:r w:rsidR="0082235C">
        <w:rPr>
          <w:sz w:val="24"/>
          <w:szCs w:val="24"/>
        </w:rPr>
        <w:t>as the male stated they were doing it ‘again’</w:t>
      </w:r>
      <w:r w:rsidR="00E70FF5">
        <w:rPr>
          <w:sz w:val="24"/>
          <w:szCs w:val="24"/>
        </w:rPr>
        <w:t xml:space="preserve">. </w:t>
      </w:r>
      <w:r w:rsidR="0082235C">
        <w:rPr>
          <w:sz w:val="24"/>
          <w:szCs w:val="24"/>
        </w:rPr>
        <w:t>There were multiple previous calls at the property, some fell under the category of antisocial behaviour whereas others were identified as criminal damage</w:t>
      </w:r>
      <w:r w:rsidR="000400D8">
        <w:rPr>
          <w:sz w:val="24"/>
          <w:szCs w:val="24"/>
        </w:rPr>
        <w:t>.</w:t>
      </w:r>
    </w:p>
    <w:p w14:paraId="6CCF994A" w14:textId="20A2DE68" w:rsidR="0082235C" w:rsidRDefault="0082235C" w:rsidP="0082235C">
      <w:pPr>
        <w:spacing w:line="480" w:lineRule="auto"/>
        <w:ind w:right="237"/>
        <w:jc w:val="both"/>
        <w:rPr>
          <w:sz w:val="24"/>
          <w:szCs w:val="24"/>
        </w:rPr>
      </w:pPr>
      <w:r>
        <w:rPr>
          <w:sz w:val="24"/>
          <w:szCs w:val="24"/>
        </w:rPr>
        <w:t>Whilst conducting my background checks, it was evident that this male was having problems with children in the area, this area is local to a number of schools and community halls. The street in which the family live on is also a through road</w:t>
      </w:r>
      <w:r w:rsidR="0074145C">
        <w:rPr>
          <w:sz w:val="24"/>
          <w:szCs w:val="24"/>
        </w:rPr>
        <w:t xml:space="preserve"> </w:t>
      </w:r>
      <w:r>
        <w:rPr>
          <w:sz w:val="24"/>
          <w:szCs w:val="24"/>
        </w:rPr>
        <w:t>this creates a lot of foot traffic passing the address in question.</w:t>
      </w:r>
      <w:r w:rsidR="008E02CB">
        <w:rPr>
          <w:sz w:val="24"/>
          <w:szCs w:val="24"/>
        </w:rPr>
        <w:t xml:space="preserve"> I also checked the other houses in the immediate area to identify if these were also receiving antisocial behaviour from youths in the area, they </w:t>
      </w:r>
      <w:r w:rsidR="000400D8">
        <w:rPr>
          <w:sz w:val="24"/>
          <w:szCs w:val="24"/>
        </w:rPr>
        <w:t xml:space="preserve">weren’t. </w:t>
      </w:r>
    </w:p>
    <w:p w14:paraId="03BC35DC" w14:textId="29B488D2" w:rsidR="008E02CB" w:rsidRDefault="008E02CB" w:rsidP="0082235C">
      <w:pPr>
        <w:spacing w:line="480" w:lineRule="auto"/>
        <w:ind w:right="237"/>
        <w:jc w:val="both"/>
        <w:rPr>
          <w:sz w:val="24"/>
          <w:szCs w:val="24"/>
        </w:rPr>
      </w:pPr>
      <w:r>
        <w:rPr>
          <w:sz w:val="24"/>
          <w:szCs w:val="24"/>
        </w:rPr>
        <w:tab/>
        <w:t>I created a document which had all previous occurrences on, what happened, their outcomes and</w:t>
      </w:r>
      <w:r w:rsidR="0074145C">
        <w:rPr>
          <w:sz w:val="24"/>
          <w:szCs w:val="24"/>
        </w:rPr>
        <w:t xml:space="preserve"> youths</w:t>
      </w:r>
      <w:r>
        <w:rPr>
          <w:sz w:val="24"/>
          <w:szCs w:val="24"/>
        </w:rPr>
        <w:t xml:space="preserve"> involved in each one – thus helping me identify any </w:t>
      </w:r>
      <w:r>
        <w:rPr>
          <w:sz w:val="24"/>
          <w:szCs w:val="24"/>
        </w:rPr>
        <w:lastRenderedPageBreak/>
        <w:t>patterns in criminal activity and behaviour and also conduct background checks on any involved persons.</w:t>
      </w:r>
      <w:r w:rsidR="005E53D6">
        <w:rPr>
          <w:sz w:val="24"/>
          <w:szCs w:val="24"/>
        </w:rPr>
        <w:t xml:space="preserve"> On occasions it transpired that although youths had used the path outside of the property, they hadn’t engaged or displayed any antisocial behaviour. </w:t>
      </w:r>
    </w:p>
    <w:p w14:paraId="0F755943" w14:textId="231F47A9" w:rsidR="005E53D6" w:rsidRDefault="008E02CB" w:rsidP="0082235C">
      <w:pPr>
        <w:spacing w:line="480" w:lineRule="auto"/>
        <w:ind w:right="237"/>
        <w:jc w:val="both"/>
        <w:rPr>
          <w:sz w:val="24"/>
          <w:szCs w:val="24"/>
        </w:rPr>
      </w:pPr>
      <w:r>
        <w:rPr>
          <w:sz w:val="24"/>
          <w:szCs w:val="24"/>
        </w:rPr>
        <w:tab/>
      </w:r>
      <w:r w:rsidR="005E53D6">
        <w:rPr>
          <w:sz w:val="24"/>
          <w:szCs w:val="24"/>
        </w:rPr>
        <w:t>The family consisted of mum, dad and daughter – the daughter diagnosed with autism and presenting with learning difficulties</w:t>
      </w:r>
      <w:r w:rsidR="0074145C">
        <w:rPr>
          <w:sz w:val="24"/>
          <w:szCs w:val="24"/>
        </w:rPr>
        <w:t xml:space="preserve">, </w:t>
      </w:r>
      <w:r w:rsidR="005E53D6">
        <w:rPr>
          <w:sz w:val="24"/>
          <w:szCs w:val="24"/>
        </w:rPr>
        <w:t>I wanted to be able to address the entire family and had to change my approach in how I did this as I did not want to appear as though I was excluding the daughter</w:t>
      </w:r>
      <w:r w:rsidR="007C41FE">
        <w:rPr>
          <w:sz w:val="24"/>
          <w:szCs w:val="24"/>
        </w:rPr>
        <w:t xml:space="preserve">. National Autistic Society (2021) states that communication should be slow and to the point, avoiding jargon and phrases that they may not know or understand and also allowing them time to process the information before proceeding. </w:t>
      </w:r>
      <w:r w:rsidR="005E53D6">
        <w:rPr>
          <w:sz w:val="24"/>
          <w:szCs w:val="24"/>
        </w:rPr>
        <w:t xml:space="preserve">Possibly before attending calls in the future I would attempt to identify any communication difficulties so that I can prepare myself before attending an incident in order to be able to effectively communicate with each victim there myself.  </w:t>
      </w:r>
    </w:p>
    <w:p w14:paraId="300A0A92" w14:textId="4617AD6B" w:rsidR="008E02CB" w:rsidRDefault="000400D8" w:rsidP="000400D8">
      <w:pPr>
        <w:spacing w:line="480" w:lineRule="auto"/>
        <w:ind w:right="237" w:firstLine="720"/>
        <w:jc w:val="both"/>
        <w:rPr>
          <w:sz w:val="24"/>
          <w:szCs w:val="24"/>
        </w:rPr>
      </w:pPr>
      <w:r>
        <w:rPr>
          <w:sz w:val="24"/>
          <w:szCs w:val="24"/>
        </w:rPr>
        <w:t>The family had CCTV cameras at the property, u</w:t>
      </w:r>
      <w:r w:rsidR="00914844">
        <w:rPr>
          <w:sz w:val="24"/>
          <w:szCs w:val="24"/>
        </w:rPr>
        <w:t>pon watching the footage, I noted 6/7 youths walk by the property, one of the young males’ foot touched the boundary of the driveway</w:t>
      </w:r>
      <w:r w:rsidR="005E53D6">
        <w:rPr>
          <w:sz w:val="24"/>
          <w:szCs w:val="24"/>
        </w:rPr>
        <w:t>, however that appeared to be due to the number of youths attempting to walk on a very narrow footpath</w:t>
      </w:r>
      <w:r w:rsidR="00914844">
        <w:rPr>
          <w:sz w:val="24"/>
          <w:szCs w:val="24"/>
        </w:rPr>
        <w:t xml:space="preserve">, but none of the youths look at the property, or throw any objects towards the house or onto the house boundary. </w:t>
      </w:r>
      <w:r w:rsidR="005E53D6">
        <w:rPr>
          <w:sz w:val="24"/>
          <w:szCs w:val="24"/>
        </w:rPr>
        <w:t>There was no antisocial behaviour</w:t>
      </w:r>
      <w:r>
        <w:rPr>
          <w:sz w:val="24"/>
          <w:szCs w:val="24"/>
        </w:rPr>
        <w:t xml:space="preserve"> present</w:t>
      </w:r>
      <w:r w:rsidR="005E53D6">
        <w:rPr>
          <w:sz w:val="24"/>
          <w:szCs w:val="24"/>
        </w:rPr>
        <w:t xml:space="preserve"> on this occasion</w:t>
      </w:r>
      <w:r>
        <w:rPr>
          <w:sz w:val="24"/>
          <w:szCs w:val="24"/>
        </w:rPr>
        <w:t>.</w:t>
      </w:r>
    </w:p>
    <w:p w14:paraId="0B497BC4" w14:textId="1564B905" w:rsidR="005E53D6" w:rsidRDefault="005E53D6" w:rsidP="0082235C">
      <w:pPr>
        <w:spacing w:line="480" w:lineRule="auto"/>
        <w:ind w:right="237"/>
        <w:jc w:val="both"/>
        <w:rPr>
          <w:sz w:val="24"/>
          <w:szCs w:val="24"/>
        </w:rPr>
      </w:pPr>
      <w:r>
        <w:rPr>
          <w:sz w:val="24"/>
          <w:szCs w:val="24"/>
        </w:rPr>
        <w:tab/>
        <w:t xml:space="preserve">The caller is presenting as paranoid and in fear, he is evidently scared that each and anytime a number of youths walk past his property he believes he is </w:t>
      </w:r>
      <w:r w:rsidR="00361053">
        <w:rPr>
          <w:sz w:val="24"/>
          <w:szCs w:val="24"/>
        </w:rPr>
        <w:t xml:space="preserve">a </w:t>
      </w:r>
      <w:r>
        <w:rPr>
          <w:sz w:val="24"/>
          <w:szCs w:val="24"/>
        </w:rPr>
        <w:t xml:space="preserve">victim of antisocial behaviour and </w:t>
      </w:r>
      <w:r w:rsidR="00361053">
        <w:rPr>
          <w:sz w:val="24"/>
          <w:szCs w:val="24"/>
        </w:rPr>
        <w:t>is being</w:t>
      </w:r>
      <w:r>
        <w:rPr>
          <w:sz w:val="24"/>
          <w:szCs w:val="24"/>
        </w:rPr>
        <w:t xml:space="preserve"> terrorised. </w:t>
      </w:r>
      <w:r w:rsidR="00361053">
        <w:rPr>
          <w:sz w:val="24"/>
          <w:szCs w:val="24"/>
        </w:rPr>
        <w:t xml:space="preserve">This may be due to having been a victim on previous occasions. </w:t>
      </w:r>
    </w:p>
    <w:p w14:paraId="55DEC42C" w14:textId="640CCB75" w:rsidR="009C507F" w:rsidRDefault="009C507F" w:rsidP="000400D8">
      <w:pPr>
        <w:spacing w:line="480" w:lineRule="auto"/>
        <w:ind w:right="237" w:firstLine="720"/>
        <w:jc w:val="both"/>
        <w:rPr>
          <w:sz w:val="24"/>
          <w:szCs w:val="24"/>
        </w:rPr>
      </w:pPr>
      <w:r>
        <w:rPr>
          <w:sz w:val="24"/>
          <w:szCs w:val="24"/>
        </w:rPr>
        <w:lastRenderedPageBreak/>
        <w:t>Caerphilly County Borough Council (2021) state that they have a Community Safety Team in situ to deal with antisocial behaviour and that they take a tough stance on ASB and deal with it by using civil injunctions, Community Protection Notices, Public Space Protection Orders and Closure Orders. CCBC (2021) also state that they have Community Safety Wardens as part of their Safety Team who deal with anti-social behaviour including verbal abuse and groups in the street, the hold the power to obtain names of person(s) who they believe are engaging in anti-social behaviour</w:t>
      </w:r>
      <w:r w:rsidR="00361053">
        <w:rPr>
          <w:sz w:val="24"/>
          <w:szCs w:val="24"/>
        </w:rPr>
        <w:t xml:space="preserve">, these can then be used to build intelligence on certain individuals and if necessary, use CPN’s to </w:t>
      </w:r>
      <w:r w:rsidR="00596269">
        <w:rPr>
          <w:sz w:val="24"/>
          <w:szCs w:val="24"/>
        </w:rPr>
        <w:t xml:space="preserve">prevent individuals from being in certain places, </w:t>
      </w:r>
      <w:r w:rsidR="00361053">
        <w:rPr>
          <w:sz w:val="24"/>
          <w:szCs w:val="24"/>
        </w:rPr>
        <w:t>this would be an effective approach if it was the same individual who was causing the antisocial behaviour and may be a warning to others involved that action will be taken in regards to antisocial behaviour, this however can only be used on over 16’s.</w:t>
      </w:r>
      <w:r>
        <w:rPr>
          <w:sz w:val="24"/>
          <w:szCs w:val="24"/>
        </w:rPr>
        <w:t xml:space="preserve"> </w:t>
      </w:r>
      <w:r w:rsidR="00B10BEF">
        <w:rPr>
          <w:sz w:val="24"/>
          <w:szCs w:val="24"/>
        </w:rPr>
        <w:t xml:space="preserve">CCTV </w:t>
      </w:r>
      <w:r w:rsidR="00203772">
        <w:rPr>
          <w:sz w:val="24"/>
          <w:szCs w:val="24"/>
        </w:rPr>
        <w:t xml:space="preserve">in the CCBC area is monitored 24/7 and acts as a key tool in detecting and preventing antisocial behaviour (Caerphilly County Borough Council, 2021), arrangements have been made that persons </w:t>
      </w:r>
      <w:r w:rsidR="00B10BEF">
        <w:rPr>
          <w:sz w:val="24"/>
          <w:szCs w:val="24"/>
        </w:rPr>
        <w:t xml:space="preserve">at CCBC to contact for any large groups of youths in the area which coincide with reports from the family for possible identification purposes. </w:t>
      </w:r>
    </w:p>
    <w:p w14:paraId="59E6401A" w14:textId="5180412B" w:rsidR="00596269" w:rsidRDefault="00596269" w:rsidP="000400D8">
      <w:pPr>
        <w:spacing w:line="480" w:lineRule="auto"/>
        <w:ind w:right="237" w:firstLine="720"/>
        <w:jc w:val="both"/>
        <w:rPr>
          <w:sz w:val="24"/>
          <w:szCs w:val="24"/>
        </w:rPr>
      </w:pPr>
      <w:r>
        <w:rPr>
          <w:sz w:val="24"/>
          <w:szCs w:val="24"/>
        </w:rPr>
        <w:t>Neighbourhood Team</w:t>
      </w:r>
      <w:r w:rsidR="002B7370">
        <w:rPr>
          <w:sz w:val="24"/>
          <w:szCs w:val="24"/>
        </w:rPr>
        <w:t>s</w:t>
      </w:r>
      <w:r>
        <w:rPr>
          <w:sz w:val="24"/>
          <w:szCs w:val="24"/>
        </w:rPr>
        <w:t xml:space="preserve"> consist of Community Support Officers, Police Officers and Sergeants</w:t>
      </w:r>
      <w:r w:rsidR="002B7370">
        <w:rPr>
          <w:sz w:val="24"/>
          <w:szCs w:val="24"/>
        </w:rPr>
        <w:t xml:space="preserve"> who can help in i</w:t>
      </w:r>
      <w:r>
        <w:rPr>
          <w:sz w:val="24"/>
          <w:szCs w:val="24"/>
        </w:rPr>
        <w:t xml:space="preserve">dentifying the ongoing risk and pattern in behaviour and utilising their community engagement for identification and intelligence purposes. </w:t>
      </w:r>
      <w:r w:rsidR="00A73096">
        <w:rPr>
          <w:sz w:val="24"/>
          <w:szCs w:val="24"/>
        </w:rPr>
        <w:t>Th</w:t>
      </w:r>
      <w:r w:rsidR="002B7370">
        <w:rPr>
          <w:sz w:val="24"/>
          <w:szCs w:val="24"/>
        </w:rPr>
        <w:t>is team</w:t>
      </w:r>
      <w:r w:rsidR="00A73096">
        <w:rPr>
          <w:sz w:val="24"/>
          <w:szCs w:val="24"/>
        </w:rPr>
        <w:t xml:space="preserve"> can work with </w:t>
      </w:r>
      <w:r w:rsidR="002B7370">
        <w:rPr>
          <w:sz w:val="24"/>
          <w:szCs w:val="24"/>
        </w:rPr>
        <w:t xml:space="preserve">the </w:t>
      </w:r>
      <w:r w:rsidR="00A73096">
        <w:rPr>
          <w:sz w:val="24"/>
          <w:szCs w:val="24"/>
        </w:rPr>
        <w:t>Y</w:t>
      </w:r>
      <w:r w:rsidR="002B7370">
        <w:rPr>
          <w:sz w:val="24"/>
          <w:szCs w:val="24"/>
        </w:rPr>
        <w:t xml:space="preserve">outh </w:t>
      </w:r>
      <w:r w:rsidR="00A73096">
        <w:rPr>
          <w:sz w:val="24"/>
          <w:szCs w:val="24"/>
        </w:rPr>
        <w:t>O</w:t>
      </w:r>
      <w:r w:rsidR="002B7370">
        <w:rPr>
          <w:sz w:val="24"/>
          <w:szCs w:val="24"/>
        </w:rPr>
        <w:t xml:space="preserve">ffending </w:t>
      </w:r>
      <w:r w:rsidR="00A73096">
        <w:rPr>
          <w:sz w:val="24"/>
          <w:szCs w:val="24"/>
        </w:rPr>
        <w:t>T</w:t>
      </w:r>
      <w:r w:rsidR="002B7370">
        <w:rPr>
          <w:sz w:val="24"/>
          <w:szCs w:val="24"/>
        </w:rPr>
        <w:t>eam</w:t>
      </w:r>
      <w:r w:rsidR="00A73096">
        <w:rPr>
          <w:sz w:val="24"/>
          <w:szCs w:val="24"/>
        </w:rPr>
        <w:t xml:space="preserve"> and refer children under 16 that have partaken in antisocial behaviour, especially repeated behaviour that is causing repeated harassment, alarm or distress. YOT will provide support to families and work with the youth who has been referred, if this doesn’t prove successful then a Parenting Order can be implemented in which the </w:t>
      </w:r>
      <w:r w:rsidR="00A73096">
        <w:rPr>
          <w:sz w:val="24"/>
          <w:szCs w:val="24"/>
        </w:rPr>
        <w:lastRenderedPageBreak/>
        <w:t xml:space="preserve">programme will help the parent to deal with the child’s ongoing behaviour, it could include imposing a curfew on the child if the antisocial behaviour is repeated at certain times and ensuring the child prevents being in any further trouble form local authorities. Failure to comply with the order could see fines imposed (up to 1000) and further orders be put into place </w:t>
      </w:r>
      <w:r w:rsidR="002B7370">
        <w:rPr>
          <w:sz w:val="24"/>
          <w:szCs w:val="24"/>
        </w:rPr>
        <w:t>(Family Lives, 2021)</w:t>
      </w:r>
      <w:r w:rsidR="00A73096">
        <w:rPr>
          <w:sz w:val="24"/>
          <w:szCs w:val="24"/>
        </w:rPr>
        <w:t xml:space="preserve">. </w:t>
      </w:r>
    </w:p>
    <w:p w14:paraId="32E6446D" w14:textId="1F15B6FA" w:rsidR="009C507F" w:rsidRDefault="00203772" w:rsidP="0082235C">
      <w:pPr>
        <w:spacing w:line="480" w:lineRule="auto"/>
        <w:ind w:right="237"/>
        <w:jc w:val="both"/>
        <w:rPr>
          <w:sz w:val="24"/>
          <w:szCs w:val="24"/>
        </w:rPr>
      </w:pPr>
      <w:r>
        <w:rPr>
          <w:sz w:val="24"/>
          <w:szCs w:val="24"/>
        </w:rPr>
        <w:t>Gwent Police have support</w:t>
      </w:r>
      <w:r w:rsidR="002B7370">
        <w:rPr>
          <w:sz w:val="24"/>
          <w:szCs w:val="24"/>
        </w:rPr>
        <w:t xml:space="preserve"> links</w:t>
      </w:r>
      <w:r>
        <w:rPr>
          <w:sz w:val="24"/>
          <w:szCs w:val="24"/>
        </w:rPr>
        <w:t xml:space="preserve"> on their website also if reporting to the police isn’t required</w:t>
      </w:r>
      <w:r w:rsidR="002B7370">
        <w:rPr>
          <w:sz w:val="24"/>
          <w:szCs w:val="24"/>
        </w:rPr>
        <w:t xml:space="preserve">. </w:t>
      </w:r>
      <w:r>
        <w:rPr>
          <w:sz w:val="24"/>
          <w:szCs w:val="24"/>
        </w:rPr>
        <w:t>One support in particular lin</w:t>
      </w:r>
      <w:r w:rsidR="00EF70C2">
        <w:rPr>
          <w:sz w:val="24"/>
          <w:szCs w:val="24"/>
        </w:rPr>
        <w:t>k</w:t>
      </w:r>
      <w:r>
        <w:rPr>
          <w:sz w:val="24"/>
          <w:szCs w:val="24"/>
        </w:rPr>
        <w:t>s Victim Support</w:t>
      </w:r>
      <w:r w:rsidR="00EF70C2">
        <w:rPr>
          <w:sz w:val="24"/>
          <w:szCs w:val="24"/>
        </w:rPr>
        <w:t xml:space="preserve"> (no date) they help</w:t>
      </w:r>
      <w:r w:rsidR="002B7370">
        <w:rPr>
          <w:sz w:val="24"/>
          <w:szCs w:val="24"/>
        </w:rPr>
        <w:t xml:space="preserve"> a victim</w:t>
      </w:r>
      <w:r w:rsidR="00EF70C2">
        <w:rPr>
          <w:sz w:val="24"/>
          <w:szCs w:val="24"/>
        </w:rPr>
        <w:t xml:space="preserve"> understand antisocial behaviour,</w:t>
      </w:r>
      <w:r w:rsidR="002B7370">
        <w:rPr>
          <w:sz w:val="24"/>
          <w:szCs w:val="24"/>
        </w:rPr>
        <w:t xml:space="preserve"> </w:t>
      </w:r>
      <w:r w:rsidR="00EF70C2">
        <w:rPr>
          <w:sz w:val="24"/>
          <w:szCs w:val="24"/>
        </w:rPr>
        <w:t xml:space="preserve">about how to report antisocial behaviour, such as contacting the correct department of the correct Council Borough, continuation of recording the incidents in a diary with dates and times. This is a good approach to helping repeat victims as some do not know how to proceed in the first place – being able to access links which are providing great lengths of detail about what to do next and how to do it will help victims of antisocial behaviour, this approach however would not be as effective with elderly victims who do not have access / technology for the internet or without family to provide that support also. </w:t>
      </w:r>
    </w:p>
    <w:p w14:paraId="5216C26E" w14:textId="30D09CCD" w:rsidR="002B7370" w:rsidRDefault="002B7370"/>
    <w:p w14:paraId="4E1C3D56" w14:textId="77777777" w:rsidR="00E70FF5" w:rsidRDefault="00E70FF5"/>
    <w:p w14:paraId="5246F214" w14:textId="77777777" w:rsidR="002B7370" w:rsidRDefault="002B7370"/>
    <w:p w14:paraId="233CE228" w14:textId="1F984D0D" w:rsidR="008F3EBF" w:rsidRDefault="00740E71">
      <w:r>
        <w:t xml:space="preserve">Word Count: </w:t>
      </w:r>
      <w:r w:rsidR="00EF70C2">
        <w:t>1</w:t>
      </w:r>
      <w:r w:rsidR="0074145C">
        <w:t>3</w:t>
      </w:r>
      <w:r w:rsidR="00E70FF5">
        <w:t>08</w:t>
      </w:r>
      <w:r w:rsidR="00BC0D7A">
        <w:t xml:space="preserve"> </w:t>
      </w:r>
    </w:p>
    <w:p w14:paraId="72C8BBF3" w14:textId="77777777" w:rsidR="008F3EBF" w:rsidRDefault="008F3EBF"/>
    <w:p w14:paraId="2456C506" w14:textId="77777777" w:rsidR="008F3EBF" w:rsidRDefault="008F3EBF"/>
    <w:p w14:paraId="7D8718D6" w14:textId="6387E433" w:rsidR="008F3EBF"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1967E2A8" w14:textId="77777777" w:rsidR="00025650" w:rsidRPr="00270EEB" w:rsidRDefault="00025650" w:rsidP="00340E9A">
      <w:pPr>
        <w:ind w:right="237"/>
        <w:jc w:val="both"/>
        <w:rPr>
          <w:sz w:val="24"/>
          <w:szCs w:val="24"/>
        </w:rPr>
      </w:pPr>
    </w:p>
    <w:p w14:paraId="7FD39A42" w14:textId="5F98B23E" w:rsidR="00025650" w:rsidRPr="00270EEB" w:rsidRDefault="009622A9" w:rsidP="00340E9A">
      <w:pPr>
        <w:ind w:right="237"/>
        <w:jc w:val="both"/>
        <w:rPr>
          <w:sz w:val="24"/>
          <w:szCs w:val="24"/>
        </w:rPr>
      </w:pPr>
      <w:r>
        <w:rPr>
          <w:sz w:val="24"/>
          <w:szCs w:val="24"/>
        </w:rPr>
        <w:t xml:space="preserve">In this task I will identify a policing incident in which I attended that is of a serious and complex nature. </w:t>
      </w:r>
    </w:p>
    <w:p w14:paraId="73D1DF2B" w14:textId="37F37022" w:rsidR="00025650" w:rsidRDefault="00025650" w:rsidP="00340E9A">
      <w:pPr>
        <w:ind w:right="237"/>
        <w:jc w:val="both"/>
        <w:rPr>
          <w:sz w:val="24"/>
          <w:szCs w:val="24"/>
        </w:rPr>
      </w:pPr>
    </w:p>
    <w:p w14:paraId="1121ACE9" w14:textId="313145E2" w:rsidR="000E7CF8" w:rsidRDefault="000E7CF8" w:rsidP="00340E9A">
      <w:pPr>
        <w:ind w:right="237"/>
        <w:jc w:val="both"/>
        <w:rPr>
          <w:sz w:val="24"/>
          <w:szCs w:val="24"/>
        </w:rPr>
      </w:pPr>
      <w:r>
        <w:rPr>
          <w:sz w:val="24"/>
          <w:szCs w:val="24"/>
        </w:rPr>
        <w:t>Harassment</w:t>
      </w:r>
      <w:r>
        <w:rPr>
          <w:sz w:val="24"/>
          <w:szCs w:val="24"/>
        </w:rPr>
        <w:t xml:space="preserve"> / stalking</w:t>
      </w:r>
      <w:r>
        <w:rPr>
          <w:sz w:val="24"/>
          <w:szCs w:val="24"/>
        </w:rPr>
        <w:t xml:space="preserve"> with Fear of Violence </w:t>
      </w:r>
    </w:p>
    <w:p w14:paraId="4A52AA5F" w14:textId="77777777" w:rsidR="000E7CF8" w:rsidRPr="00270EEB" w:rsidRDefault="000E7CF8" w:rsidP="00340E9A">
      <w:pPr>
        <w:ind w:right="237"/>
        <w:jc w:val="both"/>
        <w:rPr>
          <w:sz w:val="24"/>
          <w:szCs w:val="24"/>
        </w:rPr>
      </w:pPr>
    </w:p>
    <w:p w14:paraId="556B64F0" w14:textId="76A06E3F" w:rsidR="00025650" w:rsidRDefault="00CA6974" w:rsidP="00340E9A">
      <w:pPr>
        <w:ind w:right="237"/>
        <w:jc w:val="both"/>
        <w:rPr>
          <w:sz w:val="24"/>
          <w:szCs w:val="24"/>
        </w:rPr>
      </w:pPr>
      <w:r>
        <w:rPr>
          <w:sz w:val="24"/>
          <w:szCs w:val="24"/>
        </w:rPr>
        <w:t>Submitting / collecting intelligence for warrant</w:t>
      </w:r>
    </w:p>
    <w:p w14:paraId="03B2685E" w14:textId="605ECBFC" w:rsidR="00CA6974" w:rsidRDefault="00CA6974" w:rsidP="00340E9A">
      <w:pPr>
        <w:ind w:right="237"/>
        <w:jc w:val="both"/>
        <w:rPr>
          <w:sz w:val="24"/>
          <w:szCs w:val="24"/>
        </w:rPr>
      </w:pPr>
      <w:r>
        <w:rPr>
          <w:sz w:val="24"/>
          <w:szCs w:val="24"/>
        </w:rPr>
        <w:t>Warrant to seize data / electronical devices from house</w:t>
      </w:r>
    </w:p>
    <w:p w14:paraId="2FC47BB5" w14:textId="5D5B7F62" w:rsidR="000E7CF8" w:rsidRDefault="000E7CF8" w:rsidP="00340E9A">
      <w:pPr>
        <w:ind w:right="237"/>
        <w:jc w:val="both"/>
        <w:rPr>
          <w:sz w:val="24"/>
          <w:szCs w:val="24"/>
        </w:rPr>
      </w:pPr>
      <w:r>
        <w:rPr>
          <w:sz w:val="24"/>
          <w:szCs w:val="24"/>
        </w:rPr>
        <w:t>Co-ordinating search of property</w:t>
      </w:r>
    </w:p>
    <w:p w14:paraId="1A32A912" w14:textId="275E1556" w:rsidR="000E7CF8" w:rsidRDefault="000E7CF8" w:rsidP="00340E9A">
      <w:pPr>
        <w:ind w:right="237"/>
        <w:jc w:val="both"/>
        <w:rPr>
          <w:sz w:val="24"/>
          <w:szCs w:val="24"/>
        </w:rPr>
      </w:pPr>
    </w:p>
    <w:p w14:paraId="5F655D41" w14:textId="24A234EB" w:rsidR="000E7CF8" w:rsidRDefault="000E7CF8" w:rsidP="00340E9A">
      <w:pPr>
        <w:ind w:right="237"/>
        <w:jc w:val="both"/>
        <w:rPr>
          <w:sz w:val="24"/>
          <w:szCs w:val="24"/>
        </w:rPr>
      </w:pPr>
      <w:r>
        <w:rPr>
          <w:sz w:val="24"/>
          <w:szCs w:val="24"/>
        </w:rPr>
        <w:t xml:space="preserve">Wife (ex) now single mother, safeguarded </w:t>
      </w:r>
    </w:p>
    <w:p w14:paraId="7DD4E446" w14:textId="68DB97AF" w:rsidR="000E7CF8" w:rsidRDefault="000E7CF8" w:rsidP="00340E9A">
      <w:pPr>
        <w:ind w:right="237"/>
        <w:jc w:val="both"/>
        <w:rPr>
          <w:sz w:val="24"/>
          <w:szCs w:val="24"/>
        </w:rPr>
      </w:pPr>
      <w:r>
        <w:rPr>
          <w:sz w:val="24"/>
          <w:szCs w:val="24"/>
        </w:rPr>
        <w:t>Previous history between parties</w:t>
      </w:r>
      <w:bookmarkStart w:id="1" w:name="_GoBack"/>
      <w:bookmarkEnd w:id="1"/>
    </w:p>
    <w:p w14:paraId="4BF76AA0" w14:textId="6DC266AC" w:rsidR="00CA6974" w:rsidRDefault="00CA6974" w:rsidP="00340E9A">
      <w:pPr>
        <w:ind w:right="237"/>
        <w:jc w:val="both"/>
        <w:rPr>
          <w:sz w:val="24"/>
          <w:szCs w:val="24"/>
        </w:rPr>
      </w:pPr>
    </w:p>
    <w:p w14:paraId="55E9B990" w14:textId="4F7124F5" w:rsidR="00CA6974" w:rsidRDefault="00CA6974" w:rsidP="00340E9A">
      <w:pPr>
        <w:ind w:right="237"/>
        <w:jc w:val="both"/>
        <w:rPr>
          <w:sz w:val="24"/>
          <w:szCs w:val="24"/>
        </w:rPr>
      </w:pPr>
      <w:r>
        <w:rPr>
          <w:sz w:val="24"/>
          <w:szCs w:val="24"/>
        </w:rPr>
        <w:t>Additional sources of intelligence – workplace</w:t>
      </w:r>
    </w:p>
    <w:p w14:paraId="1E831904" w14:textId="355C34BF" w:rsidR="00CA6974" w:rsidRDefault="00CA6974" w:rsidP="00340E9A">
      <w:pPr>
        <w:ind w:right="237"/>
        <w:jc w:val="both"/>
        <w:rPr>
          <w:sz w:val="24"/>
          <w:szCs w:val="24"/>
        </w:rPr>
      </w:pPr>
      <w:r>
        <w:rPr>
          <w:sz w:val="24"/>
          <w:szCs w:val="24"/>
        </w:rPr>
        <w:t>Dating apps</w:t>
      </w:r>
    </w:p>
    <w:p w14:paraId="2D6061CC" w14:textId="4BE149D3" w:rsidR="00CA6974" w:rsidRDefault="00CA6974" w:rsidP="00340E9A">
      <w:pPr>
        <w:ind w:right="237"/>
        <w:jc w:val="both"/>
        <w:rPr>
          <w:sz w:val="24"/>
          <w:szCs w:val="24"/>
        </w:rPr>
      </w:pPr>
      <w:r>
        <w:rPr>
          <w:sz w:val="24"/>
          <w:szCs w:val="24"/>
        </w:rPr>
        <w:t>Friends</w:t>
      </w:r>
    </w:p>
    <w:p w14:paraId="4C70D6C7" w14:textId="643F36A8" w:rsidR="00CA6974" w:rsidRDefault="00CA6974" w:rsidP="00340E9A">
      <w:pPr>
        <w:ind w:right="237"/>
        <w:jc w:val="both"/>
        <w:rPr>
          <w:sz w:val="24"/>
          <w:szCs w:val="24"/>
        </w:rPr>
      </w:pPr>
      <w:r>
        <w:rPr>
          <w:sz w:val="24"/>
          <w:szCs w:val="24"/>
        </w:rPr>
        <w:t>Family</w:t>
      </w:r>
    </w:p>
    <w:p w14:paraId="4020EB5C" w14:textId="4AB72CD9" w:rsidR="00CA6974" w:rsidRDefault="00CA6974" w:rsidP="00340E9A">
      <w:pPr>
        <w:ind w:right="237"/>
        <w:jc w:val="both"/>
        <w:rPr>
          <w:sz w:val="24"/>
          <w:szCs w:val="24"/>
        </w:rPr>
      </w:pPr>
      <w:r>
        <w:rPr>
          <w:sz w:val="24"/>
          <w:szCs w:val="24"/>
        </w:rPr>
        <w:t>Colleagues</w:t>
      </w:r>
    </w:p>
    <w:p w14:paraId="56B597A2" w14:textId="3A975ABB" w:rsidR="00CA6974" w:rsidRDefault="00CA6974" w:rsidP="00340E9A">
      <w:pPr>
        <w:ind w:right="237"/>
        <w:jc w:val="both"/>
        <w:rPr>
          <w:sz w:val="24"/>
          <w:szCs w:val="24"/>
        </w:rPr>
      </w:pPr>
      <w:r>
        <w:rPr>
          <w:sz w:val="24"/>
          <w:szCs w:val="24"/>
        </w:rPr>
        <w:t xml:space="preserve">Ex-partners </w:t>
      </w:r>
    </w:p>
    <w:p w14:paraId="5B808AA7" w14:textId="32405270" w:rsidR="00CA6974" w:rsidRDefault="00CA6974" w:rsidP="00340E9A">
      <w:pPr>
        <w:ind w:right="237"/>
        <w:jc w:val="both"/>
        <w:rPr>
          <w:sz w:val="24"/>
          <w:szCs w:val="24"/>
        </w:rPr>
      </w:pPr>
      <w:r>
        <w:rPr>
          <w:sz w:val="24"/>
          <w:szCs w:val="24"/>
        </w:rPr>
        <w:t>Wife (ex)</w:t>
      </w:r>
    </w:p>
    <w:p w14:paraId="68A76183" w14:textId="43D4B3D5" w:rsidR="00CA6974" w:rsidRPr="00270EEB" w:rsidRDefault="00CA6974" w:rsidP="00340E9A">
      <w:pPr>
        <w:ind w:right="237"/>
        <w:jc w:val="both"/>
        <w:rPr>
          <w:sz w:val="24"/>
          <w:szCs w:val="24"/>
        </w:rPr>
      </w:pPr>
      <w:r>
        <w:rPr>
          <w:sz w:val="24"/>
          <w:szCs w:val="24"/>
        </w:rPr>
        <w:t>Neighbours? – to gather characteristics of male. What is he normally like?</w:t>
      </w: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5E8513B" w14:textId="77777777" w:rsidR="00025650" w:rsidRPr="00270EEB" w:rsidRDefault="00025650" w:rsidP="00CA6974">
      <w:pPr>
        <w:spacing w:line="480" w:lineRule="auto"/>
        <w:ind w:right="237"/>
        <w:jc w:val="both"/>
        <w:rPr>
          <w:sz w:val="24"/>
          <w:szCs w:val="24"/>
        </w:rPr>
      </w:pPr>
    </w:p>
    <w:p w14:paraId="4C811AD3" w14:textId="2D05E43B" w:rsidR="00025650" w:rsidRPr="00270EEB" w:rsidRDefault="007D278C" w:rsidP="00CA6974">
      <w:pPr>
        <w:spacing w:line="480" w:lineRule="auto"/>
        <w:ind w:right="237"/>
        <w:jc w:val="both"/>
        <w:rPr>
          <w:sz w:val="24"/>
          <w:szCs w:val="24"/>
        </w:rPr>
      </w:pPr>
      <w:r>
        <w:rPr>
          <w:sz w:val="24"/>
          <w:szCs w:val="24"/>
        </w:rPr>
        <w:t xml:space="preserve">In this task I will identify a policing incident in which I provided an initial response to. This incident will specifically involve digital technologies and I will explain the immediate actions that I took to reduce any risk of harm coming from this incident. </w:t>
      </w:r>
    </w:p>
    <w:p w14:paraId="00873F29" w14:textId="2F86E948" w:rsidR="000F7ECD" w:rsidRDefault="000F7ECD" w:rsidP="00CA6974">
      <w:pPr>
        <w:spacing w:line="480" w:lineRule="auto"/>
        <w:ind w:right="237"/>
        <w:jc w:val="both"/>
        <w:rPr>
          <w:sz w:val="24"/>
          <w:szCs w:val="24"/>
        </w:rPr>
      </w:pPr>
    </w:p>
    <w:p w14:paraId="317D548F" w14:textId="3021BA68" w:rsidR="00CA6974" w:rsidRDefault="00CA6974" w:rsidP="00CA6974">
      <w:pPr>
        <w:spacing w:line="480" w:lineRule="auto"/>
        <w:ind w:right="237"/>
        <w:jc w:val="both"/>
        <w:rPr>
          <w:sz w:val="24"/>
          <w:szCs w:val="24"/>
        </w:rPr>
      </w:pPr>
    </w:p>
    <w:p w14:paraId="18F8F410" w14:textId="0CF39A46" w:rsidR="00CA6974" w:rsidRDefault="00CA6974" w:rsidP="00CA6974">
      <w:pPr>
        <w:pStyle w:val="ListParagraph"/>
        <w:numPr>
          <w:ilvl w:val="0"/>
          <w:numId w:val="9"/>
        </w:numPr>
        <w:spacing w:line="480" w:lineRule="auto"/>
        <w:ind w:right="237"/>
        <w:jc w:val="both"/>
        <w:rPr>
          <w:sz w:val="24"/>
          <w:szCs w:val="24"/>
        </w:rPr>
      </w:pPr>
      <w:r>
        <w:rPr>
          <w:sz w:val="24"/>
          <w:szCs w:val="24"/>
        </w:rPr>
        <w:t>Neighbour dispute</w:t>
      </w:r>
    </w:p>
    <w:p w14:paraId="78722706" w14:textId="6F5DF701" w:rsidR="00CA6974" w:rsidRDefault="00CA6974" w:rsidP="00CA6974">
      <w:pPr>
        <w:pStyle w:val="ListParagraph"/>
        <w:numPr>
          <w:ilvl w:val="0"/>
          <w:numId w:val="9"/>
        </w:numPr>
        <w:spacing w:line="480" w:lineRule="auto"/>
        <w:ind w:right="237"/>
        <w:jc w:val="both"/>
        <w:rPr>
          <w:sz w:val="24"/>
          <w:szCs w:val="24"/>
        </w:rPr>
      </w:pPr>
      <w:r>
        <w:rPr>
          <w:sz w:val="24"/>
          <w:szCs w:val="24"/>
        </w:rPr>
        <w:t>Facebook posts</w:t>
      </w:r>
    </w:p>
    <w:p w14:paraId="392984F4" w14:textId="464CF366" w:rsidR="00CA6974" w:rsidRDefault="00CA6974" w:rsidP="00CA6974">
      <w:pPr>
        <w:pStyle w:val="ListParagraph"/>
        <w:numPr>
          <w:ilvl w:val="0"/>
          <w:numId w:val="9"/>
        </w:numPr>
        <w:spacing w:line="480" w:lineRule="auto"/>
        <w:ind w:right="237"/>
        <w:jc w:val="both"/>
        <w:rPr>
          <w:sz w:val="24"/>
          <w:szCs w:val="24"/>
        </w:rPr>
      </w:pPr>
      <w:r>
        <w:rPr>
          <w:sz w:val="24"/>
          <w:szCs w:val="24"/>
        </w:rPr>
        <w:t>Arrest – Mal COMMS / misuse of 999 emergency services</w:t>
      </w:r>
    </w:p>
    <w:p w14:paraId="11227C2E" w14:textId="5AFE660A" w:rsidR="00CA6974" w:rsidRDefault="00CA6974" w:rsidP="00CA6974">
      <w:pPr>
        <w:pStyle w:val="ListParagraph"/>
        <w:numPr>
          <w:ilvl w:val="0"/>
          <w:numId w:val="9"/>
        </w:numPr>
        <w:spacing w:line="480" w:lineRule="auto"/>
        <w:ind w:right="237"/>
        <w:jc w:val="both"/>
        <w:rPr>
          <w:sz w:val="24"/>
          <w:szCs w:val="24"/>
        </w:rPr>
      </w:pPr>
      <w:r>
        <w:rPr>
          <w:sz w:val="24"/>
          <w:szCs w:val="24"/>
        </w:rPr>
        <w:t xml:space="preserve">Called 999 on neighbour (AMB) </w:t>
      </w:r>
    </w:p>
    <w:p w14:paraId="6C9D7E8C" w14:textId="42C098A9" w:rsidR="00CA6974" w:rsidRDefault="00CA6974" w:rsidP="00CA6974">
      <w:pPr>
        <w:pStyle w:val="ListParagraph"/>
        <w:numPr>
          <w:ilvl w:val="0"/>
          <w:numId w:val="9"/>
        </w:numPr>
        <w:spacing w:line="480" w:lineRule="auto"/>
        <w:ind w:right="237"/>
        <w:jc w:val="both"/>
        <w:rPr>
          <w:sz w:val="24"/>
          <w:szCs w:val="24"/>
        </w:rPr>
      </w:pPr>
      <w:r>
        <w:rPr>
          <w:sz w:val="24"/>
          <w:szCs w:val="24"/>
        </w:rPr>
        <w:t>Sent letters to neighbours also</w:t>
      </w:r>
    </w:p>
    <w:p w14:paraId="71AD56EB" w14:textId="693260D4" w:rsidR="00CA6974" w:rsidRDefault="00CA6974" w:rsidP="00CA6974">
      <w:pPr>
        <w:pStyle w:val="ListParagraph"/>
        <w:numPr>
          <w:ilvl w:val="0"/>
          <w:numId w:val="9"/>
        </w:numPr>
        <w:spacing w:line="480" w:lineRule="auto"/>
        <w:ind w:right="237"/>
        <w:jc w:val="both"/>
        <w:rPr>
          <w:sz w:val="24"/>
          <w:szCs w:val="24"/>
        </w:rPr>
      </w:pPr>
      <w:r>
        <w:rPr>
          <w:sz w:val="24"/>
          <w:szCs w:val="24"/>
        </w:rPr>
        <w:t>Male and wife in fear of life</w:t>
      </w:r>
    </w:p>
    <w:p w14:paraId="4CB98E4A" w14:textId="39C11CBE" w:rsidR="00CA6974" w:rsidRDefault="00CA6974" w:rsidP="00CA6974">
      <w:pPr>
        <w:pStyle w:val="ListParagraph"/>
        <w:numPr>
          <w:ilvl w:val="0"/>
          <w:numId w:val="9"/>
        </w:numPr>
        <w:spacing w:line="480" w:lineRule="auto"/>
        <w:ind w:right="237"/>
        <w:jc w:val="both"/>
        <w:rPr>
          <w:sz w:val="24"/>
          <w:szCs w:val="24"/>
        </w:rPr>
      </w:pPr>
      <w:r>
        <w:rPr>
          <w:sz w:val="24"/>
          <w:szCs w:val="24"/>
        </w:rPr>
        <w:t>XRY Analysis of phone</w:t>
      </w:r>
    </w:p>
    <w:p w14:paraId="4078665C" w14:textId="101BB255" w:rsidR="00CA6974" w:rsidRDefault="00CA6974" w:rsidP="00CA6974">
      <w:pPr>
        <w:pStyle w:val="ListParagraph"/>
        <w:numPr>
          <w:ilvl w:val="0"/>
          <w:numId w:val="9"/>
        </w:numPr>
        <w:spacing w:line="480" w:lineRule="auto"/>
        <w:ind w:right="237"/>
        <w:jc w:val="both"/>
        <w:rPr>
          <w:sz w:val="24"/>
          <w:szCs w:val="24"/>
        </w:rPr>
      </w:pPr>
      <w:r>
        <w:rPr>
          <w:sz w:val="24"/>
          <w:szCs w:val="24"/>
        </w:rPr>
        <w:t>HTCU analysis of any other data / electronical devices</w:t>
      </w:r>
    </w:p>
    <w:p w14:paraId="119532DC" w14:textId="2B25F7C3" w:rsidR="00CA6974" w:rsidRDefault="00CA6974" w:rsidP="00CA6974">
      <w:pPr>
        <w:pStyle w:val="ListParagraph"/>
        <w:numPr>
          <w:ilvl w:val="0"/>
          <w:numId w:val="9"/>
        </w:numPr>
        <w:spacing w:line="480" w:lineRule="auto"/>
        <w:ind w:right="237"/>
        <w:jc w:val="both"/>
        <w:rPr>
          <w:sz w:val="24"/>
          <w:szCs w:val="24"/>
        </w:rPr>
      </w:pPr>
      <w:r>
        <w:rPr>
          <w:sz w:val="24"/>
          <w:szCs w:val="24"/>
        </w:rPr>
        <w:t>Identification of Facebook pages / Facebook posts</w:t>
      </w:r>
    </w:p>
    <w:p w14:paraId="6A9EBD7E" w14:textId="46565CE0" w:rsidR="00CA6974" w:rsidRDefault="00CA6974" w:rsidP="00CA6974">
      <w:pPr>
        <w:spacing w:line="480" w:lineRule="auto"/>
        <w:ind w:right="237"/>
        <w:jc w:val="both"/>
        <w:rPr>
          <w:sz w:val="24"/>
          <w:szCs w:val="24"/>
        </w:rPr>
      </w:pPr>
    </w:p>
    <w:p w14:paraId="22520B8A" w14:textId="5FEC9F2B" w:rsidR="00F60FF9" w:rsidRDefault="00CA6974" w:rsidP="5B63D80E">
      <w:pPr>
        <w:pStyle w:val="ListParagraph"/>
        <w:numPr>
          <w:ilvl w:val="0"/>
          <w:numId w:val="9"/>
        </w:numPr>
        <w:spacing w:line="480" w:lineRule="auto"/>
        <w:ind w:right="237"/>
        <w:jc w:val="both"/>
        <w:rPr>
          <w:sz w:val="24"/>
          <w:szCs w:val="24"/>
        </w:rPr>
      </w:pPr>
      <w:r>
        <w:rPr>
          <w:sz w:val="24"/>
          <w:szCs w:val="24"/>
        </w:rPr>
        <w:t xml:space="preserve">Who is more vulnerable to these types of crimes (Victims)? </w:t>
      </w:r>
    </w:p>
    <w:p w14:paraId="718E351D" w14:textId="77777777" w:rsidR="00CA6974" w:rsidRPr="00CA6974" w:rsidRDefault="00CA6974" w:rsidP="00CA6974">
      <w:pPr>
        <w:pStyle w:val="ListParagraph"/>
        <w:rPr>
          <w:sz w:val="24"/>
          <w:szCs w:val="24"/>
        </w:r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11FFDA0"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w:t>
      </w:r>
      <w:r w:rsidR="008E3757" w:rsidRPr="4C3E8AB8">
        <w:rPr>
          <w:rStyle w:val="normaltextrun"/>
          <w:rFonts w:eastAsia="Arial"/>
          <w:i/>
          <w:iCs/>
          <w:color w:val="000000" w:themeColor="text1"/>
          <w:sz w:val="24"/>
          <w:szCs w:val="24"/>
        </w:rPr>
        <w:t>below,</w:t>
      </w:r>
      <w:r w:rsidRPr="4C3E8AB8">
        <w:rPr>
          <w:rStyle w:val="normaltextrun"/>
          <w:rFonts w:eastAsia="Arial"/>
          <w:i/>
          <w:iCs/>
          <w:color w:val="000000" w:themeColor="text1"/>
          <w:sz w:val="24"/>
          <w:szCs w:val="24"/>
        </w:rPr>
        <w:t>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1D29BA43" w14:textId="77777777" w:rsidR="000B5360" w:rsidRDefault="3CABB76C" w:rsidP="4C3E8AB8">
      <w:pPr>
        <w:spacing w:beforeAutospacing="1" w:afterAutospacing="1"/>
        <w:jc w:val="both"/>
        <w:rPr>
          <w:rStyle w:val="normaltextrun"/>
          <w:rFonts w:eastAsia="Arial"/>
          <w:color w:val="000000" w:themeColor="text1"/>
          <w:sz w:val="24"/>
          <w:szCs w:val="24"/>
        </w:rPr>
      </w:pPr>
      <w:r w:rsidRPr="4C3E8AB8">
        <w:rPr>
          <w:rStyle w:val="normaltextrun"/>
          <w:rFonts w:eastAsia="Arial"/>
          <w:color w:val="000000" w:themeColor="text1"/>
          <w:sz w:val="24"/>
          <w:szCs w:val="24"/>
        </w:rPr>
        <w:t xml:space="preserve">Signed:  </w:t>
      </w:r>
      <w:r w:rsidR="00504F6A">
        <w:rPr>
          <w:rStyle w:val="normaltextrun"/>
          <w:rFonts w:eastAsia="Arial"/>
          <w:noProof/>
          <w:color w:val="000000" w:themeColor="text1"/>
          <w:sz w:val="24"/>
          <w:szCs w:val="24"/>
        </w:rPr>
        <w:t>A Johnson</w:t>
      </w:r>
      <w:r w:rsidRPr="4C3E8AB8">
        <w:rPr>
          <w:rStyle w:val="normaltextrun"/>
          <w:rFonts w:eastAsia="Arial"/>
          <w:color w:val="000000" w:themeColor="text1"/>
          <w:sz w:val="24"/>
          <w:szCs w:val="24"/>
        </w:rPr>
        <w:t xml:space="preserve"> </w:t>
      </w:r>
      <w:r w:rsidR="00BF0A24">
        <w:rPr>
          <w:rStyle w:val="normaltextrun"/>
          <w:rFonts w:eastAsia="Arial"/>
          <w:color w:val="000000" w:themeColor="text1"/>
          <w:sz w:val="24"/>
          <w:szCs w:val="24"/>
        </w:rPr>
        <w:t xml:space="preserve">                                </w:t>
      </w:r>
    </w:p>
    <w:p w14:paraId="5F5085BB" w14:textId="55AB069E"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226EE3ED"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504F6A">
        <w:rPr>
          <w:rStyle w:val="normaltextrun"/>
          <w:rFonts w:eastAsia="Arial"/>
          <w:color w:val="000000" w:themeColor="text1"/>
          <w:sz w:val="24"/>
          <w:szCs w:val="24"/>
        </w:rPr>
        <w:t>29/11/2021</w:t>
      </w:r>
      <w:r w:rsidRPr="4C3E8AB8">
        <w:rPr>
          <w:rStyle w:val="normaltextrun"/>
          <w:rFonts w:eastAsia="Arial"/>
          <w:color w:val="000000" w:themeColor="text1"/>
          <w:sz w:val="24"/>
          <w:szCs w:val="24"/>
        </w:rPr>
        <w:t> </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2E034A7" w:rsidR="4C3E8AB8" w:rsidRDefault="4C3E8AB8" w:rsidP="4C3E8AB8">
      <w:pPr>
        <w:spacing w:before="240" w:after="60"/>
        <w:ind w:right="237"/>
        <w:jc w:val="both"/>
        <w:rPr>
          <w:b/>
          <w:bCs/>
          <w:sz w:val="24"/>
          <w:szCs w:val="24"/>
        </w:rPr>
      </w:pPr>
    </w:p>
    <w:p w14:paraId="7E50C03C" w14:textId="7AEBA844" w:rsidR="00FD2B97" w:rsidRDefault="00FD2B97" w:rsidP="4C3E8AB8">
      <w:pPr>
        <w:spacing w:before="240" w:after="60"/>
        <w:ind w:right="237"/>
        <w:jc w:val="both"/>
        <w:rPr>
          <w:b/>
          <w:bCs/>
          <w:sz w:val="24"/>
          <w:szCs w:val="24"/>
        </w:rPr>
      </w:pPr>
    </w:p>
    <w:p w14:paraId="3DA33D40" w14:textId="3A71A687" w:rsidR="00FD2B97" w:rsidRDefault="00FD2B97" w:rsidP="4C3E8AB8">
      <w:pPr>
        <w:spacing w:before="240" w:after="60"/>
        <w:ind w:right="237"/>
        <w:jc w:val="both"/>
        <w:rPr>
          <w:b/>
          <w:bCs/>
          <w:sz w:val="24"/>
          <w:szCs w:val="24"/>
        </w:rPr>
      </w:pPr>
    </w:p>
    <w:p w14:paraId="350E608F" w14:textId="039B2DC9" w:rsidR="00FD2B97" w:rsidRDefault="00FD2B97" w:rsidP="4C3E8AB8">
      <w:pPr>
        <w:spacing w:before="240" w:after="60"/>
        <w:ind w:right="237"/>
        <w:jc w:val="both"/>
        <w:rPr>
          <w:b/>
          <w:bCs/>
          <w:sz w:val="24"/>
          <w:szCs w:val="24"/>
        </w:rPr>
      </w:pPr>
    </w:p>
    <w:p w14:paraId="733837B5" w14:textId="4EBE03BA" w:rsidR="00FD2B97" w:rsidRDefault="00FD2B97" w:rsidP="4C3E8AB8">
      <w:pPr>
        <w:spacing w:before="240" w:after="60"/>
        <w:ind w:right="237"/>
        <w:jc w:val="both"/>
        <w:rPr>
          <w:b/>
          <w:bCs/>
          <w:sz w:val="24"/>
          <w:szCs w:val="24"/>
        </w:rPr>
      </w:pPr>
    </w:p>
    <w:p w14:paraId="6AA1E2D7" w14:textId="5F883E00" w:rsidR="00FD2B97" w:rsidRDefault="00FD2B97" w:rsidP="4C3E8AB8">
      <w:pPr>
        <w:spacing w:before="240" w:after="60"/>
        <w:ind w:right="237"/>
        <w:jc w:val="both"/>
        <w:rPr>
          <w:b/>
          <w:bCs/>
          <w:sz w:val="24"/>
          <w:szCs w:val="24"/>
        </w:rPr>
      </w:pPr>
    </w:p>
    <w:p w14:paraId="08BF756C" w14:textId="34086788" w:rsidR="00FD2B97" w:rsidRDefault="00FD2B97" w:rsidP="4C3E8AB8">
      <w:pPr>
        <w:spacing w:before="240" w:after="60"/>
        <w:ind w:right="237"/>
        <w:jc w:val="both"/>
        <w:rPr>
          <w:b/>
          <w:bCs/>
          <w:sz w:val="24"/>
          <w:szCs w:val="24"/>
        </w:rPr>
      </w:pPr>
    </w:p>
    <w:p w14:paraId="4178A832" w14:textId="4CD94D32" w:rsidR="00FD2B97" w:rsidRDefault="00FD2B97" w:rsidP="4C3E8AB8">
      <w:pPr>
        <w:spacing w:before="240" w:after="60"/>
        <w:ind w:right="237"/>
        <w:jc w:val="both"/>
        <w:rPr>
          <w:b/>
          <w:bCs/>
          <w:sz w:val="24"/>
          <w:szCs w:val="24"/>
        </w:rPr>
      </w:pPr>
    </w:p>
    <w:p w14:paraId="4773587F" w14:textId="77777777" w:rsidR="00FD2B97" w:rsidRDefault="00FD2B97" w:rsidP="4C3E8AB8">
      <w:pPr>
        <w:spacing w:before="240" w:after="60"/>
        <w:ind w:right="237"/>
        <w:jc w:val="both"/>
        <w:rPr>
          <w:b/>
          <w:bCs/>
          <w:sz w:val="24"/>
          <w:szCs w:val="24"/>
        </w:rPr>
      </w:pPr>
    </w:p>
    <w:p w14:paraId="13E91302" w14:textId="77777777" w:rsidR="00FD2B97" w:rsidRDefault="004923DA" w:rsidP="00340E9A">
      <w:pPr>
        <w:keepNext/>
        <w:spacing w:before="240" w:after="60"/>
        <w:ind w:right="237"/>
        <w:jc w:val="both"/>
        <w:rPr>
          <w:b/>
          <w:sz w:val="24"/>
          <w:szCs w:val="24"/>
        </w:rPr>
      </w:pPr>
      <w:r w:rsidRPr="00270EEB">
        <w:rPr>
          <w:b/>
          <w:sz w:val="24"/>
          <w:szCs w:val="24"/>
        </w:rPr>
        <w:lastRenderedPageBreak/>
        <w:t>Bibliography</w:t>
      </w:r>
    </w:p>
    <w:p w14:paraId="73ED3FE3" w14:textId="77777777" w:rsidR="00E70FF5" w:rsidRDefault="00FD2B97" w:rsidP="00E70FF5">
      <w:pPr>
        <w:pStyle w:val="Bibliography"/>
        <w:spacing w:after="240"/>
        <w:rPr>
          <w:noProof/>
          <w:sz w:val="24"/>
          <w:szCs w:val="24"/>
        </w:rPr>
      </w:pPr>
      <w:r>
        <w:rPr>
          <w:b/>
          <w:sz w:val="24"/>
          <w:szCs w:val="24"/>
        </w:rPr>
        <w:fldChar w:fldCharType="begin"/>
      </w:r>
      <w:r>
        <w:rPr>
          <w:b/>
          <w:sz w:val="24"/>
          <w:szCs w:val="24"/>
        </w:rPr>
        <w:instrText xml:space="preserve"> BIBLIOGRAPHY  \l 2057 </w:instrText>
      </w:r>
      <w:r>
        <w:rPr>
          <w:b/>
          <w:sz w:val="24"/>
          <w:szCs w:val="24"/>
        </w:rPr>
        <w:fldChar w:fldCharType="separate"/>
      </w:r>
      <w:r w:rsidR="00E70FF5">
        <w:rPr>
          <w:noProof/>
        </w:rPr>
        <w:t xml:space="preserve">Bhasin, H., 2021. </w:t>
      </w:r>
      <w:r w:rsidR="00E70FF5">
        <w:rPr>
          <w:i/>
          <w:iCs/>
          <w:noProof/>
        </w:rPr>
        <w:t xml:space="preserve">Organizational Justice - Meanins, Types and Applications. </w:t>
      </w:r>
      <w:r w:rsidR="00E70FF5">
        <w:rPr>
          <w:noProof/>
        </w:rPr>
        <w:t xml:space="preserve">[Online] </w:t>
      </w:r>
      <w:r w:rsidR="00E70FF5">
        <w:rPr>
          <w:noProof/>
        </w:rPr>
        <w:br/>
        <w:t xml:space="preserve">Available at: </w:t>
      </w:r>
      <w:r w:rsidR="00E70FF5">
        <w:rPr>
          <w:noProof/>
          <w:u w:val="single"/>
        </w:rPr>
        <w:t>https://www.marketing91.com/organizational-justice/</w:t>
      </w:r>
      <w:r w:rsidR="00E70FF5">
        <w:rPr>
          <w:noProof/>
        </w:rPr>
        <w:br/>
        <w:t>[Accessed 22 November 2021].</w:t>
      </w:r>
    </w:p>
    <w:p w14:paraId="6FB8D8FB" w14:textId="77777777" w:rsidR="00E70FF5" w:rsidRDefault="00E70FF5" w:rsidP="00E70FF5">
      <w:pPr>
        <w:pStyle w:val="Bibliography"/>
        <w:spacing w:after="240"/>
        <w:rPr>
          <w:noProof/>
        </w:rPr>
      </w:pPr>
      <w:r>
        <w:rPr>
          <w:noProof/>
        </w:rPr>
        <w:t xml:space="preserve">Caerphilly County Borough Council, 2021. </w:t>
      </w:r>
      <w:r>
        <w:rPr>
          <w:i/>
          <w:iCs/>
          <w:noProof/>
        </w:rPr>
        <w:t xml:space="preserve">Anti-social behaviour. </w:t>
      </w:r>
      <w:r>
        <w:rPr>
          <w:noProof/>
        </w:rPr>
        <w:t xml:space="preserve">[Online] </w:t>
      </w:r>
      <w:r>
        <w:rPr>
          <w:noProof/>
        </w:rPr>
        <w:br/>
        <w:t xml:space="preserve">Available at: </w:t>
      </w:r>
      <w:r>
        <w:rPr>
          <w:noProof/>
          <w:u w:val="single"/>
        </w:rPr>
        <w:t>https://www.caerphilly.gov.uk/Services/Emergencies-and-crime-prevention/Community-safety/Anti-social-behaviour</w:t>
      </w:r>
      <w:r>
        <w:rPr>
          <w:noProof/>
        </w:rPr>
        <w:br/>
        <w:t>[Accessed 25 November 2021].</w:t>
      </w:r>
    </w:p>
    <w:p w14:paraId="2168F638" w14:textId="77777777" w:rsidR="00E70FF5" w:rsidRDefault="00E70FF5" w:rsidP="00E70FF5">
      <w:pPr>
        <w:pStyle w:val="Bibliography"/>
        <w:spacing w:after="240"/>
        <w:rPr>
          <w:noProof/>
        </w:rPr>
      </w:pPr>
      <w:r>
        <w:rPr>
          <w:noProof/>
        </w:rPr>
        <w:t xml:space="preserve">Caerphilly County Borough Council, 2021. </w:t>
      </w:r>
      <w:r>
        <w:rPr>
          <w:i/>
          <w:iCs/>
          <w:noProof/>
        </w:rPr>
        <w:t xml:space="preserve">Camera Locations. </w:t>
      </w:r>
      <w:r>
        <w:rPr>
          <w:noProof/>
        </w:rPr>
        <w:t xml:space="preserve">[Online] </w:t>
      </w:r>
      <w:r>
        <w:rPr>
          <w:noProof/>
        </w:rPr>
        <w:br/>
        <w:t xml:space="preserve">Available at: </w:t>
      </w:r>
      <w:r>
        <w:rPr>
          <w:noProof/>
          <w:u w:val="single"/>
        </w:rPr>
        <w:t>https://www.caerphilly.gov.uk/Services/Emergencies-and-crime-prevention/CCTV/Camera-locations</w:t>
      </w:r>
      <w:r>
        <w:rPr>
          <w:noProof/>
        </w:rPr>
        <w:br/>
        <w:t>[Accessed 25 November 2021].</w:t>
      </w:r>
    </w:p>
    <w:p w14:paraId="52BA7E83" w14:textId="77777777" w:rsidR="00E70FF5" w:rsidRDefault="00E70FF5" w:rsidP="00E70FF5">
      <w:pPr>
        <w:pStyle w:val="Bibliography"/>
        <w:spacing w:after="240"/>
        <w:rPr>
          <w:noProof/>
        </w:rPr>
      </w:pPr>
      <w:r>
        <w:rPr>
          <w:noProof/>
        </w:rPr>
        <w:t xml:space="preserve">Caerphilly County Borough Council, 2021. </w:t>
      </w:r>
      <w:r>
        <w:rPr>
          <w:i/>
          <w:iCs/>
          <w:noProof/>
        </w:rPr>
        <w:t xml:space="preserve">Community Safety Wardens. </w:t>
      </w:r>
      <w:r>
        <w:rPr>
          <w:noProof/>
        </w:rPr>
        <w:t xml:space="preserve">[Online] </w:t>
      </w:r>
      <w:r>
        <w:rPr>
          <w:noProof/>
        </w:rPr>
        <w:br/>
        <w:t xml:space="preserve">Available at: </w:t>
      </w:r>
      <w:r>
        <w:rPr>
          <w:noProof/>
          <w:u w:val="single"/>
        </w:rPr>
        <w:t>https://www.caerphilly.gov.uk/Services/Emergencies-and-crime-prevention/Community-safety/Community-Safety-Wardens</w:t>
      </w:r>
      <w:r>
        <w:rPr>
          <w:noProof/>
        </w:rPr>
        <w:br/>
        <w:t>[Accessed 25 November 2021].</w:t>
      </w:r>
    </w:p>
    <w:p w14:paraId="57943BF5" w14:textId="77777777" w:rsidR="00E70FF5" w:rsidRDefault="00E70FF5" w:rsidP="00E70FF5">
      <w:pPr>
        <w:pStyle w:val="Bibliography"/>
        <w:spacing w:after="240"/>
        <w:rPr>
          <w:noProof/>
        </w:rPr>
      </w:pPr>
      <w:r>
        <w:rPr>
          <w:noProof/>
        </w:rPr>
        <w:t xml:space="preserve">Family Lives, 2021. </w:t>
      </w:r>
      <w:r>
        <w:rPr>
          <w:i/>
          <w:iCs/>
          <w:noProof/>
        </w:rPr>
        <w:t xml:space="preserve">What is a parenting order?. </w:t>
      </w:r>
      <w:r>
        <w:rPr>
          <w:noProof/>
        </w:rPr>
        <w:t xml:space="preserve">[Online] </w:t>
      </w:r>
      <w:r>
        <w:rPr>
          <w:noProof/>
        </w:rPr>
        <w:br/>
        <w:t xml:space="preserve">Available at: </w:t>
      </w:r>
      <w:r>
        <w:rPr>
          <w:noProof/>
          <w:u w:val="single"/>
        </w:rPr>
        <w:t>https://www.familylives.org.uk/advice/teenagers/behaviour/what-is-a-parenting-order/</w:t>
      </w:r>
      <w:r>
        <w:rPr>
          <w:noProof/>
        </w:rPr>
        <w:br/>
        <w:t>[Accessed 25 November 2021].</w:t>
      </w:r>
    </w:p>
    <w:p w14:paraId="6CCD1412" w14:textId="77777777" w:rsidR="00E70FF5" w:rsidRDefault="00E70FF5" w:rsidP="00E70FF5">
      <w:pPr>
        <w:pStyle w:val="Bibliography"/>
        <w:spacing w:after="240"/>
        <w:rPr>
          <w:noProof/>
        </w:rPr>
      </w:pPr>
      <w:r>
        <w:rPr>
          <w:noProof/>
        </w:rPr>
        <w:t xml:space="preserve">Gwent Police, no date. </w:t>
      </w:r>
      <w:r>
        <w:rPr>
          <w:i/>
          <w:iCs/>
          <w:noProof/>
        </w:rPr>
        <w:t xml:space="preserve">Code of Ethics. </w:t>
      </w:r>
      <w:r>
        <w:rPr>
          <w:noProof/>
        </w:rPr>
        <w:t xml:space="preserve">[Online] </w:t>
      </w:r>
      <w:r>
        <w:rPr>
          <w:noProof/>
        </w:rPr>
        <w:br/>
        <w:t xml:space="preserve">Available at: </w:t>
      </w:r>
      <w:r>
        <w:rPr>
          <w:noProof/>
          <w:u w:val="single"/>
        </w:rPr>
        <w:t>https://www.gwent.police.uk/police-forces/gwent-police/areas/about-us/about-us/code-of-ethics/</w:t>
      </w:r>
      <w:r>
        <w:rPr>
          <w:noProof/>
        </w:rPr>
        <w:br/>
        <w:t>[Accessed 21 November 2021].</w:t>
      </w:r>
    </w:p>
    <w:p w14:paraId="1287F03A" w14:textId="77777777" w:rsidR="00E70FF5" w:rsidRDefault="00E70FF5" w:rsidP="00E70FF5">
      <w:pPr>
        <w:pStyle w:val="Bibliography"/>
        <w:spacing w:after="240"/>
        <w:rPr>
          <w:noProof/>
        </w:rPr>
      </w:pPr>
      <w:r>
        <w:rPr>
          <w:noProof/>
        </w:rPr>
        <w:t xml:space="preserve">Hampshire Safeguarding Adults Board, No Date. </w:t>
      </w:r>
      <w:r>
        <w:rPr>
          <w:i/>
          <w:iCs/>
          <w:noProof/>
        </w:rPr>
        <w:t xml:space="preserve">Fiona Pilkington (Leicestershire). </w:t>
      </w:r>
      <w:r>
        <w:rPr>
          <w:noProof/>
        </w:rPr>
        <w:t xml:space="preserve">[Online] </w:t>
      </w:r>
      <w:r>
        <w:rPr>
          <w:noProof/>
        </w:rPr>
        <w:br/>
        <w:t xml:space="preserve">Available at: </w:t>
      </w:r>
      <w:r>
        <w:rPr>
          <w:noProof/>
          <w:u w:val="single"/>
        </w:rPr>
        <w:t>https://www.hampshiresab.org.uk/learning-from-experience-database/serious-case-reviews/fiona-pilkington-leicestershire/</w:t>
      </w:r>
      <w:r>
        <w:rPr>
          <w:noProof/>
        </w:rPr>
        <w:br/>
        <w:t>[Accessed 25 November 2021].</w:t>
      </w:r>
    </w:p>
    <w:p w14:paraId="041793F3" w14:textId="77777777" w:rsidR="00E70FF5" w:rsidRDefault="00E70FF5" w:rsidP="00E70FF5">
      <w:pPr>
        <w:pStyle w:val="Bibliography"/>
        <w:spacing w:after="240"/>
        <w:rPr>
          <w:noProof/>
        </w:rPr>
      </w:pPr>
      <w:r>
        <w:rPr>
          <w:noProof/>
        </w:rPr>
        <w:t xml:space="preserve">HR Zone, no date. </w:t>
      </w:r>
      <w:r>
        <w:rPr>
          <w:i/>
          <w:iCs/>
          <w:noProof/>
        </w:rPr>
        <w:t xml:space="preserve">What is organisational justice. </w:t>
      </w:r>
      <w:r>
        <w:rPr>
          <w:noProof/>
        </w:rPr>
        <w:t xml:space="preserve">[Online] </w:t>
      </w:r>
      <w:r>
        <w:rPr>
          <w:noProof/>
        </w:rPr>
        <w:br/>
        <w:t xml:space="preserve">Available at: </w:t>
      </w:r>
      <w:r>
        <w:rPr>
          <w:noProof/>
          <w:u w:val="single"/>
        </w:rPr>
        <w:t>https://www.hrzone.com/hr-glossary/what-is-organizational-justice</w:t>
      </w:r>
      <w:r>
        <w:rPr>
          <w:noProof/>
        </w:rPr>
        <w:br/>
        <w:t>[Accessed 22 November 2021].</w:t>
      </w:r>
    </w:p>
    <w:p w14:paraId="17939192" w14:textId="77777777" w:rsidR="00E70FF5" w:rsidRDefault="00E70FF5" w:rsidP="00E70FF5">
      <w:pPr>
        <w:pStyle w:val="Bibliography"/>
        <w:spacing w:after="240"/>
        <w:rPr>
          <w:noProof/>
        </w:rPr>
      </w:pPr>
      <w:r>
        <w:rPr>
          <w:noProof/>
        </w:rPr>
        <w:t xml:space="preserve">Legislation.Gov.UK, 2018. </w:t>
      </w:r>
      <w:r>
        <w:rPr>
          <w:i/>
          <w:iCs/>
          <w:noProof/>
        </w:rPr>
        <w:t xml:space="preserve">Anti-social Behaviour Act 2003. </w:t>
      </w:r>
      <w:r>
        <w:rPr>
          <w:noProof/>
        </w:rPr>
        <w:t xml:space="preserve">[Online] </w:t>
      </w:r>
      <w:r>
        <w:rPr>
          <w:noProof/>
        </w:rPr>
        <w:br/>
        <w:t xml:space="preserve">Available at: </w:t>
      </w:r>
      <w:r>
        <w:rPr>
          <w:noProof/>
          <w:u w:val="single"/>
        </w:rPr>
        <w:t>https://www.legislation.gov.uk/ukpga/2003/38/2015-03-12</w:t>
      </w:r>
      <w:r>
        <w:rPr>
          <w:noProof/>
        </w:rPr>
        <w:br/>
        <w:t>[Accessed 25 November 2021].</w:t>
      </w:r>
    </w:p>
    <w:p w14:paraId="13443BAC" w14:textId="77777777" w:rsidR="00E70FF5" w:rsidRDefault="00E70FF5" w:rsidP="00E70FF5">
      <w:pPr>
        <w:pStyle w:val="Bibliography"/>
        <w:spacing w:after="240"/>
        <w:rPr>
          <w:noProof/>
        </w:rPr>
      </w:pPr>
      <w:r>
        <w:rPr>
          <w:noProof/>
        </w:rPr>
        <w:t xml:space="preserve">National Autistic Society, 2021. </w:t>
      </w:r>
      <w:r>
        <w:rPr>
          <w:i/>
          <w:iCs/>
          <w:noProof/>
        </w:rPr>
        <w:t xml:space="preserve">Communication Tips. </w:t>
      </w:r>
      <w:r>
        <w:rPr>
          <w:noProof/>
        </w:rPr>
        <w:t xml:space="preserve">[Online] </w:t>
      </w:r>
      <w:r>
        <w:rPr>
          <w:noProof/>
        </w:rPr>
        <w:br/>
        <w:t xml:space="preserve">Available at: </w:t>
      </w:r>
      <w:r>
        <w:rPr>
          <w:noProof/>
          <w:u w:val="single"/>
        </w:rPr>
        <w:t>https://www.autism.org.uk/advice-and-guidance/topics/communication/tips</w:t>
      </w:r>
      <w:r>
        <w:rPr>
          <w:noProof/>
        </w:rPr>
        <w:br/>
        <w:t>[Accessed 24 November 2021].</w:t>
      </w:r>
    </w:p>
    <w:p w14:paraId="3BB200B7" w14:textId="77777777" w:rsidR="00E70FF5" w:rsidRDefault="00E70FF5" w:rsidP="00E70FF5">
      <w:pPr>
        <w:pStyle w:val="Bibliography"/>
        <w:spacing w:after="240"/>
        <w:rPr>
          <w:noProof/>
        </w:rPr>
      </w:pPr>
      <w:r>
        <w:rPr>
          <w:noProof/>
        </w:rPr>
        <w:t xml:space="preserve">Quinton, P. et al., 2015. </w:t>
      </w:r>
      <w:r>
        <w:rPr>
          <w:i/>
          <w:iCs/>
          <w:noProof/>
        </w:rPr>
        <w:t xml:space="preserve">Fair cop 2: Organisation jusice, behaviour and ethical policing. </w:t>
      </w:r>
      <w:r>
        <w:rPr>
          <w:noProof/>
        </w:rPr>
        <w:t xml:space="preserve">[Online] </w:t>
      </w:r>
      <w:r>
        <w:rPr>
          <w:noProof/>
        </w:rPr>
        <w:br/>
        <w:t xml:space="preserve">Available at: </w:t>
      </w:r>
      <w:r>
        <w:rPr>
          <w:noProof/>
          <w:u w:val="single"/>
        </w:rPr>
        <w:t>https://whatworks.college.police.uk/Research/Documents/150317_Fair_cop%202_FINAL_REPORT.pdf</w:t>
      </w:r>
      <w:r>
        <w:rPr>
          <w:noProof/>
        </w:rPr>
        <w:br/>
        <w:t>[Accessed 22 November 2021].</w:t>
      </w:r>
    </w:p>
    <w:p w14:paraId="36D22E0B" w14:textId="77777777" w:rsidR="00E70FF5" w:rsidRDefault="00E70FF5" w:rsidP="00E70FF5">
      <w:pPr>
        <w:pStyle w:val="Bibliography"/>
        <w:spacing w:after="240"/>
        <w:rPr>
          <w:noProof/>
        </w:rPr>
      </w:pPr>
      <w:r>
        <w:rPr>
          <w:noProof/>
        </w:rPr>
        <w:t xml:space="preserve">Rupp, D. &amp; Thornton-Lugo, M., 2015. </w:t>
      </w:r>
      <w:r>
        <w:rPr>
          <w:i/>
          <w:iCs/>
          <w:noProof/>
        </w:rPr>
        <w:t xml:space="preserve">Organizational Justice. </w:t>
      </w:r>
      <w:r>
        <w:rPr>
          <w:noProof/>
        </w:rPr>
        <w:t xml:space="preserve">[Online] </w:t>
      </w:r>
      <w:r>
        <w:rPr>
          <w:noProof/>
        </w:rPr>
        <w:br/>
        <w:t xml:space="preserve">Available at: </w:t>
      </w:r>
      <w:r>
        <w:rPr>
          <w:noProof/>
          <w:u w:val="single"/>
        </w:rPr>
        <w:t>https://www.oxfordbibliographies.com/view/document/obo-9780199828340/obo-9780199828340-0044.xml</w:t>
      </w:r>
      <w:r>
        <w:rPr>
          <w:noProof/>
        </w:rPr>
        <w:br/>
        <w:t>[Accessed 21 November 2021].</w:t>
      </w:r>
    </w:p>
    <w:p w14:paraId="383D335D" w14:textId="77777777" w:rsidR="00E70FF5" w:rsidRDefault="00E70FF5" w:rsidP="00E70FF5">
      <w:pPr>
        <w:pStyle w:val="Bibliography"/>
        <w:spacing w:after="240"/>
        <w:rPr>
          <w:noProof/>
        </w:rPr>
      </w:pPr>
      <w:r>
        <w:rPr>
          <w:noProof/>
        </w:rPr>
        <w:lastRenderedPageBreak/>
        <w:t xml:space="preserve">Safe Call, 2020. </w:t>
      </w:r>
      <w:r>
        <w:rPr>
          <w:i/>
          <w:iCs/>
          <w:noProof/>
        </w:rPr>
        <w:t xml:space="preserve">Safecall - Whistleblowing Hotline Provider. </w:t>
      </w:r>
      <w:r>
        <w:rPr>
          <w:noProof/>
        </w:rPr>
        <w:t xml:space="preserve">[Online] </w:t>
      </w:r>
      <w:r>
        <w:rPr>
          <w:noProof/>
        </w:rPr>
        <w:br/>
        <w:t xml:space="preserve">Available at: </w:t>
      </w:r>
      <w:r>
        <w:rPr>
          <w:noProof/>
          <w:u w:val="single"/>
        </w:rPr>
        <w:t>https://www.safecall.co.uk/en/</w:t>
      </w:r>
      <w:r>
        <w:rPr>
          <w:noProof/>
        </w:rPr>
        <w:br/>
        <w:t>[Accessed 23 November 2021].</w:t>
      </w:r>
    </w:p>
    <w:p w14:paraId="1EE848AF" w14:textId="77777777" w:rsidR="00E70FF5" w:rsidRDefault="00E70FF5" w:rsidP="00E70FF5">
      <w:pPr>
        <w:pStyle w:val="Bibliography"/>
        <w:spacing w:after="240"/>
        <w:rPr>
          <w:noProof/>
        </w:rPr>
      </w:pPr>
      <w:r>
        <w:rPr>
          <w:noProof/>
        </w:rPr>
        <w:t xml:space="preserve">Victim Support, No Date. </w:t>
      </w:r>
      <w:r>
        <w:rPr>
          <w:i/>
          <w:iCs/>
          <w:noProof/>
        </w:rPr>
        <w:t xml:space="preserve">Antisocial behaviour. </w:t>
      </w:r>
      <w:r>
        <w:rPr>
          <w:noProof/>
        </w:rPr>
        <w:t xml:space="preserve">[Online] </w:t>
      </w:r>
      <w:r>
        <w:rPr>
          <w:noProof/>
        </w:rPr>
        <w:br/>
        <w:t xml:space="preserve">Available at: </w:t>
      </w:r>
      <w:r>
        <w:rPr>
          <w:noProof/>
          <w:u w:val="single"/>
        </w:rPr>
        <w:t>https://www.victimsupport.org.uk/crime-info/types-crime/antisocial-behaviour/</w:t>
      </w:r>
      <w:r>
        <w:rPr>
          <w:noProof/>
        </w:rPr>
        <w:br/>
        <w:t>[Accessed 25 November 2021].</w:t>
      </w:r>
    </w:p>
    <w:p w14:paraId="62165D1A" w14:textId="3DE0A4F4" w:rsidR="6E85A413" w:rsidRDefault="00FD2B97" w:rsidP="00E70FF5">
      <w:pPr>
        <w:keepNext/>
        <w:spacing w:before="240" w:after="240" w:line="276" w:lineRule="auto"/>
        <w:ind w:right="237"/>
        <w:jc w:val="both"/>
        <w:rPr>
          <w:b/>
          <w:sz w:val="24"/>
          <w:szCs w:val="24"/>
        </w:rPr>
      </w:pPr>
      <w:r>
        <w:rPr>
          <w:b/>
          <w:sz w:val="24"/>
          <w:szCs w:val="24"/>
        </w:rPr>
        <w:fldChar w:fldCharType="end"/>
      </w:r>
    </w:p>
    <w:p w14:paraId="6E250260" w14:textId="1C65C43C" w:rsidR="00BF0A24" w:rsidRPr="00FD2B97" w:rsidRDefault="00BF0A24" w:rsidP="00BF0A24">
      <w:pPr>
        <w:keepNext/>
        <w:spacing w:before="240" w:after="60"/>
        <w:ind w:right="237"/>
        <w:jc w:val="both"/>
        <w:rPr>
          <w:b/>
          <w:sz w:val="24"/>
          <w:szCs w:val="24"/>
        </w:rPr>
      </w:pPr>
    </w:p>
    <w:sectPr w:rsidR="00BF0A24" w:rsidRPr="00FD2B9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BDA912" w14:textId="77777777" w:rsidR="007765EF" w:rsidRDefault="007765EF">
      <w:r>
        <w:separator/>
      </w:r>
    </w:p>
  </w:endnote>
  <w:endnote w:type="continuationSeparator" w:id="0">
    <w:p w14:paraId="52DC6E94" w14:textId="77777777" w:rsidR="007765EF" w:rsidRDefault="00776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5E6A1" w14:textId="77777777" w:rsidR="007F5C18" w:rsidRDefault="007F5C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BC0D7A" w:rsidRDefault="00BC0D7A">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BC0D7A" w:rsidRPr="00BB5EAA" w:rsidRDefault="00BC0D7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AB02B" w14:textId="77777777" w:rsidR="007F5C18" w:rsidRDefault="007F5C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A59E1B" w14:textId="77777777" w:rsidR="007765EF" w:rsidRDefault="007765EF">
      <w:r>
        <w:separator/>
      </w:r>
    </w:p>
  </w:footnote>
  <w:footnote w:type="continuationSeparator" w:id="0">
    <w:p w14:paraId="3740D920" w14:textId="77777777" w:rsidR="007765EF" w:rsidRDefault="007765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BD4B0B" w14:textId="77777777" w:rsidR="007F5C18" w:rsidRDefault="007F5C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8F3D54" w14:textId="77777777" w:rsidR="007F5C18" w:rsidRDefault="007F5C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4BF36C" w14:textId="77777777" w:rsidR="007F5C18" w:rsidRDefault="007F5C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1B302774"/>
    <w:multiLevelType w:val="multilevel"/>
    <w:tmpl w:val="9D207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3" w15:restartNumberingAfterBreak="0">
    <w:nsid w:val="44A07C90"/>
    <w:multiLevelType w:val="multilevel"/>
    <w:tmpl w:val="D4BA5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5" w15:restartNumberingAfterBreak="0">
    <w:nsid w:val="581327B3"/>
    <w:multiLevelType w:val="multilevel"/>
    <w:tmpl w:val="4C2A5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7" w15:restartNumberingAfterBreak="0">
    <w:nsid w:val="6EEC21D7"/>
    <w:multiLevelType w:val="hybridMultilevel"/>
    <w:tmpl w:val="CC161E1E"/>
    <w:lvl w:ilvl="0" w:tplc="83C22348">
      <w:start w:val="17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4"/>
  </w:num>
  <w:num w:numId="4">
    <w:abstractNumId w:val="2"/>
  </w:num>
  <w:num w:numId="5">
    <w:abstractNumId w:val="8"/>
  </w:num>
  <w:num w:numId="6">
    <w:abstractNumId w:val="3"/>
  </w:num>
  <w:num w:numId="7">
    <w:abstractNumId w:val="5"/>
  </w:num>
  <w:num w:numId="8">
    <w:abstractNumId w:val="1"/>
  </w:num>
  <w:num w:numId="9">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37C8"/>
    <w:rsid w:val="00025650"/>
    <w:rsid w:val="00026FAB"/>
    <w:rsid w:val="00027B1F"/>
    <w:rsid w:val="0003088B"/>
    <w:rsid w:val="000325D9"/>
    <w:rsid w:val="000372B2"/>
    <w:rsid w:val="000400D8"/>
    <w:rsid w:val="0004079F"/>
    <w:rsid w:val="00040F81"/>
    <w:rsid w:val="00045B87"/>
    <w:rsid w:val="00045C07"/>
    <w:rsid w:val="00055D43"/>
    <w:rsid w:val="00056FAC"/>
    <w:rsid w:val="00057751"/>
    <w:rsid w:val="00062E39"/>
    <w:rsid w:val="00080E58"/>
    <w:rsid w:val="00083A26"/>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B4235"/>
    <w:rsid w:val="000B5360"/>
    <w:rsid w:val="000C378F"/>
    <w:rsid w:val="000C6892"/>
    <w:rsid w:val="000C6FFE"/>
    <w:rsid w:val="000D0BB6"/>
    <w:rsid w:val="000E26B0"/>
    <w:rsid w:val="000E7CF8"/>
    <w:rsid w:val="000F1599"/>
    <w:rsid w:val="000F1769"/>
    <w:rsid w:val="000F6196"/>
    <w:rsid w:val="000F7ECD"/>
    <w:rsid w:val="00101DE4"/>
    <w:rsid w:val="00102896"/>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81399"/>
    <w:rsid w:val="00190913"/>
    <w:rsid w:val="001961CF"/>
    <w:rsid w:val="001963EB"/>
    <w:rsid w:val="001A2100"/>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3772"/>
    <w:rsid w:val="00205051"/>
    <w:rsid w:val="00206399"/>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B72BC"/>
    <w:rsid w:val="002B7370"/>
    <w:rsid w:val="002C256A"/>
    <w:rsid w:val="002C496D"/>
    <w:rsid w:val="002D05EB"/>
    <w:rsid w:val="002D2F29"/>
    <w:rsid w:val="002D2FD3"/>
    <w:rsid w:val="002E3F6C"/>
    <w:rsid w:val="002E7017"/>
    <w:rsid w:val="002F4F6E"/>
    <w:rsid w:val="00300F67"/>
    <w:rsid w:val="003015C3"/>
    <w:rsid w:val="0030698D"/>
    <w:rsid w:val="00311C4A"/>
    <w:rsid w:val="0031350A"/>
    <w:rsid w:val="0031569E"/>
    <w:rsid w:val="00316815"/>
    <w:rsid w:val="003168CA"/>
    <w:rsid w:val="00321255"/>
    <w:rsid w:val="00321468"/>
    <w:rsid w:val="0032230D"/>
    <w:rsid w:val="00322A0B"/>
    <w:rsid w:val="00335FC5"/>
    <w:rsid w:val="00340E9A"/>
    <w:rsid w:val="003452A9"/>
    <w:rsid w:val="003516C0"/>
    <w:rsid w:val="00352E59"/>
    <w:rsid w:val="00354DBE"/>
    <w:rsid w:val="00355210"/>
    <w:rsid w:val="00361053"/>
    <w:rsid w:val="00365DF9"/>
    <w:rsid w:val="0036668D"/>
    <w:rsid w:val="00371C8B"/>
    <w:rsid w:val="00371F5A"/>
    <w:rsid w:val="00372DB4"/>
    <w:rsid w:val="0037490C"/>
    <w:rsid w:val="00375AF5"/>
    <w:rsid w:val="003761BD"/>
    <w:rsid w:val="003769F6"/>
    <w:rsid w:val="00385414"/>
    <w:rsid w:val="00390074"/>
    <w:rsid w:val="0039762B"/>
    <w:rsid w:val="003A0C37"/>
    <w:rsid w:val="003A0FEB"/>
    <w:rsid w:val="003A1B6B"/>
    <w:rsid w:val="003A2F82"/>
    <w:rsid w:val="003A46C0"/>
    <w:rsid w:val="003A600E"/>
    <w:rsid w:val="003A6513"/>
    <w:rsid w:val="003A734D"/>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53500"/>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527"/>
    <w:rsid w:val="004F1E21"/>
    <w:rsid w:val="004F740D"/>
    <w:rsid w:val="004F7B8F"/>
    <w:rsid w:val="00500748"/>
    <w:rsid w:val="005011D6"/>
    <w:rsid w:val="0050167A"/>
    <w:rsid w:val="005042F1"/>
    <w:rsid w:val="00504F6A"/>
    <w:rsid w:val="005066C0"/>
    <w:rsid w:val="005117E4"/>
    <w:rsid w:val="00513C7D"/>
    <w:rsid w:val="005169D1"/>
    <w:rsid w:val="00521123"/>
    <w:rsid w:val="00521221"/>
    <w:rsid w:val="00536FA9"/>
    <w:rsid w:val="005414F4"/>
    <w:rsid w:val="00545FFA"/>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3C61"/>
    <w:rsid w:val="00596269"/>
    <w:rsid w:val="005971C0"/>
    <w:rsid w:val="005A1B4C"/>
    <w:rsid w:val="005A1BA3"/>
    <w:rsid w:val="005A545C"/>
    <w:rsid w:val="005B1CF8"/>
    <w:rsid w:val="005B6963"/>
    <w:rsid w:val="005C1567"/>
    <w:rsid w:val="005C6CE5"/>
    <w:rsid w:val="005D1743"/>
    <w:rsid w:val="005D2A9A"/>
    <w:rsid w:val="005D3F07"/>
    <w:rsid w:val="005D583E"/>
    <w:rsid w:val="005D6CA5"/>
    <w:rsid w:val="005E13EA"/>
    <w:rsid w:val="005E53BD"/>
    <w:rsid w:val="005E53D6"/>
    <w:rsid w:val="00606E27"/>
    <w:rsid w:val="006108C9"/>
    <w:rsid w:val="00614B43"/>
    <w:rsid w:val="00615C7E"/>
    <w:rsid w:val="0062158D"/>
    <w:rsid w:val="006218FE"/>
    <w:rsid w:val="00627B2B"/>
    <w:rsid w:val="00630878"/>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C2EB5"/>
    <w:rsid w:val="006C3261"/>
    <w:rsid w:val="006D18A3"/>
    <w:rsid w:val="006D440E"/>
    <w:rsid w:val="006D5970"/>
    <w:rsid w:val="006E481E"/>
    <w:rsid w:val="006E795F"/>
    <w:rsid w:val="00700249"/>
    <w:rsid w:val="0070126F"/>
    <w:rsid w:val="0070604C"/>
    <w:rsid w:val="007069CD"/>
    <w:rsid w:val="007110E6"/>
    <w:rsid w:val="00711A70"/>
    <w:rsid w:val="00712E6F"/>
    <w:rsid w:val="00712E90"/>
    <w:rsid w:val="00713B7E"/>
    <w:rsid w:val="007204AE"/>
    <w:rsid w:val="0072678F"/>
    <w:rsid w:val="00727C4C"/>
    <w:rsid w:val="00733908"/>
    <w:rsid w:val="00734809"/>
    <w:rsid w:val="00734EA6"/>
    <w:rsid w:val="007406E1"/>
    <w:rsid w:val="00740E71"/>
    <w:rsid w:val="0074145C"/>
    <w:rsid w:val="00743E40"/>
    <w:rsid w:val="00745313"/>
    <w:rsid w:val="00751263"/>
    <w:rsid w:val="0075704F"/>
    <w:rsid w:val="00762FA8"/>
    <w:rsid w:val="00763B2D"/>
    <w:rsid w:val="00772924"/>
    <w:rsid w:val="007765EF"/>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41FE"/>
    <w:rsid w:val="007C6A87"/>
    <w:rsid w:val="007C705D"/>
    <w:rsid w:val="007D0A07"/>
    <w:rsid w:val="007D0B76"/>
    <w:rsid w:val="007D0C96"/>
    <w:rsid w:val="007D133D"/>
    <w:rsid w:val="007D278C"/>
    <w:rsid w:val="007D3EB4"/>
    <w:rsid w:val="007D3F16"/>
    <w:rsid w:val="007D78CC"/>
    <w:rsid w:val="007E2846"/>
    <w:rsid w:val="007E4FC2"/>
    <w:rsid w:val="007F3F7E"/>
    <w:rsid w:val="007F5497"/>
    <w:rsid w:val="007F5C18"/>
    <w:rsid w:val="00800668"/>
    <w:rsid w:val="00813CEC"/>
    <w:rsid w:val="0081534C"/>
    <w:rsid w:val="008171E4"/>
    <w:rsid w:val="008208EA"/>
    <w:rsid w:val="00820B00"/>
    <w:rsid w:val="0082235C"/>
    <w:rsid w:val="00824E67"/>
    <w:rsid w:val="00825A64"/>
    <w:rsid w:val="00826F48"/>
    <w:rsid w:val="00827A6B"/>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57721"/>
    <w:rsid w:val="00861035"/>
    <w:rsid w:val="00861038"/>
    <w:rsid w:val="00865008"/>
    <w:rsid w:val="008653F4"/>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18C8"/>
    <w:rsid w:val="008B28E7"/>
    <w:rsid w:val="008C14C7"/>
    <w:rsid w:val="008C2264"/>
    <w:rsid w:val="008C2FFB"/>
    <w:rsid w:val="008C6EEA"/>
    <w:rsid w:val="008D5813"/>
    <w:rsid w:val="008D634E"/>
    <w:rsid w:val="008D778A"/>
    <w:rsid w:val="008E02CB"/>
    <w:rsid w:val="008E11E4"/>
    <w:rsid w:val="008E3757"/>
    <w:rsid w:val="008F22BD"/>
    <w:rsid w:val="008F3EBF"/>
    <w:rsid w:val="009079BD"/>
    <w:rsid w:val="009114FE"/>
    <w:rsid w:val="00912793"/>
    <w:rsid w:val="00912BD9"/>
    <w:rsid w:val="00914844"/>
    <w:rsid w:val="00920E5B"/>
    <w:rsid w:val="00926436"/>
    <w:rsid w:val="0093018C"/>
    <w:rsid w:val="00932740"/>
    <w:rsid w:val="00932CCA"/>
    <w:rsid w:val="0094125B"/>
    <w:rsid w:val="009527E9"/>
    <w:rsid w:val="00953E15"/>
    <w:rsid w:val="009544C0"/>
    <w:rsid w:val="00954FA4"/>
    <w:rsid w:val="00956AE9"/>
    <w:rsid w:val="0096106E"/>
    <w:rsid w:val="009622A9"/>
    <w:rsid w:val="00964CC6"/>
    <w:rsid w:val="00980950"/>
    <w:rsid w:val="009825B9"/>
    <w:rsid w:val="00987EFE"/>
    <w:rsid w:val="00991FDA"/>
    <w:rsid w:val="009927A1"/>
    <w:rsid w:val="00994046"/>
    <w:rsid w:val="0099774D"/>
    <w:rsid w:val="009A5F3B"/>
    <w:rsid w:val="009B03ED"/>
    <w:rsid w:val="009B0B61"/>
    <w:rsid w:val="009B1A41"/>
    <w:rsid w:val="009B28C0"/>
    <w:rsid w:val="009B7136"/>
    <w:rsid w:val="009B7806"/>
    <w:rsid w:val="009C3AC2"/>
    <w:rsid w:val="009C507F"/>
    <w:rsid w:val="009D1A28"/>
    <w:rsid w:val="009D4365"/>
    <w:rsid w:val="009D4E3B"/>
    <w:rsid w:val="009D7BC9"/>
    <w:rsid w:val="009E0C5A"/>
    <w:rsid w:val="009E1982"/>
    <w:rsid w:val="009E4D2C"/>
    <w:rsid w:val="009E5760"/>
    <w:rsid w:val="009F0978"/>
    <w:rsid w:val="009F0A44"/>
    <w:rsid w:val="009F3AEC"/>
    <w:rsid w:val="00A00081"/>
    <w:rsid w:val="00A015F7"/>
    <w:rsid w:val="00A02E09"/>
    <w:rsid w:val="00A10D56"/>
    <w:rsid w:val="00A12AAE"/>
    <w:rsid w:val="00A13BB2"/>
    <w:rsid w:val="00A15096"/>
    <w:rsid w:val="00A16DD1"/>
    <w:rsid w:val="00A16E7E"/>
    <w:rsid w:val="00A21072"/>
    <w:rsid w:val="00A22441"/>
    <w:rsid w:val="00A23F3B"/>
    <w:rsid w:val="00A24406"/>
    <w:rsid w:val="00A25F64"/>
    <w:rsid w:val="00A27BDB"/>
    <w:rsid w:val="00A27CC2"/>
    <w:rsid w:val="00A3221B"/>
    <w:rsid w:val="00A3273B"/>
    <w:rsid w:val="00A40ED6"/>
    <w:rsid w:val="00A470EE"/>
    <w:rsid w:val="00A47621"/>
    <w:rsid w:val="00A479CD"/>
    <w:rsid w:val="00A50CFC"/>
    <w:rsid w:val="00A54D67"/>
    <w:rsid w:val="00A55A3F"/>
    <w:rsid w:val="00A56BC4"/>
    <w:rsid w:val="00A652F6"/>
    <w:rsid w:val="00A71729"/>
    <w:rsid w:val="00A73096"/>
    <w:rsid w:val="00A732EA"/>
    <w:rsid w:val="00A7489E"/>
    <w:rsid w:val="00A8015F"/>
    <w:rsid w:val="00A80BD2"/>
    <w:rsid w:val="00A85039"/>
    <w:rsid w:val="00A851F7"/>
    <w:rsid w:val="00A8660B"/>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3F98"/>
    <w:rsid w:val="00AF61C2"/>
    <w:rsid w:val="00AF6CC6"/>
    <w:rsid w:val="00B011CD"/>
    <w:rsid w:val="00B0296A"/>
    <w:rsid w:val="00B10BEF"/>
    <w:rsid w:val="00B12295"/>
    <w:rsid w:val="00B137BE"/>
    <w:rsid w:val="00B17FA0"/>
    <w:rsid w:val="00B24344"/>
    <w:rsid w:val="00B26769"/>
    <w:rsid w:val="00B31C91"/>
    <w:rsid w:val="00B36255"/>
    <w:rsid w:val="00B3747F"/>
    <w:rsid w:val="00B43194"/>
    <w:rsid w:val="00B47734"/>
    <w:rsid w:val="00B50FBA"/>
    <w:rsid w:val="00B558EB"/>
    <w:rsid w:val="00B577D3"/>
    <w:rsid w:val="00B60466"/>
    <w:rsid w:val="00B6548F"/>
    <w:rsid w:val="00B7502A"/>
    <w:rsid w:val="00B77305"/>
    <w:rsid w:val="00B82CC2"/>
    <w:rsid w:val="00B84A89"/>
    <w:rsid w:val="00B9287B"/>
    <w:rsid w:val="00B92BEF"/>
    <w:rsid w:val="00B9689A"/>
    <w:rsid w:val="00BA1FFA"/>
    <w:rsid w:val="00BA358B"/>
    <w:rsid w:val="00BA4BCA"/>
    <w:rsid w:val="00BA7FF1"/>
    <w:rsid w:val="00BB06CB"/>
    <w:rsid w:val="00BB261F"/>
    <w:rsid w:val="00BB2887"/>
    <w:rsid w:val="00BB5EAA"/>
    <w:rsid w:val="00BB5F11"/>
    <w:rsid w:val="00BC0401"/>
    <w:rsid w:val="00BC04FA"/>
    <w:rsid w:val="00BC0D7A"/>
    <w:rsid w:val="00BC1C22"/>
    <w:rsid w:val="00BC31B1"/>
    <w:rsid w:val="00BC460B"/>
    <w:rsid w:val="00BC5725"/>
    <w:rsid w:val="00BD30B1"/>
    <w:rsid w:val="00BE0F7B"/>
    <w:rsid w:val="00BE10C2"/>
    <w:rsid w:val="00BE4E31"/>
    <w:rsid w:val="00BF0A24"/>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33D4"/>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6974"/>
    <w:rsid w:val="00CA7F4F"/>
    <w:rsid w:val="00CB258E"/>
    <w:rsid w:val="00CB3C8F"/>
    <w:rsid w:val="00CB75CE"/>
    <w:rsid w:val="00CC02F1"/>
    <w:rsid w:val="00CC11A6"/>
    <w:rsid w:val="00CC135E"/>
    <w:rsid w:val="00CC2F8D"/>
    <w:rsid w:val="00CD5D3F"/>
    <w:rsid w:val="00CF1E90"/>
    <w:rsid w:val="00CF3DB3"/>
    <w:rsid w:val="00D052BC"/>
    <w:rsid w:val="00D06C94"/>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4C4F"/>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7086E"/>
    <w:rsid w:val="00E70FF5"/>
    <w:rsid w:val="00E7374A"/>
    <w:rsid w:val="00E73C41"/>
    <w:rsid w:val="00E7598F"/>
    <w:rsid w:val="00E76F60"/>
    <w:rsid w:val="00E77AB0"/>
    <w:rsid w:val="00E83D90"/>
    <w:rsid w:val="00E83F28"/>
    <w:rsid w:val="00E83F91"/>
    <w:rsid w:val="00E9107A"/>
    <w:rsid w:val="00E9168C"/>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EF70C2"/>
    <w:rsid w:val="00F01F92"/>
    <w:rsid w:val="00F067AB"/>
    <w:rsid w:val="00F10A08"/>
    <w:rsid w:val="00F139CF"/>
    <w:rsid w:val="00F22AC5"/>
    <w:rsid w:val="00F254D1"/>
    <w:rsid w:val="00F26BD0"/>
    <w:rsid w:val="00F32664"/>
    <w:rsid w:val="00F32B82"/>
    <w:rsid w:val="00F37CF8"/>
    <w:rsid w:val="00F4043E"/>
    <w:rsid w:val="00F40CB5"/>
    <w:rsid w:val="00F41BBC"/>
    <w:rsid w:val="00F43B9D"/>
    <w:rsid w:val="00F444F0"/>
    <w:rsid w:val="00F50590"/>
    <w:rsid w:val="00F50847"/>
    <w:rsid w:val="00F53195"/>
    <w:rsid w:val="00F53F27"/>
    <w:rsid w:val="00F546D1"/>
    <w:rsid w:val="00F60FF9"/>
    <w:rsid w:val="00F6513F"/>
    <w:rsid w:val="00F66272"/>
    <w:rsid w:val="00F709C0"/>
    <w:rsid w:val="00F927A1"/>
    <w:rsid w:val="00F92E4D"/>
    <w:rsid w:val="00FA2E24"/>
    <w:rsid w:val="00FA3764"/>
    <w:rsid w:val="00FA56ED"/>
    <w:rsid w:val="00FB2B0E"/>
    <w:rsid w:val="00FB5FA6"/>
    <w:rsid w:val="00FC1310"/>
    <w:rsid w:val="00FC2FF3"/>
    <w:rsid w:val="00FC3263"/>
    <w:rsid w:val="00FC51F9"/>
    <w:rsid w:val="00FC5B40"/>
    <w:rsid w:val="00FC5FF8"/>
    <w:rsid w:val="00FC624B"/>
    <w:rsid w:val="00FC702B"/>
    <w:rsid w:val="00FD2B97"/>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31FE77C1-1485-4737-A1D8-0CC86D134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8E11E4"/>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Bibliography">
    <w:name w:val="Bibliography"/>
    <w:basedOn w:val="Normal"/>
    <w:next w:val="Normal"/>
    <w:uiPriority w:val="37"/>
    <w:unhideWhenUsed/>
    <w:rsid w:val="009B03ED"/>
  </w:style>
  <w:style w:type="paragraph" w:styleId="NormalWeb">
    <w:name w:val="Normal (Web)"/>
    <w:basedOn w:val="Normal"/>
    <w:uiPriority w:val="99"/>
    <w:semiHidden/>
    <w:unhideWhenUsed/>
    <w:rsid w:val="008E11E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8E11E4"/>
    <w:rPr>
      <w:b/>
      <w:bCs/>
    </w:rPr>
  </w:style>
  <w:style w:type="character" w:customStyle="1" w:styleId="Heading3Char">
    <w:name w:val="Heading 3 Char"/>
    <w:basedOn w:val="DefaultParagraphFont"/>
    <w:link w:val="Heading3"/>
    <w:uiPriority w:val="9"/>
    <w:rsid w:val="008E11E4"/>
    <w:rPr>
      <w:rFonts w:asciiTheme="majorHAnsi" w:eastAsiaTheme="majorEastAsia" w:hAnsiTheme="majorHAnsi" w:cstheme="majorBidi"/>
      <w:color w:val="1F3763" w:themeColor="accent1" w:themeShade="7F"/>
      <w:sz w:val="24"/>
      <w:szCs w:val="24"/>
      <w:lang w:eastAsia="en-GB"/>
    </w:rPr>
  </w:style>
  <w:style w:type="character" w:styleId="FollowedHyperlink">
    <w:name w:val="FollowedHyperlink"/>
    <w:basedOn w:val="DefaultParagraphFont"/>
    <w:uiPriority w:val="99"/>
    <w:semiHidden/>
    <w:unhideWhenUsed/>
    <w:rsid w:val="00E70F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7950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19886867">
      <w:bodyDiv w:val="1"/>
      <w:marLeft w:val="0"/>
      <w:marRight w:val="0"/>
      <w:marTop w:val="0"/>
      <w:marBottom w:val="0"/>
      <w:divBdr>
        <w:top w:val="none" w:sz="0" w:space="0" w:color="auto"/>
        <w:left w:val="none" w:sz="0" w:space="0" w:color="auto"/>
        <w:bottom w:val="none" w:sz="0" w:space="0" w:color="auto"/>
        <w:right w:val="none" w:sz="0" w:space="0" w:color="auto"/>
      </w:divBdr>
    </w:div>
    <w:div w:id="132797680">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85142709">
      <w:bodyDiv w:val="1"/>
      <w:marLeft w:val="0"/>
      <w:marRight w:val="0"/>
      <w:marTop w:val="0"/>
      <w:marBottom w:val="0"/>
      <w:divBdr>
        <w:top w:val="none" w:sz="0" w:space="0" w:color="auto"/>
        <w:left w:val="none" w:sz="0" w:space="0" w:color="auto"/>
        <w:bottom w:val="none" w:sz="0" w:space="0" w:color="auto"/>
        <w:right w:val="none" w:sz="0" w:space="0" w:color="auto"/>
      </w:divBdr>
    </w:div>
    <w:div w:id="204411981">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5285925">
      <w:bodyDiv w:val="1"/>
      <w:marLeft w:val="0"/>
      <w:marRight w:val="0"/>
      <w:marTop w:val="0"/>
      <w:marBottom w:val="0"/>
      <w:divBdr>
        <w:top w:val="none" w:sz="0" w:space="0" w:color="auto"/>
        <w:left w:val="none" w:sz="0" w:space="0" w:color="auto"/>
        <w:bottom w:val="none" w:sz="0" w:space="0" w:color="auto"/>
        <w:right w:val="none" w:sz="0" w:space="0" w:color="auto"/>
      </w:divBdr>
    </w:div>
    <w:div w:id="274755356">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33062078">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6430706">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86567994">
      <w:bodyDiv w:val="1"/>
      <w:marLeft w:val="0"/>
      <w:marRight w:val="0"/>
      <w:marTop w:val="0"/>
      <w:marBottom w:val="0"/>
      <w:divBdr>
        <w:top w:val="none" w:sz="0" w:space="0" w:color="auto"/>
        <w:left w:val="none" w:sz="0" w:space="0" w:color="auto"/>
        <w:bottom w:val="none" w:sz="0" w:space="0" w:color="auto"/>
        <w:right w:val="none" w:sz="0" w:space="0" w:color="auto"/>
      </w:divBdr>
    </w:div>
    <w:div w:id="690646565">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84291206">
      <w:bodyDiv w:val="1"/>
      <w:marLeft w:val="0"/>
      <w:marRight w:val="0"/>
      <w:marTop w:val="0"/>
      <w:marBottom w:val="0"/>
      <w:divBdr>
        <w:top w:val="none" w:sz="0" w:space="0" w:color="auto"/>
        <w:left w:val="none" w:sz="0" w:space="0" w:color="auto"/>
        <w:bottom w:val="none" w:sz="0" w:space="0" w:color="auto"/>
        <w:right w:val="none" w:sz="0" w:space="0" w:color="auto"/>
      </w:divBdr>
    </w:div>
    <w:div w:id="956911172">
      <w:bodyDiv w:val="1"/>
      <w:marLeft w:val="0"/>
      <w:marRight w:val="0"/>
      <w:marTop w:val="0"/>
      <w:marBottom w:val="0"/>
      <w:divBdr>
        <w:top w:val="none" w:sz="0" w:space="0" w:color="auto"/>
        <w:left w:val="none" w:sz="0" w:space="0" w:color="auto"/>
        <w:bottom w:val="none" w:sz="0" w:space="0" w:color="auto"/>
        <w:right w:val="none" w:sz="0" w:space="0" w:color="auto"/>
      </w:divBdr>
    </w:div>
    <w:div w:id="960068485">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624075420">
          <w:marLeft w:val="0"/>
          <w:marRight w:val="0"/>
          <w:marTop w:val="0"/>
          <w:marBottom w:val="0"/>
          <w:divBdr>
            <w:top w:val="none" w:sz="0" w:space="0" w:color="auto"/>
            <w:left w:val="none" w:sz="0" w:space="0" w:color="auto"/>
            <w:bottom w:val="none" w:sz="0" w:space="0" w:color="auto"/>
            <w:right w:val="none" w:sz="0" w:space="0" w:color="auto"/>
          </w:divBdr>
        </w:div>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282804799">
                  <w:marLeft w:val="0"/>
                  <w:marRight w:val="0"/>
                  <w:marTop w:val="0"/>
                  <w:marBottom w:val="0"/>
                  <w:divBdr>
                    <w:top w:val="none" w:sz="0" w:space="0" w:color="auto"/>
                    <w:left w:val="none" w:sz="0" w:space="0" w:color="auto"/>
                    <w:bottom w:val="none" w:sz="0" w:space="0" w:color="auto"/>
                    <w:right w:val="none" w:sz="0" w:space="0" w:color="auto"/>
                  </w:divBdr>
                  <w:divsChild>
                    <w:div w:id="517088909">
                      <w:marLeft w:val="0"/>
                      <w:marRight w:val="0"/>
                      <w:marTop w:val="0"/>
                      <w:marBottom w:val="0"/>
                      <w:divBdr>
                        <w:top w:val="none" w:sz="0" w:space="0" w:color="auto"/>
                        <w:left w:val="none" w:sz="0" w:space="0" w:color="auto"/>
                        <w:bottom w:val="none" w:sz="0" w:space="0" w:color="auto"/>
                        <w:right w:val="none" w:sz="0" w:space="0" w:color="auto"/>
                      </w:divBdr>
                    </w:div>
                    <w:div w:id="1088232357">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551354702">
                      <w:marLeft w:val="0"/>
                      <w:marRight w:val="0"/>
                      <w:marTop w:val="0"/>
                      <w:marBottom w:val="0"/>
                      <w:divBdr>
                        <w:top w:val="none" w:sz="0" w:space="0" w:color="auto"/>
                        <w:left w:val="none" w:sz="0" w:space="0" w:color="auto"/>
                        <w:bottom w:val="none" w:sz="0" w:space="0" w:color="auto"/>
                        <w:right w:val="none" w:sz="0" w:space="0" w:color="auto"/>
                      </w:divBdr>
                    </w:div>
                    <w:div w:id="1311522421">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99033907">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1533567855">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039235632">
                      <w:marLeft w:val="0"/>
                      <w:marRight w:val="0"/>
                      <w:marTop w:val="0"/>
                      <w:marBottom w:val="0"/>
                      <w:divBdr>
                        <w:top w:val="none" w:sz="0" w:space="0" w:color="auto"/>
                        <w:left w:val="none" w:sz="0" w:space="0" w:color="auto"/>
                        <w:bottom w:val="none" w:sz="0" w:space="0" w:color="auto"/>
                        <w:right w:val="none" w:sz="0" w:space="0" w:color="auto"/>
                      </w:divBdr>
                    </w:div>
                    <w:div w:id="1755544226">
                      <w:marLeft w:val="0"/>
                      <w:marRight w:val="0"/>
                      <w:marTop w:val="0"/>
                      <w:marBottom w:val="0"/>
                      <w:divBdr>
                        <w:top w:val="none" w:sz="0" w:space="0" w:color="auto"/>
                        <w:left w:val="none" w:sz="0" w:space="0" w:color="auto"/>
                        <w:bottom w:val="none" w:sz="0" w:space="0" w:color="auto"/>
                        <w:right w:val="none" w:sz="0" w:space="0" w:color="auto"/>
                      </w:divBdr>
                    </w:div>
                  </w:divsChild>
                </w:div>
                <w:div w:id="926227864">
                  <w:marLeft w:val="0"/>
                  <w:marRight w:val="0"/>
                  <w:marTop w:val="0"/>
                  <w:marBottom w:val="0"/>
                  <w:divBdr>
                    <w:top w:val="none" w:sz="0" w:space="0" w:color="auto"/>
                    <w:left w:val="none" w:sz="0" w:space="0" w:color="auto"/>
                    <w:bottom w:val="none" w:sz="0" w:space="0" w:color="auto"/>
                    <w:right w:val="none" w:sz="0" w:space="0" w:color="auto"/>
                  </w:divBdr>
                  <w:divsChild>
                    <w:div w:id="918516929">
                      <w:marLeft w:val="0"/>
                      <w:marRight w:val="0"/>
                      <w:marTop w:val="0"/>
                      <w:marBottom w:val="0"/>
                      <w:divBdr>
                        <w:top w:val="none" w:sz="0" w:space="0" w:color="auto"/>
                        <w:left w:val="none" w:sz="0" w:space="0" w:color="auto"/>
                        <w:bottom w:val="none" w:sz="0" w:space="0" w:color="auto"/>
                        <w:right w:val="none" w:sz="0" w:space="0" w:color="auto"/>
                      </w:divBdr>
                    </w:div>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216823997">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571773">
      <w:bodyDiv w:val="1"/>
      <w:marLeft w:val="0"/>
      <w:marRight w:val="0"/>
      <w:marTop w:val="0"/>
      <w:marBottom w:val="0"/>
      <w:divBdr>
        <w:top w:val="none" w:sz="0" w:space="0" w:color="auto"/>
        <w:left w:val="none" w:sz="0" w:space="0" w:color="auto"/>
        <w:bottom w:val="none" w:sz="0" w:space="0" w:color="auto"/>
        <w:right w:val="none" w:sz="0" w:space="0" w:color="auto"/>
      </w:divBdr>
    </w:div>
    <w:div w:id="1039622232">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701638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690028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99349647">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8030169">
      <w:bodyDiv w:val="1"/>
      <w:marLeft w:val="0"/>
      <w:marRight w:val="0"/>
      <w:marTop w:val="0"/>
      <w:marBottom w:val="0"/>
      <w:divBdr>
        <w:top w:val="none" w:sz="0" w:space="0" w:color="auto"/>
        <w:left w:val="none" w:sz="0" w:space="0" w:color="auto"/>
        <w:bottom w:val="none" w:sz="0" w:space="0" w:color="auto"/>
        <w:right w:val="none" w:sz="0" w:space="0" w:color="auto"/>
      </w:divBdr>
    </w:div>
    <w:div w:id="1602059671">
      <w:bodyDiv w:val="1"/>
      <w:marLeft w:val="0"/>
      <w:marRight w:val="0"/>
      <w:marTop w:val="0"/>
      <w:marBottom w:val="0"/>
      <w:divBdr>
        <w:top w:val="none" w:sz="0" w:space="0" w:color="auto"/>
        <w:left w:val="none" w:sz="0" w:space="0" w:color="auto"/>
        <w:bottom w:val="none" w:sz="0" w:space="0" w:color="auto"/>
        <w:right w:val="none" w:sz="0" w:space="0" w:color="auto"/>
      </w:divBdr>
    </w:div>
    <w:div w:id="1630092295">
      <w:bodyDiv w:val="1"/>
      <w:marLeft w:val="0"/>
      <w:marRight w:val="0"/>
      <w:marTop w:val="0"/>
      <w:marBottom w:val="0"/>
      <w:divBdr>
        <w:top w:val="none" w:sz="0" w:space="0" w:color="auto"/>
        <w:left w:val="none" w:sz="0" w:space="0" w:color="auto"/>
        <w:bottom w:val="none" w:sz="0" w:space="0" w:color="auto"/>
        <w:right w:val="none" w:sz="0" w:space="0" w:color="auto"/>
      </w:divBdr>
    </w:div>
    <w:div w:id="1633973476">
      <w:bodyDiv w:val="1"/>
      <w:marLeft w:val="0"/>
      <w:marRight w:val="0"/>
      <w:marTop w:val="0"/>
      <w:marBottom w:val="0"/>
      <w:divBdr>
        <w:top w:val="none" w:sz="0" w:space="0" w:color="auto"/>
        <w:left w:val="none" w:sz="0" w:space="0" w:color="auto"/>
        <w:bottom w:val="none" w:sz="0" w:space="0" w:color="auto"/>
        <w:right w:val="none" w:sz="0" w:space="0" w:color="auto"/>
      </w:divBdr>
    </w:div>
    <w:div w:id="1648050679">
      <w:bodyDiv w:val="1"/>
      <w:marLeft w:val="0"/>
      <w:marRight w:val="0"/>
      <w:marTop w:val="0"/>
      <w:marBottom w:val="0"/>
      <w:divBdr>
        <w:top w:val="none" w:sz="0" w:space="0" w:color="auto"/>
        <w:left w:val="none" w:sz="0" w:space="0" w:color="auto"/>
        <w:bottom w:val="none" w:sz="0" w:space="0" w:color="auto"/>
        <w:right w:val="none" w:sz="0" w:space="0" w:color="auto"/>
      </w:divBdr>
    </w:div>
    <w:div w:id="1745182885">
      <w:bodyDiv w:val="1"/>
      <w:marLeft w:val="0"/>
      <w:marRight w:val="0"/>
      <w:marTop w:val="0"/>
      <w:marBottom w:val="0"/>
      <w:divBdr>
        <w:top w:val="none" w:sz="0" w:space="0" w:color="auto"/>
        <w:left w:val="none" w:sz="0" w:space="0" w:color="auto"/>
        <w:bottom w:val="none" w:sz="0" w:space="0" w:color="auto"/>
        <w:right w:val="none" w:sz="0" w:space="0" w:color="auto"/>
      </w:divBdr>
    </w:div>
    <w:div w:id="175427376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06238092">
      <w:bodyDiv w:val="1"/>
      <w:marLeft w:val="0"/>
      <w:marRight w:val="0"/>
      <w:marTop w:val="0"/>
      <w:marBottom w:val="0"/>
      <w:divBdr>
        <w:top w:val="none" w:sz="0" w:space="0" w:color="auto"/>
        <w:left w:val="none" w:sz="0" w:space="0" w:color="auto"/>
        <w:bottom w:val="none" w:sz="0" w:space="0" w:color="auto"/>
        <w:right w:val="none" w:sz="0" w:space="0" w:color="auto"/>
      </w:divBdr>
    </w:div>
    <w:div w:id="1828521054">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5370805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3379043">
      <w:bodyDiv w:val="1"/>
      <w:marLeft w:val="0"/>
      <w:marRight w:val="0"/>
      <w:marTop w:val="0"/>
      <w:marBottom w:val="0"/>
      <w:divBdr>
        <w:top w:val="none" w:sz="0" w:space="0" w:color="auto"/>
        <w:left w:val="none" w:sz="0" w:space="0" w:color="auto"/>
        <w:bottom w:val="none" w:sz="0" w:space="0" w:color="auto"/>
        <w:right w:val="none" w:sz="0" w:space="0" w:color="auto"/>
      </w:divBdr>
    </w:div>
    <w:div w:id="2065372780">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28086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9" ma:contentTypeDescription="Create a new document." ma:contentTypeScope="" ma:versionID="a106ab46cab7de74d6b9dead3d2744c5">
  <xsd:schema xmlns:xsd="http://www.w3.org/2001/XMLSchema" xmlns:xs="http://www.w3.org/2001/XMLSchema" xmlns:p="http://schemas.microsoft.com/office/2006/metadata/properties" xmlns:ns3="e383f68b-8da6-4b00-a9bc-cdca5e689bba" targetNamespace="http://schemas.microsoft.com/office/2006/metadata/properties" ma:root="true" ma:fieldsID="e2af820d5cfa15c5b2dc292f42ea8a71" ns3:_="">
    <xsd:import namespace="e383f68b-8da6-4b00-a9bc-cdca5e689bb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Rup15</b:Tag>
    <b:SourceType>InternetSite</b:SourceType>
    <b:Guid>{08750F75-A497-4957-A8F3-E6EEF9A2FB3C}</b:Guid>
    <b:Title>Organizational Justice</b:Title>
    <b:InternetSiteTitle>Oxford Bibliographies</b:InternetSiteTitle>
    <b:Year>2015</b:Year>
    <b:Month>July</b:Month>
    <b:Day>28</b:Day>
    <b:URL>https://www.oxfordbibliographies.com/view/document/obo-9780199828340/obo-9780199828340-0044.xml</b:URL>
    <b:Author>
      <b:Author>
        <b:NameList>
          <b:Person>
            <b:Last>Rupp</b:Last>
            <b:First>Deborah</b:First>
          </b:Person>
          <b:Person>
            <b:Last>Thornton-Lugo</b:Last>
            <b:First>Meghan</b:First>
          </b:Person>
        </b:NameList>
      </b:Author>
    </b:Author>
    <b:YearAccessed>2021</b:YearAccessed>
    <b:MonthAccessed>November</b:MonthAccessed>
    <b:DayAccessed>21</b:DayAccessed>
    <b:RefOrder>1</b:RefOrder>
  </b:Source>
  <b:Source>
    <b:Tag>Gwete</b:Tag>
    <b:SourceType>InternetSite</b:SourceType>
    <b:Guid>{CF9FCDA5-8144-4E27-A97B-D1A1D8A669C3}</b:Guid>
    <b:Author>
      <b:Author>
        <b:Corporate>Gwent Police</b:Corporate>
      </b:Author>
    </b:Author>
    <b:Title>Code of Ethics</b:Title>
    <b:Year>no date</b:Year>
    <b:YearAccessed>2021</b:YearAccessed>
    <b:MonthAccessed>November</b:MonthAccessed>
    <b:DayAccessed>21</b:DayAccessed>
    <b:URL>https://www.gwent.police.uk/police-forces/gwent-police/areas/about-us/about-us/code-of-ethics/</b:URL>
    <b:RefOrder>2</b:RefOrder>
  </b:Source>
  <b:Source>
    <b:Tag>Qui15</b:Tag>
    <b:SourceType>DocumentFromInternetSite</b:SourceType>
    <b:Guid>{DBA7ED3E-D756-4200-B4D1-C33E81786279}</b:Guid>
    <b:Title>Fair cop 2: Organisation jusice, behaviour and ethical policing</b:Title>
    <b:Year>2015</b:Year>
    <b:YearAccessed>2021</b:YearAccessed>
    <b:MonthAccessed>November</b:MonthAccessed>
    <b:DayAccessed>22</b:DayAccessed>
    <b:URL>https://whatworks.college.police.uk/Research/Documents/150317_Fair_cop%202_FINAL_REPORT.pdf</b:URL>
    <b:Author>
      <b:Author>
        <b:NameList>
          <b:Person>
            <b:Last>Quinton</b:Last>
            <b:First>Paul</b:First>
          </b:Person>
          <b:Person>
            <b:Last>Myhill</b:Last>
            <b:First>Andy</b:First>
          </b:Person>
          <b:Person>
            <b:Last>Bradford</b:Last>
            <b:First>Ben</b:First>
          </b:Person>
          <b:Person>
            <b:Last>Fildes</b:Last>
            <b:First>Alistair</b:First>
          </b:Person>
          <b:Person>
            <b:Last>Porter</b:Last>
            <b:First>Gillian</b:First>
          </b:Person>
        </b:NameList>
      </b:Author>
    </b:Author>
    <b:RefOrder>3</b:RefOrder>
  </b:Source>
  <b:Source>
    <b:Tag>HRZte</b:Tag>
    <b:SourceType>InternetSite</b:SourceType>
    <b:Guid>{D09555BA-BE5D-4032-90BD-1A2D2BA64353}</b:Guid>
    <b:Author>
      <b:Author>
        <b:Corporate>HR Zone</b:Corporate>
      </b:Author>
    </b:Author>
    <b:Title>What is organisational justice</b:Title>
    <b:Year>no date</b:Year>
    <b:YearAccessed>2021</b:YearAccessed>
    <b:MonthAccessed>November</b:MonthAccessed>
    <b:DayAccessed>22</b:DayAccessed>
    <b:URL>https://www.hrzone.com/hr-glossary/what-is-organizational-justice</b:URL>
    <b:RefOrder>4</b:RefOrder>
  </b:Source>
  <b:Source>
    <b:Tag>Hit21</b:Tag>
    <b:SourceType>InternetSite</b:SourceType>
    <b:Guid>{6CBC9C15-FB0D-46F1-B81E-F021D947A7CA}</b:Guid>
    <b:Author>
      <b:Author>
        <b:NameList>
          <b:Person>
            <b:Last>Bhasin</b:Last>
            <b:First>Hitesh</b:First>
          </b:Person>
        </b:NameList>
      </b:Author>
    </b:Author>
    <b:Title>Organizational Justice - Meanins, Types and Applications</b:Title>
    <b:Year>2021</b:Year>
    <b:YearAccessed>2021</b:YearAccessed>
    <b:MonthAccessed>November</b:MonthAccessed>
    <b:DayAccessed>22</b:DayAccessed>
    <b:URL>https://www.marketing91.com/organizational-justice/</b:URL>
    <b:RefOrder>5</b:RefOrder>
  </b:Source>
  <b:Source>
    <b:Tag>Saf20</b:Tag>
    <b:SourceType>InternetSite</b:SourceType>
    <b:Guid>{135A7267-FAE5-4A96-BE46-97F51B150A4C}</b:Guid>
    <b:Author>
      <b:Author>
        <b:Corporate>Safe Call</b:Corporate>
      </b:Author>
    </b:Author>
    <b:Title>Safecall - Whistleblowing Hotline Provider</b:Title>
    <b:Year>2020</b:Year>
    <b:YearAccessed>2021</b:YearAccessed>
    <b:MonthAccessed>November</b:MonthAccessed>
    <b:DayAccessed>23</b:DayAccessed>
    <b:URL>https://www.safecall.co.uk/en/</b:URL>
    <b:RefOrder>6</b:RefOrder>
  </b:Source>
  <b:Source>
    <b:Tag>Nat21</b:Tag>
    <b:SourceType>InternetSite</b:SourceType>
    <b:Guid>{4EA989B2-F59D-4B88-8BC9-9DC93E50C5E6}</b:Guid>
    <b:Author>
      <b:Author>
        <b:Corporate>National Autistic Society</b:Corporate>
      </b:Author>
    </b:Author>
    <b:Title>Communication Tips</b:Title>
    <b:Year>2021</b:Year>
    <b:YearAccessed>2021</b:YearAccessed>
    <b:MonthAccessed>November</b:MonthAccessed>
    <b:DayAccessed>24</b:DayAccessed>
    <b:URL>https://www.autism.org.uk/advice-and-guidance/topics/communication/tips</b:URL>
    <b:RefOrder>7</b:RefOrder>
  </b:Source>
  <b:Source>
    <b:Tag>Cae21</b:Tag>
    <b:SourceType>InternetSite</b:SourceType>
    <b:Guid>{3EAA9CE1-8F65-416F-A7DA-803DA1394494}</b:Guid>
    <b:Author>
      <b:Author>
        <b:Corporate>Caerphilly County Borough Council</b:Corporate>
      </b:Author>
    </b:Author>
    <b:Title>Anti-social behaviour</b:Title>
    <b:Year>2021</b:Year>
    <b:YearAccessed>2021</b:YearAccessed>
    <b:MonthAccessed>November</b:MonthAccessed>
    <b:DayAccessed>25</b:DayAccessed>
    <b:URL>https://www.caerphilly.gov.uk/Services/Emergencies-and-crime-prevention/Community-safety/Anti-social-behaviour</b:URL>
    <b:RefOrder>8</b:RefOrder>
  </b:Source>
  <b:Source>
    <b:Tag>Cae211</b:Tag>
    <b:SourceType>InternetSite</b:SourceType>
    <b:Guid>{04B2C894-57E2-4D88-842D-9B83E77DC77D}</b:Guid>
    <b:Author>
      <b:Author>
        <b:Corporate>Caerphilly County Borough Council</b:Corporate>
      </b:Author>
    </b:Author>
    <b:Title>Community Safety Wardens</b:Title>
    <b:Year>2021</b:Year>
    <b:YearAccessed>2021</b:YearAccessed>
    <b:MonthAccessed>November </b:MonthAccessed>
    <b:DayAccessed>25</b:DayAccessed>
    <b:URL>https://www.caerphilly.gov.uk/Services/Emergencies-and-crime-prevention/Community-safety/Community-Safety-Wardens</b:URL>
    <b:RefOrder>9</b:RefOrder>
  </b:Source>
  <b:Source>
    <b:Tag>Cae212</b:Tag>
    <b:SourceType>InternetSite</b:SourceType>
    <b:Guid>{9930CBE0-9286-4970-AF90-64A64D7BAFE3}</b:Guid>
    <b:Author>
      <b:Author>
        <b:Corporate>Caerphilly County Borough Council</b:Corporate>
      </b:Author>
    </b:Author>
    <b:Title>Camera Locations</b:Title>
    <b:Year>2021</b:Year>
    <b:YearAccessed>2021</b:YearAccessed>
    <b:MonthAccessed>November</b:MonthAccessed>
    <b:DayAccessed>25</b:DayAccessed>
    <b:URL>https://www.caerphilly.gov.uk/Services/Emergencies-and-crime-prevention/CCTV/Camera-locations</b:URL>
    <b:RefOrder>10</b:RefOrder>
  </b:Source>
  <b:Source>
    <b:Tag>Victe</b:Tag>
    <b:SourceType>InternetSite</b:SourceType>
    <b:Guid>{AEB6B4C7-E946-4017-A4F9-A1DC0D251811}</b:Guid>
    <b:Author>
      <b:Author>
        <b:Corporate>Victim Support</b:Corporate>
      </b:Author>
    </b:Author>
    <b:Title>Antisocial behaviour</b:Title>
    <b:Year>No Date</b:Year>
    <b:YearAccessed>2021</b:YearAccessed>
    <b:MonthAccessed>November</b:MonthAccessed>
    <b:DayAccessed>25</b:DayAccessed>
    <b:URL>https://www.victimsupport.org.uk/crime-info/types-crime/antisocial-behaviour/</b:URL>
    <b:RefOrder>11</b:RefOrder>
  </b:Source>
  <b:Source>
    <b:Tag>Hamte</b:Tag>
    <b:SourceType>InternetSite</b:SourceType>
    <b:Guid>{6D1EEC27-FCCC-4D6F-B731-A17F72922D32}</b:Guid>
    <b:Author>
      <b:Author>
        <b:Corporate>Hampshire Safeguarding Adults Board</b:Corporate>
      </b:Author>
    </b:Author>
    <b:Title>Fiona Pilkington (Leicestershire)</b:Title>
    <b:Year>No Date</b:Year>
    <b:YearAccessed>2021</b:YearAccessed>
    <b:MonthAccessed>November</b:MonthAccessed>
    <b:DayAccessed>25</b:DayAccessed>
    <b:URL>https://www.hampshiresab.org.uk/learning-from-experience-database/serious-case-reviews/fiona-pilkington-leicestershire/</b:URL>
    <b:RefOrder>12</b:RefOrder>
  </b:Source>
  <b:Source>
    <b:Tag>Fam21</b:Tag>
    <b:SourceType>InternetSite</b:SourceType>
    <b:Guid>{ACBAB6C6-CD41-4B56-BF63-7C396558E599}</b:Guid>
    <b:Author>
      <b:Author>
        <b:Corporate>Family Lives</b:Corporate>
      </b:Author>
    </b:Author>
    <b:Title>What is a parenting order?</b:Title>
    <b:Year>2021</b:Year>
    <b:YearAccessed>2021</b:YearAccessed>
    <b:MonthAccessed>November</b:MonthAccessed>
    <b:DayAccessed>25</b:DayAccessed>
    <b:URL>https://www.familylives.org.uk/advice/teenagers/behaviour/what-is-a-parenting-order/</b:URL>
    <b:RefOrder>13</b:RefOrder>
  </b:Source>
  <b:Source>
    <b:Tag>Leg18</b:Tag>
    <b:SourceType>InternetSite</b:SourceType>
    <b:Guid>{2FC4C5E3-7504-427F-BA89-CC1DCE8EB2F1}</b:Guid>
    <b:Author>
      <b:Author>
        <b:Corporate>Legislation.Gov.UK</b:Corporate>
      </b:Author>
    </b:Author>
    <b:Title>Anti-social Behaviour Act 2003</b:Title>
    <b:Year>2018</b:Year>
    <b:YearAccessed>2021</b:YearAccessed>
    <b:MonthAccessed>November</b:MonthAccessed>
    <b:DayAccessed>25</b:DayAccessed>
    <b:URL>https://www.legislation.gov.uk/ukpga/2003/38/2015-03-12</b:URL>
    <b:RefOrder>14</b:RefOrder>
  </b:Source>
</b:Sources>
</file>

<file path=customXml/itemProps1.xml><?xml version="1.0" encoding="utf-8"?>
<ds:datastoreItem xmlns:ds="http://schemas.openxmlformats.org/officeDocument/2006/customXml" ds:itemID="{FDA40B9A-770B-4EC3-85C7-1AED8AA20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e383f68b-8da6-4b00-a9bc-cdca5e689bba"/>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0A49F39C-4E37-4721-8D1B-615863D55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4561</Words>
  <Characters>26595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Johnson, Alice</cp:lastModifiedBy>
  <cp:revision>2</cp:revision>
  <cp:lastPrinted>2014-08-26T08:55:00Z</cp:lastPrinted>
  <dcterms:created xsi:type="dcterms:W3CDTF">2021-12-06T23:34:00Z</dcterms:created>
  <dcterms:modified xsi:type="dcterms:W3CDTF">2021-12-06T23:34:00Z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0x0101005526C78392DAEC4C9457C71F96519ADF</vt:lpwstr>
  </property>
  <property fmtid="{D5CDD505-2E9C-101B-9397-08002B2CF9AE}" pid="3" name="MSIP_Label_f2acd28b-79a3-4a0f-b0ff-4b75658b1549_Enabled">
    <vt:lpwstr>true</vt:lpwstr>
  </property>
  <property fmtid="{D5CDD505-2E9C-101B-9397-08002B2CF9AE}" pid="4" name="MSIP_Label_f2acd28b-79a3-4a0f-b0ff-4b75658b1549_SetDate">
    <vt:lpwstr>2021-11-21T07:42:11Z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9bf9c7a8-fae1-4b94-9cb9-cadb39cf7291</vt:lpwstr>
  </property>
  <property fmtid="{D5CDD505-2E9C-101B-9397-08002B2CF9AE}" pid="9" name="MSIP_Label_f2acd28b-79a3-4a0f-b0ff-4b75658b1549_ContentBits">
    <vt:lpwstr>0</vt:lpwstr>
  </property>
</Properties>
</file>