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45319F6A" w:rsidP="6B0973C3" w:rsidRDefault="45319F6A" w14:paraId="646CE45B" w14:textId="18CBC5CD" w14:noSpellErr="1">
      <w:pPr>
        <w:jc w:val="center"/>
        <w:rPr>
          <w:rFonts w:ascii="Arial" w:hAnsi="Arial" w:eastAsia="Arial" w:cs="Arial"/>
        </w:rPr>
      </w:pPr>
      <w:r w:rsidRPr="7F148F1E" w:rsidR="45319F6A">
        <w:rPr>
          <w:rFonts w:ascii="Arial" w:hAnsi="Arial" w:eastAsia="Arial" w:cs="Arial"/>
        </w:rPr>
        <w:t>2029726</w:t>
      </w:r>
    </w:p>
    <w:p w:rsidR="45319F6A" w:rsidP="6B0973C3" w:rsidRDefault="45319F6A" w14:paraId="27F9FBA1" w14:textId="773EEF48" w14:noSpellErr="1">
      <w:pPr>
        <w:jc w:val="center"/>
        <w:rPr>
          <w:rFonts w:ascii="Arial" w:hAnsi="Arial" w:eastAsia="Arial" w:cs="Arial"/>
        </w:rPr>
      </w:pPr>
      <w:r w:rsidRPr="7F148F1E" w:rsidR="45319F6A">
        <w:rPr>
          <w:rFonts w:ascii="Arial" w:hAnsi="Arial" w:eastAsia="Arial" w:cs="Arial"/>
        </w:rPr>
        <w:t>Stephanie Whelan</w:t>
      </w:r>
    </w:p>
    <w:p w:rsidR="45319F6A" w:rsidP="6B0973C3" w:rsidRDefault="45319F6A" w14:paraId="19D5CF04" w14:textId="53C73BF8" w14:noSpellErr="1">
      <w:pPr>
        <w:jc w:val="center"/>
        <w:rPr>
          <w:rFonts w:ascii="Arial" w:hAnsi="Arial" w:eastAsia="Arial" w:cs="Arial"/>
        </w:rPr>
      </w:pPr>
      <w:r w:rsidRPr="7F148F1E" w:rsidR="45319F6A">
        <w:rPr>
          <w:rFonts w:ascii="Arial" w:hAnsi="Arial" w:eastAsia="Arial" w:cs="Arial"/>
        </w:rPr>
        <w:t>BMSW4001_BIRM</w:t>
      </w:r>
    </w:p>
    <w:p w:rsidR="45319F6A" w:rsidP="6B0973C3" w:rsidRDefault="00A45E04" w14:paraId="6FC0A147" w14:textId="362C171A" w14:noSpellErr="1">
      <w:pPr>
        <w:jc w:val="center"/>
        <w:rPr>
          <w:rFonts w:ascii="Arial" w:hAnsi="Arial" w:eastAsia="Arial" w:cs="Arial"/>
        </w:rPr>
      </w:pPr>
      <w:r w:rsidRPr="7F148F1E" w:rsidR="00A45E04">
        <w:rPr>
          <w:rFonts w:ascii="Arial" w:hAnsi="Arial" w:eastAsia="Arial" w:cs="Arial"/>
        </w:rPr>
        <w:t xml:space="preserve"> Academic and Employability Skills</w:t>
      </w:r>
    </w:p>
    <w:p w:rsidR="45319F6A" w:rsidP="6B0973C3" w:rsidRDefault="45319F6A" w14:paraId="282D6822" w14:textId="7E605505" w14:noSpellErr="1">
      <w:pPr>
        <w:jc w:val="center"/>
        <w:rPr>
          <w:rFonts w:ascii="Arial" w:hAnsi="Arial" w:eastAsia="Arial" w:cs="Arial"/>
        </w:rPr>
      </w:pPr>
      <w:r w:rsidRPr="4431CEA4" w:rsidR="45319F6A">
        <w:rPr>
          <w:rFonts w:ascii="Arial" w:hAnsi="Arial" w:eastAsia="Arial" w:cs="Arial"/>
        </w:rPr>
        <w:t>Abdi Rahman</w:t>
      </w:r>
    </w:p>
    <w:p w:rsidR="4431CEA4" w:rsidP="4431CEA4" w:rsidRDefault="4431CEA4" w14:paraId="0921AA91" w14:textId="34A027EA">
      <w:pPr>
        <w:pStyle w:val="Normal"/>
        <w:jc w:val="center"/>
        <w:rPr>
          <w:rFonts w:ascii="Arial" w:hAnsi="Arial" w:eastAsia="Arial" w:cs="Arial"/>
        </w:rPr>
      </w:pPr>
    </w:p>
    <w:p w:rsidR="4431CEA4" w:rsidP="4431CEA4" w:rsidRDefault="4431CEA4" w14:paraId="29A3F21B" w14:textId="6BE736BF">
      <w:pPr>
        <w:pStyle w:val="Normal"/>
        <w:jc w:val="center"/>
        <w:rPr>
          <w:rFonts w:ascii="Arial" w:hAnsi="Arial" w:eastAsia="Arial" w:cs="Arial"/>
        </w:rPr>
      </w:pPr>
    </w:p>
    <w:p w:rsidR="4431CEA4" w:rsidP="4431CEA4" w:rsidRDefault="4431CEA4" w14:paraId="2C261110" w14:textId="2A9B4F1A">
      <w:pPr>
        <w:pStyle w:val="Normal"/>
        <w:jc w:val="center"/>
        <w:rPr>
          <w:rFonts w:ascii="Arial" w:hAnsi="Arial" w:eastAsia="Arial" w:cs="Arial"/>
        </w:rPr>
      </w:pPr>
    </w:p>
    <w:p w:rsidR="4431CEA4" w:rsidP="4431CEA4" w:rsidRDefault="4431CEA4" w14:paraId="6F2F273D" w14:textId="100DE667">
      <w:pPr>
        <w:pStyle w:val="Normal"/>
        <w:jc w:val="center"/>
        <w:rPr>
          <w:rFonts w:ascii="Arial" w:hAnsi="Arial" w:eastAsia="Arial" w:cs="Arial"/>
        </w:rPr>
      </w:pPr>
    </w:p>
    <w:p w:rsidR="4431CEA4" w:rsidP="4431CEA4" w:rsidRDefault="4431CEA4" w14:paraId="44A2B9C7" w14:textId="17A2ED8E">
      <w:pPr>
        <w:pStyle w:val="Normal"/>
        <w:jc w:val="center"/>
        <w:rPr>
          <w:rFonts w:ascii="Arial" w:hAnsi="Arial" w:eastAsia="Arial" w:cs="Arial"/>
        </w:rPr>
      </w:pPr>
    </w:p>
    <w:p w:rsidR="4431CEA4" w:rsidP="4431CEA4" w:rsidRDefault="4431CEA4" w14:paraId="62151112" w14:textId="57F327F7">
      <w:pPr>
        <w:pStyle w:val="Normal"/>
        <w:jc w:val="center"/>
        <w:rPr>
          <w:rFonts w:ascii="Arial" w:hAnsi="Arial" w:eastAsia="Arial" w:cs="Arial"/>
        </w:rPr>
      </w:pPr>
    </w:p>
    <w:p w:rsidR="4431CEA4" w:rsidP="4431CEA4" w:rsidRDefault="4431CEA4" w14:paraId="188A682E" w14:textId="2D14AAED">
      <w:pPr>
        <w:pStyle w:val="Normal"/>
        <w:jc w:val="center"/>
        <w:rPr>
          <w:rFonts w:ascii="Arial" w:hAnsi="Arial" w:eastAsia="Arial" w:cs="Arial"/>
        </w:rPr>
      </w:pPr>
    </w:p>
    <w:p w:rsidR="4431CEA4" w:rsidP="4431CEA4" w:rsidRDefault="4431CEA4" w14:paraId="705026A0" w14:textId="41B532E8">
      <w:pPr>
        <w:pStyle w:val="Normal"/>
        <w:jc w:val="center"/>
        <w:rPr>
          <w:rFonts w:ascii="Arial" w:hAnsi="Arial" w:eastAsia="Arial" w:cs="Arial"/>
        </w:rPr>
      </w:pPr>
    </w:p>
    <w:p w:rsidR="4431CEA4" w:rsidP="4431CEA4" w:rsidRDefault="4431CEA4" w14:paraId="63B8B47A" w14:textId="66358BC2">
      <w:pPr>
        <w:pStyle w:val="Normal"/>
        <w:jc w:val="center"/>
        <w:rPr>
          <w:rFonts w:ascii="Arial" w:hAnsi="Arial" w:eastAsia="Arial" w:cs="Arial"/>
        </w:rPr>
      </w:pPr>
    </w:p>
    <w:p w:rsidR="4431CEA4" w:rsidP="4431CEA4" w:rsidRDefault="4431CEA4" w14:paraId="2D4D4A48" w14:textId="749F3E0C">
      <w:pPr>
        <w:pStyle w:val="Normal"/>
        <w:jc w:val="center"/>
        <w:rPr>
          <w:rFonts w:ascii="Arial" w:hAnsi="Arial" w:eastAsia="Arial" w:cs="Arial"/>
        </w:rPr>
      </w:pPr>
    </w:p>
    <w:p w:rsidR="4431CEA4" w:rsidP="4431CEA4" w:rsidRDefault="4431CEA4" w14:paraId="0679C4CA" w14:textId="3FAE747E">
      <w:pPr>
        <w:pStyle w:val="Normal"/>
        <w:jc w:val="center"/>
        <w:rPr>
          <w:rFonts w:ascii="Arial" w:hAnsi="Arial" w:eastAsia="Arial" w:cs="Arial"/>
        </w:rPr>
      </w:pPr>
    </w:p>
    <w:p w:rsidR="4431CEA4" w:rsidP="4431CEA4" w:rsidRDefault="4431CEA4" w14:paraId="462C075D" w14:textId="111DB276">
      <w:pPr>
        <w:pStyle w:val="Normal"/>
        <w:jc w:val="center"/>
        <w:rPr>
          <w:rFonts w:ascii="Arial" w:hAnsi="Arial" w:eastAsia="Arial" w:cs="Arial"/>
        </w:rPr>
      </w:pPr>
    </w:p>
    <w:p w:rsidR="4431CEA4" w:rsidP="4431CEA4" w:rsidRDefault="4431CEA4" w14:paraId="3D25E57B" w14:textId="3758156F">
      <w:pPr>
        <w:pStyle w:val="Normal"/>
        <w:jc w:val="center"/>
        <w:rPr>
          <w:rFonts w:ascii="Arial" w:hAnsi="Arial" w:eastAsia="Arial" w:cs="Arial"/>
        </w:rPr>
      </w:pPr>
    </w:p>
    <w:p w:rsidR="4431CEA4" w:rsidP="4431CEA4" w:rsidRDefault="4431CEA4" w14:paraId="071CCC20" w14:textId="77C62D7E">
      <w:pPr>
        <w:pStyle w:val="Normal"/>
        <w:jc w:val="center"/>
        <w:rPr>
          <w:rFonts w:ascii="Arial" w:hAnsi="Arial" w:eastAsia="Arial" w:cs="Arial"/>
        </w:rPr>
      </w:pPr>
    </w:p>
    <w:p w:rsidR="4431CEA4" w:rsidP="4431CEA4" w:rsidRDefault="4431CEA4" w14:paraId="1256747D" w14:textId="590D17A2">
      <w:pPr>
        <w:pStyle w:val="Normal"/>
        <w:jc w:val="center"/>
        <w:rPr>
          <w:rFonts w:ascii="Arial" w:hAnsi="Arial" w:eastAsia="Arial" w:cs="Arial"/>
        </w:rPr>
      </w:pPr>
    </w:p>
    <w:p w:rsidR="4431CEA4" w:rsidP="4431CEA4" w:rsidRDefault="4431CEA4" w14:paraId="5D05B5B9" w14:textId="1E1C9EBD">
      <w:pPr>
        <w:pStyle w:val="Normal"/>
        <w:jc w:val="center"/>
        <w:rPr>
          <w:rFonts w:ascii="Arial" w:hAnsi="Arial" w:eastAsia="Arial" w:cs="Arial"/>
        </w:rPr>
      </w:pPr>
    </w:p>
    <w:p w:rsidR="4431CEA4" w:rsidP="4431CEA4" w:rsidRDefault="4431CEA4" w14:paraId="58A03AE3" w14:textId="54633B8D">
      <w:pPr>
        <w:pStyle w:val="Normal"/>
        <w:jc w:val="center"/>
        <w:rPr>
          <w:rFonts w:ascii="Arial" w:hAnsi="Arial" w:eastAsia="Arial" w:cs="Arial"/>
        </w:rPr>
      </w:pPr>
    </w:p>
    <w:p w:rsidR="4431CEA4" w:rsidP="4431CEA4" w:rsidRDefault="4431CEA4" w14:paraId="366A046D" w14:textId="2C16C616">
      <w:pPr>
        <w:pStyle w:val="Normal"/>
        <w:jc w:val="center"/>
        <w:rPr>
          <w:rFonts w:ascii="Arial" w:hAnsi="Arial" w:eastAsia="Arial" w:cs="Arial"/>
        </w:rPr>
      </w:pPr>
    </w:p>
    <w:p w:rsidR="4431CEA4" w:rsidP="4431CEA4" w:rsidRDefault="4431CEA4" w14:paraId="4CD7696E" w14:textId="27786125">
      <w:pPr>
        <w:pStyle w:val="Normal"/>
        <w:jc w:val="center"/>
        <w:rPr>
          <w:rFonts w:ascii="Arial" w:hAnsi="Arial" w:eastAsia="Arial" w:cs="Arial"/>
        </w:rPr>
      </w:pPr>
    </w:p>
    <w:p w:rsidR="4431CEA4" w:rsidP="4431CEA4" w:rsidRDefault="4431CEA4" w14:paraId="77159489" w14:textId="0C47F988">
      <w:pPr>
        <w:pStyle w:val="Normal"/>
        <w:jc w:val="center"/>
        <w:rPr>
          <w:rFonts w:ascii="Arial" w:hAnsi="Arial" w:eastAsia="Arial" w:cs="Arial"/>
        </w:rPr>
      </w:pPr>
    </w:p>
    <w:p w:rsidR="4431CEA4" w:rsidP="4431CEA4" w:rsidRDefault="4431CEA4" w14:paraId="0C3DFEEC" w14:textId="1F0427C8">
      <w:pPr>
        <w:pStyle w:val="Normal"/>
        <w:jc w:val="center"/>
        <w:rPr>
          <w:rFonts w:ascii="Arial" w:hAnsi="Arial" w:eastAsia="Arial" w:cs="Arial"/>
        </w:rPr>
      </w:pPr>
    </w:p>
    <w:p w:rsidR="4431CEA4" w:rsidP="4431CEA4" w:rsidRDefault="4431CEA4" w14:paraId="1C785C30" w14:textId="314850F1">
      <w:pPr>
        <w:pStyle w:val="Normal"/>
        <w:jc w:val="center"/>
        <w:rPr>
          <w:rFonts w:ascii="Arial" w:hAnsi="Arial" w:eastAsia="Arial" w:cs="Arial"/>
        </w:rPr>
      </w:pPr>
    </w:p>
    <w:p w:rsidR="4431CEA4" w:rsidP="4431CEA4" w:rsidRDefault="4431CEA4" w14:paraId="527F03D1" w14:textId="7AB727F3">
      <w:pPr>
        <w:pStyle w:val="Normal"/>
        <w:jc w:val="center"/>
        <w:rPr>
          <w:rFonts w:ascii="Arial" w:hAnsi="Arial" w:eastAsia="Arial" w:cs="Arial"/>
        </w:rPr>
      </w:pPr>
    </w:p>
    <w:p w:rsidR="4431CEA4" w:rsidP="4431CEA4" w:rsidRDefault="4431CEA4" w14:paraId="56199EC0" w14:textId="2750636F">
      <w:pPr>
        <w:pStyle w:val="Normal"/>
        <w:jc w:val="center"/>
        <w:rPr>
          <w:rFonts w:ascii="Arial" w:hAnsi="Arial" w:eastAsia="Arial" w:cs="Arial"/>
        </w:rPr>
      </w:pPr>
    </w:p>
    <w:p w:rsidR="4431CEA4" w:rsidP="4431CEA4" w:rsidRDefault="4431CEA4" w14:paraId="3F1FC5D6" w14:textId="464ABAA0">
      <w:pPr>
        <w:pStyle w:val="Normal"/>
        <w:jc w:val="center"/>
        <w:rPr>
          <w:rFonts w:ascii="Arial" w:hAnsi="Arial" w:eastAsia="Arial" w:cs="Arial"/>
        </w:rPr>
      </w:pPr>
    </w:p>
    <w:p w:rsidR="4431CEA4" w:rsidP="4431CEA4" w:rsidRDefault="4431CEA4" w14:paraId="1B5D0201" w14:textId="1B5783C1">
      <w:pPr>
        <w:pStyle w:val="Normal"/>
        <w:jc w:val="center"/>
        <w:rPr>
          <w:rFonts w:ascii="Arial" w:hAnsi="Arial" w:eastAsia="Arial" w:cs="Arial"/>
        </w:rPr>
      </w:pPr>
    </w:p>
    <w:p w:rsidR="4431CEA4" w:rsidP="4431CEA4" w:rsidRDefault="4431CEA4" w14:paraId="1DA1AA96" w14:textId="6A6FDD93">
      <w:pPr>
        <w:pStyle w:val="Normal"/>
        <w:jc w:val="center"/>
        <w:rPr>
          <w:rFonts w:ascii="Arial" w:hAnsi="Arial" w:eastAsia="Arial" w:cs="Arial"/>
        </w:rPr>
      </w:pPr>
      <w:r w:rsidRPr="4431CEA4" w:rsidR="4431CEA4">
        <w:rPr>
          <w:rFonts w:ascii="Arial" w:hAnsi="Arial" w:eastAsia="Arial" w:cs="Arial"/>
        </w:rPr>
        <w:t xml:space="preserve">Table  of content </w:t>
      </w:r>
    </w:p>
    <w:p w:rsidR="4431CEA4" w:rsidP="4431CEA4" w:rsidRDefault="4431CEA4" w14:paraId="7799910C" w14:textId="7B64A967">
      <w:pPr>
        <w:pStyle w:val="Normal"/>
        <w:jc w:val="center"/>
        <w:rPr>
          <w:rFonts w:ascii="Arial" w:hAnsi="Arial" w:eastAsia="Arial" w:cs="Arial"/>
        </w:rPr>
      </w:pPr>
    </w:p>
    <w:p w:rsidR="45319F6A" w:rsidP="6B0973C3" w:rsidRDefault="45319F6A" w14:paraId="3155E551" w14:textId="3F562377" w14:noSpellErr="1">
      <w:pPr>
        <w:rPr>
          <w:rFonts w:ascii="Arial" w:hAnsi="Arial" w:eastAsia="Arial" w:cs="Arial"/>
        </w:rPr>
      </w:pPr>
    </w:p>
    <w:p w:rsidR="1B7073C7" w:rsidP="4431CEA4" w:rsidRDefault="5C94B083" w14:paraId="79CA3673" w14:textId="10373CFC">
      <w:pPr>
        <w:pStyle w:val="Normal"/>
        <w:rPr>
          <w:rFonts w:ascii="Arial" w:hAnsi="Arial" w:eastAsia="Arial" w:cs="Arial"/>
        </w:rPr>
      </w:pPr>
    </w:p>
    <w:p w:rsidR="1B7073C7" w:rsidP="4431CEA4" w:rsidRDefault="5C94B083" w14:paraId="30BED57A" w14:textId="0AA0A9A5">
      <w:pPr>
        <w:pStyle w:val="Normal"/>
        <w:rPr>
          <w:rFonts w:ascii="Arial" w:hAnsi="Arial" w:eastAsia="Arial" w:cs="Arial"/>
        </w:rPr>
      </w:pPr>
    </w:p>
    <w:p w:rsidR="1B7073C7" w:rsidP="4431CEA4" w:rsidRDefault="5C94B083" w14:paraId="284500E2" w14:textId="75B4BD44">
      <w:pPr>
        <w:pStyle w:val="Normal"/>
        <w:rPr>
          <w:rFonts w:ascii="Arial" w:hAnsi="Arial" w:eastAsia="Arial" w:cs="Arial"/>
        </w:rPr>
      </w:pPr>
    </w:p>
    <w:p w:rsidR="1B7073C7" w:rsidP="4431CEA4" w:rsidRDefault="5C94B083" w14:paraId="4B6281EB" w14:textId="09D64286">
      <w:pPr>
        <w:pStyle w:val="Normal"/>
        <w:rPr>
          <w:rFonts w:ascii="Arial" w:hAnsi="Arial" w:eastAsia="Arial" w:cs="Arial"/>
        </w:rPr>
      </w:pPr>
    </w:p>
    <w:p w:rsidR="1B7073C7" w:rsidP="4431CEA4" w:rsidRDefault="5C94B083" w14:paraId="257E0548" w14:textId="4632C429">
      <w:pPr>
        <w:pStyle w:val="Normal"/>
        <w:rPr>
          <w:rFonts w:ascii="Arial" w:hAnsi="Arial" w:eastAsia="Arial" w:cs="Arial"/>
        </w:rPr>
      </w:pPr>
    </w:p>
    <w:p w:rsidR="1B7073C7" w:rsidP="4431CEA4" w:rsidRDefault="5C94B083" w14:paraId="0897C16C" w14:textId="6718F8CF">
      <w:pPr>
        <w:pStyle w:val="Normal"/>
        <w:rPr>
          <w:rFonts w:ascii="Arial" w:hAnsi="Arial" w:eastAsia="Arial" w:cs="Arial"/>
        </w:rPr>
      </w:pPr>
    </w:p>
    <w:p w:rsidR="1B7073C7" w:rsidP="4431CEA4" w:rsidRDefault="5C94B083" w14:paraId="6769BD10" w14:textId="50B86EE0">
      <w:pPr>
        <w:pStyle w:val="Normal"/>
        <w:rPr>
          <w:rFonts w:ascii="Arial" w:hAnsi="Arial" w:eastAsia="Arial" w:cs="Arial"/>
        </w:rPr>
      </w:pPr>
    </w:p>
    <w:p w:rsidR="1B7073C7" w:rsidP="4431CEA4" w:rsidRDefault="5C94B083" w14:paraId="70591DE6" w14:textId="7449C099">
      <w:pPr>
        <w:pStyle w:val="Normal"/>
        <w:rPr>
          <w:rFonts w:ascii="Arial" w:hAnsi="Arial" w:eastAsia="Arial" w:cs="Arial"/>
        </w:rPr>
      </w:pPr>
    </w:p>
    <w:p w:rsidR="1B7073C7" w:rsidP="4431CEA4" w:rsidRDefault="5C94B083" w14:paraId="71754690" w14:textId="1C5043CB">
      <w:pPr>
        <w:pStyle w:val="Normal"/>
        <w:rPr>
          <w:rFonts w:ascii="Arial" w:hAnsi="Arial" w:eastAsia="Arial" w:cs="Arial"/>
        </w:rPr>
      </w:pPr>
    </w:p>
    <w:p w:rsidR="1B7073C7" w:rsidP="4431CEA4" w:rsidRDefault="5C94B083" w14:paraId="72DF9265" w14:textId="369E629D">
      <w:pPr>
        <w:pStyle w:val="Normal"/>
        <w:rPr>
          <w:rFonts w:ascii="Arial" w:hAnsi="Arial" w:eastAsia="Arial" w:cs="Arial"/>
        </w:rPr>
      </w:pPr>
    </w:p>
    <w:p w:rsidR="1B7073C7" w:rsidP="4431CEA4" w:rsidRDefault="5C94B083" w14:paraId="5EEC2FA8" w14:textId="240B1EF4">
      <w:pPr>
        <w:pStyle w:val="Normal"/>
        <w:rPr>
          <w:rFonts w:ascii="Arial" w:hAnsi="Arial" w:eastAsia="Arial" w:cs="Arial"/>
        </w:rPr>
      </w:pPr>
    </w:p>
    <w:p w:rsidR="1B7073C7" w:rsidP="4431CEA4" w:rsidRDefault="5C94B083" w14:paraId="1FA5C3A8" w14:textId="55DCB30E">
      <w:pPr>
        <w:pStyle w:val="Normal"/>
        <w:rPr>
          <w:rFonts w:ascii="Arial" w:hAnsi="Arial" w:eastAsia="Arial" w:cs="Arial"/>
        </w:rPr>
      </w:pPr>
    </w:p>
    <w:p w:rsidR="1B7073C7" w:rsidP="4431CEA4" w:rsidRDefault="5C94B083" w14:paraId="11B7B13D" w14:textId="7A9E3D0B">
      <w:pPr>
        <w:pStyle w:val="Normal"/>
        <w:rPr>
          <w:rFonts w:ascii="Arial" w:hAnsi="Arial" w:eastAsia="Arial" w:cs="Arial"/>
        </w:rPr>
      </w:pPr>
    </w:p>
    <w:p w:rsidR="1B7073C7" w:rsidP="4431CEA4" w:rsidRDefault="5C94B083" w14:paraId="0F17AB42" w14:textId="5F45B976">
      <w:pPr>
        <w:pStyle w:val="Normal"/>
        <w:rPr>
          <w:rFonts w:ascii="Arial" w:hAnsi="Arial" w:eastAsia="Arial" w:cs="Arial"/>
        </w:rPr>
      </w:pPr>
    </w:p>
    <w:p w:rsidR="1B7073C7" w:rsidP="4431CEA4" w:rsidRDefault="5C94B083" w14:paraId="3978534A" w14:textId="1C19CA6B">
      <w:pPr>
        <w:pStyle w:val="Normal"/>
        <w:rPr>
          <w:rFonts w:ascii="Arial" w:hAnsi="Arial" w:eastAsia="Arial" w:cs="Arial"/>
        </w:rPr>
      </w:pPr>
    </w:p>
    <w:p w:rsidR="1B7073C7" w:rsidP="4431CEA4" w:rsidRDefault="5C94B083" w14:paraId="5C14A04F" w14:textId="09F15549">
      <w:pPr>
        <w:pStyle w:val="Normal"/>
        <w:rPr>
          <w:rFonts w:ascii="Arial" w:hAnsi="Arial" w:eastAsia="Arial" w:cs="Arial"/>
        </w:rPr>
      </w:pPr>
    </w:p>
    <w:p w:rsidR="1B7073C7" w:rsidP="4431CEA4" w:rsidRDefault="5C94B083" w14:paraId="6DB390C3" w14:textId="0261E856">
      <w:pPr>
        <w:pStyle w:val="Normal"/>
        <w:rPr>
          <w:rFonts w:ascii="Arial" w:hAnsi="Arial" w:eastAsia="Arial" w:cs="Arial"/>
        </w:rPr>
      </w:pPr>
    </w:p>
    <w:p w:rsidR="1B7073C7" w:rsidP="4431CEA4" w:rsidRDefault="5C94B083" w14:paraId="6169D7CA" w14:textId="10363CC2">
      <w:pPr>
        <w:pStyle w:val="Normal"/>
        <w:rPr>
          <w:rFonts w:ascii="Arial" w:hAnsi="Arial" w:eastAsia="Arial" w:cs="Arial"/>
        </w:rPr>
      </w:pPr>
    </w:p>
    <w:p w:rsidR="1B7073C7" w:rsidP="4431CEA4" w:rsidRDefault="5C94B083" w14:paraId="1780C782" w14:textId="28C4BBB4">
      <w:pPr>
        <w:pStyle w:val="Normal"/>
        <w:rPr>
          <w:rFonts w:ascii="Arial" w:hAnsi="Arial" w:eastAsia="Arial" w:cs="Arial"/>
        </w:rPr>
      </w:pPr>
    </w:p>
    <w:p w:rsidR="1B7073C7" w:rsidP="4431CEA4" w:rsidRDefault="5C94B083" w14:paraId="09C60CF4" w14:textId="47F650FC">
      <w:pPr>
        <w:pStyle w:val="Normal"/>
        <w:rPr>
          <w:rFonts w:ascii="Arial" w:hAnsi="Arial" w:eastAsia="Arial" w:cs="Arial"/>
        </w:rPr>
      </w:pPr>
    </w:p>
    <w:p w:rsidR="1B7073C7" w:rsidP="4431CEA4" w:rsidRDefault="5C94B083" w14:paraId="5966988D" w14:textId="66064E16">
      <w:pPr>
        <w:pStyle w:val="Normal"/>
        <w:rPr>
          <w:rFonts w:ascii="Arial" w:hAnsi="Arial" w:eastAsia="Arial" w:cs="Arial"/>
        </w:rPr>
      </w:pPr>
    </w:p>
    <w:p w:rsidR="1B7073C7" w:rsidP="4431CEA4" w:rsidRDefault="5C94B083" w14:paraId="198296AA" w14:textId="4D9B1A87">
      <w:pPr>
        <w:pStyle w:val="Normal"/>
        <w:rPr>
          <w:rFonts w:ascii="Arial" w:hAnsi="Arial" w:eastAsia="Arial" w:cs="Arial"/>
        </w:rPr>
      </w:pPr>
    </w:p>
    <w:p w:rsidR="1B7073C7" w:rsidP="4431CEA4" w:rsidRDefault="5C94B083" w14:paraId="202281DD" w14:textId="38456542">
      <w:pPr>
        <w:pStyle w:val="Normal"/>
        <w:rPr>
          <w:rFonts w:ascii="Arial" w:hAnsi="Arial" w:eastAsia="Arial" w:cs="Arial"/>
        </w:rPr>
      </w:pPr>
    </w:p>
    <w:p w:rsidR="1B7073C7" w:rsidP="4431CEA4" w:rsidRDefault="5C94B083" w14:paraId="18D0181E" w14:textId="7A937DE1">
      <w:pPr>
        <w:pStyle w:val="Normal"/>
        <w:rPr>
          <w:rFonts w:ascii="Arial" w:hAnsi="Arial" w:eastAsia="Arial" w:cs="Arial"/>
        </w:rPr>
      </w:pPr>
    </w:p>
    <w:p w:rsidR="1B7073C7" w:rsidP="4431CEA4" w:rsidRDefault="5C94B083" w14:paraId="6A8D0A1A" w14:textId="710D0678">
      <w:pPr>
        <w:pStyle w:val="Normal"/>
        <w:rPr>
          <w:rFonts w:ascii="Arial" w:hAnsi="Arial" w:eastAsia="Arial" w:cs="Arial"/>
        </w:rPr>
      </w:pPr>
    </w:p>
    <w:p w:rsidR="1B7073C7" w:rsidP="4431CEA4" w:rsidRDefault="5C94B083" w14:paraId="7EFF5A2D" w14:textId="2274CED3">
      <w:pPr>
        <w:pStyle w:val="Normal"/>
        <w:rPr>
          <w:rFonts w:ascii="Arial" w:hAnsi="Arial" w:eastAsia="Arial" w:cs="Arial"/>
        </w:rPr>
      </w:pPr>
    </w:p>
    <w:p w:rsidR="1B7073C7" w:rsidP="4431CEA4" w:rsidRDefault="5C94B083" w14:paraId="0AA209B8" w14:textId="0F213E5B">
      <w:pPr>
        <w:pStyle w:val="Normal"/>
        <w:rPr>
          <w:rFonts w:ascii="Arial" w:hAnsi="Arial" w:eastAsia="Arial" w:cs="Arial"/>
        </w:rPr>
      </w:pPr>
    </w:p>
    <w:p w:rsidR="1B7073C7" w:rsidP="4431CEA4" w:rsidRDefault="5C94B083" w14:paraId="395EEFDB" w14:textId="7AA97774">
      <w:pPr>
        <w:pStyle w:val="Normal"/>
        <w:rPr>
          <w:rFonts w:ascii="Arial" w:hAnsi="Arial" w:eastAsia="Arial" w:cs="Arial"/>
        </w:rPr>
      </w:pPr>
      <w:r w:rsidRPr="4431CEA4" w:rsidR="4431CEA4">
        <w:rPr>
          <w:rFonts w:ascii="Arial" w:hAnsi="Arial" w:eastAsia="Arial" w:cs="Arial"/>
        </w:rPr>
        <w:t xml:space="preserve">Introduction </w:t>
      </w:r>
    </w:p>
    <w:p w:rsidR="1B7073C7" w:rsidP="4431CEA4" w:rsidRDefault="5C94B083" w14:paraId="7DB9BD86" w14:textId="758ED153">
      <w:pPr>
        <w:pStyle w:val="Normal"/>
        <w:rPr>
          <w:rFonts w:ascii="Arial" w:hAnsi="Arial" w:eastAsia="Arial" w:cs="Arial"/>
        </w:rPr>
      </w:pPr>
    </w:p>
    <w:p w:rsidR="4886103B" w:rsidP="230F63A1" w:rsidRDefault="45319F6A" w14:paraId="46028D09" w14:textId="775C8173">
      <w:pPr>
        <w:pStyle w:val="Normal"/>
        <w:rPr>
          <w:rFonts w:ascii="Arial" w:hAnsi="Arial" w:eastAsia="Arial" w:cs="Arial"/>
        </w:rPr>
      </w:pPr>
      <w:r w:rsidRPr="230F63A1" w:rsidR="4431CEA4">
        <w:rPr>
          <w:rFonts w:ascii="Arial" w:hAnsi="Arial" w:eastAsia="Arial" w:cs="Arial"/>
        </w:rPr>
        <w:t xml:space="preserve">The aim of this task is to examine the </w:t>
      </w:r>
      <w:r w:rsidRPr="230F63A1" w:rsidR="4431CEA4">
        <w:rPr>
          <w:rFonts w:ascii="Arial" w:hAnsi="Arial" w:eastAsia="Arial" w:cs="Arial"/>
        </w:rPr>
        <w:t>most</w:t>
      </w:r>
      <w:r w:rsidRPr="230F63A1" w:rsidR="4431CEA4">
        <w:rPr>
          <w:rFonts w:ascii="Arial" w:hAnsi="Arial" w:eastAsia="Arial" w:cs="Arial"/>
        </w:rPr>
        <w:t xml:space="preserve"> </w:t>
      </w:r>
      <w:r w:rsidRPr="230F63A1" w:rsidR="5C94B083">
        <w:rPr>
          <w:rFonts w:ascii="Arial" w:hAnsi="Arial" w:eastAsia="Arial" w:cs="Arial"/>
        </w:rPr>
        <w:t>effective way to motivate staff. To achieve this, we need to understand what</w:t>
      </w:r>
      <w:r w:rsidRPr="230F63A1" w:rsidR="45319F6A">
        <w:rPr>
          <w:rFonts w:ascii="Arial" w:hAnsi="Arial" w:eastAsia="Arial" w:cs="Arial"/>
        </w:rPr>
        <w:t xml:space="preserve"> long-term motivation works best for both the employer and the</w:t>
      </w:r>
      <w:r w:rsidRPr="230F63A1" w:rsidR="45319F6A">
        <w:rPr>
          <w:rFonts w:ascii="Arial" w:hAnsi="Arial" w:eastAsia="Arial" w:cs="Arial"/>
        </w:rPr>
        <w:t xml:space="preserve"> staff.</w:t>
      </w:r>
      <w:r w:rsidRPr="230F63A1" w:rsidR="45319F6A">
        <w:rPr>
          <w:rFonts w:ascii="Arial" w:hAnsi="Arial" w:eastAsia="Arial" w:cs="Arial"/>
        </w:rPr>
        <w:t xml:space="preserve"> </w:t>
      </w:r>
      <w:r w:rsidRPr="230F63A1" w:rsidR="45319F6A">
        <w:rPr>
          <w:rFonts w:ascii="Arial" w:hAnsi="Arial" w:eastAsia="Arial" w:cs="Arial"/>
        </w:rPr>
        <w:t>We</w:t>
      </w:r>
      <w:r w:rsidRPr="230F63A1" w:rsidR="45319F6A">
        <w:rPr>
          <w:rFonts w:ascii="Arial" w:hAnsi="Arial" w:eastAsia="Arial" w:cs="Arial"/>
        </w:rPr>
        <w:t xml:space="preserve"> </w:t>
      </w:r>
      <w:r w:rsidRPr="230F63A1" w:rsidR="45319F6A">
        <w:rPr>
          <w:rFonts w:ascii="Arial" w:hAnsi="Arial" w:eastAsia="Arial" w:cs="Arial"/>
        </w:rPr>
        <w:t>need to also</w:t>
      </w:r>
      <w:r w:rsidRPr="230F63A1" w:rsidR="45319F6A">
        <w:rPr>
          <w:rFonts w:ascii="Arial" w:hAnsi="Arial" w:eastAsia="Arial" w:cs="Arial"/>
        </w:rPr>
        <w:t xml:space="preserve"> understand the importance </w:t>
      </w:r>
      <w:proofErr w:type="gramStart"/>
      <w:r w:rsidRPr="230F63A1" w:rsidR="45319F6A">
        <w:rPr>
          <w:rFonts w:ascii="Arial" w:hAnsi="Arial" w:eastAsia="Arial" w:cs="Arial"/>
        </w:rPr>
        <w:t>on</w:t>
      </w:r>
      <w:proofErr w:type="gramEnd"/>
      <w:r w:rsidRPr="230F63A1" w:rsidR="45319F6A">
        <w:rPr>
          <w:rFonts w:ascii="Arial" w:hAnsi="Arial" w:eastAsia="Arial" w:cs="Arial"/>
        </w:rPr>
        <w:t xml:space="preserve"> motivating your team and how it has a direct effect on how they </w:t>
      </w:r>
      <w:r w:rsidRPr="230F63A1" w:rsidR="45319F6A">
        <w:rPr>
          <w:rFonts w:ascii="Arial" w:hAnsi="Arial" w:eastAsia="Arial" w:cs="Arial"/>
        </w:rPr>
        <w:t>operate</w:t>
      </w:r>
      <w:r w:rsidRPr="230F63A1" w:rsidR="45319F6A">
        <w:rPr>
          <w:rFonts w:ascii="Arial" w:hAnsi="Arial" w:eastAsia="Arial" w:cs="Arial"/>
        </w:rPr>
        <w:t>. Therefore, different authors will be explored and evaluated in the context of the workplace.</w:t>
      </w:r>
      <w:proofErr w:type="gramStart"/>
      <w:proofErr w:type="gramEnd"/>
      <w:proofErr w:type="gramStart"/>
      <w:proofErr w:type="gramEnd"/>
      <w:proofErr w:type="gramStart"/>
      <w:proofErr w:type="gramEnd"/>
    </w:p>
    <w:p w:rsidR="45319F6A" w:rsidP="6B0973C3" w:rsidRDefault="45319F6A" w14:paraId="2EA32D91" w14:textId="21005D3D" w14:noSpellErr="1">
      <w:pPr>
        <w:rPr>
          <w:rFonts w:ascii="Arial" w:hAnsi="Arial" w:eastAsia="Arial" w:cs="Arial"/>
        </w:rPr>
      </w:pPr>
      <w:r w:rsidRPr="7F148F1E" w:rsidR="45319F6A">
        <w:rPr>
          <w:rFonts w:ascii="Arial" w:hAnsi="Arial" w:eastAsia="Arial" w:cs="Arial"/>
        </w:rPr>
        <w:t>There are different ways staff can be motivated such as:</w:t>
      </w:r>
    </w:p>
    <w:p w:rsidR="45319F6A" w:rsidP="6B0973C3" w:rsidRDefault="45319F6A" w14:paraId="752A69F0" w14:textId="6CDCEE54" w14:noSpellErr="1">
      <w:pPr>
        <w:pStyle w:val="ListParagraph"/>
        <w:numPr>
          <w:ilvl w:val="0"/>
          <w:numId w:val="1"/>
        </w:numPr>
        <w:rPr>
          <w:rFonts w:ascii="Arial" w:hAnsi="Arial" w:eastAsia="Arial" w:cs="Arial"/>
        </w:rPr>
      </w:pPr>
      <w:r w:rsidRPr="7F148F1E" w:rsidR="45319F6A">
        <w:rPr>
          <w:rFonts w:ascii="Arial" w:hAnsi="Arial" w:eastAsia="Arial" w:cs="Arial"/>
        </w:rPr>
        <w:t>Pay</w:t>
      </w:r>
    </w:p>
    <w:p w:rsidR="45319F6A" w:rsidP="6B0973C3" w:rsidRDefault="45319F6A" w14:paraId="63501E6A" w14:textId="24E55E68" w14:noSpellErr="1">
      <w:pPr>
        <w:pStyle w:val="ListParagraph"/>
        <w:numPr>
          <w:ilvl w:val="0"/>
          <w:numId w:val="1"/>
        </w:numPr>
        <w:rPr>
          <w:rFonts w:ascii="Arial" w:hAnsi="Arial" w:eastAsia="Arial" w:cs="Arial"/>
        </w:rPr>
      </w:pPr>
      <w:r w:rsidRPr="7F148F1E" w:rsidR="45319F6A">
        <w:rPr>
          <w:rFonts w:ascii="Arial" w:hAnsi="Arial" w:eastAsia="Arial" w:cs="Arial"/>
        </w:rPr>
        <w:t>Recognition and rewards</w:t>
      </w:r>
    </w:p>
    <w:p w:rsidR="45319F6A" w:rsidP="6B0973C3" w:rsidRDefault="45319F6A" w14:paraId="08342938" w14:textId="54443DF4" w14:noSpellErr="1">
      <w:pPr>
        <w:pStyle w:val="ListParagraph"/>
        <w:numPr>
          <w:ilvl w:val="0"/>
          <w:numId w:val="1"/>
        </w:numPr>
        <w:rPr>
          <w:rFonts w:ascii="Arial" w:hAnsi="Arial" w:eastAsia="Arial" w:cs="Arial"/>
        </w:rPr>
      </w:pPr>
      <w:r w:rsidRPr="7F148F1E" w:rsidR="45319F6A">
        <w:rPr>
          <w:rFonts w:ascii="Arial" w:hAnsi="Arial" w:eastAsia="Arial" w:cs="Arial"/>
        </w:rPr>
        <w:t>Additional Holiday</w:t>
      </w:r>
    </w:p>
    <w:p w:rsidR="45319F6A" w:rsidP="6B0973C3" w:rsidRDefault="45319F6A" w14:paraId="2BF8A90E" w14:textId="6D3DC496" w14:noSpellErr="1">
      <w:pPr>
        <w:pStyle w:val="ListParagraph"/>
        <w:numPr>
          <w:ilvl w:val="0"/>
          <w:numId w:val="1"/>
        </w:numPr>
        <w:rPr>
          <w:rFonts w:ascii="Arial" w:hAnsi="Arial" w:eastAsia="Arial" w:cs="Arial"/>
        </w:rPr>
      </w:pPr>
      <w:r w:rsidRPr="7F148F1E" w:rsidR="45319F6A">
        <w:rPr>
          <w:rFonts w:ascii="Arial" w:hAnsi="Arial" w:eastAsia="Arial" w:cs="Arial"/>
        </w:rPr>
        <w:t>Good Working conditions</w:t>
      </w:r>
    </w:p>
    <w:p w:rsidR="53A63035" w:rsidP="7F148F1E" w:rsidRDefault="53A63035" w14:paraId="306193C9" w14:textId="6275AB11">
      <w:pPr>
        <w:jc w:val="both"/>
        <w:rPr>
          <w:rFonts w:ascii="Arial" w:hAnsi="Arial" w:eastAsia="Arial" w:cs="Arial"/>
        </w:rPr>
      </w:pPr>
      <w:r w:rsidRPr="7F148F1E" w:rsidR="53A63035">
        <w:rPr>
          <w:rFonts w:ascii="Arial" w:hAnsi="Arial" w:eastAsia="Arial" w:cs="Arial"/>
        </w:rPr>
        <w:t xml:space="preserve">These can all be considered staff </w:t>
      </w:r>
      <w:r w:rsidRPr="7F148F1E" w:rsidR="53A63035">
        <w:rPr>
          <w:rFonts w:ascii="Arial" w:hAnsi="Arial" w:eastAsia="Arial" w:cs="Arial"/>
        </w:rPr>
        <w:t>incentives,</w:t>
      </w:r>
      <w:r w:rsidRPr="7F148F1E" w:rsidR="00875FD4">
        <w:rPr>
          <w:rFonts w:ascii="Arial" w:hAnsi="Arial" w:eastAsia="Arial" w:cs="Arial"/>
        </w:rPr>
        <w:t xml:space="preserve"> </w:t>
      </w:r>
      <w:r w:rsidRPr="7F148F1E" w:rsidR="00D96233">
        <w:rPr>
          <w:rFonts w:ascii="Arial" w:hAnsi="Arial" w:eastAsia="Arial" w:cs="Arial"/>
        </w:rPr>
        <w:t xml:space="preserve">but which type of reward motivates staff the most </w:t>
      </w:r>
      <w:r w:rsidRPr="7F148F1E" w:rsidR="00D96233">
        <w:rPr>
          <w:rFonts w:ascii="Arial" w:hAnsi="Arial" w:eastAsia="Arial" w:cs="Arial"/>
        </w:rPr>
        <w:t>effectively?</w:t>
      </w:r>
    </w:p>
    <w:p w:rsidR="6B0973C3" w:rsidP="230F63A1" w:rsidRDefault="6B0973C3" w14:paraId="6423F902" w14:textId="46077BA9">
      <w:pPr>
        <w:pStyle w:val="Normal"/>
        <w:jc w:val="both"/>
        <w:rPr>
          <w:rFonts w:ascii="Arial" w:hAnsi="Arial" w:eastAsia="Arial" w:cs="Arial"/>
          <w:color w:val="000000" w:themeColor="text1" w:themeTint="FF" w:themeShade="FF"/>
        </w:rPr>
      </w:pPr>
      <w:r w:rsidRPr="230F63A1" w:rsidR="7F148F1E">
        <w:rPr>
          <w:rFonts w:ascii="Arial" w:hAnsi="Arial" w:eastAsia="Arial" w:cs="Arial"/>
        </w:rPr>
        <w:t>There are multiple definitions of motivation. According to Robertson &amp; Smith (1985</w:t>
      </w:r>
      <w:r w:rsidRPr="230F63A1" w:rsidR="7F148F1E">
        <w:rPr>
          <w:rFonts w:ascii="Arial" w:hAnsi="Arial" w:eastAsia="Arial" w:cs="Arial"/>
        </w:rPr>
        <w:t>) motivation</w:t>
      </w:r>
      <w:r w:rsidRPr="230F63A1" w:rsidR="7F148F1E">
        <w:rPr>
          <w:rFonts w:ascii="Arial" w:hAnsi="Arial" w:eastAsia="Arial" w:cs="Arial"/>
        </w:rPr>
        <w:t xml:space="preserve"> is a psychological concept linked to a person's strength and direction. Baron (1991) agrees by </w:t>
      </w:r>
      <w:r w:rsidRPr="230F63A1" w:rsidR="7F148F1E">
        <w:rPr>
          <w:rFonts w:ascii="Arial" w:hAnsi="Arial" w:eastAsia="Arial" w:cs="Arial"/>
        </w:rPr>
        <w:t>stating</w:t>
      </w:r>
      <w:r w:rsidRPr="230F63A1" w:rsidR="7F148F1E">
        <w:rPr>
          <w:rFonts w:ascii="Arial" w:hAnsi="Arial" w:eastAsia="Arial" w:cs="Arial"/>
        </w:rPr>
        <w:t xml:space="preserve"> that a motivational process is one that activates, guides, and </w:t>
      </w:r>
      <w:r w:rsidRPr="230F63A1" w:rsidR="7F148F1E">
        <w:rPr>
          <w:rFonts w:ascii="Arial" w:hAnsi="Arial" w:eastAsia="Arial" w:cs="Arial"/>
        </w:rPr>
        <w:t>maintains</w:t>
      </w:r>
      <w:r w:rsidRPr="230F63A1" w:rsidR="7F148F1E">
        <w:rPr>
          <w:rFonts w:ascii="Arial" w:hAnsi="Arial" w:eastAsia="Arial" w:cs="Arial"/>
        </w:rPr>
        <w:t xml:space="preserve"> behavior (especially behaviors directed toward achieving a goal). </w:t>
      </w:r>
    </w:p>
    <w:p w:rsidR="6B0973C3" w:rsidP="230F63A1" w:rsidRDefault="6B0973C3" w14:paraId="38BE0745" w14:textId="7B3170DD">
      <w:pPr>
        <w:pStyle w:val="Normal"/>
        <w:jc w:val="both"/>
        <w:rPr>
          <w:rFonts w:ascii="Arial" w:hAnsi="Arial" w:eastAsia="Arial" w:cs="Arial"/>
          <w:color w:val="000000" w:themeColor="text1" w:themeTint="FF" w:themeShade="FF"/>
        </w:rPr>
      </w:pPr>
      <w:r w:rsidRPr="230F63A1" w:rsidR="7F148F1E">
        <w:rPr>
          <w:rFonts w:ascii="Arial" w:hAnsi="Arial" w:eastAsia="Arial" w:cs="Arial"/>
        </w:rPr>
        <w:t xml:space="preserve">We also have </w:t>
      </w:r>
      <w:r w:rsidRPr="230F63A1" w:rsidR="7F148F1E">
        <w:rPr>
          <w:rFonts w:ascii="Arial" w:hAnsi="Arial" w:eastAsia="Arial" w:cs="Arial"/>
          <w:color w:val="000000" w:themeColor="text1" w:themeTint="FF" w:themeShade="FF"/>
        </w:rPr>
        <w:t xml:space="preserve">Pinder who views motivation as a small-scale factor that managers can manipulate to enhance productivity. He defines work motivation and distinguishes it from performance, discussing the relationship between motivation, ability, </w:t>
      </w:r>
      <w:r w:rsidRPr="230F63A1" w:rsidR="7F148F1E">
        <w:rPr>
          <w:rFonts w:ascii="Arial" w:hAnsi="Arial" w:eastAsia="Arial" w:cs="Arial"/>
          <w:color w:val="000000" w:themeColor="text1" w:themeTint="FF" w:themeShade="FF"/>
        </w:rPr>
        <w:t>and job</w:t>
      </w:r>
      <w:r w:rsidRPr="230F63A1" w:rsidR="7F148F1E">
        <w:rPr>
          <w:rFonts w:ascii="Arial" w:hAnsi="Arial" w:eastAsia="Arial" w:cs="Arial"/>
          <w:color w:val="000000" w:themeColor="text1" w:themeTint="FF" w:themeShade="FF"/>
        </w:rPr>
        <w:t xml:space="preserve"> performance. </w:t>
      </w:r>
      <w:r w:rsidRPr="230F63A1" w:rsidR="00B926CB">
        <w:rPr>
          <w:rFonts w:ascii="Arial" w:hAnsi="Arial" w:eastAsia="Arial" w:cs="Arial"/>
          <w:color w:val="000000" w:themeColor="text1" w:themeTint="FF" w:themeShade="FF"/>
        </w:rPr>
        <w:t>In</w:t>
      </w:r>
      <w:r w:rsidRPr="230F63A1" w:rsidR="6B0973C3">
        <w:rPr>
          <w:rFonts w:ascii="Arial" w:hAnsi="Arial" w:eastAsia="Arial" w:cs="Arial"/>
          <w:color w:val="000000" w:themeColor="text1" w:themeTint="FF" w:themeShade="FF"/>
        </w:rPr>
        <w:t xml:space="preserve"> the workplace, work motivation is “a set of energetic forces that originate within individuals, as well as in their environment, to initiate work-related behaviors and to determine their form, direction, intensity and duration” (</w:t>
      </w:r>
      <w:hyperlink w:anchor="B45" r:id="R351924efd20f46b9">
        <w:r w:rsidRPr="230F63A1" w:rsidR="6B0973C3">
          <w:rPr>
            <w:rStyle w:val="Hyperlink"/>
            <w:rFonts w:ascii="Arial" w:hAnsi="Arial" w:eastAsia="Arial" w:cs="Arial"/>
            <w:color w:val="000000" w:themeColor="text1" w:themeTint="FF" w:themeShade="FF"/>
          </w:rPr>
          <w:t>Pinder, 2008</w:t>
        </w:r>
      </w:hyperlink>
      <w:r w:rsidRPr="230F63A1" w:rsidR="6B0973C3">
        <w:rPr>
          <w:rFonts w:ascii="Arial" w:hAnsi="Arial" w:eastAsia="Arial" w:cs="Arial"/>
          <w:color w:val="000000" w:themeColor="text1" w:themeTint="FF" w:themeShade="FF"/>
        </w:rPr>
        <w:t xml:space="preserve">, p. 11). It is also outlined in studies from Pinder that </w:t>
      </w:r>
      <w:r w:rsidRPr="230F63A1" w:rsidR="7F148F1E">
        <w:rPr>
          <w:rFonts w:ascii="Arial" w:hAnsi="Arial" w:eastAsia="Arial" w:cs="Arial"/>
          <w:color w:val="000000" w:themeColor="text1" w:themeTint="FF" w:themeShade="FF"/>
        </w:rPr>
        <w:t>an</w:t>
      </w:r>
      <w:r w:rsidRPr="230F63A1" w:rsidR="7F148F1E">
        <w:rPr>
          <w:rFonts w:ascii="Arial" w:hAnsi="Arial" w:eastAsia="Arial" w:cs="Arial"/>
          <w:color w:val="000000" w:themeColor="text1" w:themeTint="FF" w:themeShade="FF"/>
        </w:rPr>
        <w:t xml:space="preserve"> individual's differences and his or her environment interact to affect his or her motivation at work</w:t>
      </w:r>
      <w:r w:rsidRPr="230F63A1" w:rsidR="6B0973C3">
        <w:rPr>
          <w:rFonts w:ascii="Arial" w:hAnsi="Arial" w:eastAsia="Arial" w:cs="Arial"/>
          <w:color w:val="000000" w:themeColor="text1" w:themeTint="FF" w:themeShade="FF"/>
        </w:rPr>
        <w:t xml:space="preserve"> (e.g., cultural, societal, and work organizational) (</w:t>
      </w:r>
      <w:hyperlink w:anchor="B34" r:id="R1b23da2c5a1244cb">
        <w:r w:rsidRPr="230F63A1" w:rsidR="6B0973C3">
          <w:rPr>
            <w:rStyle w:val="Hyperlink"/>
            <w:rFonts w:ascii="Arial" w:hAnsi="Arial" w:eastAsia="Arial" w:cs="Arial"/>
            <w:color w:val="000000" w:themeColor="text1" w:themeTint="FF" w:themeShade="FF"/>
          </w:rPr>
          <w:t xml:space="preserve">Latham and </w:t>
        </w:r>
        <w:r w:rsidRPr="230F63A1" w:rsidR="6B0973C3">
          <w:rPr>
            <w:rStyle w:val="Hyperlink"/>
            <w:rFonts w:ascii="Arial" w:hAnsi="Arial" w:eastAsia="Arial" w:cs="Arial"/>
            <w:color w:val="000000" w:themeColor="text1" w:themeTint="FF" w:themeShade="FF"/>
          </w:rPr>
          <w:t>Pinder</w:t>
        </w:r>
        <w:r w:rsidRPr="230F63A1" w:rsidR="6B0973C3">
          <w:rPr>
            <w:rStyle w:val="Hyperlink"/>
            <w:rFonts w:ascii="Arial" w:hAnsi="Arial" w:eastAsia="Arial" w:cs="Arial"/>
            <w:color w:val="000000" w:themeColor="text1" w:themeTint="FF" w:themeShade="FF"/>
          </w:rPr>
          <w:t>, 2005</w:t>
        </w:r>
      </w:hyperlink>
      <w:r w:rsidRPr="230F63A1" w:rsidR="6B0973C3">
        <w:rPr>
          <w:rFonts w:ascii="Arial" w:hAnsi="Arial" w:eastAsia="Arial" w:cs="Arial"/>
          <w:color w:val="000000" w:themeColor="text1" w:themeTint="FF" w:themeShade="FF"/>
        </w:rPr>
        <w:t xml:space="preserve">). </w:t>
      </w:r>
    </w:p>
    <w:p w:rsidR="6B0973C3" w:rsidP="7F148F1E" w:rsidRDefault="6B0973C3" w14:paraId="6BC04523" w14:textId="138DEE67">
      <w:pPr>
        <w:jc w:val="both"/>
        <w:rPr>
          <w:rFonts w:ascii="Arial" w:hAnsi="Arial" w:eastAsia="Arial" w:cs="Arial"/>
          <w:color w:val="000000" w:themeColor="text1" w:themeTint="FF" w:themeShade="FF"/>
        </w:rPr>
      </w:pPr>
      <w:r w:rsidRPr="7F148F1E" w:rsidR="6B0973C3">
        <w:rPr>
          <w:rFonts w:ascii="Arial" w:hAnsi="Arial" w:eastAsia="Arial" w:cs="Arial"/>
          <w:color w:val="000000" w:themeColor="text1" w:themeTint="FF" w:themeShade="FF"/>
        </w:rPr>
        <w:t>Additionally,</w:t>
      </w:r>
      <w:r w:rsidRPr="7F148F1E" w:rsidR="7F148F1E">
        <w:rPr>
          <w:rFonts w:ascii="Arial" w:hAnsi="Arial" w:eastAsia="Arial" w:cs="Arial"/>
          <w:color w:val="000000" w:themeColor="text1" w:themeTint="FF" w:themeShade="FF"/>
        </w:rPr>
        <w:t xml:space="preserve"> Various factors, including personality types, needs, and even work fit, influence motivation, while resulting in a range of outcomes and attitudes, including job satisfaction, organizational citizenship behaviors (OCBs), engagement, and more </w:t>
      </w:r>
      <w:r w:rsidRPr="7F148F1E" w:rsidR="6B0973C3">
        <w:rPr>
          <w:rFonts w:ascii="Arial" w:hAnsi="Arial" w:eastAsia="Arial" w:cs="Arial"/>
          <w:color w:val="000000" w:themeColor="text1" w:themeTint="FF" w:themeShade="FF"/>
        </w:rPr>
        <w:t xml:space="preserve">(for further reading, see </w:t>
      </w:r>
      <w:hyperlink w:anchor="B63" r:id="R5376298a04d04653">
        <w:r w:rsidRPr="7F148F1E" w:rsidR="6B0973C3">
          <w:rPr>
            <w:rStyle w:val="Hyperlink"/>
            <w:rFonts w:ascii="Arial" w:hAnsi="Arial" w:eastAsia="Arial" w:cs="Arial"/>
            <w:color w:val="000000" w:themeColor="text1" w:themeTint="FF" w:themeShade="FF"/>
          </w:rPr>
          <w:t>Tziner et al., 2012</w:t>
        </w:r>
      </w:hyperlink>
      <w:r w:rsidRPr="7F148F1E" w:rsidR="6B0973C3">
        <w:rPr>
          <w:rFonts w:ascii="Arial" w:hAnsi="Arial" w:eastAsia="Arial" w:cs="Arial"/>
          <w:color w:val="000000" w:themeColor="text1" w:themeTint="FF" w:themeShade="FF"/>
        </w:rPr>
        <w:t>).</w:t>
      </w:r>
    </w:p>
    <w:p w:rsidR="2338E397" w:rsidP="7F148F1E" w:rsidRDefault="2338E397" w14:paraId="113542F2" w14:textId="0E44E5D3">
      <w:pPr>
        <w:pStyle w:val="Normal"/>
        <w:jc w:val="both"/>
        <w:rPr>
          <w:rFonts w:ascii="Arial" w:hAnsi="Arial" w:eastAsia="Arial" w:cs="Arial"/>
          <w:b w:val="0"/>
          <w:bCs w:val="0"/>
          <w:color w:val="000000" w:themeColor="text1" w:themeTint="FF" w:themeShade="FF"/>
          <w:sz w:val="22"/>
          <w:szCs w:val="22"/>
          <w:lang w:val="en-GB" w:eastAsia="en-GB"/>
        </w:rPr>
      </w:pPr>
      <w:r w:rsidRPr="4431CEA4" w:rsidR="2338E397">
        <w:rPr>
          <w:rFonts w:ascii="Arial" w:hAnsi="Arial" w:eastAsia="Arial" w:cs="Arial"/>
          <w:b w:val="0"/>
          <w:bCs w:val="0"/>
          <w:color w:val="000000" w:themeColor="text1" w:themeTint="FF" w:themeShade="FF"/>
          <w:sz w:val="22"/>
          <w:szCs w:val="22"/>
          <w:lang w:val="en-GB" w:eastAsia="en-GB"/>
        </w:rPr>
        <w:t xml:space="preserve">From these multiple researched definitions, I believe motivation can be defined as the amount of enthusiasm, energy, commitment, and creativity that employees bring to the workplace </w:t>
      </w:r>
      <w:r w:rsidRPr="4431CEA4" w:rsidR="2338E397">
        <w:rPr>
          <w:rFonts w:ascii="Arial" w:hAnsi="Arial" w:eastAsia="Arial" w:cs="Arial"/>
          <w:b w:val="0"/>
          <w:bCs w:val="0"/>
          <w:color w:val="000000" w:themeColor="text1" w:themeTint="FF" w:themeShade="FF"/>
          <w:sz w:val="22"/>
          <w:szCs w:val="22"/>
          <w:lang w:val="en-GB" w:eastAsia="en-GB"/>
        </w:rPr>
        <w:t>daily</w:t>
      </w:r>
      <w:r w:rsidRPr="4431CEA4" w:rsidR="2338E397">
        <w:rPr>
          <w:rFonts w:ascii="Arial" w:hAnsi="Arial" w:eastAsia="Arial" w:cs="Arial"/>
          <w:b w:val="0"/>
          <w:bCs w:val="0"/>
          <w:color w:val="000000" w:themeColor="text1" w:themeTint="FF" w:themeShade="FF"/>
          <w:sz w:val="22"/>
          <w:szCs w:val="22"/>
          <w:lang w:val="en-GB" w:eastAsia="en-GB"/>
        </w:rPr>
        <w:t>.</w:t>
      </w:r>
    </w:p>
    <w:p w:rsidR="7F148F1E" w:rsidP="7F148F1E" w:rsidRDefault="7F148F1E" w14:paraId="2E45C224" w14:textId="154C9653">
      <w:pPr>
        <w:pStyle w:val="Normal"/>
        <w:jc w:val="both"/>
        <w:rPr>
          <w:rFonts w:ascii="Arial" w:hAnsi="Arial" w:eastAsia="Arial" w:cs="Arial"/>
          <w:color w:val="000000" w:themeColor="text1" w:themeTint="FF" w:themeShade="FF"/>
        </w:rPr>
      </w:pPr>
    </w:p>
    <w:p w:rsidR="7F148F1E" w:rsidP="7F148F1E" w:rsidRDefault="7F148F1E" w14:paraId="11044BF1" w14:textId="23ECAD88">
      <w:pPr>
        <w:pStyle w:val="Normal"/>
        <w:jc w:val="both"/>
        <w:rPr>
          <w:rFonts w:ascii="Arial" w:hAnsi="Arial" w:eastAsia="Arial" w:cs="Arial"/>
          <w:color w:val="000000" w:themeColor="text1" w:themeTint="FF" w:themeShade="FF"/>
        </w:rPr>
      </w:pPr>
    </w:p>
    <w:p w:rsidR="7F148F1E" w:rsidP="7F148F1E" w:rsidRDefault="7F148F1E" w14:paraId="066E6863" w14:textId="4CCB0C14">
      <w:pPr>
        <w:pStyle w:val="Normal"/>
        <w:jc w:val="both"/>
        <w:rPr>
          <w:rFonts w:ascii="Arial" w:hAnsi="Arial" w:eastAsia="Arial" w:cs="Arial"/>
          <w:color w:val="000000" w:themeColor="text1" w:themeTint="FF" w:themeShade="FF"/>
        </w:rPr>
      </w:pPr>
    </w:p>
    <w:p w:rsidR="7F148F1E" w:rsidP="7F148F1E" w:rsidRDefault="7F148F1E" w14:paraId="090CB302" w14:textId="5828E70A">
      <w:pPr>
        <w:pStyle w:val="Normal"/>
        <w:jc w:val="both"/>
        <w:rPr>
          <w:rFonts w:ascii="Arial" w:hAnsi="Arial" w:eastAsia="Arial" w:cs="Arial"/>
          <w:color w:val="000000" w:themeColor="text1" w:themeTint="FF" w:themeShade="FF"/>
        </w:rPr>
      </w:pPr>
    </w:p>
    <w:p w:rsidR="7F148F1E" w:rsidP="7F148F1E" w:rsidRDefault="7F148F1E" w14:paraId="6FCCAEE3" w14:textId="7AA31442">
      <w:pPr>
        <w:pStyle w:val="Normal"/>
        <w:jc w:val="both"/>
        <w:rPr>
          <w:rFonts w:ascii="Arial" w:hAnsi="Arial" w:eastAsia="Arial" w:cs="Arial"/>
          <w:color w:val="000000" w:themeColor="text1" w:themeTint="FF" w:themeShade="FF"/>
        </w:rPr>
      </w:pPr>
    </w:p>
    <w:p w:rsidRPr="003A7620" w:rsidR="00A862C2" w:rsidP="230F63A1" w:rsidRDefault="005F5240" w14:paraId="54D426DC" w14:textId="19F95DBD">
      <w:pPr>
        <w:jc w:val="both"/>
        <w:rPr>
          <w:rFonts w:ascii="Arial" w:hAnsi="Arial" w:eastAsia="Arial" w:cs="Arial"/>
          <w:color w:val="000000" w:themeColor="text1" w:themeTint="FF" w:themeShade="FF"/>
          <w:sz w:val="22"/>
          <w:szCs w:val="22"/>
        </w:rPr>
      </w:pPr>
    </w:p>
    <w:p w:rsidRPr="003A7620" w:rsidR="00A862C2" w:rsidP="230F63A1" w:rsidRDefault="005F5240" w14:paraId="22EBE213" w14:textId="5AF90D91">
      <w:pPr>
        <w:pStyle w:val="Normal"/>
        <w:jc w:val="both"/>
        <w:rPr>
          <w:rFonts w:ascii="Arial" w:hAnsi="Arial" w:eastAsia="Arial" w:cs="Arial"/>
          <w:color w:val="000000" w:themeColor="text1" w:themeTint="FF" w:themeShade="FF"/>
          <w:shd w:val="clear" w:color="auto" w:fill="FFFFFF"/>
        </w:rPr>
      </w:pPr>
      <w:r w:rsidRPr="230F63A1" w:rsidR="230F63A1">
        <w:rPr>
          <w:rFonts w:ascii="Arial" w:hAnsi="Arial" w:eastAsia="Arial" w:cs="Arial"/>
          <w:color w:val="auto" w:themeColor="text1" w:themeTint="FF" w:themeShade="FF"/>
          <w:sz w:val="22"/>
          <w:szCs w:val="22"/>
        </w:rPr>
        <w:t xml:space="preserve">There is a multitude of motivation theories that</w:t>
      </w:r>
      <w:r w:rsidRPr="230F63A1" w:rsidR="230F63A1">
        <w:rPr>
          <w:rFonts w:ascii="Arial" w:hAnsi="Arial" w:eastAsia="Arial" w:cs="Arial"/>
          <w:b w:val="0"/>
          <w:bCs w:val="0"/>
          <w:i w:val="0"/>
          <w:iCs w:val="0"/>
          <w:caps w:val="0"/>
          <w:smallCaps w:val="0"/>
          <w:noProof w:val="0"/>
          <w:color w:val="auto"/>
          <w:sz w:val="22"/>
          <w:szCs w:val="22"/>
          <w:lang w:val="en-US"/>
        </w:rPr>
        <w:t xml:space="preserve"> can be classified into two groups. In dualistic theories, motivation can be divided into two types: intrinsic and extrinsic. A multifaceted approach, however, recognizes many genetically distinct motives. There are at least three reasons why intrinsic-extrinsic dualism fails: construct validity, measurement reliability, and experimental control. The field of motivation has therefore expanded beyond the study of intrinsic and extrinsic motivation, resulting in multifaceted theories.</w:t>
      </w:r>
      <w:r w:rsidRPr="230F63A1" w:rsidR="230F63A1">
        <w:rPr>
          <w:rFonts w:ascii="Arial" w:hAnsi="Arial" w:eastAsia="Arial" w:cs="Arial"/>
          <w:color w:val="auto" w:themeColor="text1" w:themeTint="FF" w:themeShade="FF"/>
        </w:rPr>
        <w:t xml:space="preserve"> </w:t>
      </w:r>
      <w:r w:rsidRPr="230F63A1" w:rsidR="006834D4">
        <w:rPr>
          <w:rFonts w:ascii="Arial" w:hAnsi="Arial" w:eastAsia="Arial" w:cs="Arial"/>
          <w:color w:val="000000" w:themeColor="text1" w:themeTint="FF" w:themeShade="FF"/>
        </w:rPr>
        <w:t>Reiss</w:t>
      </w:r>
      <w:r w:rsidRPr="230F63A1" w:rsidR="006834D4">
        <w:rPr>
          <w:rFonts w:ascii="Arial" w:hAnsi="Arial" w:eastAsia="Arial" w:cs="Arial"/>
          <w:color w:val="000000" w:themeColor="text1" w:themeTint="FF" w:themeShade="FF"/>
        </w:rPr>
        <w:t>, S. (2012) ‘Intrinsic and Extrinsic Motivation’, Teaching of Psychology.</w:t>
      </w:r>
    </w:p>
    <w:p w:rsidR="7F148F1E" w:rsidP="7F148F1E" w:rsidRDefault="7F148F1E" w14:paraId="4D94D310" w14:textId="6276BCCC">
      <w:pPr>
        <w:pStyle w:val="Normal"/>
        <w:jc w:val="both"/>
        <w:rPr>
          <w:rFonts w:ascii="Arial" w:hAnsi="Arial" w:eastAsia="Arial" w:cs="Arial"/>
          <w:color w:val="000000" w:themeColor="text1" w:themeTint="FF" w:themeShade="FF"/>
        </w:rPr>
      </w:pPr>
      <w:r w:rsidRPr="7F148F1E" w:rsidR="7F148F1E">
        <w:rPr>
          <w:rFonts w:ascii="Arial" w:hAnsi="Arial" w:eastAsia="Arial" w:cs="Arial"/>
          <w:color w:val="000000" w:themeColor="text1" w:themeTint="FF" w:themeShade="FF"/>
        </w:rPr>
        <w:t>Let's</w:t>
      </w:r>
      <w:r w:rsidRPr="7F148F1E" w:rsidR="7F148F1E">
        <w:rPr>
          <w:rFonts w:ascii="Arial" w:hAnsi="Arial" w:eastAsia="Arial" w:cs="Arial"/>
          <w:color w:val="000000" w:themeColor="text1" w:themeTint="FF" w:themeShade="FF"/>
        </w:rPr>
        <w:t xml:space="preserve"> look further into the Dualistic Theory which outlines the two main types of motivation to help us understand the most effective way to motivate staff.</w:t>
      </w:r>
    </w:p>
    <w:p w:rsidR="7F148F1E" w:rsidP="7F148F1E" w:rsidRDefault="7F148F1E" w14:paraId="460EEC89" w14:textId="2F9C5410">
      <w:pPr>
        <w:pStyle w:val="Normal"/>
        <w:jc w:val="both"/>
        <w:rPr>
          <w:rFonts w:ascii="Arial" w:hAnsi="Arial" w:eastAsia="Arial" w:cs="Arial"/>
          <w:color w:val="333333"/>
          <w:u w:val="single"/>
        </w:rPr>
      </w:pPr>
      <w:r w:rsidRPr="7F148F1E" w:rsidR="7F148F1E">
        <w:rPr>
          <w:rFonts w:ascii="Arial" w:hAnsi="Arial" w:eastAsia="Arial" w:cs="Arial"/>
          <w:color w:val="333333"/>
          <w:u w:val="single"/>
        </w:rPr>
        <w:t>Intrinsic Motivation.</w:t>
      </w:r>
    </w:p>
    <w:p w:rsidR="7F148F1E" w:rsidP="7F148F1E" w:rsidRDefault="7F148F1E" w14:paraId="0586DAB2" w14:textId="43B89D1C">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F148F1E" w:rsidR="7F148F1E">
        <w:rPr>
          <w:rFonts w:ascii="Arial" w:hAnsi="Arial" w:eastAsia="Arial" w:cs="Arial"/>
          <w:noProof w:val="0"/>
          <w:lang w:val="en-US"/>
        </w:rPr>
        <w:t xml:space="preserve">Motivation that is </w:t>
      </w:r>
      <w:r w:rsidRPr="7F148F1E" w:rsidR="7F148F1E">
        <w:rPr>
          <w:rFonts w:ascii="Arial" w:hAnsi="Arial" w:eastAsia="Arial" w:cs="Arial"/>
          <w:noProof w:val="0"/>
          <w:lang w:val="en-US"/>
        </w:rPr>
        <w:t>intrinsic is motivated by criteria internal to the individual rather</w:t>
      </w:r>
      <w:r w:rsidRPr="7F148F1E" w:rsidR="7F148F1E">
        <w:rPr>
          <w:rFonts w:ascii="Arial" w:hAnsi="Arial" w:eastAsia="Arial" w:cs="Arial"/>
          <w:b w:val="0"/>
          <w:bCs w:val="0"/>
          <w:i w:val="0"/>
          <w:iCs w:val="0"/>
          <w:caps w:val="0"/>
          <w:smallCaps w:val="0"/>
          <w:noProof w:val="0"/>
          <w:color w:val="000000" w:themeColor="text1" w:themeTint="FF" w:themeShade="FF"/>
          <w:sz w:val="22"/>
          <w:szCs w:val="22"/>
          <w:lang w:val="en-US"/>
        </w:rPr>
        <w:t xml:space="preserve"> than by something external. Intrinsic rewards are appreciated by the individual and are effectively rewarded by the individual </w:t>
      </w:r>
      <w:r w:rsidRPr="7F148F1E" w:rsidR="7F148F1E">
        <w:rPr>
          <w:rFonts w:ascii="Arial" w:hAnsi="Arial" w:eastAsia="Arial" w:cs="Arial"/>
          <w:b w:val="0"/>
          <w:bCs w:val="0"/>
          <w:i w:val="0"/>
          <w:iCs w:val="0"/>
          <w:caps w:val="0"/>
          <w:smallCaps w:val="0"/>
          <w:noProof w:val="0"/>
          <w:color w:val="000000" w:themeColor="text1" w:themeTint="FF" w:themeShade="FF"/>
          <w:sz w:val="22"/>
          <w:szCs w:val="22"/>
          <w:lang w:val="en-US"/>
        </w:rPr>
        <w:t>giving a</w:t>
      </w:r>
      <w:r w:rsidRPr="7F148F1E" w:rsidR="7F148F1E">
        <w:rPr>
          <w:rFonts w:ascii="Arial" w:hAnsi="Arial" w:eastAsia="Arial" w:cs="Arial"/>
          <w:b w:val="0"/>
          <w:bCs w:val="0"/>
          <w:i w:val="0"/>
          <w:iCs w:val="0"/>
          <w:caps w:val="0"/>
          <w:smallCaps w:val="0"/>
          <w:noProof w:val="0"/>
          <w:color w:val="000000" w:themeColor="text1" w:themeTint="FF" w:themeShade="FF"/>
          <w:sz w:val="22"/>
          <w:szCs w:val="22"/>
          <w:lang w:val="en-US"/>
        </w:rPr>
        <w:t xml:space="preserve"> feeling of self-satisfaction and fulfillment.</w:t>
      </w:r>
    </w:p>
    <w:p w:rsidR="7F148F1E" w:rsidP="7F148F1E" w:rsidRDefault="7F148F1E" w14:paraId="415EBA6F" w14:textId="020DE222">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Pr="00442165" w:rsidR="007119B9" w:rsidP="7F148F1E" w:rsidRDefault="007119B9" w14:paraId="14040B46" w14:textId="77777777" w14:noSpellErr="1">
      <w:pPr>
        <w:spacing w:line="360" w:lineRule="auto"/>
        <w:jc w:val="both"/>
        <w:rPr>
          <w:rFonts w:ascii="Arial" w:hAnsi="Arial" w:eastAsia="Arial" w:cs="Arial"/>
          <w:color w:val="333333"/>
          <w:shd w:val="clear" w:color="auto" w:fill="FFFFFF"/>
        </w:rPr>
      </w:pPr>
    </w:p>
    <w:p w:rsidR="7F148F1E" w:rsidP="7F148F1E" w:rsidRDefault="7F148F1E" w14:paraId="29ED2F37" w14:textId="6FA6B685">
      <w:pPr>
        <w:pStyle w:val="Normal"/>
        <w:spacing w:after="0" w:line="240" w:lineRule="auto"/>
        <w:rPr>
          <w:rFonts w:ascii="Arial" w:hAnsi="Arial" w:eastAsia="Times New Roman" w:cs="Arial"/>
          <w:color w:val="000000" w:themeColor="text1" w:themeTint="FF" w:themeShade="FF"/>
          <w:sz w:val="22"/>
          <w:szCs w:val="22"/>
          <w:lang w:val="en-GB" w:eastAsia="en-GB"/>
        </w:rPr>
      </w:pPr>
      <w:r w:rsidRPr="7F148F1E" w:rsidR="7F148F1E">
        <w:rPr>
          <w:rFonts w:ascii="Arial" w:hAnsi="Arial" w:eastAsia="Times New Roman" w:cs="Arial"/>
          <w:color w:val="000000" w:themeColor="text1" w:themeTint="FF" w:themeShade="FF"/>
          <w:sz w:val="22"/>
          <w:szCs w:val="22"/>
          <w:lang w:val="en-GB" w:eastAsia="en-GB"/>
        </w:rPr>
        <w:t>It is important to understand your employees if you are going to be able to choose the right type of motivation to increase the level of employee engagement and employee satisfaction. Some employees respond better to intrinsic motivation while others may respond better to external motivation.</w:t>
      </w:r>
    </w:p>
    <w:p w:rsidR="6B0973C3" w:rsidP="6B0973C3" w:rsidRDefault="6B0973C3" w14:paraId="54C49102" w14:textId="7FD2FD1A">
      <w:pPr>
        <w:jc w:val="both"/>
        <w:rPr>
          <w:rFonts w:ascii="Arial" w:hAnsi="Arial" w:eastAsia="Times New Roman" w:cs="Arial"/>
          <w:color w:val="333333"/>
        </w:rPr>
      </w:pPr>
    </w:p>
    <w:p w:rsidR="005E1971" w:rsidP="53A63035" w:rsidRDefault="005E1971" w14:paraId="4A72F769" w14:textId="77777777">
      <w:pPr>
        <w:jc w:val="both"/>
        <w:rPr>
          <w:rFonts w:ascii="Arial" w:hAnsi="Arial" w:eastAsia="Times New Roman" w:cs="Arial"/>
          <w:color w:val="333333"/>
          <w:shd w:val="clear" w:color="auto" w:fill="FFFFFF"/>
        </w:rPr>
      </w:pPr>
    </w:p>
    <w:p w:rsidRPr="009B7D31" w:rsidR="00636E97" w:rsidP="53A63035" w:rsidRDefault="00636E97" w14:paraId="0A64BC22" w14:textId="77777777">
      <w:pPr>
        <w:jc w:val="both"/>
        <w:rPr>
          <w:rFonts w:ascii="Arial" w:hAnsi="Arial" w:eastAsia="Times New Roman" w:cs="Arial"/>
          <w:color w:val="333333"/>
          <w:shd w:val="clear" w:color="auto" w:fill="FFFFFF"/>
        </w:rPr>
      </w:pPr>
    </w:p>
    <w:p w:rsidR="00A862C2" w:rsidP="53A63035" w:rsidRDefault="00A862C2" w14:paraId="0D9D960E" w14:textId="77777777">
      <w:pPr>
        <w:jc w:val="both"/>
        <w:rPr>
          <w:sz w:val="24"/>
          <w:szCs w:val="24"/>
        </w:rPr>
      </w:pPr>
    </w:p>
    <w:p w:rsidR="00D96233" w:rsidP="53A63035" w:rsidRDefault="00D96233" w14:paraId="4B01FE2C" w14:textId="77777777">
      <w:pPr>
        <w:jc w:val="both"/>
        <w:rPr>
          <w:sz w:val="24"/>
          <w:szCs w:val="24"/>
        </w:rPr>
      </w:pPr>
    </w:p>
    <w:p w:rsidR="45319F6A" w:rsidP="45319F6A" w:rsidRDefault="45319F6A" w14:paraId="0BE93117" w14:textId="36A8917B">
      <w:pPr>
        <w:rPr>
          <w:sz w:val="24"/>
          <w:szCs w:val="24"/>
        </w:rPr>
      </w:pPr>
    </w:p>
    <w:p w:rsidR="45319F6A" w:rsidP="45319F6A" w:rsidRDefault="45319F6A" w14:paraId="35F7CF4C" w14:textId="118812F1">
      <w:pPr>
        <w:rPr>
          <w:sz w:val="24"/>
          <w:szCs w:val="24"/>
        </w:rPr>
      </w:pPr>
    </w:p>
    <w:p w:rsidR="4886103B" w:rsidP="4886103B" w:rsidRDefault="4886103B" w14:paraId="51673DB6" w14:textId="132BC30B">
      <w:pPr>
        <w:rPr>
          <w:b/>
          <w:bCs/>
          <w:sz w:val="28"/>
          <w:szCs w:val="28"/>
          <w:u w:val="single"/>
        </w:rPr>
      </w:pPr>
    </w:p>
    <w:p w:rsidR="4886103B" w:rsidP="4886103B" w:rsidRDefault="4886103B" w14:paraId="6B98C98B" w14:textId="0041EEF6">
      <w:pPr>
        <w:rPr>
          <w:b/>
          <w:bCs/>
          <w:sz w:val="28"/>
          <w:szCs w:val="28"/>
          <w:u w:val="single"/>
        </w:rPr>
      </w:pPr>
    </w:p>
    <w:p w:rsidR="4886103B" w:rsidP="4886103B" w:rsidRDefault="4886103B" w14:paraId="1BACDB98" w14:textId="5EFF18BA">
      <w:pPr>
        <w:rPr>
          <w:b/>
          <w:bCs/>
          <w:sz w:val="28"/>
          <w:szCs w:val="28"/>
          <w:u w:val="single"/>
        </w:rPr>
      </w:pPr>
    </w:p>
    <w:p w:rsidR="4886103B" w:rsidP="4886103B" w:rsidRDefault="4886103B" w14:paraId="56454429" w14:textId="0D3015B2">
      <w:pPr>
        <w:rPr>
          <w:b/>
          <w:bCs/>
          <w:sz w:val="28"/>
          <w:szCs w:val="28"/>
          <w:u w:val="single"/>
        </w:rPr>
      </w:pPr>
    </w:p>
    <w:p w:rsidR="4886103B" w:rsidP="4886103B" w:rsidRDefault="4886103B" w14:paraId="09005863" w14:textId="5C21712C">
      <w:pPr>
        <w:rPr>
          <w:b/>
          <w:bCs/>
          <w:sz w:val="28"/>
          <w:szCs w:val="28"/>
          <w:u w:val="single"/>
        </w:rPr>
      </w:pPr>
    </w:p>
    <w:p w:rsidR="4886103B" w:rsidP="4886103B" w:rsidRDefault="4886103B" w14:paraId="10239C3D" w14:textId="20485927">
      <w:pPr>
        <w:rPr>
          <w:b/>
          <w:bCs/>
          <w:sz w:val="28"/>
          <w:szCs w:val="28"/>
          <w:u w:val="single"/>
        </w:rPr>
      </w:pPr>
    </w:p>
    <w:p w:rsidR="4886103B" w:rsidP="4886103B" w:rsidRDefault="4886103B" w14:paraId="74908065" w14:textId="7452A345">
      <w:pPr>
        <w:rPr>
          <w:b/>
          <w:bCs/>
          <w:sz w:val="28"/>
          <w:szCs w:val="28"/>
          <w:u w:val="single"/>
        </w:rPr>
      </w:pPr>
    </w:p>
    <w:p w:rsidR="4886103B" w:rsidP="4886103B" w:rsidRDefault="4886103B" w14:paraId="67304EC6" w14:textId="0F9DC5DD">
      <w:pPr>
        <w:rPr>
          <w:b/>
          <w:bCs/>
          <w:sz w:val="28"/>
          <w:szCs w:val="28"/>
          <w:u w:val="single"/>
        </w:rPr>
      </w:pPr>
    </w:p>
    <w:p w:rsidR="356F86A0" w:rsidP="4886103B" w:rsidRDefault="356F86A0" w14:paraId="4B43952A" w14:textId="2649F366">
      <w:pPr>
        <w:rPr>
          <w:sz w:val="28"/>
          <w:szCs w:val="28"/>
        </w:rPr>
      </w:pPr>
    </w:p>
    <w:sectPr w:rsidR="356F86A0">
      <w:pgSz w:w="12240" w:h="15840" w:orient="portrait"/>
      <w:pgMar w:top="1440" w:right="1440" w:bottom="1440" w:left="1440" w:header="720" w:footer="720" w:gutter="0"/>
      <w:cols w:space="720"/>
      <w:docGrid w:linePitch="360"/>
      <w:headerReference w:type="default" r:id="R67fb3a8e944b4e87"/>
      <w:footerReference w:type="default" r:id="R4618b83bc1b6457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F148F1E" w:rsidTr="7F148F1E" w14:paraId="54B73085">
      <w:tc>
        <w:tcPr>
          <w:tcW w:w="3120" w:type="dxa"/>
          <w:tcMar/>
        </w:tcPr>
        <w:p w:rsidR="7F148F1E" w:rsidP="7F148F1E" w:rsidRDefault="7F148F1E" w14:paraId="10C9601A" w14:textId="1F1AB1B7">
          <w:pPr>
            <w:pStyle w:val="Header"/>
            <w:bidi w:val="0"/>
            <w:ind w:left="-115"/>
            <w:jc w:val="left"/>
          </w:pPr>
        </w:p>
      </w:tc>
      <w:tc>
        <w:tcPr>
          <w:tcW w:w="3120" w:type="dxa"/>
          <w:tcMar/>
        </w:tcPr>
        <w:p w:rsidR="7F148F1E" w:rsidP="7F148F1E" w:rsidRDefault="7F148F1E" w14:paraId="7E5F9A27" w14:textId="70CE04F8">
          <w:pPr>
            <w:pStyle w:val="Header"/>
            <w:bidi w:val="0"/>
            <w:jc w:val="center"/>
          </w:pPr>
        </w:p>
      </w:tc>
      <w:tc>
        <w:tcPr>
          <w:tcW w:w="3120" w:type="dxa"/>
          <w:tcMar/>
        </w:tcPr>
        <w:p w:rsidR="7F148F1E" w:rsidP="7F148F1E" w:rsidRDefault="7F148F1E" w14:paraId="12F4E3F8" w14:textId="51905EB5">
          <w:pPr>
            <w:pStyle w:val="Header"/>
            <w:bidi w:val="0"/>
            <w:ind w:right="-115"/>
            <w:jc w:val="right"/>
          </w:pPr>
        </w:p>
      </w:tc>
    </w:tr>
  </w:tbl>
  <w:p w:rsidR="7F148F1E" w:rsidP="7F148F1E" w:rsidRDefault="7F148F1E" w14:paraId="071DCE6F" w14:textId="18EEA6F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F148F1E" w:rsidTr="7F148F1E" w14:paraId="42C2E9BA">
      <w:tc>
        <w:tcPr>
          <w:tcW w:w="3120" w:type="dxa"/>
          <w:tcMar/>
        </w:tcPr>
        <w:p w:rsidR="7F148F1E" w:rsidP="7F148F1E" w:rsidRDefault="7F148F1E" w14:paraId="2F840F01" w14:textId="1C3C67E3">
          <w:pPr>
            <w:pStyle w:val="Header"/>
            <w:bidi w:val="0"/>
            <w:ind w:left="-115"/>
            <w:jc w:val="left"/>
          </w:pPr>
        </w:p>
      </w:tc>
      <w:tc>
        <w:tcPr>
          <w:tcW w:w="3120" w:type="dxa"/>
          <w:tcMar/>
        </w:tcPr>
        <w:p w:rsidR="7F148F1E" w:rsidP="7F148F1E" w:rsidRDefault="7F148F1E" w14:paraId="04F70B1B" w14:textId="6B6C7BF4">
          <w:pPr>
            <w:pStyle w:val="Header"/>
            <w:bidi w:val="0"/>
            <w:jc w:val="center"/>
          </w:pPr>
        </w:p>
      </w:tc>
      <w:tc>
        <w:tcPr>
          <w:tcW w:w="3120" w:type="dxa"/>
          <w:tcMar/>
        </w:tcPr>
        <w:p w:rsidR="7F148F1E" w:rsidP="7F148F1E" w:rsidRDefault="7F148F1E" w14:paraId="709E6DAE" w14:textId="68C616A9">
          <w:pPr>
            <w:pStyle w:val="Header"/>
            <w:bidi w:val="0"/>
            <w:ind w:right="-115"/>
            <w:jc w:val="right"/>
          </w:pPr>
        </w:p>
      </w:tc>
    </w:tr>
  </w:tbl>
  <w:p w:rsidR="7F148F1E" w:rsidP="7F148F1E" w:rsidRDefault="7F148F1E" w14:paraId="3267829E" w14:textId="5EE823F1">
    <w:pPr>
      <w:pStyle w:val="Header"/>
      <w:bidi w:val="0"/>
    </w:pPr>
  </w:p>
</w:hdr>
</file>

<file path=word/intelligence2.xml><?xml version="1.0" encoding="utf-8"?>
<int2:intelligence xmlns:int2="http://schemas.microsoft.com/office/intelligence/2020/intelligence">
  <int2:observations>
    <int2:textHash int2:hashCode="SyDlj8g609TV2I" int2:id="HQPbpW8B">
      <int2:state int2:type="AugLoop_Text_Critique" int2:value="Rejected"/>
    </int2:textHash>
    <int2:textHash int2:hashCode="EdtPYAn8GyuwLd" int2:id="V47nShbW">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710336"/>
    <w:multiLevelType w:val="hybridMultilevel"/>
    <w:tmpl w:val="FFFFFFFF"/>
    <w:lvl w:ilvl="0" w:tplc="DC264B44">
      <w:start w:val="1"/>
      <w:numFmt w:val="bullet"/>
      <w:lvlText w:val=""/>
      <w:lvlJc w:val="left"/>
      <w:pPr>
        <w:ind w:left="720" w:hanging="360"/>
      </w:pPr>
      <w:rPr>
        <w:rFonts w:hint="default" w:ascii="Symbol" w:hAnsi="Symbol"/>
      </w:rPr>
    </w:lvl>
    <w:lvl w:ilvl="1" w:tplc="FE22E7A6">
      <w:start w:val="1"/>
      <w:numFmt w:val="bullet"/>
      <w:lvlText w:val="o"/>
      <w:lvlJc w:val="left"/>
      <w:pPr>
        <w:ind w:left="1440" w:hanging="360"/>
      </w:pPr>
      <w:rPr>
        <w:rFonts w:hint="default" w:ascii="Courier New" w:hAnsi="Courier New"/>
      </w:rPr>
    </w:lvl>
    <w:lvl w:ilvl="2" w:tplc="6BE8FD46">
      <w:start w:val="1"/>
      <w:numFmt w:val="bullet"/>
      <w:lvlText w:val=""/>
      <w:lvlJc w:val="left"/>
      <w:pPr>
        <w:ind w:left="2160" w:hanging="360"/>
      </w:pPr>
      <w:rPr>
        <w:rFonts w:hint="default" w:ascii="Wingdings" w:hAnsi="Wingdings"/>
      </w:rPr>
    </w:lvl>
    <w:lvl w:ilvl="3" w:tplc="127C8DAE">
      <w:start w:val="1"/>
      <w:numFmt w:val="bullet"/>
      <w:lvlText w:val=""/>
      <w:lvlJc w:val="left"/>
      <w:pPr>
        <w:ind w:left="2880" w:hanging="360"/>
      </w:pPr>
      <w:rPr>
        <w:rFonts w:hint="default" w:ascii="Symbol" w:hAnsi="Symbol"/>
      </w:rPr>
    </w:lvl>
    <w:lvl w:ilvl="4" w:tplc="C68A341E">
      <w:start w:val="1"/>
      <w:numFmt w:val="bullet"/>
      <w:lvlText w:val="o"/>
      <w:lvlJc w:val="left"/>
      <w:pPr>
        <w:ind w:left="3600" w:hanging="360"/>
      </w:pPr>
      <w:rPr>
        <w:rFonts w:hint="default" w:ascii="Courier New" w:hAnsi="Courier New"/>
      </w:rPr>
    </w:lvl>
    <w:lvl w:ilvl="5" w:tplc="B9208E8C">
      <w:start w:val="1"/>
      <w:numFmt w:val="bullet"/>
      <w:lvlText w:val=""/>
      <w:lvlJc w:val="left"/>
      <w:pPr>
        <w:ind w:left="4320" w:hanging="360"/>
      </w:pPr>
      <w:rPr>
        <w:rFonts w:hint="default" w:ascii="Wingdings" w:hAnsi="Wingdings"/>
      </w:rPr>
    </w:lvl>
    <w:lvl w:ilvl="6" w:tplc="24843FB2">
      <w:start w:val="1"/>
      <w:numFmt w:val="bullet"/>
      <w:lvlText w:val=""/>
      <w:lvlJc w:val="left"/>
      <w:pPr>
        <w:ind w:left="5040" w:hanging="360"/>
      </w:pPr>
      <w:rPr>
        <w:rFonts w:hint="default" w:ascii="Symbol" w:hAnsi="Symbol"/>
      </w:rPr>
    </w:lvl>
    <w:lvl w:ilvl="7" w:tplc="E5C4300A">
      <w:start w:val="1"/>
      <w:numFmt w:val="bullet"/>
      <w:lvlText w:val="o"/>
      <w:lvlJc w:val="left"/>
      <w:pPr>
        <w:ind w:left="5760" w:hanging="360"/>
      </w:pPr>
      <w:rPr>
        <w:rFonts w:hint="default" w:ascii="Courier New" w:hAnsi="Courier New"/>
      </w:rPr>
    </w:lvl>
    <w:lvl w:ilvl="8" w:tplc="6D444392">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81B26AB"/>
    <w:rsid w:val="00077C46"/>
    <w:rsid w:val="001808CD"/>
    <w:rsid w:val="00281E03"/>
    <w:rsid w:val="002C5F33"/>
    <w:rsid w:val="003556F0"/>
    <w:rsid w:val="00383941"/>
    <w:rsid w:val="003A7620"/>
    <w:rsid w:val="003F1008"/>
    <w:rsid w:val="00442165"/>
    <w:rsid w:val="00585673"/>
    <w:rsid w:val="005D68C3"/>
    <w:rsid w:val="005E1971"/>
    <w:rsid w:val="005F5240"/>
    <w:rsid w:val="00636E97"/>
    <w:rsid w:val="006834D4"/>
    <w:rsid w:val="007119B9"/>
    <w:rsid w:val="007D5148"/>
    <w:rsid w:val="00875FD4"/>
    <w:rsid w:val="00885062"/>
    <w:rsid w:val="009B7D31"/>
    <w:rsid w:val="00A45E04"/>
    <w:rsid w:val="00A862C2"/>
    <w:rsid w:val="00B22862"/>
    <w:rsid w:val="00B245A7"/>
    <w:rsid w:val="00B926CB"/>
    <w:rsid w:val="00C460AB"/>
    <w:rsid w:val="00CE285C"/>
    <w:rsid w:val="00D15F86"/>
    <w:rsid w:val="00D75A11"/>
    <w:rsid w:val="00D96233"/>
    <w:rsid w:val="00E313C2"/>
    <w:rsid w:val="00E67737"/>
    <w:rsid w:val="00F7740D"/>
    <w:rsid w:val="00FD035B"/>
    <w:rsid w:val="01C6A5B6"/>
    <w:rsid w:val="0268BED7"/>
    <w:rsid w:val="026973A8"/>
    <w:rsid w:val="02DB2E87"/>
    <w:rsid w:val="0651C8E5"/>
    <w:rsid w:val="0878FE93"/>
    <w:rsid w:val="08A6917D"/>
    <w:rsid w:val="0925EB87"/>
    <w:rsid w:val="0925EB87"/>
    <w:rsid w:val="09BA6C3E"/>
    <w:rsid w:val="0C5D8C49"/>
    <w:rsid w:val="0CB8509B"/>
    <w:rsid w:val="0D320BC1"/>
    <w:rsid w:val="0E01FFD8"/>
    <w:rsid w:val="0F952D0B"/>
    <w:rsid w:val="107BD779"/>
    <w:rsid w:val="109FEC51"/>
    <w:rsid w:val="113AD79D"/>
    <w:rsid w:val="11845072"/>
    <w:rsid w:val="1204375C"/>
    <w:rsid w:val="123BBCB2"/>
    <w:rsid w:val="153A1CC3"/>
    <w:rsid w:val="15EB4632"/>
    <w:rsid w:val="163BAF41"/>
    <w:rsid w:val="1790F0C4"/>
    <w:rsid w:val="182CEE5A"/>
    <w:rsid w:val="18CB923E"/>
    <w:rsid w:val="1968815B"/>
    <w:rsid w:val="19B6BC95"/>
    <w:rsid w:val="19C02055"/>
    <w:rsid w:val="1A67629F"/>
    <w:rsid w:val="1AC89186"/>
    <w:rsid w:val="1B7073C7"/>
    <w:rsid w:val="1CA0221D"/>
    <w:rsid w:val="1CD436DC"/>
    <w:rsid w:val="1E3BF27E"/>
    <w:rsid w:val="2164BFE6"/>
    <w:rsid w:val="21672E6C"/>
    <w:rsid w:val="230F63A1"/>
    <w:rsid w:val="2338E397"/>
    <w:rsid w:val="2344767E"/>
    <w:rsid w:val="2BB3345B"/>
    <w:rsid w:val="2BC35CA5"/>
    <w:rsid w:val="2C2BC428"/>
    <w:rsid w:val="2C2BC428"/>
    <w:rsid w:val="2E4DA992"/>
    <w:rsid w:val="2EFB13D5"/>
    <w:rsid w:val="2FFA8F8B"/>
    <w:rsid w:val="302B9222"/>
    <w:rsid w:val="329902D6"/>
    <w:rsid w:val="32C2B49E"/>
    <w:rsid w:val="32F84080"/>
    <w:rsid w:val="33F675CF"/>
    <w:rsid w:val="34AC9769"/>
    <w:rsid w:val="355A16A1"/>
    <w:rsid w:val="355A8BDA"/>
    <w:rsid w:val="356F86A0"/>
    <w:rsid w:val="364867CA"/>
    <w:rsid w:val="3655F5C9"/>
    <w:rsid w:val="3769589C"/>
    <w:rsid w:val="3776D53C"/>
    <w:rsid w:val="381B26AB"/>
    <w:rsid w:val="388F1D15"/>
    <w:rsid w:val="38EFF48B"/>
    <w:rsid w:val="39A7701F"/>
    <w:rsid w:val="3A279377"/>
    <w:rsid w:val="3E8B13FA"/>
    <w:rsid w:val="3EE649EE"/>
    <w:rsid w:val="3EE845C3"/>
    <w:rsid w:val="405D7897"/>
    <w:rsid w:val="41047648"/>
    <w:rsid w:val="4295FE43"/>
    <w:rsid w:val="4311F8B5"/>
    <w:rsid w:val="43FB32CC"/>
    <w:rsid w:val="4431CEA4"/>
    <w:rsid w:val="44E35830"/>
    <w:rsid w:val="45319F6A"/>
    <w:rsid w:val="4598EDCF"/>
    <w:rsid w:val="466446C7"/>
    <w:rsid w:val="467F2891"/>
    <w:rsid w:val="471A13DD"/>
    <w:rsid w:val="47602916"/>
    <w:rsid w:val="4886103B"/>
    <w:rsid w:val="48E54A38"/>
    <w:rsid w:val="4A584064"/>
    <w:rsid w:val="4A680E9F"/>
    <w:rsid w:val="4AC4E298"/>
    <w:rsid w:val="4C898296"/>
    <w:rsid w:val="4F67B6BE"/>
    <w:rsid w:val="4FB0698B"/>
    <w:rsid w:val="50260AD7"/>
    <w:rsid w:val="50C781E8"/>
    <w:rsid w:val="523D829C"/>
    <w:rsid w:val="52DF9BBD"/>
    <w:rsid w:val="537FEF71"/>
    <w:rsid w:val="53A63035"/>
    <w:rsid w:val="544F437D"/>
    <w:rsid w:val="5535D2AD"/>
    <w:rsid w:val="55EBB055"/>
    <w:rsid w:val="585A2DC6"/>
    <w:rsid w:val="58E73139"/>
    <w:rsid w:val="599F5823"/>
    <w:rsid w:val="5A892ABA"/>
    <w:rsid w:val="5B4C962C"/>
    <w:rsid w:val="5BA51431"/>
    <w:rsid w:val="5C94B083"/>
    <w:rsid w:val="5EC028FA"/>
    <w:rsid w:val="5EDCB4F3"/>
    <w:rsid w:val="5FE6101F"/>
    <w:rsid w:val="600C09F1"/>
    <w:rsid w:val="6047F826"/>
    <w:rsid w:val="624BD7B7"/>
    <w:rsid w:val="63CF8637"/>
    <w:rsid w:val="64697FFC"/>
    <w:rsid w:val="6707FADF"/>
    <w:rsid w:val="6801B21F"/>
    <w:rsid w:val="68A3CB40"/>
    <w:rsid w:val="6975A46A"/>
    <w:rsid w:val="6B063019"/>
    <w:rsid w:val="6B0973C3"/>
    <w:rsid w:val="6B132A8D"/>
    <w:rsid w:val="6BC32581"/>
    <w:rsid w:val="6C597BDE"/>
    <w:rsid w:val="6D215406"/>
    <w:rsid w:val="6F130CC4"/>
    <w:rsid w:val="706EDF5F"/>
    <w:rsid w:val="710086F7"/>
    <w:rsid w:val="71C2E88B"/>
    <w:rsid w:val="71EA7026"/>
    <w:rsid w:val="724AAD86"/>
    <w:rsid w:val="743827B9"/>
    <w:rsid w:val="75CC296B"/>
    <w:rsid w:val="76084BAA"/>
    <w:rsid w:val="76640F15"/>
    <w:rsid w:val="7747607F"/>
    <w:rsid w:val="7A79A34A"/>
    <w:rsid w:val="7B7D33DE"/>
    <w:rsid w:val="7BB723AB"/>
    <w:rsid w:val="7C671E9F"/>
    <w:rsid w:val="7C778D2E"/>
    <w:rsid w:val="7CACAC0B"/>
    <w:rsid w:val="7D19043F"/>
    <w:rsid w:val="7DDF09FF"/>
    <w:rsid w:val="7E8F04F3"/>
    <w:rsid w:val="7F148F1E"/>
    <w:rsid w:val="7FAF2DF0"/>
    <w:rsid w:val="7FFD0F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B26AB"/>
  <w15:chartTrackingRefBased/>
  <w15:docId w15:val="{AF28A02B-593C-4E55-AB99-85E7D8FBA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apple-converted-space" w:customStyle="1">
    <w:name w:val="apple-converted-space"/>
    <w:basedOn w:val="DefaultParagraphFont"/>
    <w:rsid w:val="003F1008"/>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150234">
      <w:bodyDiv w:val="1"/>
      <w:marLeft w:val="0"/>
      <w:marRight w:val="0"/>
      <w:marTop w:val="0"/>
      <w:marBottom w:val="0"/>
      <w:divBdr>
        <w:top w:val="none" w:sz="0" w:space="0" w:color="auto"/>
        <w:left w:val="none" w:sz="0" w:space="0" w:color="auto"/>
        <w:bottom w:val="none" w:sz="0" w:space="0" w:color="auto"/>
        <w:right w:val="none" w:sz="0" w:space="0" w:color="auto"/>
      </w:divBdr>
    </w:div>
    <w:div w:id="532428011">
      <w:bodyDiv w:val="1"/>
      <w:marLeft w:val="0"/>
      <w:marRight w:val="0"/>
      <w:marTop w:val="0"/>
      <w:marBottom w:val="0"/>
      <w:divBdr>
        <w:top w:val="none" w:sz="0" w:space="0" w:color="auto"/>
        <w:left w:val="none" w:sz="0" w:space="0" w:color="auto"/>
        <w:bottom w:val="none" w:sz="0" w:space="0" w:color="auto"/>
        <w:right w:val="none" w:sz="0" w:space="0" w:color="auto"/>
      </w:divBdr>
    </w:div>
    <w:div w:id="750812972">
      <w:bodyDiv w:val="1"/>
      <w:marLeft w:val="0"/>
      <w:marRight w:val="0"/>
      <w:marTop w:val="0"/>
      <w:marBottom w:val="0"/>
      <w:divBdr>
        <w:top w:val="none" w:sz="0" w:space="0" w:color="auto"/>
        <w:left w:val="none" w:sz="0" w:space="0" w:color="auto"/>
        <w:bottom w:val="none" w:sz="0" w:space="0" w:color="auto"/>
        <w:right w:val="none" w:sz="0" w:space="0" w:color="auto"/>
      </w:divBdr>
    </w:div>
    <w:div w:id="966856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yperlink" Target="https://www.frontiersin.org/articles/10.3389/fpsyg.2020.00038/full" TargetMode="External" Id="R5376298a04d04653" /><Relationship Type="http://schemas.openxmlformats.org/officeDocument/2006/relationships/header" Target="header.xml" Id="R67fb3a8e944b4e87" /><Relationship Type="http://schemas.openxmlformats.org/officeDocument/2006/relationships/footer" Target="footer.xml" Id="R4618b83bc1b64576" /><Relationship Type="http://schemas.microsoft.com/office/2020/10/relationships/intelligence" Target="intelligence2.xml" Id="Rf2c24c440150421d" /><Relationship Type="http://schemas.openxmlformats.org/officeDocument/2006/relationships/hyperlink" Target="https://www.frontiersin.org/articles/10.3389/fpsyg.2020.00038/full" TargetMode="External" Id="R351924efd20f46b9" /><Relationship Type="http://schemas.openxmlformats.org/officeDocument/2006/relationships/hyperlink" Target="https://www.frontiersin.org/articles/10.3389/fpsyg.2020.00038/full" TargetMode="External" Id="R1b23da2c5a1244c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Stephanie Jane Whelan (2029726)</dc:creator>
  <keywords/>
  <dc:description/>
  <lastModifiedBy>Stephanie Whelan (2029726)</lastModifiedBy>
  <revision>38</revision>
  <dcterms:created xsi:type="dcterms:W3CDTF">2022-01-27T11:37:00.0000000Z</dcterms:created>
  <dcterms:modified xsi:type="dcterms:W3CDTF">2022-03-23T12:33:52.4656336Z</dcterms:modified>
</coreProperties>
</file>