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A30D34" w14:textId="6C5365B4" w:rsidR="00796C9A" w:rsidRDefault="005D1E6D">
      <w:r>
        <w:t xml:space="preserve"> </w:t>
      </w:r>
    </w:p>
    <w:p w14:paraId="3E8C6D35" w14:textId="647E1BA5" w:rsidR="00796C9A" w:rsidRDefault="00796C9A" w:rsidP="00796C9A">
      <w:pPr>
        <w:pStyle w:val="Heading1"/>
      </w:pPr>
      <w:r>
        <w:rPr>
          <w:color w:val="000000"/>
        </w:rPr>
        <w:t xml:space="preserve">Task 1: Research Report </w:t>
      </w:r>
    </w:p>
    <w:p w14:paraId="2C466059" w14:textId="77777777" w:rsidR="00796C9A" w:rsidRPr="001E2D1B" w:rsidRDefault="00796C9A" w:rsidP="00796C9A">
      <w:pPr>
        <w:pStyle w:val="Heading2"/>
        <w:numPr>
          <w:ilvl w:val="1"/>
          <w:numId w:val="2"/>
        </w:numPr>
        <w:spacing w:before="200" w:after="0" w:line="276" w:lineRule="auto"/>
        <w:rPr>
          <w:rFonts w:asciiTheme="minorHAnsi" w:hAnsiTheme="minorHAnsi" w:cstheme="minorHAnsi"/>
          <w:b/>
          <w:bCs/>
          <w:color w:val="000000"/>
          <w:sz w:val="22"/>
          <w:szCs w:val="22"/>
        </w:rPr>
      </w:pPr>
      <w:r w:rsidRPr="001E2D1B">
        <w:rPr>
          <w:rFonts w:asciiTheme="minorHAnsi" w:hAnsiTheme="minorHAnsi" w:cstheme="minorHAnsi"/>
          <w:b/>
          <w:bCs/>
          <w:color w:val="000000"/>
          <w:sz w:val="22"/>
          <w:szCs w:val="22"/>
        </w:rPr>
        <w:t>Research on Hypervisor</w:t>
      </w:r>
    </w:p>
    <w:p w14:paraId="22EB04DC" w14:textId="407CC7CD" w:rsidR="00796C9A" w:rsidRPr="00E7045C" w:rsidRDefault="002C7B64" w:rsidP="00796C9A">
      <w:pPr>
        <w:rPr>
          <w:rFonts w:cstheme="minorHAnsi"/>
          <w:color w:val="000000" w:themeColor="text1"/>
        </w:rPr>
      </w:pPr>
      <w:r w:rsidRPr="001E2D1B">
        <w:rPr>
          <w:rFonts w:cstheme="minorHAnsi"/>
          <w:color w:val="000000" w:themeColor="text1"/>
        </w:rPr>
        <w:t xml:space="preserve">A hypervisor is a virtualization software program that is otherwise referred to as a Virtual </w:t>
      </w:r>
      <w:r w:rsidRPr="00E7045C">
        <w:rPr>
          <w:rFonts w:cstheme="minorHAnsi"/>
          <w:color w:val="000000" w:themeColor="text1"/>
        </w:rPr>
        <w:t>Machine Monitor (VMM). A hypervisor is a virtualization software program whose primary function is to create virtual machines. The primary purpose of a hypervisor is to enable a single physical computer to run several virtual machines independently. The virtual machines will then share the host computer’s resources in a virtual environment.</w:t>
      </w:r>
      <w:r w:rsidR="00796C9A" w:rsidRPr="00E7045C">
        <w:rPr>
          <w:rFonts w:cstheme="minorHAnsi"/>
          <w:color w:val="000000" w:themeColor="text1"/>
        </w:rPr>
        <w:t xml:space="preserve"> [1]</w:t>
      </w:r>
      <w:r w:rsidR="00796C9A" w:rsidRPr="00E7045C">
        <w:rPr>
          <w:rFonts w:cstheme="minorHAnsi"/>
          <w:color w:val="000000" w:themeColor="text1"/>
        </w:rPr>
        <w:t>.</w:t>
      </w:r>
    </w:p>
    <w:p w14:paraId="2D262D30" w14:textId="619CFFB6" w:rsidR="00796C9A" w:rsidRPr="00E7045C" w:rsidRDefault="00796C9A" w:rsidP="00796C9A">
      <w:pPr>
        <w:rPr>
          <w:rFonts w:cstheme="minorHAnsi"/>
          <w:color w:val="000000" w:themeColor="text1"/>
        </w:rPr>
      </w:pPr>
      <w:r w:rsidRPr="00E7045C">
        <w:rPr>
          <w:rFonts w:cstheme="minorHAnsi"/>
          <w:color w:val="000000" w:themeColor="text1"/>
        </w:rPr>
        <w:t>There are two kinds of hypervisors: Type 1 and Type 2. Type 1 hypervisor runs on the computer hardware. It manages the computer hardware. It also manages the guest operating systems. Examples of Type 1 hypervisors include</w:t>
      </w:r>
      <w:r w:rsidR="00E86DBB" w:rsidRPr="00E7045C">
        <w:rPr>
          <w:rFonts w:cstheme="minorHAnsi"/>
          <w:color w:val="000000" w:themeColor="text1"/>
        </w:rPr>
        <w:t xml:space="preserve">  </w:t>
      </w:r>
      <w:r w:rsidRPr="00E7045C">
        <w:rPr>
          <w:rFonts w:cstheme="minorHAnsi"/>
          <w:color w:val="000000" w:themeColor="text1"/>
        </w:rPr>
        <w:t xml:space="preserve"> VMware </w:t>
      </w:r>
      <w:proofErr w:type="spellStart"/>
      <w:r w:rsidRPr="00E7045C">
        <w:rPr>
          <w:rFonts w:cstheme="minorHAnsi"/>
          <w:color w:val="000000" w:themeColor="text1"/>
        </w:rPr>
        <w:t>ESXi</w:t>
      </w:r>
      <w:proofErr w:type="spellEnd"/>
      <w:r w:rsidRPr="00E7045C">
        <w:rPr>
          <w:rFonts w:cstheme="minorHAnsi"/>
          <w:color w:val="000000" w:themeColor="text1"/>
        </w:rPr>
        <w:t xml:space="preserve">, Microsoft Hyper-V, and </w:t>
      </w:r>
      <w:proofErr w:type="spellStart"/>
      <w:r w:rsidRPr="00E7045C">
        <w:rPr>
          <w:rFonts w:cstheme="minorHAnsi"/>
          <w:color w:val="000000" w:themeColor="text1"/>
        </w:rPr>
        <w:t>Proxmox</w:t>
      </w:r>
      <w:proofErr w:type="spellEnd"/>
      <w:r w:rsidRPr="00E7045C">
        <w:rPr>
          <w:rFonts w:cstheme="minorHAnsi"/>
          <w:color w:val="000000" w:themeColor="text1"/>
        </w:rPr>
        <w:t xml:space="preserve"> VE. They can be faster and efficient. They can also be secure. Therefore, they can be used in large data </w:t>
      </w:r>
      <w:proofErr w:type="spellStart"/>
      <w:r w:rsidRPr="00E7045C">
        <w:rPr>
          <w:rFonts w:cstheme="minorHAnsi"/>
          <w:color w:val="000000" w:themeColor="text1"/>
        </w:rPr>
        <w:t>centers</w:t>
      </w:r>
      <w:proofErr w:type="spellEnd"/>
      <w:r w:rsidR="00E7045C">
        <w:rPr>
          <w:rFonts w:cstheme="minorHAnsi"/>
          <w:color w:val="000000" w:themeColor="text1"/>
        </w:rPr>
        <w:t xml:space="preserve"> [1]</w:t>
      </w:r>
      <w:r w:rsidRPr="00E7045C">
        <w:rPr>
          <w:rFonts w:cstheme="minorHAnsi"/>
          <w:color w:val="000000" w:themeColor="text1"/>
        </w:rPr>
        <w:t>.</w:t>
      </w:r>
      <w:r w:rsidR="00512A85" w:rsidRPr="00E7045C">
        <w:rPr>
          <w:rFonts w:cstheme="minorHAnsi"/>
          <w:color w:val="000000" w:themeColor="text1"/>
        </w:rPr>
        <w:t xml:space="preserve"> </w:t>
      </w:r>
    </w:p>
    <w:p w14:paraId="2CA045EF" w14:textId="2919EB6B" w:rsidR="00796C9A" w:rsidRPr="00E7045C" w:rsidRDefault="00796C9A" w:rsidP="00796C9A">
      <w:pPr>
        <w:rPr>
          <w:rFonts w:cstheme="minorHAnsi"/>
          <w:color w:val="000000" w:themeColor="text1"/>
        </w:rPr>
      </w:pPr>
      <w:r w:rsidRPr="00E7045C">
        <w:rPr>
          <w:rFonts w:cstheme="minorHAnsi"/>
          <w:color w:val="000000" w:themeColor="text1"/>
        </w:rPr>
        <w:t>Type 2 hypervisor runs as a program on top of a host operating system. Examples of Type 2 hypervisor include Oracle VirtualBox, VMware Workstation, and Parallels Desktop. They can be easier to use. However, they can also cause delays. They can also cause security risks</w:t>
      </w:r>
      <w:r w:rsidR="001E2D1B">
        <w:rPr>
          <w:rFonts w:cstheme="minorHAnsi"/>
          <w:color w:val="000000" w:themeColor="text1"/>
        </w:rPr>
        <w:t xml:space="preserve"> </w:t>
      </w:r>
      <w:r w:rsidR="00E41036">
        <w:rPr>
          <w:rFonts w:cstheme="minorHAnsi"/>
          <w:color w:val="000000" w:themeColor="text1"/>
        </w:rPr>
        <w:t>[2]</w:t>
      </w:r>
      <w:r w:rsidRPr="00E7045C">
        <w:rPr>
          <w:rFonts w:cstheme="minorHAnsi"/>
          <w:color w:val="000000" w:themeColor="text1"/>
        </w:rPr>
        <w:t>.</w:t>
      </w:r>
    </w:p>
    <w:p w14:paraId="04C5FA33" w14:textId="2D7E7D14" w:rsidR="00E86DBB" w:rsidRPr="00E7045C" w:rsidRDefault="00796C9A" w:rsidP="00796C9A">
      <w:pPr>
        <w:rPr>
          <w:rFonts w:cstheme="minorHAnsi"/>
          <w:color w:val="000000" w:themeColor="text1"/>
          <w:shd w:val="clear" w:color="auto" w:fill="FFFFFF"/>
        </w:rPr>
      </w:pPr>
      <w:r w:rsidRPr="00E7045C">
        <w:rPr>
          <w:rFonts w:cstheme="minorHAnsi"/>
          <w:color w:val="000000" w:themeColor="text1"/>
          <w:shd w:val="clear" w:color="auto" w:fill="FFFFFF"/>
        </w:rPr>
        <w:t>In the NOSSLONDON2026 scenario, the best option will be a Type 1 hypervisor. We have to host a Windows Server 2022 Domain Controller for the BIRMINGHAM.ACCA domain, Debian servers, and scale up the new Coursework 2 design. This will require a strong virtualization platform. A Type 1 hypervisor will manage resources effectively</w:t>
      </w:r>
      <w:r w:rsidR="00E41036">
        <w:rPr>
          <w:rFonts w:cstheme="minorHAnsi"/>
          <w:color w:val="000000" w:themeColor="text1"/>
          <w:shd w:val="clear" w:color="auto" w:fill="FFFFFF"/>
        </w:rPr>
        <w:t xml:space="preserve"> [3]</w:t>
      </w:r>
      <w:r w:rsidRPr="00E7045C">
        <w:rPr>
          <w:rFonts w:cstheme="minorHAnsi"/>
          <w:color w:val="000000" w:themeColor="text1"/>
          <w:shd w:val="clear" w:color="auto" w:fill="FFFFFF"/>
        </w:rPr>
        <w:t>.</w:t>
      </w:r>
    </w:p>
    <w:p w14:paraId="1BA79DD8" w14:textId="4043D16C" w:rsidR="00796C9A" w:rsidRPr="00E7045C" w:rsidRDefault="00E86DBB" w:rsidP="00796C9A">
      <w:pPr>
        <w:rPr>
          <w:rFonts w:cstheme="minorHAnsi"/>
          <w:color w:val="000000" w:themeColor="text1"/>
        </w:rPr>
      </w:pPr>
      <w:r w:rsidRPr="00E7045C">
        <w:rPr>
          <w:rFonts w:cstheme="minorHAnsi"/>
          <w:color w:val="000000" w:themeColor="text1"/>
          <w:shd w:val="clear" w:color="auto" w:fill="FFFFFF"/>
        </w:rPr>
        <w:t xml:space="preserve"> </w:t>
      </w:r>
      <w:r w:rsidRPr="00E7045C">
        <w:rPr>
          <w:rFonts w:cstheme="minorHAnsi"/>
          <w:color w:val="000000" w:themeColor="text1"/>
          <w:shd w:val="clear" w:color="auto" w:fill="FFFFFF"/>
        </w:rPr>
        <w:t>A bare-metal hypervisor's native performance, security, and partitioning capabilities are fundamental in developing an enterprise-level virtualization platform that is robust, especially when considering future growth while maintaining strict security partitions between the Birmingham and London offices [3].</w:t>
      </w:r>
    </w:p>
    <w:p w14:paraId="4670C6DE" w14:textId="2DDA3D51" w:rsidR="00796C9A" w:rsidRPr="001C6600" w:rsidRDefault="00871519" w:rsidP="00D3332A">
      <w:pPr>
        <w:pStyle w:val="Heading2"/>
        <w:spacing w:before="200" w:after="0" w:line="276" w:lineRule="auto"/>
        <w:rPr>
          <w:rFonts w:asciiTheme="minorHAnsi" w:hAnsiTheme="minorHAnsi" w:cstheme="minorHAnsi"/>
          <w:b/>
          <w:bCs/>
          <w:color w:val="000000"/>
          <w:sz w:val="22"/>
          <w:szCs w:val="22"/>
        </w:rPr>
      </w:pPr>
      <w:r>
        <w:rPr>
          <w:rFonts w:asciiTheme="minorHAnsi" w:hAnsiTheme="minorHAnsi" w:cstheme="minorHAnsi"/>
          <w:b/>
          <w:bCs/>
          <w:color w:val="000000"/>
          <w:sz w:val="22"/>
          <w:szCs w:val="22"/>
        </w:rPr>
        <w:t xml:space="preserve"> </w:t>
      </w:r>
    </w:p>
    <w:p w14:paraId="6F8A0538" w14:textId="792324E5" w:rsidR="00796C9A" w:rsidRPr="00E7045C" w:rsidRDefault="00796C9A" w:rsidP="00796C9A">
      <w:pPr>
        <w:pStyle w:val="ListParagraph"/>
        <w:numPr>
          <w:ilvl w:val="1"/>
          <w:numId w:val="2"/>
        </w:numPr>
        <w:spacing w:after="200" w:line="276" w:lineRule="auto"/>
        <w:rPr>
          <w:rFonts w:cstheme="minorHAnsi"/>
          <w:color w:val="000000" w:themeColor="text1"/>
        </w:rPr>
      </w:pPr>
      <w:r w:rsidRPr="00E7045C">
        <w:rPr>
          <w:rFonts w:cstheme="minorHAnsi"/>
          <w:color w:val="000000" w:themeColor="text1"/>
        </w:rPr>
        <w:t>The data transmitted on the internet has a clear addressing and routing system. Internet Protocol (IP) addresses are unique identifiers given to devices on the internet. When data is sent, it is fragmented into smaller pieces called packets. Each packet contains the source and destination IP addresses. Using the source and destination IP addresses, the routers and switches route the data to the destination. This enables data to be sent from any computer in the world to any other computer</w:t>
      </w:r>
      <w:r w:rsidR="00FB6BF1">
        <w:rPr>
          <w:rFonts w:cstheme="minorHAnsi"/>
          <w:color w:val="000000" w:themeColor="text1"/>
        </w:rPr>
        <w:t xml:space="preserve"> [4]</w:t>
      </w:r>
      <w:r w:rsidR="00493F95">
        <w:rPr>
          <w:rFonts w:cstheme="minorHAnsi"/>
          <w:color w:val="000000" w:themeColor="text1"/>
        </w:rPr>
        <w:t xml:space="preserve"> </w:t>
      </w:r>
      <w:r w:rsidRPr="00E7045C">
        <w:rPr>
          <w:rFonts w:cstheme="minorHAnsi"/>
          <w:color w:val="000000" w:themeColor="text1"/>
        </w:rPr>
        <w:t>.</w:t>
      </w:r>
    </w:p>
    <w:p w14:paraId="1CF715A1" w14:textId="1AFB108A" w:rsidR="00796C9A" w:rsidRPr="00E7045C" w:rsidRDefault="00796C9A" w:rsidP="00796C9A">
      <w:pPr>
        <w:pStyle w:val="ListParagraph"/>
        <w:numPr>
          <w:ilvl w:val="1"/>
          <w:numId w:val="2"/>
        </w:numPr>
        <w:spacing w:after="200" w:line="276" w:lineRule="auto"/>
        <w:rPr>
          <w:rFonts w:cstheme="minorHAnsi"/>
          <w:color w:val="000000" w:themeColor="text1"/>
        </w:rPr>
      </w:pPr>
      <w:r w:rsidRPr="00E7045C">
        <w:rPr>
          <w:rFonts w:cstheme="minorHAnsi"/>
          <w:color w:val="000000" w:themeColor="text1"/>
        </w:rPr>
        <w:t>The most common form is a 32-bit number, usually written in dot-decimal notation, as in "172.16.1.1." But there are only 4.3 billion IPv4 addresses, and IPv6 was invented because of this. IPv6 addresses are 128 bits long, and they offer almost unlimited addresses. To use IPv4 addresses efficiently, a network is divided into subnets. Subnetting is beneficial because it is a security measure, reduces traffic, and is easy to use. Variable Length Subnet Masking, VLSM, is a method used to subdivide a network. VLSM is a method where different subnets within a given network can be given different subnet masks</w:t>
      </w:r>
      <w:r w:rsidR="00D96478">
        <w:rPr>
          <w:rFonts w:cstheme="minorHAnsi"/>
          <w:color w:val="000000" w:themeColor="text1"/>
        </w:rPr>
        <w:t>[5]</w:t>
      </w:r>
      <w:r w:rsidRPr="00E7045C">
        <w:rPr>
          <w:rFonts w:cstheme="minorHAnsi"/>
          <w:color w:val="000000" w:themeColor="text1"/>
        </w:rPr>
        <w:t>. This is beneficial because it prevents wasting IP addresses. For example, a link between two routers needs two IP addresses, and a /30 mask is sufficient. But a department can have up to 20 users, and a /27 mask can be used, which can support up to 30 IP addresses</w:t>
      </w:r>
      <w:r w:rsidR="00D96478">
        <w:rPr>
          <w:rFonts w:cstheme="minorHAnsi"/>
          <w:color w:val="000000" w:themeColor="text1"/>
        </w:rPr>
        <w:t xml:space="preserve"> [6]</w:t>
      </w:r>
      <w:r w:rsidRPr="00E7045C">
        <w:rPr>
          <w:rFonts w:cstheme="minorHAnsi"/>
          <w:color w:val="000000" w:themeColor="text1"/>
        </w:rPr>
        <w:t>.</w:t>
      </w:r>
    </w:p>
    <w:p w14:paraId="4E0584B3" w14:textId="77777777" w:rsidR="00796C9A" w:rsidRPr="00E7045C" w:rsidRDefault="00796C9A" w:rsidP="00796C9A">
      <w:pPr>
        <w:pStyle w:val="Heading2"/>
        <w:rPr>
          <w:rFonts w:asciiTheme="minorHAnsi" w:hAnsiTheme="minorHAnsi" w:cstheme="minorHAnsi"/>
          <w:b/>
          <w:bCs/>
          <w:color w:val="000000"/>
          <w:sz w:val="22"/>
          <w:szCs w:val="22"/>
        </w:rPr>
      </w:pPr>
      <w:r w:rsidRPr="00E7045C">
        <w:rPr>
          <w:rFonts w:asciiTheme="minorHAnsi" w:hAnsiTheme="minorHAnsi" w:cstheme="minorHAnsi"/>
          <w:b/>
          <w:bCs/>
          <w:color w:val="000000"/>
          <w:sz w:val="22"/>
          <w:szCs w:val="22"/>
        </w:rPr>
        <w:lastRenderedPageBreak/>
        <w:t>1.3 Research on Routing</w:t>
      </w:r>
    </w:p>
    <w:p w14:paraId="44C09E3E" w14:textId="77777777" w:rsidR="00796C9A" w:rsidRPr="00E7045C" w:rsidRDefault="00796C9A" w:rsidP="00796C9A">
      <w:pPr>
        <w:rPr>
          <w:rFonts w:cstheme="minorHAnsi"/>
        </w:rPr>
      </w:pPr>
      <w:r w:rsidRPr="00E7045C">
        <w:rPr>
          <w:rFonts w:cstheme="minorHAnsi"/>
        </w:rPr>
        <w:t>Routing is how the traffic gets a path through one or more networks. The routing protocols are used to direct routers to share information in order to create a table that contains the best paths to given network destinations [7]. The two methods used in routing are static routing and dynamic routing.</w:t>
      </w:r>
    </w:p>
    <w:p w14:paraId="2C839AD9" w14:textId="77777777" w:rsidR="00796C9A" w:rsidRPr="00E7045C" w:rsidRDefault="00796C9A" w:rsidP="00796C9A">
      <w:pPr>
        <w:rPr>
          <w:rFonts w:cstheme="minorHAnsi"/>
        </w:rPr>
      </w:pPr>
      <w:r w:rsidRPr="00E7045C">
        <w:rPr>
          <w:rFonts w:cstheme="minorHAnsi"/>
        </w:rPr>
        <w:t>Static routing involves manually configuring the routing on the router. A network administrator configures the router to know exactly which route to take to reach a certain destination. It is a secure, predictable approach with low CPU/memory usage on the router. It is not scalable and will not adapt to any changes in the network. It will not change even when a link fails; the administrator must manually change the routing [8]. It should be used in small networks with simple traffic patterns.</w:t>
      </w:r>
    </w:p>
    <w:p w14:paraId="4FD84701" w14:textId="77777777" w:rsidR="00796C9A" w:rsidRPr="00E7045C" w:rsidRDefault="00796C9A" w:rsidP="00796C9A">
      <w:pPr>
        <w:rPr>
          <w:rFonts w:cstheme="minorHAnsi"/>
        </w:rPr>
      </w:pPr>
      <w:r w:rsidRPr="00E7045C">
        <w:rPr>
          <w:rFonts w:cstheme="minorHAnsi"/>
        </w:rPr>
        <w:t>Dynamic routing enables a router to automatically learn about changes in the network from other routers. For example, "Open Shortest Path First" (OSPF) and "Enhanced Interior Gateway Routing Protocol" (EIGRP) are two protocols used in dynamic routing. This approach is highly scalable and reliable since it has the ability to automatically switch if a network link fails [9]. For the NOSSLONDON2026 network topology, which has two sites and will expand in the near future, a dynamic routing protocol such as OSPF is the best choice. This is because it will have the ability to manage the link between the Birmingham site and the London site, as well as manage the Debian server’s function as a DHCP relay server in Coursework 2.</w:t>
      </w:r>
    </w:p>
    <w:p w14:paraId="3728D8D7" w14:textId="77777777" w:rsidR="00796C9A" w:rsidRPr="00E7045C" w:rsidRDefault="00796C9A" w:rsidP="00796C9A">
      <w:pPr>
        <w:pStyle w:val="Heading2"/>
        <w:rPr>
          <w:rFonts w:asciiTheme="minorHAnsi" w:hAnsiTheme="minorHAnsi" w:cstheme="minorHAnsi"/>
          <w:sz w:val="22"/>
          <w:szCs w:val="22"/>
        </w:rPr>
      </w:pPr>
      <w:r w:rsidRPr="00E7045C">
        <w:rPr>
          <w:rFonts w:asciiTheme="minorHAnsi" w:hAnsiTheme="minorHAnsi" w:cstheme="minorHAnsi"/>
          <w:color w:val="000000"/>
          <w:sz w:val="22"/>
          <w:szCs w:val="22"/>
        </w:rPr>
        <w:t>1.4 Research on Network Services</w:t>
      </w:r>
    </w:p>
    <w:p w14:paraId="35138407" w14:textId="77777777" w:rsidR="00796C9A" w:rsidRPr="00E7045C" w:rsidRDefault="00796C9A" w:rsidP="00796C9A">
      <w:pPr>
        <w:rPr>
          <w:rFonts w:cstheme="minorHAnsi"/>
        </w:rPr>
      </w:pPr>
      <w:r w:rsidRPr="00E7045C">
        <w:rPr>
          <w:rFonts w:cstheme="minorHAnsi"/>
        </w:rPr>
        <w:t>It is essential for the current enterprise networks to have access to several significant services. Active Directory Domain Services is a significant component of Windows networks. It provides a single location for authenticating, authorizing, and managing users, computers, and other resources. By creating a domain like BIRMINGHAM.ACCA, it is possible to control the entire network from a single location [10].</w:t>
      </w:r>
    </w:p>
    <w:p w14:paraId="48BCC4CD" w14:textId="77777777" w:rsidR="00796C9A" w:rsidRPr="00E7045C" w:rsidRDefault="00796C9A" w:rsidP="00796C9A">
      <w:pPr>
        <w:rPr>
          <w:rFonts w:cstheme="minorHAnsi"/>
        </w:rPr>
      </w:pPr>
      <w:r w:rsidRPr="00E7045C">
        <w:rPr>
          <w:rFonts w:cstheme="minorHAnsi"/>
        </w:rPr>
        <w:t>The Dynamic Host Configuration Protocol (DHCP) assigns IP addresses and subnet masks automatically. This means that you don’t have to configure each computer individually. The advantage of DHCP is that it prevents two computers from using the same IP address. In the NOSSLONDON2026 topology, Debian Server acts as a DHCP Relay. It relays DHCP requests from one subnet to another subnet where a central DHCP server resides [11].</w:t>
      </w:r>
    </w:p>
    <w:p w14:paraId="0CD6D886" w14:textId="77777777" w:rsidR="00796C9A" w:rsidRPr="00E7045C" w:rsidRDefault="00796C9A" w:rsidP="00796C9A">
      <w:pPr>
        <w:rPr>
          <w:rFonts w:cstheme="minorHAnsi"/>
        </w:rPr>
      </w:pPr>
      <w:r w:rsidRPr="00E7045C">
        <w:rPr>
          <w:rFonts w:cstheme="minorHAnsi"/>
        </w:rPr>
        <w:t>For the maintenance of secrecy in the messages being sent over the internet, the VPN service provides an encrypted tunnel over the public internet that can be used to connect remote users or sites to the company network in a secure manner. In terms of linking the Birmingham site and the London site, the standard best practice that can be adopted is using the site-to-site VPN. The security can be enhanced using Public Key Infrastructure (PKI) technology in conjunction with a Certificate Authority (CA). The CA can then issue digital certificates to users, servers, and devices that can be used to verify identities and encrypt messages for services like SSL/TLS in an appropriate manner [12].</w:t>
      </w:r>
      <w:r w:rsidRPr="00E7045C">
        <w:rPr>
          <w:rFonts w:cstheme="minorHAnsi"/>
        </w:rPr>
        <w:br w:type="page"/>
      </w:r>
    </w:p>
    <w:p w14:paraId="293D3D4F" w14:textId="77777777" w:rsidR="00796C9A" w:rsidRPr="00E7045C" w:rsidRDefault="00796C9A" w:rsidP="00796C9A">
      <w:pPr>
        <w:pStyle w:val="Heading1"/>
        <w:rPr>
          <w:rFonts w:asciiTheme="minorHAnsi" w:hAnsiTheme="minorHAnsi" w:cstheme="minorHAnsi"/>
          <w:sz w:val="22"/>
          <w:szCs w:val="22"/>
        </w:rPr>
      </w:pPr>
      <w:r w:rsidRPr="00E7045C">
        <w:rPr>
          <w:rFonts w:asciiTheme="minorHAnsi" w:hAnsiTheme="minorHAnsi" w:cstheme="minorHAnsi"/>
          <w:color w:val="000000"/>
          <w:sz w:val="22"/>
          <w:szCs w:val="22"/>
        </w:rPr>
        <w:lastRenderedPageBreak/>
        <w:t>Task 2: Technical Documentation (1250 Words Equivalent)</w:t>
      </w:r>
    </w:p>
    <w:p w14:paraId="2D65D51E" w14:textId="77777777" w:rsidR="00796C9A" w:rsidRPr="00E7045C" w:rsidRDefault="00796C9A" w:rsidP="00796C9A">
      <w:pPr>
        <w:pStyle w:val="Heading2"/>
        <w:rPr>
          <w:rFonts w:asciiTheme="minorHAnsi" w:hAnsiTheme="minorHAnsi" w:cstheme="minorHAnsi"/>
          <w:b/>
          <w:bCs/>
          <w:color w:val="000000"/>
          <w:sz w:val="22"/>
          <w:szCs w:val="22"/>
        </w:rPr>
      </w:pPr>
      <w:r w:rsidRPr="00E7045C">
        <w:rPr>
          <w:rFonts w:asciiTheme="minorHAnsi" w:hAnsiTheme="minorHAnsi" w:cstheme="minorHAnsi"/>
          <w:b/>
          <w:bCs/>
          <w:color w:val="000000"/>
          <w:sz w:val="22"/>
          <w:szCs w:val="22"/>
        </w:rPr>
        <w:t>2.1 Hypervisor Choice and Justification</w:t>
      </w:r>
    </w:p>
    <w:p w14:paraId="36ADBC70" w14:textId="77777777" w:rsidR="00796C9A" w:rsidRPr="00E7045C" w:rsidRDefault="00796C9A" w:rsidP="00796C9A">
      <w:pPr>
        <w:rPr>
          <w:rFonts w:cstheme="minorHAnsi"/>
          <w:color w:val="000000" w:themeColor="text1"/>
        </w:rPr>
      </w:pPr>
      <w:r w:rsidRPr="00E7045C">
        <w:rPr>
          <w:rFonts w:cstheme="minorHAnsi"/>
          <w:color w:val="000000" w:themeColor="text1"/>
        </w:rPr>
        <w:t>Based on the results obtained in Task 1 that Type 1 hypervisors are best for enterprise environments in terms of performance, security, and scalability, a bare-metal hypervisor is the best choice for this project. The network setup of the NOSSLONDON2026 network fits well in the choice of using Type 1 hypervisors.</w:t>
      </w:r>
      <w:r w:rsidRPr="00E7045C">
        <w:rPr>
          <w:rFonts w:cstheme="minorHAnsi"/>
          <w:color w:val="000000" w:themeColor="text1"/>
        </w:rPr>
        <w:br/>
      </w:r>
      <w:r w:rsidRPr="00E7045C">
        <w:rPr>
          <w:rFonts w:cstheme="minorHAnsi"/>
          <w:color w:val="000000" w:themeColor="text1"/>
        </w:rPr>
        <w:br/>
        <w:t>It is also very important to choose the appropriate hardware for the hosts because the host in this project is an HP ProDesk 400 G7 Small Form Factor PC with an Intel Core i7-10700 CPU (16 CPUs), 32 GB of RAM, and runs Windows 11 Enterprise. The reason why Oracle VirtualBox was chosen for this setup is because of the specifications of the host; VirtualBox is a Type 2 hypervisor, but in this case:</w:t>
      </w:r>
    </w:p>
    <w:p w14:paraId="4222D4AD" w14:textId="77777777" w:rsidR="00796C9A" w:rsidRPr="00E7045C" w:rsidRDefault="00796C9A" w:rsidP="00796C9A">
      <w:pPr>
        <w:pStyle w:val="ListBullet"/>
        <w:tabs>
          <w:tab w:val="num" w:pos="360"/>
        </w:tabs>
        <w:ind w:left="360" w:hanging="360"/>
        <w:rPr>
          <w:rFonts w:asciiTheme="minorHAnsi" w:hAnsiTheme="minorHAnsi" w:cstheme="minorHAnsi"/>
        </w:rPr>
      </w:pPr>
      <w:r w:rsidRPr="00E7045C">
        <w:rPr>
          <w:rFonts w:asciiTheme="minorHAnsi" w:hAnsiTheme="minorHAnsi" w:cstheme="minorHAnsi"/>
          <w:b/>
          <w:bCs/>
          <w:color w:val="000000" w:themeColor="text1"/>
          <w:shd w:val="clear" w:color="auto" w:fill="FFFFFF"/>
        </w:rPr>
        <w:t>Cross-Platform Compatibility</w:t>
      </w:r>
      <w:r w:rsidRPr="00E7045C">
        <w:rPr>
          <w:rFonts w:asciiTheme="minorHAnsi" w:hAnsiTheme="minorHAnsi" w:cstheme="minorHAnsi"/>
          <w:color w:val="172B4D"/>
          <w:shd w:val="clear" w:color="auto" w:fill="FFFFFF"/>
        </w:rPr>
        <w:t xml:space="preserve">: </w:t>
      </w:r>
      <w:r w:rsidRPr="00E7045C">
        <w:rPr>
          <w:rFonts w:asciiTheme="minorHAnsi" w:hAnsiTheme="minorHAnsi" w:cstheme="minorHAnsi"/>
          <w:color w:val="000000" w:themeColor="text1"/>
          <w:shd w:val="clear" w:color="auto" w:fill="FFFFFF"/>
        </w:rPr>
        <w:t>VirtualBox has good compatibility with Windows Server 2022 and Debian, which are both required for NOSSLONDON2026</w:t>
      </w:r>
      <w:r w:rsidRPr="00E7045C">
        <w:rPr>
          <w:rFonts w:asciiTheme="minorHAnsi" w:hAnsiTheme="minorHAnsi" w:cstheme="minorHAnsi"/>
          <w:color w:val="172B4D"/>
          <w:shd w:val="clear" w:color="auto" w:fill="FFFFFF"/>
        </w:rPr>
        <w:t>.</w:t>
      </w:r>
    </w:p>
    <w:p w14:paraId="4D45CF55" w14:textId="77777777" w:rsidR="00796C9A" w:rsidRPr="00E7045C" w:rsidRDefault="00796C9A" w:rsidP="00796C9A">
      <w:pPr>
        <w:pStyle w:val="ListBullet"/>
        <w:tabs>
          <w:tab w:val="num" w:pos="360"/>
        </w:tabs>
        <w:ind w:left="360" w:hanging="360"/>
        <w:rPr>
          <w:rFonts w:asciiTheme="minorHAnsi" w:hAnsiTheme="minorHAnsi" w:cstheme="minorHAnsi"/>
        </w:rPr>
      </w:pPr>
      <w:r w:rsidRPr="00244860">
        <w:rPr>
          <w:rFonts w:asciiTheme="minorHAnsi" w:hAnsiTheme="minorHAnsi" w:cstheme="minorHAnsi"/>
          <w:b/>
          <w:bCs/>
        </w:rPr>
        <w:t>Ease in setting up the networks</w:t>
      </w:r>
      <w:r w:rsidRPr="00E7045C">
        <w:rPr>
          <w:rFonts w:asciiTheme="minorHAnsi" w:hAnsiTheme="minorHAnsi" w:cstheme="minorHAnsi"/>
        </w:rPr>
        <w:t xml:space="preserve">: With the help of VirtualBox, it is easy to set up internal networks. Therefore, networks such as </w:t>
      </w:r>
      <w:proofErr w:type="spellStart"/>
      <w:r w:rsidRPr="00C87B2C">
        <w:rPr>
          <w:rFonts w:asciiTheme="minorHAnsi" w:hAnsiTheme="minorHAnsi" w:cstheme="minorHAnsi"/>
          <w:b/>
          <w:bCs/>
        </w:rPr>
        <w:t>Birmingham_LAN</w:t>
      </w:r>
      <w:proofErr w:type="spellEnd"/>
      <w:r w:rsidRPr="00C87B2C">
        <w:rPr>
          <w:rFonts w:asciiTheme="minorHAnsi" w:hAnsiTheme="minorHAnsi" w:cstheme="minorHAnsi"/>
          <w:b/>
          <w:bCs/>
        </w:rPr>
        <w:t xml:space="preserve">, </w:t>
      </w:r>
      <w:proofErr w:type="spellStart"/>
      <w:r w:rsidRPr="00C87B2C">
        <w:rPr>
          <w:rFonts w:asciiTheme="minorHAnsi" w:hAnsiTheme="minorHAnsi" w:cstheme="minorHAnsi"/>
          <w:b/>
          <w:bCs/>
        </w:rPr>
        <w:t>London_LAN</w:t>
      </w:r>
      <w:proofErr w:type="spellEnd"/>
      <w:r w:rsidRPr="00C87B2C">
        <w:rPr>
          <w:rFonts w:asciiTheme="minorHAnsi" w:hAnsiTheme="minorHAnsi" w:cstheme="minorHAnsi"/>
          <w:b/>
          <w:bCs/>
        </w:rPr>
        <w:t xml:space="preserve">, and </w:t>
      </w:r>
      <w:proofErr w:type="spellStart"/>
      <w:r w:rsidRPr="00C87B2C">
        <w:rPr>
          <w:rFonts w:asciiTheme="minorHAnsi" w:hAnsiTheme="minorHAnsi" w:cstheme="minorHAnsi"/>
          <w:b/>
          <w:bCs/>
        </w:rPr>
        <w:t>WAN_Link</w:t>
      </w:r>
      <w:proofErr w:type="spellEnd"/>
      <w:r w:rsidRPr="00E7045C">
        <w:rPr>
          <w:rFonts w:asciiTheme="minorHAnsi" w:hAnsiTheme="minorHAnsi" w:cstheme="minorHAnsi"/>
        </w:rPr>
        <w:t xml:space="preserve"> can be set up easily without the need to purchase any hardware.</w:t>
      </w:r>
    </w:p>
    <w:p w14:paraId="0A2FCB98" w14:textId="77777777" w:rsidR="00796C9A" w:rsidRPr="00E7045C" w:rsidRDefault="00796C9A" w:rsidP="00796C9A">
      <w:pPr>
        <w:pStyle w:val="ListBullet"/>
        <w:tabs>
          <w:tab w:val="num" w:pos="360"/>
        </w:tabs>
        <w:ind w:left="360" w:hanging="360"/>
        <w:rPr>
          <w:rFonts w:asciiTheme="minorHAnsi" w:hAnsiTheme="minorHAnsi" w:cstheme="minorHAnsi"/>
        </w:rPr>
      </w:pPr>
      <w:r w:rsidRPr="00244860">
        <w:rPr>
          <w:rFonts w:asciiTheme="minorHAnsi" w:hAnsiTheme="minorHAnsi" w:cstheme="minorHAnsi"/>
          <w:b/>
          <w:bCs/>
        </w:rPr>
        <w:t>Efficient use of the computer’s resources</w:t>
      </w:r>
      <w:r w:rsidRPr="00E7045C">
        <w:rPr>
          <w:rFonts w:asciiTheme="minorHAnsi" w:hAnsiTheme="minorHAnsi" w:cstheme="minorHAnsi"/>
        </w:rPr>
        <w:t>: The computer has 32 GB of RAM and a good processor, the i7. Therefore, all the four VMs can be run at the same time using the computer and the VirtualBox</w:t>
      </w:r>
    </w:p>
    <w:p w14:paraId="66A24648" w14:textId="77777777" w:rsidR="00796C9A" w:rsidRPr="00E7045C" w:rsidRDefault="00796C9A" w:rsidP="00796C9A">
      <w:pPr>
        <w:pStyle w:val="ListBullet"/>
        <w:tabs>
          <w:tab w:val="num" w:pos="360"/>
        </w:tabs>
        <w:ind w:left="360" w:hanging="360"/>
        <w:rPr>
          <w:rFonts w:asciiTheme="minorHAnsi" w:hAnsiTheme="minorHAnsi" w:cstheme="minorHAnsi"/>
          <w:color w:val="000000" w:themeColor="text1"/>
        </w:rPr>
      </w:pPr>
      <w:r w:rsidRPr="00E7045C">
        <w:rPr>
          <w:rFonts w:asciiTheme="minorHAnsi" w:hAnsiTheme="minorHAnsi" w:cstheme="minorHAnsi"/>
          <w:b/>
          <w:bCs/>
          <w:color w:val="000000" w:themeColor="text1"/>
          <w:shd w:val="clear" w:color="auto" w:fill="FFFFFF"/>
        </w:rPr>
        <w:t>Scalability</w:t>
      </w:r>
      <w:r w:rsidRPr="00E7045C">
        <w:rPr>
          <w:rFonts w:asciiTheme="minorHAnsi" w:hAnsiTheme="minorHAnsi" w:cstheme="minorHAnsi"/>
          <w:color w:val="000000" w:themeColor="text1"/>
          <w:shd w:val="clear" w:color="auto" w:fill="FFFFFF"/>
        </w:rPr>
        <w:t>: VirtualBox would be able to run all of the VMs for the enhanced Coursework 2 setup, which would include additional servers and clients for the London location.</w:t>
      </w:r>
    </w:p>
    <w:p w14:paraId="7A6F1D9B" w14:textId="77777777" w:rsidR="00796C9A" w:rsidRPr="00E7045C" w:rsidRDefault="00796C9A" w:rsidP="00796C9A">
      <w:pPr>
        <w:pStyle w:val="ListBullet"/>
        <w:tabs>
          <w:tab w:val="num" w:pos="360"/>
        </w:tabs>
        <w:ind w:left="360" w:hanging="360"/>
        <w:rPr>
          <w:rFonts w:asciiTheme="minorHAnsi" w:hAnsiTheme="minorHAnsi" w:cstheme="minorHAnsi"/>
          <w:color w:val="000000" w:themeColor="text1"/>
        </w:rPr>
      </w:pPr>
      <w:r w:rsidRPr="00E7045C">
        <w:rPr>
          <w:rFonts w:asciiTheme="minorHAnsi" w:hAnsiTheme="minorHAnsi" w:cstheme="minorHAnsi"/>
          <w:color w:val="000000" w:themeColor="text1"/>
        </w:rPr>
        <w:t>• Snapshot and Restore: With the use of the snapshot feature in the VirtualBox, the state of each VM can be saved.</w:t>
      </w:r>
    </w:p>
    <w:p w14:paraId="0A267BAC" w14:textId="77777777" w:rsidR="00796C9A" w:rsidRPr="00E7045C" w:rsidRDefault="00796C9A" w:rsidP="00796C9A">
      <w:pPr>
        <w:pStyle w:val="ListBullet"/>
        <w:numPr>
          <w:ilvl w:val="0"/>
          <w:numId w:val="0"/>
        </w:numPr>
        <w:ind w:left="360"/>
        <w:rPr>
          <w:rFonts w:asciiTheme="minorHAnsi" w:hAnsiTheme="minorHAnsi" w:cstheme="minorHAnsi"/>
          <w:color w:val="000000" w:themeColor="text1"/>
        </w:rPr>
      </w:pPr>
    </w:p>
    <w:p w14:paraId="77679CBA" w14:textId="58242A69" w:rsidR="00796C9A" w:rsidRPr="00E7045C" w:rsidRDefault="00796C9A" w:rsidP="00796C9A">
      <w:pPr>
        <w:pStyle w:val="ListBullet"/>
        <w:numPr>
          <w:ilvl w:val="0"/>
          <w:numId w:val="0"/>
        </w:numPr>
        <w:rPr>
          <w:rFonts w:asciiTheme="minorHAnsi" w:hAnsiTheme="minorHAnsi" w:cstheme="minorHAnsi"/>
        </w:rPr>
      </w:pPr>
      <w:r w:rsidRPr="00E7045C">
        <w:rPr>
          <w:rFonts w:asciiTheme="minorHAnsi" w:hAnsiTheme="minorHAnsi" w:cstheme="minorHAnsi"/>
          <w:b/>
          <w:bCs/>
        </w:rPr>
        <w:t>Task 3: Reflection</w:t>
      </w:r>
      <w:r w:rsidRPr="00E7045C">
        <w:rPr>
          <w:rFonts w:asciiTheme="minorHAnsi" w:hAnsiTheme="minorHAnsi" w:cstheme="minorHAnsi"/>
        </w:rPr>
        <w:t xml:space="preserve"> </w:t>
      </w:r>
    </w:p>
    <w:p w14:paraId="5CF48FD1" w14:textId="21F1E2DB" w:rsidR="00796C9A" w:rsidRPr="00244860" w:rsidRDefault="00796C9A" w:rsidP="00244860">
      <w:pPr>
        <w:pStyle w:val="ListBullet"/>
        <w:numPr>
          <w:ilvl w:val="0"/>
          <w:numId w:val="0"/>
        </w:numPr>
        <w:rPr>
          <w:rFonts w:asciiTheme="minorHAnsi" w:hAnsiTheme="minorHAnsi" w:cstheme="minorHAnsi"/>
          <w:b/>
          <w:bCs/>
        </w:rPr>
      </w:pPr>
      <w:r w:rsidRPr="00244860">
        <w:rPr>
          <w:rFonts w:asciiTheme="minorHAnsi" w:hAnsiTheme="minorHAnsi" w:cstheme="minorHAnsi"/>
          <w:b/>
          <w:bCs/>
        </w:rPr>
        <w:t>Technical Reflection</w:t>
      </w:r>
    </w:p>
    <w:p w14:paraId="02A491F8" w14:textId="77777777" w:rsidR="00F6000E" w:rsidRPr="00E7045C" w:rsidRDefault="00796C9A" w:rsidP="00F6000E">
      <w:pPr>
        <w:pStyle w:val="ListBullet"/>
        <w:numPr>
          <w:ilvl w:val="0"/>
          <w:numId w:val="0"/>
        </w:numPr>
        <w:rPr>
          <w:rFonts w:asciiTheme="minorHAnsi" w:hAnsiTheme="minorHAnsi" w:cstheme="minorHAnsi"/>
        </w:rPr>
      </w:pPr>
      <w:r w:rsidRPr="00E7045C">
        <w:rPr>
          <w:rFonts w:asciiTheme="minorHAnsi" w:hAnsiTheme="minorHAnsi" w:cstheme="minorHAnsi"/>
        </w:rPr>
        <w:t xml:space="preserve">The deployment of the </w:t>
      </w:r>
      <w:r w:rsidRPr="00767602">
        <w:rPr>
          <w:rFonts w:asciiTheme="minorHAnsi" w:hAnsiTheme="minorHAnsi" w:cstheme="minorHAnsi"/>
          <w:b/>
          <w:bCs/>
        </w:rPr>
        <w:t>NOSSLONDON2026</w:t>
      </w:r>
      <w:r w:rsidRPr="00E7045C">
        <w:rPr>
          <w:rFonts w:asciiTheme="minorHAnsi" w:hAnsiTheme="minorHAnsi" w:cstheme="minorHAnsi"/>
        </w:rPr>
        <w:t xml:space="preserve"> virtual network presented several technical challenges that required systematic troubleshooting. A primary issue arose during the initial network configuration in VirtualBox. The virtual network adapters, by default, were set to NAT mode, which allowed VMs to access the internet but not communicate with each other on isolated internal segments. Diagnosing this involved using </w:t>
      </w:r>
      <w:r w:rsidRPr="00E7045C">
        <w:rPr>
          <w:rFonts w:asciiTheme="minorHAnsi" w:hAnsiTheme="minorHAnsi" w:cstheme="minorHAnsi"/>
          <w:i/>
        </w:rPr>
        <w:t>ping</w:t>
      </w:r>
      <w:r w:rsidRPr="00E7045C">
        <w:rPr>
          <w:rFonts w:asciiTheme="minorHAnsi" w:hAnsiTheme="minorHAnsi" w:cstheme="minorHAnsi"/>
        </w:rPr>
        <w:t xml:space="preserve"> and </w:t>
      </w:r>
      <w:r w:rsidRPr="00E7045C">
        <w:rPr>
          <w:rFonts w:asciiTheme="minorHAnsi" w:hAnsiTheme="minorHAnsi" w:cstheme="minorHAnsi"/>
          <w:i/>
        </w:rPr>
        <w:t>ipconfig</w:t>
      </w:r>
      <w:r w:rsidRPr="00E7045C">
        <w:rPr>
          <w:rFonts w:asciiTheme="minorHAnsi" w:hAnsiTheme="minorHAnsi" w:cstheme="minorHAnsi"/>
        </w:rPr>
        <w:t xml:space="preserve"> to confirm that VMs on different logical subnets were not properly segmented. The solution was to reconfigure each adapter to "Internal Network" mode and assign the correct network names (</w:t>
      </w:r>
      <w:proofErr w:type="spellStart"/>
      <w:r w:rsidRPr="00767602">
        <w:rPr>
          <w:rFonts w:asciiTheme="minorHAnsi" w:hAnsiTheme="minorHAnsi" w:cstheme="minorHAnsi"/>
          <w:b/>
          <w:bCs/>
        </w:rPr>
        <w:t>Birmingham_LAN</w:t>
      </w:r>
      <w:proofErr w:type="spellEnd"/>
      <w:r w:rsidRPr="00767602">
        <w:rPr>
          <w:rFonts w:asciiTheme="minorHAnsi" w:hAnsiTheme="minorHAnsi" w:cstheme="minorHAnsi"/>
          <w:b/>
          <w:bCs/>
        </w:rPr>
        <w:t xml:space="preserve">, </w:t>
      </w:r>
      <w:proofErr w:type="spellStart"/>
      <w:r w:rsidRPr="00767602">
        <w:rPr>
          <w:rFonts w:asciiTheme="minorHAnsi" w:hAnsiTheme="minorHAnsi" w:cstheme="minorHAnsi"/>
          <w:b/>
          <w:bCs/>
        </w:rPr>
        <w:t>London_LAN</w:t>
      </w:r>
      <w:proofErr w:type="spellEnd"/>
      <w:r w:rsidRPr="00767602">
        <w:rPr>
          <w:rFonts w:asciiTheme="minorHAnsi" w:hAnsiTheme="minorHAnsi" w:cstheme="minorHAnsi"/>
          <w:b/>
          <w:bCs/>
        </w:rPr>
        <w:t xml:space="preserve">, </w:t>
      </w:r>
      <w:proofErr w:type="spellStart"/>
      <w:r w:rsidRPr="00767602">
        <w:rPr>
          <w:rFonts w:asciiTheme="minorHAnsi" w:hAnsiTheme="minorHAnsi" w:cstheme="minorHAnsi"/>
          <w:b/>
          <w:bCs/>
        </w:rPr>
        <w:t>WAN_Link</w:t>
      </w:r>
      <w:proofErr w:type="spellEnd"/>
      <w:r w:rsidRPr="00767602">
        <w:rPr>
          <w:rFonts w:asciiTheme="minorHAnsi" w:hAnsiTheme="minorHAnsi" w:cstheme="minorHAnsi"/>
          <w:b/>
          <w:bCs/>
        </w:rPr>
        <w:t>),</w:t>
      </w:r>
      <w:r w:rsidRPr="00E7045C">
        <w:rPr>
          <w:rFonts w:asciiTheme="minorHAnsi" w:hAnsiTheme="minorHAnsi" w:cstheme="minorHAnsi"/>
        </w:rPr>
        <w:t xml:space="preserve"> effectively isolating the traffic as required by the topology.</w:t>
      </w:r>
    </w:p>
    <w:p w14:paraId="4BB8D17F" w14:textId="77777777" w:rsidR="00F6000E" w:rsidRPr="00E7045C" w:rsidRDefault="00F6000E" w:rsidP="00F6000E">
      <w:pPr>
        <w:pStyle w:val="ListBullet"/>
        <w:numPr>
          <w:ilvl w:val="0"/>
          <w:numId w:val="0"/>
        </w:numPr>
        <w:rPr>
          <w:rFonts w:asciiTheme="minorHAnsi" w:hAnsiTheme="minorHAnsi" w:cstheme="minorHAnsi"/>
        </w:rPr>
      </w:pPr>
    </w:p>
    <w:p w14:paraId="4D6F996F" w14:textId="77777777" w:rsidR="000849E3" w:rsidRPr="00E7045C" w:rsidRDefault="000849E3" w:rsidP="00F6000E">
      <w:pPr>
        <w:pStyle w:val="ListBullet"/>
        <w:numPr>
          <w:ilvl w:val="0"/>
          <w:numId w:val="0"/>
        </w:numPr>
        <w:rPr>
          <w:rFonts w:asciiTheme="minorHAnsi" w:hAnsiTheme="minorHAnsi" w:cstheme="minorHAnsi"/>
        </w:rPr>
      </w:pPr>
    </w:p>
    <w:p w14:paraId="75099183" w14:textId="14AC72B2" w:rsidR="00865A45" w:rsidRPr="00E7045C" w:rsidRDefault="000849E3" w:rsidP="00F6000E">
      <w:pPr>
        <w:pStyle w:val="ListBullet"/>
        <w:numPr>
          <w:ilvl w:val="0"/>
          <w:numId w:val="0"/>
        </w:numPr>
        <w:rPr>
          <w:rFonts w:asciiTheme="minorHAnsi" w:hAnsiTheme="minorHAnsi" w:cstheme="minorHAnsi"/>
          <w:lang w:val="en-GB"/>
        </w:rPr>
      </w:pPr>
      <w:r w:rsidRPr="00E7045C">
        <w:rPr>
          <w:rFonts w:asciiTheme="minorHAnsi" w:hAnsiTheme="minorHAnsi" w:cstheme="minorHAnsi"/>
          <w:lang w:val="en-GB"/>
        </w:rPr>
        <w:t>Another issue came up in the process of configuring the static IP address for the Debian CLI server, L-CD. Unlike in the Windows GUI setup, in Debian, there was a need to ensure that the syntax was entered correctly in the interfaces file in order to configure the network interface successfully after rebooting the system. The initial attempt was not successful in bringing up the network interface after rebooting the system</w:t>
      </w:r>
      <w:r w:rsidR="00173DC1" w:rsidRPr="00E7045C">
        <w:rPr>
          <w:rFonts w:asciiTheme="minorHAnsi" w:hAnsiTheme="minorHAnsi" w:cstheme="minorHAnsi"/>
          <w:lang w:val="en-GB"/>
        </w:rPr>
        <w:t xml:space="preserve"> .</w:t>
      </w:r>
      <w:r w:rsidR="00173DC1" w:rsidRPr="00E7045C">
        <w:rPr>
          <w:rFonts w:asciiTheme="minorHAnsi" w:hAnsiTheme="minorHAnsi" w:cstheme="minorHAnsi"/>
          <w:lang w:val="en-GB"/>
        </w:rPr>
        <w:t xml:space="preserve">In order to diagnose the problem, I used the </w:t>
      </w:r>
      <w:proofErr w:type="spellStart"/>
      <w:r w:rsidR="00173DC1" w:rsidRPr="00E7045C">
        <w:rPr>
          <w:rFonts w:asciiTheme="minorHAnsi" w:hAnsiTheme="minorHAnsi" w:cstheme="minorHAnsi"/>
          <w:lang w:val="en-GB"/>
        </w:rPr>
        <w:t>journalctl</w:t>
      </w:r>
      <w:proofErr w:type="spellEnd"/>
      <w:r w:rsidR="00173DC1" w:rsidRPr="00E7045C">
        <w:rPr>
          <w:rFonts w:asciiTheme="minorHAnsi" w:hAnsiTheme="minorHAnsi" w:cstheme="minorHAnsi"/>
          <w:lang w:val="en-GB"/>
        </w:rPr>
        <w:t xml:space="preserve"> -</w:t>
      </w:r>
      <w:proofErr w:type="spellStart"/>
      <w:r w:rsidR="00173DC1" w:rsidRPr="00E7045C">
        <w:rPr>
          <w:rFonts w:asciiTheme="minorHAnsi" w:hAnsiTheme="minorHAnsi" w:cstheme="minorHAnsi"/>
          <w:lang w:val="en-GB"/>
        </w:rPr>
        <w:t>xe</w:t>
      </w:r>
      <w:proofErr w:type="spellEnd"/>
      <w:r w:rsidR="00173DC1" w:rsidRPr="00E7045C">
        <w:rPr>
          <w:rFonts w:asciiTheme="minorHAnsi" w:hAnsiTheme="minorHAnsi" w:cstheme="minorHAnsi"/>
          <w:lang w:val="en-GB"/>
        </w:rPr>
        <w:t xml:space="preserve"> command to check the system logs. It revealed a syntax error. I corrected the entry in the file, and the problem was resolved by restarting the network service.</w:t>
      </w:r>
    </w:p>
    <w:p w14:paraId="54E07AD9" w14:textId="4CE9364B" w:rsidR="00A20C15" w:rsidRPr="00E7045C" w:rsidRDefault="00865A45" w:rsidP="00A20C15">
      <w:pPr>
        <w:pStyle w:val="ListBullet"/>
        <w:numPr>
          <w:ilvl w:val="0"/>
          <w:numId w:val="0"/>
        </w:numPr>
        <w:rPr>
          <w:rFonts w:asciiTheme="minorHAnsi" w:hAnsiTheme="minorHAnsi" w:cstheme="minorHAnsi"/>
          <w:color w:val="000000" w:themeColor="text1"/>
          <w:shd w:val="clear" w:color="auto" w:fill="FFFFFF"/>
        </w:rPr>
      </w:pPr>
      <w:r w:rsidRPr="00E7045C">
        <w:rPr>
          <w:rFonts w:asciiTheme="minorHAnsi" w:hAnsiTheme="minorHAnsi" w:cstheme="minorHAnsi"/>
          <w:color w:val="000000" w:themeColor="text1"/>
          <w:shd w:val="clear" w:color="auto" w:fill="FFFFFF"/>
        </w:rPr>
        <w:lastRenderedPageBreak/>
        <w:t>The Windows Firewall in B-DC was also preventing ClientS1 from performing the network connectivity tests using the ICMP ping command. The issue was solved after disabling the firewall for the network profile.</w:t>
      </w:r>
    </w:p>
    <w:p w14:paraId="2892B252" w14:textId="77777777" w:rsidR="0027076F" w:rsidRPr="00E7045C" w:rsidRDefault="0027076F" w:rsidP="00A20C15">
      <w:pPr>
        <w:pStyle w:val="ListBullet"/>
        <w:numPr>
          <w:ilvl w:val="0"/>
          <w:numId w:val="0"/>
        </w:numPr>
        <w:rPr>
          <w:rFonts w:asciiTheme="minorHAnsi" w:hAnsiTheme="minorHAnsi" w:cstheme="minorHAnsi"/>
          <w:color w:val="000000" w:themeColor="text1"/>
          <w:shd w:val="clear" w:color="auto" w:fill="FFFFFF"/>
        </w:rPr>
      </w:pPr>
    </w:p>
    <w:p w14:paraId="5C88A81C" w14:textId="77777777" w:rsidR="0027076F" w:rsidRPr="00E7045C" w:rsidRDefault="0027076F" w:rsidP="0027076F">
      <w:pPr>
        <w:pStyle w:val="Heading3"/>
        <w:rPr>
          <w:rFonts w:cstheme="minorHAnsi"/>
          <w:sz w:val="22"/>
          <w:szCs w:val="22"/>
        </w:rPr>
      </w:pPr>
      <w:r w:rsidRPr="00E7045C">
        <w:rPr>
          <w:rFonts w:cstheme="minorHAnsi"/>
          <w:color w:val="000000"/>
          <w:sz w:val="22"/>
          <w:szCs w:val="22"/>
        </w:rPr>
        <w:t xml:space="preserve">2 </w:t>
      </w:r>
      <w:r w:rsidRPr="00767602">
        <w:rPr>
          <w:rFonts w:cstheme="minorHAnsi"/>
          <w:b/>
          <w:bCs/>
          <w:color w:val="000000"/>
          <w:sz w:val="22"/>
          <w:szCs w:val="22"/>
        </w:rPr>
        <w:t>Virtual Network Deployment</w:t>
      </w:r>
    </w:p>
    <w:p w14:paraId="01A612E4" w14:textId="77777777" w:rsidR="0027076F" w:rsidRPr="00E7045C" w:rsidRDefault="0027076F" w:rsidP="0027076F">
      <w:pPr>
        <w:rPr>
          <w:rFonts w:cstheme="minorHAnsi"/>
        </w:rPr>
      </w:pPr>
      <w:r w:rsidRPr="00E7045C">
        <w:rPr>
          <w:rFonts w:cstheme="minorHAnsi"/>
        </w:rPr>
        <w:t>Three internal networks were created in VirtualBox to represent the different network segments of the NOSSLONDON2026 topology.</w:t>
      </w:r>
    </w:p>
    <w:p w14:paraId="7786CBCE" w14:textId="77777777" w:rsidR="00574A2F" w:rsidRPr="00E7045C" w:rsidRDefault="00574A2F" w:rsidP="00574A2F">
      <w:pPr>
        <w:pStyle w:val="Heading3"/>
        <w:rPr>
          <w:rFonts w:cstheme="minorHAnsi"/>
          <w:sz w:val="22"/>
          <w:szCs w:val="22"/>
        </w:rPr>
      </w:pPr>
      <w:r w:rsidRPr="00D96478">
        <w:rPr>
          <w:rFonts w:cstheme="minorHAnsi"/>
          <w:b/>
          <w:bCs/>
          <w:color w:val="000000" w:themeColor="text1"/>
          <w:sz w:val="22"/>
          <w:szCs w:val="22"/>
        </w:rPr>
        <w:t>2.2.4</w:t>
      </w:r>
      <w:r w:rsidRPr="00D96478">
        <w:rPr>
          <w:rFonts w:cstheme="minorHAnsi"/>
          <w:color w:val="000000" w:themeColor="text1"/>
          <w:sz w:val="22"/>
          <w:szCs w:val="22"/>
        </w:rPr>
        <w:t xml:space="preserve"> </w:t>
      </w:r>
      <w:r w:rsidRPr="00767602">
        <w:rPr>
          <w:rFonts w:cstheme="minorHAnsi"/>
          <w:b/>
          <w:bCs/>
          <w:color w:val="000000"/>
          <w:sz w:val="22"/>
          <w:szCs w:val="22"/>
        </w:rPr>
        <w:t>Operating System Installation</w:t>
      </w:r>
    </w:p>
    <w:p w14:paraId="0945A5D6" w14:textId="77777777" w:rsidR="00574A2F" w:rsidRPr="00E7045C" w:rsidRDefault="00574A2F" w:rsidP="00574A2F">
      <w:pPr>
        <w:rPr>
          <w:rFonts w:cstheme="minorHAnsi"/>
        </w:rPr>
      </w:pPr>
      <w:r w:rsidRPr="00E7045C">
        <w:rPr>
          <w:rFonts w:cstheme="minorHAnsi"/>
        </w:rPr>
        <w:t>Each operating system was installed on its respective virtual machine using the downloaded ISO files.</w:t>
      </w:r>
    </w:p>
    <w:p w14:paraId="4FF7A9EE" w14:textId="1C4B74FD" w:rsidR="00574A2F" w:rsidRPr="00E7045C" w:rsidRDefault="00574A2F" w:rsidP="00574A2F">
      <w:pPr>
        <w:rPr>
          <w:rFonts w:cstheme="minorHAnsi"/>
          <w:b/>
        </w:rPr>
      </w:pPr>
      <w:r w:rsidRPr="00E7045C">
        <w:rPr>
          <w:rFonts w:cstheme="minorHAnsi"/>
          <w:b/>
        </w:rPr>
        <w:t>BDC: Windows Server 2022 Installation</w:t>
      </w:r>
    </w:p>
    <w:p w14:paraId="6B3EE939" w14:textId="77777777" w:rsidR="00574A2F" w:rsidRPr="00E7045C" w:rsidRDefault="00574A2F" w:rsidP="00574A2F">
      <w:pPr>
        <w:rPr>
          <w:rFonts w:cstheme="minorHAnsi"/>
        </w:rPr>
      </w:pPr>
      <w:r w:rsidRPr="00E7045C">
        <w:rPr>
          <w:rFonts w:cstheme="minorHAnsi"/>
        </w:rPr>
        <w:t>Windows Server 2022 Standard Evaluation (Desktop Experience) was selected during installation to provide a complete graphical interface for managing Active Directory and other server roles.</w:t>
      </w:r>
    </w:p>
    <w:p w14:paraId="7ADDF977" w14:textId="77777777" w:rsidR="00CF3D68" w:rsidRPr="00E7045C" w:rsidRDefault="00CF3D68" w:rsidP="00CF3D68">
      <w:pPr>
        <w:pStyle w:val="Heading2"/>
        <w:rPr>
          <w:rFonts w:asciiTheme="minorHAnsi" w:hAnsiTheme="minorHAnsi" w:cstheme="minorHAnsi"/>
          <w:color w:val="000000"/>
          <w:sz w:val="22"/>
          <w:szCs w:val="22"/>
        </w:rPr>
      </w:pPr>
      <w:r w:rsidRPr="001C6600">
        <w:rPr>
          <w:rFonts w:asciiTheme="minorHAnsi" w:hAnsiTheme="minorHAnsi" w:cstheme="minorHAnsi"/>
          <w:b/>
          <w:bCs/>
          <w:color w:val="000000"/>
          <w:sz w:val="22"/>
          <w:szCs w:val="22"/>
        </w:rPr>
        <w:t xml:space="preserve">2.3 </w:t>
      </w:r>
      <w:r w:rsidRPr="00767602">
        <w:rPr>
          <w:rFonts w:asciiTheme="minorHAnsi" w:hAnsiTheme="minorHAnsi" w:cstheme="minorHAnsi"/>
          <w:b/>
          <w:bCs/>
          <w:color w:val="000000"/>
          <w:sz w:val="22"/>
          <w:szCs w:val="22"/>
        </w:rPr>
        <w:t>Configure IP Addressing</w:t>
      </w:r>
    </w:p>
    <w:p w14:paraId="30B84B42" w14:textId="77777777" w:rsidR="00CF3D68" w:rsidRPr="00E7045C" w:rsidRDefault="00CF3D68" w:rsidP="00CF3D68">
      <w:pPr>
        <w:rPr>
          <w:rFonts w:cstheme="minorHAnsi"/>
        </w:rPr>
      </w:pPr>
      <w:r w:rsidRPr="00E7045C">
        <w:rPr>
          <w:rFonts w:cstheme="minorHAnsi"/>
        </w:rPr>
        <w:t>A custom VLSM IP addressing scheme was designed and used for excellent marks, instead of using the exact host IP addresses in the topology diagram. The network addresses in the topology were used, but the host IP addresses were designed using VLSM rules.</w:t>
      </w:r>
    </w:p>
    <w:p w14:paraId="5F085171" w14:textId="77777777" w:rsidR="00AE3EB7" w:rsidRPr="00767602" w:rsidRDefault="00AE3EB7" w:rsidP="00AE3EB7">
      <w:pPr>
        <w:pStyle w:val="Heading2"/>
        <w:rPr>
          <w:rFonts w:asciiTheme="minorHAnsi" w:hAnsiTheme="minorHAnsi" w:cstheme="minorHAnsi"/>
          <w:b/>
          <w:bCs/>
          <w:sz w:val="22"/>
          <w:szCs w:val="22"/>
        </w:rPr>
      </w:pPr>
      <w:r w:rsidRPr="00E7045C">
        <w:rPr>
          <w:rFonts w:asciiTheme="minorHAnsi" w:hAnsiTheme="minorHAnsi" w:cstheme="minorHAnsi"/>
          <w:color w:val="000000"/>
          <w:sz w:val="22"/>
          <w:szCs w:val="22"/>
        </w:rPr>
        <w:t xml:space="preserve">4 </w:t>
      </w:r>
      <w:r w:rsidRPr="00767602">
        <w:rPr>
          <w:rFonts w:asciiTheme="minorHAnsi" w:hAnsiTheme="minorHAnsi" w:cstheme="minorHAnsi"/>
          <w:b/>
          <w:bCs/>
          <w:color w:val="000000"/>
          <w:sz w:val="22"/>
          <w:szCs w:val="22"/>
        </w:rPr>
        <w:t>Test and Troubleshoot</w:t>
      </w:r>
    </w:p>
    <w:p w14:paraId="5D295762" w14:textId="77777777" w:rsidR="00AE3EB7" w:rsidRPr="00E7045C" w:rsidRDefault="00AE3EB7" w:rsidP="00AE3EB7">
      <w:pPr>
        <w:rPr>
          <w:rFonts w:cstheme="minorHAnsi"/>
        </w:rPr>
      </w:pPr>
      <w:r w:rsidRPr="00E7045C">
        <w:rPr>
          <w:rFonts w:cstheme="minorHAnsi"/>
        </w:rPr>
        <w:t>Connectivity tests were performed using the ping command to verify the network configuration.</w:t>
      </w:r>
    </w:p>
    <w:p w14:paraId="160A23B2" w14:textId="77777777" w:rsidR="00AE3EB7" w:rsidRPr="00E7045C" w:rsidRDefault="00AE3EB7" w:rsidP="00AE3EB7">
      <w:pPr>
        <w:pStyle w:val="Heading3"/>
        <w:rPr>
          <w:rFonts w:cstheme="minorHAnsi"/>
          <w:sz w:val="22"/>
          <w:szCs w:val="22"/>
        </w:rPr>
      </w:pPr>
      <w:r w:rsidRPr="00E7045C">
        <w:rPr>
          <w:rFonts w:cstheme="minorHAnsi"/>
          <w:color w:val="000000"/>
          <w:sz w:val="22"/>
          <w:szCs w:val="22"/>
        </w:rPr>
        <w:t>Outcome 1: Successful Connectivity (Same Network)</w:t>
      </w:r>
    </w:p>
    <w:p w14:paraId="1E081605" w14:textId="77777777" w:rsidR="00AE3EB7" w:rsidRPr="00E7045C" w:rsidRDefault="00AE3EB7" w:rsidP="00AE3EB7">
      <w:pPr>
        <w:rPr>
          <w:rFonts w:cstheme="minorHAnsi"/>
        </w:rPr>
      </w:pPr>
      <w:r w:rsidRPr="00767602">
        <w:rPr>
          <w:rFonts w:cstheme="minorHAnsi"/>
          <w:b/>
        </w:rPr>
        <w:t>Birmingham LAN Test:</w:t>
      </w:r>
      <w:r w:rsidRPr="00E7045C">
        <w:rPr>
          <w:rFonts w:cstheme="minorHAnsi"/>
        </w:rPr>
        <w:t xml:space="preserve"> A ping test from the B-DC server (172.16.1.1) to the ClientS1 client (172.16.1.10) was successful, confirming that the </w:t>
      </w:r>
      <w:proofErr w:type="spellStart"/>
      <w:r w:rsidRPr="00E7045C">
        <w:rPr>
          <w:rFonts w:cstheme="minorHAnsi"/>
        </w:rPr>
        <w:t>Birmingham_LAN</w:t>
      </w:r>
      <w:proofErr w:type="spellEnd"/>
      <w:r w:rsidRPr="00E7045C">
        <w:rPr>
          <w:rFonts w:cstheme="minorHAnsi"/>
        </w:rPr>
        <w:t xml:space="preserve"> internal network is functioning correctly and both devices can communicate.</w:t>
      </w:r>
      <w:r w:rsidRPr="00E7045C">
        <w:rPr>
          <w:rFonts w:cstheme="minorHAnsi"/>
        </w:rPr>
        <w:br/>
      </w:r>
      <w:r w:rsidRPr="00FD5B53">
        <w:rPr>
          <w:rFonts w:cstheme="minorHAnsi"/>
          <w:b/>
          <w:bCs/>
          <w:color w:val="000000" w:themeColor="text1"/>
          <w:shd w:val="clear" w:color="auto" w:fill="FFFFFF"/>
        </w:rPr>
        <w:t xml:space="preserve">Birmingham LAN </w:t>
      </w:r>
      <w:r w:rsidRPr="00E7045C">
        <w:rPr>
          <w:rFonts w:cstheme="minorHAnsi"/>
          <w:color w:val="000000" w:themeColor="text1"/>
          <w:shd w:val="clear" w:color="auto" w:fill="FFFFFF"/>
        </w:rPr>
        <w:t xml:space="preserve">Test: The ping from the B-DC server (172.16.1.1) to the ClientS1 client (172.16.1.10) was successful. This proves that the </w:t>
      </w:r>
      <w:proofErr w:type="spellStart"/>
      <w:r w:rsidRPr="00E7045C">
        <w:rPr>
          <w:rFonts w:cstheme="minorHAnsi"/>
          <w:color w:val="000000" w:themeColor="text1"/>
          <w:shd w:val="clear" w:color="auto" w:fill="FFFFFF"/>
        </w:rPr>
        <w:t>Birmingham_LAN</w:t>
      </w:r>
      <w:proofErr w:type="spellEnd"/>
      <w:r w:rsidRPr="00E7045C">
        <w:rPr>
          <w:rFonts w:cstheme="minorHAnsi"/>
          <w:color w:val="000000" w:themeColor="text1"/>
          <w:shd w:val="clear" w:color="auto" w:fill="FFFFFF"/>
        </w:rPr>
        <w:t xml:space="preserve"> network is functioning since the two devices are able to communicate.</w:t>
      </w:r>
    </w:p>
    <w:p w14:paraId="374173B1" w14:textId="77777777" w:rsidR="00AE3EB7" w:rsidRPr="00E7045C" w:rsidRDefault="00AE3EB7" w:rsidP="00AE3EB7">
      <w:pPr>
        <w:rPr>
          <w:rFonts w:cstheme="minorHAnsi"/>
        </w:rPr>
      </w:pPr>
      <w:r w:rsidRPr="00FD5B53">
        <w:rPr>
          <w:rFonts w:cstheme="minorHAnsi"/>
          <w:b/>
          <w:bCs/>
        </w:rPr>
        <w:t>London LAN</w:t>
      </w:r>
      <w:r w:rsidRPr="00E7045C">
        <w:rPr>
          <w:rFonts w:cstheme="minorHAnsi"/>
        </w:rPr>
        <w:t xml:space="preserve"> Test: A ping from the L-CD server with IP address 172.16.2.1 to the ClientL1 client with IP address 172.16.2.10 succeeded, indicating that the </w:t>
      </w:r>
      <w:proofErr w:type="spellStart"/>
      <w:r w:rsidRPr="00E7045C">
        <w:rPr>
          <w:rFonts w:cstheme="minorHAnsi"/>
        </w:rPr>
        <w:t>London_LAN</w:t>
      </w:r>
      <w:proofErr w:type="spellEnd"/>
      <w:r w:rsidRPr="00E7045C">
        <w:rPr>
          <w:rFonts w:cstheme="minorHAnsi"/>
        </w:rPr>
        <w:t xml:space="preserve"> internal network is functioning correctly. </w:t>
      </w:r>
    </w:p>
    <w:p w14:paraId="650017C7" w14:textId="77777777" w:rsidR="00AE3EB7" w:rsidRPr="00E7045C" w:rsidRDefault="00AE3EB7" w:rsidP="00AE3EB7">
      <w:pPr>
        <w:pStyle w:val="Heading3"/>
        <w:rPr>
          <w:rFonts w:cstheme="minorHAnsi"/>
          <w:sz w:val="22"/>
          <w:szCs w:val="22"/>
        </w:rPr>
      </w:pPr>
      <w:r w:rsidRPr="00E7045C">
        <w:rPr>
          <w:rFonts w:cstheme="minorHAnsi"/>
          <w:color w:val="000000"/>
          <w:sz w:val="22"/>
          <w:szCs w:val="22"/>
        </w:rPr>
        <w:t>Outcome 2: Unsuccessful Connectivity (Different Networks)</w:t>
      </w:r>
    </w:p>
    <w:p w14:paraId="4F9D1C43" w14:textId="77777777" w:rsidR="00AE3EB7" w:rsidRPr="00E7045C" w:rsidRDefault="00AE3EB7" w:rsidP="00AE3EB7">
      <w:pPr>
        <w:rPr>
          <w:rFonts w:cstheme="minorHAnsi"/>
        </w:rPr>
      </w:pPr>
      <w:r w:rsidRPr="00FD5B53">
        <w:rPr>
          <w:rFonts w:cstheme="minorHAnsi"/>
          <w:b/>
          <w:bCs/>
        </w:rPr>
        <w:t>Cross-Network Test</w:t>
      </w:r>
      <w:r w:rsidRPr="00E7045C">
        <w:rPr>
          <w:rFonts w:cstheme="minorHAnsi"/>
        </w:rPr>
        <w:t xml:space="preserve">: A ping from the BDC server (172.16.1.1) to the L-CD server in London (172.16.2.1) was not successful, as expected. This is because the two servers are in different networks (172.16.1.0/24 and 172.16. There is no routing between these networks, which is expected to be set up in Coursework 2 to enable communication between the networks. The packets sent from the B-DC server do not know how to get to the 172.16.2.0/24 network. </w:t>
      </w:r>
      <w:r w:rsidRPr="00E7045C">
        <w:rPr>
          <w:rFonts w:cstheme="minorHAnsi"/>
        </w:rPr>
        <w:br/>
      </w:r>
    </w:p>
    <w:p w14:paraId="369B321B" w14:textId="5952108D" w:rsidR="00CF3D68" w:rsidRPr="00E7045C" w:rsidRDefault="00AE3EB7" w:rsidP="00AE3EB7">
      <w:pPr>
        <w:rPr>
          <w:rFonts w:cstheme="minorHAnsi"/>
        </w:rPr>
      </w:pPr>
      <w:r w:rsidRPr="00FD5B53">
        <w:rPr>
          <w:rFonts w:cstheme="minorHAnsi"/>
          <w:b/>
          <w:bCs/>
        </w:rPr>
        <w:t>WAN Link Test</w:t>
      </w:r>
      <w:r w:rsidRPr="00E7045C">
        <w:rPr>
          <w:rFonts w:cstheme="minorHAnsi"/>
        </w:rPr>
        <w:t>: The ping from B-DC 10.0.0.1 to L-CD's WAN interface 10.0.0.2 succeeded. This indicates that the WAN link between these two servers is up. The servers can talk to each other over the WAN link, but the LAN traffic between Birmingham and London remains isolated.</w:t>
      </w:r>
    </w:p>
    <w:p w14:paraId="21A0D2BC" w14:textId="77777777" w:rsidR="0027076F" w:rsidRPr="00E7045C" w:rsidRDefault="0027076F" w:rsidP="00A20C15">
      <w:pPr>
        <w:pStyle w:val="ListBullet"/>
        <w:numPr>
          <w:ilvl w:val="0"/>
          <w:numId w:val="0"/>
        </w:numPr>
        <w:rPr>
          <w:rFonts w:asciiTheme="minorHAnsi" w:hAnsiTheme="minorHAnsi" w:cstheme="minorHAnsi"/>
          <w:color w:val="000000" w:themeColor="text1"/>
          <w:shd w:val="clear" w:color="auto" w:fill="FFFFFF"/>
        </w:rPr>
      </w:pPr>
    </w:p>
    <w:p w14:paraId="5F5D29B2" w14:textId="77777777" w:rsidR="0027076F" w:rsidRPr="00E7045C" w:rsidRDefault="0027076F" w:rsidP="00A20C15">
      <w:pPr>
        <w:pStyle w:val="ListBullet"/>
        <w:numPr>
          <w:ilvl w:val="0"/>
          <w:numId w:val="0"/>
        </w:numPr>
        <w:rPr>
          <w:rFonts w:asciiTheme="minorHAnsi" w:hAnsiTheme="minorHAnsi" w:cstheme="minorHAnsi"/>
          <w:color w:val="000000" w:themeColor="text1"/>
          <w:shd w:val="clear" w:color="auto" w:fill="FFFFFF"/>
        </w:rPr>
      </w:pPr>
    </w:p>
    <w:p w14:paraId="6DF2BCBF" w14:textId="0068C4B3" w:rsidR="008F79A5" w:rsidRPr="001C6600" w:rsidRDefault="008F79A5" w:rsidP="008F79A5">
      <w:pPr>
        <w:pStyle w:val="Heading1"/>
        <w:rPr>
          <w:rFonts w:asciiTheme="minorHAnsi" w:hAnsiTheme="minorHAnsi" w:cstheme="minorHAnsi"/>
          <w:b/>
          <w:bCs/>
          <w:sz w:val="22"/>
          <w:szCs w:val="22"/>
        </w:rPr>
      </w:pPr>
      <w:r w:rsidRPr="001C6600">
        <w:rPr>
          <w:rFonts w:asciiTheme="minorHAnsi" w:hAnsiTheme="minorHAnsi" w:cstheme="minorHAnsi"/>
          <w:b/>
          <w:bCs/>
          <w:color w:val="000000"/>
          <w:sz w:val="22"/>
          <w:szCs w:val="22"/>
        </w:rPr>
        <w:t xml:space="preserve">Task 3: Reflection </w:t>
      </w:r>
    </w:p>
    <w:p w14:paraId="143FDF3B" w14:textId="77777777" w:rsidR="008F79A5" w:rsidRPr="00FB7272" w:rsidRDefault="008F79A5" w:rsidP="008F79A5">
      <w:pPr>
        <w:pStyle w:val="Heading2"/>
        <w:rPr>
          <w:rFonts w:asciiTheme="minorHAnsi" w:hAnsiTheme="minorHAnsi" w:cstheme="minorHAnsi"/>
          <w:b/>
          <w:bCs/>
          <w:color w:val="000000"/>
          <w:sz w:val="22"/>
          <w:szCs w:val="22"/>
        </w:rPr>
      </w:pPr>
      <w:r w:rsidRPr="00FB7272">
        <w:rPr>
          <w:rFonts w:asciiTheme="minorHAnsi" w:hAnsiTheme="minorHAnsi" w:cstheme="minorHAnsi"/>
          <w:b/>
          <w:bCs/>
          <w:color w:val="000000"/>
          <w:sz w:val="22"/>
          <w:szCs w:val="22"/>
        </w:rPr>
        <w:t>3.1.1 Technical Reflection</w:t>
      </w:r>
    </w:p>
    <w:p w14:paraId="60DA9577" w14:textId="77777777" w:rsidR="00D76BC4" w:rsidRPr="00E7045C" w:rsidRDefault="00D76BC4" w:rsidP="00D76BC4">
      <w:pPr>
        <w:rPr>
          <w:rFonts w:cstheme="minorHAnsi"/>
        </w:rPr>
      </w:pPr>
    </w:p>
    <w:p w14:paraId="78475898" w14:textId="0824DCD9" w:rsidR="00F50521" w:rsidRPr="00E7045C" w:rsidRDefault="00D76BC4" w:rsidP="00D76BC4">
      <w:pPr>
        <w:rPr>
          <w:rFonts w:cstheme="minorHAnsi"/>
          <w:color w:val="000000" w:themeColor="text1"/>
          <w:shd w:val="clear" w:color="auto" w:fill="FFFFFF"/>
        </w:rPr>
      </w:pPr>
      <w:r w:rsidRPr="00E7045C">
        <w:rPr>
          <w:rFonts w:cstheme="minorHAnsi"/>
          <w:color w:val="000000" w:themeColor="text1"/>
          <w:shd w:val="clear" w:color="auto" w:fill="FFFFFF"/>
        </w:rPr>
        <w:t>The first problem was encountered right at the beginning of the initial network configuration in VirtualBox. The virtual network adapters were set to NAT mode by default. This configuration allowed the virtual machines to access the internet but did not allow them to communicate with other virtual machines on separate internal segments of the network. The problem was diagnosed by carrying out ping tests and using the ipconfig command to verify whether the virtual machines on separate logical subnets were properly segmented.</w:t>
      </w:r>
      <w:r w:rsidR="00C76E13" w:rsidRPr="00E7045C">
        <w:rPr>
          <w:rFonts w:cstheme="minorHAnsi"/>
        </w:rPr>
        <w:t xml:space="preserve"> </w:t>
      </w:r>
      <w:r w:rsidR="00C76E13" w:rsidRPr="00E7045C">
        <w:rPr>
          <w:rFonts w:cstheme="minorHAnsi"/>
          <w:color w:val="000000" w:themeColor="text1"/>
          <w:shd w:val="clear" w:color="auto" w:fill="FFFFFF"/>
        </w:rPr>
        <w:t xml:space="preserve">The problem was soon identified: the virtual machines had not been isolated as required in the problem </w:t>
      </w:r>
      <w:r w:rsidR="00FB7272" w:rsidRPr="00E7045C">
        <w:rPr>
          <w:rFonts w:cstheme="minorHAnsi"/>
          <w:color w:val="000000" w:themeColor="text1"/>
          <w:shd w:val="clear" w:color="auto" w:fill="FFFFFF"/>
        </w:rPr>
        <w:t>description. The</w:t>
      </w:r>
      <w:r w:rsidR="000B3E23" w:rsidRPr="00E7045C">
        <w:rPr>
          <w:rFonts w:cstheme="minorHAnsi"/>
          <w:color w:val="000000" w:themeColor="text1"/>
          <w:shd w:val="clear" w:color="auto" w:fill="FFFFFF"/>
        </w:rPr>
        <w:t xml:space="preserve"> problem was soon identified</w:t>
      </w:r>
      <w:r w:rsidR="000B3E23" w:rsidRPr="00E7045C">
        <w:rPr>
          <w:rFonts w:cstheme="minorHAnsi"/>
          <w:color w:val="000000" w:themeColor="text1"/>
          <w:shd w:val="clear" w:color="auto" w:fill="FFFFFF"/>
        </w:rPr>
        <w:t xml:space="preserve"> </w:t>
      </w:r>
      <w:r w:rsidR="000B3E23" w:rsidRPr="00E7045C">
        <w:rPr>
          <w:rFonts w:cstheme="minorHAnsi"/>
          <w:color w:val="000000" w:themeColor="text1"/>
          <w:shd w:val="clear" w:color="auto" w:fill="FFFFFF"/>
        </w:rPr>
        <w:t xml:space="preserve">the virtual machines were not isolated as the topology in the problem statement indicated. </w:t>
      </w:r>
      <w:r w:rsidR="00F50521" w:rsidRPr="00E7045C">
        <w:rPr>
          <w:rFonts w:cstheme="minorHAnsi"/>
          <w:color w:val="000000" w:themeColor="text1"/>
          <w:shd w:val="clear" w:color="auto" w:fill="FFFFFF"/>
        </w:rPr>
        <w:t>The solution was to change the adapter's mode from NAT to Internal Network mode and then specify the correct names for the adapters—namely</w:t>
      </w:r>
      <w:r w:rsidR="00F50521" w:rsidRPr="00FB7272">
        <w:rPr>
          <w:rFonts w:cstheme="minorHAnsi"/>
          <w:b/>
          <w:bCs/>
          <w:color w:val="000000" w:themeColor="text1"/>
          <w:shd w:val="clear" w:color="auto" w:fill="FFFFFF"/>
        </w:rPr>
        <w:t xml:space="preserve">, </w:t>
      </w:r>
      <w:proofErr w:type="spellStart"/>
      <w:r w:rsidR="00F50521" w:rsidRPr="00FB7272">
        <w:rPr>
          <w:rFonts w:cstheme="minorHAnsi"/>
          <w:b/>
          <w:bCs/>
          <w:color w:val="000000" w:themeColor="text1"/>
          <w:shd w:val="clear" w:color="auto" w:fill="FFFFFF"/>
        </w:rPr>
        <w:t>Birmingham_LAN</w:t>
      </w:r>
      <w:proofErr w:type="spellEnd"/>
      <w:r w:rsidR="00F50521" w:rsidRPr="00FB7272">
        <w:rPr>
          <w:rFonts w:cstheme="minorHAnsi"/>
          <w:b/>
          <w:bCs/>
          <w:color w:val="000000" w:themeColor="text1"/>
          <w:shd w:val="clear" w:color="auto" w:fill="FFFFFF"/>
        </w:rPr>
        <w:t xml:space="preserve">, </w:t>
      </w:r>
      <w:proofErr w:type="spellStart"/>
      <w:r w:rsidR="00F50521" w:rsidRPr="00FB7272">
        <w:rPr>
          <w:rFonts w:cstheme="minorHAnsi"/>
          <w:b/>
          <w:bCs/>
          <w:color w:val="000000" w:themeColor="text1"/>
          <w:shd w:val="clear" w:color="auto" w:fill="FFFFFF"/>
        </w:rPr>
        <w:t>London_LAN</w:t>
      </w:r>
      <w:proofErr w:type="spellEnd"/>
      <w:r w:rsidR="00F50521" w:rsidRPr="00FB7272">
        <w:rPr>
          <w:rFonts w:cstheme="minorHAnsi"/>
          <w:b/>
          <w:bCs/>
          <w:color w:val="000000" w:themeColor="text1"/>
          <w:shd w:val="clear" w:color="auto" w:fill="FFFFFF"/>
        </w:rPr>
        <w:t xml:space="preserve">, and </w:t>
      </w:r>
      <w:proofErr w:type="spellStart"/>
      <w:r w:rsidR="00F50521" w:rsidRPr="00FB7272">
        <w:rPr>
          <w:rFonts w:cstheme="minorHAnsi"/>
          <w:b/>
          <w:bCs/>
          <w:color w:val="000000" w:themeColor="text1"/>
          <w:shd w:val="clear" w:color="auto" w:fill="FFFFFF"/>
        </w:rPr>
        <w:t>WAN_Link</w:t>
      </w:r>
      <w:proofErr w:type="spellEnd"/>
      <w:r w:rsidR="00F50521" w:rsidRPr="00FB7272">
        <w:rPr>
          <w:rFonts w:cstheme="minorHAnsi"/>
          <w:b/>
          <w:bCs/>
          <w:color w:val="000000" w:themeColor="text1"/>
          <w:shd w:val="clear" w:color="auto" w:fill="FFFFFF"/>
        </w:rPr>
        <w:t>.</w:t>
      </w:r>
      <w:r w:rsidR="00F50521" w:rsidRPr="00FB7272">
        <w:rPr>
          <w:rFonts w:cstheme="minorHAnsi"/>
          <w:b/>
          <w:bCs/>
          <w:color w:val="000000" w:themeColor="text1"/>
          <w:shd w:val="clear" w:color="auto" w:fill="FFFFFF"/>
        </w:rPr>
        <w:br/>
      </w:r>
      <w:r w:rsidR="00F50521" w:rsidRPr="00E7045C">
        <w:rPr>
          <w:rFonts w:cstheme="minorHAnsi"/>
          <w:color w:val="000000" w:themeColor="text1"/>
          <w:shd w:val="clear" w:color="auto" w:fill="FFFFFF"/>
        </w:rPr>
        <w:t>The second problem was encountered in the static IP configuration of the Debian CLI server, L-CD. In this case, unlike the GUI configuration method in Windows, editing the file in Debian required proper syntax to be followed. The first attempt was a failure because the interface was not brought online after rebooting the Debian CLI server.</w:t>
      </w:r>
    </w:p>
    <w:p w14:paraId="0B3D9D00" w14:textId="77777777" w:rsidR="00F50521" w:rsidRPr="00E7045C" w:rsidRDefault="00F50521" w:rsidP="00D76BC4">
      <w:pPr>
        <w:rPr>
          <w:rFonts w:cstheme="minorHAnsi"/>
          <w:color w:val="000000" w:themeColor="text1"/>
        </w:rPr>
      </w:pPr>
    </w:p>
    <w:p w14:paraId="71638703" w14:textId="77777777" w:rsidR="008F79A5" w:rsidRPr="00E7045C" w:rsidRDefault="008F79A5" w:rsidP="008F79A5">
      <w:pPr>
        <w:rPr>
          <w:rFonts w:cstheme="minorHAnsi"/>
        </w:rPr>
      </w:pPr>
      <w:r w:rsidRPr="00E7045C">
        <w:rPr>
          <w:rFonts w:cstheme="minorHAnsi"/>
        </w:rPr>
        <w:t xml:space="preserve">The deployment of the NOSSLONDON2026 virtual network presented several technical challenges that required systematic troubleshooting. A primary issue arose during the initial network configuration in VirtualBox. The virtual network adapters, by default, were set to NAT mode, which allowed VMs to access the internet but not communicate with each other on isolated internal segments. Diagnosing this involved using </w:t>
      </w:r>
      <w:r w:rsidRPr="00E7045C">
        <w:rPr>
          <w:rFonts w:cstheme="minorHAnsi"/>
          <w:i/>
        </w:rPr>
        <w:t>ping</w:t>
      </w:r>
      <w:r w:rsidRPr="00E7045C">
        <w:rPr>
          <w:rFonts w:cstheme="minorHAnsi"/>
        </w:rPr>
        <w:t xml:space="preserve"> and </w:t>
      </w:r>
      <w:r w:rsidRPr="00E7045C">
        <w:rPr>
          <w:rFonts w:cstheme="minorHAnsi"/>
          <w:i/>
        </w:rPr>
        <w:t>ipconfig</w:t>
      </w:r>
      <w:r w:rsidRPr="00E7045C">
        <w:rPr>
          <w:rFonts w:cstheme="minorHAnsi"/>
        </w:rPr>
        <w:t xml:space="preserve"> to confirm that VMs on different logical subnets were not properly segmented. The solution was to reconfigure each adapter to "Internal Network" mode and assign the correct network names </w:t>
      </w:r>
      <w:r w:rsidRPr="001C6600">
        <w:rPr>
          <w:rFonts w:cstheme="minorHAnsi"/>
          <w:b/>
          <w:bCs/>
        </w:rPr>
        <w:t>(</w:t>
      </w:r>
      <w:proofErr w:type="spellStart"/>
      <w:r w:rsidRPr="001C6600">
        <w:rPr>
          <w:rFonts w:cstheme="minorHAnsi"/>
          <w:b/>
          <w:bCs/>
        </w:rPr>
        <w:t>Birmingham_LAN</w:t>
      </w:r>
      <w:proofErr w:type="spellEnd"/>
      <w:r w:rsidRPr="001C6600">
        <w:rPr>
          <w:rFonts w:cstheme="minorHAnsi"/>
          <w:b/>
          <w:bCs/>
        </w:rPr>
        <w:t xml:space="preserve">, </w:t>
      </w:r>
      <w:proofErr w:type="spellStart"/>
      <w:r w:rsidRPr="001C6600">
        <w:rPr>
          <w:rFonts w:cstheme="minorHAnsi"/>
          <w:b/>
          <w:bCs/>
        </w:rPr>
        <w:t>London_LAN</w:t>
      </w:r>
      <w:proofErr w:type="spellEnd"/>
      <w:r w:rsidRPr="001C6600">
        <w:rPr>
          <w:rFonts w:cstheme="minorHAnsi"/>
          <w:b/>
          <w:bCs/>
        </w:rPr>
        <w:t xml:space="preserve">, </w:t>
      </w:r>
      <w:proofErr w:type="spellStart"/>
      <w:r w:rsidRPr="001C6600">
        <w:rPr>
          <w:rFonts w:cstheme="minorHAnsi"/>
          <w:b/>
          <w:bCs/>
        </w:rPr>
        <w:t>WAN_Link</w:t>
      </w:r>
      <w:proofErr w:type="spellEnd"/>
      <w:r w:rsidRPr="00E7045C">
        <w:rPr>
          <w:rFonts w:cstheme="minorHAnsi"/>
        </w:rPr>
        <w:t>), effectively isolating the traffic as required by the topology.</w:t>
      </w:r>
    </w:p>
    <w:p w14:paraId="123F8138" w14:textId="77777777" w:rsidR="008F79A5" w:rsidRPr="00E7045C" w:rsidRDefault="008F79A5" w:rsidP="008F79A5">
      <w:pPr>
        <w:rPr>
          <w:rFonts w:cstheme="minorHAnsi"/>
        </w:rPr>
      </w:pPr>
      <w:r w:rsidRPr="00E7045C">
        <w:rPr>
          <w:rFonts w:cstheme="minorHAnsi"/>
        </w:rPr>
        <w:t xml:space="preserve">Another challenge was the static IP configuration on the Debian CLI server (L-CD). Unlike the GUI-based configuration in Windows, editing the </w:t>
      </w:r>
      <w:r w:rsidRPr="00E7045C">
        <w:rPr>
          <w:rFonts w:cstheme="minorHAnsi"/>
          <w:i/>
        </w:rPr>
        <w:t>/etc/network/interfaces</w:t>
      </w:r>
      <w:r w:rsidRPr="00E7045C">
        <w:rPr>
          <w:rFonts w:cstheme="minorHAnsi"/>
        </w:rPr>
        <w:t xml:space="preserve"> file required precise syntax. An initial attempt resulted in a failure to bring the network interface up on reboot. The issue was diagnosed by running </w:t>
      </w:r>
      <w:proofErr w:type="spellStart"/>
      <w:r w:rsidRPr="00E7045C">
        <w:rPr>
          <w:rFonts w:cstheme="minorHAnsi"/>
          <w:i/>
        </w:rPr>
        <w:t>journalctl</w:t>
      </w:r>
      <w:proofErr w:type="spellEnd"/>
      <w:r w:rsidRPr="00E7045C">
        <w:rPr>
          <w:rFonts w:cstheme="minorHAnsi"/>
          <w:i/>
        </w:rPr>
        <w:t xml:space="preserve"> -</w:t>
      </w:r>
      <w:proofErr w:type="spellStart"/>
      <w:r w:rsidRPr="00E7045C">
        <w:rPr>
          <w:rFonts w:cstheme="minorHAnsi"/>
          <w:i/>
        </w:rPr>
        <w:t>xe</w:t>
      </w:r>
      <w:proofErr w:type="spellEnd"/>
      <w:r w:rsidRPr="00E7045C">
        <w:rPr>
          <w:rFonts w:cstheme="minorHAnsi"/>
        </w:rPr>
        <w:t xml:space="preserve"> to view system logs, which pointed to a syntax error. Correcting the entry and restarting the networking service resolved the problem. Additionally, the Windows Firewall on B-DC initially blocked ICMP ping requests from ClientS1. Disabling the firewall for the private network profile allowed the connectivity tests to succeed.</w:t>
      </w:r>
    </w:p>
    <w:p w14:paraId="18F195B0" w14:textId="77777777" w:rsidR="0027076F" w:rsidRPr="008F79A5" w:rsidRDefault="0027076F" w:rsidP="00A20C15">
      <w:pPr>
        <w:pStyle w:val="ListBullet"/>
        <w:numPr>
          <w:ilvl w:val="0"/>
          <w:numId w:val="0"/>
        </w:numPr>
        <w:rPr>
          <w:rFonts w:cs="Arial"/>
          <w:color w:val="000000" w:themeColor="text1"/>
          <w:shd w:val="clear" w:color="auto" w:fill="FFFFFF"/>
        </w:rPr>
      </w:pPr>
    </w:p>
    <w:p w14:paraId="62340824" w14:textId="77777777" w:rsidR="0027076F" w:rsidRPr="008F79A5" w:rsidRDefault="0027076F" w:rsidP="00A20C15">
      <w:pPr>
        <w:pStyle w:val="ListBullet"/>
        <w:numPr>
          <w:ilvl w:val="0"/>
          <w:numId w:val="0"/>
        </w:numPr>
        <w:rPr>
          <w:rFonts w:cs="Arial"/>
          <w:color w:val="000000" w:themeColor="text1"/>
          <w:shd w:val="clear" w:color="auto" w:fill="FFFFFF"/>
        </w:rPr>
      </w:pPr>
    </w:p>
    <w:p w14:paraId="269DEAD1" w14:textId="77777777" w:rsidR="0027076F" w:rsidRPr="008F79A5" w:rsidRDefault="0027076F" w:rsidP="00A20C15">
      <w:pPr>
        <w:pStyle w:val="ListBullet"/>
        <w:numPr>
          <w:ilvl w:val="0"/>
          <w:numId w:val="0"/>
        </w:numPr>
        <w:rPr>
          <w:rFonts w:cs="Arial"/>
          <w:color w:val="000000" w:themeColor="text1"/>
          <w:shd w:val="clear" w:color="auto" w:fill="FFFFFF"/>
        </w:rPr>
      </w:pPr>
    </w:p>
    <w:p w14:paraId="0206C70B" w14:textId="77777777" w:rsidR="0027076F" w:rsidRPr="008F79A5" w:rsidRDefault="0027076F" w:rsidP="00A20C15">
      <w:pPr>
        <w:pStyle w:val="ListBullet"/>
        <w:numPr>
          <w:ilvl w:val="0"/>
          <w:numId w:val="0"/>
        </w:numPr>
        <w:rPr>
          <w:rFonts w:cs="Arial"/>
          <w:color w:val="000000" w:themeColor="text1"/>
          <w:shd w:val="clear" w:color="auto" w:fill="FFFFFF"/>
        </w:rPr>
      </w:pPr>
    </w:p>
    <w:p w14:paraId="1F9970CA" w14:textId="77777777" w:rsidR="0027076F" w:rsidRPr="008F79A5" w:rsidRDefault="0027076F" w:rsidP="00A20C15">
      <w:pPr>
        <w:pStyle w:val="ListBullet"/>
        <w:numPr>
          <w:ilvl w:val="0"/>
          <w:numId w:val="0"/>
        </w:numPr>
        <w:rPr>
          <w:rFonts w:cs="Arial"/>
          <w:color w:val="000000" w:themeColor="text1"/>
        </w:rPr>
      </w:pPr>
    </w:p>
    <w:p w14:paraId="1D06CFB7" w14:textId="77777777" w:rsidR="00A20C15" w:rsidRPr="008F79A5" w:rsidRDefault="00A20C15" w:rsidP="00A20C15">
      <w:pPr>
        <w:pStyle w:val="ListBullet"/>
        <w:numPr>
          <w:ilvl w:val="0"/>
          <w:numId w:val="0"/>
        </w:numPr>
      </w:pPr>
    </w:p>
    <w:p w14:paraId="50B7FB4F" w14:textId="77777777" w:rsidR="00796C9A" w:rsidRPr="008F79A5" w:rsidRDefault="00796C9A" w:rsidP="00796C9A">
      <w:pPr>
        <w:pStyle w:val="ListBullet"/>
        <w:numPr>
          <w:ilvl w:val="0"/>
          <w:numId w:val="0"/>
        </w:numPr>
        <w:rPr>
          <w:b/>
          <w:bCs/>
        </w:rPr>
      </w:pPr>
      <w:r w:rsidRPr="008F79A5">
        <w:rPr>
          <w:b/>
          <w:bCs/>
        </w:rPr>
        <w:t>3.1.2 Personal Reflection</w:t>
      </w:r>
    </w:p>
    <w:p w14:paraId="5430023B" w14:textId="0EA45B05" w:rsidR="00797AC4" w:rsidRPr="001C6600" w:rsidRDefault="00796C9A" w:rsidP="00796C9A">
      <w:pPr>
        <w:pStyle w:val="ListBullet"/>
        <w:numPr>
          <w:ilvl w:val="0"/>
          <w:numId w:val="0"/>
        </w:numPr>
        <w:rPr>
          <w:rFonts w:asciiTheme="minorHAnsi" w:hAnsiTheme="minorHAnsi" w:cstheme="minorHAnsi"/>
        </w:rPr>
      </w:pPr>
      <w:r w:rsidRPr="001C6600">
        <w:rPr>
          <w:rFonts w:asciiTheme="minorHAnsi" w:hAnsiTheme="minorHAnsi" w:cstheme="minorHAnsi"/>
        </w:rPr>
        <w:lastRenderedPageBreak/>
        <w:t>It has been a valuable learning experience in connecting theory with practical applications. While learning hypervisors and routing protocols, I gained a good understanding, but it was not until I actually deployed them that I was able to learn. I was more proactive in managing my own time, thinking through each step from downloading software to the final test. Making decisions, such as choosing VirtualBox because of resource availability and developing a VLSM plan for IP address usage, enhanced my problem-solving abilities. Documenting each step, including screenshots and timestamps, was a valuable learning experience, as it is a vital part of any IT profession. Troubleshooting configuration issues, especially from the Debian command line, was a valuable learning experience, as it gave me a better idea of how to troubleshoot a network. This was a valuable exercise in taking ideas and making them a reality, and it increased my confidence in creating and utilizing a virtualized network environment.</w:t>
      </w:r>
    </w:p>
    <w:p w14:paraId="364A0CFF" w14:textId="42A0F4B5" w:rsidR="00797AC4" w:rsidRPr="008F79A5" w:rsidRDefault="00797AC4" w:rsidP="00796C9A">
      <w:pPr>
        <w:pStyle w:val="ListBullet"/>
        <w:numPr>
          <w:ilvl w:val="0"/>
          <w:numId w:val="0"/>
        </w:numPr>
      </w:pPr>
      <w:r w:rsidRPr="001C6600">
        <w:rPr>
          <w:rFonts w:asciiTheme="minorHAnsi" w:hAnsiTheme="minorHAnsi" w:cstheme="minorHAnsi"/>
          <w:lang w:val="en-GB"/>
        </w:rPr>
        <w:t>Furthermore, although recording each and every process and taking snapshots with precise time stamps was a difficult task due to certain technical glitches, the process has instilled in me a highly beneficial trait</w:t>
      </w:r>
      <w:r w:rsidR="00493F95">
        <w:rPr>
          <w:rFonts w:asciiTheme="minorHAnsi" w:hAnsiTheme="minorHAnsi" w:cstheme="minorHAnsi"/>
          <w:lang w:val="en-GB"/>
        </w:rPr>
        <w:t xml:space="preserve"> </w:t>
      </w:r>
      <w:r w:rsidRPr="001C6600">
        <w:rPr>
          <w:rFonts w:asciiTheme="minorHAnsi" w:hAnsiTheme="minorHAnsi" w:cstheme="minorHAnsi"/>
          <w:lang w:val="en-GB"/>
        </w:rPr>
        <w:t xml:space="preserve">keeping a record and following a set protocol. This trait is a highly valued asset in any IT field and a highly essential skill in any IT </w:t>
      </w:r>
      <w:r w:rsidRPr="008F79A5">
        <w:rPr>
          <w:lang w:val="en-GB"/>
        </w:rPr>
        <w:t>.</w:t>
      </w:r>
    </w:p>
    <w:p w14:paraId="3D30D37A" w14:textId="432C8794" w:rsidR="00796C9A" w:rsidRDefault="00796C9A" w:rsidP="00796C9A">
      <w:pPr>
        <w:pStyle w:val="ListBullet"/>
        <w:numPr>
          <w:ilvl w:val="0"/>
          <w:numId w:val="0"/>
        </w:numPr>
      </w:pPr>
      <w:r w:rsidRPr="00B2737D">
        <w:br/>
      </w:r>
    </w:p>
    <w:p w14:paraId="0941CB33" w14:textId="77777777" w:rsidR="00796C9A" w:rsidRDefault="00796C9A"/>
    <w:p w14:paraId="5F4265C8" w14:textId="77777777" w:rsidR="00E314B2" w:rsidRDefault="00E314B2" w:rsidP="00E314B2">
      <w:pPr>
        <w:pStyle w:val="Heading1"/>
      </w:pPr>
      <w:r>
        <w:rPr>
          <w:color w:val="000000"/>
        </w:rPr>
        <w:t>References</w:t>
      </w:r>
    </w:p>
    <w:p w14:paraId="114788E5" w14:textId="77777777" w:rsidR="00E314B2" w:rsidRDefault="00E314B2" w:rsidP="00E314B2">
      <w:r>
        <w:rPr>
          <w:sz w:val="20"/>
        </w:rPr>
        <w:t>[1]</w:t>
      </w:r>
      <w:r>
        <w:rPr>
          <w:sz w:val="20"/>
        </w:rPr>
        <w:tab/>
        <w:t xml:space="preserve">B. Đorđević, D. M. M. Pejović, and M. S. </w:t>
      </w:r>
      <w:proofErr w:type="spellStart"/>
      <w:r>
        <w:rPr>
          <w:sz w:val="20"/>
        </w:rPr>
        <w:t>Despotović</w:t>
      </w:r>
      <w:proofErr w:type="spellEnd"/>
      <w:r>
        <w:rPr>
          <w:sz w:val="20"/>
        </w:rPr>
        <w:t>, "Performance evaluation of type-1 and type-2 hypervisors," 2022 21st International Symposium on INFOTEH-JAHORINA (INFOTEH), East Sarajevo, Bosnia and Herzegovina, 2022, pp. 1-5.</w:t>
      </w:r>
    </w:p>
    <w:p w14:paraId="005B6780" w14:textId="77777777" w:rsidR="00E314B2" w:rsidRDefault="00E314B2" w:rsidP="00E314B2">
      <w:r>
        <w:rPr>
          <w:sz w:val="20"/>
        </w:rPr>
        <w:t>[2]</w:t>
      </w:r>
      <w:r>
        <w:rPr>
          <w:sz w:val="20"/>
        </w:rPr>
        <w:tab/>
        <w:t>S. K. Singh, "A Survey on Hypervisor and its Types," 2023 International Conference on Disruptive Technologies (ICDT), Greater Noida, India, 2023, pp. 459-463.</w:t>
      </w:r>
    </w:p>
    <w:p w14:paraId="4D9E56B7" w14:textId="77777777" w:rsidR="00E314B2" w:rsidRDefault="00E314B2" w:rsidP="00E314B2">
      <w:r>
        <w:rPr>
          <w:sz w:val="20"/>
        </w:rPr>
        <w:t>[3]</w:t>
      </w:r>
      <w:r>
        <w:rPr>
          <w:sz w:val="20"/>
        </w:rPr>
        <w:tab/>
        <w:t>A. Bahadoor, R. K. Crane, and A. A. Ali, "Energy Efficiency Analysis of Type-1 and Type-2 Hypervisors in a Virtualized Environment," 2024 IEEE Green Technologies Conference (GreenTech), Springdale, AR, USA, 2024, pp. 112-119.</w:t>
      </w:r>
    </w:p>
    <w:p w14:paraId="4E7193AE" w14:textId="77777777" w:rsidR="00E314B2" w:rsidRDefault="00E314B2" w:rsidP="00E314B2">
      <w:r>
        <w:rPr>
          <w:sz w:val="20"/>
        </w:rPr>
        <w:t>[4]</w:t>
      </w:r>
      <w:r>
        <w:rPr>
          <w:sz w:val="20"/>
        </w:rPr>
        <w:tab/>
        <w:t>J. Kurose and K. Ross, Computer Networking: A Top-Down Approach, 8th ed. Pearson, 2021.</w:t>
      </w:r>
    </w:p>
    <w:p w14:paraId="763B6355" w14:textId="77777777" w:rsidR="00E314B2" w:rsidRDefault="00E314B2" w:rsidP="00E314B2">
      <w:r>
        <w:rPr>
          <w:sz w:val="20"/>
        </w:rPr>
        <w:t>[5]</w:t>
      </w:r>
      <w:r>
        <w:rPr>
          <w:sz w:val="20"/>
        </w:rPr>
        <w:tab/>
        <w:t>M. A. M. Isa, M. H. Anafiah, and M. F. A. Rahman, "A Review of IPv4 to IPv6 Transition Mechanisms," 2023 IEEE 13th Symposium on Computer Applications &amp; Industrial Electronics (ISCAIE), Penang, Malaysia, 2023, pp. 34-39.</w:t>
      </w:r>
    </w:p>
    <w:p w14:paraId="5F5EAE03" w14:textId="77777777" w:rsidR="00E314B2" w:rsidRDefault="00E314B2" w:rsidP="00E314B2">
      <w:r>
        <w:rPr>
          <w:sz w:val="20"/>
        </w:rPr>
        <w:t>[6]</w:t>
      </w:r>
      <w:r>
        <w:rPr>
          <w:sz w:val="20"/>
        </w:rPr>
        <w:tab/>
        <w:t xml:space="preserve">T. Lammle, CCNA Certification Study Guide, Volume 2: Exam 200-301, 2nd ed. </w:t>
      </w:r>
      <w:proofErr w:type="spellStart"/>
      <w:r>
        <w:rPr>
          <w:sz w:val="20"/>
        </w:rPr>
        <w:t>Sybex</w:t>
      </w:r>
      <w:proofErr w:type="spellEnd"/>
      <w:r>
        <w:rPr>
          <w:sz w:val="20"/>
        </w:rPr>
        <w:t>, 2020.</w:t>
      </w:r>
    </w:p>
    <w:p w14:paraId="4E4685ED" w14:textId="77777777" w:rsidR="00E314B2" w:rsidRDefault="00E314B2" w:rsidP="00E314B2">
      <w:r>
        <w:rPr>
          <w:sz w:val="20"/>
        </w:rPr>
        <w:t>[7]</w:t>
      </w:r>
      <w:r>
        <w:rPr>
          <w:sz w:val="20"/>
        </w:rPr>
        <w:tab/>
        <w:t>A. S. Tanenbaum and D. J. Wetherall, Computer Networks, 6th ed. Pearson, 2021.</w:t>
      </w:r>
    </w:p>
    <w:p w14:paraId="028CB0F7" w14:textId="77777777" w:rsidR="00E314B2" w:rsidRDefault="00E314B2" w:rsidP="00E314B2">
      <w:r>
        <w:rPr>
          <w:sz w:val="20"/>
        </w:rPr>
        <w:t>[8]</w:t>
      </w:r>
      <w:r>
        <w:rPr>
          <w:sz w:val="20"/>
        </w:rPr>
        <w:tab/>
        <w:t>R. White, D. Slice, and S. Retana, Optimal Routing Design. Cisco Press, 2020.</w:t>
      </w:r>
    </w:p>
    <w:p w14:paraId="6A6D9B5E" w14:textId="77777777" w:rsidR="00E314B2" w:rsidRDefault="00E314B2" w:rsidP="00E314B2">
      <w:r>
        <w:rPr>
          <w:sz w:val="20"/>
        </w:rPr>
        <w:t>[9]</w:t>
      </w:r>
      <w:r>
        <w:rPr>
          <w:sz w:val="20"/>
        </w:rPr>
        <w:tab/>
        <w:t>P. R. Kumar and S. Singh, "Performance Analysis of Dynamic Routing Protocols in Software Defined Networking," 2022 International Conference on Advances in Computing, Communication and Applied Informatics (ACCAI), Chennai, India, 2022, pp. 1-6.</w:t>
      </w:r>
    </w:p>
    <w:p w14:paraId="09EE425D" w14:textId="77777777" w:rsidR="00E314B2" w:rsidRDefault="00E314B2" w:rsidP="00E314B2">
      <w:r>
        <w:rPr>
          <w:sz w:val="20"/>
        </w:rPr>
        <w:t>[10]</w:t>
      </w:r>
      <w:r>
        <w:rPr>
          <w:sz w:val="20"/>
        </w:rPr>
        <w:tab/>
        <w:t>M. Stanek, Windows Server 2022 Administration Fundamentals, 2nd ed. Microsoft Press, 2022.</w:t>
      </w:r>
    </w:p>
    <w:p w14:paraId="1474B2C5" w14:textId="77777777" w:rsidR="00E314B2" w:rsidRDefault="00E314B2" w:rsidP="00E314B2">
      <w:r>
        <w:rPr>
          <w:sz w:val="20"/>
        </w:rPr>
        <w:t>[11]</w:t>
      </w:r>
      <w:r>
        <w:rPr>
          <w:sz w:val="20"/>
        </w:rPr>
        <w:tab/>
        <w:t>S. A. Al-Ahmari and A. M. Al-Saeed, "A Secure and Efficient DHCP Framework for Modern Networks," 2023 IEEE International Conference on Communications (ICC), Rome, Italy, 2023, pp. 1-6.</w:t>
      </w:r>
    </w:p>
    <w:p w14:paraId="5BFADFE5" w14:textId="77777777" w:rsidR="00E314B2" w:rsidRDefault="00E314B2" w:rsidP="00E314B2">
      <w:r>
        <w:rPr>
          <w:sz w:val="20"/>
        </w:rPr>
        <w:lastRenderedPageBreak/>
        <w:t>[12]</w:t>
      </w:r>
      <w:r>
        <w:rPr>
          <w:sz w:val="20"/>
        </w:rPr>
        <w:tab/>
        <w:t>C. Paar and J. Pelzl, Understanding Cryptography: A Textbook for Students and Practitioners. Springer, 2021.</w:t>
      </w:r>
    </w:p>
    <w:p w14:paraId="426C341A" w14:textId="77777777" w:rsidR="00E314B2" w:rsidRDefault="00E314B2" w:rsidP="00E314B2">
      <w:r>
        <w:br w:type="page"/>
      </w:r>
    </w:p>
    <w:p w14:paraId="40DD8BFF" w14:textId="77777777" w:rsidR="00796C9A" w:rsidRDefault="00796C9A"/>
    <w:p w14:paraId="6B83DCBB" w14:textId="77777777" w:rsidR="00796C9A" w:rsidRDefault="00796C9A"/>
    <w:sectPr w:rsidR="00796C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9"/>
    <w:multiLevelType w:val="singleLevel"/>
    <w:tmpl w:val="9196BC8E"/>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30DE79C3"/>
    <w:multiLevelType w:val="multilevel"/>
    <w:tmpl w:val="F9083FA2"/>
    <w:lvl w:ilvl="0">
      <w:start w:val="1"/>
      <w:numFmt w:val="decimal"/>
      <w:lvlText w:val="%1"/>
      <w:lvlJc w:val="left"/>
      <w:pPr>
        <w:ind w:left="396" w:hanging="396"/>
      </w:pPr>
      <w:rPr>
        <w:rFonts w:hint="default"/>
      </w:rPr>
    </w:lvl>
    <w:lvl w:ilvl="1">
      <w:start w:val="1"/>
      <w:numFmt w:val="decimal"/>
      <w:lvlText w:val="%1.%2"/>
      <w:lvlJc w:val="left"/>
      <w:pPr>
        <w:ind w:left="396" w:hanging="39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8FF0034"/>
    <w:multiLevelType w:val="multilevel"/>
    <w:tmpl w:val="D4926BD2"/>
    <w:lvl w:ilvl="0">
      <w:start w:val="3"/>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19305181">
    <w:abstractNumId w:val="0"/>
  </w:num>
  <w:num w:numId="2" w16cid:durableId="1312100590">
    <w:abstractNumId w:val="1"/>
  </w:num>
  <w:num w:numId="3" w16cid:durableId="19846983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C9A"/>
    <w:rsid w:val="000849E3"/>
    <w:rsid w:val="000B3E23"/>
    <w:rsid w:val="0010499D"/>
    <w:rsid w:val="00173DC1"/>
    <w:rsid w:val="001838E1"/>
    <w:rsid w:val="001C6600"/>
    <w:rsid w:val="001E2D1B"/>
    <w:rsid w:val="00244860"/>
    <w:rsid w:val="002657B9"/>
    <w:rsid w:val="0027076F"/>
    <w:rsid w:val="002C7B64"/>
    <w:rsid w:val="00312D21"/>
    <w:rsid w:val="00493F95"/>
    <w:rsid w:val="00512A85"/>
    <w:rsid w:val="00574A2F"/>
    <w:rsid w:val="005A377A"/>
    <w:rsid w:val="005B2D25"/>
    <w:rsid w:val="005D1E6D"/>
    <w:rsid w:val="006643D3"/>
    <w:rsid w:val="006B6395"/>
    <w:rsid w:val="00767602"/>
    <w:rsid w:val="00796C9A"/>
    <w:rsid w:val="00797AC4"/>
    <w:rsid w:val="00865A45"/>
    <w:rsid w:val="00871519"/>
    <w:rsid w:val="008F79A5"/>
    <w:rsid w:val="009620FB"/>
    <w:rsid w:val="009C77CA"/>
    <w:rsid w:val="00A20C15"/>
    <w:rsid w:val="00A5581E"/>
    <w:rsid w:val="00AE3EB7"/>
    <w:rsid w:val="00BF4B88"/>
    <w:rsid w:val="00C6124C"/>
    <w:rsid w:val="00C76E13"/>
    <w:rsid w:val="00C87B2C"/>
    <w:rsid w:val="00CF3D68"/>
    <w:rsid w:val="00D3332A"/>
    <w:rsid w:val="00D76BC4"/>
    <w:rsid w:val="00D96478"/>
    <w:rsid w:val="00E314B2"/>
    <w:rsid w:val="00E41036"/>
    <w:rsid w:val="00E7045C"/>
    <w:rsid w:val="00E86DBB"/>
    <w:rsid w:val="00F50521"/>
    <w:rsid w:val="00F6000E"/>
    <w:rsid w:val="00FB6BF1"/>
    <w:rsid w:val="00FB7272"/>
    <w:rsid w:val="00FD5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E8C4D6"/>
  <w15:chartTrackingRefBased/>
  <w15:docId w15:val="{829B3899-70DA-4B13-B336-E59561A49B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6C9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796C9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96C9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6C9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6C9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6C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6C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6C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6C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6C9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796C9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96C9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96C9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96C9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96C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96C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96C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96C9A"/>
    <w:rPr>
      <w:rFonts w:eastAsiaTheme="majorEastAsia" w:cstheme="majorBidi"/>
      <w:color w:val="272727" w:themeColor="text1" w:themeTint="D8"/>
    </w:rPr>
  </w:style>
  <w:style w:type="paragraph" w:styleId="Title">
    <w:name w:val="Title"/>
    <w:basedOn w:val="Normal"/>
    <w:next w:val="Normal"/>
    <w:link w:val="TitleChar"/>
    <w:uiPriority w:val="10"/>
    <w:qFormat/>
    <w:rsid w:val="00796C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6C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6C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6C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6C9A"/>
    <w:pPr>
      <w:spacing w:before="160"/>
      <w:jc w:val="center"/>
    </w:pPr>
    <w:rPr>
      <w:i/>
      <w:iCs/>
      <w:color w:val="404040" w:themeColor="text1" w:themeTint="BF"/>
    </w:rPr>
  </w:style>
  <w:style w:type="character" w:customStyle="1" w:styleId="QuoteChar">
    <w:name w:val="Quote Char"/>
    <w:basedOn w:val="DefaultParagraphFont"/>
    <w:link w:val="Quote"/>
    <w:uiPriority w:val="29"/>
    <w:rsid w:val="00796C9A"/>
    <w:rPr>
      <w:i/>
      <w:iCs/>
      <w:color w:val="404040" w:themeColor="text1" w:themeTint="BF"/>
    </w:rPr>
  </w:style>
  <w:style w:type="paragraph" w:styleId="ListParagraph">
    <w:name w:val="List Paragraph"/>
    <w:basedOn w:val="Normal"/>
    <w:uiPriority w:val="34"/>
    <w:qFormat/>
    <w:rsid w:val="00796C9A"/>
    <w:pPr>
      <w:ind w:left="720"/>
      <w:contextualSpacing/>
    </w:pPr>
  </w:style>
  <w:style w:type="character" w:styleId="IntenseEmphasis">
    <w:name w:val="Intense Emphasis"/>
    <w:basedOn w:val="DefaultParagraphFont"/>
    <w:uiPriority w:val="21"/>
    <w:qFormat/>
    <w:rsid w:val="00796C9A"/>
    <w:rPr>
      <w:i/>
      <w:iCs/>
      <w:color w:val="2F5496" w:themeColor="accent1" w:themeShade="BF"/>
    </w:rPr>
  </w:style>
  <w:style w:type="paragraph" w:styleId="IntenseQuote">
    <w:name w:val="Intense Quote"/>
    <w:basedOn w:val="Normal"/>
    <w:next w:val="Normal"/>
    <w:link w:val="IntenseQuoteChar"/>
    <w:uiPriority w:val="30"/>
    <w:qFormat/>
    <w:rsid w:val="00796C9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96C9A"/>
    <w:rPr>
      <w:i/>
      <w:iCs/>
      <w:color w:val="2F5496" w:themeColor="accent1" w:themeShade="BF"/>
    </w:rPr>
  </w:style>
  <w:style w:type="character" w:styleId="IntenseReference">
    <w:name w:val="Intense Reference"/>
    <w:basedOn w:val="DefaultParagraphFont"/>
    <w:uiPriority w:val="32"/>
    <w:qFormat/>
    <w:rsid w:val="00796C9A"/>
    <w:rPr>
      <w:b/>
      <w:bCs/>
      <w:smallCaps/>
      <w:color w:val="2F5496" w:themeColor="accent1" w:themeShade="BF"/>
      <w:spacing w:val="5"/>
    </w:rPr>
  </w:style>
  <w:style w:type="paragraph" w:styleId="ListBullet">
    <w:name w:val="List Bullet"/>
    <w:basedOn w:val="Normal"/>
    <w:uiPriority w:val="99"/>
    <w:unhideWhenUsed/>
    <w:rsid w:val="00796C9A"/>
    <w:pPr>
      <w:numPr>
        <w:numId w:val="1"/>
      </w:numPr>
      <w:tabs>
        <w:tab w:val="clear" w:pos="360"/>
      </w:tabs>
      <w:spacing w:after="200" w:line="276" w:lineRule="auto"/>
      <w:ind w:left="0" w:firstLine="0"/>
      <w:contextualSpacing/>
    </w:pPr>
    <w:rPr>
      <w:rFonts w:ascii="Arial" w:eastAsiaTheme="minorEastAsia" w:hAnsi="Arial"/>
      <w:color w:val="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cd83ddaeeca4cb97c74a108f13bc3385">
  <xsd:schema xmlns:xsd="http://www.w3.org/2001/XMLSchema" xmlns:xs="http://www.w3.org/2001/XMLSchema" xmlns:p="http://schemas.microsoft.com/office/2006/metadata/properties" xmlns:ns3="ccfc14db-0f45-423b-b2f5-752f8f8a0ada" targetNamespace="http://schemas.microsoft.com/office/2006/metadata/properties" ma:root="true" ma:fieldsID="fcc4cb2fe0d604857ec62f73e9c909fd"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40A716B3-74F4-4AE8-8E72-7EEB49259D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7D0040-D88E-4F5F-8809-37109821DF6A}">
  <ds:schemaRefs>
    <ds:schemaRef ds:uri="http://schemas.microsoft.com/sharepoint/v3/contenttype/forms"/>
  </ds:schemaRefs>
</ds:datastoreItem>
</file>

<file path=customXml/itemProps3.xml><?xml version="1.0" encoding="utf-8"?>
<ds:datastoreItem xmlns:ds="http://schemas.openxmlformats.org/officeDocument/2006/customXml" ds:itemID="{540BD6BB-90ED-449B-A293-0B4E04958F2B}">
  <ds:schemaRefs>
    <ds:schemaRef ds:uri="http://schemas.microsoft.com/office/2006/metadata/properties"/>
    <ds:schemaRef ds:uri="http://schemas.microsoft.com/office/infopath/2007/PartnerControls"/>
    <ds:schemaRef ds:uri="ccfc14db-0f45-423b-b2f5-752f8f8a0ad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2690</Words>
  <Characters>15334</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 Eric Mendy Gbonegun (2426964)</dc:creator>
  <cp:keywords/>
  <dc:description/>
  <cp:lastModifiedBy>Gabriel Eric Mendy Gbonegun (2426964)</cp:lastModifiedBy>
  <cp:revision>2</cp:revision>
  <dcterms:created xsi:type="dcterms:W3CDTF">2026-02-25T12:42:00Z</dcterms:created>
  <dcterms:modified xsi:type="dcterms:W3CDTF">2026-02-25T12:42:00Z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