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E1332" w14:textId="77777777" w:rsidR="005800C0" w:rsidRPr="00712706" w:rsidRDefault="005800C0" w:rsidP="00712706">
      <w:pPr>
        <w:jc w:val="center"/>
        <w:rPr>
          <w:b/>
          <w:bCs/>
          <w:lang w:val="en-GB"/>
        </w:rPr>
      </w:pPr>
    </w:p>
    <w:p w14:paraId="72D6EDA8" w14:textId="77777777" w:rsidR="005800C0" w:rsidRPr="00712706" w:rsidRDefault="005800C0" w:rsidP="00712706">
      <w:pPr>
        <w:jc w:val="center"/>
        <w:rPr>
          <w:b/>
          <w:bCs/>
          <w:lang w:val="en-GB"/>
        </w:rPr>
      </w:pPr>
    </w:p>
    <w:p w14:paraId="4A3C217F" w14:textId="77777777" w:rsidR="005800C0" w:rsidRPr="00712706" w:rsidRDefault="005800C0" w:rsidP="00712706">
      <w:pPr>
        <w:jc w:val="center"/>
        <w:rPr>
          <w:b/>
          <w:bCs/>
          <w:lang w:val="en-GB"/>
        </w:rPr>
      </w:pPr>
    </w:p>
    <w:p w14:paraId="7DF0CC4A" w14:textId="77777777" w:rsidR="005800C0" w:rsidRPr="00712706" w:rsidRDefault="005800C0" w:rsidP="00712706">
      <w:pPr>
        <w:jc w:val="center"/>
        <w:rPr>
          <w:b/>
          <w:bCs/>
          <w:lang w:val="en-GB"/>
        </w:rPr>
      </w:pPr>
    </w:p>
    <w:p w14:paraId="63D819E0" w14:textId="77777777" w:rsidR="005800C0" w:rsidRDefault="005800C0" w:rsidP="00712706">
      <w:pPr>
        <w:jc w:val="center"/>
        <w:rPr>
          <w:b/>
          <w:bCs/>
          <w:lang w:val="en-GB"/>
        </w:rPr>
      </w:pPr>
    </w:p>
    <w:p w14:paraId="74D0643D" w14:textId="77777777" w:rsidR="00712706" w:rsidRPr="00712706" w:rsidRDefault="00712706" w:rsidP="00712706">
      <w:pPr>
        <w:jc w:val="center"/>
        <w:rPr>
          <w:b/>
          <w:bCs/>
          <w:lang w:val="en-GB"/>
        </w:rPr>
      </w:pPr>
    </w:p>
    <w:p w14:paraId="230F6385" w14:textId="19DA3962" w:rsidR="005800C0" w:rsidRPr="00712706" w:rsidRDefault="005800C0" w:rsidP="00712706">
      <w:pPr>
        <w:jc w:val="center"/>
        <w:rPr>
          <w:rFonts w:ascii="Arial" w:hAnsi="Arial" w:cs="Arial"/>
          <w:b/>
          <w:bCs/>
          <w:sz w:val="44"/>
          <w:szCs w:val="44"/>
          <w:lang w:val="en-GB"/>
        </w:rPr>
      </w:pPr>
      <w:r w:rsidRPr="00712706">
        <w:rPr>
          <w:rFonts w:ascii="Arial" w:hAnsi="Arial" w:cs="Arial"/>
          <w:b/>
          <w:bCs/>
          <w:sz w:val="44"/>
          <w:szCs w:val="44"/>
          <w:lang w:val="en-GB"/>
        </w:rPr>
        <w:t>University of Wales Trinity Saint David</w:t>
      </w:r>
    </w:p>
    <w:p w14:paraId="2069A994" w14:textId="77777777" w:rsidR="005800C0" w:rsidRPr="00712706" w:rsidRDefault="005800C0" w:rsidP="00712706">
      <w:pPr>
        <w:jc w:val="center"/>
        <w:rPr>
          <w:rFonts w:ascii="Arial" w:hAnsi="Arial" w:cs="Arial"/>
          <w:b/>
          <w:bCs/>
          <w:sz w:val="44"/>
          <w:szCs w:val="44"/>
          <w:lang w:val="en-GB"/>
        </w:rPr>
      </w:pPr>
      <w:r w:rsidRPr="00712706">
        <w:rPr>
          <w:rFonts w:ascii="Arial" w:hAnsi="Arial" w:cs="Arial"/>
          <w:b/>
          <w:bCs/>
          <w:sz w:val="44"/>
          <w:szCs w:val="44"/>
          <w:lang w:val="en-GB"/>
        </w:rPr>
        <w:t>LCBB4013</w:t>
      </w:r>
    </w:p>
    <w:p w14:paraId="109B5874" w14:textId="77777777" w:rsidR="005800C0" w:rsidRPr="00712706" w:rsidRDefault="005800C0" w:rsidP="00712706">
      <w:pPr>
        <w:jc w:val="center"/>
        <w:rPr>
          <w:rFonts w:ascii="Arial" w:hAnsi="Arial" w:cs="Arial"/>
          <w:b/>
          <w:bCs/>
          <w:sz w:val="44"/>
          <w:szCs w:val="44"/>
          <w:lang w:val="en-GB"/>
        </w:rPr>
      </w:pPr>
      <w:r w:rsidRPr="00712706">
        <w:rPr>
          <w:rFonts w:ascii="Arial" w:hAnsi="Arial" w:cs="Arial"/>
          <w:b/>
          <w:bCs/>
          <w:sz w:val="44"/>
          <w:szCs w:val="44"/>
          <w:lang w:val="en-GB"/>
        </w:rPr>
        <w:t>Stakeholder Engagement</w:t>
      </w:r>
    </w:p>
    <w:p w14:paraId="329D0AC5" w14:textId="77777777" w:rsidR="005800C0" w:rsidRPr="00712706" w:rsidRDefault="005800C0" w:rsidP="00712706">
      <w:pPr>
        <w:jc w:val="center"/>
        <w:rPr>
          <w:rFonts w:ascii="Arial" w:hAnsi="Arial" w:cs="Arial"/>
          <w:b/>
          <w:bCs/>
          <w:sz w:val="44"/>
          <w:szCs w:val="44"/>
          <w:lang w:val="en-GB"/>
        </w:rPr>
      </w:pPr>
      <w:r w:rsidRPr="00712706">
        <w:rPr>
          <w:rFonts w:ascii="Arial" w:hAnsi="Arial" w:cs="Arial"/>
          <w:b/>
          <w:bCs/>
          <w:sz w:val="44"/>
          <w:szCs w:val="44"/>
          <w:lang w:val="en-GB"/>
        </w:rPr>
        <w:t>Ivan Rodriguez Hernandez</w:t>
      </w:r>
    </w:p>
    <w:p w14:paraId="4CC765C0" w14:textId="77777777" w:rsidR="005800C0" w:rsidRPr="00712706" w:rsidRDefault="005800C0" w:rsidP="00712706">
      <w:pPr>
        <w:jc w:val="center"/>
        <w:rPr>
          <w:rFonts w:ascii="Arial" w:hAnsi="Arial" w:cs="Arial"/>
          <w:b/>
          <w:sz w:val="44"/>
          <w:szCs w:val="44"/>
        </w:rPr>
      </w:pPr>
      <w:r w:rsidRPr="00712706">
        <w:rPr>
          <w:rFonts w:ascii="Arial" w:hAnsi="Arial" w:cs="Arial"/>
          <w:b/>
          <w:sz w:val="44"/>
          <w:szCs w:val="44"/>
        </w:rPr>
        <w:t>Dragos Nedelcu</w:t>
      </w:r>
    </w:p>
    <w:p w14:paraId="7DA1EEF8" w14:textId="56B80DEA" w:rsidR="00A671DD" w:rsidRPr="00712706" w:rsidRDefault="005800C0" w:rsidP="00712706">
      <w:pPr>
        <w:jc w:val="center"/>
        <w:rPr>
          <w:b/>
        </w:rPr>
      </w:pPr>
      <w:r w:rsidRPr="00712706">
        <w:rPr>
          <w:rFonts w:ascii="Arial" w:hAnsi="Arial" w:cs="Arial"/>
          <w:b/>
          <w:sz w:val="44"/>
          <w:szCs w:val="44"/>
        </w:rPr>
        <w:t>2323249</w:t>
      </w:r>
      <w:r w:rsidR="00A671DD" w:rsidRPr="00712706">
        <w:rPr>
          <w:b/>
        </w:rPr>
        <w:br w:type="page"/>
      </w:r>
    </w:p>
    <w:sdt>
      <w:sdtPr>
        <w:rPr>
          <w:rFonts w:ascii="Times New Roman" w:eastAsiaTheme="minorHAnsi" w:hAnsi="Times New Roman" w:cs="Times New Roman"/>
          <w:color w:val="auto"/>
          <w:sz w:val="24"/>
          <w:szCs w:val="24"/>
        </w:rPr>
        <w:id w:val="1196343765"/>
        <w:docPartObj>
          <w:docPartGallery w:val="Table of Contents"/>
          <w:docPartUnique/>
        </w:docPartObj>
      </w:sdtPr>
      <w:sdtEndPr>
        <w:rPr>
          <w:b/>
          <w:bCs/>
          <w:noProof/>
        </w:rPr>
      </w:sdtEndPr>
      <w:sdtContent>
        <w:p w14:paraId="4859925C" w14:textId="77777777" w:rsidR="00A671DD" w:rsidRPr="00712706" w:rsidRDefault="00A671DD" w:rsidP="00712706">
          <w:pPr>
            <w:pStyle w:val="TOCHeading"/>
            <w:spacing w:line="360" w:lineRule="auto"/>
            <w:rPr>
              <w:rFonts w:ascii="Times New Roman" w:hAnsi="Times New Roman" w:cs="Times New Roman"/>
              <w:sz w:val="24"/>
              <w:szCs w:val="24"/>
            </w:rPr>
          </w:pPr>
          <w:r w:rsidRPr="00712706">
            <w:rPr>
              <w:rFonts w:ascii="Times New Roman" w:hAnsi="Times New Roman" w:cs="Times New Roman"/>
              <w:sz w:val="24"/>
              <w:szCs w:val="24"/>
            </w:rPr>
            <w:t>Table of Contents</w:t>
          </w:r>
        </w:p>
        <w:p w14:paraId="2F50AD69" w14:textId="77777777" w:rsidR="00A671DD" w:rsidRPr="00712706" w:rsidRDefault="00A671DD" w:rsidP="00712706">
          <w:pPr>
            <w:pStyle w:val="TOC1"/>
            <w:tabs>
              <w:tab w:val="right" w:leader="dot" w:pos="9350"/>
            </w:tabs>
            <w:rPr>
              <w:rFonts w:eastAsiaTheme="minorEastAsia"/>
              <w:noProof/>
            </w:rPr>
          </w:pPr>
          <w:r w:rsidRPr="00712706">
            <w:fldChar w:fldCharType="begin"/>
          </w:r>
          <w:r w:rsidRPr="00712706">
            <w:instrText xml:space="preserve"> TOC \o "1-3" \h \z \u </w:instrText>
          </w:r>
          <w:r w:rsidRPr="00712706">
            <w:fldChar w:fldCharType="separate"/>
          </w:r>
          <w:hyperlink w:anchor="_Toc211801916" w:history="1">
            <w:r w:rsidRPr="00712706">
              <w:rPr>
                <w:rStyle w:val="Hyperlink"/>
                <w:noProof/>
              </w:rPr>
              <w:t>1. Introduction</w:t>
            </w:r>
            <w:r w:rsidRPr="00712706">
              <w:rPr>
                <w:noProof/>
                <w:webHidden/>
              </w:rPr>
              <w:tab/>
            </w:r>
            <w:r w:rsidRPr="00712706">
              <w:rPr>
                <w:noProof/>
                <w:webHidden/>
              </w:rPr>
              <w:fldChar w:fldCharType="begin"/>
            </w:r>
            <w:r w:rsidRPr="00712706">
              <w:rPr>
                <w:noProof/>
                <w:webHidden/>
              </w:rPr>
              <w:instrText xml:space="preserve"> PAGEREF _Toc211801916 \h </w:instrText>
            </w:r>
            <w:r w:rsidRPr="00712706">
              <w:rPr>
                <w:noProof/>
                <w:webHidden/>
              </w:rPr>
            </w:r>
            <w:r w:rsidRPr="00712706">
              <w:rPr>
                <w:noProof/>
                <w:webHidden/>
              </w:rPr>
              <w:fldChar w:fldCharType="separate"/>
            </w:r>
            <w:r w:rsidRPr="00712706">
              <w:rPr>
                <w:noProof/>
                <w:webHidden/>
              </w:rPr>
              <w:t>3</w:t>
            </w:r>
            <w:r w:rsidRPr="00712706">
              <w:rPr>
                <w:noProof/>
                <w:webHidden/>
              </w:rPr>
              <w:fldChar w:fldCharType="end"/>
            </w:r>
          </w:hyperlink>
        </w:p>
        <w:p w14:paraId="451974C1" w14:textId="77777777" w:rsidR="00A671DD" w:rsidRPr="00712706" w:rsidRDefault="00A671DD" w:rsidP="00712706">
          <w:pPr>
            <w:pStyle w:val="TOC2"/>
            <w:tabs>
              <w:tab w:val="right" w:leader="dot" w:pos="9350"/>
            </w:tabs>
            <w:rPr>
              <w:rFonts w:eastAsiaTheme="minorEastAsia"/>
              <w:noProof/>
            </w:rPr>
          </w:pPr>
          <w:hyperlink w:anchor="_Toc211801917" w:history="1">
            <w:r w:rsidRPr="00712706">
              <w:rPr>
                <w:rStyle w:val="Hyperlink"/>
                <w:noProof/>
              </w:rPr>
              <w:t>1.1 Overview of the Selected Project</w:t>
            </w:r>
            <w:r w:rsidRPr="00712706">
              <w:rPr>
                <w:noProof/>
                <w:webHidden/>
              </w:rPr>
              <w:tab/>
            </w:r>
            <w:r w:rsidRPr="00712706">
              <w:rPr>
                <w:noProof/>
                <w:webHidden/>
              </w:rPr>
              <w:fldChar w:fldCharType="begin"/>
            </w:r>
            <w:r w:rsidRPr="00712706">
              <w:rPr>
                <w:noProof/>
                <w:webHidden/>
              </w:rPr>
              <w:instrText xml:space="preserve"> PAGEREF _Toc211801917 \h </w:instrText>
            </w:r>
            <w:r w:rsidRPr="00712706">
              <w:rPr>
                <w:noProof/>
                <w:webHidden/>
              </w:rPr>
            </w:r>
            <w:r w:rsidRPr="00712706">
              <w:rPr>
                <w:noProof/>
                <w:webHidden/>
              </w:rPr>
              <w:fldChar w:fldCharType="separate"/>
            </w:r>
            <w:r w:rsidRPr="00712706">
              <w:rPr>
                <w:noProof/>
                <w:webHidden/>
              </w:rPr>
              <w:t>3</w:t>
            </w:r>
            <w:r w:rsidRPr="00712706">
              <w:rPr>
                <w:noProof/>
                <w:webHidden/>
              </w:rPr>
              <w:fldChar w:fldCharType="end"/>
            </w:r>
          </w:hyperlink>
        </w:p>
        <w:p w14:paraId="7CA0E142" w14:textId="77777777" w:rsidR="00A671DD" w:rsidRPr="00712706" w:rsidRDefault="00A671DD" w:rsidP="00712706">
          <w:pPr>
            <w:pStyle w:val="TOC2"/>
            <w:tabs>
              <w:tab w:val="right" w:leader="dot" w:pos="9350"/>
            </w:tabs>
            <w:rPr>
              <w:rFonts w:eastAsiaTheme="minorEastAsia"/>
              <w:noProof/>
            </w:rPr>
          </w:pPr>
          <w:hyperlink w:anchor="_Toc211801918" w:history="1">
            <w:r w:rsidRPr="00712706">
              <w:rPr>
                <w:rStyle w:val="Hyperlink"/>
                <w:noProof/>
              </w:rPr>
              <w:t>1.2 Relevance and Strategic Importance of the Project</w:t>
            </w:r>
            <w:r w:rsidRPr="00712706">
              <w:rPr>
                <w:noProof/>
                <w:webHidden/>
              </w:rPr>
              <w:tab/>
            </w:r>
            <w:r w:rsidRPr="00712706">
              <w:rPr>
                <w:noProof/>
                <w:webHidden/>
              </w:rPr>
              <w:fldChar w:fldCharType="begin"/>
            </w:r>
            <w:r w:rsidRPr="00712706">
              <w:rPr>
                <w:noProof/>
                <w:webHidden/>
              </w:rPr>
              <w:instrText xml:space="preserve"> PAGEREF _Toc211801918 \h </w:instrText>
            </w:r>
            <w:r w:rsidRPr="00712706">
              <w:rPr>
                <w:noProof/>
                <w:webHidden/>
              </w:rPr>
            </w:r>
            <w:r w:rsidRPr="00712706">
              <w:rPr>
                <w:noProof/>
                <w:webHidden/>
              </w:rPr>
              <w:fldChar w:fldCharType="separate"/>
            </w:r>
            <w:r w:rsidRPr="00712706">
              <w:rPr>
                <w:noProof/>
                <w:webHidden/>
              </w:rPr>
              <w:t>3</w:t>
            </w:r>
            <w:r w:rsidRPr="00712706">
              <w:rPr>
                <w:noProof/>
                <w:webHidden/>
              </w:rPr>
              <w:fldChar w:fldCharType="end"/>
            </w:r>
          </w:hyperlink>
        </w:p>
        <w:p w14:paraId="42EE9650" w14:textId="77777777" w:rsidR="00A671DD" w:rsidRPr="00712706" w:rsidRDefault="00A671DD" w:rsidP="00712706">
          <w:pPr>
            <w:pStyle w:val="TOC2"/>
            <w:tabs>
              <w:tab w:val="right" w:leader="dot" w:pos="9350"/>
            </w:tabs>
            <w:rPr>
              <w:rFonts w:eastAsiaTheme="minorEastAsia"/>
              <w:noProof/>
            </w:rPr>
          </w:pPr>
          <w:hyperlink w:anchor="_Toc211801919" w:history="1">
            <w:r w:rsidRPr="00712706">
              <w:rPr>
                <w:rStyle w:val="Hyperlink"/>
                <w:noProof/>
              </w:rPr>
              <w:t>1.3 Identification of Key Stakeholders</w:t>
            </w:r>
            <w:r w:rsidRPr="00712706">
              <w:rPr>
                <w:noProof/>
                <w:webHidden/>
              </w:rPr>
              <w:tab/>
            </w:r>
            <w:r w:rsidRPr="00712706">
              <w:rPr>
                <w:noProof/>
                <w:webHidden/>
              </w:rPr>
              <w:fldChar w:fldCharType="begin"/>
            </w:r>
            <w:r w:rsidRPr="00712706">
              <w:rPr>
                <w:noProof/>
                <w:webHidden/>
              </w:rPr>
              <w:instrText xml:space="preserve"> PAGEREF _Toc211801919 \h </w:instrText>
            </w:r>
            <w:r w:rsidRPr="00712706">
              <w:rPr>
                <w:noProof/>
                <w:webHidden/>
              </w:rPr>
            </w:r>
            <w:r w:rsidRPr="00712706">
              <w:rPr>
                <w:noProof/>
                <w:webHidden/>
              </w:rPr>
              <w:fldChar w:fldCharType="separate"/>
            </w:r>
            <w:r w:rsidRPr="00712706">
              <w:rPr>
                <w:noProof/>
                <w:webHidden/>
              </w:rPr>
              <w:t>3</w:t>
            </w:r>
            <w:r w:rsidRPr="00712706">
              <w:rPr>
                <w:noProof/>
                <w:webHidden/>
              </w:rPr>
              <w:fldChar w:fldCharType="end"/>
            </w:r>
          </w:hyperlink>
        </w:p>
        <w:p w14:paraId="56096649" w14:textId="77777777" w:rsidR="00A671DD" w:rsidRPr="00712706" w:rsidRDefault="00A671DD" w:rsidP="00712706">
          <w:pPr>
            <w:pStyle w:val="TOC2"/>
            <w:tabs>
              <w:tab w:val="right" w:leader="dot" w:pos="9350"/>
            </w:tabs>
            <w:rPr>
              <w:rFonts w:eastAsiaTheme="minorEastAsia"/>
              <w:noProof/>
            </w:rPr>
          </w:pPr>
          <w:hyperlink w:anchor="_Toc211801920" w:history="1">
            <w:r w:rsidRPr="00712706">
              <w:rPr>
                <w:rStyle w:val="Hyperlink"/>
                <w:noProof/>
              </w:rPr>
              <w:t>1.4 Interests and Benefits of the Stakeholders</w:t>
            </w:r>
            <w:r w:rsidRPr="00712706">
              <w:rPr>
                <w:noProof/>
                <w:webHidden/>
              </w:rPr>
              <w:tab/>
            </w:r>
            <w:r w:rsidRPr="00712706">
              <w:rPr>
                <w:noProof/>
                <w:webHidden/>
              </w:rPr>
              <w:fldChar w:fldCharType="begin"/>
            </w:r>
            <w:r w:rsidRPr="00712706">
              <w:rPr>
                <w:noProof/>
                <w:webHidden/>
              </w:rPr>
              <w:instrText xml:space="preserve"> PAGEREF _Toc211801920 \h </w:instrText>
            </w:r>
            <w:r w:rsidRPr="00712706">
              <w:rPr>
                <w:noProof/>
                <w:webHidden/>
              </w:rPr>
            </w:r>
            <w:r w:rsidRPr="00712706">
              <w:rPr>
                <w:noProof/>
                <w:webHidden/>
              </w:rPr>
              <w:fldChar w:fldCharType="separate"/>
            </w:r>
            <w:r w:rsidRPr="00712706">
              <w:rPr>
                <w:noProof/>
                <w:webHidden/>
              </w:rPr>
              <w:t>4</w:t>
            </w:r>
            <w:r w:rsidRPr="00712706">
              <w:rPr>
                <w:noProof/>
                <w:webHidden/>
              </w:rPr>
              <w:fldChar w:fldCharType="end"/>
            </w:r>
          </w:hyperlink>
        </w:p>
        <w:p w14:paraId="41A5D596" w14:textId="77777777" w:rsidR="00A671DD" w:rsidRPr="00712706" w:rsidRDefault="00A671DD" w:rsidP="00712706">
          <w:pPr>
            <w:pStyle w:val="TOC1"/>
            <w:tabs>
              <w:tab w:val="right" w:leader="dot" w:pos="9350"/>
            </w:tabs>
            <w:rPr>
              <w:rFonts w:eastAsiaTheme="minorEastAsia"/>
              <w:noProof/>
            </w:rPr>
          </w:pPr>
          <w:hyperlink w:anchor="_Toc211801921" w:history="1">
            <w:r w:rsidRPr="00712706">
              <w:rPr>
                <w:rStyle w:val="Hyperlink"/>
                <w:noProof/>
              </w:rPr>
              <w:t>2. Stakeholder Engagement Strategy</w:t>
            </w:r>
            <w:r w:rsidRPr="00712706">
              <w:rPr>
                <w:noProof/>
                <w:webHidden/>
              </w:rPr>
              <w:tab/>
            </w:r>
            <w:r w:rsidRPr="00712706">
              <w:rPr>
                <w:noProof/>
                <w:webHidden/>
              </w:rPr>
              <w:fldChar w:fldCharType="begin"/>
            </w:r>
            <w:r w:rsidRPr="00712706">
              <w:rPr>
                <w:noProof/>
                <w:webHidden/>
              </w:rPr>
              <w:instrText xml:space="preserve"> PAGEREF _Toc211801921 \h </w:instrText>
            </w:r>
            <w:r w:rsidRPr="00712706">
              <w:rPr>
                <w:noProof/>
                <w:webHidden/>
              </w:rPr>
            </w:r>
            <w:r w:rsidRPr="00712706">
              <w:rPr>
                <w:noProof/>
                <w:webHidden/>
              </w:rPr>
              <w:fldChar w:fldCharType="separate"/>
            </w:r>
            <w:r w:rsidRPr="00712706">
              <w:rPr>
                <w:noProof/>
                <w:webHidden/>
              </w:rPr>
              <w:t>4</w:t>
            </w:r>
            <w:r w:rsidRPr="00712706">
              <w:rPr>
                <w:noProof/>
                <w:webHidden/>
              </w:rPr>
              <w:fldChar w:fldCharType="end"/>
            </w:r>
          </w:hyperlink>
        </w:p>
        <w:p w14:paraId="11FFB7E2" w14:textId="77777777" w:rsidR="00A671DD" w:rsidRPr="00712706" w:rsidRDefault="00A671DD" w:rsidP="00712706">
          <w:pPr>
            <w:pStyle w:val="TOC2"/>
            <w:tabs>
              <w:tab w:val="right" w:leader="dot" w:pos="9350"/>
            </w:tabs>
            <w:rPr>
              <w:rFonts w:eastAsiaTheme="minorEastAsia"/>
              <w:noProof/>
            </w:rPr>
          </w:pPr>
          <w:hyperlink w:anchor="_Toc211801922" w:history="1">
            <w:r w:rsidRPr="00712706">
              <w:rPr>
                <w:rStyle w:val="Hyperlink"/>
                <w:noProof/>
              </w:rPr>
              <w:t>2.1 Stakeholder Power, Influence, and Interest Analysis</w:t>
            </w:r>
            <w:r w:rsidRPr="00712706">
              <w:rPr>
                <w:noProof/>
                <w:webHidden/>
              </w:rPr>
              <w:tab/>
            </w:r>
            <w:r w:rsidRPr="00712706">
              <w:rPr>
                <w:noProof/>
                <w:webHidden/>
              </w:rPr>
              <w:fldChar w:fldCharType="begin"/>
            </w:r>
            <w:r w:rsidRPr="00712706">
              <w:rPr>
                <w:noProof/>
                <w:webHidden/>
              </w:rPr>
              <w:instrText xml:space="preserve"> PAGEREF _Toc211801922 \h </w:instrText>
            </w:r>
            <w:r w:rsidRPr="00712706">
              <w:rPr>
                <w:noProof/>
                <w:webHidden/>
              </w:rPr>
            </w:r>
            <w:r w:rsidRPr="00712706">
              <w:rPr>
                <w:noProof/>
                <w:webHidden/>
              </w:rPr>
              <w:fldChar w:fldCharType="separate"/>
            </w:r>
            <w:r w:rsidRPr="00712706">
              <w:rPr>
                <w:noProof/>
                <w:webHidden/>
              </w:rPr>
              <w:t>4</w:t>
            </w:r>
            <w:r w:rsidRPr="00712706">
              <w:rPr>
                <w:noProof/>
                <w:webHidden/>
              </w:rPr>
              <w:fldChar w:fldCharType="end"/>
            </w:r>
          </w:hyperlink>
        </w:p>
        <w:p w14:paraId="1A3E0B28" w14:textId="77777777" w:rsidR="00A671DD" w:rsidRPr="00712706" w:rsidRDefault="00A671DD" w:rsidP="00712706">
          <w:pPr>
            <w:pStyle w:val="TOC3"/>
            <w:tabs>
              <w:tab w:val="right" w:leader="dot" w:pos="9350"/>
            </w:tabs>
            <w:rPr>
              <w:noProof/>
            </w:rPr>
          </w:pPr>
          <w:hyperlink w:anchor="_Toc211801923" w:history="1">
            <w:r w:rsidRPr="00712706">
              <w:rPr>
                <w:rStyle w:val="Hyperlink"/>
                <w:noProof/>
              </w:rPr>
              <w:t>2.1.1 Power-Influence-Interest Table</w:t>
            </w:r>
            <w:r w:rsidRPr="00712706">
              <w:rPr>
                <w:noProof/>
                <w:webHidden/>
              </w:rPr>
              <w:tab/>
            </w:r>
            <w:r w:rsidRPr="00712706">
              <w:rPr>
                <w:noProof/>
                <w:webHidden/>
              </w:rPr>
              <w:fldChar w:fldCharType="begin"/>
            </w:r>
            <w:r w:rsidRPr="00712706">
              <w:rPr>
                <w:noProof/>
                <w:webHidden/>
              </w:rPr>
              <w:instrText xml:space="preserve"> PAGEREF _Toc211801923 \h </w:instrText>
            </w:r>
            <w:r w:rsidRPr="00712706">
              <w:rPr>
                <w:noProof/>
                <w:webHidden/>
              </w:rPr>
            </w:r>
            <w:r w:rsidRPr="00712706">
              <w:rPr>
                <w:noProof/>
                <w:webHidden/>
              </w:rPr>
              <w:fldChar w:fldCharType="separate"/>
            </w:r>
            <w:r w:rsidRPr="00712706">
              <w:rPr>
                <w:noProof/>
                <w:webHidden/>
              </w:rPr>
              <w:t>4</w:t>
            </w:r>
            <w:r w:rsidRPr="00712706">
              <w:rPr>
                <w:noProof/>
                <w:webHidden/>
              </w:rPr>
              <w:fldChar w:fldCharType="end"/>
            </w:r>
          </w:hyperlink>
        </w:p>
        <w:p w14:paraId="593EBDE5" w14:textId="77777777" w:rsidR="00A671DD" w:rsidRPr="00712706" w:rsidRDefault="00A671DD" w:rsidP="00712706">
          <w:pPr>
            <w:pStyle w:val="TOC3"/>
            <w:tabs>
              <w:tab w:val="right" w:leader="dot" w:pos="9350"/>
            </w:tabs>
            <w:rPr>
              <w:noProof/>
            </w:rPr>
          </w:pPr>
          <w:hyperlink w:anchor="_Toc211801924" w:history="1">
            <w:r w:rsidRPr="00712706">
              <w:rPr>
                <w:rStyle w:val="Hyperlink"/>
                <w:noProof/>
              </w:rPr>
              <w:t>2.1.2 Stakeholder Positioning: High, Medium, Low</w:t>
            </w:r>
            <w:r w:rsidRPr="00712706">
              <w:rPr>
                <w:noProof/>
                <w:webHidden/>
              </w:rPr>
              <w:tab/>
            </w:r>
            <w:r w:rsidRPr="00712706">
              <w:rPr>
                <w:noProof/>
                <w:webHidden/>
              </w:rPr>
              <w:fldChar w:fldCharType="begin"/>
            </w:r>
            <w:r w:rsidRPr="00712706">
              <w:rPr>
                <w:noProof/>
                <w:webHidden/>
              </w:rPr>
              <w:instrText xml:space="preserve"> PAGEREF _Toc211801924 \h </w:instrText>
            </w:r>
            <w:r w:rsidRPr="00712706">
              <w:rPr>
                <w:noProof/>
                <w:webHidden/>
              </w:rPr>
            </w:r>
            <w:r w:rsidRPr="00712706">
              <w:rPr>
                <w:noProof/>
                <w:webHidden/>
              </w:rPr>
              <w:fldChar w:fldCharType="separate"/>
            </w:r>
            <w:r w:rsidRPr="00712706">
              <w:rPr>
                <w:noProof/>
                <w:webHidden/>
              </w:rPr>
              <w:t>5</w:t>
            </w:r>
            <w:r w:rsidRPr="00712706">
              <w:rPr>
                <w:noProof/>
                <w:webHidden/>
              </w:rPr>
              <w:fldChar w:fldCharType="end"/>
            </w:r>
          </w:hyperlink>
        </w:p>
        <w:p w14:paraId="5707D527" w14:textId="77777777" w:rsidR="00A671DD" w:rsidRPr="00712706" w:rsidRDefault="00A671DD" w:rsidP="00712706">
          <w:pPr>
            <w:pStyle w:val="TOC2"/>
            <w:tabs>
              <w:tab w:val="right" w:leader="dot" w:pos="9350"/>
            </w:tabs>
            <w:rPr>
              <w:rFonts w:eastAsiaTheme="minorEastAsia"/>
              <w:noProof/>
            </w:rPr>
          </w:pPr>
          <w:hyperlink w:anchor="_Toc211801925" w:history="1">
            <w:r w:rsidRPr="00712706">
              <w:rPr>
                <w:rStyle w:val="Hyperlink"/>
                <w:noProof/>
              </w:rPr>
              <w:t>2.2 Stakeholder Mapping</w:t>
            </w:r>
            <w:r w:rsidRPr="00712706">
              <w:rPr>
                <w:noProof/>
                <w:webHidden/>
              </w:rPr>
              <w:tab/>
            </w:r>
            <w:r w:rsidRPr="00712706">
              <w:rPr>
                <w:noProof/>
                <w:webHidden/>
              </w:rPr>
              <w:fldChar w:fldCharType="begin"/>
            </w:r>
            <w:r w:rsidRPr="00712706">
              <w:rPr>
                <w:noProof/>
                <w:webHidden/>
              </w:rPr>
              <w:instrText xml:space="preserve"> PAGEREF _Toc211801925 \h </w:instrText>
            </w:r>
            <w:r w:rsidRPr="00712706">
              <w:rPr>
                <w:noProof/>
                <w:webHidden/>
              </w:rPr>
            </w:r>
            <w:r w:rsidRPr="00712706">
              <w:rPr>
                <w:noProof/>
                <w:webHidden/>
              </w:rPr>
              <w:fldChar w:fldCharType="separate"/>
            </w:r>
            <w:r w:rsidRPr="00712706">
              <w:rPr>
                <w:noProof/>
                <w:webHidden/>
              </w:rPr>
              <w:t>6</w:t>
            </w:r>
            <w:r w:rsidRPr="00712706">
              <w:rPr>
                <w:noProof/>
                <w:webHidden/>
              </w:rPr>
              <w:fldChar w:fldCharType="end"/>
            </w:r>
          </w:hyperlink>
        </w:p>
        <w:p w14:paraId="628926A3" w14:textId="77777777" w:rsidR="00A671DD" w:rsidRPr="00712706" w:rsidRDefault="00A671DD" w:rsidP="00712706">
          <w:pPr>
            <w:pStyle w:val="TOC3"/>
            <w:tabs>
              <w:tab w:val="right" w:leader="dot" w:pos="9350"/>
            </w:tabs>
            <w:rPr>
              <w:noProof/>
            </w:rPr>
          </w:pPr>
          <w:hyperlink w:anchor="_Toc211801926" w:history="1">
            <w:r w:rsidRPr="00712706">
              <w:rPr>
                <w:rStyle w:val="Hyperlink"/>
                <w:noProof/>
              </w:rPr>
              <w:t>2.2.1 Visual Stakeholder Map</w:t>
            </w:r>
            <w:r w:rsidRPr="00712706">
              <w:rPr>
                <w:noProof/>
                <w:webHidden/>
              </w:rPr>
              <w:tab/>
            </w:r>
            <w:r w:rsidRPr="00712706">
              <w:rPr>
                <w:noProof/>
                <w:webHidden/>
              </w:rPr>
              <w:fldChar w:fldCharType="begin"/>
            </w:r>
            <w:r w:rsidRPr="00712706">
              <w:rPr>
                <w:noProof/>
                <w:webHidden/>
              </w:rPr>
              <w:instrText xml:space="preserve"> PAGEREF _Toc211801926 \h </w:instrText>
            </w:r>
            <w:r w:rsidRPr="00712706">
              <w:rPr>
                <w:noProof/>
                <w:webHidden/>
              </w:rPr>
            </w:r>
            <w:r w:rsidRPr="00712706">
              <w:rPr>
                <w:noProof/>
                <w:webHidden/>
              </w:rPr>
              <w:fldChar w:fldCharType="separate"/>
            </w:r>
            <w:r w:rsidRPr="00712706">
              <w:rPr>
                <w:noProof/>
                <w:webHidden/>
              </w:rPr>
              <w:t>6</w:t>
            </w:r>
            <w:r w:rsidRPr="00712706">
              <w:rPr>
                <w:noProof/>
                <w:webHidden/>
              </w:rPr>
              <w:fldChar w:fldCharType="end"/>
            </w:r>
          </w:hyperlink>
        </w:p>
        <w:p w14:paraId="429C2384" w14:textId="77777777" w:rsidR="00A671DD" w:rsidRPr="00712706" w:rsidRDefault="00A671DD" w:rsidP="00712706">
          <w:pPr>
            <w:pStyle w:val="TOC3"/>
            <w:tabs>
              <w:tab w:val="right" w:leader="dot" w:pos="9350"/>
            </w:tabs>
            <w:rPr>
              <w:noProof/>
            </w:rPr>
          </w:pPr>
          <w:hyperlink w:anchor="_Toc211801927" w:history="1">
            <w:r w:rsidRPr="00712706">
              <w:rPr>
                <w:rStyle w:val="Hyperlink"/>
                <w:noProof/>
              </w:rPr>
              <w:t>2.2.2 Justification of Stakeholder Placement</w:t>
            </w:r>
            <w:r w:rsidRPr="00712706">
              <w:rPr>
                <w:noProof/>
                <w:webHidden/>
              </w:rPr>
              <w:tab/>
            </w:r>
            <w:r w:rsidRPr="00712706">
              <w:rPr>
                <w:noProof/>
                <w:webHidden/>
              </w:rPr>
              <w:fldChar w:fldCharType="begin"/>
            </w:r>
            <w:r w:rsidRPr="00712706">
              <w:rPr>
                <w:noProof/>
                <w:webHidden/>
              </w:rPr>
              <w:instrText xml:space="preserve"> PAGEREF _Toc211801927 \h </w:instrText>
            </w:r>
            <w:r w:rsidRPr="00712706">
              <w:rPr>
                <w:noProof/>
                <w:webHidden/>
              </w:rPr>
            </w:r>
            <w:r w:rsidRPr="00712706">
              <w:rPr>
                <w:noProof/>
                <w:webHidden/>
              </w:rPr>
              <w:fldChar w:fldCharType="separate"/>
            </w:r>
            <w:r w:rsidRPr="00712706">
              <w:rPr>
                <w:noProof/>
                <w:webHidden/>
              </w:rPr>
              <w:t>6</w:t>
            </w:r>
            <w:r w:rsidRPr="00712706">
              <w:rPr>
                <w:noProof/>
                <w:webHidden/>
              </w:rPr>
              <w:fldChar w:fldCharType="end"/>
            </w:r>
          </w:hyperlink>
        </w:p>
        <w:p w14:paraId="7B0B52CB" w14:textId="77777777" w:rsidR="00A671DD" w:rsidRPr="00712706" w:rsidRDefault="00A671DD" w:rsidP="00712706">
          <w:pPr>
            <w:pStyle w:val="TOC2"/>
            <w:tabs>
              <w:tab w:val="right" w:leader="dot" w:pos="9350"/>
            </w:tabs>
            <w:rPr>
              <w:rFonts w:eastAsiaTheme="minorEastAsia"/>
              <w:noProof/>
            </w:rPr>
          </w:pPr>
          <w:hyperlink w:anchor="_Toc211801928" w:history="1">
            <w:r w:rsidRPr="00712706">
              <w:rPr>
                <w:rStyle w:val="Hyperlink"/>
                <w:noProof/>
              </w:rPr>
              <w:t>2.3 Communication and Consultation Plan</w:t>
            </w:r>
            <w:r w:rsidRPr="00712706">
              <w:rPr>
                <w:noProof/>
                <w:webHidden/>
              </w:rPr>
              <w:tab/>
            </w:r>
            <w:r w:rsidRPr="00712706">
              <w:rPr>
                <w:noProof/>
                <w:webHidden/>
              </w:rPr>
              <w:fldChar w:fldCharType="begin"/>
            </w:r>
            <w:r w:rsidRPr="00712706">
              <w:rPr>
                <w:noProof/>
                <w:webHidden/>
              </w:rPr>
              <w:instrText xml:space="preserve"> PAGEREF _Toc211801928 \h </w:instrText>
            </w:r>
            <w:r w:rsidRPr="00712706">
              <w:rPr>
                <w:noProof/>
                <w:webHidden/>
              </w:rPr>
            </w:r>
            <w:r w:rsidRPr="00712706">
              <w:rPr>
                <w:noProof/>
                <w:webHidden/>
              </w:rPr>
              <w:fldChar w:fldCharType="separate"/>
            </w:r>
            <w:r w:rsidRPr="00712706">
              <w:rPr>
                <w:noProof/>
                <w:webHidden/>
              </w:rPr>
              <w:t>7</w:t>
            </w:r>
            <w:r w:rsidRPr="00712706">
              <w:rPr>
                <w:noProof/>
                <w:webHidden/>
              </w:rPr>
              <w:fldChar w:fldCharType="end"/>
            </w:r>
          </w:hyperlink>
        </w:p>
        <w:p w14:paraId="7C743FC3" w14:textId="77777777" w:rsidR="00A671DD" w:rsidRPr="00712706" w:rsidRDefault="00A671DD" w:rsidP="00712706">
          <w:pPr>
            <w:pStyle w:val="TOC3"/>
            <w:tabs>
              <w:tab w:val="right" w:leader="dot" w:pos="9350"/>
            </w:tabs>
            <w:rPr>
              <w:noProof/>
            </w:rPr>
          </w:pPr>
          <w:hyperlink w:anchor="_Toc211801929" w:history="1">
            <w:r w:rsidRPr="00712706">
              <w:rPr>
                <w:rStyle w:val="Hyperlink"/>
                <w:noProof/>
              </w:rPr>
              <w:t>2.3.1 Communication Matrix</w:t>
            </w:r>
            <w:r w:rsidRPr="00712706">
              <w:rPr>
                <w:noProof/>
                <w:webHidden/>
              </w:rPr>
              <w:tab/>
            </w:r>
            <w:r w:rsidRPr="00712706">
              <w:rPr>
                <w:noProof/>
                <w:webHidden/>
              </w:rPr>
              <w:fldChar w:fldCharType="begin"/>
            </w:r>
            <w:r w:rsidRPr="00712706">
              <w:rPr>
                <w:noProof/>
                <w:webHidden/>
              </w:rPr>
              <w:instrText xml:space="preserve"> PAGEREF _Toc211801929 \h </w:instrText>
            </w:r>
            <w:r w:rsidRPr="00712706">
              <w:rPr>
                <w:noProof/>
                <w:webHidden/>
              </w:rPr>
            </w:r>
            <w:r w:rsidRPr="00712706">
              <w:rPr>
                <w:noProof/>
                <w:webHidden/>
              </w:rPr>
              <w:fldChar w:fldCharType="separate"/>
            </w:r>
            <w:r w:rsidRPr="00712706">
              <w:rPr>
                <w:noProof/>
                <w:webHidden/>
              </w:rPr>
              <w:t>7</w:t>
            </w:r>
            <w:r w:rsidRPr="00712706">
              <w:rPr>
                <w:noProof/>
                <w:webHidden/>
              </w:rPr>
              <w:fldChar w:fldCharType="end"/>
            </w:r>
          </w:hyperlink>
        </w:p>
        <w:p w14:paraId="12BF0C29" w14:textId="77777777" w:rsidR="00A671DD" w:rsidRPr="00712706" w:rsidRDefault="00A671DD" w:rsidP="00712706">
          <w:pPr>
            <w:pStyle w:val="TOC3"/>
            <w:tabs>
              <w:tab w:val="right" w:leader="dot" w:pos="9350"/>
            </w:tabs>
            <w:rPr>
              <w:noProof/>
            </w:rPr>
          </w:pPr>
          <w:hyperlink w:anchor="_Toc211801930" w:history="1">
            <w:r w:rsidRPr="00712706">
              <w:rPr>
                <w:rStyle w:val="Hyperlink"/>
                <w:noProof/>
              </w:rPr>
              <w:t>2.3.2 Who to Communicate With and Why</w:t>
            </w:r>
            <w:r w:rsidRPr="00712706">
              <w:rPr>
                <w:noProof/>
                <w:webHidden/>
              </w:rPr>
              <w:tab/>
            </w:r>
            <w:r w:rsidRPr="00712706">
              <w:rPr>
                <w:noProof/>
                <w:webHidden/>
              </w:rPr>
              <w:fldChar w:fldCharType="begin"/>
            </w:r>
            <w:r w:rsidRPr="00712706">
              <w:rPr>
                <w:noProof/>
                <w:webHidden/>
              </w:rPr>
              <w:instrText xml:space="preserve"> PAGEREF _Toc211801930 \h </w:instrText>
            </w:r>
            <w:r w:rsidRPr="00712706">
              <w:rPr>
                <w:noProof/>
                <w:webHidden/>
              </w:rPr>
            </w:r>
            <w:r w:rsidRPr="00712706">
              <w:rPr>
                <w:noProof/>
                <w:webHidden/>
              </w:rPr>
              <w:fldChar w:fldCharType="separate"/>
            </w:r>
            <w:r w:rsidRPr="00712706">
              <w:rPr>
                <w:noProof/>
                <w:webHidden/>
              </w:rPr>
              <w:t>7</w:t>
            </w:r>
            <w:r w:rsidRPr="00712706">
              <w:rPr>
                <w:noProof/>
                <w:webHidden/>
              </w:rPr>
              <w:fldChar w:fldCharType="end"/>
            </w:r>
          </w:hyperlink>
        </w:p>
        <w:p w14:paraId="46423F29" w14:textId="77777777" w:rsidR="00A671DD" w:rsidRPr="00712706" w:rsidRDefault="00A671DD" w:rsidP="00712706">
          <w:pPr>
            <w:pStyle w:val="TOC3"/>
            <w:tabs>
              <w:tab w:val="right" w:leader="dot" w:pos="9350"/>
            </w:tabs>
            <w:rPr>
              <w:noProof/>
            </w:rPr>
          </w:pPr>
          <w:hyperlink w:anchor="_Toc211801931" w:history="1">
            <w:r w:rsidRPr="00712706">
              <w:rPr>
                <w:rStyle w:val="Hyperlink"/>
                <w:noProof/>
              </w:rPr>
              <w:t>2.3.3 What Information to Share</w:t>
            </w:r>
            <w:r w:rsidRPr="00712706">
              <w:rPr>
                <w:noProof/>
                <w:webHidden/>
              </w:rPr>
              <w:tab/>
            </w:r>
            <w:r w:rsidRPr="00712706">
              <w:rPr>
                <w:noProof/>
                <w:webHidden/>
              </w:rPr>
              <w:fldChar w:fldCharType="begin"/>
            </w:r>
            <w:r w:rsidRPr="00712706">
              <w:rPr>
                <w:noProof/>
                <w:webHidden/>
              </w:rPr>
              <w:instrText xml:space="preserve"> PAGEREF _Toc211801931 \h </w:instrText>
            </w:r>
            <w:r w:rsidRPr="00712706">
              <w:rPr>
                <w:noProof/>
                <w:webHidden/>
              </w:rPr>
            </w:r>
            <w:r w:rsidRPr="00712706">
              <w:rPr>
                <w:noProof/>
                <w:webHidden/>
              </w:rPr>
              <w:fldChar w:fldCharType="separate"/>
            </w:r>
            <w:r w:rsidRPr="00712706">
              <w:rPr>
                <w:noProof/>
                <w:webHidden/>
              </w:rPr>
              <w:t>8</w:t>
            </w:r>
            <w:r w:rsidRPr="00712706">
              <w:rPr>
                <w:noProof/>
                <w:webHidden/>
              </w:rPr>
              <w:fldChar w:fldCharType="end"/>
            </w:r>
          </w:hyperlink>
        </w:p>
        <w:p w14:paraId="767DDF8F" w14:textId="77777777" w:rsidR="00A671DD" w:rsidRPr="00712706" w:rsidRDefault="00A671DD" w:rsidP="00712706">
          <w:pPr>
            <w:pStyle w:val="TOC3"/>
            <w:tabs>
              <w:tab w:val="right" w:leader="dot" w:pos="9350"/>
            </w:tabs>
            <w:rPr>
              <w:noProof/>
            </w:rPr>
          </w:pPr>
          <w:hyperlink w:anchor="_Toc211801932" w:history="1">
            <w:r w:rsidRPr="00712706">
              <w:rPr>
                <w:rStyle w:val="Hyperlink"/>
                <w:noProof/>
              </w:rPr>
              <w:t>2.3.4 Timing and Frequency of Communication</w:t>
            </w:r>
            <w:r w:rsidRPr="00712706">
              <w:rPr>
                <w:noProof/>
                <w:webHidden/>
              </w:rPr>
              <w:tab/>
            </w:r>
            <w:r w:rsidRPr="00712706">
              <w:rPr>
                <w:noProof/>
                <w:webHidden/>
              </w:rPr>
              <w:fldChar w:fldCharType="begin"/>
            </w:r>
            <w:r w:rsidRPr="00712706">
              <w:rPr>
                <w:noProof/>
                <w:webHidden/>
              </w:rPr>
              <w:instrText xml:space="preserve"> PAGEREF _Toc211801932 \h </w:instrText>
            </w:r>
            <w:r w:rsidRPr="00712706">
              <w:rPr>
                <w:noProof/>
                <w:webHidden/>
              </w:rPr>
            </w:r>
            <w:r w:rsidRPr="00712706">
              <w:rPr>
                <w:noProof/>
                <w:webHidden/>
              </w:rPr>
              <w:fldChar w:fldCharType="separate"/>
            </w:r>
            <w:r w:rsidRPr="00712706">
              <w:rPr>
                <w:noProof/>
                <w:webHidden/>
              </w:rPr>
              <w:t>9</w:t>
            </w:r>
            <w:r w:rsidRPr="00712706">
              <w:rPr>
                <w:noProof/>
                <w:webHidden/>
              </w:rPr>
              <w:fldChar w:fldCharType="end"/>
            </w:r>
          </w:hyperlink>
        </w:p>
        <w:p w14:paraId="55F65EB8" w14:textId="77777777" w:rsidR="00A671DD" w:rsidRPr="00712706" w:rsidRDefault="00A671DD" w:rsidP="00712706">
          <w:pPr>
            <w:pStyle w:val="TOC3"/>
            <w:tabs>
              <w:tab w:val="right" w:leader="dot" w:pos="9350"/>
            </w:tabs>
            <w:rPr>
              <w:noProof/>
            </w:rPr>
          </w:pPr>
          <w:hyperlink w:anchor="_Toc211801933" w:history="1">
            <w:r w:rsidRPr="00712706">
              <w:rPr>
                <w:rStyle w:val="Hyperlink"/>
                <w:noProof/>
              </w:rPr>
              <w:t>2.3.5 Communication Channels and Justification</w:t>
            </w:r>
            <w:r w:rsidRPr="00712706">
              <w:rPr>
                <w:noProof/>
                <w:webHidden/>
              </w:rPr>
              <w:tab/>
            </w:r>
            <w:r w:rsidRPr="00712706">
              <w:rPr>
                <w:noProof/>
                <w:webHidden/>
              </w:rPr>
              <w:fldChar w:fldCharType="begin"/>
            </w:r>
            <w:r w:rsidRPr="00712706">
              <w:rPr>
                <w:noProof/>
                <w:webHidden/>
              </w:rPr>
              <w:instrText xml:space="preserve"> PAGEREF _Toc211801933 \h </w:instrText>
            </w:r>
            <w:r w:rsidRPr="00712706">
              <w:rPr>
                <w:noProof/>
                <w:webHidden/>
              </w:rPr>
            </w:r>
            <w:r w:rsidRPr="00712706">
              <w:rPr>
                <w:noProof/>
                <w:webHidden/>
              </w:rPr>
              <w:fldChar w:fldCharType="separate"/>
            </w:r>
            <w:r w:rsidRPr="00712706">
              <w:rPr>
                <w:noProof/>
                <w:webHidden/>
              </w:rPr>
              <w:t>9</w:t>
            </w:r>
            <w:r w:rsidRPr="00712706">
              <w:rPr>
                <w:noProof/>
                <w:webHidden/>
              </w:rPr>
              <w:fldChar w:fldCharType="end"/>
            </w:r>
          </w:hyperlink>
        </w:p>
        <w:p w14:paraId="679C96BA" w14:textId="77777777" w:rsidR="00A671DD" w:rsidRPr="00712706" w:rsidRDefault="00A671DD" w:rsidP="00712706">
          <w:pPr>
            <w:pStyle w:val="TOC1"/>
            <w:tabs>
              <w:tab w:val="right" w:leader="dot" w:pos="9350"/>
            </w:tabs>
            <w:rPr>
              <w:rFonts w:eastAsiaTheme="minorEastAsia"/>
              <w:noProof/>
            </w:rPr>
          </w:pPr>
          <w:hyperlink w:anchor="_Toc211801934" w:history="1">
            <w:r w:rsidRPr="00712706">
              <w:rPr>
                <w:rStyle w:val="Hyperlink"/>
                <w:noProof/>
              </w:rPr>
              <w:t>3. Ethical Considerations in Stakeholder Consultation</w:t>
            </w:r>
            <w:r w:rsidRPr="00712706">
              <w:rPr>
                <w:noProof/>
                <w:webHidden/>
              </w:rPr>
              <w:tab/>
            </w:r>
            <w:r w:rsidRPr="00712706">
              <w:rPr>
                <w:noProof/>
                <w:webHidden/>
              </w:rPr>
              <w:fldChar w:fldCharType="begin"/>
            </w:r>
            <w:r w:rsidRPr="00712706">
              <w:rPr>
                <w:noProof/>
                <w:webHidden/>
              </w:rPr>
              <w:instrText xml:space="preserve"> PAGEREF _Toc211801934 \h </w:instrText>
            </w:r>
            <w:r w:rsidRPr="00712706">
              <w:rPr>
                <w:noProof/>
                <w:webHidden/>
              </w:rPr>
            </w:r>
            <w:r w:rsidRPr="00712706">
              <w:rPr>
                <w:noProof/>
                <w:webHidden/>
              </w:rPr>
              <w:fldChar w:fldCharType="separate"/>
            </w:r>
            <w:r w:rsidRPr="00712706">
              <w:rPr>
                <w:noProof/>
                <w:webHidden/>
              </w:rPr>
              <w:t>10</w:t>
            </w:r>
            <w:r w:rsidRPr="00712706">
              <w:rPr>
                <w:noProof/>
                <w:webHidden/>
              </w:rPr>
              <w:fldChar w:fldCharType="end"/>
            </w:r>
          </w:hyperlink>
        </w:p>
        <w:p w14:paraId="7D4F4E42" w14:textId="77777777" w:rsidR="00A671DD" w:rsidRPr="00712706" w:rsidRDefault="00A671DD" w:rsidP="00712706">
          <w:pPr>
            <w:pStyle w:val="TOC2"/>
            <w:tabs>
              <w:tab w:val="right" w:leader="dot" w:pos="9350"/>
            </w:tabs>
            <w:rPr>
              <w:rFonts w:eastAsiaTheme="minorEastAsia"/>
              <w:noProof/>
            </w:rPr>
          </w:pPr>
          <w:hyperlink w:anchor="_Toc211801935" w:history="1">
            <w:r w:rsidRPr="00712706">
              <w:rPr>
                <w:rStyle w:val="Hyperlink"/>
                <w:noProof/>
              </w:rPr>
              <w:t>3.1 Consultation Methodology</w:t>
            </w:r>
            <w:r w:rsidRPr="00712706">
              <w:rPr>
                <w:noProof/>
                <w:webHidden/>
              </w:rPr>
              <w:tab/>
            </w:r>
            <w:r w:rsidRPr="00712706">
              <w:rPr>
                <w:noProof/>
                <w:webHidden/>
              </w:rPr>
              <w:fldChar w:fldCharType="begin"/>
            </w:r>
            <w:r w:rsidRPr="00712706">
              <w:rPr>
                <w:noProof/>
                <w:webHidden/>
              </w:rPr>
              <w:instrText xml:space="preserve"> PAGEREF _Toc211801935 \h </w:instrText>
            </w:r>
            <w:r w:rsidRPr="00712706">
              <w:rPr>
                <w:noProof/>
                <w:webHidden/>
              </w:rPr>
            </w:r>
            <w:r w:rsidRPr="00712706">
              <w:rPr>
                <w:noProof/>
                <w:webHidden/>
              </w:rPr>
              <w:fldChar w:fldCharType="separate"/>
            </w:r>
            <w:r w:rsidRPr="00712706">
              <w:rPr>
                <w:noProof/>
                <w:webHidden/>
              </w:rPr>
              <w:t>10</w:t>
            </w:r>
            <w:r w:rsidRPr="00712706">
              <w:rPr>
                <w:noProof/>
                <w:webHidden/>
              </w:rPr>
              <w:fldChar w:fldCharType="end"/>
            </w:r>
          </w:hyperlink>
        </w:p>
        <w:p w14:paraId="667A415F" w14:textId="77777777" w:rsidR="00A671DD" w:rsidRPr="00712706" w:rsidRDefault="00A671DD" w:rsidP="00712706">
          <w:pPr>
            <w:pStyle w:val="TOC2"/>
            <w:tabs>
              <w:tab w:val="right" w:leader="dot" w:pos="9350"/>
            </w:tabs>
            <w:rPr>
              <w:rFonts w:eastAsiaTheme="minorEastAsia"/>
              <w:noProof/>
            </w:rPr>
          </w:pPr>
          <w:hyperlink w:anchor="_Toc211801936" w:history="1">
            <w:r w:rsidRPr="00712706">
              <w:rPr>
                <w:rStyle w:val="Hyperlink"/>
                <w:noProof/>
              </w:rPr>
              <w:t>3.2 Ethical Problems of Data Collection and Engagement.</w:t>
            </w:r>
            <w:r w:rsidRPr="00712706">
              <w:rPr>
                <w:noProof/>
                <w:webHidden/>
              </w:rPr>
              <w:tab/>
            </w:r>
            <w:r w:rsidRPr="00712706">
              <w:rPr>
                <w:noProof/>
                <w:webHidden/>
              </w:rPr>
              <w:fldChar w:fldCharType="begin"/>
            </w:r>
            <w:r w:rsidRPr="00712706">
              <w:rPr>
                <w:noProof/>
                <w:webHidden/>
              </w:rPr>
              <w:instrText xml:space="preserve"> PAGEREF _Toc211801936 \h </w:instrText>
            </w:r>
            <w:r w:rsidRPr="00712706">
              <w:rPr>
                <w:noProof/>
                <w:webHidden/>
              </w:rPr>
            </w:r>
            <w:r w:rsidRPr="00712706">
              <w:rPr>
                <w:noProof/>
                <w:webHidden/>
              </w:rPr>
              <w:fldChar w:fldCharType="separate"/>
            </w:r>
            <w:r w:rsidRPr="00712706">
              <w:rPr>
                <w:noProof/>
                <w:webHidden/>
              </w:rPr>
              <w:t>10</w:t>
            </w:r>
            <w:r w:rsidRPr="00712706">
              <w:rPr>
                <w:noProof/>
                <w:webHidden/>
              </w:rPr>
              <w:fldChar w:fldCharType="end"/>
            </w:r>
          </w:hyperlink>
        </w:p>
        <w:p w14:paraId="7B2ABC0A" w14:textId="77777777" w:rsidR="00A671DD" w:rsidRPr="00712706" w:rsidRDefault="00A671DD" w:rsidP="00712706">
          <w:pPr>
            <w:pStyle w:val="TOC3"/>
            <w:tabs>
              <w:tab w:val="right" w:leader="dot" w:pos="9350"/>
            </w:tabs>
            <w:rPr>
              <w:noProof/>
            </w:rPr>
          </w:pPr>
          <w:hyperlink w:anchor="_Toc211801937" w:history="1">
            <w:r w:rsidRPr="00712706">
              <w:rPr>
                <w:rStyle w:val="Hyperlink"/>
                <w:noProof/>
              </w:rPr>
              <w:t>3.2.1 Informed Consent and Confidentiality.</w:t>
            </w:r>
            <w:r w:rsidRPr="00712706">
              <w:rPr>
                <w:noProof/>
                <w:webHidden/>
              </w:rPr>
              <w:tab/>
            </w:r>
            <w:r w:rsidRPr="00712706">
              <w:rPr>
                <w:noProof/>
                <w:webHidden/>
              </w:rPr>
              <w:fldChar w:fldCharType="begin"/>
            </w:r>
            <w:r w:rsidRPr="00712706">
              <w:rPr>
                <w:noProof/>
                <w:webHidden/>
              </w:rPr>
              <w:instrText xml:space="preserve"> PAGEREF _Toc211801937 \h </w:instrText>
            </w:r>
            <w:r w:rsidRPr="00712706">
              <w:rPr>
                <w:noProof/>
                <w:webHidden/>
              </w:rPr>
            </w:r>
            <w:r w:rsidRPr="00712706">
              <w:rPr>
                <w:noProof/>
                <w:webHidden/>
              </w:rPr>
              <w:fldChar w:fldCharType="separate"/>
            </w:r>
            <w:r w:rsidRPr="00712706">
              <w:rPr>
                <w:noProof/>
                <w:webHidden/>
              </w:rPr>
              <w:t>10</w:t>
            </w:r>
            <w:r w:rsidRPr="00712706">
              <w:rPr>
                <w:noProof/>
                <w:webHidden/>
              </w:rPr>
              <w:fldChar w:fldCharType="end"/>
            </w:r>
          </w:hyperlink>
        </w:p>
        <w:p w14:paraId="317CC65E" w14:textId="77777777" w:rsidR="00A671DD" w:rsidRPr="00712706" w:rsidRDefault="00A671DD" w:rsidP="00712706">
          <w:pPr>
            <w:pStyle w:val="TOC3"/>
            <w:tabs>
              <w:tab w:val="right" w:leader="dot" w:pos="9350"/>
            </w:tabs>
            <w:rPr>
              <w:noProof/>
            </w:rPr>
          </w:pPr>
          <w:hyperlink w:anchor="_Toc211801938" w:history="1">
            <w:r w:rsidRPr="00712706">
              <w:rPr>
                <w:rStyle w:val="Hyperlink"/>
                <w:noProof/>
              </w:rPr>
              <w:t>3.2.2 Management of prejudice and favouritism.</w:t>
            </w:r>
            <w:r w:rsidRPr="00712706">
              <w:rPr>
                <w:noProof/>
                <w:webHidden/>
              </w:rPr>
              <w:tab/>
            </w:r>
            <w:r w:rsidRPr="00712706">
              <w:rPr>
                <w:noProof/>
                <w:webHidden/>
              </w:rPr>
              <w:fldChar w:fldCharType="begin"/>
            </w:r>
            <w:r w:rsidRPr="00712706">
              <w:rPr>
                <w:noProof/>
                <w:webHidden/>
              </w:rPr>
              <w:instrText xml:space="preserve"> PAGEREF _Toc211801938 \h </w:instrText>
            </w:r>
            <w:r w:rsidRPr="00712706">
              <w:rPr>
                <w:noProof/>
                <w:webHidden/>
              </w:rPr>
            </w:r>
            <w:r w:rsidRPr="00712706">
              <w:rPr>
                <w:noProof/>
                <w:webHidden/>
              </w:rPr>
              <w:fldChar w:fldCharType="separate"/>
            </w:r>
            <w:r w:rsidRPr="00712706">
              <w:rPr>
                <w:noProof/>
                <w:webHidden/>
              </w:rPr>
              <w:t>11</w:t>
            </w:r>
            <w:r w:rsidRPr="00712706">
              <w:rPr>
                <w:noProof/>
                <w:webHidden/>
              </w:rPr>
              <w:fldChar w:fldCharType="end"/>
            </w:r>
          </w:hyperlink>
        </w:p>
        <w:p w14:paraId="1AD2CC02" w14:textId="77777777" w:rsidR="00A671DD" w:rsidRPr="00712706" w:rsidRDefault="00A671DD" w:rsidP="00712706">
          <w:pPr>
            <w:pStyle w:val="TOC2"/>
            <w:tabs>
              <w:tab w:val="right" w:leader="dot" w:pos="9350"/>
            </w:tabs>
            <w:rPr>
              <w:rFonts w:eastAsiaTheme="minorEastAsia"/>
              <w:noProof/>
            </w:rPr>
          </w:pPr>
          <w:hyperlink w:anchor="_Toc211801939" w:history="1">
            <w:r w:rsidRPr="00712706">
              <w:rPr>
                <w:rStyle w:val="Hyperlink"/>
                <w:noProof/>
              </w:rPr>
              <w:t>3.3 Engagement Equity, Diversity and Inclusion (DEI).</w:t>
            </w:r>
            <w:r w:rsidRPr="00712706">
              <w:rPr>
                <w:noProof/>
                <w:webHidden/>
              </w:rPr>
              <w:tab/>
            </w:r>
            <w:r w:rsidRPr="00712706">
              <w:rPr>
                <w:noProof/>
                <w:webHidden/>
              </w:rPr>
              <w:fldChar w:fldCharType="begin"/>
            </w:r>
            <w:r w:rsidRPr="00712706">
              <w:rPr>
                <w:noProof/>
                <w:webHidden/>
              </w:rPr>
              <w:instrText xml:space="preserve"> PAGEREF _Toc211801939 \h </w:instrText>
            </w:r>
            <w:r w:rsidRPr="00712706">
              <w:rPr>
                <w:noProof/>
                <w:webHidden/>
              </w:rPr>
            </w:r>
            <w:r w:rsidRPr="00712706">
              <w:rPr>
                <w:noProof/>
                <w:webHidden/>
              </w:rPr>
              <w:fldChar w:fldCharType="separate"/>
            </w:r>
            <w:r w:rsidRPr="00712706">
              <w:rPr>
                <w:noProof/>
                <w:webHidden/>
              </w:rPr>
              <w:t>11</w:t>
            </w:r>
            <w:r w:rsidRPr="00712706">
              <w:rPr>
                <w:noProof/>
                <w:webHidden/>
              </w:rPr>
              <w:fldChar w:fldCharType="end"/>
            </w:r>
          </w:hyperlink>
        </w:p>
        <w:p w14:paraId="23E9239F" w14:textId="77777777" w:rsidR="00A671DD" w:rsidRPr="00712706" w:rsidRDefault="00A671DD" w:rsidP="00712706">
          <w:pPr>
            <w:pStyle w:val="TOC2"/>
            <w:tabs>
              <w:tab w:val="right" w:leader="dot" w:pos="9350"/>
            </w:tabs>
            <w:rPr>
              <w:rFonts w:eastAsiaTheme="minorEastAsia"/>
              <w:noProof/>
            </w:rPr>
          </w:pPr>
          <w:hyperlink w:anchor="_Toc211801940" w:history="1">
            <w:r w:rsidRPr="00712706">
              <w:rPr>
                <w:rStyle w:val="Hyperlink"/>
                <w:noProof/>
              </w:rPr>
              <w:t>3.4 Stakeholder Feedback Revision and Regulatory Compliance</w:t>
            </w:r>
            <w:r w:rsidRPr="00712706">
              <w:rPr>
                <w:noProof/>
                <w:webHidden/>
              </w:rPr>
              <w:tab/>
            </w:r>
            <w:r w:rsidRPr="00712706">
              <w:rPr>
                <w:noProof/>
                <w:webHidden/>
              </w:rPr>
              <w:fldChar w:fldCharType="begin"/>
            </w:r>
            <w:r w:rsidRPr="00712706">
              <w:rPr>
                <w:noProof/>
                <w:webHidden/>
              </w:rPr>
              <w:instrText xml:space="preserve"> PAGEREF _Toc211801940 \h </w:instrText>
            </w:r>
            <w:r w:rsidRPr="00712706">
              <w:rPr>
                <w:noProof/>
                <w:webHidden/>
              </w:rPr>
            </w:r>
            <w:r w:rsidRPr="00712706">
              <w:rPr>
                <w:noProof/>
                <w:webHidden/>
              </w:rPr>
              <w:fldChar w:fldCharType="separate"/>
            </w:r>
            <w:r w:rsidRPr="00712706">
              <w:rPr>
                <w:noProof/>
                <w:webHidden/>
              </w:rPr>
              <w:t>11</w:t>
            </w:r>
            <w:r w:rsidRPr="00712706">
              <w:rPr>
                <w:noProof/>
                <w:webHidden/>
              </w:rPr>
              <w:fldChar w:fldCharType="end"/>
            </w:r>
          </w:hyperlink>
        </w:p>
        <w:p w14:paraId="42085BC2" w14:textId="77777777" w:rsidR="00A671DD" w:rsidRPr="00712706" w:rsidRDefault="00A671DD" w:rsidP="00712706">
          <w:pPr>
            <w:pStyle w:val="TOC3"/>
            <w:tabs>
              <w:tab w:val="right" w:leader="dot" w:pos="9350"/>
            </w:tabs>
            <w:rPr>
              <w:noProof/>
            </w:rPr>
          </w:pPr>
          <w:hyperlink w:anchor="_Toc211801941" w:history="1">
            <w:r w:rsidRPr="00712706">
              <w:rPr>
                <w:rStyle w:val="Hyperlink"/>
                <w:noProof/>
              </w:rPr>
              <w:t>3.4.1 Feedback Mechanisms</w:t>
            </w:r>
            <w:r w:rsidRPr="00712706">
              <w:rPr>
                <w:noProof/>
                <w:webHidden/>
              </w:rPr>
              <w:tab/>
            </w:r>
            <w:r w:rsidRPr="00712706">
              <w:rPr>
                <w:noProof/>
                <w:webHidden/>
              </w:rPr>
              <w:fldChar w:fldCharType="begin"/>
            </w:r>
            <w:r w:rsidRPr="00712706">
              <w:rPr>
                <w:noProof/>
                <w:webHidden/>
              </w:rPr>
              <w:instrText xml:space="preserve"> PAGEREF _Toc211801941 \h </w:instrText>
            </w:r>
            <w:r w:rsidRPr="00712706">
              <w:rPr>
                <w:noProof/>
                <w:webHidden/>
              </w:rPr>
            </w:r>
            <w:r w:rsidRPr="00712706">
              <w:rPr>
                <w:noProof/>
                <w:webHidden/>
              </w:rPr>
              <w:fldChar w:fldCharType="separate"/>
            </w:r>
            <w:r w:rsidRPr="00712706">
              <w:rPr>
                <w:noProof/>
                <w:webHidden/>
              </w:rPr>
              <w:t>11</w:t>
            </w:r>
            <w:r w:rsidRPr="00712706">
              <w:rPr>
                <w:noProof/>
                <w:webHidden/>
              </w:rPr>
              <w:fldChar w:fldCharType="end"/>
            </w:r>
          </w:hyperlink>
        </w:p>
        <w:p w14:paraId="55B508E0" w14:textId="77777777" w:rsidR="00A671DD" w:rsidRPr="00712706" w:rsidRDefault="00A671DD" w:rsidP="00712706">
          <w:pPr>
            <w:pStyle w:val="TOC3"/>
            <w:tabs>
              <w:tab w:val="right" w:leader="dot" w:pos="9350"/>
            </w:tabs>
            <w:rPr>
              <w:noProof/>
            </w:rPr>
          </w:pPr>
          <w:hyperlink w:anchor="_Toc211801942" w:history="1">
            <w:r w:rsidRPr="00712706">
              <w:rPr>
                <w:rStyle w:val="Hyperlink"/>
                <w:noProof/>
              </w:rPr>
              <w:t>3.4.2 Review and Response Strategy</w:t>
            </w:r>
            <w:r w:rsidRPr="00712706">
              <w:rPr>
                <w:noProof/>
                <w:webHidden/>
              </w:rPr>
              <w:tab/>
            </w:r>
            <w:r w:rsidRPr="00712706">
              <w:rPr>
                <w:noProof/>
                <w:webHidden/>
              </w:rPr>
              <w:fldChar w:fldCharType="begin"/>
            </w:r>
            <w:r w:rsidRPr="00712706">
              <w:rPr>
                <w:noProof/>
                <w:webHidden/>
              </w:rPr>
              <w:instrText xml:space="preserve"> PAGEREF _Toc211801942 \h </w:instrText>
            </w:r>
            <w:r w:rsidRPr="00712706">
              <w:rPr>
                <w:noProof/>
                <w:webHidden/>
              </w:rPr>
            </w:r>
            <w:r w:rsidRPr="00712706">
              <w:rPr>
                <w:noProof/>
                <w:webHidden/>
              </w:rPr>
              <w:fldChar w:fldCharType="separate"/>
            </w:r>
            <w:r w:rsidRPr="00712706">
              <w:rPr>
                <w:noProof/>
                <w:webHidden/>
              </w:rPr>
              <w:t>12</w:t>
            </w:r>
            <w:r w:rsidRPr="00712706">
              <w:rPr>
                <w:noProof/>
                <w:webHidden/>
              </w:rPr>
              <w:fldChar w:fldCharType="end"/>
            </w:r>
          </w:hyperlink>
        </w:p>
        <w:p w14:paraId="1D226CB1" w14:textId="77777777" w:rsidR="00A671DD" w:rsidRPr="00712706" w:rsidRDefault="00A671DD" w:rsidP="00712706">
          <w:pPr>
            <w:pStyle w:val="TOC1"/>
            <w:tabs>
              <w:tab w:val="right" w:leader="dot" w:pos="9350"/>
            </w:tabs>
            <w:rPr>
              <w:rFonts w:eastAsiaTheme="minorEastAsia"/>
              <w:noProof/>
            </w:rPr>
          </w:pPr>
          <w:hyperlink w:anchor="_Toc211801943" w:history="1">
            <w:r w:rsidRPr="00712706">
              <w:rPr>
                <w:rStyle w:val="Hyperlink"/>
                <w:noProof/>
              </w:rPr>
              <w:t>4. Reflective Analysis and Conclusion</w:t>
            </w:r>
            <w:r w:rsidRPr="00712706">
              <w:rPr>
                <w:noProof/>
                <w:webHidden/>
              </w:rPr>
              <w:tab/>
            </w:r>
            <w:r w:rsidRPr="00712706">
              <w:rPr>
                <w:noProof/>
                <w:webHidden/>
              </w:rPr>
              <w:fldChar w:fldCharType="begin"/>
            </w:r>
            <w:r w:rsidRPr="00712706">
              <w:rPr>
                <w:noProof/>
                <w:webHidden/>
              </w:rPr>
              <w:instrText xml:space="preserve"> PAGEREF _Toc211801943 \h </w:instrText>
            </w:r>
            <w:r w:rsidRPr="00712706">
              <w:rPr>
                <w:noProof/>
                <w:webHidden/>
              </w:rPr>
            </w:r>
            <w:r w:rsidRPr="00712706">
              <w:rPr>
                <w:noProof/>
                <w:webHidden/>
              </w:rPr>
              <w:fldChar w:fldCharType="separate"/>
            </w:r>
            <w:r w:rsidRPr="00712706">
              <w:rPr>
                <w:noProof/>
                <w:webHidden/>
              </w:rPr>
              <w:t>12</w:t>
            </w:r>
            <w:r w:rsidRPr="00712706">
              <w:rPr>
                <w:noProof/>
                <w:webHidden/>
              </w:rPr>
              <w:fldChar w:fldCharType="end"/>
            </w:r>
          </w:hyperlink>
        </w:p>
        <w:p w14:paraId="4CB08AAE" w14:textId="77777777" w:rsidR="00A671DD" w:rsidRPr="00712706" w:rsidRDefault="00A671DD" w:rsidP="00712706">
          <w:pPr>
            <w:pStyle w:val="TOC2"/>
            <w:tabs>
              <w:tab w:val="right" w:leader="dot" w:pos="9350"/>
            </w:tabs>
            <w:rPr>
              <w:rFonts w:eastAsiaTheme="minorEastAsia"/>
              <w:noProof/>
            </w:rPr>
          </w:pPr>
          <w:hyperlink w:anchor="_Toc211801944" w:history="1">
            <w:r w:rsidRPr="00712706">
              <w:rPr>
                <w:rStyle w:val="Hyperlink"/>
                <w:noProof/>
              </w:rPr>
              <w:t>4.1 Summary of Key Findings</w:t>
            </w:r>
            <w:r w:rsidRPr="00712706">
              <w:rPr>
                <w:noProof/>
                <w:webHidden/>
              </w:rPr>
              <w:tab/>
            </w:r>
            <w:r w:rsidRPr="00712706">
              <w:rPr>
                <w:noProof/>
                <w:webHidden/>
              </w:rPr>
              <w:fldChar w:fldCharType="begin"/>
            </w:r>
            <w:r w:rsidRPr="00712706">
              <w:rPr>
                <w:noProof/>
                <w:webHidden/>
              </w:rPr>
              <w:instrText xml:space="preserve"> PAGEREF _Toc211801944 \h </w:instrText>
            </w:r>
            <w:r w:rsidRPr="00712706">
              <w:rPr>
                <w:noProof/>
                <w:webHidden/>
              </w:rPr>
            </w:r>
            <w:r w:rsidRPr="00712706">
              <w:rPr>
                <w:noProof/>
                <w:webHidden/>
              </w:rPr>
              <w:fldChar w:fldCharType="separate"/>
            </w:r>
            <w:r w:rsidRPr="00712706">
              <w:rPr>
                <w:noProof/>
                <w:webHidden/>
              </w:rPr>
              <w:t>12</w:t>
            </w:r>
            <w:r w:rsidRPr="00712706">
              <w:rPr>
                <w:noProof/>
                <w:webHidden/>
              </w:rPr>
              <w:fldChar w:fldCharType="end"/>
            </w:r>
          </w:hyperlink>
        </w:p>
        <w:p w14:paraId="2BC520E2" w14:textId="77777777" w:rsidR="00A671DD" w:rsidRPr="00712706" w:rsidRDefault="00A671DD" w:rsidP="00712706">
          <w:pPr>
            <w:pStyle w:val="TOC2"/>
            <w:tabs>
              <w:tab w:val="right" w:leader="dot" w:pos="9350"/>
            </w:tabs>
            <w:rPr>
              <w:rFonts w:eastAsiaTheme="minorEastAsia"/>
              <w:noProof/>
            </w:rPr>
          </w:pPr>
          <w:hyperlink w:anchor="_Toc211801945" w:history="1">
            <w:r w:rsidRPr="00712706">
              <w:rPr>
                <w:rStyle w:val="Hyperlink"/>
                <w:noProof/>
              </w:rPr>
              <w:t>4.2 Stakeholder engagement matters in the success of a project.</w:t>
            </w:r>
            <w:r w:rsidRPr="00712706">
              <w:rPr>
                <w:noProof/>
                <w:webHidden/>
              </w:rPr>
              <w:tab/>
            </w:r>
            <w:r w:rsidRPr="00712706">
              <w:rPr>
                <w:noProof/>
                <w:webHidden/>
              </w:rPr>
              <w:fldChar w:fldCharType="begin"/>
            </w:r>
            <w:r w:rsidRPr="00712706">
              <w:rPr>
                <w:noProof/>
                <w:webHidden/>
              </w:rPr>
              <w:instrText xml:space="preserve"> PAGEREF _Toc211801945 \h </w:instrText>
            </w:r>
            <w:r w:rsidRPr="00712706">
              <w:rPr>
                <w:noProof/>
                <w:webHidden/>
              </w:rPr>
            </w:r>
            <w:r w:rsidRPr="00712706">
              <w:rPr>
                <w:noProof/>
                <w:webHidden/>
              </w:rPr>
              <w:fldChar w:fldCharType="separate"/>
            </w:r>
            <w:r w:rsidRPr="00712706">
              <w:rPr>
                <w:noProof/>
                <w:webHidden/>
              </w:rPr>
              <w:t>13</w:t>
            </w:r>
            <w:r w:rsidRPr="00712706">
              <w:rPr>
                <w:noProof/>
                <w:webHidden/>
              </w:rPr>
              <w:fldChar w:fldCharType="end"/>
            </w:r>
          </w:hyperlink>
        </w:p>
        <w:p w14:paraId="448B589D" w14:textId="77777777" w:rsidR="00A671DD" w:rsidRPr="00712706" w:rsidRDefault="00A671DD" w:rsidP="00712706">
          <w:pPr>
            <w:pStyle w:val="TOC2"/>
            <w:tabs>
              <w:tab w:val="right" w:leader="dot" w:pos="9350"/>
            </w:tabs>
            <w:rPr>
              <w:rFonts w:eastAsiaTheme="minorEastAsia"/>
              <w:noProof/>
            </w:rPr>
          </w:pPr>
          <w:hyperlink w:anchor="_Toc211801946" w:history="1">
            <w:r w:rsidRPr="00712706">
              <w:rPr>
                <w:rStyle w:val="Hyperlink"/>
                <w:noProof/>
              </w:rPr>
              <w:t>4.3 Reflection on Personal Learning and Practice</w:t>
            </w:r>
            <w:r w:rsidRPr="00712706">
              <w:rPr>
                <w:noProof/>
                <w:webHidden/>
              </w:rPr>
              <w:tab/>
            </w:r>
            <w:r w:rsidRPr="00712706">
              <w:rPr>
                <w:noProof/>
                <w:webHidden/>
              </w:rPr>
              <w:fldChar w:fldCharType="begin"/>
            </w:r>
            <w:r w:rsidRPr="00712706">
              <w:rPr>
                <w:noProof/>
                <w:webHidden/>
              </w:rPr>
              <w:instrText xml:space="preserve"> PAGEREF _Toc211801946 \h </w:instrText>
            </w:r>
            <w:r w:rsidRPr="00712706">
              <w:rPr>
                <w:noProof/>
                <w:webHidden/>
              </w:rPr>
            </w:r>
            <w:r w:rsidRPr="00712706">
              <w:rPr>
                <w:noProof/>
                <w:webHidden/>
              </w:rPr>
              <w:fldChar w:fldCharType="separate"/>
            </w:r>
            <w:r w:rsidRPr="00712706">
              <w:rPr>
                <w:noProof/>
                <w:webHidden/>
              </w:rPr>
              <w:t>13</w:t>
            </w:r>
            <w:r w:rsidRPr="00712706">
              <w:rPr>
                <w:noProof/>
                <w:webHidden/>
              </w:rPr>
              <w:fldChar w:fldCharType="end"/>
            </w:r>
          </w:hyperlink>
        </w:p>
        <w:p w14:paraId="30D3690F" w14:textId="77777777" w:rsidR="00A671DD" w:rsidRPr="00712706" w:rsidRDefault="00A671DD" w:rsidP="00712706">
          <w:pPr>
            <w:pStyle w:val="TOC2"/>
            <w:tabs>
              <w:tab w:val="right" w:leader="dot" w:pos="9350"/>
            </w:tabs>
            <w:rPr>
              <w:rFonts w:eastAsiaTheme="minorEastAsia"/>
              <w:noProof/>
            </w:rPr>
          </w:pPr>
          <w:hyperlink w:anchor="_Toc211801947" w:history="1">
            <w:r w:rsidRPr="00712706">
              <w:rPr>
                <w:rStyle w:val="Hyperlink"/>
                <w:noProof/>
              </w:rPr>
              <w:t>4.4 Stakeholder Engagement and Long-Term Sustainability.</w:t>
            </w:r>
            <w:r w:rsidRPr="00712706">
              <w:rPr>
                <w:noProof/>
                <w:webHidden/>
              </w:rPr>
              <w:tab/>
            </w:r>
            <w:r w:rsidRPr="00712706">
              <w:rPr>
                <w:noProof/>
                <w:webHidden/>
              </w:rPr>
              <w:fldChar w:fldCharType="begin"/>
            </w:r>
            <w:r w:rsidRPr="00712706">
              <w:rPr>
                <w:noProof/>
                <w:webHidden/>
              </w:rPr>
              <w:instrText xml:space="preserve"> PAGEREF _Toc211801947 \h </w:instrText>
            </w:r>
            <w:r w:rsidRPr="00712706">
              <w:rPr>
                <w:noProof/>
                <w:webHidden/>
              </w:rPr>
            </w:r>
            <w:r w:rsidRPr="00712706">
              <w:rPr>
                <w:noProof/>
                <w:webHidden/>
              </w:rPr>
              <w:fldChar w:fldCharType="separate"/>
            </w:r>
            <w:r w:rsidRPr="00712706">
              <w:rPr>
                <w:noProof/>
                <w:webHidden/>
              </w:rPr>
              <w:t>14</w:t>
            </w:r>
            <w:r w:rsidRPr="00712706">
              <w:rPr>
                <w:noProof/>
                <w:webHidden/>
              </w:rPr>
              <w:fldChar w:fldCharType="end"/>
            </w:r>
          </w:hyperlink>
        </w:p>
        <w:p w14:paraId="39723F1D" w14:textId="77777777" w:rsidR="00A671DD" w:rsidRPr="00712706" w:rsidRDefault="00A671DD" w:rsidP="00712706">
          <w:pPr>
            <w:pStyle w:val="TOC1"/>
            <w:tabs>
              <w:tab w:val="right" w:leader="dot" w:pos="9350"/>
            </w:tabs>
            <w:rPr>
              <w:rFonts w:eastAsiaTheme="minorEastAsia"/>
              <w:noProof/>
            </w:rPr>
          </w:pPr>
          <w:hyperlink w:anchor="_Toc211801948" w:history="1">
            <w:r w:rsidRPr="00712706">
              <w:rPr>
                <w:rStyle w:val="Hyperlink"/>
                <w:noProof/>
              </w:rPr>
              <w:t>5. References</w:t>
            </w:r>
            <w:r w:rsidRPr="00712706">
              <w:rPr>
                <w:noProof/>
                <w:webHidden/>
              </w:rPr>
              <w:tab/>
            </w:r>
            <w:r w:rsidRPr="00712706">
              <w:rPr>
                <w:noProof/>
                <w:webHidden/>
              </w:rPr>
              <w:fldChar w:fldCharType="begin"/>
            </w:r>
            <w:r w:rsidRPr="00712706">
              <w:rPr>
                <w:noProof/>
                <w:webHidden/>
              </w:rPr>
              <w:instrText xml:space="preserve"> PAGEREF _Toc211801948 \h </w:instrText>
            </w:r>
            <w:r w:rsidRPr="00712706">
              <w:rPr>
                <w:noProof/>
                <w:webHidden/>
              </w:rPr>
            </w:r>
            <w:r w:rsidRPr="00712706">
              <w:rPr>
                <w:noProof/>
                <w:webHidden/>
              </w:rPr>
              <w:fldChar w:fldCharType="separate"/>
            </w:r>
            <w:r w:rsidRPr="00712706">
              <w:rPr>
                <w:noProof/>
                <w:webHidden/>
              </w:rPr>
              <w:t>15</w:t>
            </w:r>
            <w:r w:rsidRPr="00712706">
              <w:rPr>
                <w:noProof/>
                <w:webHidden/>
              </w:rPr>
              <w:fldChar w:fldCharType="end"/>
            </w:r>
          </w:hyperlink>
        </w:p>
        <w:p w14:paraId="6EEC0D21" w14:textId="77777777" w:rsidR="00A671DD" w:rsidRPr="00712706" w:rsidRDefault="00A671DD" w:rsidP="00712706">
          <w:pPr>
            <w:pStyle w:val="TOC1"/>
            <w:tabs>
              <w:tab w:val="right" w:leader="dot" w:pos="9350"/>
            </w:tabs>
            <w:rPr>
              <w:rFonts w:eastAsiaTheme="minorEastAsia"/>
              <w:noProof/>
            </w:rPr>
          </w:pPr>
          <w:hyperlink w:anchor="_Toc211801949" w:history="1">
            <w:r w:rsidRPr="00712706">
              <w:rPr>
                <w:rStyle w:val="Hyperlink"/>
                <w:noProof/>
              </w:rPr>
              <w:t>6. Appendix</w:t>
            </w:r>
            <w:r w:rsidRPr="00712706">
              <w:rPr>
                <w:noProof/>
                <w:webHidden/>
              </w:rPr>
              <w:tab/>
            </w:r>
            <w:r w:rsidRPr="00712706">
              <w:rPr>
                <w:noProof/>
                <w:webHidden/>
              </w:rPr>
              <w:fldChar w:fldCharType="begin"/>
            </w:r>
            <w:r w:rsidRPr="00712706">
              <w:rPr>
                <w:noProof/>
                <w:webHidden/>
              </w:rPr>
              <w:instrText xml:space="preserve"> PAGEREF _Toc211801949 \h </w:instrText>
            </w:r>
            <w:r w:rsidRPr="00712706">
              <w:rPr>
                <w:noProof/>
                <w:webHidden/>
              </w:rPr>
            </w:r>
            <w:r w:rsidRPr="00712706">
              <w:rPr>
                <w:noProof/>
                <w:webHidden/>
              </w:rPr>
              <w:fldChar w:fldCharType="separate"/>
            </w:r>
            <w:r w:rsidRPr="00712706">
              <w:rPr>
                <w:noProof/>
                <w:webHidden/>
              </w:rPr>
              <w:t>17</w:t>
            </w:r>
            <w:r w:rsidRPr="00712706">
              <w:rPr>
                <w:noProof/>
                <w:webHidden/>
              </w:rPr>
              <w:fldChar w:fldCharType="end"/>
            </w:r>
          </w:hyperlink>
        </w:p>
        <w:p w14:paraId="70C0A3C5" w14:textId="77777777" w:rsidR="00A671DD" w:rsidRPr="00712706" w:rsidRDefault="00A671DD" w:rsidP="00712706">
          <w:r w:rsidRPr="00712706">
            <w:rPr>
              <w:b/>
              <w:bCs/>
              <w:noProof/>
            </w:rPr>
            <w:fldChar w:fldCharType="end"/>
          </w:r>
        </w:p>
      </w:sdtContent>
    </w:sdt>
    <w:p w14:paraId="2957B547" w14:textId="77777777" w:rsidR="00A671DD" w:rsidRPr="00712706" w:rsidRDefault="00A671DD" w:rsidP="00712706">
      <w:r w:rsidRPr="00712706">
        <w:br w:type="page"/>
      </w:r>
    </w:p>
    <w:p w14:paraId="24D2303F" w14:textId="77777777" w:rsidR="00A671DD" w:rsidRPr="00712706" w:rsidRDefault="00A671DD" w:rsidP="00712706">
      <w:pPr>
        <w:pStyle w:val="Heading1"/>
        <w:rPr>
          <w:sz w:val="24"/>
        </w:rPr>
      </w:pPr>
      <w:bookmarkStart w:id="0" w:name="_Toc211801916"/>
      <w:r w:rsidRPr="00712706">
        <w:rPr>
          <w:sz w:val="24"/>
        </w:rPr>
        <w:lastRenderedPageBreak/>
        <w:t>1. Introduction</w:t>
      </w:r>
      <w:bookmarkEnd w:id="0"/>
    </w:p>
    <w:p w14:paraId="2E91B75B" w14:textId="77777777" w:rsidR="00A671DD" w:rsidRPr="00712706" w:rsidRDefault="00A671DD" w:rsidP="00712706">
      <w:pPr>
        <w:pStyle w:val="Heading2"/>
        <w:rPr>
          <w:sz w:val="24"/>
        </w:rPr>
      </w:pPr>
      <w:bookmarkStart w:id="1" w:name="_Toc211801917"/>
      <w:r w:rsidRPr="00712706">
        <w:rPr>
          <w:sz w:val="24"/>
        </w:rPr>
        <w:t>1.1 Overview of the Selected Project</w:t>
      </w:r>
      <w:bookmarkEnd w:id="1"/>
    </w:p>
    <w:p w14:paraId="2733E910" w14:textId="349B7101" w:rsidR="00A671DD" w:rsidRDefault="00A671DD" w:rsidP="00712706">
      <w:r w:rsidRPr="00712706">
        <w:t xml:space="preserve">The Stakeholder Management Plan concerns the development of a new </w:t>
      </w:r>
      <w:proofErr w:type="gramStart"/>
      <w:r w:rsidRPr="00712706">
        <w:t>Public park</w:t>
      </w:r>
      <w:proofErr w:type="gramEnd"/>
      <w:r w:rsidRPr="00712706">
        <w:t xml:space="preserve"> in an area that is not currently used at its maximum potential and developing it into a green and accessible space for all the members of society. The features the project will include will be landscaped gardens, playing fields</w:t>
      </w:r>
      <w:r w:rsidR="0035257F">
        <w:t>, toilets</w:t>
      </w:r>
      <w:r w:rsidRPr="00712706">
        <w:t xml:space="preserve">, walking and bicycle paths, a small </w:t>
      </w:r>
      <w:proofErr w:type="spellStart"/>
      <w:r w:rsidRPr="00712706">
        <w:t>amphitheatre</w:t>
      </w:r>
      <w:proofErr w:type="spellEnd"/>
      <w:r w:rsidRPr="00712706">
        <w:t xml:space="preserve"> and sustainable designs which will include rainwater harvesting and solar lighting. The objective is to support the wellbeing of people, </w:t>
      </w:r>
      <w:proofErr w:type="spellStart"/>
      <w:r w:rsidRPr="00712706">
        <w:t>socialisation</w:t>
      </w:r>
      <w:proofErr w:type="spellEnd"/>
      <w:r w:rsidRPr="00712706">
        <w:t>, biodiversity and environmental education.</w:t>
      </w:r>
    </w:p>
    <w:p w14:paraId="59831977" w14:textId="54BEC470" w:rsidR="00C24CA1" w:rsidRPr="00712706" w:rsidRDefault="00C24CA1" w:rsidP="00712706">
      <w:r w:rsidRPr="00C24CA1">
        <w:t xml:space="preserve">The proposed public park will </w:t>
      </w:r>
      <w:proofErr w:type="gramStart"/>
      <w:r w:rsidRPr="00C24CA1">
        <w:t>be located in</w:t>
      </w:r>
      <w:proofErr w:type="gramEnd"/>
      <w:r w:rsidRPr="00C24CA1">
        <w:t xml:space="preserve"> </w:t>
      </w:r>
      <w:r w:rsidRPr="00C24CA1">
        <w:rPr>
          <w:b/>
          <w:bCs/>
        </w:rPr>
        <w:t>East Manchester</w:t>
      </w:r>
      <w:r w:rsidRPr="00C24CA1">
        <w:t xml:space="preserve">, on a previously underused brownfield area identified by the local council for </w:t>
      </w:r>
      <w:proofErr w:type="gramStart"/>
      <w:r w:rsidRPr="00C24CA1">
        <w:t>green-space</w:t>
      </w:r>
      <w:proofErr w:type="gramEnd"/>
      <w:r w:rsidRPr="00C24CA1">
        <w:t xml:space="preserve"> regeneration. This site was chosen because it represents a densely populated urban community with limited access to public green areas. The location aligns with </w:t>
      </w:r>
      <w:r w:rsidRPr="00C24CA1">
        <w:rPr>
          <w:b/>
          <w:bCs/>
        </w:rPr>
        <w:t>Manchester City Council’s Green and Blue Infrastructure Strategy 2025–2030</w:t>
      </w:r>
      <w:r w:rsidRPr="00C24CA1">
        <w:t>, which promotes converting disused land into inclusive and environmentally sustainable community spaces.</w:t>
      </w:r>
    </w:p>
    <w:p w14:paraId="0D80DDD6" w14:textId="77777777" w:rsidR="00A671DD" w:rsidRPr="00712706" w:rsidRDefault="00A671DD" w:rsidP="00712706">
      <w:pPr>
        <w:pStyle w:val="Heading2"/>
        <w:rPr>
          <w:sz w:val="24"/>
        </w:rPr>
      </w:pPr>
      <w:bookmarkStart w:id="2" w:name="_Toc211801918"/>
      <w:r w:rsidRPr="00712706">
        <w:rPr>
          <w:sz w:val="24"/>
        </w:rPr>
        <w:t>1.2 Relevance and Strategic Importance of the Project</w:t>
      </w:r>
      <w:bookmarkEnd w:id="2"/>
    </w:p>
    <w:p w14:paraId="23CB181C" w14:textId="77777777" w:rsidR="00A671DD" w:rsidRPr="00712706" w:rsidRDefault="00A671DD" w:rsidP="00712706">
      <w:r w:rsidRPr="00712706">
        <w:t xml:space="preserve">The use of green land is very important in the densely populated cities as a method of enhancing the quality of life through offering recreational and psychological health benefits and enhancing environmental resilience (El-Gohary et al., 2006). The planned open space park also conforms with the strategic vision of urban regeneration and inclusivity of the local council. Nevertheless, as the cities continue to expand, there can be an increasing necessity to engage the stakeholders in a strategic way, as </w:t>
      </w:r>
      <w:proofErr w:type="gramStart"/>
      <w:r w:rsidRPr="00712706">
        <w:t>in order to</w:t>
      </w:r>
      <w:proofErr w:type="gramEnd"/>
      <w:r w:rsidRPr="00712706">
        <w:t xml:space="preserve"> make the infrastructural project community-based and equitable (Waris et al., 2022). The park can also be used to facilitate larger action climate-related goals, which involve capturing carbon and improving the quality of air, which is essential not only socially but also ecologically.</w:t>
      </w:r>
    </w:p>
    <w:p w14:paraId="4168BAF2" w14:textId="77777777" w:rsidR="00A671DD" w:rsidRPr="00712706" w:rsidRDefault="00A671DD" w:rsidP="00712706">
      <w:pPr>
        <w:pStyle w:val="Heading2"/>
        <w:rPr>
          <w:sz w:val="24"/>
        </w:rPr>
      </w:pPr>
      <w:bookmarkStart w:id="3" w:name="_Toc211801919"/>
      <w:r w:rsidRPr="00712706">
        <w:rPr>
          <w:sz w:val="24"/>
        </w:rPr>
        <w:t>1.3 Identification of Key Stakeholders</w:t>
      </w:r>
      <w:bookmarkEnd w:id="3"/>
    </w:p>
    <w:p w14:paraId="69D8A868" w14:textId="77777777" w:rsidR="00A671DD" w:rsidRPr="00712706" w:rsidRDefault="00A671DD" w:rsidP="00712706">
      <w:r w:rsidRPr="00712706">
        <w:t>The following six key stakeholder groups have been identified for the project:</w:t>
      </w:r>
    </w:p>
    <w:p w14:paraId="37C19D76" w14:textId="77777777" w:rsidR="00A671DD" w:rsidRPr="00712706" w:rsidRDefault="00A671DD" w:rsidP="00712706">
      <w:pPr>
        <w:numPr>
          <w:ilvl w:val="0"/>
          <w:numId w:val="12"/>
        </w:numPr>
      </w:pPr>
      <w:proofErr w:type="gramStart"/>
      <w:r w:rsidRPr="00712706">
        <w:rPr>
          <w:b/>
          <w:bCs/>
        </w:rPr>
        <w:t>Local Residents</w:t>
      </w:r>
      <w:proofErr w:type="gramEnd"/>
      <w:r w:rsidRPr="00712706">
        <w:rPr>
          <w:b/>
          <w:bCs/>
        </w:rPr>
        <w:t xml:space="preserve"> and Families</w:t>
      </w:r>
    </w:p>
    <w:p w14:paraId="19C27F20" w14:textId="77777777" w:rsidR="00A671DD" w:rsidRPr="00712706" w:rsidRDefault="00A671DD" w:rsidP="00712706">
      <w:pPr>
        <w:numPr>
          <w:ilvl w:val="0"/>
          <w:numId w:val="12"/>
        </w:numPr>
      </w:pPr>
      <w:r w:rsidRPr="00712706">
        <w:rPr>
          <w:b/>
          <w:bCs/>
        </w:rPr>
        <w:t>Local Business Owners</w:t>
      </w:r>
    </w:p>
    <w:p w14:paraId="5593BE7F" w14:textId="77777777" w:rsidR="00A671DD" w:rsidRPr="00712706" w:rsidRDefault="00A671DD" w:rsidP="00712706">
      <w:pPr>
        <w:numPr>
          <w:ilvl w:val="0"/>
          <w:numId w:val="12"/>
        </w:numPr>
      </w:pPr>
      <w:r w:rsidRPr="00712706">
        <w:rPr>
          <w:b/>
          <w:bCs/>
        </w:rPr>
        <w:lastRenderedPageBreak/>
        <w:t>Environmental NGOs</w:t>
      </w:r>
    </w:p>
    <w:p w14:paraId="2000001B" w14:textId="77777777" w:rsidR="00A671DD" w:rsidRPr="00712706" w:rsidRDefault="00A671DD" w:rsidP="00712706">
      <w:pPr>
        <w:numPr>
          <w:ilvl w:val="0"/>
          <w:numId w:val="12"/>
        </w:numPr>
      </w:pPr>
      <w:r w:rsidRPr="00712706">
        <w:rPr>
          <w:b/>
          <w:bCs/>
        </w:rPr>
        <w:t>Local Government Authorities</w:t>
      </w:r>
    </w:p>
    <w:p w14:paraId="3B10C9DA" w14:textId="77777777" w:rsidR="00A671DD" w:rsidRPr="00712706" w:rsidRDefault="00A671DD" w:rsidP="00712706">
      <w:pPr>
        <w:numPr>
          <w:ilvl w:val="0"/>
          <w:numId w:val="12"/>
        </w:numPr>
      </w:pPr>
      <w:r w:rsidRPr="00712706">
        <w:rPr>
          <w:b/>
          <w:bCs/>
        </w:rPr>
        <w:t>Urban Planners and Architects</w:t>
      </w:r>
    </w:p>
    <w:p w14:paraId="0E1C72F6" w14:textId="77777777" w:rsidR="00A671DD" w:rsidRPr="00712706" w:rsidRDefault="00A671DD" w:rsidP="00712706">
      <w:pPr>
        <w:numPr>
          <w:ilvl w:val="0"/>
          <w:numId w:val="12"/>
        </w:numPr>
      </w:pPr>
      <w:r w:rsidRPr="00712706">
        <w:rPr>
          <w:b/>
          <w:bCs/>
        </w:rPr>
        <w:t>Schools and Educational Institutions</w:t>
      </w:r>
    </w:p>
    <w:p w14:paraId="7472F4C5" w14:textId="77777777" w:rsidR="00A671DD" w:rsidRPr="00712706" w:rsidRDefault="00A671DD" w:rsidP="00712706"/>
    <w:p w14:paraId="79252C9D" w14:textId="77777777" w:rsidR="00A671DD" w:rsidRPr="00712706" w:rsidRDefault="00A671DD" w:rsidP="00712706">
      <w:r w:rsidRPr="00712706">
        <w:t>The mentioned stakeholders represent a multiplicity of interests, including social prosperity, economic success, environmental learning worth and conservation.</w:t>
      </w:r>
    </w:p>
    <w:p w14:paraId="222D7767" w14:textId="77777777" w:rsidR="00A671DD" w:rsidRPr="00712706" w:rsidRDefault="00A671DD" w:rsidP="00712706">
      <w:pPr>
        <w:pStyle w:val="Heading2"/>
        <w:rPr>
          <w:sz w:val="24"/>
        </w:rPr>
      </w:pPr>
      <w:bookmarkStart w:id="4" w:name="_Toc211801920"/>
      <w:r w:rsidRPr="00712706">
        <w:rPr>
          <w:sz w:val="24"/>
        </w:rPr>
        <w:t>1.4 Interests and Benefits of the Stakeholders</w:t>
      </w:r>
      <w:bookmarkEnd w:id="4"/>
    </w:p>
    <w:p w14:paraId="454A6157" w14:textId="77777777" w:rsidR="00A671DD" w:rsidRPr="00712706" w:rsidRDefault="00A671DD" w:rsidP="00712706">
      <w:r w:rsidRPr="00712706">
        <w:t xml:space="preserve">Each of the stakeholders will enjoy a special advantage in the development. This is beneficial to the residents in the area since they can access recreational facilities and improve in terms of aesthetics. This will boost the number of visitors to the park, as the businesses will be able to generate more footfall. </w:t>
      </w:r>
      <w:proofErr w:type="gramStart"/>
      <w:r w:rsidRPr="00712706">
        <w:t>The environment</w:t>
      </w:r>
      <w:proofErr w:type="gramEnd"/>
      <w:r w:rsidRPr="00712706">
        <w:t xml:space="preserve"> groups can use the park to enhance sustainability and biodiversity. Green infrastructure is achieved in the local government through policy objectives. The space is applicable to the outdoor learning activities of the school, and urban planners can make their impact on </w:t>
      </w:r>
      <w:proofErr w:type="gramStart"/>
      <w:r w:rsidRPr="00712706">
        <w:t>the society</w:t>
      </w:r>
      <w:proofErr w:type="gramEnd"/>
      <w:r w:rsidRPr="00712706">
        <w:t xml:space="preserve"> more effective with their sustainable design. The need to involve these groups in meaningful ways is overwhelming to ensure that opposition is avoided and success is achieved at the end (Olander, 2007).</w:t>
      </w:r>
    </w:p>
    <w:p w14:paraId="518525EA" w14:textId="77777777" w:rsidR="00A671DD" w:rsidRPr="00712706" w:rsidRDefault="00A671DD" w:rsidP="00712706">
      <w:pPr>
        <w:pStyle w:val="Heading1"/>
        <w:rPr>
          <w:sz w:val="24"/>
        </w:rPr>
      </w:pPr>
      <w:bookmarkStart w:id="5" w:name="_Toc211801921"/>
      <w:r w:rsidRPr="00712706">
        <w:rPr>
          <w:sz w:val="24"/>
        </w:rPr>
        <w:t>2. Stakeholder Engagement Strategy</w:t>
      </w:r>
      <w:bookmarkEnd w:id="5"/>
    </w:p>
    <w:p w14:paraId="7C0C5DA4" w14:textId="77777777" w:rsidR="00A671DD" w:rsidRPr="00712706" w:rsidRDefault="00A671DD" w:rsidP="00712706">
      <w:proofErr w:type="gramStart"/>
      <w:r w:rsidRPr="00712706">
        <w:t>The stakeholder</w:t>
      </w:r>
      <w:proofErr w:type="gramEnd"/>
      <w:r w:rsidRPr="00712706">
        <w:t xml:space="preserve"> involvement is important in the alignment of the project to the community needs and limits conflict in the infrastructure development. The stakeholder groups will have varying levels of power, influence, and interests, and the engagement strategies in the case of the proposed urban public park should depend upon them. </w:t>
      </w:r>
    </w:p>
    <w:p w14:paraId="01716267" w14:textId="77777777" w:rsidR="00A671DD" w:rsidRPr="00712706" w:rsidRDefault="00A671DD" w:rsidP="00712706">
      <w:pPr>
        <w:pStyle w:val="Heading2"/>
        <w:rPr>
          <w:sz w:val="24"/>
        </w:rPr>
      </w:pPr>
      <w:bookmarkStart w:id="6" w:name="_Toc211801922"/>
      <w:r w:rsidRPr="00712706">
        <w:rPr>
          <w:sz w:val="24"/>
        </w:rPr>
        <w:t>2.1 Stakeholder Power, Influence, and Interest Analysis</w:t>
      </w:r>
      <w:bookmarkEnd w:id="6"/>
    </w:p>
    <w:p w14:paraId="75D8CCC7" w14:textId="77777777" w:rsidR="00A671DD" w:rsidRPr="00712706" w:rsidRDefault="00A671DD" w:rsidP="00712706">
      <w:pPr>
        <w:pStyle w:val="Heading3"/>
        <w:rPr>
          <w:rFonts w:cs="Times New Roman"/>
        </w:rPr>
      </w:pPr>
      <w:bookmarkStart w:id="7" w:name="_Toc211801923"/>
      <w:r w:rsidRPr="00712706">
        <w:rPr>
          <w:rFonts w:cs="Times New Roman"/>
        </w:rPr>
        <w:t>2.1.1 Power-Influence-Interest Table</w:t>
      </w:r>
      <w:bookmarkEnd w:id="7"/>
    </w:p>
    <w:tbl>
      <w:tblPr>
        <w:tblStyle w:val="PlainTable1"/>
        <w:tblW w:w="0" w:type="auto"/>
        <w:tblLook w:val="04A0" w:firstRow="1" w:lastRow="0" w:firstColumn="1" w:lastColumn="0" w:noHBand="0" w:noVBand="1"/>
      </w:tblPr>
      <w:tblGrid>
        <w:gridCol w:w="3363"/>
        <w:gridCol w:w="1030"/>
        <w:gridCol w:w="1176"/>
        <w:gridCol w:w="1030"/>
        <w:gridCol w:w="2369"/>
      </w:tblGrid>
      <w:tr w:rsidR="00A671DD" w:rsidRPr="00712706" w14:paraId="50613A2E" w14:textId="77777777" w:rsidTr="00A671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34D373" w14:textId="77777777" w:rsidR="00A671DD" w:rsidRPr="00712706" w:rsidRDefault="00A671DD" w:rsidP="00712706">
            <w:pPr>
              <w:spacing w:after="120" w:line="360" w:lineRule="auto"/>
            </w:pPr>
            <w:r w:rsidRPr="00712706">
              <w:t>Stakeholder Group</w:t>
            </w:r>
          </w:p>
        </w:tc>
        <w:tc>
          <w:tcPr>
            <w:tcW w:w="0" w:type="auto"/>
            <w:hideMark/>
          </w:tcPr>
          <w:p w14:paraId="1AA0AA09" w14:textId="77777777" w:rsidR="00A671DD" w:rsidRPr="00712706" w:rsidRDefault="00A671DD" w:rsidP="00712706">
            <w:pPr>
              <w:spacing w:after="120" w:line="360" w:lineRule="auto"/>
              <w:cnfStyle w:val="100000000000" w:firstRow="1" w:lastRow="0" w:firstColumn="0" w:lastColumn="0" w:oddVBand="0" w:evenVBand="0" w:oddHBand="0" w:evenHBand="0" w:firstRowFirstColumn="0" w:firstRowLastColumn="0" w:lastRowFirstColumn="0" w:lastRowLastColumn="0"/>
            </w:pPr>
            <w:r w:rsidRPr="00712706">
              <w:t>Power</w:t>
            </w:r>
          </w:p>
        </w:tc>
        <w:tc>
          <w:tcPr>
            <w:tcW w:w="0" w:type="auto"/>
            <w:hideMark/>
          </w:tcPr>
          <w:p w14:paraId="20A7EB25" w14:textId="77777777" w:rsidR="00A671DD" w:rsidRPr="00712706" w:rsidRDefault="00A671DD" w:rsidP="00712706">
            <w:pPr>
              <w:spacing w:after="120" w:line="360" w:lineRule="auto"/>
              <w:cnfStyle w:val="100000000000" w:firstRow="1" w:lastRow="0" w:firstColumn="0" w:lastColumn="0" w:oddVBand="0" w:evenVBand="0" w:oddHBand="0" w:evenHBand="0" w:firstRowFirstColumn="0" w:firstRowLastColumn="0" w:lastRowFirstColumn="0" w:lastRowLastColumn="0"/>
            </w:pPr>
            <w:r w:rsidRPr="00712706">
              <w:t>Influence</w:t>
            </w:r>
          </w:p>
        </w:tc>
        <w:tc>
          <w:tcPr>
            <w:tcW w:w="0" w:type="auto"/>
            <w:hideMark/>
          </w:tcPr>
          <w:p w14:paraId="64F4B60B" w14:textId="77777777" w:rsidR="00A671DD" w:rsidRPr="00712706" w:rsidRDefault="00A671DD" w:rsidP="00712706">
            <w:pPr>
              <w:spacing w:after="120" w:line="360" w:lineRule="auto"/>
              <w:cnfStyle w:val="100000000000" w:firstRow="1" w:lastRow="0" w:firstColumn="0" w:lastColumn="0" w:oddVBand="0" w:evenVBand="0" w:oddHBand="0" w:evenHBand="0" w:firstRowFirstColumn="0" w:firstRowLastColumn="0" w:lastRowFirstColumn="0" w:lastRowLastColumn="0"/>
            </w:pPr>
            <w:r w:rsidRPr="00712706">
              <w:t>Interest</w:t>
            </w:r>
          </w:p>
        </w:tc>
        <w:tc>
          <w:tcPr>
            <w:tcW w:w="0" w:type="auto"/>
            <w:hideMark/>
          </w:tcPr>
          <w:p w14:paraId="1AF8A867" w14:textId="77777777" w:rsidR="00A671DD" w:rsidRPr="00712706" w:rsidRDefault="00A671DD" w:rsidP="00712706">
            <w:pPr>
              <w:spacing w:after="120" w:line="360" w:lineRule="auto"/>
              <w:cnfStyle w:val="100000000000" w:firstRow="1" w:lastRow="0" w:firstColumn="0" w:lastColumn="0" w:oddVBand="0" w:evenVBand="0" w:oddHBand="0" w:evenHBand="0" w:firstRowFirstColumn="0" w:firstRowLastColumn="0" w:lastRowFirstColumn="0" w:lastRowLastColumn="0"/>
            </w:pPr>
            <w:r w:rsidRPr="00712706">
              <w:t>Engagement Priority</w:t>
            </w:r>
          </w:p>
        </w:tc>
      </w:tr>
      <w:tr w:rsidR="00A671DD" w:rsidRPr="00712706" w14:paraId="51AC681E" w14:textId="77777777" w:rsidTr="00A671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01CA7B" w14:textId="77777777" w:rsidR="00A671DD" w:rsidRPr="00712706" w:rsidRDefault="00A671DD" w:rsidP="00712706">
            <w:pPr>
              <w:spacing w:after="120" w:line="360" w:lineRule="auto"/>
            </w:pPr>
            <w:r w:rsidRPr="00712706">
              <w:t>Local Government Authorities</w:t>
            </w:r>
          </w:p>
        </w:tc>
        <w:tc>
          <w:tcPr>
            <w:tcW w:w="0" w:type="auto"/>
            <w:hideMark/>
          </w:tcPr>
          <w:p w14:paraId="08C1AD60"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High</w:t>
            </w:r>
          </w:p>
        </w:tc>
        <w:tc>
          <w:tcPr>
            <w:tcW w:w="0" w:type="auto"/>
            <w:hideMark/>
          </w:tcPr>
          <w:p w14:paraId="0924E371"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High</w:t>
            </w:r>
          </w:p>
        </w:tc>
        <w:tc>
          <w:tcPr>
            <w:tcW w:w="0" w:type="auto"/>
            <w:hideMark/>
          </w:tcPr>
          <w:p w14:paraId="673615EE"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Medium</w:t>
            </w:r>
          </w:p>
        </w:tc>
        <w:tc>
          <w:tcPr>
            <w:tcW w:w="0" w:type="auto"/>
            <w:hideMark/>
          </w:tcPr>
          <w:p w14:paraId="20F427ED"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High</w:t>
            </w:r>
          </w:p>
        </w:tc>
      </w:tr>
      <w:tr w:rsidR="00A671DD" w:rsidRPr="00712706" w14:paraId="241EA408" w14:textId="77777777" w:rsidTr="00A671DD">
        <w:tc>
          <w:tcPr>
            <w:cnfStyle w:val="001000000000" w:firstRow="0" w:lastRow="0" w:firstColumn="1" w:lastColumn="0" w:oddVBand="0" w:evenVBand="0" w:oddHBand="0" w:evenHBand="0" w:firstRowFirstColumn="0" w:firstRowLastColumn="0" w:lastRowFirstColumn="0" w:lastRowLastColumn="0"/>
            <w:tcW w:w="0" w:type="auto"/>
            <w:hideMark/>
          </w:tcPr>
          <w:p w14:paraId="5E232981" w14:textId="77777777" w:rsidR="00A671DD" w:rsidRPr="00712706" w:rsidRDefault="00A671DD" w:rsidP="00712706">
            <w:pPr>
              <w:spacing w:after="120" w:line="360" w:lineRule="auto"/>
            </w:pPr>
            <w:proofErr w:type="gramStart"/>
            <w:r w:rsidRPr="00712706">
              <w:lastRenderedPageBreak/>
              <w:t>Local Residents</w:t>
            </w:r>
            <w:proofErr w:type="gramEnd"/>
          </w:p>
        </w:tc>
        <w:tc>
          <w:tcPr>
            <w:tcW w:w="0" w:type="auto"/>
            <w:hideMark/>
          </w:tcPr>
          <w:p w14:paraId="05FC1534"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Medium</w:t>
            </w:r>
          </w:p>
        </w:tc>
        <w:tc>
          <w:tcPr>
            <w:tcW w:w="0" w:type="auto"/>
            <w:hideMark/>
          </w:tcPr>
          <w:p w14:paraId="32C62F7A"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High</w:t>
            </w:r>
          </w:p>
        </w:tc>
        <w:tc>
          <w:tcPr>
            <w:tcW w:w="0" w:type="auto"/>
            <w:hideMark/>
          </w:tcPr>
          <w:p w14:paraId="78182F03"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High</w:t>
            </w:r>
          </w:p>
        </w:tc>
        <w:tc>
          <w:tcPr>
            <w:tcW w:w="0" w:type="auto"/>
            <w:hideMark/>
          </w:tcPr>
          <w:p w14:paraId="52D0822C"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High</w:t>
            </w:r>
          </w:p>
        </w:tc>
      </w:tr>
      <w:tr w:rsidR="00A671DD" w:rsidRPr="00712706" w14:paraId="069E2FF1" w14:textId="77777777" w:rsidTr="00A671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879CC6" w14:textId="77777777" w:rsidR="00A671DD" w:rsidRPr="00712706" w:rsidRDefault="00A671DD" w:rsidP="00712706">
            <w:pPr>
              <w:spacing w:after="120" w:line="360" w:lineRule="auto"/>
            </w:pPr>
            <w:r w:rsidRPr="00712706">
              <w:t>Environmental NGOs</w:t>
            </w:r>
          </w:p>
        </w:tc>
        <w:tc>
          <w:tcPr>
            <w:tcW w:w="0" w:type="auto"/>
            <w:hideMark/>
          </w:tcPr>
          <w:p w14:paraId="5B9637E9"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Low</w:t>
            </w:r>
          </w:p>
        </w:tc>
        <w:tc>
          <w:tcPr>
            <w:tcW w:w="0" w:type="auto"/>
            <w:hideMark/>
          </w:tcPr>
          <w:p w14:paraId="2CEBD9A3"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Medium</w:t>
            </w:r>
          </w:p>
        </w:tc>
        <w:tc>
          <w:tcPr>
            <w:tcW w:w="0" w:type="auto"/>
            <w:hideMark/>
          </w:tcPr>
          <w:p w14:paraId="6F08FC95"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High</w:t>
            </w:r>
          </w:p>
        </w:tc>
        <w:tc>
          <w:tcPr>
            <w:tcW w:w="0" w:type="auto"/>
            <w:hideMark/>
          </w:tcPr>
          <w:p w14:paraId="46CECD13"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Medium</w:t>
            </w:r>
          </w:p>
        </w:tc>
      </w:tr>
      <w:tr w:rsidR="00A671DD" w:rsidRPr="00712706" w14:paraId="665C06A7" w14:textId="77777777" w:rsidTr="00A671DD">
        <w:tc>
          <w:tcPr>
            <w:cnfStyle w:val="001000000000" w:firstRow="0" w:lastRow="0" w:firstColumn="1" w:lastColumn="0" w:oddVBand="0" w:evenVBand="0" w:oddHBand="0" w:evenHBand="0" w:firstRowFirstColumn="0" w:firstRowLastColumn="0" w:lastRowFirstColumn="0" w:lastRowLastColumn="0"/>
            <w:tcW w:w="0" w:type="auto"/>
            <w:hideMark/>
          </w:tcPr>
          <w:p w14:paraId="7DA1E273" w14:textId="77777777" w:rsidR="00A671DD" w:rsidRPr="00712706" w:rsidRDefault="00A671DD" w:rsidP="00712706">
            <w:pPr>
              <w:spacing w:after="120" w:line="360" w:lineRule="auto"/>
            </w:pPr>
            <w:r w:rsidRPr="00712706">
              <w:t>Local Businesses</w:t>
            </w:r>
          </w:p>
        </w:tc>
        <w:tc>
          <w:tcPr>
            <w:tcW w:w="0" w:type="auto"/>
            <w:hideMark/>
          </w:tcPr>
          <w:p w14:paraId="467954EE"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Medium</w:t>
            </w:r>
          </w:p>
        </w:tc>
        <w:tc>
          <w:tcPr>
            <w:tcW w:w="0" w:type="auto"/>
            <w:hideMark/>
          </w:tcPr>
          <w:p w14:paraId="37BC11BE"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Medium</w:t>
            </w:r>
          </w:p>
        </w:tc>
        <w:tc>
          <w:tcPr>
            <w:tcW w:w="0" w:type="auto"/>
            <w:hideMark/>
          </w:tcPr>
          <w:p w14:paraId="45017359"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Medium</w:t>
            </w:r>
          </w:p>
        </w:tc>
        <w:tc>
          <w:tcPr>
            <w:tcW w:w="0" w:type="auto"/>
            <w:hideMark/>
          </w:tcPr>
          <w:p w14:paraId="63B3088D"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Medium</w:t>
            </w:r>
          </w:p>
        </w:tc>
      </w:tr>
      <w:tr w:rsidR="00A671DD" w:rsidRPr="00712706" w14:paraId="6A19BE2C" w14:textId="77777777" w:rsidTr="00A671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78110D" w14:textId="77777777" w:rsidR="00A671DD" w:rsidRPr="00712706" w:rsidRDefault="00A671DD" w:rsidP="00712706">
            <w:pPr>
              <w:spacing w:after="120" w:line="360" w:lineRule="auto"/>
            </w:pPr>
            <w:r w:rsidRPr="00712706">
              <w:t>Schools &amp; Educators</w:t>
            </w:r>
          </w:p>
        </w:tc>
        <w:tc>
          <w:tcPr>
            <w:tcW w:w="0" w:type="auto"/>
            <w:hideMark/>
          </w:tcPr>
          <w:p w14:paraId="60331E80"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Low</w:t>
            </w:r>
          </w:p>
        </w:tc>
        <w:tc>
          <w:tcPr>
            <w:tcW w:w="0" w:type="auto"/>
            <w:hideMark/>
          </w:tcPr>
          <w:p w14:paraId="2425FB3B"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Low</w:t>
            </w:r>
          </w:p>
        </w:tc>
        <w:tc>
          <w:tcPr>
            <w:tcW w:w="0" w:type="auto"/>
            <w:hideMark/>
          </w:tcPr>
          <w:p w14:paraId="6023BB08"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Medium</w:t>
            </w:r>
          </w:p>
        </w:tc>
        <w:tc>
          <w:tcPr>
            <w:tcW w:w="0" w:type="auto"/>
            <w:hideMark/>
          </w:tcPr>
          <w:p w14:paraId="55CB0F60"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Low</w:t>
            </w:r>
          </w:p>
        </w:tc>
      </w:tr>
      <w:tr w:rsidR="00A671DD" w:rsidRPr="00712706" w14:paraId="566A5F55" w14:textId="77777777" w:rsidTr="00A671DD">
        <w:tc>
          <w:tcPr>
            <w:cnfStyle w:val="001000000000" w:firstRow="0" w:lastRow="0" w:firstColumn="1" w:lastColumn="0" w:oddVBand="0" w:evenVBand="0" w:oddHBand="0" w:evenHBand="0" w:firstRowFirstColumn="0" w:firstRowLastColumn="0" w:lastRowFirstColumn="0" w:lastRowLastColumn="0"/>
            <w:tcW w:w="0" w:type="auto"/>
            <w:hideMark/>
          </w:tcPr>
          <w:p w14:paraId="78A19830" w14:textId="77777777" w:rsidR="00A671DD" w:rsidRPr="00712706" w:rsidRDefault="00A671DD" w:rsidP="00712706">
            <w:pPr>
              <w:spacing w:after="120" w:line="360" w:lineRule="auto"/>
            </w:pPr>
            <w:r w:rsidRPr="00712706">
              <w:t>Urban Planners/Architects</w:t>
            </w:r>
          </w:p>
        </w:tc>
        <w:tc>
          <w:tcPr>
            <w:tcW w:w="0" w:type="auto"/>
            <w:hideMark/>
          </w:tcPr>
          <w:p w14:paraId="6A587374"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High</w:t>
            </w:r>
          </w:p>
        </w:tc>
        <w:tc>
          <w:tcPr>
            <w:tcW w:w="0" w:type="auto"/>
            <w:hideMark/>
          </w:tcPr>
          <w:p w14:paraId="5E521975"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Medium</w:t>
            </w:r>
          </w:p>
        </w:tc>
        <w:tc>
          <w:tcPr>
            <w:tcW w:w="0" w:type="auto"/>
            <w:hideMark/>
          </w:tcPr>
          <w:p w14:paraId="0EA78210"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Low</w:t>
            </w:r>
          </w:p>
        </w:tc>
        <w:tc>
          <w:tcPr>
            <w:tcW w:w="0" w:type="auto"/>
            <w:hideMark/>
          </w:tcPr>
          <w:p w14:paraId="4B354A26"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Medium</w:t>
            </w:r>
          </w:p>
        </w:tc>
      </w:tr>
    </w:tbl>
    <w:p w14:paraId="49D81D50" w14:textId="77777777" w:rsidR="00A671DD" w:rsidRPr="00712706" w:rsidRDefault="00A671DD" w:rsidP="00712706">
      <w:r w:rsidRPr="00712706">
        <w:t>This table reflects Freeman’s stakeholder theory, which emphasizes managing competing expectations based on interest and power (Freeman, 1984).</w:t>
      </w:r>
    </w:p>
    <w:p w14:paraId="02E97350" w14:textId="77777777" w:rsidR="00A671DD" w:rsidRPr="00712706" w:rsidRDefault="00A671DD" w:rsidP="00712706">
      <w:pPr>
        <w:pStyle w:val="Heading3"/>
        <w:rPr>
          <w:rFonts w:cs="Times New Roman"/>
        </w:rPr>
      </w:pPr>
      <w:bookmarkStart w:id="8" w:name="_Toc211801924"/>
      <w:r w:rsidRPr="00712706">
        <w:rPr>
          <w:rFonts w:cs="Times New Roman"/>
        </w:rPr>
        <w:t>2.1.2 Stakeholder Positioning: High, Medium, Low</w:t>
      </w:r>
      <w:bookmarkEnd w:id="8"/>
    </w:p>
    <w:p w14:paraId="50F97118" w14:textId="77777777" w:rsidR="00A671DD" w:rsidRPr="00712706" w:rsidRDefault="00A671DD" w:rsidP="00712706">
      <w:pPr>
        <w:tabs>
          <w:tab w:val="left" w:pos="1480"/>
        </w:tabs>
      </w:pPr>
      <w:r w:rsidRPr="00712706">
        <w:t xml:space="preserve">High: Local government and residents – they are both significant to the success of the project. The government funds the project and approves it, and the residents </w:t>
      </w:r>
      <w:proofErr w:type="gramStart"/>
      <w:r w:rsidRPr="00712706">
        <w:t>have the opportunity to</w:t>
      </w:r>
      <w:proofErr w:type="gramEnd"/>
      <w:r w:rsidRPr="00712706">
        <w:t xml:space="preserve"> agree or disagree based on how much their needs are fulfilled.</w:t>
      </w:r>
    </w:p>
    <w:p w14:paraId="0C7485EF" w14:textId="77777777" w:rsidR="00A671DD" w:rsidRPr="00712706" w:rsidRDefault="00A671DD" w:rsidP="00712706">
      <w:r w:rsidRPr="00712706">
        <w:t xml:space="preserve">Medium NGOs, businesses, and </w:t>
      </w:r>
      <w:proofErr w:type="gramStart"/>
      <w:r w:rsidRPr="00712706">
        <w:t>architectures</w:t>
      </w:r>
      <w:proofErr w:type="gramEnd"/>
      <w:r w:rsidRPr="00712706">
        <w:t>: all of them are important in terms of technical and environmental input and sustainable operation promotion.</w:t>
      </w:r>
    </w:p>
    <w:p w14:paraId="6D42CEA1" w14:textId="77777777" w:rsidR="00A671DD" w:rsidRPr="00712706" w:rsidRDefault="00A671DD" w:rsidP="00712706">
      <w:r w:rsidRPr="00712706">
        <w:t>Low: Schools benefit because of the outcome and do not possess much influence and power in the planning process.</w:t>
      </w:r>
    </w:p>
    <w:p w14:paraId="36FDE828" w14:textId="77777777" w:rsidR="00A671DD" w:rsidRPr="00712706" w:rsidRDefault="00A671DD" w:rsidP="00712706">
      <w:r w:rsidRPr="00712706">
        <w:t>Absence of assessment of influence and interest can lead to inappropriate allocations of resources to interact and conflicts of interest between the stakeholders, as Olander and Landin (2005) posit.</w:t>
      </w:r>
    </w:p>
    <w:p w14:paraId="45C00F23" w14:textId="77777777" w:rsidR="00A671DD" w:rsidRPr="00712706" w:rsidRDefault="00A671DD" w:rsidP="00712706">
      <w:pPr>
        <w:pStyle w:val="Heading2"/>
        <w:rPr>
          <w:sz w:val="24"/>
        </w:rPr>
      </w:pPr>
      <w:bookmarkStart w:id="9" w:name="_Toc211801925"/>
      <w:r w:rsidRPr="00712706">
        <w:rPr>
          <w:sz w:val="24"/>
        </w:rPr>
        <w:lastRenderedPageBreak/>
        <w:t>2.2 Stakeholder Mapping</w:t>
      </w:r>
      <w:bookmarkEnd w:id="9"/>
    </w:p>
    <w:p w14:paraId="74118BED" w14:textId="77777777" w:rsidR="00A671DD" w:rsidRPr="00712706" w:rsidRDefault="00A671DD" w:rsidP="00712706">
      <w:pPr>
        <w:pStyle w:val="Heading3"/>
        <w:rPr>
          <w:rFonts w:cs="Times New Roman"/>
        </w:rPr>
      </w:pPr>
      <w:bookmarkStart w:id="10" w:name="_Toc211801926"/>
      <w:r w:rsidRPr="00712706">
        <w:rPr>
          <w:rFonts w:cs="Times New Roman"/>
        </w:rPr>
        <w:t>2.2.1 Visual Stakeholder Map</w:t>
      </w:r>
      <w:bookmarkEnd w:id="10"/>
    </w:p>
    <w:p w14:paraId="6031F79C" w14:textId="77777777" w:rsidR="00A671DD" w:rsidRPr="00712706" w:rsidRDefault="00A671DD" w:rsidP="00712706">
      <w:r w:rsidRPr="00712706">
        <w:rPr>
          <w:noProof/>
        </w:rPr>
        <w:drawing>
          <wp:inline distT="0" distB="0" distL="0" distR="0" wp14:anchorId="01AF7773" wp14:editId="43862143">
            <wp:extent cx="4521432" cy="35307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21432" cy="3530781"/>
                    </a:xfrm>
                    <a:prstGeom prst="rect">
                      <a:avLst/>
                    </a:prstGeom>
                  </pic:spPr>
                </pic:pic>
              </a:graphicData>
            </a:graphic>
          </wp:inline>
        </w:drawing>
      </w:r>
    </w:p>
    <w:p w14:paraId="77F506E4" w14:textId="77777777" w:rsidR="00A671DD" w:rsidRPr="00712706" w:rsidRDefault="00A671DD" w:rsidP="00712706">
      <w:pPr>
        <w:jc w:val="center"/>
        <w:rPr>
          <w:b/>
          <w:i/>
        </w:rPr>
      </w:pPr>
      <w:r w:rsidRPr="00712706">
        <w:rPr>
          <w:b/>
          <w:i/>
        </w:rPr>
        <w:t xml:space="preserve">Figure 1: </w:t>
      </w:r>
      <w:r w:rsidRPr="00712706">
        <w:rPr>
          <w:b/>
          <w:i/>
          <w:iCs/>
        </w:rPr>
        <w:t>A stakeholder map (Made by student)</w:t>
      </w:r>
    </w:p>
    <w:p w14:paraId="0E165643" w14:textId="77777777" w:rsidR="00A671DD" w:rsidRPr="00712706" w:rsidRDefault="00A671DD" w:rsidP="00712706">
      <w:pPr>
        <w:pStyle w:val="Heading3"/>
        <w:rPr>
          <w:rFonts w:cs="Times New Roman"/>
        </w:rPr>
      </w:pPr>
      <w:bookmarkStart w:id="11" w:name="_Toc211801927"/>
      <w:r w:rsidRPr="00712706">
        <w:rPr>
          <w:rFonts w:cs="Times New Roman"/>
        </w:rPr>
        <w:t>2.2.2 Justification of Stakeholder Placement</w:t>
      </w:r>
      <w:bookmarkEnd w:id="11"/>
    </w:p>
    <w:p w14:paraId="09F7FE84" w14:textId="77777777" w:rsidR="00A671DD" w:rsidRPr="00712706" w:rsidRDefault="00A671DD" w:rsidP="00712706">
      <w:r w:rsidRPr="00712706">
        <w:t>The stakeholder map segments groups into four quadrants:</w:t>
      </w:r>
    </w:p>
    <w:p w14:paraId="09EBCDF2" w14:textId="77777777" w:rsidR="00A671DD" w:rsidRPr="00712706" w:rsidRDefault="00A671DD" w:rsidP="00712706">
      <w:pPr>
        <w:numPr>
          <w:ilvl w:val="0"/>
          <w:numId w:val="13"/>
        </w:numPr>
      </w:pPr>
      <w:r w:rsidRPr="00712706">
        <w:rPr>
          <w:b/>
          <w:bCs/>
        </w:rPr>
        <w:t>High Power–High Interest (Manage Closely)</w:t>
      </w:r>
      <w:r w:rsidRPr="00712706">
        <w:t>:</w:t>
      </w:r>
    </w:p>
    <w:p w14:paraId="36487509" w14:textId="77777777" w:rsidR="00A671DD" w:rsidRPr="00712706" w:rsidRDefault="00A671DD" w:rsidP="00712706">
      <w:pPr>
        <w:numPr>
          <w:ilvl w:val="1"/>
          <w:numId w:val="14"/>
        </w:numPr>
      </w:pPr>
      <w:r w:rsidRPr="00712706">
        <w:rPr>
          <w:i/>
          <w:iCs/>
        </w:rPr>
        <w:t>Local Government</w:t>
      </w:r>
      <w:r w:rsidRPr="00712706">
        <w:t>: Controls budget, zoning, and planning approvals.</w:t>
      </w:r>
    </w:p>
    <w:p w14:paraId="14BEB5FC" w14:textId="77777777" w:rsidR="00A671DD" w:rsidRPr="00712706" w:rsidRDefault="00A671DD" w:rsidP="00712706">
      <w:pPr>
        <w:numPr>
          <w:ilvl w:val="1"/>
          <w:numId w:val="14"/>
        </w:numPr>
      </w:pPr>
      <w:r w:rsidRPr="00712706">
        <w:rPr>
          <w:i/>
          <w:iCs/>
        </w:rPr>
        <w:t>Residents</w:t>
      </w:r>
      <w:r w:rsidRPr="00712706">
        <w:t>: Directly impacted, vocal in feedback loops.</w:t>
      </w:r>
    </w:p>
    <w:p w14:paraId="7358449C" w14:textId="77777777" w:rsidR="00A671DD" w:rsidRPr="00712706" w:rsidRDefault="00A671DD" w:rsidP="00712706">
      <w:pPr>
        <w:numPr>
          <w:ilvl w:val="0"/>
          <w:numId w:val="13"/>
        </w:numPr>
      </w:pPr>
      <w:r w:rsidRPr="00712706">
        <w:rPr>
          <w:b/>
          <w:bCs/>
        </w:rPr>
        <w:t>High Power–Low Interest (Keep Satisfied)</w:t>
      </w:r>
      <w:r w:rsidRPr="00712706">
        <w:t>:</w:t>
      </w:r>
    </w:p>
    <w:p w14:paraId="1C4CFA21" w14:textId="77777777" w:rsidR="00A671DD" w:rsidRPr="00712706" w:rsidRDefault="00A671DD" w:rsidP="00712706">
      <w:pPr>
        <w:pStyle w:val="ListParagraph"/>
        <w:numPr>
          <w:ilvl w:val="1"/>
          <w:numId w:val="15"/>
        </w:numPr>
      </w:pPr>
      <w:r w:rsidRPr="00712706">
        <w:rPr>
          <w:i/>
          <w:iCs/>
        </w:rPr>
        <w:t>Urban Planners</w:t>
      </w:r>
      <w:r w:rsidRPr="00712706">
        <w:t>: Technical decision-makers with strong design power but less emotional investment.</w:t>
      </w:r>
    </w:p>
    <w:p w14:paraId="5024755E" w14:textId="77777777" w:rsidR="00A671DD" w:rsidRPr="00712706" w:rsidRDefault="00A671DD" w:rsidP="00712706">
      <w:pPr>
        <w:numPr>
          <w:ilvl w:val="0"/>
          <w:numId w:val="13"/>
        </w:numPr>
      </w:pPr>
      <w:r w:rsidRPr="00712706">
        <w:rPr>
          <w:b/>
          <w:bCs/>
        </w:rPr>
        <w:t>Low Power–High Interest (Keep Informed)</w:t>
      </w:r>
      <w:r w:rsidRPr="00712706">
        <w:t>:</w:t>
      </w:r>
    </w:p>
    <w:p w14:paraId="21B76587" w14:textId="77777777" w:rsidR="00A671DD" w:rsidRPr="00712706" w:rsidRDefault="00A671DD" w:rsidP="00712706">
      <w:pPr>
        <w:numPr>
          <w:ilvl w:val="1"/>
          <w:numId w:val="16"/>
        </w:numPr>
      </w:pPr>
      <w:r w:rsidRPr="00712706">
        <w:rPr>
          <w:i/>
          <w:iCs/>
        </w:rPr>
        <w:t>Environmental NGOs and Schools</w:t>
      </w:r>
      <w:r w:rsidRPr="00712706">
        <w:t>: Interested in outcomes (e.g., biodiversity, education) but lack authority.</w:t>
      </w:r>
    </w:p>
    <w:p w14:paraId="13BE9F5F" w14:textId="77777777" w:rsidR="00A671DD" w:rsidRPr="00712706" w:rsidRDefault="00A671DD" w:rsidP="00712706">
      <w:pPr>
        <w:numPr>
          <w:ilvl w:val="0"/>
          <w:numId w:val="13"/>
        </w:numPr>
      </w:pPr>
      <w:r w:rsidRPr="00712706">
        <w:rPr>
          <w:b/>
          <w:bCs/>
        </w:rPr>
        <w:lastRenderedPageBreak/>
        <w:t>Low Power–Low Interest (Monitor)</w:t>
      </w:r>
      <w:r w:rsidRPr="00712706">
        <w:t>:</w:t>
      </w:r>
    </w:p>
    <w:p w14:paraId="12F4C340" w14:textId="77777777" w:rsidR="00A671DD" w:rsidRPr="00712706" w:rsidRDefault="00A671DD" w:rsidP="00712706">
      <w:pPr>
        <w:numPr>
          <w:ilvl w:val="1"/>
          <w:numId w:val="17"/>
        </w:numPr>
      </w:pPr>
      <w:r w:rsidRPr="00712706">
        <w:rPr>
          <w:i/>
          <w:iCs/>
        </w:rPr>
        <w:t>Peripheral groups or occasional park users</w:t>
      </w:r>
      <w:r w:rsidRPr="00712706">
        <w:t>—engagement kept minimal unless their status changes.</w:t>
      </w:r>
    </w:p>
    <w:p w14:paraId="52F32984" w14:textId="77777777" w:rsidR="00A671DD" w:rsidRPr="00712706" w:rsidRDefault="00A671DD" w:rsidP="00712706">
      <w:r w:rsidRPr="00712706">
        <w:t>According to Bourne (2015), effective stakeholder mapping improves project predictability by targeting appropriate levels of engagement and reducing resistance.</w:t>
      </w:r>
    </w:p>
    <w:p w14:paraId="558CA0CB" w14:textId="77777777" w:rsidR="00A671DD" w:rsidRPr="00712706" w:rsidRDefault="00A671DD" w:rsidP="00712706">
      <w:pPr>
        <w:pStyle w:val="Heading2"/>
        <w:rPr>
          <w:sz w:val="24"/>
        </w:rPr>
      </w:pPr>
      <w:bookmarkStart w:id="12" w:name="_Toc211801928"/>
      <w:r w:rsidRPr="00712706">
        <w:rPr>
          <w:sz w:val="24"/>
        </w:rPr>
        <w:t>2.3 Communication and Consultation Plan</w:t>
      </w:r>
      <w:bookmarkEnd w:id="12"/>
    </w:p>
    <w:p w14:paraId="0F015E8C" w14:textId="77777777" w:rsidR="00A671DD" w:rsidRPr="00712706" w:rsidRDefault="00A671DD" w:rsidP="00712706">
      <w:pPr>
        <w:pStyle w:val="Heading3"/>
        <w:rPr>
          <w:rFonts w:cs="Times New Roman"/>
        </w:rPr>
      </w:pPr>
      <w:bookmarkStart w:id="13" w:name="_Toc211801929"/>
      <w:r w:rsidRPr="00712706">
        <w:rPr>
          <w:rFonts w:cs="Times New Roman"/>
        </w:rPr>
        <w:t>2.3.1 Communication Matrix</w:t>
      </w:r>
      <w:bookmarkEnd w:id="13"/>
    </w:p>
    <w:tbl>
      <w:tblPr>
        <w:tblStyle w:val="PlainTable1"/>
        <w:tblW w:w="0" w:type="auto"/>
        <w:tblLook w:val="04A0" w:firstRow="1" w:lastRow="0" w:firstColumn="1" w:lastColumn="0" w:noHBand="0" w:noVBand="1"/>
      </w:tblPr>
      <w:tblGrid>
        <w:gridCol w:w="2243"/>
        <w:gridCol w:w="1310"/>
        <w:gridCol w:w="1633"/>
        <w:gridCol w:w="2112"/>
        <w:gridCol w:w="2052"/>
      </w:tblGrid>
      <w:tr w:rsidR="00A671DD" w:rsidRPr="00712706" w14:paraId="62CF4560" w14:textId="77777777" w:rsidTr="00A671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94C952" w14:textId="77777777" w:rsidR="00A671DD" w:rsidRPr="00712706" w:rsidRDefault="00A671DD" w:rsidP="00712706">
            <w:pPr>
              <w:spacing w:after="120" w:line="360" w:lineRule="auto"/>
            </w:pPr>
            <w:r w:rsidRPr="00712706">
              <w:t>Stakeholder Group</w:t>
            </w:r>
          </w:p>
        </w:tc>
        <w:tc>
          <w:tcPr>
            <w:tcW w:w="0" w:type="auto"/>
            <w:hideMark/>
          </w:tcPr>
          <w:p w14:paraId="60FC2BEC" w14:textId="77777777" w:rsidR="00A671DD" w:rsidRPr="00712706" w:rsidRDefault="00A671DD" w:rsidP="00712706">
            <w:pPr>
              <w:spacing w:after="120" w:line="360" w:lineRule="auto"/>
              <w:cnfStyle w:val="100000000000" w:firstRow="1" w:lastRow="0" w:firstColumn="0" w:lastColumn="0" w:oddVBand="0" w:evenVBand="0" w:oddHBand="0" w:evenHBand="0" w:firstRowFirstColumn="0" w:firstRowLastColumn="0" w:lastRowFirstColumn="0" w:lastRowLastColumn="0"/>
            </w:pPr>
            <w:r w:rsidRPr="00712706">
              <w:t>Frequency</w:t>
            </w:r>
          </w:p>
        </w:tc>
        <w:tc>
          <w:tcPr>
            <w:tcW w:w="0" w:type="auto"/>
            <w:hideMark/>
          </w:tcPr>
          <w:p w14:paraId="452DF478" w14:textId="77777777" w:rsidR="00A671DD" w:rsidRPr="00712706" w:rsidRDefault="00A671DD" w:rsidP="00712706">
            <w:pPr>
              <w:spacing w:after="120" w:line="360" w:lineRule="auto"/>
              <w:cnfStyle w:val="100000000000" w:firstRow="1" w:lastRow="0" w:firstColumn="0" w:lastColumn="0" w:oddVBand="0" w:evenVBand="0" w:oddHBand="0" w:evenHBand="0" w:firstRowFirstColumn="0" w:firstRowLastColumn="0" w:lastRowFirstColumn="0" w:lastRowLastColumn="0"/>
            </w:pPr>
            <w:r w:rsidRPr="00712706">
              <w:t>Method</w:t>
            </w:r>
          </w:p>
        </w:tc>
        <w:tc>
          <w:tcPr>
            <w:tcW w:w="0" w:type="auto"/>
            <w:hideMark/>
          </w:tcPr>
          <w:p w14:paraId="0F08837A" w14:textId="77777777" w:rsidR="00A671DD" w:rsidRPr="00712706" w:rsidRDefault="00A671DD" w:rsidP="00712706">
            <w:pPr>
              <w:spacing w:after="120" w:line="360" w:lineRule="auto"/>
              <w:cnfStyle w:val="100000000000" w:firstRow="1" w:lastRow="0" w:firstColumn="0" w:lastColumn="0" w:oddVBand="0" w:evenVBand="0" w:oddHBand="0" w:evenHBand="0" w:firstRowFirstColumn="0" w:firstRowLastColumn="0" w:lastRowFirstColumn="0" w:lastRowLastColumn="0"/>
            </w:pPr>
            <w:r w:rsidRPr="00712706">
              <w:t>Type of Info</w:t>
            </w:r>
          </w:p>
        </w:tc>
        <w:tc>
          <w:tcPr>
            <w:tcW w:w="0" w:type="auto"/>
            <w:hideMark/>
          </w:tcPr>
          <w:p w14:paraId="54A897AA" w14:textId="77777777" w:rsidR="00A671DD" w:rsidRPr="00712706" w:rsidRDefault="00A671DD" w:rsidP="00712706">
            <w:pPr>
              <w:spacing w:after="120" w:line="360" w:lineRule="auto"/>
              <w:cnfStyle w:val="100000000000" w:firstRow="1" w:lastRow="0" w:firstColumn="0" w:lastColumn="0" w:oddVBand="0" w:evenVBand="0" w:oddHBand="0" w:evenHBand="0" w:firstRowFirstColumn="0" w:firstRowLastColumn="0" w:lastRowFirstColumn="0" w:lastRowLastColumn="0"/>
            </w:pPr>
            <w:r w:rsidRPr="00712706">
              <w:t>Responsibility</w:t>
            </w:r>
          </w:p>
        </w:tc>
      </w:tr>
      <w:tr w:rsidR="00A671DD" w:rsidRPr="00712706" w14:paraId="720C144A" w14:textId="77777777" w:rsidTr="00A671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A54DF0" w14:textId="77777777" w:rsidR="00A671DD" w:rsidRPr="00712706" w:rsidRDefault="00A671DD" w:rsidP="00712706">
            <w:pPr>
              <w:spacing w:after="120" w:line="360" w:lineRule="auto"/>
            </w:pPr>
            <w:r w:rsidRPr="00712706">
              <w:t>Local Government</w:t>
            </w:r>
          </w:p>
        </w:tc>
        <w:tc>
          <w:tcPr>
            <w:tcW w:w="0" w:type="auto"/>
            <w:hideMark/>
          </w:tcPr>
          <w:p w14:paraId="14ABD6C4"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Monthly</w:t>
            </w:r>
          </w:p>
        </w:tc>
        <w:tc>
          <w:tcPr>
            <w:tcW w:w="0" w:type="auto"/>
            <w:hideMark/>
          </w:tcPr>
          <w:p w14:paraId="1F5AEA3B"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Emails, Reports</w:t>
            </w:r>
          </w:p>
        </w:tc>
        <w:tc>
          <w:tcPr>
            <w:tcW w:w="0" w:type="auto"/>
            <w:hideMark/>
          </w:tcPr>
          <w:p w14:paraId="7DD8A8C7"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Budget updates, progress</w:t>
            </w:r>
          </w:p>
        </w:tc>
        <w:tc>
          <w:tcPr>
            <w:tcW w:w="0" w:type="auto"/>
            <w:hideMark/>
          </w:tcPr>
          <w:p w14:paraId="7BCFE834"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Project Manager</w:t>
            </w:r>
          </w:p>
        </w:tc>
      </w:tr>
      <w:tr w:rsidR="00A671DD" w:rsidRPr="00712706" w14:paraId="2A526235" w14:textId="77777777" w:rsidTr="00A671DD">
        <w:tc>
          <w:tcPr>
            <w:cnfStyle w:val="001000000000" w:firstRow="0" w:lastRow="0" w:firstColumn="1" w:lastColumn="0" w:oddVBand="0" w:evenVBand="0" w:oddHBand="0" w:evenHBand="0" w:firstRowFirstColumn="0" w:firstRowLastColumn="0" w:lastRowFirstColumn="0" w:lastRowLastColumn="0"/>
            <w:tcW w:w="0" w:type="auto"/>
            <w:hideMark/>
          </w:tcPr>
          <w:p w14:paraId="54734F65" w14:textId="77777777" w:rsidR="00A671DD" w:rsidRPr="00712706" w:rsidRDefault="00A671DD" w:rsidP="00712706">
            <w:pPr>
              <w:spacing w:after="120" w:line="360" w:lineRule="auto"/>
            </w:pPr>
            <w:r w:rsidRPr="00712706">
              <w:t>Residents</w:t>
            </w:r>
          </w:p>
        </w:tc>
        <w:tc>
          <w:tcPr>
            <w:tcW w:w="0" w:type="auto"/>
            <w:hideMark/>
          </w:tcPr>
          <w:p w14:paraId="66B9C0E9"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Fortnightly</w:t>
            </w:r>
          </w:p>
        </w:tc>
        <w:tc>
          <w:tcPr>
            <w:tcW w:w="0" w:type="auto"/>
            <w:hideMark/>
          </w:tcPr>
          <w:p w14:paraId="7F2AA812"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Flyers, Surveys</w:t>
            </w:r>
          </w:p>
        </w:tc>
        <w:tc>
          <w:tcPr>
            <w:tcW w:w="0" w:type="auto"/>
            <w:hideMark/>
          </w:tcPr>
          <w:p w14:paraId="227EBD4B"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Design drafts, timelines</w:t>
            </w:r>
          </w:p>
        </w:tc>
        <w:tc>
          <w:tcPr>
            <w:tcW w:w="0" w:type="auto"/>
            <w:hideMark/>
          </w:tcPr>
          <w:p w14:paraId="7330985F"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Community Liaison Officer</w:t>
            </w:r>
          </w:p>
        </w:tc>
      </w:tr>
      <w:tr w:rsidR="00A671DD" w:rsidRPr="00712706" w14:paraId="02C2B7F8" w14:textId="77777777" w:rsidTr="00A671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8E6219" w14:textId="77777777" w:rsidR="00A671DD" w:rsidRPr="00712706" w:rsidRDefault="00A671DD" w:rsidP="00712706">
            <w:pPr>
              <w:spacing w:after="120" w:line="360" w:lineRule="auto"/>
            </w:pPr>
            <w:r w:rsidRPr="00712706">
              <w:t>NGOs</w:t>
            </w:r>
          </w:p>
        </w:tc>
        <w:tc>
          <w:tcPr>
            <w:tcW w:w="0" w:type="auto"/>
            <w:hideMark/>
          </w:tcPr>
          <w:p w14:paraId="32562091"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Monthly</w:t>
            </w:r>
          </w:p>
        </w:tc>
        <w:tc>
          <w:tcPr>
            <w:tcW w:w="0" w:type="auto"/>
            <w:hideMark/>
          </w:tcPr>
          <w:p w14:paraId="2D2C1918"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Email, Online Forum</w:t>
            </w:r>
          </w:p>
        </w:tc>
        <w:tc>
          <w:tcPr>
            <w:tcW w:w="0" w:type="auto"/>
            <w:hideMark/>
          </w:tcPr>
          <w:p w14:paraId="0FCB6CF6"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Environmental impact updates</w:t>
            </w:r>
          </w:p>
        </w:tc>
        <w:tc>
          <w:tcPr>
            <w:tcW w:w="0" w:type="auto"/>
            <w:hideMark/>
          </w:tcPr>
          <w:p w14:paraId="0A1FD889"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Sustainability Officer</w:t>
            </w:r>
          </w:p>
        </w:tc>
      </w:tr>
      <w:tr w:rsidR="00A671DD" w:rsidRPr="00712706" w14:paraId="37F243FA" w14:textId="77777777" w:rsidTr="00A671DD">
        <w:tc>
          <w:tcPr>
            <w:cnfStyle w:val="001000000000" w:firstRow="0" w:lastRow="0" w:firstColumn="1" w:lastColumn="0" w:oddVBand="0" w:evenVBand="0" w:oddHBand="0" w:evenHBand="0" w:firstRowFirstColumn="0" w:firstRowLastColumn="0" w:lastRowFirstColumn="0" w:lastRowLastColumn="0"/>
            <w:tcW w:w="0" w:type="auto"/>
            <w:hideMark/>
          </w:tcPr>
          <w:p w14:paraId="0318616A" w14:textId="77777777" w:rsidR="00A671DD" w:rsidRPr="00712706" w:rsidRDefault="00A671DD" w:rsidP="00712706">
            <w:pPr>
              <w:spacing w:after="120" w:line="360" w:lineRule="auto"/>
            </w:pPr>
            <w:r w:rsidRPr="00712706">
              <w:t>Schools</w:t>
            </w:r>
          </w:p>
        </w:tc>
        <w:tc>
          <w:tcPr>
            <w:tcW w:w="0" w:type="auto"/>
            <w:hideMark/>
          </w:tcPr>
          <w:p w14:paraId="595DDB74"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Quarterly</w:t>
            </w:r>
          </w:p>
        </w:tc>
        <w:tc>
          <w:tcPr>
            <w:tcW w:w="0" w:type="auto"/>
            <w:hideMark/>
          </w:tcPr>
          <w:p w14:paraId="00B8C79B"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Newsletters</w:t>
            </w:r>
          </w:p>
        </w:tc>
        <w:tc>
          <w:tcPr>
            <w:tcW w:w="0" w:type="auto"/>
            <w:hideMark/>
          </w:tcPr>
          <w:p w14:paraId="4BCE48AB"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Learning programs, events</w:t>
            </w:r>
          </w:p>
        </w:tc>
        <w:tc>
          <w:tcPr>
            <w:tcW w:w="0" w:type="auto"/>
            <w:hideMark/>
          </w:tcPr>
          <w:p w14:paraId="43C6AD47"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Education Outreach</w:t>
            </w:r>
          </w:p>
        </w:tc>
      </w:tr>
      <w:tr w:rsidR="00A671DD" w:rsidRPr="00712706" w14:paraId="6BDC379B" w14:textId="77777777" w:rsidTr="00A671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2696B9" w14:textId="77777777" w:rsidR="00A671DD" w:rsidRPr="00712706" w:rsidRDefault="00A671DD" w:rsidP="00712706">
            <w:pPr>
              <w:spacing w:after="120" w:line="360" w:lineRule="auto"/>
            </w:pPr>
            <w:r w:rsidRPr="00712706">
              <w:t>Businesses</w:t>
            </w:r>
          </w:p>
        </w:tc>
        <w:tc>
          <w:tcPr>
            <w:tcW w:w="0" w:type="auto"/>
            <w:hideMark/>
          </w:tcPr>
          <w:p w14:paraId="37712D4B"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Monthly</w:t>
            </w:r>
          </w:p>
        </w:tc>
        <w:tc>
          <w:tcPr>
            <w:tcW w:w="0" w:type="auto"/>
            <w:hideMark/>
          </w:tcPr>
          <w:p w14:paraId="0BE37A47"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Town Halls</w:t>
            </w:r>
          </w:p>
        </w:tc>
        <w:tc>
          <w:tcPr>
            <w:tcW w:w="0" w:type="auto"/>
            <w:hideMark/>
          </w:tcPr>
          <w:p w14:paraId="30D6BC14"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Visitor projections, access</w:t>
            </w:r>
          </w:p>
        </w:tc>
        <w:tc>
          <w:tcPr>
            <w:tcW w:w="0" w:type="auto"/>
            <w:hideMark/>
          </w:tcPr>
          <w:p w14:paraId="38FA0D47" w14:textId="77777777" w:rsidR="00A671DD" w:rsidRPr="00712706" w:rsidRDefault="00A671DD" w:rsidP="00712706">
            <w:pPr>
              <w:spacing w:after="120" w:line="360" w:lineRule="auto"/>
              <w:cnfStyle w:val="000000100000" w:firstRow="0" w:lastRow="0" w:firstColumn="0" w:lastColumn="0" w:oddVBand="0" w:evenVBand="0" w:oddHBand="1" w:evenHBand="0" w:firstRowFirstColumn="0" w:firstRowLastColumn="0" w:lastRowFirstColumn="0" w:lastRowLastColumn="0"/>
            </w:pPr>
            <w:r w:rsidRPr="00712706">
              <w:t>Local Business Rep</w:t>
            </w:r>
          </w:p>
        </w:tc>
      </w:tr>
      <w:tr w:rsidR="00A671DD" w:rsidRPr="00712706" w14:paraId="64DCE7A5" w14:textId="77777777" w:rsidTr="00A671DD">
        <w:tc>
          <w:tcPr>
            <w:cnfStyle w:val="001000000000" w:firstRow="0" w:lastRow="0" w:firstColumn="1" w:lastColumn="0" w:oddVBand="0" w:evenVBand="0" w:oddHBand="0" w:evenHBand="0" w:firstRowFirstColumn="0" w:firstRowLastColumn="0" w:lastRowFirstColumn="0" w:lastRowLastColumn="0"/>
            <w:tcW w:w="0" w:type="auto"/>
            <w:hideMark/>
          </w:tcPr>
          <w:p w14:paraId="7A4E14D7" w14:textId="77777777" w:rsidR="00A671DD" w:rsidRPr="00712706" w:rsidRDefault="00A671DD" w:rsidP="00712706">
            <w:pPr>
              <w:spacing w:after="120" w:line="360" w:lineRule="auto"/>
            </w:pPr>
            <w:r w:rsidRPr="00712706">
              <w:t>Planners/Architects</w:t>
            </w:r>
          </w:p>
        </w:tc>
        <w:tc>
          <w:tcPr>
            <w:tcW w:w="0" w:type="auto"/>
            <w:hideMark/>
          </w:tcPr>
          <w:p w14:paraId="20826CBA"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Weekly</w:t>
            </w:r>
          </w:p>
        </w:tc>
        <w:tc>
          <w:tcPr>
            <w:tcW w:w="0" w:type="auto"/>
            <w:hideMark/>
          </w:tcPr>
          <w:p w14:paraId="4691CF58"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Project Portal</w:t>
            </w:r>
          </w:p>
        </w:tc>
        <w:tc>
          <w:tcPr>
            <w:tcW w:w="0" w:type="auto"/>
            <w:hideMark/>
          </w:tcPr>
          <w:p w14:paraId="62CC5083"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Design specs, feedback loop</w:t>
            </w:r>
          </w:p>
        </w:tc>
        <w:tc>
          <w:tcPr>
            <w:tcW w:w="0" w:type="auto"/>
            <w:hideMark/>
          </w:tcPr>
          <w:p w14:paraId="5339A0DC" w14:textId="77777777" w:rsidR="00A671DD" w:rsidRPr="00712706" w:rsidRDefault="00A671DD" w:rsidP="00712706">
            <w:pPr>
              <w:spacing w:after="120" w:line="360" w:lineRule="auto"/>
              <w:cnfStyle w:val="000000000000" w:firstRow="0" w:lastRow="0" w:firstColumn="0" w:lastColumn="0" w:oddVBand="0" w:evenVBand="0" w:oddHBand="0" w:evenHBand="0" w:firstRowFirstColumn="0" w:firstRowLastColumn="0" w:lastRowFirstColumn="0" w:lastRowLastColumn="0"/>
            </w:pPr>
            <w:r w:rsidRPr="00712706">
              <w:t>Lead Architect</w:t>
            </w:r>
          </w:p>
        </w:tc>
      </w:tr>
    </w:tbl>
    <w:p w14:paraId="09AF88F9" w14:textId="77777777" w:rsidR="00A671DD" w:rsidRPr="00712706" w:rsidRDefault="00A671DD" w:rsidP="00712706">
      <w:pPr>
        <w:pStyle w:val="Heading3"/>
        <w:rPr>
          <w:rFonts w:cs="Times New Roman"/>
        </w:rPr>
      </w:pPr>
      <w:bookmarkStart w:id="14" w:name="_Toc211801930"/>
      <w:r w:rsidRPr="00712706">
        <w:rPr>
          <w:rFonts w:cs="Times New Roman"/>
        </w:rPr>
        <w:t xml:space="preserve">2.3.2 Who to Communicate </w:t>
      </w:r>
      <w:proofErr w:type="gramStart"/>
      <w:r w:rsidRPr="00712706">
        <w:rPr>
          <w:rFonts w:cs="Times New Roman"/>
        </w:rPr>
        <w:t>With</w:t>
      </w:r>
      <w:proofErr w:type="gramEnd"/>
      <w:r w:rsidRPr="00712706">
        <w:rPr>
          <w:rFonts w:cs="Times New Roman"/>
        </w:rPr>
        <w:t xml:space="preserve"> and Why</w:t>
      </w:r>
      <w:bookmarkEnd w:id="14"/>
    </w:p>
    <w:p w14:paraId="2E267EBE" w14:textId="77777777" w:rsidR="00A671DD" w:rsidRPr="00712706" w:rsidRDefault="00A671DD" w:rsidP="00712706">
      <w:r w:rsidRPr="00712706">
        <w:t xml:space="preserve">The process of communication begins with the need to know who should be addressed and the reason. The local government is one of the key stakeholders and is responsible for government fund regulation, strategic approval, and distribution. Their participation ensures that they are in tandem with the policies of urban development, legal and access to funding. Among the main user </w:t>
      </w:r>
      <w:r w:rsidRPr="00712706">
        <w:lastRenderedPageBreak/>
        <w:t xml:space="preserve">groups that will be directly impacted by the park are residents, as their lives will be directly impacted by the park. They </w:t>
      </w:r>
      <w:proofErr w:type="gramStart"/>
      <w:r w:rsidRPr="00712706">
        <w:t>have to</w:t>
      </w:r>
      <w:proofErr w:type="gramEnd"/>
      <w:r w:rsidRPr="00712706">
        <w:t xml:space="preserve"> engage themselves so that they can get social </w:t>
      </w:r>
      <w:proofErr w:type="spellStart"/>
      <w:r w:rsidRPr="00712706">
        <w:t>licence</w:t>
      </w:r>
      <w:proofErr w:type="spellEnd"/>
      <w:r w:rsidRPr="00712706">
        <w:t xml:space="preserve"> and co-design characteristics that respond to community requirements, and in doing this, they will get high project legitimacy.</w:t>
      </w:r>
    </w:p>
    <w:p w14:paraId="15D9010A" w14:textId="77777777" w:rsidR="00A671DD" w:rsidRPr="00712706" w:rsidRDefault="00A671DD" w:rsidP="00712706">
      <w:r w:rsidRPr="00712706">
        <w:t xml:space="preserve">Environmental NGOs provide information about the environment and sustainability. They can be introduced to responsible environmental practices at a tender young age and help the project to attain green credentials. Schools and teachers have the role of a connector with the future generation, although they are less influential. As a result of their participation, the project will be </w:t>
      </w:r>
      <w:proofErr w:type="gramStart"/>
      <w:r w:rsidRPr="00712706">
        <w:t>in a position</w:t>
      </w:r>
      <w:proofErr w:type="gramEnd"/>
      <w:r w:rsidRPr="00712706">
        <w:t xml:space="preserve"> to infuse educational traits into the project and build a sense of ownership towards a community at an early age. Local businesses are also a factor of interest, especially those that are situated within the immediate environs of the park because they can have the benefit of the economic boom of people coming in. Open communication is made with them that ensures commercial accessibility throughout and after construction. Lastly, </w:t>
      </w:r>
      <w:proofErr w:type="gramStart"/>
      <w:r w:rsidRPr="00712706">
        <w:t>the architects</w:t>
      </w:r>
      <w:proofErr w:type="gramEnd"/>
      <w:r w:rsidRPr="00712706">
        <w:t xml:space="preserve"> and </w:t>
      </w:r>
      <w:proofErr w:type="gramStart"/>
      <w:r w:rsidRPr="00712706">
        <w:t>the urban</w:t>
      </w:r>
      <w:proofErr w:type="gramEnd"/>
      <w:r w:rsidRPr="00712706">
        <w:t xml:space="preserve"> planners need feedback loops since it is vital in refining the design and technical feasibility in the project implementation.</w:t>
      </w:r>
    </w:p>
    <w:p w14:paraId="41099115" w14:textId="77777777" w:rsidR="00A671DD" w:rsidRPr="00712706" w:rsidRDefault="00A671DD" w:rsidP="00712706">
      <w:r w:rsidRPr="00712706">
        <w:t xml:space="preserve">The approach to the interaction with each of the </w:t>
      </w:r>
      <w:proofErr w:type="gramStart"/>
      <w:r w:rsidRPr="00712706">
        <w:t>aforementioned groups</w:t>
      </w:r>
      <w:proofErr w:type="gramEnd"/>
      <w:r w:rsidRPr="00712706">
        <w:t xml:space="preserve"> is determined by the AA1000 Stakeholder Engagement Standard, according to which inclusivity, responsiveness, and the project outcomes are to be led by the involved parties (</w:t>
      </w:r>
      <w:proofErr w:type="spellStart"/>
      <w:r w:rsidRPr="00712706">
        <w:t>AccountAbility</w:t>
      </w:r>
      <w:proofErr w:type="spellEnd"/>
      <w:r w:rsidRPr="00712706">
        <w:t>, 2015).</w:t>
      </w:r>
    </w:p>
    <w:p w14:paraId="270FB22A" w14:textId="77777777" w:rsidR="00A671DD" w:rsidRPr="00712706" w:rsidRDefault="00A671DD" w:rsidP="00712706">
      <w:pPr>
        <w:pStyle w:val="Heading3"/>
        <w:rPr>
          <w:rFonts w:cs="Times New Roman"/>
        </w:rPr>
      </w:pPr>
      <w:bookmarkStart w:id="15" w:name="_Toc211801931"/>
      <w:r w:rsidRPr="00712706">
        <w:rPr>
          <w:rFonts w:cs="Times New Roman"/>
        </w:rPr>
        <w:t>2.3.3 What Information to Share</w:t>
      </w:r>
      <w:bookmarkEnd w:id="15"/>
    </w:p>
    <w:p w14:paraId="2032BF70" w14:textId="77777777" w:rsidR="00A671DD" w:rsidRPr="00712706" w:rsidRDefault="00A671DD" w:rsidP="00712706">
      <w:r w:rsidRPr="00712706">
        <w:t xml:space="preserve">The common information must be in line with the common interests and decision-making of the stakeholders. Stakeholders in the government are interested in information regarding </w:t>
      </w:r>
      <w:proofErr w:type="gramStart"/>
      <w:r w:rsidRPr="00712706">
        <w:t>the regulatory</w:t>
      </w:r>
      <w:proofErr w:type="gramEnd"/>
      <w:r w:rsidRPr="00712706">
        <w:t xml:space="preserve"> compliance, project milestones and risk management. The impacts of construction, such as noise, changes in accessibility, and construction features, should be communicated to the residents in good time in the parks. </w:t>
      </w:r>
      <w:proofErr w:type="gramStart"/>
      <w:r w:rsidRPr="00712706">
        <w:t>The environmental</w:t>
      </w:r>
      <w:proofErr w:type="gramEnd"/>
      <w:r w:rsidRPr="00712706">
        <w:t xml:space="preserve"> NGOs require a sustainability report, an environmental risk report and a conservation report which illustrates how the conservation or enhancement of the biodiversity will be done.</w:t>
      </w:r>
    </w:p>
    <w:p w14:paraId="55E6FEC8" w14:textId="77777777" w:rsidR="00A671DD" w:rsidRPr="00712706" w:rsidRDefault="00A671DD" w:rsidP="00712706">
      <w:r w:rsidRPr="00712706">
        <w:t xml:space="preserve">Communication with schools needs to be aimed at the learning opportunities and potential joint activities and projects to engage students in, such as tree planting or art installations. The companies need to be able to access viable information, including construction schedules, pedestrian projections, and planned access routes to </w:t>
      </w:r>
      <w:proofErr w:type="spellStart"/>
      <w:r w:rsidRPr="00712706">
        <w:t>minimise</w:t>
      </w:r>
      <w:proofErr w:type="spellEnd"/>
      <w:r w:rsidRPr="00712706">
        <w:t xml:space="preserve"> interruptions caused by operations. </w:t>
      </w:r>
      <w:r w:rsidRPr="00712706">
        <w:lastRenderedPageBreak/>
        <w:t xml:space="preserve">As a designer/architect, constant updates are necessary depending on the consultation with the community and planning feedback. This </w:t>
      </w:r>
      <w:proofErr w:type="gramStart"/>
      <w:r w:rsidRPr="00712706">
        <w:t>renders</w:t>
      </w:r>
      <w:proofErr w:type="gramEnd"/>
      <w:r w:rsidRPr="00712706">
        <w:t xml:space="preserve"> the design re-iteration community to be knowledgeable and in tandem with the actual end-user requirements.</w:t>
      </w:r>
    </w:p>
    <w:p w14:paraId="19C9295B" w14:textId="77777777" w:rsidR="00A671DD" w:rsidRPr="00712706" w:rsidRDefault="00A671DD" w:rsidP="00712706">
      <w:pPr>
        <w:pStyle w:val="Heading3"/>
        <w:rPr>
          <w:rFonts w:cs="Times New Roman"/>
        </w:rPr>
      </w:pPr>
      <w:bookmarkStart w:id="16" w:name="_Toc211801932"/>
      <w:r w:rsidRPr="00712706">
        <w:rPr>
          <w:rFonts w:cs="Times New Roman"/>
        </w:rPr>
        <w:t>2.3.4 Timing and Frequency of Communication</w:t>
      </w:r>
      <w:bookmarkEnd w:id="16"/>
    </w:p>
    <w:p w14:paraId="554454B6" w14:textId="77777777" w:rsidR="00A671DD" w:rsidRPr="00712706" w:rsidRDefault="00A671DD" w:rsidP="00712706">
      <w:r w:rsidRPr="00712706">
        <w:t xml:space="preserve">The timing and frequency of the engagement would have to be changed in accordance with the timeline of the project. The initial step of planning </w:t>
      </w:r>
      <w:proofErr w:type="gramStart"/>
      <w:r w:rsidRPr="00712706">
        <w:t>has to</w:t>
      </w:r>
      <w:proofErr w:type="gramEnd"/>
      <w:r w:rsidRPr="00712706">
        <w:t xml:space="preserve"> be on a weekly basis in which the most relevant stakeholders are the government, the architects, and the residents within the building, as it is the period during which the decisions can have the greatest impact on the project course. The residents need to be informed (after every 2 weeks) during the construction process that issues of noise, access and schedule adjustments should be discussed, but the ones that are less involved in the daily operation of the facility, like the NGOs, businesses and schools, need to be informed every month.</w:t>
      </w:r>
    </w:p>
    <w:p w14:paraId="39729CFD" w14:textId="77777777" w:rsidR="00A671DD" w:rsidRPr="00712706" w:rsidRDefault="00A671DD" w:rsidP="00712706">
      <w:r w:rsidRPr="00712706">
        <w:t xml:space="preserve">During the post-completion phase, the scale of the communication can be </w:t>
      </w:r>
      <w:proofErr w:type="spellStart"/>
      <w:r w:rsidRPr="00712706">
        <w:t>minimised</w:t>
      </w:r>
      <w:proofErr w:type="spellEnd"/>
      <w:r w:rsidRPr="00712706">
        <w:t xml:space="preserve"> to quarterly reports about the level of performance of parks, customer satisfaction and maintenance reports. Trust is achieved by constant communication, but once again this must be in moderation. Yang et al. (2011) warn that excessive communication can destroy the stakeholders, whereas less communication can bring about suspicion and disinterest. Thus, the clear and reliable arrangement demands possessing a structured yet flexible agenda.</w:t>
      </w:r>
    </w:p>
    <w:p w14:paraId="7CFD6BB3" w14:textId="77777777" w:rsidR="00A671DD" w:rsidRPr="00712706" w:rsidRDefault="00A671DD" w:rsidP="00712706">
      <w:pPr>
        <w:pStyle w:val="Heading3"/>
        <w:rPr>
          <w:rFonts w:cs="Times New Roman"/>
        </w:rPr>
      </w:pPr>
      <w:bookmarkStart w:id="17" w:name="_Toc211801933"/>
      <w:r w:rsidRPr="00712706">
        <w:rPr>
          <w:rFonts w:cs="Times New Roman"/>
        </w:rPr>
        <w:t>2.3.5 Communication Channels and Justification</w:t>
      </w:r>
      <w:bookmarkEnd w:id="17"/>
    </w:p>
    <w:p w14:paraId="2119B168" w14:textId="77777777" w:rsidR="00A671DD" w:rsidRPr="00712706" w:rsidRDefault="00A671DD" w:rsidP="00712706">
      <w:r w:rsidRPr="00712706">
        <w:t>There should be a good choice of communication channels based on the requirements of accessibility of the stakeholders as well as the content to be relayed across. Email and formal reports should be used by institutional actors like government bodies and NGOs that need to be documented and accountable. Such are methods of tracing and being professional in communication where legal or monetary matters are involved.</w:t>
      </w:r>
    </w:p>
    <w:p w14:paraId="71B7B486" w14:textId="77777777" w:rsidR="00A671DD" w:rsidRPr="00712706" w:rsidRDefault="00A671DD" w:rsidP="00712706">
      <w:r w:rsidRPr="00712706">
        <w:t xml:space="preserve">The town hall meetings and flyers would help in reaching the residents and business owners who may not be comfortable with electronic media. Being informal, they make face-to-face communication possible, establish rapport and deliver immediate feedback. Online forums and project portals are used to support two-way communication that is inclusive and with limited </w:t>
      </w:r>
      <w:r w:rsidRPr="00712706">
        <w:lastRenderedPageBreak/>
        <w:t xml:space="preserve">access </w:t>
      </w:r>
      <w:proofErr w:type="gramStart"/>
      <w:r w:rsidRPr="00712706">
        <w:t>in order to</w:t>
      </w:r>
      <w:proofErr w:type="gramEnd"/>
      <w:r w:rsidRPr="00712706">
        <w:t xml:space="preserve"> achieve broader involvement. The tools prove to be highly invaluable in ensuring cross-group and cross-group interaction throughout the project.</w:t>
      </w:r>
    </w:p>
    <w:p w14:paraId="2F957F67" w14:textId="77777777" w:rsidR="00A671DD" w:rsidRPr="00712706" w:rsidRDefault="00A671DD" w:rsidP="00712706">
      <w:pPr>
        <w:pStyle w:val="Heading1"/>
        <w:rPr>
          <w:sz w:val="24"/>
        </w:rPr>
      </w:pPr>
      <w:bookmarkStart w:id="18" w:name="_Toc211801934"/>
      <w:r w:rsidRPr="00712706">
        <w:rPr>
          <w:sz w:val="24"/>
        </w:rPr>
        <w:t>3. Ethical Considerations in Stakeholder Consultation</w:t>
      </w:r>
      <w:bookmarkEnd w:id="18"/>
    </w:p>
    <w:p w14:paraId="15455CAD" w14:textId="77777777" w:rsidR="00A671DD" w:rsidRPr="00712706" w:rsidRDefault="00A671DD" w:rsidP="00712706">
      <w:r w:rsidRPr="00712706">
        <w:t xml:space="preserve">Stakeholder consultation is considered an ethical process where the firm manages the engagement process in a fair, inclusive and respectful way. Ethics are important in the establishment of trust, encouragement of real engagement, and </w:t>
      </w:r>
      <w:proofErr w:type="gramStart"/>
      <w:r w:rsidRPr="00712706">
        <w:t>making a decision</w:t>
      </w:r>
      <w:proofErr w:type="gramEnd"/>
      <w:r w:rsidRPr="00712706">
        <w:t xml:space="preserve"> according to various diverse perspectives in the scenario of the public park infrastructure project. The practice of consultation, ethical issues, values of diversity and inclusion, feedback and review are discussed in the sections below.</w:t>
      </w:r>
    </w:p>
    <w:p w14:paraId="21010C8D" w14:textId="77777777" w:rsidR="00A671DD" w:rsidRPr="00712706" w:rsidRDefault="00A671DD" w:rsidP="00712706">
      <w:pPr>
        <w:pStyle w:val="Heading2"/>
        <w:rPr>
          <w:sz w:val="24"/>
        </w:rPr>
      </w:pPr>
      <w:bookmarkStart w:id="19" w:name="_Toc211801935"/>
      <w:r w:rsidRPr="00712706">
        <w:rPr>
          <w:sz w:val="24"/>
        </w:rPr>
        <w:t>3.1 Consultation Methodology</w:t>
      </w:r>
      <w:bookmarkEnd w:id="19"/>
    </w:p>
    <w:p w14:paraId="404B3D70" w14:textId="77777777" w:rsidR="00A671DD" w:rsidRPr="00712706" w:rsidRDefault="00A671DD" w:rsidP="00712706">
      <w:r w:rsidRPr="00712706">
        <w:t xml:space="preserve">The consultation project </w:t>
      </w:r>
      <w:proofErr w:type="gramStart"/>
      <w:r w:rsidRPr="00712706">
        <w:t>of</w:t>
      </w:r>
      <w:proofErr w:type="gramEnd"/>
      <w:r w:rsidRPr="00712706">
        <w:t xml:space="preserve"> parks will be founded on the mixed-method approach that will </w:t>
      </w:r>
      <w:proofErr w:type="spellStart"/>
      <w:r w:rsidRPr="00712706">
        <w:t>utilise</w:t>
      </w:r>
      <w:proofErr w:type="spellEnd"/>
      <w:r w:rsidRPr="00712706">
        <w:t xml:space="preserve"> the techniques of quantitative and qualitative research. These will include </w:t>
      </w:r>
      <w:proofErr w:type="gramStart"/>
      <w:r w:rsidRPr="00712706">
        <w:t>the public</w:t>
      </w:r>
      <w:proofErr w:type="gramEnd"/>
      <w:r w:rsidRPr="00712706">
        <w:t xml:space="preserve"> consultations, semi-structured interviews with the main stakeholders, workshops within communities, and online </w:t>
      </w:r>
      <w:proofErr w:type="gramStart"/>
      <w:r w:rsidRPr="00712706">
        <w:t>survey</w:t>
      </w:r>
      <w:proofErr w:type="gramEnd"/>
      <w:r w:rsidRPr="00712706">
        <w:t>. This will ensure that various types of voices are present, particularly those voices which may not be well represented in the traditional channels of interaction. This will conform to ethical principles of participation and is recommendable in mega-infrastructure development (Mok, Shen and Yang, 2015). The consultation tools also should be crafted in such a way that they are transparent and clear of their intention to avoid tokenism and legitimacy.</w:t>
      </w:r>
    </w:p>
    <w:p w14:paraId="2180BEB7" w14:textId="77777777" w:rsidR="00A671DD" w:rsidRPr="00712706" w:rsidRDefault="00A671DD" w:rsidP="00712706">
      <w:pPr>
        <w:pStyle w:val="Heading2"/>
        <w:rPr>
          <w:sz w:val="24"/>
        </w:rPr>
      </w:pPr>
      <w:bookmarkStart w:id="20" w:name="_Toc211801936"/>
      <w:r w:rsidRPr="00712706">
        <w:rPr>
          <w:sz w:val="24"/>
        </w:rPr>
        <w:t>3.2 Ethical Problems of Data Collection and Engagement.</w:t>
      </w:r>
      <w:bookmarkEnd w:id="20"/>
    </w:p>
    <w:p w14:paraId="632141D4" w14:textId="77777777" w:rsidR="00A671DD" w:rsidRPr="00712706" w:rsidRDefault="00A671DD" w:rsidP="00712706">
      <w:pPr>
        <w:pStyle w:val="Heading3"/>
        <w:rPr>
          <w:rFonts w:cs="Times New Roman"/>
        </w:rPr>
      </w:pPr>
      <w:bookmarkStart w:id="21" w:name="_Toc211801937"/>
      <w:r w:rsidRPr="00712706">
        <w:rPr>
          <w:rFonts w:cs="Times New Roman"/>
        </w:rPr>
        <w:t>3.2.1 Informed Consent and Confidentiality.</w:t>
      </w:r>
      <w:bookmarkEnd w:id="21"/>
    </w:p>
    <w:p w14:paraId="0DE74992" w14:textId="77777777" w:rsidR="00A671DD" w:rsidRPr="00712706" w:rsidRDefault="00A671DD" w:rsidP="00712706">
      <w:r w:rsidRPr="00712706">
        <w:t xml:space="preserve">One of the ethical issues presented in the stakeholder consultation is informed consent. It is necessary to make sure that all the participants are well informed of the goal of the consultation and the way the participants will use their information and their right to withdraw at any point without any consequences. The dissemination of information sheets and consent forms should be done in easy formats and in </w:t>
      </w:r>
      <w:proofErr w:type="gramStart"/>
      <w:r w:rsidRPr="00712706">
        <w:t>the various</w:t>
      </w:r>
      <w:proofErr w:type="gramEnd"/>
      <w:r w:rsidRPr="00712706">
        <w:t xml:space="preserve"> languages so that the whole community can be accommodated. According to Bryman (2016), researchers have the ethical responsibility of protecting the privacy and dignity of individuals involved in a project within a community. </w:t>
      </w:r>
      <w:proofErr w:type="gramStart"/>
      <w:r w:rsidRPr="00712706">
        <w:t>The measures</w:t>
      </w:r>
      <w:proofErr w:type="gramEnd"/>
      <w:r w:rsidRPr="00712706">
        <w:t xml:space="preserve"> of confidentiality should be enforced in terms of </w:t>
      </w:r>
      <w:proofErr w:type="spellStart"/>
      <w:r w:rsidRPr="00712706">
        <w:t>anonymisation</w:t>
      </w:r>
      <w:proofErr w:type="spellEnd"/>
      <w:r w:rsidRPr="00712706">
        <w:t xml:space="preserve"> of responses and safe storage of information.</w:t>
      </w:r>
    </w:p>
    <w:p w14:paraId="7CFE1A8F" w14:textId="77777777" w:rsidR="00A671DD" w:rsidRPr="00712706" w:rsidRDefault="00A671DD" w:rsidP="00712706">
      <w:pPr>
        <w:pStyle w:val="Heading3"/>
        <w:rPr>
          <w:rFonts w:cs="Times New Roman"/>
        </w:rPr>
      </w:pPr>
      <w:bookmarkStart w:id="22" w:name="_Toc211801938"/>
      <w:r w:rsidRPr="00712706">
        <w:rPr>
          <w:rFonts w:cs="Times New Roman"/>
        </w:rPr>
        <w:lastRenderedPageBreak/>
        <w:t xml:space="preserve">3.2.2 Management of prejudice and </w:t>
      </w:r>
      <w:proofErr w:type="spellStart"/>
      <w:r w:rsidRPr="00712706">
        <w:rPr>
          <w:rFonts w:cs="Times New Roman"/>
        </w:rPr>
        <w:t>favouritism</w:t>
      </w:r>
      <w:proofErr w:type="spellEnd"/>
      <w:r w:rsidRPr="00712706">
        <w:rPr>
          <w:rFonts w:cs="Times New Roman"/>
        </w:rPr>
        <w:t>.</w:t>
      </w:r>
      <w:bookmarkEnd w:id="22"/>
    </w:p>
    <w:p w14:paraId="3B4DECD1" w14:textId="77777777" w:rsidR="00A671DD" w:rsidRPr="00712706" w:rsidRDefault="00A671DD" w:rsidP="00712706">
      <w:r w:rsidRPr="00712706">
        <w:t>The other ethical consideration is to control the researcher and participant bias. The neutrality of the facilitators also needs to be neutral, especially when handling community meetings where the facilitator should not pose questions in a manner that would influence the people involved to certain answers. Transparency of objectives and limitations of projects is also a factor that results in the prevention of false expectations. Ika and Donnelly (2017) suggest that ethical engagement means that project sponsors must be willing to receive constructive and negative feedback to make members feel free to express their contrary viewpoints.</w:t>
      </w:r>
    </w:p>
    <w:p w14:paraId="3782D3FC" w14:textId="77777777" w:rsidR="00A671DD" w:rsidRPr="00712706" w:rsidRDefault="00A671DD" w:rsidP="00712706">
      <w:pPr>
        <w:pStyle w:val="Heading2"/>
        <w:rPr>
          <w:sz w:val="24"/>
        </w:rPr>
      </w:pPr>
      <w:bookmarkStart w:id="23" w:name="_Toc211801939"/>
      <w:r w:rsidRPr="00712706">
        <w:rPr>
          <w:sz w:val="24"/>
        </w:rPr>
        <w:t>3.3 Engagement Equity, Diversity and Inclusion (DEI).</w:t>
      </w:r>
      <w:bookmarkEnd w:id="23"/>
    </w:p>
    <w:p w14:paraId="310B3E05" w14:textId="77777777" w:rsidR="00A671DD" w:rsidRPr="00712706" w:rsidRDefault="00A671DD" w:rsidP="00712706">
      <w:r w:rsidRPr="00712706">
        <w:t xml:space="preserve">A stakeholder engagement strategy that does not address the problem of diversity, equity, and inclusion could result in the </w:t>
      </w:r>
      <w:proofErr w:type="spellStart"/>
      <w:r w:rsidRPr="00712706">
        <w:t>marginalisation</w:t>
      </w:r>
      <w:proofErr w:type="spellEnd"/>
      <w:r w:rsidRPr="00712706">
        <w:t xml:space="preserve"> of certain groups of people, particularly the low-income population, minority population and differently abled population. DEI is not moral but a strategic necessity, which must be created in such a way that all individuals can </w:t>
      </w:r>
      <w:proofErr w:type="spellStart"/>
      <w:r w:rsidRPr="00712706">
        <w:t>utilise</w:t>
      </w:r>
      <w:proofErr w:type="spellEnd"/>
      <w:r w:rsidRPr="00712706">
        <w:t xml:space="preserve"> the infrastructure. This will require a proactive campaign to access the communities which would have been </w:t>
      </w:r>
      <w:proofErr w:type="spellStart"/>
      <w:r w:rsidRPr="00712706">
        <w:t>marginalised</w:t>
      </w:r>
      <w:proofErr w:type="spellEnd"/>
      <w:r w:rsidRPr="00712706">
        <w:t xml:space="preserve">, i.e., through </w:t>
      </w:r>
      <w:proofErr w:type="spellStart"/>
      <w:r w:rsidRPr="00712706">
        <w:t>organising</w:t>
      </w:r>
      <w:proofErr w:type="spellEnd"/>
      <w:r w:rsidRPr="00712706">
        <w:t xml:space="preserve"> mobility-friendly workshops or events which provide </w:t>
      </w:r>
      <w:proofErr w:type="spellStart"/>
      <w:r w:rsidRPr="00712706">
        <w:t>childcareor</w:t>
      </w:r>
      <w:proofErr w:type="spellEnd"/>
      <w:r w:rsidRPr="00712706">
        <w:t xml:space="preserve"> translations. According to Reed et al. (2009), fair stakeholder engagement enhances the outcomes of a project since more experience and knowledge are presented. Ethical inclusion is connected, too, with the possibility to </w:t>
      </w:r>
      <w:proofErr w:type="spellStart"/>
      <w:r w:rsidRPr="00712706">
        <w:t>recognise</w:t>
      </w:r>
      <w:proofErr w:type="spellEnd"/>
      <w:r w:rsidRPr="00712706">
        <w:t xml:space="preserve"> the structures of power and </w:t>
      </w:r>
      <w:proofErr w:type="spellStart"/>
      <w:proofErr w:type="gramStart"/>
      <w:r w:rsidRPr="00712706">
        <w:t>proactivelyreverse</w:t>
      </w:r>
      <w:proofErr w:type="spellEnd"/>
      <w:proofErr w:type="gramEnd"/>
      <w:r w:rsidRPr="00712706">
        <w:t xml:space="preserve"> this with the assistance of models of facilitation and decision-sharing.</w:t>
      </w:r>
    </w:p>
    <w:p w14:paraId="175706A2" w14:textId="77777777" w:rsidR="00A671DD" w:rsidRPr="00712706" w:rsidRDefault="00A671DD" w:rsidP="00712706">
      <w:pPr>
        <w:pStyle w:val="Heading2"/>
        <w:rPr>
          <w:sz w:val="24"/>
        </w:rPr>
      </w:pPr>
      <w:bookmarkStart w:id="24" w:name="_Toc211801940"/>
      <w:r w:rsidRPr="00712706">
        <w:rPr>
          <w:sz w:val="24"/>
        </w:rPr>
        <w:t>3.4 Stakeholder Feedback Revision and Regulatory Compliance</w:t>
      </w:r>
      <w:bookmarkEnd w:id="24"/>
    </w:p>
    <w:p w14:paraId="00A62CE7" w14:textId="77777777" w:rsidR="00A671DD" w:rsidRPr="00712706" w:rsidRDefault="00A671DD" w:rsidP="00712706">
      <w:pPr>
        <w:pStyle w:val="Heading3"/>
        <w:rPr>
          <w:rFonts w:cs="Times New Roman"/>
        </w:rPr>
      </w:pPr>
      <w:bookmarkStart w:id="25" w:name="_Toc211801941"/>
      <w:r w:rsidRPr="00712706">
        <w:rPr>
          <w:rFonts w:cs="Times New Roman"/>
        </w:rPr>
        <w:t>3.4.1 Feedback Mechanisms</w:t>
      </w:r>
      <w:bookmarkEnd w:id="25"/>
    </w:p>
    <w:p w14:paraId="0215484D" w14:textId="77777777" w:rsidR="00A671DD" w:rsidRPr="00712706" w:rsidRDefault="00A671DD" w:rsidP="00712706">
      <w:r w:rsidRPr="00712706">
        <w:t xml:space="preserve">To aid the project in attaining an ethical process of engagement, the project will incorporate a formal feedback process which will be continuous and interactive. This will be online processes whereby the stakeholders can comment on a draft plan, suggestion boxes at the community </w:t>
      </w:r>
      <w:proofErr w:type="spellStart"/>
      <w:r w:rsidRPr="00712706">
        <w:t>centres</w:t>
      </w:r>
      <w:proofErr w:type="spellEnd"/>
      <w:r w:rsidRPr="00712706">
        <w:t xml:space="preserve"> and post-consultation follow-up surveys. Ethical engagement does not necessarily focus on collecting feedback and requires the feedback to be considered and </w:t>
      </w:r>
      <w:proofErr w:type="gramStart"/>
      <w:r w:rsidRPr="00712706">
        <w:t>taken into account</w:t>
      </w:r>
      <w:proofErr w:type="gramEnd"/>
      <w:r w:rsidRPr="00712706">
        <w:t xml:space="preserve"> during the planning where feasible (Luyet et al., 2012). The need to update the role of feedback in the project enhances accountability and transparency.</w:t>
      </w:r>
    </w:p>
    <w:p w14:paraId="0583762A" w14:textId="77777777" w:rsidR="00A671DD" w:rsidRPr="00712706" w:rsidRDefault="00A671DD" w:rsidP="00712706">
      <w:pPr>
        <w:pStyle w:val="Heading3"/>
        <w:rPr>
          <w:rFonts w:cs="Times New Roman"/>
        </w:rPr>
      </w:pPr>
      <w:bookmarkStart w:id="26" w:name="_Toc211801942"/>
      <w:r w:rsidRPr="00712706">
        <w:rPr>
          <w:rFonts w:cs="Times New Roman"/>
        </w:rPr>
        <w:lastRenderedPageBreak/>
        <w:t>3.4.2 Review and Response Strategy</w:t>
      </w:r>
      <w:bookmarkEnd w:id="26"/>
    </w:p>
    <w:p w14:paraId="1F58CD1C" w14:textId="77777777" w:rsidR="00A671DD" w:rsidRPr="00712706" w:rsidRDefault="00A671DD" w:rsidP="00712706">
      <w:r w:rsidRPr="00712706">
        <w:t>The feedback process with the stakeholders should be objective. The responses will be divided, coded and scored based on the key themes that can be used in project design, access, sustainability, and impact on the community. A report on the responses will be generated and will be posted on the internet regarding the nature of changes introduced, which ones were not introduced and why. Such openness prevents the absence of trust and avoids a trap that is typical when they consult on matters excessively and feel that their voices are ignored, as Bourne (2015) points out.</w:t>
      </w:r>
    </w:p>
    <w:p w14:paraId="2CC17DF1" w14:textId="77777777" w:rsidR="00A671DD" w:rsidRPr="00712706" w:rsidRDefault="00A671DD" w:rsidP="00712706">
      <w:pPr>
        <w:pStyle w:val="Heading1"/>
        <w:rPr>
          <w:sz w:val="24"/>
        </w:rPr>
      </w:pPr>
      <w:bookmarkStart w:id="27" w:name="_Toc211801943"/>
      <w:r w:rsidRPr="00712706">
        <w:rPr>
          <w:sz w:val="24"/>
        </w:rPr>
        <w:t>4. Reflective Analysis and Conclusion</w:t>
      </w:r>
      <w:bookmarkEnd w:id="27"/>
    </w:p>
    <w:p w14:paraId="16094DF6" w14:textId="77777777" w:rsidR="00A671DD" w:rsidRPr="00712706" w:rsidRDefault="00A671DD" w:rsidP="00712706">
      <w:pPr>
        <w:pStyle w:val="Heading2"/>
        <w:rPr>
          <w:sz w:val="24"/>
        </w:rPr>
      </w:pPr>
      <w:bookmarkStart w:id="28" w:name="_Toc211801944"/>
      <w:r w:rsidRPr="00712706">
        <w:rPr>
          <w:sz w:val="24"/>
        </w:rPr>
        <w:t>4.1 Summary of Key Findings</w:t>
      </w:r>
      <w:bookmarkEnd w:id="28"/>
    </w:p>
    <w:p w14:paraId="7E008DD0" w14:textId="77777777" w:rsidR="00A671DD" w:rsidRPr="00712706" w:rsidRDefault="00A671DD" w:rsidP="00712706">
      <w:r w:rsidRPr="00712706">
        <w:t xml:space="preserve">The existing stakeholder management plan of the proposed public park project has proven the value of the systematic identification, analysis, and engagement of the stakeholders in the lifecycle of </w:t>
      </w:r>
      <w:proofErr w:type="gramStart"/>
      <w:r w:rsidRPr="00712706">
        <w:t>the infrastructure</w:t>
      </w:r>
      <w:proofErr w:type="gramEnd"/>
      <w:r w:rsidRPr="00712706">
        <w:t xml:space="preserve"> development. The six primary stakeholder groups were taken into consideration depending on the levels of power, influence and interest, as the six significant stakeholder groups, namely local government, residents, environmental NGOs, local businesses, schools and urban planners, were put into consideration. The stakeholder map and power-interest matrix have assisted in understanding that not all the stakeholders require the same degree of involvement; rather, the strategies should be adapted to suit their needs and functions.</w:t>
      </w:r>
    </w:p>
    <w:p w14:paraId="764D4E49" w14:textId="77777777" w:rsidR="00A671DD" w:rsidRPr="00712706" w:rsidRDefault="00A671DD" w:rsidP="00712706">
      <w:r w:rsidRPr="00712706">
        <w:t>It was an inclusive communication plan founded on relevant consultation practices, ethical protection and an extensive range of communication channels. The methodology also had the following ethical considerations: informed consent, bias management, and confidentiality and, therefore, respected the dignity and trust of stakeholders. Also, it was concerned with Diversity, Equity and Inclusion (DEI) and substantive feedback collection and open-response systems to prevent tokenism. The results shed light on the dynamic and complicated procedure of stakeholder involvement in the projects of the state sector.</w:t>
      </w:r>
    </w:p>
    <w:p w14:paraId="0EC12BC0" w14:textId="77777777" w:rsidR="00A671DD" w:rsidRPr="00712706" w:rsidRDefault="00A671DD" w:rsidP="00712706">
      <w:pPr>
        <w:tabs>
          <w:tab w:val="left" w:pos="1140"/>
        </w:tabs>
      </w:pPr>
      <w:r w:rsidRPr="00712706">
        <w:tab/>
      </w:r>
    </w:p>
    <w:p w14:paraId="23B82783" w14:textId="77777777" w:rsidR="00A671DD" w:rsidRPr="00712706" w:rsidRDefault="00A671DD" w:rsidP="00712706">
      <w:pPr>
        <w:pStyle w:val="Heading2"/>
        <w:rPr>
          <w:sz w:val="24"/>
        </w:rPr>
      </w:pPr>
      <w:bookmarkStart w:id="29" w:name="_Toc211801945"/>
      <w:r w:rsidRPr="00712706">
        <w:rPr>
          <w:sz w:val="24"/>
        </w:rPr>
        <w:t>4.2 Stakeholder engagement matters in the success of a project.</w:t>
      </w:r>
      <w:bookmarkEnd w:id="29"/>
    </w:p>
    <w:p w14:paraId="6AD0A05B" w14:textId="77777777" w:rsidR="00A671DD" w:rsidRPr="00712706" w:rsidRDefault="00A671DD" w:rsidP="00712706">
      <w:r w:rsidRPr="00712706">
        <w:t xml:space="preserve">Stakeholder engagement is not an additional activity, but it is a critical strategic activity of modern infrastructure planning. It results in higher rates of community acceptance, better implementation of the project and better long-term results. In this case, the involvement of the local inhabitants </w:t>
      </w:r>
      <w:r w:rsidRPr="00712706">
        <w:lastRenderedPageBreak/>
        <w:t>and the NGOs would ensure that the park becomes socially accommodative and environmentally friendly, with the involvement of the government bodies ensuring regulatory sanction and funding.</w:t>
      </w:r>
    </w:p>
    <w:p w14:paraId="60A4C61B" w14:textId="77777777" w:rsidR="00A671DD" w:rsidRPr="00712706" w:rsidRDefault="00A671DD" w:rsidP="00712706">
      <w:r w:rsidRPr="00712706">
        <w:t xml:space="preserve">Research has found out that the more </w:t>
      </w:r>
      <w:proofErr w:type="gramStart"/>
      <w:r w:rsidRPr="00712706">
        <w:t>the stakeholders</w:t>
      </w:r>
      <w:proofErr w:type="gramEnd"/>
      <w:r w:rsidRPr="00712706">
        <w:t xml:space="preserve"> are involved in the project, the more likely the project will run within its stipulated time and budget because by the early stages, complications are known and avoided (Olander, 2007). Besides, the involvement creates a sense of co-ownership, which is imperative in community-based upkeep and management of the common property. It also adds resilience, as it allows one to bargain and adjust in case a dispute or unexpected issue arises.</w:t>
      </w:r>
    </w:p>
    <w:p w14:paraId="2C50EE2C" w14:textId="77777777" w:rsidR="00A671DD" w:rsidRPr="00712706" w:rsidRDefault="00A671DD" w:rsidP="00712706">
      <w:pPr>
        <w:pStyle w:val="Heading2"/>
        <w:rPr>
          <w:sz w:val="24"/>
        </w:rPr>
      </w:pPr>
      <w:bookmarkStart w:id="30" w:name="_Toc211801946"/>
      <w:r w:rsidRPr="00712706">
        <w:rPr>
          <w:sz w:val="24"/>
        </w:rPr>
        <w:t>4.3 Reflection on Personal Learning and Practice</w:t>
      </w:r>
      <w:bookmarkEnd w:id="30"/>
    </w:p>
    <w:p w14:paraId="37CDEB32" w14:textId="77777777" w:rsidR="00A671DD" w:rsidRPr="00712706" w:rsidRDefault="00A671DD" w:rsidP="00712706">
      <w:r w:rsidRPr="00712706">
        <w:t>Development of this stakeholder management plan has contributed to the enhancement of my learning with respect to the strategic and ethical components of stakeholder involvement. Among the primary ones is the worth of not making assumptions about what the stakeholders are interested in, as the issues of parents or business owners may not be so significant to urban planners. Active listening and responsive communication habits will, thus, be extremely crucial.</w:t>
      </w:r>
    </w:p>
    <w:p w14:paraId="71C4B580" w14:textId="77777777" w:rsidR="00A671DD" w:rsidRPr="00712706" w:rsidRDefault="00A671DD" w:rsidP="00712706">
      <w:r w:rsidRPr="00712706">
        <w:t xml:space="preserve">The assignment has also transformed my perception about the importance of ethical integrity in the consultation process. These aspects of informed consent, openness, and inclusiveness make me start thinking about </w:t>
      </w:r>
      <w:proofErr w:type="gramStart"/>
      <w:r w:rsidRPr="00712706">
        <w:t>the power</w:t>
      </w:r>
      <w:proofErr w:type="gramEnd"/>
      <w:r w:rsidRPr="00712706">
        <w:t xml:space="preserve"> relations, which are generally not shown when discussing planning processes. By using the case in point, it was </w:t>
      </w:r>
      <w:proofErr w:type="spellStart"/>
      <w:r w:rsidRPr="00712706">
        <w:t>realised</w:t>
      </w:r>
      <w:proofErr w:type="spellEnd"/>
      <w:r w:rsidRPr="00712706">
        <w:t xml:space="preserve"> that the </w:t>
      </w:r>
      <w:proofErr w:type="spellStart"/>
      <w:r w:rsidRPr="00712706">
        <w:t>marginalised</w:t>
      </w:r>
      <w:proofErr w:type="spellEnd"/>
      <w:r w:rsidRPr="00712706">
        <w:t xml:space="preserve"> voices, such as the non-English speakers or the disabled, must be recruited rather than engaged in the process.</w:t>
      </w:r>
    </w:p>
    <w:p w14:paraId="2273F5A0" w14:textId="77777777" w:rsidR="00A671DD" w:rsidRPr="00712706" w:rsidRDefault="00A671DD" w:rsidP="00712706">
      <w:r w:rsidRPr="00712706">
        <w:t xml:space="preserve">I also learnt that stakeholder management is not something that can be handled within one consultation event, and this </w:t>
      </w:r>
      <w:proofErr w:type="gramStart"/>
      <w:r w:rsidRPr="00712706">
        <w:t>has to</w:t>
      </w:r>
      <w:proofErr w:type="gramEnd"/>
      <w:r w:rsidRPr="00712706">
        <w:t xml:space="preserve"> be an ongoing process that is being monitored and responsive. Exercises and communication planning mapping allowed me to comprehend the way the engagement should alter in different life cycle stages of the project. I will </w:t>
      </w:r>
      <w:proofErr w:type="gramStart"/>
      <w:r w:rsidRPr="00712706">
        <w:t>apply</w:t>
      </w:r>
      <w:proofErr w:type="gramEnd"/>
      <w:r w:rsidRPr="00712706">
        <w:t xml:space="preserve"> such lessons in the future as a stakeholder manager in any sphere where participatory governance and public accountability are key issues.</w:t>
      </w:r>
    </w:p>
    <w:p w14:paraId="55A2B3FF" w14:textId="77777777" w:rsidR="00A671DD" w:rsidRPr="00712706" w:rsidRDefault="00A671DD" w:rsidP="00712706">
      <w:pPr>
        <w:pStyle w:val="Heading2"/>
        <w:rPr>
          <w:sz w:val="24"/>
        </w:rPr>
      </w:pPr>
      <w:bookmarkStart w:id="31" w:name="_Toc211801947"/>
      <w:r w:rsidRPr="00712706">
        <w:rPr>
          <w:sz w:val="24"/>
        </w:rPr>
        <w:t>4.4 Stakeholder Engagement and Long-Term Sustainability.</w:t>
      </w:r>
      <w:bookmarkEnd w:id="31"/>
    </w:p>
    <w:p w14:paraId="5DE0124E" w14:textId="77777777" w:rsidR="00A671DD" w:rsidRPr="00712706" w:rsidRDefault="00A671DD" w:rsidP="00712706">
      <w:r w:rsidRPr="00712706">
        <w:t xml:space="preserve">The effectiveness of the stakeholders involved in the process of project execution and post-implementation is closely related to </w:t>
      </w:r>
      <w:proofErr w:type="gramStart"/>
      <w:r w:rsidRPr="00712706">
        <w:t>the long</w:t>
      </w:r>
      <w:proofErr w:type="gramEnd"/>
      <w:r w:rsidRPr="00712706">
        <w:t xml:space="preserve">-term sustainability. Sustainability in one of the parks of the people is not limited to the ecological; it is also social in that the space is useful and accessible to the different users over the long term, and economic in that the community takes care </w:t>
      </w:r>
      <w:r w:rsidRPr="00712706">
        <w:lastRenderedPageBreak/>
        <w:t>of the space and reduces community costs of maintenance by taking care of the space as its custodian.</w:t>
      </w:r>
    </w:p>
    <w:p w14:paraId="782B1DEA" w14:textId="77777777" w:rsidR="00A671DD" w:rsidRPr="00712706" w:rsidRDefault="00A671DD" w:rsidP="00712706">
      <w:r w:rsidRPr="00712706">
        <w:t xml:space="preserve">Good stakeholder engagement gives a platform where constant dialogue and co-ownership can be developed, and that is crucial to being relevant in a dynamic urban environment. Project managers </w:t>
      </w:r>
      <w:proofErr w:type="gramStart"/>
      <w:r w:rsidRPr="00712706">
        <w:t>are able to</w:t>
      </w:r>
      <w:proofErr w:type="gramEnd"/>
      <w:r w:rsidRPr="00712706">
        <w:t xml:space="preserve"> build long-term networks of support and feedback through good rapport at the planning and construction stages. This not only reduces future conflicts but also extends </w:t>
      </w:r>
      <w:proofErr w:type="gramStart"/>
      <w:r w:rsidRPr="00712706">
        <w:t>the flexibility</w:t>
      </w:r>
      <w:proofErr w:type="gramEnd"/>
      <w:r w:rsidRPr="00712706">
        <w:t xml:space="preserve"> to accommodate new demands or environment-related problems.</w:t>
      </w:r>
    </w:p>
    <w:p w14:paraId="29278335" w14:textId="77777777" w:rsidR="00A671DD" w:rsidRPr="00712706" w:rsidRDefault="00A671DD" w:rsidP="00712706">
      <w:r w:rsidRPr="00712706">
        <w:br w:type="page"/>
      </w:r>
    </w:p>
    <w:p w14:paraId="6BE162FD" w14:textId="77777777" w:rsidR="00A671DD" w:rsidRPr="00712706" w:rsidRDefault="00A671DD" w:rsidP="00712706">
      <w:pPr>
        <w:pStyle w:val="Heading1"/>
        <w:rPr>
          <w:sz w:val="24"/>
        </w:rPr>
      </w:pPr>
      <w:bookmarkStart w:id="32" w:name="_Toc211801948"/>
      <w:r w:rsidRPr="00712706">
        <w:rPr>
          <w:sz w:val="24"/>
        </w:rPr>
        <w:lastRenderedPageBreak/>
        <w:t>5. References</w:t>
      </w:r>
      <w:bookmarkEnd w:id="32"/>
    </w:p>
    <w:p w14:paraId="409F82D7" w14:textId="77777777" w:rsidR="00A671DD" w:rsidRPr="00712706" w:rsidRDefault="00A671DD" w:rsidP="00712706">
      <w:proofErr w:type="spellStart"/>
      <w:proofErr w:type="gramStart"/>
      <w:r w:rsidRPr="00712706">
        <w:t>AccountAbility</w:t>
      </w:r>
      <w:proofErr w:type="spellEnd"/>
      <w:proofErr w:type="gramEnd"/>
      <w:r w:rsidRPr="00712706">
        <w:t xml:space="preserve">, 2015. </w:t>
      </w:r>
      <w:r w:rsidRPr="00712706">
        <w:rPr>
          <w:i/>
          <w:iCs/>
        </w:rPr>
        <w:t>AA1000 Stakeholder Engagement Standard (AA1000SES)</w:t>
      </w:r>
      <w:r w:rsidRPr="00712706">
        <w:t xml:space="preserve">. London: </w:t>
      </w:r>
      <w:proofErr w:type="spellStart"/>
      <w:r w:rsidRPr="00712706">
        <w:t>AccountAbility</w:t>
      </w:r>
      <w:proofErr w:type="spellEnd"/>
      <w:r w:rsidRPr="00712706">
        <w:t>.</w:t>
      </w:r>
    </w:p>
    <w:p w14:paraId="426B408E" w14:textId="77777777" w:rsidR="00A671DD" w:rsidRPr="00712706" w:rsidRDefault="00A671DD" w:rsidP="00712706">
      <w:r w:rsidRPr="00712706">
        <w:t xml:space="preserve">Bourne, L., 2015. </w:t>
      </w:r>
      <w:r w:rsidRPr="00712706">
        <w:rPr>
          <w:i/>
          <w:iCs/>
        </w:rPr>
        <w:t xml:space="preserve">Stakeholder Relationship Management: A Maturity Model for </w:t>
      </w:r>
      <w:proofErr w:type="spellStart"/>
      <w:r w:rsidRPr="00712706">
        <w:rPr>
          <w:i/>
          <w:iCs/>
        </w:rPr>
        <w:t>Organisational</w:t>
      </w:r>
      <w:proofErr w:type="spellEnd"/>
      <w:r w:rsidRPr="00712706">
        <w:rPr>
          <w:i/>
          <w:iCs/>
        </w:rPr>
        <w:t xml:space="preserve"> Implementation</w:t>
      </w:r>
      <w:r w:rsidRPr="00712706">
        <w:t>. Farnham: Gower Publishing.</w:t>
      </w:r>
    </w:p>
    <w:p w14:paraId="2798683F" w14:textId="77777777" w:rsidR="00A671DD" w:rsidRPr="00712706" w:rsidRDefault="00A671DD" w:rsidP="00712706">
      <w:r w:rsidRPr="00712706">
        <w:t xml:space="preserve">Bryman, A., 2016. </w:t>
      </w:r>
      <w:r w:rsidRPr="00712706">
        <w:rPr>
          <w:i/>
          <w:iCs/>
        </w:rPr>
        <w:t>Social Research Methods</w:t>
      </w:r>
      <w:r w:rsidRPr="00712706">
        <w:t>. 5th ed. Oxford: Oxford University Press.</w:t>
      </w:r>
    </w:p>
    <w:p w14:paraId="1CE3F881" w14:textId="77777777" w:rsidR="00A671DD" w:rsidRPr="00712706" w:rsidRDefault="00A671DD" w:rsidP="00712706">
      <w:r w:rsidRPr="00712706">
        <w:t>El-Gohary, N.M., Osman, H. and El-</w:t>
      </w:r>
      <w:proofErr w:type="spellStart"/>
      <w:r w:rsidRPr="00712706">
        <w:t>Diraby</w:t>
      </w:r>
      <w:proofErr w:type="spellEnd"/>
      <w:r w:rsidRPr="00712706">
        <w:t xml:space="preserve">, T.E., 2006. Stakeholder management for public-private partnerships. </w:t>
      </w:r>
      <w:r w:rsidRPr="00712706">
        <w:rPr>
          <w:i/>
          <w:iCs/>
        </w:rPr>
        <w:t>International Journal of Project Management</w:t>
      </w:r>
      <w:r w:rsidRPr="00712706">
        <w:t>, 24(7), pp.595–604.</w:t>
      </w:r>
    </w:p>
    <w:p w14:paraId="70C12881" w14:textId="77777777" w:rsidR="00A671DD" w:rsidRPr="00712706" w:rsidRDefault="00A671DD" w:rsidP="00712706">
      <w:r w:rsidRPr="00712706">
        <w:t xml:space="preserve">Freeman, R.E., 1984. </w:t>
      </w:r>
      <w:r w:rsidRPr="00712706">
        <w:rPr>
          <w:i/>
          <w:iCs/>
        </w:rPr>
        <w:t>Strategic Management: A Stakeholder Approach</w:t>
      </w:r>
      <w:r w:rsidRPr="00712706">
        <w:t>. Boston: Pitman.</w:t>
      </w:r>
    </w:p>
    <w:p w14:paraId="3D3BCD2E" w14:textId="77777777" w:rsidR="00A671DD" w:rsidRPr="00712706" w:rsidRDefault="00A671DD" w:rsidP="00712706">
      <w:r w:rsidRPr="00712706">
        <w:t xml:space="preserve">Ika, L.A. and Donnelly, J., 2017. Success conditions for international development capacity building projects. </w:t>
      </w:r>
      <w:r w:rsidRPr="00712706">
        <w:rPr>
          <w:i/>
          <w:iCs/>
        </w:rPr>
        <w:t>International Journal of Project Management</w:t>
      </w:r>
      <w:r w:rsidRPr="00712706">
        <w:t>, 35(1), pp.44–63.</w:t>
      </w:r>
    </w:p>
    <w:p w14:paraId="3A3B4257" w14:textId="77777777" w:rsidR="00A671DD" w:rsidRPr="00712706" w:rsidRDefault="00A671DD" w:rsidP="00712706">
      <w:r w:rsidRPr="00712706">
        <w:t xml:space="preserve">Luyet, V., Schlaepfer, R., </w:t>
      </w:r>
      <w:proofErr w:type="spellStart"/>
      <w:r w:rsidRPr="00712706">
        <w:t>Parlange</w:t>
      </w:r>
      <w:proofErr w:type="spellEnd"/>
      <w:r w:rsidRPr="00712706">
        <w:t xml:space="preserve">, M.B. and Buttler, A., 2012. A framework to implement stakeholder participation in environmental projects. </w:t>
      </w:r>
      <w:r w:rsidRPr="00712706">
        <w:rPr>
          <w:i/>
          <w:iCs/>
        </w:rPr>
        <w:t>Journal of Environmental Management</w:t>
      </w:r>
      <w:r w:rsidRPr="00712706">
        <w:t>, 111, pp.213–219.</w:t>
      </w:r>
    </w:p>
    <w:p w14:paraId="0E6CDB46" w14:textId="77777777" w:rsidR="00A671DD" w:rsidRPr="00712706" w:rsidRDefault="00A671DD" w:rsidP="00712706">
      <w:r w:rsidRPr="00712706">
        <w:t xml:space="preserve">Mok, K.Y., Shen, G.Q. and Yang, J., 2015. Stakeholder management studies in mega construction projects: A review and future directions. </w:t>
      </w:r>
      <w:r w:rsidRPr="00712706">
        <w:rPr>
          <w:i/>
          <w:iCs/>
        </w:rPr>
        <w:t>International Journal of Project Management</w:t>
      </w:r>
      <w:r w:rsidRPr="00712706">
        <w:t>, 33(2), pp.446–457.</w:t>
      </w:r>
    </w:p>
    <w:p w14:paraId="0124D3D7" w14:textId="77777777" w:rsidR="00A671DD" w:rsidRPr="00712706" w:rsidRDefault="00A671DD" w:rsidP="00712706">
      <w:r w:rsidRPr="00712706">
        <w:t xml:space="preserve">Newcombe, R., 2003. From client to project stakeholders: A stakeholder mapping approach. </w:t>
      </w:r>
      <w:r w:rsidRPr="00712706">
        <w:rPr>
          <w:i/>
          <w:iCs/>
        </w:rPr>
        <w:t>Construction Management and Economics</w:t>
      </w:r>
      <w:r w:rsidRPr="00712706">
        <w:t>, 21(8), pp.841–848.</w:t>
      </w:r>
    </w:p>
    <w:p w14:paraId="7CDF968D" w14:textId="77777777" w:rsidR="00A671DD" w:rsidRPr="00712706" w:rsidRDefault="00A671DD" w:rsidP="00712706">
      <w:r w:rsidRPr="00712706">
        <w:t xml:space="preserve">Olander, S. and Landin, A., 2005. Evaluation of stakeholder influence in the implementation of construction projects. </w:t>
      </w:r>
      <w:r w:rsidRPr="00712706">
        <w:rPr>
          <w:i/>
          <w:iCs/>
        </w:rPr>
        <w:t>International Journal of Project Management</w:t>
      </w:r>
      <w:r w:rsidRPr="00712706">
        <w:t>, 23(4), pp.321–328.</w:t>
      </w:r>
    </w:p>
    <w:p w14:paraId="289F88F3" w14:textId="77777777" w:rsidR="00A671DD" w:rsidRPr="00712706" w:rsidRDefault="00A671DD" w:rsidP="00712706">
      <w:r w:rsidRPr="00712706">
        <w:t xml:space="preserve">Olander, S., 2007. Stakeholder impact analysis in construction project management. </w:t>
      </w:r>
      <w:r w:rsidRPr="00712706">
        <w:rPr>
          <w:i/>
          <w:iCs/>
        </w:rPr>
        <w:t>Construction Management and Economics</w:t>
      </w:r>
      <w:r w:rsidRPr="00712706">
        <w:t>, 25(3), pp.277–287.</w:t>
      </w:r>
    </w:p>
    <w:p w14:paraId="0B559CAF" w14:textId="77777777" w:rsidR="00A671DD" w:rsidRPr="00712706" w:rsidRDefault="00A671DD" w:rsidP="00712706">
      <w:r w:rsidRPr="00712706">
        <w:t xml:space="preserve">Reed, M.S., Graves, A., Dandy, N., Posthumus, H., Hubacek, K., Morris, J., Prell, C., Quinn, C.H. and Stringer, L.C., 2009. Who’s in and why? A typology of stakeholder analysis methods for natural resource management. </w:t>
      </w:r>
      <w:r w:rsidRPr="00712706">
        <w:rPr>
          <w:i/>
          <w:iCs/>
        </w:rPr>
        <w:t>Journal of Environmental Management</w:t>
      </w:r>
      <w:r w:rsidRPr="00712706">
        <w:t>, 90(5), pp.1933–1949.</w:t>
      </w:r>
    </w:p>
    <w:p w14:paraId="6E68A735" w14:textId="77777777" w:rsidR="00A671DD" w:rsidRPr="00712706" w:rsidRDefault="00A671DD" w:rsidP="00712706">
      <w:r w:rsidRPr="00712706">
        <w:lastRenderedPageBreak/>
        <w:t xml:space="preserve">Waris, M., Khan, A. and Abideen, A.Z., 2022. Stakeholder Management in Public Sector Infrastructure Projects. </w:t>
      </w:r>
      <w:r w:rsidRPr="00712706">
        <w:rPr>
          <w:i/>
          <w:iCs/>
        </w:rPr>
        <w:t>Journal of Construction Management</w:t>
      </w:r>
      <w:r w:rsidRPr="00712706">
        <w:t xml:space="preserve">. [online] Available at: </w:t>
      </w:r>
      <w:hyperlink r:id="rId9" w:tgtFrame="_new" w:history="1">
        <w:r w:rsidRPr="00712706">
          <w:rPr>
            <w:rStyle w:val="Hyperlink"/>
          </w:rPr>
          <w:t>https://www.researchgate.net/publication/360859780</w:t>
        </w:r>
      </w:hyperlink>
    </w:p>
    <w:p w14:paraId="3FE3A0F4" w14:textId="77777777" w:rsidR="00A671DD" w:rsidRPr="00712706" w:rsidRDefault="00A671DD" w:rsidP="00712706">
      <w:r w:rsidRPr="00712706">
        <w:t xml:space="preserve">Yang, J., Shen, G.Q., Ho, M., Drew, D.S. and Chan, A.P., 2011. Stakeholder management in construction: An empirical study to address research gaps in previous studies. </w:t>
      </w:r>
      <w:r w:rsidRPr="00712706">
        <w:rPr>
          <w:i/>
          <w:iCs/>
        </w:rPr>
        <w:t>International Journal of Project Management</w:t>
      </w:r>
      <w:r w:rsidRPr="00712706">
        <w:t>, 29(7), pp.900–910.</w:t>
      </w:r>
    </w:p>
    <w:p w14:paraId="5F1D4A12" w14:textId="1B54F7BF" w:rsidR="00A671DD" w:rsidRPr="00712706" w:rsidRDefault="00A671DD" w:rsidP="00712706"/>
    <w:sectPr w:rsidR="00A671DD" w:rsidRPr="00712706">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8DF57" w14:textId="77777777" w:rsidR="000422D1" w:rsidRDefault="000422D1" w:rsidP="001E6ECE">
      <w:pPr>
        <w:spacing w:before="0" w:after="0" w:line="240" w:lineRule="auto"/>
      </w:pPr>
      <w:r>
        <w:separator/>
      </w:r>
    </w:p>
  </w:endnote>
  <w:endnote w:type="continuationSeparator" w:id="0">
    <w:p w14:paraId="76C24255" w14:textId="77777777" w:rsidR="000422D1" w:rsidRDefault="000422D1" w:rsidP="001E6EC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656C23" w14:textId="77777777" w:rsidR="00B806A1" w:rsidRDefault="00B806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5018642"/>
      <w:docPartObj>
        <w:docPartGallery w:val="Page Numbers (Bottom of Page)"/>
        <w:docPartUnique/>
      </w:docPartObj>
    </w:sdtPr>
    <w:sdtEndPr>
      <w:rPr>
        <w:color w:val="7F7F7F" w:themeColor="background1" w:themeShade="7F"/>
        <w:spacing w:val="60"/>
      </w:rPr>
    </w:sdtEndPr>
    <w:sdtContent>
      <w:p w14:paraId="10511BE6" w14:textId="77777777" w:rsidR="001E6ECE" w:rsidRDefault="001E6EC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F258B" w:rsidRPr="006F258B">
          <w:rPr>
            <w:b/>
            <w:bCs/>
            <w:noProof/>
          </w:rPr>
          <w:t>8</w:t>
        </w:r>
        <w:r>
          <w:rPr>
            <w:b/>
            <w:bCs/>
            <w:noProof/>
          </w:rPr>
          <w:fldChar w:fldCharType="end"/>
        </w:r>
        <w:r>
          <w:rPr>
            <w:b/>
            <w:bCs/>
          </w:rPr>
          <w:t xml:space="preserve"> | </w:t>
        </w:r>
        <w:r>
          <w:rPr>
            <w:color w:val="7F7F7F" w:themeColor="background1" w:themeShade="7F"/>
            <w:spacing w:val="60"/>
          </w:rPr>
          <w:t>Page</w:t>
        </w:r>
      </w:p>
    </w:sdtContent>
  </w:sdt>
  <w:p w14:paraId="12A7F2EA" w14:textId="77777777" w:rsidR="001E6ECE" w:rsidRDefault="001E6E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60BB2E" w14:textId="77777777" w:rsidR="00B806A1" w:rsidRDefault="00B806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B6B6B8" w14:textId="77777777" w:rsidR="000422D1" w:rsidRDefault="000422D1" w:rsidP="001E6ECE">
      <w:pPr>
        <w:spacing w:before="0" w:after="0" w:line="240" w:lineRule="auto"/>
      </w:pPr>
      <w:r>
        <w:separator/>
      </w:r>
    </w:p>
  </w:footnote>
  <w:footnote w:type="continuationSeparator" w:id="0">
    <w:p w14:paraId="28D074CE" w14:textId="77777777" w:rsidR="000422D1" w:rsidRDefault="000422D1" w:rsidP="001E6EC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669F9" w14:textId="77777777" w:rsidR="00B806A1" w:rsidRDefault="00B806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80E8F" w14:textId="77777777" w:rsidR="00B806A1" w:rsidRDefault="00B806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6798B" w14:textId="77777777" w:rsidR="00B806A1" w:rsidRDefault="00B806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11.4pt;height:11.4pt" o:bullet="t">
        <v:imagedata r:id="rId1" o:title="msoBB11"/>
      </v:shape>
    </w:pict>
  </w:numPicBullet>
  <w:abstractNum w:abstractNumId="0" w15:restartNumberingAfterBreak="0">
    <w:nsid w:val="031731DC"/>
    <w:multiLevelType w:val="multilevel"/>
    <w:tmpl w:val="FE86FA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055086"/>
    <w:multiLevelType w:val="multilevel"/>
    <w:tmpl w:val="E2742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181386"/>
    <w:multiLevelType w:val="multilevel"/>
    <w:tmpl w:val="3D6A5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EA12FF"/>
    <w:multiLevelType w:val="hybridMultilevel"/>
    <w:tmpl w:val="05666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A371FA"/>
    <w:multiLevelType w:val="multilevel"/>
    <w:tmpl w:val="B306A19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1853B2"/>
    <w:multiLevelType w:val="multilevel"/>
    <w:tmpl w:val="2370083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1E3644"/>
    <w:multiLevelType w:val="hybridMultilevel"/>
    <w:tmpl w:val="F8324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022DE5"/>
    <w:multiLevelType w:val="multilevel"/>
    <w:tmpl w:val="CFCC64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120ABF"/>
    <w:multiLevelType w:val="multilevel"/>
    <w:tmpl w:val="C0C4C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3435C6"/>
    <w:multiLevelType w:val="hybridMultilevel"/>
    <w:tmpl w:val="3A9CFB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0F17FDE"/>
    <w:multiLevelType w:val="multilevel"/>
    <w:tmpl w:val="9886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84697E"/>
    <w:multiLevelType w:val="hybridMultilevel"/>
    <w:tmpl w:val="96189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DE02576"/>
    <w:multiLevelType w:val="multilevel"/>
    <w:tmpl w:val="AA1C93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3607F8"/>
    <w:multiLevelType w:val="hybridMultilevel"/>
    <w:tmpl w:val="E74A9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DE360A8"/>
    <w:multiLevelType w:val="hybridMultilevel"/>
    <w:tmpl w:val="B18A8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8D56181"/>
    <w:multiLevelType w:val="hybridMultilevel"/>
    <w:tmpl w:val="0CB60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C7309EF"/>
    <w:multiLevelType w:val="multilevel"/>
    <w:tmpl w:val="AA34F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6263226">
    <w:abstractNumId w:val="14"/>
  </w:num>
  <w:num w:numId="2" w16cid:durableId="357003972">
    <w:abstractNumId w:val="3"/>
  </w:num>
  <w:num w:numId="3" w16cid:durableId="446891671">
    <w:abstractNumId w:val="9"/>
  </w:num>
  <w:num w:numId="4" w16cid:durableId="1374689750">
    <w:abstractNumId w:val="13"/>
  </w:num>
  <w:num w:numId="5" w16cid:durableId="1540314169">
    <w:abstractNumId w:val="11"/>
  </w:num>
  <w:num w:numId="6" w16cid:durableId="1639530915">
    <w:abstractNumId w:val="6"/>
  </w:num>
  <w:num w:numId="7" w16cid:durableId="957183738">
    <w:abstractNumId w:val="8"/>
  </w:num>
  <w:num w:numId="8" w16cid:durableId="2001274143">
    <w:abstractNumId w:val="1"/>
  </w:num>
  <w:num w:numId="9" w16cid:durableId="2056735961">
    <w:abstractNumId w:val="2"/>
  </w:num>
  <w:num w:numId="10" w16cid:durableId="1900434903">
    <w:abstractNumId w:val="15"/>
  </w:num>
  <w:num w:numId="11" w16cid:durableId="841121337">
    <w:abstractNumId w:val="16"/>
  </w:num>
  <w:num w:numId="12" w16cid:durableId="247084049">
    <w:abstractNumId w:val="10"/>
  </w:num>
  <w:num w:numId="13" w16cid:durableId="1002321545">
    <w:abstractNumId w:val="12"/>
  </w:num>
  <w:num w:numId="14" w16cid:durableId="29452647">
    <w:abstractNumId w:val="4"/>
  </w:num>
  <w:num w:numId="15" w16cid:durableId="1654408277">
    <w:abstractNumId w:val="0"/>
  </w:num>
  <w:num w:numId="16" w16cid:durableId="317467468">
    <w:abstractNumId w:val="5"/>
  </w:num>
  <w:num w:numId="17" w16cid:durableId="9411863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6ECE"/>
    <w:rsid w:val="000266C2"/>
    <w:rsid w:val="000422D1"/>
    <w:rsid w:val="0009394D"/>
    <w:rsid w:val="000F117A"/>
    <w:rsid w:val="001663FC"/>
    <w:rsid w:val="00171692"/>
    <w:rsid w:val="001B314A"/>
    <w:rsid w:val="001E6ECE"/>
    <w:rsid w:val="00295288"/>
    <w:rsid w:val="002F7E13"/>
    <w:rsid w:val="0035257F"/>
    <w:rsid w:val="00372098"/>
    <w:rsid w:val="00433A61"/>
    <w:rsid w:val="004F5CE2"/>
    <w:rsid w:val="00510029"/>
    <w:rsid w:val="005308E7"/>
    <w:rsid w:val="00563765"/>
    <w:rsid w:val="005800C0"/>
    <w:rsid w:val="006226BE"/>
    <w:rsid w:val="006F258B"/>
    <w:rsid w:val="00712706"/>
    <w:rsid w:val="008F1DAF"/>
    <w:rsid w:val="009276E0"/>
    <w:rsid w:val="00994412"/>
    <w:rsid w:val="009F405E"/>
    <w:rsid w:val="00A671DD"/>
    <w:rsid w:val="00AA2E6F"/>
    <w:rsid w:val="00B3109C"/>
    <w:rsid w:val="00B806A1"/>
    <w:rsid w:val="00B9116E"/>
    <w:rsid w:val="00BB5E08"/>
    <w:rsid w:val="00C2099E"/>
    <w:rsid w:val="00C24CA1"/>
    <w:rsid w:val="00CC261C"/>
    <w:rsid w:val="00CC71B3"/>
    <w:rsid w:val="00D20569"/>
    <w:rsid w:val="00DB79DF"/>
    <w:rsid w:val="00E206C3"/>
    <w:rsid w:val="00F563A1"/>
    <w:rsid w:val="00F970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BABDD"/>
  <w15:chartTrackingRefBased/>
  <w15:docId w15:val="{8209557C-6916-463F-AEE9-8E8387967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20569"/>
    <w:pPr>
      <w:keepNext/>
      <w:keepLines/>
      <w:spacing w:before="240"/>
      <w:outlineLvl w:val="0"/>
    </w:pPr>
    <w:rPr>
      <w:rFonts w:eastAsia="MS Gothic"/>
      <w:b/>
      <w:color w:val="000000" w:themeColor="text1"/>
      <w:sz w:val="32"/>
    </w:rPr>
  </w:style>
  <w:style w:type="paragraph" w:styleId="Heading2">
    <w:name w:val="heading 2"/>
    <w:basedOn w:val="Normal"/>
    <w:next w:val="Normal"/>
    <w:link w:val="Heading2Char"/>
    <w:autoRedefine/>
    <w:uiPriority w:val="9"/>
    <w:unhideWhenUsed/>
    <w:qFormat/>
    <w:rsid w:val="00A671DD"/>
    <w:pPr>
      <w:keepNext/>
      <w:keepLines/>
      <w:spacing w:before="40"/>
      <w:outlineLvl w:val="1"/>
    </w:pPr>
    <w:rPr>
      <w:rFonts w:eastAsia="MS Mincho"/>
      <w:b/>
      <w:color w:val="1F4E79" w:themeColor="accent1" w:themeShade="80"/>
      <w:sz w:val="28"/>
    </w:rPr>
  </w:style>
  <w:style w:type="paragraph" w:styleId="Heading3">
    <w:name w:val="heading 3"/>
    <w:basedOn w:val="Normal"/>
    <w:next w:val="Normal"/>
    <w:link w:val="Heading3Char"/>
    <w:autoRedefine/>
    <w:uiPriority w:val="9"/>
    <w:unhideWhenUsed/>
    <w:qFormat/>
    <w:rsid w:val="00A671DD"/>
    <w:pPr>
      <w:keepNext/>
      <w:keepLines/>
      <w:spacing w:before="40"/>
      <w:outlineLvl w:val="2"/>
    </w:pPr>
    <w:rPr>
      <w:rFonts w:eastAsiaTheme="majorEastAsia" w:cstheme="majorBidi"/>
      <w:b/>
      <w:color w:val="2E74B5" w:themeColor="accent1" w:themeShade="BF"/>
    </w:rPr>
  </w:style>
  <w:style w:type="paragraph" w:styleId="Heading4">
    <w:name w:val="heading 4"/>
    <w:basedOn w:val="Normal"/>
    <w:next w:val="Normal"/>
    <w:link w:val="Heading4Char"/>
    <w:uiPriority w:val="9"/>
    <w:semiHidden/>
    <w:unhideWhenUsed/>
    <w:qFormat/>
    <w:rsid w:val="000F117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569"/>
    <w:rPr>
      <w:rFonts w:eastAsia="MS Gothic"/>
      <w:b/>
      <w:color w:val="000000" w:themeColor="text1"/>
      <w:sz w:val="32"/>
    </w:rPr>
  </w:style>
  <w:style w:type="character" w:customStyle="1" w:styleId="Heading2Char">
    <w:name w:val="Heading 2 Char"/>
    <w:basedOn w:val="DefaultParagraphFont"/>
    <w:link w:val="Heading2"/>
    <w:uiPriority w:val="9"/>
    <w:rsid w:val="00A671DD"/>
    <w:rPr>
      <w:rFonts w:eastAsia="MS Mincho"/>
      <w:b/>
      <w:color w:val="1F4E79" w:themeColor="accent1" w:themeShade="80"/>
      <w:sz w:val="28"/>
    </w:rPr>
  </w:style>
  <w:style w:type="character" w:customStyle="1" w:styleId="Heading3Char">
    <w:name w:val="Heading 3 Char"/>
    <w:basedOn w:val="DefaultParagraphFont"/>
    <w:link w:val="Heading3"/>
    <w:uiPriority w:val="9"/>
    <w:rsid w:val="00A671DD"/>
    <w:rPr>
      <w:rFonts w:eastAsiaTheme="majorEastAsia" w:cstheme="majorBidi"/>
      <w:b/>
      <w:color w:val="2E74B5" w:themeColor="accent1" w:themeShade="BF"/>
    </w:rPr>
  </w:style>
  <w:style w:type="paragraph" w:styleId="Header">
    <w:name w:val="header"/>
    <w:basedOn w:val="Normal"/>
    <w:link w:val="HeaderChar"/>
    <w:uiPriority w:val="99"/>
    <w:unhideWhenUsed/>
    <w:rsid w:val="001E6EC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E6ECE"/>
  </w:style>
  <w:style w:type="paragraph" w:styleId="Footer">
    <w:name w:val="footer"/>
    <w:basedOn w:val="Normal"/>
    <w:link w:val="FooterChar"/>
    <w:uiPriority w:val="99"/>
    <w:unhideWhenUsed/>
    <w:rsid w:val="001E6EC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E6ECE"/>
  </w:style>
  <w:style w:type="paragraph" w:styleId="ListParagraph">
    <w:name w:val="List Paragraph"/>
    <w:basedOn w:val="Normal"/>
    <w:uiPriority w:val="34"/>
    <w:qFormat/>
    <w:rsid w:val="001E6ECE"/>
    <w:pPr>
      <w:ind w:left="720"/>
      <w:contextualSpacing/>
    </w:pPr>
  </w:style>
  <w:style w:type="character" w:styleId="Hyperlink">
    <w:name w:val="Hyperlink"/>
    <w:basedOn w:val="DefaultParagraphFont"/>
    <w:uiPriority w:val="99"/>
    <w:unhideWhenUsed/>
    <w:rsid w:val="001E6ECE"/>
    <w:rPr>
      <w:color w:val="0563C1" w:themeColor="hyperlink"/>
      <w:u w:val="single"/>
    </w:rPr>
  </w:style>
  <w:style w:type="paragraph" w:styleId="TOCHeading">
    <w:name w:val="TOC Heading"/>
    <w:basedOn w:val="Heading1"/>
    <w:next w:val="Normal"/>
    <w:uiPriority w:val="39"/>
    <w:unhideWhenUsed/>
    <w:qFormat/>
    <w:rsid w:val="001E6ECE"/>
    <w:pPr>
      <w:spacing w:after="0" w:line="259" w:lineRule="auto"/>
      <w:jc w:val="left"/>
      <w:outlineLvl w:val="9"/>
    </w:pPr>
    <w:rPr>
      <w:rFonts w:asciiTheme="majorHAnsi" w:eastAsiaTheme="majorEastAsia" w:hAnsiTheme="majorHAnsi" w:cstheme="majorBidi"/>
      <w:b w:val="0"/>
      <w:szCs w:val="32"/>
    </w:rPr>
  </w:style>
  <w:style w:type="paragraph" w:styleId="TOC1">
    <w:name w:val="toc 1"/>
    <w:basedOn w:val="Normal"/>
    <w:next w:val="Normal"/>
    <w:autoRedefine/>
    <w:uiPriority w:val="39"/>
    <w:unhideWhenUsed/>
    <w:rsid w:val="001E6ECE"/>
    <w:pPr>
      <w:spacing w:after="100"/>
    </w:pPr>
  </w:style>
  <w:style w:type="paragraph" w:styleId="TOC2">
    <w:name w:val="toc 2"/>
    <w:basedOn w:val="Normal"/>
    <w:next w:val="Normal"/>
    <w:autoRedefine/>
    <w:uiPriority w:val="39"/>
    <w:unhideWhenUsed/>
    <w:rsid w:val="001E6ECE"/>
    <w:pPr>
      <w:spacing w:after="100"/>
      <w:ind w:left="240"/>
    </w:pPr>
  </w:style>
  <w:style w:type="paragraph" w:styleId="NormalWeb">
    <w:name w:val="Normal (Web)"/>
    <w:basedOn w:val="Normal"/>
    <w:uiPriority w:val="99"/>
    <w:semiHidden/>
    <w:unhideWhenUsed/>
    <w:rsid w:val="000F117A"/>
  </w:style>
  <w:style w:type="character" w:customStyle="1" w:styleId="Heading4Char">
    <w:name w:val="Heading 4 Char"/>
    <w:basedOn w:val="DefaultParagraphFont"/>
    <w:link w:val="Heading4"/>
    <w:uiPriority w:val="9"/>
    <w:semiHidden/>
    <w:rsid w:val="000F117A"/>
    <w:rPr>
      <w:rFonts w:asciiTheme="majorHAnsi" w:eastAsiaTheme="majorEastAsia" w:hAnsiTheme="majorHAnsi" w:cstheme="majorBidi"/>
      <w:i/>
      <w:iCs/>
      <w:color w:val="2E74B5" w:themeColor="accent1" w:themeShade="BF"/>
    </w:rPr>
  </w:style>
  <w:style w:type="table" w:styleId="PlainTable1">
    <w:name w:val="Plain Table 1"/>
    <w:basedOn w:val="TableNormal"/>
    <w:uiPriority w:val="41"/>
    <w:rsid w:val="00A671D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A671D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A671D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169423">
      <w:bodyDiv w:val="1"/>
      <w:marLeft w:val="0"/>
      <w:marRight w:val="0"/>
      <w:marTop w:val="0"/>
      <w:marBottom w:val="0"/>
      <w:divBdr>
        <w:top w:val="none" w:sz="0" w:space="0" w:color="auto"/>
        <w:left w:val="none" w:sz="0" w:space="0" w:color="auto"/>
        <w:bottom w:val="none" w:sz="0" w:space="0" w:color="auto"/>
        <w:right w:val="none" w:sz="0" w:space="0" w:color="auto"/>
      </w:divBdr>
    </w:div>
    <w:div w:id="210112603">
      <w:bodyDiv w:val="1"/>
      <w:marLeft w:val="0"/>
      <w:marRight w:val="0"/>
      <w:marTop w:val="0"/>
      <w:marBottom w:val="0"/>
      <w:divBdr>
        <w:top w:val="none" w:sz="0" w:space="0" w:color="auto"/>
        <w:left w:val="none" w:sz="0" w:space="0" w:color="auto"/>
        <w:bottom w:val="none" w:sz="0" w:space="0" w:color="auto"/>
        <w:right w:val="none" w:sz="0" w:space="0" w:color="auto"/>
      </w:divBdr>
    </w:div>
    <w:div w:id="339815165">
      <w:bodyDiv w:val="1"/>
      <w:marLeft w:val="0"/>
      <w:marRight w:val="0"/>
      <w:marTop w:val="0"/>
      <w:marBottom w:val="0"/>
      <w:divBdr>
        <w:top w:val="none" w:sz="0" w:space="0" w:color="auto"/>
        <w:left w:val="none" w:sz="0" w:space="0" w:color="auto"/>
        <w:bottom w:val="none" w:sz="0" w:space="0" w:color="auto"/>
        <w:right w:val="none" w:sz="0" w:space="0" w:color="auto"/>
      </w:divBdr>
    </w:div>
    <w:div w:id="459151115">
      <w:bodyDiv w:val="1"/>
      <w:marLeft w:val="0"/>
      <w:marRight w:val="0"/>
      <w:marTop w:val="0"/>
      <w:marBottom w:val="0"/>
      <w:divBdr>
        <w:top w:val="none" w:sz="0" w:space="0" w:color="auto"/>
        <w:left w:val="none" w:sz="0" w:space="0" w:color="auto"/>
        <w:bottom w:val="none" w:sz="0" w:space="0" w:color="auto"/>
        <w:right w:val="none" w:sz="0" w:space="0" w:color="auto"/>
      </w:divBdr>
    </w:div>
    <w:div w:id="614676143">
      <w:bodyDiv w:val="1"/>
      <w:marLeft w:val="0"/>
      <w:marRight w:val="0"/>
      <w:marTop w:val="0"/>
      <w:marBottom w:val="0"/>
      <w:divBdr>
        <w:top w:val="none" w:sz="0" w:space="0" w:color="auto"/>
        <w:left w:val="none" w:sz="0" w:space="0" w:color="auto"/>
        <w:bottom w:val="none" w:sz="0" w:space="0" w:color="auto"/>
        <w:right w:val="none" w:sz="0" w:space="0" w:color="auto"/>
      </w:divBdr>
    </w:div>
    <w:div w:id="660616446">
      <w:bodyDiv w:val="1"/>
      <w:marLeft w:val="0"/>
      <w:marRight w:val="0"/>
      <w:marTop w:val="0"/>
      <w:marBottom w:val="0"/>
      <w:divBdr>
        <w:top w:val="none" w:sz="0" w:space="0" w:color="auto"/>
        <w:left w:val="none" w:sz="0" w:space="0" w:color="auto"/>
        <w:bottom w:val="none" w:sz="0" w:space="0" w:color="auto"/>
        <w:right w:val="none" w:sz="0" w:space="0" w:color="auto"/>
      </w:divBdr>
    </w:div>
    <w:div w:id="706763072">
      <w:bodyDiv w:val="1"/>
      <w:marLeft w:val="0"/>
      <w:marRight w:val="0"/>
      <w:marTop w:val="0"/>
      <w:marBottom w:val="0"/>
      <w:divBdr>
        <w:top w:val="none" w:sz="0" w:space="0" w:color="auto"/>
        <w:left w:val="none" w:sz="0" w:space="0" w:color="auto"/>
        <w:bottom w:val="none" w:sz="0" w:space="0" w:color="auto"/>
        <w:right w:val="none" w:sz="0" w:space="0" w:color="auto"/>
      </w:divBdr>
    </w:div>
    <w:div w:id="707996566">
      <w:bodyDiv w:val="1"/>
      <w:marLeft w:val="0"/>
      <w:marRight w:val="0"/>
      <w:marTop w:val="0"/>
      <w:marBottom w:val="0"/>
      <w:divBdr>
        <w:top w:val="none" w:sz="0" w:space="0" w:color="auto"/>
        <w:left w:val="none" w:sz="0" w:space="0" w:color="auto"/>
        <w:bottom w:val="none" w:sz="0" w:space="0" w:color="auto"/>
        <w:right w:val="none" w:sz="0" w:space="0" w:color="auto"/>
      </w:divBdr>
    </w:div>
    <w:div w:id="938679063">
      <w:bodyDiv w:val="1"/>
      <w:marLeft w:val="0"/>
      <w:marRight w:val="0"/>
      <w:marTop w:val="0"/>
      <w:marBottom w:val="0"/>
      <w:divBdr>
        <w:top w:val="none" w:sz="0" w:space="0" w:color="auto"/>
        <w:left w:val="none" w:sz="0" w:space="0" w:color="auto"/>
        <w:bottom w:val="none" w:sz="0" w:space="0" w:color="auto"/>
        <w:right w:val="none" w:sz="0" w:space="0" w:color="auto"/>
      </w:divBdr>
    </w:div>
    <w:div w:id="947197048">
      <w:bodyDiv w:val="1"/>
      <w:marLeft w:val="0"/>
      <w:marRight w:val="0"/>
      <w:marTop w:val="0"/>
      <w:marBottom w:val="0"/>
      <w:divBdr>
        <w:top w:val="none" w:sz="0" w:space="0" w:color="auto"/>
        <w:left w:val="none" w:sz="0" w:space="0" w:color="auto"/>
        <w:bottom w:val="none" w:sz="0" w:space="0" w:color="auto"/>
        <w:right w:val="none" w:sz="0" w:space="0" w:color="auto"/>
      </w:divBdr>
    </w:div>
    <w:div w:id="980503237">
      <w:bodyDiv w:val="1"/>
      <w:marLeft w:val="0"/>
      <w:marRight w:val="0"/>
      <w:marTop w:val="0"/>
      <w:marBottom w:val="0"/>
      <w:divBdr>
        <w:top w:val="none" w:sz="0" w:space="0" w:color="auto"/>
        <w:left w:val="none" w:sz="0" w:space="0" w:color="auto"/>
        <w:bottom w:val="none" w:sz="0" w:space="0" w:color="auto"/>
        <w:right w:val="none" w:sz="0" w:space="0" w:color="auto"/>
      </w:divBdr>
      <w:divsChild>
        <w:div w:id="1991053521">
          <w:marLeft w:val="0"/>
          <w:marRight w:val="0"/>
          <w:marTop w:val="0"/>
          <w:marBottom w:val="0"/>
          <w:divBdr>
            <w:top w:val="none" w:sz="0" w:space="0" w:color="auto"/>
            <w:left w:val="none" w:sz="0" w:space="0" w:color="auto"/>
            <w:bottom w:val="none" w:sz="0" w:space="0" w:color="auto"/>
            <w:right w:val="none" w:sz="0" w:space="0" w:color="auto"/>
          </w:divBdr>
          <w:divsChild>
            <w:div w:id="148180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56156">
      <w:bodyDiv w:val="1"/>
      <w:marLeft w:val="0"/>
      <w:marRight w:val="0"/>
      <w:marTop w:val="0"/>
      <w:marBottom w:val="0"/>
      <w:divBdr>
        <w:top w:val="none" w:sz="0" w:space="0" w:color="auto"/>
        <w:left w:val="none" w:sz="0" w:space="0" w:color="auto"/>
        <w:bottom w:val="none" w:sz="0" w:space="0" w:color="auto"/>
        <w:right w:val="none" w:sz="0" w:space="0" w:color="auto"/>
      </w:divBdr>
      <w:divsChild>
        <w:div w:id="1745831145">
          <w:marLeft w:val="0"/>
          <w:marRight w:val="0"/>
          <w:marTop w:val="0"/>
          <w:marBottom w:val="0"/>
          <w:divBdr>
            <w:top w:val="none" w:sz="0" w:space="0" w:color="auto"/>
            <w:left w:val="none" w:sz="0" w:space="0" w:color="auto"/>
            <w:bottom w:val="none" w:sz="0" w:space="0" w:color="auto"/>
            <w:right w:val="none" w:sz="0" w:space="0" w:color="auto"/>
          </w:divBdr>
          <w:divsChild>
            <w:div w:id="118412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009211">
      <w:bodyDiv w:val="1"/>
      <w:marLeft w:val="0"/>
      <w:marRight w:val="0"/>
      <w:marTop w:val="0"/>
      <w:marBottom w:val="0"/>
      <w:divBdr>
        <w:top w:val="none" w:sz="0" w:space="0" w:color="auto"/>
        <w:left w:val="none" w:sz="0" w:space="0" w:color="auto"/>
        <w:bottom w:val="none" w:sz="0" w:space="0" w:color="auto"/>
        <w:right w:val="none" w:sz="0" w:space="0" w:color="auto"/>
      </w:divBdr>
      <w:divsChild>
        <w:div w:id="1048912454">
          <w:blockQuote w:val="1"/>
          <w:marLeft w:val="720"/>
          <w:marRight w:val="720"/>
          <w:marTop w:val="100"/>
          <w:marBottom w:val="100"/>
          <w:divBdr>
            <w:top w:val="none" w:sz="0" w:space="0" w:color="auto"/>
            <w:left w:val="none" w:sz="0" w:space="0" w:color="auto"/>
            <w:bottom w:val="none" w:sz="0" w:space="0" w:color="auto"/>
            <w:right w:val="none" w:sz="0" w:space="0" w:color="auto"/>
          </w:divBdr>
        </w:div>
        <w:div w:id="16806149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97390895">
      <w:bodyDiv w:val="1"/>
      <w:marLeft w:val="0"/>
      <w:marRight w:val="0"/>
      <w:marTop w:val="0"/>
      <w:marBottom w:val="0"/>
      <w:divBdr>
        <w:top w:val="none" w:sz="0" w:space="0" w:color="auto"/>
        <w:left w:val="none" w:sz="0" w:space="0" w:color="auto"/>
        <w:bottom w:val="none" w:sz="0" w:space="0" w:color="auto"/>
        <w:right w:val="none" w:sz="0" w:space="0" w:color="auto"/>
      </w:divBdr>
    </w:div>
    <w:div w:id="1462113498">
      <w:bodyDiv w:val="1"/>
      <w:marLeft w:val="0"/>
      <w:marRight w:val="0"/>
      <w:marTop w:val="0"/>
      <w:marBottom w:val="0"/>
      <w:divBdr>
        <w:top w:val="none" w:sz="0" w:space="0" w:color="auto"/>
        <w:left w:val="none" w:sz="0" w:space="0" w:color="auto"/>
        <w:bottom w:val="none" w:sz="0" w:space="0" w:color="auto"/>
        <w:right w:val="none" w:sz="0" w:space="0" w:color="auto"/>
      </w:divBdr>
    </w:div>
    <w:div w:id="1510677550">
      <w:bodyDiv w:val="1"/>
      <w:marLeft w:val="0"/>
      <w:marRight w:val="0"/>
      <w:marTop w:val="0"/>
      <w:marBottom w:val="0"/>
      <w:divBdr>
        <w:top w:val="none" w:sz="0" w:space="0" w:color="auto"/>
        <w:left w:val="none" w:sz="0" w:space="0" w:color="auto"/>
        <w:bottom w:val="none" w:sz="0" w:space="0" w:color="auto"/>
        <w:right w:val="none" w:sz="0" w:space="0" w:color="auto"/>
      </w:divBdr>
    </w:div>
    <w:div w:id="1670908989">
      <w:bodyDiv w:val="1"/>
      <w:marLeft w:val="0"/>
      <w:marRight w:val="0"/>
      <w:marTop w:val="0"/>
      <w:marBottom w:val="0"/>
      <w:divBdr>
        <w:top w:val="none" w:sz="0" w:space="0" w:color="auto"/>
        <w:left w:val="none" w:sz="0" w:space="0" w:color="auto"/>
        <w:bottom w:val="none" w:sz="0" w:space="0" w:color="auto"/>
        <w:right w:val="none" w:sz="0" w:space="0" w:color="auto"/>
      </w:divBdr>
    </w:div>
    <w:div w:id="1742947495">
      <w:bodyDiv w:val="1"/>
      <w:marLeft w:val="0"/>
      <w:marRight w:val="0"/>
      <w:marTop w:val="0"/>
      <w:marBottom w:val="0"/>
      <w:divBdr>
        <w:top w:val="none" w:sz="0" w:space="0" w:color="auto"/>
        <w:left w:val="none" w:sz="0" w:space="0" w:color="auto"/>
        <w:bottom w:val="none" w:sz="0" w:space="0" w:color="auto"/>
        <w:right w:val="none" w:sz="0" w:space="0" w:color="auto"/>
      </w:divBdr>
    </w:div>
    <w:div w:id="1848012650">
      <w:bodyDiv w:val="1"/>
      <w:marLeft w:val="0"/>
      <w:marRight w:val="0"/>
      <w:marTop w:val="0"/>
      <w:marBottom w:val="0"/>
      <w:divBdr>
        <w:top w:val="none" w:sz="0" w:space="0" w:color="auto"/>
        <w:left w:val="none" w:sz="0" w:space="0" w:color="auto"/>
        <w:bottom w:val="none" w:sz="0" w:space="0" w:color="auto"/>
        <w:right w:val="none" w:sz="0" w:space="0" w:color="auto"/>
      </w:divBdr>
    </w:div>
    <w:div w:id="1875994823">
      <w:bodyDiv w:val="1"/>
      <w:marLeft w:val="0"/>
      <w:marRight w:val="0"/>
      <w:marTop w:val="0"/>
      <w:marBottom w:val="0"/>
      <w:divBdr>
        <w:top w:val="none" w:sz="0" w:space="0" w:color="auto"/>
        <w:left w:val="none" w:sz="0" w:space="0" w:color="auto"/>
        <w:bottom w:val="none" w:sz="0" w:space="0" w:color="auto"/>
        <w:right w:val="none" w:sz="0" w:space="0" w:color="auto"/>
      </w:divBdr>
    </w:div>
    <w:div w:id="1977955214">
      <w:bodyDiv w:val="1"/>
      <w:marLeft w:val="0"/>
      <w:marRight w:val="0"/>
      <w:marTop w:val="0"/>
      <w:marBottom w:val="0"/>
      <w:divBdr>
        <w:top w:val="none" w:sz="0" w:space="0" w:color="auto"/>
        <w:left w:val="none" w:sz="0" w:space="0" w:color="auto"/>
        <w:bottom w:val="none" w:sz="0" w:space="0" w:color="auto"/>
        <w:right w:val="none" w:sz="0" w:space="0" w:color="auto"/>
      </w:divBdr>
    </w:div>
    <w:div w:id="2043822511">
      <w:bodyDiv w:val="1"/>
      <w:marLeft w:val="0"/>
      <w:marRight w:val="0"/>
      <w:marTop w:val="0"/>
      <w:marBottom w:val="0"/>
      <w:divBdr>
        <w:top w:val="none" w:sz="0" w:space="0" w:color="auto"/>
        <w:left w:val="none" w:sz="0" w:space="0" w:color="auto"/>
        <w:bottom w:val="none" w:sz="0" w:space="0" w:color="auto"/>
        <w:right w:val="none" w:sz="0" w:space="0" w:color="auto"/>
      </w:divBdr>
      <w:divsChild>
        <w:div w:id="728498913">
          <w:marLeft w:val="0"/>
          <w:marRight w:val="0"/>
          <w:marTop w:val="0"/>
          <w:marBottom w:val="0"/>
          <w:divBdr>
            <w:top w:val="none" w:sz="0" w:space="0" w:color="auto"/>
            <w:left w:val="none" w:sz="0" w:space="0" w:color="auto"/>
            <w:bottom w:val="none" w:sz="0" w:space="0" w:color="auto"/>
            <w:right w:val="none" w:sz="0" w:space="0" w:color="auto"/>
          </w:divBdr>
          <w:divsChild>
            <w:div w:id="59613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researchgate.net/publication/360859780" TargetMode="External"/><Relationship Id="rId14" Type="http://schemas.openxmlformats.org/officeDocument/2006/relationships/header" Target="head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1579DADB-7FA2-4512-9B8F-88E99E686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4239</Words>
  <Characters>24163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Dragos Nedelcu (2323249)</cp:lastModifiedBy>
  <cp:revision>7</cp:revision>
  <dcterms:created xsi:type="dcterms:W3CDTF">2025-10-19T15:33:00Z</dcterms:created>
  <dcterms:modified xsi:type="dcterms:W3CDTF">2025-10-26T14:51:00Z</dcterms:modified>
</cp:coreProperties>
</file>