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F64C52" w14:textId="6DC1C104" w:rsidR="00592832" w:rsidRDefault="00F03DC9" w:rsidP="00F03DC9">
      <w:pPr>
        <w:jc w:val="both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Reference List for Multilingualism Module. </w:t>
      </w:r>
    </w:p>
    <w:p w14:paraId="3D16A44C" w14:textId="77777777" w:rsidR="00592832" w:rsidRPr="00592832" w:rsidRDefault="00592832" w:rsidP="00F03DC9">
      <w:pPr>
        <w:jc w:val="both"/>
        <w:rPr>
          <w:sz w:val="28"/>
          <w:szCs w:val="28"/>
          <w:u w:val="single"/>
        </w:rPr>
      </w:pPr>
    </w:p>
    <w:p w14:paraId="3EDAE278" w14:textId="77777777" w:rsidR="00592832" w:rsidRDefault="00592832" w:rsidP="00F03DC9">
      <w:pPr>
        <w:jc w:val="both"/>
        <w:rPr>
          <w:sz w:val="28"/>
          <w:szCs w:val="28"/>
        </w:rPr>
      </w:pPr>
      <w:proofErr w:type="spellStart"/>
      <w:r>
        <w:rPr>
          <w:sz w:val="28"/>
          <w:szCs w:val="28"/>
        </w:rPr>
        <w:t>Airfocus</w:t>
      </w:r>
      <w:proofErr w:type="spellEnd"/>
      <w:r>
        <w:rPr>
          <w:sz w:val="28"/>
          <w:szCs w:val="28"/>
        </w:rPr>
        <w:t xml:space="preserve">, (ND) </w:t>
      </w:r>
      <w:r>
        <w:rPr>
          <w:i/>
          <w:iCs/>
          <w:sz w:val="28"/>
          <w:szCs w:val="28"/>
        </w:rPr>
        <w:t xml:space="preserve">Divergent Thinking.  </w:t>
      </w:r>
      <w:r>
        <w:rPr>
          <w:sz w:val="28"/>
          <w:szCs w:val="28"/>
        </w:rPr>
        <w:t xml:space="preserve">Available at: </w:t>
      </w:r>
      <w:hyperlink r:id="rId4" w:history="1">
        <w:r w:rsidRPr="00E065D8">
          <w:rPr>
            <w:rStyle w:val="Hyperlink"/>
            <w:sz w:val="28"/>
            <w:szCs w:val="28"/>
          </w:rPr>
          <w:t>https://airfocus.com/glossary/what-is-divergent-thinking/</w:t>
        </w:r>
      </w:hyperlink>
      <w:r>
        <w:rPr>
          <w:sz w:val="28"/>
          <w:szCs w:val="28"/>
        </w:rPr>
        <w:t xml:space="preserve">  (Accessed on 20</w:t>
      </w:r>
      <w:r w:rsidRPr="00695DC6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March 2022).</w:t>
      </w:r>
    </w:p>
    <w:p w14:paraId="6E2EF905" w14:textId="77777777" w:rsidR="00592832" w:rsidRDefault="00592832" w:rsidP="00F03DC9">
      <w:pPr>
        <w:jc w:val="both"/>
        <w:rPr>
          <w:sz w:val="28"/>
          <w:szCs w:val="28"/>
        </w:rPr>
      </w:pPr>
      <w:r w:rsidRPr="006729A0">
        <w:rPr>
          <w:sz w:val="28"/>
          <w:szCs w:val="28"/>
        </w:rPr>
        <w:t>Baker, C. (2011) Foundations of Bilingual Education and Bilingualism (5th ed). Clevedon: Multilingual Matters.</w:t>
      </w:r>
    </w:p>
    <w:p w14:paraId="1B143672" w14:textId="77777777" w:rsidR="00592832" w:rsidRDefault="00592832" w:rsidP="00F03DC9">
      <w:pPr>
        <w:jc w:val="both"/>
        <w:rPr>
          <w:sz w:val="28"/>
          <w:szCs w:val="28"/>
        </w:rPr>
      </w:pPr>
      <w:proofErr w:type="spellStart"/>
      <w:r w:rsidRPr="006729A0">
        <w:rPr>
          <w:sz w:val="28"/>
          <w:szCs w:val="28"/>
        </w:rPr>
        <w:t>Devarakonda</w:t>
      </w:r>
      <w:proofErr w:type="spellEnd"/>
      <w:r w:rsidRPr="006729A0">
        <w:rPr>
          <w:sz w:val="28"/>
          <w:szCs w:val="28"/>
        </w:rPr>
        <w:t>, C. (2013) Diversity and Inclusion in Early Childhood: An Introduction. London: Sage Publications Ltd.</w:t>
      </w:r>
    </w:p>
    <w:p w14:paraId="7179702E" w14:textId="77777777" w:rsidR="00592832" w:rsidRDefault="00592832" w:rsidP="00F03DC9">
      <w:pPr>
        <w:jc w:val="both"/>
        <w:rPr>
          <w:sz w:val="28"/>
          <w:szCs w:val="28"/>
        </w:rPr>
      </w:pPr>
      <w:r w:rsidRPr="008522B4">
        <w:rPr>
          <w:sz w:val="28"/>
          <w:szCs w:val="28"/>
        </w:rPr>
        <w:t>Guilford, J. P. (1967) The nature of human intelligence. New York: McGraw-Hill.</w:t>
      </w:r>
    </w:p>
    <w:p w14:paraId="5AD17A76" w14:textId="77777777" w:rsidR="00592832" w:rsidRDefault="00592832" w:rsidP="007104CE">
      <w:pPr>
        <w:jc w:val="both"/>
        <w:rPr>
          <w:sz w:val="28"/>
          <w:szCs w:val="28"/>
        </w:rPr>
      </w:pPr>
      <w:proofErr w:type="spellStart"/>
      <w:r>
        <w:rPr>
          <w:sz w:val="28"/>
          <w:szCs w:val="28"/>
        </w:rPr>
        <w:t>Harrapa</w:t>
      </w:r>
      <w:proofErr w:type="spellEnd"/>
      <w:r>
        <w:rPr>
          <w:sz w:val="28"/>
          <w:szCs w:val="28"/>
        </w:rPr>
        <w:t xml:space="preserve"> (2021) </w:t>
      </w:r>
      <w:r w:rsidRPr="007104CE">
        <w:rPr>
          <w:i/>
          <w:iCs/>
          <w:sz w:val="28"/>
          <w:szCs w:val="28"/>
        </w:rPr>
        <w:t>Pavlov’s Classical Conditioning Theory of Learning</w:t>
      </w:r>
      <w:r>
        <w:rPr>
          <w:i/>
          <w:iCs/>
          <w:sz w:val="28"/>
          <w:szCs w:val="28"/>
        </w:rPr>
        <w:t xml:space="preserve">. </w:t>
      </w:r>
      <w:r>
        <w:rPr>
          <w:sz w:val="28"/>
          <w:szCs w:val="28"/>
        </w:rPr>
        <w:t xml:space="preserve">Available at: </w:t>
      </w:r>
      <w:hyperlink r:id="rId5" w:history="1">
        <w:r w:rsidRPr="00E065D8">
          <w:rPr>
            <w:rStyle w:val="Hyperlink"/>
            <w:sz w:val="28"/>
            <w:szCs w:val="28"/>
          </w:rPr>
          <w:t>https://harappa.education/harappa-diaries/classical-conditioning-theory#heading_1</w:t>
        </w:r>
      </w:hyperlink>
      <w:r>
        <w:rPr>
          <w:sz w:val="28"/>
          <w:szCs w:val="28"/>
        </w:rPr>
        <w:t xml:space="preserve"> (Accessed on: 20</w:t>
      </w:r>
      <w:r w:rsidRPr="007104CE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March 2022). </w:t>
      </w:r>
    </w:p>
    <w:p w14:paraId="3153F47C" w14:textId="77777777" w:rsidR="00592832" w:rsidRDefault="00592832" w:rsidP="00F03DC9">
      <w:pPr>
        <w:jc w:val="both"/>
        <w:rPr>
          <w:sz w:val="28"/>
          <w:szCs w:val="28"/>
        </w:rPr>
      </w:pPr>
      <w:r w:rsidRPr="008522B4">
        <w:rPr>
          <w:sz w:val="28"/>
          <w:szCs w:val="28"/>
        </w:rPr>
        <w:t>Hoffman, J. and Russ, S. (2012) ‘Pretend Play, Creativity, and Emotion Regulation in Children’, Psychology of Aesthetics, Creativity, and the Arts, 6(2), pp. 175-184.</w:t>
      </w:r>
    </w:p>
    <w:p w14:paraId="7CD6F6EF" w14:textId="77777777" w:rsidR="00592832" w:rsidRDefault="00592832" w:rsidP="007104CE">
      <w:pPr>
        <w:jc w:val="both"/>
        <w:rPr>
          <w:sz w:val="28"/>
          <w:szCs w:val="28"/>
        </w:rPr>
      </w:pPr>
      <w:proofErr w:type="spellStart"/>
      <w:r w:rsidRPr="00F84FF2">
        <w:rPr>
          <w:sz w:val="28"/>
          <w:szCs w:val="28"/>
        </w:rPr>
        <w:t>Hofman</w:t>
      </w:r>
      <w:proofErr w:type="spellEnd"/>
      <w:r w:rsidRPr="00F84FF2">
        <w:rPr>
          <w:sz w:val="28"/>
          <w:szCs w:val="28"/>
        </w:rPr>
        <w:t xml:space="preserve">, C.(2020) A literature review examining the effects of bilingualism in individuals who stutter, </w:t>
      </w:r>
      <w:r>
        <w:rPr>
          <w:sz w:val="28"/>
          <w:szCs w:val="28"/>
        </w:rPr>
        <w:t xml:space="preserve"> Available at: </w:t>
      </w:r>
      <w:hyperlink r:id="rId6" w:history="1">
        <w:r w:rsidRPr="00E065D8">
          <w:rPr>
            <w:rStyle w:val="Hyperlink"/>
            <w:sz w:val="28"/>
            <w:szCs w:val="28"/>
          </w:rPr>
          <w:t>https://digitalcommons.murraystate.edu/cgi/viewcontent.cgi?article=1034&amp;context=honorstheses</w:t>
        </w:r>
      </w:hyperlink>
      <w:r>
        <w:rPr>
          <w:sz w:val="28"/>
          <w:szCs w:val="28"/>
        </w:rPr>
        <w:t xml:space="preserve"> (Accessed on: 20</w:t>
      </w:r>
      <w:r w:rsidRPr="00F84FF2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March 2022).</w:t>
      </w:r>
    </w:p>
    <w:p w14:paraId="5DCC3060" w14:textId="77777777" w:rsidR="00592832" w:rsidRDefault="00592832" w:rsidP="00F03DC9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Mondly.com (2021) </w:t>
      </w:r>
      <w:r>
        <w:rPr>
          <w:i/>
          <w:iCs/>
          <w:sz w:val="28"/>
          <w:szCs w:val="28"/>
        </w:rPr>
        <w:t>Top 6 Benefits of being Bilingual.</w:t>
      </w:r>
      <w:r>
        <w:rPr>
          <w:sz w:val="28"/>
          <w:szCs w:val="28"/>
        </w:rPr>
        <w:t xml:space="preserve"> Available at: </w:t>
      </w:r>
      <w:hyperlink r:id="rId7" w:history="1">
        <w:r w:rsidRPr="00E065D8">
          <w:rPr>
            <w:rStyle w:val="Hyperlink"/>
            <w:sz w:val="28"/>
            <w:szCs w:val="28"/>
          </w:rPr>
          <w:t>https://www.mondly.com/blog/2018/10/17/benefits-of-being-bilingual</w:t>
        </w:r>
      </w:hyperlink>
      <w:r>
        <w:rPr>
          <w:sz w:val="28"/>
          <w:szCs w:val="28"/>
        </w:rPr>
        <w:t xml:space="preserve"> (Accessed on: 19</w:t>
      </w:r>
      <w:r w:rsidRPr="00E229CE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March 2022).</w:t>
      </w:r>
    </w:p>
    <w:p w14:paraId="7D68AEF5" w14:textId="77777777" w:rsidR="00592832" w:rsidRDefault="00592832" w:rsidP="00F03DC9">
      <w:pPr>
        <w:jc w:val="both"/>
        <w:rPr>
          <w:sz w:val="28"/>
          <w:szCs w:val="28"/>
        </w:rPr>
      </w:pPr>
      <w:r w:rsidRPr="00863115">
        <w:rPr>
          <w:sz w:val="28"/>
          <w:szCs w:val="28"/>
          <w:lang w:val="cy-GB"/>
        </w:rPr>
        <w:t xml:space="preserve">NALDIC (2011) </w:t>
      </w:r>
      <w:r w:rsidRPr="00863115">
        <w:rPr>
          <w:i/>
          <w:iCs/>
          <w:sz w:val="28"/>
          <w:szCs w:val="28"/>
          <w:lang w:val="cy-GB"/>
        </w:rPr>
        <w:t>What is bilingualism?</w:t>
      </w:r>
      <w:r>
        <w:rPr>
          <w:sz w:val="28"/>
          <w:szCs w:val="28"/>
          <w:lang w:val="cy-GB"/>
        </w:rPr>
        <w:t xml:space="preserve"> Avalibale at: </w:t>
      </w:r>
      <w:r w:rsidRPr="00863115">
        <w:rPr>
          <w:i/>
          <w:iCs/>
          <w:sz w:val="28"/>
          <w:szCs w:val="28"/>
          <w:lang w:val="cy-GB"/>
        </w:rPr>
        <w:t xml:space="preserve"> , </w:t>
      </w:r>
      <w:hyperlink r:id="rId8" w:history="1">
        <w:r w:rsidRPr="00863115">
          <w:rPr>
            <w:rStyle w:val="Hyperlink"/>
            <w:sz w:val="28"/>
            <w:szCs w:val="28"/>
            <w:lang w:val="cy-GB"/>
          </w:rPr>
          <w:t>https://www.naldic.org.uk/Resources/NALDIC/Initial%20Teacher%20Education/Documents/B1.pdf</w:t>
        </w:r>
      </w:hyperlink>
      <w:r>
        <w:rPr>
          <w:sz w:val="28"/>
          <w:szCs w:val="28"/>
        </w:rPr>
        <w:t xml:space="preserve"> (Accessed on:19</w:t>
      </w:r>
      <w:r w:rsidRPr="00863115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March 2022).</w:t>
      </w:r>
    </w:p>
    <w:p w14:paraId="340CF646" w14:textId="77777777" w:rsidR="00592832" w:rsidRDefault="00592832" w:rsidP="00F03DC9">
      <w:pPr>
        <w:jc w:val="both"/>
        <w:rPr>
          <w:sz w:val="28"/>
          <w:szCs w:val="28"/>
        </w:rPr>
      </w:pPr>
      <w:proofErr w:type="spellStart"/>
      <w:r>
        <w:rPr>
          <w:sz w:val="28"/>
          <w:szCs w:val="28"/>
        </w:rPr>
        <w:t>Nordquist</w:t>
      </w:r>
      <w:proofErr w:type="spellEnd"/>
      <w:r>
        <w:rPr>
          <w:sz w:val="28"/>
          <w:szCs w:val="28"/>
        </w:rPr>
        <w:t xml:space="preserve">, R (2019) </w:t>
      </w:r>
      <w:r>
        <w:rPr>
          <w:i/>
          <w:iCs/>
          <w:sz w:val="28"/>
          <w:szCs w:val="28"/>
        </w:rPr>
        <w:t xml:space="preserve">What is multilingualism? </w:t>
      </w:r>
      <w:r>
        <w:rPr>
          <w:sz w:val="28"/>
          <w:szCs w:val="28"/>
        </w:rPr>
        <w:t xml:space="preserve">Available at: </w:t>
      </w:r>
      <w:hyperlink r:id="rId9" w:history="1">
        <w:r w:rsidRPr="00E065D8">
          <w:rPr>
            <w:rStyle w:val="Hyperlink"/>
            <w:sz w:val="28"/>
            <w:szCs w:val="28"/>
          </w:rPr>
          <w:t>https://www.thoughtco.com/what-is-multilingualism-1691331</w:t>
        </w:r>
      </w:hyperlink>
      <w:r>
        <w:rPr>
          <w:sz w:val="28"/>
          <w:szCs w:val="28"/>
        </w:rPr>
        <w:t xml:space="preserve"> (Accessed on: 19</w:t>
      </w:r>
      <w:r w:rsidRPr="001D2DB3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March 2021). </w:t>
      </w:r>
    </w:p>
    <w:p w14:paraId="7050AC46" w14:textId="77777777" w:rsidR="00592832" w:rsidRDefault="00592832" w:rsidP="00F03DC9">
      <w:pPr>
        <w:jc w:val="both"/>
        <w:rPr>
          <w:sz w:val="28"/>
          <w:szCs w:val="28"/>
        </w:rPr>
      </w:pPr>
      <w:r w:rsidRPr="00863115">
        <w:rPr>
          <w:sz w:val="28"/>
          <w:szCs w:val="28"/>
        </w:rPr>
        <w:t xml:space="preserve">Rampton, B. (1990) Displacing the "native speaker": Expertise, </w:t>
      </w:r>
      <w:proofErr w:type="gramStart"/>
      <w:r w:rsidRPr="00863115">
        <w:rPr>
          <w:sz w:val="28"/>
          <w:szCs w:val="28"/>
        </w:rPr>
        <w:t>affiliation</w:t>
      </w:r>
      <w:proofErr w:type="gramEnd"/>
      <w:r w:rsidRPr="00863115">
        <w:rPr>
          <w:sz w:val="28"/>
          <w:szCs w:val="28"/>
        </w:rPr>
        <w:t xml:space="preserve"> and inheritance ELT Journal, 44, 97-101</w:t>
      </w:r>
      <w:r>
        <w:rPr>
          <w:sz w:val="28"/>
          <w:szCs w:val="28"/>
        </w:rPr>
        <w:t xml:space="preserve">. Available at: </w:t>
      </w:r>
      <w:hyperlink r:id="rId10" w:history="1">
        <w:r w:rsidRPr="00E065D8">
          <w:rPr>
            <w:rStyle w:val="Hyperlink"/>
            <w:sz w:val="28"/>
            <w:szCs w:val="28"/>
          </w:rPr>
          <w:t>https://www.naldic.org.uk/Resources/NALDIC/Initial%20Teacher%20Education/Documents/B1.pdf</w:t>
        </w:r>
      </w:hyperlink>
      <w:r>
        <w:rPr>
          <w:sz w:val="28"/>
          <w:szCs w:val="28"/>
        </w:rPr>
        <w:t xml:space="preserve"> (Accessed on: 19</w:t>
      </w:r>
      <w:r w:rsidRPr="00863115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March 2022).</w:t>
      </w:r>
    </w:p>
    <w:p w14:paraId="61EDF941" w14:textId="77777777" w:rsidR="00592832" w:rsidRDefault="00592832" w:rsidP="00F03DC9">
      <w:pPr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Simply Psychology, (2020) </w:t>
      </w:r>
      <w:r>
        <w:rPr>
          <w:i/>
          <w:iCs/>
          <w:sz w:val="28"/>
          <w:szCs w:val="28"/>
        </w:rPr>
        <w:t xml:space="preserve">Vygotsky’s Sociocultural Theory of Cognitive Development. </w:t>
      </w:r>
      <w:r>
        <w:rPr>
          <w:sz w:val="28"/>
          <w:szCs w:val="28"/>
        </w:rPr>
        <w:t xml:space="preserve">Available at: </w:t>
      </w:r>
      <w:hyperlink r:id="rId11" w:history="1">
        <w:r w:rsidRPr="00E065D8">
          <w:rPr>
            <w:rStyle w:val="Hyperlink"/>
            <w:sz w:val="28"/>
            <w:szCs w:val="28"/>
          </w:rPr>
          <w:t>https://www.simplypsychology.org/vygotsky.html</w:t>
        </w:r>
      </w:hyperlink>
      <w:r>
        <w:rPr>
          <w:sz w:val="28"/>
          <w:szCs w:val="28"/>
        </w:rPr>
        <w:t xml:space="preserve"> (Accessed on: 20</w:t>
      </w:r>
      <w:r w:rsidRPr="004E1EF7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March 2022).</w:t>
      </w:r>
    </w:p>
    <w:p w14:paraId="01802E53" w14:textId="77777777" w:rsidR="00592832" w:rsidRPr="007104CE" w:rsidRDefault="00592832" w:rsidP="007104CE">
      <w:pPr>
        <w:jc w:val="both"/>
        <w:rPr>
          <w:sz w:val="28"/>
          <w:szCs w:val="28"/>
        </w:rPr>
      </w:pPr>
      <w:proofErr w:type="spellStart"/>
      <w:r w:rsidRPr="007A09C3">
        <w:rPr>
          <w:sz w:val="28"/>
          <w:szCs w:val="28"/>
        </w:rPr>
        <w:t>Treutler</w:t>
      </w:r>
      <w:proofErr w:type="spellEnd"/>
      <w:r w:rsidRPr="007A09C3">
        <w:rPr>
          <w:sz w:val="28"/>
          <w:szCs w:val="28"/>
        </w:rPr>
        <w:t xml:space="preserve">, M. and Soros, P. (2021) Functional MRI of native and non-native speech production in sequential German-English bilinguals, </w:t>
      </w:r>
      <w:r>
        <w:rPr>
          <w:sz w:val="28"/>
          <w:szCs w:val="28"/>
        </w:rPr>
        <w:t>Available at:</w:t>
      </w:r>
      <w:hyperlink r:id="rId12" w:history="1">
        <w:r w:rsidRPr="00E065D8">
          <w:rPr>
            <w:rStyle w:val="Hyperlink"/>
            <w:sz w:val="28"/>
            <w:szCs w:val="28"/>
          </w:rPr>
          <w:t>https://www.biorxiv.org/content/10.1101/2021.02.18.431784v1.full</w:t>
        </w:r>
      </w:hyperlink>
      <w:r>
        <w:rPr>
          <w:sz w:val="28"/>
          <w:szCs w:val="28"/>
        </w:rPr>
        <w:t xml:space="preserve"> (Accessed on: 19</w:t>
      </w:r>
      <w:r w:rsidRPr="007A09C3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March 2022).</w:t>
      </w:r>
    </w:p>
    <w:p w14:paraId="2D7DD55C" w14:textId="77777777" w:rsidR="00592832" w:rsidRDefault="00592832" w:rsidP="00F03DC9">
      <w:pPr>
        <w:jc w:val="both"/>
        <w:rPr>
          <w:sz w:val="28"/>
          <w:szCs w:val="28"/>
        </w:rPr>
      </w:pPr>
      <w:r w:rsidRPr="00592832">
        <w:rPr>
          <w:sz w:val="28"/>
          <w:szCs w:val="28"/>
        </w:rPr>
        <w:t xml:space="preserve">Welsh Government (2020) Languages, Literacy and Communication. Available at: </w:t>
      </w:r>
      <w:hyperlink r:id="rId13" w:history="1">
        <w:r w:rsidRPr="00E065D8">
          <w:rPr>
            <w:rStyle w:val="Hyperlink"/>
            <w:sz w:val="28"/>
            <w:szCs w:val="28"/>
          </w:rPr>
          <w:t>https://hwb.gov.wales/curriculum-for-wales/languages-literacy-and-communication/</w:t>
        </w:r>
      </w:hyperlink>
      <w:r>
        <w:rPr>
          <w:sz w:val="28"/>
          <w:szCs w:val="28"/>
        </w:rPr>
        <w:t xml:space="preserve"> (Accessed on 20</w:t>
      </w:r>
      <w:r w:rsidRPr="00592832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March 20022). </w:t>
      </w:r>
    </w:p>
    <w:sectPr w:rsidR="005928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3DC9"/>
    <w:rsid w:val="001D2DB3"/>
    <w:rsid w:val="004E1EF7"/>
    <w:rsid w:val="00592832"/>
    <w:rsid w:val="006216DB"/>
    <w:rsid w:val="006729A0"/>
    <w:rsid w:val="00695DC6"/>
    <w:rsid w:val="007104CE"/>
    <w:rsid w:val="007A09C3"/>
    <w:rsid w:val="008522B4"/>
    <w:rsid w:val="00863115"/>
    <w:rsid w:val="00A87710"/>
    <w:rsid w:val="00C8018F"/>
    <w:rsid w:val="00E229CE"/>
    <w:rsid w:val="00F03DC9"/>
    <w:rsid w:val="00F35E6D"/>
    <w:rsid w:val="00F84F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60EBCD"/>
  <w15:chartTrackingRefBased/>
  <w15:docId w15:val="{EFDF5B98-1216-476C-9FEB-5A329685A3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104C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6311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3115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7104C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1723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aldic.org.uk/Resources/NALDIC/Initial%20Teacher%20Education/Documents/B1.pdf" TargetMode="External"/><Relationship Id="rId13" Type="http://schemas.openxmlformats.org/officeDocument/2006/relationships/hyperlink" Target="https://hwb.gov.wales/curriculum-for-wales/languages-literacy-and-communication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mondly.com/blog/2018/10/17/benefits-of-being-bilingual" TargetMode="External"/><Relationship Id="rId12" Type="http://schemas.openxmlformats.org/officeDocument/2006/relationships/hyperlink" Target="https://www.biorxiv.org/content/10.1101/2021.02.18.431784v1.ful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igitalcommons.murraystate.edu/cgi/viewcontent.cgi?article=1034&amp;context=honorstheses" TargetMode="External"/><Relationship Id="rId11" Type="http://schemas.openxmlformats.org/officeDocument/2006/relationships/hyperlink" Target="https://www.simplypsychology.org/vygotsky.html" TargetMode="External"/><Relationship Id="rId5" Type="http://schemas.openxmlformats.org/officeDocument/2006/relationships/hyperlink" Target="https://harappa.education/harappa-diaries/classical-conditioning-theory#heading_1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naldic.org.uk/Resources/NALDIC/Initial%20Teacher%20Education/Documents/B1.pdf" TargetMode="External"/><Relationship Id="rId4" Type="http://schemas.openxmlformats.org/officeDocument/2006/relationships/hyperlink" Target="https://airfocus.com/glossary/what-is-divergent-thinking/" TargetMode="External"/><Relationship Id="rId9" Type="http://schemas.openxmlformats.org/officeDocument/2006/relationships/hyperlink" Target="https://www.thoughtco.com/what-is-multilingualism-1691331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2633</TotalTime>
  <Pages>2</Pages>
  <Words>498</Words>
  <Characters>2843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laurenburton2003@gmail.com</dc:creator>
  <cp:keywords/>
  <dc:description/>
  <cp:lastModifiedBy>laurenburton2003@gmail.com</cp:lastModifiedBy>
  <cp:revision>1</cp:revision>
  <dcterms:created xsi:type="dcterms:W3CDTF">2022-03-22T15:38:00Z</dcterms:created>
  <dcterms:modified xsi:type="dcterms:W3CDTF">2022-03-24T11:58:00Z</dcterms:modified>
</cp:coreProperties>
</file>