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08823" w14:textId="5E9AC70A" w:rsidR="009D5872" w:rsidRPr="000B557C" w:rsidRDefault="00B9128F" w:rsidP="000B557C">
      <w:pPr>
        <w:jc w:val="both"/>
        <w:rPr>
          <w:rFonts w:ascii="Arial" w:hAnsi="Arial" w:cs="Arial"/>
          <w:b/>
          <w:bCs/>
          <w:sz w:val="24"/>
          <w:szCs w:val="24"/>
        </w:rPr>
      </w:pPr>
      <w:r w:rsidRPr="000B557C">
        <w:rPr>
          <w:rFonts w:ascii="Arial" w:hAnsi="Arial" w:cs="Arial"/>
          <w:b/>
          <w:bCs/>
          <w:sz w:val="24"/>
          <w:szCs w:val="24"/>
        </w:rPr>
        <w:t>Why age discrimination matters at Sofidel</w:t>
      </w:r>
    </w:p>
    <w:p w14:paraId="65DCF239" w14:textId="52013F13" w:rsidR="00536EB5" w:rsidRPr="000B557C" w:rsidRDefault="00536EB5" w:rsidP="000B557C">
      <w:pPr>
        <w:jc w:val="both"/>
        <w:rPr>
          <w:rFonts w:ascii="Arial" w:hAnsi="Arial" w:cs="Arial"/>
          <w:b/>
          <w:bCs/>
          <w:sz w:val="24"/>
          <w:szCs w:val="24"/>
        </w:rPr>
      </w:pPr>
      <w:r w:rsidRPr="000B557C">
        <w:rPr>
          <w:rFonts w:ascii="Arial" w:hAnsi="Arial" w:cs="Arial"/>
          <w:b/>
          <w:bCs/>
          <w:sz w:val="24"/>
          <w:szCs w:val="24"/>
        </w:rPr>
        <w:t>The issue</w:t>
      </w:r>
    </w:p>
    <w:p w14:paraId="16CE5E31" w14:textId="6AEB7463" w:rsidR="00B9128F" w:rsidRPr="000B557C" w:rsidRDefault="00B63136" w:rsidP="000B557C">
      <w:pPr>
        <w:jc w:val="both"/>
        <w:rPr>
          <w:rFonts w:ascii="Arial" w:hAnsi="Arial" w:cs="Arial"/>
          <w:sz w:val="24"/>
          <w:szCs w:val="24"/>
        </w:rPr>
      </w:pPr>
      <w:r w:rsidRPr="000B557C">
        <w:rPr>
          <w:rFonts w:ascii="Arial" w:hAnsi="Arial" w:cs="Arial"/>
          <w:sz w:val="24"/>
          <w:szCs w:val="24"/>
        </w:rPr>
        <w:t>Age discrimination is becoming an increasing</w:t>
      </w:r>
      <w:r w:rsidR="00134CEC" w:rsidRPr="000B557C">
        <w:rPr>
          <w:rFonts w:ascii="Arial" w:hAnsi="Arial" w:cs="Arial"/>
          <w:sz w:val="24"/>
          <w:szCs w:val="24"/>
        </w:rPr>
        <w:t>ly</w:t>
      </w:r>
      <w:r w:rsidRPr="000B557C">
        <w:rPr>
          <w:rFonts w:ascii="Arial" w:hAnsi="Arial" w:cs="Arial"/>
          <w:sz w:val="24"/>
          <w:szCs w:val="24"/>
        </w:rPr>
        <w:t xml:space="preserve"> important workplace issue in the UK</w:t>
      </w:r>
      <w:r w:rsidR="00C962C6" w:rsidRPr="000B557C">
        <w:rPr>
          <w:rFonts w:ascii="Arial" w:hAnsi="Arial" w:cs="Arial"/>
          <w:sz w:val="24"/>
          <w:szCs w:val="24"/>
        </w:rPr>
        <w:t xml:space="preserve">, presenting serious legal, operational and reputational risks for </w:t>
      </w:r>
      <w:r w:rsidR="003F167D" w:rsidRPr="000B557C">
        <w:rPr>
          <w:rFonts w:ascii="Arial" w:hAnsi="Arial" w:cs="Arial"/>
          <w:sz w:val="24"/>
          <w:szCs w:val="24"/>
        </w:rPr>
        <w:t>Sofidel UK</w:t>
      </w:r>
      <w:r w:rsidR="00C962C6" w:rsidRPr="000B557C">
        <w:rPr>
          <w:rFonts w:ascii="Arial" w:hAnsi="Arial" w:cs="Arial"/>
          <w:sz w:val="24"/>
          <w:szCs w:val="24"/>
        </w:rPr>
        <w:t xml:space="preserve">. Research </w:t>
      </w:r>
      <w:r w:rsidR="002D5485" w:rsidRPr="000B557C">
        <w:rPr>
          <w:rFonts w:ascii="Arial" w:hAnsi="Arial" w:cs="Arial"/>
          <w:sz w:val="24"/>
          <w:szCs w:val="24"/>
        </w:rPr>
        <w:t xml:space="preserve">by People Management </w:t>
      </w:r>
      <w:r w:rsidR="00DC76FC" w:rsidRPr="000B557C">
        <w:rPr>
          <w:rFonts w:ascii="Arial" w:hAnsi="Arial" w:cs="Arial"/>
          <w:sz w:val="24"/>
          <w:szCs w:val="24"/>
        </w:rPr>
        <w:t>found</w:t>
      </w:r>
      <w:r w:rsidR="002D5485" w:rsidRPr="000B557C">
        <w:rPr>
          <w:rFonts w:ascii="Arial" w:hAnsi="Arial" w:cs="Arial"/>
          <w:sz w:val="24"/>
          <w:szCs w:val="24"/>
        </w:rPr>
        <w:t xml:space="preserve"> that </w:t>
      </w:r>
      <w:r w:rsidR="007A336B" w:rsidRPr="000B557C">
        <w:rPr>
          <w:rFonts w:ascii="Arial" w:hAnsi="Arial" w:cs="Arial"/>
          <w:sz w:val="24"/>
          <w:szCs w:val="24"/>
        </w:rPr>
        <w:t xml:space="preserve">the number of </w:t>
      </w:r>
      <w:r w:rsidR="002D5485" w:rsidRPr="000B557C">
        <w:rPr>
          <w:rFonts w:ascii="Arial" w:hAnsi="Arial" w:cs="Arial"/>
          <w:sz w:val="24"/>
          <w:szCs w:val="24"/>
        </w:rPr>
        <w:t>age discrimination</w:t>
      </w:r>
      <w:r w:rsidR="008F1CA7" w:rsidRPr="000B557C">
        <w:rPr>
          <w:rFonts w:ascii="Arial" w:hAnsi="Arial" w:cs="Arial"/>
          <w:sz w:val="24"/>
          <w:szCs w:val="24"/>
        </w:rPr>
        <w:t>-</w:t>
      </w:r>
      <w:r w:rsidR="003F167D" w:rsidRPr="000B557C">
        <w:rPr>
          <w:rFonts w:ascii="Arial" w:hAnsi="Arial" w:cs="Arial"/>
          <w:sz w:val="24"/>
          <w:szCs w:val="24"/>
        </w:rPr>
        <w:t>related</w:t>
      </w:r>
      <w:r w:rsidR="008F1CA7" w:rsidRPr="000B557C">
        <w:rPr>
          <w:rFonts w:ascii="Arial" w:hAnsi="Arial" w:cs="Arial"/>
          <w:sz w:val="24"/>
          <w:szCs w:val="24"/>
        </w:rPr>
        <w:t xml:space="preserve"> claims increased by</w:t>
      </w:r>
      <w:r w:rsidR="0001377C" w:rsidRPr="000B557C">
        <w:rPr>
          <w:rFonts w:ascii="Arial" w:hAnsi="Arial" w:cs="Arial"/>
          <w:sz w:val="24"/>
          <w:szCs w:val="24"/>
        </w:rPr>
        <w:t xml:space="preserve"> 600% </w:t>
      </w:r>
      <w:r w:rsidR="008F1CA7" w:rsidRPr="000B557C">
        <w:rPr>
          <w:rFonts w:ascii="Arial" w:hAnsi="Arial" w:cs="Arial"/>
          <w:sz w:val="24"/>
          <w:szCs w:val="24"/>
        </w:rPr>
        <w:t xml:space="preserve">compared </w:t>
      </w:r>
      <w:r w:rsidR="00965A25" w:rsidRPr="000B557C">
        <w:rPr>
          <w:rFonts w:ascii="Arial" w:hAnsi="Arial" w:cs="Arial"/>
          <w:sz w:val="24"/>
          <w:szCs w:val="24"/>
        </w:rPr>
        <w:t xml:space="preserve">to the previous </w:t>
      </w:r>
      <w:r w:rsidR="003F167D" w:rsidRPr="000B557C">
        <w:rPr>
          <w:rFonts w:ascii="Arial" w:hAnsi="Arial" w:cs="Arial"/>
          <w:sz w:val="24"/>
          <w:szCs w:val="24"/>
        </w:rPr>
        <w:t>year</w:t>
      </w:r>
      <w:r w:rsidR="00E85E93" w:rsidRPr="000B557C">
        <w:rPr>
          <w:rFonts w:ascii="Arial" w:hAnsi="Arial" w:cs="Arial"/>
          <w:sz w:val="24"/>
          <w:szCs w:val="24"/>
        </w:rPr>
        <w:t>, with average awards exceeding £100,000</w:t>
      </w:r>
      <w:r w:rsidR="00134CEC" w:rsidRPr="000B557C">
        <w:rPr>
          <w:rFonts w:ascii="Arial" w:hAnsi="Arial" w:cs="Arial"/>
          <w:sz w:val="24"/>
          <w:szCs w:val="24"/>
        </w:rPr>
        <w:t xml:space="preserve"> (Clemo, 2025)</w:t>
      </w:r>
      <w:r w:rsidR="00E85E93" w:rsidRPr="000B557C">
        <w:rPr>
          <w:rFonts w:ascii="Arial" w:hAnsi="Arial" w:cs="Arial"/>
          <w:sz w:val="24"/>
          <w:szCs w:val="24"/>
        </w:rPr>
        <w:t xml:space="preserve">. </w:t>
      </w:r>
      <w:r w:rsidR="00A041CF" w:rsidRPr="000B557C">
        <w:rPr>
          <w:rFonts w:ascii="Arial" w:hAnsi="Arial" w:cs="Arial"/>
          <w:sz w:val="24"/>
          <w:szCs w:val="24"/>
        </w:rPr>
        <w:t xml:space="preserve">Ageism remains endemic </w:t>
      </w:r>
      <w:r w:rsidR="00965B08" w:rsidRPr="000B557C">
        <w:rPr>
          <w:rFonts w:ascii="Arial" w:hAnsi="Arial" w:cs="Arial"/>
          <w:sz w:val="24"/>
          <w:szCs w:val="24"/>
        </w:rPr>
        <w:t>in the UK society and the Equality Act 201</w:t>
      </w:r>
      <w:r w:rsidR="00C637FA" w:rsidRPr="000B557C">
        <w:rPr>
          <w:rFonts w:ascii="Arial" w:hAnsi="Arial" w:cs="Arial"/>
          <w:sz w:val="24"/>
          <w:szCs w:val="24"/>
        </w:rPr>
        <w:t>0 provides strong legal protection</w:t>
      </w:r>
      <w:r w:rsidR="00134CEC" w:rsidRPr="000B557C">
        <w:rPr>
          <w:rFonts w:ascii="Arial" w:hAnsi="Arial" w:cs="Arial"/>
          <w:sz w:val="24"/>
          <w:szCs w:val="24"/>
        </w:rPr>
        <w:t>s</w:t>
      </w:r>
      <w:r w:rsidR="00C637FA" w:rsidRPr="000B557C">
        <w:rPr>
          <w:rFonts w:ascii="Arial" w:hAnsi="Arial" w:cs="Arial"/>
          <w:sz w:val="24"/>
          <w:szCs w:val="24"/>
        </w:rPr>
        <w:t xml:space="preserve"> against unfair treatment based on age across the employment lifecycle (CIPD, 2025</w:t>
      </w:r>
      <w:r w:rsidR="00D60374" w:rsidRPr="000B557C">
        <w:rPr>
          <w:rFonts w:ascii="Arial" w:hAnsi="Arial" w:cs="Arial"/>
          <w:sz w:val="24"/>
          <w:szCs w:val="24"/>
        </w:rPr>
        <w:t>a</w:t>
      </w:r>
      <w:r w:rsidR="00C637FA" w:rsidRPr="000B557C">
        <w:rPr>
          <w:rFonts w:ascii="Arial" w:hAnsi="Arial" w:cs="Arial"/>
          <w:sz w:val="24"/>
          <w:szCs w:val="24"/>
        </w:rPr>
        <w:t>).</w:t>
      </w:r>
    </w:p>
    <w:p w14:paraId="09409EC8" w14:textId="1DDCEA5B" w:rsidR="00BE10ED" w:rsidRPr="000B557C" w:rsidRDefault="00BE10ED" w:rsidP="000B557C">
      <w:pPr>
        <w:jc w:val="both"/>
        <w:rPr>
          <w:rFonts w:ascii="Arial" w:hAnsi="Arial" w:cs="Arial"/>
          <w:b/>
          <w:bCs/>
          <w:sz w:val="24"/>
          <w:szCs w:val="24"/>
        </w:rPr>
      </w:pPr>
      <w:r w:rsidRPr="000B557C">
        <w:rPr>
          <w:rFonts w:ascii="Arial" w:hAnsi="Arial" w:cs="Arial"/>
          <w:b/>
          <w:bCs/>
          <w:sz w:val="24"/>
          <w:szCs w:val="24"/>
        </w:rPr>
        <w:t>National context</w:t>
      </w:r>
    </w:p>
    <w:p w14:paraId="0275927F" w14:textId="68CB39E7" w:rsidR="00993C8E" w:rsidRPr="000B557C" w:rsidRDefault="00172123" w:rsidP="000B557C">
      <w:pPr>
        <w:jc w:val="both"/>
        <w:rPr>
          <w:rFonts w:ascii="Arial" w:hAnsi="Arial" w:cs="Arial"/>
          <w:sz w:val="24"/>
          <w:szCs w:val="24"/>
        </w:rPr>
      </w:pPr>
      <w:r w:rsidRPr="000B557C">
        <w:rPr>
          <w:rFonts w:ascii="Arial" w:hAnsi="Arial" w:cs="Arial"/>
          <w:sz w:val="24"/>
          <w:szCs w:val="24"/>
        </w:rPr>
        <w:t xml:space="preserve">The </w:t>
      </w:r>
      <w:r w:rsidR="00775BE2" w:rsidRPr="000B557C">
        <w:rPr>
          <w:rFonts w:ascii="Arial" w:hAnsi="Arial" w:cs="Arial"/>
          <w:sz w:val="24"/>
          <w:szCs w:val="24"/>
        </w:rPr>
        <w:t>H</w:t>
      </w:r>
      <w:r w:rsidRPr="000B557C">
        <w:rPr>
          <w:rFonts w:ascii="Arial" w:hAnsi="Arial" w:cs="Arial"/>
          <w:sz w:val="24"/>
          <w:szCs w:val="24"/>
        </w:rPr>
        <w:t xml:space="preserve">ouse of </w:t>
      </w:r>
      <w:r w:rsidR="00775BE2" w:rsidRPr="000B557C">
        <w:rPr>
          <w:rFonts w:ascii="Arial" w:hAnsi="Arial" w:cs="Arial"/>
          <w:sz w:val="24"/>
          <w:szCs w:val="24"/>
        </w:rPr>
        <w:t>C</w:t>
      </w:r>
      <w:r w:rsidRPr="000B557C">
        <w:rPr>
          <w:rFonts w:ascii="Arial" w:hAnsi="Arial" w:cs="Arial"/>
          <w:sz w:val="24"/>
          <w:szCs w:val="24"/>
        </w:rPr>
        <w:t>ommons inquiry into the right</w:t>
      </w:r>
      <w:r w:rsidR="005A022D" w:rsidRPr="000B557C">
        <w:rPr>
          <w:rFonts w:ascii="Arial" w:hAnsi="Arial" w:cs="Arial"/>
          <w:sz w:val="24"/>
          <w:szCs w:val="24"/>
        </w:rPr>
        <w:t xml:space="preserve">s of older people found strong evidence that reveals age-related disadvantages </w:t>
      </w:r>
      <w:r w:rsidR="00B21C3C" w:rsidRPr="000B557C">
        <w:rPr>
          <w:rFonts w:ascii="Arial" w:hAnsi="Arial" w:cs="Arial"/>
          <w:sz w:val="24"/>
          <w:szCs w:val="24"/>
        </w:rPr>
        <w:t xml:space="preserve">across the UK, highlighting gaps in equality </w:t>
      </w:r>
      <w:r w:rsidR="009C48AF" w:rsidRPr="000B557C">
        <w:rPr>
          <w:rFonts w:ascii="Arial" w:hAnsi="Arial" w:cs="Arial"/>
          <w:sz w:val="24"/>
          <w:szCs w:val="24"/>
        </w:rPr>
        <w:t>protections</w:t>
      </w:r>
      <w:r w:rsidR="00B21C3C" w:rsidRPr="000B557C">
        <w:rPr>
          <w:rFonts w:ascii="Arial" w:hAnsi="Arial" w:cs="Arial"/>
          <w:sz w:val="24"/>
          <w:szCs w:val="24"/>
        </w:rPr>
        <w:t xml:space="preserve"> </w:t>
      </w:r>
      <w:r w:rsidR="009C48AF" w:rsidRPr="000B557C">
        <w:rPr>
          <w:rFonts w:ascii="Arial" w:hAnsi="Arial" w:cs="Arial"/>
          <w:sz w:val="24"/>
          <w:szCs w:val="24"/>
        </w:rPr>
        <w:t>(Parliament, House of Commons, 2025).</w:t>
      </w:r>
    </w:p>
    <w:p w14:paraId="2C14CCFD" w14:textId="5F0A72A4" w:rsidR="00F1393E" w:rsidRPr="000B557C" w:rsidRDefault="00F1393E" w:rsidP="000B557C">
      <w:pPr>
        <w:jc w:val="both"/>
        <w:rPr>
          <w:rFonts w:ascii="Arial" w:hAnsi="Arial" w:cs="Arial"/>
          <w:b/>
          <w:bCs/>
          <w:sz w:val="24"/>
          <w:szCs w:val="24"/>
        </w:rPr>
      </w:pPr>
      <w:r w:rsidRPr="000B557C">
        <w:rPr>
          <w:rFonts w:ascii="Arial" w:hAnsi="Arial" w:cs="Arial"/>
          <w:b/>
          <w:bCs/>
          <w:sz w:val="24"/>
          <w:szCs w:val="24"/>
        </w:rPr>
        <w:t>Impact on younger workers</w:t>
      </w:r>
    </w:p>
    <w:p w14:paraId="133EE462" w14:textId="59B8058D" w:rsidR="009A2832" w:rsidRPr="000B557C" w:rsidRDefault="006F3336" w:rsidP="000B557C">
      <w:pPr>
        <w:jc w:val="both"/>
        <w:rPr>
          <w:rFonts w:ascii="Arial" w:hAnsi="Arial" w:cs="Arial"/>
          <w:sz w:val="24"/>
          <w:szCs w:val="24"/>
        </w:rPr>
      </w:pPr>
      <w:r w:rsidRPr="000B557C">
        <w:rPr>
          <w:rFonts w:ascii="Arial" w:hAnsi="Arial" w:cs="Arial"/>
          <w:sz w:val="24"/>
          <w:szCs w:val="24"/>
        </w:rPr>
        <w:t xml:space="preserve">Age discrimination is not limited to older workers but </w:t>
      </w:r>
      <w:r w:rsidR="00793334" w:rsidRPr="000B557C">
        <w:rPr>
          <w:rFonts w:ascii="Arial" w:hAnsi="Arial" w:cs="Arial"/>
          <w:sz w:val="24"/>
          <w:szCs w:val="24"/>
        </w:rPr>
        <w:t>also include</w:t>
      </w:r>
      <w:r w:rsidR="00134CEC" w:rsidRPr="000B557C">
        <w:rPr>
          <w:rFonts w:ascii="Arial" w:hAnsi="Arial" w:cs="Arial"/>
          <w:sz w:val="24"/>
          <w:szCs w:val="24"/>
        </w:rPr>
        <w:t>s</w:t>
      </w:r>
      <w:r w:rsidR="00793334" w:rsidRPr="000B557C">
        <w:rPr>
          <w:rFonts w:ascii="Arial" w:hAnsi="Arial" w:cs="Arial"/>
          <w:sz w:val="24"/>
          <w:szCs w:val="24"/>
        </w:rPr>
        <w:t xml:space="preserve"> unfair treatment of the younger generation at work. </w:t>
      </w:r>
      <w:r w:rsidR="00C05D80" w:rsidRPr="000B557C">
        <w:rPr>
          <w:rFonts w:ascii="Arial" w:hAnsi="Arial" w:cs="Arial"/>
          <w:sz w:val="24"/>
          <w:szCs w:val="24"/>
        </w:rPr>
        <w:t xml:space="preserve">UK </w:t>
      </w:r>
      <w:r w:rsidR="00F91AF8" w:rsidRPr="000B557C">
        <w:rPr>
          <w:rFonts w:ascii="Arial" w:hAnsi="Arial" w:cs="Arial"/>
          <w:sz w:val="24"/>
          <w:szCs w:val="24"/>
        </w:rPr>
        <w:t xml:space="preserve">Youth (2024) found that 93% of young people experience some form of negative treatment </w:t>
      </w:r>
      <w:r w:rsidR="00CF345C" w:rsidRPr="000B557C">
        <w:rPr>
          <w:rFonts w:ascii="Arial" w:hAnsi="Arial" w:cs="Arial"/>
          <w:sz w:val="24"/>
          <w:szCs w:val="24"/>
        </w:rPr>
        <w:t>based on their</w:t>
      </w:r>
      <w:r w:rsidR="00F91AF8" w:rsidRPr="000B557C">
        <w:rPr>
          <w:rFonts w:ascii="Arial" w:hAnsi="Arial" w:cs="Arial"/>
          <w:sz w:val="24"/>
          <w:szCs w:val="24"/>
        </w:rPr>
        <w:t xml:space="preserve"> age.</w:t>
      </w:r>
      <w:r w:rsidR="003C2397" w:rsidRPr="000B557C">
        <w:rPr>
          <w:rFonts w:ascii="Arial" w:hAnsi="Arial" w:cs="Arial"/>
          <w:sz w:val="24"/>
          <w:szCs w:val="24"/>
        </w:rPr>
        <w:t xml:space="preserve"> </w:t>
      </w:r>
    </w:p>
    <w:p w14:paraId="2A50189D" w14:textId="53E60BD5" w:rsidR="009A2832" w:rsidRPr="000B557C" w:rsidRDefault="009A2832" w:rsidP="000B557C">
      <w:pPr>
        <w:jc w:val="both"/>
        <w:rPr>
          <w:rFonts w:ascii="Arial" w:hAnsi="Arial" w:cs="Arial"/>
          <w:b/>
          <w:bCs/>
          <w:sz w:val="24"/>
          <w:szCs w:val="24"/>
        </w:rPr>
      </w:pPr>
      <w:r w:rsidRPr="000B557C">
        <w:rPr>
          <w:rFonts w:ascii="Arial" w:hAnsi="Arial" w:cs="Arial"/>
          <w:b/>
          <w:bCs/>
          <w:sz w:val="24"/>
          <w:szCs w:val="24"/>
        </w:rPr>
        <w:t>Why this matters at Sofidel</w:t>
      </w:r>
    </w:p>
    <w:p w14:paraId="38588E20" w14:textId="6ECC2FBB" w:rsidR="006F3336" w:rsidRPr="000B557C" w:rsidRDefault="00F91AF8" w:rsidP="000B557C">
      <w:pPr>
        <w:jc w:val="both"/>
        <w:rPr>
          <w:rFonts w:ascii="Arial" w:hAnsi="Arial" w:cs="Arial"/>
          <w:sz w:val="24"/>
          <w:szCs w:val="24"/>
        </w:rPr>
      </w:pPr>
      <w:r w:rsidRPr="000B557C">
        <w:rPr>
          <w:rFonts w:ascii="Arial" w:hAnsi="Arial" w:cs="Arial"/>
          <w:sz w:val="24"/>
          <w:szCs w:val="24"/>
        </w:rPr>
        <w:t xml:space="preserve">At Sofidel, assumptions about physical ability, experience, maturity or adaptability could be inadvertently </w:t>
      </w:r>
      <w:r w:rsidR="00806118" w:rsidRPr="000B557C">
        <w:rPr>
          <w:rFonts w:ascii="Arial" w:hAnsi="Arial" w:cs="Arial"/>
          <w:sz w:val="24"/>
          <w:szCs w:val="24"/>
        </w:rPr>
        <w:t>influencing</w:t>
      </w:r>
      <w:r w:rsidRPr="000B557C">
        <w:rPr>
          <w:rFonts w:ascii="Arial" w:hAnsi="Arial" w:cs="Arial"/>
          <w:sz w:val="24"/>
          <w:szCs w:val="24"/>
        </w:rPr>
        <w:t xml:space="preserve"> organisational </w:t>
      </w:r>
      <w:r w:rsidR="00391BC3" w:rsidRPr="000B557C">
        <w:rPr>
          <w:rFonts w:ascii="Arial" w:hAnsi="Arial" w:cs="Arial"/>
          <w:sz w:val="24"/>
          <w:szCs w:val="24"/>
        </w:rPr>
        <w:t>decisions related to recruitment, training, promotions</w:t>
      </w:r>
      <w:r w:rsidR="006501C3" w:rsidRPr="000B557C">
        <w:rPr>
          <w:rFonts w:ascii="Arial" w:hAnsi="Arial" w:cs="Arial"/>
          <w:sz w:val="24"/>
          <w:szCs w:val="24"/>
        </w:rPr>
        <w:t>, flexible working</w:t>
      </w:r>
      <w:r w:rsidR="00134CEC" w:rsidRPr="000B557C">
        <w:rPr>
          <w:rFonts w:ascii="Arial" w:hAnsi="Arial" w:cs="Arial"/>
          <w:sz w:val="24"/>
          <w:szCs w:val="24"/>
        </w:rPr>
        <w:t xml:space="preserve"> requests </w:t>
      </w:r>
      <w:r w:rsidR="006501C3" w:rsidRPr="000B557C">
        <w:rPr>
          <w:rFonts w:ascii="Arial" w:hAnsi="Arial" w:cs="Arial"/>
          <w:sz w:val="24"/>
          <w:szCs w:val="24"/>
        </w:rPr>
        <w:t>and performance management decisions.</w:t>
      </w:r>
    </w:p>
    <w:p w14:paraId="11ABF54E" w14:textId="1289A5E1" w:rsidR="00602F4E" w:rsidRPr="000B557C" w:rsidRDefault="001F55EA" w:rsidP="000B557C">
      <w:pPr>
        <w:jc w:val="both"/>
        <w:rPr>
          <w:rFonts w:ascii="Arial" w:hAnsi="Arial" w:cs="Arial"/>
          <w:sz w:val="24"/>
          <w:szCs w:val="24"/>
        </w:rPr>
      </w:pPr>
      <w:r w:rsidRPr="000B557C">
        <w:rPr>
          <w:rFonts w:ascii="Arial" w:hAnsi="Arial" w:cs="Arial"/>
          <w:sz w:val="24"/>
          <w:szCs w:val="24"/>
        </w:rPr>
        <w:t xml:space="preserve">Managers at Sofidel play an important part in building an inclusive and diverse </w:t>
      </w:r>
      <w:r w:rsidR="004B48EE" w:rsidRPr="000B557C">
        <w:rPr>
          <w:rFonts w:ascii="Arial" w:hAnsi="Arial" w:cs="Arial"/>
          <w:sz w:val="24"/>
          <w:szCs w:val="24"/>
        </w:rPr>
        <w:t>organisational</w:t>
      </w:r>
      <w:r w:rsidRPr="000B557C">
        <w:rPr>
          <w:rFonts w:ascii="Arial" w:hAnsi="Arial" w:cs="Arial"/>
          <w:sz w:val="24"/>
          <w:szCs w:val="24"/>
        </w:rPr>
        <w:t xml:space="preserve"> culture where decisions are made on merit rather than </w:t>
      </w:r>
      <w:r w:rsidR="00867DC0" w:rsidRPr="000B557C">
        <w:rPr>
          <w:rFonts w:ascii="Arial" w:hAnsi="Arial" w:cs="Arial"/>
          <w:sz w:val="24"/>
          <w:szCs w:val="24"/>
        </w:rPr>
        <w:t xml:space="preserve">stereotypes or assumptions relating to age. </w:t>
      </w:r>
      <w:r w:rsidR="00A91264" w:rsidRPr="000B557C">
        <w:rPr>
          <w:rFonts w:ascii="Arial" w:hAnsi="Arial" w:cs="Arial"/>
          <w:sz w:val="24"/>
          <w:szCs w:val="24"/>
        </w:rPr>
        <w:t xml:space="preserve">CIPD (2025b) </w:t>
      </w:r>
      <w:r w:rsidR="00B3015F" w:rsidRPr="000B557C">
        <w:rPr>
          <w:rFonts w:ascii="Arial" w:hAnsi="Arial" w:cs="Arial"/>
          <w:sz w:val="24"/>
          <w:szCs w:val="24"/>
        </w:rPr>
        <w:t xml:space="preserve">highlights that effective line management is positively associated with employee wellbeing, better performance and lower turnover. </w:t>
      </w:r>
      <w:r w:rsidR="004B1483" w:rsidRPr="000B557C">
        <w:rPr>
          <w:rFonts w:ascii="Arial" w:hAnsi="Arial" w:cs="Arial"/>
          <w:sz w:val="24"/>
          <w:szCs w:val="24"/>
        </w:rPr>
        <w:t xml:space="preserve">In contrast, poor management is </w:t>
      </w:r>
      <w:r w:rsidR="00A8316F" w:rsidRPr="000B557C">
        <w:rPr>
          <w:rFonts w:ascii="Arial" w:hAnsi="Arial" w:cs="Arial"/>
          <w:sz w:val="24"/>
          <w:szCs w:val="24"/>
        </w:rPr>
        <w:t>associated with negative health ou</w:t>
      </w:r>
      <w:r w:rsidR="00C946BF" w:rsidRPr="000B557C">
        <w:rPr>
          <w:rFonts w:ascii="Arial" w:hAnsi="Arial" w:cs="Arial"/>
          <w:sz w:val="24"/>
          <w:szCs w:val="24"/>
        </w:rPr>
        <w:t>tcomes and increased conflict</w:t>
      </w:r>
      <w:r w:rsidR="00F938DD" w:rsidRPr="000B557C">
        <w:rPr>
          <w:rFonts w:ascii="Arial" w:hAnsi="Arial" w:cs="Arial"/>
          <w:sz w:val="24"/>
          <w:szCs w:val="24"/>
        </w:rPr>
        <w:t xml:space="preserve">. </w:t>
      </w:r>
      <w:r w:rsidR="00DB1DF5" w:rsidRPr="000B557C">
        <w:rPr>
          <w:rFonts w:ascii="Arial" w:hAnsi="Arial" w:cs="Arial"/>
          <w:sz w:val="24"/>
          <w:szCs w:val="24"/>
        </w:rPr>
        <w:t xml:space="preserve">Failure to address ageism in the </w:t>
      </w:r>
      <w:r w:rsidR="00221FC0" w:rsidRPr="000B557C">
        <w:rPr>
          <w:rFonts w:ascii="Arial" w:hAnsi="Arial" w:cs="Arial"/>
          <w:sz w:val="24"/>
          <w:szCs w:val="24"/>
        </w:rPr>
        <w:t xml:space="preserve">workplace can lead to negative impacts on wellbeing and </w:t>
      </w:r>
      <w:r w:rsidR="0061704B" w:rsidRPr="000B557C">
        <w:rPr>
          <w:rFonts w:ascii="Arial" w:hAnsi="Arial" w:cs="Arial"/>
          <w:sz w:val="24"/>
          <w:szCs w:val="24"/>
        </w:rPr>
        <w:t>engagement, increased workplace disputes and a lack of res</w:t>
      </w:r>
      <w:r w:rsidR="00AE74B4" w:rsidRPr="000B557C">
        <w:rPr>
          <w:rFonts w:ascii="Arial" w:hAnsi="Arial" w:cs="Arial"/>
          <w:sz w:val="24"/>
          <w:szCs w:val="24"/>
        </w:rPr>
        <w:t xml:space="preserve">olution costing an estimated £28.5 billion annually (ACAS, 2021). This also </w:t>
      </w:r>
      <w:r w:rsidR="00AB34B7" w:rsidRPr="000B557C">
        <w:rPr>
          <w:rFonts w:ascii="Arial" w:hAnsi="Arial" w:cs="Arial"/>
          <w:sz w:val="24"/>
          <w:szCs w:val="24"/>
        </w:rPr>
        <w:t xml:space="preserve">heightens the risk of Employment Tribunal claims under the </w:t>
      </w:r>
      <w:r w:rsidR="00134CEC" w:rsidRPr="000B557C">
        <w:rPr>
          <w:rFonts w:ascii="Arial" w:hAnsi="Arial" w:cs="Arial"/>
          <w:sz w:val="24"/>
          <w:szCs w:val="24"/>
        </w:rPr>
        <w:t>(Equality Act 2010).</w:t>
      </w:r>
    </w:p>
    <w:p w14:paraId="7F77696B" w14:textId="77777777" w:rsidR="00D70591" w:rsidRPr="000B557C" w:rsidRDefault="00D70591" w:rsidP="000B557C">
      <w:pPr>
        <w:jc w:val="both"/>
        <w:rPr>
          <w:rFonts w:ascii="Arial" w:hAnsi="Arial" w:cs="Arial"/>
          <w:b/>
          <w:bCs/>
          <w:sz w:val="24"/>
          <w:szCs w:val="24"/>
        </w:rPr>
      </w:pPr>
      <w:r w:rsidRPr="000B557C">
        <w:rPr>
          <w:rFonts w:ascii="Arial" w:hAnsi="Arial" w:cs="Arial"/>
          <w:b/>
          <w:bCs/>
          <w:sz w:val="24"/>
          <w:szCs w:val="24"/>
        </w:rPr>
        <w:t>Creating a Psychologically Safe Workplace</w:t>
      </w:r>
    </w:p>
    <w:p w14:paraId="2E1BCC27" w14:textId="45FFC00C" w:rsidR="00602F4E" w:rsidRPr="000B557C" w:rsidRDefault="00F40303" w:rsidP="000B557C">
      <w:pPr>
        <w:jc w:val="both"/>
        <w:rPr>
          <w:rFonts w:ascii="Arial" w:hAnsi="Arial" w:cs="Arial"/>
          <w:sz w:val="24"/>
          <w:szCs w:val="24"/>
        </w:rPr>
      </w:pPr>
      <w:r w:rsidRPr="000B557C">
        <w:rPr>
          <w:rFonts w:ascii="Arial" w:hAnsi="Arial" w:cs="Arial"/>
          <w:sz w:val="24"/>
          <w:szCs w:val="24"/>
        </w:rPr>
        <w:t>Edmondson</w:t>
      </w:r>
      <w:r w:rsidR="002A6D82" w:rsidRPr="000B557C">
        <w:rPr>
          <w:rFonts w:ascii="Arial" w:hAnsi="Arial" w:cs="Arial"/>
          <w:sz w:val="24"/>
          <w:szCs w:val="24"/>
        </w:rPr>
        <w:t>’s</w:t>
      </w:r>
      <w:r w:rsidR="002C5D89" w:rsidRPr="000B557C">
        <w:rPr>
          <w:rFonts w:ascii="Arial" w:hAnsi="Arial" w:cs="Arial"/>
          <w:sz w:val="24"/>
          <w:szCs w:val="24"/>
        </w:rPr>
        <w:t xml:space="preserve"> (1999)</w:t>
      </w:r>
      <w:r w:rsidRPr="000B557C">
        <w:rPr>
          <w:rFonts w:ascii="Arial" w:hAnsi="Arial" w:cs="Arial"/>
          <w:sz w:val="24"/>
          <w:szCs w:val="24"/>
        </w:rPr>
        <w:t xml:space="preserve"> idea of psychological safety highlights that if employees </w:t>
      </w:r>
      <w:proofErr w:type="gramStart"/>
      <w:r w:rsidRPr="000B557C">
        <w:rPr>
          <w:rFonts w:ascii="Arial" w:hAnsi="Arial" w:cs="Arial"/>
          <w:sz w:val="24"/>
          <w:szCs w:val="24"/>
        </w:rPr>
        <w:t>are able to</w:t>
      </w:r>
      <w:proofErr w:type="gramEnd"/>
      <w:r w:rsidRPr="000B557C">
        <w:rPr>
          <w:rFonts w:ascii="Arial" w:hAnsi="Arial" w:cs="Arial"/>
          <w:sz w:val="24"/>
          <w:szCs w:val="24"/>
        </w:rPr>
        <w:t xml:space="preserve"> contribute and be effective, it means that th</w:t>
      </w:r>
      <w:r w:rsidR="00B636EA" w:rsidRPr="000B557C">
        <w:rPr>
          <w:rFonts w:ascii="Arial" w:hAnsi="Arial" w:cs="Arial"/>
          <w:sz w:val="24"/>
          <w:szCs w:val="24"/>
        </w:rPr>
        <w:t>ey feel respected</w:t>
      </w:r>
      <w:r w:rsidR="00B15C42" w:rsidRPr="000B557C">
        <w:rPr>
          <w:rFonts w:ascii="Arial" w:hAnsi="Arial" w:cs="Arial"/>
          <w:sz w:val="24"/>
          <w:szCs w:val="24"/>
        </w:rPr>
        <w:t xml:space="preserve">, </w:t>
      </w:r>
      <w:r w:rsidR="00B636EA" w:rsidRPr="000B557C">
        <w:rPr>
          <w:rFonts w:ascii="Arial" w:hAnsi="Arial" w:cs="Arial"/>
          <w:sz w:val="24"/>
          <w:szCs w:val="24"/>
        </w:rPr>
        <w:t xml:space="preserve">supported and </w:t>
      </w:r>
      <w:r w:rsidR="00BF3A8B" w:rsidRPr="000B557C">
        <w:rPr>
          <w:rFonts w:ascii="Arial" w:hAnsi="Arial" w:cs="Arial"/>
          <w:sz w:val="24"/>
          <w:szCs w:val="24"/>
        </w:rPr>
        <w:t>can</w:t>
      </w:r>
      <w:r w:rsidR="00B636EA" w:rsidRPr="000B557C">
        <w:rPr>
          <w:rFonts w:ascii="Arial" w:hAnsi="Arial" w:cs="Arial"/>
          <w:sz w:val="24"/>
          <w:szCs w:val="24"/>
        </w:rPr>
        <w:t xml:space="preserve"> speak up without fear.</w:t>
      </w:r>
    </w:p>
    <w:p w14:paraId="39F6AC9F" w14:textId="1D46E044" w:rsidR="000978BC" w:rsidRPr="000B557C" w:rsidRDefault="000978BC" w:rsidP="000B557C">
      <w:pPr>
        <w:jc w:val="both"/>
        <w:rPr>
          <w:rFonts w:ascii="Arial" w:hAnsi="Arial" w:cs="Arial"/>
          <w:b/>
          <w:bCs/>
          <w:sz w:val="24"/>
          <w:szCs w:val="24"/>
        </w:rPr>
      </w:pPr>
      <w:r w:rsidRPr="000B557C">
        <w:rPr>
          <w:rFonts w:ascii="Arial" w:hAnsi="Arial" w:cs="Arial"/>
          <w:b/>
          <w:bCs/>
          <w:sz w:val="24"/>
          <w:szCs w:val="24"/>
        </w:rPr>
        <w:t xml:space="preserve">Understanding Age </w:t>
      </w:r>
      <w:r w:rsidR="00B15C42" w:rsidRPr="000B557C">
        <w:rPr>
          <w:rFonts w:ascii="Arial" w:hAnsi="Arial" w:cs="Arial"/>
          <w:b/>
          <w:bCs/>
          <w:sz w:val="24"/>
          <w:szCs w:val="24"/>
        </w:rPr>
        <w:t>D</w:t>
      </w:r>
      <w:r w:rsidRPr="000B557C">
        <w:rPr>
          <w:rFonts w:ascii="Arial" w:hAnsi="Arial" w:cs="Arial"/>
          <w:b/>
          <w:bCs/>
          <w:sz w:val="24"/>
          <w:szCs w:val="24"/>
        </w:rPr>
        <w:t xml:space="preserve">iscrimination at Sofidel </w:t>
      </w:r>
    </w:p>
    <w:p w14:paraId="3BA1B1AD" w14:textId="1CCE6353" w:rsidR="000978BC" w:rsidRPr="000B557C" w:rsidRDefault="00275A54" w:rsidP="000B557C">
      <w:pPr>
        <w:jc w:val="both"/>
        <w:rPr>
          <w:rFonts w:ascii="Arial" w:hAnsi="Arial" w:cs="Arial"/>
          <w:sz w:val="24"/>
          <w:szCs w:val="24"/>
        </w:rPr>
      </w:pPr>
      <w:r w:rsidRPr="000B557C">
        <w:rPr>
          <w:rFonts w:ascii="Arial" w:hAnsi="Arial" w:cs="Arial"/>
          <w:sz w:val="24"/>
          <w:szCs w:val="24"/>
        </w:rPr>
        <w:t xml:space="preserve">The </w:t>
      </w:r>
      <w:r w:rsidR="003D5C8E" w:rsidRPr="000B557C">
        <w:rPr>
          <w:rFonts w:ascii="Arial" w:hAnsi="Arial" w:cs="Arial"/>
          <w:sz w:val="24"/>
          <w:szCs w:val="24"/>
        </w:rPr>
        <w:t>Equality</w:t>
      </w:r>
      <w:r w:rsidRPr="000B557C">
        <w:rPr>
          <w:rFonts w:ascii="Arial" w:hAnsi="Arial" w:cs="Arial"/>
          <w:sz w:val="24"/>
          <w:szCs w:val="24"/>
        </w:rPr>
        <w:t xml:space="preserve"> Act </w:t>
      </w:r>
      <w:r w:rsidR="00BD72A1" w:rsidRPr="000B557C">
        <w:rPr>
          <w:rFonts w:ascii="Arial" w:hAnsi="Arial" w:cs="Arial"/>
          <w:sz w:val="24"/>
          <w:szCs w:val="24"/>
        </w:rPr>
        <w:t>(</w:t>
      </w:r>
      <w:r w:rsidRPr="000B557C">
        <w:rPr>
          <w:rFonts w:ascii="Arial" w:hAnsi="Arial" w:cs="Arial"/>
          <w:sz w:val="24"/>
          <w:szCs w:val="24"/>
        </w:rPr>
        <w:t>2010</w:t>
      </w:r>
      <w:r w:rsidR="00BD72A1" w:rsidRPr="000B557C">
        <w:rPr>
          <w:rFonts w:ascii="Arial" w:hAnsi="Arial" w:cs="Arial"/>
          <w:sz w:val="24"/>
          <w:szCs w:val="24"/>
        </w:rPr>
        <w:t>)</w:t>
      </w:r>
      <w:r w:rsidR="003D5C8E" w:rsidRPr="000B557C">
        <w:rPr>
          <w:rFonts w:ascii="Arial" w:hAnsi="Arial" w:cs="Arial"/>
          <w:sz w:val="24"/>
          <w:szCs w:val="24"/>
        </w:rPr>
        <w:t xml:space="preserve"> protects employees and workers from discrimination </w:t>
      </w:r>
      <w:proofErr w:type="gramStart"/>
      <w:r w:rsidR="003D5C8E" w:rsidRPr="000B557C">
        <w:rPr>
          <w:rFonts w:ascii="Arial" w:hAnsi="Arial" w:cs="Arial"/>
          <w:sz w:val="24"/>
          <w:szCs w:val="24"/>
        </w:rPr>
        <w:t>on the basis of</w:t>
      </w:r>
      <w:proofErr w:type="gramEnd"/>
      <w:r w:rsidR="003D5C8E" w:rsidRPr="000B557C">
        <w:rPr>
          <w:rFonts w:ascii="Arial" w:hAnsi="Arial" w:cs="Arial"/>
          <w:sz w:val="24"/>
          <w:szCs w:val="24"/>
        </w:rPr>
        <w:t xml:space="preserve"> age</w:t>
      </w:r>
      <w:r w:rsidR="00502D78" w:rsidRPr="000B557C">
        <w:rPr>
          <w:rFonts w:ascii="Arial" w:hAnsi="Arial" w:cs="Arial"/>
          <w:sz w:val="24"/>
          <w:szCs w:val="24"/>
        </w:rPr>
        <w:t xml:space="preserve">. This includes employees at all ages, from recruitment to training, promotion, performance management and dismissal. Managers should be aware that </w:t>
      </w:r>
      <w:r w:rsidR="00502D78" w:rsidRPr="000B557C">
        <w:rPr>
          <w:rFonts w:ascii="Arial" w:hAnsi="Arial" w:cs="Arial"/>
          <w:sz w:val="24"/>
          <w:szCs w:val="24"/>
        </w:rPr>
        <w:lastRenderedPageBreak/>
        <w:t>age discrimination can affect younger and older workers</w:t>
      </w:r>
      <w:r w:rsidR="00AF29CD" w:rsidRPr="000B557C">
        <w:rPr>
          <w:rFonts w:ascii="Arial" w:hAnsi="Arial" w:cs="Arial"/>
          <w:sz w:val="24"/>
          <w:szCs w:val="24"/>
        </w:rPr>
        <w:t xml:space="preserve"> and may happen intentionally or unintentionally</w:t>
      </w:r>
      <w:r w:rsidR="0079112B" w:rsidRPr="000B557C">
        <w:rPr>
          <w:rFonts w:ascii="Arial" w:eastAsia="Times New Roman" w:hAnsi="Arial" w:cs="Arial"/>
          <w:sz w:val="24"/>
          <w:szCs w:val="24"/>
          <w:lang w:eastAsia="en-GB"/>
        </w:rPr>
        <w:t xml:space="preserve"> </w:t>
      </w:r>
      <w:r w:rsidR="0079112B" w:rsidRPr="000B557C">
        <w:rPr>
          <w:rFonts w:ascii="Arial" w:hAnsi="Arial" w:cs="Arial"/>
          <w:sz w:val="24"/>
          <w:szCs w:val="24"/>
        </w:rPr>
        <w:t>(Equality and Human Rights Commission, 2020)</w:t>
      </w:r>
      <w:r w:rsidR="00AF29CD" w:rsidRPr="000B557C">
        <w:rPr>
          <w:rFonts w:ascii="Arial" w:hAnsi="Arial" w:cs="Arial"/>
          <w:sz w:val="24"/>
          <w:szCs w:val="24"/>
        </w:rPr>
        <w:t>.</w:t>
      </w:r>
    </w:p>
    <w:p w14:paraId="48A64D94" w14:textId="5DFCD591" w:rsidR="001504F4" w:rsidRPr="000B557C" w:rsidRDefault="001504F4" w:rsidP="000B557C">
      <w:pPr>
        <w:jc w:val="both"/>
        <w:rPr>
          <w:rFonts w:ascii="Arial" w:hAnsi="Arial" w:cs="Arial"/>
          <w:b/>
          <w:bCs/>
          <w:sz w:val="24"/>
          <w:szCs w:val="24"/>
        </w:rPr>
      </w:pPr>
      <w:r w:rsidRPr="000B557C">
        <w:rPr>
          <w:rFonts w:ascii="Arial" w:hAnsi="Arial" w:cs="Arial"/>
          <w:b/>
          <w:bCs/>
          <w:sz w:val="24"/>
          <w:szCs w:val="24"/>
        </w:rPr>
        <w:t>Types of Age Discrimination</w:t>
      </w:r>
    </w:p>
    <w:p w14:paraId="7AE0317E" w14:textId="08BB7E81" w:rsidR="000978BC" w:rsidRPr="000B557C" w:rsidRDefault="005F42B2" w:rsidP="000B557C">
      <w:pPr>
        <w:jc w:val="both"/>
        <w:rPr>
          <w:rFonts w:ascii="Arial" w:hAnsi="Arial" w:cs="Arial"/>
          <w:b/>
          <w:bCs/>
          <w:sz w:val="24"/>
          <w:szCs w:val="24"/>
        </w:rPr>
      </w:pPr>
      <w:r w:rsidRPr="000B557C">
        <w:rPr>
          <w:rFonts w:ascii="Arial" w:hAnsi="Arial" w:cs="Arial"/>
          <w:b/>
          <w:bCs/>
          <w:sz w:val="24"/>
          <w:szCs w:val="24"/>
        </w:rPr>
        <w:t xml:space="preserve">Direct </w:t>
      </w:r>
      <w:r w:rsidR="005D6BC1" w:rsidRPr="000B557C">
        <w:rPr>
          <w:rFonts w:ascii="Arial" w:hAnsi="Arial" w:cs="Arial"/>
          <w:b/>
          <w:bCs/>
          <w:sz w:val="24"/>
          <w:szCs w:val="24"/>
        </w:rPr>
        <w:t>Discrimination</w:t>
      </w:r>
    </w:p>
    <w:p w14:paraId="00C3EA4C" w14:textId="235406AC" w:rsidR="005D6BC1" w:rsidRPr="000B557C" w:rsidRDefault="006318E7" w:rsidP="000B557C">
      <w:pPr>
        <w:jc w:val="both"/>
        <w:rPr>
          <w:rFonts w:ascii="Arial" w:hAnsi="Arial" w:cs="Arial"/>
          <w:sz w:val="24"/>
          <w:szCs w:val="24"/>
        </w:rPr>
      </w:pPr>
      <w:r w:rsidRPr="000B557C">
        <w:rPr>
          <w:rFonts w:ascii="Arial" w:hAnsi="Arial" w:cs="Arial"/>
          <w:b/>
          <w:bCs/>
          <w:sz w:val="24"/>
          <w:szCs w:val="24"/>
        </w:rPr>
        <w:t>EHRC</w:t>
      </w:r>
      <w:r w:rsidR="00ED317F" w:rsidRPr="000B557C">
        <w:rPr>
          <w:rFonts w:ascii="Arial" w:hAnsi="Arial" w:cs="Arial"/>
          <w:b/>
          <w:bCs/>
          <w:sz w:val="24"/>
          <w:szCs w:val="24"/>
        </w:rPr>
        <w:t xml:space="preserve"> (2020)</w:t>
      </w:r>
      <w:r w:rsidR="00ED317F" w:rsidRPr="000B557C">
        <w:rPr>
          <w:rFonts w:ascii="Arial" w:hAnsi="Arial" w:cs="Arial"/>
          <w:sz w:val="24"/>
          <w:szCs w:val="24"/>
        </w:rPr>
        <w:t xml:space="preserve"> explains that d</w:t>
      </w:r>
      <w:r w:rsidR="005D6BC1" w:rsidRPr="000B557C">
        <w:rPr>
          <w:rFonts w:ascii="Arial" w:hAnsi="Arial" w:cs="Arial"/>
          <w:sz w:val="24"/>
          <w:szCs w:val="24"/>
        </w:rPr>
        <w:t>irect age discrimination is when an employee is treated less favourably due to age.</w:t>
      </w:r>
    </w:p>
    <w:p w14:paraId="4D112DC5" w14:textId="5E17F577" w:rsidR="005D6BC1" w:rsidRPr="000B557C" w:rsidRDefault="005D6BC1" w:rsidP="000B557C">
      <w:pPr>
        <w:jc w:val="both"/>
        <w:rPr>
          <w:rFonts w:ascii="Arial" w:hAnsi="Arial" w:cs="Arial"/>
          <w:b/>
          <w:bCs/>
          <w:sz w:val="24"/>
          <w:szCs w:val="24"/>
        </w:rPr>
      </w:pPr>
      <w:r w:rsidRPr="000B557C">
        <w:rPr>
          <w:rFonts w:ascii="Arial" w:hAnsi="Arial" w:cs="Arial"/>
          <w:b/>
          <w:bCs/>
          <w:sz w:val="24"/>
          <w:szCs w:val="24"/>
        </w:rPr>
        <w:t>Examples at Sofidel might include:</w:t>
      </w:r>
    </w:p>
    <w:p w14:paraId="1DDBC852" w14:textId="3D4AE0AF" w:rsidR="007949A1" w:rsidRPr="000B557C" w:rsidRDefault="007949A1" w:rsidP="000B557C">
      <w:pPr>
        <w:pStyle w:val="ListParagraph"/>
        <w:numPr>
          <w:ilvl w:val="0"/>
          <w:numId w:val="1"/>
        </w:numPr>
        <w:jc w:val="both"/>
        <w:rPr>
          <w:rFonts w:ascii="Arial" w:hAnsi="Arial" w:cs="Arial"/>
          <w:sz w:val="24"/>
          <w:szCs w:val="24"/>
        </w:rPr>
      </w:pPr>
      <w:r w:rsidRPr="000B557C">
        <w:rPr>
          <w:rFonts w:ascii="Arial" w:hAnsi="Arial" w:cs="Arial"/>
          <w:sz w:val="24"/>
          <w:szCs w:val="24"/>
        </w:rPr>
        <w:t>Age related assumptions that older employees are about to retire and therefor</w:t>
      </w:r>
      <w:r w:rsidR="00BD72A1" w:rsidRPr="000B557C">
        <w:rPr>
          <w:rFonts w:ascii="Arial" w:hAnsi="Arial" w:cs="Arial"/>
          <w:sz w:val="24"/>
          <w:szCs w:val="24"/>
        </w:rPr>
        <w:t>e</w:t>
      </w:r>
      <w:r w:rsidRPr="000B557C">
        <w:rPr>
          <w:rFonts w:ascii="Arial" w:hAnsi="Arial" w:cs="Arial"/>
          <w:sz w:val="24"/>
          <w:szCs w:val="24"/>
        </w:rPr>
        <w:t xml:space="preserve"> are not g</w:t>
      </w:r>
      <w:r w:rsidR="00D97370" w:rsidRPr="000B557C">
        <w:rPr>
          <w:rFonts w:ascii="Arial" w:hAnsi="Arial" w:cs="Arial"/>
          <w:sz w:val="24"/>
          <w:szCs w:val="24"/>
        </w:rPr>
        <w:t>iven opportunities for training.</w:t>
      </w:r>
    </w:p>
    <w:p w14:paraId="634A49F0" w14:textId="7C9A76EE" w:rsidR="0065692A" w:rsidRPr="000B557C" w:rsidRDefault="00D97370" w:rsidP="000B557C">
      <w:pPr>
        <w:pStyle w:val="ListParagraph"/>
        <w:numPr>
          <w:ilvl w:val="0"/>
          <w:numId w:val="1"/>
        </w:numPr>
        <w:jc w:val="both"/>
        <w:rPr>
          <w:rFonts w:ascii="Arial" w:hAnsi="Arial" w:cs="Arial"/>
          <w:sz w:val="24"/>
          <w:szCs w:val="24"/>
        </w:rPr>
      </w:pPr>
      <w:r w:rsidRPr="000B557C">
        <w:rPr>
          <w:rFonts w:ascii="Arial" w:hAnsi="Arial" w:cs="Arial"/>
          <w:sz w:val="24"/>
          <w:szCs w:val="24"/>
        </w:rPr>
        <w:t>Younger employees being automatically excluded from certain responsibilities</w:t>
      </w:r>
      <w:r w:rsidR="0065692A" w:rsidRPr="000B557C">
        <w:rPr>
          <w:rFonts w:ascii="Arial" w:hAnsi="Arial" w:cs="Arial"/>
          <w:sz w:val="24"/>
          <w:szCs w:val="24"/>
        </w:rPr>
        <w:t xml:space="preserve"> or promotions due to assumptions about age.</w:t>
      </w:r>
    </w:p>
    <w:p w14:paraId="7D830885" w14:textId="1FB82C76" w:rsidR="00D97370" w:rsidRPr="000B557C" w:rsidRDefault="0065692A" w:rsidP="000B557C">
      <w:pPr>
        <w:pStyle w:val="ListParagraph"/>
        <w:numPr>
          <w:ilvl w:val="0"/>
          <w:numId w:val="1"/>
        </w:numPr>
        <w:jc w:val="both"/>
        <w:rPr>
          <w:rFonts w:ascii="Arial" w:hAnsi="Arial" w:cs="Arial"/>
          <w:sz w:val="24"/>
          <w:szCs w:val="24"/>
        </w:rPr>
      </w:pPr>
      <w:r w:rsidRPr="000B557C">
        <w:rPr>
          <w:rFonts w:ascii="Arial" w:hAnsi="Arial" w:cs="Arial"/>
          <w:sz w:val="24"/>
          <w:szCs w:val="24"/>
        </w:rPr>
        <w:t>Age related expressions</w:t>
      </w:r>
      <w:r w:rsidR="005B77AC" w:rsidRPr="000B557C">
        <w:rPr>
          <w:rFonts w:ascii="Arial" w:hAnsi="Arial" w:cs="Arial"/>
          <w:sz w:val="24"/>
          <w:szCs w:val="24"/>
        </w:rPr>
        <w:t xml:space="preserve"> for example ‘too old’ or ‘too young’.</w:t>
      </w:r>
      <w:r w:rsidR="00D97370" w:rsidRPr="000B557C">
        <w:rPr>
          <w:rFonts w:ascii="Arial" w:hAnsi="Arial" w:cs="Arial"/>
          <w:sz w:val="24"/>
          <w:szCs w:val="24"/>
        </w:rPr>
        <w:t xml:space="preserve"> </w:t>
      </w:r>
    </w:p>
    <w:p w14:paraId="0B47CF1E" w14:textId="25E78DA6" w:rsidR="007D3C1A" w:rsidRPr="000B557C" w:rsidRDefault="007D3C1A" w:rsidP="000B557C">
      <w:pPr>
        <w:jc w:val="both"/>
        <w:rPr>
          <w:rFonts w:ascii="Arial" w:hAnsi="Arial" w:cs="Arial"/>
          <w:b/>
          <w:bCs/>
          <w:sz w:val="24"/>
          <w:szCs w:val="24"/>
        </w:rPr>
      </w:pPr>
      <w:r w:rsidRPr="000B557C">
        <w:rPr>
          <w:rFonts w:ascii="Arial" w:hAnsi="Arial" w:cs="Arial"/>
          <w:b/>
          <w:bCs/>
          <w:sz w:val="24"/>
          <w:szCs w:val="24"/>
        </w:rPr>
        <w:t>In</w:t>
      </w:r>
      <w:r w:rsidR="00D94A4D" w:rsidRPr="000B557C">
        <w:rPr>
          <w:rFonts w:ascii="Arial" w:hAnsi="Arial" w:cs="Arial"/>
          <w:b/>
          <w:bCs/>
          <w:sz w:val="24"/>
          <w:szCs w:val="24"/>
        </w:rPr>
        <w:t>d</w:t>
      </w:r>
      <w:r w:rsidRPr="000B557C">
        <w:rPr>
          <w:rFonts w:ascii="Arial" w:hAnsi="Arial" w:cs="Arial"/>
          <w:b/>
          <w:bCs/>
          <w:sz w:val="24"/>
          <w:szCs w:val="24"/>
        </w:rPr>
        <w:t>irect Discrimination</w:t>
      </w:r>
    </w:p>
    <w:p w14:paraId="23ADABDE" w14:textId="1C2DB561" w:rsidR="007D3C1A" w:rsidRPr="000B557C" w:rsidRDefault="006318E7" w:rsidP="000B557C">
      <w:pPr>
        <w:jc w:val="both"/>
        <w:rPr>
          <w:rFonts w:ascii="Arial" w:hAnsi="Arial" w:cs="Arial"/>
          <w:sz w:val="24"/>
          <w:szCs w:val="24"/>
        </w:rPr>
      </w:pPr>
      <w:r w:rsidRPr="000B557C">
        <w:rPr>
          <w:rFonts w:ascii="Arial" w:hAnsi="Arial" w:cs="Arial"/>
          <w:sz w:val="24"/>
          <w:szCs w:val="24"/>
        </w:rPr>
        <w:t>EHRC</w:t>
      </w:r>
      <w:r w:rsidR="00203E61" w:rsidRPr="000B557C">
        <w:rPr>
          <w:rFonts w:ascii="Arial" w:hAnsi="Arial" w:cs="Arial"/>
          <w:sz w:val="24"/>
          <w:szCs w:val="24"/>
        </w:rPr>
        <w:t xml:space="preserve"> (2020) </w:t>
      </w:r>
      <w:r w:rsidR="003B5D5F" w:rsidRPr="000B557C">
        <w:rPr>
          <w:rFonts w:ascii="Arial" w:hAnsi="Arial" w:cs="Arial"/>
          <w:sz w:val="24"/>
          <w:szCs w:val="24"/>
        </w:rPr>
        <w:t>explains t</w:t>
      </w:r>
      <w:r w:rsidR="00FD54BA" w:rsidRPr="000B557C">
        <w:rPr>
          <w:rFonts w:ascii="Arial" w:hAnsi="Arial" w:cs="Arial"/>
          <w:sz w:val="24"/>
          <w:szCs w:val="24"/>
        </w:rPr>
        <w:t xml:space="preserve">his happens when </w:t>
      </w:r>
      <w:r w:rsidR="005542CC" w:rsidRPr="000B557C">
        <w:rPr>
          <w:rFonts w:ascii="Arial" w:hAnsi="Arial" w:cs="Arial"/>
          <w:sz w:val="24"/>
          <w:szCs w:val="24"/>
        </w:rPr>
        <w:t>a workplace practice, policy or requirement places a disadvantage on a group of employees of a parti</w:t>
      </w:r>
      <w:r w:rsidR="007E025D" w:rsidRPr="000B557C">
        <w:rPr>
          <w:rFonts w:ascii="Arial" w:hAnsi="Arial" w:cs="Arial"/>
          <w:sz w:val="24"/>
          <w:szCs w:val="24"/>
        </w:rPr>
        <w:t>cular age.</w:t>
      </w:r>
    </w:p>
    <w:p w14:paraId="2519FBB1" w14:textId="3E32CF3B" w:rsidR="003249C2" w:rsidRPr="000B557C" w:rsidRDefault="003249C2" w:rsidP="000B557C">
      <w:pPr>
        <w:jc w:val="both"/>
        <w:rPr>
          <w:rFonts w:ascii="Arial" w:hAnsi="Arial" w:cs="Arial"/>
          <w:b/>
          <w:bCs/>
          <w:sz w:val="24"/>
          <w:szCs w:val="24"/>
        </w:rPr>
      </w:pPr>
      <w:r w:rsidRPr="000B557C">
        <w:rPr>
          <w:rFonts w:ascii="Arial" w:hAnsi="Arial" w:cs="Arial"/>
          <w:b/>
          <w:bCs/>
          <w:sz w:val="24"/>
          <w:szCs w:val="24"/>
        </w:rPr>
        <w:t>Examples</w:t>
      </w:r>
      <w:r w:rsidR="00EE63BA" w:rsidRPr="000B557C">
        <w:rPr>
          <w:rFonts w:ascii="Arial" w:hAnsi="Arial" w:cs="Arial"/>
          <w:b/>
          <w:bCs/>
          <w:sz w:val="24"/>
          <w:szCs w:val="24"/>
        </w:rPr>
        <w:t>:</w:t>
      </w:r>
      <w:r w:rsidRPr="000B557C">
        <w:rPr>
          <w:rFonts w:ascii="Arial" w:hAnsi="Arial" w:cs="Arial"/>
          <w:b/>
          <w:bCs/>
          <w:sz w:val="24"/>
          <w:szCs w:val="24"/>
        </w:rPr>
        <w:t xml:space="preserve"> </w:t>
      </w:r>
    </w:p>
    <w:p w14:paraId="5ACF0D10" w14:textId="79EC6547" w:rsidR="003249C2" w:rsidRPr="000B557C" w:rsidRDefault="00EE63BA" w:rsidP="000B557C">
      <w:pPr>
        <w:pStyle w:val="ListParagraph"/>
        <w:numPr>
          <w:ilvl w:val="0"/>
          <w:numId w:val="2"/>
        </w:numPr>
        <w:jc w:val="both"/>
        <w:rPr>
          <w:rFonts w:ascii="Arial" w:hAnsi="Arial" w:cs="Arial"/>
          <w:sz w:val="24"/>
          <w:szCs w:val="24"/>
        </w:rPr>
      </w:pPr>
      <w:r w:rsidRPr="000B557C">
        <w:rPr>
          <w:rFonts w:ascii="Arial" w:hAnsi="Arial" w:cs="Arial"/>
          <w:sz w:val="24"/>
          <w:szCs w:val="24"/>
        </w:rPr>
        <w:t xml:space="preserve">Expecting older workers </w:t>
      </w:r>
      <w:r w:rsidR="009C0305" w:rsidRPr="000B557C">
        <w:rPr>
          <w:rFonts w:ascii="Arial" w:hAnsi="Arial" w:cs="Arial"/>
          <w:sz w:val="24"/>
          <w:szCs w:val="24"/>
        </w:rPr>
        <w:t>to work excessive hours.</w:t>
      </w:r>
    </w:p>
    <w:p w14:paraId="0D7E768C" w14:textId="4CD1951A" w:rsidR="009C0305" w:rsidRPr="000B557C" w:rsidRDefault="009C0305" w:rsidP="000B557C">
      <w:pPr>
        <w:pStyle w:val="ListParagraph"/>
        <w:numPr>
          <w:ilvl w:val="0"/>
          <w:numId w:val="2"/>
        </w:numPr>
        <w:jc w:val="both"/>
        <w:rPr>
          <w:rFonts w:ascii="Arial" w:hAnsi="Arial" w:cs="Arial"/>
          <w:sz w:val="24"/>
          <w:szCs w:val="24"/>
        </w:rPr>
      </w:pPr>
      <w:r w:rsidRPr="000B557C">
        <w:rPr>
          <w:rFonts w:ascii="Arial" w:hAnsi="Arial" w:cs="Arial"/>
          <w:sz w:val="24"/>
          <w:szCs w:val="24"/>
        </w:rPr>
        <w:t>Using length of service as the only factor in deciding who to promote</w:t>
      </w:r>
      <w:r w:rsidR="00BD72A1" w:rsidRPr="000B557C">
        <w:rPr>
          <w:rFonts w:ascii="Arial" w:hAnsi="Arial" w:cs="Arial"/>
          <w:sz w:val="24"/>
          <w:szCs w:val="24"/>
        </w:rPr>
        <w:t>.</w:t>
      </w:r>
    </w:p>
    <w:p w14:paraId="56E3D48B" w14:textId="4F393EF1" w:rsidR="00D9675E" w:rsidRPr="000B557C" w:rsidRDefault="00D9675E" w:rsidP="000B557C">
      <w:pPr>
        <w:pStyle w:val="ListParagraph"/>
        <w:numPr>
          <w:ilvl w:val="0"/>
          <w:numId w:val="2"/>
        </w:numPr>
        <w:jc w:val="both"/>
        <w:rPr>
          <w:rFonts w:ascii="Arial" w:hAnsi="Arial" w:cs="Arial"/>
          <w:sz w:val="24"/>
          <w:szCs w:val="24"/>
        </w:rPr>
      </w:pPr>
      <w:r w:rsidRPr="000B557C">
        <w:rPr>
          <w:rFonts w:ascii="Arial" w:hAnsi="Arial" w:cs="Arial"/>
          <w:sz w:val="24"/>
          <w:szCs w:val="24"/>
        </w:rPr>
        <w:t xml:space="preserve">Introducing new technology without ensuring that all employees, including older workers, receive </w:t>
      </w:r>
      <w:r w:rsidR="004F27D9" w:rsidRPr="000B557C">
        <w:rPr>
          <w:rFonts w:ascii="Arial" w:hAnsi="Arial" w:cs="Arial"/>
          <w:sz w:val="24"/>
          <w:szCs w:val="24"/>
        </w:rPr>
        <w:t>appropriate support and training</w:t>
      </w:r>
      <w:r w:rsidR="00BD72A1" w:rsidRPr="000B557C">
        <w:rPr>
          <w:rFonts w:ascii="Arial" w:hAnsi="Arial" w:cs="Arial"/>
          <w:sz w:val="24"/>
          <w:szCs w:val="24"/>
        </w:rPr>
        <w:t>.</w:t>
      </w:r>
    </w:p>
    <w:p w14:paraId="55989B1F" w14:textId="21CD5802" w:rsidR="004F27D9" w:rsidRPr="000B557C" w:rsidRDefault="004F27D9" w:rsidP="000B557C">
      <w:pPr>
        <w:jc w:val="both"/>
        <w:rPr>
          <w:rFonts w:ascii="Arial" w:hAnsi="Arial" w:cs="Arial"/>
          <w:b/>
          <w:bCs/>
          <w:sz w:val="24"/>
          <w:szCs w:val="24"/>
        </w:rPr>
      </w:pPr>
      <w:r w:rsidRPr="000B557C">
        <w:rPr>
          <w:rFonts w:ascii="Arial" w:hAnsi="Arial" w:cs="Arial"/>
          <w:sz w:val="24"/>
          <w:szCs w:val="24"/>
        </w:rPr>
        <w:t>Man</w:t>
      </w:r>
      <w:r w:rsidR="00CE3F9D" w:rsidRPr="000B557C">
        <w:rPr>
          <w:rFonts w:ascii="Arial" w:hAnsi="Arial" w:cs="Arial"/>
          <w:sz w:val="24"/>
          <w:szCs w:val="24"/>
        </w:rPr>
        <w:t>a</w:t>
      </w:r>
      <w:r w:rsidRPr="000B557C">
        <w:rPr>
          <w:rFonts w:ascii="Arial" w:hAnsi="Arial" w:cs="Arial"/>
          <w:sz w:val="24"/>
          <w:szCs w:val="24"/>
        </w:rPr>
        <w:t>gers should ensure that any workplace decision or practice is objectively justified and applied fairly to all ages</w:t>
      </w:r>
      <w:r w:rsidR="006318E7" w:rsidRPr="000B557C">
        <w:rPr>
          <w:rFonts w:ascii="Arial" w:hAnsi="Arial" w:cs="Arial"/>
          <w:sz w:val="24"/>
          <w:szCs w:val="24"/>
        </w:rPr>
        <w:t xml:space="preserve"> (EHRC</w:t>
      </w:r>
      <w:r w:rsidR="001B142A" w:rsidRPr="000B557C">
        <w:rPr>
          <w:rFonts w:ascii="Arial" w:hAnsi="Arial" w:cs="Arial"/>
          <w:sz w:val="24"/>
          <w:szCs w:val="24"/>
        </w:rPr>
        <w:t>, 2020)</w:t>
      </w:r>
      <w:r w:rsidRPr="000B557C">
        <w:rPr>
          <w:rFonts w:ascii="Arial" w:hAnsi="Arial" w:cs="Arial"/>
          <w:sz w:val="24"/>
          <w:szCs w:val="24"/>
        </w:rPr>
        <w:t>.</w:t>
      </w:r>
    </w:p>
    <w:p w14:paraId="4A2920ED" w14:textId="52CC2232" w:rsidR="00AE0772" w:rsidRPr="000B557C" w:rsidRDefault="00AE0772" w:rsidP="000B557C">
      <w:pPr>
        <w:jc w:val="both"/>
        <w:rPr>
          <w:rFonts w:ascii="Arial" w:hAnsi="Arial" w:cs="Arial"/>
          <w:b/>
          <w:bCs/>
          <w:sz w:val="24"/>
          <w:szCs w:val="24"/>
        </w:rPr>
      </w:pPr>
      <w:r w:rsidRPr="000B557C">
        <w:rPr>
          <w:rFonts w:ascii="Arial" w:hAnsi="Arial" w:cs="Arial"/>
          <w:b/>
          <w:bCs/>
          <w:sz w:val="24"/>
          <w:szCs w:val="24"/>
        </w:rPr>
        <w:t xml:space="preserve">Harassment </w:t>
      </w:r>
    </w:p>
    <w:p w14:paraId="2614F7D6" w14:textId="27C07D6A" w:rsidR="002E5A5C" w:rsidRPr="000B557C" w:rsidRDefault="007658C6" w:rsidP="000B557C">
      <w:pPr>
        <w:jc w:val="both"/>
        <w:rPr>
          <w:rFonts w:ascii="Arial" w:hAnsi="Arial" w:cs="Arial"/>
          <w:sz w:val="24"/>
          <w:szCs w:val="24"/>
        </w:rPr>
      </w:pPr>
      <w:r w:rsidRPr="000B557C">
        <w:rPr>
          <w:rFonts w:ascii="Arial" w:hAnsi="Arial" w:cs="Arial"/>
          <w:sz w:val="24"/>
          <w:szCs w:val="24"/>
        </w:rPr>
        <w:t xml:space="preserve">Harassment is any </w:t>
      </w:r>
      <w:r w:rsidR="00B96291" w:rsidRPr="000B557C">
        <w:rPr>
          <w:rFonts w:ascii="Arial" w:hAnsi="Arial" w:cs="Arial"/>
          <w:sz w:val="24"/>
          <w:szCs w:val="24"/>
        </w:rPr>
        <w:t>unwanted behaviour that has the purpose or effect of violating the dignity of an individual or creating an intimidating</w:t>
      </w:r>
      <w:r w:rsidR="00A048A4" w:rsidRPr="000B557C">
        <w:rPr>
          <w:rFonts w:ascii="Arial" w:hAnsi="Arial" w:cs="Arial"/>
          <w:sz w:val="24"/>
          <w:szCs w:val="24"/>
        </w:rPr>
        <w:t xml:space="preserve">, hostile, </w:t>
      </w:r>
      <w:r w:rsidR="000D33C6" w:rsidRPr="000B557C">
        <w:rPr>
          <w:rFonts w:ascii="Arial" w:hAnsi="Arial" w:cs="Arial"/>
          <w:sz w:val="24"/>
          <w:szCs w:val="24"/>
        </w:rPr>
        <w:t>humiliating or offensive environment. Harassment may am</w:t>
      </w:r>
      <w:r w:rsidR="002E5A5C" w:rsidRPr="000B557C">
        <w:rPr>
          <w:rFonts w:ascii="Arial" w:hAnsi="Arial" w:cs="Arial"/>
          <w:sz w:val="24"/>
          <w:szCs w:val="24"/>
        </w:rPr>
        <w:t xml:space="preserve">ount to bullying and may take the </w:t>
      </w:r>
      <w:r w:rsidR="00CE3F9D" w:rsidRPr="000B557C">
        <w:rPr>
          <w:rFonts w:ascii="Arial" w:hAnsi="Arial" w:cs="Arial"/>
          <w:sz w:val="24"/>
          <w:szCs w:val="24"/>
        </w:rPr>
        <w:t>form</w:t>
      </w:r>
      <w:r w:rsidR="002E5A5C" w:rsidRPr="000B557C">
        <w:rPr>
          <w:rFonts w:ascii="Arial" w:hAnsi="Arial" w:cs="Arial"/>
          <w:sz w:val="24"/>
          <w:szCs w:val="24"/>
        </w:rPr>
        <w:t xml:space="preserve"> of comments, jokes or stereotypes related to age.</w:t>
      </w:r>
    </w:p>
    <w:p w14:paraId="6AEBC822" w14:textId="77777777" w:rsidR="005D0AAA" w:rsidRPr="000B557C" w:rsidRDefault="005D0AAA" w:rsidP="000B557C">
      <w:pPr>
        <w:jc w:val="both"/>
        <w:rPr>
          <w:rFonts w:ascii="Arial" w:hAnsi="Arial" w:cs="Arial"/>
          <w:b/>
          <w:bCs/>
          <w:sz w:val="24"/>
          <w:szCs w:val="24"/>
        </w:rPr>
      </w:pPr>
      <w:r w:rsidRPr="000B557C">
        <w:rPr>
          <w:rFonts w:ascii="Arial" w:hAnsi="Arial" w:cs="Arial"/>
          <w:b/>
          <w:bCs/>
          <w:sz w:val="24"/>
          <w:szCs w:val="24"/>
        </w:rPr>
        <w:t>Examples:</w:t>
      </w:r>
    </w:p>
    <w:p w14:paraId="77F2004D" w14:textId="54C3B7F1" w:rsidR="007658C6" w:rsidRPr="000B557C" w:rsidRDefault="00470696" w:rsidP="000B557C">
      <w:pPr>
        <w:pStyle w:val="ListParagraph"/>
        <w:numPr>
          <w:ilvl w:val="0"/>
          <w:numId w:val="5"/>
        </w:numPr>
        <w:jc w:val="both"/>
        <w:rPr>
          <w:rFonts w:ascii="Arial" w:hAnsi="Arial" w:cs="Arial"/>
          <w:sz w:val="24"/>
          <w:szCs w:val="24"/>
        </w:rPr>
      </w:pPr>
      <w:r w:rsidRPr="000B557C">
        <w:rPr>
          <w:rFonts w:ascii="Arial" w:hAnsi="Arial" w:cs="Arial"/>
          <w:sz w:val="24"/>
          <w:szCs w:val="24"/>
        </w:rPr>
        <w:t xml:space="preserve">Mocking an older worker for being </w:t>
      </w:r>
      <w:r w:rsidR="00C4713F" w:rsidRPr="000B557C">
        <w:rPr>
          <w:rFonts w:ascii="Arial" w:hAnsi="Arial" w:cs="Arial"/>
          <w:sz w:val="24"/>
          <w:szCs w:val="24"/>
        </w:rPr>
        <w:t>“</w:t>
      </w:r>
      <w:r w:rsidRPr="000B557C">
        <w:rPr>
          <w:rFonts w:ascii="Arial" w:hAnsi="Arial" w:cs="Arial"/>
          <w:sz w:val="24"/>
          <w:szCs w:val="24"/>
        </w:rPr>
        <w:t>slow on the line</w:t>
      </w:r>
      <w:r w:rsidR="00C4713F" w:rsidRPr="000B557C">
        <w:rPr>
          <w:rFonts w:ascii="Arial" w:hAnsi="Arial" w:cs="Arial"/>
          <w:sz w:val="24"/>
          <w:szCs w:val="24"/>
        </w:rPr>
        <w:t>”, “</w:t>
      </w:r>
      <w:r w:rsidRPr="000B557C">
        <w:rPr>
          <w:rFonts w:ascii="Arial" w:hAnsi="Arial" w:cs="Arial"/>
          <w:sz w:val="24"/>
          <w:szCs w:val="24"/>
        </w:rPr>
        <w:t>holding up production</w:t>
      </w:r>
      <w:r w:rsidR="00C4713F" w:rsidRPr="000B557C">
        <w:rPr>
          <w:rFonts w:ascii="Arial" w:hAnsi="Arial" w:cs="Arial"/>
          <w:sz w:val="24"/>
          <w:szCs w:val="24"/>
        </w:rPr>
        <w:t xml:space="preserve">” or struggling </w:t>
      </w:r>
      <w:r w:rsidR="00327C6C" w:rsidRPr="000B557C">
        <w:rPr>
          <w:rFonts w:ascii="Arial" w:hAnsi="Arial" w:cs="Arial"/>
          <w:sz w:val="24"/>
          <w:szCs w:val="24"/>
        </w:rPr>
        <w:t>with new digital systems during machine change overs.</w:t>
      </w:r>
    </w:p>
    <w:p w14:paraId="5501DBC0" w14:textId="6535FEF7" w:rsidR="00327C6C" w:rsidRPr="000B557C" w:rsidRDefault="00327C6C" w:rsidP="000B557C">
      <w:pPr>
        <w:pStyle w:val="ListParagraph"/>
        <w:numPr>
          <w:ilvl w:val="0"/>
          <w:numId w:val="5"/>
        </w:numPr>
        <w:jc w:val="both"/>
        <w:rPr>
          <w:rFonts w:ascii="Arial" w:hAnsi="Arial" w:cs="Arial"/>
          <w:sz w:val="24"/>
          <w:szCs w:val="24"/>
        </w:rPr>
      </w:pPr>
      <w:r w:rsidRPr="000B557C">
        <w:rPr>
          <w:rFonts w:ascii="Arial" w:hAnsi="Arial" w:cs="Arial"/>
          <w:sz w:val="24"/>
          <w:szCs w:val="24"/>
        </w:rPr>
        <w:t>Jokes about retirement</w:t>
      </w:r>
      <w:r w:rsidR="00926AB2" w:rsidRPr="000B557C">
        <w:rPr>
          <w:rFonts w:ascii="Arial" w:hAnsi="Arial" w:cs="Arial"/>
          <w:sz w:val="24"/>
          <w:szCs w:val="24"/>
        </w:rPr>
        <w:t xml:space="preserve"> “don’t worry you’ll be gone soon anyway” or “We shouldn’t </w:t>
      </w:r>
      <w:r w:rsidR="00CE3F9D" w:rsidRPr="000B557C">
        <w:rPr>
          <w:rFonts w:ascii="Arial" w:hAnsi="Arial" w:cs="Arial"/>
          <w:sz w:val="24"/>
          <w:szCs w:val="24"/>
        </w:rPr>
        <w:t>waste</w:t>
      </w:r>
      <w:r w:rsidR="00926AB2" w:rsidRPr="000B557C">
        <w:rPr>
          <w:rFonts w:ascii="Arial" w:hAnsi="Arial" w:cs="Arial"/>
          <w:sz w:val="24"/>
          <w:szCs w:val="24"/>
        </w:rPr>
        <w:t xml:space="preserve"> training on you at your age</w:t>
      </w:r>
      <w:r w:rsidR="00BC30CF" w:rsidRPr="000B557C">
        <w:rPr>
          <w:rFonts w:ascii="Arial" w:hAnsi="Arial" w:cs="Arial"/>
          <w:sz w:val="24"/>
          <w:szCs w:val="24"/>
        </w:rPr>
        <w:t>.”</w:t>
      </w:r>
    </w:p>
    <w:p w14:paraId="35462C29" w14:textId="5CAC287C" w:rsidR="009A033E" w:rsidRPr="000B557C" w:rsidRDefault="009A033E" w:rsidP="000B557C">
      <w:pPr>
        <w:pStyle w:val="ListParagraph"/>
        <w:numPr>
          <w:ilvl w:val="0"/>
          <w:numId w:val="5"/>
        </w:numPr>
        <w:jc w:val="both"/>
        <w:rPr>
          <w:rFonts w:ascii="Arial" w:hAnsi="Arial" w:cs="Arial"/>
          <w:sz w:val="24"/>
          <w:szCs w:val="24"/>
        </w:rPr>
      </w:pPr>
      <w:r w:rsidRPr="000B557C">
        <w:rPr>
          <w:rFonts w:ascii="Arial" w:hAnsi="Arial" w:cs="Arial"/>
          <w:sz w:val="24"/>
          <w:szCs w:val="24"/>
        </w:rPr>
        <w:t xml:space="preserve">Dismissing </w:t>
      </w:r>
      <w:r w:rsidR="00C04B36" w:rsidRPr="000B557C">
        <w:rPr>
          <w:rFonts w:ascii="Arial" w:hAnsi="Arial" w:cs="Arial"/>
          <w:sz w:val="24"/>
          <w:szCs w:val="24"/>
        </w:rPr>
        <w:t>menopause symptoms in hot production areas or mocking older workers for needing more frequent breaks.</w:t>
      </w:r>
    </w:p>
    <w:p w14:paraId="4EA6C64D" w14:textId="584944A4" w:rsidR="00520D89" w:rsidRPr="000B557C" w:rsidRDefault="00520D89" w:rsidP="000B557C">
      <w:pPr>
        <w:jc w:val="both"/>
        <w:rPr>
          <w:rFonts w:ascii="Arial" w:hAnsi="Arial" w:cs="Arial"/>
          <w:sz w:val="24"/>
          <w:szCs w:val="24"/>
        </w:rPr>
      </w:pPr>
      <w:r w:rsidRPr="000B557C">
        <w:rPr>
          <w:rFonts w:ascii="Arial" w:hAnsi="Arial" w:cs="Arial"/>
          <w:sz w:val="24"/>
          <w:szCs w:val="24"/>
        </w:rPr>
        <w:t>“You’re too young to handle this”.</w:t>
      </w:r>
    </w:p>
    <w:p w14:paraId="5EBBEB3F" w14:textId="641682DA" w:rsidR="00BC30CF" w:rsidRPr="000B557C" w:rsidRDefault="001E6CB0" w:rsidP="000B557C">
      <w:pPr>
        <w:jc w:val="both"/>
        <w:rPr>
          <w:rFonts w:ascii="Arial" w:hAnsi="Arial" w:cs="Arial"/>
          <w:sz w:val="24"/>
          <w:szCs w:val="24"/>
        </w:rPr>
      </w:pPr>
      <w:r w:rsidRPr="000B557C">
        <w:rPr>
          <w:rFonts w:ascii="Arial" w:hAnsi="Arial" w:cs="Arial"/>
          <w:sz w:val="24"/>
          <w:szCs w:val="24"/>
        </w:rPr>
        <w:t>Managers need to reco</w:t>
      </w:r>
      <w:r w:rsidR="007C288D" w:rsidRPr="000B557C">
        <w:rPr>
          <w:rFonts w:ascii="Arial" w:hAnsi="Arial" w:cs="Arial"/>
          <w:sz w:val="24"/>
          <w:szCs w:val="24"/>
        </w:rPr>
        <w:t xml:space="preserve">gnise that what some may see as </w:t>
      </w:r>
      <w:r w:rsidR="0088169A" w:rsidRPr="000B557C">
        <w:rPr>
          <w:rFonts w:ascii="Arial" w:hAnsi="Arial" w:cs="Arial"/>
          <w:sz w:val="24"/>
          <w:szCs w:val="24"/>
        </w:rPr>
        <w:t>banter</w:t>
      </w:r>
      <w:r w:rsidR="007C288D" w:rsidRPr="000B557C">
        <w:rPr>
          <w:rFonts w:ascii="Arial" w:hAnsi="Arial" w:cs="Arial"/>
          <w:sz w:val="24"/>
          <w:szCs w:val="24"/>
        </w:rPr>
        <w:t xml:space="preserve"> can still create a disrespectful </w:t>
      </w:r>
      <w:r w:rsidR="00732B57" w:rsidRPr="000B557C">
        <w:rPr>
          <w:rFonts w:ascii="Arial" w:hAnsi="Arial" w:cs="Arial"/>
          <w:sz w:val="24"/>
          <w:szCs w:val="24"/>
        </w:rPr>
        <w:t>workplace culture</w:t>
      </w:r>
      <w:r w:rsidR="00732B57" w:rsidRPr="000B557C">
        <w:rPr>
          <w:rFonts w:ascii="Arial" w:hAnsi="Arial" w:cs="Arial"/>
          <w:b/>
          <w:bCs/>
          <w:sz w:val="24"/>
          <w:szCs w:val="24"/>
        </w:rPr>
        <w:t xml:space="preserve">. </w:t>
      </w:r>
      <w:r w:rsidR="00732B57" w:rsidRPr="000B557C">
        <w:rPr>
          <w:rFonts w:ascii="Arial" w:hAnsi="Arial" w:cs="Arial"/>
          <w:sz w:val="24"/>
          <w:szCs w:val="24"/>
        </w:rPr>
        <w:t>Schein</w:t>
      </w:r>
      <w:r w:rsidR="00875375" w:rsidRPr="000B557C">
        <w:rPr>
          <w:rFonts w:ascii="Arial" w:hAnsi="Arial" w:cs="Arial"/>
          <w:sz w:val="24"/>
          <w:szCs w:val="24"/>
        </w:rPr>
        <w:t xml:space="preserve"> (2010) </w:t>
      </w:r>
      <w:r w:rsidR="00732B57" w:rsidRPr="000B557C">
        <w:rPr>
          <w:rFonts w:ascii="Arial" w:hAnsi="Arial" w:cs="Arial"/>
          <w:sz w:val="24"/>
          <w:szCs w:val="24"/>
        </w:rPr>
        <w:t xml:space="preserve">highlights how everyday behaviours </w:t>
      </w:r>
      <w:r w:rsidR="000D637F" w:rsidRPr="000B557C">
        <w:rPr>
          <w:rFonts w:ascii="Arial" w:hAnsi="Arial" w:cs="Arial"/>
          <w:sz w:val="24"/>
          <w:szCs w:val="24"/>
        </w:rPr>
        <w:lastRenderedPageBreak/>
        <w:t xml:space="preserve">and comments can reflect deeper assumptions. Allowing age-related jokes or stereotypes to go </w:t>
      </w:r>
      <w:r w:rsidR="0088169A" w:rsidRPr="000B557C">
        <w:rPr>
          <w:rFonts w:ascii="Arial" w:hAnsi="Arial" w:cs="Arial"/>
          <w:sz w:val="24"/>
          <w:szCs w:val="24"/>
        </w:rPr>
        <w:t>unchallenged reinforces a culture where certain age groups feel undervalued or excluded.</w:t>
      </w:r>
      <w:r w:rsidR="000D637F" w:rsidRPr="000B557C">
        <w:rPr>
          <w:rFonts w:ascii="Arial" w:hAnsi="Arial" w:cs="Arial"/>
          <w:sz w:val="24"/>
          <w:szCs w:val="24"/>
        </w:rPr>
        <w:t xml:space="preserve"> </w:t>
      </w:r>
    </w:p>
    <w:p w14:paraId="78D0623E" w14:textId="11B1E145" w:rsidR="00D167D2" w:rsidRPr="000B557C" w:rsidRDefault="00D167D2" w:rsidP="000B557C">
      <w:pPr>
        <w:jc w:val="both"/>
        <w:rPr>
          <w:rFonts w:ascii="Arial" w:hAnsi="Arial" w:cs="Arial"/>
          <w:b/>
          <w:bCs/>
          <w:sz w:val="24"/>
          <w:szCs w:val="24"/>
        </w:rPr>
      </w:pPr>
      <w:r w:rsidRPr="000B557C">
        <w:rPr>
          <w:rFonts w:ascii="Arial" w:hAnsi="Arial" w:cs="Arial"/>
          <w:b/>
          <w:bCs/>
          <w:sz w:val="24"/>
          <w:szCs w:val="24"/>
        </w:rPr>
        <w:t>Victimisation</w:t>
      </w:r>
    </w:p>
    <w:p w14:paraId="4DBEA9CB" w14:textId="2EB6BC6E" w:rsidR="00D167D2" w:rsidRPr="000B557C" w:rsidRDefault="00D167D2" w:rsidP="000B557C">
      <w:pPr>
        <w:jc w:val="both"/>
        <w:rPr>
          <w:rFonts w:ascii="Arial" w:hAnsi="Arial" w:cs="Arial"/>
          <w:sz w:val="24"/>
          <w:szCs w:val="24"/>
        </w:rPr>
      </w:pPr>
      <w:r w:rsidRPr="000B557C">
        <w:rPr>
          <w:rFonts w:ascii="Arial" w:hAnsi="Arial" w:cs="Arial"/>
          <w:sz w:val="24"/>
          <w:szCs w:val="24"/>
        </w:rPr>
        <w:t xml:space="preserve">Victimisation </w:t>
      </w:r>
      <w:r w:rsidR="0056235F" w:rsidRPr="000B557C">
        <w:rPr>
          <w:rFonts w:ascii="Arial" w:hAnsi="Arial" w:cs="Arial"/>
          <w:sz w:val="24"/>
          <w:szCs w:val="24"/>
        </w:rPr>
        <w:t>is where an employee is treated unfairly for raising concerns or supporting someone with an age discrimination issue</w:t>
      </w:r>
      <w:r w:rsidR="00FF6CCB" w:rsidRPr="000B557C">
        <w:rPr>
          <w:rFonts w:ascii="Arial" w:hAnsi="Arial" w:cs="Arial"/>
          <w:sz w:val="24"/>
          <w:szCs w:val="24"/>
        </w:rPr>
        <w:t xml:space="preserve"> (Equality Act 2010)</w:t>
      </w:r>
      <w:r w:rsidR="0056235F" w:rsidRPr="000B557C">
        <w:rPr>
          <w:rFonts w:ascii="Arial" w:hAnsi="Arial" w:cs="Arial"/>
          <w:sz w:val="24"/>
          <w:szCs w:val="24"/>
        </w:rPr>
        <w:t>. Managers must ensure that employees feel able to raise their concerns without fear of being retaliated against or excluded.</w:t>
      </w:r>
    </w:p>
    <w:p w14:paraId="2A7B3083" w14:textId="3DAA5DD8" w:rsidR="0056235F" w:rsidRPr="000B557C" w:rsidRDefault="0056235F" w:rsidP="000B557C">
      <w:pPr>
        <w:jc w:val="both"/>
        <w:rPr>
          <w:rFonts w:ascii="Arial" w:hAnsi="Arial" w:cs="Arial"/>
          <w:b/>
          <w:bCs/>
          <w:sz w:val="24"/>
          <w:szCs w:val="24"/>
        </w:rPr>
      </w:pPr>
      <w:r w:rsidRPr="000B557C">
        <w:rPr>
          <w:rFonts w:ascii="Arial" w:hAnsi="Arial" w:cs="Arial"/>
          <w:b/>
          <w:bCs/>
          <w:sz w:val="24"/>
          <w:szCs w:val="24"/>
        </w:rPr>
        <w:t>Example</w:t>
      </w:r>
    </w:p>
    <w:p w14:paraId="38240A8B" w14:textId="3B6284F5" w:rsidR="0056235F" w:rsidRPr="000B557C" w:rsidRDefault="000635E4" w:rsidP="000B557C">
      <w:pPr>
        <w:pStyle w:val="ListParagraph"/>
        <w:numPr>
          <w:ilvl w:val="0"/>
          <w:numId w:val="6"/>
        </w:numPr>
        <w:jc w:val="both"/>
        <w:rPr>
          <w:rFonts w:ascii="Arial" w:hAnsi="Arial" w:cs="Arial"/>
          <w:sz w:val="24"/>
          <w:szCs w:val="24"/>
        </w:rPr>
      </w:pPr>
      <w:r w:rsidRPr="000B557C">
        <w:rPr>
          <w:rFonts w:ascii="Arial" w:hAnsi="Arial" w:cs="Arial"/>
          <w:sz w:val="24"/>
          <w:szCs w:val="24"/>
        </w:rPr>
        <w:t>An o</w:t>
      </w:r>
      <w:r w:rsidR="0056235F" w:rsidRPr="000B557C">
        <w:rPr>
          <w:rFonts w:ascii="Arial" w:hAnsi="Arial" w:cs="Arial"/>
          <w:sz w:val="24"/>
          <w:szCs w:val="24"/>
        </w:rPr>
        <w:t xml:space="preserve">lder </w:t>
      </w:r>
      <w:r w:rsidRPr="000B557C">
        <w:rPr>
          <w:rFonts w:ascii="Arial" w:hAnsi="Arial" w:cs="Arial"/>
          <w:sz w:val="24"/>
          <w:szCs w:val="24"/>
        </w:rPr>
        <w:t xml:space="preserve">worker complains about ageist jokes on a </w:t>
      </w:r>
      <w:r w:rsidR="00713247" w:rsidRPr="000B557C">
        <w:rPr>
          <w:rFonts w:ascii="Arial" w:hAnsi="Arial" w:cs="Arial"/>
          <w:sz w:val="24"/>
          <w:szCs w:val="24"/>
        </w:rPr>
        <w:t>production</w:t>
      </w:r>
      <w:r w:rsidRPr="000B557C">
        <w:rPr>
          <w:rFonts w:ascii="Arial" w:hAnsi="Arial" w:cs="Arial"/>
          <w:sz w:val="24"/>
          <w:szCs w:val="24"/>
        </w:rPr>
        <w:t xml:space="preserve"> line and become</w:t>
      </w:r>
      <w:r w:rsidR="00713247" w:rsidRPr="000B557C">
        <w:rPr>
          <w:rFonts w:ascii="Arial" w:hAnsi="Arial" w:cs="Arial"/>
          <w:sz w:val="24"/>
          <w:szCs w:val="24"/>
        </w:rPr>
        <w:t>s</w:t>
      </w:r>
      <w:r w:rsidRPr="000B557C">
        <w:rPr>
          <w:rFonts w:ascii="Arial" w:hAnsi="Arial" w:cs="Arial"/>
          <w:sz w:val="24"/>
          <w:szCs w:val="24"/>
        </w:rPr>
        <w:t xml:space="preserve"> uncomfortable when </w:t>
      </w:r>
      <w:r w:rsidR="00FA113C" w:rsidRPr="000B557C">
        <w:rPr>
          <w:rFonts w:ascii="Arial" w:hAnsi="Arial" w:cs="Arial"/>
          <w:sz w:val="24"/>
          <w:szCs w:val="24"/>
        </w:rPr>
        <w:t>afterwards they start being excluded from team discussions, receive less favourable shifts or miss out on overtime opportunities.</w:t>
      </w:r>
    </w:p>
    <w:p w14:paraId="52F14C4A" w14:textId="491B797C" w:rsidR="002633BB" w:rsidRPr="000B557C" w:rsidRDefault="002633BB" w:rsidP="000B557C">
      <w:pPr>
        <w:jc w:val="both"/>
        <w:rPr>
          <w:rFonts w:ascii="Arial" w:hAnsi="Arial" w:cs="Arial"/>
          <w:b/>
          <w:bCs/>
          <w:sz w:val="24"/>
          <w:szCs w:val="24"/>
        </w:rPr>
      </w:pPr>
      <w:r w:rsidRPr="000B557C">
        <w:rPr>
          <w:rFonts w:ascii="Arial" w:hAnsi="Arial" w:cs="Arial"/>
          <w:b/>
          <w:bCs/>
          <w:sz w:val="24"/>
          <w:szCs w:val="24"/>
        </w:rPr>
        <w:t>Working Together for an Age</w:t>
      </w:r>
      <w:r w:rsidRPr="000B557C">
        <w:rPr>
          <w:rFonts w:ascii="Cambria Math" w:hAnsi="Cambria Math" w:cs="Cambria Math"/>
          <w:b/>
          <w:bCs/>
          <w:sz w:val="24"/>
          <w:szCs w:val="24"/>
        </w:rPr>
        <w:t>‑</w:t>
      </w:r>
      <w:r w:rsidRPr="000B557C">
        <w:rPr>
          <w:rFonts w:ascii="Arial" w:hAnsi="Arial" w:cs="Arial"/>
          <w:b/>
          <w:bCs/>
          <w:sz w:val="24"/>
          <w:szCs w:val="24"/>
        </w:rPr>
        <w:t>Inclusive Workplace</w:t>
      </w:r>
      <w:r w:rsidR="00EE1689" w:rsidRPr="000B557C">
        <w:rPr>
          <w:rFonts w:ascii="Arial" w:hAnsi="Arial" w:cs="Arial"/>
          <w:b/>
          <w:bCs/>
          <w:sz w:val="24"/>
          <w:szCs w:val="24"/>
        </w:rPr>
        <w:t xml:space="preserve"> </w:t>
      </w:r>
    </w:p>
    <w:p w14:paraId="114D4BFA" w14:textId="6FE58376" w:rsidR="00F65EA9" w:rsidRPr="000B557C" w:rsidRDefault="00147401" w:rsidP="000B557C">
      <w:pPr>
        <w:jc w:val="both"/>
        <w:rPr>
          <w:rFonts w:ascii="Arial" w:hAnsi="Arial" w:cs="Arial"/>
          <w:b/>
          <w:bCs/>
          <w:sz w:val="24"/>
          <w:szCs w:val="24"/>
        </w:rPr>
      </w:pPr>
      <w:r w:rsidRPr="000B557C">
        <w:rPr>
          <w:rFonts w:ascii="Arial" w:hAnsi="Arial" w:cs="Arial"/>
          <w:b/>
          <w:bCs/>
          <w:sz w:val="24"/>
          <w:szCs w:val="24"/>
        </w:rPr>
        <w:t>Can age based decisions ever be justified?</w:t>
      </w:r>
    </w:p>
    <w:p w14:paraId="1387E932" w14:textId="49AAECBD" w:rsidR="00147401" w:rsidRPr="000B557C" w:rsidRDefault="00307F55" w:rsidP="000B557C">
      <w:pPr>
        <w:jc w:val="both"/>
        <w:rPr>
          <w:rFonts w:ascii="Arial" w:hAnsi="Arial" w:cs="Arial"/>
          <w:sz w:val="24"/>
          <w:szCs w:val="24"/>
        </w:rPr>
      </w:pPr>
      <w:r w:rsidRPr="000B557C">
        <w:rPr>
          <w:rFonts w:ascii="Arial" w:hAnsi="Arial" w:cs="Arial"/>
          <w:sz w:val="24"/>
          <w:szCs w:val="24"/>
        </w:rPr>
        <w:t xml:space="preserve">Age discrimination is different from other protected characteristics because it is possible to treat people differently </w:t>
      </w:r>
      <w:r w:rsidR="00FB5506" w:rsidRPr="000B557C">
        <w:rPr>
          <w:rFonts w:ascii="Arial" w:hAnsi="Arial" w:cs="Arial"/>
          <w:sz w:val="24"/>
          <w:szCs w:val="24"/>
        </w:rPr>
        <w:t xml:space="preserve">on the grounds of their age without breaching the law if the difference in treatment can be objectively justified. This means that the employer must prove that the treatment </w:t>
      </w:r>
      <w:r w:rsidR="0098661D" w:rsidRPr="000B557C">
        <w:rPr>
          <w:rFonts w:ascii="Arial" w:hAnsi="Arial" w:cs="Arial"/>
          <w:sz w:val="24"/>
          <w:szCs w:val="24"/>
        </w:rPr>
        <w:t>is a proportionate means of achieving a legitimate aim</w:t>
      </w:r>
      <w:r w:rsidR="004440A0" w:rsidRPr="000B557C">
        <w:rPr>
          <w:rFonts w:ascii="Arial" w:hAnsi="Arial" w:cs="Arial"/>
          <w:sz w:val="24"/>
          <w:szCs w:val="24"/>
        </w:rPr>
        <w:t xml:space="preserve"> (Equality Act 2010).</w:t>
      </w:r>
    </w:p>
    <w:p w14:paraId="51466549" w14:textId="04ADFEC4" w:rsidR="002F7987" w:rsidRPr="000B557C" w:rsidRDefault="002F7987" w:rsidP="000B557C">
      <w:pPr>
        <w:jc w:val="both"/>
        <w:rPr>
          <w:rFonts w:ascii="Arial" w:hAnsi="Arial" w:cs="Arial"/>
          <w:b/>
          <w:bCs/>
          <w:sz w:val="24"/>
          <w:szCs w:val="24"/>
        </w:rPr>
      </w:pPr>
      <w:r w:rsidRPr="000B557C">
        <w:rPr>
          <w:rFonts w:ascii="Arial" w:hAnsi="Arial" w:cs="Arial"/>
          <w:b/>
          <w:bCs/>
          <w:sz w:val="24"/>
          <w:szCs w:val="24"/>
        </w:rPr>
        <w:t>Examples:</w:t>
      </w:r>
    </w:p>
    <w:p w14:paraId="3687CAA3" w14:textId="156C71D3" w:rsidR="00664E8F" w:rsidRPr="000B557C" w:rsidRDefault="00F24DD6" w:rsidP="000B557C">
      <w:pPr>
        <w:pStyle w:val="ListParagraph"/>
        <w:numPr>
          <w:ilvl w:val="0"/>
          <w:numId w:val="4"/>
        </w:numPr>
        <w:jc w:val="both"/>
        <w:rPr>
          <w:rFonts w:ascii="Arial" w:hAnsi="Arial" w:cs="Arial"/>
          <w:sz w:val="24"/>
          <w:szCs w:val="24"/>
        </w:rPr>
      </w:pPr>
      <w:r w:rsidRPr="000B557C">
        <w:rPr>
          <w:rFonts w:ascii="Arial" w:hAnsi="Arial" w:cs="Arial"/>
          <w:sz w:val="24"/>
          <w:szCs w:val="24"/>
        </w:rPr>
        <w:t xml:space="preserve">Modifying manual handling tasks through alternative shift patterns or lifting arrangements for older workers, with decisions supported by </w:t>
      </w:r>
      <w:r w:rsidR="00212E48" w:rsidRPr="000B557C">
        <w:rPr>
          <w:rFonts w:ascii="Arial" w:hAnsi="Arial" w:cs="Arial"/>
          <w:sz w:val="24"/>
          <w:szCs w:val="24"/>
        </w:rPr>
        <w:t>input from occupational health</w:t>
      </w:r>
      <w:r w:rsidR="00172E1F" w:rsidRPr="000B557C">
        <w:rPr>
          <w:rFonts w:ascii="Arial" w:hAnsi="Arial" w:cs="Arial"/>
          <w:sz w:val="24"/>
          <w:szCs w:val="24"/>
        </w:rPr>
        <w:t xml:space="preserve"> </w:t>
      </w:r>
      <w:r w:rsidR="00CF240C" w:rsidRPr="000B557C">
        <w:rPr>
          <w:rFonts w:ascii="Arial" w:hAnsi="Arial" w:cs="Arial"/>
          <w:sz w:val="24"/>
          <w:szCs w:val="24"/>
        </w:rPr>
        <w:t>(Health and Safety at Work etc. Act 1974)</w:t>
      </w:r>
      <w:r w:rsidR="00CD0077" w:rsidRPr="000B557C">
        <w:rPr>
          <w:rFonts w:ascii="Arial" w:hAnsi="Arial" w:cs="Arial"/>
          <w:sz w:val="24"/>
          <w:szCs w:val="24"/>
        </w:rPr>
        <w:t>.</w:t>
      </w:r>
    </w:p>
    <w:p w14:paraId="460F8649" w14:textId="465FFFF4" w:rsidR="00212E48" w:rsidRPr="000B557C" w:rsidRDefault="00605F25" w:rsidP="000B557C">
      <w:pPr>
        <w:pStyle w:val="ListParagraph"/>
        <w:numPr>
          <w:ilvl w:val="0"/>
          <w:numId w:val="4"/>
        </w:numPr>
        <w:jc w:val="both"/>
        <w:rPr>
          <w:rFonts w:ascii="Arial" w:hAnsi="Arial" w:cs="Arial"/>
          <w:sz w:val="24"/>
          <w:szCs w:val="24"/>
        </w:rPr>
      </w:pPr>
      <w:r w:rsidRPr="000B557C">
        <w:rPr>
          <w:rFonts w:ascii="Arial" w:hAnsi="Arial" w:cs="Arial"/>
          <w:sz w:val="24"/>
          <w:szCs w:val="24"/>
        </w:rPr>
        <w:t xml:space="preserve">Restrictions </w:t>
      </w:r>
      <w:r w:rsidR="006E5C34" w:rsidRPr="000B557C">
        <w:rPr>
          <w:rFonts w:ascii="Arial" w:hAnsi="Arial" w:cs="Arial"/>
          <w:sz w:val="24"/>
          <w:szCs w:val="24"/>
        </w:rPr>
        <w:t xml:space="preserve">might be placed on young workers aged 16-17 from operating high-risk machinery </w:t>
      </w:r>
      <w:r w:rsidR="005E0D6A" w:rsidRPr="000B557C">
        <w:rPr>
          <w:rFonts w:ascii="Arial" w:hAnsi="Arial" w:cs="Arial"/>
          <w:sz w:val="24"/>
          <w:szCs w:val="24"/>
        </w:rPr>
        <w:t xml:space="preserve">in line with </w:t>
      </w:r>
      <w:r w:rsidR="00C32D0B" w:rsidRPr="000B557C">
        <w:rPr>
          <w:rFonts w:ascii="Arial" w:hAnsi="Arial" w:cs="Arial"/>
          <w:sz w:val="24"/>
          <w:szCs w:val="24"/>
        </w:rPr>
        <w:t xml:space="preserve">(The Working Time Regulations 1998) </w:t>
      </w:r>
      <w:r w:rsidR="005E0D6A" w:rsidRPr="000B557C">
        <w:rPr>
          <w:rFonts w:ascii="Arial" w:hAnsi="Arial" w:cs="Arial"/>
          <w:sz w:val="24"/>
          <w:szCs w:val="24"/>
        </w:rPr>
        <w:t xml:space="preserve">and </w:t>
      </w:r>
      <w:r w:rsidR="005C41D9" w:rsidRPr="000B557C">
        <w:rPr>
          <w:rFonts w:ascii="Arial" w:hAnsi="Arial" w:cs="Arial"/>
          <w:sz w:val="24"/>
          <w:szCs w:val="24"/>
        </w:rPr>
        <w:t>(Health and Safety at Work etc. Act 1974).</w:t>
      </w:r>
    </w:p>
    <w:p w14:paraId="6A004DF1" w14:textId="3990C2DB" w:rsidR="00687B7B" w:rsidRPr="000B557C" w:rsidRDefault="00687B7B" w:rsidP="000B557C">
      <w:pPr>
        <w:jc w:val="both"/>
        <w:rPr>
          <w:rFonts w:ascii="Arial" w:hAnsi="Arial" w:cs="Arial"/>
          <w:b/>
          <w:bCs/>
          <w:sz w:val="24"/>
          <w:szCs w:val="24"/>
        </w:rPr>
      </w:pPr>
      <w:r w:rsidRPr="000B557C">
        <w:rPr>
          <w:rFonts w:ascii="Arial" w:hAnsi="Arial" w:cs="Arial"/>
          <w:sz w:val="24"/>
          <w:szCs w:val="24"/>
        </w:rPr>
        <w:t>Man</w:t>
      </w:r>
      <w:r w:rsidR="00CE3F9D" w:rsidRPr="000B557C">
        <w:rPr>
          <w:rFonts w:ascii="Arial" w:hAnsi="Arial" w:cs="Arial"/>
          <w:sz w:val="24"/>
          <w:szCs w:val="24"/>
        </w:rPr>
        <w:t>a</w:t>
      </w:r>
      <w:r w:rsidRPr="000B557C">
        <w:rPr>
          <w:rFonts w:ascii="Arial" w:hAnsi="Arial" w:cs="Arial"/>
          <w:sz w:val="24"/>
          <w:szCs w:val="24"/>
        </w:rPr>
        <w:t xml:space="preserve">gers should ensure that </w:t>
      </w:r>
      <w:r w:rsidR="006648AA" w:rsidRPr="000B557C">
        <w:rPr>
          <w:rFonts w:ascii="Arial" w:hAnsi="Arial" w:cs="Arial"/>
          <w:sz w:val="24"/>
          <w:szCs w:val="24"/>
        </w:rPr>
        <w:t>they make evidence-based decisions and that these are necessary and proportionate. They must avoid making assumptions or relaying on stereotypes associate</w:t>
      </w:r>
      <w:r w:rsidR="00CE3F9D" w:rsidRPr="000B557C">
        <w:rPr>
          <w:rFonts w:ascii="Arial" w:hAnsi="Arial" w:cs="Arial"/>
          <w:sz w:val="24"/>
          <w:szCs w:val="24"/>
        </w:rPr>
        <w:t>d</w:t>
      </w:r>
      <w:r w:rsidR="006648AA" w:rsidRPr="000B557C">
        <w:rPr>
          <w:rFonts w:ascii="Arial" w:hAnsi="Arial" w:cs="Arial"/>
          <w:sz w:val="24"/>
          <w:szCs w:val="24"/>
        </w:rPr>
        <w:t xml:space="preserve"> with age</w:t>
      </w:r>
      <w:r w:rsidR="00DD6E32" w:rsidRPr="000B557C">
        <w:rPr>
          <w:rFonts w:ascii="Arial" w:hAnsi="Arial" w:cs="Arial"/>
          <w:sz w:val="24"/>
          <w:szCs w:val="24"/>
        </w:rPr>
        <w:t xml:space="preserve"> (EHRC, 2020)</w:t>
      </w:r>
      <w:r w:rsidR="006648AA" w:rsidRPr="000B557C">
        <w:rPr>
          <w:rFonts w:ascii="Arial" w:hAnsi="Arial" w:cs="Arial"/>
          <w:sz w:val="24"/>
          <w:szCs w:val="24"/>
        </w:rPr>
        <w:t>.</w:t>
      </w:r>
    </w:p>
    <w:p w14:paraId="6E4DC8D8" w14:textId="74444C1B" w:rsidR="00653972" w:rsidRPr="000B557C" w:rsidRDefault="000B5530" w:rsidP="000B557C">
      <w:pPr>
        <w:jc w:val="both"/>
        <w:rPr>
          <w:rFonts w:ascii="Arial" w:hAnsi="Arial" w:cs="Arial"/>
          <w:b/>
          <w:bCs/>
          <w:sz w:val="24"/>
          <w:szCs w:val="24"/>
        </w:rPr>
      </w:pPr>
      <w:r w:rsidRPr="000B557C">
        <w:rPr>
          <w:rFonts w:ascii="Arial" w:hAnsi="Arial" w:cs="Arial"/>
          <w:b/>
          <w:bCs/>
          <w:sz w:val="24"/>
          <w:szCs w:val="24"/>
        </w:rPr>
        <w:t>What should man</w:t>
      </w:r>
      <w:r w:rsidR="00511BA3" w:rsidRPr="000B557C">
        <w:rPr>
          <w:rFonts w:ascii="Arial" w:hAnsi="Arial" w:cs="Arial"/>
          <w:b/>
          <w:bCs/>
          <w:sz w:val="24"/>
          <w:szCs w:val="24"/>
        </w:rPr>
        <w:t>a</w:t>
      </w:r>
      <w:r w:rsidRPr="000B557C">
        <w:rPr>
          <w:rFonts w:ascii="Arial" w:hAnsi="Arial" w:cs="Arial"/>
          <w:b/>
          <w:bCs/>
          <w:sz w:val="24"/>
          <w:szCs w:val="24"/>
        </w:rPr>
        <w:t>gers at Sofidel do?</w:t>
      </w:r>
    </w:p>
    <w:p w14:paraId="23777D00" w14:textId="48EEBBB4" w:rsidR="000B5530" w:rsidRPr="000B557C" w:rsidRDefault="00E225AA" w:rsidP="000B557C">
      <w:pPr>
        <w:jc w:val="both"/>
        <w:rPr>
          <w:rFonts w:ascii="Arial" w:hAnsi="Arial" w:cs="Arial"/>
          <w:b/>
          <w:bCs/>
          <w:sz w:val="24"/>
          <w:szCs w:val="24"/>
        </w:rPr>
      </w:pPr>
      <w:r w:rsidRPr="000B557C">
        <w:rPr>
          <w:rFonts w:ascii="Arial" w:hAnsi="Arial" w:cs="Arial"/>
          <w:sz w:val="24"/>
          <w:szCs w:val="24"/>
        </w:rPr>
        <w:t>The role of managers in preventing age discrimination and fostering an incl</w:t>
      </w:r>
      <w:r w:rsidR="00C626DE" w:rsidRPr="000B557C">
        <w:rPr>
          <w:rFonts w:ascii="Arial" w:hAnsi="Arial" w:cs="Arial"/>
          <w:sz w:val="24"/>
          <w:szCs w:val="24"/>
        </w:rPr>
        <w:t>usive working environment is important as it contributes to shaping workplace culture through everyday management beh</w:t>
      </w:r>
      <w:r w:rsidR="007E034C" w:rsidRPr="000B557C">
        <w:rPr>
          <w:rFonts w:ascii="Arial" w:hAnsi="Arial" w:cs="Arial"/>
          <w:sz w:val="24"/>
          <w:szCs w:val="24"/>
        </w:rPr>
        <w:t>aviours</w:t>
      </w:r>
      <w:r w:rsidR="004B3683" w:rsidRPr="000B557C">
        <w:rPr>
          <w:rFonts w:ascii="Arial" w:hAnsi="Arial" w:cs="Arial"/>
          <w:sz w:val="24"/>
          <w:szCs w:val="24"/>
        </w:rPr>
        <w:t xml:space="preserve">, decisions </w:t>
      </w:r>
      <w:r w:rsidR="00EF45F9" w:rsidRPr="000B557C">
        <w:rPr>
          <w:rFonts w:ascii="Arial" w:hAnsi="Arial" w:cs="Arial"/>
          <w:sz w:val="24"/>
          <w:szCs w:val="24"/>
        </w:rPr>
        <w:t>and the way they communicate and respond to concerns. Managers should take prompt action when issues arise, as addressing conflict early can prevent them from escalating and reduce the likelihood of formal complaints or Employment Tribunal Claims</w:t>
      </w:r>
      <w:r w:rsidR="00817E3B" w:rsidRPr="000B557C">
        <w:rPr>
          <w:rFonts w:ascii="Arial" w:hAnsi="Arial" w:cs="Arial"/>
          <w:sz w:val="24"/>
          <w:szCs w:val="24"/>
        </w:rPr>
        <w:t xml:space="preserve"> (ACAS, 2021)</w:t>
      </w:r>
      <w:r w:rsidR="00EF45F9" w:rsidRPr="000B557C">
        <w:rPr>
          <w:rFonts w:ascii="Arial" w:hAnsi="Arial" w:cs="Arial"/>
          <w:sz w:val="24"/>
          <w:szCs w:val="24"/>
        </w:rPr>
        <w:t>.</w:t>
      </w:r>
    </w:p>
    <w:p w14:paraId="250A3909" w14:textId="0CFC7A57" w:rsidR="00532677" w:rsidRPr="000B557C" w:rsidRDefault="000A5A39" w:rsidP="000B557C">
      <w:pPr>
        <w:jc w:val="both"/>
        <w:rPr>
          <w:rFonts w:ascii="Arial" w:hAnsi="Arial" w:cs="Arial"/>
          <w:sz w:val="24"/>
          <w:szCs w:val="24"/>
        </w:rPr>
      </w:pPr>
      <w:r w:rsidRPr="000B557C">
        <w:rPr>
          <w:rFonts w:ascii="Arial" w:hAnsi="Arial" w:cs="Arial"/>
          <w:b/>
          <w:bCs/>
          <w:sz w:val="24"/>
          <w:szCs w:val="24"/>
        </w:rPr>
        <w:t xml:space="preserve">CIPD (2025b) </w:t>
      </w:r>
      <w:r w:rsidRPr="000B557C">
        <w:rPr>
          <w:rFonts w:ascii="Arial" w:hAnsi="Arial" w:cs="Arial"/>
          <w:sz w:val="24"/>
          <w:szCs w:val="24"/>
        </w:rPr>
        <w:t xml:space="preserve">highlights a strong link between effective line management, employee wellbeing </w:t>
      </w:r>
      <w:r w:rsidR="00C441C4" w:rsidRPr="000B557C">
        <w:rPr>
          <w:rFonts w:ascii="Arial" w:hAnsi="Arial" w:cs="Arial"/>
          <w:sz w:val="24"/>
          <w:szCs w:val="24"/>
        </w:rPr>
        <w:t xml:space="preserve">and positive workplace relationships. Factors that contribute to this include </w:t>
      </w:r>
      <w:r w:rsidR="00C441C4" w:rsidRPr="000B557C">
        <w:rPr>
          <w:rFonts w:ascii="Arial" w:hAnsi="Arial" w:cs="Arial"/>
          <w:sz w:val="24"/>
          <w:szCs w:val="24"/>
        </w:rPr>
        <w:lastRenderedPageBreak/>
        <w:t xml:space="preserve">fair decision making, open communication and consistent management practices </w:t>
      </w:r>
      <w:r w:rsidR="00643A6E" w:rsidRPr="000B557C">
        <w:rPr>
          <w:rFonts w:ascii="Arial" w:hAnsi="Arial" w:cs="Arial"/>
          <w:sz w:val="24"/>
          <w:szCs w:val="24"/>
        </w:rPr>
        <w:t>which can lead to better performance, reduced conflict and a more inclusive culture across all age groups.</w:t>
      </w:r>
    </w:p>
    <w:p w14:paraId="6D81D0E7" w14:textId="0914A3B7" w:rsidR="00AA3C08" w:rsidRPr="000B557C" w:rsidRDefault="00AA3C08" w:rsidP="000B557C">
      <w:pPr>
        <w:jc w:val="both"/>
        <w:rPr>
          <w:rFonts w:ascii="Arial" w:hAnsi="Arial" w:cs="Arial"/>
          <w:b/>
          <w:bCs/>
          <w:sz w:val="24"/>
          <w:szCs w:val="24"/>
        </w:rPr>
      </w:pPr>
      <w:r w:rsidRPr="000B557C">
        <w:rPr>
          <w:rFonts w:ascii="Arial" w:hAnsi="Arial" w:cs="Arial"/>
          <w:b/>
          <w:bCs/>
          <w:sz w:val="24"/>
          <w:szCs w:val="24"/>
        </w:rPr>
        <w:t>Managers should:</w:t>
      </w:r>
    </w:p>
    <w:p w14:paraId="66D01359" w14:textId="46E31385" w:rsidR="00AA3C08" w:rsidRPr="000B557C" w:rsidRDefault="00343897" w:rsidP="000B557C">
      <w:pPr>
        <w:pStyle w:val="ListParagraph"/>
        <w:numPr>
          <w:ilvl w:val="0"/>
          <w:numId w:val="7"/>
        </w:numPr>
        <w:jc w:val="both"/>
        <w:rPr>
          <w:rFonts w:ascii="Arial" w:hAnsi="Arial" w:cs="Arial"/>
          <w:b/>
          <w:bCs/>
          <w:sz w:val="24"/>
          <w:szCs w:val="24"/>
        </w:rPr>
      </w:pPr>
      <w:r w:rsidRPr="000B557C">
        <w:rPr>
          <w:rFonts w:ascii="Arial" w:hAnsi="Arial" w:cs="Arial"/>
          <w:b/>
          <w:bCs/>
          <w:sz w:val="24"/>
          <w:szCs w:val="24"/>
        </w:rPr>
        <w:t xml:space="preserve">Challenge age-related stereotype and inappropriate behaviour </w:t>
      </w:r>
    </w:p>
    <w:p w14:paraId="25E46F1B" w14:textId="4897EE5F" w:rsidR="00F45338" w:rsidRPr="000B557C" w:rsidRDefault="00C76658" w:rsidP="000B557C">
      <w:pPr>
        <w:jc w:val="both"/>
        <w:rPr>
          <w:rFonts w:ascii="Arial" w:hAnsi="Arial" w:cs="Arial"/>
          <w:sz w:val="24"/>
          <w:szCs w:val="24"/>
        </w:rPr>
      </w:pPr>
      <w:r w:rsidRPr="000B557C">
        <w:rPr>
          <w:rFonts w:ascii="Arial" w:hAnsi="Arial" w:cs="Arial"/>
          <w:sz w:val="24"/>
          <w:szCs w:val="24"/>
        </w:rPr>
        <w:t>A</w:t>
      </w:r>
      <w:r w:rsidR="00892FD9" w:rsidRPr="000B557C">
        <w:rPr>
          <w:rFonts w:ascii="Arial" w:hAnsi="Arial" w:cs="Arial"/>
          <w:sz w:val="24"/>
          <w:szCs w:val="24"/>
        </w:rPr>
        <w:t xml:space="preserve">ddress comments or behaviours related to age, regardless of how informal or </w:t>
      </w:r>
      <w:r w:rsidR="00512831" w:rsidRPr="000B557C">
        <w:rPr>
          <w:rFonts w:ascii="Arial" w:hAnsi="Arial" w:cs="Arial"/>
          <w:sz w:val="24"/>
          <w:szCs w:val="24"/>
        </w:rPr>
        <w:t>light-hearted</w:t>
      </w:r>
      <w:r w:rsidR="00892FD9" w:rsidRPr="000B557C">
        <w:rPr>
          <w:rFonts w:ascii="Arial" w:hAnsi="Arial" w:cs="Arial"/>
          <w:sz w:val="24"/>
          <w:szCs w:val="24"/>
        </w:rPr>
        <w:t xml:space="preserve"> they may seem</w:t>
      </w:r>
      <w:r w:rsidR="00512831" w:rsidRPr="000B557C">
        <w:rPr>
          <w:rFonts w:ascii="Arial" w:hAnsi="Arial" w:cs="Arial"/>
          <w:sz w:val="24"/>
          <w:szCs w:val="24"/>
        </w:rPr>
        <w:t xml:space="preserve">. They should be vigilant when observing team dynamics, shift </w:t>
      </w:r>
      <w:r w:rsidR="000C7483" w:rsidRPr="000B557C">
        <w:rPr>
          <w:rFonts w:ascii="Arial" w:hAnsi="Arial" w:cs="Arial"/>
          <w:sz w:val="24"/>
          <w:szCs w:val="24"/>
        </w:rPr>
        <w:t>interactions</w:t>
      </w:r>
      <w:r w:rsidR="00512831" w:rsidRPr="000B557C">
        <w:rPr>
          <w:rFonts w:ascii="Arial" w:hAnsi="Arial" w:cs="Arial"/>
          <w:sz w:val="24"/>
          <w:szCs w:val="24"/>
        </w:rPr>
        <w:t xml:space="preserve"> </w:t>
      </w:r>
      <w:r w:rsidR="000C7483" w:rsidRPr="000B557C">
        <w:rPr>
          <w:rFonts w:ascii="Arial" w:hAnsi="Arial" w:cs="Arial"/>
          <w:sz w:val="24"/>
          <w:szCs w:val="24"/>
        </w:rPr>
        <w:t xml:space="preserve">or line-side conversations, recognising how these specific exchanges can reinforce age-based stereotypes. Addressing inappropriate behaviour early promotes a more respectful and inclusive culture. </w:t>
      </w:r>
    </w:p>
    <w:p w14:paraId="42728284" w14:textId="1F3BF343" w:rsidR="00D52CD9" w:rsidRPr="000B557C" w:rsidRDefault="00D52CD9" w:rsidP="000B557C">
      <w:pPr>
        <w:pStyle w:val="ListParagraph"/>
        <w:numPr>
          <w:ilvl w:val="0"/>
          <w:numId w:val="7"/>
        </w:numPr>
        <w:jc w:val="both"/>
        <w:rPr>
          <w:rFonts w:ascii="Arial" w:hAnsi="Arial" w:cs="Arial"/>
          <w:b/>
          <w:bCs/>
          <w:sz w:val="24"/>
          <w:szCs w:val="24"/>
        </w:rPr>
      </w:pPr>
      <w:r w:rsidRPr="000B557C">
        <w:rPr>
          <w:rFonts w:ascii="Arial" w:hAnsi="Arial" w:cs="Arial"/>
          <w:b/>
          <w:bCs/>
          <w:sz w:val="24"/>
          <w:szCs w:val="24"/>
        </w:rPr>
        <w:t>Use objective and evidence-based decision-making</w:t>
      </w:r>
    </w:p>
    <w:p w14:paraId="44AD043C" w14:textId="6EECC51C" w:rsidR="00D52CD9" w:rsidRPr="000B557C" w:rsidRDefault="008E0E0C" w:rsidP="000B557C">
      <w:pPr>
        <w:jc w:val="both"/>
        <w:rPr>
          <w:rFonts w:ascii="Arial" w:hAnsi="Arial" w:cs="Arial"/>
          <w:sz w:val="24"/>
          <w:szCs w:val="24"/>
        </w:rPr>
      </w:pPr>
      <w:r w:rsidRPr="000B557C">
        <w:rPr>
          <w:rFonts w:ascii="Arial" w:hAnsi="Arial" w:cs="Arial"/>
          <w:sz w:val="24"/>
          <w:szCs w:val="24"/>
        </w:rPr>
        <w:t xml:space="preserve">All operational decisions such as </w:t>
      </w:r>
      <w:r w:rsidR="00A1390B" w:rsidRPr="000B557C">
        <w:rPr>
          <w:rFonts w:ascii="Arial" w:hAnsi="Arial" w:cs="Arial"/>
          <w:sz w:val="24"/>
          <w:szCs w:val="24"/>
        </w:rPr>
        <w:t xml:space="preserve">assigning tasks or duties, operating equipment or approving shift changes must be </w:t>
      </w:r>
      <w:r w:rsidR="00236BD7" w:rsidRPr="000B557C">
        <w:rPr>
          <w:rFonts w:ascii="Arial" w:hAnsi="Arial" w:cs="Arial"/>
          <w:sz w:val="24"/>
          <w:szCs w:val="24"/>
        </w:rPr>
        <w:t xml:space="preserve">based on ability, performance and operational need. Managers must be sure these operational decisions are transparent </w:t>
      </w:r>
      <w:r w:rsidR="00602507" w:rsidRPr="000B557C">
        <w:rPr>
          <w:rFonts w:ascii="Arial" w:hAnsi="Arial" w:cs="Arial"/>
          <w:sz w:val="24"/>
          <w:szCs w:val="24"/>
        </w:rPr>
        <w:t xml:space="preserve">and documented if necessary. Managers must also ensure that </w:t>
      </w:r>
      <w:r w:rsidR="007B2035" w:rsidRPr="000B557C">
        <w:rPr>
          <w:rFonts w:ascii="Arial" w:hAnsi="Arial" w:cs="Arial"/>
          <w:sz w:val="24"/>
          <w:szCs w:val="24"/>
        </w:rPr>
        <w:t>these decisions remain free from assumptions based on age.</w:t>
      </w:r>
    </w:p>
    <w:p w14:paraId="596C81AE" w14:textId="1EDF8F89" w:rsidR="007B2035" w:rsidRPr="000B557C" w:rsidRDefault="003B60E3" w:rsidP="000B557C">
      <w:pPr>
        <w:pStyle w:val="ListParagraph"/>
        <w:numPr>
          <w:ilvl w:val="0"/>
          <w:numId w:val="7"/>
        </w:numPr>
        <w:jc w:val="both"/>
        <w:rPr>
          <w:rFonts w:ascii="Arial" w:hAnsi="Arial" w:cs="Arial"/>
          <w:b/>
          <w:bCs/>
          <w:sz w:val="24"/>
          <w:szCs w:val="24"/>
        </w:rPr>
      </w:pPr>
      <w:r w:rsidRPr="000B557C">
        <w:rPr>
          <w:rFonts w:ascii="Arial" w:hAnsi="Arial" w:cs="Arial"/>
          <w:b/>
          <w:bCs/>
          <w:sz w:val="24"/>
          <w:szCs w:val="24"/>
        </w:rPr>
        <w:t xml:space="preserve">Ensure equal access to training and development </w:t>
      </w:r>
    </w:p>
    <w:p w14:paraId="1D2A03EC" w14:textId="1775A64B" w:rsidR="003B60E3" w:rsidRPr="000B557C" w:rsidRDefault="005E6EDA" w:rsidP="000B557C">
      <w:pPr>
        <w:jc w:val="both"/>
        <w:rPr>
          <w:rFonts w:ascii="Arial" w:hAnsi="Arial" w:cs="Arial"/>
          <w:sz w:val="24"/>
          <w:szCs w:val="24"/>
        </w:rPr>
      </w:pPr>
      <w:r w:rsidRPr="000B557C">
        <w:rPr>
          <w:rFonts w:ascii="Arial" w:hAnsi="Arial" w:cs="Arial"/>
          <w:sz w:val="24"/>
          <w:szCs w:val="24"/>
        </w:rPr>
        <w:t xml:space="preserve">All employees </w:t>
      </w:r>
      <w:r w:rsidR="00525A60" w:rsidRPr="000B557C">
        <w:rPr>
          <w:rFonts w:ascii="Arial" w:hAnsi="Arial" w:cs="Arial"/>
          <w:sz w:val="24"/>
          <w:szCs w:val="24"/>
        </w:rPr>
        <w:t>should have equal access to training and development opportunities</w:t>
      </w:r>
      <w:r w:rsidR="0001419A" w:rsidRPr="000B557C">
        <w:rPr>
          <w:rFonts w:ascii="Arial" w:hAnsi="Arial" w:cs="Arial"/>
          <w:sz w:val="24"/>
          <w:szCs w:val="24"/>
        </w:rPr>
        <w:t xml:space="preserve">, including fair access to new equipment, digital systems, safety processes and progression pathways. Managers should regularly review </w:t>
      </w:r>
      <w:r w:rsidR="003F6ADA" w:rsidRPr="000B557C">
        <w:rPr>
          <w:rFonts w:ascii="Arial" w:hAnsi="Arial" w:cs="Arial"/>
          <w:sz w:val="24"/>
          <w:szCs w:val="24"/>
        </w:rPr>
        <w:t>rosters to ensure opportunities are not unintentionally limited by assumptions about experience, adaptability or career stage.</w:t>
      </w:r>
    </w:p>
    <w:p w14:paraId="251126B8" w14:textId="120B6772" w:rsidR="003F6ADA" w:rsidRPr="000B557C" w:rsidRDefault="00C65258" w:rsidP="000B557C">
      <w:pPr>
        <w:pStyle w:val="ListParagraph"/>
        <w:numPr>
          <w:ilvl w:val="0"/>
          <w:numId w:val="9"/>
        </w:numPr>
        <w:jc w:val="both"/>
        <w:rPr>
          <w:rFonts w:ascii="Arial" w:hAnsi="Arial" w:cs="Arial"/>
          <w:b/>
          <w:bCs/>
          <w:sz w:val="24"/>
          <w:szCs w:val="24"/>
        </w:rPr>
      </w:pPr>
      <w:r w:rsidRPr="000B557C">
        <w:rPr>
          <w:rFonts w:ascii="Arial" w:hAnsi="Arial" w:cs="Arial"/>
          <w:b/>
          <w:bCs/>
          <w:sz w:val="24"/>
          <w:szCs w:val="24"/>
        </w:rPr>
        <w:t>Manage performance issues fairly and consistently</w:t>
      </w:r>
    </w:p>
    <w:p w14:paraId="1DCFF0A5" w14:textId="1663254D" w:rsidR="00C65258" w:rsidRPr="000B557C" w:rsidRDefault="00C65258" w:rsidP="000B557C">
      <w:pPr>
        <w:jc w:val="both"/>
        <w:rPr>
          <w:rFonts w:ascii="Arial" w:hAnsi="Arial" w:cs="Arial"/>
          <w:sz w:val="24"/>
          <w:szCs w:val="24"/>
        </w:rPr>
      </w:pPr>
      <w:r w:rsidRPr="000B557C">
        <w:rPr>
          <w:rFonts w:ascii="Arial" w:hAnsi="Arial" w:cs="Arial"/>
          <w:sz w:val="24"/>
          <w:szCs w:val="24"/>
        </w:rPr>
        <w:t>Performance</w:t>
      </w:r>
      <w:r w:rsidR="006C6509" w:rsidRPr="000B557C">
        <w:rPr>
          <w:rFonts w:ascii="Arial" w:hAnsi="Arial" w:cs="Arial"/>
          <w:sz w:val="24"/>
          <w:szCs w:val="24"/>
        </w:rPr>
        <w:t xml:space="preserve"> issues or conduct concerns should be addressed promptly with clear evidence and consistent standards. Manager</w:t>
      </w:r>
      <w:r w:rsidR="00601F57" w:rsidRPr="000B557C">
        <w:rPr>
          <w:rFonts w:ascii="Arial" w:hAnsi="Arial" w:cs="Arial"/>
          <w:sz w:val="24"/>
          <w:szCs w:val="24"/>
        </w:rPr>
        <w:t>s</w:t>
      </w:r>
      <w:r w:rsidR="006C6509" w:rsidRPr="000B557C">
        <w:rPr>
          <w:rFonts w:ascii="Arial" w:hAnsi="Arial" w:cs="Arial"/>
          <w:sz w:val="24"/>
          <w:szCs w:val="24"/>
        </w:rPr>
        <w:t xml:space="preserve"> should avoid letting assumptions about age influence how issues are interpreted and addressed, ensuring that expectations and support are handled equally for the full team.</w:t>
      </w:r>
    </w:p>
    <w:p w14:paraId="391F7014" w14:textId="74E8A512" w:rsidR="00870E85" w:rsidRPr="000B557C" w:rsidRDefault="00870E85" w:rsidP="000B557C">
      <w:pPr>
        <w:pStyle w:val="ListParagraph"/>
        <w:numPr>
          <w:ilvl w:val="0"/>
          <w:numId w:val="9"/>
        </w:numPr>
        <w:jc w:val="both"/>
        <w:rPr>
          <w:rFonts w:ascii="Arial" w:hAnsi="Arial" w:cs="Arial"/>
          <w:b/>
          <w:bCs/>
          <w:sz w:val="24"/>
          <w:szCs w:val="24"/>
        </w:rPr>
      </w:pPr>
      <w:r w:rsidRPr="000B557C">
        <w:rPr>
          <w:rFonts w:ascii="Arial" w:hAnsi="Arial" w:cs="Arial"/>
          <w:b/>
          <w:bCs/>
          <w:sz w:val="24"/>
          <w:szCs w:val="24"/>
        </w:rPr>
        <w:t xml:space="preserve">Encourage open communication and employee voice </w:t>
      </w:r>
    </w:p>
    <w:p w14:paraId="2A1361B0" w14:textId="11036883" w:rsidR="00CB7982" w:rsidRPr="000B557C" w:rsidRDefault="00487D30" w:rsidP="000B557C">
      <w:pPr>
        <w:jc w:val="both"/>
        <w:rPr>
          <w:rFonts w:ascii="Arial" w:hAnsi="Arial" w:cs="Arial"/>
          <w:sz w:val="24"/>
          <w:szCs w:val="24"/>
        </w:rPr>
      </w:pPr>
      <w:r w:rsidRPr="000B557C">
        <w:rPr>
          <w:rFonts w:ascii="Arial" w:hAnsi="Arial" w:cs="Arial"/>
          <w:sz w:val="24"/>
          <w:szCs w:val="24"/>
        </w:rPr>
        <w:t>P</w:t>
      </w:r>
      <w:r w:rsidR="00CB7982" w:rsidRPr="000B557C">
        <w:rPr>
          <w:rFonts w:ascii="Arial" w:hAnsi="Arial" w:cs="Arial"/>
          <w:sz w:val="24"/>
          <w:szCs w:val="24"/>
        </w:rPr>
        <w:t xml:space="preserve">romote open </w:t>
      </w:r>
      <w:r w:rsidR="00676287" w:rsidRPr="000B557C">
        <w:rPr>
          <w:rFonts w:ascii="Arial" w:hAnsi="Arial" w:cs="Arial"/>
          <w:sz w:val="24"/>
          <w:szCs w:val="24"/>
        </w:rPr>
        <w:t>communication and</w:t>
      </w:r>
      <w:r w:rsidR="00CB7982" w:rsidRPr="000B557C">
        <w:rPr>
          <w:rFonts w:ascii="Arial" w:hAnsi="Arial" w:cs="Arial"/>
          <w:sz w:val="24"/>
          <w:szCs w:val="24"/>
        </w:rPr>
        <w:t xml:space="preserve"> allow employees to voice </w:t>
      </w:r>
      <w:r w:rsidR="00676287" w:rsidRPr="000B557C">
        <w:rPr>
          <w:rFonts w:ascii="Arial" w:hAnsi="Arial" w:cs="Arial"/>
          <w:sz w:val="24"/>
          <w:szCs w:val="24"/>
        </w:rPr>
        <w:t>concerns</w:t>
      </w:r>
      <w:r w:rsidR="00CB7982" w:rsidRPr="000B557C">
        <w:rPr>
          <w:rFonts w:ascii="Arial" w:hAnsi="Arial" w:cs="Arial"/>
          <w:sz w:val="24"/>
          <w:szCs w:val="24"/>
        </w:rPr>
        <w:t xml:space="preserve"> about workload, </w:t>
      </w:r>
      <w:r w:rsidR="00676287" w:rsidRPr="000B557C">
        <w:rPr>
          <w:rFonts w:ascii="Arial" w:hAnsi="Arial" w:cs="Arial"/>
          <w:sz w:val="24"/>
          <w:szCs w:val="24"/>
        </w:rPr>
        <w:t>shift pattens, training needs and teamwork without fear of negative repercussions. This can be achieved by encouraging regular check</w:t>
      </w:r>
      <w:r w:rsidR="00601F57" w:rsidRPr="000B557C">
        <w:rPr>
          <w:rFonts w:ascii="Arial" w:hAnsi="Arial" w:cs="Arial"/>
          <w:sz w:val="24"/>
          <w:szCs w:val="24"/>
        </w:rPr>
        <w:t>-</w:t>
      </w:r>
      <w:r w:rsidR="00676287" w:rsidRPr="000B557C">
        <w:rPr>
          <w:rFonts w:ascii="Arial" w:hAnsi="Arial" w:cs="Arial"/>
          <w:sz w:val="24"/>
          <w:szCs w:val="24"/>
        </w:rPr>
        <w:t>ins, creating opportunities for feedback during handovers or team briefs and responding constructively to concerns raised.</w:t>
      </w:r>
    </w:p>
    <w:p w14:paraId="6E5FB6BA" w14:textId="06D82032" w:rsidR="00676287" w:rsidRPr="000B557C" w:rsidRDefault="00676287" w:rsidP="000B557C">
      <w:pPr>
        <w:pStyle w:val="ListParagraph"/>
        <w:numPr>
          <w:ilvl w:val="0"/>
          <w:numId w:val="9"/>
        </w:numPr>
        <w:jc w:val="both"/>
        <w:rPr>
          <w:rFonts w:ascii="Arial" w:hAnsi="Arial" w:cs="Arial"/>
          <w:b/>
          <w:bCs/>
          <w:sz w:val="24"/>
          <w:szCs w:val="24"/>
        </w:rPr>
      </w:pPr>
      <w:r w:rsidRPr="000B557C">
        <w:rPr>
          <w:rFonts w:ascii="Arial" w:hAnsi="Arial" w:cs="Arial"/>
          <w:b/>
          <w:bCs/>
          <w:sz w:val="24"/>
          <w:szCs w:val="24"/>
        </w:rPr>
        <w:t>Lead by example</w:t>
      </w:r>
    </w:p>
    <w:p w14:paraId="6F89970C" w14:textId="1E5F12D1" w:rsidR="00676287" w:rsidRPr="000B557C" w:rsidRDefault="00922F73" w:rsidP="000B557C">
      <w:pPr>
        <w:jc w:val="both"/>
        <w:rPr>
          <w:rFonts w:ascii="Arial" w:hAnsi="Arial" w:cs="Arial"/>
          <w:sz w:val="24"/>
          <w:szCs w:val="24"/>
        </w:rPr>
      </w:pPr>
      <w:r w:rsidRPr="000B557C">
        <w:rPr>
          <w:rFonts w:ascii="Arial" w:hAnsi="Arial" w:cs="Arial"/>
          <w:sz w:val="24"/>
          <w:szCs w:val="24"/>
        </w:rPr>
        <w:t>Managers influence workplace culture through their daily actions. Demonstrating inclusive leadership through respectful communication, consistent application of rules and regulations and modelling fairness in task and opportunity allocation can help build trust and support positive working relations across age groups.</w:t>
      </w:r>
    </w:p>
    <w:p w14:paraId="1FB6369C" w14:textId="26DE1494" w:rsidR="00E2348A" w:rsidRPr="000B557C" w:rsidRDefault="00E2348A" w:rsidP="000B557C">
      <w:pPr>
        <w:jc w:val="both"/>
        <w:rPr>
          <w:rFonts w:ascii="Arial" w:hAnsi="Arial" w:cs="Arial"/>
          <w:sz w:val="24"/>
          <w:szCs w:val="24"/>
        </w:rPr>
      </w:pPr>
      <w:r w:rsidRPr="000B557C">
        <w:rPr>
          <w:rFonts w:ascii="Arial" w:hAnsi="Arial" w:cs="Arial"/>
          <w:sz w:val="24"/>
          <w:szCs w:val="24"/>
        </w:rPr>
        <w:lastRenderedPageBreak/>
        <w:t xml:space="preserve">These approaches align with UK employment law and recognise best practice guidance to prevent age discrimination and promote diversity and inclusion (Equality Act 2010; </w:t>
      </w:r>
      <w:r w:rsidR="00007383" w:rsidRPr="000B557C">
        <w:rPr>
          <w:rFonts w:ascii="Arial" w:hAnsi="Arial" w:cs="Arial"/>
          <w:sz w:val="24"/>
          <w:szCs w:val="24"/>
        </w:rPr>
        <w:t>CIPD, 2025a;</w:t>
      </w:r>
      <w:r w:rsidR="009E07D2" w:rsidRPr="000B557C">
        <w:rPr>
          <w:rFonts w:ascii="Arial" w:hAnsi="Arial" w:cs="Arial"/>
          <w:sz w:val="24"/>
          <w:szCs w:val="24"/>
        </w:rPr>
        <w:t xml:space="preserve"> ACAS, 2025a</w:t>
      </w:r>
      <w:r w:rsidR="00007383" w:rsidRPr="000B557C">
        <w:rPr>
          <w:rFonts w:ascii="Arial" w:hAnsi="Arial" w:cs="Arial"/>
          <w:sz w:val="24"/>
          <w:szCs w:val="24"/>
        </w:rPr>
        <w:t>).</w:t>
      </w:r>
    </w:p>
    <w:p w14:paraId="28C9EFDD" w14:textId="0507333A" w:rsidR="00113DFC" w:rsidRPr="000B557C" w:rsidRDefault="00F05477" w:rsidP="000B557C">
      <w:pPr>
        <w:jc w:val="both"/>
        <w:rPr>
          <w:rFonts w:ascii="Arial" w:hAnsi="Arial" w:cs="Arial"/>
          <w:b/>
          <w:bCs/>
          <w:sz w:val="24"/>
          <w:szCs w:val="24"/>
        </w:rPr>
      </w:pPr>
      <w:r w:rsidRPr="000B557C">
        <w:rPr>
          <w:rFonts w:ascii="Arial" w:hAnsi="Arial" w:cs="Arial"/>
          <w:b/>
          <w:bCs/>
          <w:sz w:val="24"/>
          <w:szCs w:val="24"/>
        </w:rPr>
        <w:t>Creating a</w:t>
      </w:r>
      <w:r w:rsidR="00DC2B7F" w:rsidRPr="000B557C">
        <w:rPr>
          <w:rFonts w:ascii="Arial" w:hAnsi="Arial" w:cs="Arial"/>
          <w:b/>
          <w:bCs/>
          <w:sz w:val="24"/>
          <w:szCs w:val="24"/>
        </w:rPr>
        <w:t>n Age-Inclusive Culture at Sofidel</w:t>
      </w:r>
    </w:p>
    <w:p w14:paraId="5BF817DF" w14:textId="2B6F8305" w:rsidR="00DA3D7F" w:rsidRPr="000B557C" w:rsidRDefault="000A57D0" w:rsidP="000B557C">
      <w:pPr>
        <w:jc w:val="both"/>
        <w:rPr>
          <w:rFonts w:ascii="Arial" w:hAnsi="Arial" w:cs="Arial"/>
          <w:sz w:val="24"/>
          <w:szCs w:val="24"/>
        </w:rPr>
      </w:pPr>
      <w:r w:rsidRPr="000B557C">
        <w:rPr>
          <w:rFonts w:ascii="Arial" w:hAnsi="Arial" w:cs="Arial"/>
          <w:sz w:val="24"/>
          <w:szCs w:val="24"/>
        </w:rPr>
        <w:t xml:space="preserve">Creating an age-inclusive culture </w:t>
      </w:r>
      <w:r w:rsidR="00601F57" w:rsidRPr="000B557C">
        <w:rPr>
          <w:rFonts w:ascii="Arial" w:hAnsi="Arial" w:cs="Arial"/>
          <w:sz w:val="24"/>
          <w:szCs w:val="24"/>
        </w:rPr>
        <w:t>g</w:t>
      </w:r>
      <w:r w:rsidRPr="000B557C">
        <w:rPr>
          <w:rFonts w:ascii="Arial" w:hAnsi="Arial" w:cs="Arial"/>
          <w:sz w:val="24"/>
          <w:szCs w:val="24"/>
        </w:rPr>
        <w:t xml:space="preserve">oes beyond legal requirements, </w:t>
      </w:r>
      <w:r w:rsidR="00BE7599" w:rsidRPr="000B557C">
        <w:rPr>
          <w:rFonts w:ascii="Arial" w:hAnsi="Arial" w:cs="Arial"/>
          <w:sz w:val="24"/>
          <w:szCs w:val="24"/>
        </w:rPr>
        <w:t>driving</w:t>
      </w:r>
      <w:r w:rsidRPr="000B557C">
        <w:rPr>
          <w:rFonts w:ascii="Arial" w:hAnsi="Arial" w:cs="Arial"/>
          <w:sz w:val="24"/>
          <w:szCs w:val="24"/>
        </w:rPr>
        <w:t xml:space="preserve"> operational performance and workplace culture</w:t>
      </w:r>
      <w:r w:rsidR="00BE7599" w:rsidRPr="000B557C">
        <w:rPr>
          <w:rFonts w:ascii="Arial" w:hAnsi="Arial" w:cs="Arial"/>
          <w:sz w:val="24"/>
          <w:szCs w:val="24"/>
        </w:rPr>
        <w:t xml:space="preserve">. By ensuring employees of all ages are respected and valued, enabling them to contribute effectively. </w:t>
      </w:r>
      <w:r w:rsidR="00DA3D7F" w:rsidRPr="000B557C">
        <w:rPr>
          <w:rFonts w:ascii="Arial" w:hAnsi="Arial" w:cs="Arial"/>
          <w:sz w:val="24"/>
          <w:szCs w:val="24"/>
        </w:rPr>
        <w:t>This will foster better retention, engagement and knowledge sharing across teams</w:t>
      </w:r>
      <w:r w:rsidR="00B63A2E" w:rsidRPr="000B557C">
        <w:rPr>
          <w:rFonts w:ascii="Arial" w:hAnsi="Arial" w:cs="Arial"/>
          <w:sz w:val="24"/>
          <w:szCs w:val="24"/>
        </w:rPr>
        <w:t xml:space="preserve"> (Armstrong and Taylor, 2023)</w:t>
      </w:r>
      <w:r w:rsidR="00DA3D7F" w:rsidRPr="000B557C">
        <w:rPr>
          <w:rFonts w:ascii="Arial" w:hAnsi="Arial" w:cs="Arial"/>
          <w:sz w:val="24"/>
          <w:szCs w:val="24"/>
        </w:rPr>
        <w:t>.</w:t>
      </w:r>
      <w:r w:rsidR="00EF44DD" w:rsidRPr="000B557C">
        <w:rPr>
          <w:rFonts w:ascii="Arial" w:hAnsi="Arial" w:cs="Arial"/>
          <w:sz w:val="24"/>
          <w:szCs w:val="24"/>
        </w:rPr>
        <w:t xml:space="preserve"> </w:t>
      </w:r>
      <w:r w:rsidR="00DA3D7F" w:rsidRPr="000B557C">
        <w:rPr>
          <w:rFonts w:ascii="Arial" w:hAnsi="Arial" w:cs="Arial"/>
          <w:sz w:val="24"/>
          <w:szCs w:val="24"/>
        </w:rPr>
        <w:t xml:space="preserve">Sofidel’s Code of Ethics and </w:t>
      </w:r>
      <w:r w:rsidR="00297C58" w:rsidRPr="000B557C">
        <w:rPr>
          <w:rFonts w:ascii="Arial" w:hAnsi="Arial" w:cs="Arial"/>
          <w:sz w:val="24"/>
          <w:szCs w:val="24"/>
        </w:rPr>
        <w:t>broader</w:t>
      </w:r>
      <w:r w:rsidR="00DA3D7F" w:rsidRPr="000B557C">
        <w:rPr>
          <w:rFonts w:ascii="Arial" w:hAnsi="Arial" w:cs="Arial"/>
          <w:sz w:val="24"/>
          <w:szCs w:val="24"/>
        </w:rPr>
        <w:t xml:space="preserve"> people policies are grounded in principles like dignity, equality, inclusion </w:t>
      </w:r>
      <w:r w:rsidR="004402AD" w:rsidRPr="000B557C">
        <w:rPr>
          <w:rFonts w:ascii="Arial" w:hAnsi="Arial" w:cs="Arial"/>
          <w:sz w:val="24"/>
          <w:szCs w:val="24"/>
        </w:rPr>
        <w:t>and respect in workplace relationships</w:t>
      </w:r>
      <w:r w:rsidR="009542DC" w:rsidRPr="000B557C">
        <w:rPr>
          <w:rFonts w:ascii="Arial" w:hAnsi="Arial" w:cs="Arial"/>
          <w:sz w:val="24"/>
          <w:szCs w:val="24"/>
        </w:rPr>
        <w:t>. The company aims to provide a prejudice free working environment, ensuring opportunities are given fairly to people at all stages of their working life (</w:t>
      </w:r>
      <w:r w:rsidR="00584D4F" w:rsidRPr="000B557C">
        <w:rPr>
          <w:rFonts w:ascii="Arial" w:hAnsi="Arial" w:cs="Arial"/>
          <w:sz w:val="24"/>
          <w:szCs w:val="24"/>
        </w:rPr>
        <w:t>Sofidel Group, 2025)</w:t>
      </w:r>
      <w:r w:rsidR="004402AD" w:rsidRPr="000B557C">
        <w:rPr>
          <w:rFonts w:ascii="Arial" w:hAnsi="Arial" w:cs="Arial"/>
          <w:sz w:val="24"/>
          <w:szCs w:val="24"/>
        </w:rPr>
        <w:t>.</w:t>
      </w:r>
    </w:p>
    <w:p w14:paraId="17AB9E17" w14:textId="12B6A682" w:rsidR="009542DC" w:rsidRPr="000B557C" w:rsidRDefault="008156C1" w:rsidP="000B557C">
      <w:pPr>
        <w:jc w:val="both"/>
        <w:rPr>
          <w:rFonts w:ascii="Arial" w:hAnsi="Arial" w:cs="Arial"/>
          <w:sz w:val="24"/>
          <w:szCs w:val="24"/>
        </w:rPr>
      </w:pPr>
      <w:r w:rsidRPr="000B557C">
        <w:rPr>
          <w:rFonts w:ascii="Arial" w:hAnsi="Arial" w:cs="Arial"/>
          <w:sz w:val="24"/>
          <w:szCs w:val="24"/>
        </w:rPr>
        <w:t xml:space="preserve">Managers </w:t>
      </w:r>
      <w:r w:rsidR="00DE21E3" w:rsidRPr="000B557C">
        <w:rPr>
          <w:rFonts w:ascii="Arial" w:hAnsi="Arial" w:cs="Arial"/>
          <w:sz w:val="24"/>
          <w:szCs w:val="24"/>
        </w:rPr>
        <w:t>are accountable for challenging inappropriate behaviour ensuring fair and consistent decision-making and promoting inclusion across different age groups</w:t>
      </w:r>
      <w:r w:rsidR="00E8346C" w:rsidRPr="000B557C">
        <w:rPr>
          <w:rFonts w:ascii="Arial" w:hAnsi="Arial" w:cs="Arial"/>
          <w:sz w:val="24"/>
          <w:szCs w:val="24"/>
        </w:rPr>
        <w:t xml:space="preserve">. Effective management </w:t>
      </w:r>
      <w:r w:rsidR="00E26615" w:rsidRPr="000B557C">
        <w:rPr>
          <w:rFonts w:ascii="Arial" w:hAnsi="Arial" w:cs="Arial"/>
          <w:sz w:val="24"/>
          <w:szCs w:val="24"/>
        </w:rPr>
        <w:t xml:space="preserve">involves creating a culture of psychological safety where </w:t>
      </w:r>
      <w:r w:rsidR="00D052ED" w:rsidRPr="000B557C">
        <w:rPr>
          <w:rFonts w:ascii="Arial" w:hAnsi="Arial" w:cs="Arial"/>
          <w:sz w:val="24"/>
          <w:szCs w:val="24"/>
        </w:rPr>
        <w:t>employees</w:t>
      </w:r>
      <w:r w:rsidR="00E26615" w:rsidRPr="000B557C">
        <w:rPr>
          <w:rFonts w:ascii="Arial" w:hAnsi="Arial" w:cs="Arial"/>
          <w:sz w:val="24"/>
          <w:szCs w:val="24"/>
        </w:rPr>
        <w:t xml:space="preserve"> feel empowered </w:t>
      </w:r>
      <w:r w:rsidR="00144808" w:rsidRPr="000B557C">
        <w:rPr>
          <w:rFonts w:ascii="Arial" w:hAnsi="Arial" w:cs="Arial"/>
          <w:sz w:val="24"/>
          <w:szCs w:val="24"/>
        </w:rPr>
        <w:t>to contribute an</w:t>
      </w:r>
      <w:r w:rsidR="00004017" w:rsidRPr="000B557C">
        <w:rPr>
          <w:rFonts w:ascii="Arial" w:hAnsi="Arial" w:cs="Arial"/>
          <w:sz w:val="24"/>
          <w:szCs w:val="24"/>
        </w:rPr>
        <w:t>d</w:t>
      </w:r>
      <w:r w:rsidR="00144808" w:rsidRPr="000B557C">
        <w:rPr>
          <w:rFonts w:ascii="Arial" w:hAnsi="Arial" w:cs="Arial"/>
          <w:sz w:val="24"/>
          <w:szCs w:val="24"/>
        </w:rPr>
        <w:t xml:space="preserve"> be heard without fear</w:t>
      </w:r>
      <w:r w:rsidR="00004017" w:rsidRPr="000B557C">
        <w:rPr>
          <w:rFonts w:ascii="Arial" w:eastAsia="Times New Roman" w:hAnsi="Arial" w:cs="Arial"/>
          <w:sz w:val="24"/>
          <w:szCs w:val="24"/>
          <w:lang w:eastAsia="en-GB"/>
        </w:rPr>
        <w:t xml:space="preserve"> </w:t>
      </w:r>
      <w:r w:rsidR="00004017" w:rsidRPr="000B557C">
        <w:rPr>
          <w:rFonts w:ascii="Arial" w:hAnsi="Arial" w:cs="Arial"/>
          <w:sz w:val="24"/>
          <w:szCs w:val="24"/>
        </w:rPr>
        <w:t>(Edmondson, 1999).</w:t>
      </w:r>
    </w:p>
    <w:p w14:paraId="7445006A" w14:textId="6471FB38" w:rsidR="00144808" w:rsidRPr="000B557C" w:rsidRDefault="00144808" w:rsidP="000B557C">
      <w:pPr>
        <w:jc w:val="both"/>
        <w:rPr>
          <w:rFonts w:ascii="Arial" w:hAnsi="Arial" w:cs="Arial"/>
          <w:sz w:val="24"/>
          <w:szCs w:val="24"/>
        </w:rPr>
      </w:pPr>
      <w:r w:rsidRPr="000B557C">
        <w:rPr>
          <w:rFonts w:ascii="Arial" w:hAnsi="Arial" w:cs="Arial"/>
          <w:sz w:val="24"/>
          <w:szCs w:val="24"/>
        </w:rPr>
        <w:t xml:space="preserve">Promoting respectful communication, </w:t>
      </w:r>
      <w:r w:rsidR="00004017" w:rsidRPr="000B557C">
        <w:rPr>
          <w:rFonts w:ascii="Arial" w:hAnsi="Arial" w:cs="Arial"/>
          <w:sz w:val="24"/>
          <w:szCs w:val="24"/>
        </w:rPr>
        <w:t>inclusive</w:t>
      </w:r>
      <w:r w:rsidRPr="000B557C">
        <w:rPr>
          <w:rFonts w:ascii="Arial" w:hAnsi="Arial" w:cs="Arial"/>
          <w:sz w:val="24"/>
          <w:szCs w:val="24"/>
        </w:rPr>
        <w:t xml:space="preserve"> leadership, early intervention on c</w:t>
      </w:r>
      <w:r w:rsidR="009C7B03" w:rsidRPr="000B557C">
        <w:rPr>
          <w:rFonts w:ascii="Arial" w:hAnsi="Arial" w:cs="Arial"/>
          <w:sz w:val="24"/>
          <w:szCs w:val="24"/>
        </w:rPr>
        <w:t xml:space="preserve">oncerns and fostering a positive and productive workplace culture are needed for Sofidel to minimize legal </w:t>
      </w:r>
      <w:r w:rsidR="00D052ED" w:rsidRPr="000B557C">
        <w:rPr>
          <w:rFonts w:ascii="Arial" w:hAnsi="Arial" w:cs="Arial"/>
          <w:sz w:val="24"/>
          <w:szCs w:val="24"/>
        </w:rPr>
        <w:t xml:space="preserve">and risk </w:t>
      </w:r>
      <w:r w:rsidR="00004017" w:rsidRPr="000B557C">
        <w:rPr>
          <w:rFonts w:ascii="Arial" w:hAnsi="Arial" w:cs="Arial"/>
          <w:sz w:val="24"/>
          <w:szCs w:val="24"/>
        </w:rPr>
        <w:t>exposure</w:t>
      </w:r>
      <w:r w:rsidR="00D052ED" w:rsidRPr="000B557C">
        <w:rPr>
          <w:rFonts w:ascii="Arial" w:hAnsi="Arial" w:cs="Arial"/>
          <w:sz w:val="24"/>
          <w:szCs w:val="24"/>
        </w:rPr>
        <w:t xml:space="preserve"> while </w:t>
      </w:r>
      <w:r w:rsidR="00004017" w:rsidRPr="000B557C">
        <w:rPr>
          <w:rFonts w:ascii="Arial" w:hAnsi="Arial" w:cs="Arial"/>
          <w:sz w:val="24"/>
          <w:szCs w:val="24"/>
        </w:rPr>
        <w:t>maximising</w:t>
      </w:r>
      <w:r w:rsidR="00D052ED" w:rsidRPr="000B557C">
        <w:rPr>
          <w:rFonts w:ascii="Arial" w:hAnsi="Arial" w:cs="Arial"/>
          <w:sz w:val="24"/>
          <w:szCs w:val="24"/>
        </w:rPr>
        <w:t xml:space="preserve"> employee wellbeing and creating an </w:t>
      </w:r>
      <w:r w:rsidR="00004017" w:rsidRPr="000B557C">
        <w:rPr>
          <w:rFonts w:ascii="Arial" w:hAnsi="Arial" w:cs="Arial"/>
          <w:sz w:val="24"/>
          <w:szCs w:val="24"/>
        </w:rPr>
        <w:t>inclusive</w:t>
      </w:r>
      <w:r w:rsidR="00D052ED" w:rsidRPr="000B557C">
        <w:rPr>
          <w:rFonts w:ascii="Arial" w:hAnsi="Arial" w:cs="Arial"/>
          <w:sz w:val="24"/>
          <w:szCs w:val="24"/>
        </w:rPr>
        <w:t xml:space="preserve"> environment for all ages.</w:t>
      </w:r>
    </w:p>
    <w:p w14:paraId="16A39C94" w14:textId="559D8B4A" w:rsidR="00001D89" w:rsidRPr="000B557C" w:rsidRDefault="00001D89" w:rsidP="000B557C">
      <w:pPr>
        <w:jc w:val="both"/>
        <w:rPr>
          <w:rFonts w:ascii="Arial" w:hAnsi="Arial" w:cs="Arial"/>
          <w:sz w:val="24"/>
          <w:szCs w:val="24"/>
        </w:rPr>
      </w:pPr>
      <w:r w:rsidRPr="000B557C">
        <w:rPr>
          <w:rFonts w:ascii="Arial" w:hAnsi="Arial" w:cs="Arial"/>
          <w:sz w:val="24"/>
          <w:szCs w:val="24"/>
        </w:rPr>
        <w:t>Inclusive Leadership Starts with You</w:t>
      </w:r>
    </w:p>
    <w:p w14:paraId="1887382C" w14:textId="0E3ED2BE" w:rsidR="00001D89" w:rsidRPr="000B557C" w:rsidRDefault="00001D89" w:rsidP="000B557C">
      <w:pPr>
        <w:jc w:val="both"/>
        <w:rPr>
          <w:rFonts w:ascii="Arial" w:hAnsi="Arial" w:cs="Arial"/>
          <w:sz w:val="24"/>
          <w:szCs w:val="24"/>
        </w:rPr>
      </w:pPr>
      <w:r w:rsidRPr="000B557C">
        <w:rPr>
          <w:rFonts w:ascii="Arial" w:hAnsi="Arial" w:cs="Arial"/>
          <w:sz w:val="24"/>
          <w:szCs w:val="24"/>
        </w:rPr>
        <w:t>The most effective managers at Sofidel:</w:t>
      </w:r>
    </w:p>
    <w:p w14:paraId="2F693926" w14:textId="23C92F2C" w:rsidR="00001D89" w:rsidRPr="000B557C" w:rsidRDefault="00001D89" w:rsidP="000B557C">
      <w:pPr>
        <w:pStyle w:val="ListParagraph"/>
        <w:numPr>
          <w:ilvl w:val="0"/>
          <w:numId w:val="10"/>
        </w:numPr>
        <w:jc w:val="both"/>
        <w:rPr>
          <w:rFonts w:ascii="Arial" w:hAnsi="Arial" w:cs="Arial"/>
          <w:sz w:val="24"/>
          <w:szCs w:val="24"/>
        </w:rPr>
      </w:pPr>
      <w:r w:rsidRPr="000B557C">
        <w:rPr>
          <w:rFonts w:ascii="Arial" w:hAnsi="Arial" w:cs="Arial"/>
          <w:sz w:val="24"/>
          <w:szCs w:val="24"/>
        </w:rPr>
        <w:t>Question assumptions</w:t>
      </w:r>
    </w:p>
    <w:p w14:paraId="1FBE3C8F" w14:textId="63DB7453" w:rsidR="00001D89" w:rsidRPr="000B557C" w:rsidRDefault="00001D89" w:rsidP="000B557C">
      <w:pPr>
        <w:pStyle w:val="ListParagraph"/>
        <w:numPr>
          <w:ilvl w:val="0"/>
          <w:numId w:val="10"/>
        </w:numPr>
        <w:jc w:val="both"/>
        <w:rPr>
          <w:rFonts w:ascii="Arial" w:hAnsi="Arial" w:cs="Arial"/>
          <w:sz w:val="24"/>
          <w:szCs w:val="24"/>
        </w:rPr>
      </w:pPr>
      <w:r w:rsidRPr="000B557C">
        <w:rPr>
          <w:rFonts w:ascii="Arial" w:hAnsi="Arial" w:cs="Arial"/>
          <w:sz w:val="24"/>
          <w:szCs w:val="24"/>
        </w:rPr>
        <w:t>Treat everyone with fairness</w:t>
      </w:r>
    </w:p>
    <w:p w14:paraId="2A6E3C22" w14:textId="3F302137" w:rsidR="00001D89" w:rsidRPr="000B557C" w:rsidRDefault="00001D89" w:rsidP="000B557C">
      <w:pPr>
        <w:pStyle w:val="ListParagraph"/>
        <w:numPr>
          <w:ilvl w:val="0"/>
          <w:numId w:val="10"/>
        </w:numPr>
        <w:jc w:val="both"/>
        <w:rPr>
          <w:rFonts w:ascii="Arial" w:hAnsi="Arial" w:cs="Arial"/>
          <w:sz w:val="24"/>
          <w:szCs w:val="24"/>
        </w:rPr>
      </w:pPr>
      <w:r w:rsidRPr="000B557C">
        <w:rPr>
          <w:rFonts w:ascii="Arial" w:hAnsi="Arial" w:cs="Arial"/>
          <w:sz w:val="24"/>
          <w:szCs w:val="24"/>
        </w:rPr>
        <w:t>Make space for every voice</w:t>
      </w:r>
    </w:p>
    <w:p w14:paraId="0EC90D39" w14:textId="3DC6ED3B" w:rsidR="00001D89" w:rsidRPr="000B557C" w:rsidRDefault="00001D89" w:rsidP="000B557C">
      <w:pPr>
        <w:pStyle w:val="ListParagraph"/>
        <w:numPr>
          <w:ilvl w:val="0"/>
          <w:numId w:val="10"/>
        </w:numPr>
        <w:jc w:val="both"/>
        <w:rPr>
          <w:rFonts w:ascii="Arial" w:hAnsi="Arial" w:cs="Arial"/>
          <w:sz w:val="24"/>
          <w:szCs w:val="24"/>
        </w:rPr>
      </w:pPr>
      <w:r w:rsidRPr="000B557C">
        <w:rPr>
          <w:rFonts w:ascii="Arial" w:hAnsi="Arial" w:cs="Arial"/>
          <w:sz w:val="24"/>
          <w:szCs w:val="24"/>
        </w:rPr>
        <w:t>Role</w:t>
      </w:r>
      <w:r w:rsidRPr="000B557C">
        <w:rPr>
          <w:rFonts w:ascii="Cambria Math" w:hAnsi="Cambria Math" w:cs="Cambria Math"/>
          <w:sz w:val="24"/>
          <w:szCs w:val="24"/>
        </w:rPr>
        <w:t>‑</w:t>
      </w:r>
      <w:r w:rsidRPr="000B557C">
        <w:rPr>
          <w:rFonts w:ascii="Arial" w:hAnsi="Arial" w:cs="Arial"/>
          <w:sz w:val="24"/>
          <w:szCs w:val="24"/>
        </w:rPr>
        <w:t>model respect</w:t>
      </w:r>
    </w:p>
    <w:p w14:paraId="54B32BEC" w14:textId="1E5EBA69" w:rsidR="00001D89" w:rsidRPr="000B557C" w:rsidRDefault="00001D89" w:rsidP="000B557C">
      <w:pPr>
        <w:pStyle w:val="ListParagraph"/>
        <w:numPr>
          <w:ilvl w:val="0"/>
          <w:numId w:val="10"/>
        </w:numPr>
        <w:jc w:val="both"/>
        <w:rPr>
          <w:rFonts w:ascii="Arial" w:hAnsi="Arial" w:cs="Arial"/>
          <w:sz w:val="24"/>
          <w:szCs w:val="24"/>
        </w:rPr>
      </w:pPr>
      <w:r w:rsidRPr="000B557C">
        <w:rPr>
          <w:rFonts w:ascii="Arial" w:hAnsi="Arial" w:cs="Arial"/>
          <w:sz w:val="24"/>
          <w:szCs w:val="24"/>
        </w:rPr>
        <w:t>Build opportunities for all ages</w:t>
      </w:r>
    </w:p>
    <w:p w14:paraId="78A8CCD4" w14:textId="77777777" w:rsidR="00001D89" w:rsidRPr="000B557C" w:rsidRDefault="00001D89" w:rsidP="000B557C">
      <w:pPr>
        <w:jc w:val="both"/>
        <w:rPr>
          <w:rFonts w:ascii="Arial" w:hAnsi="Arial" w:cs="Arial"/>
          <w:sz w:val="24"/>
          <w:szCs w:val="24"/>
        </w:rPr>
      </w:pPr>
      <w:r w:rsidRPr="000B557C">
        <w:rPr>
          <w:rFonts w:ascii="Arial" w:hAnsi="Arial" w:cs="Arial"/>
          <w:sz w:val="24"/>
          <w:szCs w:val="24"/>
        </w:rPr>
        <w:t xml:space="preserve">Do your actions reflect the culture you want to create?  </w:t>
      </w:r>
    </w:p>
    <w:p w14:paraId="476A471A" w14:textId="57F26752" w:rsidR="00630CE5" w:rsidRPr="000B557C" w:rsidRDefault="00630CE5" w:rsidP="000B557C">
      <w:pPr>
        <w:jc w:val="both"/>
        <w:rPr>
          <w:rFonts w:ascii="Arial" w:hAnsi="Arial" w:cs="Arial"/>
          <w:sz w:val="24"/>
          <w:szCs w:val="24"/>
        </w:rPr>
      </w:pPr>
      <w:r w:rsidRPr="000B557C">
        <w:rPr>
          <w:rFonts w:ascii="Arial" w:hAnsi="Arial" w:cs="Arial"/>
          <w:sz w:val="24"/>
          <w:szCs w:val="24"/>
        </w:rPr>
        <w:t xml:space="preserve">For further support or guidance, </w:t>
      </w:r>
      <w:r w:rsidR="00602B3C" w:rsidRPr="000B557C">
        <w:rPr>
          <w:rFonts w:ascii="Arial" w:hAnsi="Arial" w:cs="Arial"/>
          <w:sz w:val="24"/>
          <w:szCs w:val="24"/>
        </w:rPr>
        <w:t>please contact the HR team.</w:t>
      </w:r>
    </w:p>
    <w:p w14:paraId="7905EB0D" w14:textId="77777777" w:rsidR="0069678E" w:rsidRPr="000B557C" w:rsidRDefault="0069678E" w:rsidP="000B557C">
      <w:pPr>
        <w:jc w:val="both"/>
        <w:rPr>
          <w:rFonts w:ascii="Arial" w:hAnsi="Arial" w:cs="Arial"/>
          <w:sz w:val="24"/>
          <w:szCs w:val="24"/>
        </w:rPr>
      </w:pPr>
    </w:p>
    <w:p w14:paraId="22AB87DB" w14:textId="77777777" w:rsidR="008167C5" w:rsidRPr="000B557C" w:rsidRDefault="008167C5" w:rsidP="000B557C">
      <w:pPr>
        <w:jc w:val="both"/>
        <w:rPr>
          <w:rFonts w:ascii="Arial" w:hAnsi="Arial" w:cs="Arial"/>
          <w:sz w:val="24"/>
          <w:szCs w:val="24"/>
        </w:rPr>
      </w:pPr>
    </w:p>
    <w:p w14:paraId="5395F972" w14:textId="77777777" w:rsidR="008167C5" w:rsidRPr="000B557C" w:rsidRDefault="008167C5" w:rsidP="000B557C">
      <w:pPr>
        <w:jc w:val="both"/>
        <w:rPr>
          <w:rFonts w:ascii="Arial" w:hAnsi="Arial" w:cs="Arial"/>
          <w:sz w:val="24"/>
          <w:szCs w:val="24"/>
        </w:rPr>
      </w:pPr>
    </w:p>
    <w:p w14:paraId="07FA384C" w14:textId="77777777" w:rsidR="008167C5" w:rsidRPr="000B557C" w:rsidRDefault="008167C5" w:rsidP="000B557C">
      <w:pPr>
        <w:jc w:val="both"/>
        <w:rPr>
          <w:rFonts w:ascii="Arial" w:hAnsi="Arial" w:cs="Arial"/>
          <w:sz w:val="24"/>
          <w:szCs w:val="24"/>
        </w:rPr>
      </w:pPr>
    </w:p>
    <w:p w14:paraId="4C369A1B" w14:textId="77777777" w:rsidR="008167C5" w:rsidRPr="000B557C" w:rsidRDefault="008167C5" w:rsidP="000B557C">
      <w:pPr>
        <w:jc w:val="both"/>
        <w:rPr>
          <w:rFonts w:ascii="Arial" w:hAnsi="Arial" w:cs="Arial"/>
          <w:sz w:val="24"/>
          <w:szCs w:val="24"/>
        </w:rPr>
      </w:pPr>
    </w:p>
    <w:p w14:paraId="7DDDB839" w14:textId="77777777" w:rsidR="008167C5" w:rsidRPr="000B557C" w:rsidRDefault="008167C5" w:rsidP="000B557C">
      <w:pPr>
        <w:jc w:val="both"/>
        <w:rPr>
          <w:rFonts w:ascii="Arial" w:hAnsi="Arial" w:cs="Arial"/>
          <w:sz w:val="24"/>
          <w:szCs w:val="24"/>
        </w:rPr>
      </w:pPr>
    </w:p>
    <w:p w14:paraId="4E33ACD7" w14:textId="77777777" w:rsidR="00367B6A" w:rsidRDefault="00367B6A" w:rsidP="000B557C">
      <w:pPr>
        <w:jc w:val="both"/>
        <w:rPr>
          <w:rFonts w:ascii="Arial" w:hAnsi="Arial" w:cs="Arial"/>
          <w:sz w:val="24"/>
          <w:szCs w:val="24"/>
        </w:rPr>
      </w:pPr>
    </w:p>
    <w:p w14:paraId="1BC3180F" w14:textId="793A574A" w:rsidR="008167C5" w:rsidRPr="000B557C" w:rsidRDefault="008167C5" w:rsidP="000B557C">
      <w:pPr>
        <w:jc w:val="both"/>
        <w:rPr>
          <w:rFonts w:ascii="Arial" w:hAnsi="Arial" w:cs="Arial"/>
          <w:b/>
          <w:bCs/>
          <w:sz w:val="24"/>
          <w:szCs w:val="24"/>
        </w:rPr>
      </w:pPr>
      <w:r w:rsidRPr="000B557C">
        <w:rPr>
          <w:rFonts w:ascii="Arial" w:hAnsi="Arial" w:cs="Arial"/>
          <w:b/>
          <w:bCs/>
          <w:sz w:val="24"/>
          <w:szCs w:val="24"/>
        </w:rPr>
        <w:lastRenderedPageBreak/>
        <w:t xml:space="preserve">Bibliography </w:t>
      </w:r>
    </w:p>
    <w:p w14:paraId="05C05713"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ACAS (2021) </w:t>
      </w:r>
      <w:r w:rsidRPr="000B557C">
        <w:rPr>
          <w:rFonts w:ascii="Arial" w:hAnsi="Arial" w:cs="Arial"/>
          <w:i/>
          <w:iCs/>
          <w:sz w:val="24"/>
          <w:szCs w:val="24"/>
        </w:rPr>
        <w:t>Estimating the costs of workplace conflict</w:t>
      </w:r>
      <w:r w:rsidRPr="000B557C">
        <w:rPr>
          <w:rFonts w:ascii="Arial" w:hAnsi="Arial" w:cs="Arial"/>
          <w:sz w:val="24"/>
          <w:szCs w:val="24"/>
        </w:rPr>
        <w:t>. Available at: https://www.acas.org.uk/research-and-commentary/estimating-the-costs-of-workplace-conflict/report (Accessed: 1 May 2026).</w:t>
      </w:r>
    </w:p>
    <w:p w14:paraId="3ED93A2F"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ACAS (2024) </w:t>
      </w:r>
      <w:r w:rsidRPr="000B557C">
        <w:rPr>
          <w:rFonts w:ascii="Arial" w:hAnsi="Arial" w:cs="Arial"/>
          <w:i/>
          <w:iCs/>
          <w:sz w:val="24"/>
          <w:szCs w:val="24"/>
        </w:rPr>
        <w:t>Improving equality, Diversity and Inclusion in Your Workplace</w:t>
      </w:r>
      <w:r w:rsidRPr="000B557C">
        <w:rPr>
          <w:rFonts w:ascii="Arial" w:hAnsi="Arial" w:cs="Arial"/>
          <w:sz w:val="24"/>
          <w:szCs w:val="24"/>
        </w:rPr>
        <w:t>. Available at: https://www.acas.org.uk/improving-equality-diversity-and-inclusion (Accessed: 11 May 2026).</w:t>
      </w:r>
    </w:p>
    <w:p w14:paraId="2E9A0573"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ACAS (2025a) </w:t>
      </w:r>
      <w:r w:rsidRPr="000B557C">
        <w:rPr>
          <w:rFonts w:ascii="Arial" w:hAnsi="Arial" w:cs="Arial"/>
          <w:i/>
          <w:iCs/>
          <w:sz w:val="24"/>
          <w:szCs w:val="24"/>
        </w:rPr>
        <w:t>Dealing with a Problem Raised by an Employee</w:t>
      </w:r>
      <w:r w:rsidRPr="000B557C">
        <w:rPr>
          <w:rFonts w:ascii="Arial" w:hAnsi="Arial" w:cs="Arial"/>
          <w:sz w:val="24"/>
          <w:szCs w:val="24"/>
        </w:rPr>
        <w:t>. Available at: https://www.acas.org.uk/dealing-with-a-problem-raised-by-an-employee (Accessed: 11 May 2026).</w:t>
      </w:r>
    </w:p>
    <w:p w14:paraId="65CFE797"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ACAS (2025b) </w:t>
      </w:r>
      <w:r w:rsidRPr="000B557C">
        <w:rPr>
          <w:rFonts w:ascii="Arial" w:hAnsi="Arial" w:cs="Arial"/>
          <w:i/>
          <w:iCs/>
          <w:sz w:val="24"/>
          <w:szCs w:val="24"/>
        </w:rPr>
        <w:t>How to raise a problem at work</w:t>
      </w:r>
      <w:r w:rsidRPr="000B557C">
        <w:rPr>
          <w:rFonts w:ascii="Arial" w:hAnsi="Arial" w:cs="Arial"/>
          <w:sz w:val="24"/>
          <w:szCs w:val="24"/>
        </w:rPr>
        <w:t>. Available at: https://www.acas.org.uk/how-to-raise-a-problem-at-work (Accessed: 1 May 2026).</w:t>
      </w:r>
    </w:p>
    <w:p w14:paraId="73F46B63"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Armstrong, M. and Taylor, S. (2023) </w:t>
      </w:r>
      <w:r w:rsidRPr="000B557C">
        <w:rPr>
          <w:rFonts w:ascii="Arial" w:hAnsi="Arial" w:cs="Arial"/>
          <w:i/>
          <w:iCs/>
          <w:sz w:val="24"/>
          <w:szCs w:val="24"/>
        </w:rPr>
        <w:t>Armstrong’s Handbook of Human Resource Management Practice</w:t>
      </w:r>
      <w:r w:rsidRPr="000B557C">
        <w:rPr>
          <w:rFonts w:ascii="Arial" w:hAnsi="Arial" w:cs="Arial"/>
          <w:sz w:val="24"/>
          <w:szCs w:val="24"/>
        </w:rPr>
        <w:t xml:space="preserve">. 16th </w:t>
      </w:r>
      <w:proofErr w:type="spellStart"/>
      <w:r w:rsidRPr="000B557C">
        <w:rPr>
          <w:rFonts w:ascii="Arial" w:hAnsi="Arial" w:cs="Arial"/>
          <w:sz w:val="24"/>
          <w:szCs w:val="24"/>
        </w:rPr>
        <w:t>edn</w:t>
      </w:r>
      <w:proofErr w:type="spellEnd"/>
      <w:r w:rsidRPr="000B557C">
        <w:rPr>
          <w:rFonts w:ascii="Arial" w:hAnsi="Arial" w:cs="Arial"/>
          <w:sz w:val="24"/>
          <w:szCs w:val="24"/>
        </w:rPr>
        <w:t>. London: Kogan Page.</w:t>
      </w:r>
    </w:p>
    <w:p w14:paraId="02C8A583"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CIPD (2025a) </w:t>
      </w:r>
      <w:r w:rsidRPr="000B557C">
        <w:rPr>
          <w:rFonts w:ascii="Arial" w:hAnsi="Arial" w:cs="Arial"/>
          <w:i/>
          <w:iCs/>
          <w:sz w:val="24"/>
          <w:szCs w:val="24"/>
        </w:rPr>
        <w:t>Age discrimination: UK employment law</w:t>
      </w:r>
      <w:r w:rsidRPr="000B557C">
        <w:rPr>
          <w:rFonts w:ascii="Arial" w:hAnsi="Arial" w:cs="Arial"/>
          <w:sz w:val="24"/>
          <w:szCs w:val="24"/>
        </w:rPr>
        <w:t>. Available at: https://www.cipd.org/uk/knowledge/employment-law/age-discrimination/ (Accessed: 1 May 2026).</w:t>
      </w:r>
    </w:p>
    <w:p w14:paraId="66823F78"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CIPD (2025b) </w:t>
      </w:r>
      <w:r w:rsidRPr="000B557C">
        <w:rPr>
          <w:rFonts w:ascii="Arial" w:hAnsi="Arial" w:cs="Arial"/>
          <w:i/>
          <w:iCs/>
          <w:sz w:val="24"/>
          <w:szCs w:val="24"/>
        </w:rPr>
        <w:t>CIPD Good Work Index 2025</w:t>
      </w:r>
      <w:r w:rsidRPr="000B557C">
        <w:rPr>
          <w:rFonts w:ascii="Arial" w:hAnsi="Arial" w:cs="Arial"/>
          <w:sz w:val="24"/>
          <w:szCs w:val="24"/>
        </w:rPr>
        <w:t>. Available at: https://www.cipd.org/globalassets/media/knowledge/knowledge-hub/reports/2025-pdfs/8868-good-work-index-2025-report-web1.pdf (Accessed: 11 April 2026).</w:t>
      </w:r>
    </w:p>
    <w:p w14:paraId="2DC9D73B"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Clemo, F. (2025) ‘Age discrimination payouts jumped 600 per cent last year, analysis </w:t>
      </w:r>
      <w:proofErr w:type="gramStart"/>
      <w:r w:rsidRPr="000B557C">
        <w:rPr>
          <w:rFonts w:ascii="Arial" w:hAnsi="Arial" w:cs="Arial"/>
          <w:sz w:val="24"/>
          <w:szCs w:val="24"/>
        </w:rPr>
        <w:t>finds’</w:t>
      </w:r>
      <w:proofErr w:type="gramEnd"/>
      <w:r w:rsidRPr="000B557C">
        <w:rPr>
          <w:rFonts w:ascii="Arial" w:hAnsi="Arial" w:cs="Arial"/>
          <w:sz w:val="24"/>
          <w:szCs w:val="24"/>
        </w:rPr>
        <w:t xml:space="preserve">. </w:t>
      </w:r>
      <w:r w:rsidRPr="000B557C">
        <w:rPr>
          <w:rFonts w:ascii="Arial" w:hAnsi="Arial" w:cs="Arial"/>
          <w:i/>
          <w:iCs/>
          <w:sz w:val="24"/>
          <w:szCs w:val="24"/>
        </w:rPr>
        <w:t>People Management Magazine</w:t>
      </w:r>
      <w:r w:rsidRPr="000B557C">
        <w:rPr>
          <w:rFonts w:ascii="Arial" w:hAnsi="Arial" w:cs="Arial"/>
          <w:sz w:val="24"/>
          <w:szCs w:val="24"/>
        </w:rPr>
        <w:t xml:space="preserve"> 25 February. Available at: https://www.peoplemanagement.co.uk/article/1907766/age-discrimination-payouts-jumped-600-per-cent-last-year-analysis-finds (Accessed: 1 May 2026).</w:t>
      </w:r>
    </w:p>
    <w:p w14:paraId="3352CDD9"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Edmondson, A. (1999) ‘Psychological Safety and Learning </w:t>
      </w:r>
      <w:proofErr w:type="spellStart"/>
      <w:r w:rsidRPr="000B557C">
        <w:rPr>
          <w:rFonts w:ascii="Arial" w:hAnsi="Arial" w:cs="Arial"/>
          <w:sz w:val="24"/>
          <w:szCs w:val="24"/>
        </w:rPr>
        <w:t>Behavior</w:t>
      </w:r>
      <w:proofErr w:type="spellEnd"/>
      <w:r w:rsidRPr="000B557C">
        <w:rPr>
          <w:rFonts w:ascii="Arial" w:hAnsi="Arial" w:cs="Arial"/>
          <w:sz w:val="24"/>
          <w:szCs w:val="24"/>
        </w:rPr>
        <w:t xml:space="preserve"> in Work Teams’. </w:t>
      </w:r>
      <w:r w:rsidRPr="000B557C">
        <w:rPr>
          <w:rFonts w:ascii="Arial" w:hAnsi="Arial" w:cs="Arial"/>
          <w:i/>
          <w:iCs/>
          <w:sz w:val="24"/>
          <w:szCs w:val="24"/>
        </w:rPr>
        <w:t>Administrative Science Quarterly</w:t>
      </w:r>
      <w:r w:rsidRPr="000B557C">
        <w:rPr>
          <w:rFonts w:ascii="Arial" w:hAnsi="Arial" w:cs="Arial"/>
          <w:sz w:val="24"/>
          <w:szCs w:val="24"/>
        </w:rPr>
        <w:t xml:space="preserve"> 44(2), pp. 350–383. </w:t>
      </w:r>
      <w:proofErr w:type="spellStart"/>
      <w:r w:rsidRPr="000B557C">
        <w:rPr>
          <w:rFonts w:ascii="Arial" w:hAnsi="Arial" w:cs="Arial"/>
          <w:sz w:val="24"/>
          <w:szCs w:val="24"/>
        </w:rPr>
        <w:t>doi</w:t>
      </w:r>
      <w:proofErr w:type="spellEnd"/>
      <w:r w:rsidRPr="000B557C">
        <w:rPr>
          <w:rFonts w:ascii="Arial" w:hAnsi="Arial" w:cs="Arial"/>
          <w:sz w:val="24"/>
          <w:szCs w:val="24"/>
        </w:rPr>
        <w:t>: https://doi.org/10.2307/2666999.</w:t>
      </w:r>
    </w:p>
    <w:p w14:paraId="0AAFC864" w14:textId="159E874B" w:rsidR="00F247DA" w:rsidRPr="000B557C" w:rsidRDefault="00F247DA" w:rsidP="00367B6A">
      <w:pPr>
        <w:rPr>
          <w:rFonts w:ascii="Arial" w:hAnsi="Arial" w:cs="Arial"/>
          <w:sz w:val="24"/>
          <w:szCs w:val="24"/>
        </w:rPr>
      </w:pPr>
      <w:r w:rsidRPr="000B557C">
        <w:rPr>
          <w:rFonts w:ascii="Arial" w:hAnsi="Arial" w:cs="Arial"/>
          <w:i/>
          <w:iCs/>
          <w:sz w:val="24"/>
          <w:szCs w:val="24"/>
        </w:rPr>
        <w:t>Equality Act 2010</w:t>
      </w:r>
      <w:r w:rsidR="00367B6A">
        <w:rPr>
          <w:rFonts w:ascii="Arial" w:hAnsi="Arial" w:cs="Arial"/>
          <w:sz w:val="24"/>
          <w:szCs w:val="24"/>
        </w:rPr>
        <w:t xml:space="preserve"> </w:t>
      </w:r>
      <w:r w:rsidRPr="000B557C">
        <w:rPr>
          <w:rFonts w:ascii="Arial" w:hAnsi="Arial" w:cs="Arial"/>
          <w:sz w:val="24"/>
          <w:szCs w:val="24"/>
        </w:rPr>
        <w:t>109. Available at: https://www.legislation.gov.uk/ukpga/2010/15/section/109 (Accessed: 13 April 2026).</w:t>
      </w:r>
    </w:p>
    <w:p w14:paraId="14A74D8B"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Equality and Human Rights Commission (2020) </w:t>
      </w:r>
      <w:r w:rsidRPr="000B557C">
        <w:rPr>
          <w:rFonts w:ascii="Arial" w:hAnsi="Arial" w:cs="Arial"/>
          <w:i/>
          <w:iCs/>
          <w:sz w:val="24"/>
          <w:szCs w:val="24"/>
        </w:rPr>
        <w:t>Age discrimination</w:t>
      </w:r>
      <w:r w:rsidRPr="000B557C">
        <w:rPr>
          <w:rFonts w:ascii="Arial" w:hAnsi="Arial" w:cs="Arial"/>
          <w:sz w:val="24"/>
          <w:szCs w:val="24"/>
        </w:rPr>
        <w:t>. Available at: https://www.equalityhumanrights.com/equality/equality-act-2010/your-rights-under-equality-act-2010/age-discrimination (Accessed: 9 May 2026).</w:t>
      </w:r>
    </w:p>
    <w:p w14:paraId="71567D39" w14:textId="77777777" w:rsidR="00F247DA" w:rsidRPr="000B557C" w:rsidRDefault="00F247DA" w:rsidP="00367B6A">
      <w:pPr>
        <w:rPr>
          <w:rFonts w:ascii="Arial" w:hAnsi="Arial" w:cs="Arial"/>
          <w:sz w:val="24"/>
          <w:szCs w:val="24"/>
        </w:rPr>
      </w:pPr>
      <w:r w:rsidRPr="000B557C">
        <w:rPr>
          <w:rFonts w:ascii="Arial" w:hAnsi="Arial" w:cs="Arial"/>
          <w:i/>
          <w:iCs/>
          <w:sz w:val="24"/>
          <w:szCs w:val="24"/>
        </w:rPr>
        <w:t>Health and Safety at Work etc. Act 1974</w:t>
      </w:r>
      <w:r w:rsidRPr="000B557C">
        <w:rPr>
          <w:rFonts w:ascii="Arial" w:hAnsi="Arial" w:cs="Arial"/>
          <w:sz w:val="24"/>
          <w:szCs w:val="24"/>
        </w:rPr>
        <w:t>. Available at: https://www.legislation.gov.uk/ukpga/1974/37/contents (Accessed: 10 May 2026).</w:t>
      </w:r>
    </w:p>
    <w:p w14:paraId="1E0EE899" w14:textId="24E87D2A" w:rsidR="00F247DA" w:rsidRPr="000B557C" w:rsidRDefault="00F247DA" w:rsidP="00367B6A">
      <w:pPr>
        <w:rPr>
          <w:rFonts w:ascii="Arial" w:hAnsi="Arial" w:cs="Arial"/>
          <w:sz w:val="24"/>
          <w:szCs w:val="24"/>
        </w:rPr>
      </w:pPr>
      <w:r w:rsidRPr="000B557C">
        <w:rPr>
          <w:rFonts w:ascii="Arial" w:hAnsi="Arial" w:cs="Arial"/>
          <w:sz w:val="24"/>
          <w:szCs w:val="24"/>
        </w:rPr>
        <w:t xml:space="preserve">Parliament. House of Commons (2025) </w:t>
      </w:r>
      <w:r w:rsidRPr="000B557C">
        <w:rPr>
          <w:rFonts w:ascii="Arial" w:hAnsi="Arial" w:cs="Arial"/>
          <w:i/>
          <w:iCs/>
          <w:sz w:val="24"/>
          <w:szCs w:val="24"/>
        </w:rPr>
        <w:t>The rights of older people, Third report of session 2024-25.</w:t>
      </w:r>
      <w:r w:rsidRPr="000B557C">
        <w:rPr>
          <w:rFonts w:ascii="Arial" w:hAnsi="Arial" w:cs="Arial"/>
          <w:sz w:val="24"/>
          <w:szCs w:val="24"/>
        </w:rPr>
        <w:t xml:space="preserve"> (HC 2024-25 414). Available at: https://publications.parliament.uk/pa/cm5901/cmselect/cmwomeq/414/report.html (Accessed: </w:t>
      </w:r>
      <w:r w:rsidR="008D6155" w:rsidRPr="000B557C">
        <w:rPr>
          <w:rFonts w:ascii="Arial" w:hAnsi="Arial" w:cs="Arial"/>
          <w:sz w:val="24"/>
          <w:szCs w:val="24"/>
        </w:rPr>
        <w:t>10</w:t>
      </w:r>
      <w:r w:rsidR="008D6155" w:rsidRPr="000B557C">
        <w:rPr>
          <w:rFonts w:ascii="Arial" w:hAnsi="Arial" w:cs="Arial"/>
          <w:sz w:val="24"/>
          <w:szCs w:val="24"/>
          <w:vertAlign w:val="superscript"/>
        </w:rPr>
        <w:t xml:space="preserve"> </w:t>
      </w:r>
      <w:r w:rsidR="008D6155" w:rsidRPr="000B557C">
        <w:rPr>
          <w:rFonts w:ascii="Arial" w:hAnsi="Arial" w:cs="Arial"/>
          <w:sz w:val="24"/>
          <w:szCs w:val="24"/>
        </w:rPr>
        <w:t>May 2025</w:t>
      </w:r>
      <w:r w:rsidRPr="000B557C">
        <w:rPr>
          <w:rFonts w:ascii="Arial" w:hAnsi="Arial" w:cs="Arial"/>
          <w:sz w:val="24"/>
          <w:szCs w:val="24"/>
        </w:rPr>
        <w:t xml:space="preserve">). </w:t>
      </w:r>
    </w:p>
    <w:p w14:paraId="3CFDF6D8"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Schein, E. H. (2010) </w:t>
      </w:r>
      <w:r w:rsidRPr="000B557C">
        <w:rPr>
          <w:rFonts w:ascii="Arial" w:hAnsi="Arial" w:cs="Arial"/>
          <w:i/>
          <w:iCs/>
          <w:sz w:val="24"/>
          <w:szCs w:val="24"/>
        </w:rPr>
        <w:t>Organizational culture and leadership</w:t>
      </w:r>
      <w:r w:rsidRPr="000B557C">
        <w:rPr>
          <w:rFonts w:ascii="Arial" w:hAnsi="Arial" w:cs="Arial"/>
          <w:sz w:val="24"/>
          <w:szCs w:val="24"/>
        </w:rPr>
        <w:t xml:space="preserve">. 4th </w:t>
      </w:r>
      <w:proofErr w:type="spellStart"/>
      <w:r w:rsidRPr="000B557C">
        <w:rPr>
          <w:rFonts w:ascii="Arial" w:hAnsi="Arial" w:cs="Arial"/>
          <w:sz w:val="24"/>
          <w:szCs w:val="24"/>
        </w:rPr>
        <w:t>edn</w:t>
      </w:r>
      <w:proofErr w:type="spellEnd"/>
      <w:r w:rsidRPr="000B557C">
        <w:rPr>
          <w:rFonts w:ascii="Arial" w:hAnsi="Arial" w:cs="Arial"/>
          <w:sz w:val="24"/>
          <w:szCs w:val="24"/>
        </w:rPr>
        <w:t xml:space="preserve">. Jossey-Bass. </w:t>
      </w:r>
    </w:p>
    <w:p w14:paraId="75F39E52" w14:textId="77777777" w:rsidR="00F247DA" w:rsidRPr="000B557C" w:rsidRDefault="00F247DA" w:rsidP="00367B6A">
      <w:pPr>
        <w:rPr>
          <w:rFonts w:ascii="Arial" w:hAnsi="Arial" w:cs="Arial"/>
          <w:sz w:val="24"/>
          <w:szCs w:val="24"/>
        </w:rPr>
      </w:pPr>
      <w:r w:rsidRPr="000B557C">
        <w:rPr>
          <w:rFonts w:ascii="Arial" w:hAnsi="Arial" w:cs="Arial"/>
          <w:sz w:val="24"/>
          <w:szCs w:val="24"/>
        </w:rPr>
        <w:lastRenderedPageBreak/>
        <w:t xml:space="preserve">Sofidel Group (2025) </w:t>
      </w:r>
      <w:r w:rsidRPr="000B557C">
        <w:rPr>
          <w:rFonts w:ascii="Arial" w:hAnsi="Arial" w:cs="Arial"/>
          <w:i/>
          <w:iCs/>
          <w:sz w:val="24"/>
          <w:szCs w:val="24"/>
        </w:rPr>
        <w:t>Code of Ethics</w:t>
      </w:r>
      <w:r w:rsidRPr="000B557C">
        <w:rPr>
          <w:rFonts w:ascii="Arial" w:hAnsi="Arial" w:cs="Arial"/>
          <w:sz w:val="24"/>
          <w:szCs w:val="24"/>
        </w:rPr>
        <w:t>. Available at: https://www.sofidel.com/en/about-us/governance/ (Accessed: 10 May 2026).</w:t>
      </w:r>
    </w:p>
    <w:p w14:paraId="1E0DB889" w14:textId="77777777" w:rsidR="00F247DA" w:rsidRPr="000B557C" w:rsidRDefault="00F247DA" w:rsidP="00367B6A">
      <w:pPr>
        <w:rPr>
          <w:rFonts w:ascii="Arial" w:hAnsi="Arial" w:cs="Arial"/>
          <w:sz w:val="24"/>
          <w:szCs w:val="24"/>
        </w:rPr>
      </w:pPr>
      <w:r w:rsidRPr="000B557C">
        <w:rPr>
          <w:rFonts w:ascii="Arial" w:hAnsi="Arial" w:cs="Arial"/>
          <w:i/>
          <w:iCs/>
          <w:sz w:val="24"/>
          <w:szCs w:val="24"/>
        </w:rPr>
        <w:t>The Management of Health and Safety at Work Regulations</w:t>
      </w:r>
      <w:r w:rsidRPr="000B557C">
        <w:rPr>
          <w:rFonts w:ascii="Arial" w:hAnsi="Arial" w:cs="Arial"/>
          <w:sz w:val="24"/>
          <w:szCs w:val="24"/>
        </w:rPr>
        <w:t>. Available at: https://www.legislation.gov.uk/uksi/1999/3242/contents (Accessed: 10 May 2026).</w:t>
      </w:r>
    </w:p>
    <w:p w14:paraId="0F6D2648" w14:textId="77777777" w:rsidR="00F247DA" w:rsidRPr="000B557C" w:rsidRDefault="00F247DA" w:rsidP="00367B6A">
      <w:pPr>
        <w:rPr>
          <w:rFonts w:ascii="Arial" w:hAnsi="Arial" w:cs="Arial"/>
          <w:sz w:val="24"/>
          <w:szCs w:val="24"/>
        </w:rPr>
      </w:pPr>
      <w:r w:rsidRPr="000B557C">
        <w:rPr>
          <w:rFonts w:ascii="Arial" w:hAnsi="Arial" w:cs="Arial"/>
          <w:i/>
          <w:iCs/>
          <w:sz w:val="24"/>
          <w:szCs w:val="24"/>
        </w:rPr>
        <w:t>The Working Time Regulations 1998</w:t>
      </w:r>
      <w:r w:rsidRPr="000B557C">
        <w:rPr>
          <w:rFonts w:ascii="Arial" w:hAnsi="Arial" w:cs="Arial"/>
          <w:sz w:val="24"/>
          <w:szCs w:val="24"/>
        </w:rPr>
        <w:t>. Available at: https://www.legislation.gov.uk/uksi/1998/1833/contents (Accessed: 10 May 2026).</w:t>
      </w:r>
    </w:p>
    <w:p w14:paraId="696248B5" w14:textId="77777777" w:rsidR="00F247DA" w:rsidRPr="000B557C" w:rsidRDefault="00F247DA" w:rsidP="00367B6A">
      <w:pPr>
        <w:rPr>
          <w:rFonts w:ascii="Arial" w:hAnsi="Arial" w:cs="Arial"/>
          <w:sz w:val="24"/>
          <w:szCs w:val="24"/>
        </w:rPr>
      </w:pPr>
      <w:r w:rsidRPr="000B557C">
        <w:rPr>
          <w:rFonts w:ascii="Arial" w:hAnsi="Arial" w:cs="Arial"/>
          <w:sz w:val="24"/>
          <w:szCs w:val="24"/>
        </w:rPr>
        <w:t xml:space="preserve">UK Youth (2024) </w:t>
      </w:r>
      <w:r w:rsidRPr="000B557C">
        <w:rPr>
          <w:rFonts w:ascii="Arial" w:hAnsi="Arial" w:cs="Arial"/>
          <w:i/>
          <w:iCs/>
          <w:sz w:val="24"/>
          <w:szCs w:val="24"/>
        </w:rPr>
        <w:t>Harmful stereotypes of young people fuelling record numbers to fall out of work - UK Youth</w:t>
      </w:r>
      <w:r w:rsidRPr="000B557C">
        <w:rPr>
          <w:rFonts w:ascii="Arial" w:hAnsi="Arial" w:cs="Arial"/>
          <w:sz w:val="24"/>
          <w:szCs w:val="24"/>
        </w:rPr>
        <w:t>. Available at: https://www.ukyouth.org/2024/11/harmful-stereotypes-of-young-people-fuelling-record-numbers-to-fall-out-of-work/ (Accessed: 1 May 2026).</w:t>
      </w:r>
    </w:p>
    <w:p w14:paraId="283BBB62" w14:textId="77777777" w:rsidR="008167C5" w:rsidRPr="000B557C" w:rsidRDefault="008167C5" w:rsidP="000B557C">
      <w:pPr>
        <w:jc w:val="both"/>
        <w:rPr>
          <w:rFonts w:ascii="Arial" w:hAnsi="Arial" w:cs="Arial"/>
          <w:sz w:val="24"/>
          <w:szCs w:val="24"/>
        </w:rPr>
      </w:pPr>
    </w:p>
    <w:sectPr w:rsidR="008167C5" w:rsidRPr="000B557C" w:rsidSect="00D14AF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A37BB" w14:textId="77777777" w:rsidR="008B7BD6" w:rsidRDefault="008B7BD6" w:rsidP="000660A9">
      <w:pPr>
        <w:spacing w:after="0" w:line="240" w:lineRule="auto"/>
      </w:pPr>
      <w:r>
        <w:separator/>
      </w:r>
    </w:p>
  </w:endnote>
  <w:endnote w:type="continuationSeparator" w:id="0">
    <w:p w14:paraId="4964E8CE" w14:textId="77777777" w:rsidR="008B7BD6" w:rsidRDefault="008B7BD6" w:rsidP="00066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9674156"/>
      <w:docPartObj>
        <w:docPartGallery w:val="Page Numbers (Bottom of Page)"/>
        <w:docPartUnique/>
      </w:docPartObj>
    </w:sdtPr>
    <w:sdtContent>
      <w:p w14:paraId="108DB04E" w14:textId="4BC9C158" w:rsidR="000660A9" w:rsidRDefault="000660A9">
        <w:pPr>
          <w:pStyle w:val="Footer"/>
          <w:jc w:val="center"/>
        </w:pPr>
        <w:r>
          <w:fldChar w:fldCharType="begin"/>
        </w:r>
        <w:r>
          <w:instrText>PAGE   \* MERGEFORMAT</w:instrText>
        </w:r>
        <w:r>
          <w:fldChar w:fldCharType="separate"/>
        </w:r>
        <w:r>
          <w:t>2</w:t>
        </w:r>
        <w:r>
          <w:fldChar w:fldCharType="end"/>
        </w:r>
      </w:p>
    </w:sdtContent>
  </w:sdt>
  <w:p w14:paraId="7ED0D4EB" w14:textId="77777777" w:rsidR="000660A9" w:rsidRDefault="00066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86245" w14:textId="77777777" w:rsidR="008B7BD6" w:rsidRDefault="008B7BD6" w:rsidP="000660A9">
      <w:pPr>
        <w:spacing w:after="0" w:line="240" w:lineRule="auto"/>
      </w:pPr>
      <w:r>
        <w:separator/>
      </w:r>
    </w:p>
  </w:footnote>
  <w:footnote w:type="continuationSeparator" w:id="0">
    <w:p w14:paraId="22FF1D33" w14:textId="77777777" w:rsidR="008B7BD6" w:rsidRDefault="008B7BD6" w:rsidP="00066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D310B"/>
    <w:multiLevelType w:val="hybridMultilevel"/>
    <w:tmpl w:val="77E86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04529"/>
    <w:multiLevelType w:val="hybridMultilevel"/>
    <w:tmpl w:val="E2F8C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C0B00"/>
    <w:multiLevelType w:val="hybridMultilevel"/>
    <w:tmpl w:val="5EC06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E632F"/>
    <w:multiLevelType w:val="hybridMultilevel"/>
    <w:tmpl w:val="8A5EC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772AB"/>
    <w:multiLevelType w:val="hybridMultilevel"/>
    <w:tmpl w:val="B080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F4CF1"/>
    <w:multiLevelType w:val="hybridMultilevel"/>
    <w:tmpl w:val="EE549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32409"/>
    <w:multiLevelType w:val="hybridMultilevel"/>
    <w:tmpl w:val="F6C6A3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A12A66"/>
    <w:multiLevelType w:val="hybridMultilevel"/>
    <w:tmpl w:val="35F0A9DE"/>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2C6116E"/>
    <w:multiLevelType w:val="hybridMultilevel"/>
    <w:tmpl w:val="BB24D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7515CF"/>
    <w:multiLevelType w:val="hybridMultilevel"/>
    <w:tmpl w:val="91A61E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4576240">
    <w:abstractNumId w:val="8"/>
  </w:num>
  <w:num w:numId="2" w16cid:durableId="1488478841">
    <w:abstractNumId w:val="0"/>
  </w:num>
  <w:num w:numId="3" w16cid:durableId="2008366260">
    <w:abstractNumId w:val="3"/>
  </w:num>
  <w:num w:numId="4" w16cid:durableId="959186110">
    <w:abstractNumId w:val="1"/>
  </w:num>
  <w:num w:numId="5" w16cid:durableId="2082829380">
    <w:abstractNumId w:val="4"/>
  </w:num>
  <w:num w:numId="6" w16cid:durableId="643658140">
    <w:abstractNumId w:val="5"/>
  </w:num>
  <w:num w:numId="7" w16cid:durableId="1263029105">
    <w:abstractNumId w:val="6"/>
  </w:num>
  <w:num w:numId="8" w16cid:durableId="425463150">
    <w:abstractNumId w:val="2"/>
  </w:num>
  <w:num w:numId="9" w16cid:durableId="2044209382">
    <w:abstractNumId w:val="7"/>
  </w:num>
  <w:num w:numId="10" w16cid:durableId="20807109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CAC"/>
    <w:rsid w:val="00001D89"/>
    <w:rsid w:val="00004017"/>
    <w:rsid w:val="00007383"/>
    <w:rsid w:val="0001377C"/>
    <w:rsid w:val="0001419A"/>
    <w:rsid w:val="00033B4C"/>
    <w:rsid w:val="00036F95"/>
    <w:rsid w:val="000635E4"/>
    <w:rsid w:val="000660A9"/>
    <w:rsid w:val="000978BC"/>
    <w:rsid w:val="000A57D0"/>
    <w:rsid w:val="000A5A39"/>
    <w:rsid w:val="000B5530"/>
    <w:rsid w:val="000B557C"/>
    <w:rsid w:val="000C4B23"/>
    <w:rsid w:val="000C7483"/>
    <w:rsid w:val="000D2E03"/>
    <w:rsid w:val="000D33C6"/>
    <w:rsid w:val="000D637F"/>
    <w:rsid w:val="00113DFC"/>
    <w:rsid w:val="00134CEC"/>
    <w:rsid w:val="0013651C"/>
    <w:rsid w:val="00142775"/>
    <w:rsid w:val="00144808"/>
    <w:rsid w:val="00147401"/>
    <w:rsid w:val="001504F4"/>
    <w:rsid w:val="00152ECE"/>
    <w:rsid w:val="0016577E"/>
    <w:rsid w:val="00172123"/>
    <w:rsid w:val="00172E1F"/>
    <w:rsid w:val="00181D19"/>
    <w:rsid w:val="001869C8"/>
    <w:rsid w:val="001A0635"/>
    <w:rsid w:val="001A76C9"/>
    <w:rsid w:val="001B142A"/>
    <w:rsid w:val="001E6CB0"/>
    <w:rsid w:val="001F55EA"/>
    <w:rsid w:val="00203E61"/>
    <w:rsid w:val="00212E48"/>
    <w:rsid w:val="00221FC0"/>
    <w:rsid w:val="00225345"/>
    <w:rsid w:val="00236BD7"/>
    <w:rsid w:val="002633BB"/>
    <w:rsid w:val="00275A54"/>
    <w:rsid w:val="00297C58"/>
    <w:rsid w:val="002A0F56"/>
    <w:rsid w:val="002A6D82"/>
    <w:rsid w:val="002C0F23"/>
    <w:rsid w:val="002C5D89"/>
    <w:rsid w:val="002D5485"/>
    <w:rsid w:val="002E1661"/>
    <w:rsid w:val="002E56CC"/>
    <w:rsid w:val="002E5A5C"/>
    <w:rsid w:val="002F2679"/>
    <w:rsid w:val="002F7987"/>
    <w:rsid w:val="00303910"/>
    <w:rsid w:val="00307F55"/>
    <w:rsid w:val="00322A10"/>
    <w:rsid w:val="003249C2"/>
    <w:rsid w:val="00327C6C"/>
    <w:rsid w:val="00327CEC"/>
    <w:rsid w:val="00343897"/>
    <w:rsid w:val="00360F50"/>
    <w:rsid w:val="00364220"/>
    <w:rsid w:val="00367B6A"/>
    <w:rsid w:val="00391BC3"/>
    <w:rsid w:val="003B5D5F"/>
    <w:rsid w:val="003B60E3"/>
    <w:rsid w:val="003B6694"/>
    <w:rsid w:val="003C2397"/>
    <w:rsid w:val="003C4501"/>
    <w:rsid w:val="003C4C84"/>
    <w:rsid w:val="003C57E0"/>
    <w:rsid w:val="003D13A1"/>
    <w:rsid w:val="003D5C8E"/>
    <w:rsid w:val="003F167D"/>
    <w:rsid w:val="003F6ADA"/>
    <w:rsid w:val="00427022"/>
    <w:rsid w:val="004402AD"/>
    <w:rsid w:val="004440A0"/>
    <w:rsid w:val="00464B7F"/>
    <w:rsid w:val="00470696"/>
    <w:rsid w:val="0047118D"/>
    <w:rsid w:val="00487D30"/>
    <w:rsid w:val="004A22D7"/>
    <w:rsid w:val="004B1483"/>
    <w:rsid w:val="004B3683"/>
    <w:rsid w:val="004B40BB"/>
    <w:rsid w:val="004B48EE"/>
    <w:rsid w:val="004E213D"/>
    <w:rsid w:val="004F27D9"/>
    <w:rsid w:val="00502D78"/>
    <w:rsid w:val="00511BA3"/>
    <w:rsid w:val="00512831"/>
    <w:rsid w:val="00520D89"/>
    <w:rsid w:val="00524868"/>
    <w:rsid w:val="00525A60"/>
    <w:rsid w:val="0052634C"/>
    <w:rsid w:val="00532677"/>
    <w:rsid w:val="00536EB5"/>
    <w:rsid w:val="005542CC"/>
    <w:rsid w:val="0056235F"/>
    <w:rsid w:val="00584D4F"/>
    <w:rsid w:val="005A022D"/>
    <w:rsid w:val="005B0CA3"/>
    <w:rsid w:val="005B77AC"/>
    <w:rsid w:val="005C41D9"/>
    <w:rsid w:val="005C454F"/>
    <w:rsid w:val="005D0AAA"/>
    <w:rsid w:val="005D6BC1"/>
    <w:rsid w:val="005E0D6A"/>
    <w:rsid w:val="005E6EDA"/>
    <w:rsid w:val="005F42B2"/>
    <w:rsid w:val="00601F57"/>
    <w:rsid w:val="00602023"/>
    <w:rsid w:val="00602507"/>
    <w:rsid w:val="0060263E"/>
    <w:rsid w:val="00602B3C"/>
    <w:rsid w:val="00602F4E"/>
    <w:rsid w:val="00605F25"/>
    <w:rsid w:val="0061704B"/>
    <w:rsid w:val="00625F40"/>
    <w:rsid w:val="00630819"/>
    <w:rsid w:val="00630CE5"/>
    <w:rsid w:val="006318E7"/>
    <w:rsid w:val="00643A6E"/>
    <w:rsid w:val="006501C3"/>
    <w:rsid w:val="00653972"/>
    <w:rsid w:val="0065692A"/>
    <w:rsid w:val="006648AA"/>
    <w:rsid w:val="00664E8F"/>
    <w:rsid w:val="00676287"/>
    <w:rsid w:val="00687B7B"/>
    <w:rsid w:val="0069678E"/>
    <w:rsid w:val="006A37D1"/>
    <w:rsid w:val="006B6669"/>
    <w:rsid w:val="006C3426"/>
    <w:rsid w:val="006C6509"/>
    <w:rsid w:val="006E5C34"/>
    <w:rsid w:val="006F22F7"/>
    <w:rsid w:val="006F3336"/>
    <w:rsid w:val="006F68BF"/>
    <w:rsid w:val="00713247"/>
    <w:rsid w:val="00717071"/>
    <w:rsid w:val="00732B57"/>
    <w:rsid w:val="007658C6"/>
    <w:rsid w:val="00775BE2"/>
    <w:rsid w:val="00783799"/>
    <w:rsid w:val="0079112B"/>
    <w:rsid w:val="00793334"/>
    <w:rsid w:val="007949A1"/>
    <w:rsid w:val="007A336B"/>
    <w:rsid w:val="007B2035"/>
    <w:rsid w:val="007C288D"/>
    <w:rsid w:val="007C474F"/>
    <w:rsid w:val="007D3C1A"/>
    <w:rsid w:val="007E025D"/>
    <w:rsid w:val="007E034C"/>
    <w:rsid w:val="00806118"/>
    <w:rsid w:val="008156C1"/>
    <w:rsid w:val="008167C5"/>
    <w:rsid w:val="00817E3B"/>
    <w:rsid w:val="0083561F"/>
    <w:rsid w:val="008673E0"/>
    <w:rsid w:val="00867DC0"/>
    <w:rsid w:val="00870E85"/>
    <w:rsid w:val="00875375"/>
    <w:rsid w:val="00877185"/>
    <w:rsid w:val="0088169A"/>
    <w:rsid w:val="00892FD9"/>
    <w:rsid w:val="008B7BD6"/>
    <w:rsid w:val="008C5380"/>
    <w:rsid w:val="008D6155"/>
    <w:rsid w:val="008E0E0C"/>
    <w:rsid w:val="008F1CA7"/>
    <w:rsid w:val="008F6856"/>
    <w:rsid w:val="00922F73"/>
    <w:rsid w:val="00926AB2"/>
    <w:rsid w:val="009542DC"/>
    <w:rsid w:val="00965A25"/>
    <w:rsid w:val="00965B08"/>
    <w:rsid w:val="0098661D"/>
    <w:rsid w:val="00993C8E"/>
    <w:rsid w:val="009A033E"/>
    <w:rsid w:val="009A2832"/>
    <w:rsid w:val="009C0305"/>
    <w:rsid w:val="009C48AF"/>
    <w:rsid w:val="009C7B03"/>
    <w:rsid w:val="009D5872"/>
    <w:rsid w:val="009D668B"/>
    <w:rsid w:val="009E07D2"/>
    <w:rsid w:val="00A041CF"/>
    <w:rsid w:val="00A048A4"/>
    <w:rsid w:val="00A1390B"/>
    <w:rsid w:val="00A8316F"/>
    <w:rsid w:val="00A91264"/>
    <w:rsid w:val="00AA3C08"/>
    <w:rsid w:val="00AB34B7"/>
    <w:rsid w:val="00AB7BE2"/>
    <w:rsid w:val="00AD063A"/>
    <w:rsid w:val="00AE0772"/>
    <w:rsid w:val="00AE6E30"/>
    <w:rsid w:val="00AE74B4"/>
    <w:rsid w:val="00AF16BE"/>
    <w:rsid w:val="00AF29CD"/>
    <w:rsid w:val="00B15C42"/>
    <w:rsid w:val="00B21A0F"/>
    <w:rsid w:val="00B21C3C"/>
    <w:rsid w:val="00B3015F"/>
    <w:rsid w:val="00B62CAC"/>
    <w:rsid w:val="00B63136"/>
    <w:rsid w:val="00B636EA"/>
    <w:rsid w:val="00B63A2E"/>
    <w:rsid w:val="00B9128F"/>
    <w:rsid w:val="00B96291"/>
    <w:rsid w:val="00BB63CC"/>
    <w:rsid w:val="00BC30CF"/>
    <w:rsid w:val="00BD72A1"/>
    <w:rsid w:val="00BE10ED"/>
    <w:rsid w:val="00BE7599"/>
    <w:rsid w:val="00BF3A8B"/>
    <w:rsid w:val="00C04B36"/>
    <w:rsid w:val="00C05D80"/>
    <w:rsid w:val="00C10743"/>
    <w:rsid w:val="00C15CD0"/>
    <w:rsid w:val="00C17216"/>
    <w:rsid w:val="00C32D0B"/>
    <w:rsid w:val="00C441C4"/>
    <w:rsid w:val="00C4713F"/>
    <w:rsid w:val="00C626DE"/>
    <w:rsid w:val="00C637FA"/>
    <w:rsid w:val="00C65258"/>
    <w:rsid w:val="00C76658"/>
    <w:rsid w:val="00C946BF"/>
    <w:rsid w:val="00C962C6"/>
    <w:rsid w:val="00CA271A"/>
    <w:rsid w:val="00CB4244"/>
    <w:rsid w:val="00CB7982"/>
    <w:rsid w:val="00CD0077"/>
    <w:rsid w:val="00CE072D"/>
    <w:rsid w:val="00CE3D64"/>
    <w:rsid w:val="00CE3F9D"/>
    <w:rsid w:val="00CF240C"/>
    <w:rsid w:val="00CF32E7"/>
    <w:rsid w:val="00CF345C"/>
    <w:rsid w:val="00D0504B"/>
    <w:rsid w:val="00D052ED"/>
    <w:rsid w:val="00D14AFF"/>
    <w:rsid w:val="00D167D2"/>
    <w:rsid w:val="00D52CD9"/>
    <w:rsid w:val="00D60374"/>
    <w:rsid w:val="00D70591"/>
    <w:rsid w:val="00D70C8E"/>
    <w:rsid w:val="00D86186"/>
    <w:rsid w:val="00D94A4D"/>
    <w:rsid w:val="00D9675E"/>
    <w:rsid w:val="00D97370"/>
    <w:rsid w:val="00DA3D7F"/>
    <w:rsid w:val="00DB1DF5"/>
    <w:rsid w:val="00DB4C95"/>
    <w:rsid w:val="00DC2B7F"/>
    <w:rsid w:val="00DC5EDF"/>
    <w:rsid w:val="00DC76FC"/>
    <w:rsid w:val="00DD6E32"/>
    <w:rsid w:val="00DE21E3"/>
    <w:rsid w:val="00DF6E85"/>
    <w:rsid w:val="00E225AA"/>
    <w:rsid w:val="00E2348A"/>
    <w:rsid w:val="00E26615"/>
    <w:rsid w:val="00E36AC2"/>
    <w:rsid w:val="00E8346C"/>
    <w:rsid w:val="00E85E93"/>
    <w:rsid w:val="00EA5D82"/>
    <w:rsid w:val="00EC753B"/>
    <w:rsid w:val="00ED317F"/>
    <w:rsid w:val="00EE1689"/>
    <w:rsid w:val="00EE63BA"/>
    <w:rsid w:val="00EF44DD"/>
    <w:rsid w:val="00EF45F9"/>
    <w:rsid w:val="00F05477"/>
    <w:rsid w:val="00F1393E"/>
    <w:rsid w:val="00F2028E"/>
    <w:rsid w:val="00F247DA"/>
    <w:rsid w:val="00F24DD6"/>
    <w:rsid w:val="00F32EF2"/>
    <w:rsid w:val="00F40303"/>
    <w:rsid w:val="00F45338"/>
    <w:rsid w:val="00F65EA9"/>
    <w:rsid w:val="00F91AF8"/>
    <w:rsid w:val="00F938DD"/>
    <w:rsid w:val="00FA113C"/>
    <w:rsid w:val="00FB5506"/>
    <w:rsid w:val="00FD54BA"/>
    <w:rsid w:val="00FF6C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AB672"/>
  <w15:chartTrackingRefBased/>
  <w15:docId w15:val="{068FBB74-F84D-4C45-928B-DE3460489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CAC"/>
    <w:rPr>
      <w:rFonts w:eastAsiaTheme="majorEastAsia" w:cstheme="majorBidi"/>
      <w:color w:val="272727" w:themeColor="text1" w:themeTint="D8"/>
    </w:rPr>
  </w:style>
  <w:style w:type="paragraph" w:styleId="Title">
    <w:name w:val="Title"/>
    <w:basedOn w:val="Normal"/>
    <w:next w:val="Normal"/>
    <w:link w:val="TitleChar"/>
    <w:uiPriority w:val="10"/>
    <w:qFormat/>
    <w:rsid w:val="00B62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CAC"/>
    <w:pPr>
      <w:spacing w:before="160"/>
      <w:jc w:val="center"/>
    </w:pPr>
    <w:rPr>
      <w:i/>
      <w:iCs/>
      <w:color w:val="404040" w:themeColor="text1" w:themeTint="BF"/>
    </w:rPr>
  </w:style>
  <w:style w:type="character" w:customStyle="1" w:styleId="QuoteChar">
    <w:name w:val="Quote Char"/>
    <w:basedOn w:val="DefaultParagraphFont"/>
    <w:link w:val="Quote"/>
    <w:uiPriority w:val="29"/>
    <w:rsid w:val="00B62CAC"/>
    <w:rPr>
      <w:i/>
      <w:iCs/>
      <w:color w:val="404040" w:themeColor="text1" w:themeTint="BF"/>
    </w:rPr>
  </w:style>
  <w:style w:type="paragraph" w:styleId="ListParagraph">
    <w:name w:val="List Paragraph"/>
    <w:basedOn w:val="Normal"/>
    <w:uiPriority w:val="34"/>
    <w:qFormat/>
    <w:rsid w:val="00B62CAC"/>
    <w:pPr>
      <w:ind w:left="720"/>
      <w:contextualSpacing/>
    </w:pPr>
  </w:style>
  <w:style w:type="character" w:styleId="IntenseEmphasis">
    <w:name w:val="Intense Emphasis"/>
    <w:basedOn w:val="DefaultParagraphFont"/>
    <w:uiPriority w:val="21"/>
    <w:qFormat/>
    <w:rsid w:val="00B62CAC"/>
    <w:rPr>
      <w:i/>
      <w:iCs/>
      <w:color w:val="0F4761" w:themeColor="accent1" w:themeShade="BF"/>
    </w:rPr>
  </w:style>
  <w:style w:type="paragraph" w:styleId="IntenseQuote">
    <w:name w:val="Intense Quote"/>
    <w:basedOn w:val="Normal"/>
    <w:next w:val="Normal"/>
    <w:link w:val="IntenseQuoteChar"/>
    <w:uiPriority w:val="30"/>
    <w:qFormat/>
    <w:rsid w:val="00B62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CAC"/>
    <w:rPr>
      <w:i/>
      <w:iCs/>
      <w:color w:val="0F4761" w:themeColor="accent1" w:themeShade="BF"/>
    </w:rPr>
  </w:style>
  <w:style w:type="character" w:styleId="IntenseReference">
    <w:name w:val="Intense Reference"/>
    <w:basedOn w:val="DefaultParagraphFont"/>
    <w:uiPriority w:val="32"/>
    <w:qFormat/>
    <w:rsid w:val="00B62CAC"/>
    <w:rPr>
      <w:b/>
      <w:bCs/>
      <w:smallCaps/>
      <w:color w:val="0F4761" w:themeColor="accent1" w:themeShade="BF"/>
      <w:spacing w:val="5"/>
    </w:rPr>
  </w:style>
  <w:style w:type="paragraph" w:styleId="Header">
    <w:name w:val="header"/>
    <w:basedOn w:val="Normal"/>
    <w:link w:val="HeaderChar"/>
    <w:uiPriority w:val="99"/>
    <w:unhideWhenUsed/>
    <w:rsid w:val="00066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0A9"/>
  </w:style>
  <w:style w:type="paragraph" w:styleId="Footer">
    <w:name w:val="footer"/>
    <w:basedOn w:val="Normal"/>
    <w:link w:val="FooterChar"/>
    <w:uiPriority w:val="99"/>
    <w:unhideWhenUsed/>
    <w:rsid w:val="00066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Jenkins</dc:creator>
  <cp:keywords/>
  <dc:description/>
  <cp:lastModifiedBy>Olivia Jenkins</cp:lastModifiedBy>
  <cp:revision>2</cp:revision>
  <dcterms:created xsi:type="dcterms:W3CDTF">2026-05-11T20:55:00Z</dcterms:created>
  <dcterms:modified xsi:type="dcterms:W3CDTF">2026-05-11T20:55:00Z</dcterms:modified>
</cp:coreProperties>
</file>