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B5821A" w14:textId="45F641E6" w:rsidR="00326D79" w:rsidRPr="00F860DC" w:rsidRDefault="00721089" w:rsidP="00F860DC">
      <w:pPr>
        <w:pStyle w:val="Normal1"/>
        <w:pBdr>
          <w:top w:val="nil"/>
          <w:left w:val="nil"/>
          <w:bottom w:val="nil"/>
          <w:right w:val="nil"/>
          <w:between w:val="nil"/>
        </w:pBdr>
        <w:spacing w:line="360" w:lineRule="auto"/>
        <w:rPr>
          <w:rFonts w:ascii="Arial" w:eastAsia="Arial" w:hAnsi="Arial" w:cs="Arial"/>
          <w:b/>
          <w:bCs/>
          <w:color w:val="000000"/>
          <w:sz w:val="32"/>
          <w:szCs w:val="32"/>
        </w:rPr>
      </w:pPr>
      <w:r>
        <w:rPr>
          <w:noProof/>
          <w:sz w:val="20"/>
          <w:lang w:eastAsia="en-IN"/>
        </w:rPr>
        <w:drawing>
          <wp:anchor distT="0" distB="0" distL="114300" distR="114300" simplePos="0" relativeHeight="251659264" behindDoc="0" locked="0" layoutInCell="1" allowOverlap="1" wp14:anchorId="134AFDAF" wp14:editId="2232DC04">
            <wp:simplePos x="0" y="0"/>
            <wp:positionH relativeFrom="margin">
              <wp:posOffset>1242060</wp:posOffset>
            </wp:positionH>
            <wp:positionV relativeFrom="paragraph">
              <wp:posOffset>175260</wp:posOffset>
            </wp:positionV>
            <wp:extent cx="3145774" cy="1065276"/>
            <wp:effectExtent l="0" t="0" r="0" b="1905"/>
            <wp:wrapSquare wrapText="bothSides"/>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3145774" cy="1065276"/>
                    </a:xfrm>
                    <a:prstGeom prst="rect">
                      <a:avLst/>
                    </a:prstGeom>
                  </pic:spPr>
                </pic:pic>
              </a:graphicData>
            </a:graphic>
          </wp:anchor>
        </w:drawing>
      </w:r>
    </w:p>
    <w:p w14:paraId="553FD088" w14:textId="77777777" w:rsidR="00721089" w:rsidRDefault="00721089" w:rsidP="00F860DC">
      <w:pPr>
        <w:pStyle w:val="Normal1"/>
        <w:pBdr>
          <w:top w:val="nil"/>
          <w:left w:val="nil"/>
          <w:bottom w:val="nil"/>
          <w:right w:val="nil"/>
          <w:between w:val="nil"/>
        </w:pBdr>
        <w:spacing w:line="360" w:lineRule="auto"/>
        <w:jc w:val="center"/>
        <w:rPr>
          <w:rFonts w:ascii="Arial" w:eastAsia="Arial" w:hAnsi="Arial" w:cs="Arial"/>
          <w:b/>
          <w:bCs/>
          <w:color w:val="000000"/>
          <w:sz w:val="24"/>
          <w:szCs w:val="24"/>
        </w:rPr>
      </w:pPr>
    </w:p>
    <w:p w14:paraId="0C2FD43D" w14:textId="77777777" w:rsidR="00721089" w:rsidRDefault="00721089" w:rsidP="00F860DC">
      <w:pPr>
        <w:pStyle w:val="Normal1"/>
        <w:pBdr>
          <w:top w:val="nil"/>
          <w:left w:val="nil"/>
          <w:bottom w:val="nil"/>
          <w:right w:val="nil"/>
          <w:between w:val="nil"/>
        </w:pBdr>
        <w:spacing w:line="360" w:lineRule="auto"/>
        <w:jc w:val="center"/>
        <w:rPr>
          <w:rFonts w:ascii="Arial" w:eastAsia="Arial" w:hAnsi="Arial" w:cs="Arial"/>
          <w:b/>
          <w:bCs/>
          <w:color w:val="000000"/>
          <w:sz w:val="24"/>
          <w:szCs w:val="24"/>
        </w:rPr>
      </w:pPr>
    </w:p>
    <w:p w14:paraId="21EDF20B" w14:textId="77777777" w:rsidR="00721089" w:rsidRDefault="00721089" w:rsidP="00F860DC">
      <w:pPr>
        <w:pStyle w:val="Normal1"/>
        <w:pBdr>
          <w:top w:val="nil"/>
          <w:left w:val="nil"/>
          <w:bottom w:val="nil"/>
          <w:right w:val="nil"/>
          <w:between w:val="nil"/>
        </w:pBdr>
        <w:spacing w:line="360" w:lineRule="auto"/>
        <w:jc w:val="center"/>
        <w:rPr>
          <w:rFonts w:ascii="Arial" w:eastAsia="Arial" w:hAnsi="Arial" w:cs="Arial"/>
          <w:b/>
          <w:bCs/>
          <w:color w:val="000000"/>
          <w:sz w:val="24"/>
          <w:szCs w:val="24"/>
        </w:rPr>
      </w:pPr>
    </w:p>
    <w:p w14:paraId="142F53D5" w14:textId="77777777" w:rsidR="00FA255A" w:rsidRDefault="00FA255A" w:rsidP="00F860DC">
      <w:pPr>
        <w:pStyle w:val="Normal1"/>
        <w:pBdr>
          <w:top w:val="nil"/>
          <w:left w:val="nil"/>
          <w:bottom w:val="nil"/>
          <w:right w:val="nil"/>
          <w:between w:val="nil"/>
        </w:pBdr>
        <w:spacing w:line="360" w:lineRule="auto"/>
        <w:jc w:val="center"/>
        <w:rPr>
          <w:rFonts w:ascii="Arial" w:eastAsia="Arial" w:hAnsi="Arial" w:cs="Arial"/>
          <w:b/>
          <w:bCs/>
          <w:color w:val="000000"/>
          <w:sz w:val="24"/>
          <w:szCs w:val="24"/>
        </w:rPr>
      </w:pPr>
    </w:p>
    <w:p w14:paraId="7E4D1A7A" w14:textId="7A941C16" w:rsidR="00326D79" w:rsidRPr="00FA255A" w:rsidRDefault="00FA255A" w:rsidP="00FA255A">
      <w:pPr>
        <w:pStyle w:val="Normal1"/>
        <w:pBdr>
          <w:top w:val="nil"/>
          <w:left w:val="nil"/>
          <w:bottom w:val="nil"/>
          <w:right w:val="nil"/>
          <w:between w:val="nil"/>
        </w:pBdr>
        <w:spacing w:line="360" w:lineRule="auto"/>
        <w:jc w:val="center"/>
        <w:rPr>
          <w:rFonts w:ascii="Arial" w:eastAsia="Arial" w:hAnsi="Arial" w:cs="Arial"/>
          <w:b/>
          <w:bCs/>
          <w:color w:val="000000"/>
          <w:sz w:val="24"/>
          <w:szCs w:val="24"/>
        </w:rPr>
      </w:pPr>
      <w:r w:rsidRPr="00FA255A">
        <w:rPr>
          <w:rFonts w:ascii="Arial" w:hAnsi="Arial" w:cs="Arial"/>
          <w:b/>
          <w:sz w:val="24"/>
          <w:szCs w:val="24"/>
        </w:rPr>
        <w:t>Programme:</w:t>
      </w:r>
      <w:r w:rsidRPr="00FA255A">
        <w:rPr>
          <w:rFonts w:ascii="Arial" w:eastAsia="Arial" w:hAnsi="Arial" w:cs="Arial"/>
          <w:b/>
          <w:bCs/>
          <w:color w:val="000000"/>
          <w:sz w:val="24"/>
          <w:szCs w:val="24"/>
        </w:rPr>
        <w:t xml:space="preserve"> MASTER</w:t>
      </w:r>
      <w:r w:rsidR="00971982" w:rsidRPr="00FA255A">
        <w:rPr>
          <w:rFonts w:ascii="Arial" w:eastAsia="Arial" w:hAnsi="Arial" w:cs="Arial"/>
          <w:b/>
          <w:bCs/>
          <w:color w:val="000000"/>
          <w:sz w:val="24"/>
          <w:szCs w:val="24"/>
        </w:rPr>
        <w:t xml:space="preserve"> OF BUSINESS ADMINISTRATION</w:t>
      </w:r>
    </w:p>
    <w:p w14:paraId="1614C200" w14:textId="27190327" w:rsidR="00326D79" w:rsidRPr="00FA255A" w:rsidRDefault="00FA255A" w:rsidP="00FA255A">
      <w:pPr>
        <w:pStyle w:val="Normal1"/>
        <w:pBdr>
          <w:top w:val="nil"/>
          <w:left w:val="nil"/>
          <w:bottom w:val="nil"/>
          <w:right w:val="nil"/>
          <w:between w:val="nil"/>
        </w:pBdr>
        <w:spacing w:line="360" w:lineRule="auto"/>
        <w:jc w:val="center"/>
        <w:rPr>
          <w:rFonts w:ascii="Arial" w:eastAsia="Arial" w:hAnsi="Arial" w:cs="Arial"/>
          <w:b/>
          <w:bCs/>
          <w:color w:val="000000"/>
          <w:sz w:val="24"/>
          <w:szCs w:val="24"/>
        </w:rPr>
      </w:pPr>
      <w:r w:rsidRPr="00FA255A">
        <w:rPr>
          <w:rFonts w:ascii="Arial" w:hAnsi="Arial" w:cs="Arial"/>
          <w:b/>
          <w:sz w:val="24"/>
          <w:szCs w:val="24"/>
        </w:rPr>
        <w:t>Module:</w:t>
      </w:r>
      <w:r w:rsidRPr="00FA255A">
        <w:rPr>
          <w:rFonts w:ascii="Arial" w:eastAsia="Arial" w:hAnsi="Arial" w:cs="Arial"/>
          <w:b/>
          <w:bCs/>
          <w:color w:val="000000"/>
          <w:sz w:val="24"/>
          <w:szCs w:val="24"/>
        </w:rPr>
        <w:t xml:space="preserve"> INTERNATIONAL</w:t>
      </w:r>
      <w:r w:rsidR="00971982" w:rsidRPr="00FA255A">
        <w:rPr>
          <w:rFonts w:ascii="Arial" w:eastAsia="Arial" w:hAnsi="Arial" w:cs="Arial"/>
          <w:b/>
          <w:bCs/>
          <w:color w:val="000000"/>
          <w:sz w:val="24"/>
          <w:szCs w:val="24"/>
        </w:rPr>
        <w:t xml:space="preserve"> BUSINESS CONCEPTS</w:t>
      </w:r>
    </w:p>
    <w:p w14:paraId="3563321F" w14:textId="5040747D" w:rsidR="00326D79" w:rsidRPr="00FA255A" w:rsidRDefault="00FA255A" w:rsidP="00FA255A">
      <w:pPr>
        <w:pStyle w:val="Normal1"/>
        <w:pBdr>
          <w:top w:val="nil"/>
          <w:left w:val="nil"/>
          <w:bottom w:val="nil"/>
          <w:right w:val="nil"/>
          <w:between w:val="nil"/>
        </w:pBdr>
        <w:spacing w:line="360" w:lineRule="auto"/>
        <w:jc w:val="center"/>
        <w:rPr>
          <w:rFonts w:ascii="Arial" w:eastAsia="Arial" w:hAnsi="Arial" w:cs="Arial"/>
          <w:b/>
          <w:bCs/>
          <w:color w:val="000000"/>
          <w:sz w:val="24"/>
          <w:szCs w:val="24"/>
        </w:rPr>
      </w:pPr>
      <w:r w:rsidRPr="00FA255A">
        <w:rPr>
          <w:rFonts w:ascii="Arial" w:hAnsi="Arial" w:cs="Arial"/>
          <w:b/>
          <w:sz w:val="24"/>
          <w:szCs w:val="24"/>
        </w:rPr>
        <w:t>Module code:</w:t>
      </w:r>
      <w:r w:rsidRPr="00FA255A">
        <w:rPr>
          <w:rFonts w:ascii="Arial" w:eastAsia="Arial" w:hAnsi="Arial" w:cs="Arial"/>
          <w:b/>
          <w:bCs/>
          <w:color w:val="000000"/>
          <w:sz w:val="24"/>
          <w:szCs w:val="24"/>
        </w:rPr>
        <w:t xml:space="preserve"> LCMB7034</w:t>
      </w:r>
    </w:p>
    <w:p w14:paraId="7E59F8E1" w14:textId="2BCC076F" w:rsidR="00326D79" w:rsidRPr="00FA255A" w:rsidRDefault="00FA255A" w:rsidP="00FA255A">
      <w:pPr>
        <w:pStyle w:val="Normal1"/>
        <w:pBdr>
          <w:top w:val="nil"/>
          <w:left w:val="nil"/>
          <w:bottom w:val="nil"/>
          <w:right w:val="nil"/>
          <w:between w:val="nil"/>
        </w:pBdr>
        <w:spacing w:line="360" w:lineRule="auto"/>
        <w:jc w:val="center"/>
        <w:rPr>
          <w:rFonts w:ascii="Arial" w:eastAsia="Arial" w:hAnsi="Arial" w:cs="Arial"/>
          <w:b/>
          <w:bCs/>
          <w:color w:val="000000"/>
          <w:sz w:val="24"/>
          <w:szCs w:val="24"/>
        </w:rPr>
      </w:pPr>
      <w:r w:rsidRPr="00FA255A">
        <w:rPr>
          <w:rFonts w:ascii="Arial" w:hAnsi="Arial" w:cs="Arial"/>
          <w:b/>
          <w:sz w:val="24"/>
          <w:szCs w:val="24"/>
        </w:rPr>
        <w:t>Assignment Title:</w:t>
      </w:r>
      <w:r w:rsidRPr="00FA255A">
        <w:rPr>
          <w:rFonts w:ascii="Arial" w:hAnsi="Arial" w:cs="Arial"/>
          <w:b/>
          <w:bCs/>
          <w:sz w:val="24"/>
          <w:szCs w:val="24"/>
        </w:rPr>
        <w:t xml:space="preserve"> </w:t>
      </w:r>
      <w:r w:rsidR="00971982" w:rsidRPr="00FA255A">
        <w:rPr>
          <w:rFonts w:ascii="Arial" w:eastAsia="Arial" w:hAnsi="Arial" w:cs="Arial"/>
          <w:b/>
          <w:bCs/>
          <w:color w:val="000000"/>
          <w:sz w:val="24"/>
          <w:szCs w:val="24"/>
        </w:rPr>
        <w:t xml:space="preserve">A REPORT </w:t>
      </w:r>
      <w:r>
        <w:rPr>
          <w:rFonts w:ascii="Arial" w:eastAsia="Arial" w:hAnsi="Arial" w:cs="Arial"/>
          <w:b/>
          <w:bCs/>
          <w:color w:val="000000"/>
          <w:sz w:val="24"/>
          <w:szCs w:val="24"/>
        </w:rPr>
        <w:t xml:space="preserve">ON THE DEVELOPMENT OF UK RETAIL </w:t>
      </w:r>
      <w:r w:rsidR="00971982" w:rsidRPr="00FA255A">
        <w:rPr>
          <w:rFonts w:ascii="Arial" w:eastAsia="Arial" w:hAnsi="Arial" w:cs="Arial"/>
          <w:b/>
          <w:bCs/>
          <w:color w:val="000000"/>
          <w:sz w:val="24"/>
          <w:szCs w:val="24"/>
        </w:rPr>
        <w:t>INDUSTRY</w:t>
      </w:r>
    </w:p>
    <w:p w14:paraId="0FC7A349" w14:textId="77777777" w:rsidR="00FA255A" w:rsidRPr="00FA255A" w:rsidRDefault="00FA255A" w:rsidP="00FA255A">
      <w:pPr>
        <w:jc w:val="center"/>
        <w:rPr>
          <w:rFonts w:ascii="Times New Roman" w:eastAsia="Times New Roman" w:hAnsi="Times New Roman" w:cs="Times New Roman"/>
          <w:sz w:val="24"/>
          <w:szCs w:val="24"/>
          <w:lang w:eastAsia="en-IN"/>
        </w:rPr>
      </w:pPr>
      <w:r w:rsidRPr="00FA255A">
        <w:rPr>
          <w:rFonts w:ascii="Arial" w:eastAsia="Arial" w:hAnsi="Arial" w:cs="Arial"/>
          <w:b/>
          <w:bCs/>
          <w:color w:val="000000"/>
          <w:sz w:val="24"/>
          <w:szCs w:val="24"/>
        </w:rPr>
        <w:t>Lecturer name:</w:t>
      </w:r>
      <w:r w:rsidRPr="00FA255A">
        <w:rPr>
          <w:rFonts w:ascii="Arial" w:hAnsi="Arial" w:cs="Arial"/>
          <w:color w:val="000000"/>
          <w:sz w:val="24"/>
          <w:szCs w:val="24"/>
        </w:rPr>
        <w:t xml:space="preserve"> </w:t>
      </w:r>
      <w:r w:rsidRPr="00FA255A">
        <w:rPr>
          <w:rFonts w:ascii="Arial" w:hAnsi="Arial" w:cs="Arial"/>
          <w:b/>
          <w:color w:val="000000"/>
          <w:sz w:val="24"/>
          <w:szCs w:val="24"/>
        </w:rPr>
        <w:t xml:space="preserve">Syed </w:t>
      </w:r>
      <w:r w:rsidRPr="00FA255A">
        <w:rPr>
          <w:rFonts w:ascii="Arial" w:eastAsia="Times New Roman" w:hAnsi="Arial" w:cs="Arial"/>
          <w:b/>
          <w:color w:val="000000"/>
          <w:sz w:val="24"/>
          <w:szCs w:val="24"/>
          <w:lang w:eastAsia="en-IN"/>
        </w:rPr>
        <w:t>Mansoob Murshed</w:t>
      </w:r>
    </w:p>
    <w:p w14:paraId="0B489AE5" w14:textId="23660E6C" w:rsidR="00326D79" w:rsidRPr="00FA255A" w:rsidRDefault="00971982" w:rsidP="00FA255A">
      <w:pPr>
        <w:pStyle w:val="Normal1"/>
        <w:pBdr>
          <w:top w:val="nil"/>
          <w:left w:val="nil"/>
          <w:bottom w:val="nil"/>
          <w:right w:val="nil"/>
          <w:between w:val="nil"/>
        </w:pBdr>
        <w:spacing w:line="360" w:lineRule="auto"/>
        <w:jc w:val="center"/>
        <w:rPr>
          <w:rFonts w:ascii="Arial" w:eastAsia="Arial" w:hAnsi="Arial" w:cs="Arial"/>
          <w:b/>
          <w:bCs/>
          <w:color w:val="000000"/>
          <w:sz w:val="24"/>
          <w:szCs w:val="24"/>
        </w:rPr>
      </w:pPr>
      <w:r w:rsidRPr="00FA255A">
        <w:rPr>
          <w:rFonts w:ascii="Arial" w:eastAsia="Arial" w:hAnsi="Arial" w:cs="Arial"/>
          <w:b/>
          <w:bCs/>
          <w:color w:val="000000"/>
          <w:sz w:val="24"/>
          <w:szCs w:val="24"/>
        </w:rPr>
        <w:t>Student name:</w:t>
      </w:r>
      <w:r w:rsidR="00FA255A" w:rsidRPr="00FA255A">
        <w:rPr>
          <w:rFonts w:ascii="Arial" w:eastAsia="Arial" w:hAnsi="Arial" w:cs="Arial"/>
          <w:b/>
          <w:bCs/>
          <w:color w:val="000000"/>
          <w:sz w:val="24"/>
          <w:szCs w:val="24"/>
        </w:rPr>
        <w:t xml:space="preserve"> Harshil Bharatkumar Desai</w:t>
      </w:r>
    </w:p>
    <w:p w14:paraId="02D8DEA9" w14:textId="77777777" w:rsidR="00FA255A" w:rsidRPr="00FA255A" w:rsidRDefault="00FA255A" w:rsidP="00FA255A">
      <w:pPr>
        <w:pStyle w:val="Normal10"/>
        <w:pBdr>
          <w:top w:val="nil"/>
          <w:left w:val="nil"/>
          <w:bottom w:val="nil"/>
          <w:right w:val="nil"/>
          <w:between w:val="nil"/>
        </w:pBdr>
        <w:spacing w:line="360" w:lineRule="auto"/>
        <w:jc w:val="center"/>
        <w:rPr>
          <w:rFonts w:ascii="Arial" w:hAnsi="Arial" w:cs="Arial"/>
          <w:b/>
          <w:color w:val="000000"/>
          <w:sz w:val="24"/>
          <w:szCs w:val="24"/>
        </w:rPr>
      </w:pPr>
      <w:r w:rsidRPr="00FA255A">
        <w:rPr>
          <w:rFonts w:ascii="Arial" w:hAnsi="Arial" w:cs="Arial"/>
          <w:b/>
          <w:color w:val="000000"/>
          <w:sz w:val="24"/>
          <w:szCs w:val="24"/>
        </w:rPr>
        <w:t>Student ID number: 2504765</w:t>
      </w:r>
    </w:p>
    <w:p w14:paraId="1184CE92" w14:textId="3492A597" w:rsidR="00326D79" w:rsidRPr="00FA255A" w:rsidRDefault="00971982" w:rsidP="00FA255A">
      <w:pPr>
        <w:pStyle w:val="Normal1"/>
        <w:pBdr>
          <w:top w:val="nil"/>
          <w:left w:val="nil"/>
          <w:bottom w:val="nil"/>
          <w:right w:val="nil"/>
          <w:between w:val="nil"/>
        </w:pBdr>
        <w:spacing w:line="360" w:lineRule="auto"/>
        <w:jc w:val="center"/>
        <w:rPr>
          <w:rFonts w:ascii="Arial" w:eastAsia="Arial" w:hAnsi="Arial" w:cs="Arial"/>
          <w:color w:val="000000"/>
          <w:sz w:val="24"/>
          <w:szCs w:val="24"/>
        </w:rPr>
      </w:pPr>
      <w:r w:rsidRPr="00FA255A">
        <w:rPr>
          <w:rFonts w:ascii="Arial" w:eastAsia="Arial" w:hAnsi="Arial" w:cs="Arial"/>
          <w:b/>
          <w:bCs/>
          <w:color w:val="000000"/>
          <w:sz w:val="24"/>
          <w:szCs w:val="24"/>
        </w:rPr>
        <w:t xml:space="preserve">Word count: </w:t>
      </w:r>
      <w:r w:rsidRPr="00FA255A">
        <w:rPr>
          <w:rFonts w:ascii="Arial" w:eastAsia="Arial" w:hAnsi="Arial" w:cs="Arial"/>
          <w:b/>
          <w:color w:val="000000"/>
          <w:sz w:val="24"/>
          <w:szCs w:val="24"/>
        </w:rPr>
        <w:t>50</w:t>
      </w:r>
      <w:r w:rsidR="00D4708C" w:rsidRPr="00FA255A">
        <w:rPr>
          <w:rFonts w:ascii="Arial" w:eastAsia="Arial" w:hAnsi="Arial" w:cs="Arial"/>
          <w:b/>
          <w:color w:val="000000"/>
          <w:sz w:val="24"/>
          <w:szCs w:val="24"/>
        </w:rPr>
        <w:t>64</w:t>
      </w:r>
    </w:p>
    <w:p w14:paraId="2EF55F80" w14:textId="0FF36EAD" w:rsidR="00326D79" w:rsidRPr="00F860DC" w:rsidRDefault="00971982" w:rsidP="00FA255A">
      <w:pPr>
        <w:pStyle w:val="Normal1"/>
        <w:pBdr>
          <w:top w:val="nil"/>
          <w:left w:val="nil"/>
          <w:bottom w:val="nil"/>
          <w:right w:val="nil"/>
          <w:between w:val="nil"/>
        </w:pBdr>
        <w:spacing w:line="360" w:lineRule="auto"/>
        <w:jc w:val="center"/>
        <w:rPr>
          <w:rFonts w:ascii="Arial" w:eastAsia="Arial" w:hAnsi="Arial" w:cs="Arial"/>
          <w:b/>
          <w:bCs/>
          <w:color w:val="000000"/>
          <w:sz w:val="32"/>
          <w:szCs w:val="32"/>
        </w:rPr>
      </w:pPr>
      <w:r w:rsidRPr="00FA255A">
        <w:rPr>
          <w:rFonts w:ascii="Arial" w:eastAsia="Arial" w:hAnsi="Arial" w:cs="Arial"/>
          <w:b/>
          <w:bCs/>
          <w:color w:val="000000"/>
          <w:sz w:val="24"/>
          <w:szCs w:val="24"/>
        </w:rPr>
        <w:t xml:space="preserve">Date of submission: </w:t>
      </w:r>
      <w:r w:rsidR="00FA255A" w:rsidRPr="00FA255A">
        <w:rPr>
          <w:rFonts w:ascii="Arial" w:hAnsi="Arial" w:cs="Arial"/>
          <w:b/>
          <w:bCs/>
          <w:sz w:val="24"/>
          <w:szCs w:val="24"/>
        </w:rPr>
        <w:t>Friday 20/03/2026 by 2pm</w:t>
      </w:r>
      <w:r w:rsidRPr="00F860DC">
        <w:rPr>
          <w:rFonts w:ascii="Arial" w:hAnsi="Arial" w:cs="Arial"/>
        </w:rPr>
        <w:br w:type="page"/>
      </w:r>
    </w:p>
    <w:p w14:paraId="165D8EA4" w14:textId="77777777" w:rsidR="00326D79" w:rsidRPr="00072862" w:rsidRDefault="00971982" w:rsidP="00072862">
      <w:pPr>
        <w:pStyle w:val="Normal1"/>
        <w:pBdr>
          <w:top w:val="nil"/>
          <w:left w:val="nil"/>
          <w:bottom w:val="nil"/>
          <w:right w:val="nil"/>
          <w:between w:val="nil"/>
        </w:pBdr>
        <w:spacing w:after="120" w:line="360" w:lineRule="auto"/>
        <w:jc w:val="center"/>
        <w:rPr>
          <w:rFonts w:ascii="Arial" w:eastAsia="Arial" w:hAnsi="Arial" w:cs="Arial"/>
          <w:color w:val="000000" w:themeColor="text1"/>
          <w:sz w:val="24"/>
          <w:szCs w:val="24"/>
        </w:rPr>
      </w:pPr>
      <w:r w:rsidRPr="00072862">
        <w:rPr>
          <w:rFonts w:ascii="Arial" w:eastAsia="Arial" w:hAnsi="Arial" w:cs="Arial"/>
          <w:b/>
          <w:bCs/>
          <w:color w:val="000000" w:themeColor="text1"/>
          <w:sz w:val="24"/>
          <w:szCs w:val="24"/>
        </w:rPr>
        <w:lastRenderedPageBreak/>
        <w:t>Executive summary</w:t>
      </w:r>
    </w:p>
    <w:p w14:paraId="1E35D497" w14:textId="60446658" w:rsidR="00326D79" w:rsidRPr="00072862" w:rsidRDefault="00971982" w:rsidP="00072862">
      <w:pPr>
        <w:pStyle w:val="Normal1"/>
        <w:pBdr>
          <w:top w:val="nil"/>
          <w:left w:val="nil"/>
          <w:bottom w:val="nil"/>
          <w:right w:val="nil"/>
          <w:between w:val="nil"/>
        </w:pBdr>
        <w:spacing w:after="120" w:line="360" w:lineRule="auto"/>
        <w:jc w:val="both"/>
        <w:rPr>
          <w:rFonts w:ascii="Arial" w:eastAsia="Arial" w:hAnsi="Arial" w:cs="Arial"/>
          <w:color w:val="000000" w:themeColor="text1"/>
          <w:sz w:val="24"/>
          <w:szCs w:val="24"/>
        </w:rPr>
      </w:pPr>
      <w:r w:rsidRPr="00072862">
        <w:rPr>
          <w:rFonts w:ascii="Arial" w:eastAsia="Arial" w:hAnsi="Arial" w:cs="Arial"/>
          <w:color w:val="000000" w:themeColor="text1"/>
          <w:sz w:val="24"/>
          <w:szCs w:val="24"/>
        </w:rPr>
        <w:t xml:space="preserve">This report is focused on analysing the competitiveness of the United Kingdom </w:t>
      </w:r>
      <w:r w:rsidR="00457D88" w:rsidRPr="00072862">
        <w:rPr>
          <w:rFonts w:ascii="Arial" w:eastAsia="Arial" w:hAnsi="Arial" w:cs="Arial"/>
          <w:color w:val="000000" w:themeColor="text1"/>
          <w:sz w:val="24"/>
          <w:szCs w:val="24"/>
        </w:rPr>
        <w:t xml:space="preserve">grocery </w:t>
      </w:r>
      <w:r w:rsidRPr="00072862">
        <w:rPr>
          <w:rFonts w:ascii="Arial" w:eastAsia="Arial" w:hAnsi="Arial" w:cs="Arial"/>
          <w:color w:val="000000" w:themeColor="text1"/>
          <w:sz w:val="24"/>
          <w:szCs w:val="24"/>
        </w:rPr>
        <w:t xml:space="preserve">retail industry and its development in the global market. The study shed light on sector’s economic importance and how it is attracting global retailers with a major consumer base of over 66 million people to develop one of the largest consumer markets. The industry contributes majorly to the UK economy while supporting higher number of job placement in the region. The structure of the sector and how it is dominated by key players like Sainsbury, and multinational corporations like Aldi and Lidl. Use of the Porter’s diamond model has been helpful in analysing how the region’s various factors influence competitiveness, infrastructure, and demand for any particular brand. </w:t>
      </w:r>
    </w:p>
    <w:p w14:paraId="12296260" w14:textId="3F231B1B" w:rsidR="00326D79" w:rsidRPr="00072862" w:rsidRDefault="00971982" w:rsidP="00072862">
      <w:pPr>
        <w:pStyle w:val="Normal1"/>
        <w:pBdr>
          <w:top w:val="nil"/>
          <w:left w:val="nil"/>
          <w:bottom w:val="nil"/>
          <w:right w:val="nil"/>
          <w:between w:val="nil"/>
        </w:pBdr>
        <w:spacing w:after="120" w:line="360" w:lineRule="auto"/>
        <w:jc w:val="both"/>
        <w:rPr>
          <w:rFonts w:ascii="Arial" w:eastAsia="Arial" w:hAnsi="Arial" w:cs="Arial"/>
          <w:color w:val="000000" w:themeColor="text1"/>
          <w:sz w:val="24"/>
          <w:szCs w:val="24"/>
        </w:rPr>
      </w:pPr>
      <w:r w:rsidRPr="00072862">
        <w:rPr>
          <w:rFonts w:ascii="Arial" w:eastAsia="Arial" w:hAnsi="Arial" w:cs="Arial"/>
          <w:color w:val="000000" w:themeColor="text1"/>
          <w:sz w:val="24"/>
          <w:szCs w:val="24"/>
        </w:rPr>
        <w:t>A further segment has critically analysed the competitiveness of the UK</w:t>
      </w:r>
      <w:r w:rsidR="008A40AD" w:rsidRPr="00072862">
        <w:rPr>
          <w:rFonts w:ascii="Arial" w:eastAsia="Arial" w:hAnsi="Arial" w:cs="Arial"/>
          <w:color w:val="000000" w:themeColor="text1"/>
          <w:sz w:val="24"/>
          <w:szCs w:val="24"/>
        </w:rPr>
        <w:t>-based online</w:t>
      </w:r>
      <w:r w:rsidRPr="00072862">
        <w:rPr>
          <w:rFonts w:ascii="Arial" w:eastAsia="Arial" w:hAnsi="Arial" w:cs="Arial"/>
          <w:color w:val="000000" w:themeColor="text1"/>
          <w:sz w:val="24"/>
          <w:szCs w:val="24"/>
        </w:rPr>
        <w:t xml:space="preserve"> </w:t>
      </w:r>
      <w:r w:rsidR="00457D88" w:rsidRPr="00072862">
        <w:rPr>
          <w:rFonts w:ascii="Arial" w:eastAsia="Arial" w:hAnsi="Arial" w:cs="Arial"/>
          <w:color w:val="000000" w:themeColor="text1"/>
          <w:sz w:val="24"/>
          <w:szCs w:val="24"/>
        </w:rPr>
        <w:t xml:space="preserve">grocery </w:t>
      </w:r>
      <w:r w:rsidRPr="00072862">
        <w:rPr>
          <w:rFonts w:ascii="Arial" w:eastAsia="Arial" w:hAnsi="Arial" w:cs="Arial"/>
          <w:color w:val="000000" w:themeColor="text1"/>
          <w:sz w:val="24"/>
          <w:szCs w:val="24"/>
        </w:rPr>
        <w:t>retail industry through evaluating the position of Amazon in this market. In this regard, Porter’s Five Forces framework emphasizes the role of developed infrastructure, high demand of the consumers, and stiff competition on the industry dynamics. However, the finding of the analysis highlights that Amazon has a leading position in the UK based on its technological advantage, logistical network and marketplace business model despite the fact that regulatory forces, economic instability and stiff competition from the other retailers that affect its success in the long term. Moreover, the reflective analysis through Kolb’s reflective cycle also supported in gaining an understanding of how the report helped in gaining and enhancing skills while considering how I aim to utilise them in the future.  </w:t>
      </w:r>
      <w:r w:rsidRPr="00072862">
        <w:rPr>
          <w:rFonts w:ascii="Arial" w:hAnsi="Arial" w:cs="Arial"/>
          <w:color w:val="000000" w:themeColor="text1"/>
          <w:sz w:val="24"/>
          <w:szCs w:val="24"/>
        </w:rPr>
        <w:br w:type="page"/>
      </w:r>
    </w:p>
    <w:p w14:paraId="58AFB538" w14:textId="77777777" w:rsidR="00326D79" w:rsidRPr="00072862" w:rsidRDefault="00971982" w:rsidP="00072862">
      <w:pPr>
        <w:pStyle w:val="Normal1"/>
        <w:keepNext/>
        <w:keepLines/>
        <w:pBdr>
          <w:top w:val="nil"/>
          <w:left w:val="nil"/>
          <w:bottom w:val="nil"/>
          <w:right w:val="nil"/>
          <w:between w:val="nil"/>
        </w:pBdr>
        <w:spacing w:before="480" w:after="0" w:line="360" w:lineRule="auto"/>
        <w:jc w:val="center"/>
        <w:rPr>
          <w:rFonts w:ascii="Arial" w:eastAsia="Arial" w:hAnsi="Arial" w:cs="Arial"/>
          <w:b/>
          <w:bCs/>
          <w:color w:val="000000" w:themeColor="text1"/>
          <w:sz w:val="24"/>
          <w:szCs w:val="24"/>
        </w:rPr>
      </w:pPr>
      <w:r w:rsidRPr="00072862">
        <w:rPr>
          <w:rFonts w:ascii="Arial" w:eastAsia="Arial" w:hAnsi="Arial" w:cs="Arial"/>
          <w:b/>
          <w:bCs/>
          <w:color w:val="000000" w:themeColor="text1"/>
          <w:sz w:val="24"/>
          <w:szCs w:val="24"/>
        </w:rPr>
        <w:lastRenderedPageBreak/>
        <w:t>Table of Contents</w:t>
      </w:r>
    </w:p>
    <w:p w14:paraId="67C815F5" w14:textId="77777777" w:rsidR="00326D79" w:rsidRPr="00072862" w:rsidRDefault="00326D79" w:rsidP="00072862">
      <w:pPr>
        <w:pStyle w:val="Normal1"/>
        <w:keepNext/>
        <w:keepLines/>
        <w:pBdr>
          <w:top w:val="nil"/>
          <w:left w:val="nil"/>
          <w:bottom w:val="nil"/>
          <w:right w:val="nil"/>
          <w:between w:val="nil"/>
        </w:pBdr>
        <w:spacing w:before="480" w:after="0" w:line="360" w:lineRule="auto"/>
        <w:jc w:val="center"/>
        <w:rPr>
          <w:rFonts w:ascii="Arial" w:eastAsia="Arial" w:hAnsi="Arial" w:cs="Arial"/>
          <w:b/>
          <w:bCs/>
          <w:color w:val="000000" w:themeColor="text1"/>
          <w:sz w:val="24"/>
          <w:szCs w:val="24"/>
        </w:rPr>
      </w:pPr>
    </w:p>
    <w:sdt>
      <w:sdtPr>
        <w:rPr>
          <w:rFonts w:ascii="Arial" w:hAnsi="Arial" w:cs="Arial"/>
          <w:color w:val="000000" w:themeColor="text1"/>
          <w:sz w:val="24"/>
          <w:szCs w:val="24"/>
        </w:rPr>
        <w:id w:val="679262495"/>
        <w:docPartObj>
          <w:docPartGallery w:val="Table of Contents"/>
          <w:docPartUnique/>
        </w:docPartObj>
      </w:sdtPr>
      <w:sdtEndPr/>
      <w:sdtContent>
        <w:p w14:paraId="2F4B5F08" w14:textId="1F622DC1" w:rsidR="00F860DC" w:rsidRPr="00072862" w:rsidRDefault="00326D79" w:rsidP="00072862">
          <w:pPr>
            <w:pStyle w:val="TOC1"/>
            <w:pBdr>
              <w:top w:val="nil"/>
            </w:pBdr>
            <w:tabs>
              <w:tab w:val="right" w:pos="9016"/>
            </w:tabs>
            <w:spacing w:line="360" w:lineRule="auto"/>
            <w:jc w:val="both"/>
            <w:rPr>
              <w:rFonts w:ascii="Arial" w:eastAsiaTheme="minorEastAsia" w:hAnsi="Arial" w:cs="Arial"/>
              <w:noProof/>
              <w:color w:val="000000" w:themeColor="text1"/>
              <w:sz w:val="24"/>
              <w:szCs w:val="24"/>
              <w:lang w:eastAsia="en-IN"/>
            </w:rPr>
          </w:pPr>
          <w:r w:rsidRPr="00072862">
            <w:rPr>
              <w:rFonts w:ascii="Arial" w:hAnsi="Arial" w:cs="Arial"/>
              <w:color w:val="000000" w:themeColor="text1"/>
              <w:sz w:val="24"/>
              <w:szCs w:val="24"/>
            </w:rPr>
            <w:fldChar w:fldCharType="begin"/>
          </w:r>
          <w:r w:rsidR="00971982" w:rsidRPr="00072862">
            <w:rPr>
              <w:rFonts w:ascii="Arial" w:hAnsi="Arial" w:cs="Arial"/>
              <w:color w:val="000000" w:themeColor="text1"/>
              <w:sz w:val="24"/>
              <w:szCs w:val="24"/>
            </w:rPr>
            <w:instrText xml:space="preserve"> TOC \h \u \z \t "Heading 1,1,Heading 2,2,Heading 3,3,"</w:instrText>
          </w:r>
          <w:r w:rsidRPr="00072862">
            <w:rPr>
              <w:rFonts w:ascii="Arial" w:hAnsi="Arial" w:cs="Arial"/>
              <w:color w:val="000000" w:themeColor="text1"/>
              <w:sz w:val="24"/>
              <w:szCs w:val="24"/>
            </w:rPr>
            <w:fldChar w:fldCharType="separate"/>
          </w:r>
          <w:hyperlink w:anchor="_Toc224638879" w:history="1">
            <w:r w:rsidR="00F860DC" w:rsidRPr="00072862">
              <w:rPr>
                <w:rStyle w:val="Hyperlink"/>
                <w:rFonts w:ascii="Arial" w:hAnsi="Arial" w:cs="Arial"/>
                <w:noProof/>
                <w:color w:val="000000" w:themeColor="text1"/>
                <w:sz w:val="24"/>
                <w:szCs w:val="24"/>
              </w:rPr>
              <w:t>Section 1: Business report</w:t>
            </w:r>
            <w:r w:rsidR="00F860DC" w:rsidRPr="00072862">
              <w:rPr>
                <w:rFonts w:ascii="Arial" w:hAnsi="Arial" w:cs="Arial"/>
                <w:noProof/>
                <w:webHidden/>
                <w:color w:val="000000" w:themeColor="text1"/>
                <w:sz w:val="24"/>
                <w:szCs w:val="24"/>
              </w:rPr>
              <w:tab/>
            </w:r>
            <w:r w:rsidR="00F860DC" w:rsidRPr="00072862">
              <w:rPr>
                <w:rFonts w:ascii="Arial" w:hAnsi="Arial" w:cs="Arial"/>
                <w:noProof/>
                <w:webHidden/>
                <w:color w:val="000000" w:themeColor="text1"/>
                <w:sz w:val="24"/>
                <w:szCs w:val="24"/>
              </w:rPr>
              <w:fldChar w:fldCharType="begin"/>
            </w:r>
            <w:r w:rsidR="00F860DC" w:rsidRPr="00072862">
              <w:rPr>
                <w:rFonts w:ascii="Arial" w:hAnsi="Arial" w:cs="Arial"/>
                <w:noProof/>
                <w:webHidden/>
                <w:color w:val="000000" w:themeColor="text1"/>
                <w:sz w:val="24"/>
                <w:szCs w:val="24"/>
              </w:rPr>
              <w:instrText xml:space="preserve"> PAGEREF _Toc224638879 \h </w:instrText>
            </w:r>
            <w:r w:rsidR="00F860DC" w:rsidRPr="00072862">
              <w:rPr>
                <w:rFonts w:ascii="Arial" w:hAnsi="Arial" w:cs="Arial"/>
                <w:noProof/>
                <w:webHidden/>
                <w:color w:val="000000" w:themeColor="text1"/>
                <w:sz w:val="24"/>
                <w:szCs w:val="24"/>
              </w:rPr>
            </w:r>
            <w:r w:rsidR="00F860DC" w:rsidRPr="00072862">
              <w:rPr>
                <w:rFonts w:ascii="Arial" w:hAnsi="Arial" w:cs="Arial"/>
                <w:noProof/>
                <w:webHidden/>
                <w:color w:val="000000" w:themeColor="text1"/>
                <w:sz w:val="24"/>
                <w:szCs w:val="24"/>
              </w:rPr>
              <w:fldChar w:fldCharType="separate"/>
            </w:r>
            <w:r w:rsidR="007D695E">
              <w:rPr>
                <w:rFonts w:ascii="Arial" w:hAnsi="Arial" w:cs="Arial"/>
                <w:noProof/>
                <w:webHidden/>
                <w:color w:val="000000" w:themeColor="text1"/>
                <w:sz w:val="24"/>
                <w:szCs w:val="24"/>
              </w:rPr>
              <w:t>5</w:t>
            </w:r>
            <w:r w:rsidR="00F860DC" w:rsidRPr="00072862">
              <w:rPr>
                <w:rFonts w:ascii="Arial" w:hAnsi="Arial" w:cs="Arial"/>
                <w:noProof/>
                <w:webHidden/>
                <w:color w:val="000000" w:themeColor="text1"/>
                <w:sz w:val="24"/>
                <w:szCs w:val="24"/>
              </w:rPr>
              <w:fldChar w:fldCharType="end"/>
            </w:r>
          </w:hyperlink>
        </w:p>
        <w:p w14:paraId="79898A33" w14:textId="2A868DD0" w:rsidR="00F860DC" w:rsidRPr="00072862" w:rsidRDefault="00F73144" w:rsidP="007D695E">
          <w:pPr>
            <w:pStyle w:val="TOC2"/>
            <w:rPr>
              <w:rFonts w:eastAsiaTheme="minorEastAsia"/>
              <w:noProof/>
              <w:lang w:eastAsia="en-IN"/>
            </w:rPr>
          </w:pPr>
          <w:hyperlink w:anchor="_Toc224638880" w:history="1">
            <w:r w:rsidR="00F860DC" w:rsidRPr="00072862">
              <w:rPr>
                <w:rStyle w:val="Hyperlink"/>
                <w:rFonts w:ascii="Arial" w:hAnsi="Arial" w:cs="Arial"/>
                <w:noProof/>
                <w:color w:val="000000" w:themeColor="text1"/>
                <w:sz w:val="24"/>
                <w:szCs w:val="24"/>
              </w:rPr>
              <w:t>1. Introduction to the report</w:t>
            </w:r>
            <w:r w:rsidR="00F860DC" w:rsidRPr="00072862">
              <w:rPr>
                <w:noProof/>
                <w:webHidden/>
              </w:rPr>
              <w:tab/>
            </w:r>
            <w:r w:rsidR="00F860DC" w:rsidRPr="00072862">
              <w:rPr>
                <w:noProof/>
                <w:webHidden/>
              </w:rPr>
              <w:fldChar w:fldCharType="begin"/>
            </w:r>
            <w:r w:rsidR="00F860DC" w:rsidRPr="00072862">
              <w:rPr>
                <w:noProof/>
                <w:webHidden/>
              </w:rPr>
              <w:instrText xml:space="preserve"> PAGEREF _Toc224638880 \h </w:instrText>
            </w:r>
            <w:r w:rsidR="00F860DC" w:rsidRPr="00072862">
              <w:rPr>
                <w:noProof/>
                <w:webHidden/>
              </w:rPr>
            </w:r>
            <w:r w:rsidR="00F860DC" w:rsidRPr="00072862">
              <w:rPr>
                <w:noProof/>
                <w:webHidden/>
              </w:rPr>
              <w:fldChar w:fldCharType="separate"/>
            </w:r>
            <w:r w:rsidR="007D695E">
              <w:rPr>
                <w:noProof/>
                <w:webHidden/>
              </w:rPr>
              <w:t>5</w:t>
            </w:r>
            <w:r w:rsidR="00F860DC" w:rsidRPr="00072862">
              <w:rPr>
                <w:noProof/>
                <w:webHidden/>
              </w:rPr>
              <w:fldChar w:fldCharType="end"/>
            </w:r>
          </w:hyperlink>
        </w:p>
        <w:p w14:paraId="2C87ADA1" w14:textId="57776C86" w:rsidR="00F860DC" w:rsidRPr="00072862" w:rsidRDefault="00F73144" w:rsidP="007D695E">
          <w:pPr>
            <w:pStyle w:val="TOC2"/>
            <w:rPr>
              <w:rFonts w:eastAsiaTheme="minorEastAsia"/>
              <w:noProof/>
              <w:lang w:eastAsia="en-IN"/>
            </w:rPr>
          </w:pPr>
          <w:hyperlink w:anchor="_Toc224638881" w:history="1">
            <w:r w:rsidR="00F860DC" w:rsidRPr="00072862">
              <w:rPr>
                <w:rStyle w:val="Hyperlink"/>
                <w:rFonts w:ascii="Arial" w:hAnsi="Arial" w:cs="Arial"/>
                <w:noProof/>
                <w:color w:val="000000" w:themeColor="text1"/>
                <w:sz w:val="24"/>
                <w:szCs w:val="24"/>
              </w:rPr>
              <w:t>2. Industry and Country Overview</w:t>
            </w:r>
            <w:r w:rsidR="00F860DC" w:rsidRPr="00072862">
              <w:rPr>
                <w:noProof/>
                <w:webHidden/>
              </w:rPr>
              <w:tab/>
            </w:r>
            <w:r w:rsidR="00F860DC" w:rsidRPr="00072862">
              <w:rPr>
                <w:noProof/>
                <w:webHidden/>
              </w:rPr>
              <w:fldChar w:fldCharType="begin"/>
            </w:r>
            <w:r w:rsidR="00F860DC" w:rsidRPr="00072862">
              <w:rPr>
                <w:noProof/>
                <w:webHidden/>
              </w:rPr>
              <w:instrText xml:space="preserve"> PAGEREF _Toc224638881 \h </w:instrText>
            </w:r>
            <w:r w:rsidR="00F860DC" w:rsidRPr="00072862">
              <w:rPr>
                <w:noProof/>
                <w:webHidden/>
              </w:rPr>
            </w:r>
            <w:r w:rsidR="00F860DC" w:rsidRPr="00072862">
              <w:rPr>
                <w:noProof/>
                <w:webHidden/>
              </w:rPr>
              <w:fldChar w:fldCharType="separate"/>
            </w:r>
            <w:r w:rsidR="007D695E">
              <w:rPr>
                <w:noProof/>
                <w:webHidden/>
              </w:rPr>
              <w:t>6</w:t>
            </w:r>
            <w:r w:rsidR="00F860DC" w:rsidRPr="00072862">
              <w:rPr>
                <w:noProof/>
                <w:webHidden/>
              </w:rPr>
              <w:fldChar w:fldCharType="end"/>
            </w:r>
          </w:hyperlink>
        </w:p>
        <w:p w14:paraId="6C1CD0ED" w14:textId="7DF7B0A9" w:rsidR="00F860DC" w:rsidRPr="00072862" w:rsidRDefault="00F73144" w:rsidP="007D695E">
          <w:pPr>
            <w:pStyle w:val="TOC2"/>
            <w:rPr>
              <w:rFonts w:eastAsiaTheme="minorEastAsia"/>
              <w:noProof/>
              <w:lang w:eastAsia="en-IN"/>
            </w:rPr>
          </w:pPr>
          <w:hyperlink w:anchor="_Toc224638882" w:history="1">
            <w:r w:rsidR="00F860DC" w:rsidRPr="00072862">
              <w:rPr>
                <w:rStyle w:val="Hyperlink"/>
                <w:rFonts w:ascii="Arial" w:hAnsi="Arial" w:cs="Arial"/>
                <w:noProof/>
                <w:color w:val="000000" w:themeColor="text1"/>
                <w:sz w:val="24"/>
                <w:szCs w:val="24"/>
              </w:rPr>
              <w:t>3. Michael Porter’s Diamond Model of National Advantage</w:t>
            </w:r>
            <w:r w:rsidR="00F860DC" w:rsidRPr="00072862">
              <w:rPr>
                <w:noProof/>
                <w:webHidden/>
              </w:rPr>
              <w:tab/>
            </w:r>
            <w:r w:rsidR="00F860DC" w:rsidRPr="00072862">
              <w:rPr>
                <w:noProof/>
                <w:webHidden/>
              </w:rPr>
              <w:fldChar w:fldCharType="begin"/>
            </w:r>
            <w:r w:rsidR="00F860DC" w:rsidRPr="00072862">
              <w:rPr>
                <w:noProof/>
                <w:webHidden/>
              </w:rPr>
              <w:instrText xml:space="preserve"> PAGEREF _Toc224638882 \h </w:instrText>
            </w:r>
            <w:r w:rsidR="00F860DC" w:rsidRPr="00072862">
              <w:rPr>
                <w:noProof/>
                <w:webHidden/>
              </w:rPr>
            </w:r>
            <w:r w:rsidR="00F860DC" w:rsidRPr="00072862">
              <w:rPr>
                <w:noProof/>
                <w:webHidden/>
              </w:rPr>
              <w:fldChar w:fldCharType="separate"/>
            </w:r>
            <w:r w:rsidR="007D695E">
              <w:rPr>
                <w:noProof/>
                <w:webHidden/>
              </w:rPr>
              <w:t>9</w:t>
            </w:r>
            <w:r w:rsidR="00F860DC" w:rsidRPr="00072862">
              <w:rPr>
                <w:noProof/>
                <w:webHidden/>
              </w:rPr>
              <w:fldChar w:fldCharType="end"/>
            </w:r>
          </w:hyperlink>
        </w:p>
        <w:p w14:paraId="28881354" w14:textId="266D9199" w:rsidR="00F860DC" w:rsidRPr="00072862" w:rsidRDefault="00F73144" w:rsidP="007D695E">
          <w:pPr>
            <w:pStyle w:val="TOC2"/>
            <w:rPr>
              <w:rFonts w:eastAsiaTheme="minorEastAsia"/>
              <w:noProof/>
              <w:lang w:eastAsia="en-IN"/>
            </w:rPr>
          </w:pPr>
          <w:hyperlink w:anchor="_Toc224638883" w:history="1">
            <w:r w:rsidR="00F860DC" w:rsidRPr="00072862">
              <w:rPr>
                <w:rStyle w:val="Hyperlink"/>
                <w:rFonts w:ascii="Arial" w:hAnsi="Arial" w:cs="Arial"/>
                <w:noProof/>
                <w:color w:val="000000" w:themeColor="text1"/>
                <w:sz w:val="24"/>
                <w:szCs w:val="24"/>
              </w:rPr>
              <w:t>4. Critical Evaluation of Factors Influe</w:t>
            </w:r>
            <w:bookmarkStart w:id="0" w:name="_GoBack"/>
            <w:bookmarkEnd w:id="0"/>
            <w:r w:rsidR="00F860DC" w:rsidRPr="00072862">
              <w:rPr>
                <w:rStyle w:val="Hyperlink"/>
                <w:rFonts w:ascii="Arial" w:hAnsi="Arial" w:cs="Arial"/>
                <w:noProof/>
                <w:color w:val="000000" w:themeColor="text1"/>
                <w:sz w:val="24"/>
                <w:szCs w:val="24"/>
              </w:rPr>
              <w:t>ncing the Success of Amazon in the UK Retail Industry</w:t>
            </w:r>
            <w:r w:rsidR="00F860DC" w:rsidRPr="00072862">
              <w:rPr>
                <w:noProof/>
                <w:webHidden/>
              </w:rPr>
              <w:tab/>
            </w:r>
            <w:r w:rsidR="00F860DC" w:rsidRPr="00072862">
              <w:rPr>
                <w:noProof/>
                <w:webHidden/>
              </w:rPr>
              <w:fldChar w:fldCharType="begin"/>
            </w:r>
            <w:r w:rsidR="00F860DC" w:rsidRPr="00072862">
              <w:rPr>
                <w:noProof/>
                <w:webHidden/>
              </w:rPr>
              <w:instrText xml:space="preserve"> PAGEREF _Toc224638883 \h </w:instrText>
            </w:r>
            <w:r w:rsidR="00F860DC" w:rsidRPr="00072862">
              <w:rPr>
                <w:noProof/>
                <w:webHidden/>
              </w:rPr>
            </w:r>
            <w:r w:rsidR="00F860DC" w:rsidRPr="00072862">
              <w:rPr>
                <w:noProof/>
                <w:webHidden/>
              </w:rPr>
              <w:fldChar w:fldCharType="separate"/>
            </w:r>
            <w:r w:rsidR="007D695E">
              <w:rPr>
                <w:noProof/>
                <w:webHidden/>
              </w:rPr>
              <w:t>11</w:t>
            </w:r>
            <w:r w:rsidR="00F860DC" w:rsidRPr="00072862">
              <w:rPr>
                <w:noProof/>
                <w:webHidden/>
              </w:rPr>
              <w:fldChar w:fldCharType="end"/>
            </w:r>
          </w:hyperlink>
        </w:p>
        <w:p w14:paraId="075A417B" w14:textId="7F2E914E" w:rsidR="00F860DC" w:rsidRPr="00072862" w:rsidRDefault="00F73144" w:rsidP="00072862">
          <w:pPr>
            <w:pStyle w:val="TOC3"/>
            <w:pBdr>
              <w:top w:val="nil"/>
            </w:pBdr>
            <w:tabs>
              <w:tab w:val="right" w:pos="9016"/>
            </w:tabs>
            <w:spacing w:line="360" w:lineRule="auto"/>
            <w:jc w:val="both"/>
            <w:rPr>
              <w:rFonts w:ascii="Arial" w:eastAsiaTheme="minorEastAsia" w:hAnsi="Arial" w:cs="Arial"/>
              <w:noProof/>
              <w:color w:val="000000" w:themeColor="text1"/>
              <w:sz w:val="24"/>
              <w:szCs w:val="24"/>
              <w:lang w:eastAsia="en-IN"/>
            </w:rPr>
          </w:pPr>
          <w:hyperlink w:anchor="_Toc224638884" w:history="1">
            <w:r w:rsidR="00F860DC" w:rsidRPr="00072862">
              <w:rPr>
                <w:rStyle w:val="Hyperlink"/>
                <w:rFonts w:ascii="Arial" w:hAnsi="Arial" w:cs="Arial"/>
                <w:noProof/>
                <w:color w:val="000000" w:themeColor="text1"/>
                <w:sz w:val="24"/>
                <w:szCs w:val="24"/>
              </w:rPr>
              <w:t>4.1 Amazon as a dominant player in the UK-based online retail industry</w:t>
            </w:r>
            <w:r w:rsidR="00F860DC" w:rsidRPr="00072862">
              <w:rPr>
                <w:rFonts w:ascii="Arial" w:hAnsi="Arial" w:cs="Arial"/>
                <w:noProof/>
                <w:webHidden/>
                <w:color w:val="000000" w:themeColor="text1"/>
                <w:sz w:val="24"/>
                <w:szCs w:val="24"/>
              </w:rPr>
              <w:tab/>
            </w:r>
            <w:r w:rsidR="00F860DC" w:rsidRPr="00072862">
              <w:rPr>
                <w:rFonts w:ascii="Arial" w:hAnsi="Arial" w:cs="Arial"/>
                <w:noProof/>
                <w:webHidden/>
                <w:color w:val="000000" w:themeColor="text1"/>
                <w:sz w:val="24"/>
                <w:szCs w:val="24"/>
              </w:rPr>
              <w:fldChar w:fldCharType="begin"/>
            </w:r>
            <w:r w:rsidR="00F860DC" w:rsidRPr="00072862">
              <w:rPr>
                <w:rFonts w:ascii="Arial" w:hAnsi="Arial" w:cs="Arial"/>
                <w:noProof/>
                <w:webHidden/>
                <w:color w:val="000000" w:themeColor="text1"/>
                <w:sz w:val="24"/>
                <w:szCs w:val="24"/>
              </w:rPr>
              <w:instrText xml:space="preserve"> PAGEREF _Toc224638884 \h </w:instrText>
            </w:r>
            <w:r w:rsidR="00F860DC" w:rsidRPr="00072862">
              <w:rPr>
                <w:rFonts w:ascii="Arial" w:hAnsi="Arial" w:cs="Arial"/>
                <w:noProof/>
                <w:webHidden/>
                <w:color w:val="000000" w:themeColor="text1"/>
                <w:sz w:val="24"/>
                <w:szCs w:val="24"/>
              </w:rPr>
            </w:r>
            <w:r w:rsidR="00F860DC" w:rsidRPr="00072862">
              <w:rPr>
                <w:rFonts w:ascii="Arial" w:hAnsi="Arial" w:cs="Arial"/>
                <w:noProof/>
                <w:webHidden/>
                <w:color w:val="000000" w:themeColor="text1"/>
                <w:sz w:val="24"/>
                <w:szCs w:val="24"/>
              </w:rPr>
              <w:fldChar w:fldCharType="separate"/>
            </w:r>
            <w:r w:rsidR="007D695E">
              <w:rPr>
                <w:rFonts w:ascii="Arial" w:hAnsi="Arial" w:cs="Arial"/>
                <w:noProof/>
                <w:webHidden/>
                <w:color w:val="000000" w:themeColor="text1"/>
                <w:sz w:val="24"/>
                <w:szCs w:val="24"/>
              </w:rPr>
              <w:t>11</w:t>
            </w:r>
            <w:r w:rsidR="00F860DC" w:rsidRPr="00072862">
              <w:rPr>
                <w:rFonts w:ascii="Arial" w:hAnsi="Arial" w:cs="Arial"/>
                <w:noProof/>
                <w:webHidden/>
                <w:color w:val="000000" w:themeColor="text1"/>
                <w:sz w:val="24"/>
                <w:szCs w:val="24"/>
              </w:rPr>
              <w:fldChar w:fldCharType="end"/>
            </w:r>
          </w:hyperlink>
        </w:p>
        <w:p w14:paraId="2C8EB57F" w14:textId="63DE53A6" w:rsidR="00F860DC" w:rsidRPr="00072862" w:rsidRDefault="00F73144" w:rsidP="00072862">
          <w:pPr>
            <w:pStyle w:val="TOC3"/>
            <w:pBdr>
              <w:top w:val="nil"/>
            </w:pBdr>
            <w:tabs>
              <w:tab w:val="right" w:pos="9016"/>
            </w:tabs>
            <w:spacing w:line="360" w:lineRule="auto"/>
            <w:jc w:val="both"/>
            <w:rPr>
              <w:rFonts w:ascii="Arial" w:eastAsiaTheme="minorEastAsia" w:hAnsi="Arial" w:cs="Arial"/>
              <w:noProof/>
              <w:color w:val="000000" w:themeColor="text1"/>
              <w:sz w:val="24"/>
              <w:szCs w:val="24"/>
              <w:lang w:eastAsia="en-IN"/>
            </w:rPr>
          </w:pPr>
          <w:hyperlink w:anchor="_Toc224638885" w:history="1">
            <w:r w:rsidR="00F860DC" w:rsidRPr="00072862">
              <w:rPr>
                <w:rStyle w:val="Hyperlink"/>
                <w:rFonts w:ascii="Arial" w:hAnsi="Arial" w:cs="Arial"/>
                <w:noProof/>
                <w:color w:val="000000" w:themeColor="text1"/>
                <w:sz w:val="24"/>
                <w:szCs w:val="24"/>
              </w:rPr>
              <w:t>4.2 Porter’s five Forces to analyse macro-factors of Amazon in the UK</w:t>
            </w:r>
            <w:r w:rsidR="00F860DC" w:rsidRPr="00072862">
              <w:rPr>
                <w:rFonts w:ascii="Arial" w:hAnsi="Arial" w:cs="Arial"/>
                <w:noProof/>
                <w:webHidden/>
                <w:color w:val="000000" w:themeColor="text1"/>
                <w:sz w:val="24"/>
                <w:szCs w:val="24"/>
              </w:rPr>
              <w:tab/>
            </w:r>
            <w:r w:rsidR="00F860DC" w:rsidRPr="00072862">
              <w:rPr>
                <w:rFonts w:ascii="Arial" w:hAnsi="Arial" w:cs="Arial"/>
                <w:noProof/>
                <w:webHidden/>
                <w:color w:val="000000" w:themeColor="text1"/>
                <w:sz w:val="24"/>
                <w:szCs w:val="24"/>
              </w:rPr>
              <w:fldChar w:fldCharType="begin"/>
            </w:r>
            <w:r w:rsidR="00F860DC" w:rsidRPr="00072862">
              <w:rPr>
                <w:rFonts w:ascii="Arial" w:hAnsi="Arial" w:cs="Arial"/>
                <w:noProof/>
                <w:webHidden/>
                <w:color w:val="000000" w:themeColor="text1"/>
                <w:sz w:val="24"/>
                <w:szCs w:val="24"/>
              </w:rPr>
              <w:instrText xml:space="preserve"> PAGEREF _Toc224638885 \h </w:instrText>
            </w:r>
            <w:r w:rsidR="00F860DC" w:rsidRPr="00072862">
              <w:rPr>
                <w:rFonts w:ascii="Arial" w:hAnsi="Arial" w:cs="Arial"/>
                <w:noProof/>
                <w:webHidden/>
                <w:color w:val="000000" w:themeColor="text1"/>
                <w:sz w:val="24"/>
                <w:szCs w:val="24"/>
              </w:rPr>
            </w:r>
            <w:r w:rsidR="00F860DC" w:rsidRPr="00072862">
              <w:rPr>
                <w:rFonts w:ascii="Arial" w:hAnsi="Arial" w:cs="Arial"/>
                <w:noProof/>
                <w:webHidden/>
                <w:color w:val="000000" w:themeColor="text1"/>
                <w:sz w:val="24"/>
                <w:szCs w:val="24"/>
              </w:rPr>
              <w:fldChar w:fldCharType="separate"/>
            </w:r>
            <w:r w:rsidR="007D695E">
              <w:rPr>
                <w:rFonts w:ascii="Arial" w:hAnsi="Arial" w:cs="Arial"/>
                <w:noProof/>
                <w:webHidden/>
                <w:color w:val="000000" w:themeColor="text1"/>
                <w:sz w:val="24"/>
                <w:szCs w:val="24"/>
              </w:rPr>
              <w:t>12</w:t>
            </w:r>
            <w:r w:rsidR="00F860DC" w:rsidRPr="00072862">
              <w:rPr>
                <w:rFonts w:ascii="Arial" w:hAnsi="Arial" w:cs="Arial"/>
                <w:noProof/>
                <w:webHidden/>
                <w:color w:val="000000" w:themeColor="text1"/>
                <w:sz w:val="24"/>
                <w:szCs w:val="24"/>
              </w:rPr>
              <w:fldChar w:fldCharType="end"/>
            </w:r>
          </w:hyperlink>
        </w:p>
        <w:p w14:paraId="79D58A3F" w14:textId="6551B55B" w:rsidR="00F860DC" w:rsidRPr="00072862" w:rsidRDefault="00F73144" w:rsidP="00072862">
          <w:pPr>
            <w:pStyle w:val="TOC3"/>
            <w:pBdr>
              <w:top w:val="nil"/>
            </w:pBdr>
            <w:tabs>
              <w:tab w:val="right" w:pos="9016"/>
            </w:tabs>
            <w:spacing w:line="360" w:lineRule="auto"/>
            <w:jc w:val="both"/>
            <w:rPr>
              <w:rFonts w:ascii="Arial" w:eastAsiaTheme="minorEastAsia" w:hAnsi="Arial" w:cs="Arial"/>
              <w:noProof/>
              <w:color w:val="000000" w:themeColor="text1"/>
              <w:sz w:val="24"/>
              <w:szCs w:val="24"/>
              <w:lang w:eastAsia="en-IN"/>
            </w:rPr>
          </w:pPr>
          <w:hyperlink w:anchor="_Toc224638886" w:history="1">
            <w:r w:rsidR="00F860DC" w:rsidRPr="00072862">
              <w:rPr>
                <w:rStyle w:val="Hyperlink"/>
                <w:rFonts w:ascii="Arial" w:hAnsi="Arial" w:cs="Arial"/>
                <w:noProof/>
                <w:color w:val="000000" w:themeColor="text1"/>
                <w:sz w:val="24"/>
                <w:szCs w:val="24"/>
              </w:rPr>
              <w:t>4.3 Overall Market Attractiveness with respect to political, economic, legal and cultural factors</w:t>
            </w:r>
            <w:r w:rsidR="00F860DC" w:rsidRPr="00072862">
              <w:rPr>
                <w:rFonts w:ascii="Arial" w:hAnsi="Arial" w:cs="Arial"/>
                <w:noProof/>
                <w:webHidden/>
                <w:color w:val="000000" w:themeColor="text1"/>
                <w:sz w:val="24"/>
                <w:szCs w:val="24"/>
              </w:rPr>
              <w:tab/>
            </w:r>
            <w:r w:rsidR="00F860DC" w:rsidRPr="00072862">
              <w:rPr>
                <w:rFonts w:ascii="Arial" w:hAnsi="Arial" w:cs="Arial"/>
                <w:noProof/>
                <w:webHidden/>
                <w:color w:val="000000" w:themeColor="text1"/>
                <w:sz w:val="24"/>
                <w:szCs w:val="24"/>
              </w:rPr>
              <w:fldChar w:fldCharType="begin"/>
            </w:r>
            <w:r w:rsidR="00F860DC" w:rsidRPr="00072862">
              <w:rPr>
                <w:rFonts w:ascii="Arial" w:hAnsi="Arial" w:cs="Arial"/>
                <w:noProof/>
                <w:webHidden/>
                <w:color w:val="000000" w:themeColor="text1"/>
                <w:sz w:val="24"/>
                <w:szCs w:val="24"/>
              </w:rPr>
              <w:instrText xml:space="preserve"> PAGEREF _Toc224638886 \h </w:instrText>
            </w:r>
            <w:r w:rsidR="00F860DC" w:rsidRPr="00072862">
              <w:rPr>
                <w:rFonts w:ascii="Arial" w:hAnsi="Arial" w:cs="Arial"/>
                <w:noProof/>
                <w:webHidden/>
                <w:color w:val="000000" w:themeColor="text1"/>
                <w:sz w:val="24"/>
                <w:szCs w:val="24"/>
              </w:rPr>
            </w:r>
            <w:r w:rsidR="00F860DC" w:rsidRPr="00072862">
              <w:rPr>
                <w:rFonts w:ascii="Arial" w:hAnsi="Arial" w:cs="Arial"/>
                <w:noProof/>
                <w:webHidden/>
                <w:color w:val="000000" w:themeColor="text1"/>
                <w:sz w:val="24"/>
                <w:szCs w:val="24"/>
              </w:rPr>
              <w:fldChar w:fldCharType="separate"/>
            </w:r>
            <w:r w:rsidR="007D695E">
              <w:rPr>
                <w:rFonts w:ascii="Arial" w:hAnsi="Arial" w:cs="Arial"/>
                <w:noProof/>
                <w:webHidden/>
                <w:color w:val="000000" w:themeColor="text1"/>
                <w:sz w:val="24"/>
                <w:szCs w:val="24"/>
              </w:rPr>
              <w:t>16</w:t>
            </w:r>
            <w:r w:rsidR="00F860DC" w:rsidRPr="00072862">
              <w:rPr>
                <w:rFonts w:ascii="Arial" w:hAnsi="Arial" w:cs="Arial"/>
                <w:noProof/>
                <w:webHidden/>
                <w:color w:val="000000" w:themeColor="text1"/>
                <w:sz w:val="24"/>
                <w:szCs w:val="24"/>
              </w:rPr>
              <w:fldChar w:fldCharType="end"/>
            </w:r>
          </w:hyperlink>
        </w:p>
        <w:p w14:paraId="10258D2C" w14:textId="596AE551" w:rsidR="00F860DC" w:rsidRPr="00072862" w:rsidRDefault="00F73144" w:rsidP="007D695E">
          <w:pPr>
            <w:pStyle w:val="TOC2"/>
            <w:rPr>
              <w:rFonts w:eastAsiaTheme="minorEastAsia"/>
              <w:noProof/>
              <w:lang w:eastAsia="en-IN"/>
            </w:rPr>
          </w:pPr>
          <w:hyperlink w:anchor="_Toc224638887" w:history="1">
            <w:r w:rsidR="00F860DC" w:rsidRPr="00072862">
              <w:rPr>
                <w:rStyle w:val="Hyperlink"/>
                <w:rFonts w:ascii="Arial" w:hAnsi="Arial" w:cs="Arial"/>
                <w:noProof/>
                <w:color w:val="000000" w:themeColor="text1"/>
                <w:sz w:val="24"/>
                <w:szCs w:val="24"/>
              </w:rPr>
              <w:t>5. Conclusion to the report</w:t>
            </w:r>
            <w:r w:rsidR="00F860DC" w:rsidRPr="00072862">
              <w:rPr>
                <w:noProof/>
                <w:webHidden/>
              </w:rPr>
              <w:tab/>
            </w:r>
            <w:r w:rsidR="00F860DC" w:rsidRPr="00072862">
              <w:rPr>
                <w:noProof/>
                <w:webHidden/>
              </w:rPr>
              <w:fldChar w:fldCharType="begin"/>
            </w:r>
            <w:r w:rsidR="00F860DC" w:rsidRPr="00072862">
              <w:rPr>
                <w:noProof/>
                <w:webHidden/>
              </w:rPr>
              <w:instrText xml:space="preserve"> PAGEREF _Toc224638887 \h </w:instrText>
            </w:r>
            <w:r w:rsidR="00F860DC" w:rsidRPr="00072862">
              <w:rPr>
                <w:noProof/>
                <w:webHidden/>
              </w:rPr>
            </w:r>
            <w:r w:rsidR="00F860DC" w:rsidRPr="00072862">
              <w:rPr>
                <w:noProof/>
                <w:webHidden/>
              </w:rPr>
              <w:fldChar w:fldCharType="separate"/>
            </w:r>
            <w:r w:rsidR="007D695E">
              <w:rPr>
                <w:noProof/>
                <w:webHidden/>
              </w:rPr>
              <w:t>18</w:t>
            </w:r>
            <w:r w:rsidR="00F860DC" w:rsidRPr="00072862">
              <w:rPr>
                <w:noProof/>
                <w:webHidden/>
              </w:rPr>
              <w:fldChar w:fldCharType="end"/>
            </w:r>
          </w:hyperlink>
        </w:p>
        <w:p w14:paraId="0BA5953F" w14:textId="3E3F709E" w:rsidR="00F860DC" w:rsidRPr="00072862" w:rsidRDefault="00F73144" w:rsidP="00072862">
          <w:pPr>
            <w:pStyle w:val="TOC1"/>
            <w:pBdr>
              <w:top w:val="nil"/>
            </w:pBdr>
            <w:tabs>
              <w:tab w:val="right" w:pos="9016"/>
            </w:tabs>
            <w:spacing w:line="360" w:lineRule="auto"/>
            <w:jc w:val="both"/>
            <w:rPr>
              <w:rFonts w:ascii="Arial" w:eastAsiaTheme="minorEastAsia" w:hAnsi="Arial" w:cs="Arial"/>
              <w:noProof/>
              <w:color w:val="000000" w:themeColor="text1"/>
              <w:sz w:val="24"/>
              <w:szCs w:val="24"/>
              <w:lang w:eastAsia="en-IN"/>
            </w:rPr>
          </w:pPr>
          <w:hyperlink w:anchor="_Toc224638888" w:history="1">
            <w:r w:rsidR="00F860DC" w:rsidRPr="00072862">
              <w:rPr>
                <w:rStyle w:val="Hyperlink"/>
                <w:rFonts w:ascii="Arial" w:hAnsi="Arial" w:cs="Arial"/>
                <w:noProof/>
                <w:color w:val="000000" w:themeColor="text1"/>
                <w:sz w:val="24"/>
                <w:szCs w:val="24"/>
              </w:rPr>
              <w:t>Section 2: Reflection</w:t>
            </w:r>
            <w:r w:rsidR="00F860DC" w:rsidRPr="00072862">
              <w:rPr>
                <w:rFonts w:ascii="Arial" w:hAnsi="Arial" w:cs="Arial"/>
                <w:noProof/>
                <w:webHidden/>
                <w:color w:val="000000" w:themeColor="text1"/>
                <w:sz w:val="24"/>
                <w:szCs w:val="24"/>
              </w:rPr>
              <w:tab/>
            </w:r>
            <w:r w:rsidR="00F860DC" w:rsidRPr="00072862">
              <w:rPr>
                <w:rFonts w:ascii="Arial" w:hAnsi="Arial" w:cs="Arial"/>
                <w:noProof/>
                <w:webHidden/>
                <w:color w:val="000000" w:themeColor="text1"/>
                <w:sz w:val="24"/>
                <w:szCs w:val="24"/>
              </w:rPr>
              <w:fldChar w:fldCharType="begin"/>
            </w:r>
            <w:r w:rsidR="00F860DC" w:rsidRPr="00072862">
              <w:rPr>
                <w:rFonts w:ascii="Arial" w:hAnsi="Arial" w:cs="Arial"/>
                <w:noProof/>
                <w:webHidden/>
                <w:color w:val="000000" w:themeColor="text1"/>
                <w:sz w:val="24"/>
                <w:szCs w:val="24"/>
              </w:rPr>
              <w:instrText xml:space="preserve"> PAGEREF _Toc224638888 \h </w:instrText>
            </w:r>
            <w:r w:rsidR="00F860DC" w:rsidRPr="00072862">
              <w:rPr>
                <w:rFonts w:ascii="Arial" w:hAnsi="Arial" w:cs="Arial"/>
                <w:noProof/>
                <w:webHidden/>
                <w:color w:val="000000" w:themeColor="text1"/>
                <w:sz w:val="24"/>
                <w:szCs w:val="24"/>
              </w:rPr>
            </w:r>
            <w:r w:rsidR="00F860DC" w:rsidRPr="00072862">
              <w:rPr>
                <w:rFonts w:ascii="Arial" w:hAnsi="Arial" w:cs="Arial"/>
                <w:noProof/>
                <w:webHidden/>
                <w:color w:val="000000" w:themeColor="text1"/>
                <w:sz w:val="24"/>
                <w:szCs w:val="24"/>
              </w:rPr>
              <w:fldChar w:fldCharType="separate"/>
            </w:r>
            <w:r w:rsidR="007D695E">
              <w:rPr>
                <w:rFonts w:ascii="Arial" w:hAnsi="Arial" w:cs="Arial"/>
                <w:noProof/>
                <w:webHidden/>
                <w:color w:val="000000" w:themeColor="text1"/>
                <w:sz w:val="24"/>
                <w:szCs w:val="24"/>
              </w:rPr>
              <w:t>19</w:t>
            </w:r>
            <w:r w:rsidR="00F860DC" w:rsidRPr="00072862">
              <w:rPr>
                <w:rFonts w:ascii="Arial" w:hAnsi="Arial" w:cs="Arial"/>
                <w:noProof/>
                <w:webHidden/>
                <w:color w:val="000000" w:themeColor="text1"/>
                <w:sz w:val="24"/>
                <w:szCs w:val="24"/>
              </w:rPr>
              <w:fldChar w:fldCharType="end"/>
            </w:r>
          </w:hyperlink>
        </w:p>
        <w:p w14:paraId="6A5B5791" w14:textId="1DC8AC38" w:rsidR="00F860DC" w:rsidRPr="00072862" w:rsidRDefault="00F73144" w:rsidP="00072862">
          <w:pPr>
            <w:pStyle w:val="TOC1"/>
            <w:pBdr>
              <w:top w:val="nil"/>
            </w:pBdr>
            <w:tabs>
              <w:tab w:val="right" w:pos="9016"/>
            </w:tabs>
            <w:spacing w:line="360" w:lineRule="auto"/>
            <w:jc w:val="both"/>
            <w:rPr>
              <w:rFonts w:ascii="Arial" w:eastAsiaTheme="minorEastAsia" w:hAnsi="Arial" w:cs="Arial"/>
              <w:noProof/>
              <w:color w:val="000000" w:themeColor="text1"/>
              <w:sz w:val="24"/>
              <w:szCs w:val="24"/>
              <w:lang w:eastAsia="en-IN"/>
            </w:rPr>
          </w:pPr>
          <w:hyperlink w:anchor="_Toc224638889" w:history="1">
            <w:r w:rsidR="00F860DC" w:rsidRPr="00072862">
              <w:rPr>
                <w:rStyle w:val="Hyperlink"/>
                <w:rFonts w:ascii="Arial" w:hAnsi="Arial" w:cs="Arial"/>
                <w:noProof/>
                <w:color w:val="000000" w:themeColor="text1"/>
                <w:sz w:val="24"/>
                <w:szCs w:val="24"/>
              </w:rPr>
              <w:t>References</w:t>
            </w:r>
            <w:r w:rsidR="00F860DC" w:rsidRPr="00072862">
              <w:rPr>
                <w:rFonts w:ascii="Arial" w:hAnsi="Arial" w:cs="Arial"/>
                <w:noProof/>
                <w:webHidden/>
                <w:color w:val="000000" w:themeColor="text1"/>
                <w:sz w:val="24"/>
                <w:szCs w:val="24"/>
              </w:rPr>
              <w:tab/>
            </w:r>
            <w:r w:rsidR="00F860DC" w:rsidRPr="00072862">
              <w:rPr>
                <w:rFonts w:ascii="Arial" w:hAnsi="Arial" w:cs="Arial"/>
                <w:noProof/>
                <w:webHidden/>
                <w:color w:val="000000" w:themeColor="text1"/>
                <w:sz w:val="24"/>
                <w:szCs w:val="24"/>
              </w:rPr>
              <w:fldChar w:fldCharType="begin"/>
            </w:r>
            <w:r w:rsidR="00F860DC" w:rsidRPr="00072862">
              <w:rPr>
                <w:rFonts w:ascii="Arial" w:hAnsi="Arial" w:cs="Arial"/>
                <w:noProof/>
                <w:webHidden/>
                <w:color w:val="000000" w:themeColor="text1"/>
                <w:sz w:val="24"/>
                <w:szCs w:val="24"/>
              </w:rPr>
              <w:instrText xml:space="preserve"> PAGEREF _Toc224638889 \h </w:instrText>
            </w:r>
            <w:r w:rsidR="00F860DC" w:rsidRPr="00072862">
              <w:rPr>
                <w:rFonts w:ascii="Arial" w:hAnsi="Arial" w:cs="Arial"/>
                <w:noProof/>
                <w:webHidden/>
                <w:color w:val="000000" w:themeColor="text1"/>
                <w:sz w:val="24"/>
                <w:szCs w:val="24"/>
              </w:rPr>
            </w:r>
            <w:r w:rsidR="00F860DC" w:rsidRPr="00072862">
              <w:rPr>
                <w:rFonts w:ascii="Arial" w:hAnsi="Arial" w:cs="Arial"/>
                <w:noProof/>
                <w:webHidden/>
                <w:color w:val="000000" w:themeColor="text1"/>
                <w:sz w:val="24"/>
                <w:szCs w:val="24"/>
              </w:rPr>
              <w:fldChar w:fldCharType="separate"/>
            </w:r>
            <w:r w:rsidR="007D695E">
              <w:rPr>
                <w:rFonts w:ascii="Arial" w:hAnsi="Arial" w:cs="Arial"/>
                <w:noProof/>
                <w:webHidden/>
                <w:color w:val="000000" w:themeColor="text1"/>
                <w:sz w:val="24"/>
                <w:szCs w:val="24"/>
              </w:rPr>
              <w:t>22</w:t>
            </w:r>
            <w:r w:rsidR="00F860DC" w:rsidRPr="00072862">
              <w:rPr>
                <w:rFonts w:ascii="Arial" w:hAnsi="Arial" w:cs="Arial"/>
                <w:noProof/>
                <w:webHidden/>
                <w:color w:val="000000" w:themeColor="text1"/>
                <w:sz w:val="24"/>
                <w:szCs w:val="24"/>
              </w:rPr>
              <w:fldChar w:fldCharType="end"/>
            </w:r>
          </w:hyperlink>
        </w:p>
        <w:p w14:paraId="084579E6" w14:textId="4D3B5308" w:rsidR="00326D79" w:rsidRPr="00072862" w:rsidRDefault="00326D79" w:rsidP="00072862">
          <w:pPr>
            <w:pStyle w:val="Normal1"/>
            <w:pBdr>
              <w:top w:val="nil"/>
              <w:left w:val="nil"/>
              <w:bottom w:val="nil"/>
              <w:right w:val="nil"/>
              <w:between w:val="nil"/>
            </w:pBdr>
            <w:spacing w:line="360" w:lineRule="auto"/>
            <w:jc w:val="both"/>
            <w:rPr>
              <w:rFonts w:ascii="Arial" w:eastAsia="Arial" w:hAnsi="Arial" w:cs="Arial"/>
              <w:color w:val="000000" w:themeColor="text1"/>
              <w:sz w:val="24"/>
              <w:szCs w:val="24"/>
            </w:rPr>
          </w:pPr>
          <w:r w:rsidRPr="00072862">
            <w:rPr>
              <w:rFonts w:ascii="Arial" w:hAnsi="Arial" w:cs="Arial"/>
              <w:color w:val="000000" w:themeColor="text1"/>
              <w:sz w:val="24"/>
              <w:szCs w:val="24"/>
            </w:rPr>
            <w:fldChar w:fldCharType="end"/>
          </w:r>
        </w:p>
      </w:sdtContent>
    </w:sdt>
    <w:p w14:paraId="3CCC83DC" w14:textId="77777777" w:rsidR="006E23D3" w:rsidRPr="00072862" w:rsidRDefault="006E23D3" w:rsidP="00072862">
      <w:pPr>
        <w:spacing w:line="360" w:lineRule="auto"/>
        <w:rPr>
          <w:rFonts w:ascii="Arial" w:hAnsi="Arial" w:cs="Arial"/>
          <w:color w:val="000000" w:themeColor="text1"/>
          <w:sz w:val="24"/>
          <w:szCs w:val="24"/>
        </w:rPr>
      </w:pPr>
      <w:r w:rsidRPr="00072862">
        <w:rPr>
          <w:rFonts w:ascii="Arial" w:hAnsi="Arial" w:cs="Arial"/>
          <w:color w:val="000000" w:themeColor="text1"/>
          <w:sz w:val="24"/>
          <w:szCs w:val="24"/>
        </w:rPr>
        <w:br w:type="page"/>
      </w:r>
    </w:p>
    <w:p w14:paraId="158E3E5C" w14:textId="77777777" w:rsidR="006E23D3" w:rsidRPr="00072862" w:rsidRDefault="006E23D3" w:rsidP="00072862">
      <w:pPr>
        <w:pStyle w:val="Normal1"/>
        <w:pBdr>
          <w:top w:val="nil"/>
          <w:left w:val="nil"/>
          <w:bottom w:val="nil"/>
          <w:right w:val="nil"/>
          <w:between w:val="nil"/>
        </w:pBdr>
        <w:spacing w:line="360" w:lineRule="auto"/>
        <w:jc w:val="center"/>
        <w:rPr>
          <w:rFonts w:ascii="Arial" w:hAnsi="Arial" w:cs="Arial"/>
          <w:b/>
          <w:bCs/>
          <w:color w:val="000000" w:themeColor="text1"/>
          <w:sz w:val="24"/>
          <w:szCs w:val="24"/>
        </w:rPr>
      </w:pPr>
      <w:r w:rsidRPr="00072862">
        <w:rPr>
          <w:rFonts w:ascii="Arial" w:hAnsi="Arial" w:cs="Arial"/>
          <w:b/>
          <w:bCs/>
          <w:color w:val="000000" w:themeColor="text1"/>
          <w:sz w:val="24"/>
          <w:szCs w:val="24"/>
        </w:rPr>
        <w:lastRenderedPageBreak/>
        <w:t>List of figures</w:t>
      </w:r>
    </w:p>
    <w:p w14:paraId="4AC9D2A9" w14:textId="71DA2718" w:rsidR="00F860DC" w:rsidRPr="00072862" w:rsidRDefault="00550FAF" w:rsidP="00072862">
      <w:pPr>
        <w:pStyle w:val="TableofFigures"/>
        <w:tabs>
          <w:tab w:val="right" w:leader="dot" w:pos="9016"/>
        </w:tabs>
        <w:spacing w:line="360" w:lineRule="auto"/>
        <w:jc w:val="both"/>
        <w:rPr>
          <w:rFonts w:ascii="Arial" w:eastAsiaTheme="minorEastAsia" w:hAnsi="Arial" w:cs="Arial"/>
          <w:noProof/>
          <w:color w:val="000000" w:themeColor="text1"/>
          <w:sz w:val="24"/>
          <w:szCs w:val="24"/>
          <w:lang w:eastAsia="en-IN"/>
        </w:rPr>
      </w:pPr>
      <w:r w:rsidRPr="00072862">
        <w:rPr>
          <w:rFonts w:ascii="Arial" w:hAnsi="Arial" w:cs="Arial"/>
          <w:color w:val="000000" w:themeColor="text1"/>
          <w:sz w:val="24"/>
          <w:szCs w:val="24"/>
        </w:rPr>
        <w:fldChar w:fldCharType="begin"/>
      </w:r>
      <w:r w:rsidRPr="00072862">
        <w:rPr>
          <w:rFonts w:ascii="Arial" w:hAnsi="Arial" w:cs="Arial"/>
          <w:color w:val="000000" w:themeColor="text1"/>
          <w:sz w:val="24"/>
          <w:szCs w:val="24"/>
        </w:rPr>
        <w:instrText xml:space="preserve"> TOC \h \z \t "Heading 5" \c </w:instrText>
      </w:r>
      <w:r w:rsidRPr="00072862">
        <w:rPr>
          <w:rFonts w:ascii="Arial" w:hAnsi="Arial" w:cs="Arial"/>
          <w:color w:val="000000" w:themeColor="text1"/>
          <w:sz w:val="24"/>
          <w:szCs w:val="24"/>
        </w:rPr>
        <w:fldChar w:fldCharType="separate"/>
      </w:r>
      <w:hyperlink w:anchor="_Toc224638848" w:history="1">
        <w:r w:rsidR="00F860DC" w:rsidRPr="00072862">
          <w:rPr>
            <w:rStyle w:val="Hyperlink"/>
            <w:rFonts w:ascii="Arial" w:hAnsi="Arial" w:cs="Arial"/>
            <w:noProof/>
            <w:color w:val="000000" w:themeColor="text1"/>
            <w:sz w:val="24"/>
            <w:szCs w:val="24"/>
          </w:rPr>
          <w:t>Figure 1: Annual net sales of Amazon in the UK (Million Dollars) (2010-2025)</w:t>
        </w:r>
        <w:r w:rsidR="00F860DC" w:rsidRPr="00072862">
          <w:rPr>
            <w:rFonts w:ascii="Arial" w:hAnsi="Arial" w:cs="Arial"/>
            <w:noProof/>
            <w:webHidden/>
            <w:color w:val="000000" w:themeColor="text1"/>
            <w:sz w:val="24"/>
            <w:szCs w:val="24"/>
          </w:rPr>
          <w:tab/>
        </w:r>
        <w:r w:rsidR="00F860DC" w:rsidRPr="00072862">
          <w:rPr>
            <w:rFonts w:ascii="Arial" w:hAnsi="Arial" w:cs="Arial"/>
            <w:noProof/>
            <w:webHidden/>
            <w:color w:val="000000" w:themeColor="text1"/>
            <w:sz w:val="24"/>
            <w:szCs w:val="24"/>
          </w:rPr>
          <w:fldChar w:fldCharType="begin"/>
        </w:r>
        <w:r w:rsidR="00F860DC" w:rsidRPr="00072862">
          <w:rPr>
            <w:rFonts w:ascii="Arial" w:hAnsi="Arial" w:cs="Arial"/>
            <w:noProof/>
            <w:webHidden/>
            <w:color w:val="000000" w:themeColor="text1"/>
            <w:sz w:val="24"/>
            <w:szCs w:val="24"/>
          </w:rPr>
          <w:instrText xml:space="preserve"> PAGEREF _Toc224638848 \h </w:instrText>
        </w:r>
        <w:r w:rsidR="00F860DC" w:rsidRPr="00072862">
          <w:rPr>
            <w:rFonts w:ascii="Arial" w:hAnsi="Arial" w:cs="Arial"/>
            <w:noProof/>
            <w:webHidden/>
            <w:color w:val="000000" w:themeColor="text1"/>
            <w:sz w:val="24"/>
            <w:szCs w:val="24"/>
          </w:rPr>
        </w:r>
        <w:r w:rsidR="00F860DC" w:rsidRPr="00072862">
          <w:rPr>
            <w:rFonts w:ascii="Arial" w:hAnsi="Arial" w:cs="Arial"/>
            <w:noProof/>
            <w:webHidden/>
            <w:color w:val="000000" w:themeColor="text1"/>
            <w:sz w:val="24"/>
            <w:szCs w:val="24"/>
          </w:rPr>
          <w:fldChar w:fldCharType="separate"/>
        </w:r>
        <w:r w:rsidR="00F860DC" w:rsidRPr="00072862">
          <w:rPr>
            <w:rFonts w:ascii="Arial" w:hAnsi="Arial" w:cs="Arial"/>
            <w:noProof/>
            <w:webHidden/>
            <w:color w:val="000000" w:themeColor="text1"/>
            <w:sz w:val="24"/>
            <w:szCs w:val="24"/>
          </w:rPr>
          <w:t>6</w:t>
        </w:r>
        <w:r w:rsidR="00F860DC" w:rsidRPr="00072862">
          <w:rPr>
            <w:rFonts w:ascii="Arial" w:hAnsi="Arial" w:cs="Arial"/>
            <w:noProof/>
            <w:webHidden/>
            <w:color w:val="000000" w:themeColor="text1"/>
            <w:sz w:val="24"/>
            <w:szCs w:val="24"/>
          </w:rPr>
          <w:fldChar w:fldCharType="end"/>
        </w:r>
      </w:hyperlink>
    </w:p>
    <w:p w14:paraId="3BA38C84" w14:textId="0D97102E" w:rsidR="00F860DC" w:rsidRPr="00072862" w:rsidRDefault="00F73144" w:rsidP="00072862">
      <w:pPr>
        <w:pStyle w:val="TableofFigures"/>
        <w:tabs>
          <w:tab w:val="right" w:leader="dot" w:pos="9016"/>
        </w:tabs>
        <w:spacing w:line="360" w:lineRule="auto"/>
        <w:jc w:val="both"/>
        <w:rPr>
          <w:rFonts w:ascii="Arial" w:eastAsiaTheme="minorEastAsia" w:hAnsi="Arial" w:cs="Arial"/>
          <w:noProof/>
          <w:color w:val="000000" w:themeColor="text1"/>
          <w:sz w:val="24"/>
          <w:szCs w:val="24"/>
          <w:lang w:eastAsia="en-IN"/>
        </w:rPr>
      </w:pPr>
      <w:hyperlink w:anchor="_Toc224638849" w:history="1">
        <w:r w:rsidR="00F860DC" w:rsidRPr="00072862">
          <w:rPr>
            <w:rStyle w:val="Hyperlink"/>
            <w:rFonts w:ascii="Arial" w:hAnsi="Arial" w:cs="Arial"/>
            <w:noProof/>
            <w:color w:val="000000" w:themeColor="text1"/>
            <w:sz w:val="24"/>
            <w:szCs w:val="24"/>
          </w:rPr>
          <w:t>Figure 2: sales growth of the UK grocery retail sector</w:t>
        </w:r>
        <w:r w:rsidR="00F860DC" w:rsidRPr="00072862">
          <w:rPr>
            <w:rFonts w:ascii="Arial" w:hAnsi="Arial" w:cs="Arial"/>
            <w:noProof/>
            <w:webHidden/>
            <w:color w:val="000000" w:themeColor="text1"/>
            <w:sz w:val="24"/>
            <w:szCs w:val="24"/>
          </w:rPr>
          <w:tab/>
        </w:r>
        <w:r w:rsidR="00F860DC" w:rsidRPr="00072862">
          <w:rPr>
            <w:rFonts w:ascii="Arial" w:hAnsi="Arial" w:cs="Arial"/>
            <w:noProof/>
            <w:webHidden/>
            <w:color w:val="000000" w:themeColor="text1"/>
            <w:sz w:val="24"/>
            <w:szCs w:val="24"/>
          </w:rPr>
          <w:fldChar w:fldCharType="begin"/>
        </w:r>
        <w:r w:rsidR="00F860DC" w:rsidRPr="00072862">
          <w:rPr>
            <w:rFonts w:ascii="Arial" w:hAnsi="Arial" w:cs="Arial"/>
            <w:noProof/>
            <w:webHidden/>
            <w:color w:val="000000" w:themeColor="text1"/>
            <w:sz w:val="24"/>
            <w:szCs w:val="24"/>
          </w:rPr>
          <w:instrText xml:space="preserve"> PAGEREF _Toc224638849 \h </w:instrText>
        </w:r>
        <w:r w:rsidR="00F860DC" w:rsidRPr="00072862">
          <w:rPr>
            <w:rFonts w:ascii="Arial" w:hAnsi="Arial" w:cs="Arial"/>
            <w:noProof/>
            <w:webHidden/>
            <w:color w:val="000000" w:themeColor="text1"/>
            <w:sz w:val="24"/>
            <w:szCs w:val="24"/>
          </w:rPr>
        </w:r>
        <w:r w:rsidR="00F860DC" w:rsidRPr="00072862">
          <w:rPr>
            <w:rFonts w:ascii="Arial" w:hAnsi="Arial" w:cs="Arial"/>
            <w:noProof/>
            <w:webHidden/>
            <w:color w:val="000000" w:themeColor="text1"/>
            <w:sz w:val="24"/>
            <w:szCs w:val="24"/>
          </w:rPr>
          <w:fldChar w:fldCharType="separate"/>
        </w:r>
        <w:r w:rsidR="00F860DC" w:rsidRPr="00072862">
          <w:rPr>
            <w:rFonts w:ascii="Arial" w:hAnsi="Arial" w:cs="Arial"/>
            <w:noProof/>
            <w:webHidden/>
            <w:color w:val="000000" w:themeColor="text1"/>
            <w:sz w:val="24"/>
            <w:szCs w:val="24"/>
          </w:rPr>
          <w:t>7</w:t>
        </w:r>
        <w:r w:rsidR="00F860DC" w:rsidRPr="00072862">
          <w:rPr>
            <w:rFonts w:ascii="Arial" w:hAnsi="Arial" w:cs="Arial"/>
            <w:noProof/>
            <w:webHidden/>
            <w:color w:val="000000" w:themeColor="text1"/>
            <w:sz w:val="24"/>
            <w:szCs w:val="24"/>
          </w:rPr>
          <w:fldChar w:fldCharType="end"/>
        </w:r>
      </w:hyperlink>
    </w:p>
    <w:p w14:paraId="0C5265BE" w14:textId="311C7912" w:rsidR="00F860DC" w:rsidRPr="00072862" w:rsidRDefault="00F73144" w:rsidP="00072862">
      <w:pPr>
        <w:pStyle w:val="TableofFigures"/>
        <w:tabs>
          <w:tab w:val="right" w:leader="dot" w:pos="9016"/>
        </w:tabs>
        <w:spacing w:line="360" w:lineRule="auto"/>
        <w:jc w:val="both"/>
        <w:rPr>
          <w:rFonts w:ascii="Arial" w:eastAsiaTheme="minorEastAsia" w:hAnsi="Arial" w:cs="Arial"/>
          <w:noProof/>
          <w:color w:val="000000" w:themeColor="text1"/>
          <w:sz w:val="24"/>
          <w:szCs w:val="24"/>
          <w:lang w:eastAsia="en-IN"/>
        </w:rPr>
      </w:pPr>
      <w:hyperlink w:anchor="_Toc224638850" w:history="1">
        <w:r w:rsidR="00F860DC" w:rsidRPr="00072862">
          <w:rPr>
            <w:rStyle w:val="Hyperlink"/>
            <w:rFonts w:ascii="Arial" w:hAnsi="Arial" w:cs="Arial"/>
            <w:noProof/>
            <w:color w:val="000000" w:themeColor="text1"/>
            <w:sz w:val="24"/>
            <w:szCs w:val="24"/>
          </w:rPr>
          <w:t>Figure 3: Porter’s diamond Model</w:t>
        </w:r>
        <w:r w:rsidR="00F860DC" w:rsidRPr="00072862">
          <w:rPr>
            <w:rFonts w:ascii="Arial" w:hAnsi="Arial" w:cs="Arial"/>
            <w:noProof/>
            <w:webHidden/>
            <w:color w:val="000000" w:themeColor="text1"/>
            <w:sz w:val="24"/>
            <w:szCs w:val="24"/>
          </w:rPr>
          <w:tab/>
        </w:r>
        <w:r w:rsidR="00F860DC" w:rsidRPr="00072862">
          <w:rPr>
            <w:rFonts w:ascii="Arial" w:hAnsi="Arial" w:cs="Arial"/>
            <w:noProof/>
            <w:webHidden/>
            <w:color w:val="000000" w:themeColor="text1"/>
            <w:sz w:val="24"/>
            <w:szCs w:val="24"/>
          </w:rPr>
          <w:fldChar w:fldCharType="begin"/>
        </w:r>
        <w:r w:rsidR="00F860DC" w:rsidRPr="00072862">
          <w:rPr>
            <w:rFonts w:ascii="Arial" w:hAnsi="Arial" w:cs="Arial"/>
            <w:noProof/>
            <w:webHidden/>
            <w:color w:val="000000" w:themeColor="text1"/>
            <w:sz w:val="24"/>
            <w:szCs w:val="24"/>
          </w:rPr>
          <w:instrText xml:space="preserve"> PAGEREF _Toc224638850 \h </w:instrText>
        </w:r>
        <w:r w:rsidR="00F860DC" w:rsidRPr="00072862">
          <w:rPr>
            <w:rFonts w:ascii="Arial" w:hAnsi="Arial" w:cs="Arial"/>
            <w:noProof/>
            <w:webHidden/>
            <w:color w:val="000000" w:themeColor="text1"/>
            <w:sz w:val="24"/>
            <w:szCs w:val="24"/>
          </w:rPr>
        </w:r>
        <w:r w:rsidR="00F860DC" w:rsidRPr="00072862">
          <w:rPr>
            <w:rFonts w:ascii="Arial" w:hAnsi="Arial" w:cs="Arial"/>
            <w:noProof/>
            <w:webHidden/>
            <w:color w:val="000000" w:themeColor="text1"/>
            <w:sz w:val="24"/>
            <w:szCs w:val="24"/>
          </w:rPr>
          <w:fldChar w:fldCharType="separate"/>
        </w:r>
        <w:r w:rsidR="00F860DC" w:rsidRPr="00072862">
          <w:rPr>
            <w:rFonts w:ascii="Arial" w:hAnsi="Arial" w:cs="Arial"/>
            <w:noProof/>
            <w:webHidden/>
            <w:color w:val="000000" w:themeColor="text1"/>
            <w:sz w:val="24"/>
            <w:szCs w:val="24"/>
          </w:rPr>
          <w:t>9</w:t>
        </w:r>
        <w:r w:rsidR="00F860DC" w:rsidRPr="00072862">
          <w:rPr>
            <w:rFonts w:ascii="Arial" w:hAnsi="Arial" w:cs="Arial"/>
            <w:noProof/>
            <w:webHidden/>
            <w:color w:val="000000" w:themeColor="text1"/>
            <w:sz w:val="24"/>
            <w:szCs w:val="24"/>
          </w:rPr>
          <w:fldChar w:fldCharType="end"/>
        </w:r>
      </w:hyperlink>
    </w:p>
    <w:p w14:paraId="5015EFEE" w14:textId="2EA15FBB" w:rsidR="00F860DC" w:rsidRPr="00072862" w:rsidRDefault="00F73144" w:rsidP="00072862">
      <w:pPr>
        <w:pStyle w:val="TableofFigures"/>
        <w:tabs>
          <w:tab w:val="right" w:leader="dot" w:pos="9016"/>
        </w:tabs>
        <w:spacing w:line="360" w:lineRule="auto"/>
        <w:jc w:val="both"/>
        <w:rPr>
          <w:rFonts w:ascii="Arial" w:eastAsiaTheme="minorEastAsia" w:hAnsi="Arial" w:cs="Arial"/>
          <w:noProof/>
          <w:color w:val="000000" w:themeColor="text1"/>
          <w:sz w:val="24"/>
          <w:szCs w:val="24"/>
          <w:lang w:eastAsia="en-IN"/>
        </w:rPr>
      </w:pPr>
      <w:hyperlink w:anchor="_Toc224638851" w:history="1">
        <w:r w:rsidR="00F860DC" w:rsidRPr="00072862">
          <w:rPr>
            <w:rStyle w:val="Hyperlink"/>
            <w:rFonts w:ascii="Arial" w:hAnsi="Arial" w:cs="Arial"/>
            <w:noProof/>
            <w:color w:val="000000" w:themeColor="text1"/>
            <w:sz w:val="24"/>
            <w:szCs w:val="24"/>
          </w:rPr>
          <w:t>Figure 4: Online sales by retail sector in the UK, 2019-24</w:t>
        </w:r>
        <w:r w:rsidR="00F860DC" w:rsidRPr="00072862">
          <w:rPr>
            <w:rFonts w:ascii="Arial" w:hAnsi="Arial" w:cs="Arial"/>
            <w:noProof/>
            <w:webHidden/>
            <w:color w:val="000000" w:themeColor="text1"/>
            <w:sz w:val="24"/>
            <w:szCs w:val="24"/>
          </w:rPr>
          <w:tab/>
        </w:r>
        <w:r w:rsidR="00F860DC" w:rsidRPr="00072862">
          <w:rPr>
            <w:rFonts w:ascii="Arial" w:hAnsi="Arial" w:cs="Arial"/>
            <w:noProof/>
            <w:webHidden/>
            <w:color w:val="000000" w:themeColor="text1"/>
            <w:sz w:val="24"/>
            <w:szCs w:val="24"/>
          </w:rPr>
          <w:fldChar w:fldCharType="begin"/>
        </w:r>
        <w:r w:rsidR="00F860DC" w:rsidRPr="00072862">
          <w:rPr>
            <w:rFonts w:ascii="Arial" w:hAnsi="Arial" w:cs="Arial"/>
            <w:noProof/>
            <w:webHidden/>
            <w:color w:val="000000" w:themeColor="text1"/>
            <w:sz w:val="24"/>
            <w:szCs w:val="24"/>
          </w:rPr>
          <w:instrText xml:space="preserve"> PAGEREF _Toc224638851 \h </w:instrText>
        </w:r>
        <w:r w:rsidR="00F860DC" w:rsidRPr="00072862">
          <w:rPr>
            <w:rFonts w:ascii="Arial" w:hAnsi="Arial" w:cs="Arial"/>
            <w:noProof/>
            <w:webHidden/>
            <w:color w:val="000000" w:themeColor="text1"/>
            <w:sz w:val="24"/>
            <w:szCs w:val="24"/>
          </w:rPr>
        </w:r>
        <w:r w:rsidR="00F860DC" w:rsidRPr="00072862">
          <w:rPr>
            <w:rFonts w:ascii="Arial" w:hAnsi="Arial" w:cs="Arial"/>
            <w:noProof/>
            <w:webHidden/>
            <w:color w:val="000000" w:themeColor="text1"/>
            <w:sz w:val="24"/>
            <w:szCs w:val="24"/>
          </w:rPr>
          <w:fldChar w:fldCharType="separate"/>
        </w:r>
        <w:r w:rsidR="00F860DC" w:rsidRPr="00072862">
          <w:rPr>
            <w:rFonts w:ascii="Arial" w:hAnsi="Arial" w:cs="Arial"/>
            <w:noProof/>
            <w:webHidden/>
            <w:color w:val="000000" w:themeColor="text1"/>
            <w:sz w:val="24"/>
            <w:szCs w:val="24"/>
          </w:rPr>
          <w:t>12</w:t>
        </w:r>
        <w:r w:rsidR="00F860DC" w:rsidRPr="00072862">
          <w:rPr>
            <w:rFonts w:ascii="Arial" w:hAnsi="Arial" w:cs="Arial"/>
            <w:noProof/>
            <w:webHidden/>
            <w:color w:val="000000" w:themeColor="text1"/>
            <w:sz w:val="24"/>
            <w:szCs w:val="24"/>
          </w:rPr>
          <w:fldChar w:fldCharType="end"/>
        </w:r>
      </w:hyperlink>
    </w:p>
    <w:p w14:paraId="74A2695B" w14:textId="732C057E" w:rsidR="00F860DC" w:rsidRPr="00072862" w:rsidRDefault="00F73144" w:rsidP="00072862">
      <w:pPr>
        <w:pStyle w:val="TableofFigures"/>
        <w:tabs>
          <w:tab w:val="right" w:leader="dot" w:pos="9016"/>
        </w:tabs>
        <w:spacing w:line="360" w:lineRule="auto"/>
        <w:jc w:val="both"/>
        <w:rPr>
          <w:rFonts w:ascii="Arial" w:eastAsiaTheme="minorEastAsia" w:hAnsi="Arial" w:cs="Arial"/>
          <w:noProof/>
          <w:color w:val="000000" w:themeColor="text1"/>
          <w:sz w:val="24"/>
          <w:szCs w:val="24"/>
          <w:lang w:eastAsia="en-IN"/>
        </w:rPr>
      </w:pPr>
      <w:hyperlink w:anchor="_Toc224638852" w:history="1">
        <w:r w:rsidR="00F860DC" w:rsidRPr="00072862">
          <w:rPr>
            <w:rStyle w:val="Hyperlink"/>
            <w:rFonts w:ascii="Arial" w:hAnsi="Arial" w:cs="Arial"/>
            <w:noProof/>
            <w:color w:val="000000" w:themeColor="text1"/>
            <w:sz w:val="24"/>
            <w:szCs w:val="24"/>
          </w:rPr>
          <w:t>Figure 5: Porter’s Five Forces Analysis</w:t>
        </w:r>
        <w:r w:rsidR="00F860DC" w:rsidRPr="00072862">
          <w:rPr>
            <w:rFonts w:ascii="Arial" w:hAnsi="Arial" w:cs="Arial"/>
            <w:noProof/>
            <w:webHidden/>
            <w:color w:val="000000" w:themeColor="text1"/>
            <w:sz w:val="24"/>
            <w:szCs w:val="24"/>
          </w:rPr>
          <w:tab/>
        </w:r>
        <w:r w:rsidR="00F860DC" w:rsidRPr="00072862">
          <w:rPr>
            <w:rFonts w:ascii="Arial" w:hAnsi="Arial" w:cs="Arial"/>
            <w:noProof/>
            <w:webHidden/>
            <w:color w:val="000000" w:themeColor="text1"/>
            <w:sz w:val="24"/>
            <w:szCs w:val="24"/>
          </w:rPr>
          <w:fldChar w:fldCharType="begin"/>
        </w:r>
        <w:r w:rsidR="00F860DC" w:rsidRPr="00072862">
          <w:rPr>
            <w:rFonts w:ascii="Arial" w:hAnsi="Arial" w:cs="Arial"/>
            <w:noProof/>
            <w:webHidden/>
            <w:color w:val="000000" w:themeColor="text1"/>
            <w:sz w:val="24"/>
            <w:szCs w:val="24"/>
          </w:rPr>
          <w:instrText xml:space="preserve"> PAGEREF _Toc224638852 \h </w:instrText>
        </w:r>
        <w:r w:rsidR="00F860DC" w:rsidRPr="00072862">
          <w:rPr>
            <w:rFonts w:ascii="Arial" w:hAnsi="Arial" w:cs="Arial"/>
            <w:noProof/>
            <w:webHidden/>
            <w:color w:val="000000" w:themeColor="text1"/>
            <w:sz w:val="24"/>
            <w:szCs w:val="24"/>
          </w:rPr>
        </w:r>
        <w:r w:rsidR="00F860DC" w:rsidRPr="00072862">
          <w:rPr>
            <w:rFonts w:ascii="Arial" w:hAnsi="Arial" w:cs="Arial"/>
            <w:noProof/>
            <w:webHidden/>
            <w:color w:val="000000" w:themeColor="text1"/>
            <w:sz w:val="24"/>
            <w:szCs w:val="24"/>
          </w:rPr>
          <w:fldChar w:fldCharType="separate"/>
        </w:r>
        <w:r w:rsidR="00F860DC" w:rsidRPr="00072862">
          <w:rPr>
            <w:rFonts w:ascii="Arial" w:hAnsi="Arial" w:cs="Arial"/>
            <w:noProof/>
            <w:webHidden/>
            <w:color w:val="000000" w:themeColor="text1"/>
            <w:sz w:val="24"/>
            <w:szCs w:val="24"/>
          </w:rPr>
          <w:t>12</w:t>
        </w:r>
        <w:r w:rsidR="00F860DC" w:rsidRPr="00072862">
          <w:rPr>
            <w:rFonts w:ascii="Arial" w:hAnsi="Arial" w:cs="Arial"/>
            <w:noProof/>
            <w:webHidden/>
            <w:color w:val="000000" w:themeColor="text1"/>
            <w:sz w:val="24"/>
            <w:szCs w:val="24"/>
          </w:rPr>
          <w:fldChar w:fldCharType="end"/>
        </w:r>
      </w:hyperlink>
    </w:p>
    <w:p w14:paraId="15B0B77B" w14:textId="26E3FCE1" w:rsidR="00F860DC" w:rsidRPr="00072862" w:rsidRDefault="00F73144" w:rsidP="00072862">
      <w:pPr>
        <w:pStyle w:val="TableofFigures"/>
        <w:tabs>
          <w:tab w:val="right" w:leader="dot" w:pos="9016"/>
        </w:tabs>
        <w:spacing w:line="360" w:lineRule="auto"/>
        <w:jc w:val="both"/>
        <w:rPr>
          <w:rFonts w:ascii="Arial" w:eastAsiaTheme="minorEastAsia" w:hAnsi="Arial" w:cs="Arial"/>
          <w:noProof/>
          <w:color w:val="000000" w:themeColor="text1"/>
          <w:sz w:val="24"/>
          <w:szCs w:val="24"/>
          <w:lang w:eastAsia="en-IN"/>
        </w:rPr>
      </w:pPr>
      <w:hyperlink w:anchor="_Toc224638853" w:history="1">
        <w:r w:rsidR="00F860DC" w:rsidRPr="00072862">
          <w:rPr>
            <w:rStyle w:val="Hyperlink"/>
            <w:rFonts w:ascii="Arial" w:hAnsi="Arial" w:cs="Arial"/>
            <w:noProof/>
            <w:color w:val="000000" w:themeColor="text1"/>
            <w:sz w:val="24"/>
            <w:szCs w:val="24"/>
          </w:rPr>
          <w:t>Figure 6: Kolb’s experiential learning reflective cycle</w:t>
        </w:r>
        <w:r w:rsidR="00F860DC" w:rsidRPr="00072862">
          <w:rPr>
            <w:rFonts w:ascii="Arial" w:hAnsi="Arial" w:cs="Arial"/>
            <w:noProof/>
            <w:webHidden/>
            <w:color w:val="000000" w:themeColor="text1"/>
            <w:sz w:val="24"/>
            <w:szCs w:val="24"/>
          </w:rPr>
          <w:tab/>
        </w:r>
        <w:r w:rsidR="00C05A1B">
          <w:rPr>
            <w:rFonts w:ascii="Arial" w:hAnsi="Arial" w:cs="Arial"/>
            <w:noProof/>
            <w:webHidden/>
            <w:color w:val="000000" w:themeColor="text1"/>
            <w:sz w:val="24"/>
            <w:szCs w:val="24"/>
          </w:rPr>
          <w:t>19</w:t>
        </w:r>
      </w:hyperlink>
    </w:p>
    <w:p w14:paraId="6C622EDD" w14:textId="377BA10E" w:rsidR="00326D79" w:rsidRPr="00072862" w:rsidRDefault="00550FAF" w:rsidP="00072862">
      <w:pPr>
        <w:pStyle w:val="Normal1"/>
        <w:pBdr>
          <w:top w:val="nil"/>
          <w:left w:val="nil"/>
          <w:bottom w:val="nil"/>
          <w:right w:val="nil"/>
          <w:between w:val="nil"/>
        </w:pBdr>
        <w:spacing w:line="360" w:lineRule="auto"/>
        <w:jc w:val="both"/>
        <w:rPr>
          <w:rFonts w:ascii="Arial" w:eastAsia="Arial" w:hAnsi="Arial" w:cs="Arial"/>
          <w:b/>
          <w:bCs/>
          <w:color w:val="000000" w:themeColor="text1"/>
          <w:sz w:val="24"/>
          <w:szCs w:val="24"/>
        </w:rPr>
      </w:pPr>
      <w:r w:rsidRPr="00072862">
        <w:rPr>
          <w:rFonts w:ascii="Arial" w:hAnsi="Arial" w:cs="Arial"/>
          <w:color w:val="000000" w:themeColor="text1"/>
          <w:sz w:val="24"/>
          <w:szCs w:val="24"/>
        </w:rPr>
        <w:fldChar w:fldCharType="end"/>
      </w:r>
      <w:r w:rsidR="00971982" w:rsidRPr="00072862">
        <w:rPr>
          <w:rFonts w:ascii="Arial" w:hAnsi="Arial" w:cs="Arial"/>
          <w:color w:val="000000" w:themeColor="text1"/>
          <w:sz w:val="24"/>
          <w:szCs w:val="24"/>
        </w:rPr>
        <w:br w:type="page"/>
      </w:r>
    </w:p>
    <w:p w14:paraId="0DACCAFA" w14:textId="6F0C507B" w:rsidR="00326D79" w:rsidRPr="00564B61" w:rsidRDefault="00971982" w:rsidP="00564B61">
      <w:pPr>
        <w:pStyle w:val="Heading1"/>
        <w:rPr>
          <w:color w:val="000000" w:themeColor="text1"/>
        </w:rPr>
      </w:pPr>
      <w:bookmarkStart w:id="1" w:name="_Toc224638879"/>
      <w:r w:rsidRPr="00564B61">
        <w:rPr>
          <w:color w:val="000000" w:themeColor="text1"/>
        </w:rPr>
        <w:lastRenderedPageBreak/>
        <w:t>Section 1: Business report</w:t>
      </w:r>
      <w:bookmarkEnd w:id="1"/>
      <w:r w:rsidRPr="00564B61">
        <w:rPr>
          <w:color w:val="000000" w:themeColor="text1"/>
        </w:rPr>
        <w:t xml:space="preserve"> </w:t>
      </w:r>
    </w:p>
    <w:p w14:paraId="38F38182" w14:textId="0FA56138" w:rsidR="00326D79" w:rsidRPr="00564B61" w:rsidRDefault="00971982" w:rsidP="00564B61">
      <w:pPr>
        <w:pStyle w:val="Heading2"/>
        <w:rPr>
          <w:color w:val="000000" w:themeColor="text1"/>
        </w:rPr>
      </w:pPr>
      <w:bookmarkStart w:id="2" w:name="_Toc224638880"/>
      <w:r w:rsidRPr="00564B61">
        <w:rPr>
          <w:color w:val="000000" w:themeColor="text1"/>
        </w:rPr>
        <w:t>1. Introduction to the report</w:t>
      </w:r>
      <w:bookmarkEnd w:id="2"/>
    </w:p>
    <w:p w14:paraId="70BC23E7" w14:textId="17EC9DBA" w:rsidR="00326D79" w:rsidRPr="00564B61" w:rsidRDefault="00971982" w:rsidP="00564B61">
      <w:pPr>
        <w:pStyle w:val="Normal1"/>
        <w:pBdr>
          <w:top w:val="nil"/>
          <w:left w:val="nil"/>
          <w:bottom w:val="nil"/>
          <w:right w:val="nil"/>
          <w:between w:val="nil"/>
        </w:pBdr>
        <w:spacing w:after="120" w:line="360" w:lineRule="auto"/>
        <w:jc w:val="both"/>
        <w:rPr>
          <w:rFonts w:ascii="Arial" w:eastAsia="Arial" w:hAnsi="Arial" w:cs="Arial"/>
          <w:color w:val="000000" w:themeColor="text1"/>
          <w:sz w:val="24"/>
          <w:szCs w:val="24"/>
        </w:rPr>
      </w:pPr>
      <w:r w:rsidRPr="00564B61">
        <w:rPr>
          <w:rFonts w:ascii="Arial" w:eastAsia="Arial" w:hAnsi="Arial" w:cs="Arial"/>
          <w:color w:val="000000" w:themeColor="text1"/>
          <w:sz w:val="24"/>
          <w:szCs w:val="24"/>
        </w:rPr>
        <w:t xml:space="preserve">The retail industry is among the most impactful industries for any country, like for the United Kingdom, allowing it to support its economic structure. In various contexts like economic output, employment, and consumer spending, retail activity majorly impacts them. The retail sector’s economic output was £114.7 billion in 2024, which is 4.4% of the total economic output and was an increase of 1.4% from that of the level of 2023 (Parliament UK, 2025). The government report also showcased how the industry has supported approximately 2.6 million jobs in 2024 alone, highlighting how it is supporting the country’s economic growth and labour market. The sector has also gone through major shifts in recent times for the growth of e-commerce, technological advancements, and changing consumer behaviour. </w:t>
      </w:r>
    </w:p>
    <w:p w14:paraId="7CBA4049" w14:textId="77777777" w:rsidR="00326D79" w:rsidRPr="00564B61" w:rsidRDefault="00971982" w:rsidP="00564B61">
      <w:pPr>
        <w:pStyle w:val="Normal1"/>
        <w:pBdr>
          <w:top w:val="nil"/>
          <w:left w:val="nil"/>
          <w:bottom w:val="nil"/>
          <w:right w:val="nil"/>
          <w:between w:val="nil"/>
        </w:pBdr>
        <w:spacing w:after="120" w:line="360" w:lineRule="auto"/>
        <w:jc w:val="both"/>
        <w:rPr>
          <w:rFonts w:ascii="Arial" w:eastAsia="Arial" w:hAnsi="Arial" w:cs="Arial"/>
          <w:color w:val="000000" w:themeColor="text1"/>
          <w:sz w:val="24"/>
          <w:szCs w:val="24"/>
        </w:rPr>
      </w:pPr>
      <w:r w:rsidRPr="00564B61">
        <w:rPr>
          <w:rFonts w:ascii="Arial" w:eastAsia="Arial" w:hAnsi="Arial" w:cs="Arial"/>
          <w:color w:val="000000" w:themeColor="text1"/>
          <w:sz w:val="24"/>
          <w:szCs w:val="24"/>
        </w:rPr>
        <w:t xml:space="preserve">Wadud </w:t>
      </w:r>
      <w:r w:rsidRPr="00564B61">
        <w:rPr>
          <w:rFonts w:ascii="Arial" w:eastAsia="Arial" w:hAnsi="Arial" w:cs="Arial"/>
          <w:i/>
          <w:iCs/>
          <w:color w:val="000000" w:themeColor="text1"/>
          <w:sz w:val="24"/>
          <w:szCs w:val="24"/>
        </w:rPr>
        <w:t>et al</w:t>
      </w:r>
      <w:r w:rsidRPr="00564B61">
        <w:rPr>
          <w:rFonts w:ascii="Arial" w:eastAsia="Arial" w:hAnsi="Arial" w:cs="Arial"/>
          <w:color w:val="000000" w:themeColor="text1"/>
          <w:sz w:val="24"/>
          <w:szCs w:val="24"/>
        </w:rPr>
        <w:t>. (2025) stated that the online retail sector has been a major factor with rapid expansion and with digital platforms shaping how consumers search, purchase, and receive products. Among the key companies with influence on this transformation, Amazon, a major multinational corporation has become a most influential retail platform operating in the UK market. In 2024, Amazon gained major revenue of approximately 37.9 billion dollars in the UK, showing its growth over the years in the region, as also identified in Figure 1 (Oosterhout, 2025).</w:t>
      </w:r>
    </w:p>
    <w:p w14:paraId="10413BF7" w14:textId="77777777" w:rsidR="00326D79" w:rsidRPr="00564B61" w:rsidRDefault="00971982" w:rsidP="00564B61">
      <w:pPr>
        <w:pStyle w:val="Normal1"/>
        <w:pBdr>
          <w:top w:val="nil"/>
          <w:left w:val="nil"/>
          <w:bottom w:val="nil"/>
          <w:right w:val="nil"/>
          <w:between w:val="nil"/>
        </w:pBdr>
        <w:spacing w:after="120" w:line="360" w:lineRule="auto"/>
        <w:jc w:val="center"/>
        <w:rPr>
          <w:rFonts w:ascii="Arial" w:eastAsia="Arial" w:hAnsi="Arial" w:cs="Arial"/>
          <w:b/>
          <w:bCs/>
          <w:color w:val="000000" w:themeColor="text1"/>
          <w:sz w:val="24"/>
          <w:szCs w:val="24"/>
        </w:rPr>
      </w:pPr>
      <w:r w:rsidRPr="00564B61">
        <w:rPr>
          <w:rFonts w:ascii="Arial" w:eastAsia="Arial" w:hAnsi="Arial" w:cs="Arial"/>
          <w:b/>
          <w:bCs/>
          <w:noProof/>
          <w:color w:val="000000" w:themeColor="text1"/>
          <w:sz w:val="24"/>
          <w:szCs w:val="24"/>
          <w:lang w:eastAsia="en-IN"/>
        </w:rPr>
        <w:drawing>
          <wp:inline distT="0" distB="0" distL="0" distR="0" wp14:anchorId="4F5DE968" wp14:editId="60D016DE">
            <wp:extent cx="5372384" cy="3372028"/>
            <wp:effectExtent l="0" t="0" r="0" b="0"/>
            <wp:docPr id="6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5372384" cy="3372028"/>
                    </a:xfrm>
                    <a:prstGeom prst="rect">
                      <a:avLst/>
                    </a:prstGeom>
                    <a:ln/>
                  </pic:spPr>
                </pic:pic>
              </a:graphicData>
            </a:graphic>
          </wp:inline>
        </w:drawing>
      </w:r>
    </w:p>
    <w:p w14:paraId="31A6278E" w14:textId="77777777" w:rsidR="00326D79" w:rsidRPr="00564B61" w:rsidRDefault="00971982" w:rsidP="00564B61">
      <w:pPr>
        <w:pStyle w:val="Heading5"/>
        <w:rPr>
          <w:color w:val="000000" w:themeColor="text1"/>
        </w:rPr>
      </w:pPr>
      <w:bookmarkStart w:id="3" w:name="_heading=h.c908nbsk08gh" w:colFirst="0" w:colLast="0"/>
      <w:bookmarkStart w:id="4" w:name="_Toc224638848"/>
      <w:bookmarkEnd w:id="3"/>
      <w:r w:rsidRPr="00564B61">
        <w:rPr>
          <w:color w:val="000000" w:themeColor="text1"/>
        </w:rPr>
        <w:lastRenderedPageBreak/>
        <w:t>Figure 1: Annual net sales of Amazon in the UK (Million Dollars) (2010-2025)</w:t>
      </w:r>
      <w:bookmarkEnd w:id="4"/>
    </w:p>
    <w:p w14:paraId="4E484E99" w14:textId="77777777" w:rsidR="00326D79" w:rsidRPr="00564B61" w:rsidRDefault="00971982" w:rsidP="00564B61">
      <w:pPr>
        <w:pStyle w:val="Normal1"/>
        <w:pBdr>
          <w:top w:val="nil"/>
          <w:left w:val="nil"/>
          <w:bottom w:val="nil"/>
          <w:right w:val="nil"/>
          <w:between w:val="nil"/>
        </w:pBdr>
        <w:spacing w:after="120" w:line="360" w:lineRule="auto"/>
        <w:jc w:val="center"/>
        <w:rPr>
          <w:rFonts w:ascii="Arial" w:eastAsia="Arial" w:hAnsi="Arial" w:cs="Arial"/>
          <w:color w:val="000000" w:themeColor="text1"/>
          <w:sz w:val="24"/>
          <w:szCs w:val="24"/>
        </w:rPr>
      </w:pPr>
      <w:r w:rsidRPr="00564B61">
        <w:rPr>
          <w:rFonts w:ascii="Arial" w:eastAsia="Arial" w:hAnsi="Arial" w:cs="Arial"/>
          <w:color w:val="000000" w:themeColor="text1"/>
          <w:sz w:val="24"/>
          <w:szCs w:val="24"/>
        </w:rPr>
        <w:t>(Source: Ma, 2026)</w:t>
      </w:r>
    </w:p>
    <w:p w14:paraId="46FC1F85" w14:textId="1993DFB8" w:rsidR="00326D79" w:rsidRPr="00564B61" w:rsidRDefault="00971982" w:rsidP="00564B61">
      <w:pPr>
        <w:pStyle w:val="Normal1"/>
        <w:pBdr>
          <w:top w:val="nil"/>
          <w:left w:val="nil"/>
          <w:bottom w:val="nil"/>
          <w:right w:val="nil"/>
          <w:between w:val="nil"/>
        </w:pBdr>
        <w:spacing w:after="120" w:line="360" w:lineRule="auto"/>
        <w:jc w:val="both"/>
        <w:rPr>
          <w:rFonts w:ascii="Arial" w:eastAsia="Arial" w:hAnsi="Arial" w:cs="Arial"/>
          <w:color w:val="000000" w:themeColor="text1"/>
          <w:sz w:val="24"/>
          <w:szCs w:val="24"/>
        </w:rPr>
      </w:pPr>
      <w:r w:rsidRPr="00564B61">
        <w:rPr>
          <w:rFonts w:ascii="Arial" w:eastAsia="Arial" w:hAnsi="Arial" w:cs="Arial"/>
          <w:color w:val="000000" w:themeColor="text1"/>
          <w:sz w:val="24"/>
          <w:szCs w:val="24"/>
        </w:rPr>
        <w:t>Thus, the report aim</w:t>
      </w:r>
      <w:r w:rsidR="006E23D3" w:rsidRPr="00564B61">
        <w:rPr>
          <w:rFonts w:ascii="Arial" w:eastAsia="Arial" w:hAnsi="Arial" w:cs="Arial"/>
          <w:color w:val="000000" w:themeColor="text1"/>
          <w:sz w:val="24"/>
          <w:szCs w:val="24"/>
        </w:rPr>
        <w:t>s</w:t>
      </w:r>
      <w:r w:rsidRPr="00564B61">
        <w:rPr>
          <w:rFonts w:ascii="Arial" w:eastAsia="Arial" w:hAnsi="Arial" w:cs="Arial"/>
          <w:color w:val="000000" w:themeColor="text1"/>
          <w:sz w:val="24"/>
          <w:szCs w:val="24"/>
        </w:rPr>
        <w:t xml:space="preserve"> to </w:t>
      </w:r>
      <w:r w:rsidR="006E23D3" w:rsidRPr="00564B61">
        <w:rPr>
          <w:rFonts w:ascii="Arial" w:eastAsia="Arial" w:hAnsi="Arial" w:cs="Arial"/>
          <w:color w:val="000000" w:themeColor="text1"/>
          <w:sz w:val="24"/>
          <w:szCs w:val="24"/>
        </w:rPr>
        <w:t xml:space="preserve">focus </w:t>
      </w:r>
      <w:r w:rsidRPr="00564B61">
        <w:rPr>
          <w:rFonts w:ascii="Arial" w:eastAsia="Arial" w:hAnsi="Arial" w:cs="Arial"/>
          <w:color w:val="000000" w:themeColor="text1"/>
          <w:sz w:val="24"/>
          <w:szCs w:val="24"/>
        </w:rPr>
        <w:t xml:space="preserve">on the UK </w:t>
      </w:r>
      <w:r w:rsidR="006E23D3" w:rsidRPr="00564B61">
        <w:rPr>
          <w:rFonts w:ascii="Arial" w:eastAsia="Arial" w:hAnsi="Arial" w:cs="Arial"/>
          <w:color w:val="000000" w:themeColor="text1"/>
          <w:sz w:val="24"/>
          <w:szCs w:val="24"/>
        </w:rPr>
        <w:t xml:space="preserve">grocery </w:t>
      </w:r>
      <w:r w:rsidRPr="00564B61">
        <w:rPr>
          <w:rFonts w:ascii="Arial" w:eastAsia="Arial" w:hAnsi="Arial" w:cs="Arial"/>
          <w:color w:val="000000" w:themeColor="text1"/>
          <w:sz w:val="24"/>
          <w:szCs w:val="24"/>
        </w:rPr>
        <w:t xml:space="preserve">retail industry, with a specific focus on the omnichannel and e-commerce retail segment, and its competitiveness. It is focused on providing an overview of the sector, and how </w:t>
      </w:r>
      <w:r w:rsidR="006E23D3" w:rsidRPr="00564B61">
        <w:rPr>
          <w:rFonts w:ascii="Arial" w:eastAsia="Arial" w:hAnsi="Arial" w:cs="Arial"/>
          <w:color w:val="000000" w:themeColor="text1"/>
          <w:sz w:val="24"/>
          <w:szCs w:val="24"/>
        </w:rPr>
        <w:t>grocery retailers</w:t>
      </w:r>
      <w:r w:rsidRPr="00564B61">
        <w:rPr>
          <w:rFonts w:ascii="Arial" w:eastAsia="Arial" w:hAnsi="Arial" w:cs="Arial"/>
          <w:color w:val="000000" w:themeColor="text1"/>
          <w:sz w:val="24"/>
          <w:szCs w:val="24"/>
        </w:rPr>
        <w:t xml:space="preserve"> have adapted to omnichannel and e-commerce while considering key frameworks like Porter’s Diamond Model of National advantage, and PESTLE analysis. These will support in analysing the industry competitiveness while providing a critical analysis of Amazon and its operations in the UK market.</w:t>
      </w:r>
    </w:p>
    <w:p w14:paraId="51520649" w14:textId="45000BFF" w:rsidR="00326D79" w:rsidRPr="00564B61" w:rsidRDefault="00971982" w:rsidP="00564B61">
      <w:pPr>
        <w:pStyle w:val="Heading2"/>
        <w:rPr>
          <w:color w:val="000000" w:themeColor="text1"/>
        </w:rPr>
      </w:pPr>
      <w:bookmarkStart w:id="5" w:name="_Toc224638881"/>
      <w:r w:rsidRPr="00564B61">
        <w:rPr>
          <w:color w:val="000000" w:themeColor="text1"/>
        </w:rPr>
        <w:t>2. Industry and Country Overview</w:t>
      </w:r>
      <w:bookmarkEnd w:id="5"/>
    </w:p>
    <w:p w14:paraId="5C72F463" w14:textId="4314A4E9" w:rsidR="00326D79" w:rsidRPr="00564B61" w:rsidRDefault="00971982" w:rsidP="00564B61">
      <w:pPr>
        <w:pStyle w:val="Normal1"/>
        <w:pBdr>
          <w:top w:val="nil"/>
          <w:left w:val="nil"/>
          <w:bottom w:val="nil"/>
          <w:right w:val="nil"/>
          <w:between w:val="nil"/>
        </w:pBdr>
        <w:spacing w:after="120" w:line="360" w:lineRule="auto"/>
        <w:jc w:val="both"/>
        <w:rPr>
          <w:rFonts w:ascii="Arial" w:eastAsia="Arial" w:hAnsi="Arial" w:cs="Arial"/>
          <w:color w:val="000000" w:themeColor="text1"/>
          <w:sz w:val="24"/>
          <w:szCs w:val="24"/>
        </w:rPr>
      </w:pPr>
      <w:r w:rsidRPr="00564B61">
        <w:rPr>
          <w:rFonts w:ascii="Arial" w:eastAsia="Arial" w:hAnsi="Arial" w:cs="Arial"/>
          <w:color w:val="000000" w:themeColor="text1"/>
          <w:sz w:val="24"/>
          <w:szCs w:val="24"/>
        </w:rPr>
        <w:t xml:space="preserve">The </w:t>
      </w:r>
      <w:r w:rsidR="006E23D3" w:rsidRPr="00564B61">
        <w:rPr>
          <w:rFonts w:ascii="Arial" w:eastAsia="Arial" w:hAnsi="Arial" w:cs="Arial"/>
          <w:color w:val="000000" w:themeColor="text1"/>
          <w:sz w:val="24"/>
          <w:szCs w:val="24"/>
        </w:rPr>
        <w:t>o</w:t>
      </w:r>
      <w:r w:rsidRPr="00564B61">
        <w:rPr>
          <w:rFonts w:ascii="Arial" w:eastAsia="Arial" w:hAnsi="Arial" w:cs="Arial"/>
          <w:color w:val="000000" w:themeColor="text1"/>
          <w:sz w:val="24"/>
          <w:szCs w:val="24"/>
        </w:rPr>
        <w:t xml:space="preserve">nline </w:t>
      </w:r>
      <w:r w:rsidR="006E23D3" w:rsidRPr="00564B61">
        <w:rPr>
          <w:rFonts w:ascii="Arial" w:eastAsia="Arial" w:hAnsi="Arial" w:cs="Arial"/>
          <w:color w:val="000000" w:themeColor="text1"/>
          <w:sz w:val="24"/>
          <w:szCs w:val="24"/>
        </w:rPr>
        <w:t xml:space="preserve">grocery </w:t>
      </w:r>
      <w:r w:rsidRPr="00564B61">
        <w:rPr>
          <w:rFonts w:ascii="Arial" w:eastAsia="Arial" w:hAnsi="Arial" w:cs="Arial"/>
          <w:color w:val="000000" w:themeColor="text1"/>
          <w:sz w:val="24"/>
          <w:szCs w:val="24"/>
        </w:rPr>
        <w:t>retail industry is a major contributing force to the economic context of the United Kingdom, allowing for a better balance among employment, regional economy, and consumption. </w:t>
      </w:r>
      <w:r w:rsidR="006E23D3" w:rsidRPr="00564B61">
        <w:rPr>
          <w:rFonts w:ascii="Arial" w:eastAsia="Arial" w:hAnsi="Arial" w:cs="Arial"/>
          <w:color w:val="000000" w:themeColor="text1"/>
          <w:sz w:val="24"/>
          <w:szCs w:val="24"/>
        </w:rPr>
        <w:t>With time</w:t>
      </w:r>
      <w:r w:rsidRPr="00564B61">
        <w:rPr>
          <w:rFonts w:ascii="Arial" w:eastAsia="Arial" w:hAnsi="Arial" w:cs="Arial"/>
          <w:color w:val="000000" w:themeColor="text1"/>
          <w:sz w:val="24"/>
          <w:szCs w:val="24"/>
        </w:rPr>
        <w:t xml:space="preserve">, the UK </w:t>
      </w:r>
      <w:r w:rsidR="006E23D3" w:rsidRPr="00564B61">
        <w:rPr>
          <w:rFonts w:ascii="Arial" w:eastAsia="Arial" w:hAnsi="Arial" w:cs="Arial"/>
          <w:color w:val="000000" w:themeColor="text1"/>
          <w:sz w:val="24"/>
          <w:szCs w:val="24"/>
        </w:rPr>
        <w:t xml:space="preserve">grocery </w:t>
      </w:r>
      <w:r w:rsidRPr="00564B61">
        <w:rPr>
          <w:rFonts w:ascii="Arial" w:eastAsia="Arial" w:hAnsi="Arial" w:cs="Arial"/>
          <w:color w:val="000000" w:themeColor="text1"/>
          <w:sz w:val="24"/>
          <w:szCs w:val="24"/>
        </w:rPr>
        <w:t>retail</w:t>
      </w:r>
      <w:r w:rsidR="006E23D3" w:rsidRPr="00564B61">
        <w:rPr>
          <w:rFonts w:ascii="Arial" w:eastAsia="Arial" w:hAnsi="Arial" w:cs="Arial"/>
          <w:color w:val="000000" w:themeColor="text1"/>
          <w:sz w:val="24"/>
          <w:szCs w:val="24"/>
        </w:rPr>
        <w:t>ing</w:t>
      </w:r>
      <w:r w:rsidRPr="00564B61">
        <w:rPr>
          <w:rFonts w:ascii="Arial" w:eastAsia="Arial" w:hAnsi="Arial" w:cs="Arial"/>
          <w:color w:val="000000" w:themeColor="text1"/>
          <w:sz w:val="24"/>
          <w:szCs w:val="24"/>
        </w:rPr>
        <w:t xml:space="preserve"> environment has gone through major changes due to technological adaptations, omnichannel growth, and changings of preferences, which have impacted how products are marketed and sold. For the economic scale perspective, it is analysed that the UK retail market size has reached $992.4 billion in 2024. It is further expected to reach $1440.2 billion by 2033 (Imarcgroup, 2024). Industry insights showcase that the retail sales in Great Britain were estimated to reach nearly £517 billion in 2024. As shown in figure 2, this is an increase of 1.4% from 2023 values, showing the major purchasing power of the UK consumers also showing a steady growth (Ward, 2025). Employment is also promising in this sector, with 2.76 million jobs as of March 2025 (Leonards, 2025). Furthermore, the omnichannel commerce market is also projected to reach $47.9 billion by 2032, showcasing strong growth of companies to compete with online </w:t>
      </w:r>
      <w:r w:rsidR="006E23D3" w:rsidRPr="00564B61">
        <w:rPr>
          <w:rFonts w:ascii="Arial" w:eastAsia="Arial" w:hAnsi="Arial" w:cs="Arial"/>
          <w:color w:val="000000" w:themeColor="text1"/>
          <w:sz w:val="24"/>
          <w:szCs w:val="24"/>
        </w:rPr>
        <w:t xml:space="preserve">grocery </w:t>
      </w:r>
      <w:r w:rsidRPr="00564B61">
        <w:rPr>
          <w:rFonts w:ascii="Arial" w:eastAsia="Arial" w:hAnsi="Arial" w:cs="Arial"/>
          <w:color w:val="000000" w:themeColor="text1"/>
          <w:sz w:val="24"/>
          <w:szCs w:val="24"/>
        </w:rPr>
        <w:t>retailers like Amazon (</w:t>
      </w:r>
      <w:r w:rsidR="00072862" w:rsidRPr="00564B61">
        <w:rPr>
          <w:rFonts w:ascii="Arial" w:eastAsia="Arial" w:hAnsi="Arial" w:cs="Arial"/>
          <w:color w:val="000000" w:themeColor="text1"/>
          <w:sz w:val="24"/>
          <w:szCs w:val="24"/>
        </w:rPr>
        <w:t>mobility foresights</w:t>
      </w:r>
      <w:r w:rsidRPr="00564B61">
        <w:rPr>
          <w:rFonts w:ascii="Arial" w:eastAsia="Arial" w:hAnsi="Arial" w:cs="Arial"/>
          <w:color w:val="000000" w:themeColor="text1"/>
          <w:sz w:val="24"/>
          <w:szCs w:val="24"/>
        </w:rPr>
        <w:t>, 2026).</w:t>
      </w:r>
    </w:p>
    <w:p w14:paraId="41165634" w14:textId="77777777" w:rsidR="00326D79" w:rsidRPr="00564B61" w:rsidRDefault="00971982" w:rsidP="00564B61">
      <w:pPr>
        <w:pStyle w:val="Normal1"/>
        <w:pBdr>
          <w:top w:val="nil"/>
          <w:left w:val="nil"/>
          <w:bottom w:val="nil"/>
          <w:right w:val="nil"/>
          <w:between w:val="nil"/>
        </w:pBdr>
        <w:spacing w:after="120" w:line="360" w:lineRule="auto"/>
        <w:jc w:val="center"/>
        <w:rPr>
          <w:rFonts w:ascii="Arial" w:eastAsia="Arial" w:hAnsi="Arial" w:cs="Arial"/>
          <w:b/>
          <w:bCs/>
          <w:color w:val="000000" w:themeColor="text1"/>
          <w:sz w:val="24"/>
          <w:szCs w:val="24"/>
        </w:rPr>
      </w:pPr>
      <w:r w:rsidRPr="00564B61">
        <w:rPr>
          <w:rFonts w:ascii="Arial" w:eastAsia="Arial" w:hAnsi="Arial" w:cs="Arial"/>
          <w:b/>
          <w:bCs/>
          <w:noProof/>
          <w:color w:val="000000" w:themeColor="text1"/>
          <w:sz w:val="24"/>
          <w:szCs w:val="24"/>
          <w:lang w:eastAsia="en-IN"/>
        </w:rPr>
        <w:lastRenderedPageBreak/>
        <w:drawing>
          <wp:inline distT="0" distB="0" distL="0" distR="0" wp14:anchorId="2A0A258E" wp14:editId="59792100">
            <wp:extent cx="4572635" cy="3057525"/>
            <wp:effectExtent l="0" t="0" r="0" b="0"/>
            <wp:docPr id="6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rotWithShape="1">
                    <a:blip r:embed="rId10"/>
                    <a:srcRect t="12394" b="13933"/>
                    <a:stretch/>
                  </pic:blipFill>
                  <pic:spPr bwMode="auto">
                    <a:xfrm>
                      <a:off x="0" y="0"/>
                      <a:ext cx="4573023" cy="3057784"/>
                    </a:xfrm>
                    <a:prstGeom prst="rect">
                      <a:avLst/>
                    </a:prstGeom>
                    <a:ln>
                      <a:noFill/>
                    </a:ln>
                    <a:extLst>
                      <a:ext uri="{53640926-AAD7-44D8-BBD7-CCE9431645EC}">
                        <a14:shadowObscured xmlns:a14="http://schemas.microsoft.com/office/drawing/2010/main"/>
                      </a:ext>
                    </a:extLst>
                  </pic:spPr>
                </pic:pic>
              </a:graphicData>
            </a:graphic>
          </wp:inline>
        </w:drawing>
      </w:r>
    </w:p>
    <w:p w14:paraId="10F5D35F" w14:textId="16F3E7C7" w:rsidR="00326D79" w:rsidRPr="00564B61" w:rsidRDefault="00971982" w:rsidP="00564B61">
      <w:pPr>
        <w:pStyle w:val="Heading5"/>
        <w:rPr>
          <w:color w:val="000000" w:themeColor="text1"/>
        </w:rPr>
      </w:pPr>
      <w:bookmarkStart w:id="6" w:name="_heading=h.9sbi2ru4tog8" w:colFirst="0" w:colLast="0"/>
      <w:bookmarkStart w:id="7" w:name="_Toc224638849"/>
      <w:bookmarkEnd w:id="6"/>
      <w:r w:rsidRPr="00564B61">
        <w:rPr>
          <w:color w:val="000000" w:themeColor="text1"/>
        </w:rPr>
        <w:t xml:space="preserve">Figure 2: sales growth of the UK </w:t>
      </w:r>
      <w:r w:rsidR="006E23D3" w:rsidRPr="00564B61">
        <w:rPr>
          <w:color w:val="000000" w:themeColor="text1"/>
        </w:rPr>
        <w:t xml:space="preserve">grocery </w:t>
      </w:r>
      <w:r w:rsidRPr="00564B61">
        <w:rPr>
          <w:color w:val="000000" w:themeColor="text1"/>
        </w:rPr>
        <w:t>retail sector</w:t>
      </w:r>
      <w:bookmarkEnd w:id="7"/>
    </w:p>
    <w:p w14:paraId="41BAAC1E" w14:textId="77777777" w:rsidR="00326D79" w:rsidRPr="00564B61" w:rsidRDefault="00971982" w:rsidP="00564B61">
      <w:pPr>
        <w:pStyle w:val="Normal1"/>
        <w:pBdr>
          <w:top w:val="nil"/>
          <w:left w:val="nil"/>
          <w:bottom w:val="nil"/>
          <w:right w:val="nil"/>
          <w:between w:val="nil"/>
        </w:pBdr>
        <w:spacing w:after="120" w:line="360" w:lineRule="auto"/>
        <w:jc w:val="center"/>
        <w:rPr>
          <w:rFonts w:ascii="Arial" w:eastAsia="Arial" w:hAnsi="Arial" w:cs="Arial"/>
          <w:color w:val="000000" w:themeColor="text1"/>
          <w:sz w:val="24"/>
          <w:szCs w:val="24"/>
        </w:rPr>
      </w:pPr>
      <w:r w:rsidRPr="00564B61">
        <w:rPr>
          <w:rFonts w:ascii="Arial" w:eastAsia="Arial" w:hAnsi="Arial" w:cs="Arial"/>
          <w:color w:val="000000" w:themeColor="text1"/>
          <w:sz w:val="24"/>
          <w:szCs w:val="24"/>
        </w:rPr>
        <w:t xml:space="preserve">(Source: Lamb </w:t>
      </w:r>
      <w:r w:rsidRPr="00564B61">
        <w:rPr>
          <w:rFonts w:ascii="Arial" w:eastAsia="Arial" w:hAnsi="Arial" w:cs="Arial"/>
          <w:i/>
          <w:iCs/>
          <w:color w:val="000000" w:themeColor="text1"/>
          <w:sz w:val="24"/>
          <w:szCs w:val="24"/>
        </w:rPr>
        <w:t>et al</w:t>
      </w:r>
      <w:r w:rsidRPr="00564B61">
        <w:rPr>
          <w:rFonts w:ascii="Arial" w:eastAsia="Arial" w:hAnsi="Arial" w:cs="Arial"/>
          <w:color w:val="000000" w:themeColor="text1"/>
          <w:sz w:val="24"/>
          <w:szCs w:val="24"/>
        </w:rPr>
        <w:t>., 2025)</w:t>
      </w:r>
    </w:p>
    <w:p w14:paraId="3169D51D" w14:textId="6336B64F" w:rsidR="00326D79" w:rsidRPr="00564B61" w:rsidRDefault="00971982" w:rsidP="00564B61">
      <w:pPr>
        <w:pStyle w:val="Normal1"/>
        <w:pBdr>
          <w:top w:val="nil"/>
          <w:left w:val="nil"/>
          <w:bottom w:val="nil"/>
          <w:right w:val="nil"/>
          <w:between w:val="nil"/>
        </w:pBdr>
        <w:spacing w:after="120" w:line="360" w:lineRule="auto"/>
        <w:jc w:val="both"/>
        <w:rPr>
          <w:rFonts w:ascii="Arial" w:eastAsia="Arial" w:hAnsi="Arial" w:cs="Arial"/>
          <w:color w:val="000000" w:themeColor="text1"/>
          <w:sz w:val="24"/>
          <w:szCs w:val="24"/>
        </w:rPr>
      </w:pPr>
      <w:r w:rsidRPr="00564B61">
        <w:rPr>
          <w:rFonts w:ascii="Arial" w:eastAsia="Arial" w:hAnsi="Arial" w:cs="Arial"/>
          <w:color w:val="000000" w:themeColor="text1"/>
          <w:sz w:val="24"/>
          <w:szCs w:val="24"/>
        </w:rPr>
        <w:t xml:space="preserve">The UK retail sector is focused on a diverse scope with clothing, fashion, grocery, and e-commerce being separate segments of it. Retail can also be closely aligned with other industries like logistics, transport, and digital services. This can be supported through the context that the expansion of e-commerce has resulted in an increase in warehousing, distribution centres, and proper fast delivery networks (Kostikov </w:t>
      </w:r>
      <w:r w:rsidRPr="00564B61">
        <w:rPr>
          <w:rFonts w:ascii="Arial" w:eastAsia="Arial" w:hAnsi="Arial" w:cs="Arial"/>
          <w:i/>
          <w:iCs/>
          <w:color w:val="000000" w:themeColor="text1"/>
          <w:sz w:val="24"/>
          <w:szCs w:val="24"/>
        </w:rPr>
        <w:t>et al</w:t>
      </w:r>
      <w:r w:rsidRPr="00564B61">
        <w:rPr>
          <w:rFonts w:ascii="Arial" w:eastAsia="Arial" w:hAnsi="Arial" w:cs="Arial"/>
          <w:color w:val="000000" w:themeColor="text1"/>
          <w:sz w:val="24"/>
          <w:szCs w:val="24"/>
        </w:rPr>
        <w:t>.</w:t>
      </w:r>
      <w:r w:rsidR="006E23D3" w:rsidRPr="00564B61">
        <w:rPr>
          <w:rFonts w:ascii="Arial" w:eastAsia="Arial" w:hAnsi="Arial" w:cs="Arial"/>
          <w:color w:val="000000" w:themeColor="text1"/>
          <w:sz w:val="24"/>
          <w:szCs w:val="24"/>
        </w:rPr>
        <w:t xml:space="preserve"> </w:t>
      </w:r>
      <w:r w:rsidRPr="00564B61">
        <w:rPr>
          <w:rFonts w:ascii="Arial" w:eastAsia="Arial" w:hAnsi="Arial" w:cs="Arial"/>
          <w:color w:val="000000" w:themeColor="text1"/>
          <w:sz w:val="24"/>
          <w:szCs w:val="24"/>
        </w:rPr>
        <w:t xml:space="preserve">2021). As time passed, e-commerce has gained major influence on the retail sector of the UK, with significant growth in online retail, identifying consumer behaviour and its influence through digital platforms. In the UK </w:t>
      </w:r>
      <w:r w:rsidR="006E23D3" w:rsidRPr="00564B61">
        <w:rPr>
          <w:rFonts w:ascii="Arial" w:eastAsia="Arial" w:hAnsi="Arial" w:cs="Arial"/>
          <w:color w:val="000000" w:themeColor="text1"/>
          <w:sz w:val="24"/>
          <w:szCs w:val="24"/>
        </w:rPr>
        <w:t xml:space="preserve">grocery </w:t>
      </w:r>
      <w:r w:rsidRPr="00564B61">
        <w:rPr>
          <w:rFonts w:ascii="Arial" w:eastAsia="Arial" w:hAnsi="Arial" w:cs="Arial"/>
          <w:color w:val="000000" w:themeColor="text1"/>
          <w:sz w:val="24"/>
          <w:szCs w:val="24"/>
        </w:rPr>
        <w:t xml:space="preserve">retail market, it can be identified </w:t>
      </w:r>
      <w:r w:rsidR="006E23D3" w:rsidRPr="00564B61">
        <w:rPr>
          <w:rFonts w:ascii="Arial" w:eastAsia="Arial" w:hAnsi="Arial" w:cs="Arial"/>
          <w:color w:val="000000" w:themeColor="text1"/>
          <w:sz w:val="24"/>
          <w:szCs w:val="24"/>
        </w:rPr>
        <w:t>through</w:t>
      </w:r>
      <w:r w:rsidRPr="00564B61">
        <w:rPr>
          <w:rFonts w:ascii="Arial" w:eastAsia="Arial" w:hAnsi="Arial" w:cs="Arial"/>
          <w:color w:val="000000" w:themeColor="text1"/>
          <w:sz w:val="24"/>
          <w:szCs w:val="24"/>
        </w:rPr>
        <w:t xml:space="preserve"> various domestic retailers and multinational companies. Some of the major domestic firms that are dominating </w:t>
      </w:r>
      <w:r w:rsidR="006E23D3" w:rsidRPr="00564B61">
        <w:rPr>
          <w:rFonts w:ascii="Arial" w:eastAsia="Arial" w:hAnsi="Arial" w:cs="Arial"/>
          <w:color w:val="000000" w:themeColor="text1"/>
          <w:sz w:val="24"/>
          <w:szCs w:val="24"/>
        </w:rPr>
        <w:t>the omnichannel</w:t>
      </w:r>
      <w:r w:rsidRPr="00564B61">
        <w:rPr>
          <w:rFonts w:ascii="Arial" w:eastAsia="Arial" w:hAnsi="Arial" w:cs="Arial"/>
          <w:color w:val="000000" w:themeColor="text1"/>
          <w:sz w:val="24"/>
          <w:szCs w:val="24"/>
        </w:rPr>
        <w:t xml:space="preserve"> segment include Sainsbury, </w:t>
      </w:r>
      <w:r w:rsidR="006E23D3" w:rsidRPr="00564B61">
        <w:rPr>
          <w:rFonts w:ascii="Arial" w:eastAsia="Arial" w:hAnsi="Arial" w:cs="Arial"/>
          <w:color w:val="000000" w:themeColor="text1"/>
          <w:sz w:val="24"/>
          <w:szCs w:val="24"/>
        </w:rPr>
        <w:t xml:space="preserve">and </w:t>
      </w:r>
      <w:r w:rsidRPr="00564B61">
        <w:rPr>
          <w:rFonts w:ascii="Arial" w:eastAsia="Arial" w:hAnsi="Arial" w:cs="Arial"/>
          <w:color w:val="000000" w:themeColor="text1"/>
          <w:sz w:val="24"/>
          <w:szCs w:val="24"/>
        </w:rPr>
        <w:t>Tesco, with major e-commerce presence. Among these, Tesco is the dominant retailer in the UK grocery market with a significant grip on the e-commerce or online retail segment (Roy, 2024). This company has gained its competitive advantages through large-sized store networks, effective supply chain capability, and diverse product offering. These retailers have utilised their omnichannel and e-commerce retailing approaches to compete with fully e-commerce platforms like Amazon. On the other hand, Sainsbury is an omnichannel retailer with a focus on quality and private-labelled food products, making it among the key players of the domestic UK-based retail industry in the e-commerce segment (gov</w:t>
      </w:r>
      <w:r w:rsidR="00072862" w:rsidRPr="00564B61">
        <w:rPr>
          <w:rFonts w:ascii="Arial" w:eastAsia="Arial" w:hAnsi="Arial" w:cs="Arial"/>
          <w:color w:val="000000" w:themeColor="text1"/>
          <w:sz w:val="24"/>
          <w:szCs w:val="24"/>
        </w:rPr>
        <w:t xml:space="preserve"> UK</w:t>
      </w:r>
      <w:r w:rsidRPr="00564B61">
        <w:rPr>
          <w:rFonts w:ascii="Arial" w:eastAsia="Arial" w:hAnsi="Arial" w:cs="Arial"/>
          <w:color w:val="000000" w:themeColor="text1"/>
          <w:sz w:val="24"/>
          <w:szCs w:val="24"/>
        </w:rPr>
        <w:t xml:space="preserve">, 2019). </w:t>
      </w:r>
    </w:p>
    <w:p w14:paraId="442187AF" w14:textId="77777777" w:rsidR="00326D79" w:rsidRPr="00564B61" w:rsidRDefault="00971982" w:rsidP="00564B61">
      <w:pPr>
        <w:pStyle w:val="Normal1"/>
        <w:pBdr>
          <w:top w:val="nil"/>
          <w:left w:val="nil"/>
          <w:bottom w:val="nil"/>
          <w:right w:val="nil"/>
          <w:between w:val="nil"/>
        </w:pBdr>
        <w:spacing w:after="120" w:line="360" w:lineRule="auto"/>
        <w:jc w:val="both"/>
        <w:rPr>
          <w:rFonts w:ascii="Arial" w:eastAsia="Arial" w:hAnsi="Arial" w:cs="Arial"/>
          <w:color w:val="000000" w:themeColor="text1"/>
          <w:sz w:val="24"/>
          <w:szCs w:val="24"/>
        </w:rPr>
      </w:pPr>
      <w:r w:rsidRPr="00564B61">
        <w:rPr>
          <w:rFonts w:ascii="Arial" w:eastAsia="Arial" w:hAnsi="Arial" w:cs="Arial"/>
          <w:color w:val="000000" w:themeColor="text1"/>
          <w:sz w:val="24"/>
          <w:szCs w:val="24"/>
        </w:rPr>
        <w:lastRenderedPageBreak/>
        <w:t xml:space="preserve">These domestic companies ensure strong brand recognition and competitiveness with a focus on developing a trusting relationship with the UK consumers and thus holding major market shares. Besides these domestic companies, the UK retail sector is also having major investment from multinational companies which aim to utilise the large consumer base of the UK market. Various German major discounting supermarket chains like Aldi and Lidl have rapidly expanded in the region with low-cost operating models and focusing on the price-sensitive consumers through efficient supply chains and competitive pricing approaches. The strategy is mostly focused on efficient supply chains, private-label products and smaller store formats, which allows for competing in a more aggressive manner for price with the existing major market players (Petto, 2025). </w:t>
      </w:r>
    </w:p>
    <w:p w14:paraId="555F2FB8" w14:textId="77777777" w:rsidR="00326D79" w:rsidRPr="00564B61" w:rsidRDefault="00971982" w:rsidP="00564B61">
      <w:pPr>
        <w:pStyle w:val="Normal1"/>
        <w:pBdr>
          <w:top w:val="nil"/>
          <w:left w:val="nil"/>
          <w:bottom w:val="nil"/>
          <w:right w:val="nil"/>
          <w:between w:val="nil"/>
        </w:pBdr>
        <w:spacing w:after="120" w:line="360" w:lineRule="auto"/>
        <w:jc w:val="both"/>
        <w:rPr>
          <w:rFonts w:ascii="Arial" w:eastAsia="Arial" w:hAnsi="Arial" w:cs="Arial"/>
          <w:color w:val="000000" w:themeColor="text1"/>
          <w:sz w:val="24"/>
          <w:szCs w:val="24"/>
        </w:rPr>
      </w:pPr>
      <w:r w:rsidRPr="00564B61">
        <w:rPr>
          <w:rFonts w:ascii="Arial" w:eastAsia="Arial" w:hAnsi="Arial" w:cs="Arial"/>
          <w:color w:val="000000" w:themeColor="text1"/>
          <w:sz w:val="24"/>
          <w:szCs w:val="24"/>
        </w:rPr>
        <w:t xml:space="preserve">It is despite the fact that one of the most competitive multinational retailers in the UK is Amazon in the e-commerce retail industry. Being a US-based company, Amazon has been able to expand in the UK market effectively while changing the retail context completely. The keen focus on online shopping, rapid delivery, and the effective digital marketplace for third-party sellers, Amazon has been able to introduce new opportunities for the UK retail market to shift from traditional approaches (Billingsley, 2025). Based on this analysis, it can be said that the UK retail industry is highly competitive and shifting rapidly with time. Price sensitivity, competitive pricing, technological advancements, and discounting approaches are key influential factors of the industry. As stated by Har </w:t>
      </w:r>
      <w:r w:rsidRPr="00564B61">
        <w:rPr>
          <w:rFonts w:ascii="Arial" w:eastAsia="Arial" w:hAnsi="Arial" w:cs="Arial"/>
          <w:i/>
          <w:iCs/>
          <w:color w:val="000000" w:themeColor="text1"/>
          <w:sz w:val="24"/>
          <w:szCs w:val="24"/>
        </w:rPr>
        <w:t xml:space="preserve">et al. </w:t>
      </w:r>
      <w:r w:rsidRPr="00564B61">
        <w:rPr>
          <w:rFonts w:ascii="Arial" w:eastAsia="Arial" w:hAnsi="Arial" w:cs="Arial"/>
          <w:color w:val="000000" w:themeColor="text1"/>
          <w:sz w:val="24"/>
          <w:szCs w:val="24"/>
        </w:rPr>
        <w:t>(2022), the combination of domestic and international retailers is also changing the industry, with domestic competitors focusing on physical stores while multinational companies gaining an advantage through online and technologically advanced approaches in the UK retail sector. Thus, the combination of various business models and major competition is managing the structure and enhanced performance of the UK retail market, specifically e-commerce and omnichannel segment in the global context.</w:t>
      </w:r>
    </w:p>
    <w:p w14:paraId="255CCC7C" w14:textId="77777777" w:rsidR="00D258FA" w:rsidRPr="00564B61" w:rsidRDefault="00D258FA" w:rsidP="00564B61">
      <w:pPr>
        <w:pStyle w:val="Normal1"/>
        <w:pBdr>
          <w:top w:val="nil"/>
          <w:left w:val="nil"/>
          <w:bottom w:val="nil"/>
          <w:right w:val="nil"/>
          <w:between w:val="nil"/>
        </w:pBdr>
        <w:spacing w:after="120" w:line="360" w:lineRule="auto"/>
        <w:jc w:val="both"/>
        <w:rPr>
          <w:rFonts w:ascii="Arial" w:eastAsia="Arial" w:hAnsi="Arial" w:cs="Arial"/>
          <w:color w:val="000000" w:themeColor="text1"/>
          <w:sz w:val="24"/>
          <w:szCs w:val="24"/>
        </w:rPr>
      </w:pPr>
    </w:p>
    <w:p w14:paraId="741D87BC" w14:textId="77777777" w:rsidR="00D258FA" w:rsidRPr="00564B61" w:rsidRDefault="00D258FA" w:rsidP="00564B61">
      <w:pPr>
        <w:pStyle w:val="Normal1"/>
        <w:pBdr>
          <w:top w:val="nil"/>
          <w:left w:val="nil"/>
          <w:bottom w:val="nil"/>
          <w:right w:val="nil"/>
          <w:between w:val="nil"/>
        </w:pBdr>
        <w:spacing w:after="120" w:line="360" w:lineRule="auto"/>
        <w:jc w:val="both"/>
        <w:rPr>
          <w:rFonts w:ascii="Arial" w:eastAsia="Arial" w:hAnsi="Arial" w:cs="Arial"/>
          <w:color w:val="000000" w:themeColor="text1"/>
          <w:sz w:val="24"/>
          <w:szCs w:val="24"/>
        </w:rPr>
      </w:pPr>
    </w:p>
    <w:p w14:paraId="44FCE22B" w14:textId="77777777" w:rsidR="00072862" w:rsidRPr="00564B61" w:rsidRDefault="00072862" w:rsidP="00564B61">
      <w:pPr>
        <w:pStyle w:val="Normal1"/>
        <w:pBdr>
          <w:top w:val="nil"/>
          <w:left w:val="nil"/>
          <w:bottom w:val="nil"/>
          <w:right w:val="nil"/>
          <w:between w:val="nil"/>
        </w:pBdr>
        <w:spacing w:after="120" w:line="360" w:lineRule="auto"/>
        <w:jc w:val="both"/>
        <w:rPr>
          <w:rFonts w:ascii="Arial" w:eastAsia="Arial" w:hAnsi="Arial" w:cs="Arial"/>
          <w:color w:val="000000" w:themeColor="text1"/>
          <w:sz w:val="24"/>
          <w:szCs w:val="24"/>
        </w:rPr>
      </w:pPr>
    </w:p>
    <w:p w14:paraId="3FB69C4E" w14:textId="158B45A2" w:rsidR="00326D79" w:rsidRPr="00564B61" w:rsidRDefault="00971982" w:rsidP="00564B61">
      <w:pPr>
        <w:pStyle w:val="Heading2"/>
        <w:rPr>
          <w:color w:val="000000" w:themeColor="text1"/>
        </w:rPr>
      </w:pPr>
      <w:bookmarkStart w:id="8" w:name="_Toc224638882"/>
      <w:r w:rsidRPr="00564B61">
        <w:rPr>
          <w:color w:val="000000" w:themeColor="text1"/>
        </w:rPr>
        <w:lastRenderedPageBreak/>
        <w:t>3. Michael Porter’s Diamond Model of National Advantage</w:t>
      </w:r>
      <w:bookmarkEnd w:id="8"/>
    </w:p>
    <w:p w14:paraId="5B973CD8" w14:textId="705F463E" w:rsidR="00326D79" w:rsidRPr="00564B61" w:rsidRDefault="00971982" w:rsidP="00564B61">
      <w:pPr>
        <w:pStyle w:val="Normal1"/>
        <w:pBdr>
          <w:top w:val="nil"/>
          <w:left w:val="nil"/>
          <w:bottom w:val="nil"/>
          <w:right w:val="nil"/>
          <w:between w:val="nil"/>
        </w:pBdr>
        <w:spacing w:after="120" w:line="360" w:lineRule="auto"/>
        <w:jc w:val="both"/>
        <w:rPr>
          <w:rFonts w:ascii="Arial" w:eastAsia="Arial" w:hAnsi="Arial" w:cs="Arial"/>
          <w:color w:val="000000" w:themeColor="text1"/>
          <w:sz w:val="24"/>
          <w:szCs w:val="24"/>
        </w:rPr>
      </w:pPr>
      <w:r w:rsidRPr="00564B61">
        <w:rPr>
          <w:rFonts w:ascii="Arial" w:eastAsia="Arial" w:hAnsi="Arial" w:cs="Arial"/>
          <w:color w:val="000000" w:themeColor="text1"/>
          <w:sz w:val="24"/>
          <w:szCs w:val="24"/>
        </w:rPr>
        <w:t xml:space="preserve">The chosen framework of Porter’s diamond Model of national advantage is often utilised in the case of analysing why particular industries in a country can become internationally competitive with a focus on four key areas as highlighted in Figure 3 (Dzreke, 2025). Through the use of this model in the UK </w:t>
      </w:r>
      <w:r w:rsidR="006E23D3" w:rsidRPr="00564B61">
        <w:rPr>
          <w:rFonts w:ascii="Arial" w:eastAsia="Arial" w:hAnsi="Arial" w:cs="Arial"/>
          <w:color w:val="000000" w:themeColor="text1"/>
          <w:sz w:val="24"/>
          <w:szCs w:val="24"/>
        </w:rPr>
        <w:t xml:space="preserve">grocery </w:t>
      </w:r>
      <w:r w:rsidRPr="00564B61">
        <w:rPr>
          <w:rFonts w:ascii="Arial" w:eastAsia="Arial" w:hAnsi="Arial" w:cs="Arial"/>
          <w:color w:val="000000" w:themeColor="text1"/>
          <w:sz w:val="24"/>
          <w:szCs w:val="24"/>
        </w:rPr>
        <w:t xml:space="preserve">retail industry, particularly </w:t>
      </w:r>
      <w:r w:rsidR="006E23D3" w:rsidRPr="00564B61">
        <w:rPr>
          <w:rFonts w:ascii="Arial" w:eastAsia="Arial" w:hAnsi="Arial" w:cs="Arial"/>
          <w:color w:val="000000" w:themeColor="text1"/>
          <w:sz w:val="24"/>
          <w:szCs w:val="24"/>
        </w:rPr>
        <w:t>the e</w:t>
      </w:r>
      <w:r w:rsidRPr="00564B61">
        <w:rPr>
          <w:rFonts w:ascii="Arial" w:eastAsia="Arial" w:hAnsi="Arial" w:cs="Arial"/>
          <w:color w:val="000000" w:themeColor="text1"/>
          <w:sz w:val="24"/>
          <w:szCs w:val="24"/>
        </w:rPr>
        <w:t>-commerce and omnichannel, the study will be able to analyse why the sector is among the most developed and competitive markets in the European region.</w:t>
      </w:r>
    </w:p>
    <w:p w14:paraId="54060282" w14:textId="77777777" w:rsidR="00326D79" w:rsidRPr="00564B61" w:rsidRDefault="00971982" w:rsidP="00564B61">
      <w:pPr>
        <w:pStyle w:val="Normal1"/>
        <w:pBdr>
          <w:top w:val="nil"/>
          <w:left w:val="nil"/>
          <w:bottom w:val="nil"/>
          <w:right w:val="nil"/>
          <w:between w:val="nil"/>
        </w:pBdr>
        <w:spacing w:after="120" w:line="360" w:lineRule="auto"/>
        <w:jc w:val="center"/>
        <w:rPr>
          <w:rFonts w:ascii="Arial" w:eastAsia="Arial" w:hAnsi="Arial" w:cs="Arial"/>
          <w:b/>
          <w:bCs/>
          <w:color w:val="000000" w:themeColor="text1"/>
          <w:sz w:val="24"/>
          <w:szCs w:val="24"/>
        </w:rPr>
      </w:pPr>
      <w:r w:rsidRPr="00564B61">
        <w:rPr>
          <w:rFonts w:ascii="Arial" w:eastAsia="Arial" w:hAnsi="Arial" w:cs="Arial"/>
          <w:b/>
          <w:bCs/>
          <w:noProof/>
          <w:color w:val="000000" w:themeColor="text1"/>
          <w:sz w:val="24"/>
          <w:szCs w:val="24"/>
          <w:lang w:eastAsia="en-IN"/>
        </w:rPr>
        <w:drawing>
          <wp:inline distT="0" distB="0" distL="0" distR="0" wp14:anchorId="205840CA" wp14:editId="74BA5A93">
            <wp:extent cx="4705944" cy="3562800"/>
            <wp:effectExtent l="0" t="0" r="0" b="0"/>
            <wp:docPr id="6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a:srcRect/>
                    <a:stretch>
                      <a:fillRect/>
                    </a:stretch>
                  </pic:blipFill>
                  <pic:spPr>
                    <a:xfrm>
                      <a:off x="0" y="0"/>
                      <a:ext cx="4705944" cy="3562800"/>
                    </a:xfrm>
                    <a:prstGeom prst="rect">
                      <a:avLst/>
                    </a:prstGeom>
                    <a:ln/>
                  </pic:spPr>
                </pic:pic>
              </a:graphicData>
            </a:graphic>
          </wp:inline>
        </w:drawing>
      </w:r>
    </w:p>
    <w:p w14:paraId="059B1F7B" w14:textId="77777777" w:rsidR="00326D79" w:rsidRPr="00564B61" w:rsidRDefault="00971982" w:rsidP="00564B61">
      <w:pPr>
        <w:pStyle w:val="Heading5"/>
        <w:rPr>
          <w:color w:val="000000" w:themeColor="text1"/>
        </w:rPr>
      </w:pPr>
      <w:bookmarkStart w:id="9" w:name="_heading=h.5mxqq8ycgge" w:colFirst="0" w:colLast="0"/>
      <w:bookmarkStart w:id="10" w:name="_Toc224638850"/>
      <w:bookmarkEnd w:id="9"/>
      <w:r w:rsidRPr="00564B61">
        <w:rPr>
          <w:color w:val="000000" w:themeColor="text1"/>
        </w:rPr>
        <w:t>Figure 3: Porter’s diamond Model</w:t>
      </w:r>
      <w:bookmarkEnd w:id="10"/>
    </w:p>
    <w:p w14:paraId="2B135487" w14:textId="0A77C364" w:rsidR="00326D79" w:rsidRPr="00564B61" w:rsidRDefault="00971982" w:rsidP="00564B61">
      <w:pPr>
        <w:pStyle w:val="Normal1"/>
        <w:pBdr>
          <w:top w:val="nil"/>
          <w:left w:val="nil"/>
          <w:bottom w:val="nil"/>
          <w:right w:val="nil"/>
          <w:between w:val="nil"/>
        </w:pBdr>
        <w:spacing w:after="120" w:line="360" w:lineRule="auto"/>
        <w:jc w:val="center"/>
        <w:rPr>
          <w:rFonts w:ascii="Arial" w:eastAsia="Arial" w:hAnsi="Arial" w:cs="Arial"/>
          <w:color w:val="000000" w:themeColor="text1"/>
          <w:sz w:val="24"/>
          <w:szCs w:val="24"/>
        </w:rPr>
      </w:pPr>
      <w:r w:rsidRPr="00564B61">
        <w:rPr>
          <w:rFonts w:ascii="Arial" w:eastAsia="Arial" w:hAnsi="Arial" w:cs="Arial"/>
          <w:color w:val="000000" w:themeColor="text1"/>
          <w:sz w:val="24"/>
          <w:szCs w:val="24"/>
        </w:rPr>
        <w:t>(</w:t>
      </w:r>
      <w:r w:rsidR="006E23D3" w:rsidRPr="00564B61">
        <w:rPr>
          <w:rFonts w:ascii="Arial" w:eastAsia="Arial" w:hAnsi="Arial" w:cs="Arial"/>
          <w:color w:val="000000" w:themeColor="text1"/>
          <w:sz w:val="24"/>
          <w:szCs w:val="24"/>
        </w:rPr>
        <w:t>Source</w:t>
      </w:r>
      <w:r w:rsidRPr="00564B61">
        <w:rPr>
          <w:rFonts w:ascii="Arial" w:eastAsia="Arial" w:hAnsi="Arial" w:cs="Arial"/>
          <w:color w:val="000000" w:themeColor="text1"/>
          <w:sz w:val="24"/>
          <w:szCs w:val="24"/>
        </w:rPr>
        <w:t>: Meirc, 2020)</w:t>
      </w:r>
    </w:p>
    <w:p w14:paraId="1F9E8447" w14:textId="77777777" w:rsidR="00326D79" w:rsidRPr="00564B61" w:rsidRDefault="00971982" w:rsidP="00564B61">
      <w:pPr>
        <w:pStyle w:val="Normal1"/>
        <w:pBdr>
          <w:top w:val="nil"/>
          <w:left w:val="nil"/>
          <w:bottom w:val="nil"/>
          <w:right w:val="nil"/>
          <w:between w:val="nil"/>
        </w:pBdr>
        <w:spacing w:after="120" w:line="360" w:lineRule="auto"/>
        <w:jc w:val="both"/>
        <w:rPr>
          <w:rFonts w:ascii="Arial" w:eastAsia="Arial" w:hAnsi="Arial" w:cs="Arial"/>
          <w:color w:val="000000" w:themeColor="text1"/>
          <w:sz w:val="24"/>
          <w:szCs w:val="24"/>
        </w:rPr>
      </w:pPr>
      <w:r w:rsidRPr="00564B61">
        <w:rPr>
          <w:rFonts w:ascii="Arial" w:eastAsia="Arial" w:hAnsi="Arial" w:cs="Arial"/>
          <w:b/>
          <w:bCs/>
          <w:iCs/>
          <w:color w:val="000000" w:themeColor="text1"/>
          <w:sz w:val="24"/>
          <w:szCs w:val="24"/>
        </w:rPr>
        <w:t>Factor conditions</w:t>
      </w:r>
    </w:p>
    <w:p w14:paraId="1F456B57" w14:textId="3FC37BCA" w:rsidR="00326D79" w:rsidRPr="00564B61" w:rsidRDefault="006E23D3" w:rsidP="00564B61">
      <w:pPr>
        <w:pStyle w:val="Normal1"/>
        <w:pBdr>
          <w:top w:val="nil"/>
          <w:left w:val="nil"/>
          <w:bottom w:val="nil"/>
          <w:right w:val="nil"/>
          <w:between w:val="nil"/>
        </w:pBdr>
        <w:spacing w:after="120" w:line="360" w:lineRule="auto"/>
        <w:jc w:val="both"/>
        <w:rPr>
          <w:rFonts w:ascii="Arial" w:eastAsia="Arial" w:hAnsi="Arial" w:cs="Arial"/>
          <w:color w:val="000000" w:themeColor="text1"/>
          <w:sz w:val="24"/>
          <w:szCs w:val="24"/>
        </w:rPr>
      </w:pPr>
      <w:r w:rsidRPr="00564B61">
        <w:rPr>
          <w:rFonts w:ascii="Arial" w:eastAsia="Arial" w:hAnsi="Arial" w:cs="Arial"/>
          <w:color w:val="000000" w:themeColor="text1"/>
          <w:sz w:val="24"/>
          <w:szCs w:val="24"/>
        </w:rPr>
        <w:t>F</w:t>
      </w:r>
      <w:r w:rsidR="00971982" w:rsidRPr="00564B61">
        <w:rPr>
          <w:rFonts w:ascii="Arial" w:eastAsia="Arial" w:hAnsi="Arial" w:cs="Arial"/>
          <w:color w:val="000000" w:themeColor="text1"/>
          <w:sz w:val="24"/>
          <w:szCs w:val="24"/>
        </w:rPr>
        <w:t xml:space="preserve">actor conditions refer to the resources which are available in a country that support the development of an industry (Erboz, 2020). In the context of the UK </w:t>
      </w:r>
      <w:r w:rsidRPr="00564B61">
        <w:rPr>
          <w:rFonts w:ascii="Arial" w:eastAsia="Arial" w:hAnsi="Arial" w:cs="Arial"/>
          <w:color w:val="000000" w:themeColor="text1"/>
          <w:sz w:val="24"/>
          <w:szCs w:val="24"/>
        </w:rPr>
        <w:t xml:space="preserve">grocery </w:t>
      </w:r>
      <w:r w:rsidR="00971982" w:rsidRPr="00564B61">
        <w:rPr>
          <w:rFonts w:ascii="Arial" w:eastAsia="Arial" w:hAnsi="Arial" w:cs="Arial"/>
          <w:color w:val="000000" w:themeColor="text1"/>
          <w:sz w:val="24"/>
          <w:szCs w:val="24"/>
        </w:rPr>
        <w:t xml:space="preserve">retail sector, there are various advantages for competitiveness. In this aspect, one key factor is the highly developed infrastructure and logistics network of the UK (Icttm, 2025). The UK has a major, extensive road, rail, and port system that focuses on efficiency for supplying goods among suppliers, warehouse and retail stores. Furthermore, the growth of the large distribution centres and fulfilment facilities has improved supply </w:t>
      </w:r>
      <w:r w:rsidR="00971982" w:rsidRPr="00564B61">
        <w:rPr>
          <w:rFonts w:ascii="Arial" w:eastAsia="Arial" w:hAnsi="Arial" w:cs="Arial"/>
          <w:color w:val="000000" w:themeColor="text1"/>
          <w:sz w:val="24"/>
          <w:szCs w:val="24"/>
        </w:rPr>
        <w:lastRenderedPageBreak/>
        <w:t xml:space="preserve">chain efficiency across the sector. Furthermore, the condition is the availability of skilled labour force and the advanced digital infrastructure. The UK also has better smartphone usage, penetration, and rapid e-commerce growth. Online retail sales accounted for 27% in 2022, which is a major portion of the total retail sales in the UK (Parliament UK, 2025). </w:t>
      </w:r>
    </w:p>
    <w:p w14:paraId="4533B063" w14:textId="77777777" w:rsidR="00326D79" w:rsidRPr="00564B61" w:rsidRDefault="00971982" w:rsidP="00564B61">
      <w:pPr>
        <w:pStyle w:val="Normal1"/>
        <w:pBdr>
          <w:top w:val="nil"/>
          <w:left w:val="nil"/>
          <w:bottom w:val="nil"/>
          <w:right w:val="nil"/>
          <w:between w:val="nil"/>
        </w:pBdr>
        <w:spacing w:after="120" w:line="360" w:lineRule="auto"/>
        <w:jc w:val="both"/>
        <w:rPr>
          <w:rFonts w:ascii="Arial" w:eastAsia="Arial" w:hAnsi="Arial" w:cs="Arial"/>
          <w:color w:val="000000" w:themeColor="text1"/>
          <w:sz w:val="24"/>
          <w:szCs w:val="24"/>
        </w:rPr>
      </w:pPr>
      <w:r w:rsidRPr="00564B61">
        <w:rPr>
          <w:rFonts w:ascii="Arial" w:eastAsia="Arial" w:hAnsi="Arial" w:cs="Arial"/>
          <w:b/>
          <w:bCs/>
          <w:iCs/>
          <w:color w:val="000000" w:themeColor="text1"/>
          <w:sz w:val="24"/>
          <w:szCs w:val="24"/>
        </w:rPr>
        <w:t>Demand conditions</w:t>
      </w:r>
    </w:p>
    <w:p w14:paraId="6B02A040" w14:textId="0D4639E0" w:rsidR="00326D79" w:rsidRPr="00564B61" w:rsidRDefault="00971982" w:rsidP="00564B61">
      <w:pPr>
        <w:pStyle w:val="Normal1"/>
        <w:pBdr>
          <w:top w:val="nil"/>
          <w:left w:val="nil"/>
          <w:bottom w:val="nil"/>
          <w:right w:val="nil"/>
          <w:between w:val="nil"/>
        </w:pBdr>
        <w:spacing w:after="120" w:line="360" w:lineRule="auto"/>
        <w:jc w:val="both"/>
        <w:rPr>
          <w:rFonts w:ascii="Arial" w:eastAsia="Arial" w:hAnsi="Arial" w:cs="Arial"/>
          <w:color w:val="000000" w:themeColor="text1"/>
          <w:sz w:val="24"/>
          <w:szCs w:val="24"/>
        </w:rPr>
      </w:pPr>
      <w:r w:rsidRPr="00564B61">
        <w:rPr>
          <w:rFonts w:ascii="Arial" w:eastAsia="Arial" w:hAnsi="Arial" w:cs="Arial"/>
          <w:color w:val="000000" w:themeColor="text1"/>
          <w:sz w:val="24"/>
          <w:szCs w:val="24"/>
        </w:rPr>
        <w:t xml:space="preserve">Demand conditions refer to the type of consumer demand in the domestic market. The UK’s major and diverse consumer base with higher purchasing power is supporting the businesses. The UK has a population of over 66 million people with relatively higher purchasing power, providing one of the largest consumer markets in the complete European region (Rose, 2024). British consumers are also highly aligned for adapting to new technologies, which in this case is online commerce or e-commerce in various shopping and retail formats (Ou, 2025). Consumers focus on higher-level expectations from </w:t>
      </w:r>
      <w:r w:rsidR="006E23D3" w:rsidRPr="00564B61">
        <w:rPr>
          <w:rFonts w:ascii="Arial" w:eastAsia="Arial" w:hAnsi="Arial" w:cs="Arial"/>
          <w:color w:val="000000" w:themeColor="text1"/>
          <w:sz w:val="24"/>
          <w:szCs w:val="24"/>
        </w:rPr>
        <w:t>grocery items</w:t>
      </w:r>
      <w:r w:rsidRPr="00564B61">
        <w:rPr>
          <w:rFonts w:ascii="Arial" w:eastAsia="Arial" w:hAnsi="Arial" w:cs="Arial"/>
          <w:color w:val="000000" w:themeColor="text1"/>
          <w:sz w:val="24"/>
          <w:szCs w:val="24"/>
        </w:rPr>
        <w:t xml:space="preserve"> with a focus on competitive pricing, product variet</w:t>
      </w:r>
      <w:r w:rsidR="006E23D3" w:rsidRPr="00564B61">
        <w:rPr>
          <w:rFonts w:ascii="Arial" w:eastAsia="Arial" w:hAnsi="Arial" w:cs="Arial"/>
          <w:color w:val="000000" w:themeColor="text1"/>
          <w:sz w:val="24"/>
          <w:szCs w:val="24"/>
        </w:rPr>
        <w:t>ies</w:t>
      </w:r>
      <w:r w:rsidRPr="00564B61">
        <w:rPr>
          <w:rFonts w:ascii="Arial" w:eastAsia="Arial" w:hAnsi="Arial" w:cs="Arial"/>
          <w:color w:val="000000" w:themeColor="text1"/>
          <w:sz w:val="24"/>
          <w:szCs w:val="24"/>
        </w:rPr>
        <w:t xml:space="preserve">, and fast deliveries. This </w:t>
      </w:r>
      <w:r w:rsidR="006E23D3" w:rsidRPr="00564B61">
        <w:rPr>
          <w:rFonts w:ascii="Arial" w:eastAsia="Arial" w:hAnsi="Arial" w:cs="Arial"/>
          <w:color w:val="000000" w:themeColor="text1"/>
          <w:sz w:val="24"/>
          <w:szCs w:val="24"/>
        </w:rPr>
        <w:t>has, therefore, mandated</w:t>
      </w:r>
      <w:r w:rsidRPr="00564B61">
        <w:rPr>
          <w:rFonts w:ascii="Arial" w:eastAsia="Arial" w:hAnsi="Arial" w:cs="Arial"/>
          <w:color w:val="000000" w:themeColor="text1"/>
          <w:sz w:val="24"/>
          <w:szCs w:val="24"/>
        </w:rPr>
        <w:t xml:space="preserve"> </w:t>
      </w:r>
      <w:r w:rsidR="006E23D3" w:rsidRPr="00564B61">
        <w:rPr>
          <w:rFonts w:ascii="Arial" w:eastAsia="Arial" w:hAnsi="Arial" w:cs="Arial"/>
          <w:color w:val="000000" w:themeColor="text1"/>
          <w:sz w:val="24"/>
          <w:szCs w:val="24"/>
        </w:rPr>
        <w:t xml:space="preserve">grocery </w:t>
      </w:r>
      <w:r w:rsidRPr="00564B61">
        <w:rPr>
          <w:rFonts w:ascii="Arial" w:eastAsia="Arial" w:hAnsi="Arial" w:cs="Arial"/>
          <w:color w:val="000000" w:themeColor="text1"/>
          <w:sz w:val="24"/>
          <w:szCs w:val="24"/>
        </w:rPr>
        <w:t xml:space="preserve">retailers to innovate and enhance efficiency order for competitiveness. Wadud </w:t>
      </w:r>
      <w:r w:rsidRPr="00564B61">
        <w:rPr>
          <w:rFonts w:ascii="Arial" w:eastAsia="Arial" w:hAnsi="Arial" w:cs="Arial"/>
          <w:i/>
          <w:iCs/>
          <w:color w:val="000000" w:themeColor="text1"/>
          <w:sz w:val="24"/>
          <w:szCs w:val="24"/>
        </w:rPr>
        <w:t>et al</w:t>
      </w:r>
      <w:r w:rsidRPr="00564B61">
        <w:rPr>
          <w:rFonts w:ascii="Arial" w:eastAsia="Arial" w:hAnsi="Arial" w:cs="Arial"/>
          <w:color w:val="000000" w:themeColor="text1"/>
          <w:sz w:val="24"/>
          <w:szCs w:val="24"/>
        </w:rPr>
        <w:t xml:space="preserve">., (2025) added that the rising popularity of e-commerce and home delivery has developed shifts. Furthermore, economic pressures like inflations and rising cost of living are potentially influencing the industry (Mintel, 2023). </w:t>
      </w:r>
    </w:p>
    <w:p w14:paraId="5ECAB2BB" w14:textId="77777777" w:rsidR="00326D79" w:rsidRPr="00564B61" w:rsidRDefault="00971982" w:rsidP="00564B61">
      <w:pPr>
        <w:pStyle w:val="Normal1"/>
        <w:pBdr>
          <w:top w:val="nil"/>
          <w:left w:val="nil"/>
          <w:bottom w:val="nil"/>
          <w:right w:val="nil"/>
          <w:between w:val="nil"/>
        </w:pBdr>
        <w:spacing w:after="120" w:line="360" w:lineRule="auto"/>
        <w:jc w:val="both"/>
        <w:rPr>
          <w:rFonts w:ascii="Arial" w:eastAsia="Arial" w:hAnsi="Arial" w:cs="Arial"/>
          <w:b/>
          <w:bCs/>
          <w:iCs/>
          <w:color w:val="000000" w:themeColor="text1"/>
          <w:sz w:val="24"/>
          <w:szCs w:val="24"/>
        </w:rPr>
      </w:pPr>
      <w:r w:rsidRPr="00564B61">
        <w:rPr>
          <w:rFonts w:ascii="Arial" w:eastAsia="Arial" w:hAnsi="Arial" w:cs="Arial"/>
          <w:b/>
          <w:bCs/>
          <w:iCs/>
          <w:color w:val="000000" w:themeColor="text1"/>
          <w:sz w:val="24"/>
          <w:szCs w:val="24"/>
        </w:rPr>
        <w:t xml:space="preserve">Related and supporting industry </w:t>
      </w:r>
    </w:p>
    <w:p w14:paraId="213796F6" w14:textId="77777777" w:rsidR="00326D79" w:rsidRPr="00564B61" w:rsidRDefault="00971982" w:rsidP="00564B61">
      <w:pPr>
        <w:pStyle w:val="Normal1"/>
        <w:pBdr>
          <w:top w:val="nil"/>
          <w:left w:val="nil"/>
          <w:bottom w:val="nil"/>
          <w:right w:val="nil"/>
          <w:between w:val="nil"/>
        </w:pBdr>
        <w:spacing w:before="240" w:after="240" w:line="360" w:lineRule="auto"/>
        <w:jc w:val="both"/>
        <w:rPr>
          <w:rFonts w:ascii="Arial" w:eastAsia="Arial" w:hAnsi="Arial" w:cs="Arial"/>
          <w:color w:val="000000" w:themeColor="text1"/>
          <w:sz w:val="24"/>
          <w:szCs w:val="24"/>
        </w:rPr>
      </w:pPr>
      <w:r w:rsidRPr="00564B61">
        <w:rPr>
          <w:rFonts w:ascii="Arial" w:eastAsia="Arial" w:hAnsi="Arial" w:cs="Arial"/>
          <w:color w:val="000000" w:themeColor="text1"/>
          <w:sz w:val="24"/>
          <w:szCs w:val="24"/>
        </w:rPr>
        <w:t>As the industry becomes more complex, support becomes even more crucial in the UK retail aspect where the businesses growth primarily relies on the suppliers for affordable access to high-quality inputs within a domestic market. In this regard, the industry enjoys a global competitiveness which is strongly aided by the existence of developed related and supportive industries like logistics, digital infrastructure, and financial technology also (</w:t>
      </w:r>
      <w:r w:rsidRPr="00564B61">
        <w:rPr>
          <w:rFonts w:ascii="Arial" w:eastAsia="Arial" w:hAnsi="Arial" w:cs="Arial"/>
          <w:color w:val="000000" w:themeColor="text1"/>
          <w:sz w:val="24"/>
          <w:szCs w:val="24"/>
          <w:highlight w:val="white"/>
        </w:rPr>
        <w:t xml:space="preserve">Har </w:t>
      </w:r>
      <w:r w:rsidRPr="00564B61">
        <w:rPr>
          <w:rFonts w:ascii="Arial" w:eastAsia="Arial" w:hAnsi="Arial" w:cs="Arial"/>
          <w:i/>
          <w:iCs/>
          <w:color w:val="000000" w:themeColor="text1"/>
          <w:sz w:val="24"/>
          <w:szCs w:val="24"/>
          <w:highlight w:val="white"/>
        </w:rPr>
        <w:t xml:space="preserve">et al., </w:t>
      </w:r>
      <w:r w:rsidRPr="00564B61">
        <w:rPr>
          <w:rFonts w:ascii="Arial" w:eastAsia="Arial" w:hAnsi="Arial" w:cs="Arial"/>
          <w:color w:val="000000" w:themeColor="text1"/>
          <w:sz w:val="24"/>
          <w:szCs w:val="24"/>
          <w:highlight w:val="white"/>
        </w:rPr>
        <w:t>2022</w:t>
      </w:r>
      <w:r w:rsidRPr="00564B61">
        <w:rPr>
          <w:rFonts w:ascii="Arial" w:eastAsia="Arial" w:hAnsi="Arial" w:cs="Arial"/>
          <w:color w:val="000000" w:themeColor="text1"/>
          <w:sz w:val="24"/>
          <w:szCs w:val="24"/>
        </w:rPr>
        <w:t xml:space="preserve">). The retail sector of the country maintains one of the best logistics and distribution networks in Europe. In such cases, </w:t>
      </w:r>
      <w:r w:rsidRPr="00564B61">
        <w:rPr>
          <w:rFonts w:ascii="Arial" w:eastAsia="Arial" w:hAnsi="Arial" w:cs="Arial"/>
          <w:color w:val="000000" w:themeColor="text1"/>
          <w:sz w:val="24"/>
          <w:szCs w:val="24"/>
          <w:highlight w:val="white"/>
        </w:rPr>
        <w:t>Ayawei and Odunlami (2025</w:t>
      </w:r>
      <w:r w:rsidRPr="00564B61">
        <w:rPr>
          <w:rFonts w:ascii="Arial" w:eastAsia="Arial" w:hAnsi="Arial" w:cs="Arial"/>
          <w:color w:val="000000" w:themeColor="text1"/>
          <w:sz w:val="24"/>
          <w:szCs w:val="24"/>
        </w:rPr>
        <w:t>) showed that online retailers deliver their parcels efficiently through Royal Mail and DPD also. As per the data, the transport and storage sector added more than £140 billion to the UK economy, which shows the magnitude of logistical capacity behind the retail sector (</w:t>
      </w:r>
      <w:r w:rsidRPr="00564B61">
        <w:rPr>
          <w:rFonts w:ascii="Arial" w:eastAsia="Arial" w:hAnsi="Arial" w:cs="Arial"/>
          <w:color w:val="000000" w:themeColor="text1"/>
          <w:sz w:val="24"/>
          <w:szCs w:val="24"/>
          <w:highlight w:val="white"/>
        </w:rPr>
        <w:t>Logistics UK, 2025</w:t>
      </w:r>
      <w:r w:rsidRPr="00564B61">
        <w:rPr>
          <w:rFonts w:ascii="Arial" w:eastAsia="Arial" w:hAnsi="Arial" w:cs="Arial"/>
          <w:color w:val="000000" w:themeColor="text1"/>
          <w:sz w:val="24"/>
          <w:szCs w:val="24"/>
        </w:rPr>
        <w:t xml:space="preserve">). In addition to these, the high growth rates of digital payments and financial technologies (PayPal) enable </w:t>
      </w:r>
      <w:r w:rsidRPr="00564B61">
        <w:rPr>
          <w:rFonts w:ascii="Arial" w:eastAsia="Arial" w:hAnsi="Arial" w:cs="Arial"/>
          <w:color w:val="000000" w:themeColor="text1"/>
          <w:sz w:val="24"/>
          <w:szCs w:val="24"/>
        </w:rPr>
        <w:lastRenderedPageBreak/>
        <w:t>safe purchases online, which is a necessity when it comes to the development of e-commerce. Operation efficiency and scalability is further improved by the fact that there are great technology providers and cloud computing infrastructure which strengthen the digital retail ecosystem in order to help the industry to compete successfully in digital markets across the world (</w:t>
      </w:r>
      <w:r w:rsidRPr="00564B61">
        <w:rPr>
          <w:rFonts w:ascii="Arial" w:eastAsia="Arial" w:hAnsi="Arial" w:cs="Arial"/>
          <w:color w:val="000000" w:themeColor="text1"/>
          <w:sz w:val="24"/>
          <w:szCs w:val="24"/>
          <w:highlight w:val="white"/>
        </w:rPr>
        <w:t xml:space="preserve">Wadud </w:t>
      </w:r>
      <w:r w:rsidRPr="00564B61">
        <w:rPr>
          <w:rFonts w:ascii="Arial" w:eastAsia="Arial" w:hAnsi="Arial" w:cs="Arial"/>
          <w:i/>
          <w:iCs/>
          <w:color w:val="000000" w:themeColor="text1"/>
          <w:sz w:val="24"/>
          <w:szCs w:val="24"/>
          <w:highlight w:val="white"/>
        </w:rPr>
        <w:t xml:space="preserve">et al., </w:t>
      </w:r>
      <w:r w:rsidRPr="00564B61">
        <w:rPr>
          <w:rFonts w:ascii="Arial" w:eastAsia="Arial" w:hAnsi="Arial" w:cs="Arial"/>
          <w:color w:val="000000" w:themeColor="text1"/>
          <w:sz w:val="24"/>
          <w:szCs w:val="24"/>
          <w:highlight w:val="white"/>
        </w:rPr>
        <w:t>2025</w:t>
      </w:r>
      <w:r w:rsidRPr="00564B61">
        <w:rPr>
          <w:rFonts w:ascii="Arial" w:eastAsia="Arial" w:hAnsi="Arial" w:cs="Arial"/>
          <w:color w:val="000000" w:themeColor="text1"/>
          <w:sz w:val="24"/>
          <w:szCs w:val="24"/>
        </w:rPr>
        <w:t>).</w:t>
      </w:r>
    </w:p>
    <w:p w14:paraId="6CA72BD6" w14:textId="77777777" w:rsidR="00326D79" w:rsidRPr="00564B61" w:rsidRDefault="00971982" w:rsidP="00564B61">
      <w:pPr>
        <w:pStyle w:val="Normal1"/>
        <w:pBdr>
          <w:top w:val="nil"/>
          <w:left w:val="nil"/>
          <w:bottom w:val="nil"/>
          <w:right w:val="nil"/>
          <w:between w:val="nil"/>
        </w:pBdr>
        <w:spacing w:before="240" w:after="240" w:line="360" w:lineRule="auto"/>
        <w:jc w:val="both"/>
        <w:rPr>
          <w:rFonts w:ascii="Arial" w:eastAsia="Arial" w:hAnsi="Arial" w:cs="Arial"/>
          <w:b/>
          <w:bCs/>
          <w:iCs/>
          <w:color w:val="000000" w:themeColor="text1"/>
          <w:sz w:val="24"/>
          <w:szCs w:val="24"/>
        </w:rPr>
      </w:pPr>
      <w:r w:rsidRPr="00564B61">
        <w:rPr>
          <w:rFonts w:ascii="Arial" w:eastAsia="Arial" w:hAnsi="Arial" w:cs="Arial"/>
          <w:b/>
          <w:bCs/>
          <w:iCs/>
          <w:color w:val="000000" w:themeColor="text1"/>
          <w:sz w:val="24"/>
          <w:szCs w:val="24"/>
        </w:rPr>
        <w:t xml:space="preserve">Firm strategy, structure and rivalry </w:t>
      </w:r>
    </w:p>
    <w:p w14:paraId="6449B417" w14:textId="77777777" w:rsidR="00326D79" w:rsidRPr="00564B61" w:rsidRDefault="00971982" w:rsidP="00564B61">
      <w:pPr>
        <w:pStyle w:val="Normal1"/>
        <w:pBdr>
          <w:top w:val="nil"/>
          <w:left w:val="nil"/>
          <w:bottom w:val="nil"/>
          <w:right w:val="nil"/>
          <w:between w:val="nil"/>
        </w:pBdr>
        <w:spacing w:before="240" w:after="240" w:line="360" w:lineRule="auto"/>
        <w:jc w:val="both"/>
        <w:rPr>
          <w:rFonts w:ascii="Arial" w:eastAsia="Arial" w:hAnsi="Arial" w:cs="Arial"/>
          <w:color w:val="000000" w:themeColor="text1"/>
          <w:sz w:val="24"/>
          <w:szCs w:val="24"/>
        </w:rPr>
      </w:pPr>
      <w:r w:rsidRPr="00564B61">
        <w:rPr>
          <w:rFonts w:ascii="Arial" w:eastAsia="Arial" w:hAnsi="Arial" w:cs="Arial"/>
          <w:color w:val="000000" w:themeColor="text1"/>
          <w:sz w:val="24"/>
          <w:szCs w:val="24"/>
        </w:rPr>
        <w:t xml:space="preserve">Due to the association of high level of competitive rivalry and strategic innovation that enhances its competitiveness on the global level, the giant retailers of the UK use various business schemes with a combination of digital and physical outlets to cope with the evolving consumer behaviour. As defined by Samadzadeh (2024), the most popular stores like Tesco and Sainsbury compete with online stores like Amazon by creating omnichannel retail, incorporating e-commerce platforms into physical distribution systems. Statistically, the UK eCommerce sales also increased by nearly 30% in 2024-2025 as the third-biggest online retailing market in the world which is expected to increase its average growth rate of 7.01% by 2029 (U.S. Department of Commerce, 2026). </w:t>
      </w:r>
    </w:p>
    <w:p w14:paraId="4BD4F894" w14:textId="77777777" w:rsidR="00072862" w:rsidRPr="00564B61" w:rsidRDefault="00072862" w:rsidP="00564B61">
      <w:pPr>
        <w:pStyle w:val="Normal1"/>
        <w:pBdr>
          <w:top w:val="nil"/>
          <w:left w:val="nil"/>
          <w:bottom w:val="nil"/>
          <w:right w:val="nil"/>
          <w:between w:val="nil"/>
        </w:pBdr>
        <w:spacing w:before="240" w:after="240" w:line="360" w:lineRule="auto"/>
        <w:jc w:val="both"/>
        <w:rPr>
          <w:rFonts w:ascii="Arial" w:eastAsia="Arial" w:hAnsi="Arial" w:cs="Arial"/>
          <w:color w:val="000000" w:themeColor="text1"/>
          <w:sz w:val="24"/>
          <w:szCs w:val="24"/>
        </w:rPr>
      </w:pPr>
    </w:p>
    <w:p w14:paraId="347D73EC" w14:textId="13F1D105" w:rsidR="00072862" w:rsidRPr="00564B61" w:rsidRDefault="00971982" w:rsidP="00564B61">
      <w:pPr>
        <w:pStyle w:val="Heading2"/>
        <w:rPr>
          <w:color w:val="000000" w:themeColor="text1"/>
        </w:rPr>
      </w:pPr>
      <w:bookmarkStart w:id="11" w:name="_Toc224638883"/>
      <w:r w:rsidRPr="00564B61">
        <w:rPr>
          <w:color w:val="000000" w:themeColor="text1"/>
        </w:rPr>
        <w:t>4. Critical Evaluation of Factors Influencing the Success of Amazon in the UK Retail Industry</w:t>
      </w:r>
      <w:bookmarkEnd w:id="11"/>
    </w:p>
    <w:p w14:paraId="51716429" w14:textId="1FE29574" w:rsidR="00326D79" w:rsidRPr="00564B61" w:rsidRDefault="00971982" w:rsidP="00564B61">
      <w:pPr>
        <w:pStyle w:val="Heading3"/>
        <w:rPr>
          <w:color w:val="000000" w:themeColor="text1"/>
        </w:rPr>
      </w:pPr>
      <w:bookmarkStart w:id="12" w:name="_Toc224638884"/>
      <w:r w:rsidRPr="00564B61">
        <w:rPr>
          <w:color w:val="000000" w:themeColor="text1"/>
        </w:rPr>
        <w:t>4.1 Amazon as a dominant player in the UK-based online retail industry</w:t>
      </w:r>
      <w:bookmarkEnd w:id="12"/>
      <w:r w:rsidRPr="00564B61">
        <w:rPr>
          <w:color w:val="000000" w:themeColor="text1"/>
        </w:rPr>
        <w:t xml:space="preserve"> </w:t>
      </w:r>
    </w:p>
    <w:p w14:paraId="061C52BD" w14:textId="5B6E6DEB" w:rsidR="00326D79" w:rsidRPr="00564B61" w:rsidRDefault="00971982" w:rsidP="00564B61">
      <w:pPr>
        <w:pStyle w:val="Normal1"/>
        <w:pBdr>
          <w:top w:val="nil"/>
          <w:left w:val="nil"/>
          <w:bottom w:val="nil"/>
          <w:right w:val="nil"/>
          <w:between w:val="nil"/>
        </w:pBdr>
        <w:spacing w:after="0" w:line="360" w:lineRule="auto"/>
        <w:jc w:val="both"/>
        <w:rPr>
          <w:rFonts w:ascii="Arial" w:eastAsia="Arial" w:hAnsi="Arial" w:cs="Arial"/>
          <w:color w:val="000000" w:themeColor="text1"/>
          <w:sz w:val="24"/>
          <w:szCs w:val="24"/>
        </w:rPr>
      </w:pPr>
      <w:r w:rsidRPr="00564B61">
        <w:rPr>
          <w:rFonts w:ascii="Arial" w:eastAsia="Arial" w:hAnsi="Arial" w:cs="Arial"/>
          <w:color w:val="000000" w:themeColor="text1"/>
          <w:sz w:val="24"/>
          <w:szCs w:val="24"/>
        </w:rPr>
        <w:t xml:space="preserve">As one of the leading </w:t>
      </w:r>
      <w:r w:rsidR="00A45370" w:rsidRPr="00564B61">
        <w:rPr>
          <w:rFonts w:ascii="Arial" w:eastAsia="Arial" w:hAnsi="Arial" w:cs="Arial"/>
          <w:color w:val="000000" w:themeColor="text1"/>
          <w:sz w:val="24"/>
          <w:szCs w:val="24"/>
        </w:rPr>
        <w:t xml:space="preserve">global grocery </w:t>
      </w:r>
      <w:r w:rsidRPr="00564B61">
        <w:rPr>
          <w:rFonts w:ascii="Arial" w:eastAsia="Arial" w:hAnsi="Arial" w:cs="Arial"/>
          <w:color w:val="000000" w:themeColor="text1"/>
          <w:sz w:val="24"/>
          <w:szCs w:val="24"/>
        </w:rPr>
        <w:t xml:space="preserve">retail brands, Amazon has also achieved the status of the most powerful digital retailer in the United Kingdom. In this regard, it is leveraging the well-developed environment of e-commerce and digitally oriented consumers in the country. Despite the retail sector going through a prolonged period of upheaval after the pandemic of COVID-19 and worldwide inflationary issues, the total sales of the UK retail sector amounted to approximately £517 billion in 2024 with the increasing rate of online retail purchase (Rhodes, 2018). Amazon grabbed a superior market position in this environment and controls approximately 30% of the UK ecommerce business, which is magnitudes higher than its competitors like eBay (approximately 9.8%) as well as Sainsbury’s (4.6%) and Tesco (4.5%) also. </w:t>
      </w:r>
    </w:p>
    <w:p w14:paraId="079EC7F9" w14:textId="77777777" w:rsidR="00326D79" w:rsidRPr="00564B61" w:rsidRDefault="00971982" w:rsidP="00564B61">
      <w:pPr>
        <w:pStyle w:val="Normal1"/>
        <w:pBdr>
          <w:top w:val="nil"/>
          <w:left w:val="nil"/>
          <w:bottom w:val="nil"/>
          <w:right w:val="nil"/>
          <w:between w:val="nil"/>
        </w:pBdr>
        <w:spacing w:after="0" w:line="360" w:lineRule="auto"/>
        <w:jc w:val="center"/>
        <w:rPr>
          <w:rFonts w:ascii="Arial" w:eastAsia="Arial" w:hAnsi="Arial" w:cs="Arial"/>
          <w:color w:val="000000" w:themeColor="text1"/>
          <w:sz w:val="24"/>
          <w:szCs w:val="24"/>
        </w:rPr>
      </w:pPr>
      <w:r w:rsidRPr="00564B61">
        <w:rPr>
          <w:rFonts w:ascii="Arial" w:eastAsia="Arial" w:hAnsi="Arial" w:cs="Arial"/>
          <w:noProof/>
          <w:color w:val="000000" w:themeColor="text1"/>
          <w:sz w:val="24"/>
          <w:szCs w:val="24"/>
          <w:lang w:eastAsia="en-IN"/>
        </w:rPr>
        <w:lastRenderedPageBreak/>
        <w:drawing>
          <wp:inline distT="114300" distB="114300" distL="114300" distR="114300" wp14:anchorId="2C31A766" wp14:editId="07EFC069">
            <wp:extent cx="5731200" cy="4000500"/>
            <wp:effectExtent l="0" t="0" r="0" b="0"/>
            <wp:docPr id="6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5731200" cy="4000500"/>
                    </a:xfrm>
                    <a:prstGeom prst="rect">
                      <a:avLst/>
                    </a:prstGeom>
                    <a:ln/>
                  </pic:spPr>
                </pic:pic>
              </a:graphicData>
            </a:graphic>
          </wp:inline>
        </w:drawing>
      </w:r>
    </w:p>
    <w:p w14:paraId="716A4E7B" w14:textId="77777777" w:rsidR="00326D79" w:rsidRPr="00564B61" w:rsidRDefault="00971982" w:rsidP="00564B61">
      <w:pPr>
        <w:pStyle w:val="Heading5"/>
        <w:rPr>
          <w:color w:val="000000" w:themeColor="text1"/>
        </w:rPr>
      </w:pPr>
      <w:bookmarkStart w:id="13" w:name="_heading=h.og5wt41fvoo6" w:colFirst="0" w:colLast="0"/>
      <w:bookmarkStart w:id="14" w:name="_Toc224638851"/>
      <w:bookmarkEnd w:id="13"/>
      <w:r w:rsidRPr="00564B61">
        <w:rPr>
          <w:color w:val="000000" w:themeColor="text1"/>
        </w:rPr>
        <w:t>Figure 4: Online sales by retail sector in the UK, 2019-24</w:t>
      </w:r>
      <w:bookmarkEnd w:id="14"/>
    </w:p>
    <w:p w14:paraId="1651B946" w14:textId="77777777" w:rsidR="00326D79" w:rsidRPr="00564B61" w:rsidRDefault="00971982" w:rsidP="00564B61">
      <w:pPr>
        <w:pStyle w:val="Normal1"/>
        <w:pBdr>
          <w:top w:val="nil"/>
          <w:left w:val="nil"/>
          <w:bottom w:val="nil"/>
          <w:right w:val="nil"/>
          <w:between w:val="nil"/>
        </w:pBdr>
        <w:spacing w:after="0" w:line="360" w:lineRule="auto"/>
        <w:jc w:val="center"/>
        <w:rPr>
          <w:rFonts w:ascii="Arial" w:eastAsia="Arial" w:hAnsi="Arial" w:cs="Arial"/>
          <w:color w:val="000000" w:themeColor="text1"/>
          <w:sz w:val="24"/>
          <w:szCs w:val="24"/>
        </w:rPr>
      </w:pPr>
      <w:r w:rsidRPr="00564B61">
        <w:rPr>
          <w:rFonts w:ascii="Arial" w:eastAsia="Arial" w:hAnsi="Arial" w:cs="Arial"/>
          <w:color w:val="000000" w:themeColor="text1"/>
          <w:sz w:val="24"/>
          <w:szCs w:val="24"/>
        </w:rPr>
        <w:t>(Source: Statista, 2025)</w:t>
      </w:r>
    </w:p>
    <w:p w14:paraId="583D7E2E" w14:textId="09D4357C" w:rsidR="00326D79" w:rsidRPr="00564B61" w:rsidRDefault="00971982" w:rsidP="00564B61">
      <w:pPr>
        <w:pStyle w:val="Heading3"/>
        <w:rPr>
          <w:color w:val="000000" w:themeColor="text1"/>
        </w:rPr>
      </w:pPr>
      <w:bookmarkStart w:id="15" w:name="_Toc224638885"/>
      <w:r w:rsidRPr="00564B61">
        <w:rPr>
          <w:color w:val="000000" w:themeColor="text1"/>
        </w:rPr>
        <w:t>4.2 Porter’s five Forces to analyse macro-factors of Amazon in the UK</w:t>
      </w:r>
      <w:bookmarkEnd w:id="15"/>
    </w:p>
    <w:p w14:paraId="4A1E9D0D" w14:textId="77777777" w:rsidR="00326D79" w:rsidRPr="00564B61" w:rsidRDefault="00971982" w:rsidP="00564B61">
      <w:pPr>
        <w:pStyle w:val="Normal1"/>
        <w:pBdr>
          <w:top w:val="nil"/>
          <w:left w:val="nil"/>
          <w:bottom w:val="nil"/>
          <w:right w:val="nil"/>
          <w:between w:val="nil"/>
        </w:pBdr>
        <w:spacing w:after="0" w:line="360" w:lineRule="auto"/>
        <w:jc w:val="center"/>
        <w:rPr>
          <w:rFonts w:ascii="Arial" w:eastAsia="Arial" w:hAnsi="Arial" w:cs="Arial"/>
          <w:b/>
          <w:bCs/>
          <w:color w:val="000000" w:themeColor="text1"/>
          <w:sz w:val="24"/>
          <w:szCs w:val="24"/>
        </w:rPr>
      </w:pPr>
      <w:r w:rsidRPr="00564B61">
        <w:rPr>
          <w:rFonts w:ascii="Arial" w:eastAsia="Arial" w:hAnsi="Arial" w:cs="Arial"/>
          <w:b/>
          <w:bCs/>
          <w:noProof/>
          <w:color w:val="000000" w:themeColor="text1"/>
          <w:sz w:val="24"/>
          <w:szCs w:val="24"/>
          <w:lang w:eastAsia="en-IN"/>
        </w:rPr>
        <w:drawing>
          <wp:inline distT="114300" distB="114300" distL="114300" distR="114300" wp14:anchorId="13B53325" wp14:editId="2977D25B">
            <wp:extent cx="4090077" cy="2452688"/>
            <wp:effectExtent l="0" t="0" r="0" b="0"/>
            <wp:docPr id="5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4090077" cy="2452688"/>
                    </a:xfrm>
                    <a:prstGeom prst="rect">
                      <a:avLst/>
                    </a:prstGeom>
                    <a:ln/>
                  </pic:spPr>
                </pic:pic>
              </a:graphicData>
            </a:graphic>
          </wp:inline>
        </w:drawing>
      </w:r>
    </w:p>
    <w:p w14:paraId="137BDC9C" w14:textId="77777777" w:rsidR="00326D79" w:rsidRPr="00564B61" w:rsidRDefault="00971982" w:rsidP="00564B61">
      <w:pPr>
        <w:pStyle w:val="Heading5"/>
        <w:rPr>
          <w:color w:val="000000" w:themeColor="text1"/>
        </w:rPr>
      </w:pPr>
      <w:bookmarkStart w:id="16" w:name="_heading=h.sr2dhhc42mv8" w:colFirst="0" w:colLast="0"/>
      <w:bookmarkStart w:id="17" w:name="_Toc224638852"/>
      <w:bookmarkEnd w:id="16"/>
      <w:r w:rsidRPr="00564B61">
        <w:rPr>
          <w:color w:val="000000" w:themeColor="text1"/>
        </w:rPr>
        <w:t>Figure 5: Porter’s Five Forces Analysis</w:t>
      </w:r>
      <w:bookmarkEnd w:id="17"/>
    </w:p>
    <w:p w14:paraId="11CAFAD5" w14:textId="77777777" w:rsidR="00326D79" w:rsidRPr="00564B61" w:rsidRDefault="00971982" w:rsidP="00564B61">
      <w:pPr>
        <w:pStyle w:val="Normal1"/>
        <w:pBdr>
          <w:top w:val="nil"/>
          <w:left w:val="nil"/>
          <w:bottom w:val="nil"/>
          <w:right w:val="nil"/>
          <w:between w:val="nil"/>
        </w:pBdr>
        <w:spacing w:after="0" w:line="360" w:lineRule="auto"/>
        <w:jc w:val="center"/>
        <w:rPr>
          <w:rFonts w:ascii="Arial" w:eastAsia="Arial" w:hAnsi="Arial" w:cs="Arial"/>
          <w:color w:val="000000" w:themeColor="text1"/>
          <w:sz w:val="24"/>
          <w:szCs w:val="24"/>
        </w:rPr>
      </w:pPr>
      <w:r w:rsidRPr="00564B61">
        <w:rPr>
          <w:rFonts w:ascii="Arial" w:eastAsia="Arial" w:hAnsi="Arial" w:cs="Arial"/>
          <w:color w:val="000000" w:themeColor="text1"/>
          <w:sz w:val="24"/>
          <w:szCs w:val="24"/>
        </w:rPr>
        <w:t xml:space="preserve">(Source: </w:t>
      </w:r>
      <w:r w:rsidRPr="00564B61">
        <w:rPr>
          <w:rFonts w:ascii="Arial" w:eastAsia="Arial" w:hAnsi="Arial" w:cs="Arial"/>
          <w:color w:val="000000" w:themeColor="text1"/>
          <w:sz w:val="24"/>
          <w:szCs w:val="24"/>
          <w:highlight w:val="white"/>
        </w:rPr>
        <w:t>Dudovskiy, 2022</w:t>
      </w:r>
      <w:r w:rsidRPr="00564B61">
        <w:rPr>
          <w:rFonts w:ascii="Arial" w:eastAsia="Arial" w:hAnsi="Arial" w:cs="Arial"/>
          <w:color w:val="000000" w:themeColor="text1"/>
          <w:sz w:val="24"/>
          <w:szCs w:val="24"/>
        </w:rPr>
        <w:t>)</w:t>
      </w:r>
    </w:p>
    <w:p w14:paraId="33056CA9" w14:textId="77777777" w:rsidR="00326D79" w:rsidRPr="00564B61" w:rsidRDefault="00326D79" w:rsidP="00564B61">
      <w:pPr>
        <w:pStyle w:val="Normal1"/>
        <w:pBdr>
          <w:top w:val="nil"/>
          <w:left w:val="nil"/>
          <w:bottom w:val="nil"/>
          <w:right w:val="nil"/>
          <w:between w:val="nil"/>
        </w:pBdr>
        <w:spacing w:after="0" w:line="360" w:lineRule="auto"/>
        <w:jc w:val="center"/>
        <w:rPr>
          <w:rFonts w:ascii="Arial" w:eastAsia="Arial" w:hAnsi="Arial" w:cs="Arial"/>
          <w:b/>
          <w:bCs/>
          <w:color w:val="000000" w:themeColor="text1"/>
          <w:sz w:val="24"/>
          <w:szCs w:val="24"/>
        </w:rPr>
      </w:pPr>
    </w:p>
    <w:p w14:paraId="72265A78" w14:textId="77777777" w:rsidR="00326D79" w:rsidRPr="00564B61" w:rsidRDefault="00971982" w:rsidP="00564B61">
      <w:pPr>
        <w:pStyle w:val="Normal1"/>
        <w:pBdr>
          <w:top w:val="nil"/>
          <w:left w:val="nil"/>
          <w:bottom w:val="nil"/>
          <w:right w:val="nil"/>
          <w:between w:val="nil"/>
        </w:pBdr>
        <w:spacing w:after="0" w:line="360" w:lineRule="auto"/>
        <w:jc w:val="both"/>
        <w:rPr>
          <w:rFonts w:ascii="Arial" w:eastAsia="Arial" w:hAnsi="Arial" w:cs="Arial"/>
          <w:color w:val="000000" w:themeColor="text1"/>
          <w:sz w:val="24"/>
          <w:szCs w:val="24"/>
        </w:rPr>
      </w:pPr>
      <w:r w:rsidRPr="00564B61">
        <w:rPr>
          <w:rFonts w:ascii="Arial" w:eastAsia="Arial" w:hAnsi="Arial" w:cs="Arial"/>
          <w:color w:val="000000" w:themeColor="text1"/>
          <w:sz w:val="24"/>
          <w:szCs w:val="24"/>
        </w:rPr>
        <w:lastRenderedPageBreak/>
        <w:t xml:space="preserve">The performance and the long-term success of the retail brands are highly influenced by the competitive environment of the online retail industry of the UK. In addition, the UK is one of the most digitally advanced retail markets in the world, and online purchases make up about 30% of the overall retail activity and bring about approximately $43.2 billion in 2025 (Statista, 2024). In this aspect, despite having a perfect omnichannel approach, existing brands are also focusing towards the online retail sector to compete with the entire online retail brand like Amazon. In this context, the Five Forces framework developed by Porter is a convenient tool in critically examining the competitiveness in the industry by using its 5 core aspects. From the perspectives of </w:t>
      </w:r>
      <w:r w:rsidRPr="00564B61">
        <w:rPr>
          <w:rFonts w:ascii="Arial" w:eastAsia="Arial" w:hAnsi="Arial" w:cs="Arial"/>
          <w:color w:val="000000" w:themeColor="text1"/>
          <w:sz w:val="24"/>
          <w:szCs w:val="24"/>
          <w:highlight w:val="white"/>
        </w:rPr>
        <w:t xml:space="preserve">Ningsih </w:t>
      </w:r>
      <w:r w:rsidRPr="00564B61">
        <w:rPr>
          <w:rFonts w:ascii="Arial" w:eastAsia="Arial" w:hAnsi="Arial" w:cs="Arial"/>
          <w:i/>
          <w:iCs/>
          <w:color w:val="000000" w:themeColor="text1"/>
          <w:sz w:val="24"/>
          <w:szCs w:val="24"/>
          <w:highlight w:val="white"/>
        </w:rPr>
        <w:t>et al. (</w:t>
      </w:r>
      <w:r w:rsidRPr="00564B61">
        <w:rPr>
          <w:rFonts w:ascii="Arial" w:eastAsia="Arial" w:hAnsi="Arial" w:cs="Arial"/>
          <w:color w:val="000000" w:themeColor="text1"/>
          <w:sz w:val="24"/>
          <w:szCs w:val="24"/>
          <w:highlight w:val="white"/>
        </w:rPr>
        <w:t>2025</w:t>
      </w:r>
      <w:r w:rsidRPr="00564B61">
        <w:rPr>
          <w:rFonts w:ascii="Arial" w:eastAsia="Arial" w:hAnsi="Arial" w:cs="Arial"/>
          <w:color w:val="000000" w:themeColor="text1"/>
          <w:sz w:val="24"/>
          <w:szCs w:val="24"/>
        </w:rPr>
        <w:t xml:space="preserve">), this includes rivalry amongst already established firms, the threat of new entrants, the power of suppliers, the power of buyers, and the threat of substitutes. </w:t>
      </w:r>
    </w:p>
    <w:p w14:paraId="0D41FC31" w14:textId="77777777" w:rsidR="00072862" w:rsidRPr="00564B61" w:rsidRDefault="00072862" w:rsidP="00564B61">
      <w:pPr>
        <w:pStyle w:val="Normal1"/>
        <w:pBdr>
          <w:top w:val="nil"/>
          <w:left w:val="nil"/>
          <w:bottom w:val="nil"/>
          <w:right w:val="nil"/>
          <w:between w:val="nil"/>
        </w:pBdr>
        <w:spacing w:after="0" w:line="360" w:lineRule="auto"/>
        <w:jc w:val="both"/>
        <w:rPr>
          <w:rFonts w:ascii="Arial" w:eastAsia="Arial" w:hAnsi="Arial" w:cs="Arial"/>
          <w:color w:val="000000" w:themeColor="text1"/>
          <w:sz w:val="24"/>
          <w:szCs w:val="24"/>
        </w:rPr>
      </w:pPr>
    </w:p>
    <w:p w14:paraId="2C92629E" w14:textId="77777777" w:rsidR="00072862" w:rsidRPr="00564B61" w:rsidRDefault="00971982" w:rsidP="00564B61">
      <w:pPr>
        <w:pStyle w:val="Normal1"/>
        <w:pBdr>
          <w:top w:val="nil"/>
          <w:left w:val="nil"/>
          <w:bottom w:val="nil"/>
          <w:right w:val="nil"/>
          <w:between w:val="nil"/>
        </w:pBdr>
        <w:spacing w:after="0" w:line="360" w:lineRule="auto"/>
        <w:jc w:val="both"/>
        <w:rPr>
          <w:rFonts w:ascii="Arial" w:eastAsia="Arial" w:hAnsi="Arial" w:cs="Arial"/>
          <w:color w:val="000000" w:themeColor="text1"/>
          <w:sz w:val="24"/>
          <w:szCs w:val="24"/>
        </w:rPr>
      </w:pPr>
      <w:r w:rsidRPr="00564B61">
        <w:rPr>
          <w:rFonts w:ascii="Arial" w:eastAsia="Arial" w:hAnsi="Arial" w:cs="Arial"/>
          <w:b/>
          <w:bCs/>
          <w:color w:val="000000" w:themeColor="text1"/>
          <w:sz w:val="24"/>
          <w:szCs w:val="24"/>
        </w:rPr>
        <w:t>Competitive Rivalry (high):</w:t>
      </w:r>
      <w:r w:rsidRPr="00564B61">
        <w:rPr>
          <w:rFonts w:ascii="Arial" w:eastAsia="Arial" w:hAnsi="Arial" w:cs="Arial"/>
          <w:color w:val="000000" w:themeColor="text1"/>
          <w:sz w:val="24"/>
          <w:szCs w:val="24"/>
        </w:rPr>
        <w:t xml:space="preserve"> </w:t>
      </w:r>
    </w:p>
    <w:p w14:paraId="4469ADF2" w14:textId="06DE170D" w:rsidR="00326D79" w:rsidRPr="00564B61" w:rsidRDefault="00971982" w:rsidP="00564B61">
      <w:pPr>
        <w:pStyle w:val="Normal1"/>
        <w:pBdr>
          <w:top w:val="nil"/>
          <w:left w:val="nil"/>
          <w:bottom w:val="nil"/>
          <w:right w:val="nil"/>
          <w:between w:val="nil"/>
        </w:pBdr>
        <w:spacing w:after="0" w:line="360" w:lineRule="auto"/>
        <w:jc w:val="both"/>
        <w:rPr>
          <w:rFonts w:ascii="Arial" w:eastAsia="Arial" w:hAnsi="Arial" w:cs="Arial"/>
          <w:color w:val="000000" w:themeColor="text1"/>
          <w:sz w:val="24"/>
          <w:szCs w:val="24"/>
        </w:rPr>
      </w:pPr>
      <w:r w:rsidRPr="00564B61">
        <w:rPr>
          <w:rFonts w:ascii="Arial" w:eastAsia="Arial" w:hAnsi="Arial" w:cs="Arial"/>
          <w:color w:val="000000" w:themeColor="text1"/>
          <w:sz w:val="24"/>
          <w:szCs w:val="24"/>
        </w:rPr>
        <w:t xml:space="preserve">The competition within the </w:t>
      </w:r>
      <w:r w:rsidRPr="00564B61">
        <w:rPr>
          <w:rFonts w:ascii="Arial" w:eastAsia="Arial" w:hAnsi="Arial" w:cs="Arial"/>
          <w:b/>
          <w:bCs/>
          <w:color w:val="000000" w:themeColor="text1"/>
          <w:sz w:val="24"/>
          <w:szCs w:val="24"/>
        </w:rPr>
        <w:t>UK e-commerce retail sector</w:t>
      </w:r>
      <w:r w:rsidRPr="00564B61">
        <w:rPr>
          <w:rFonts w:ascii="Arial" w:eastAsia="Arial" w:hAnsi="Arial" w:cs="Arial"/>
          <w:color w:val="000000" w:themeColor="text1"/>
          <w:sz w:val="24"/>
          <w:szCs w:val="24"/>
        </w:rPr>
        <w:t xml:space="preserve"> is highly stiff due to the existence and high dominance of the established chains of supermarkets as well as specialised online retailers that compete in various product segments. Although Amazon has dominated the UK e-commerce with controlling 30% market share, high level of competition with eBay, Tesco, Sainsbury and ASOS can vie for market share. According to Lasky (2025), Tesco’s brick-and-mortar operations need to follow compliments of its online business and integrate effectively innovative strategies to reach global and diverse customers and dominate the </w:t>
      </w:r>
      <w:r w:rsidR="00BB0A30" w:rsidRPr="00564B61">
        <w:rPr>
          <w:rFonts w:ascii="Arial" w:eastAsia="Arial" w:hAnsi="Arial" w:cs="Arial"/>
          <w:color w:val="000000" w:themeColor="text1"/>
          <w:sz w:val="24"/>
          <w:szCs w:val="24"/>
        </w:rPr>
        <w:t xml:space="preserve">online </w:t>
      </w:r>
      <w:r w:rsidRPr="00564B61">
        <w:rPr>
          <w:rFonts w:ascii="Arial" w:eastAsia="Arial" w:hAnsi="Arial" w:cs="Arial"/>
          <w:color w:val="000000" w:themeColor="text1"/>
          <w:sz w:val="24"/>
          <w:szCs w:val="24"/>
        </w:rPr>
        <w:t xml:space="preserve">market through home delivery and click-n-collect services. </w:t>
      </w:r>
    </w:p>
    <w:p w14:paraId="2542FC99" w14:textId="77777777" w:rsidR="00326D79" w:rsidRPr="00564B61" w:rsidRDefault="00971982" w:rsidP="00564B61">
      <w:pPr>
        <w:pStyle w:val="Normal1"/>
        <w:pBdr>
          <w:top w:val="nil"/>
          <w:left w:val="nil"/>
          <w:bottom w:val="nil"/>
          <w:right w:val="nil"/>
          <w:between w:val="nil"/>
        </w:pBdr>
        <w:spacing w:after="0" w:line="360" w:lineRule="auto"/>
        <w:jc w:val="both"/>
        <w:rPr>
          <w:rFonts w:ascii="Arial" w:eastAsia="Arial" w:hAnsi="Arial" w:cs="Arial"/>
          <w:color w:val="000000" w:themeColor="text1"/>
          <w:sz w:val="24"/>
          <w:szCs w:val="24"/>
        </w:rPr>
      </w:pPr>
      <w:r w:rsidRPr="00564B61">
        <w:rPr>
          <w:rFonts w:ascii="Arial" w:eastAsia="Arial" w:hAnsi="Arial" w:cs="Arial"/>
          <w:color w:val="000000" w:themeColor="text1"/>
          <w:sz w:val="24"/>
          <w:szCs w:val="24"/>
        </w:rPr>
        <w:t>Despite the integration of the platform model which allows Amazon to sell through diverse product lines, competitors have employed differentiated strategies, in which the omnichannel retailing aspect of Sainsbury and Tesco need to be considered while the specialised online retailer like ASOS invested on specific product category on the basis of the evolving consumer demands (</w:t>
      </w:r>
      <w:r w:rsidRPr="00564B61">
        <w:rPr>
          <w:rFonts w:ascii="Arial" w:eastAsia="Arial" w:hAnsi="Arial" w:cs="Arial"/>
          <w:color w:val="000000" w:themeColor="text1"/>
          <w:sz w:val="24"/>
          <w:szCs w:val="24"/>
          <w:highlight w:val="white"/>
        </w:rPr>
        <w:t>Roy, 2024</w:t>
      </w:r>
      <w:r w:rsidRPr="00564B61">
        <w:rPr>
          <w:rFonts w:ascii="Arial" w:eastAsia="Arial" w:hAnsi="Arial" w:cs="Arial"/>
          <w:color w:val="000000" w:themeColor="text1"/>
          <w:sz w:val="24"/>
          <w:szCs w:val="24"/>
        </w:rPr>
        <w:t xml:space="preserve">). This type of strategic differentiation can impact the competition level where Amazon has to innovate in the field of logistics, pricing, and customer experience to sustain the leadership. On the other hand, Shahzad </w:t>
      </w:r>
      <w:r w:rsidRPr="00564B61">
        <w:rPr>
          <w:rFonts w:ascii="Arial" w:eastAsia="Arial" w:hAnsi="Arial" w:cs="Arial"/>
          <w:i/>
          <w:iCs/>
          <w:color w:val="000000" w:themeColor="text1"/>
          <w:sz w:val="24"/>
          <w:szCs w:val="24"/>
        </w:rPr>
        <w:t xml:space="preserve">et al. </w:t>
      </w:r>
      <w:r w:rsidRPr="00564B61">
        <w:rPr>
          <w:rFonts w:ascii="Arial" w:eastAsia="Arial" w:hAnsi="Arial" w:cs="Arial"/>
          <w:color w:val="000000" w:themeColor="text1"/>
          <w:sz w:val="24"/>
          <w:szCs w:val="24"/>
        </w:rPr>
        <w:t>(2024) stated that rising ethical awareness among the competitive brand can also weaken scale and brand recognition of Amazon, in which the intense competition can create pressure for high levels of technological advancement even in the high inflationary pressure in the UK.</w:t>
      </w:r>
    </w:p>
    <w:p w14:paraId="1127046C" w14:textId="77777777" w:rsidR="00072862" w:rsidRPr="00564B61" w:rsidRDefault="00971982" w:rsidP="00564B61">
      <w:pPr>
        <w:pStyle w:val="Normal1"/>
        <w:pBdr>
          <w:top w:val="nil"/>
          <w:left w:val="nil"/>
          <w:bottom w:val="nil"/>
          <w:right w:val="nil"/>
          <w:between w:val="nil"/>
        </w:pBdr>
        <w:spacing w:after="0" w:line="360" w:lineRule="auto"/>
        <w:jc w:val="both"/>
        <w:rPr>
          <w:rFonts w:ascii="Arial" w:eastAsia="Arial" w:hAnsi="Arial" w:cs="Arial"/>
          <w:color w:val="000000" w:themeColor="text1"/>
          <w:sz w:val="24"/>
          <w:szCs w:val="24"/>
        </w:rPr>
      </w:pPr>
      <w:r w:rsidRPr="00564B61">
        <w:rPr>
          <w:rFonts w:ascii="Arial" w:eastAsia="Arial" w:hAnsi="Arial" w:cs="Arial"/>
          <w:b/>
          <w:bCs/>
          <w:color w:val="000000" w:themeColor="text1"/>
          <w:sz w:val="24"/>
          <w:szCs w:val="24"/>
        </w:rPr>
        <w:lastRenderedPageBreak/>
        <w:t>Threat of New Entrants (moderate):</w:t>
      </w:r>
      <w:r w:rsidRPr="00564B61">
        <w:rPr>
          <w:rFonts w:ascii="Arial" w:eastAsia="Arial" w:hAnsi="Arial" w:cs="Arial"/>
          <w:color w:val="000000" w:themeColor="text1"/>
          <w:sz w:val="24"/>
          <w:szCs w:val="24"/>
        </w:rPr>
        <w:t xml:space="preserve"> </w:t>
      </w:r>
    </w:p>
    <w:p w14:paraId="15E151B3" w14:textId="20E16DA4" w:rsidR="00326D79" w:rsidRPr="00564B61" w:rsidRDefault="00971982" w:rsidP="00564B61">
      <w:pPr>
        <w:pStyle w:val="Normal1"/>
        <w:pBdr>
          <w:top w:val="nil"/>
          <w:left w:val="nil"/>
          <w:bottom w:val="nil"/>
          <w:right w:val="nil"/>
          <w:between w:val="nil"/>
        </w:pBdr>
        <w:spacing w:after="0" w:line="360" w:lineRule="auto"/>
        <w:jc w:val="both"/>
        <w:rPr>
          <w:rFonts w:ascii="Arial" w:eastAsia="Arial" w:hAnsi="Arial" w:cs="Arial"/>
          <w:color w:val="000000" w:themeColor="text1"/>
          <w:sz w:val="24"/>
          <w:szCs w:val="24"/>
        </w:rPr>
      </w:pPr>
      <w:r w:rsidRPr="00564B61">
        <w:rPr>
          <w:rFonts w:ascii="Arial" w:eastAsia="Arial" w:hAnsi="Arial" w:cs="Arial"/>
          <w:color w:val="000000" w:themeColor="text1"/>
          <w:sz w:val="24"/>
          <w:szCs w:val="24"/>
        </w:rPr>
        <w:t>The risk of new entrants in the UK-based online retail business is moderate and has relevant structural barriers. While digital technologies have reduced the entry barrier of the small business as entrepreneurs can create online stores with a relatively small investment, the fragmented digital retail market with high number of sellers increases the competition in certain product lines (</w:t>
      </w:r>
      <w:r w:rsidRPr="00564B61">
        <w:rPr>
          <w:rFonts w:ascii="Arial" w:eastAsia="Arial" w:hAnsi="Arial" w:cs="Arial"/>
          <w:color w:val="000000" w:themeColor="text1"/>
          <w:sz w:val="24"/>
          <w:szCs w:val="24"/>
          <w:highlight w:val="white"/>
        </w:rPr>
        <w:t>Statista Research Department, 2025</w:t>
      </w:r>
      <w:r w:rsidRPr="00564B61">
        <w:rPr>
          <w:rFonts w:ascii="Arial" w:eastAsia="Arial" w:hAnsi="Arial" w:cs="Arial"/>
          <w:color w:val="000000" w:themeColor="text1"/>
          <w:sz w:val="24"/>
          <w:szCs w:val="24"/>
        </w:rPr>
        <w:t>). Nonetheless, it is incredibly challenging to scale the operations to compete with Amazon due to its developed logistic system and capital investment, the emergence of local brands in the UK retail aspects can influence the price-comparison behaviour during economic downturns. In this regard, reduced consumer purchasing power can not only limit overall transaction volume across its marketplace but also highlight the differences between online marketplaces and traditional retail formats (Rhodes, 2018). Amazon has big fulfilment centres and developed distribution systems that enable it to deliver products within one or two days (</w:t>
      </w:r>
      <w:r w:rsidRPr="00564B61">
        <w:rPr>
          <w:rFonts w:ascii="Arial" w:eastAsia="Arial" w:hAnsi="Arial" w:cs="Arial"/>
          <w:color w:val="000000" w:themeColor="text1"/>
          <w:sz w:val="24"/>
          <w:szCs w:val="24"/>
          <w:highlight w:val="white"/>
        </w:rPr>
        <w:t xml:space="preserve">De Silva </w:t>
      </w:r>
      <w:r w:rsidRPr="00564B61">
        <w:rPr>
          <w:rFonts w:ascii="Arial" w:eastAsia="Arial" w:hAnsi="Arial" w:cs="Arial"/>
          <w:i/>
          <w:iCs/>
          <w:color w:val="000000" w:themeColor="text1"/>
          <w:sz w:val="24"/>
          <w:szCs w:val="24"/>
          <w:highlight w:val="white"/>
        </w:rPr>
        <w:t xml:space="preserve">et al., </w:t>
      </w:r>
      <w:r w:rsidRPr="00564B61">
        <w:rPr>
          <w:rFonts w:ascii="Arial" w:eastAsia="Arial" w:hAnsi="Arial" w:cs="Arial"/>
          <w:color w:val="000000" w:themeColor="text1"/>
          <w:sz w:val="24"/>
          <w:szCs w:val="24"/>
          <w:highlight w:val="white"/>
        </w:rPr>
        <w:t>2020</w:t>
      </w:r>
      <w:r w:rsidRPr="00564B61">
        <w:rPr>
          <w:rFonts w:ascii="Arial" w:eastAsia="Arial" w:hAnsi="Arial" w:cs="Arial"/>
          <w:color w:val="000000" w:themeColor="text1"/>
          <w:sz w:val="24"/>
          <w:szCs w:val="24"/>
        </w:rPr>
        <w:t xml:space="preserve">). </w:t>
      </w:r>
    </w:p>
    <w:p w14:paraId="0337EE38" w14:textId="77777777" w:rsidR="00072862" w:rsidRPr="00564B61" w:rsidRDefault="00072862" w:rsidP="00564B61">
      <w:pPr>
        <w:pStyle w:val="Normal1"/>
        <w:pBdr>
          <w:top w:val="nil"/>
          <w:left w:val="nil"/>
          <w:bottom w:val="nil"/>
          <w:right w:val="nil"/>
          <w:between w:val="nil"/>
        </w:pBdr>
        <w:spacing w:after="0" w:line="360" w:lineRule="auto"/>
        <w:jc w:val="both"/>
        <w:rPr>
          <w:rFonts w:ascii="Arial" w:eastAsia="Arial" w:hAnsi="Arial" w:cs="Arial"/>
          <w:color w:val="000000" w:themeColor="text1"/>
          <w:sz w:val="24"/>
          <w:szCs w:val="24"/>
        </w:rPr>
      </w:pPr>
    </w:p>
    <w:p w14:paraId="13BA9251" w14:textId="77777777" w:rsidR="00072862" w:rsidRPr="00564B61" w:rsidRDefault="00971982" w:rsidP="00564B61">
      <w:pPr>
        <w:pStyle w:val="Normal1"/>
        <w:pBdr>
          <w:top w:val="nil"/>
          <w:left w:val="nil"/>
          <w:bottom w:val="nil"/>
          <w:right w:val="nil"/>
          <w:between w:val="nil"/>
        </w:pBdr>
        <w:spacing w:after="0" w:line="360" w:lineRule="auto"/>
        <w:jc w:val="both"/>
        <w:rPr>
          <w:rFonts w:ascii="Arial" w:eastAsia="Arial" w:hAnsi="Arial" w:cs="Arial"/>
          <w:color w:val="000000" w:themeColor="text1"/>
          <w:sz w:val="24"/>
          <w:szCs w:val="24"/>
        </w:rPr>
      </w:pPr>
      <w:r w:rsidRPr="00564B61">
        <w:rPr>
          <w:rFonts w:ascii="Arial" w:eastAsia="Arial" w:hAnsi="Arial" w:cs="Arial"/>
          <w:b/>
          <w:bCs/>
          <w:color w:val="000000" w:themeColor="text1"/>
          <w:sz w:val="24"/>
          <w:szCs w:val="24"/>
        </w:rPr>
        <w:t>Bargaining power of the suppliers (low to moderate):</w:t>
      </w:r>
      <w:r w:rsidRPr="00564B61">
        <w:rPr>
          <w:rFonts w:ascii="Arial" w:eastAsia="Arial" w:hAnsi="Arial" w:cs="Arial"/>
          <w:color w:val="000000" w:themeColor="text1"/>
          <w:sz w:val="24"/>
          <w:szCs w:val="24"/>
        </w:rPr>
        <w:t xml:space="preserve"> </w:t>
      </w:r>
    </w:p>
    <w:p w14:paraId="00080AE3" w14:textId="778BFB33" w:rsidR="00326D79" w:rsidRPr="00564B61" w:rsidRDefault="00971982" w:rsidP="00564B61">
      <w:pPr>
        <w:pStyle w:val="Normal1"/>
        <w:pBdr>
          <w:top w:val="nil"/>
          <w:left w:val="nil"/>
          <w:bottom w:val="nil"/>
          <w:right w:val="nil"/>
          <w:between w:val="nil"/>
        </w:pBdr>
        <w:spacing w:after="0" w:line="360" w:lineRule="auto"/>
        <w:jc w:val="both"/>
        <w:rPr>
          <w:rFonts w:ascii="Arial" w:eastAsia="Arial" w:hAnsi="Arial" w:cs="Arial"/>
          <w:color w:val="000000" w:themeColor="text1"/>
          <w:sz w:val="24"/>
          <w:szCs w:val="24"/>
        </w:rPr>
      </w:pPr>
      <w:r w:rsidRPr="00564B61">
        <w:rPr>
          <w:rFonts w:ascii="Arial" w:eastAsia="Arial" w:hAnsi="Arial" w:cs="Arial"/>
          <w:color w:val="000000" w:themeColor="text1"/>
          <w:sz w:val="24"/>
          <w:szCs w:val="24"/>
        </w:rPr>
        <w:t xml:space="preserve">The supplier’s bargaining power within the retail industry in the UK depends on the strength of the brand and product differentiation, in which Amazon has the power of maintaining strong appeal towards its products or services that cannot be easily replaced. According to Casano (2023), a vast range of small and middle-size retailers are dependent on the Amazon market to reach customers, and this aspect makes their bargaining power considerably less. On the other hand, the research of Kim </w:t>
      </w:r>
      <w:r w:rsidRPr="00564B61">
        <w:rPr>
          <w:rFonts w:ascii="Arial" w:eastAsia="Arial" w:hAnsi="Arial" w:cs="Arial"/>
          <w:i/>
          <w:iCs/>
          <w:color w:val="000000" w:themeColor="text1"/>
          <w:sz w:val="24"/>
          <w:szCs w:val="24"/>
        </w:rPr>
        <w:t xml:space="preserve">et al., </w:t>
      </w:r>
      <w:r w:rsidRPr="00564B61">
        <w:rPr>
          <w:rFonts w:ascii="Arial" w:eastAsia="Arial" w:hAnsi="Arial" w:cs="Arial"/>
          <w:color w:val="000000" w:themeColor="text1"/>
          <w:sz w:val="24"/>
          <w:szCs w:val="24"/>
        </w:rPr>
        <w:t xml:space="preserve">(2024) stated that pricing transparency and contractual terms between large digital platforms and independent sellers might raise the bargaining power of the suppliers. Nevertheless, the economic and logistical impacts of Brexit can be seen as a major influential factor that may enhance new customs processes and supply-chain complications for Amazon in order to impact its cross-border trade between the UK and European markets (Cecil, 2024). Due to the dependency of the brand towards the global supply chain, regulatory changes can increase the operational cost as well as bargaining issues within the international supply chains which further affect its operational costs as well as create challenges in maintaining higher compliance cost. </w:t>
      </w:r>
    </w:p>
    <w:p w14:paraId="2BED3D92" w14:textId="77777777" w:rsidR="00D258FA" w:rsidRPr="00564B61" w:rsidRDefault="00D258FA" w:rsidP="00564B61">
      <w:pPr>
        <w:pStyle w:val="Normal1"/>
        <w:pBdr>
          <w:top w:val="nil"/>
          <w:left w:val="nil"/>
          <w:bottom w:val="nil"/>
          <w:right w:val="nil"/>
          <w:between w:val="nil"/>
        </w:pBdr>
        <w:spacing w:after="0" w:line="360" w:lineRule="auto"/>
        <w:jc w:val="both"/>
        <w:rPr>
          <w:rFonts w:ascii="Arial" w:eastAsia="Arial" w:hAnsi="Arial" w:cs="Arial"/>
          <w:color w:val="000000" w:themeColor="text1"/>
          <w:sz w:val="24"/>
          <w:szCs w:val="24"/>
        </w:rPr>
      </w:pPr>
    </w:p>
    <w:p w14:paraId="475FD0B2" w14:textId="77777777" w:rsidR="00D258FA" w:rsidRPr="00564B61" w:rsidRDefault="00D258FA" w:rsidP="00564B61">
      <w:pPr>
        <w:pStyle w:val="Normal1"/>
        <w:pBdr>
          <w:top w:val="nil"/>
          <w:left w:val="nil"/>
          <w:bottom w:val="nil"/>
          <w:right w:val="nil"/>
          <w:between w:val="nil"/>
        </w:pBdr>
        <w:spacing w:after="0" w:line="360" w:lineRule="auto"/>
        <w:jc w:val="both"/>
        <w:rPr>
          <w:rFonts w:ascii="Arial" w:eastAsia="Arial" w:hAnsi="Arial" w:cs="Arial"/>
          <w:color w:val="000000" w:themeColor="text1"/>
          <w:sz w:val="24"/>
          <w:szCs w:val="24"/>
        </w:rPr>
      </w:pPr>
    </w:p>
    <w:p w14:paraId="6A150BB7" w14:textId="77777777" w:rsidR="00072862" w:rsidRPr="00564B61" w:rsidRDefault="00072862" w:rsidP="00564B61">
      <w:pPr>
        <w:pStyle w:val="Normal1"/>
        <w:pBdr>
          <w:top w:val="nil"/>
          <w:left w:val="nil"/>
          <w:bottom w:val="nil"/>
          <w:right w:val="nil"/>
          <w:between w:val="nil"/>
        </w:pBdr>
        <w:spacing w:after="0" w:line="360" w:lineRule="auto"/>
        <w:jc w:val="both"/>
        <w:rPr>
          <w:rFonts w:ascii="Arial" w:eastAsia="Arial" w:hAnsi="Arial" w:cs="Arial"/>
          <w:color w:val="000000" w:themeColor="text1"/>
          <w:sz w:val="24"/>
          <w:szCs w:val="24"/>
        </w:rPr>
      </w:pPr>
    </w:p>
    <w:p w14:paraId="5030D933" w14:textId="77777777" w:rsidR="00072862" w:rsidRPr="00564B61" w:rsidRDefault="00971982" w:rsidP="00564B61">
      <w:pPr>
        <w:pStyle w:val="Normal1"/>
        <w:pBdr>
          <w:top w:val="nil"/>
          <w:left w:val="nil"/>
          <w:bottom w:val="nil"/>
          <w:right w:val="nil"/>
          <w:between w:val="nil"/>
        </w:pBdr>
        <w:spacing w:after="0" w:line="360" w:lineRule="auto"/>
        <w:jc w:val="both"/>
        <w:rPr>
          <w:rFonts w:ascii="Arial" w:eastAsia="Arial" w:hAnsi="Arial" w:cs="Arial"/>
          <w:b/>
          <w:bCs/>
          <w:color w:val="000000" w:themeColor="text1"/>
          <w:sz w:val="24"/>
          <w:szCs w:val="24"/>
        </w:rPr>
      </w:pPr>
      <w:r w:rsidRPr="00564B61">
        <w:rPr>
          <w:rFonts w:ascii="Arial" w:eastAsia="Arial" w:hAnsi="Arial" w:cs="Arial"/>
          <w:b/>
          <w:bCs/>
          <w:color w:val="000000" w:themeColor="text1"/>
          <w:sz w:val="24"/>
          <w:szCs w:val="24"/>
        </w:rPr>
        <w:lastRenderedPageBreak/>
        <w:t xml:space="preserve">Bargaining Power of Buyers (high): </w:t>
      </w:r>
    </w:p>
    <w:p w14:paraId="4F96452F" w14:textId="7D095529" w:rsidR="00326D79" w:rsidRPr="00564B61" w:rsidRDefault="00971982" w:rsidP="00564B61">
      <w:pPr>
        <w:pStyle w:val="Normal1"/>
        <w:pBdr>
          <w:top w:val="nil"/>
          <w:left w:val="nil"/>
          <w:bottom w:val="nil"/>
          <w:right w:val="nil"/>
          <w:between w:val="nil"/>
        </w:pBdr>
        <w:spacing w:after="0" w:line="360" w:lineRule="auto"/>
        <w:jc w:val="both"/>
        <w:rPr>
          <w:rFonts w:ascii="Arial" w:eastAsia="Arial" w:hAnsi="Arial" w:cs="Arial"/>
          <w:color w:val="000000" w:themeColor="text1"/>
          <w:sz w:val="24"/>
          <w:szCs w:val="24"/>
        </w:rPr>
      </w:pPr>
      <w:r w:rsidRPr="00564B61">
        <w:rPr>
          <w:rFonts w:ascii="Arial" w:eastAsia="Arial" w:hAnsi="Arial" w:cs="Arial"/>
          <w:color w:val="000000" w:themeColor="text1"/>
          <w:sz w:val="24"/>
          <w:szCs w:val="24"/>
        </w:rPr>
        <w:t>The buyer power of the e-commerce retail market in the UK is also relatively high as consumers can access a number of competing platforms and easily compare prices over the Internet as well as the in-store based retailers partnering</w:t>
      </w:r>
      <w:r w:rsidRPr="00564B61">
        <w:rPr>
          <w:rFonts w:ascii="Arial" w:eastAsia="Arial" w:hAnsi="Arial" w:cs="Arial"/>
          <w:color w:val="000000" w:themeColor="text1"/>
          <w:sz w:val="24"/>
          <w:szCs w:val="24"/>
          <w:highlight w:val="white"/>
        </w:rPr>
        <w:t xml:space="preserve"> with apps and directly competing with e-commerce brands like Amazon (Statista, 2025).</w:t>
      </w:r>
      <w:r w:rsidRPr="00564B61">
        <w:rPr>
          <w:rFonts w:ascii="Arial" w:eastAsia="Arial" w:hAnsi="Arial" w:cs="Arial"/>
          <w:color w:val="000000" w:themeColor="text1"/>
          <w:sz w:val="24"/>
          <w:szCs w:val="24"/>
        </w:rPr>
        <w:t xml:space="preserve"> Digital adoption has been high with the UK having over 62 million e-commerce users with over 90% of internet users frequenting online product purchases (Electro Growth, 2025). With this transparency, the brand’s success can not only be influenced by the technological availability but also can enhance threat issues, in which customers can easily change the retailers once better offers are found in terms of price or delivery aspect. As per the research data, discretionary consumer expenditure has decreased in the UK due to the ongoing cost-of-living issue and inflationary pressures, especially in non-essential goods categories. Reduced consumer purchasing power may limit the total volume of transactions in Amazon's marketplace, even though the company profits from price-comparison behaviour during recessions. On the other hand, the competitive approach of other brands (Argos) regarding the pricing and delivery aspect of Amazon is followed in the UK platform, which might enhance the buyer’s bargaining power through the evaluation of competing offers across multiple channels (MSN News, 2024).</w:t>
      </w:r>
    </w:p>
    <w:p w14:paraId="446F5534" w14:textId="77777777" w:rsidR="00072862" w:rsidRPr="00564B61" w:rsidRDefault="00072862" w:rsidP="00564B61">
      <w:pPr>
        <w:pStyle w:val="Normal1"/>
        <w:pBdr>
          <w:top w:val="nil"/>
          <w:left w:val="nil"/>
          <w:bottom w:val="nil"/>
          <w:right w:val="nil"/>
          <w:between w:val="nil"/>
        </w:pBdr>
        <w:spacing w:after="0" w:line="360" w:lineRule="auto"/>
        <w:jc w:val="both"/>
        <w:rPr>
          <w:rFonts w:ascii="Arial" w:eastAsia="Arial" w:hAnsi="Arial" w:cs="Arial"/>
          <w:color w:val="000000" w:themeColor="text1"/>
          <w:sz w:val="24"/>
          <w:szCs w:val="24"/>
        </w:rPr>
      </w:pPr>
    </w:p>
    <w:p w14:paraId="7E24910A" w14:textId="77777777" w:rsidR="00072862" w:rsidRPr="00564B61" w:rsidRDefault="00971982" w:rsidP="00564B61">
      <w:pPr>
        <w:pStyle w:val="Normal1"/>
        <w:pBdr>
          <w:top w:val="nil"/>
          <w:left w:val="nil"/>
          <w:bottom w:val="nil"/>
          <w:right w:val="nil"/>
          <w:between w:val="nil"/>
        </w:pBdr>
        <w:spacing w:after="0" w:line="360" w:lineRule="auto"/>
        <w:jc w:val="both"/>
        <w:rPr>
          <w:rFonts w:ascii="Arial" w:eastAsia="Arial" w:hAnsi="Arial" w:cs="Arial"/>
          <w:color w:val="000000" w:themeColor="text1"/>
          <w:sz w:val="24"/>
          <w:szCs w:val="24"/>
        </w:rPr>
      </w:pPr>
      <w:r w:rsidRPr="00564B61">
        <w:rPr>
          <w:rFonts w:ascii="Arial" w:eastAsia="Arial" w:hAnsi="Arial" w:cs="Arial"/>
          <w:b/>
          <w:bCs/>
          <w:color w:val="000000" w:themeColor="text1"/>
          <w:sz w:val="24"/>
          <w:szCs w:val="24"/>
        </w:rPr>
        <w:t>Threat of Substitute (high):</w:t>
      </w:r>
      <w:r w:rsidRPr="00564B61">
        <w:rPr>
          <w:rFonts w:ascii="Arial" w:eastAsia="Arial" w:hAnsi="Arial" w:cs="Arial"/>
          <w:color w:val="000000" w:themeColor="text1"/>
          <w:sz w:val="24"/>
          <w:szCs w:val="24"/>
        </w:rPr>
        <w:t xml:space="preserve"> </w:t>
      </w:r>
    </w:p>
    <w:p w14:paraId="52E9080C" w14:textId="5BDD3513" w:rsidR="00326D79" w:rsidRPr="00564B61" w:rsidRDefault="00971982" w:rsidP="00564B61">
      <w:pPr>
        <w:pStyle w:val="Normal1"/>
        <w:pBdr>
          <w:top w:val="nil"/>
          <w:left w:val="nil"/>
          <w:bottom w:val="nil"/>
          <w:right w:val="nil"/>
          <w:between w:val="nil"/>
        </w:pBdr>
        <w:spacing w:after="0" w:line="360" w:lineRule="auto"/>
        <w:jc w:val="both"/>
        <w:rPr>
          <w:rFonts w:ascii="Arial" w:eastAsia="Arial" w:hAnsi="Arial" w:cs="Arial"/>
          <w:color w:val="000000" w:themeColor="text1"/>
          <w:sz w:val="24"/>
          <w:szCs w:val="24"/>
        </w:rPr>
      </w:pPr>
      <w:r w:rsidRPr="00564B61">
        <w:rPr>
          <w:rFonts w:ascii="Arial" w:eastAsia="Arial" w:hAnsi="Arial" w:cs="Arial"/>
          <w:color w:val="000000" w:themeColor="text1"/>
          <w:sz w:val="24"/>
          <w:szCs w:val="24"/>
        </w:rPr>
        <w:t xml:space="preserve">According to Ellahi </w:t>
      </w:r>
      <w:r w:rsidRPr="00564B61">
        <w:rPr>
          <w:rFonts w:ascii="Arial" w:eastAsia="Arial" w:hAnsi="Arial" w:cs="Arial"/>
          <w:i/>
          <w:iCs/>
          <w:color w:val="000000" w:themeColor="text1"/>
          <w:sz w:val="24"/>
          <w:szCs w:val="24"/>
        </w:rPr>
        <w:t xml:space="preserve">et al., </w:t>
      </w:r>
      <w:r w:rsidRPr="00564B61">
        <w:rPr>
          <w:rFonts w:ascii="Arial" w:eastAsia="Arial" w:hAnsi="Arial" w:cs="Arial"/>
          <w:color w:val="000000" w:themeColor="text1"/>
          <w:sz w:val="24"/>
          <w:szCs w:val="24"/>
        </w:rPr>
        <w:t xml:space="preserve">(2024), the threat of substitutes in the UK online retail ecosystem has mainly been influenced by the alternative purchasing channel instead of completely differing products. In this regard, the </w:t>
      </w:r>
      <w:r w:rsidR="00BB0A30" w:rsidRPr="00564B61">
        <w:rPr>
          <w:rFonts w:ascii="Arial" w:eastAsia="Arial" w:hAnsi="Arial" w:cs="Arial"/>
          <w:color w:val="000000" w:themeColor="text1"/>
          <w:sz w:val="24"/>
          <w:szCs w:val="24"/>
        </w:rPr>
        <w:t>existences of brick-and-mortar retailers are</w:t>
      </w:r>
      <w:r w:rsidRPr="00564B61">
        <w:rPr>
          <w:rFonts w:ascii="Arial" w:eastAsia="Arial" w:hAnsi="Arial" w:cs="Arial"/>
          <w:color w:val="000000" w:themeColor="text1"/>
          <w:sz w:val="24"/>
          <w:szCs w:val="24"/>
        </w:rPr>
        <w:t xml:space="preserve"> still offering alternatives to online shopping through instant product availability and customer service. On the other hand, Tesco and Sainsbury supermarket chains appeal to customers by providing the convenience of the physical store </w:t>
      </w:r>
      <w:r w:rsidR="00BB0A30" w:rsidRPr="00564B61">
        <w:rPr>
          <w:rFonts w:ascii="Arial" w:eastAsia="Arial" w:hAnsi="Arial" w:cs="Arial"/>
          <w:color w:val="000000" w:themeColor="text1"/>
          <w:sz w:val="24"/>
          <w:szCs w:val="24"/>
        </w:rPr>
        <w:t xml:space="preserve">along with the </w:t>
      </w:r>
      <w:r w:rsidRPr="00564B61">
        <w:rPr>
          <w:rFonts w:ascii="Arial" w:eastAsia="Arial" w:hAnsi="Arial" w:cs="Arial"/>
          <w:color w:val="000000" w:themeColor="text1"/>
          <w:sz w:val="24"/>
          <w:szCs w:val="24"/>
        </w:rPr>
        <w:t xml:space="preserve">online grocery solutions. In this aspect, grocery-related websites like the operational aspect of Ocado </w:t>
      </w:r>
      <w:r w:rsidR="00BB0A30" w:rsidRPr="00564B61">
        <w:rPr>
          <w:rFonts w:ascii="Arial" w:eastAsia="Arial" w:hAnsi="Arial" w:cs="Arial"/>
          <w:color w:val="000000" w:themeColor="text1"/>
          <w:sz w:val="24"/>
          <w:szCs w:val="24"/>
        </w:rPr>
        <w:t xml:space="preserve">in Amazon </w:t>
      </w:r>
      <w:r w:rsidRPr="00564B61">
        <w:rPr>
          <w:rFonts w:ascii="Arial" w:eastAsia="Arial" w:hAnsi="Arial" w:cs="Arial"/>
          <w:color w:val="000000" w:themeColor="text1"/>
          <w:sz w:val="24"/>
          <w:szCs w:val="24"/>
        </w:rPr>
        <w:t xml:space="preserve">need to be considered which are dedicated to high-quality online food delivery (Ocado Group, 2025). By offering more niche products within a particular market and having a higher brand loyalty, these niche competitors may pose a threat to Amazon. However, as defined by Maddock-James (2025) that despite huge competition in the market against omnichannel stores from the existing brands, targeted e-commerce platforms are still rather high. As a </w:t>
      </w:r>
      <w:r w:rsidRPr="00564B61">
        <w:rPr>
          <w:rFonts w:ascii="Arial" w:eastAsia="Arial" w:hAnsi="Arial" w:cs="Arial"/>
          <w:color w:val="000000" w:themeColor="text1"/>
          <w:sz w:val="24"/>
          <w:szCs w:val="24"/>
        </w:rPr>
        <w:lastRenderedPageBreak/>
        <w:t xml:space="preserve">result, the integrative ecosystem and constant investment in logistics innovations allows Amazon to maintain its leading roles in the </w:t>
      </w:r>
      <w:r w:rsidR="006E23D3" w:rsidRPr="00564B61">
        <w:rPr>
          <w:rFonts w:ascii="Arial" w:eastAsia="Arial" w:hAnsi="Arial" w:cs="Arial"/>
          <w:color w:val="000000" w:themeColor="text1"/>
          <w:sz w:val="24"/>
          <w:szCs w:val="24"/>
        </w:rPr>
        <w:t>e-commerce-based</w:t>
      </w:r>
      <w:r w:rsidRPr="00564B61">
        <w:rPr>
          <w:rFonts w:ascii="Arial" w:eastAsia="Arial" w:hAnsi="Arial" w:cs="Arial"/>
          <w:color w:val="000000" w:themeColor="text1"/>
          <w:sz w:val="24"/>
          <w:szCs w:val="24"/>
        </w:rPr>
        <w:t xml:space="preserve"> </w:t>
      </w:r>
      <w:r w:rsidR="006E23D3" w:rsidRPr="00564B61">
        <w:rPr>
          <w:rFonts w:ascii="Arial" w:eastAsia="Arial" w:hAnsi="Arial" w:cs="Arial"/>
          <w:color w:val="000000" w:themeColor="text1"/>
          <w:sz w:val="24"/>
          <w:szCs w:val="24"/>
        </w:rPr>
        <w:t xml:space="preserve">grocery </w:t>
      </w:r>
      <w:r w:rsidRPr="00564B61">
        <w:rPr>
          <w:rFonts w:ascii="Arial" w:eastAsia="Arial" w:hAnsi="Arial" w:cs="Arial"/>
          <w:color w:val="000000" w:themeColor="text1"/>
          <w:sz w:val="24"/>
          <w:szCs w:val="24"/>
        </w:rPr>
        <w:t>retail market (</w:t>
      </w:r>
      <w:r w:rsidRPr="00564B61">
        <w:rPr>
          <w:rFonts w:ascii="Arial" w:eastAsia="Arial" w:hAnsi="Arial" w:cs="Arial"/>
          <w:color w:val="000000" w:themeColor="text1"/>
          <w:sz w:val="24"/>
          <w:szCs w:val="24"/>
          <w:highlight w:val="white"/>
        </w:rPr>
        <w:t>Statista, 2024</w:t>
      </w:r>
      <w:r w:rsidRPr="00564B61">
        <w:rPr>
          <w:rFonts w:ascii="Arial" w:eastAsia="Arial" w:hAnsi="Arial" w:cs="Arial"/>
          <w:color w:val="000000" w:themeColor="text1"/>
          <w:sz w:val="24"/>
          <w:szCs w:val="24"/>
        </w:rPr>
        <w:t>).</w:t>
      </w:r>
    </w:p>
    <w:p w14:paraId="504A1143" w14:textId="77777777" w:rsidR="00072862" w:rsidRPr="00564B61" w:rsidRDefault="00072862" w:rsidP="00564B61">
      <w:pPr>
        <w:pStyle w:val="Normal1"/>
        <w:pBdr>
          <w:top w:val="nil"/>
          <w:left w:val="nil"/>
          <w:bottom w:val="nil"/>
          <w:right w:val="nil"/>
          <w:between w:val="nil"/>
        </w:pBdr>
        <w:spacing w:after="0" w:line="360" w:lineRule="auto"/>
        <w:jc w:val="both"/>
        <w:rPr>
          <w:rFonts w:ascii="Arial" w:eastAsia="Arial" w:hAnsi="Arial" w:cs="Arial"/>
          <w:color w:val="000000" w:themeColor="text1"/>
          <w:sz w:val="24"/>
          <w:szCs w:val="24"/>
        </w:rPr>
      </w:pPr>
    </w:p>
    <w:p w14:paraId="143CE441" w14:textId="4446E9C3" w:rsidR="006E23D3" w:rsidRPr="00564B61" w:rsidRDefault="00971982" w:rsidP="00564B61">
      <w:pPr>
        <w:pStyle w:val="Heading3"/>
        <w:rPr>
          <w:color w:val="000000" w:themeColor="text1"/>
        </w:rPr>
      </w:pPr>
      <w:bookmarkStart w:id="18" w:name="_Toc224638886"/>
      <w:r w:rsidRPr="00564B61">
        <w:rPr>
          <w:color w:val="000000" w:themeColor="text1"/>
        </w:rPr>
        <w:t>4.3 Overall Market Attractiveness with respect to political, economic, legal and cultural factors</w:t>
      </w:r>
      <w:bookmarkEnd w:id="18"/>
    </w:p>
    <w:p w14:paraId="387CA59B" w14:textId="64435ABA" w:rsidR="00326D79" w:rsidRPr="00564B61" w:rsidRDefault="00971982" w:rsidP="00564B61">
      <w:pPr>
        <w:spacing w:line="360" w:lineRule="auto"/>
        <w:jc w:val="both"/>
        <w:rPr>
          <w:rFonts w:ascii="Arial" w:hAnsi="Arial" w:cs="Arial"/>
          <w:color w:val="000000" w:themeColor="text1"/>
          <w:sz w:val="24"/>
          <w:szCs w:val="24"/>
        </w:rPr>
      </w:pPr>
      <w:r w:rsidRPr="00564B61">
        <w:rPr>
          <w:rFonts w:ascii="Arial" w:hAnsi="Arial" w:cs="Arial"/>
          <w:color w:val="000000" w:themeColor="text1"/>
          <w:sz w:val="24"/>
          <w:szCs w:val="24"/>
        </w:rPr>
        <w:t xml:space="preserve">The United Kingdom is one of the most </w:t>
      </w:r>
      <w:r w:rsidR="006E23D3" w:rsidRPr="00564B61">
        <w:rPr>
          <w:rFonts w:ascii="Arial" w:hAnsi="Arial" w:cs="Arial"/>
          <w:color w:val="000000" w:themeColor="text1"/>
          <w:sz w:val="24"/>
          <w:szCs w:val="24"/>
        </w:rPr>
        <w:t>favourable</w:t>
      </w:r>
      <w:r w:rsidRPr="00564B61">
        <w:rPr>
          <w:rFonts w:ascii="Arial" w:hAnsi="Arial" w:cs="Arial"/>
          <w:color w:val="000000" w:themeColor="text1"/>
          <w:sz w:val="24"/>
          <w:szCs w:val="24"/>
        </w:rPr>
        <w:t xml:space="preserve"> foreign markets for e-commerce and online </w:t>
      </w:r>
      <w:r w:rsidR="006E23D3" w:rsidRPr="00564B61">
        <w:rPr>
          <w:rFonts w:ascii="Arial" w:eastAsia="Arial" w:hAnsi="Arial" w:cs="Arial"/>
          <w:color w:val="000000" w:themeColor="text1"/>
          <w:sz w:val="24"/>
          <w:szCs w:val="24"/>
        </w:rPr>
        <w:t xml:space="preserve">grocery </w:t>
      </w:r>
      <w:r w:rsidRPr="00564B61">
        <w:rPr>
          <w:rFonts w:ascii="Arial" w:hAnsi="Arial" w:cs="Arial"/>
          <w:color w:val="000000" w:themeColor="text1"/>
          <w:sz w:val="24"/>
          <w:szCs w:val="24"/>
        </w:rPr>
        <w:t>retail platforms because of its stable political environment, developed economic environment along with the well-developed legal frameworks, and digitally oriented consumer culture (Statista, 2025). These factors determine the environment in which Amazon operates and influence its sustainability initiatives in the UK retail sector.</w:t>
      </w:r>
    </w:p>
    <w:p w14:paraId="3B0ADD2C" w14:textId="77777777" w:rsidR="003967DE" w:rsidRPr="00564B61" w:rsidRDefault="00971982" w:rsidP="00564B61">
      <w:pPr>
        <w:pStyle w:val="Normal1"/>
        <w:pBdr>
          <w:top w:val="nil"/>
          <w:left w:val="nil"/>
          <w:bottom w:val="nil"/>
          <w:right w:val="nil"/>
          <w:between w:val="nil"/>
        </w:pBdr>
        <w:spacing w:after="0" w:line="360" w:lineRule="auto"/>
        <w:jc w:val="both"/>
        <w:rPr>
          <w:rFonts w:ascii="Arial" w:eastAsia="Arial" w:hAnsi="Arial" w:cs="Arial"/>
          <w:color w:val="000000" w:themeColor="text1"/>
          <w:sz w:val="24"/>
          <w:szCs w:val="24"/>
        </w:rPr>
      </w:pPr>
      <w:r w:rsidRPr="00564B61">
        <w:rPr>
          <w:rFonts w:ascii="Arial" w:eastAsia="Arial" w:hAnsi="Arial" w:cs="Arial"/>
          <w:b/>
          <w:bCs/>
          <w:color w:val="000000" w:themeColor="text1"/>
          <w:sz w:val="24"/>
          <w:szCs w:val="24"/>
        </w:rPr>
        <w:t>Political factor:</w:t>
      </w:r>
      <w:r w:rsidRPr="00564B61">
        <w:rPr>
          <w:rFonts w:ascii="Arial" w:eastAsia="Arial" w:hAnsi="Arial" w:cs="Arial"/>
          <w:color w:val="000000" w:themeColor="text1"/>
          <w:sz w:val="24"/>
          <w:szCs w:val="24"/>
        </w:rPr>
        <w:t xml:space="preserve"> </w:t>
      </w:r>
    </w:p>
    <w:p w14:paraId="20E9F258" w14:textId="2AD3C5D7" w:rsidR="00326D79" w:rsidRPr="00564B61" w:rsidRDefault="006E23D3" w:rsidP="00564B61">
      <w:pPr>
        <w:pStyle w:val="Normal1"/>
        <w:pBdr>
          <w:top w:val="nil"/>
          <w:left w:val="nil"/>
          <w:bottom w:val="nil"/>
          <w:right w:val="nil"/>
          <w:between w:val="nil"/>
        </w:pBdr>
        <w:spacing w:after="0" w:line="360" w:lineRule="auto"/>
        <w:jc w:val="both"/>
        <w:rPr>
          <w:rFonts w:ascii="Arial" w:eastAsia="Arial" w:hAnsi="Arial" w:cs="Arial"/>
          <w:color w:val="000000" w:themeColor="text1"/>
          <w:sz w:val="24"/>
          <w:szCs w:val="24"/>
        </w:rPr>
      </w:pPr>
      <w:r w:rsidRPr="00564B61">
        <w:rPr>
          <w:rFonts w:ascii="Arial" w:eastAsia="Arial" w:hAnsi="Arial" w:cs="Arial"/>
          <w:color w:val="000000" w:themeColor="text1"/>
          <w:sz w:val="24"/>
          <w:szCs w:val="24"/>
        </w:rPr>
        <w:t>T</w:t>
      </w:r>
      <w:r w:rsidR="00971982" w:rsidRPr="00564B61">
        <w:rPr>
          <w:rFonts w:ascii="Arial" w:eastAsia="Arial" w:hAnsi="Arial" w:cs="Arial"/>
          <w:color w:val="000000" w:themeColor="text1"/>
          <w:sz w:val="24"/>
          <w:szCs w:val="24"/>
        </w:rPr>
        <w:t xml:space="preserve">he UK presents a relatively stable political system and well-established regulatory bodies which are favourable to business investment. As defined by </w:t>
      </w:r>
      <w:r w:rsidR="00971982" w:rsidRPr="00564B61">
        <w:rPr>
          <w:rFonts w:ascii="Arial" w:eastAsia="Arial" w:hAnsi="Arial" w:cs="Arial"/>
          <w:color w:val="000000" w:themeColor="text1"/>
          <w:sz w:val="24"/>
          <w:szCs w:val="24"/>
          <w:highlight w:val="white"/>
        </w:rPr>
        <w:t xml:space="preserve">Tiwasing </w:t>
      </w:r>
      <w:r w:rsidR="00971982" w:rsidRPr="00564B61">
        <w:rPr>
          <w:rFonts w:ascii="Arial" w:eastAsia="Arial" w:hAnsi="Arial" w:cs="Arial"/>
          <w:i/>
          <w:iCs/>
          <w:color w:val="000000" w:themeColor="text1"/>
          <w:sz w:val="24"/>
          <w:szCs w:val="24"/>
          <w:highlight w:val="white"/>
        </w:rPr>
        <w:t xml:space="preserve">et al., </w:t>
      </w:r>
      <w:r w:rsidR="00971982" w:rsidRPr="00564B61">
        <w:rPr>
          <w:rFonts w:ascii="Arial" w:eastAsia="Arial" w:hAnsi="Arial" w:cs="Arial"/>
          <w:color w:val="000000" w:themeColor="text1"/>
          <w:sz w:val="24"/>
          <w:szCs w:val="24"/>
          <w:highlight w:val="white"/>
        </w:rPr>
        <w:t>(2022), the g</w:t>
      </w:r>
      <w:r w:rsidR="00971982" w:rsidRPr="00564B61">
        <w:rPr>
          <w:rFonts w:ascii="Arial" w:eastAsia="Arial" w:hAnsi="Arial" w:cs="Arial"/>
          <w:color w:val="000000" w:themeColor="text1"/>
          <w:sz w:val="24"/>
          <w:szCs w:val="24"/>
        </w:rPr>
        <w:t xml:space="preserve">overnment policies to enhance the digital economy have also contributed to the development of e-commerce infrastructure and the provision of online retail services. Regarding this aspect, one of the notable examples is the </w:t>
      </w:r>
      <w:r w:rsidR="00971982" w:rsidRPr="00564B61">
        <w:rPr>
          <w:rFonts w:ascii="Arial" w:eastAsia="Arial" w:hAnsi="Arial" w:cs="Arial"/>
          <w:i/>
          <w:iCs/>
          <w:color w:val="000000" w:themeColor="text1"/>
          <w:sz w:val="24"/>
          <w:szCs w:val="24"/>
        </w:rPr>
        <w:t>Digital Markets, Competition and Consumers Act 2024</w:t>
      </w:r>
      <w:r w:rsidR="00971982" w:rsidRPr="00564B61">
        <w:rPr>
          <w:rFonts w:ascii="Arial" w:eastAsia="Arial" w:hAnsi="Arial" w:cs="Arial"/>
          <w:color w:val="000000" w:themeColor="text1"/>
          <w:sz w:val="24"/>
          <w:szCs w:val="24"/>
        </w:rPr>
        <w:t xml:space="preserve"> that enables the UK Competition and Markets Authority to regulate large online platforms in order to enhance fair competition within online markets (</w:t>
      </w:r>
      <w:r w:rsidR="00971982" w:rsidRPr="00564B61">
        <w:rPr>
          <w:rFonts w:ascii="Arial" w:eastAsia="Arial" w:hAnsi="Arial" w:cs="Arial"/>
          <w:color w:val="000000" w:themeColor="text1"/>
          <w:sz w:val="24"/>
          <w:szCs w:val="24"/>
          <w:highlight w:val="white"/>
        </w:rPr>
        <w:t>Ozili, 2025</w:t>
      </w:r>
      <w:r w:rsidR="00971982" w:rsidRPr="00564B61">
        <w:rPr>
          <w:rFonts w:ascii="Arial" w:eastAsia="Arial" w:hAnsi="Arial" w:cs="Arial"/>
          <w:color w:val="000000" w:themeColor="text1"/>
          <w:sz w:val="24"/>
          <w:szCs w:val="24"/>
        </w:rPr>
        <w:t xml:space="preserve">). In the case of </w:t>
      </w:r>
      <w:r w:rsidR="00D31156" w:rsidRPr="00564B61">
        <w:rPr>
          <w:rFonts w:ascii="Arial" w:eastAsia="Arial" w:hAnsi="Arial" w:cs="Arial"/>
          <w:color w:val="000000" w:themeColor="text1"/>
          <w:sz w:val="24"/>
          <w:szCs w:val="24"/>
        </w:rPr>
        <w:t xml:space="preserve">giant grocery retailers </w:t>
      </w:r>
      <w:r w:rsidR="00971982" w:rsidRPr="00564B61">
        <w:rPr>
          <w:rFonts w:ascii="Arial" w:eastAsia="Arial" w:hAnsi="Arial" w:cs="Arial"/>
          <w:color w:val="000000" w:themeColor="text1"/>
          <w:sz w:val="24"/>
          <w:szCs w:val="24"/>
        </w:rPr>
        <w:t>like Amazon, such a regulatory framework would provide a more transparent and predictable business environment, as well as consumer protection and fair market practices in the fast-growing e-commerce industry in the UK. On the other hand, Brexit has posed some challenges to multinational retailers by introducing new customs procedures and changes in cross-border regulation which have added complexity and costs to logistics for the MNCs that depend on international supply chains for operating in the UK retail environment (</w:t>
      </w:r>
      <w:r w:rsidR="00971982" w:rsidRPr="00564B61">
        <w:rPr>
          <w:rFonts w:ascii="Arial" w:eastAsia="Arial" w:hAnsi="Arial" w:cs="Arial"/>
          <w:color w:val="000000" w:themeColor="text1"/>
          <w:sz w:val="24"/>
          <w:szCs w:val="24"/>
          <w:highlight w:val="white"/>
        </w:rPr>
        <w:t>Dehani and Hägerström, 2021</w:t>
      </w:r>
      <w:r w:rsidR="00971982" w:rsidRPr="00564B61">
        <w:rPr>
          <w:rFonts w:ascii="Arial" w:eastAsia="Arial" w:hAnsi="Arial" w:cs="Arial"/>
          <w:color w:val="000000" w:themeColor="text1"/>
          <w:sz w:val="24"/>
          <w:szCs w:val="24"/>
        </w:rPr>
        <w:t xml:space="preserve">). </w:t>
      </w:r>
    </w:p>
    <w:p w14:paraId="10BBF2A9" w14:textId="77777777" w:rsidR="00072862" w:rsidRPr="00564B61" w:rsidRDefault="00072862" w:rsidP="00564B61">
      <w:pPr>
        <w:pStyle w:val="Normal1"/>
        <w:pBdr>
          <w:top w:val="nil"/>
          <w:left w:val="nil"/>
          <w:bottom w:val="nil"/>
          <w:right w:val="nil"/>
          <w:between w:val="nil"/>
        </w:pBdr>
        <w:spacing w:after="0" w:line="360" w:lineRule="auto"/>
        <w:jc w:val="both"/>
        <w:rPr>
          <w:rFonts w:ascii="Arial" w:eastAsia="Arial" w:hAnsi="Arial" w:cs="Arial"/>
          <w:color w:val="000000" w:themeColor="text1"/>
          <w:sz w:val="24"/>
          <w:szCs w:val="24"/>
        </w:rPr>
      </w:pPr>
    </w:p>
    <w:p w14:paraId="1558F1B3" w14:textId="77777777" w:rsidR="00072862" w:rsidRPr="00564B61" w:rsidRDefault="00072862" w:rsidP="00564B61">
      <w:pPr>
        <w:pStyle w:val="Normal1"/>
        <w:pBdr>
          <w:top w:val="nil"/>
          <w:left w:val="nil"/>
          <w:bottom w:val="nil"/>
          <w:right w:val="nil"/>
          <w:between w:val="nil"/>
        </w:pBdr>
        <w:spacing w:after="0" w:line="360" w:lineRule="auto"/>
        <w:jc w:val="both"/>
        <w:rPr>
          <w:rFonts w:ascii="Arial" w:eastAsia="Arial" w:hAnsi="Arial" w:cs="Arial"/>
          <w:color w:val="000000" w:themeColor="text1"/>
          <w:sz w:val="24"/>
          <w:szCs w:val="24"/>
        </w:rPr>
      </w:pPr>
    </w:p>
    <w:p w14:paraId="103D0B44" w14:textId="77777777" w:rsidR="00072862" w:rsidRPr="00564B61" w:rsidRDefault="00072862" w:rsidP="00564B61">
      <w:pPr>
        <w:pStyle w:val="Normal1"/>
        <w:pBdr>
          <w:top w:val="nil"/>
          <w:left w:val="nil"/>
          <w:bottom w:val="nil"/>
          <w:right w:val="nil"/>
          <w:between w:val="nil"/>
        </w:pBdr>
        <w:spacing w:after="0" w:line="360" w:lineRule="auto"/>
        <w:jc w:val="both"/>
        <w:rPr>
          <w:rFonts w:ascii="Arial" w:eastAsia="Arial" w:hAnsi="Arial" w:cs="Arial"/>
          <w:color w:val="000000" w:themeColor="text1"/>
          <w:sz w:val="24"/>
          <w:szCs w:val="24"/>
        </w:rPr>
      </w:pPr>
    </w:p>
    <w:p w14:paraId="10E5DBC4" w14:textId="77777777" w:rsidR="00072862" w:rsidRPr="00564B61" w:rsidRDefault="00072862" w:rsidP="00564B61">
      <w:pPr>
        <w:pStyle w:val="Normal1"/>
        <w:pBdr>
          <w:top w:val="nil"/>
          <w:left w:val="nil"/>
          <w:bottom w:val="nil"/>
          <w:right w:val="nil"/>
          <w:between w:val="nil"/>
        </w:pBdr>
        <w:spacing w:after="0" w:line="360" w:lineRule="auto"/>
        <w:jc w:val="both"/>
        <w:rPr>
          <w:rFonts w:ascii="Arial" w:eastAsia="Arial" w:hAnsi="Arial" w:cs="Arial"/>
          <w:color w:val="000000" w:themeColor="text1"/>
          <w:sz w:val="24"/>
          <w:szCs w:val="24"/>
        </w:rPr>
      </w:pPr>
    </w:p>
    <w:p w14:paraId="44851EBE" w14:textId="77777777" w:rsidR="00072862" w:rsidRPr="00564B61" w:rsidRDefault="00072862" w:rsidP="00564B61">
      <w:pPr>
        <w:pStyle w:val="Normal1"/>
        <w:pBdr>
          <w:top w:val="nil"/>
          <w:left w:val="nil"/>
          <w:bottom w:val="nil"/>
          <w:right w:val="nil"/>
          <w:between w:val="nil"/>
        </w:pBdr>
        <w:spacing w:after="0" w:line="360" w:lineRule="auto"/>
        <w:jc w:val="both"/>
        <w:rPr>
          <w:rFonts w:ascii="Arial" w:eastAsia="Arial" w:hAnsi="Arial" w:cs="Arial"/>
          <w:color w:val="000000" w:themeColor="text1"/>
          <w:sz w:val="24"/>
          <w:szCs w:val="24"/>
        </w:rPr>
      </w:pPr>
    </w:p>
    <w:p w14:paraId="48113633" w14:textId="77777777" w:rsidR="00072862" w:rsidRPr="00564B61" w:rsidRDefault="00971982" w:rsidP="00564B61">
      <w:pPr>
        <w:pStyle w:val="Normal1"/>
        <w:pBdr>
          <w:top w:val="nil"/>
          <w:left w:val="nil"/>
          <w:bottom w:val="nil"/>
          <w:right w:val="nil"/>
          <w:between w:val="nil"/>
        </w:pBdr>
        <w:spacing w:after="0" w:line="360" w:lineRule="auto"/>
        <w:jc w:val="both"/>
        <w:rPr>
          <w:rFonts w:ascii="Arial" w:eastAsia="Arial" w:hAnsi="Arial" w:cs="Arial"/>
          <w:b/>
          <w:bCs/>
          <w:color w:val="000000" w:themeColor="text1"/>
          <w:sz w:val="24"/>
          <w:szCs w:val="24"/>
        </w:rPr>
      </w:pPr>
      <w:r w:rsidRPr="00564B61">
        <w:rPr>
          <w:rFonts w:ascii="Arial" w:eastAsia="Arial" w:hAnsi="Arial" w:cs="Arial"/>
          <w:b/>
          <w:bCs/>
          <w:color w:val="000000" w:themeColor="text1"/>
          <w:sz w:val="24"/>
          <w:szCs w:val="24"/>
        </w:rPr>
        <w:lastRenderedPageBreak/>
        <w:t>Economic factor:</w:t>
      </w:r>
    </w:p>
    <w:p w14:paraId="4A02D4F0" w14:textId="5D2C9A2F" w:rsidR="00326D79" w:rsidRPr="00564B61" w:rsidRDefault="00971982" w:rsidP="00564B61">
      <w:pPr>
        <w:pStyle w:val="Normal1"/>
        <w:pBdr>
          <w:top w:val="nil"/>
          <w:left w:val="nil"/>
          <w:bottom w:val="nil"/>
          <w:right w:val="nil"/>
          <w:between w:val="nil"/>
        </w:pBdr>
        <w:spacing w:after="0" w:line="360" w:lineRule="auto"/>
        <w:jc w:val="both"/>
        <w:rPr>
          <w:rFonts w:ascii="Arial" w:eastAsia="Arial" w:hAnsi="Arial" w:cs="Arial"/>
          <w:color w:val="000000" w:themeColor="text1"/>
          <w:sz w:val="24"/>
          <w:szCs w:val="24"/>
        </w:rPr>
      </w:pPr>
      <w:r w:rsidRPr="00564B61">
        <w:rPr>
          <w:rFonts w:ascii="Arial" w:eastAsia="Arial" w:hAnsi="Arial" w:cs="Arial"/>
          <w:color w:val="000000" w:themeColor="text1"/>
          <w:sz w:val="24"/>
          <w:szCs w:val="24"/>
        </w:rPr>
        <w:t xml:space="preserve">The UK continues to be one of the largest retail markets in Europe due to its total £517 billion in 2024, which reflects its high consumer spending capacity along with the high penetration of online retail shopping. According to the competition law perspective by </w:t>
      </w:r>
      <w:r w:rsidRPr="00564B61">
        <w:rPr>
          <w:rFonts w:ascii="Arial" w:eastAsia="Arial" w:hAnsi="Arial" w:cs="Arial"/>
          <w:color w:val="000000" w:themeColor="text1"/>
          <w:sz w:val="24"/>
          <w:szCs w:val="24"/>
          <w:highlight w:val="white"/>
        </w:rPr>
        <w:t>Geradin and Smith (2023</w:t>
      </w:r>
      <w:r w:rsidRPr="00564B61">
        <w:rPr>
          <w:rFonts w:ascii="Arial" w:eastAsia="Arial" w:hAnsi="Arial" w:cs="Arial"/>
          <w:color w:val="000000" w:themeColor="text1"/>
          <w:sz w:val="24"/>
          <w:szCs w:val="24"/>
        </w:rPr>
        <w:t>), the hybrid business model of the company allows it to invest in economies of scale, sophisticated logistics, and a marketplace ecosystem by third-party sellers that solidifies its market dominance</w:t>
      </w:r>
      <w:r w:rsidR="002D1FC1" w:rsidRPr="00564B61">
        <w:rPr>
          <w:rFonts w:ascii="Arial" w:eastAsia="Arial" w:hAnsi="Arial" w:cs="Arial"/>
          <w:color w:val="000000" w:themeColor="text1"/>
          <w:sz w:val="24"/>
          <w:szCs w:val="24"/>
        </w:rPr>
        <w:t>,</w:t>
      </w:r>
      <w:r w:rsidRPr="00564B61">
        <w:rPr>
          <w:rFonts w:ascii="Arial" w:eastAsia="Arial" w:hAnsi="Arial" w:cs="Arial"/>
          <w:color w:val="000000" w:themeColor="text1"/>
          <w:sz w:val="24"/>
          <w:szCs w:val="24"/>
        </w:rPr>
        <w:t xml:space="preserve"> especially in the online </w:t>
      </w:r>
      <w:r w:rsidR="002D1FC1" w:rsidRPr="00564B61">
        <w:rPr>
          <w:rFonts w:ascii="Arial" w:eastAsia="Arial" w:hAnsi="Arial" w:cs="Arial"/>
          <w:color w:val="000000" w:themeColor="text1"/>
          <w:sz w:val="24"/>
          <w:szCs w:val="24"/>
        </w:rPr>
        <w:t xml:space="preserve">grocery </w:t>
      </w:r>
      <w:r w:rsidRPr="00564B61">
        <w:rPr>
          <w:rFonts w:ascii="Arial" w:eastAsia="Arial" w:hAnsi="Arial" w:cs="Arial"/>
          <w:color w:val="000000" w:themeColor="text1"/>
          <w:sz w:val="24"/>
          <w:szCs w:val="24"/>
        </w:rPr>
        <w:t>retail sector. In spite of these opportunities, consumer purchasing power has been restricted over the last few years due to inflationary pressures and the current cost-of-living crisis. However, by using the 20 distribution sites in the UK, Amazon's sales have grown at an astounding rate over the past decades within the country, with net sales rising from about $4 billion to approximately $43.2 billion in 2025 (Statista, 2024). Furthermore, the mandate of Competition Act 1998 is a pertinent regulatory framework that affects pricing behaviour, in which the competition regulator of the UK can interfere when companies use unfair prices that affect the consumers or limit competition in the market (</w:t>
      </w:r>
      <w:r w:rsidRPr="00564B61">
        <w:rPr>
          <w:rFonts w:ascii="Arial" w:eastAsia="Arial" w:hAnsi="Arial" w:cs="Arial"/>
          <w:color w:val="000000" w:themeColor="text1"/>
          <w:sz w:val="24"/>
          <w:szCs w:val="24"/>
          <w:highlight w:val="white"/>
        </w:rPr>
        <w:t>Cseres, 2020</w:t>
      </w:r>
      <w:r w:rsidRPr="00564B61">
        <w:rPr>
          <w:rFonts w:ascii="Arial" w:eastAsia="Arial" w:hAnsi="Arial" w:cs="Arial"/>
          <w:color w:val="000000" w:themeColor="text1"/>
          <w:sz w:val="24"/>
          <w:szCs w:val="24"/>
        </w:rPr>
        <w:t xml:space="preserve">). </w:t>
      </w:r>
    </w:p>
    <w:p w14:paraId="1323EED2" w14:textId="77777777" w:rsidR="00072862" w:rsidRPr="00564B61" w:rsidRDefault="00072862" w:rsidP="00564B61">
      <w:pPr>
        <w:pStyle w:val="Normal1"/>
        <w:pBdr>
          <w:top w:val="nil"/>
          <w:left w:val="nil"/>
          <w:bottom w:val="nil"/>
          <w:right w:val="nil"/>
          <w:between w:val="nil"/>
        </w:pBdr>
        <w:spacing w:after="0" w:line="360" w:lineRule="auto"/>
        <w:jc w:val="both"/>
        <w:rPr>
          <w:rFonts w:ascii="Arial" w:eastAsia="Arial" w:hAnsi="Arial" w:cs="Arial"/>
          <w:color w:val="000000" w:themeColor="text1"/>
          <w:sz w:val="24"/>
          <w:szCs w:val="24"/>
        </w:rPr>
      </w:pPr>
    </w:p>
    <w:p w14:paraId="648D976C" w14:textId="77777777" w:rsidR="00072862" w:rsidRPr="00564B61" w:rsidRDefault="00971982" w:rsidP="00564B61">
      <w:pPr>
        <w:pStyle w:val="Normal1"/>
        <w:pBdr>
          <w:top w:val="nil"/>
          <w:left w:val="nil"/>
          <w:bottom w:val="nil"/>
          <w:right w:val="nil"/>
          <w:between w:val="nil"/>
        </w:pBdr>
        <w:spacing w:after="0" w:line="360" w:lineRule="auto"/>
        <w:jc w:val="both"/>
        <w:rPr>
          <w:rFonts w:ascii="Arial" w:eastAsia="Arial" w:hAnsi="Arial" w:cs="Arial"/>
          <w:b/>
          <w:bCs/>
          <w:color w:val="000000" w:themeColor="text1"/>
          <w:sz w:val="24"/>
          <w:szCs w:val="24"/>
        </w:rPr>
      </w:pPr>
      <w:r w:rsidRPr="00564B61">
        <w:rPr>
          <w:rFonts w:ascii="Arial" w:eastAsia="Arial" w:hAnsi="Arial" w:cs="Arial"/>
          <w:b/>
          <w:bCs/>
          <w:color w:val="000000" w:themeColor="text1"/>
          <w:sz w:val="24"/>
          <w:szCs w:val="24"/>
        </w:rPr>
        <w:t xml:space="preserve">Legal factor: </w:t>
      </w:r>
    </w:p>
    <w:p w14:paraId="69AFD327" w14:textId="26F6FFB9" w:rsidR="00326D79" w:rsidRPr="00564B61" w:rsidRDefault="00971982" w:rsidP="00564B61">
      <w:pPr>
        <w:pStyle w:val="Normal1"/>
        <w:pBdr>
          <w:top w:val="nil"/>
          <w:left w:val="nil"/>
          <w:bottom w:val="nil"/>
          <w:right w:val="nil"/>
          <w:between w:val="nil"/>
        </w:pBdr>
        <w:spacing w:after="0" w:line="360" w:lineRule="auto"/>
        <w:jc w:val="both"/>
        <w:rPr>
          <w:rFonts w:ascii="Arial" w:eastAsia="Arial" w:hAnsi="Arial" w:cs="Arial"/>
          <w:color w:val="000000" w:themeColor="text1"/>
          <w:sz w:val="24"/>
          <w:szCs w:val="24"/>
        </w:rPr>
      </w:pPr>
      <w:r w:rsidRPr="00564B61">
        <w:rPr>
          <w:rFonts w:ascii="Arial" w:eastAsia="Arial" w:hAnsi="Arial" w:cs="Arial"/>
          <w:color w:val="000000" w:themeColor="text1"/>
          <w:sz w:val="24"/>
          <w:szCs w:val="24"/>
        </w:rPr>
        <w:t xml:space="preserve">The legal environment in the UK is also very critical in determining the market attractiveness. As defined by </w:t>
      </w:r>
      <w:r w:rsidRPr="00564B61">
        <w:rPr>
          <w:rFonts w:ascii="Arial" w:eastAsia="Arial" w:hAnsi="Arial" w:cs="Arial"/>
          <w:color w:val="000000" w:themeColor="text1"/>
          <w:sz w:val="24"/>
          <w:szCs w:val="24"/>
          <w:highlight w:val="white"/>
        </w:rPr>
        <w:t xml:space="preserve">Haddara </w:t>
      </w:r>
      <w:r w:rsidRPr="00564B61">
        <w:rPr>
          <w:rFonts w:ascii="Arial" w:eastAsia="Arial" w:hAnsi="Arial" w:cs="Arial"/>
          <w:i/>
          <w:iCs/>
          <w:color w:val="000000" w:themeColor="text1"/>
          <w:sz w:val="24"/>
          <w:szCs w:val="24"/>
          <w:highlight w:val="white"/>
        </w:rPr>
        <w:t xml:space="preserve">et al. </w:t>
      </w:r>
      <w:r w:rsidRPr="00564B61">
        <w:rPr>
          <w:rFonts w:ascii="Arial" w:eastAsia="Arial" w:hAnsi="Arial" w:cs="Arial"/>
          <w:color w:val="000000" w:themeColor="text1"/>
          <w:sz w:val="24"/>
          <w:szCs w:val="24"/>
          <w:highlight w:val="white"/>
        </w:rPr>
        <w:t>(2023), d</w:t>
      </w:r>
      <w:r w:rsidRPr="00564B61">
        <w:rPr>
          <w:rFonts w:ascii="Arial" w:eastAsia="Arial" w:hAnsi="Arial" w:cs="Arial"/>
          <w:color w:val="000000" w:themeColor="text1"/>
          <w:sz w:val="24"/>
          <w:szCs w:val="24"/>
        </w:rPr>
        <w:t>ata privacy regulations and strict consumer protection laws such as the UK General Data Protection Regulation demand high data security and transparency levels in online transactions by online retailers. Furthermore, the Consumer Rights Act of 2015 introduces explicit legal rights of consumers buying goods and services over the Internet, such as the right to a refund, guarantee of product quality, and the right to transparent pricing (</w:t>
      </w:r>
      <w:r w:rsidRPr="00564B61">
        <w:rPr>
          <w:rFonts w:ascii="Arial" w:eastAsia="Arial" w:hAnsi="Arial" w:cs="Arial"/>
          <w:color w:val="000000" w:themeColor="text1"/>
          <w:sz w:val="24"/>
          <w:szCs w:val="24"/>
          <w:highlight w:val="white"/>
        </w:rPr>
        <w:t>Sutherland, 2023</w:t>
      </w:r>
      <w:r w:rsidRPr="00564B61">
        <w:rPr>
          <w:rFonts w:ascii="Arial" w:eastAsia="Arial" w:hAnsi="Arial" w:cs="Arial"/>
          <w:color w:val="000000" w:themeColor="text1"/>
          <w:sz w:val="24"/>
          <w:szCs w:val="24"/>
        </w:rPr>
        <w:t xml:space="preserve">). These policies demand that online retailers including Amazon should guarantee that online transactions are contained within stringent customer protection guidelines. </w:t>
      </w:r>
      <w:r w:rsidRPr="00564B61">
        <w:rPr>
          <w:rFonts w:ascii="Arial" w:eastAsia="Arial" w:hAnsi="Arial" w:cs="Arial"/>
          <w:color w:val="000000" w:themeColor="text1"/>
          <w:sz w:val="24"/>
          <w:szCs w:val="24"/>
          <w:highlight w:val="white"/>
        </w:rPr>
        <w:t>Saluja and Kaur (2025</w:t>
      </w:r>
      <w:r w:rsidRPr="00564B61">
        <w:rPr>
          <w:rFonts w:ascii="Arial" w:eastAsia="Arial" w:hAnsi="Arial" w:cs="Arial"/>
          <w:color w:val="000000" w:themeColor="text1"/>
          <w:sz w:val="24"/>
          <w:szCs w:val="24"/>
        </w:rPr>
        <w:t>) stated that although these legal frameworks may make retailers more compliant and more expensive to operate, it has the power to influence consumer loyalty towards the brand’s online retail platforms and may build long-term growth in the competitive market of the UK.</w:t>
      </w:r>
    </w:p>
    <w:p w14:paraId="6CBD2EDA" w14:textId="77777777" w:rsidR="00072862" w:rsidRPr="00564B61" w:rsidRDefault="00072862" w:rsidP="00564B61">
      <w:pPr>
        <w:pStyle w:val="Normal1"/>
        <w:pBdr>
          <w:top w:val="nil"/>
          <w:left w:val="nil"/>
          <w:bottom w:val="nil"/>
          <w:right w:val="nil"/>
          <w:between w:val="nil"/>
        </w:pBdr>
        <w:spacing w:after="0" w:line="360" w:lineRule="auto"/>
        <w:jc w:val="both"/>
        <w:rPr>
          <w:rFonts w:ascii="Arial" w:eastAsia="Arial" w:hAnsi="Arial" w:cs="Arial"/>
          <w:color w:val="000000" w:themeColor="text1"/>
          <w:sz w:val="24"/>
          <w:szCs w:val="24"/>
        </w:rPr>
      </w:pPr>
    </w:p>
    <w:p w14:paraId="30BB4873" w14:textId="77777777" w:rsidR="00072862" w:rsidRPr="00564B61" w:rsidRDefault="00072862" w:rsidP="00564B61">
      <w:pPr>
        <w:pStyle w:val="Normal1"/>
        <w:pBdr>
          <w:top w:val="nil"/>
          <w:left w:val="nil"/>
          <w:bottom w:val="nil"/>
          <w:right w:val="nil"/>
          <w:between w:val="nil"/>
        </w:pBdr>
        <w:spacing w:after="0" w:line="360" w:lineRule="auto"/>
        <w:jc w:val="both"/>
        <w:rPr>
          <w:rFonts w:ascii="Arial" w:eastAsia="Arial" w:hAnsi="Arial" w:cs="Arial"/>
          <w:color w:val="000000" w:themeColor="text1"/>
          <w:sz w:val="24"/>
          <w:szCs w:val="24"/>
        </w:rPr>
      </w:pPr>
    </w:p>
    <w:p w14:paraId="49CF84BE" w14:textId="77777777" w:rsidR="00072862" w:rsidRPr="00564B61" w:rsidRDefault="00072862" w:rsidP="00564B61">
      <w:pPr>
        <w:pStyle w:val="Normal1"/>
        <w:pBdr>
          <w:top w:val="nil"/>
          <w:left w:val="nil"/>
          <w:bottom w:val="nil"/>
          <w:right w:val="nil"/>
          <w:between w:val="nil"/>
        </w:pBdr>
        <w:spacing w:after="0" w:line="360" w:lineRule="auto"/>
        <w:jc w:val="both"/>
        <w:rPr>
          <w:rFonts w:ascii="Arial" w:eastAsia="Arial" w:hAnsi="Arial" w:cs="Arial"/>
          <w:color w:val="000000" w:themeColor="text1"/>
          <w:sz w:val="24"/>
          <w:szCs w:val="24"/>
        </w:rPr>
      </w:pPr>
    </w:p>
    <w:p w14:paraId="060EFD97" w14:textId="77777777" w:rsidR="00072862" w:rsidRPr="00564B61" w:rsidRDefault="00971982" w:rsidP="00564B61">
      <w:pPr>
        <w:pStyle w:val="Normal1"/>
        <w:pBdr>
          <w:top w:val="nil"/>
          <w:left w:val="nil"/>
          <w:bottom w:val="nil"/>
          <w:right w:val="nil"/>
          <w:between w:val="nil"/>
        </w:pBdr>
        <w:spacing w:after="0" w:line="360" w:lineRule="auto"/>
        <w:jc w:val="both"/>
        <w:rPr>
          <w:rFonts w:ascii="Arial" w:eastAsia="Arial" w:hAnsi="Arial" w:cs="Arial"/>
          <w:b/>
          <w:bCs/>
          <w:color w:val="000000" w:themeColor="text1"/>
          <w:sz w:val="24"/>
          <w:szCs w:val="24"/>
        </w:rPr>
      </w:pPr>
      <w:r w:rsidRPr="00564B61">
        <w:rPr>
          <w:rFonts w:ascii="Arial" w:eastAsia="Arial" w:hAnsi="Arial" w:cs="Arial"/>
          <w:b/>
          <w:bCs/>
          <w:color w:val="000000" w:themeColor="text1"/>
          <w:sz w:val="24"/>
          <w:szCs w:val="24"/>
        </w:rPr>
        <w:lastRenderedPageBreak/>
        <w:t>Cultural factor:</w:t>
      </w:r>
    </w:p>
    <w:p w14:paraId="19446273" w14:textId="392444C4" w:rsidR="00326D79" w:rsidRPr="00564B61" w:rsidRDefault="00CA094E" w:rsidP="00564B61">
      <w:pPr>
        <w:pStyle w:val="Normal1"/>
        <w:pBdr>
          <w:top w:val="nil"/>
          <w:left w:val="nil"/>
          <w:bottom w:val="nil"/>
          <w:right w:val="nil"/>
          <w:between w:val="nil"/>
        </w:pBdr>
        <w:spacing w:after="0" w:line="360" w:lineRule="auto"/>
        <w:jc w:val="both"/>
        <w:rPr>
          <w:rFonts w:ascii="Arial" w:eastAsia="Arial" w:hAnsi="Arial" w:cs="Arial"/>
          <w:color w:val="000000" w:themeColor="text1"/>
          <w:sz w:val="24"/>
          <w:szCs w:val="24"/>
        </w:rPr>
      </w:pPr>
      <w:r w:rsidRPr="00564B61">
        <w:rPr>
          <w:rFonts w:ascii="Arial" w:eastAsia="Arial" w:hAnsi="Arial" w:cs="Arial"/>
          <w:color w:val="000000" w:themeColor="text1"/>
          <w:sz w:val="24"/>
          <w:szCs w:val="24"/>
        </w:rPr>
        <w:t>There is</w:t>
      </w:r>
      <w:r w:rsidR="00971982" w:rsidRPr="00564B61">
        <w:rPr>
          <w:rFonts w:ascii="Arial" w:eastAsia="Arial" w:hAnsi="Arial" w:cs="Arial"/>
          <w:color w:val="000000" w:themeColor="text1"/>
          <w:sz w:val="24"/>
          <w:szCs w:val="24"/>
        </w:rPr>
        <w:t xml:space="preserve"> a strong preference for digital </w:t>
      </w:r>
      <w:r w:rsidRPr="00564B61">
        <w:rPr>
          <w:rFonts w:ascii="Arial" w:eastAsia="Arial" w:hAnsi="Arial" w:cs="Arial"/>
          <w:color w:val="000000" w:themeColor="text1"/>
          <w:sz w:val="24"/>
          <w:szCs w:val="24"/>
        </w:rPr>
        <w:t xml:space="preserve">grocery </w:t>
      </w:r>
      <w:r w:rsidR="00971982" w:rsidRPr="00564B61">
        <w:rPr>
          <w:rFonts w:ascii="Arial" w:eastAsia="Arial" w:hAnsi="Arial" w:cs="Arial"/>
          <w:color w:val="000000" w:themeColor="text1"/>
          <w:sz w:val="24"/>
          <w:szCs w:val="24"/>
        </w:rPr>
        <w:t>retail</w:t>
      </w:r>
      <w:r w:rsidRPr="00564B61">
        <w:rPr>
          <w:rFonts w:ascii="Arial" w:eastAsia="Arial" w:hAnsi="Arial" w:cs="Arial"/>
          <w:color w:val="000000" w:themeColor="text1"/>
          <w:sz w:val="24"/>
          <w:szCs w:val="24"/>
        </w:rPr>
        <w:t xml:space="preserve">ing </w:t>
      </w:r>
      <w:r w:rsidR="00971982" w:rsidRPr="00564B61">
        <w:rPr>
          <w:rFonts w:ascii="Arial" w:eastAsia="Arial" w:hAnsi="Arial" w:cs="Arial"/>
          <w:color w:val="000000" w:themeColor="text1"/>
          <w:sz w:val="24"/>
          <w:szCs w:val="24"/>
        </w:rPr>
        <w:t>platforms and e-commerce marketplaces</w:t>
      </w:r>
      <w:r w:rsidRPr="00564B61">
        <w:rPr>
          <w:rFonts w:ascii="Arial" w:eastAsia="Arial" w:hAnsi="Arial" w:cs="Arial"/>
          <w:color w:val="000000" w:themeColor="text1"/>
          <w:sz w:val="24"/>
          <w:szCs w:val="24"/>
        </w:rPr>
        <w:t>,</w:t>
      </w:r>
      <w:r w:rsidR="00971982" w:rsidRPr="00564B61">
        <w:rPr>
          <w:rFonts w:ascii="Arial" w:eastAsia="Arial" w:hAnsi="Arial" w:cs="Arial"/>
          <w:color w:val="000000" w:themeColor="text1"/>
          <w:sz w:val="24"/>
          <w:szCs w:val="24"/>
        </w:rPr>
        <w:t xml:space="preserve"> especially after the pandemic of COVID-19 (</w:t>
      </w:r>
      <w:r w:rsidR="00971982" w:rsidRPr="00564B61">
        <w:rPr>
          <w:rFonts w:ascii="Arial" w:eastAsia="Arial" w:hAnsi="Arial" w:cs="Arial"/>
          <w:color w:val="000000" w:themeColor="text1"/>
          <w:sz w:val="24"/>
          <w:szCs w:val="24"/>
          <w:highlight w:val="white"/>
        </w:rPr>
        <w:t>Statista, 2025</w:t>
      </w:r>
      <w:r w:rsidR="00971982" w:rsidRPr="00564B61">
        <w:rPr>
          <w:rFonts w:ascii="Arial" w:eastAsia="Arial" w:hAnsi="Arial" w:cs="Arial"/>
          <w:color w:val="000000" w:themeColor="text1"/>
          <w:sz w:val="24"/>
          <w:szCs w:val="24"/>
        </w:rPr>
        <w:t>). In this regard, the value proposition of platforms like Amazon is further influenced by the convenience-oriented lifestyles and high-speed delivery aspects of the UK consumers. Regarding the market position of Amazon in the country-industry pair, integration of Amazon Prime ecosystem helps the brand to stand in opposition to its large competitors like Tesco and Sainsbury that keeps its dominance through extensive physical stores along with the click-and-collect services and loyalty programmes (Statista Research Department, 2025). However, these differences allow the company to expand its Amazon UK Service through a wider range of product categories, including fashion, electronics, and home products in one platform by prioritising convenience and time efficiency also (Statista, 2024).</w:t>
      </w:r>
    </w:p>
    <w:p w14:paraId="6F81A31A" w14:textId="3AF83AF5" w:rsidR="00326D79" w:rsidRPr="00564B61" w:rsidRDefault="00971982" w:rsidP="00564B61">
      <w:pPr>
        <w:pStyle w:val="Heading2"/>
        <w:rPr>
          <w:color w:val="000000" w:themeColor="text1"/>
        </w:rPr>
      </w:pPr>
      <w:bookmarkStart w:id="19" w:name="_Toc224638887"/>
      <w:r w:rsidRPr="00564B61">
        <w:rPr>
          <w:color w:val="000000" w:themeColor="text1"/>
        </w:rPr>
        <w:t>5. Conclusion to the report</w:t>
      </w:r>
      <w:bookmarkEnd w:id="19"/>
    </w:p>
    <w:p w14:paraId="5B5B07AB" w14:textId="7476D7DF" w:rsidR="00326D79" w:rsidRPr="00564B61" w:rsidRDefault="00971982" w:rsidP="00564B61">
      <w:pPr>
        <w:pStyle w:val="Normal1"/>
        <w:pBdr>
          <w:top w:val="nil"/>
          <w:left w:val="nil"/>
          <w:bottom w:val="nil"/>
          <w:right w:val="nil"/>
          <w:between w:val="nil"/>
        </w:pBdr>
        <w:spacing w:after="0" w:line="360" w:lineRule="auto"/>
        <w:jc w:val="both"/>
        <w:rPr>
          <w:rFonts w:ascii="Arial" w:eastAsia="Arial" w:hAnsi="Arial" w:cs="Arial"/>
          <w:color w:val="000000" w:themeColor="text1"/>
          <w:sz w:val="24"/>
          <w:szCs w:val="24"/>
        </w:rPr>
      </w:pPr>
      <w:r w:rsidRPr="00564B61">
        <w:rPr>
          <w:rFonts w:ascii="Arial" w:eastAsia="Arial" w:hAnsi="Arial" w:cs="Arial"/>
          <w:color w:val="000000" w:themeColor="text1"/>
          <w:sz w:val="24"/>
          <w:szCs w:val="24"/>
        </w:rPr>
        <w:t xml:space="preserve">By critically evaluating the competitiveness among the omnichannel and online </w:t>
      </w:r>
      <w:r w:rsidR="00A45370" w:rsidRPr="00564B61">
        <w:rPr>
          <w:rFonts w:ascii="Arial" w:eastAsia="Arial" w:hAnsi="Arial" w:cs="Arial"/>
          <w:color w:val="000000" w:themeColor="text1"/>
          <w:sz w:val="24"/>
          <w:szCs w:val="24"/>
        </w:rPr>
        <w:t xml:space="preserve">grocery </w:t>
      </w:r>
      <w:r w:rsidRPr="00564B61">
        <w:rPr>
          <w:rFonts w:ascii="Arial" w:eastAsia="Arial" w:hAnsi="Arial" w:cs="Arial"/>
          <w:color w:val="000000" w:themeColor="text1"/>
          <w:sz w:val="24"/>
          <w:szCs w:val="24"/>
        </w:rPr>
        <w:t xml:space="preserve">retail sector and analysing how Amazon has placed itself strategically in these rapidly changing aspects, the study has concluded that the e-commerce-based retail market of the UK is an extremely developed and globally competitive industry that is supported by the effective infrastructure, highly digitized industry and a large consumer base. Using the Diamond Model of Michael Porter, the analysis has concluded the favourable factor conditions, advanced consumer demand, closely related industries, and high market competition as a set of conditions that positively influence the international competitiveness of the industry. </w:t>
      </w:r>
    </w:p>
    <w:p w14:paraId="4E420243" w14:textId="77777777" w:rsidR="00326D79" w:rsidRPr="00564B61" w:rsidRDefault="00971982" w:rsidP="00564B61">
      <w:pPr>
        <w:pStyle w:val="Normal1"/>
        <w:pBdr>
          <w:top w:val="nil"/>
          <w:left w:val="nil"/>
          <w:bottom w:val="nil"/>
          <w:right w:val="nil"/>
          <w:between w:val="nil"/>
        </w:pBdr>
        <w:spacing w:after="0" w:line="360" w:lineRule="auto"/>
        <w:jc w:val="both"/>
        <w:rPr>
          <w:rFonts w:ascii="Arial" w:eastAsia="Arial" w:hAnsi="Arial" w:cs="Arial"/>
          <w:color w:val="000000" w:themeColor="text1"/>
          <w:sz w:val="24"/>
          <w:szCs w:val="24"/>
        </w:rPr>
      </w:pPr>
      <w:r w:rsidRPr="00564B61">
        <w:rPr>
          <w:rFonts w:ascii="Arial" w:eastAsia="Arial" w:hAnsi="Arial" w:cs="Arial"/>
          <w:color w:val="000000" w:themeColor="text1"/>
          <w:sz w:val="24"/>
          <w:szCs w:val="24"/>
        </w:rPr>
        <w:t xml:space="preserve">In addition, the Porter’s Five Forces analysis indicated that Amazon is exposed to a very competitive environment that is characterised by high buyer power, increasing substitutes, and unending strategic competition with other retailers like Tesco and Sainsbury. However, the entire report has concluded the reason behind the high favourable aspect of the UK market in the global retail industry in spite of regulatory pressures, economic uncertainties, and changing consumer expectations, owing to its high levels of digital ecosystem and e-commerce adoption. </w:t>
      </w:r>
    </w:p>
    <w:p w14:paraId="555DA7B2" w14:textId="31D2DF47" w:rsidR="00326D79" w:rsidRPr="00564B61" w:rsidRDefault="00971982" w:rsidP="00564B61">
      <w:pPr>
        <w:pStyle w:val="Heading1"/>
        <w:rPr>
          <w:color w:val="000000" w:themeColor="text1"/>
        </w:rPr>
      </w:pPr>
      <w:bookmarkStart w:id="20" w:name="_Toc224638888"/>
      <w:r w:rsidRPr="00564B61">
        <w:rPr>
          <w:color w:val="000000" w:themeColor="text1"/>
        </w:rPr>
        <w:lastRenderedPageBreak/>
        <w:t>Section 2: Reflection</w:t>
      </w:r>
      <w:bookmarkEnd w:id="20"/>
    </w:p>
    <w:p w14:paraId="04F72BF6" w14:textId="77777777" w:rsidR="00326D79" w:rsidRPr="00564B61" w:rsidRDefault="00971982" w:rsidP="00564B61">
      <w:pPr>
        <w:pStyle w:val="Normal1"/>
        <w:pBdr>
          <w:top w:val="nil"/>
          <w:left w:val="nil"/>
          <w:bottom w:val="nil"/>
          <w:right w:val="nil"/>
          <w:between w:val="nil"/>
        </w:pBdr>
        <w:spacing w:after="120" w:line="360" w:lineRule="auto"/>
        <w:jc w:val="both"/>
        <w:rPr>
          <w:rFonts w:ascii="Arial" w:eastAsia="Arial" w:hAnsi="Arial" w:cs="Arial"/>
          <w:color w:val="000000" w:themeColor="text1"/>
          <w:sz w:val="24"/>
          <w:szCs w:val="24"/>
        </w:rPr>
      </w:pPr>
      <w:r w:rsidRPr="00564B61">
        <w:rPr>
          <w:rFonts w:ascii="Arial" w:eastAsia="Arial" w:hAnsi="Arial" w:cs="Arial"/>
          <w:color w:val="000000" w:themeColor="text1"/>
          <w:sz w:val="24"/>
          <w:szCs w:val="24"/>
        </w:rPr>
        <w:t>Reflection practices are crucial for academic learning as it allows for analysing the personal experience and identifying areas for enhancements (Yadav and Bhatia, 2024). For this reflective approach, the Kolb’s Reflective cycle provides a proper framework for shedding light on the process of four stages, including concrete experience, reflective observations, abstract conceptualisation, and active experimentation.</w:t>
      </w:r>
    </w:p>
    <w:p w14:paraId="195E3D1C" w14:textId="77777777" w:rsidR="00326D79" w:rsidRPr="00564B61" w:rsidRDefault="00971982" w:rsidP="00564B61">
      <w:pPr>
        <w:pStyle w:val="Normal1"/>
        <w:pBdr>
          <w:top w:val="nil"/>
          <w:left w:val="nil"/>
          <w:bottom w:val="nil"/>
          <w:right w:val="nil"/>
          <w:between w:val="nil"/>
        </w:pBdr>
        <w:spacing w:after="120" w:line="360" w:lineRule="auto"/>
        <w:jc w:val="center"/>
        <w:rPr>
          <w:rFonts w:ascii="Arial" w:eastAsia="Arial" w:hAnsi="Arial" w:cs="Arial"/>
          <w:b/>
          <w:bCs/>
          <w:color w:val="000000" w:themeColor="text1"/>
          <w:sz w:val="24"/>
          <w:szCs w:val="24"/>
        </w:rPr>
      </w:pPr>
      <w:r w:rsidRPr="00564B61">
        <w:rPr>
          <w:rFonts w:ascii="Arial" w:eastAsia="Arial" w:hAnsi="Arial" w:cs="Arial"/>
          <w:b/>
          <w:bCs/>
          <w:noProof/>
          <w:color w:val="000000" w:themeColor="text1"/>
          <w:sz w:val="24"/>
          <w:szCs w:val="24"/>
          <w:lang w:eastAsia="en-IN"/>
        </w:rPr>
        <w:drawing>
          <wp:inline distT="0" distB="0" distL="0" distR="0" wp14:anchorId="74CDC492" wp14:editId="0D56109B">
            <wp:extent cx="3076575" cy="2809875"/>
            <wp:effectExtent l="0" t="0" r="0" b="0"/>
            <wp:docPr id="5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4"/>
                    <a:srcRect/>
                    <a:stretch>
                      <a:fillRect/>
                    </a:stretch>
                  </pic:blipFill>
                  <pic:spPr>
                    <a:xfrm>
                      <a:off x="0" y="0"/>
                      <a:ext cx="3076845" cy="2810122"/>
                    </a:xfrm>
                    <a:prstGeom prst="rect">
                      <a:avLst/>
                    </a:prstGeom>
                    <a:ln/>
                  </pic:spPr>
                </pic:pic>
              </a:graphicData>
            </a:graphic>
          </wp:inline>
        </w:drawing>
      </w:r>
    </w:p>
    <w:p w14:paraId="4F5B0C40" w14:textId="14B5A5DD" w:rsidR="00326D79" w:rsidRPr="00564B61" w:rsidRDefault="00971982" w:rsidP="00564B61">
      <w:pPr>
        <w:pStyle w:val="Heading5"/>
        <w:rPr>
          <w:color w:val="000000" w:themeColor="text1"/>
        </w:rPr>
      </w:pPr>
      <w:bookmarkStart w:id="21" w:name="_heading=h.iwlm6xh47m2d" w:colFirst="0" w:colLast="0"/>
      <w:bookmarkStart w:id="22" w:name="_Toc224638853"/>
      <w:bookmarkEnd w:id="21"/>
      <w:r w:rsidRPr="00564B61">
        <w:rPr>
          <w:color w:val="000000" w:themeColor="text1"/>
        </w:rPr>
        <w:t xml:space="preserve">Figure </w:t>
      </w:r>
      <w:r w:rsidR="00550FAF" w:rsidRPr="00564B61">
        <w:rPr>
          <w:color w:val="000000" w:themeColor="text1"/>
        </w:rPr>
        <w:t>6</w:t>
      </w:r>
      <w:r w:rsidRPr="00564B61">
        <w:rPr>
          <w:color w:val="000000" w:themeColor="text1"/>
        </w:rPr>
        <w:t>: Kolb’s experiential learning reflective cycle</w:t>
      </w:r>
      <w:bookmarkEnd w:id="22"/>
    </w:p>
    <w:p w14:paraId="72F1CC1D" w14:textId="422C408E" w:rsidR="00326D79" w:rsidRPr="00564B61" w:rsidRDefault="00971982" w:rsidP="00564B61">
      <w:pPr>
        <w:pStyle w:val="Normal1"/>
        <w:pBdr>
          <w:top w:val="nil"/>
          <w:left w:val="nil"/>
          <w:bottom w:val="nil"/>
          <w:right w:val="nil"/>
          <w:between w:val="nil"/>
        </w:pBdr>
        <w:spacing w:after="120" w:line="360" w:lineRule="auto"/>
        <w:jc w:val="center"/>
        <w:rPr>
          <w:rFonts w:ascii="Arial" w:eastAsia="Arial" w:hAnsi="Arial" w:cs="Arial"/>
          <w:color w:val="000000" w:themeColor="text1"/>
          <w:sz w:val="24"/>
          <w:szCs w:val="24"/>
        </w:rPr>
      </w:pPr>
      <w:r w:rsidRPr="00564B61">
        <w:rPr>
          <w:rFonts w:ascii="Arial" w:eastAsia="Arial" w:hAnsi="Arial" w:cs="Arial"/>
          <w:color w:val="000000" w:themeColor="text1"/>
          <w:sz w:val="24"/>
          <w:szCs w:val="24"/>
        </w:rPr>
        <w:t>(</w:t>
      </w:r>
      <w:r w:rsidR="00A45370" w:rsidRPr="00564B61">
        <w:rPr>
          <w:rFonts w:ascii="Arial" w:eastAsia="Arial" w:hAnsi="Arial" w:cs="Arial"/>
          <w:color w:val="000000" w:themeColor="text1"/>
          <w:sz w:val="24"/>
          <w:szCs w:val="24"/>
        </w:rPr>
        <w:t>Source</w:t>
      </w:r>
      <w:r w:rsidRPr="00564B61">
        <w:rPr>
          <w:rFonts w:ascii="Arial" w:eastAsia="Arial" w:hAnsi="Arial" w:cs="Arial"/>
          <w:color w:val="000000" w:themeColor="text1"/>
          <w:sz w:val="24"/>
          <w:szCs w:val="24"/>
        </w:rPr>
        <w:t>: Schieber, 2020)</w:t>
      </w:r>
    </w:p>
    <w:p w14:paraId="41305EB5" w14:textId="77777777" w:rsidR="00326D79" w:rsidRPr="00564B61" w:rsidRDefault="00971982" w:rsidP="00564B61">
      <w:pPr>
        <w:pStyle w:val="Normal1"/>
        <w:pBdr>
          <w:top w:val="nil"/>
          <w:left w:val="nil"/>
          <w:bottom w:val="nil"/>
          <w:right w:val="nil"/>
          <w:between w:val="nil"/>
        </w:pBdr>
        <w:spacing w:after="120" w:line="360" w:lineRule="auto"/>
        <w:jc w:val="both"/>
        <w:rPr>
          <w:rFonts w:ascii="Arial" w:eastAsia="Arial" w:hAnsi="Arial" w:cs="Arial"/>
          <w:color w:val="000000" w:themeColor="text1"/>
          <w:sz w:val="24"/>
          <w:szCs w:val="24"/>
        </w:rPr>
      </w:pPr>
      <w:r w:rsidRPr="00564B61">
        <w:rPr>
          <w:rFonts w:ascii="Arial" w:eastAsia="Arial" w:hAnsi="Arial" w:cs="Arial"/>
          <w:b/>
          <w:bCs/>
          <w:iCs/>
          <w:color w:val="000000" w:themeColor="text1"/>
          <w:sz w:val="24"/>
          <w:szCs w:val="24"/>
        </w:rPr>
        <w:t>Concrete experience</w:t>
      </w:r>
    </w:p>
    <w:p w14:paraId="77AE2E6D" w14:textId="7EB3E23A" w:rsidR="00326D79" w:rsidRPr="00564B61" w:rsidRDefault="00971982" w:rsidP="00564B61">
      <w:pPr>
        <w:pStyle w:val="Normal1"/>
        <w:pBdr>
          <w:top w:val="nil"/>
          <w:left w:val="nil"/>
          <w:bottom w:val="nil"/>
          <w:right w:val="nil"/>
          <w:between w:val="nil"/>
        </w:pBdr>
        <w:spacing w:after="120" w:line="360" w:lineRule="auto"/>
        <w:jc w:val="both"/>
        <w:rPr>
          <w:rFonts w:ascii="Arial" w:eastAsia="Arial" w:hAnsi="Arial" w:cs="Arial"/>
          <w:color w:val="000000" w:themeColor="text1"/>
          <w:sz w:val="24"/>
          <w:szCs w:val="24"/>
        </w:rPr>
      </w:pPr>
      <w:r w:rsidRPr="00564B61">
        <w:rPr>
          <w:rFonts w:ascii="Arial" w:eastAsia="Arial" w:hAnsi="Arial" w:cs="Arial"/>
          <w:color w:val="000000" w:themeColor="text1"/>
          <w:sz w:val="24"/>
          <w:szCs w:val="24"/>
        </w:rPr>
        <w:t xml:space="preserve">The first stage in the Kolb’s reflective cycle is the focus on describing the experience (Wijnen-Meijer </w:t>
      </w:r>
      <w:r w:rsidRPr="00564B61">
        <w:rPr>
          <w:rFonts w:ascii="Arial" w:eastAsia="Arial" w:hAnsi="Arial" w:cs="Arial"/>
          <w:i/>
          <w:iCs/>
          <w:color w:val="000000" w:themeColor="text1"/>
          <w:sz w:val="24"/>
          <w:szCs w:val="24"/>
        </w:rPr>
        <w:t xml:space="preserve">et al., </w:t>
      </w:r>
      <w:r w:rsidRPr="00564B61">
        <w:rPr>
          <w:rFonts w:ascii="Arial" w:eastAsia="Arial" w:hAnsi="Arial" w:cs="Arial"/>
          <w:color w:val="000000" w:themeColor="text1"/>
          <w:sz w:val="24"/>
          <w:szCs w:val="24"/>
        </w:rPr>
        <w:t xml:space="preserve">2022). In this assignment, the key task has been focused on researching and preparing a detailed business report to analyse how the UK </w:t>
      </w:r>
      <w:r w:rsidR="00A45370" w:rsidRPr="00564B61">
        <w:rPr>
          <w:rFonts w:ascii="Arial" w:eastAsia="Arial" w:hAnsi="Arial" w:cs="Arial"/>
          <w:color w:val="000000" w:themeColor="text1"/>
          <w:sz w:val="24"/>
          <w:szCs w:val="24"/>
        </w:rPr>
        <w:t xml:space="preserve">grocery </w:t>
      </w:r>
      <w:r w:rsidRPr="00564B61">
        <w:rPr>
          <w:rFonts w:ascii="Arial" w:eastAsia="Arial" w:hAnsi="Arial" w:cs="Arial"/>
          <w:color w:val="000000" w:themeColor="text1"/>
          <w:sz w:val="24"/>
          <w:szCs w:val="24"/>
        </w:rPr>
        <w:t>retail industry is competitive on a global scale. The report required developing the need for analysing academic frameworks like Porter’s Diamond model, and PESTLE analysis while analysing how other competing companies are operating in the industry. For this, I have relied on the case study of Amazon a key company for analysis due to its major influence on the online retail development in the United Kingdom. The process started with collection of reliable information for the retail industry, such as statistical data determining the actual market size. In this process, I was able to analyse various sources like government publications, statistical databases, and peer-</w:t>
      </w:r>
      <w:r w:rsidRPr="00564B61">
        <w:rPr>
          <w:rFonts w:ascii="Arial" w:eastAsia="Arial" w:hAnsi="Arial" w:cs="Arial"/>
          <w:color w:val="000000" w:themeColor="text1"/>
          <w:sz w:val="24"/>
          <w:szCs w:val="24"/>
        </w:rPr>
        <w:lastRenderedPageBreak/>
        <w:t>reviewed journal articles. The application of Porter’s diamond model and analysis of Amazon’s operations in the UK mark</w:t>
      </w:r>
      <w:r w:rsidRPr="00564B61">
        <w:rPr>
          <w:rFonts w:ascii="Arial" w:eastAsia="Arial" w:hAnsi="Arial" w:cs="Arial"/>
          <w:i/>
          <w:iCs/>
          <w:color w:val="000000" w:themeColor="text1"/>
          <w:sz w:val="24"/>
          <w:szCs w:val="24"/>
        </w:rPr>
        <w:t xml:space="preserve">et </w:t>
      </w:r>
      <w:r w:rsidRPr="00564B61">
        <w:rPr>
          <w:rFonts w:ascii="Arial" w:eastAsia="Arial" w:hAnsi="Arial" w:cs="Arial"/>
          <w:color w:val="000000" w:themeColor="text1"/>
          <w:sz w:val="24"/>
          <w:szCs w:val="24"/>
        </w:rPr>
        <w:t xml:space="preserve">allowed me to gain in-depth understanding of the </w:t>
      </w:r>
      <w:r w:rsidR="00A45370" w:rsidRPr="00564B61">
        <w:rPr>
          <w:rFonts w:ascii="Arial" w:eastAsia="Arial" w:hAnsi="Arial" w:cs="Arial"/>
          <w:color w:val="000000" w:themeColor="text1"/>
          <w:sz w:val="24"/>
          <w:szCs w:val="24"/>
        </w:rPr>
        <w:t xml:space="preserve">grocery </w:t>
      </w:r>
      <w:r w:rsidRPr="00564B61">
        <w:rPr>
          <w:rFonts w:ascii="Arial" w:eastAsia="Arial" w:hAnsi="Arial" w:cs="Arial"/>
          <w:color w:val="000000" w:themeColor="text1"/>
          <w:sz w:val="24"/>
          <w:szCs w:val="24"/>
        </w:rPr>
        <w:t>retail industry in the UK and ways companies manage their competitive positioning. The experience allowed me to understand how to utilise these frameworks while learning to combine the research findings with theoretical perspectives to produce properly structured findings.</w:t>
      </w:r>
    </w:p>
    <w:p w14:paraId="70380248" w14:textId="77777777" w:rsidR="00326D79" w:rsidRPr="00564B61" w:rsidRDefault="00971982" w:rsidP="00564B61">
      <w:pPr>
        <w:pStyle w:val="Normal1"/>
        <w:pBdr>
          <w:top w:val="nil"/>
          <w:left w:val="nil"/>
          <w:bottom w:val="nil"/>
          <w:right w:val="nil"/>
          <w:between w:val="nil"/>
        </w:pBdr>
        <w:spacing w:after="120" w:line="360" w:lineRule="auto"/>
        <w:jc w:val="both"/>
        <w:rPr>
          <w:rFonts w:ascii="Arial" w:eastAsia="Arial" w:hAnsi="Arial" w:cs="Arial"/>
          <w:color w:val="000000" w:themeColor="text1"/>
          <w:sz w:val="24"/>
          <w:szCs w:val="24"/>
        </w:rPr>
      </w:pPr>
      <w:r w:rsidRPr="00564B61">
        <w:rPr>
          <w:rFonts w:ascii="Arial" w:eastAsia="Arial" w:hAnsi="Arial" w:cs="Arial"/>
          <w:b/>
          <w:bCs/>
          <w:iCs/>
          <w:color w:val="000000" w:themeColor="text1"/>
          <w:sz w:val="24"/>
          <w:szCs w:val="24"/>
        </w:rPr>
        <w:t>Reflective observation</w:t>
      </w:r>
    </w:p>
    <w:p w14:paraId="2FBC7992" w14:textId="149C2B5F" w:rsidR="00326D79" w:rsidRPr="00564B61" w:rsidRDefault="00971982" w:rsidP="00564B61">
      <w:pPr>
        <w:pStyle w:val="Normal1"/>
        <w:pBdr>
          <w:top w:val="nil"/>
          <w:left w:val="nil"/>
          <w:bottom w:val="nil"/>
          <w:right w:val="nil"/>
          <w:between w:val="nil"/>
        </w:pBdr>
        <w:spacing w:after="120" w:line="360" w:lineRule="auto"/>
        <w:jc w:val="both"/>
        <w:rPr>
          <w:rFonts w:ascii="Arial" w:eastAsia="Arial" w:hAnsi="Arial" w:cs="Arial"/>
          <w:color w:val="000000" w:themeColor="text1"/>
          <w:sz w:val="24"/>
          <w:szCs w:val="24"/>
        </w:rPr>
      </w:pPr>
      <w:r w:rsidRPr="00564B61">
        <w:rPr>
          <w:rFonts w:ascii="Arial" w:eastAsia="Arial" w:hAnsi="Arial" w:cs="Arial"/>
          <w:color w:val="000000" w:themeColor="text1"/>
          <w:sz w:val="24"/>
          <w:szCs w:val="24"/>
        </w:rPr>
        <w:t xml:space="preserve">As stated by Wijnen-Meijer </w:t>
      </w:r>
      <w:r w:rsidRPr="00564B61">
        <w:rPr>
          <w:rFonts w:ascii="Arial" w:eastAsia="Arial" w:hAnsi="Arial" w:cs="Arial"/>
          <w:i/>
          <w:iCs/>
          <w:color w:val="000000" w:themeColor="text1"/>
          <w:sz w:val="24"/>
          <w:szCs w:val="24"/>
        </w:rPr>
        <w:t xml:space="preserve">et al., </w:t>
      </w:r>
      <w:r w:rsidRPr="00564B61">
        <w:rPr>
          <w:rFonts w:ascii="Arial" w:eastAsia="Arial" w:hAnsi="Arial" w:cs="Arial"/>
          <w:color w:val="000000" w:themeColor="text1"/>
          <w:sz w:val="24"/>
          <w:szCs w:val="24"/>
        </w:rPr>
        <w:t xml:space="preserve">(2022), this stage assists learners to step backwards to lay emphasis on review, analysis, and interpretation of some previous concrete experiences. In this stage, one of the most proper aspects of the complete study process was the wider available data for the UK </w:t>
      </w:r>
      <w:r w:rsidR="00A45370" w:rsidRPr="00564B61">
        <w:rPr>
          <w:rFonts w:ascii="Arial" w:eastAsia="Arial" w:hAnsi="Arial" w:cs="Arial"/>
          <w:color w:val="000000" w:themeColor="text1"/>
          <w:sz w:val="24"/>
          <w:szCs w:val="24"/>
        </w:rPr>
        <w:t xml:space="preserve">grocery </w:t>
      </w:r>
      <w:r w:rsidRPr="00564B61">
        <w:rPr>
          <w:rFonts w:ascii="Arial" w:eastAsia="Arial" w:hAnsi="Arial" w:cs="Arial"/>
          <w:color w:val="000000" w:themeColor="text1"/>
          <w:sz w:val="24"/>
          <w:szCs w:val="24"/>
        </w:rPr>
        <w:t>retail industry. Reliable data from some authentic online data sources has allowed me to effectively analyse the context while ensuring to support the analysis with real datasets. I was able to properly understand how the global companies operate in various markets. With a keen focus on Amazon’s operations in the UK, allowed me to analyse how MNCs can operate through adapting their approaches based on local consumers and competitions. This supported me in developing a better understanding of international business environments and how market conditions influence business success. Yet, for me, there have been some challenges in this process. For an example, I faced challenges while selecting the most relevant data from large available database. During the use of academic frameworks like the Diamond model, I faced issues with implementation. It needed careful analysis of each factor in relation to the UK retail industry. For me understanding how each aspect like demand conditions, factor conditions, are existing in the industry, required me to go for a more in-depth analysis of the topic via critical thinking.</w:t>
      </w:r>
    </w:p>
    <w:p w14:paraId="6C90A1CA" w14:textId="77777777" w:rsidR="00326D79" w:rsidRPr="00564B61" w:rsidRDefault="00971982" w:rsidP="00564B61">
      <w:pPr>
        <w:pStyle w:val="Normal1"/>
        <w:pBdr>
          <w:top w:val="nil"/>
          <w:left w:val="nil"/>
          <w:bottom w:val="nil"/>
          <w:right w:val="nil"/>
          <w:between w:val="nil"/>
        </w:pBdr>
        <w:spacing w:after="120" w:line="360" w:lineRule="auto"/>
        <w:jc w:val="both"/>
        <w:rPr>
          <w:rFonts w:ascii="Arial" w:eastAsia="Arial" w:hAnsi="Arial" w:cs="Arial"/>
          <w:color w:val="000000" w:themeColor="text1"/>
          <w:sz w:val="24"/>
          <w:szCs w:val="24"/>
        </w:rPr>
      </w:pPr>
      <w:r w:rsidRPr="00564B61">
        <w:rPr>
          <w:rFonts w:ascii="Arial" w:eastAsia="Arial" w:hAnsi="Arial" w:cs="Arial"/>
          <w:b/>
          <w:bCs/>
          <w:iCs/>
          <w:color w:val="000000" w:themeColor="text1"/>
          <w:sz w:val="24"/>
          <w:szCs w:val="24"/>
        </w:rPr>
        <w:t>Abstract conceptualisation</w:t>
      </w:r>
    </w:p>
    <w:p w14:paraId="039BB4BA" w14:textId="207CB6CF" w:rsidR="00326D79" w:rsidRPr="00564B61" w:rsidRDefault="00971982" w:rsidP="00564B61">
      <w:pPr>
        <w:pStyle w:val="Normal1"/>
        <w:pBdr>
          <w:top w:val="nil"/>
          <w:left w:val="nil"/>
          <w:bottom w:val="nil"/>
          <w:right w:val="nil"/>
          <w:between w:val="nil"/>
        </w:pBdr>
        <w:spacing w:after="120" w:line="360" w:lineRule="auto"/>
        <w:jc w:val="both"/>
        <w:rPr>
          <w:rFonts w:ascii="Arial" w:eastAsia="Arial" w:hAnsi="Arial" w:cs="Arial"/>
          <w:color w:val="000000" w:themeColor="text1"/>
          <w:sz w:val="24"/>
          <w:szCs w:val="24"/>
        </w:rPr>
      </w:pPr>
      <w:r w:rsidRPr="00564B61">
        <w:rPr>
          <w:rFonts w:ascii="Arial" w:eastAsia="Arial" w:hAnsi="Arial" w:cs="Arial"/>
          <w:color w:val="000000" w:themeColor="text1"/>
          <w:sz w:val="24"/>
          <w:szCs w:val="24"/>
        </w:rPr>
        <w:t xml:space="preserve">In this study, I was able to develop various insights for the research process and the retail industry. Among lessons learned, understanding how theoretical frameworks can be utilised for analysing the real-world industries is highly crucial. Before conducting this study, I initially considered frameworks like the Diamond model as a just theoretical aspect, and after the application of it in the UK </w:t>
      </w:r>
      <w:r w:rsidR="00A45370" w:rsidRPr="00564B61">
        <w:rPr>
          <w:rFonts w:ascii="Arial" w:eastAsia="Arial" w:hAnsi="Arial" w:cs="Arial"/>
          <w:color w:val="000000" w:themeColor="text1"/>
          <w:sz w:val="24"/>
          <w:szCs w:val="24"/>
        </w:rPr>
        <w:t xml:space="preserve">grocery </w:t>
      </w:r>
      <w:r w:rsidRPr="00564B61">
        <w:rPr>
          <w:rFonts w:ascii="Arial" w:eastAsia="Arial" w:hAnsi="Arial" w:cs="Arial"/>
          <w:color w:val="000000" w:themeColor="text1"/>
          <w:sz w:val="24"/>
          <w:szCs w:val="24"/>
        </w:rPr>
        <w:t xml:space="preserve">retail industry, it allowed me to gain a better understanding of how these frameworks can be utilised </w:t>
      </w:r>
      <w:r w:rsidRPr="00564B61">
        <w:rPr>
          <w:rFonts w:ascii="Arial" w:eastAsia="Arial" w:hAnsi="Arial" w:cs="Arial"/>
          <w:color w:val="000000" w:themeColor="text1"/>
          <w:sz w:val="24"/>
          <w:szCs w:val="24"/>
        </w:rPr>
        <w:lastRenderedPageBreak/>
        <w:t xml:space="preserve">for analysing why particular industries are competitive in the international market. I have also been able to identify the cruciality of the use of credible and reliable sources for academic writing. It also allowed me to verify any data with authentic sources, which also supported the reliability of the findings of this study. The research process provided me the opportunity to shed light on the importance of digital transformation in the retail industry. </w:t>
      </w:r>
      <w:r w:rsidR="00A45370" w:rsidRPr="00564B61">
        <w:rPr>
          <w:rFonts w:ascii="Arial" w:eastAsia="Arial" w:hAnsi="Arial" w:cs="Arial"/>
          <w:color w:val="000000" w:themeColor="text1"/>
          <w:sz w:val="24"/>
          <w:szCs w:val="24"/>
        </w:rPr>
        <w:t>F</w:t>
      </w:r>
      <w:r w:rsidRPr="00564B61">
        <w:rPr>
          <w:rFonts w:ascii="Arial" w:eastAsia="Arial" w:hAnsi="Arial" w:cs="Arial"/>
          <w:color w:val="000000" w:themeColor="text1"/>
          <w:sz w:val="24"/>
          <w:szCs w:val="24"/>
        </w:rPr>
        <w:t xml:space="preserve">actors like digital payment systems, advanced logistics, and online </w:t>
      </w:r>
      <w:r w:rsidR="00A45370" w:rsidRPr="00564B61">
        <w:rPr>
          <w:rFonts w:ascii="Arial" w:eastAsia="Arial" w:hAnsi="Arial" w:cs="Arial"/>
          <w:color w:val="000000" w:themeColor="text1"/>
          <w:sz w:val="24"/>
          <w:szCs w:val="24"/>
        </w:rPr>
        <w:t xml:space="preserve">grocery </w:t>
      </w:r>
      <w:r w:rsidRPr="00564B61">
        <w:rPr>
          <w:rFonts w:ascii="Arial" w:eastAsia="Arial" w:hAnsi="Arial" w:cs="Arial"/>
          <w:color w:val="000000" w:themeColor="text1"/>
          <w:sz w:val="24"/>
          <w:szCs w:val="24"/>
        </w:rPr>
        <w:t>retail</w:t>
      </w:r>
      <w:r w:rsidR="00A45370" w:rsidRPr="00564B61">
        <w:rPr>
          <w:rFonts w:ascii="Arial" w:eastAsia="Arial" w:hAnsi="Arial" w:cs="Arial"/>
          <w:color w:val="000000" w:themeColor="text1"/>
          <w:sz w:val="24"/>
          <w:szCs w:val="24"/>
        </w:rPr>
        <w:t xml:space="preserve">ing </w:t>
      </w:r>
      <w:r w:rsidRPr="00564B61">
        <w:rPr>
          <w:rFonts w:ascii="Arial" w:eastAsia="Arial" w:hAnsi="Arial" w:cs="Arial"/>
          <w:color w:val="000000" w:themeColor="text1"/>
          <w:sz w:val="24"/>
          <w:szCs w:val="24"/>
        </w:rPr>
        <w:t>are highly prevalent in the UK market. The focus on Amazon's success in the UK market also highlighted how technological innovations can develop new types of competitive advantages and how they are influenced through technological and economic shifts. I was able to improve my ability for analytical thinking. Breaking the report into sections like industry overview, the competitive analysis, and Amazon’s operations have helped organize the research more efficiently.</w:t>
      </w:r>
    </w:p>
    <w:p w14:paraId="0770FE3E" w14:textId="77777777" w:rsidR="00326D79" w:rsidRPr="00564B61" w:rsidRDefault="00971982" w:rsidP="00564B61">
      <w:pPr>
        <w:pStyle w:val="Normal1"/>
        <w:pBdr>
          <w:top w:val="nil"/>
          <w:left w:val="nil"/>
          <w:bottom w:val="nil"/>
          <w:right w:val="nil"/>
          <w:between w:val="nil"/>
        </w:pBdr>
        <w:spacing w:after="120" w:line="360" w:lineRule="auto"/>
        <w:jc w:val="both"/>
        <w:rPr>
          <w:rFonts w:ascii="Arial" w:eastAsia="Arial" w:hAnsi="Arial" w:cs="Arial"/>
          <w:color w:val="000000" w:themeColor="text1"/>
          <w:sz w:val="24"/>
          <w:szCs w:val="24"/>
        </w:rPr>
      </w:pPr>
      <w:r w:rsidRPr="00564B61">
        <w:rPr>
          <w:rFonts w:ascii="Arial" w:eastAsia="Arial" w:hAnsi="Arial" w:cs="Arial"/>
          <w:b/>
          <w:bCs/>
          <w:iCs/>
          <w:color w:val="000000" w:themeColor="text1"/>
          <w:sz w:val="24"/>
          <w:szCs w:val="24"/>
        </w:rPr>
        <w:t>Active experimentation</w:t>
      </w:r>
    </w:p>
    <w:p w14:paraId="7C4616CC" w14:textId="383D90AF" w:rsidR="00326D79" w:rsidRPr="00C05A1B" w:rsidRDefault="00971982" w:rsidP="00564B61">
      <w:pPr>
        <w:pStyle w:val="Normal1"/>
        <w:pBdr>
          <w:top w:val="nil"/>
          <w:left w:val="nil"/>
          <w:bottom w:val="nil"/>
          <w:right w:val="nil"/>
          <w:between w:val="nil"/>
        </w:pBdr>
        <w:spacing w:after="120" w:line="360" w:lineRule="auto"/>
        <w:jc w:val="both"/>
        <w:rPr>
          <w:rFonts w:ascii="Arial" w:eastAsia="Arial" w:hAnsi="Arial" w:cs="Arial"/>
          <w:color w:val="000000" w:themeColor="text1"/>
          <w:sz w:val="24"/>
          <w:szCs w:val="24"/>
        </w:rPr>
      </w:pPr>
      <w:r w:rsidRPr="00564B61">
        <w:rPr>
          <w:rFonts w:ascii="Arial" w:eastAsia="Arial" w:hAnsi="Arial" w:cs="Arial"/>
          <w:color w:val="000000" w:themeColor="text1"/>
          <w:sz w:val="24"/>
          <w:szCs w:val="24"/>
        </w:rPr>
        <w:t>The lessons learned from the report is highly crucial for me in future context, for example the crucial need for planning research activities in a more systematic manner is clearer for me now. In future similar works, development of a clear research plan at the start can support me to manage the sources more efficiently and reduce the time for completing the study. I also focus on enhancing my critical analysis approaches in future context. While the collection of data is crucial, analysing them in a more detailed manner and linking them to the theoretical frameworks, like in this study, is also important. Practicing these skills will allow me to develop more analytical and insightful academically supported reports. My academic writing skills is also enhanced with this report as I learned to maintain clarity and logical structure in a report, that supports in simple understanding of complicated information. Thus, based on the complete experience, I can say that in future research and report writing, I can utilise the key experiences of this research for data analysis, critical thinking, and academic research. Through reflecting on the process in Kolb’s reflective cycle, it can also be said that both the challenges and achievements contributed to the development of strong analytical and research abilities. Taking these into account, I can use these insights for future academic and professional works that will include any industry analysis and strategic evaluation of companies in it.</w:t>
      </w:r>
      <w:r w:rsidRPr="00D4708C">
        <w:rPr>
          <w:rFonts w:ascii="Arial" w:hAnsi="Arial" w:cs="Arial"/>
          <w:sz w:val="24"/>
          <w:szCs w:val="24"/>
        </w:rPr>
        <w:br w:type="page"/>
      </w:r>
    </w:p>
    <w:p w14:paraId="27E5824D" w14:textId="282AD464" w:rsidR="00326D79" w:rsidRDefault="00971982" w:rsidP="00072862">
      <w:pPr>
        <w:pStyle w:val="Heading1"/>
        <w:jc w:val="left"/>
      </w:pPr>
      <w:bookmarkStart w:id="23" w:name="_Toc224638889"/>
      <w:r w:rsidRPr="00D4708C">
        <w:lastRenderedPageBreak/>
        <w:t>References</w:t>
      </w:r>
      <w:bookmarkEnd w:id="23"/>
    </w:p>
    <w:p w14:paraId="1BD0C475" w14:textId="77777777" w:rsidR="00072862" w:rsidRPr="00072862" w:rsidRDefault="00072862" w:rsidP="00072862">
      <w:pPr>
        <w:pStyle w:val="Normal1"/>
      </w:pPr>
    </w:p>
    <w:p w14:paraId="2BB7BDFB" w14:textId="39EA4E96" w:rsidR="00D02610" w:rsidRPr="00D02610" w:rsidRDefault="005662F4" w:rsidP="00D02610">
      <w:pPr>
        <w:pStyle w:val="Normal1"/>
        <w:pBdr>
          <w:top w:val="nil"/>
          <w:left w:val="nil"/>
          <w:bottom w:val="nil"/>
          <w:right w:val="nil"/>
          <w:between w:val="nil"/>
        </w:pBdr>
        <w:spacing w:after="0" w:line="360" w:lineRule="auto"/>
        <w:rPr>
          <w:rFonts w:ascii="Arial" w:eastAsia="Arial" w:hAnsi="Arial" w:cs="Arial"/>
          <w:color w:val="222222"/>
          <w:sz w:val="24"/>
          <w:szCs w:val="24"/>
        </w:rPr>
      </w:pPr>
      <w:r w:rsidRPr="00D02610">
        <w:rPr>
          <w:rFonts w:ascii="Arial" w:eastAsia="Arial" w:hAnsi="Arial" w:cs="Arial"/>
          <w:color w:val="222222"/>
          <w:sz w:val="24"/>
          <w:szCs w:val="24"/>
          <w:highlight w:val="white"/>
        </w:rPr>
        <w:t xml:space="preserve">Ayawei, E.D. and Odunlami, A., (2025). Navigating Brexit and Beyond: Optimizing UK Export Strategies for Effective Shipping Solutions. </w:t>
      </w:r>
      <w:proofErr w:type="spellStart"/>
      <w:r w:rsidRPr="00D02610">
        <w:rPr>
          <w:rFonts w:ascii="Arial" w:eastAsia="Arial" w:hAnsi="Arial" w:cs="Arial"/>
          <w:i/>
          <w:iCs/>
          <w:color w:val="222222"/>
          <w:sz w:val="24"/>
          <w:szCs w:val="24"/>
          <w:highlight w:val="white"/>
        </w:rPr>
        <w:t>Sch</w:t>
      </w:r>
      <w:proofErr w:type="spellEnd"/>
      <w:r w:rsidRPr="00D02610">
        <w:rPr>
          <w:rFonts w:ascii="Arial" w:eastAsia="Arial" w:hAnsi="Arial" w:cs="Arial"/>
          <w:i/>
          <w:iCs/>
          <w:color w:val="222222"/>
          <w:sz w:val="24"/>
          <w:szCs w:val="24"/>
          <w:highlight w:val="white"/>
        </w:rPr>
        <w:t xml:space="preserve"> J Econ Bus </w:t>
      </w:r>
      <w:proofErr w:type="spellStart"/>
      <w:r w:rsidRPr="00D02610">
        <w:rPr>
          <w:rFonts w:ascii="Arial" w:eastAsia="Arial" w:hAnsi="Arial" w:cs="Arial"/>
          <w:i/>
          <w:iCs/>
          <w:color w:val="222222"/>
          <w:sz w:val="24"/>
          <w:szCs w:val="24"/>
          <w:highlight w:val="white"/>
        </w:rPr>
        <w:t>Manag</w:t>
      </w:r>
      <w:proofErr w:type="spellEnd"/>
      <w:r w:rsidRPr="00D02610">
        <w:rPr>
          <w:rFonts w:ascii="Arial" w:eastAsia="Arial" w:hAnsi="Arial" w:cs="Arial"/>
          <w:color w:val="222222"/>
          <w:sz w:val="24"/>
          <w:szCs w:val="24"/>
          <w:highlight w:val="white"/>
        </w:rPr>
        <w:t xml:space="preserve">, </w:t>
      </w:r>
      <w:r w:rsidRPr="00D02610">
        <w:rPr>
          <w:rFonts w:ascii="Arial" w:eastAsia="Arial" w:hAnsi="Arial" w:cs="Arial"/>
          <w:i/>
          <w:iCs/>
          <w:color w:val="222222"/>
          <w:sz w:val="24"/>
          <w:szCs w:val="24"/>
          <w:highlight w:val="white"/>
        </w:rPr>
        <w:t>8</w:t>
      </w:r>
      <w:r w:rsidRPr="00D02610">
        <w:rPr>
          <w:rFonts w:ascii="Arial" w:eastAsia="Arial" w:hAnsi="Arial" w:cs="Arial"/>
          <w:color w:val="222222"/>
          <w:sz w:val="24"/>
          <w:szCs w:val="24"/>
          <w:highlight w:val="white"/>
        </w:rPr>
        <w:t xml:space="preserve">, pp.220-227. </w:t>
      </w:r>
      <w:hyperlink r:id="rId15">
        <w:r w:rsidRPr="00D02610">
          <w:rPr>
            <w:rFonts w:ascii="Arial" w:eastAsia="Arial" w:hAnsi="Arial" w:cs="Arial"/>
            <w:color w:val="0000FF"/>
            <w:sz w:val="24"/>
            <w:szCs w:val="24"/>
            <w:u w:val="single"/>
          </w:rPr>
          <w:t>https://www.saspublishers.com/media/articles/SJEBM_128_220-227C.pdf</w:t>
        </w:r>
      </w:hyperlink>
      <w:r w:rsidRPr="00D02610">
        <w:rPr>
          <w:rFonts w:ascii="Arial" w:eastAsia="Arial" w:hAnsi="Arial" w:cs="Arial"/>
          <w:color w:val="222222"/>
          <w:sz w:val="24"/>
          <w:szCs w:val="24"/>
        </w:rPr>
        <w:t xml:space="preserve"> </w:t>
      </w:r>
    </w:p>
    <w:p w14:paraId="17E68603" w14:textId="77777777" w:rsidR="00D02610" w:rsidRPr="00D02610" w:rsidRDefault="00D02610" w:rsidP="00D02610">
      <w:pPr>
        <w:pStyle w:val="Normal1"/>
        <w:pBdr>
          <w:top w:val="nil"/>
          <w:left w:val="nil"/>
          <w:bottom w:val="nil"/>
          <w:right w:val="nil"/>
          <w:between w:val="nil"/>
        </w:pBdr>
        <w:spacing w:after="0" w:line="360" w:lineRule="auto"/>
        <w:rPr>
          <w:rFonts w:ascii="Arial" w:eastAsia="Arial" w:hAnsi="Arial" w:cs="Arial"/>
          <w:color w:val="222222"/>
          <w:sz w:val="24"/>
          <w:szCs w:val="24"/>
        </w:rPr>
      </w:pPr>
    </w:p>
    <w:p w14:paraId="52DE9222" w14:textId="77777777" w:rsidR="005662F4" w:rsidRPr="00D02610" w:rsidRDefault="005662F4" w:rsidP="00D02610">
      <w:pPr>
        <w:pStyle w:val="Normal1"/>
        <w:pBdr>
          <w:top w:val="nil"/>
          <w:left w:val="nil"/>
          <w:bottom w:val="nil"/>
          <w:right w:val="nil"/>
          <w:between w:val="nil"/>
        </w:pBdr>
        <w:spacing w:line="360" w:lineRule="auto"/>
        <w:rPr>
          <w:rFonts w:ascii="Arial" w:eastAsia="Arial" w:hAnsi="Arial" w:cs="Arial"/>
          <w:color w:val="000000"/>
          <w:sz w:val="24"/>
          <w:szCs w:val="24"/>
        </w:rPr>
      </w:pPr>
      <w:r w:rsidRPr="00D02610">
        <w:rPr>
          <w:rFonts w:ascii="Arial" w:eastAsia="Arial" w:hAnsi="Arial" w:cs="Arial"/>
          <w:color w:val="000000"/>
          <w:sz w:val="24"/>
          <w:szCs w:val="24"/>
        </w:rPr>
        <w:t xml:space="preserve">Billingsley, J., (2025). </w:t>
      </w:r>
      <w:r w:rsidRPr="00D02610">
        <w:rPr>
          <w:rFonts w:ascii="Arial" w:eastAsia="Arial" w:hAnsi="Arial" w:cs="Arial"/>
          <w:i/>
          <w:iCs/>
          <w:color w:val="000000"/>
          <w:sz w:val="24"/>
          <w:szCs w:val="24"/>
        </w:rPr>
        <w:t>The Power of Amazon Marketplace for British Brands in 2025.</w:t>
      </w:r>
      <w:r w:rsidRPr="00D02610">
        <w:rPr>
          <w:rFonts w:ascii="Arial" w:eastAsia="Arial" w:hAnsi="Arial" w:cs="Arial"/>
          <w:color w:val="000000"/>
          <w:sz w:val="24"/>
          <w:szCs w:val="24"/>
        </w:rPr>
        <w:t xml:space="preserve"> Available at: </w:t>
      </w:r>
      <w:hyperlink r:id="rId16">
        <w:r w:rsidRPr="00D02610">
          <w:rPr>
            <w:rFonts w:ascii="Arial" w:eastAsia="Arial" w:hAnsi="Arial" w:cs="Arial"/>
            <w:color w:val="0000FF"/>
            <w:sz w:val="24"/>
            <w:szCs w:val="24"/>
            <w:u w:val="single"/>
          </w:rPr>
          <w:t>https://www.bingdigital.com/the-power-of-amazon-marketplace-for-british-brands-in-2025/</w:t>
        </w:r>
      </w:hyperlink>
      <w:r w:rsidRPr="00D02610">
        <w:rPr>
          <w:rFonts w:ascii="Arial" w:eastAsia="Arial" w:hAnsi="Arial" w:cs="Arial"/>
          <w:color w:val="0000FF"/>
          <w:sz w:val="24"/>
          <w:szCs w:val="24"/>
          <w:u w:val="single"/>
        </w:rPr>
        <w:t xml:space="preserve"> </w:t>
      </w:r>
      <w:r w:rsidRPr="00D02610">
        <w:rPr>
          <w:rFonts w:ascii="Arial" w:eastAsia="Arial" w:hAnsi="Arial" w:cs="Arial"/>
          <w:color w:val="000000"/>
          <w:sz w:val="24"/>
          <w:szCs w:val="24"/>
        </w:rPr>
        <w:t>[Accessed on 07.03.2026].</w:t>
      </w:r>
    </w:p>
    <w:p w14:paraId="3F98F73F" w14:textId="77777777" w:rsidR="005662F4" w:rsidRPr="00D02610" w:rsidRDefault="005662F4" w:rsidP="00D02610">
      <w:pPr>
        <w:pStyle w:val="Normal1"/>
        <w:pBdr>
          <w:top w:val="nil"/>
          <w:left w:val="nil"/>
          <w:bottom w:val="nil"/>
          <w:right w:val="nil"/>
          <w:between w:val="nil"/>
        </w:pBdr>
        <w:spacing w:after="0" w:line="360" w:lineRule="auto"/>
        <w:rPr>
          <w:rFonts w:ascii="Arial" w:eastAsia="Arial" w:hAnsi="Arial" w:cs="Arial"/>
          <w:color w:val="222222"/>
          <w:sz w:val="24"/>
          <w:szCs w:val="24"/>
        </w:rPr>
      </w:pPr>
      <w:r w:rsidRPr="00D02610">
        <w:rPr>
          <w:rFonts w:ascii="Arial" w:eastAsia="Arial" w:hAnsi="Arial" w:cs="Arial"/>
          <w:color w:val="222222"/>
          <w:sz w:val="24"/>
          <w:szCs w:val="24"/>
          <w:highlight w:val="white"/>
        </w:rPr>
        <w:t xml:space="preserve">Casano, C., (2023). Cloud computing and sustainable supply chain management: meeting sustainability reporting standards. </w:t>
      </w:r>
      <w:hyperlink r:id="rId17">
        <w:r w:rsidRPr="00D02610">
          <w:rPr>
            <w:rFonts w:ascii="Arial" w:eastAsia="Arial" w:hAnsi="Arial" w:cs="Arial"/>
            <w:color w:val="0000FF"/>
            <w:sz w:val="24"/>
            <w:szCs w:val="24"/>
            <w:u w:val="single"/>
          </w:rPr>
          <w:t>https://www.theseus.fi/bitstream/handle/10024/817361/Casano_Cline.pdf?sequence=2</w:t>
        </w:r>
      </w:hyperlink>
      <w:r w:rsidRPr="00D02610">
        <w:rPr>
          <w:rFonts w:ascii="Arial" w:eastAsia="Arial" w:hAnsi="Arial" w:cs="Arial"/>
          <w:color w:val="222222"/>
          <w:sz w:val="24"/>
          <w:szCs w:val="24"/>
        </w:rPr>
        <w:t xml:space="preserve"> </w:t>
      </w:r>
    </w:p>
    <w:p w14:paraId="01AFEBDF" w14:textId="77777777" w:rsidR="00D02610" w:rsidRPr="00D02610" w:rsidRDefault="00D02610" w:rsidP="00D02610">
      <w:pPr>
        <w:pStyle w:val="Normal1"/>
        <w:pBdr>
          <w:top w:val="nil"/>
          <w:left w:val="nil"/>
          <w:bottom w:val="nil"/>
          <w:right w:val="nil"/>
          <w:between w:val="nil"/>
        </w:pBdr>
        <w:spacing w:after="0" w:line="360" w:lineRule="auto"/>
        <w:rPr>
          <w:rFonts w:ascii="Arial" w:eastAsia="Arial" w:hAnsi="Arial" w:cs="Arial"/>
          <w:color w:val="222222"/>
          <w:sz w:val="24"/>
          <w:szCs w:val="24"/>
          <w:highlight w:val="white"/>
        </w:rPr>
      </w:pPr>
    </w:p>
    <w:p w14:paraId="6A51FE02" w14:textId="77777777" w:rsidR="005662F4" w:rsidRPr="00D02610" w:rsidRDefault="005662F4" w:rsidP="00D02610">
      <w:pPr>
        <w:pStyle w:val="Normal1"/>
        <w:pBdr>
          <w:top w:val="nil"/>
          <w:left w:val="nil"/>
          <w:bottom w:val="nil"/>
          <w:right w:val="nil"/>
          <w:between w:val="nil"/>
        </w:pBdr>
        <w:spacing w:after="0" w:line="360" w:lineRule="auto"/>
        <w:rPr>
          <w:rFonts w:ascii="Arial" w:eastAsia="Arial" w:hAnsi="Arial" w:cs="Arial"/>
          <w:color w:val="222222"/>
          <w:sz w:val="24"/>
          <w:szCs w:val="24"/>
        </w:rPr>
      </w:pPr>
      <w:r w:rsidRPr="00D02610">
        <w:rPr>
          <w:rFonts w:ascii="Arial" w:eastAsia="Arial" w:hAnsi="Arial" w:cs="Arial"/>
          <w:color w:val="222222"/>
          <w:sz w:val="24"/>
          <w:szCs w:val="24"/>
          <w:highlight w:val="white"/>
        </w:rPr>
        <w:t xml:space="preserve">Cecil, P., (2024). Cross-Border supply chain optimization: strategies for managing international operations while maintaining speed and cost efficiency. </w:t>
      </w:r>
      <w:r w:rsidRPr="00D02610">
        <w:rPr>
          <w:rFonts w:ascii="Arial" w:eastAsia="Arial" w:hAnsi="Arial" w:cs="Arial"/>
          <w:i/>
          <w:iCs/>
          <w:color w:val="222222"/>
          <w:sz w:val="24"/>
          <w:szCs w:val="24"/>
          <w:highlight w:val="white"/>
        </w:rPr>
        <w:t>Int. J. Sci. Res. Manage</w:t>
      </w:r>
      <w:proofErr w:type="gramStart"/>
      <w:r w:rsidRPr="00D02610">
        <w:rPr>
          <w:rFonts w:ascii="Arial" w:eastAsia="Arial" w:hAnsi="Arial" w:cs="Arial"/>
          <w:i/>
          <w:iCs/>
          <w:color w:val="222222"/>
          <w:sz w:val="24"/>
          <w:szCs w:val="24"/>
          <w:highlight w:val="white"/>
        </w:rPr>
        <w:t>.(</w:t>
      </w:r>
      <w:proofErr w:type="gramEnd"/>
      <w:r w:rsidRPr="00D02610">
        <w:rPr>
          <w:rFonts w:ascii="Arial" w:eastAsia="Arial" w:hAnsi="Arial" w:cs="Arial"/>
          <w:i/>
          <w:iCs/>
          <w:color w:val="222222"/>
          <w:sz w:val="24"/>
          <w:szCs w:val="24"/>
          <w:highlight w:val="white"/>
        </w:rPr>
        <w:t>IJSRM)</w:t>
      </w:r>
      <w:r w:rsidRPr="00D02610">
        <w:rPr>
          <w:rFonts w:ascii="Arial" w:eastAsia="Arial" w:hAnsi="Arial" w:cs="Arial"/>
          <w:color w:val="222222"/>
          <w:sz w:val="24"/>
          <w:szCs w:val="24"/>
          <w:highlight w:val="white"/>
        </w:rPr>
        <w:t xml:space="preserve">, </w:t>
      </w:r>
      <w:r w:rsidRPr="00D02610">
        <w:rPr>
          <w:rFonts w:ascii="Arial" w:eastAsia="Arial" w:hAnsi="Arial" w:cs="Arial"/>
          <w:i/>
          <w:iCs/>
          <w:color w:val="222222"/>
          <w:sz w:val="24"/>
          <w:szCs w:val="24"/>
          <w:highlight w:val="white"/>
        </w:rPr>
        <w:t>12</w:t>
      </w:r>
      <w:r w:rsidRPr="00D02610">
        <w:rPr>
          <w:rFonts w:ascii="Arial" w:eastAsia="Arial" w:hAnsi="Arial" w:cs="Arial"/>
          <w:color w:val="222222"/>
          <w:sz w:val="24"/>
          <w:szCs w:val="24"/>
          <w:highlight w:val="white"/>
        </w:rPr>
        <w:t xml:space="preserve">(05), pp.6565-6588. </w:t>
      </w:r>
      <w:hyperlink r:id="rId18">
        <w:r w:rsidRPr="00D02610">
          <w:rPr>
            <w:rFonts w:ascii="Arial" w:eastAsia="Arial" w:hAnsi="Arial" w:cs="Arial"/>
            <w:color w:val="0000FF"/>
            <w:sz w:val="24"/>
            <w:szCs w:val="24"/>
            <w:u w:val="single"/>
          </w:rPr>
          <w:t>https://www.researchgate.net/profile/Kuku-Oluwamayowa/publication/390666191_Cross-Border_Supply_Chain_Optimization_Strategies_for_Managing_International_Operations_While_Maintaining_Speed_and_Cost_Efficiency/links/67f8004c60241d51400ad2cb/Cross-Border-Supply-Chain-Optimization-Strategies-for-Managing-International-Operations-While-Maintaining-Speed-and-Cost-Efficiency.pdf</w:t>
        </w:r>
      </w:hyperlink>
      <w:r w:rsidRPr="00D02610">
        <w:rPr>
          <w:rFonts w:ascii="Arial" w:eastAsia="Arial" w:hAnsi="Arial" w:cs="Arial"/>
          <w:color w:val="222222"/>
          <w:sz w:val="24"/>
          <w:szCs w:val="24"/>
        </w:rPr>
        <w:t xml:space="preserve"> </w:t>
      </w:r>
    </w:p>
    <w:p w14:paraId="54F88820" w14:textId="77777777" w:rsidR="00D02610" w:rsidRPr="00D02610" w:rsidRDefault="00D02610" w:rsidP="00D02610">
      <w:pPr>
        <w:pStyle w:val="Normal1"/>
        <w:pBdr>
          <w:top w:val="nil"/>
          <w:left w:val="nil"/>
          <w:bottom w:val="nil"/>
          <w:right w:val="nil"/>
          <w:between w:val="nil"/>
        </w:pBdr>
        <w:spacing w:after="0" w:line="360" w:lineRule="auto"/>
        <w:rPr>
          <w:rFonts w:ascii="Arial" w:eastAsia="Arial" w:hAnsi="Arial" w:cs="Arial"/>
          <w:color w:val="222222"/>
          <w:sz w:val="24"/>
          <w:szCs w:val="24"/>
          <w:highlight w:val="white"/>
        </w:rPr>
      </w:pPr>
    </w:p>
    <w:p w14:paraId="668A6F90" w14:textId="77777777" w:rsidR="005662F4" w:rsidRPr="00D02610" w:rsidRDefault="005662F4" w:rsidP="00D02610">
      <w:pPr>
        <w:pStyle w:val="Normal1"/>
        <w:pBdr>
          <w:top w:val="nil"/>
          <w:left w:val="nil"/>
          <w:bottom w:val="nil"/>
          <w:right w:val="nil"/>
          <w:between w:val="nil"/>
        </w:pBdr>
        <w:spacing w:line="360" w:lineRule="auto"/>
        <w:rPr>
          <w:rFonts w:ascii="Arial" w:eastAsia="Arial" w:hAnsi="Arial" w:cs="Arial"/>
          <w:color w:val="000000"/>
          <w:sz w:val="24"/>
          <w:szCs w:val="24"/>
        </w:rPr>
      </w:pPr>
      <w:proofErr w:type="spellStart"/>
      <w:r w:rsidRPr="00D02610">
        <w:rPr>
          <w:rFonts w:ascii="Arial" w:eastAsia="Arial" w:hAnsi="Arial" w:cs="Arial"/>
          <w:color w:val="000000"/>
          <w:sz w:val="24"/>
          <w:szCs w:val="24"/>
        </w:rPr>
        <w:t>Cofaceuk</w:t>
      </w:r>
      <w:proofErr w:type="spellEnd"/>
      <w:r w:rsidRPr="00D02610">
        <w:rPr>
          <w:rFonts w:ascii="Arial" w:eastAsia="Arial" w:hAnsi="Arial" w:cs="Arial"/>
          <w:color w:val="000000"/>
          <w:sz w:val="24"/>
          <w:szCs w:val="24"/>
        </w:rPr>
        <w:t xml:space="preserve">, (2025). </w:t>
      </w:r>
      <w:r w:rsidRPr="00D02610">
        <w:rPr>
          <w:rFonts w:ascii="Arial" w:eastAsia="Arial" w:hAnsi="Arial" w:cs="Arial"/>
          <w:i/>
          <w:iCs/>
          <w:color w:val="000000"/>
          <w:sz w:val="24"/>
          <w:szCs w:val="24"/>
        </w:rPr>
        <w:t>UK Sector Snapshot – Retail Trends.</w:t>
      </w:r>
      <w:r w:rsidRPr="00D02610">
        <w:rPr>
          <w:rFonts w:ascii="Arial" w:eastAsia="Arial" w:hAnsi="Arial" w:cs="Arial"/>
          <w:color w:val="000000"/>
          <w:sz w:val="24"/>
          <w:szCs w:val="24"/>
        </w:rPr>
        <w:t xml:space="preserve"> Available at: </w:t>
      </w:r>
      <w:hyperlink r:id="rId19">
        <w:r w:rsidRPr="00D02610">
          <w:rPr>
            <w:rFonts w:ascii="Arial" w:eastAsia="Arial" w:hAnsi="Arial" w:cs="Arial"/>
            <w:color w:val="0000FF"/>
            <w:sz w:val="24"/>
            <w:szCs w:val="24"/>
            <w:u w:val="single"/>
          </w:rPr>
          <w:t>https://www.coface.uk/news-economy-and-insights/uk-sector-snapshot-retail-trends</w:t>
        </w:r>
      </w:hyperlink>
      <w:r w:rsidRPr="00D02610">
        <w:rPr>
          <w:rFonts w:ascii="Arial" w:eastAsia="Arial" w:hAnsi="Arial" w:cs="Arial"/>
          <w:color w:val="0000FF"/>
          <w:sz w:val="24"/>
          <w:szCs w:val="24"/>
        </w:rPr>
        <w:t xml:space="preserve"> </w:t>
      </w:r>
      <w:r w:rsidRPr="00D02610">
        <w:rPr>
          <w:rFonts w:ascii="Arial" w:eastAsia="Arial" w:hAnsi="Arial" w:cs="Arial"/>
          <w:color w:val="000000"/>
          <w:sz w:val="24"/>
          <w:szCs w:val="24"/>
        </w:rPr>
        <w:t>[Accessed on 10.03.2026].</w:t>
      </w:r>
    </w:p>
    <w:p w14:paraId="67E6C32C" w14:textId="77777777" w:rsidR="005662F4" w:rsidRPr="00D02610" w:rsidRDefault="005662F4" w:rsidP="00D02610">
      <w:pPr>
        <w:pStyle w:val="Normal1"/>
        <w:pBdr>
          <w:top w:val="nil"/>
          <w:left w:val="nil"/>
          <w:bottom w:val="nil"/>
          <w:right w:val="nil"/>
          <w:between w:val="nil"/>
        </w:pBdr>
        <w:spacing w:before="240" w:after="240" w:line="360" w:lineRule="auto"/>
        <w:rPr>
          <w:rFonts w:ascii="Arial" w:eastAsia="Arial" w:hAnsi="Arial" w:cs="Arial"/>
          <w:color w:val="222222"/>
          <w:sz w:val="24"/>
          <w:szCs w:val="24"/>
        </w:rPr>
      </w:pPr>
      <w:r w:rsidRPr="00D02610">
        <w:rPr>
          <w:rFonts w:ascii="Arial" w:eastAsia="Arial" w:hAnsi="Arial" w:cs="Arial"/>
          <w:color w:val="222222"/>
          <w:sz w:val="24"/>
          <w:szCs w:val="24"/>
          <w:highlight w:val="white"/>
        </w:rPr>
        <w:t xml:space="preserve">Cseres, K., (2020). Integrate or separate: institutional design for the enforcement of competition law and consumer law. </w:t>
      </w:r>
      <w:r w:rsidRPr="00D02610">
        <w:rPr>
          <w:rFonts w:ascii="Arial" w:eastAsia="Arial" w:hAnsi="Arial" w:cs="Arial"/>
          <w:i/>
          <w:iCs/>
          <w:color w:val="222222"/>
          <w:sz w:val="24"/>
          <w:szCs w:val="24"/>
          <w:highlight w:val="white"/>
        </w:rPr>
        <w:t>Amsterdam Law School Research Paper</w:t>
      </w:r>
      <w:r w:rsidRPr="00D02610">
        <w:rPr>
          <w:rFonts w:ascii="Arial" w:eastAsia="Arial" w:hAnsi="Arial" w:cs="Arial"/>
          <w:color w:val="222222"/>
          <w:sz w:val="24"/>
          <w:szCs w:val="24"/>
          <w:highlight w:val="white"/>
        </w:rPr>
        <w:t xml:space="preserve">, (2013-03), pp.2013-01. </w:t>
      </w:r>
      <w:hyperlink r:id="rId20">
        <w:r w:rsidRPr="00D02610">
          <w:rPr>
            <w:rFonts w:ascii="Arial" w:eastAsia="Arial" w:hAnsi="Arial" w:cs="Arial"/>
            <w:color w:val="0000FF"/>
            <w:sz w:val="24"/>
            <w:szCs w:val="24"/>
            <w:u w:val="single"/>
          </w:rPr>
          <w:t>https://papers.ssrn.com/sol3/Delivery.cfm?abstractid=2200908</w:t>
        </w:r>
      </w:hyperlink>
      <w:r w:rsidRPr="00D02610">
        <w:rPr>
          <w:rFonts w:ascii="Arial" w:eastAsia="Arial" w:hAnsi="Arial" w:cs="Arial"/>
          <w:color w:val="222222"/>
          <w:sz w:val="24"/>
          <w:szCs w:val="24"/>
        </w:rPr>
        <w:t xml:space="preserve"> </w:t>
      </w:r>
    </w:p>
    <w:p w14:paraId="5D8B23B8" w14:textId="77777777" w:rsidR="00D02610" w:rsidRPr="00D02610" w:rsidRDefault="00D02610" w:rsidP="00D02610">
      <w:pPr>
        <w:pStyle w:val="Normal1"/>
        <w:pBdr>
          <w:top w:val="nil"/>
          <w:left w:val="nil"/>
          <w:bottom w:val="nil"/>
          <w:right w:val="nil"/>
          <w:between w:val="nil"/>
        </w:pBdr>
        <w:spacing w:before="240" w:after="240" w:line="360" w:lineRule="auto"/>
        <w:rPr>
          <w:rFonts w:ascii="Arial" w:eastAsia="Arial" w:hAnsi="Arial" w:cs="Arial"/>
          <w:color w:val="222222"/>
          <w:sz w:val="24"/>
          <w:szCs w:val="24"/>
          <w:highlight w:val="white"/>
        </w:rPr>
      </w:pPr>
    </w:p>
    <w:p w14:paraId="1ADA635A" w14:textId="77777777" w:rsidR="005662F4" w:rsidRPr="00D02610" w:rsidRDefault="005662F4" w:rsidP="00D02610">
      <w:pPr>
        <w:pStyle w:val="Normal1"/>
        <w:pBdr>
          <w:top w:val="nil"/>
          <w:left w:val="nil"/>
          <w:bottom w:val="nil"/>
          <w:right w:val="nil"/>
          <w:between w:val="nil"/>
        </w:pBdr>
        <w:spacing w:before="240" w:after="240" w:line="360" w:lineRule="auto"/>
        <w:rPr>
          <w:rFonts w:ascii="Arial" w:eastAsia="Arial" w:hAnsi="Arial" w:cs="Arial"/>
          <w:color w:val="000000"/>
          <w:sz w:val="24"/>
          <w:szCs w:val="24"/>
          <w:highlight w:val="white"/>
        </w:rPr>
      </w:pPr>
      <w:r w:rsidRPr="00D02610">
        <w:rPr>
          <w:rFonts w:ascii="Arial" w:eastAsia="Arial" w:hAnsi="Arial" w:cs="Arial"/>
          <w:color w:val="000000"/>
          <w:sz w:val="24"/>
          <w:szCs w:val="24"/>
          <w:highlight w:val="white"/>
        </w:rPr>
        <w:lastRenderedPageBreak/>
        <w:t xml:space="preserve">De Silva, C.K., Sano, K. and Hatoyama, K., (2020). Exploring the relationship between urban form and spatial organisation of Amazon fulfilment facilities in the United Kingdom and Japan. </w:t>
      </w:r>
      <w:r w:rsidRPr="00D02610">
        <w:rPr>
          <w:rFonts w:ascii="Arial" w:eastAsia="Arial" w:hAnsi="Arial" w:cs="Arial"/>
          <w:i/>
          <w:iCs/>
          <w:color w:val="000000"/>
          <w:sz w:val="24"/>
          <w:szCs w:val="24"/>
          <w:highlight w:val="white"/>
        </w:rPr>
        <w:t>Transportation Research Procedia</w:t>
      </w:r>
      <w:r w:rsidRPr="00D02610">
        <w:rPr>
          <w:rFonts w:ascii="Arial" w:eastAsia="Arial" w:hAnsi="Arial" w:cs="Arial"/>
          <w:color w:val="000000"/>
          <w:sz w:val="24"/>
          <w:szCs w:val="24"/>
          <w:highlight w:val="white"/>
        </w:rPr>
        <w:t xml:space="preserve">, </w:t>
      </w:r>
      <w:r w:rsidRPr="00D02610">
        <w:rPr>
          <w:rFonts w:ascii="Arial" w:eastAsia="Arial" w:hAnsi="Arial" w:cs="Arial"/>
          <w:i/>
          <w:iCs/>
          <w:color w:val="000000"/>
          <w:sz w:val="24"/>
          <w:szCs w:val="24"/>
          <w:highlight w:val="white"/>
        </w:rPr>
        <w:t>46</w:t>
      </w:r>
      <w:r w:rsidRPr="00D02610">
        <w:rPr>
          <w:rFonts w:ascii="Arial" w:eastAsia="Arial" w:hAnsi="Arial" w:cs="Arial"/>
          <w:color w:val="000000"/>
          <w:sz w:val="24"/>
          <w:szCs w:val="24"/>
          <w:highlight w:val="white"/>
        </w:rPr>
        <w:t xml:space="preserve">, pp.149-156. </w:t>
      </w:r>
      <w:hyperlink r:id="rId21">
        <w:r w:rsidRPr="00D02610">
          <w:rPr>
            <w:rFonts w:ascii="Arial" w:eastAsia="Arial" w:hAnsi="Arial" w:cs="Arial"/>
            <w:color w:val="0000FF"/>
            <w:sz w:val="24"/>
            <w:szCs w:val="24"/>
            <w:u w:val="single"/>
          </w:rPr>
          <w:t>https://www.sciencedirect.com/science/article/pii/S2352146520303756/pdf?md5=837e7724ccbf05631e1264cd78320198&amp;pid=1-s2.0-S2352146520303756-main.pdf</w:t>
        </w:r>
      </w:hyperlink>
      <w:r w:rsidRPr="00D02610">
        <w:rPr>
          <w:rFonts w:ascii="Arial" w:eastAsia="Arial" w:hAnsi="Arial" w:cs="Arial"/>
          <w:color w:val="000000"/>
          <w:sz w:val="24"/>
          <w:szCs w:val="24"/>
        </w:rPr>
        <w:t xml:space="preserve"> </w:t>
      </w:r>
    </w:p>
    <w:p w14:paraId="47222A8B" w14:textId="77777777" w:rsidR="005662F4" w:rsidRPr="00D02610" w:rsidRDefault="005662F4" w:rsidP="00D02610">
      <w:pPr>
        <w:pStyle w:val="Normal1"/>
        <w:pBdr>
          <w:top w:val="nil"/>
          <w:left w:val="nil"/>
          <w:bottom w:val="nil"/>
          <w:right w:val="nil"/>
          <w:between w:val="nil"/>
        </w:pBdr>
        <w:spacing w:before="240" w:after="240" w:line="360" w:lineRule="auto"/>
        <w:rPr>
          <w:rFonts w:ascii="Arial" w:eastAsia="Arial" w:hAnsi="Arial" w:cs="Arial"/>
          <w:color w:val="222222"/>
          <w:sz w:val="24"/>
          <w:szCs w:val="24"/>
          <w:highlight w:val="white"/>
        </w:rPr>
      </w:pPr>
      <w:r w:rsidRPr="00D02610">
        <w:rPr>
          <w:rFonts w:ascii="Arial" w:eastAsia="Arial" w:hAnsi="Arial" w:cs="Arial"/>
          <w:color w:val="222222"/>
          <w:sz w:val="24"/>
          <w:szCs w:val="24"/>
          <w:highlight w:val="white"/>
        </w:rPr>
        <w:t xml:space="preserve">Dehani, A. and Hägerström, K., (2021). The impacts of Brexit on United Kingdom and European Union trades and logistics-Impacts on import/exports, trades and logistics through the perspective of Sweden and online retails in Ireland. </w:t>
      </w:r>
      <w:hyperlink r:id="rId22">
        <w:r w:rsidRPr="00D02610">
          <w:rPr>
            <w:rFonts w:ascii="Arial" w:eastAsia="Arial" w:hAnsi="Arial" w:cs="Arial"/>
            <w:color w:val="0000FF"/>
            <w:sz w:val="24"/>
            <w:szCs w:val="24"/>
            <w:u w:val="single"/>
          </w:rPr>
          <w:t>https://odr.chalmers.se/bitstreams/6f7586e7-6be1-4c78-b2a2-5c564acc0167/download</w:t>
        </w:r>
      </w:hyperlink>
      <w:r w:rsidRPr="00D02610">
        <w:rPr>
          <w:rFonts w:ascii="Arial" w:eastAsia="Arial" w:hAnsi="Arial" w:cs="Arial"/>
          <w:color w:val="222222"/>
          <w:sz w:val="24"/>
          <w:szCs w:val="24"/>
        </w:rPr>
        <w:t xml:space="preserve"> </w:t>
      </w:r>
    </w:p>
    <w:p w14:paraId="04C6EED7" w14:textId="77777777" w:rsidR="005662F4" w:rsidRPr="00D02610" w:rsidRDefault="005662F4" w:rsidP="00D02610">
      <w:pPr>
        <w:pStyle w:val="Normal1"/>
        <w:pBdr>
          <w:top w:val="nil"/>
          <w:left w:val="nil"/>
          <w:bottom w:val="nil"/>
          <w:right w:val="nil"/>
          <w:between w:val="nil"/>
        </w:pBdr>
        <w:spacing w:before="240" w:after="240" w:line="360" w:lineRule="auto"/>
        <w:rPr>
          <w:rFonts w:ascii="Arial" w:eastAsia="Arial" w:hAnsi="Arial" w:cs="Arial"/>
          <w:color w:val="222222"/>
          <w:sz w:val="24"/>
          <w:szCs w:val="24"/>
          <w:highlight w:val="white"/>
        </w:rPr>
      </w:pPr>
      <w:r w:rsidRPr="00D02610">
        <w:rPr>
          <w:rFonts w:ascii="Arial" w:eastAsia="Arial" w:hAnsi="Arial" w:cs="Arial"/>
          <w:color w:val="222222"/>
          <w:sz w:val="24"/>
          <w:szCs w:val="24"/>
          <w:highlight w:val="white"/>
        </w:rPr>
        <w:t xml:space="preserve">Dudovskiy, J. (2022) </w:t>
      </w:r>
      <w:r w:rsidRPr="00D02610">
        <w:rPr>
          <w:rFonts w:ascii="Arial" w:eastAsia="Arial" w:hAnsi="Arial" w:cs="Arial"/>
          <w:i/>
          <w:iCs/>
          <w:color w:val="222222"/>
          <w:sz w:val="24"/>
          <w:szCs w:val="24"/>
          <w:highlight w:val="white"/>
        </w:rPr>
        <w:t>Amazon Porter’s Five Forces analysis</w:t>
      </w:r>
      <w:r w:rsidRPr="00D02610">
        <w:rPr>
          <w:rFonts w:ascii="Arial" w:eastAsia="Arial" w:hAnsi="Arial" w:cs="Arial"/>
          <w:color w:val="222222"/>
          <w:sz w:val="24"/>
          <w:szCs w:val="24"/>
          <w:highlight w:val="white"/>
        </w:rPr>
        <w:t>. Available at:</w:t>
      </w:r>
      <w:hyperlink r:id="rId23">
        <w:r w:rsidRPr="00D02610">
          <w:rPr>
            <w:rFonts w:ascii="Arial" w:eastAsia="Arial" w:hAnsi="Arial" w:cs="Arial"/>
            <w:color w:val="222222"/>
            <w:sz w:val="24"/>
            <w:szCs w:val="24"/>
            <w:highlight w:val="white"/>
          </w:rPr>
          <w:t xml:space="preserve"> </w:t>
        </w:r>
      </w:hyperlink>
      <w:hyperlink r:id="rId24">
        <w:r w:rsidRPr="00D02610">
          <w:rPr>
            <w:rFonts w:ascii="Arial" w:eastAsia="Arial" w:hAnsi="Arial" w:cs="Arial"/>
            <w:color w:val="1155CC"/>
            <w:sz w:val="24"/>
            <w:szCs w:val="24"/>
            <w:highlight w:val="white"/>
            <w:u w:val="single"/>
          </w:rPr>
          <w:t>https://research-methodology.net/amazon-porters-five-forces-analysis-2/</w:t>
        </w:r>
      </w:hyperlink>
      <w:r w:rsidRPr="00D02610">
        <w:rPr>
          <w:rFonts w:ascii="Arial" w:eastAsia="Arial" w:hAnsi="Arial" w:cs="Arial"/>
          <w:color w:val="1155CC"/>
          <w:sz w:val="24"/>
          <w:szCs w:val="24"/>
          <w:highlight w:val="white"/>
          <w:u w:val="single"/>
        </w:rPr>
        <w:t xml:space="preserve"> </w:t>
      </w:r>
      <w:r w:rsidRPr="00D02610">
        <w:rPr>
          <w:rFonts w:ascii="Arial" w:eastAsia="Arial" w:hAnsi="Arial" w:cs="Arial"/>
          <w:color w:val="000000"/>
          <w:sz w:val="24"/>
          <w:szCs w:val="24"/>
        </w:rPr>
        <w:t>[Accessed on 08.03.2026].</w:t>
      </w:r>
    </w:p>
    <w:p w14:paraId="5EC56780" w14:textId="77777777" w:rsidR="005662F4" w:rsidRPr="00D02610" w:rsidRDefault="005662F4" w:rsidP="00D02610">
      <w:pPr>
        <w:pStyle w:val="Normal1"/>
        <w:pBdr>
          <w:top w:val="nil"/>
          <w:left w:val="nil"/>
          <w:bottom w:val="nil"/>
          <w:right w:val="nil"/>
          <w:between w:val="nil"/>
        </w:pBdr>
        <w:spacing w:line="360" w:lineRule="auto"/>
        <w:rPr>
          <w:rFonts w:ascii="Arial" w:eastAsia="Arial" w:hAnsi="Arial" w:cs="Arial"/>
          <w:color w:val="222222"/>
          <w:sz w:val="24"/>
          <w:szCs w:val="24"/>
          <w:highlight w:val="white"/>
        </w:rPr>
      </w:pPr>
      <w:r w:rsidRPr="00D02610">
        <w:rPr>
          <w:rFonts w:ascii="Arial" w:eastAsia="Arial" w:hAnsi="Arial" w:cs="Arial"/>
          <w:color w:val="222222"/>
          <w:sz w:val="24"/>
          <w:szCs w:val="24"/>
          <w:highlight w:val="white"/>
        </w:rPr>
        <w:t xml:space="preserve">Dzreke, S.S., (2025). </w:t>
      </w:r>
      <w:r w:rsidRPr="00D02610">
        <w:rPr>
          <w:rFonts w:ascii="Arial" w:eastAsia="Arial" w:hAnsi="Arial" w:cs="Arial"/>
          <w:i/>
          <w:iCs/>
          <w:color w:val="222222"/>
          <w:sz w:val="24"/>
          <w:szCs w:val="24"/>
          <w:highlight w:val="white"/>
        </w:rPr>
        <w:t>The 22% patriotism premium: How US brands navigate nationalist expectations while protecting global supply chains</w:t>
      </w:r>
      <w:r w:rsidRPr="00D02610">
        <w:rPr>
          <w:rFonts w:ascii="Arial" w:eastAsia="Arial" w:hAnsi="Arial" w:cs="Arial"/>
          <w:color w:val="222222"/>
          <w:sz w:val="24"/>
          <w:szCs w:val="24"/>
          <w:highlight w:val="white"/>
        </w:rPr>
        <w:t xml:space="preserve">. Available at: </w:t>
      </w:r>
      <w:hyperlink r:id="rId25">
        <w:r w:rsidRPr="00D02610">
          <w:rPr>
            <w:rFonts w:ascii="Arial" w:eastAsia="Arial" w:hAnsi="Arial" w:cs="Arial"/>
            <w:color w:val="0000FF"/>
            <w:sz w:val="24"/>
            <w:szCs w:val="24"/>
            <w:highlight w:val="white"/>
            <w:u w:val="single"/>
          </w:rPr>
          <w:t>https://www.researchgate.net/publication/395296771_The_22_patriotism_premium_How_US_brands_navigate_nationalist_expectations_while_protecting_global_supply_chains</w:t>
        </w:r>
      </w:hyperlink>
      <w:r w:rsidRPr="00D02610">
        <w:rPr>
          <w:rFonts w:ascii="Arial" w:eastAsia="Arial" w:hAnsi="Arial" w:cs="Arial"/>
          <w:color w:val="0000FF"/>
          <w:sz w:val="24"/>
          <w:szCs w:val="24"/>
          <w:highlight w:val="white"/>
          <w:u w:val="single"/>
        </w:rPr>
        <w:t xml:space="preserve"> </w:t>
      </w:r>
      <w:r w:rsidRPr="00D02610">
        <w:rPr>
          <w:rFonts w:ascii="Arial" w:eastAsia="Arial" w:hAnsi="Arial" w:cs="Arial"/>
          <w:color w:val="000000"/>
          <w:sz w:val="24"/>
          <w:szCs w:val="24"/>
        </w:rPr>
        <w:t>[Accessed on 11.03.2026].</w:t>
      </w:r>
    </w:p>
    <w:p w14:paraId="56207895" w14:textId="77777777" w:rsidR="005662F4" w:rsidRPr="00D02610" w:rsidRDefault="005662F4" w:rsidP="00D02610">
      <w:pPr>
        <w:pStyle w:val="Normal1"/>
        <w:pBdr>
          <w:top w:val="nil"/>
          <w:left w:val="nil"/>
          <w:bottom w:val="nil"/>
          <w:right w:val="nil"/>
          <w:between w:val="nil"/>
        </w:pBdr>
        <w:spacing w:after="0" w:line="360" w:lineRule="auto"/>
        <w:rPr>
          <w:rFonts w:ascii="Arial" w:eastAsia="Arial" w:hAnsi="Arial" w:cs="Arial"/>
          <w:color w:val="000000"/>
          <w:sz w:val="24"/>
          <w:szCs w:val="24"/>
        </w:rPr>
      </w:pPr>
      <w:r w:rsidRPr="00D02610">
        <w:rPr>
          <w:rFonts w:ascii="Arial" w:eastAsia="Arial" w:hAnsi="Arial" w:cs="Arial"/>
          <w:color w:val="222222"/>
          <w:sz w:val="24"/>
          <w:szCs w:val="24"/>
          <w:highlight w:val="white"/>
        </w:rPr>
        <w:t xml:space="preserve">Electro Growth, (2025) </w:t>
      </w:r>
      <w:r w:rsidRPr="00D02610">
        <w:rPr>
          <w:rFonts w:ascii="Arial" w:eastAsia="Arial" w:hAnsi="Arial" w:cs="Arial"/>
          <w:i/>
          <w:iCs/>
          <w:color w:val="222222"/>
          <w:sz w:val="24"/>
          <w:szCs w:val="24"/>
          <w:highlight w:val="white"/>
        </w:rPr>
        <w:t>UK online shopping statistics: The numbers reshaping British retail</w:t>
      </w:r>
      <w:r w:rsidRPr="00D02610">
        <w:rPr>
          <w:rFonts w:ascii="Arial" w:eastAsia="Arial" w:hAnsi="Arial" w:cs="Arial"/>
          <w:color w:val="222222"/>
          <w:sz w:val="24"/>
          <w:szCs w:val="24"/>
          <w:highlight w:val="white"/>
        </w:rPr>
        <w:t>. Electro Growth. Available at:</w:t>
      </w:r>
      <w:hyperlink r:id="rId26">
        <w:r w:rsidRPr="00D02610">
          <w:rPr>
            <w:rFonts w:ascii="Arial" w:eastAsia="Arial" w:hAnsi="Arial" w:cs="Arial"/>
            <w:color w:val="222222"/>
            <w:sz w:val="24"/>
            <w:szCs w:val="24"/>
            <w:highlight w:val="white"/>
          </w:rPr>
          <w:t xml:space="preserve"> </w:t>
        </w:r>
      </w:hyperlink>
      <w:hyperlink r:id="rId27">
        <w:r w:rsidRPr="00D02610">
          <w:rPr>
            <w:rFonts w:ascii="Arial" w:eastAsia="Arial" w:hAnsi="Arial" w:cs="Arial"/>
            <w:color w:val="1155CC"/>
            <w:sz w:val="24"/>
            <w:szCs w:val="24"/>
            <w:highlight w:val="white"/>
            <w:u w:val="single"/>
          </w:rPr>
          <w:t>https://electrogrowth.co.uk/online-shopping-statistics-uk/</w:t>
        </w:r>
      </w:hyperlink>
      <w:r w:rsidRPr="00D02610">
        <w:rPr>
          <w:rFonts w:ascii="Arial" w:eastAsia="Arial" w:hAnsi="Arial" w:cs="Arial"/>
          <w:color w:val="1155CC"/>
          <w:sz w:val="24"/>
          <w:szCs w:val="24"/>
          <w:highlight w:val="white"/>
          <w:u w:val="single"/>
        </w:rPr>
        <w:t xml:space="preserve"> </w:t>
      </w:r>
      <w:r w:rsidRPr="00D02610">
        <w:rPr>
          <w:rFonts w:ascii="Arial" w:eastAsia="Arial" w:hAnsi="Arial" w:cs="Arial"/>
          <w:color w:val="000000"/>
          <w:sz w:val="24"/>
          <w:szCs w:val="24"/>
        </w:rPr>
        <w:t>[Accessed on 10.03.2026].</w:t>
      </w:r>
    </w:p>
    <w:p w14:paraId="3DE6307F" w14:textId="77777777" w:rsidR="00D02610" w:rsidRPr="00D02610" w:rsidRDefault="00D02610" w:rsidP="00D02610">
      <w:pPr>
        <w:pStyle w:val="Normal1"/>
        <w:pBdr>
          <w:top w:val="nil"/>
          <w:left w:val="nil"/>
          <w:bottom w:val="nil"/>
          <w:right w:val="nil"/>
          <w:between w:val="nil"/>
        </w:pBdr>
        <w:spacing w:after="0" w:line="360" w:lineRule="auto"/>
        <w:rPr>
          <w:rFonts w:ascii="Arial" w:eastAsia="Arial" w:hAnsi="Arial" w:cs="Arial"/>
          <w:color w:val="222222"/>
          <w:sz w:val="24"/>
          <w:szCs w:val="24"/>
          <w:highlight w:val="white"/>
        </w:rPr>
      </w:pPr>
    </w:p>
    <w:p w14:paraId="36BED93A" w14:textId="77777777" w:rsidR="005662F4" w:rsidRPr="00D02610" w:rsidRDefault="005662F4" w:rsidP="00D02610">
      <w:pPr>
        <w:pStyle w:val="Normal1"/>
        <w:pBdr>
          <w:top w:val="nil"/>
          <w:left w:val="nil"/>
          <w:bottom w:val="nil"/>
          <w:right w:val="nil"/>
          <w:between w:val="nil"/>
        </w:pBdr>
        <w:spacing w:after="0" w:line="360" w:lineRule="auto"/>
        <w:rPr>
          <w:rFonts w:ascii="Arial" w:eastAsia="Arial" w:hAnsi="Arial" w:cs="Arial"/>
          <w:color w:val="222222"/>
          <w:sz w:val="24"/>
          <w:szCs w:val="24"/>
        </w:rPr>
      </w:pPr>
      <w:r w:rsidRPr="00D02610">
        <w:rPr>
          <w:rFonts w:ascii="Arial" w:eastAsia="Arial" w:hAnsi="Arial" w:cs="Arial"/>
          <w:color w:val="222222"/>
          <w:sz w:val="24"/>
          <w:szCs w:val="24"/>
          <w:highlight w:val="white"/>
        </w:rPr>
        <w:t xml:space="preserve">Ellahi, A., Ain, Q.U., Rehman, H.M., Hossain, M.B., </w:t>
      </w:r>
      <w:proofErr w:type="spellStart"/>
      <w:r w:rsidRPr="00D02610">
        <w:rPr>
          <w:rFonts w:ascii="Arial" w:eastAsia="Arial" w:hAnsi="Arial" w:cs="Arial"/>
          <w:color w:val="222222"/>
          <w:sz w:val="24"/>
          <w:szCs w:val="24"/>
          <w:highlight w:val="white"/>
        </w:rPr>
        <w:t>Illés</w:t>
      </w:r>
      <w:proofErr w:type="spellEnd"/>
      <w:r w:rsidRPr="00D02610">
        <w:rPr>
          <w:rFonts w:ascii="Arial" w:eastAsia="Arial" w:hAnsi="Arial" w:cs="Arial"/>
          <w:color w:val="222222"/>
          <w:sz w:val="24"/>
          <w:szCs w:val="24"/>
          <w:highlight w:val="white"/>
        </w:rPr>
        <w:t xml:space="preserve">, C.B. and </w:t>
      </w:r>
      <w:proofErr w:type="spellStart"/>
      <w:r w:rsidRPr="00D02610">
        <w:rPr>
          <w:rFonts w:ascii="Arial" w:eastAsia="Arial" w:hAnsi="Arial" w:cs="Arial"/>
          <w:color w:val="222222"/>
          <w:sz w:val="24"/>
          <w:szCs w:val="24"/>
          <w:highlight w:val="white"/>
        </w:rPr>
        <w:t>Tanweer</w:t>
      </w:r>
      <w:proofErr w:type="spellEnd"/>
      <w:r w:rsidRPr="00D02610">
        <w:rPr>
          <w:rFonts w:ascii="Arial" w:eastAsia="Arial" w:hAnsi="Arial" w:cs="Arial"/>
          <w:color w:val="222222"/>
          <w:sz w:val="24"/>
          <w:szCs w:val="24"/>
          <w:highlight w:val="white"/>
        </w:rPr>
        <w:t xml:space="preserve">, A., (2024). The impact of omnichannel integration towards customer interest in alternatives: retailer uncertainty and web rooming in retailing. </w:t>
      </w:r>
      <w:r w:rsidRPr="00D02610">
        <w:rPr>
          <w:rFonts w:ascii="Arial" w:eastAsia="Arial" w:hAnsi="Arial" w:cs="Arial"/>
          <w:i/>
          <w:iCs/>
          <w:color w:val="222222"/>
          <w:sz w:val="24"/>
          <w:szCs w:val="24"/>
          <w:highlight w:val="white"/>
        </w:rPr>
        <w:t>Cogent Business &amp; Management</w:t>
      </w:r>
      <w:r w:rsidRPr="00D02610">
        <w:rPr>
          <w:rFonts w:ascii="Arial" w:eastAsia="Arial" w:hAnsi="Arial" w:cs="Arial"/>
          <w:color w:val="222222"/>
          <w:sz w:val="24"/>
          <w:szCs w:val="24"/>
          <w:highlight w:val="white"/>
        </w:rPr>
        <w:t xml:space="preserve">, </w:t>
      </w:r>
      <w:r w:rsidRPr="00D02610">
        <w:rPr>
          <w:rFonts w:ascii="Arial" w:eastAsia="Arial" w:hAnsi="Arial" w:cs="Arial"/>
          <w:i/>
          <w:iCs/>
          <w:color w:val="222222"/>
          <w:sz w:val="24"/>
          <w:szCs w:val="24"/>
          <w:highlight w:val="white"/>
        </w:rPr>
        <w:t>11</w:t>
      </w:r>
      <w:r w:rsidRPr="00D02610">
        <w:rPr>
          <w:rFonts w:ascii="Arial" w:eastAsia="Arial" w:hAnsi="Arial" w:cs="Arial"/>
          <w:color w:val="222222"/>
          <w:sz w:val="24"/>
          <w:szCs w:val="24"/>
          <w:highlight w:val="white"/>
        </w:rPr>
        <w:t xml:space="preserve">(1), p.2316931. </w:t>
      </w:r>
      <w:hyperlink r:id="rId28">
        <w:r w:rsidRPr="00D02610">
          <w:rPr>
            <w:rFonts w:ascii="Arial" w:eastAsia="Arial" w:hAnsi="Arial" w:cs="Arial"/>
            <w:color w:val="0000FF"/>
            <w:sz w:val="24"/>
            <w:szCs w:val="24"/>
            <w:u w:val="single"/>
          </w:rPr>
          <w:t>https://www.tandfonline.com/doi/pdf/10.1080/23311975.2024.2316931</w:t>
        </w:r>
      </w:hyperlink>
      <w:r w:rsidRPr="00D02610">
        <w:rPr>
          <w:rFonts w:ascii="Arial" w:eastAsia="Arial" w:hAnsi="Arial" w:cs="Arial"/>
          <w:color w:val="222222"/>
          <w:sz w:val="24"/>
          <w:szCs w:val="24"/>
        </w:rPr>
        <w:t xml:space="preserve"> </w:t>
      </w:r>
    </w:p>
    <w:p w14:paraId="42DF4C22" w14:textId="77777777" w:rsidR="00D02610" w:rsidRPr="00D02610" w:rsidRDefault="00D02610" w:rsidP="00D02610">
      <w:pPr>
        <w:pStyle w:val="Normal1"/>
        <w:pBdr>
          <w:top w:val="nil"/>
          <w:left w:val="nil"/>
          <w:bottom w:val="nil"/>
          <w:right w:val="nil"/>
          <w:between w:val="nil"/>
        </w:pBdr>
        <w:spacing w:after="0" w:line="360" w:lineRule="auto"/>
        <w:rPr>
          <w:rFonts w:ascii="Arial" w:eastAsia="Arial" w:hAnsi="Arial" w:cs="Arial"/>
          <w:color w:val="222222"/>
          <w:sz w:val="24"/>
          <w:szCs w:val="24"/>
        </w:rPr>
      </w:pPr>
    </w:p>
    <w:p w14:paraId="0B787F95" w14:textId="77777777" w:rsidR="00D02610" w:rsidRPr="00D02610" w:rsidRDefault="00D02610" w:rsidP="00D02610">
      <w:pPr>
        <w:pStyle w:val="Normal1"/>
        <w:pBdr>
          <w:top w:val="nil"/>
          <w:left w:val="nil"/>
          <w:bottom w:val="nil"/>
          <w:right w:val="nil"/>
          <w:between w:val="nil"/>
        </w:pBdr>
        <w:spacing w:after="0" w:line="360" w:lineRule="auto"/>
        <w:rPr>
          <w:rFonts w:ascii="Arial" w:eastAsia="Arial" w:hAnsi="Arial" w:cs="Arial"/>
          <w:color w:val="222222"/>
          <w:sz w:val="24"/>
          <w:szCs w:val="24"/>
        </w:rPr>
      </w:pPr>
    </w:p>
    <w:p w14:paraId="28C338B1" w14:textId="77777777" w:rsidR="00D02610" w:rsidRPr="00D02610" w:rsidRDefault="00D02610" w:rsidP="00D02610">
      <w:pPr>
        <w:pStyle w:val="Normal1"/>
        <w:pBdr>
          <w:top w:val="nil"/>
          <w:left w:val="nil"/>
          <w:bottom w:val="nil"/>
          <w:right w:val="nil"/>
          <w:between w:val="nil"/>
        </w:pBdr>
        <w:spacing w:after="0" w:line="360" w:lineRule="auto"/>
        <w:rPr>
          <w:rFonts w:ascii="Arial" w:eastAsia="Arial" w:hAnsi="Arial" w:cs="Arial"/>
          <w:color w:val="222222"/>
          <w:sz w:val="24"/>
          <w:szCs w:val="24"/>
          <w:highlight w:val="white"/>
        </w:rPr>
      </w:pPr>
    </w:p>
    <w:p w14:paraId="52A04B87" w14:textId="77777777" w:rsidR="005662F4" w:rsidRPr="00D02610" w:rsidRDefault="005662F4" w:rsidP="00D02610">
      <w:pPr>
        <w:pStyle w:val="Normal1"/>
        <w:pBdr>
          <w:top w:val="nil"/>
          <w:left w:val="nil"/>
          <w:bottom w:val="nil"/>
          <w:right w:val="nil"/>
          <w:between w:val="nil"/>
        </w:pBdr>
        <w:spacing w:line="360" w:lineRule="auto"/>
        <w:rPr>
          <w:rFonts w:ascii="Arial" w:eastAsia="Arial" w:hAnsi="Arial" w:cs="Arial"/>
          <w:color w:val="222222"/>
          <w:sz w:val="24"/>
          <w:szCs w:val="24"/>
          <w:highlight w:val="white"/>
        </w:rPr>
      </w:pPr>
      <w:r w:rsidRPr="00D02610">
        <w:rPr>
          <w:rFonts w:ascii="Arial" w:eastAsia="Arial" w:hAnsi="Arial" w:cs="Arial"/>
          <w:color w:val="222222"/>
          <w:sz w:val="24"/>
          <w:szCs w:val="24"/>
          <w:highlight w:val="white"/>
        </w:rPr>
        <w:lastRenderedPageBreak/>
        <w:t>Erboz, G., (2020). A qualitative study on industry 4.0 competitiveness in Turkey using Porter diamond model. </w:t>
      </w:r>
      <w:r w:rsidRPr="00D02610">
        <w:rPr>
          <w:rFonts w:ascii="Arial" w:eastAsia="Arial" w:hAnsi="Arial" w:cs="Arial"/>
          <w:i/>
          <w:iCs/>
          <w:color w:val="222222"/>
          <w:sz w:val="24"/>
          <w:szCs w:val="24"/>
          <w:highlight w:val="white"/>
        </w:rPr>
        <w:t>Journal of Industrial Engineering and Management (JIEM)</w:t>
      </w:r>
      <w:r w:rsidRPr="00D02610">
        <w:rPr>
          <w:rFonts w:ascii="Arial" w:eastAsia="Arial" w:hAnsi="Arial" w:cs="Arial"/>
          <w:color w:val="222222"/>
          <w:sz w:val="24"/>
          <w:szCs w:val="24"/>
          <w:highlight w:val="white"/>
        </w:rPr>
        <w:t>, </w:t>
      </w:r>
      <w:r w:rsidRPr="00D02610">
        <w:rPr>
          <w:rFonts w:ascii="Arial" w:eastAsia="Arial" w:hAnsi="Arial" w:cs="Arial"/>
          <w:i/>
          <w:iCs/>
          <w:color w:val="222222"/>
          <w:sz w:val="24"/>
          <w:szCs w:val="24"/>
          <w:highlight w:val="white"/>
        </w:rPr>
        <w:t>13</w:t>
      </w:r>
      <w:r w:rsidRPr="00D02610">
        <w:rPr>
          <w:rFonts w:ascii="Arial" w:eastAsia="Arial" w:hAnsi="Arial" w:cs="Arial"/>
          <w:color w:val="222222"/>
          <w:sz w:val="24"/>
          <w:szCs w:val="24"/>
          <w:highlight w:val="white"/>
        </w:rPr>
        <w:t xml:space="preserve">(2), pp.266-265. </w:t>
      </w:r>
      <w:hyperlink r:id="rId29">
        <w:r w:rsidRPr="00D02610">
          <w:rPr>
            <w:rFonts w:ascii="Arial" w:eastAsia="Arial" w:hAnsi="Arial" w:cs="Arial"/>
            <w:color w:val="0000FF"/>
            <w:sz w:val="24"/>
            <w:szCs w:val="24"/>
            <w:u w:val="single"/>
          </w:rPr>
          <w:t>https://www.econstor.eu/bitstream/10419/261718/1/174121002X.pdf</w:t>
        </w:r>
      </w:hyperlink>
      <w:r w:rsidRPr="00D02610">
        <w:rPr>
          <w:rFonts w:ascii="Arial" w:eastAsia="Arial" w:hAnsi="Arial" w:cs="Arial"/>
          <w:color w:val="222222"/>
          <w:sz w:val="24"/>
          <w:szCs w:val="24"/>
        </w:rPr>
        <w:t xml:space="preserve"> </w:t>
      </w:r>
    </w:p>
    <w:p w14:paraId="6A7E627E" w14:textId="77777777" w:rsidR="005662F4" w:rsidRPr="00D02610" w:rsidRDefault="005662F4" w:rsidP="00D02610">
      <w:pPr>
        <w:pStyle w:val="Normal1"/>
        <w:pBdr>
          <w:top w:val="nil"/>
          <w:left w:val="nil"/>
          <w:bottom w:val="nil"/>
          <w:right w:val="nil"/>
          <w:between w:val="nil"/>
        </w:pBdr>
        <w:spacing w:before="240" w:after="240" w:line="360" w:lineRule="auto"/>
        <w:rPr>
          <w:rFonts w:ascii="Arial" w:eastAsia="Arial" w:hAnsi="Arial" w:cs="Arial"/>
          <w:color w:val="222222"/>
          <w:sz w:val="24"/>
          <w:szCs w:val="24"/>
          <w:highlight w:val="white"/>
        </w:rPr>
      </w:pPr>
      <w:r w:rsidRPr="00D02610">
        <w:rPr>
          <w:rFonts w:ascii="Arial" w:eastAsia="Arial" w:hAnsi="Arial" w:cs="Arial"/>
          <w:color w:val="222222"/>
          <w:sz w:val="24"/>
          <w:szCs w:val="24"/>
          <w:highlight w:val="white"/>
        </w:rPr>
        <w:t xml:space="preserve">Geradin, D. and Smith, T., (2023). Spinning Amazon’s Flywheel: How Amazon's Business Model Harms Competition--A View from Europe. </w:t>
      </w:r>
      <w:r w:rsidRPr="00D02610">
        <w:rPr>
          <w:rFonts w:ascii="Arial" w:eastAsia="Arial" w:hAnsi="Arial" w:cs="Arial"/>
          <w:i/>
          <w:iCs/>
          <w:color w:val="222222"/>
          <w:sz w:val="24"/>
          <w:szCs w:val="24"/>
          <w:highlight w:val="white"/>
        </w:rPr>
        <w:t>Available at SSRN 4398725</w:t>
      </w:r>
      <w:r w:rsidRPr="00D02610">
        <w:rPr>
          <w:rFonts w:ascii="Arial" w:eastAsia="Arial" w:hAnsi="Arial" w:cs="Arial"/>
          <w:color w:val="222222"/>
          <w:sz w:val="24"/>
          <w:szCs w:val="24"/>
          <w:highlight w:val="white"/>
        </w:rPr>
        <w:t>.</w:t>
      </w:r>
    </w:p>
    <w:p w14:paraId="0D955D8F" w14:textId="77777777" w:rsidR="005662F4" w:rsidRPr="00D02610" w:rsidRDefault="005662F4" w:rsidP="00D02610">
      <w:pPr>
        <w:pStyle w:val="Normal1"/>
        <w:pBdr>
          <w:top w:val="nil"/>
          <w:left w:val="nil"/>
          <w:bottom w:val="nil"/>
          <w:right w:val="nil"/>
          <w:between w:val="nil"/>
        </w:pBdr>
        <w:spacing w:line="360" w:lineRule="auto"/>
        <w:rPr>
          <w:rFonts w:ascii="Arial" w:eastAsia="Arial" w:hAnsi="Arial" w:cs="Arial"/>
          <w:color w:val="000000"/>
          <w:sz w:val="24"/>
          <w:szCs w:val="24"/>
        </w:rPr>
      </w:pPr>
      <w:r w:rsidRPr="00D02610">
        <w:rPr>
          <w:rFonts w:ascii="Arial" w:eastAsia="Arial" w:hAnsi="Arial" w:cs="Arial"/>
          <w:color w:val="000000"/>
          <w:sz w:val="24"/>
          <w:szCs w:val="24"/>
        </w:rPr>
        <w:t xml:space="preserve">Govuk, (2019). </w:t>
      </w:r>
      <w:r w:rsidRPr="00D02610">
        <w:rPr>
          <w:rFonts w:ascii="Arial" w:eastAsia="Arial" w:hAnsi="Arial" w:cs="Arial"/>
          <w:i/>
          <w:iCs/>
          <w:color w:val="000000"/>
          <w:sz w:val="24"/>
          <w:szCs w:val="24"/>
        </w:rPr>
        <w:t>Anticipated merger between J Sainsbury PLC and Asda Group Ltd.</w:t>
      </w:r>
      <w:r w:rsidRPr="00D02610">
        <w:rPr>
          <w:rFonts w:ascii="Arial" w:eastAsia="Arial" w:hAnsi="Arial" w:cs="Arial"/>
          <w:color w:val="000000"/>
          <w:sz w:val="24"/>
          <w:szCs w:val="24"/>
        </w:rPr>
        <w:t xml:space="preserve"> Available at: </w:t>
      </w:r>
      <w:hyperlink r:id="rId30">
        <w:r w:rsidRPr="00D02610">
          <w:rPr>
            <w:rFonts w:ascii="Arial" w:eastAsia="Arial" w:hAnsi="Arial" w:cs="Arial"/>
            <w:color w:val="0000FF"/>
            <w:sz w:val="24"/>
            <w:szCs w:val="24"/>
            <w:u w:val="single"/>
          </w:rPr>
          <w:t>https://assets.publishing.service.gov.uk/media/5cc1ec1340f0b64031cfa6f0/Final_reportSA.pdf</w:t>
        </w:r>
      </w:hyperlink>
      <w:r w:rsidRPr="00D02610">
        <w:rPr>
          <w:rFonts w:ascii="Arial" w:eastAsia="Arial" w:hAnsi="Arial" w:cs="Arial"/>
          <w:color w:val="0000FF"/>
          <w:sz w:val="24"/>
          <w:szCs w:val="24"/>
          <w:u w:val="single"/>
        </w:rPr>
        <w:t xml:space="preserve"> </w:t>
      </w:r>
      <w:r w:rsidRPr="00D02610">
        <w:rPr>
          <w:rFonts w:ascii="Arial" w:eastAsia="Arial" w:hAnsi="Arial" w:cs="Arial"/>
          <w:color w:val="000000"/>
          <w:sz w:val="24"/>
          <w:szCs w:val="24"/>
        </w:rPr>
        <w:t>[Accessed on 07.03.2026].</w:t>
      </w:r>
    </w:p>
    <w:p w14:paraId="3632EC00" w14:textId="77777777" w:rsidR="005662F4" w:rsidRPr="00D02610" w:rsidRDefault="005662F4" w:rsidP="00D02610">
      <w:pPr>
        <w:pStyle w:val="Normal1"/>
        <w:pBdr>
          <w:top w:val="nil"/>
          <w:left w:val="nil"/>
          <w:bottom w:val="nil"/>
          <w:right w:val="nil"/>
          <w:between w:val="nil"/>
        </w:pBdr>
        <w:spacing w:before="240" w:after="240" w:line="360" w:lineRule="auto"/>
        <w:rPr>
          <w:rFonts w:ascii="Arial" w:eastAsia="Arial" w:hAnsi="Arial" w:cs="Arial"/>
          <w:color w:val="222222"/>
          <w:sz w:val="24"/>
          <w:szCs w:val="24"/>
          <w:highlight w:val="white"/>
        </w:rPr>
      </w:pPr>
      <w:r w:rsidRPr="00D02610">
        <w:rPr>
          <w:rFonts w:ascii="Arial" w:eastAsia="Arial" w:hAnsi="Arial" w:cs="Arial"/>
          <w:color w:val="222222"/>
          <w:sz w:val="24"/>
          <w:szCs w:val="24"/>
          <w:highlight w:val="white"/>
        </w:rPr>
        <w:t xml:space="preserve">Haddara, M., Salazar, A. and Langseth, M., (2023). Exploring the impact of GDPR on big data analytics operations in the E-commerce industry. </w:t>
      </w:r>
      <w:r w:rsidRPr="00D02610">
        <w:rPr>
          <w:rFonts w:ascii="Arial" w:eastAsia="Arial" w:hAnsi="Arial" w:cs="Arial"/>
          <w:i/>
          <w:iCs/>
          <w:color w:val="222222"/>
          <w:sz w:val="24"/>
          <w:szCs w:val="24"/>
          <w:highlight w:val="white"/>
        </w:rPr>
        <w:t>Procedia Computer Science</w:t>
      </w:r>
      <w:r w:rsidRPr="00D02610">
        <w:rPr>
          <w:rFonts w:ascii="Arial" w:eastAsia="Arial" w:hAnsi="Arial" w:cs="Arial"/>
          <w:color w:val="222222"/>
          <w:sz w:val="24"/>
          <w:szCs w:val="24"/>
          <w:highlight w:val="white"/>
        </w:rPr>
        <w:t xml:space="preserve">, </w:t>
      </w:r>
      <w:r w:rsidRPr="00D02610">
        <w:rPr>
          <w:rFonts w:ascii="Arial" w:eastAsia="Arial" w:hAnsi="Arial" w:cs="Arial"/>
          <w:i/>
          <w:iCs/>
          <w:color w:val="222222"/>
          <w:sz w:val="24"/>
          <w:szCs w:val="24"/>
          <w:highlight w:val="white"/>
        </w:rPr>
        <w:t>219</w:t>
      </w:r>
      <w:r w:rsidRPr="00D02610">
        <w:rPr>
          <w:rFonts w:ascii="Arial" w:eastAsia="Arial" w:hAnsi="Arial" w:cs="Arial"/>
          <w:color w:val="222222"/>
          <w:sz w:val="24"/>
          <w:szCs w:val="24"/>
          <w:highlight w:val="white"/>
        </w:rPr>
        <w:t xml:space="preserve">, pp.767-777. </w:t>
      </w:r>
      <w:hyperlink r:id="rId31">
        <w:r w:rsidRPr="00D02610">
          <w:rPr>
            <w:rFonts w:ascii="Arial" w:eastAsia="Arial" w:hAnsi="Arial" w:cs="Arial"/>
            <w:color w:val="0000FF"/>
            <w:sz w:val="24"/>
            <w:szCs w:val="24"/>
            <w:u w:val="single"/>
          </w:rPr>
          <w:t>https://www.sciencedirect.com/science/article/pii/S1877050923003599/pdf?md5=9fca28f8040a8d064a5877e631b21a71&amp;pid=1-s2.0-S1877050923003599-main.pdf</w:t>
        </w:r>
      </w:hyperlink>
      <w:r w:rsidRPr="00D02610">
        <w:rPr>
          <w:rFonts w:ascii="Arial" w:eastAsia="Arial" w:hAnsi="Arial" w:cs="Arial"/>
          <w:color w:val="222222"/>
          <w:sz w:val="24"/>
          <w:szCs w:val="24"/>
        </w:rPr>
        <w:t xml:space="preserve"> </w:t>
      </w:r>
    </w:p>
    <w:p w14:paraId="5A94868D" w14:textId="77777777" w:rsidR="005662F4" w:rsidRPr="00D02610" w:rsidRDefault="005662F4" w:rsidP="00D02610">
      <w:pPr>
        <w:pStyle w:val="Normal1"/>
        <w:pBdr>
          <w:top w:val="nil"/>
          <w:left w:val="nil"/>
          <w:bottom w:val="nil"/>
          <w:right w:val="nil"/>
          <w:between w:val="nil"/>
        </w:pBdr>
        <w:spacing w:after="0" w:line="360" w:lineRule="auto"/>
        <w:rPr>
          <w:rFonts w:ascii="Arial" w:eastAsia="Arial" w:hAnsi="Arial" w:cs="Arial"/>
          <w:color w:val="222222"/>
          <w:sz w:val="24"/>
          <w:szCs w:val="24"/>
        </w:rPr>
      </w:pPr>
      <w:r w:rsidRPr="00D02610">
        <w:rPr>
          <w:rFonts w:ascii="Arial" w:eastAsia="Arial" w:hAnsi="Arial" w:cs="Arial"/>
          <w:color w:val="222222"/>
          <w:sz w:val="24"/>
          <w:szCs w:val="24"/>
          <w:highlight w:val="white"/>
        </w:rPr>
        <w:t xml:space="preserve">Har, L.L., Rashid, U.K., Te Chuan, L., Sen, S.C. and Xia, L.Y., (2022). Revolution of retail industry: from perspective of retail 1.0 to 4.0. </w:t>
      </w:r>
      <w:r w:rsidRPr="00D02610">
        <w:rPr>
          <w:rFonts w:ascii="Arial" w:eastAsia="Arial" w:hAnsi="Arial" w:cs="Arial"/>
          <w:i/>
          <w:iCs/>
          <w:color w:val="222222"/>
          <w:sz w:val="24"/>
          <w:szCs w:val="24"/>
          <w:highlight w:val="white"/>
        </w:rPr>
        <w:t>Procedia Computer Science</w:t>
      </w:r>
      <w:r w:rsidRPr="00D02610">
        <w:rPr>
          <w:rFonts w:ascii="Arial" w:eastAsia="Arial" w:hAnsi="Arial" w:cs="Arial"/>
          <w:color w:val="222222"/>
          <w:sz w:val="24"/>
          <w:szCs w:val="24"/>
          <w:highlight w:val="white"/>
        </w:rPr>
        <w:t xml:space="preserve">, </w:t>
      </w:r>
      <w:r w:rsidRPr="00D02610">
        <w:rPr>
          <w:rFonts w:ascii="Arial" w:eastAsia="Arial" w:hAnsi="Arial" w:cs="Arial"/>
          <w:i/>
          <w:iCs/>
          <w:color w:val="222222"/>
          <w:sz w:val="24"/>
          <w:szCs w:val="24"/>
          <w:highlight w:val="white"/>
        </w:rPr>
        <w:t>200</w:t>
      </w:r>
      <w:r w:rsidRPr="00D02610">
        <w:rPr>
          <w:rFonts w:ascii="Arial" w:eastAsia="Arial" w:hAnsi="Arial" w:cs="Arial"/>
          <w:color w:val="222222"/>
          <w:sz w:val="24"/>
          <w:szCs w:val="24"/>
          <w:highlight w:val="white"/>
        </w:rPr>
        <w:t xml:space="preserve">, pp.1615-1625. </w:t>
      </w:r>
      <w:hyperlink r:id="rId32">
        <w:r w:rsidRPr="00D02610">
          <w:rPr>
            <w:rFonts w:ascii="Arial" w:eastAsia="Arial" w:hAnsi="Arial" w:cs="Arial"/>
            <w:color w:val="0000FF"/>
            <w:sz w:val="24"/>
            <w:szCs w:val="24"/>
            <w:u w:val="single"/>
          </w:rPr>
          <w:t>https://www.sciencedirect.com/science/article/pii/S1877050922003714/pdf?md5=56c589da87d840baf027c2de2108553a&amp;pid=1-s2.0-S1877050922003714-main.pdf</w:t>
        </w:r>
      </w:hyperlink>
      <w:r w:rsidRPr="00D02610">
        <w:rPr>
          <w:rFonts w:ascii="Arial" w:eastAsia="Arial" w:hAnsi="Arial" w:cs="Arial"/>
          <w:color w:val="222222"/>
          <w:sz w:val="24"/>
          <w:szCs w:val="24"/>
        </w:rPr>
        <w:t xml:space="preserve"> </w:t>
      </w:r>
    </w:p>
    <w:p w14:paraId="1263EDAE" w14:textId="77777777" w:rsidR="00D02610" w:rsidRPr="00D02610" w:rsidRDefault="00D02610" w:rsidP="00D02610">
      <w:pPr>
        <w:pStyle w:val="Normal1"/>
        <w:pBdr>
          <w:top w:val="nil"/>
          <w:left w:val="nil"/>
          <w:bottom w:val="nil"/>
          <w:right w:val="nil"/>
          <w:between w:val="nil"/>
        </w:pBdr>
        <w:spacing w:after="0" w:line="360" w:lineRule="auto"/>
        <w:rPr>
          <w:rFonts w:ascii="Arial" w:eastAsia="Arial" w:hAnsi="Arial" w:cs="Arial"/>
          <w:color w:val="222222"/>
          <w:sz w:val="24"/>
          <w:szCs w:val="24"/>
          <w:highlight w:val="white"/>
        </w:rPr>
      </w:pPr>
    </w:p>
    <w:p w14:paraId="0EFAC52A" w14:textId="77777777" w:rsidR="005662F4" w:rsidRPr="00D02610" w:rsidRDefault="005662F4" w:rsidP="00D02610">
      <w:pPr>
        <w:pStyle w:val="Normal1"/>
        <w:pBdr>
          <w:top w:val="nil"/>
          <w:left w:val="nil"/>
          <w:bottom w:val="nil"/>
          <w:right w:val="nil"/>
          <w:between w:val="nil"/>
        </w:pBdr>
        <w:spacing w:line="360" w:lineRule="auto"/>
        <w:rPr>
          <w:rFonts w:ascii="Arial" w:eastAsia="Arial" w:hAnsi="Arial" w:cs="Arial"/>
          <w:color w:val="000000"/>
          <w:sz w:val="24"/>
          <w:szCs w:val="24"/>
        </w:rPr>
      </w:pPr>
      <w:r w:rsidRPr="00D02610">
        <w:rPr>
          <w:rFonts w:ascii="Arial" w:eastAsia="Arial" w:hAnsi="Arial" w:cs="Arial"/>
          <w:color w:val="000000"/>
          <w:sz w:val="24"/>
          <w:szCs w:val="24"/>
        </w:rPr>
        <w:t xml:space="preserve">Icttm, (2025). </w:t>
      </w:r>
      <w:r w:rsidRPr="00D02610">
        <w:rPr>
          <w:rFonts w:ascii="Arial" w:eastAsia="Arial" w:hAnsi="Arial" w:cs="Arial"/>
          <w:i/>
          <w:iCs/>
          <w:color w:val="000000"/>
          <w:sz w:val="24"/>
          <w:szCs w:val="24"/>
        </w:rPr>
        <w:t>UK Highlights Logistics as Cornerstone of National Growth and Supply Chain Strength.</w:t>
      </w:r>
      <w:r w:rsidRPr="00D02610">
        <w:rPr>
          <w:rFonts w:ascii="Arial" w:eastAsia="Arial" w:hAnsi="Arial" w:cs="Arial"/>
          <w:color w:val="000000"/>
          <w:sz w:val="24"/>
          <w:szCs w:val="24"/>
        </w:rPr>
        <w:t xml:space="preserve"> Available at: </w:t>
      </w:r>
      <w:hyperlink r:id="rId33">
        <w:r w:rsidRPr="00D02610">
          <w:rPr>
            <w:rFonts w:ascii="Arial" w:eastAsia="Arial" w:hAnsi="Arial" w:cs="Arial"/>
            <w:color w:val="0000FF"/>
            <w:sz w:val="24"/>
            <w:szCs w:val="24"/>
            <w:u w:val="single"/>
          </w:rPr>
          <w:t>https://icttm.org/uk-highlights-logistics-as-cornerstone-of-national-growth/</w:t>
        </w:r>
      </w:hyperlink>
      <w:r w:rsidRPr="00D02610">
        <w:rPr>
          <w:rFonts w:ascii="Arial" w:eastAsia="Arial" w:hAnsi="Arial" w:cs="Arial"/>
          <w:color w:val="0000FF"/>
          <w:sz w:val="24"/>
          <w:szCs w:val="24"/>
          <w:u w:val="single"/>
        </w:rPr>
        <w:t xml:space="preserve"> </w:t>
      </w:r>
      <w:r w:rsidRPr="00D02610">
        <w:rPr>
          <w:rFonts w:ascii="Arial" w:eastAsia="Arial" w:hAnsi="Arial" w:cs="Arial"/>
          <w:color w:val="000000"/>
          <w:sz w:val="24"/>
          <w:szCs w:val="24"/>
        </w:rPr>
        <w:t>[Accessed on 11.03.2026].</w:t>
      </w:r>
    </w:p>
    <w:p w14:paraId="1EA1F425" w14:textId="77777777" w:rsidR="00D02610" w:rsidRPr="00D02610" w:rsidRDefault="00D02610" w:rsidP="00D02610">
      <w:pPr>
        <w:pStyle w:val="Normal1"/>
        <w:pBdr>
          <w:top w:val="nil"/>
          <w:left w:val="nil"/>
          <w:bottom w:val="nil"/>
          <w:right w:val="nil"/>
          <w:between w:val="nil"/>
        </w:pBdr>
        <w:spacing w:line="360" w:lineRule="auto"/>
        <w:rPr>
          <w:rFonts w:ascii="Arial" w:eastAsia="Arial" w:hAnsi="Arial" w:cs="Arial"/>
          <w:color w:val="000000"/>
          <w:sz w:val="24"/>
          <w:szCs w:val="24"/>
        </w:rPr>
      </w:pPr>
    </w:p>
    <w:p w14:paraId="461FF14E" w14:textId="77777777" w:rsidR="00D02610" w:rsidRPr="00D02610" w:rsidRDefault="00D02610" w:rsidP="00D02610">
      <w:pPr>
        <w:pStyle w:val="Normal1"/>
        <w:pBdr>
          <w:top w:val="nil"/>
          <w:left w:val="nil"/>
          <w:bottom w:val="nil"/>
          <w:right w:val="nil"/>
          <w:between w:val="nil"/>
        </w:pBdr>
        <w:spacing w:line="360" w:lineRule="auto"/>
        <w:rPr>
          <w:rFonts w:ascii="Arial" w:eastAsia="Arial" w:hAnsi="Arial" w:cs="Arial"/>
          <w:color w:val="000000"/>
          <w:sz w:val="24"/>
          <w:szCs w:val="24"/>
        </w:rPr>
      </w:pPr>
    </w:p>
    <w:p w14:paraId="52790A36" w14:textId="77777777" w:rsidR="00D02610" w:rsidRPr="00D02610" w:rsidRDefault="00D02610" w:rsidP="00D02610">
      <w:pPr>
        <w:pStyle w:val="Normal1"/>
        <w:pBdr>
          <w:top w:val="nil"/>
          <w:left w:val="nil"/>
          <w:bottom w:val="nil"/>
          <w:right w:val="nil"/>
          <w:between w:val="nil"/>
        </w:pBdr>
        <w:spacing w:line="360" w:lineRule="auto"/>
        <w:rPr>
          <w:rFonts w:ascii="Arial" w:eastAsia="Arial" w:hAnsi="Arial" w:cs="Arial"/>
          <w:color w:val="000000"/>
          <w:sz w:val="24"/>
          <w:szCs w:val="24"/>
        </w:rPr>
      </w:pPr>
    </w:p>
    <w:p w14:paraId="456A8BFD" w14:textId="77777777" w:rsidR="005662F4" w:rsidRPr="00D02610" w:rsidRDefault="005662F4" w:rsidP="00D02610">
      <w:pPr>
        <w:pStyle w:val="Normal1"/>
        <w:pBdr>
          <w:top w:val="nil"/>
          <w:left w:val="nil"/>
          <w:bottom w:val="nil"/>
          <w:right w:val="nil"/>
          <w:between w:val="nil"/>
        </w:pBdr>
        <w:spacing w:line="360" w:lineRule="auto"/>
        <w:rPr>
          <w:rFonts w:ascii="Arial" w:eastAsia="Arial" w:hAnsi="Arial" w:cs="Arial"/>
          <w:color w:val="000000"/>
          <w:sz w:val="24"/>
          <w:szCs w:val="24"/>
        </w:rPr>
      </w:pPr>
      <w:r w:rsidRPr="00D02610">
        <w:rPr>
          <w:rFonts w:ascii="Arial" w:eastAsia="Arial" w:hAnsi="Arial" w:cs="Arial"/>
          <w:color w:val="000000"/>
          <w:sz w:val="24"/>
          <w:szCs w:val="24"/>
        </w:rPr>
        <w:lastRenderedPageBreak/>
        <w:t xml:space="preserve">Imarcgroup, (2024). </w:t>
      </w:r>
      <w:r w:rsidRPr="00D02610">
        <w:rPr>
          <w:rFonts w:ascii="Arial" w:eastAsia="Arial" w:hAnsi="Arial" w:cs="Arial"/>
          <w:i/>
          <w:iCs/>
          <w:color w:val="000000"/>
          <w:sz w:val="24"/>
          <w:szCs w:val="24"/>
        </w:rPr>
        <w:t>United Kingdom Retail Market Report by Product (Food and Beverages, Personal and Household Care, Apparel, Footwear and Accessories, Furniture, Toys and Hobby, Electronic and Household Appliances, and Others), Distribution Channel (Supermarkets and Hypermarkets, Convenience Stores, Specialty Stores, Online Stores, and Others), and Region 2025-2033.</w:t>
      </w:r>
      <w:r w:rsidRPr="00D02610">
        <w:rPr>
          <w:rFonts w:ascii="Arial" w:eastAsia="Arial" w:hAnsi="Arial" w:cs="Arial"/>
          <w:color w:val="000000"/>
          <w:sz w:val="24"/>
          <w:szCs w:val="24"/>
        </w:rPr>
        <w:t xml:space="preserve"> Available at: </w:t>
      </w:r>
      <w:hyperlink r:id="rId34">
        <w:r w:rsidRPr="00D02610">
          <w:rPr>
            <w:rFonts w:ascii="Arial" w:eastAsia="Arial" w:hAnsi="Arial" w:cs="Arial"/>
            <w:color w:val="0000FF"/>
            <w:sz w:val="24"/>
            <w:szCs w:val="24"/>
            <w:u w:val="single"/>
          </w:rPr>
          <w:t>https://www.imarcgroup.com/united-kingdom-retail-market</w:t>
        </w:r>
      </w:hyperlink>
      <w:r w:rsidRPr="00D02610">
        <w:rPr>
          <w:rFonts w:ascii="Arial" w:eastAsia="Arial" w:hAnsi="Arial" w:cs="Arial"/>
          <w:color w:val="0000FF"/>
          <w:sz w:val="24"/>
          <w:szCs w:val="24"/>
          <w:u w:val="single"/>
        </w:rPr>
        <w:t xml:space="preserve"> </w:t>
      </w:r>
      <w:r w:rsidRPr="00D02610">
        <w:rPr>
          <w:rFonts w:ascii="Arial" w:eastAsia="Arial" w:hAnsi="Arial" w:cs="Arial"/>
          <w:color w:val="000000"/>
          <w:sz w:val="24"/>
          <w:szCs w:val="24"/>
        </w:rPr>
        <w:t>[Accessed on 07.03.2026].</w:t>
      </w:r>
    </w:p>
    <w:p w14:paraId="23893770" w14:textId="77777777" w:rsidR="005662F4" w:rsidRPr="00D02610" w:rsidRDefault="005662F4" w:rsidP="00D02610">
      <w:pPr>
        <w:pStyle w:val="Normal1"/>
        <w:pBdr>
          <w:top w:val="nil"/>
          <w:left w:val="nil"/>
          <w:bottom w:val="nil"/>
          <w:right w:val="nil"/>
          <w:between w:val="nil"/>
        </w:pBdr>
        <w:spacing w:after="0" w:line="360" w:lineRule="auto"/>
        <w:rPr>
          <w:rFonts w:ascii="Arial" w:eastAsia="Arial" w:hAnsi="Arial" w:cs="Arial"/>
          <w:color w:val="222222"/>
          <w:sz w:val="24"/>
          <w:szCs w:val="24"/>
        </w:rPr>
      </w:pPr>
      <w:r w:rsidRPr="00D02610">
        <w:rPr>
          <w:rFonts w:ascii="Arial" w:eastAsia="Arial" w:hAnsi="Arial" w:cs="Arial"/>
          <w:color w:val="222222"/>
          <w:sz w:val="24"/>
          <w:szCs w:val="24"/>
          <w:highlight w:val="white"/>
        </w:rPr>
        <w:t xml:space="preserve">Kim, K., Ryoo, Y., Zdravkovic, S. and Yoon, S., (2024). Price transparency in international retailing on digital platforms. </w:t>
      </w:r>
      <w:r w:rsidRPr="00D02610">
        <w:rPr>
          <w:rFonts w:ascii="Arial" w:eastAsia="Arial" w:hAnsi="Arial" w:cs="Arial"/>
          <w:i/>
          <w:iCs/>
          <w:color w:val="222222"/>
          <w:sz w:val="24"/>
          <w:szCs w:val="24"/>
          <w:highlight w:val="white"/>
        </w:rPr>
        <w:t>International Marketing Review</w:t>
      </w:r>
      <w:r w:rsidRPr="00D02610">
        <w:rPr>
          <w:rFonts w:ascii="Arial" w:eastAsia="Arial" w:hAnsi="Arial" w:cs="Arial"/>
          <w:color w:val="222222"/>
          <w:sz w:val="24"/>
          <w:szCs w:val="24"/>
          <w:highlight w:val="white"/>
        </w:rPr>
        <w:t xml:space="preserve">, </w:t>
      </w:r>
      <w:r w:rsidRPr="00D02610">
        <w:rPr>
          <w:rFonts w:ascii="Arial" w:eastAsia="Arial" w:hAnsi="Arial" w:cs="Arial"/>
          <w:i/>
          <w:iCs/>
          <w:color w:val="222222"/>
          <w:sz w:val="24"/>
          <w:szCs w:val="24"/>
          <w:highlight w:val="white"/>
        </w:rPr>
        <w:t>41</w:t>
      </w:r>
      <w:r w:rsidRPr="00D02610">
        <w:rPr>
          <w:rFonts w:ascii="Arial" w:eastAsia="Arial" w:hAnsi="Arial" w:cs="Arial"/>
          <w:color w:val="222222"/>
          <w:sz w:val="24"/>
          <w:szCs w:val="24"/>
          <w:highlight w:val="white"/>
        </w:rPr>
        <w:t xml:space="preserve">(5), pp.1133-1160. </w:t>
      </w:r>
      <w:hyperlink r:id="rId35">
        <w:r w:rsidRPr="00D02610">
          <w:rPr>
            <w:rFonts w:ascii="Arial" w:eastAsia="Arial" w:hAnsi="Arial" w:cs="Arial"/>
            <w:color w:val="0000FF"/>
            <w:sz w:val="24"/>
            <w:szCs w:val="24"/>
            <w:u w:val="single"/>
          </w:rPr>
          <w:t>https://www.emerald.com/imr/article-pdf/41/5/1133/9526148/imr-12-2023-0352.pdf</w:t>
        </w:r>
      </w:hyperlink>
      <w:r w:rsidRPr="00D02610">
        <w:rPr>
          <w:rFonts w:ascii="Arial" w:eastAsia="Arial" w:hAnsi="Arial" w:cs="Arial"/>
          <w:color w:val="222222"/>
          <w:sz w:val="24"/>
          <w:szCs w:val="24"/>
        </w:rPr>
        <w:t xml:space="preserve"> </w:t>
      </w:r>
    </w:p>
    <w:p w14:paraId="0889A166" w14:textId="77777777" w:rsidR="00D02610" w:rsidRPr="00D02610" w:rsidRDefault="00D02610" w:rsidP="00D02610">
      <w:pPr>
        <w:pStyle w:val="Normal1"/>
        <w:pBdr>
          <w:top w:val="nil"/>
          <w:left w:val="nil"/>
          <w:bottom w:val="nil"/>
          <w:right w:val="nil"/>
          <w:between w:val="nil"/>
        </w:pBdr>
        <w:spacing w:after="0" w:line="360" w:lineRule="auto"/>
        <w:rPr>
          <w:rFonts w:ascii="Arial" w:eastAsia="Arial" w:hAnsi="Arial" w:cs="Arial"/>
          <w:color w:val="222222"/>
          <w:sz w:val="24"/>
          <w:szCs w:val="24"/>
          <w:highlight w:val="white"/>
        </w:rPr>
      </w:pPr>
    </w:p>
    <w:p w14:paraId="622084F3" w14:textId="77777777" w:rsidR="005662F4" w:rsidRPr="00D02610" w:rsidRDefault="005662F4" w:rsidP="00D02610">
      <w:pPr>
        <w:pStyle w:val="Normal1"/>
        <w:pBdr>
          <w:top w:val="nil"/>
          <w:left w:val="nil"/>
          <w:bottom w:val="nil"/>
          <w:right w:val="nil"/>
          <w:between w:val="nil"/>
        </w:pBdr>
        <w:spacing w:line="360" w:lineRule="auto"/>
        <w:rPr>
          <w:rFonts w:ascii="Arial" w:eastAsia="Arial" w:hAnsi="Arial" w:cs="Arial"/>
          <w:color w:val="222222"/>
          <w:sz w:val="24"/>
          <w:szCs w:val="24"/>
          <w:highlight w:val="white"/>
        </w:rPr>
      </w:pPr>
      <w:r w:rsidRPr="00D02610">
        <w:rPr>
          <w:rFonts w:ascii="Arial" w:eastAsia="Arial" w:hAnsi="Arial" w:cs="Arial"/>
          <w:color w:val="222222"/>
          <w:sz w:val="24"/>
          <w:szCs w:val="24"/>
          <w:highlight w:val="white"/>
        </w:rPr>
        <w:t>Kostikov, E., Jílkova, P. and Kotatkova Stranska, P., (2021). Optimization of e-commerce distribution center location. </w:t>
      </w:r>
      <w:r w:rsidRPr="00D02610">
        <w:rPr>
          <w:rFonts w:ascii="Arial" w:eastAsia="Arial" w:hAnsi="Arial" w:cs="Arial"/>
          <w:i/>
          <w:iCs/>
          <w:color w:val="222222"/>
          <w:sz w:val="24"/>
          <w:szCs w:val="24"/>
          <w:highlight w:val="white"/>
        </w:rPr>
        <w:t xml:space="preserve">Marketing </w:t>
      </w:r>
      <w:proofErr w:type="spellStart"/>
      <w:r w:rsidRPr="00D02610">
        <w:rPr>
          <w:rFonts w:ascii="Arial" w:eastAsia="Arial" w:hAnsi="Arial" w:cs="Arial"/>
          <w:i/>
          <w:iCs/>
          <w:color w:val="222222"/>
          <w:sz w:val="24"/>
          <w:szCs w:val="24"/>
          <w:highlight w:val="white"/>
        </w:rPr>
        <w:t>i</w:t>
      </w:r>
      <w:proofErr w:type="spellEnd"/>
      <w:r w:rsidRPr="00D02610">
        <w:rPr>
          <w:rFonts w:ascii="Arial" w:eastAsia="Arial" w:hAnsi="Arial" w:cs="Arial"/>
          <w:i/>
          <w:iCs/>
          <w:color w:val="222222"/>
          <w:sz w:val="24"/>
          <w:szCs w:val="24"/>
          <w:highlight w:val="white"/>
        </w:rPr>
        <w:t xml:space="preserve"> </w:t>
      </w:r>
      <w:proofErr w:type="spellStart"/>
      <w:r w:rsidRPr="00D02610">
        <w:rPr>
          <w:rFonts w:ascii="Arial" w:eastAsia="Arial" w:hAnsi="Arial" w:cs="Arial"/>
          <w:i/>
          <w:iCs/>
          <w:color w:val="222222"/>
          <w:sz w:val="24"/>
          <w:szCs w:val="24"/>
          <w:highlight w:val="white"/>
        </w:rPr>
        <w:t>menedžment</w:t>
      </w:r>
      <w:proofErr w:type="spellEnd"/>
      <w:r w:rsidRPr="00D02610">
        <w:rPr>
          <w:rFonts w:ascii="Arial" w:eastAsia="Arial" w:hAnsi="Arial" w:cs="Arial"/>
          <w:i/>
          <w:iCs/>
          <w:color w:val="222222"/>
          <w:sz w:val="24"/>
          <w:szCs w:val="24"/>
          <w:highlight w:val="white"/>
        </w:rPr>
        <w:t xml:space="preserve"> </w:t>
      </w:r>
      <w:proofErr w:type="spellStart"/>
      <w:r w:rsidRPr="00D02610">
        <w:rPr>
          <w:rFonts w:ascii="Arial" w:eastAsia="Arial" w:hAnsi="Arial" w:cs="Arial"/>
          <w:i/>
          <w:iCs/>
          <w:color w:val="222222"/>
          <w:sz w:val="24"/>
          <w:szCs w:val="24"/>
          <w:highlight w:val="white"/>
        </w:rPr>
        <w:t>innovacij</w:t>
      </w:r>
      <w:proofErr w:type="spellEnd"/>
      <w:r w:rsidRPr="00D02610">
        <w:rPr>
          <w:rFonts w:ascii="Arial" w:eastAsia="Arial" w:hAnsi="Arial" w:cs="Arial"/>
          <w:color w:val="222222"/>
          <w:sz w:val="24"/>
          <w:szCs w:val="24"/>
          <w:highlight w:val="white"/>
        </w:rPr>
        <w:t xml:space="preserve">, (2), pp.166-178. </w:t>
      </w:r>
      <w:hyperlink r:id="rId36">
        <w:r w:rsidRPr="00D02610">
          <w:rPr>
            <w:rFonts w:ascii="Arial" w:eastAsia="Arial" w:hAnsi="Arial" w:cs="Arial"/>
            <w:color w:val="0000FF"/>
            <w:sz w:val="24"/>
            <w:szCs w:val="24"/>
            <w:u w:val="single"/>
          </w:rPr>
          <w:t>https://savearchive.zbw.eu/bitstream/11159/6841/1/1796167134_0.pdf</w:t>
        </w:r>
      </w:hyperlink>
      <w:r w:rsidRPr="00D02610">
        <w:rPr>
          <w:rFonts w:ascii="Arial" w:eastAsia="Arial" w:hAnsi="Arial" w:cs="Arial"/>
          <w:color w:val="222222"/>
          <w:sz w:val="24"/>
          <w:szCs w:val="24"/>
        </w:rPr>
        <w:t xml:space="preserve"> </w:t>
      </w:r>
    </w:p>
    <w:p w14:paraId="14994023" w14:textId="77777777" w:rsidR="005662F4" w:rsidRPr="00D02610" w:rsidRDefault="005662F4" w:rsidP="00D02610">
      <w:pPr>
        <w:pStyle w:val="Normal1"/>
        <w:pBdr>
          <w:top w:val="nil"/>
          <w:left w:val="nil"/>
          <w:bottom w:val="nil"/>
          <w:right w:val="nil"/>
          <w:between w:val="nil"/>
        </w:pBdr>
        <w:spacing w:line="360" w:lineRule="auto"/>
        <w:rPr>
          <w:rFonts w:ascii="Arial" w:eastAsia="Arial" w:hAnsi="Arial" w:cs="Arial"/>
          <w:color w:val="000000"/>
          <w:sz w:val="24"/>
          <w:szCs w:val="24"/>
        </w:rPr>
      </w:pPr>
      <w:r w:rsidRPr="00D02610">
        <w:rPr>
          <w:rFonts w:ascii="Arial" w:eastAsia="Arial" w:hAnsi="Arial" w:cs="Arial"/>
          <w:color w:val="000000"/>
          <w:sz w:val="24"/>
          <w:szCs w:val="24"/>
        </w:rPr>
        <w:t xml:space="preserve">Lamb </w:t>
      </w:r>
      <w:r w:rsidRPr="00D02610">
        <w:rPr>
          <w:rFonts w:ascii="Arial" w:eastAsia="Arial" w:hAnsi="Arial" w:cs="Arial"/>
          <w:i/>
          <w:iCs/>
          <w:color w:val="000000"/>
          <w:sz w:val="24"/>
          <w:szCs w:val="24"/>
        </w:rPr>
        <w:t>et al</w:t>
      </w:r>
      <w:r w:rsidRPr="00D02610">
        <w:rPr>
          <w:rFonts w:ascii="Arial" w:eastAsia="Arial" w:hAnsi="Arial" w:cs="Arial"/>
          <w:color w:val="000000"/>
          <w:sz w:val="24"/>
          <w:szCs w:val="24"/>
        </w:rPr>
        <w:t xml:space="preserve">., (2025). </w:t>
      </w:r>
      <w:r w:rsidRPr="00D02610">
        <w:rPr>
          <w:rFonts w:ascii="Arial" w:eastAsia="Arial" w:hAnsi="Arial" w:cs="Arial"/>
          <w:i/>
          <w:iCs/>
          <w:color w:val="000000"/>
          <w:sz w:val="24"/>
          <w:szCs w:val="24"/>
        </w:rPr>
        <w:t>UK Ecommerce Forecast 2025</w:t>
      </w:r>
      <w:r w:rsidRPr="00D02610">
        <w:rPr>
          <w:rFonts w:ascii="Arial" w:eastAsia="Arial" w:hAnsi="Arial" w:cs="Arial"/>
          <w:color w:val="000000"/>
          <w:sz w:val="24"/>
          <w:szCs w:val="24"/>
        </w:rPr>
        <w:t xml:space="preserve">. Available at: </w:t>
      </w:r>
      <w:hyperlink r:id="rId37">
        <w:r w:rsidRPr="00D02610">
          <w:rPr>
            <w:rFonts w:ascii="Arial" w:eastAsia="Arial" w:hAnsi="Arial" w:cs="Arial"/>
            <w:color w:val="0000FF"/>
            <w:sz w:val="24"/>
            <w:szCs w:val="24"/>
            <w:u w:val="single"/>
          </w:rPr>
          <w:t>https://www.emarketer.com/content/uk-ecommerce-forecast-2025</w:t>
        </w:r>
      </w:hyperlink>
      <w:r w:rsidRPr="00D02610">
        <w:rPr>
          <w:rFonts w:ascii="Arial" w:eastAsia="Arial" w:hAnsi="Arial" w:cs="Arial"/>
          <w:color w:val="0000FF"/>
          <w:sz w:val="24"/>
          <w:szCs w:val="24"/>
          <w:u w:val="single"/>
        </w:rPr>
        <w:t xml:space="preserve"> </w:t>
      </w:r>
      <w:r w:rsidRPr="00D02610">
        <w:rPr>
          <w:rFonts w:ascii="Arial" w:eastAsia="Arial" w:hAnsi="Arial" w:cs="Arial"/>
          <w:color w:val="000000"/>
          <w:sz w:val="24"/>
          <w:szCs w:val="24"/>
        </w:rPr>
        <w:t>[Accessed on 05.03.2026].</w:t>
      </w:r>
    </w:p>
    <w:p w14:paraId="563E3ABB" w14:textId="77777777" w:rsidR="005662F4" w:rsidRPr="00D02610" w:rsidRDefault="005662F4" w:rsidP="00D02610">
      <w:pPr>
        <w:pStyle w:val="Normal1"/>
        <w:pBdr>
          <w:top w:val="nil"/>
          <w:left w:val="nil"/>
          <w:bottom w:val="nil"/>
          <w:right w:val="nil"/>
          <w:between w:val="nil"/>
        </w:pBdr>
        <w:spacing w:after="0" w:line="360" w:lineRule="auto"/>
        <w:rPr>
          <w:rFonts w:ascii="Arial" w:eastAsia="Arial" w:hAnsi="Arial" w:cs="Arial"/>
          <w:color w:val="000000"/>
          <w:sz w:val="24"/>
          <w:szCs w:val="24"/>
        </w:rPr>
      </w:pPr>
      <w:r w:rsidRPr="00D02610">
        <w:rPr>
          <w:rFonts w:ascii="Arial" w:eastAsia="Arial" w:hAnsi="Arial" w:cs="Arial"/>
          <w:color w:val="000000"/>
          <w:sz w:val="24"/>
          <w:szCs w:val="24"/>
          <w:highlight w:val="white"/>
        </w:rPr>
        <w:t xml:space="preserve">Lasky, J. (2025) </w:t>
      </w:r>
      <w:r w:rsidRPr="00D02610">
        <w:rPr>
          <w:rFonts w:ascii="Arial" w:eastAsia="Arial" w:hAnsi="Arial" w:cs="Arial"/>
          <w:i/>
          <w:iCs/>
          <w:color w:val="000000"/>
          <w:sz w:val="24"/>
          <w:szCs w:val="24"/>
          <w:highlight w:val="white"/>
        </w:rPr>
        <w:t>Tesco PLC. EBSCO Research Starters: Business and Management</w:t>
      </w:r>
      <w:r w:rsidRPr="00D02610">
        <w:rPr>
          <w:rFonts w:ascii="Arial" w:eastAsia="Arial" w:hAnsi="Arial" w:cs="Arial"/>
          <w:color w:val="000000"/>
          <w:sz w:val="24"/>
          <w:szCs w:val="24"/>
          <w:highlight w:val="white"/>
        </w:rPr>
        <w:t>. Available at:</w:t>
      </w:r>
      <w:hyperlink r:id="rId38">
        <w:r w:rsidRPr="00D02610">
          <w:rPr>
            <w:rFonts w:ascii="Arial" w:eastAsia="Arial" w:hAnsi="Arial" w:cs="Arial"/>
            <w:color w:val="000000"/>
            <w:sz w:val="24"/>
            <w:szCs w:val="24"/>
            <w:highlight w:val="white"/>
          </w:rPr>
          <w:t xml:space="preserve"> </w:t>
        </w:r>
      </w:hyperlink>
      <w:hyperlink r:id="rId39">
        <w:r w:rsidRPr="00D02610">
          <w:rPr>
            <w:rFonts w:ascii="Arial" w:eastAsia="Arial" w:hAnsi="Arial" w:cs="Arial"/>
            <w:color w:val="1155CC"/>
            <w:sz w:val="24"/>
            <w:szCs w:val="24"/>
            <w:highlight w:val="white"/>
            <w:u w:val="single"/>
          </w:rPr>
          <w:t>https://www.ebsco.com/research-starters/business-and-management/tesco-plc</w:t>
        </w:r>
      </w:hyperlink>
      <w:r w:rsidRPr="00D02610">
        <w:rPr>
          <w:rFonts w:ascii="Arial" w:eastAsia="Arial" w:hAnsi="Arial" w:cs="Arial"/>
          <w:color w:val="1155CC"/>
          <w:sz w:val="24"/>
          <w:szCs w:val="24"/>
          <w:highlight w:val="white"/>
          <w:u w:val="single"/>
        </w:rPr>
        <w:t xml:space="preserve"> </w:t>
      </w:r>
      <w:r w:rsidRPr="00D02610">
        <w:rPr>
          <w:rFonts w:ascii="Arial" w:eastAsia="Arial" w:hAnsi="Arial" w:cs="Arial"/>
          <w:color w:val="000000"/>
          <w:sz w:val="24"/>
          <w:szCs w:val="24"/>
        </w:rPr>
        <w:t>[Accessed on 07.03.2026].</w:t>
      </w:r>
    </w:p>
    <w:p w14:paraId="23016920" w14:textId="77777777" w:rsidR="00D02610" w:rsidRPr="00D02610" w:rsidRDefault="00D02610" w:rsidP="00D02610">
      <w:pPr>
        <w:pStyle w:val="Normal1"/>
        <w:pBdr>
          <w:top w:val="nil"/>
          <w:left w:val="nil"/>
          <w:bottom w:val="nil"/>
          <w:right w:val="nil"/>
          <w:between w:val="nil"/>
        </w:pBdr>
        <w:spacing w:after="0" w:line="360" w:lineRule="auto"/>
        <w:rPr>
          <w:rFonts w:ascii="Arial" w:eastAsia="Arial" w:hAnsi="Arial" w:cs="Arial"/>
          <w:color w:val="000000"/>
          <w:sz w:val="24"/>
          <w:szCs w:val="24"/>
          <w:highlight w:val="white"/>
        </w:rPr>
      </w:pPr>
    </w:p>
    <w:p w14:paraId="2C6004BB" w14:textId="77777777" w:rsidR="005662F4" w:rsidRPr="00D02610" w:rsidRDefault="005662F4" w:rsidP="00D02610">
      <w:pPr>
        <w:pStyle w:val="Normal1"/>
        <w:pBdr>
          <w:top w:val="nil"/>
          <w:left w:val="nil"/>
          <w:bottom w:val="nil"/>
          <w:right w:val="nil"/>
          <w:between w:val="nil"/>
        </w:pBdr>
        <w:spacing w:line="360" w:lineRule="auto"/>
        <w:rPr>
          <w:rFonts w:ascii="Arial" w:eastAsia="Arial" w:hAnsi="Arial" w:cs="Arial"/>
          <w:color w:val="000000"/>
          <w:sz w:val="24"/>
          <w:szCs w:val="24"/>
        </w:rPr>
      </w:pPr>
      <w:r w:rsidRPr="00D02610">
        <w:rPr>
          <w:rFonts w:ascii="Arial" w:eastAsia="Arial" w:hAnsi="Arial" w:cs="Arial"/>
          <w:color w:val="000000"/>
          <w:sz w:val="24"/>
          <w:szCs w:val="24"/>
        </w:rPr>
        <w:t xml:space="preserve">Leonards, A., (2025). </w:t>
      </w:r>
      <w:r w:rsidRPr="00D02610">
        <w:rPr>
          <w:rFonts w:ascii="Arial" w:eastAsia="Arial" w:hAnsi="Arial" w:cs="Arial"/>
          <w:i/>
          <w:iCs/>
          <w:color w:val="000000"/>
          <w:sz w:val="24"/>
          <w:szCs w:val="24"/>
        </w:rPr>
        <w:t xml:space="preserve">UK retail jobs down by more than 360,000 in a decade. </w:t>
      </w:r>
      <w:r w:rsidRPr="00D02610">
        <w:rPr>
          <w:rFonts w:ascii="Arial" w:eastAsia="Arial" w:hAnsi="Arial" w:cs="Arial"/>
          <w:color w:val="000000"/>
          <w:sz w:val="24"/>
          <w:szCs w:val="24"/>
        </w:rPr>
        <w:t xml:space="preserve">Available at: </w:t>
      </w:r>
      <w:hyperlink r:id="rId40">
        <w:r w:rsidRPr="00D02610">
          <w:rPr>
            <w:rFonts w:ascii="Arial" w:eastAsia="Arial" w:hAnsi="Arial" w:cs="Arial"/>
            <w:color w:val="0000FF"/>
            <w:sz w:val="24"/>
            <w:szCs w:val="24"/>
            <w:u w:val="single"/>
          </w:rPr>
          <w:t>https://retail-systems.com/rs/UK_Retail_Jobs_Down_By_More_Than_360000_In_A_Decade.php</w:t>
        </w:r>
      </w:hyperlink>
      <w:r w:rsidRPr="00D02610">
        <w:rPr>
          <w:rFonts w:ascii="Arial" w:eastAsia="Arial" w:hAnsi="Arial" w:cs="Arial"/>
          <w:color w:val="0000FF"/>
          <w:sz w:val="24"/>
          <w:szCs w:val="24"/>
          <w:u w:val="single"/>
        </w:rPr>
        <w:t xml:space="preserve"> </w:t>
      </w:r>
      <w:r w:rsidRPr="00D02610">
        <w:rPr>
          <w:rFonts w:ascii="Arial" w:eastAsia="Arial" w:hAnsi="Arial" w:cs="Arial"/>
          <w:color w:val="000000"/>
          <w:sz w:val="24"/>
          <w:szCs w:val="24"/>
        </w:rPr>
        <w:t>[Accessed on 05.03.2026].</w:t>
      </w:r>
    </w:p>
    <w:p w14:paraId="7AA249E1" w14:textId="77777777" w:rsidR="005662F4" w:rsidRPr="00D02610" w:rsidRDefault="005662F4" w:rsidP="00D02610">
      <w:pPr>
        <w:pStyle w:val="Normal1"/>
        <w:pBdr>
          <w:top w:val="nil"/>
          <w:left w:val="nil"/>
          <w:bottom w:val="nil"/>
          <w:right w:val="nil"/>
          <w:between w:val="nil"/>
        </w:pBdr>
        <w:spacing w:after="0" w:line="360" w:lineRule="auto"/>
        <w:rPr>
          <w:rFonts w:ascii="Arial" w:eastAsia="Arial" w:hAnsi="Arial" w:cs="Arial"/>
          <w:color w:val="000000"/>
          <w:sz w:val="24"/>
          <w:szCs w:val="24"/>
        </w:rPr>
      </w:pPr>
      <w:r w:rsidRPr="00D02610">
        <w:rPr>
          <w:rFonts w:ascii="Arial" w:eastAsia="Arial" w:hAnsi="Arial" w:cs="Arial"/>
          <w:color w:val="222222"/>
          <w:sz w:val="24"/>
          <w:szCs w:val="24"/>
          <w:highlight w:val="white"/>
        </w:rPr>
        <w:t xml:space="preserve">Logistics UK, (2025) </w:t>
      </w:r>
      <w:proofErr w:type="gramStart"/>
      <w:r w:rsidRPr="00D02610">
        <w:rPr>
          <w:rFonts w:ascii="Arial" w:eastAsia="Arial" w:hAnsi="Arial" w:cs="Arial"/>
          <w:i/>
          <w:iCs/>
          <w:color w:val="222222"/>
          <w:sz w:val="24"/>
          <w:szCs w:val="24"/>
          <w:highlight w:val="white"/>
        </w:rPr>
        <w:t>The</w:t>
      </w:r>
      <w:proofErr w:type="gramEnd"/>
      <w:r w:rsidRPr="00D02610">
        <w:rPr>
          <w:rFonts w:ascii="Arial" w:eastAsia="Arial" w:hAnsi="Arial" w:cs="Arial"/>
          <w:i/>
          <w:iCs/>
          <w:color w:val="222222"/>
          <w:sz w:val="24"/>
          <w:szCs w:val="24"/>
          <w:highlight w:val="white"/>
        </w:rPr>
        <w:t xml:space="preserve"> Logistics Report 2025</w:t>
      </w:r>
      <w:r w:rsidRPr="00D02610">
        <w:rPr>
          <w:rFonts w:ascii="Arial" w:eastAsia="Arial" w:hAnsi="Arial" w:cs="Arial"/>
          <w:color w:val="222222"/>
          <w:sz w:val="24"/>
          <w:szCs w:val="24"/>
          <w:highlight w:val="white"/>
        </w:rPr>
        <w:t>. Logistics UK. Available at:</w:t>
      </w:r>
      <w:hyperlink r:id="rId41">
        <w:r w:rsidRPr="00D02610">
          <w:rPr>
            <w:rFonts w:ascii="Arial" w:eastAsia="Arial" w:hAnsi="Arial" w:cs="Arial"/>
            <w:color w:val="222222"/>
            <w:sz w:val="24"/>
            <w:szCs w:val="24"/>
            <w:highlight w:val="white"/>
          </w:rPr>
          <w:t xml:space="preserve"> </w:t>
        </w:r>
      </w:hyperlink>
      <w:hyperlink r:id="rId42">
        <w:r w:rsidRPr="00D02610">
          <w:rPr>
            <w:rFonts w:ascii="Arial" w:eastAsia="Arial" w:hAnsi="Arial" w:cs="Arial"/>
            <w:color w:val="1155CC"/>
            <w:sz w:val="24"/>
            <w:szCs w:val="24"/>
            <w:highlight w:val="white"/>
            <w:u w:val="single"/>
          </w:rPr>
          <w:t>https://logistics.org.uk/CMSPages/GetFile.aspx?guid=43278074-995a-42c6-8209-237f9911a1f4&amp;lang=en-GB</w:t>
        </w:r>
      </w:hyperlink>
      <w:r w:rsidRPr="00D02610">
        <w:rPr>
          <w:rFonts w:ascii="Arial" w:eastAsia="Arial" w:hAnsi="Arial" w:cs="Arial"/>
          <w:color w:val="1155CC"/>
          <w:sz w:val="24"/>
          <w:szCs w:val="24"/>
          <w:highlight w:val="white"/>
          <w:u w:val="single"/>
        </w:rPr>
        <w:t xml:space="preserve"> </w:t>
      </w:r>
      <w:r w:rsidRPr="00D02610">
        <w:rPr>
          <w:rFonts w:ascii="Arial" w:eastAsia="Arial" w:hAnsi="Arial" w:cs="Arial"/>
          <w:color w:val="000000"/>
          <w:sz w:val="24"/>
          <w:szCs w:val="24"/>
        </w:rPr>
        <w:t>[Accessed on 05.03.2026].</w:t>
      </w:r>
    </w:p>
    <w:p w14:paraId="082AA467" w14:textId="77777777" w:rsidR="00D02610" w:rsidRPr="00D02610" w:rsidRDefault="00D02610" w:rsidP="00D02610">
      <w:pPr>
        <w:pStyle w:val="Normal1"/>
        <w:pBdr>
          <w:top w:val="nil"/>
          <w:left w:val="nil"/>
          <w:bottom w:val="nil"/>
          <w:right w:val="nil"/>
          <w:between w:val="nil"/>
        </w:pBdr>
        <w:spacing w:after="0" w:line="360" w:lineRule="auto"/>
        <w:rPr>
          <w:rFonts w:ascii="Arial" w:eastAsia="Arial" w:hAnsi="Arial" w:cs="Arial"/>
          <w:color w:val="000000"/>
          <w:sz w:val="24"/>
          <w:szCs w:val="24"/>
        </w:rPr>
      </w:pPr>
    </w:p>
    <w:p w14:paraId="66F1CA99" w14:textId="77777777" w:rsidR="00D02610" w:rsidRPr="00D02610" w:rsidRDefault="00D02610" w:rsidP="00D02610">
      <w:pPr>
        <w:pStyle w:val="Normal1"/>
        <w:pBdr>
          <w:top w:val="nil"/>
          <w:left w:val="nil"/>
          <w:bottom w:val="nil"/>
          <w:right w:val="nil"/>
          <w:between w:val="nil"/>
        </w:pBdr>
        <w:spacing w:after="0" w:line="360" w:lineRule="auto"/>
        <w:rPr>
          <w:rFonts w:ascii="Arial" w:eastAsia="Arial" w:hAnsi="Arial" w:cs="Arial"/>
          <w:color w:val="222222"/>
          <w:sz w:val="24"/>
          <w:szCs w:val="24"/>
          <w:highlight w:val="white"/>
        </w:rPr>
      </w:pPr>
    </w:p>
    <w:p w14:paraId="3EF935AC" w14:textId="17068EAE" w:rsidR="005662F4" w:rsidRPr="00D02610" w:rsidRDefault="005662F4" w:rsidP="00D02610">
      <w:pPr>
        <w:pStyle w:val="Normal1"/>
        <w:pBdr>
          <w:top w:val="nil"/>
          <w:left w:val="nil"/>
          <w:bottom w:val="nil"/>
          <w:right w:val="nil"/>
          <w:between w:val="nil"/>
        </w:pBdr>
        <w:spacing w:line="360" w:lineRule="auto"/>
        <w:rPr>
          <w:rFonts w:ascii="Arial" w:eastAsia="Arial" w:hAnsi="Arial" w:cs="Arial"/>
          <w:color w:val="000000"/>
          <w:sz w:val="24"/>
          <w:szCs w:val="24"/>
        </w:rPr>
      </w:pPr>
      <w:r w:rsidRPr="00D02610">
        <w:rPr>
          <w:rFonts w:ascii="Arial" w:eastAsia="Arial" w:hAnsi="Arial" w:cs="Arial"/>
          <w:color w:val="000000"/>
          <w:sz w:val="24"/>
          <w:szCs w:val="24"/>
        </w:rPr>
        <w:lastRenderedPageBreak/>
        <w:t xml:space="preserve">Ma, Y., (2026). </w:t>
      </w:r>
      <w:r w:rsidRPr="00D02610">
        <w:rPr>
          <w:rFonts w:ascii="Arial" w:eastAsia="Arial" w:hAnsi="Arial" w:cs="Arial"/>
          <w:i/>
          <w:iCs/>
          <w:color w:val="000000"/>
          <w:sz w:val="24"/>
          <w:szCs w:val="24"/>
        </w:rPr>
        <w:t xml:space="preserve">Amazon annual net sales in the United Kingdom (UK) from 2010 to 2025. </w:t>
      </w:r>
      <w:r w:rsidRPr="00D02610">
        <w:rPr>
          <w:rFonts w:ascii="Arial" w:eastAsia="Arial" w:hAnsi="Arial" w:cs="Arial"/>
          <w:color w:val="000000"/>
          <w:sz w:val="24"/>
          <w:szCs w:val="24"/>
        </w:rPr>
        <w:t xml:space="preserve">Available at: </w:t>
      </w:r>
      <w:hyperlink r:id="rId43" w:history="1">
        <w:r w:rsidR="00D02610" w:rsidRPr="00D02610">
          <w:rPr>
            <w:rStyle w:val="Hyperlink"/>
            <w:rFonts w:ascii="Arial" w:eastAsia="Arial" w:hAnsi="Arial" w:cs="Arial"/>
            <w:sz w:val="24"/>
            <w:szCs w:val="24"/>
          </w:rPr>
          <w:t>https://www.statista.com/statistics/1035592/net-sales-amazon-united-kingdom-uk/?srsltid=AfmBOop8OiFlVryodNhuhurLqL3W3YVtTa5IB29qRHkRWcGrdtk4KpYZ</w:t>
        </w:r>
      </w:hyperlink>
      <w:r w:rsidRPr="00D02610">
        <w:rPr>
          <w:rFonts w:ascii="Arial" w:eastAsia="Arial" w:hAnsi="Arial" w:cs="Arial"/>
          <w:color w:val="0000FF"/>
          <w:sz w:val="24"/>
          <w:szCs w:val="24"/>
          <w:u w:val="single"/>
        </w:rPr>
        <w:t xml:space="preserve"> </w:t>
      </w:r>
      <w:r w:rsidRPr="00D02610">
        <w:rPr>
          <w:rFonts w:ascii="Arial" w:eastAsia="Arial" w:hAnsi="Arial" w:cs="Arial"/>
          <w:color w:val="000000"/>
          <w:sz w:val="24"/>
          <w:szCs w:val="24"/>
        </w:rPr>
        <w:t>[Accessed on 07.03.2026].</w:t>
      </w:r>
    </w:p>
    <w:p w14:paraId="719C659A" w14:textId="77777777" w:rsidR="00D02610" w:rsidRPr="00D02610" w:rsidRDefault="005662F4" w:rsidP="00D02610">
      <w:pPr>
        <w:pStyle w:val="Normal1"/>
        <w:pBdr>
          <w:top w:val="nil"/>
          <w:left w:val="nil"/>
          <w:bottom w:val="nil"/>
          <w:right w:val="nil"/>
          <w:between w:val="nil"/>
        </w:pBdr>
        <w:spacing w:after="0" w:line="360" w:lineRule="auto"/>
        <w:rPr>
          <w:rFonts w:ascii="Arial" w:eastAsia="Arial" w:hAnsi="Arial" w:cs="Arial"/>
          <w:color w:val="0000FF"/>
          <w:sz w:val="24"/>
          <w:szCs w:val="24"/>
          <w:u w:val="single"/>
        </w:rPr>
      </w:pPr>
      <w:r w:rsidRPr="00D02610">
        <w:rPr>
          <w:rFonts w:ascii="Arial" w:eastAsia="Arial" w:hAnsi="Arial" w:cs="Arial"/>
          <w:color w:val="222222"/>
          <w:sz w:val="24"/>
          <w:szCs w:val="24"/>
          <w:highlight w:val="white"/>
        </w:rPr>
        <w:t>Maddock-James, J.</w:t>
      </w:r>
      <w:proofErr w:type="gramStart"/>
      <w:r w:rsidRPr="00D02610">
        <w:rPr>
          <w:rFonts w:ascii="Arial" w:eastAsia="Arial" w:hAnsi="Arial" w:cs="Arial"/>
          <w:color w:val="222222"/>
          <w:sz w:val="24"/>
          <w:szCs w:val="24"/>
          <w:highlight w:val="white"/>
        </w:rPr>
        <w:t>,(</w:t>
      </w:r>
      <w:proofErr w:type="gramEnd"/>
      <w:r w:rsidRPr="00D02610">
        <w:rPr>
          <w:rFonts w:ascii="Arial" w:eastAsia="Arial" w:hAnsi="Arial" w:cs="Arial"/>
          <w:color w:val="222222"/>
          <w:sz w:val="24"/>
          <w:szCs w:val="24"/>
          <w:highlight w:val="white"/>
        </w:rPr>
        <w:t xml:space="preserve"> 2025). Supply-chain infrastructure as architecture: a case study of Amazon in Darlington, UK. </w:t>
      </w:r>
      <w:r w:rsidRPr="00D02610">
        <w:rPr>
          <w:rFonts w:ascii="Arial" w:eastAsia="Arial" w:hAnsi="Arial" w:cs="Arial"/>
          <w:i/>
          <w:iCs/>
          <w:color w:val="222222"/>
          <w:sz w:val="24"/>
          <w:szCs w:val="24"/>
          <w:highlight w:val="white"/>
        </w:rPr>
        <w:t>Mobilities</w:t>
      </w:r>
      <w:r w:rsidRPr="00D02610">
        <w:rPr>
          <w:rFonts w:ascii="Arial" w:eastAsia="Arial" w:hAnsi="Arial" w:cs="Arial"/>
          <w:color w:val="222222"/>
          <w:sz w:val="24"/>
          <w:szCs w:val="24"/>
          <w:highlight w:val="white"/>
        </w:rPr>
        <w:t xml:space="preserve">, </w:t>
      </w:r>
      <w:r w:rsidRPr="00D02610">
        <w:rPr>
          <w:rFonts w:ascii="Arial" w:eastAsia="Arial" w:hAnsi="Arial" w:cs="Arial"/>
          <w:i/>
          <w:iCs/>
          <w:color w:val="222222"/>
          <w:sz w:val="24"/>
          <w:szCs w:val="24"/>
          <w:highlight w:val="white"/>
        </w:rPr>
        <w:t>20</w:t>
      </w:r>
      <w:r w:rsidRPr="00D02610">
        <w:rPr>
          <w:rFonts w:ascii="Arial" w:eastAsia="Arial" w:hAnsi="Arial" w:cs="Arial"/>
          <w:color w:val="222222"/>
          <w:sz w:val="24"/>
          <w:szCs w:val="24"/>
          <w:highlight w:val="white"/>
        </w:rPr>
        <w:t xml:space="preserve">(5), pp.986-1001. </w:t>
      </w:r>
      <w:hyperlink r:id="rId44">
        <w:r w:rsidRPr="00D02610">
          <w:rPr>
            <w:rFonts w:ascii="Arial" w:eastAsia="Arial" w:hAnsi="Arial" w:cs="Arial"/>
            <w:color w:val="0000FF"/>
            <w:sz w:val="24"/>
            <w:szCs w:val="24"/>
            <w:u w:val="single"/>
          </w:rPr>
          <w:t>https://www.tandfonline.com/doi/pdf/10.1080/17450101.2025.2477173</w:t>
        </w:r>
      </w:hyperlink>
    </w:p>
    <w:p w14:paraId="798CE7EA" w14:textId="17F2AE39" w:rsidR="005662F4" w:rsidRPr="00D02610" w:rsidRDefault="005662F4" w:rsidP="00D02610">
      <w:pPr>
        <w:pStyle w:val="Normal1"/>
        <w:pBdr>
          <w:top w:val="nil"/>
          <w:left w:val="nil"/>
          <w:bottom w:val="nil"/>
          <w:right w:val="nil"/>
          <w:between w:val="nil"/>
        </w:pBdr>
        <w:spacing w:after="0" w:line="360" w:lineRule="auto"/>
        <w:rPr>
          <w:rFonts w:ascii="Arial" w:eastAsia="Arial" w:hAnsi="Arial" w:cs="Arial"/>
          <w:color w:val="222222"/>
          <w:sz w:val="24"/>
          <w:szCs w:val="24"/>
          <w:highlight w:val="white"/>
        </w:rPr>
      </w:pPr>
      <w:r w:rsidRPr="00D02610">
        <w:rPr>
          <w:rFonts w:ascii="Arial" w:eastAsia="Arial" w:hAnsi="Arial" w:cs="Arial"/>
          <w:color w:val="222222"/>
          <w:sz w:val="24"/>
          <w:szCs w:val="24"/>
        </w:rPr>
        <w:t xml:space="preserve"> </w:t>
      </w:r>
    </w:p>
    <w:p w14:paraId="2DA9F372" w14:textId="77777777" w:rsidR="005662F4" w:rsidRPr="00D02610" w:rsidRDefault="005662F4" w:rsidP="00D02610">
      <w:pPr>
        <w:pStyle w:val="Normal1"/>
        <w:pBdr>
          <w:top w:val="nil"/>
          <w:left w:val="nil"/>
          <w:bottom w:val="nil"/>
          <w:right w:val="nil"/>
          <w:between w:val="nil"/>
        </w:pBdr>
        <w:spacing w:line="360" w:lineRule="auto"/>
        <w:rPr>
          <w:rFonts w:ascii="Arial" w:eastAsia="Arial" w:hAnsi="Arial" w:cs="Arial"/>
          <w:color w:val="000000"/>
          <w:sz w:val="24"/>
          <w:szCs w:val="24"/>
        </w:rPr>
      </w:pPr>
      <w:r w:rsidRPr="00D02610">
        <w:rPr>
          <w:rFonts w:ascii="Arial" w:eastAsia="Arial" w:hAnsi="Arial" w:cs="Arial"/>
          <w:color w:val="000000"/>
          <w:sz w:val="24"/>
          <w:szCs w:val="24"/>
        </w:rPr>
        <w:t xml:space="preserve">Meirc, (2020). </w:t>
      </w:r>
      <w:r w:rsidRPr="00D02610">
        <w:rPr>
          <w:rFonts w:ascii="Arial" w:eastAsia="Arial" w:hAnsi="Arial" w:cs="Arial"/>
          <w:i/>
          <w:iCs/>
          <w:color w:val="000000"/>
          <w:sz w:val="24"/>
          <w:szCs w:val="24"/>
        </w:rPr>
        <w:t>Porter’s Diamond Model and the Competitive Advantage of Nations.</w:t>
      </w:r>
      <w:r w:rsidRPr="00D02610">
        <w:rPr>
          <w:rFonts w:ascii="Arial" w:eastAsia="Arial" w:hAnsi="Arial" w:cs="Arial"/>
          <w:color w:val="000000"/>
          <w:sz w:val="24"/>
          <w:szCs w:val="24"/>
        </w:rPr>
        <w:t xml:space="preserve"> Available at: </w:t>
      </w:r>
      <w:hyperlink r:id="rId45">
        <w:r w:rsidRPr="00D02610">
          <w:rPr>
            <w:rFonts w:ascii="Arial" w:eastAsia="Arial" w:hAnsi="Arial" w:cs="Arial"/>
            <w:color w:val="0000FF"/>
            <w:sz w:val="24"/>
            <w:szCs w:val="24"/>
            <w:u w:val="single"/>
          </w:rPr>
          <w:t>https://www.meirc.com/articles/porters-diamond-model-and-the-competitive-advantage</w:t>
        </w:r>
      </w:hyperlink>
      <w:r w:rsidRPr="00D02610">
        <w:rPr>
          <w:rFonts w:ascii="Arial" w:eastAsia="Arial" w:hAnsi="Arial" w:cs="Arial"/>
          <w:color w:val="0000FF"/>
          <w:sz w:val="24"/>
          <w:szCs w:val="24"/>
          <w:u w:val="single"/>
        </w:rPr>
        <w:t xml:space="preserve"> </w:t>
      </w:r>
      <w:r w:rsidRPr="00D02610">
        <w:rPr>
          <w:rFonts w:ascii="Arial" w:eastAsia="Arial" w:hAnsi="Arial" w:cs="Arial"/>
          <w:color w:val="000000"/>
          <w:sz w:val="24"/>
          <w:szCs w:val="24"/>
        </w:rPr>
        <w:t>[Accessed on 08.03.2026].</w:t>
      </w:r>
    </w:p>
    <w:p w14:paraId="6BED2491" w14:textId="77777777" w:rsidR="005662F4" w:rsidRPr="00D02610" w:rsidRDefault="005662F4" w:rsidP="00D02610">
      <w:pPr>
        <w:pStyle w:val="Normal1"/>
        <w:pBdr>
          <w:top w:val="nil"/>
          <w:left w:val="nil"/>
          <w:bottom w:val="nil"/>
          <w:right w:val="nil"/>
          <w:between w:val="nil"/>
        </w:pBdr>
        <w:spacing w:line="360" w:lineRule="auto"/>
        <w:rPr>
          <w:rFonts w:ascii="Arial" w:eastAsia="Arial" w:hAnsi="Arial" w:cs="Arial"/>
          <w:color w:val="000000"/>
          <w:sz w:val="24"/>
          <w:szCs w:val="24"/>
        </w:rPr>
      </w:pPr>
      <w:r w:rsidRPr="00D02610">
        <w:rPr>
          <w:rFonts w:ascii="Arial" w:eastAsia="Arial" w:hAnsi="Arial" w:cs="Arial"/>
          <w:color w:val="000000"/>
          <w:sz w:val="24"/>
          <w:szCs w:val="24"/>
        </w:rPr>
        <w:t xml:space="preserve">Mintel, (2023). </w:t>
      </w:r>
      <w:r w:rsidRPr="00D02610">
        <w:rPr>
          <w:rFonts w:ascii="Arial" w:eastAsia="Arial" w:hAnsi="Arial" w:cs="Arial"/>
          <w:i/>
          <w:iCs/>
          <w:color w:val="000000"/>
          <w:sz w:val="24"/>
          <w:szCs w:val="24"/>
        </w:rPr>
        <w:t>UK Consumers and the Cost of Living 2023</w:t>
      </w:r>
      <w:r w:rsidRPr="00D02610">
        <w:rPr>
          <w:rFonts w:ascii="Arial" w:eastAsia="Arial" w:hAnsi="Arial" w:cs="Arial"/>
          <w:color w:val="000000"/>
          <w:sz w:val="24"/>
          <w:szCs w:val="24"/>
        </w:rPr>
        <w:t xml:space="preserve">. Available at: </w:t>
      </w:r>
      <w:hyperlink r:id="rId46">
        <w:r w:rsidRPr="00D02610">
          <w:rPr>
            <w:rFonts w:ascii="Arial" w:eastAsia="Arial" w:hAnsi="Arial" w:cs="Arial"/>
            <w:color w:val="0000FF"/>
            <w:sz w:val="24"/>
            <w:szCs w:val="24"/>
            <w:u w:val="single"/>
          </w:rPr>
          <w:t>https://store.mintel.com/report/uk-consumers-and-the-cost-of-living-market-report</w:t>
        </w:r>
      </w:hyperlink>
      <w:r w:rsidRPr="00D02610">
        <w:rPr>
          <w:rFonts w:ascii="Arial" w:eastAsia="Arial" w:hAnsi="Arial" w:cs="Arial"/>
          <w:color w:val="0000FF"/>
          <w:sz w:val="24"/>
          <w:szCs w:val="24"/>
          <w:u w:val="single"/>
        </w:rPr>
        <w:t xml:space="preserve"> </w:t>
      </w:r>
      <w:r w:rsidRPr="00D02610">
        <w:rPr>
          <w:rFonts w:ascii="Arial" w:eastAsia="Arial" w:hAnsi="Arial" w:cs="Arial"/>
          <w:color w:val="000000"/>
          <w:sz w:val="24"/>
          <w:szCs w:val="24"/>
        </w:rPr>
        <w:t>[Accessed on 08.03.2026].</w:t>
      </w:r>
    </w:p>
    <w:p w14:paraId="03A0CBCF" w14:textId="741D3F2E" w:rsidR="005662F4" w:rsidRPr="00D02610" w:rsidRDefault="00D02610" w:rsidP="00D02610">
      <w:pPr>
        <w:spacing w:line="360" w:lineRule="auto"/>
        <w:rPr>
          <w:rFonts w:ascii="Arial" w:hAnsi="Arial" w:cs="Arial"/>
          <w:b/>
          <w:bCs/>
          <w:color w:val="222222"/>
          <w:sz w:val="24"/>
          <w:szCs w:val="24"/>
        </w:rPr>
      </w:pPr>
      <w:r w:rsidRPr="00D02610">
        <w:rPr>
          <w:rFonts w:ascii="Arial" w:hAnsi="Arial" w:cs="Arial"/>
          <w:color w:val="000000" w:themeColor="text1"/>
          <w:sz w:val="24"/>
          <w:szCs w:val="24"/>
        </w:rPr>
        <w:t>Mobility foresights</w:t>
      </w:r>
      <w:r w:rsidR="005662F4" w:rsidRPr="00D02610">
        <w:rPr>
          <w:rFonts w:ascii="Arial" w:hAnsi="Arial" w:cs="Arial"/>
          <w:color w:val="000000" w:themeColor="text1"/>
          <w:sz w:val="24"/>
          <w:szCs w:val="24"/>
        </w:rPr>
        <w:t xml:space="preserve">, (2026). UK Omni Channel Commerce Solutions Market Size, Share, Trends and Forecasts 2032. Available at: </w:t>
      </w:r>
      <w:hyperlink r:id="rId47" w:anchor=":~:text=The%20UK%20Omni%20Channel%20Commerce%20Solutions%20Market%20is%20projected%20to,physical%20commerce%20touchpoints%20in%20UK">
        <w:r w:rsidR="005662F4" w:rsidRPr="00D02610">
          <w:rPr>
            <w:rFonts w:ascii="Arial" w:hAnsi="Arial" w:cs="Arial"/>
            <w:color w:val="1155CC"/>
            <w:sz w:val="24"/>
            <w:szCs w:val="24"/>
            <w:u w:val="single"/>
          </w:rPr>
          <w:t>https://mobilityforesights.com/product/uk-omni-channel-commerce-solutions-market#:~:text=The%20UK%20Omni%20Channel%20Commerce%20Solutions%20Market%20is%20projected%20to,physical%20commerce%20touchpoints%20in%20UK</w:t>
        </w:r>
      </w:hyperlink>
      <w:r w:rsidR="005662F4" w:rsidRPr="00D02610">
        <w:rPr>
          <w:rFonts w:ascii="Arial" w:hAnsi="Arial" w:cs="Arial"/>
          <w:color w:val="222222"/>
          <w:sz w:val="24"/>
          <w:szCs w:val="24"/>
        </w:rPr>
        <w:t xml:space="preserve">. </w:t>
      </w:r>
      <w:r w:rsidR="005662F4" w:rsidRPr="00D02610">
        <w:rPr>
          <w:rFonts w:ascii="Arial" w:hAnsi="Arial" w:cs="Arial"/>
          <w:sz w:val="24"/>
          <w:szCs w:val="24"/>
        </w:rPr>
        <w:t>[Accessed on 16.03.2026].</w:t>
      </w:r>
    </w:p>
    <w:p w14:paraId="4AB784DD" w14:textId="77777777" w:rsidR="005662F4" w:rsidRPr="00D02610" w:rsidRDefault="005662F4" w:rsidP="00D02610">
      <w:pPr>
        <w:pStyle w:val="Normal1"/>
        <w:pBdr>
          <w:top w:val="nil"/>
          <w:left w:val="nil"/>
          <w:bottom w:val="nil"/>
          <w:right w:val="nil"/>
          <w:between w:val="nil"/>
        </w:pBdr>
        <w:spacing w:after="0" w:line="360" w:lineRule="auto"/>
        <w:rPr>
          <w:rFonts w:ascii="Arial" w:eastAsia="Arial" w:hAnsi="Arial" w:cs="Arial"/>
          <w:color w:val="222222"/>
          <w:sz w:val="24"/>
          <w:szCs w:val="24"/>
          <w:highlight w:val="white"/>
        </w:rPr>
      </w:pPr>
      <w:r w:rsidRPr="00D02610">
        <w:rPr>
          <w:rFonts w:ascii="Arial" w:eastAsia="Arial" w:hAnsi="Arial" w:cs="Arial"/>
          <w:color w:val="222222"/>
          <w:sz w:val="24"/>
          <w:szCs w:val="24"/>
          <w:highlight w:val="white"/>
        </w:rPr>
        <w:t xml:space="preserve">MSN News, (2024) </w:t>
      </w:r>
      <w:r w:rsidRPr="00D02610">
        <w:rPr>
          <w:rFonts w:ascii="Arial" w:eastAsia="Arial" w:hAnsi="Arial" w:cs="Arial"/>
          <w:i/>
          <w:iCs/>
          <w:color w:val="222222"/>
          <w:sz w:val="24"/>
          <w:szCs w:val="24"/>
          <w:highlight w:val="white"/>
        </w:rPr>
        <w:t>Pricehub in the UK: Striking a balance between Amazon and local retailers</w:t>
      </w:r>
      <w:r w:rsidRPr="00D02610">
        <w:rPr>
          <w:rFonts w:ascii="Arial" w:eastAsia="Arial" w:hAnsi="Arial" w:cs="Arial"/>
          <w:color w:val="222222"/>
          <w:sz w:val="24"/>
          <w:szCs w:val="24"/>
          <w:highlight w:val="white"/>
        </w:rPr>
        <w:t>. MSN. Available at:</w:t>
      </w:r>
      <w:hyperlink r:id="rId48">
        <w:r w:rsidRPr="00D02610">
          <w:rPr>
            <w:rFonts w:ascii="Arial" w:eastAsia="Arial" w:hAnsi="Arial" w:cs="Arial"/>
            <w:color w:val="222222"/>
            <w:sz w:val="24"/>
            <w:szCs w:val="24"/>
            <w:highlight w:val="white"/>
          </w:rPr>
          <w:t xml:space="preserve"> </w:t>
        </w:r>
      </w:hyperlink>
      <w:hyperlink r:id="rId49">
        <w:r w:rsidRPr="00D02610">
          <w:rPr>
            <w:rFonts w:ascii="Arial" w:eastAsia="Arial" w:hAnsi="Arial" w:cs="Arial"/>
            <w:color w:val="1155CC"/>
            <w:sz w:val="24"/>
            <w:szCs w:val="24"/>
            <w:highlight w:val="white"/>
            <w:u w:val="single"/>
          </w:rPr>
          <w:t>https://www.msn.com/en-us/news/other/pricehub-in-the-uk-striking-a-balance-between-amazon-and-local-retailers/ar-AA1G4Ug5</w:t>
        </w:r>
      </w:hyperlink>
      <w:r w:rsidRPr="00D02610">
        <w:rPr>
          <w:rFonts w:ascii="Arial" w:eastAsia="Arial" w:hAnsi="Arial" w:cs="Arial"/>
          <w:color w:val="000000"/>
          <w:sz w:val="24"/>
          <w:szCs w:val="24"/>
        </w:rPr>
        <w:t>[Accessed on 07.03.2026].</w:t>
      </w:r>
    </w:p>
    <w:p w14:paraId="7D70E2C1" w14:textId="77777777" w:rsidR="005662F4" w:rsidRPr="00D02610" w:rsidRDefault="005662F4" w:rsidP="00D02610">
      <w:pPr>
        <w:pStyle w:val="Normal1"/>
        <w:pBdr>
          <w:top w:val="nil"/>
          <w:left w:val="nil"/>
          <w:bottom w:val="nil"/>
          <w:right w:val="nil"/>
          <w:between w:val="nil"/>
        </w:pBdr>
        <w:spacing w:before="240" w:after="240" w:line="360" w:lineRule="auto"/>
        <w:rPr>
          <w:rFonts w:ascii="Arial" w:eastAsia="Arial" w:hAnsi="Arial" w:cs="Arial"/>
          <w:color w:val="000000"/>
          <w:sz w:val="24"/>
          <w:szCs w:val="24"/>
          <w:highlight w:val="white"/>
        </w:rPr>
      </w:pPr>
      <w:r w:rsidRPr="00D02610">
        <w:rPr>
          <w:rFonts w:ascii="Arial" w:eastAsia="Arial" w:hAnsi="Arial" w:cs="Arial"/>
          <w:color w:val="000000"/>
          <w:sz w:val="24"/>
          <w:szCs w:val="24"/>
          <w:highlight w:val="white"/>
        </w:rPr>
        <w:t xml:space="preserve">Ningsih, F., Ilham, M. and Awaluddin, M., (2025). Industrial Competitiveness through Porter's Five Forces Framework. </w:t>
      </w:r>
      <w:r w:rsidRPr="00D02610">
        <w:rPr>
          <w:rFonts w:ascii="Arial" w:eastAsia="Arial" w:hAnsi="Arial" w:cs="Arial"/>
          <w:i/>
          <w:iCs/>
          <w:color w:val="000000"/>
          <w:sz w:val="24"/>
          <w:szCs w:val="24"/>
          <w:highlight w:val="white"/>
        </w:rPr>
        <w:t>Al-</w:t>
      </w:r>
      <w:proofErr w:type="spellStart"/>
      <w:r w:rsidRPr="00D02610">
        <w:rPr>
          <w:rFonts w:ascii="Arial" w:eastAsia="Arial" w:hAnsi="Arial" w:cs="Arial"/>
          <w:i/>
          <w:iCs/>
          <w:color w:val="000000"/>
          <w:sz w:val="24"/>
          <w:szCs w:val="24"/>
          <w:highlight w:val="white"/>
        </w:rPr>
        <w:t>Kharaj</w:t>
      </w:r>
      <w:proofErr w:type="spellEnd"/>
      <w:r w:rsidRPr="00D02610">
        <w:rPr>
          <w:rFonts w:ascii="Arial" w:eastAsia="Arial" w:hAnsi="Arial" w:cs="Arial"/>
          <w:i/>
          <w:iCs/>
          <w:color w:val="000000"/>
          <w:sz w:val="24"/>
          <w:szCs w:val="24"/>
          <w:highlight w:val="white"/>
        </w:rPr>
        <w:t>: Journal of Islamic Economic and Business</w:t>
      </w:r>
      <w:r w:rsidRPr="00D02610">
        <w:rPr>
          <w:rFonts w:ascii="Arial" w:eastAsia="Arial" w:hAnsi="Arial" w:cs="Arial"/>
          <w:color w:val="000000"/>
          <w:sz w:val="24"/>
          <w:szCs w:val="24"/>
          <w:highlight w:val="white"/>
        </w:rPr>
        <w:t xml:space="preserve">, </w:t>
      </w:r>
      <w:r w:rsidRPr="00D02610">
        <w:rPr>
          <w:rFonts w:ascii="Arial" w:eastAsia="Arial" w:hAnsi="Arial" w:cs="Arial"/>
          <w:i/>
          <w:iCs/>
          <w:color w:val="000000"/>
          <w:sz w:val="24"/>
          <w:szCs w:val="24"/>
          <w:highlight w:val="white"/>
        </w:rPr>
        <w:t>7</w:t>
      </w:r>
      <w:r w:rsidRPr="00D02610">
        <w:rPr>
          <w:rFonts w:ascii="Arial" w:eastAsia="Arial" w:hAnsi="Arial" w:cs="Arial"/>
          <w:color w:val="000000"/>
          <w:sz w:val="24"/>
          <w:szCs w:val="24"/>
          <w:highlight w:val="white"/>
        </w:rPr>
        <w:t xml:space="preserve">(2). </w:t>
      </w:r>
      <w:hyperlink r:id="rId50">
        <w:r w:rsidRPr="00D02610">
          <w:rPr>
            <w:rFonts w:ascii="Arial" w:eastAsia="Arial" w:hAnsi="Arial" w:cs="Arial"/>
            <w:color w:val="0000FF"/>
            <w:sz w:val="24"/>
            <w:szCs w:val="24"/>
            <w:u w:val="single"/>
          </w:rPr>
          <w:t>https://ejournal.iainpalopo.ac.id/index.php/alkharaj/article/download/7370/4422</w:t>
        </w:r>
      </w:hyperlink>
      <w:r w:rsidRPr="00D02610">
        <w:rPr>
          <w:rFonts w:ascii="Arial" w:eastAsia="Arial" w:hAnsi="Arial" w:cs="Arial"/>
          <w:color w:val="000000"/>
          <w:sz w:val="24"/>
          <w:szCs w:val="24"/>
        </w:rPr>
        <w:t xml:space="preserve"> </w:t>
      </w:r>
    </w:p>
    <w:p w14:paraId="6EB80976" w14:textId="77777777" w:rsidR="005662F4" w:rsidRPr="00D02610" w:rsidRDefault="005662F4" w:rsidP="00D02610">
      <w:pPr>
        <w:pStyle w:val="Normal1"/>
        <w:pBdr>
          <w:top w:val="nil"/>
          <w:left w:val="nil"/>
          <w:bottom w:val="nil"/>
          <w:right w:val="nil"/>
          <w:between w:val="nil"/>
        </w:pBdr>
        <w:spacing w:after="0" w:line="360" w:lineRule="auto"/>
        <w:rPr>
          <w:rFonts w:ascii="Arial" w:eastAsia="Arial" w:hAnsi="Arial" w:cs="Arial"/>
          <w:color w:val="222222"/>
          <w:sz w:val="24"/>
          <w:szCs w:val="24"/>
          <w:highlight w:val="white"/>
        </w:rPr>
      </w:pPr>
      <w:r w:rsidRPr="00D02610">
        <w:rPr>
          <w:rFonts w:ascii="Arial" w:eastAsia="Arial" w:hAnsi="Arial" w:cs="Arial"/>
          <w:color w:val="222222"/>
          <w:sz w:val="24"/>
          <w:szCs w:val="24"/>
          <w:highlight w:val="white"/>
        </w:rPr>
        <w:lastRenderedPageBreak/>
        <w:t xml:space="preserve">Ocado Group, (2025) </w:t>
      </w:r>
      <w:r w:rsidRPr="00D02610">
        <w:rPr>
          <w:rFonts w:ascii="Arial" w:eastAsia="Arial" w:hAnsi="Arial" w:cs="Arial"/>
          <w:i/>
          <w:iCs/>
          <w:color w:val="222222"/>
          <w:sz w:val="24"/>
          <w:szCs w:val="24"/>
          <w:highlight w:val="white"/>
        </w:rPr>
        <w:t>Smart, scalable, seamless: online grocery fulfilment – the Ocado way</w:t>
      </w:r>
      <w:r w:rsidRPr="00D02610">
        <w:rPr>
          <w:rFonts w:ascii="Arial" w:eastAsia="Arial" w:hAnsi="Arial" w:cs="Arial"/>
          <w:color w:val="222222"/>
          <w:sz w:val="24"/>
          <w:szCs w:val="24"/>
          <w:highlight w:val="white"/>
        </w:rPr>
        <w:t>. Available at:</w:t>
      </w:r>
      <w:hyperlink r:id="rId51">
        <w:r w:rsidRPr="00D02610">
          <w:rPr>
            <w:rFonts w:ascii="Arial" w:eastAsia="Arial" w:hAnsi="Arial" w:cs="Arial"/>
            <w:color w:val="222222"/>
            <w:sz w:val="24"/>
            <w:szCs w:val="24"/>
            <w:highlight w:val="white"/>
          </w:rPr>
          <w:t xml:space="preserve"> </w:t>
        </w:r>
      </w:hyperlink>
      <w:hyperlink r:id="rId52">
        <w:r w:rsidRPr="00D02610">
          <w:rPr>
            <w:rFonts w:ascii="Arial" w:eastAsia="Arial" w:hAnsi="Arial" w:cs="Arial"/>
            <w:color w:val="1155CC"/>
            <w:sz w:val="24"/>
            <w:szCs w:val="24"/>
            <w:highlight w:val="white"/>
            <w:u w:val="single"/>
          </w:rPr>
          <w:t>https://www.ocadogroup.com/newsroom/stories/smart-scalable-seamless-online-grocery-fulfilment-the-ocado-way</w:t>
        </w:r>
      </w:hyperlink>
      <w:r w:rsidRPr="00D02610">
        <w:rPr>
          <w:rFonts w:ascii="Arial" w:eastAsia="Arial" w:hAnsi="Arial" w:cs="Arial"/>
          <w:color w:val="1155CC"/>
          <w:sz w:val="24"/>
          <w:szCs w:val="24"/>
          <w:highlight w:val="white"/>
          <w:u w:val="single"/>
        </w:rPr>
        <w:t xml:space="preserve"> </w:t>
      </w:r>
      <w:r w:rsidRPr="00D02610">
        <w:rPr>
          <w:rFonts w:ascii="Arial" w:eastAsia="Arial" w:hAnsi="Arial" w:cs="Arial"/>
          <w:color w:val="000000"/>
          <w:sz w:val="24"/>
          <w:szCs w:val="24"/>
        </w:rPr>
        <w:t>[Accessed on 10.03.2026].</w:t>
      </w:r>
    </w:p>
    <w:p w14:paraId="254FDDBE" w14:textId="77777777" w:rsidR="005662F4" w:rsidRPr="00D02610" w:rsidRDefault="005662F4" w:rsidP="00D02610">
      <w:pPr>
        <w:pStyle w:val="Normal1"/>
        <w:pBdr>
          <w:top w:val="nil"/>
          <w:left w:val="nil"/>
          <w:bottom w:val="nil"/>
          <w:right w:val="nil"/>
          <w:between w:val="nil"/>
        </w:pBdr>
        <w:spacing w:line="360" w:lineRule="auto"/>
        <w:rPr>
          <w:rFonts w:ascii="Arial" w:eastAsia="Arial" w:hAnsi="Arial" w:cs="Arial"/>
          <w:color w:val="000000"/>
          <w:sz w:val="24"/>
          <w:szCs w:val="24"/>
        </w:rPr>
      </w:pPr>
      <w:r w:rsidRPr="00D02610">
        <w:rPr>
          <w:rFonts w:ascii="Arial" w:eastAsia="Arial" w:hAnsi="Arial" w:cs="Arial"/>
          <w:color w:val="000000"/>
          <w:sz w:val="24"/>
          <w:szCs w:val="24"/>
        </w:rPr>
        <w:t xml:space="preserve">Oosterhout, A. V., (2025). </w:t>
      </w:r>
      <w:r w:rsidRPr="00D02610">
        <w:rPr>
          <w:rFonts w:ascii="Arial" w:eastAsia="Arial" w:hAnsi="Arial" w:cs="Arial"/>
          <w:i/>
          <w:iCs/>
          <w:color w:val="000000"/>
          <w:sz w:val="24"/>
          <w:szCs w:val="24"/>
        </w:rPr>
        <w:t>Amazon grows 8.7% in Germany, 12.7% in UK</w:t>
      </w:r>
      <w:r w:rsidRPr="00D02610">
        <w:rPr>
          <w:rFonts w:ascii="Arial" w:eastAsia="Arial" w:hAnsi="Arial" w:cs="Arial"/>
          <w:color w:val="000000"/>
          <w:sz w:val="24"/>
          <w:szCs w:val="24"/>
        </w:rPr>
        <w:t xml:space="preserve">. Available at: </w:t>
      </w:r>
      <w:hyperlink r:id="rId53">
        <w:r w:rsidRPr="00D02610">
          <w:rPr>
            <w:rFonts w:ascii="Arial" w:eastAsia="Arial" w:hAnsi="Arial" w:cs="Arial"/>
            <w:color w:val="0000FF"/>
            <w:sz w:val="24"/>
            <w:szCs w:val="24"/>
            <w:u w:val="single"/>
          </w:rPr>
          <w:t>https://ecommercenews.eu/amazon-grows-8-7-in-germany-12-7-in-uk/</w:t>
        </w:r>
      </w:hyperlink>
      <w:r w:rsidRPr="00D02610">
        <w:rPr>
          <w:rFonts w:ascii="Arial" w:eastAsia="Arial" w:hAnsi="Arial" w:cs="Arial"/>
          <w:color w:val="0000FF"/>
          <w:sz w:val="24"/>
          <w:szCs w:val="24"/>
          <w:u w:val="single"/>
        </w:rPr>
        <w:t xml:space="preserve"> </w:t>
      </w:r>
      <w:r w:rsidRPr="00D02610">
        <w:rPr>
          <w:rFonts w:ascii="Arial" w:eastAsia="Arial" w:hAnsi="Arial" w:cs="Arial"/>
          <w:color w:val="000000"/>
          <w:sz w:val="24"/>
          <w:szCs w:val="24"/>
        </w:rPr>
        <w:t>[Accessed on 10.03.2026].</w:t>
      </w:r>
    </w:p>
    <w:p w14:paraId="03FA8ED4" w14:textId="77777777" w:rsidR="005662F4" w:rsidRPr="00D02610" w:rsidRDefault="005662F4" w:rsidP="00D02610">
      <w:pPr>
        <w:pStyle w:val="Normal1"/>
        <w:pBdr>
          <w:top w:val="nil"/>
          <w:left w:val="nil"/>
          <w:bottom w:val="nil"/>
          <w:right w:val="nil"/>
          <w:between w:val="nil"/>
        </w:pBdr>
        <w:spacing w:line="360" w:lineRule="auto"/>
        <w:rPr>
          <w:rFonts w:ascii="Arial" w:eastAsia="Arial" w:hAnsi="Arial" w:cs="Arial"/>
          <w:color w:val="000000"/>
          <w:sz w:val="24"/>
          <w:szCs w:val="24"/>
        </w:rPr>
      </w:pPr>
      <w:r w:rsidRPr="00D02610">
        <w:rPr>
          <w:rFonts w:ascii="Arial" w:eastAsia="Arial" w:hAnsi="Arial" w:cs="Arial"/>
          <w:color w:val="000000"/>
          <w:sz w:val="24"/>
          <w:szCs w:val="24"/>
        </w:rPr>
        <w:t xml:space="preserve">Ou, X., (2025). </w:t>
      </w:r>
      <w:r w:rsidRPr="00D02610">
        <w:rPr>
          <w:rFonts w:ascii="Arial" w:eastAsia="Arial" w:hAnsi="Arial" w:cs="Arial"/>
          <w:i/>
          <w:iCs/>
          <w:color w:val="000000"/>
          <w:sz w:val="24"/>
          <w:szCs w:val="24"/>
        </w:rPr>
        <w:t xml:space="preserve">Online shopping </w:t>
      </w:r>
      <w:proofErr w:type="spellStart"/>
      <w:r w:rsidRPr="00D02610">
        <w:rPr>
          <w:rFonts w:ascii="Arial" w:eastAsia="Arial" w:hAnsi="Arial" w:cs="Arial"/>
          <w:i/>
          <w:iCs/>
          <w:color w:val="000000"/>
          <w:sz w:val="24"/>
          <w:szCs w:val="24"/>
        </w:rPr>
        <w:t>behavior</w:t>
      </w:r>
      <w:proofErr w:type="spellEnd"/>
      <w:r w:rsidRPr="00D02610">
        <w:rPr>
          <w:rFonts w:ascii="Arial" w:eastAsia="Arial" w:hAnsi="Arial" w:cs="Arial"/>
          <w:i/>
          <w:iCs/>
          <w:color w:val="000000"/>
          <w:sz w:val="24"/>
          <w:szCs w:val="24"/>
        </w:rPr>
        <w:t xml:space="preserve"> in the United Kingdom (UK) - statistics &amp; facts.</w:t>
      </w:r>
      <w:r w:rsidRPr="00D02610">
        <w:rPr>
          <w:rFonts w:ascii="Arial" w:eastAsia="Arial" w:hAnsi="Arial" w:cs="Arial"/>
          <w:color w:val="000000"/>
          <w:sz w:val="24"/>
          <w:szCs w:val="24"/>
        </w:rPr>
        <w:t xml:space="preserve"> Available at: </w:t>
      </w:r>
      <w:hyperlink r:id="rId54" w:anchor="topicOverview">
        <w:r w:rsidRPr="00D02610">
          <w:rPr>
            <w:rFonts w:ascii="Arial" w:eastAsia="Arial" w:hAnsi="Arial" w:cs="Arial"/>
            <w:color w:val="0000FF"/>
            <w:sz w:val="24"/>
            <w:szCs w:val="24"/>
            <w:u w:val="single"/>
          </w:rPr>
          <w:t>https://www.statista.com/topics/7887/online-shopping-behavior-in-the-uk/?srsltid=AfmBOooAeOA8FaSkb-xux7RmggVXwflfOYqtGY3jSh9n0dAv-By-o26V#topicOverview</w:t>
        </w:r>
      </w:hyperlink>
      <w:r w:rsidRPr="00D02610">
        <w:rPr>
          <w:rFonts w:ascii="Arial" w:eastAsia="Arial" w:hAnsi="Arial" w:cs="Arial"/>
          <w:color w:val="0000FF"/>
          <w:sz w:val="24"/>
          <w:szCs w:val="24"/>
          <w:u w:val="single"/>
        </w:rPr>
        <w:t xml:space="preserve"> </w:t>
      </w:r>
      <w:r w:rsidRPr="00D02610">
        <w:rPr>
          <w:rFonts w:ascii="Arial" w:eastAsia="Arial" w:hAnsi="Arial" w:cs="Arial"/>
          <w:color w:val="000000"/>
          <w:sz w:val="24"/>
          <w:szCs w:val="24"/>
        </w:rPr>
        <w:t>[Accessed on 04.03.2026].</w:t>
      </w:r>
    </w:p>
    <w:p w14:paraId="3E461576" w14:textId="77777777" w:rsidR="005662F4" w:rsidRPr="00D02610" w:rsidRDefault="005662F4" w:rsidP="00D02610">
      <w:pPr>
        <w:pStyle w:val="Normal1"/>
        <w:pBdr>
          <w:top w:val="nil"/>
          <w:left w:val="nil"/>
          <w:bottom w:val="nil"/>
          <w:right w:val="nil"/>
          <w:between w:val="nil"/>
        </w:pBdr>
        <w:spacing w:before="240" w:after="240" w:line="360" w:lineRule="auto"/>
        <w:rPr>
          <w:rFonts w:ascii="Arial" w:eastAsia="Arial" w:hAnsi="Arial" w:cs="Arial"/>
          <w:color w:val="222222"/>
          <w:sz w:val="24"/>
          <w:szCs w:val="24"/>
          <w:highlight w:val="white"/>
        </w:rPr>
      </w:pPr>
      <w:r w:rsidRPr="00D02610">
        <w:rPr>
          <w:rFonts w:ascii="Arial" w:eastAsia="Arial" w:hAnsi="Arial" w:cs="Arial"/>
          <w:color w:val="222222"/>
          <w:sz w:val="24"/>
          <w:szCs w:val="24"/>
          <w:highlight w:val="white"/>
        </w:rPr>
        <w:t xml:space="preserve">Ozili, P., (2025). Digital markets: formative components, regulation, challenges and insights from the European Union Digital Markets Act. </w:t>
      </w:r>
      <w:r w:rsidRPr="00D02610">
        <w:rPr>
          <w:rFonts w:ascii="Arial" w:eastAsia="Arial" w:hAnsi="Arial" w:cs="Arial"/>
          <w:i/>
          <w:iCs/>
          <w:color w:val="222222"/>
          <w:sz w:val="24"/>
          <w:szCs w:val="24"/>
          <w:highlight w:val="white"/>
        </w:rPr>
        <w:t>Digital Policy, Regulation and Governance</w:t>
      </w:r>
      <w:r w:rsidRPr="00D02610">
        <w:rPr>
          <w:rFonts w:ascii="Arial" w:eastAsia="Arial" w:hAnsi="Arial" w:cs="Arial"/>
          <w:color w:val="222222"/>
          <w:sz w:val="24"/>
          <w:szCs w:val="24"/>
          <w:highlight w:val="white"/>
        </w:rPr>
        <w:t xml:space="preserve">, </w:t>
      </w:r>
      <w:r w:rsidRPr="00D02610">
        <w:rPr>
          <w:rFonts w:ascii="Arial" w:eastAsia="Arial" w:hAnsi="Arial" w:cs="Arial"/>
          <w:i/>
          <w:iCs/>
          <w:color w:val="222222"/>
          <w:sz w:val="24"/>
          <w:szCs w:val="24"/>
          <w:highlight w:val="white"/>
        </w:rPr>
        <w:t>27</w:t>
      </w:r>
      <w:r w:rsidRPr="00D02610">
        <w:rPr>
          <w:rFonts w:ascii="Arial" w:eastAsia="Arial" w:hAnsi="Arial" w:cs="Arial"/>
          <w:color w:val="222222"/>
          <w:sz w:val="24"/>
          <w:szCs w:val="24"/>
          <w:highlight w:val="white"/>
        </w:rPr>
        <w:t xml:space="preserve">(6), pp.687-702. </w:t>
      </w:r>
      <w:hyperlink r:id="rId55">
        <w:r w:rsidRPr="00D02610">
          <w:rPr>
            <w:rFonts w:ascii="Arial" w:eastAsia="Arial" w:hAnsi="Arial" w:cs="Arial"/>
            <w:color w:val="0000FF"/>
            <w:sz w:val="24"/>
            <w:szCs w:val="24"/>
            <w:u w:val="single"/>
          </w:rPr>
          <w:t>https://papers.ssrn.com/sol3/Delivery.cfm?abstractid=5175605</w:t>
        </w:r>
      </w:hyperlink>
      <w:r w:rsidRPr="00D02610">
        <w:rPr>
          <w:rFonts w:ascii="Arial" w:eastAsia="Arial" w:hAnsi="Arial" w:cs="Arial"/>
          <w:color w:val="222222"/>
          <w:sz w:val="24"/>
          <w:szCs w:val="24"/>
        </w:rPr>
        <w:t xml:space="preserve"> </w:t>
      </w:r>
    </w:p>
    <w:p w14:paraId="21B21D6C" w14:textId="77777777" w:rsidR="005662F4" w:rsidRPr="00D02610" w:rsidRDefault="005662F4" w:rsidP="00D02610">
      <w:pPr>
        <w:pStyle w:val="Normal1"/>
        <w:pBdr>
          <w:top w:val="nil"/>
          <w:left w:val="nil"/>
          <w:bottom w:val="nil"/>
          <w:right w:val="nil"/>
          <w:between w:val="nil"/>
        </w:pBdr>
        <w:spacing w:line="360" w:lineRule="auto"/>
        <w:rPr>
          <w:rFonts w:ascii="Arial" w:eastAsia="Arial" w:hAnsi="Arial" w:cs="Arial"/>
          <w:color w:val="000000"/>
          <w:sz w:val="24"/>
          <w:szCs w:val="24"/>
        </w:rPr>
      </w:pPr>
      <w:r w:rsidRPr="00D02610">
        <w:rPr>
          <w:rFonts w:ascii="Arial" w:eastAsia="Arial" w:hAnsi="Arial" w:cs="Arial"/>
          <w:color w:val="000000"/>
          <w:sz w:val="24"/>
          <w:szCs w:val="24"/>
        </w:rPr>
        <w:t xml:space="preserve">Parliament UK. (2025). </w:t>
      </w:r>
      <w:r w:rsidRPr="00D02610">
        <w:rPr>
          <w:rFonts w:ascii="Arial" w:eastAsia="Arial" w:hAnsi="Arial" w:cs="Arial"/>
          <w:i/>
          <w:iCs/>
          <w:color w:val="000000"/>
          <w:sz w:val="24"/>
          <w:szCs w:val="24"/>
        </w:rPr>
        <w:t xml:space="preserve">Retail sector in the UK. </w:t>
      </w:r>
      <w:r w:rsidRPr="00D02610">
        <w:rPr>
          <w:rFonts w:ascii="Arial" w:eastAsia="Arial" w:hAnsi="Arial" w:cs="Arial"/>
          <w:color w:val="000000"/>
          <w:sz w:val="24"/>
          <w:szCs w:val="24"/>
        </w:rPr>
        <w:t xml:space="preserve">Available at: </w:t>
      </w:r>
      <w:hyperlink r:id="rId56">
        <w:r w:rsidRPr="00D02610">
          <w:rPr>
            <w:rFonts w:ascii="Arial" w:eastAsia="Arial" w:hAnsi="Arial" w:cs="Arial"/>
            <w:color w:val="0000FF"/>
            <w:sz w:val="24"/>
            <w:szCs w:val="24"/>
            <w:u w:val="single"/>
          </w:rPr>
          <w:t>https://researchbriefings.files.parliament.uk/documents/SN06186/SN06186.pdf</w:t>
        </w:r>
      </w:hyperlink>
      <w:r w:rsidRPr="00D02610">
        <w:rPr>
          <w:rFonts w:ascii="Arial" w:eastAsia="Arial" w:hAnsi="Arial" w:cs="Arial"/>
          <w:color w:val="0000FF"/>
          <w:sz w:val="24"/>
          <w:szCs w:val="24"/>
          <w:u w:val="single"/>
        </w:rPr>
        <w:t xml:space="preserve"> </w:t>
      </w:r>
      <w:r w:rsidRPr="00D02610">
        <w:rPr>
          <w:rFonts w:ascii="Arial" w:eastAsia="Arial" w:hAnsi="Arial" w:cs="Arial"/>
          <w:color w:val="000000"/>
          <w:sz w:val="24"/>
          <w:szCs w:val="24"/>
        </w:rPr>
        <w:t>[Accessed on 08.03.2026].</w:t>
      </w:r>
    </w:p>
    <w:p w14:paraId="491F6BA3" w14:textId="77777777" w:rsidR="005662F4" w:rsidRPr="00D02610" w:rsidRDefault="005662F4" w:rsidP="00D02610">
      <w:pPr>
        <w:pStyle w:val="Normal1"/>
        <w:pBdr>
          <w:top w:val="nil"/>
          <w:left w:val="nil"/>
          <w:bottom w:val="nil"/>
          <w:right w:val="nil"/>
          <w:between w:val="nil"/>
        </w:pBdr>
        <w:spacing w:line="360" w:lineRule="auto"/>
        <w:rPr>
          <w:rFonts w:ascii="Arial" w:eastAsia="Arial" w:hAnsi="Arial" w:cs="Arial"/>
          <w:color w:val="000000"/>
          <w:sz w:val="24"/>
          <w:szCs w:val="24"/>
        </w:rPr>
      </w:pPr>
      <w:r w:rsidRPr="00D02610">
        <w:rPr>
          <w:rFonts w:ascii="Arial" w:eastAsia="Arial" w:hAnsi="Arial" w:cs="Arial"/>
          <w:color w:val="000000"/>
          <w:sz w:val="24"/>
          <w:szCs w:val="24"/>
        </w:rPr>
        <w:t xml:space="preserve">Petto, A., (2025). </w:t>
      </w:r>
      <w:r w:rsidRPr="00D02610">
        <w:rPr>
          <w:rFonts w:ascii="Arial" w:eastAsia="Arial" w:hAnsi="Arial" w:cs="Arial"/>
          <w:i/>
          <w:iCs/>
          <w:color w:val="000000"/>
          <w:sz w:val="24"/>
          <w:szCs w:val="24"/>
        </w:rPr>
        <w:t xml:space="preserve">Private Label Growth in UK Supermarkets. </w:t>
      </w:r>
      <w:r w:rsidRPr="00D02610">
        <w:rPr>
          <w:rFonts w:ascii="Arial" w:eastAsia="Arial" w:hAnsi="Arial" w:cs="Arial"/>
          <w:color w:val="000000"/>
          <w:sz w:val="24"/>
          <w:szCs w:val="24"/>
        </w:rPr>
        <w:t xml:space="preserve">Available at: </w:t>
      </w:r>
      <w:hyperlink r:id="rId57">
        <w:r w:rsidRPr="00D02610">
          <w:rPr>
            <w:rFonts w:ascii="Arial" w:eastAsia="Arial" w:hAnsi="Arial" w:cs="Arial"/>
            <w:color w:val="0000FF"/>
            <w:sz w:val="24"/>
            <w:szCs w:val="24"/>
            <w:u w:val="single"/>
          </w:rPr>
          <w:t>https://www.grocerytradenews.com/private-label-growth-in-uk-supermarkets/</w:t>
        </w:r>
      </w:hyperlink>
      <w:r w:rsidRPr="00D02610">
        <w:rPr>
          <w:rFonts w:ascii="Arial" w:eastAsia="Arial" w:hAnsi="Arial" w:cs="Arial"/>
          <w:color w:val="0000FF"/>
          <w:sz w:val="24"/>
          <w:szCs w:val="24"/>
          <w:u w:val="single"/>
        </w:rPr>
        <w:t xml:space="preserve"> </w:t>
      </w:r>
      <w:r w:rsidRPr="00D02610">
        <w:rPr>
          <w:rFonts w:ascii="Arial" w:eastAsia="Arial" w:hAnsi="Arial" w:cs="Arial"/>
          <w:color w:val="000000"/>
          <w:sz w:val="24"/>
          <w:szCs w:val="24"/>
        </w:rPr>
        <w:t>[Accessed on 07.03.2026].</w:t>
      </w:r>
    </w:p>
    <w:p w14:paraId="557116EB" w14:textId="77777777" w:rsidR="005662F4" w:rsidRPr="00D02610" w:rsidRDefault="005662F4" w:rsidP="00D02610">
      <w:pPr>
        <w:pStyle w:val="Normal1"/>
        <w:pBdr>
          <w:top w:val="nil"/>
          <w:left w:val="nil"/>
          <w:bottom w:val="nil"/>
          <w:right w:val="nil"/>
          <w:between w:val="nil"/>
        </w:pBdr>
        <w:spacing w:after="0" w:line="360" w:lineRule="auto"/>
        <w:rPr>
          <w:rFonts w:ascii="Arial" w:eastAsia="Arial" w:hAnsi="Arial" w:cs="Arial"/>
          <w:color w:val="000000"/>
          <w:sz w:val="24"/>
          <w:szCs w:val="24"/>
        </w:rPr>
      </w:pPr>
      <w:r w:rsidRPr="00D02610">
        <w:rPr>
          <w:rFonts w:ascii="Arial" w:eastAsia="Arial" w:hAnsi="Arial" w:cs="Arial"/>
          <w:color w:val="000000"/>
          <w:sz w:val="24"/>
          <w:szCs w:val="24"/>
        </w:rPr>
        <w:t xml:space="preserve">Rhodes, C. (2018) </w:t>
      </w:r>
      <w:r w:rsidRPr="00D02610">
        <w:rPr>
          <w:rFonts w:ascii="Arial" w:eastAsia="Arial" w:hAnsi="Arial" w:cs="Arial"/>
          <w:i/>
          <w:iCs/>
          <w:color w:val="000000"/>
          <w:sz w:val="24"/>
          <w:szCs w:val="24"/>
        </w:rPr>
        <w:t>Retail sector in the UK</w:t>
      </w:r>
      <w:r w:rsidRPr="00D02610">
        <w:rPr>
          <w:rFonts w:ascii="Arial" w:eastAsia="Arial" w:hAnsi="Arial" w:cs="Arial"/>
          <w:color w:val="000000"/>
          <w:sz w:val="24"/>
          <w:szCs w:val="24"/>
        </w:rPr>
        <w:t>. House of Commons Library Briefing Paper No. SN06186, 29 October. Available at:</w:t>
      </w:r>
      <w:hyperlink r:id="rId58">
        <w:r w:rsidRPr="00D02610">
          <w:rPr>
            <w:rFonts w:ascii="Arial" w:eastAsia="Arial" w:hAnsi="Arial" w:cs="Arial"/>
            <w:color w:val="000000"/>
            <w:sz w:val="24"/>
            <w:szCs w:val="24"/>
          </w:rPr>
          <w:t xml:space="preserve"> </w:t>
        </w:r>
      </w:hyperlink>
      <w:hyperlink r:id="rId59">
        <w:r w:rsidRPr="00D02610">
          <w:rPr>
            <w:rFonts w:ascii="Arial" w:eastAsia="Arial" w:hAnsi="Arial" w:cs="Arial"/>
            <w:color w:val="1155CC"/>
            <w:sz w:val="24"/>
            <w:szCs w:val="24"/>
            <w:u w:val="single"/>
          </w:rPr>
          <w:t>https://researchbriefings.files.parliament.uk/documents/SN06186/SN06186.pdf</w:t>
        </w:r>
      </w:hyperlink>
      <w:r w:rsidRPr="00D02610">
        <w:rPr>
          <w:rFonts w:ascii="Arial" w:eastAsia="Arial" w:hAnsi="Arial" w:cs="Arial"/>
          <w:color w:val="1155CC"/>
          <w:sz w:val="24"/>
          <w:szCs w:val="24"/>
          <w:u w:val="single"/>
        </w:rPr>
        <w:t xml:space="preserve"> </w:t>
      </w:r>
      <w:r w:rsidRPr="00D02610">
        <w:rPr>
          <w:rFonts w:ascii="Arial" w:eastAsia="Arial" w:hAnsi="Arial" w:cs="Arial"/>
          <w:color w:val="000000"/>
          <w:sz w:val="24"/>
          <w:szCs w:val="24"/>
        </w:rPr>
        <w:t>[Accessed on 10.03.2026].</w:t>
      </w:r>
    </w:p>
    <w:p w14:paraId="6E8912E1" w14:textId="77777777" w:rsidR="005662F4" w:rsidRPr="00D02610" w:rsidRDefault="005662F4" w:rsidP="00D02610">
      <w:pPr>
        <w:pStyle w:val="Normal1"/>
        <w:pBdr>
          <w:top w:val="nil"/>
          <w:left w:val="nil"/>
          <w:bottom w:val="nil"/>
          <w:right w:val="nil"/>
          <w:between w:val="nil"/>
        </w:pBdr>
        <w:spacing w:line="360" w:lineRule="auto"/>
        <w:rPr>
          <w:rFonts w:ascii="Arial" w:eastAsia="Arial" w:hAnsi="Arial" w:cs="Arial"/>
          <w:color w:val="000000"/>
          <w:sz w:val="24"/>
          <w:szCs w:val="24"/>
        </w:rPr>
      </w:pPr>
      <w:r w:rsidRPr="00D02610">
        <w:rPr>
          <w:rFonts w:ascii="Arial" w:eastAsia="Arial" w:hAnsi="Arial" w:cs="Arial"/>
          <w:color w:val="000000"/>
          <w:sz w:val="24"/>
          <w:szCs w:val="24"/>
        </w:rPr>
        <w:t xml:space="preserve">Rose, E, L., (2024). </w:t>
      </w:r>
      <w:r w:rsidRPr="00D02610">
        <w:rPr>
          <w:rFonts w:ascii="Arial" w:eastAsia="Arial" w:hAnsi="Arial" w:cs="Arial"/>
          <w:i/>
          <w:iCs/>
          <w:color w:val="000000"/>
          <w:sz w:val="24"/>
          <w:szCs w:val="24"/>
        </w:rPr>
        <w:t xml:space="preserve">Establishing a Business in the UK: Benefits and Opportunities for Success. </w:t>
      </w:r>
      <w:r w:rsidRPr="00D02610">
        <w:rPr>
          <w:rFonts w:ascii="Arial" w:eastAsia="Arial" w:hAnsi="Arial" w:cs="Arial"/>
          <w:color w:val="000000"/>
          <w:sz w:val="24"/>
          <w:szCs w:val="24"/>
        </w:rPr>
        <w:t xml:space="preserve">Available at: </w:t>
      </w:r>
      <w:hyperlink r:id="rId60">
        <w:r w:rsidRPr="00D02610">
          <w:rPr>
            <w:rFonts w:ascii="Arial" w:eastAsia="Arial" w:hAnsi="Arial" w:cs="Arial"/>
            <w:color w:val="0000FF"/>
            <w:sz w:val="24"/>
            <w:szCs w:val="24"/>
            <w:u w:val="single"/>
          </w:rPr>
          <w:t>https://runcapital.partners/en/establishing-a-business-in-the-uk-benefits-and-opportunities-for-success/</w:t>
        </w:r>
      </w:hyperlink>
      <w:r w:rsidRPr="00D02610">
        <w:rPr>
          <w:rFonts w:ascii="Arial" w:eastAsia="Arial" w:hAnsi="Arial" w:cs="Arial"/>
          <w:color w:val="0000FF"/>
          <w:sz w:val="24"/>
          <w:szCs w:val="24"/>
          <w:u w:val="single"/>
        </w:rPr>
        <w:t xml:space="preserve"> </w:t>
      </w:r>
      <w:r w:rsidRPr="00D02610">
        <w:rPr>
          <w:rFonts w:ascii="Arial" w:eastAsia="Arial" w:hAnsi="Arial" w:cs="Arial"/>
          <w:color w:val="000000"/>
          <w:sz w:val="24"/>
          <w:szCs w:val="24"/>
        </w:rPr>
        <w:t>[Accessed on 09.03.2026].</w:t>
      </w:r>
    </w:p>
    <w:p w14:paraId="210DBC9A" w14:textId="77777777" w:rsidR="00D02610" w:rsidRPr="00D02610" w:rsidRDefault="00D02610" w:rsidP="00D02610">
      <w:pPr>
        <w:pStyle w:val="Normal1"/>
        <w:pBdr>
          <w:top w:val="nil"/>
          <w:left w:val="nil"/>
          <w:bottom w:val="nil"/>
          <w:right w:val="nil"/>
          <w:between w:val="nil"/>
        </w:pBdr>
        <w:spacing w:line="360" w:lineRule="auto"/>
        <w:rPr>
          <w:rFonts w:ascii="Arial" w:eastAsia="Arial" w:hAnsi="Arial" w:cs="Arial"/>
          <w:color w:val="000000"/>
          <w:sz w:val="24"/>
          <w:szCs w:val="24"/>
        </w:rPr>
      </w:pPr>
    </w:p>
    <w:p w14:paraId="1BA635F4" w14:textId="77777777" w:rsidR="005662F4" w:rsidRPr="00D02610" w:rsidRDefault="005662F4" w:rsidP="00D02610">
      <w:pPr>
        <w:pStyle w:val="Normal1"/>
        <w:pBdr>
          <w:top w:val="nil"/>
          <w:left w:val="nil"/>
          <w:bottom w:val="nil"/>
          <w:right w:val="nil"/>
          <w:between w:val="nil"/>
        </w:pBdr>
        <w:spacing w:line="360" w:lineRule="auto"/>
        <w:rPr>
          <w:rFonts w:ascii="Arial" w:eastAsia="Arial" w:hAnsi="Arial" w:cs="Arial"/>
          <w:color w:val="222222"/>
          <w:sz w:val="24"/>
          <w:szCs w:val="24"/>
          <w:highlight w:val="white"/>
        </w:rPr>
      </w:pPr>
      <w:r w:rsidRPr="00D02610">
        <w:rPr>
          <w:rFonts w:ascii="Arial" w:eastAsia="Arial" w:hAnsi="Arial" w:cs="Arial"/>
          <w:color w:val="222222"/>
          <w:sz w:val="24"/>
          <w:szCs w:val="24"/>
          <w:highlight w:val="white"/>
        </w:rPr>
        <w:lastRenderedPageBreak/>
        <w:t xml:space="preserve">Roy, B.A.S.I.L., (2024). Digital Transformation Strategies in Traditional Retail Industries: A Case of Tesco PLC. </w:t>
      </w:r>
      <w:hyperlink r:id="rId61">
        <w:r w:rsidRPr="00D02610">
          <w:rPr>
            <w:rFonts w:ascii="Arial" w:eastAsia="Arial" w:hAnsi="Arial" w:cs="Arial"/>
            <w:color w:val="0000FF"/>
            <w:sz w:val="24"/>
            <w:szCs w:val="24"/>
            <w:u w:val="single"/>
          </w:rPr>
          <w:t>https://www.researchgate.net/profile/Basil-Roy-4/publication/387298621_DIGITAL_TRANSFORMATION_STRATEGIES_IN_TRADITIONAL_RETAIL_INDUSTRIES_A_CASE_OF_TESCO/links/6766dc87c1b0135465ee0e6a/DIGITAL-TRANSFORMATION-STRATEGIES-IN-TRADITIONAL-RETAIL-INDUSTRIES-A-CASE-OF-TESCO.pdf</w:t>
        </w:r>
      </w:hyperlink>
      <w:r w:rsidRPr="00D02610">
        <w:rPr>
          <w:rFonts w:ascii="Arial" w:eastAsia="Arial" w:hAnsi="Arial" w:cs="Arial"/>
          <w:color w:val="222222"/>
          <w:sz w:val="24"/>
          <w:szCs w:val="24"/>
        </w:rPr>
        <w:t xml:space="preserve"> </w:t>
      </w:r>
    </w:p>
    <w:p w14:paraId="5270A0FD" w14:textId="77777777" w:rsidR="005662F4" w:rsidRPr="00D02610" w:rsidRDefault="005662F4" w:rsidP="00D02610">
      <w:pPr>
        <w:pStyle w:val="Normal1"/>
        <w:pBdr>
          <w:top w:val="nil"/>
          <w:left w:val="nil"/>
          <w:bottom w:val="nil"/>
          <w:right w:val="nil"/>
          <w:between w:val="nil"/>
        </w:pBdr>
        <w:spacing w:before="240" w:after="240" w:line="360" w:lineRule="auto"/>
        <w:rPr>
          <w:rFonts w:ascii="Arial" w:eastAsia="Arial" w:hAnsi="Arial" w:cs="Arial"/>
          <w:color w:val="222222"/>
          <w:sz w:val="24"/>
          <w:szCs w:val="24"/>
          <w:highlight w:val="white"/>
        </w:rPr>
      </w:pPr>
      <w:r w:rsidRPr="00D02610">
        <w:rPr>
          <w:rFonts w:ascii="Arial" w:eastAsia="Arial" w:hAnsi="Arial" w:cs="Arial"/>
          <w:color w:val="222222"/>
          <w:sz w:val="24"/>
          <w:szCs w:val="24"/>
          <w:highlight w:val="white"/>
        </w:rPr>
        <w:t xml:space="preserve">Saluja, H.K. and Kaur, R., (2025). CONSUMER TRUST AND BRAND LOYALTY IN COMPETITIVE MARKETS. </w:t>
      </w:r>
      <w:r w:rsidRPr="00D02610">
        <w:rPr>
          <w:rFonts w:ascii="Arial" w:eastAsia="Arial" w:hAnsi="Arial" w:cs="Arial"/>
          <w:i/>
          <w:iCs/>
          <w:color w:val="222222"/>
          <w:sz w:val="24"/>
          <w:szCs w:val="24"/>
          <w:highlight w:val="white"/>
        </w:rPr>
        <w:t>Emerging Paradigms in Knowledge Integration and Academic Research</w:t>
      </w:r>
      <w:r w:rsidRPr="00D02610">
        <w:rPr>
          <w:rFonts w:ascii="Arial" w:eastAsia="Arial" w:hAnsi="Arial" w:cs="Arial"/>
          <w:color w:val="222222"/>
          <w:sz w:val="24"/>
          <w:szCs w:val="24"/>
          <w:highlight w:val="white"/>
        </w:rPr>
        <w:t>, p.17.</w:t>
      </w:r>
    </w:p>
    <w:p w14:paraId="45DCF176" w14:textId="77777777" w:rsidR="005662F4" w:rsidRPr="00D02610" w:rsidRDefault="005662F4" w:rsidP="00D02610">
      <w:pPr>
        <w:pStyle w:val="Normal1"/>
        <w:pBdr>
          <w:top w:val="nil"/>
          <w:left w:val="nil"/>
          <w:bottom w:val="nil"/>
          <w:right w:val="nil"/>
          <w:between w:val="nil"/>
        </w:pBdr>
        <w:spacing w:after="0" w:line="360" w:lineRule="auto"/>
        <w:rPr>
          <w:rFonts w:ascii="Arial" w:eastAsia="Arial" w:hAnsi="Arial" w:cs="Arial"/>
          <w:color w:val="222222"/>
          <w:sz w:val="24"/>
          <w:szCs w:val="24"/>
        </w:rPr>
      </w:pPr>
      <w:r w:rsidRPr="00D02610">
        <w:rPr>
          <w:rFonts w:ascii="Arial" w:eastAsia="Arial" w:hAnsi="Arial" w:cs="Arial"/>
          <w:color w:val="222222"/>
          <w:sz w:val="24"/>
          <w:szCs w:val="24"/>
          <w:highlight w:val="white"/>
        </w:rPr>
        <w:t xml:space="preserve">Samadzadeh, M., (2024). Investigating Successful E-Commerce and Digital Marketing Strategies for Major Supermarkets in the UK. </w:t>
      </w:r>
      <w:hyperlink r:id="rId62">
        <w:r w:rsidRPr="00D02610">
          <w:rPr>
            <w:rFonts w:ascii="Arial" w:eastAsia="Arial" w:hAnsi="Arial" w:cs="Arial"/>
            <w:color w:val="0000FF"/>
            <w:sz w:val="24"/>
            <w:szCs w:val="24"/>
            <w:u w:val="single"/>
          </w:rPr>
          <w:t>https://www.researchgate.net/profile/Mohammadreza-Samadzadeh-3/publication/387491235_Investigating_Successful_E-Commerce_and_Digital_Marketing_Strategies_for_Major_Supermarkets_in_the_UK/links/67703cf8117f340ec3e067af/Investigating-Successful-E-Commerce-and-Digital-Marketing-Strategies-for-Major-Supermarkets-in-the-UK.pdf</w:t>
        </w:r>
      </w:hyperlink>
      <w:r w:rsidRPr="00D02610">
        <w:rPr>
          <w:rFonts w:ascii="Arial" w:eastAsia="Arial" w:hAnsi="Arial" w:cs="Arial"/>
          <w:color w:val="222222"/>
          <w:sz w:val="24"/>
          <w:szCs w:val="24"/>
        </w:rPr>
        <w:t xml:space="preserve"> </w:t>
      </w:r>
    </w:p>
    <w:p w14:paraId="27092136" w14:textId="77777777" w:rsidR="00D02610" w:rsidRPr="00D02610" w:rsidRDefault="00D02610" w:rsidP="00D02610">
      <w:pPr>
        <w:pStyle w:val="Normal1"/>
        <w:pBdr>
          <w:top w:val="nil"/>
          <w:left w:val="nil"/>
          <w:bottom w:val="nil"/>
          <w:right w:val="nil"/>
          <w:between w:val="nil"/>
        </w:pBdr>
        <w:spacing w:after="0" w:line="360" w:lineRule="auto"/>
        <w:rPr>
          <w:rFonts w:ascii="Arial" w:eastAsia="Arial" w:hAnsi="Arial" w:cs="Arial"/>
          <w:color w:val="222222"/>
          <w:sz w:val="24"/>
          <w:szCs w:val="24"/>
          <w:highlight w:val="white"/>
        </w:rPr>
      </w:pPr>
    </w:p>
    <w:p w14:paraId="482816C1" w14:textId="77777777" w:rsidR="005662F4" w:rsidRPr="00D02610" w:rsidRDefault="005662F4" w:rsidP="00D02610">
      <w:pPr>
        <w:pStyle w:val="Normal1"/>
        <w:pBdr>
          <w:top w:val="nil"/>
          <w:left w:val="nil"/>
          <w:bottom w:val="nil"/>
          <w:right w:val="nil"/>
          <w:between w:val="nil"/>
        </w:pBdr>
        <w:spacing w:line="360" w:lineRule="auto"/>
        <w:rPr>
          <w:rFonts w:ascii="Arial" w:eastAsia="Arial" w:hAnsi="Arial" w:cs="Arial"/>
          <w:color w:val="222222"/>
          <w:sz w:val="24"/>
          <w:szCs w:val="24"/>
          <w:highlight w:val="white"/>
        </w:rPr>
      </w:pPr>
      <w:r w:rsidRPr="00D02610">
        <w:rPr>
          <w:rFonts w:ascii="Arial" w:eastAsia="Arial" w:hAnsi="Arial" w:cs="Arial"/>
          <w:color w:val="222222"/>
          <w:sz w:val="24"/>
          <w:szCs w:val="24"/>
          <w:highlight w:val="white"/>
        </w:rPr>
        <w:t>Schieber, J., (2020). Counselling in Times of the Coronavirus and Beyond. In </w:t>
      </w:r>
      <w:r w:rsidRPr="00D02610">
        <w:rPr>
          <w:rFonts w:ascii="Arial" w:eastAsia="Arial" w:hAnsi="Arial" w:cs="Arial"/>
          <w:i/>
          <w:iCs/>
          <w:color w:val="222222"/>
          <w:sz w:val="24"/>
          <w:szCs w:val="24"/>
          <w:highlight w:val="white"/>
        </w:rPr>
        <w:t>European Distance and E-Learning Network (EDEN) Conference Proceedings</w:t>
      </w:r>
      <w:r w:rsidRPr="00D02610">
        <w:rPr>
          <w:rFonts w:ascii="Arial" w:eastAsia="Arial" w:hAnsi="Arial" w:cs="Arial"/>
          <w:color w:val="222222"/>
          <w:sz w:val="24"/>
          <w:szCs w:val="24"/>
          <w:highlight w:val="white"/>
        </w:rPr>
        <w:t xml:space="preserve"> (No. 2, pp. 323-331). European Distance and E-Learning Network. </w:t>
      </w:r>
      <w:hyperlink r:id="rId63" w:anchor="page=332">
        <w:r w:rsidRPr="00D02610">
          <w:rPr>
            <w:rFonts w:ascii="Arial" w:eastAsia="Arial" w:hAnsi="Arial" w:cs="Arial"/>
            <w:color w:val="0000FF"/>
            <w:sz w:val="24"/>
            <w:szCs w:val="24"/>
            <w:u w:val="single"/>
          </w:rPr>
          <w:t>https://eden-europe.eu/proceedings/wp-content/uploads/2021/05/RW11_Proc_v3.pdf#page=332</w:t>
        </w:r>
      </w:hyperlink>
      <w:r w:rsidRPr="00D02610">
        <w:rPr>
          <w:rFonts w:ascii="Arial" w:eastAsia="Arial" w:hAnsi="Arial" w:cs="Arial"/>
          <w:color w:val="222222"/>
          <w:sz w:val="24"/>
          <w:szCs w:val="24"/>
        </w:rPr>
        <w:t xml:space="preserve"> c</w:t>
      </w:r>
    </w:p>
    <w:p w14:paraId="44FDD09D" w14:textId="77777777" w:rsidR="005662F4" w:rsidRPr="00D02610" w:rsidRDefault="005662F4" w:rsidP="00D02610">
      <w:pPr>
        <w:pStyle w:val="Normal1"/>
        <w:pBdr>
          <w:top w:val="nil"/>
          <w:left w:val="nil"/>
          <w:bottom w:val="nil"/>
          <w:right w:val="nil"/>
          <w:between w:val="nil"/>
        </w:pBdr>
        <w:spacing w:after="0" w:line="360" w:lineRule="auto"/>
        <w:rPr>
          <w:rFonts w:ascii="Arial" w:eastAsia="Arial" w:hAnsi="Arial" w:cs="Arial"/>
          <w:color w:val="000000"/>
          <w:sz w:val="24"/>
          <w:szCs w:val="24"/>
          <w:highlight w:val="white"/>
        </w:rPr>
      </w:pPr>
      <w:r w:rsidRPr="00D02610">
        <w:rPr>
          <w:rFonts w:ascii="Arial" w:eastAsia="Arial" w:hAnsi="Arial" w:cs="Arial"/>
          <w:color w:val="000000"/>
          <w:sz w:val="24"/>
          <w:szCs w:val="24"/>
          <w:highlight w:val="white"/>
        </w:rPr>
        <w:t xml:space="preserve">Shahzad, M.F., Yuan, J., </w:t>
      </w:r>
      <w:proofErr w:type="spellStart"/>
      <w:r w:rsidRPr="00D02610">
        <w:rPr>
          <w:rFonts w:ascii="Arial" w:eastAsia="Arial" w:hAnsi="Arial" w:cs="Arial"/>
          <w:color w:val="000000"/>
          <w:sz w:val="24"/>
          <w:szCs w:val="24"/>
          <w:highlight w:val="white"/>
        </w:rPr>
        <w:t>Husnain</w:t>
      </w:r>
      <w:proofErr w:type="spellEnd"/>
      <w:r w:rsidRPr="00D02610">
        <w:rPr>
          <w:rFonts w:ascii="Arial" w:eastAsia="Arial" w:hAnsi="Arial" w:cs="Arial"/>
          <w:color w:val="000000"/>
          <w:sz w:val="24"/>
          <w:szCs w:val="24"/>
          <w:highlight w:val="white"/>
        </w:rPr>
        <w:t xml:space="preserve">, M. and Ma, G., (2024). Exploring the complexities of CSR and firm performances: Unveiling the relationship between social responsibility, ethical conduct, and consumer perceptions. </w:t>
      </w:r>
      <w:r w:rsidRPr="00D02610">
        <w:rPr>
          <w:rFonts w:ascii="Arial" w:eastAsia="Arial" w:hAnsi="Arial" w:cs="Arial"/>
          <w:i/>
          <w:iCs/>
          <w:color w:val="000000"/>
          <w:sz w:val="24"/>
          <w:szCs w:val="24"/>
          <w:highlight w:val="white"/>
        </w:rPr>
        <w:t>Sustainable Development</w:t>
      </w:r>
      <w:r w:rsidRPr="00D02610">
        <w:rPr>
          <w:rFonts w:ascii="Arial" w:eastAsia="Arial" w:hAnsi="Arial" w:cs="Arial"/>
          <w:color w:val="000000"/>
          <w:sz w:val="24"/>
          <w:szCs w:val="24"/>
          <w:highlight w:val="white"/>
        </w:rPr>
        <w:t xml:space="preserve">, </w:t>
      </w:r>
      <w:r w:rsidRPr="00D02610">
        <w:rPr>
          <w:rFonts w:ascii="Arial" w:eastAsia="Arial" w:hAnsi="Arial" w:cs="Arial"/>
          <w:i/>
          <w:iCs/>
          <w:color w:val="000000"/>
          <w:sz w:val="24"/>
          <w:szCs w:val="24"/>
          <w:highlight w:val="white"/>
        </w:rPr>
        <w:t>32</w:t>
      </w:r>
      <w:r w:rsidRPr="00D02610">
        <w:rPr>
          <w:rFonts w:ascii="Arial" w:eastAsia="Arial" w:hAnsi="Arial" w:cs="Arial"/>
          <w:color w:val="000000"/>
          <w:sz w:val="24"/>
          <w:szCs w:val="24"/>
          <w:highlight w:val="white"/>
        </w:rPr>
        <w:t xml:space="preserve">(4), pp.3541-3554. </w:t>
      </w:r>
      <w:hyperlink r:id="rId64">
        <w:r w:rsidRPr="00D02610">
          <w:rPr>
            <w:rFonts w:ascii="Arial" w:eastAsia="Arial" w:hAnsi="Arial" w:cs="Arial"/>
            <w:color w:val="0000FF"/>
            <w:sz w:val="24"/>
            <w:szCs w:val="24"/>
            <w:u w:val="single"/>
          </w:rPr>
          <w:t>https://www.researchgate.net/profile/Muhammad-Shahzad-155/publication/376734151_Exploring_the_complexities_of_CSR_and_firm_performances_Unveiling_the_relationship_between_social_responsibility_ethical_conduct_and_consumer_perceptions/links/6889f6e4253dcb78df892fe3/Exploring-the-complexities-of-CSR-and-firm-performances-Unveiling-the-relationship-between-social-responsibility-ethical-conduct-and-consumer-perceptions.pdf</w:t>
        </w:r>
      </w:hyperlink>
      <w:r w:rsidRPr="00D02610">
        <w:rPr>
          <w:rFonts w:ascii="Arial" w:eastAsia="Arial" w:hAnsi="Arial" w:cs="Arial"/>
          <w:color w:val="000000"/>
          <w:sz w:val="24"/>
          <w:szCs w:val="24"/>
        </w:rPr>
        <w:t xml:space="preserve"> </w:t>
      </w:r>
    </w:p>
    <w:p w14:paraId="58390375" w14:textId="77777777" w:rsidR="005662F4" w:rsidRPr="00D02610" w:rsidRDefault="005662F4" w:rsidP="00D02610">
      <w:pPr>
        <w:pStyle w:val="Normal1"/>
        <w:pBdr>
          <w:top w:val="nil"/>
          <w:left w:val="nil"/>
          <w:bottom w:val="nil"/>
          <w:right w:val="nil"/>
          <w:between w:val="nil"/>
        </w:pBdr>
        <w:spacing w:after="0" w:line="360" w:lineRule="auto"/>
        <w:rPr>
          <w:rFonts w:ascii="Arial" w:eastAsia="Arial" w:hAnsi="Arial" w:cs="Arial"/>
          <w:color w:val="000000"/>
          <w:sz w:val="24"/>
          <w:szCs w:val="24"/>
        </w:rPr>
      </w:pPr>
      <w:r w:rsidRPr="00D02610">
        <w:rPr>
          <w:rFonts w:ascii="Arial" w:eastAsia="Arial" w:hAnsi="Arial" w:cs="Arial"/>
          <w:color w:val="000000"/>
          <w:sz w:val="24"/>
          <w:szCs w:val="24"/>
        </w:rPr>
        <w:lastRenderedPageBreak/>
        <w:t xml:space="preserve">Statista Research Department, (2024) </w:t>
      </w:r>
      <w:r w:rsidRPr="00D02610">
        <w:rPr>
          <w:rFonts w:ascii="Arial" w:eastAsia="Arial" w:hAnsi="Arial" w:cs="Arial"/>
          <w:i/>
          <w:iCs/>
          <w:color w:val="000000"/>
          <w:sz w:val="24"/>
          <w:szCs w:val="24"/>
        </w:rPr>
        <w:t>Amazon: net sales in the United Kingdom (UK) from 2010 to 2023</w:t>
      </w:r>
      <w:r w:rsidRPr="00D02610">
        <w:rPr>
          <w:rFonts w:ascii="Arial" w:eastAsia="Arial" w:hAnsi="Arial" w:cs="Arial"/>
          <w:color w:val="000000"/>
          <w:sz w:val="24"/>
          <w:szCs w:val="24"/>
        </w:rPr>
        <w:t>. Statista, 10 May. Available at:</w:t>
      </w:r>
      <w:hyperlink r:id="rId65">
        <w:r w:rsidRPr="00D02610">
          <w:rPr>
            <w:rFonts w:ascii="Arial" w:eastAsia="Arial" w:hAnsi="Arial" w:cs="Arial"/>
            <w:color w:val="000000"/>
            <w:sz w:val="24"/>
            <w:szCs w:val="24"/>
          </w:rPr>
          <w:t xml:space="preserve"> </w:t>
        </w:r>
      </w:hyperlink>
      <w:hyperlink r:id="rId66">
        <w:r w:rsidRPr="00D02610">
          <w:rPr>
            <w:rFonts w:ascii="Arial" w:eastAsia="Arial" w:hAnsi="Arial" w:cs="Arial"/>
            <w:color w:val="1155CC"/>
            <w:sz w:val="24"/>
            <w:szCs w:val="24"/>
            <w:u w:val="single"/>
          </w:rPr>
          <w:t>https://www.statista.com/statistics/1035592/net-sales-amazon-united-kingdom-uk</w:t>
        </w:r>
      </w:hyperlink>
      <w:r w:rsidRPr="00D02610">
        <w:rPr>
          <w:rFonts w:ascii="Arial" w:eastAsia="Arial" w:hAnsi="Arial" w:cs="Arial"/>
          <w:color w:val="1155CC"/>
          <w:sz w:val="24"/>
          <w:szCs w:val="24"/>
          <w:u w:val="single"/>
        </w:rPr>
        <w:t xml:space="preserve"> </w:t>
      </w:r>
      <w:r w:rsidRPr="00D02610">
        <w:rPr>
          <w:rFonts w:ascii="Arial" w:eastAsia="Arial" w:hAnsi="Arial" w:cs="Arial"/>
          <w:color w:val="000000"/>
          <w:sz w:val="24"/>
          <w:szCs w:val="24"/>
        </w:rPr>
        <w:t>[Accessed on 07.03.2026].</w:t>
      </w:r>
    </w:p>
    <w:p w14:paraId="1E4672FA" w14:textId="77777777" w:rsidR="005662F4" w:rsidRPr="00D02610" w:rsidRDefault="005662F4" w:rsidP="00D02610">
      <w:pPr>
        <w:pStyle w:val="Normal1"/>
        <w:pBdr>
          <w:top w:val="nil"/>
          <w:left w:val="nil"/>
          <w:bottom w:val="nil"/>
          <w:right w:val="nil"/>
          <w:between w:val="nil"/>
        </w:pBdr>
        <w:spacing w:before="240" w:after="240" w:line="360" w:lineRule="auto"/>
        <w:rPr>
          <w:rFonts w:ascii="Arial" w:eastAsia="Arial" w:hAnsi="Arial" w:cs="Arial"/>
          <w:color w:val="000000"/>
          <w:sz w:val="24"/>
          <w:szCs w:val="24"/>
        </w:rPr>
      </w:pPr>
      <w:r w:rsidRPr="00D02610">
        <w:rPr>
          <w:rFonts w:ascii="Arial" w:eastAsia="Arial" w:hAnsi="Arial" w:cs="Arial"/>
          <w:color w:val="000000"/>
          <w:sz w:val="24"/>
          <w:szCs w:val="24"/>
          <w:highlight w:val="white"/>
        </w:rPr>
        <w:t xml:space="preserve">Statista Research Department, (2025) </w:t>
      </w:r>
      <w:r w:rsidRPr="00D02610">
        <w:rPr>
          <w:rFonts w:ascii="Arial" w:eastAsia="Arial" w:hAnsi="Arial" w:cs="Arial"/>
          <w:i/>
          <w:iCs/>
          <w:color w:val="000000"/>
          <w:sz w:val="24"/>
          <w:szCs w:val="24"/>
          <w:highlight w:val="white"/>
        </w:rPr>
        <w:t>E-commerce in the United Kingdom (UK) – statistics &amp; facts</w:t>
      </w:r>
      <w:r w:rsidRPr="00D02610">
        <w:rPr>
          <w:rFonts w:ascii="Arial" w:eastAsia="Arial" w:hAnsi="Arial" w:cs="Arial"/>
          <w:color w:val="000000"/>
          <w:sz w:val="24"/>
          <w:szCs w:val="24"/>
          <w:highlight w:val="white"/>
        </w:rPr>
        <w:t>. Statista, 25 September. Available at:</w:t>
      </w:r>
      <w:hyperlink r:id="rId67">
        <w:r w:rsidRPr="00D02610">
          <w:rPr>
            <w:rFonts w:ascii="Arial" w:eastAsia="Arial" w:hAnsi="Arial" w:cs="Arial"/>
            <w:color w:val="000000"/>
            <w:sz w:val="24"/>
            <w:szCs w:val="24"/>
            <w:highlight w:val="white"/>
          </w:rPr>
          <w:t xml:space="preserve"> </w:t>
        </w:r>
      </w:hyperlink>
      <w:hyperlink r:id="rId68">
        <w:r w:rsidRPr="00D02610">
          <w:rPr>
            <w:rFonts w:ascii="Arial" w:eastAsia="Arial" w:hAnsi="Arial" w:cs="Arial"/>
            <w:color w:val="1155CC"/>
            <w:sz w:val="24"/>
            <w:szCs w:val="24"/>
            <w:highlight w:val="white"/>
            <w:u w:val="single"/>
          </w:rPr>
          <w:t>https://www.statista.com/topics/2333/e-commerce-in-the-united-kingdom/</w:t>
        </w:r>
      </w:hyperlink>
      <w:r w:rsidRPr="00D02610">
        <w:rPr>
          <w:rFonts w:ascii="Arial" w:eastAsia="Arial" w:hAnsi="Arial" w:cs="Arial"/>
          <w:color w:val="1155CC"/>
          <w:sz w:val="24"/>
          <w:szCs w:val="24"/>
          <w:u w:val="single"/>
        </w:rPr>
        <w:t xml:space="preserve"> </w:t>
      </w:r>
      <w:r w:rsidRPr="00D02610">
        <w:rPr>
          <w:rFonts w:ascii="Arial" w:eastAsia="Arial" w:hAnsi="Arial" w:cs="Arial"/>
          <w:color w:val="000000"/>
          <w:sz w:val="24"/>
          <w:szCs w:val="24"/>
        </w:rPr>
        <w:t>[Accessed on 07.03.2026].</w:t>
      </w:r>
    </w:p>
    <w:p w14:paraId="0FB5A1A3" w14:textId="77777777" w:rsidR="005662F4" w:rsidRPr="00D02610" w:rsidRDefault="005662F4" w:rsidP="00D02610">
      <w:pPr>
        <w:pStyle w:val="Normal1"/>
        <w:pBdr>
          <w:top w:val="nil"/>
          <w:left w:val="nil"/>
          <w:bottom w:val="nil"/>
          <w:right w:val="nil"/>
          <w:between w:val="nil"/>
        </w:pBdr>
        <w:spacing w:before="240" w:after="240" w:line="360" w:lineRule="auto"/>
        <w:rPr>
          <w:rFonts w:ascii="Arial" w:eastAsia="Arial" w:hAnsi="Arial" w:cs="Arial"/>
          <w:color w:val="000000"/>
          <w:sz w:val="24"/>
          <w:szCs w:val="24"/>
          <w:highlight w:val="white"/>
        </w:rPr>
      </w:pPr>
      <w:r w:rsidRPr="00D02610">
        <w:rPr>
          <w:rFonts w:ascii="Arial" w:eastAsia="Arial" w:hAnsi="Arial" w:cs="Arial"/>
          <w:color w:val="000000"/>
          <w:sz w:val="24"/>
          <w:szCs w:val="24"/>
        </w:rPr>
        <w:t xml:space="preserve">Statista Research Department, (2025) </w:t>
      </w:r>
      <w:r w:rsidRPr="00D02610">
        <w:rPr>
          <w:rFonts w:ascii="Arial" w:eastAsia="Arial" w:hAnsi="Arial" w:cs="Arial"/>
          <w:i/>
          <w:iCs/>
          <w:color w:val="000000"/>
          <w:sz w:val="24"/>
          <w:szCs w:val="24"/>
        </w:rPr>
        <w:t>Retail sales (quantity bought) in Great Britain from 2005 to 2024</w:t>
      </w:r>
      <w:r w:rsidRPr="00D02610">
        <w:rPr>
          <w:rFonts w:ascii="Arial" w:eastAsia="Arial" w:hAnsi="Arial" w:cs="Arial"/>
          <w:color w:val="000000"/>
          <w:sz w:val="24"/>
          <w:szCs w:val="24"/>
        </w:rPr>
        <w:t>. Statista, 8 September. Available at:</w:t>
      </w:r>
      <w:hyperlink r:id="rId69">
        <w:r w:rsidRPr="00D02610">
          <w:rPr>
            <w:rFonts w:ascii="Arial" w:eastAsia="Arial" w:hAnsi="Arial" w:cs="Arial"/>
            <w:color w:val="000000"/>
            <w:sz w:val="24"/>
            <w:szCs w:val="24"/>
          </w:rPr>
          <w:t xml:space="preserve"> </w:t>
        </w:r>
      </w:hyperlink>
      <w:hyperlink r:id="rId70">
        <w:r w:rsidRPr="00D02610">
          <w:rPr>
            <w:rFonts w:ascii="Arial" w:eastAsia="Arial" w:hAnsi="Arial" w:cs="Arial"/>
            <w:color w:val="1155CC"/>
            <w:sz w:val="24"/>
            <w:szCs w:val="24"/>
            <w:u w:val="single"/>
          </w:rPr>
          <w:t>https://www.statista.com/statistics/409405/retail-sales-volume-great-britain-uk/</w:t>
        </w:r>
      </w:hyperlink>
      <w:r w:rsidRPr="00D02610">
        <w:rPr>
          <w:rFonts w:ascii="Arial" w:eastAsia="Arial" w:hAnsi="Arial" w:cs="Arial"/>
          <w:color w:val="1155CC"/>
          <w:sz w:val="24"/>
          <w:szCs w:val="24"/>
          <w:u w:val="single"/>
        </w:rPr>
        <w:t xml:space="preserve"> </w:t>
      </w:r>
      <w:r w:rsidRPr="00D02610">
        <w:rPr>
          <w:rFonts w:ascii="Arial" w:eastAsia="Arial" w:hAnsi="Arial" w:cs="Arial"/>
          <w:color w:val="000000"/>
          <w:sz w:val="24"/>
          <w:szCs w:val="24"/>
        </w:rPr>
        <w:t>[Accessed on 08.03.2026].</w:t>
      </w:r>
    </w:p>
    <w:p w14:paraId="4606A243" w14:textId="77777777" w:rsidR="005662F4" w:rsidRPr="00D02610" w:rsidRDefault="005662F4" w:rsidP="00D02610">
      <w:pPr>
        <w:pStyle w:val="Normal1"/>
        <w:pBdr>
          <w:top w:val="nil"/>
          <w:left w:val="nil"/>
          <w:bottom w:val="nil"/>
          <w:right w:val="nil"/>
          <w:between w:val="nil"/>
        </w:pBdr>
        <w:spacing w:after="0" w:line="360" w:lineRule="auto"/>
        <w:rPr>
          <w:rFonts w:ascii="Arial" w:eastAsia="Arial" w:hAnsi="Arial" w:cs="Arial"/>
          <w:color w:val="000000"/>
          <w:sz w:val="24"/>
          <w:szCs w:val="24"/>
        </w:rPr>
      </w:pPr>
      <w:r w:rsidRPr="00D02610">
        <w:rPr>
          <w:rFonts w:ascii="Arial" w:eastAsia="Arial" w:hAnsi="Arial" w:cs="Arial"/>
          <w:color w:val="000000"/>
          <w:sz w:val="24"/>
          <w:szCs w:val="24"/>
        </w:rPr>
        <w:t xml:space="preserve">Statista Research Department, (2025) </w:t>
      </w:r>
      <w:r w:rsidRPr="00D02610">
        <w:rPr>
          <w:rFonts w:ascii="Arial" w:eastAsia="Arial" w:hAnsi="Arial" w:cs="Arial"/>
          <w:i/>
          <w:iCs/>
          <w:color w:val="000000"/>
          <w:sz w:val="24"/>
          <w:szCs w:val="24"/>
        </w:rPr>
        <w:t>Tesco PLC – statistics &amp; facts</w:t>
      </w:r>
      <w:r w:rsidRPr="00D02610">
        <w:rPr>
          <w:rFonts w:ascii="Arial" w:eastAsia="Arial" w:hAnsi="Arial" w:cs="Arial"/>
          <w:color w:val="000000"/>
          <w:sz w:val="24"/>
          <w:szCs w:val="24"/>
        </w:rPr>
        <w:t>. Statista, 16 May. Available at:</w:t>
      </w:r>
      <w:hyperlink r:id="rId71">
        <w:r w:rsidRPr="00D02610">
          <w:rPr>
            <w:rFonts w:ascii="Arial" w:eastAsia="Arial" w:hAnsi="Arial" w:cs="Arial"/>
            <w:color w:val="000000"/>
            <w:sz w:val="24"/>
            <w:szCs w:val="24"/>
          </w:rPr>
          <w:t xml:space="preserve"> </w:t>
        </w:r>
      </w:hyperlink>
      <w:hyperlink r:id="rId72">
        <w:r w:rsidRPr="00D02610">
          <w:rPr>
            <w:rFonts w:ascii="Arial" w:eastAsia="Arial" w:hAnsi="Arial" w:cs="Arial"/>
            <w:color w:val="1155CC"/>
            <w:sz w:val="24"/>
            <w:szCs w:val="24"/>
            <w:u w:val="single"/>
          </w:rPr>
          <w:t>https://www.statista.com/topics/3807/tesco-plc/</w:t>
        </w:r>
      </w:hyperlink>
      <w:r w:rsidRPr="00D02610">
        <w:rPr>
          <w:rFonts w:ascii="Arial" w:eastAsia="Arial" w:hAnsi="Arial" w:cs="Arial"/>
          <w:color w:val="1155CC"/>
          <w:sz w:val="24"/>
          <w:szCs w:val="24"/>
          <w:u w:val="single"/>
        </w:rPr>
        <w:t xml:space="preserve"> </w:t>
      </w:r>
      <w:r w:rsidRPr="00D02610">
        <w:rPr>
          <w:rFonts w:ascii="Arial" w:eastAsia="Arial" w:hAnsi="Arial" w:cs="Arial"/>
          <w:color w:val="000000"/>
          <w:sz w:val="24"/>
          <w:szCs w:val="24"/>
        </w:rPr>
        <w:t>[Accessed on 09.03.2026].</w:t>
      </w:r>
    </w:p>
    <w:p w14:paraId="244BD01D" w14:textId="77777777" w:rsidR="00D02610" w:rsidRPr="00D02610" w:rsidRDefault="00D02610" w:rsidP="00D02610">
      <w:pPr>
        <w:pStyle w:val="Normal1"/>
        <w:pBdr>
          <w:top w:val="nil"/>
          <w:left w:val="nil"/>
          <w:bottom w:val="nil"/>
          <w:right w:val="nil"/>
          <w:between w:val="nil"/>
        </w:pBdr>
        <w:spacing w:after="0" w:line="360" w:lineRule="auto"/>
        <w:rPr>
          <w:rFonts w:ascii="Arial" w:eastAsia="Arial" w:hAnsi="Arial" w:cs="Arial"/>
          <w:color w:val="000000"/>
          <w:sz w:val="24"/>
          <w:szCs w:val="24"/>
        </w:rPr>
      </w:pPr>
    </w:p>
    <w:p w14:paraId="078BB916" w14:textId="77777777" w:rsidR="005662F4" w:rsidRPr="00D02610" w:rsidRDefault="005662F4" w:rsidP="00D02610">
      <w:pPr>
        <w:pStyle w:val="Normal1"/>
        <w:pBdr>
          <w:top w:val="nil"/>
          <w:left w:val="nil"/>
          <w:bottom w:val="nil"/>
          <w:right w:val="nil"/>
          <w:between w:val="nil"/>
        </w:pBdr>
        <w:spacing w:line="360" w:lineRule="auto"/>
        <w:rPr>
          <w:rFonts w:ascii="Arial" w:eastAsia="Arial" w:hAnsi="Arial" w:cs="Arial"/>
          <w:color w:val="222222"/>
          <w:sz w:val="24"/>
          <w:szCs w:val="24"/>
          <w:highlight w:val="white"/>
        </w:rPr>
      </w:pPr>
      <w:r w:rsidRPr="00D02610">
        <w:rPr>
          <w:rFonts w:ascii="Arial" w:eastAsia="Arial" w:hAnsi="Arial" w:cs="Arial"/>
          <w:color w:val="000000" w:themeColor="text1"/>
          <w:sz w:val="24"/>
          <w:szCs w:val="24"/>
          <w:highlight w:val="white"/>
        </w:rPr>
        <w:t xml:space="preserve">Statista, (2024) </w:t>
      </w:r>
      <w:r w:rsidRPr="00D02610">
        <w:rPr>
          <w:rFonts w:ascii="Arial" w:eastAsia="Arial" w:hAnsi="Arial" w:cs="Arial"/>
          <w:i/>
          <w:iCs/>
          <w:color w:val="000000" w:themeColor="text1"/>
          <w:sz w:val="24"/>
          <w:szCs w:val="24"/>
          <w:highlight w:val="white"/>
        </w:rPr>
        <w:t>Amazon in the United Kingdom (UK) – statistics &amp; facts.</w:t>
      </w:r>
      <w:r w:rsidRPr="00D02610">
        <w:rPr>
          <w:rFonts w:ascii="Arial" w:eastAsia="Arial" w:hAnsi="Arial" w:cs="Arial"/>
          <w:color w:val="000000" w:themeColor="text1"/>
          <w:sz w:val="24"/>
          <w:szCs w:val="24"/>
          <w:highlight w:val="white"/>
        </w:rPr>
        <w:t xml:space="preserve"> Available at:</w:t>
      </w:r>
      <w:hyperlink r:id="rId73">
        <w:r w:rsidRPr="00D02610">
          <w:rPr>
            <w:rFonts w:ascii="Arial" w:eastAsia="Arial" w:hAnsi="Arial" w:cs="Arial"/>
            <w:color w:val="000000" w:themeColor="text1"/>
            <w:sz w:val="24"/>
            <w:szCs w:val="24"/>
            <w:highlight w:val="white"/>
          </w:rPr>
          <w:t xml:space="preserve"> </w:t>
        </w:r>
      </w:hyperlink>
      <w:hyperlink r:id="rId74">
        <w:r w:rsidRPr="00D02610">
          <w:rPr>
            <w:rFonts w:ascii="Arial" w:eastAsia="Arial" w:hAnsi="Arial" w:cs="Arial"/>
            <w:color w:val="1155CC"/>
            <w:sz w:val="24"/>
            <w:szCs w:val="24"/>
            <w:highlight w:val="white"/>
            <w:u w:val="single"/>
          </w:rPr>
          <w:t>https://www.statista.com/topics/5592/amazon-in-the-uk/</w:t>
        </w:r>
      </w:hyperlink>
      <w:r w:rsidRPr="00D02610">
        <w:rPr>
          <w:rFonts w:ascii="Arial" w:eastAsia="Arial" w:hAnsi="Arial" w:cs="Arial"/>
          <w:color w:val="222222"/>
          <w:sz w:val="24"/>
          <w:szCs w:val="24"/>
          <w:highlight w:val="white"/>
        </w:rPr>
        <w:t xml:space="preserve"> (Accessed: 16 March 2026).</w:t>
      </w:r>
    </w:p>
    <w:p w14:paraId="1648452E" w14:textId="77777777" w:rsidR="005662F4" w:rsidRPr="00D02610" w:rsidRDefault="005662F4" w:rsidP="00D02610">
      <w:pPr>
        <w:pStyle w:val="Normal1"/>
        <w:pBdr>
          <w:top w:val="nil"/>
          <w:left w:val="nil"/>
          <w:bottom w:val="nil"/>
          <w:right w:val="nil"/>
          <w:between w:val="nil"/>
        </w:pBdr>
        <w:spacing w:line="360" w:lineRule="auto"/>
        <w:rPr>
          <w:rFonts w:ascii="Arial" w:eastAsia="Arial" w:hAnsi="Arial" w:cs="Arial"/>
          <w:color w:val="222222"/>
          <w:sz w:val="24"/>
          <w:szCs w:val="24"/>
          <w:highlight w:val="white"/>
        </w:rPr>
      </w:pPr>
      <w:r w:rsidRPr="00D02610">
        <w:rPr>
          <w:rFonts w:ascii="Arial" w:eastAsia="Arial" w:hAnsi="Arial" w:cs="Arial"/>
          <w:color w:val="000000" w:themeColor="text1"/>
          <w:sz w:val="24"/>
          <w:szCs w:val="24"/>
          <w:highlight w:val="white"/>
        </w:rPr>
        <w:t xml:space="preserve">Statista, (2025) </w:t>
      </w:r>
      <w:r w:rsidRPr="00D02610">
        <w:rPr>
          <w:rFonts w:ascii="Arial" w:eastAsia="Arial" w:hAnsi="Arial" w:cs="Arial"/>
          <w:i/>
          <w:iCs/>
          <w:color w:val="000000" w:themeColor="text1"/>
          <w:sz w:val="24"/>
          <w:szCs w:val="24"/>
          <w:highlight w:val="white"/>
        </w:rPr>
        <w:t>UK shoppers that will mostly shop online by category.</w:t>
      </w:r>
      <w:r w:rsidRPr="00D02610">
        <w:rPr>
          <w:rFonts w:ascii="Arial" w:eastAsia="Arial" w:hAnsi="Arial" w:cs="Arial"/>
          <w:color w:val="000000" w:themeColor="text1"/>
          <w:sz w:val="24"/>
          <w:szCs w:val="24"/>
          <w:highlight w:val="white"/>
        </w:rPr>
        <w:t xml:space="preserve"> Available at:</w:t>
      </w:r>
      <w:hyperlink r:id="rId75">
        <w:r w:rsidRPr="00D02610">
          <w:rPr>
            <w:rFonts w:ascii="Arial" w:eastAsia="Arial" w:hAnsi="Arial" w:cs="Arial"/>
            <w:color w:val="000000" w:themeColor="text1"/>
            <w:sz w:val="24"/>
            <w:szCs w:val="24"/>
            <w:highlight w:val="white"/>
          </w:rPr>
          <w:t xml:space="preserve"> </w:t>
        </w:r>
      </w:hyperlink>
      <w:hyperlink r:id="rId76">
        <w:r w:rsidRPr="00D02610">
          <w:rPr>
            <w:rFonts w:ascii="Arial" w:eastAsia="Arial" w:hAnsi="Arial" w:cs="Arial"/>
            <w:color w:val="1155CC"/>
            <w:sz w:val="24"/>
            <w:szCs w:val="24"/>
            <w:highlight w:val="white"/>
            <w:u w:val="single"/>
          </w:rPr>
          <w:t>https://www.statista.com/statistics/1232115/uk-shoppers-that-will-mostly-shop-online-by-category/</w:t>
        </w:r>
      </w:hyperlink>
      <w:r w:rsidRPr="00D02610">
        <w:rPr>
          <w:rFonts w:ascii="Arial" w:eastAsia="Arial" w:hAnsi="Arial" w:cs="Arial"/>
          <w:color w:val="222222"/>
          <w:sz w:val="24"/>
          <w:szCs w:val="24"/>
          <w:highlight w:val="white"/>
        </w:rPr>
        <w:t xml:space="preserve"> (Accessed: 16 March 2026).</w:t>
      </w:r>
    </w:p>
    <w:p w14:paraId="6D92B46C" w14:textId="77777777" w:rsidR="005662F4" w:rsidRPr="00D02610" w:rsidRDefault="005662F4" w:rsidP="00D02610">
      <w:pPr>
        <w:pStyle w:val="Normal1"/>
        <w:pBdr>
          <w:top w:val="nil"/>
          <w:left w:val="nil"/>
          <w:bottom w:val="nil"/>
          <w:right w:val="nil"/>
          <w:between w:val="nil"/>
        </w:pBdr>
        <w:spacing w:line="360" w:lineRule="auto"/>
        <w:rPr>
          <w:rFonts w:ascii="Arial" w:eastAsia="Arial" w:hAnsi="Arial" w:cs="Arial"/>
          <w:color w:val="222222"/>
          <w:sz w:val="24"/>
          <w:szCs w:val="24"/>
          <w:highlight w:val="white"/>
        </w:rPr>
      </w:pPr>
      <w:r w:rsidRPr="00D02610">
        <w:rPr>
          <w:rFonts w:ascii="Arial" w:eastAsia="Arial" w:hAnsi="Arial" w:cs="Arial"/>
          <w:color w:val="000000" w:themeColor="text1"/>
          <w:sz w:val="24"/>
          <w:szCs w:val="24"/>
          <w:highlight w:val="white"/>
        </w:rPr>
        <w:t xml:space="preserve">Statista, (2025) </w:t>
      </w:r>
      <w:r w:rsidRPr="00D02610">
        <w:rPr>
          <w:rFonts w:ascii="Arial" w:eastAsia="Arial" w:hAnsi="Arial" w:cs="Arial"/>
          <w:i/>
          <w:iCs/>
          <w:color w:val="000000" w:themeColor="text1"/>
          <w:sz w:val="24"/>
          <w:szCs w:val="24"/>
          <w:highlight w:val="white"/>
        </w:rPr>
        <w:t>United Kingdom: top online grocery stores by e-commerce net sales.</w:t>
      </w:r>
      <w:r w:rsidRPr="00D02610">
        <w:rPr>
          <w:rFonts w:ascii="Arial" w:eastAsia="Arial" w:hAnsi="Arial" w:cs="Arial"/>
          <w:color w:val="FF0000"/>
          <w:sz w:val="24"/>
          <w:szCs w:val="24"/>
          <w:highlight w:val="white"/>
        </w:rPr>
        <w:t xml:space="preserve"> </w:t>
      </w:r>
      <w:r w:rsidRPr="00D02610">
        <w:rPr>
          <w:rFonts w:ascii="Arial" w:eastAsia="Arial" w:hAnsi="Arial" w:cs="Arial"/>
          <w:color w:val="000000" w:themeColor="text1"/>
          <w:sz w:val="24"/>
          <w:szCs w:val="24"/>
          <w:highlight w:val="white"/>
        </w:rPr>
        <w:t>Available</w:t>
      </w:r>
      <w:r w:rsidRPr="00D02610">
        <w:rPr>
          <w:rFonts w:ascii="Arial" w:eastAsia="Arial" w:hAnsi="Arial" w:cs="Arial"/>
          <w:color w:val="222222"/>
          <w:sz w:val="24"/>
          <w:szCs w:val="24"/>
          <w:highlight w:val="white"/>
        </w:rPr>
        <w:t xml:space="preserve"> at:</w:t>
      </w:r>
      <w:hyperlink r:id="rId77">
        <w:r w:rsidRPr="00D02610">
          <w:rPr>
            <w:rFonts w:ascii="Arial" w:eastAsia="Arial" w:hAnsi="Arial" w:cs="Arial"/>
            <w:color w:val="222222"/>
            <w:sz w:val="24"/>
            <w:szCs w:val="24"/>
            <w:highlight w:val="white"/>
          </w:rPr>
          <w:t xml:space="preserve"> </w:t>
        </w:r>
      </w:hyperlink>
      <w:hyperlink r:id="rId78">
        <w:r w:rsidRPr="00D02610">
          <w:rPr>
            <w:rFonts w:ascii="Arial" w:eastAsia="Arial" w:hAnsi="Arial" w:cs="Arial"/>
            <w:color w:val="1155CC"/>
            <w:sz w:val="24"/>
            <w:szCs w:val="24"/>
            <w:highlight w:val="white"/>
            <w:u w:val="single"/>
          </w:rPr>
          <w:t>https://www.statista.com/forecasts/870373/top-online-stores-food-beverages-united-kingdom-ecommercedb/</w:t>
        </w:r>
      </w:hyperlink>
      <w:r w:rsidRPr="00D02610">
        <w:rPr>
          <w:rFonts w:ascii="Arial" w:eastAsia="Arial" w:hAnsi="Arial" w:cs="Arial"/>
          <w:color w:val="222222"/>
          <w:sz w:val="24"/>
          <w:szCs w:val="24"/>
          <w:highlight w:val="white"/>
        </w:rPr>
        <w:t xml:space="preserve"> (Accessed: 16 March 2026).</w:t>
      </w:r>
    </w:p>
    <w:p w14:paraId="302094B6" w14:textId="77777777" w:rsidR="005662F4" w:rsidRPr="00D02610" w:rsidRDefault="005662F4" w:rsidP="00D02610">
      <w:pPr>
        <w:pStyle w:val="Normal1"/>
        <w:pBdr>
          <w:top w:val="nil"/>
          <w:left w:val="nil"/>
          <w:bottom w:val="nil"/>
          <w:right w:val="nil"/>
          <w:between w:val="nil"/>
        </w:pBdr>
        <w:spacing w:before="240" w:after="240" w:line="360" w:lineRule="auto"/>
        <w:rPr>
          <w:rFonts w:ascii="Arial" w:eastAsia="Arial" w:hAnsi="Arial" w:cs="Arial"/>
          <w:color w:val="222222"/>
          <w:sz w:val="24"/>
          <w:szCs w:val="24"/>
          <w:highlight w:val="white"/>
        </w:rPr>
      </w:pPr>
      <w:r w:rsidRPr="00D02610">
        <w:rPr>
          <w:rFonts w:ascii="Arial" w:eastAsia="Arial" w:hAnsi="Arial" w:cs="Arial"/>
          <w:color w:val="222222"/>
          <w:sz w:val="24"/>
          <w:szCs w:val="24"/>
          <w:highlight w:val="white"/>
        </w:rPr>
        <w:t xml:space="preserve">Sutherland, T. (2023) </w:t>
      </w:r>
      <w:r w:rsidRPr="00D02610">
        <w:rPr>
          <w:rFonts w:ascii="Arial" w:eastAsia="Arial" w:hAnsi="Arial" w:cs="Arial"/>
          <w:i/>
          <w:iCs/>
          <w:color w:val="222222"/>
          <w:sz w:val="24"/>
          <w:szCs w:val="24"/>
          <w:highlight w:val="white"/>
        </w:rPr>
        <w:t>Key consumer protection considerations when running a retail store</w:t>
      </w:r>
      <w:r w:rsidRPr="00D02610">
        <w:rPr>
          <w:rFonts w:ascii="Arial" w:eastAsia="Arial" w:hAnsi="Arial" w:cs="Arial"/>
          <w:color w:val="222222"/>
          <w:sz w:val="24"/>
          <w:szCs w:val="24"/>
          <w:highlight w:val="white"/>
        </w:rPr>
        <w:t>. Available at:</w:t>
      </w:r>
      <w:hyperlink r:id="rId79">
        <w:r w:rsidRPr="00D02610">
          <w:rPr>
            <w:rFonts w:ascii="Arial" w:eastAsia="Arial" w:hAnsi="Arial" w:cs="Arial"/>
            <w:color w:val="222222"/>
            <w:sz w:val="24"/>
            <w:szCs w:val="24"/>
            <w:highlight w:val="white"/>
          </w:rPr>
          <w:t xml:space="preserve"> </w:t>
        </w:r>
      </w:hyperlink>
      <w:hyperlink r:id="rId80">
        <w:r w:rsidRPr="00D02610">
          <w:rPr>
            <w:rFonts w:ascii="Arial" w:eastAsia="Arial" w:hAnsi="Arial" w:cs="Arial"/>
            <w:color w:val="1155CC"/>
            <w:sz w:val="24"/>
            <w:szCs w:val="24"/>
            <w:highlight w:val="white"/>
            <w:u w:val="single"/>
          </w:rPr>
          <w:t>https://legalvision.co.uk/startups/retail-store/</w:t>
        </w:r>
      </w:hyperlink>
      <w:r w:rsidRPr="00D02610">
        <w:rPr>
          <w:rFonts w:ascii="Arial" w:eastAsia="Arial" w:hAnsi="Arial" w:cs="Arial"/>
          <w:color w:val="1155CC"/>
          <w:sz w:val="24"/>
          <w:szCs w:val="24"/>
          <w:highlight w:val="white"/>
          <w:u w:val="single"/>
        </w:rPr>
        <w:t xml:space="preserve"> </w:t>
      </w:r>
      <w:r w:rsidRPr="00D02610">
        <w:rPr>
          <w:rFonts w:ascii="Arial" w:eastAsia="Arial" w:hAnsi="Arial" w:cs="Arial"/>
          <w:color w:val="000000"/>
          <w:sz w:val="24"/>
          <w:szCs w:val="24"/>
        </w:rPr>
        <w:t>[Accessed on 09.03.2026].</w:t>
      </w:r>
    </w:p>
    <w:p w14:paraId="6CF5DF29" w14:textId="77777777" w:rsidR="005662F4" w:rsidRPr="00D02610" w:rsidRDefault="005662F4" w:rsidP="00D02610">
      <w:pPr>
        <w:pStyle w:val="Normal1"/>
        <w:pBdr>
          <w:top w:val="nil"/>
          <w:left w:val="nil"/>
          <w:bottom w:val="nil"/>
          <w:right w:val="nil"/>
          <w:between w:val="nil"/>
        </w:pBdr>
        <w:spacing w:before="240" w:after="240" w:line="360" w:lineRule="auto"/>
        <w:rPr>
          <w:rFonts w:ascii="Arial" w:eastAsia="Arial" w:hAnsi="Arial" w:cs="Arial"/>
          <w:color w:val="000000"/>
          <w:sz w:val="24"/>
          <w:szCs w:val="24"/>
          <w:highlight w:val="white"/>
        </w:rPr>
      </w:pPr>
      <w:r w:rsidRPr="00D02610">
        <w:rPr>
          <w:rFonts w:ascii="Arial" w:eastAsia="Arial" w:hAnsi="Arial" w:cs="Arial"/>
          <w:color w:val="000000"/>
          <w:sz w:val="24"/>
          <w:szCs w:val="24"/>
          <w:highlight w:val="white"/>
        </w:rPr>
        <w:t xml:space="preserve">Tiwasing, P., Clark, B. and </w:t>
      </w:r>
      <w:proofErr w:type="spellStart"/>
      <w:r w:rsidRPr="00D02610">
        <w:rPr>
          <w:rFonts w:ascii="Arial" w:eastAsia="Arial" w:hAnsi="Arial" w:cs="Arial"/>
          <w:color w:val="000000"/>
          <w:sz w:val="24"/>
          <w:szCs w:val="24"/>
          <w:highlight w:val="white"/>
        </w:rPr>
        <w:t>Gkartzios</w:t>
      </w:r>
      <w:proofErr w:type="spellEnd"/>
      <w:r w:rsidRPr="00D02610">
        <w:rPr>
          <w:rFonts w:ascii="Arial" w:eastAsia="Arial" w:hAnsi="Arial" w:cs="Arial"/>
          <w:color w:val="000000"/>
          <w:sz w:val="24"/>
          <w:szCs w:val="24"/>
          <w:highlight w:val="white"/>
        </w:rPr>
        <w:t xml:space="preserve">, M., (2022). How can rural businesses thrive in the digital economy? A UK perspective. </w:t>
      </w:r>
      <w:r w:rsidRPr="00D02610">
        <w:rPr>
          <w:rFonts w:ascii="Arial" w:eastAsia="Arial" w:hAnsi="Arial" w:cs="Arial"/>
          <w:i/>
          <w:iCs/>
          <w:color w:val="000000"/>
          <w:sz w:val="24"/>
          <w:szCs w:val="24"/>
          <w:highlight w:val="white"/>
        </w:rPr>
        <w:t>Heliyon</w:t>
      </w:r>
      <w:r w:rsidRPr="00D02610">
        <w:rPr>
          <w:rFonts w:ascii="Arial" w:eastAsia="Arial" w:hAnsi="Arial" w:cs="Arial"/>
          <w:color w:val="000000"/>
          <w:sz w:val="24"/>
          <w:szCs w:val="24"/>
          <w:highlight w:val="white"/>
        </w:rPr>
        <w:t xml:space="preserve">, </w:t>
      </w:r>
      <w:r w:rsidRPr="00D02610">
        <w:rPr>
          <w:rFonts w:ascii="Arial" w:eastAsia="Arial" w:hAnsi="Arial" w:cs="Arial"/>
          <w:i/>
          <w:iCs/>
          <w:color w:val="000000"/>
          <w:sz w:val="24"/>
          <w:szCs w:val="24"/>
          <w:highlight w:val="white"/>
        </w:rPr>
        <w:t>8</w:t>
      </w:r>
      <w:r w:rsidRPr="00D02610">
        <w:rPr>
          <w:rFonts w:ascii="Arial" w:eastAsia="Arial" w:hAnsi="Arial" w:cs="Arial"/>
          <w:color w:val="000000"/>
          <w:sz w:val="24"/>
          <w:szCs w:val="24"/>
          <w:highlight w:val="white"/>
        </w:rPr>
        <w:t xml:space="preserve">(10). </w:t>
      </w:r>
      <w:hyperlink r:id="rId81">
        <w:r w:rsidRPr="00D02610">
          <w:rPr>
            <w:rFonts w:ascii="Arial" w:eastAsia="Arial" w:hAnsi="Arial" w:cs="Arial"/>
            <w:color w:val="0000FF"/>
            <w:sz w:val="24"/>
            <w:szCs w:val="24"/>
            <w:u w:val="single"/>
          </w:rPr>
          <w:t>https://www.cell.com/heliyon/pdf/S2405-8440(22)02033-3.pdf</w:t>
        </w:r>
      </w:hyperlink>
      <w:r w:rsidRPr="00D02610">
        <w:rPr>
          <w:rFonts w:ascii="Arial" w:eastAsia="Arial" w:hAnsi="Arial" w:cs="Arial"/>
          <w:color w:val="000000"/>
          <w:sz w:val="24"/>
          <w:szCs w:val="24"/>
        </w:rPr>
        <w:t xml:space="preserve"> </w:t>
      </w:r>
    </w:p>
    <w:p w14:paraId="2F7F07F4" w14:textId="77777777" w:rsidR="005662F4" w:rsidRPr="00D02610" w:rsidRDefault="005662F4" w:rsidP="00D02610">
      <w:pPr>
        <w:pStyle w:val="Normal1"/>
        <w:pBdr>
          <w:top w:val="nil"/>
          <w:left w:val="nil"/>
          <w:bottom w:val="nil"/>
          <w:right w:val="nil"/>
          <w:between w:val="nil"/>
        </w:pBdr>
        <w:spacing w:before="240" w:after="240" w:line="360" w:lineRule="auto"/>
        <w:rPr>
          <w:rFonts w:ascii="Arial" w:eastAsia="Arial" w:hAnsi="Arial" w:cs="Arial"/>
          <w:color w:val="000000"/>
          <w:sz w:val="24"/>
          <w:szCs w:val="24"/>
          <w:highlight w:val="white"/>
        </w:rPr>
      </w:pPr>
      <w:r w:rsidRPr="00D02610">
        <w:rPr>
          <w:rFonts w:ascii="Arial" w:eastAsia="Arial" w:hAnsi="Arial" w:cs="Arial"/>
          <w:color w:val="222222"/>
          <w:sz w:val="24"/>
          <w:szCs w:val="24"/>
          <w:highlight w:val="white"/>
        </w:rPr>
        <w:lastRenderedPageBreak/>
        <w:t xml:space="preserve">U.S. Department of Commerce, (2026) </w:t>
      </w:r>
      <w:r w:rsidRPr="00D02610">
        <w:rPr>
          <w:rFonts w:ascii="Arial" w:eastAsia="Arial" w:hAnsi="Arial" w:cs="Arial"/>
          <w:i/>
          <w:iCs/>
          <w:color w:val="222222"/>
          <w:sz w:val="24"/>
          <w:szCs w:val="24"/>
          <w:highlight w:val="white"/>
        </w:rPr>
        <w:t>United Kingdom – eCommerce</w:t>
      </w:r>
      <w:r w:rsidRPr="00D02610">
        <w:rPr>
          <w:rFonts w:ascii="Arial" w:eastAsia="Arial" w:hAnsi="Arial" w:cs="Arial"/>
          <w:color w:val="222222"/>
          <w:sz w:val="24"/>
          <w:szCs w:val="24"/>
          <w:highlight w:val="white"/>
        </w:rPr>
        <w:t>. International Trade Administration, Country Commercial Guides. Available at:</w:t>
      </w:r>
      <w:hyperlink r:id="rId82">
        <w:r w:rsidRPr="00D02610">
          <w:rPr>
            <w:rFonts w:ascii="Arial" w:eastAsia="Arial" w:hAnsi="Arial" w:cs="Arial"/>
            <w:color w:val="222222"/>
            <w:sz w:val="24"/>
            <w:szCs w:val="24"/>
            <w:highlight w:val="white"/>
          </w:rPr>
          <w:t xml:space="preserve"> </w:t>
        </w:r>
      </w:hyperlink>
      <w:hyperlink r:id="rId83">
        <w:r w:rsidRPr="00D02610">
          <w:rPr>
            <w:rFonts w:ascii="Arial" w:eastAsia="Arial" w:hAnsi="Arial" w:cs="Arial"/>
            <w:color w:val="1155CC"/>
            <w:sz w:val="24"/>
            <w:szCs w:val="24"/>
            <w:highlight w:val="white"/>
            <w:u w:val="single"/>
          </w:rPr>
          <w:t>https://www.trade.gov/country-commercial-guides/united-kingdom-ecommerce</w:t>
        </w:r>
      </w:hyperlink>
      <w:r w:rsidRPr="00D02610">
        <w:rPr>
          <w:rFonts w:ascii="Arial" w:eastAsia="Arial" w:hAnsi="Arial" w:cs="Arial"/>
          <w:color w:val="1155CC"/>
          <w:sz w:val="24"/>
          <w:szCs w:val="24"/>
          <w:highlight w:val="white"/>
          <w:u w:val="single"/>
        </w:rPr>
        <w:t xml:space="preserve"> </w:t>
      </w:r>
      <w:r w:rsidRPr="00D02610">
        <w:rPr>
          <w:rFonts w:ascii="Arial" w:eastAsia="Arial" w:hAnsi="Arial" w:cs="Arial"/>
          <w:color w:val="000000"/>
          <w:sz w:val="24"/>
          <w:szCs w:val="24"/>
        </w:rPr>
        <w:t>[Accessed on 07.03.2026].</w:t>
      </w:r>
    </w:p>
    <w:p w14:paraId="3760F063" w14:textId="77777777" w:rsidR="005662F4" w:rsidRPr="00D02610" w:rsidRDefault="005662F4" w:rsidP="00D02610">
      <w:pPr>
        <w:pStyle w:val="Normal1"/>
        <w:pBdr>
          <w:top w:val="nil"/>
          <w:left w:val="nil"/>
          <w:bottom w:val="nil"/>
          <w:right w:val="nil"/>
          <w:between w:val="nil"/>
        </w:pBdr>
        <w:spacing w:line="360" w:lineRule="auto"/>
        <w:rPr>
          <w:rFonts w:ascii="Arial" w:eastAsia="Arial" w:hAnsi="Arial" w:cs="Arial"/>
          <w:color w:val="222222"/>
          <w:sz w:val="24"/>
          <w:szCs w:val="24"/>
          <w:highlight w:val="white"/>
        </w:rPr>
      </w:pPr>
      <w:r w:rsidRPr="00D02610">
        <w:rPr>
          <w:rFonts w:ascii="Arial" w:eastAsia="Arial" w:hAnsi="Arial" w:cs="Arial"/>
          <w:color w:val="222222"/>
          <w:sz w:val="24"/>
          <w:szCs w:val="24"/>
          <w:highlight w:val="white"/>
        </w:rPr>
        <w:t xml:space="preserve">Wadud, I., Liang, Y.D. and Polkinghorne, M., (2025). </w:t>
      </w:r>
      <w:r w:rsidRPr="00D02610">
        <w:rPr>
          <w:rFonts w:ascii="Arial" w:eastAsia="Arial" w:hAnsi="Arial" w:cs="Arial"/>
          <w:i/>
          <w:iCs/>
          <w:color w:val="222222"/>
          <w:sz w:val="24"/>
          <w:szCs w:val="24"/>
          <w:highlight w:val="white"/>
        </w:rPr>
        <w:t xml:space="preserve">Digital Transformation in the UK Retail Sector. </w:t>
      </w:r>
      <w:r w:rsidRPr="00D02610">
        <w:rPr>
          <w:rFonts w:ascii="Arial" w:eastAsia="Arial" w:hAnsi="Arial" w:cs="Arial"/>
          <w:color w:val="222222"/>
          <w:sz w:val="24"/>
          <w:szCs w:val="24"/>
          <w:highlight w:val="white"/>
        </w:rPr>
        <w:t xml:space="preserve">Available at: </w:t>
      </w:r>
      <w:hyperlink r:id="rId84">
        <w:r w:rsidRPr="00D02610">
          <w:rPr>
            <w:rFonts w:ascii="Arial" w:eastAsia="Arial" w:hAnsi="Arial" w:cs="Arial"/>
            <w:color w:val="0000FF"/>
            <w:sz w:val="24"/>
            <w:szCs w:val="24"/>
            <w:highlight w:val="white"/>
            <w:u w:val="single"/>
          </w:rPr>
          <w:t>https://www.researchgate.net/publication/395493797_Digital_Transformation_in_the_UK_Retail_Sector</w:t>
        </w:r>
      </w:hyperlink>
    </w:p>
    <w:p w14:paraId="1CF2CA27" w14:textId="2885BF5C" w:rsidR="005662F4" w:rsidRPr="00D02610" w:rsidRDefault="005662F4" w:rsidP="00D02610">
      <w:pPr>
        <w:pStyle w:val="Normal1"/>
        <w:pBdr>
          <w:top w:val="nil"/>
          <w:left w:val="nil"/>
          <w:bottom w:val="nil"/>
          <w:right w:val="nil"/>
          <w:between w:val="nil"/>
        </w:pBdr>
        <w:spacing w:after="0" w:line="360" w:lineRule="auto"/>
        <w:rPr>
          <w:rFonts w:ascii="Arial" w:eastAsia="Arial" w:hAnsi="Arial" w:cs="Arial"/>
          <w:color w:val="000000"/>
          <w:sz w:val="24"/>
          <w:szCs w:val="24"/>
          <w:highlight w:val="white"/>
        </w:rPr>
      </w:pPr>
      <w:bookmarkStart w:id="24" w:name="_heading=h.quy34vtrwqd9" w:colFirst="0" w:colLast="0"/>
      <w:bookmarkEnd w:id="24"/>
      <w:r w:rsidRPr="00D02610">
        <w:rPr>
          <w:rFonts w:ascii="Arial" w:eastAsia="Arial" w:hAnsi="Arial" w:cs="Arial"/>
          <w:color w:val="000000"/>
          <w:sz w:val="24"/>
          <w:szCs w:val="24"/>
          <w:highlight w:val="white"/>
        </w:rPr>
        <w:t xml:space="preserve">Wadud, I., Liang, Y.D. and Polkinghorne, M., (2025). Digital Transformation in the UK Retail Sector. </w:t>
      </w:r>
      <w:r w:rsidR="00D02610" w:rsidRPr="00D02610">
        <w:rPr>
          <w:rFonts w:ascii="Arial" w:eastAsia="Arial" w:hAnsi="Arial" w:cs="Arial"/>
          <w:i/>
          <w:iCs/>
          <w:color w:val="000000"/>
          <w:sz w:val="24"/>
          <w:szCs w:val="24"/>
          <w:highlight w:val="white"/>
        </w:rPr>
        <w:t>Encyclopaedia</w:t>
      </w:r>
      <w:r w:rsidRPr="00D02610">
        <w:rPr>
          <w:rFonts w:ascii="Arial" w:eastAsia="Arial" w:hAnsi="Arial" w:cs="Arial"/>
          <w:color w:val="000000"/>
          <w:sz w:val="24"/>
          <w:szCs w:val="24"/>
          <w:highlight w:val="white"/>
        </w:rPr>
        <w:t xml:space="preserve">, </w:t>
      </w:r>
      <w:r w:rsidRPr="00D02610">
        <w:rPr>
          <w:rFonts w:ascii="Arial" w:eastAsia="Arial" w:hAnsi="Arial" w:cs="Arial"/>
          <w:i/>
          <w:iCs/>
          <w:color w:val="000000"/>
          <w:sz w:val="24"/>
          <w:szCs w:val="24"/>
          <w:highlight w:val="white"/>
        </w:rPr>
        <w:t>5</w:t>
      </w:r>
      <w:r w:rsidRPr="00D02610">
        <w:rPr>
          <w:rFonts w:ascii="Arial" w:eastAsia="Arial" w:hAnsi="Arial" w:cs="Arial"/>
          <w:color w:val="000000"/>
          <w:sz w:val="24"/>
          <w:szCs w:val="24"/>
          <w:highlight w:val="white"/>
        </w:rPr>
        <w:t>(3), p.142.</w:t>
      </w:r>
      <w:hyperlink r:id="rId85">
        <w:r w:rsidRPr="00D02610">
          <w:rPr>
            <w:rFonts w:ascii="Arial" w:eastAsia="Arial" w:hAnsi="Arial" w:cs="Arial"/>
            <w:color w:val="1155CC"/>
            <w:sz w:val="24"/>
            <w:szCs w:val="24"/>
            <w:highlight w:val="white"/>
            <w:u w:val="single"/>
          </w:rPr>
          <w:t>https://www.mdpi.com/2673-8392/5/3/142</w:t>
        </w:r>
      </w:hyperlink>
    </w:p>
    <w:p w14:paraId="2941F8E2" w14:textId="77777777" w:rsidR="005662F4" w:rsidRPr="00D02610" w:rsidRDefault="005662F4" w:rsidP="00D02610">
      <w:pPr>
        <w:pStyle w:val="Normal1"/>
        <w:pBdr>
          <w:top w:val="nil"/>
          <w:left w:val="nil"/>
          <w:bottom w:val="nil"/>
          <w:right w:val="nil"/>
          <w:between w:val="nil"/>
        </w:pBdr>
        <w:spacing w:line="360" w:lineRule="auto"/>
        <w:rPr>
          <w:rFonts w:ascii="Arial" w:eastAsia="Arial" w:hAnsi="Arial" w:cs="Arial"/>
          <w:color w:val="000000"/>
          <w:sz w:val="24"/>
          <w:szCs w:val="24"/>
        </w:rPr>
      </w:pPr>
      <w:bookmarkStart w:id="25" w:name="_heading=h.mdyk3ners39w" w:colFirst="0" w:colLast="0"/>
      <w:bookmarkEnd w:id="25"/>
      <w:r w:rsidRPr="00D02610">
        <w:rPr>
          <w:rFonts w:ascii="Arial" w:eastAsia="Arial" w:hAnsi="Arial" w:cs="Arial"/>
          <w:color w:val="000000"/>
          <w:sz w:val="24"/>
          <w:szCs w:val="24"/>
        </w:rPr>
        <w:t xml:space="preserve">Ward, M., (2025). </w:t>
      </w:r>
      <w:r w:rsidRPr="00D02610">
        <w:rPr>
          <w:rFonts w:ascii="Arial" w:eastAsia="Arial" w:hAnsi="Arial" w:cs="Arial"/>
          <w:i/>
          <w:iCs/>
          <w:color w:val="000000"/>
          <w:sz w:val="24"/>
          <w:szCs w:val="24"/>
        </w:rPr>
        <w:t xml:space="preserve">Retail sector in the UK. </w:t>
      </w:r>
      <w:r w:rsidRPr="00D02610">
        <w:rPr>
          <w:rFonts w:ascii="Arial" w:eastAsia="Arial" w:hAnsi="Arial" w:cs="Arial"/>
          <w:color w:val="000000"/>
          <w:sz w:val="24"/>
          <w:szCs w:val="24"/>
        </w:rPr>
        <w:t xml:space="preserve">Available at: </w:t>
      </w:r>
      <w:hyperlink r:id="rId86">
        <w:r w:rsidRPr="00D02610">
          <w:rPr>
            <w:rFonts w:ascii="Arial" w:eastAsia="Arial" w:hAnsi="Arial" w:cs="Arial"/>
            <w:color w:val="0000FF"/>
            <w:sz w:val="24"/>
            <w:szCs w:val="24"/>
            <w:u w:val="single"/>
          </w:rPr>
          <w:t>https://commonslibrary.parliament.uk/research-briefings/sn06186/</w:t>
        </w:r>
      </w:hyperlink>
      <w:r w:rsidRPr="00D02610">
        <w:rPr>
          <w:rFonts w:ascii="Arial" w:eastAsia="Arial" w:hAnsi="Arial" w:cs="Arial"/>
          <w:color w:val="0000FF"/>
          <w:sz w:val="24"/>
          <w:szCs w:val="24"/>
          <w:u w:val="single"/>
        </w:rPr>
        <w:t xml:space="preserve"> </w:t>
      </w:r>
      <w:r w:rsidRPr="00D02610">
        <w:rPr>
          <w:rFonts w:ascii="Arial" w:eastAsia="Arial" w:hAnsi="Arial" w:cs="Arial"/>
          <w:color w:val="000000"/>
          <w:sz w:val="24"/>
          <w:szCs w:val="24"/>
        </w:rPr>
        <w:t>[Accessed on 12.03.2026].</w:t>
      </w:r>
    </w:p>
    <w:p w14:paraId="62F5D136" w14:textId="65D3BF69" w:rsidR="005662F4" w:rsidRPr="00D02610" w:rsidRDefault="005662F4" w:rsidP="00D02610">
      <w:pPr>
        <w:pStyle w:val="Normal1"/>
        <w:pBdr>
          <w:top w:val="nil"/>
          <w:left w:val="nil"/>
          <w:bottom w:val="nil"/>
          <w:right w:val="nil"/>
          <w:between w:val="nil"/>
        </w:pBdr>
        <w:spacing w:line="360" w:lineRule="auto"/>
        <w:rPr>
          <w:rFonts w:ascii="Arial" w:eastAsia="Arial" w:hAnsi="Arial" w:cs="Arial"/>
          <w:color w:val="000000"/>
          <w:sz w:val="24"/>
          <w:szCs w:val="24"/>
        </w:rPr>
      </w:pPr>
      <w:bookmarkStart w:id="26" w:name="_heading=h.9kkmw5ym9yx5" w:colFirst="0" w:colLast="0"/>
      <w:bookmarkEnd w:id="26"/>
      <w:r w:rsidRPr="00D02610">
        <w:rPr>
          <w:rFonts w:ascii="Arial" w:eastAsia="Arial" w:hAnsi="Arial" w:cs="Arial"/>
          <w:color w:val="000000"/>
          <w:sz w:val="24"/>
          <w:szCs w:val="24"/>
        </w:rPr>
        <w:t xml:space="preserve">Wijnen-Meijer, M., </w:t>
      </w:r>
      <w:r w:rsidR="00D02610" w:rsidRPr="00D02610">
        <w:rPr>
          <w:rFonts w:ascii="Arial" w:eastAsia="Arial" w:hAnsi="Arial" w:cs="Arial"/>
          <w:color w:val="000000"/>
          <w:sz w:val="24"/>
          <w:szCs w:val="24"/>
        </w:rPr>
        <w:t>Brand Huber</w:t>
      </w:r>
      <w:r w:rsidRPr="00D02610">
        <w:rPr>
          <w:rFonts w:ascii="Arial" w:eastAsia="Arial" w:hAnsi="Arial" w:cs="Arial"/>
          <w:color w:val="000000"/>
          <w:sz w:val="24"/>
          <w:szCs w:val="24"/>
        </w:rPr>
        <w:t xml:space="preserve">, T., Schneider, A. and </w:t>
      </w:r>
      <w:r w:rsidR="00D02610" w:rsidRPr="00D02610">
        <w:rPr>
          <w:rFonts w:ascii="Arial" w:eastAsia="Arial" w:hAnsi="Arial" w:cs="Arial"/>
          <w:color w:val="000000"/>
          <w:sz w:val="24"/>
          <w:szCs w:val="24"/>
        </w:rPr>
        <w:t>Berber at</w:t>
      </w:r>
      <w:r w:rsidRPr="00D02610">
        <w:rPr>
          <w:rFonts w:ascii="Arial" w:eastAsia="Arial" w:hAnsi="Arial" w:cs="Arial"/>
          <w:color w:val="000000"/>
          <w:sz w:val="24"/>
          <w:szCs w:val="24"/>
        </w:rPr>
        <w:t xml:space="preserve">, P.O., (2022). Implementing Kolb s experiential learning cycle by linking real experience, case-based discussion and simulation. Journal of medical education and curricular development, 9, p.23821205221091511. </w:t>
      </w:r>
      <w:hyperlink r:id="rId87">
        <w:r w:rsidRPr="00D02610">
          <w:rPr>
            <w:rFonts w:ascii="Arial" w:eastAsia="Arial" w:hAnsi="Arial" w:cs="Arial"/>
            <w:color w:val="0000FF"/>
            <w:sz w:val="24"/>
            <w:szCs w:val="24"/>
            <w:u w:val="single"/>
          </w:rPr>
          <w:t>https://journals.sagepub.com/doi/pdf/10.1177/23821205221091511</w:t>
        </w:r>
      </w:hyperlink>
      <w:r w:rsidRPr="00D02610">
        <w:rPr>
          <w:rFonts w:ascii="Arial" w:eastAsia="Arial" w:hAnsi="Arial" w:cs="Arial"/>
          <w:color w:val="000000"/>
          <w:sz w:val="24"/>
          <w:szCs w:val="24"/>
        </w:rPr>
        <w:t xml:space="preserve"> </w:t>
      </w:r>
    </w:p>
    <w:p w14:paraId="3F6EE194" w14:textId="77777777" w:rsidR="00072862" w:rsidRPr="00D02610" w:rsidRDefault="00072862" w:rsidP="00D02610">
      <w:pPr>
        <w:pStyle w:val="Normal1"/>
        <w:pBdr>
          <w:top w:val="nil"/>
          <w:left w:val="nil"/>
          <w:bottom w:val="nil"/>
          <w:right w:val="nil"/>
          <w:between w:val="nil"/>
        </w:pBdr>
        <w:spacing w:line="360" w:lineRule="auto"/>
        <w:rPr>
          <w:rFonts w:ascii="Arial" w:eastAsia="Arial" w:hAnsi="Arial" w:cs="Arial"/>
          <w:color w:val="000000"/>
          <w:sz w:val="24"/>
          <w:szCs w:val="24"/>
        </w:rPr>
      </w:pPr>
    </w:p>
    <w:p w14:paraId="0B680007" w14:textId="77777777" w:rsidR="005662F4" w:rsidRPr="00D02610" w:rsidRDefault="005662F4" w:rsidP="00D02610">
      <w:pPr>
        <w:pStyle w:val="Normal1"/>
        <w:pBdr>
          <w:top w:val="nil"/>
          <w:left w:val="nil"/>
          <w:bottom w:val="nil"/>
          <w:right w:val="nil"/>
          <w:between w:val="nil"/>
        </w:pBdr>
        <w:spacing w:line="360" w:lineRule="auto"/>
        <w:rPr>
          <w:rFonts w:ascii="Arial" w:eastAsia="Arial" w:hAnsi="Arial" w:cs="Arial"/>
          <w:color w:val="222222"/>
          <w:sz w:val="24"/>
          <w:szCs w:val="24"/>
        </w:rPr>
      </w:pPr>
      <w:bookmarkStart w:id="27" w:name="_heading=h.6xsz8qcnt5pn" w:colFirst="0" w:colLast="0"/>
      <w:bookmarkEnd w:id="27"/>
      <w:r w:rsidRPr="00D02610">
        <w:rPr>
          <w:rFonts w:ascii="Arial" w:eastAsia="Arial" w:hAnsi="Arial" w:cs="Arial"/>
          <w:color w:val="222222"/>
          <w:sz w:val="24"/>
          <w:szCs w:val="24"/>
          <w:highlight w:val="white"/>
        </w:rPr>
        <w:t>Yadav, D.K. and Bhatia, D., (2024). Effect of reflective practices on student learning in higher education—</w:t>
      </w:r>
      <w:proofErr w:type="gramStart"/>
      <w:r w:rsidRPr="00D02610">
        <w:rPr>
          <w:rFonts w:ascii="Arial" w:eastAsia="Arial" w:hAnsi="Arial" w:cs="Arial"/>
          <w:color w:val="222222"/>
          <w:sz w:val="24"/>
          <w:szCs w:val="24"/>
          <w:highlight w:val="white"/>
        </w:rPr>
        <w:t>A</w:t>
      </w:r>
      <w:proofErr w:type="gramEnd"/>
      <w:r w:rsidRPr="00D02610">
        <w:rPr>
          <w:rFonts w:ascii="Arial" w:eastAsia="Arial" w:hAnsi="Arial" w:cs="Arial"/>
          <w:color w:val="222222"/>
          <w:sz w:val="24"/>
          <w:szCs w:val="24"/>
          <w:highlight w:val="white"/>
        </w:rPr>
        <w:t xml:space="preserve"> real life approach. </w:t>
      </w:r>
      <w:r w:rsidRPr="00D02610">
        <w:rPr>
          <w:rFonts w:ascii="Arial" w:eastAsia="Arial" w:hAnsi="Arial" w:cs="Arial"/>
          <w:i/>
          <w:iCs/>
          <w:color w:val="222222"/>
          <w:sz w:val="24"/>
          <w:szCs w:val="24"/>
          <w:highlight w:val="white"/>
        </w:rPr>
        <w:t>International Journal of Educational Reform</w:t>
      </w:r>
      <w:r w:rsidRPr="00D02610">
        <w:rPr>
          <w:rFonts w:ascii="Arial" w:eastAsia="Arial" w:hAnsi="Arial" w:cs="Arial"/>
          <w:color w:val="222222"/>
          <w:sz w:val="24"/>
          <w:szCs w:val="24"/>
          <w:highlight w:val="white"/>
        </w:rPr>
        <w:t>, </w:t>
      </w:r>
      <w:r w:rsidRPr="00D02610">
        <w:rPr>
          <w:rFonts w:ascii="Arial" w:eastAsia="Arial" w:hAnsi="Arial" w:cs="Arial"/>
          <w:i/>
          <w:iCs/>
          <w:color w:val="222222"/>
          <w:sz w:val="24"/>
          <w:szCs w:val="24"/>
          <w:highlight w:val="white"/>
        </w:rPr>
        <w:t>33</w:t>
      </w:r>
      <w:r w:rsidRPr="00D02610">
        <w:rPr>
          <w:rFonts w:ascii="Arial" w:eastAsia="Arial" w:hAnsi="Arial" w:cs="Arial"/>
          <w:color w:val="222222"/>
          <w:sz w:val="24"/>
          <w:szCs w:val="24"/>
          <w:highlight w:val="white"/>
        </w:rPr>
        <w:t xml:space="preserve">(3), pp.308-322. </w:t>
      </w:r>
      <w:hyperlink r:id="rId88">
        <w:r w:rsidRPr="00D02610">
          <w:rPr>
            <w:rFonts w:ascii="Arial" w:eastAsia="Arial" w:hAnsi="Arial" w:cs="Arial"/>
            <w:color w:val="0000FF"/>
            <w:sz w:val="24"/>
            <w:szCs w:val="24"/>
            <w:u w:val="single"/>
          </w:rPr>
          <w:t>https://journals.sagepub.com/doi/pdf/10.1177/10567879221094298</w:t>
        </w:r>
      </w:hyperlink>
      <w:r w:rsidRPr="00D02610">
        <w:rPr>
          <w:rFonts w:ascii="Arial" w:eastAsia="Arial" w:hAnsi="Arial" w:cs="Arial"/>
          <w:color w:val="222222"/>
          <w:sz w:val="24"/>
          <w:szCs w:val="24"/>
        </w:rPr>
        <w:t xml:space="preserve"> </w:t>
      </w:r>
    </w:p>
    <w:p w14:paraId="2FD5C63D" w14:textId="77777777" w:rsidR="00326D79" w:rsidRPr="00D4708C" w:rsidRDefault="00326D79" w:rsidP="00072862">
      <w:pPr>
        <w:pStyle w:val="Normal1"/>
        <w:pBdr>
          <w:top w:val="nil"/>
          <w:left w:val="nil"/>
          <w:bottom w:val="nil"/>
          <w:right w:val="nil"/>
          <w:between w:val="nil"/>
        </w:pBdr>
        <w:spacing w:line="360" w:lineRule="auto"/>
        <w:rPr>
          <w:rFonts w:ascii="Arial" w:eastAsia="Arial" w:hAnsi="Arial" w:cs="Arial"/>
          <w:color w:val="222222"/>
          <w:sz w:val="24"/>
          <w:szCs w:val="24"/>
        </w:rPr>
      </w:pPr>
      <w:bookmarkStart w:id="28" w:name="_heading=h.argsomjgdgz5" w:colFirst="0" w:colLast="0"/>
      <w:bookmarkEnd w:id="28"/>
    </w:p>
    <w:p w14:paraId="3722E6C1" w14:textId="77777777" w:rsidR="00326D79" w:rsidRPr="00D4708C" w:rsidRDefault="00326D79" w:rsidP="00072862">
      <w:pPr>
        <w:pStyle w:val="Normal1"/>
        <w:pBdr>
          <w:top w:val="nil"/>
          <w:left w:val="nil"/>
          <w:bottom w:val="nil"/>
          <w:right w:val="nil"/>
          <w:between w:val="nil"/>
        </w:pBdr>
        <w:spacing w:line="360" w:lineRule="auto"/>
        <w:rPr>
          <w:rFonts w:ascii="Arial" w:hAnsi="Arial" w:cs="Arial"/>
          <w:color w:val="000000"/>
          <w:sz w:val="24"/>
          <w:szCs w:val="24"/>
        </w:rPr>
      </w:pPr>
    </w:p>
    <w:sectPr w:rsidR="00326D79" w:rsidRPr="00D4708C" w:rsidSect="00326D79">
      <w:footerReference w:type="default" r:id="rId89"/>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3E168F" w14:textId="77777777" w:rsidR="00F73144" w:rsidRDefault="00F73144" w:rsidP="00326D79">
      <w:pPr>
        <w:spacing w:after="0" w:line="240" w:lineRule="auto"/>
      </w:pPr>
      <w:r>
        <w:separator/>
      </w:r>
    </w:p>
  </w:endnote>
  <w:endnote w:type="continuationSeparator" w:id="0">
    <w:p w14:paraId="5E28DC6A" w14:textId="77777777" w:rsidR="00F73144" w:rsidRDefault="00F73144" w:rsidP="00326D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embedRegular r:id="rId1" w:fontKey="{7A070EDD-755E-4E08-A5B0-C12E3A85228D}"/>
    <w:embedBold r:id="rId2" w:fontKey="{E19C3BDB-3D31-424A-A6C7-8BBDAD9B3F7C}"/>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78DEC86C-A4D7-4FD8-B7A8-38B740508FA1}"/>
    <w:embedBold r:id="rId4" w:fontKey="{B2E6D67A-2D72-4F66-88F6-244043AA5FD5}"/>
    <w:embedBoldItalic r:id="rId5" w:fontKey="{6068E43C-FCFB-44ED-B5DB-DD6D0383293A}"/>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6" w:fontKey="{64028023-6060-4A4B-8F08-756BDFD884F1}"/>
  </w:font>
  <w:font w:name="Georgia">
    <w:panose1 w:val="02040502050405020303"/>
    <w:charset w:val="00"/>
    <w:family w:val="roman"/>
    <w:pitch w:val="variable"/>
    <w:sig w:usb0="00000287" w:usb1="00000000" w:usb2="00000000" w:usb3="00000000" w:csb0="0000009F" w:csb1="00000000"/>
    <w:embedItalic r:id="rId7" w:fontKey="{5327AC21-964A-4FC8-B38C-7A761E3D3C5F}"/>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89CE05" w14:textId="77777777" w:rsidR="00326D79" w:rsidRDefault="00326D79">
    <w:pPr>
      <w:pStyle w:val="Normal1"/>
      <w:pBdr>
        <w:top w:val="nil"/>
        <w:left w:val="nil"/>
        <w:bottom w:val="nil"/>
        <w:right w:val="nil"/>
        <w:between w:val="nil"/>
      </w:pBdr>
      <w:tabs>
        <w:tab w:val="center" w:pos="4513"/>
        <w:tab w:val="right" w:pos="9026"/>
      </w:tabs>
      <w:spacing w:after="0" w:line="240" w:lineRule="auto"/>
      <w:jc w:val="right"/>
      <w:rPr>
        <w:color w:val="000000"/>
      </w:rPr>
    </w:pPr>
    <w:r>
      <w:rPr>
        <w:rFonts w:ascii="Arial" w:eastAsia="Arial" w:hAnsi="Arial" w:cs="Arial"/>
        <w:color w:val="000000"/>
        <w:sz w:val="20"/>
        <w:szCs w:val="20"/>
      </w:rPr>
      <w:fldChar w:fldCharType="begin"/>
    </w:r>
    <w:r w:rsidR="00971982">
      <w:rPr>
        <w:rFonts w:ascii="Arial" w:eastAsia="Arial" w:hAnsi="Arial" w:cs="Arial"/>
        <w:color w:val="000000"/>
        <w:sz w:val="20"/>
        <w:szCs w:val="20"/>
      </w:rPr>
      <w:instrText>PAGE</w:instrText>
    </w:r>
    <w:r>
      <w:rPr>
        <w:rFonts w:ascii="Arial" w:eastAsia="Arial" w:hAnsi="Arial" w:cs="Arial"/>
        <w:color w:val="000000"/>
        <w:sz w:val="20"/>
        <w:szCs w:val="20"/>
      </w:rPr>
      <w:fldChar w:fldCharType="separate"/>
    </w:r>
    <w:r w:rsidR="007D695E">
      <w:rPr>
        <w:rFonts w:ascii="Arial" w:eastAsia="Arial" w:hAnsi="Arial" w:cs="Arial"/>
        <w:noProof/>
        <w:color w:val="000000"/>
        <w:sz w:val="20"/>
        <w:szCs w:val="20"/>
      </w:rPr>
      <w:t>21</w:t>
    </w:r>
    <w:r>
      <w:rPr>
        <w:rFonts w:ascii="Arial" w:eastAsia="Arial" w:hAnsi="Arial" w:cs="Arial"/>
        <w:color w:val="000000"/>
        <w:sz w:val="20"/>
        <w:szCs w:val="20"/>
      </w:rPr>
      <w:fldChar w:fldCharType="end"/>
    </w:r>
  </w:p>
  <w:p w14:paraId="75B16D41" w14:textId="77777777" w:rsidR="00326D79" w:rsidRDefault="00326D79">
    <w:pPr>
      <w:pStyle w:val="Normal1"/>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9B2537" w14:textId="77777777" w:rsidR="00F73144" w:rsidRDefault="00F73144" w:rsidP="00326D79">
      <w:pPr>
        <w:spacing w:after="0" w:line="240" w:lineRule="auto"/>
      </w:pPr>
      <w:r>
        <w:separator/>
      </w:r>
    </w:p>
  </w:footnote>
  <w:footnote w:type="continuationSeparator" w:id="0">
    <w:p w14:paraId="61DBC9DE" w14:textId="77777777" w:rsidR="00F73144" w:rsidRDefault="00F73144" w:rsidP="00326D7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D79"/>
    <w:rsid w:val="00072862"/>
    <w:rsid w:val="0007403A"/>
    <w:rsid w:val="00092E04"/>
    <w:rsid w:val="002D1FC1"/>
    <w:rsid w:val="00326D79"/>
    <w:rsid w:val="003967DE"/>
    <w:rsid w:val="00457D88"/>
    <w:rsid w:val="00550FAF"/>
    <w:rsid w:val="005628E2"/>
    <w:rsid w:val="00564B61"/>
    <w:rsid w:val="005662F4"/>
    <w:rsid w:val="006E23D3"/>
    <w:rsid w:val="00721089"/>
    <w:rsid w:val="007D695E"/>
    <w:rsid w:val="008A40AD"/>
    <w:rsid w:val="009239E3"/>
    <w:rsid w:val="00971982"/>
    <w:rsid w:val="00A45370"/>
    <w:rsid w:val="00BB0A30"/>
    <w:rsid w:val="00C05A1B"/>
    <w:rsid w:val="00CA094E"/>
    <w:rsid w:val="00D02610"/>
    <w:rsid w:val="00D258FA"/>
    <w:rsid w:val="00D31156"/>
    <w:rsid w:val="00D4708C"/>
    <w:rsid w:val="00EB399F"/>
    <w:rsid w:val="00F73144"/>
    <w:rsid w:val="00F860DC"/>
    <w:rsid w:val="00FA25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8EF6D4"/>
  <w15:docId w15:val="{06FB00FE-2ED0-4735-916D-BF7A41527B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n-I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1"/>
    <w:next w:val="Normal1"/>
    <w:link w:val="Heading1Char"/>
    <w:rsid w:val="00326D79"/>
    <w:pPr>
      <w:keepNext/>
      <w:keepLines/>
      <w:pBdr>
        <w:top w:val="nil"/>
        <w:left w:val="nil"/>
        <w:bottom w:val="nil"/>
        <w:right w:val="nil"/>
        <w:between w:val="nil"/>
      </w:pBdr>
      <w:spacing w:before="480" w:after="0" w:line="360" w:lineRule="auto"/>
      <w:jc w:val="both"/>
      <w:outlineLvl w:val="0"/>
    </w:pPr>
    <w:rPr>
      <w:rFonts w:ascii="Arial" w:eastAsia="Arial" w:hAnsi="Arial" w:cs="Arial"/>
      <w:b/>
      <w:bCs/>
      <w:color w:val="000000"/>
      <w:sz w:val="24"/>
      <w:szCs w:val="24"/>
    </w:rPr>
  </w:style>
  <w:style w:type="paragraph" w:styleId="Heading2">
    <w:name w:val="heading 2"/>
    <w:basedOn w:val="Normal1"/>
    <w:next w:val="Normal1"/>
    <w:link w:val="Heading2Char"/>
    <w:rsid w:val="00326D79"/>
    <w:pPr>
      <w:keepNext/>
      <w:keepLines/>
      <w:pBdr>
        <w:top w:val="nil"/>
        <w:left w:val="nil"/>
        <w:bottom w:val="nil"/>
        <w:right w:val="nil"/>
        <w:between w:val="nil"/>
      </w:pBdr>
      <w:spacing w:before="200" w:after="0" w:line="360" w:lineRule="auto"/>
      <w:jc w:val="both"/>
      <w:outlineLvl w:val="1"/>
    </w:pPr>
    <w:rPr>
      <w:rFonts w:ascii="Arial" w:eastAsia="Arial" w:hAnsi="Arial" w:cs="Arial"/>
      <w:b/>
      <w:bCs/>
      <w:color w:val="000000"/>
      <w:sz w:val="24"/>
      <w:szCs w:val="24"/>
    </w:rPr>
  </w:style>
  <w:style w:type="paragraph" w:styleId="Heading3">
    <w:name w:val="heading 3"/>
    <w:basedOn w:val="Normal1"/>
    <w:next w:val="Normal1"/>
    <w:link w:val="Heading3Char"/>
    <w:rsid w:val="00326D79"/>
    <w:pPr>
      <w:pBdr>
        <w:top w:val="nil"/>
        <w:left w:val="nil"/>
        <w:bottom w:val="nil"/>
        <w:right w:val="nil"/>
        <w:between w:val="nil"/>
      </w:pBdr>
      <w:spacing w:after="0" w:line="360" w:lineRule="auto"/>
      <w:jc w:val="both"/>
      <w:outlineLvl w:val="2"/>
    </w:pPr>
    <w:rPr>
      <w:rFonts w:ascii="Arial" w:eastAsia="Arial" w:hAnsi="Arial" w:cs="Arial"/>
      <w:b/>
      <w:bCs/>
      <w:color w:val="000000"/>
      <w:sz w:val="24"/>
      <w:szCs w:val="24"/>
    </w:rPr>
  </w:style>
  <w:style w:type="paragraph" w:styleId="Heading4">
    <w:name w:val="heading 4"/>
    <w:basedOn w:val="Normal1"/>
    <w:next w:val="Normal1"/>
    <w:link w:val="Heading4Char"/>
    <w:rsid w:val="00326D79"/>
    <w:pPr>
      <w:keepNext/>
      <w:keepLines/>
      <w:pBdr>
        <w:top w:val="nil"/>
        <w:left w:val="nil"/>
        <w:bottom w:val="nil"/>
        <w:right w:val="nil"/>
        <w:between w:val="nil"/>
      </w:pBdr>
      <w:spacing w:before="200" w:after="0"/>
      <w:outlineLvl w:val="3"/>
    </w:pPr>
    <w:rPr>
      <w:rFonts w:ascii="Cambria" w:eastAsia="Cambria" w:hAnsi="Cambria" w:cs="Cambria"/>
      <w:b/>
      <w:bCs/>
      <w:i/>
      <w:iCs/>
      <w:color w:val="4F81BD"/>
    </w:rPr>
  </w:style>
  <w:style w:type="paragraph" w:styleId="Heading5">
    <w:name w:val="heading 5"/>
    <w:basedOn w:val="Normal1"/>
    <w:next w:val="Normal1"/>
    <w:link w:val="Heading5Char"/>
    <w:rsid w:val="00326D79"/>
    <w:pPr>
      <w:keepNext/>
      <w:keepLines/>
      <w:pBdr>
        <w:top w:val="nil"/>
        <w:left w:val="nil"/>
        <w:bottom w:val="nil"/>
        <w:right w:val="nil"/>
        <w:between w:val="nil"/>
      </w:pBdr>
      <w:spacing w:before="200" w:after="0" w:line="360" w:lineRule="auto"/>
      <w:jc w:val="center"/>
      <w:outlineLvl w:val="4"/>
    </w:pPr>
    <w:rPr>
      <w:rFonts w:ascii="Arial" w:eastAsia="Arial" w:hAnsi="Arial" w:cs="Arial"/>
      <w:b/>
      <w:bCs/>
      <w:color w:val="000000"/>
      <w:sz w:val="24"/>
      <w:szCs w:val="24"/>
    </w:rPr>
  </w:style>
  <w:style w:type="paragraph" w:styleId="Heading6">
    <w:name w:val="heading 6"/>
    <w:basedOn w:val="Normal1"/>
    <w:next w:val="Normal1"/>
    <w:rsid w:val="00326D79"/>
    <w:pPr>
      <w:keepNext/>
      <w:keepLines/>
      <w:pBdr>
        <w:top w:val="nil"/>
        <w:left w:val="nil"/>
        <w:bottom w:val="nil"/>
        <w:right w:val="nil"/>
        <w:between w:val="nil"/>
      </w:pBdr>
      <w:spacing w:before="200" w:after="40"/>
      <w:outlineLvl w:val="5"/>
    </w:pPr>
    <w:rPr>
      <w:b/>
      <w:b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326D79"/>
    <w:tblPr>
      <w:tblCellMar>
        <w:top w:w="100" w:type="dxa"/>
        <w:left w:w="100" w:type="dxa"/>
        <w:bottom w:w="100" w:type="dxa"/>
        <w:right w:w="100" w:type="dxa"/>
      </w:tblCellMar>
    </w:tblPr>
  </w:style>
  <w:style w:type="paragraph" w:customStyle="1" w:styleId="Normal1">
    <w:name w:val="Normal1"/>
    <w:rsid w:val="00326D79"/>
  </w:style>
  <w:style w:type="paragraph" w:styleId="Title">
    <w:name w:val="Title"/>
    <w:basedOn w:val="Normal1"/>
    <w:next w:val="Normal1"/>
    <w:rsid w:val="00326D79"/>
    <w:pPr>
      <w:keepNext/>
      <w:keepLines/>
      <w:pBdr>
        <w:top w:val="nil"/>
        <w:left w:val="nil"/>
        <w:bottom w:val="nil"/>
        <w:right w:val="nil"/>
        <w:between w:val="nil"/>
      </w:pBdr>
      <w:spacing w:before="480" w:after="120"/>
    </w:pPr>
    <w:rPr>
      <w:b/>
      <w:bCs/>
      <w:color w:val="000000"/>
      <w:sz w:val="72"/>
      <w:szCs w:val="72"/>
    </w:rPr>
  </w:style>
  <w:style w:type="table" w:customStyle="1" w:styleId="TableNormal1">
    <w:name w:val="TableNormal"/>
    <w:rsid w:val="00DA48BC"/>
    <w:tblPr>
      <w:tblCellMar>
        <w:top w:w="100" w:type="dxa"/>
        <w:left w:w="100" w:type="dxa"/>
        <w:bottom w:w="100" w:type="dxa"/>
        <w:right w:w="100" w:type="dxa"/>
      </w:tblCellMar>
    </w:tblPr>
  </w:style>
  <w:style w:type="paragraph" w:customStyle="1" w:styleId="Normal2">
    <w:name w:val="Normal2"/>
    <w:rsid w:val="00DA48BC"/>
  </w:style>
  <w:style w:type="table" w:customStyle="1" w:styleId="TableNormal2">
    <w:name w:val="TableNormal"/>
    <w:rsid w:val="00B70636"/>
    <w:tblPr>
      <w:tblCellMar>
        <w:top w:w="100" w:type="dxa"/>
        <w:left w:w="100" w:type="dxa"/>
        <w:bottom w:w="100" w:type="dxa"/>
        <w:right w:w="100" w:type="dxa"/>
      </w:tblCellMar>
    </w:tblPr>
  </w:style>
  <w:style w:type="paragraph" w:customStyle="1" w:styleId="Normal10">
    <w:name w:val="Normal1"/>
    <w:rsid w:val="00B70636"/>
  </w:style>
  <w:style w:type="paragraph" w:styleId="NormalWeb">
    <w:name w:val="Normal (Web)"/>
    <w:basedOn w:val="Normal10"/>
    <w:uiPriority w:val="99"/>
    <w:semiHidden/>
    <w:unhideWhenUsed/>
    <w:rsid w:val="00661C04"/>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10"/>
    <w:link w:val="BalloonTextChar"/>
    <w:uiPriority w:val="99"/>
    <w:semiHidden/>
    <w:unhideWhenUsed/>
    <w:rsid w:val="007711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11B2"/>
    <w:rPr>
      <w:rFonts w:ascii="Tahoma" w:hAnsi="Tahoma" w:cs="Tahoma"/>
      <w:sz w:val="16"/>
      <w:szCs w:val="16"/>
    </w:rPr>
  </w:style>
  <w:style w:type="character" w:customStyle="1" w:styleId="Heading1Char">
    <w:name w:val="Heading 1 Char"/>
    <w:basedOn w:val="DefaultParagraphFont"/>
    <w:link w:val="Heading1"/>
    <w:rsid w:val="002256E1"/>
    <w:rPr>
      <w:rFonts w:ascii="Arial" w:eastAsia="Arial" w:hAnsi="Arial" w:cs="Arial"/>
      <w:b/>
      <w:bCs/>
      <w:color w:val="000000"/>
      <w:sz w:val="24"/>
      <w:szCs w:val="28"/>
    </w:rPr>
  </w:style>
  <w:style w:type="character" w:customStyle="1" w:styleId="Heading2Char">
    <w:name w:val="Heading 2 Char"/>
    <w:basedOn w:val="DefaultParagraphFont"/>
    <w:link w:val="Heading2"/>
    <w:uiPriority w:val="9"/>
    <w:rsid w:val="00926CEF"/>
    <w:rPr>
      <w:rFonts w:ascii="Arial" w:eastAsiaTheme="majorEastAsia" w:hAnsi="Arial" w:cstheme="majorBidi"/>
      <w:b/>
      <w:bCs/>
      <w:color w:val="000000" w:themeColor="text1"/>
      <w:sz w:val="24"/>
      <w:szCs w:val="26"/>
    </w:rPr>
  </w:style>
  <w:style w:type="character" w:customStyle="1" w:styleId="Heading3Char">
    <w:name w:val="Heading 3 Char"/>
    <w:basedOn w:val="DefaultParagraphFont"/>
    <w:link w:val="Heading3"/>
    <w:rsid w:val="00F73323"/>
    <w:rPr>
      <w:rFonts w:ascii="Arial" w:eastAsia="Arial" w:hAnsi="Arial" w:cs="Arial"/>
      <w:b/>
      <w:bCs/>
      <w:color w:val="000000" w:themeColor="text1"/>
      <w:sz w:val="24"/>
      <w:szCs w:val="24"/>
    </w:rPr>
  </w:style>
  <w:style w:type="character" w:customStyle="1" w:styleId="Heading4Char">
    <w:name w:val="Heading 4 Char"/>
    <w:basedOn w:val="DefaultParagraphFont"/>
    <w:link w:val="Heading4"/>
    <w:uiPriority w:val="9"/>
    <w:rsid w:val="00926CE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26CEF"/>
    <w:rPr>
      <w:rFonts w:ascii="Arial" w:eastAsiaTheme="majorEastAsia" w:hAnsi="Arial" w:cstheme="majorBidi"/>
      <w:b/>
      <w:color w:val="000000" w:themeColor="text1"/>
      <w:sz w:val="24"/>
    </w:rPr>
  </w:style>
  <w:style w:type="character" w:styleId="Hyperlink">
    <w:name w:val="Hyperlink"/>
    <w:basedOn w:val="DefaultParagraphFont"/>
    <w:uiPriority w:val="99"/>
    <w:unhideWhenUsed/>
    <w:rsid w:val="00926CEF"/>
    <w:rPr>
      <w:color w:val="0000FF" w:themeColor="hyperlink"/>
      <w:u w:val="single"/>
    </w:rPr>
  </w:style>
  <w:style w:type="paragraph" w:styleId="TOCHeading">
    <w:name w:val="TOC Heading"/>
    <w:basedOn w:val="Heading1"/>
    <w:next w:val="Normal10"/>
    <w:uiPriority w:val="39"/>
    <w:unhideWhenUsed/>
    <w:qFormat/>
    <w:rsid w:val="00BC38E1"/>
    <w:pPr>
      <w:spacing w:line="276" w:lineRule="auto"/>
      <w:jc w:val="left"/>
      <w:outlineLvl w:val="9"/>
    </w:pPr>
    <w:rPr>
      <w:rFonts w:asciiTheme="majorHAnsi" w:hAnsiTheme="majorHAnsi"/>
      <w:color w:val="365F91" w:themeColor="accent1" w:themeShade="BF"/>
      <w:lang w:val="en-US"/>
    </w:rPr>
  </w:style>
  <w:style w:type="paragraph" w:styleId="TOC1">
    <w:name w:val="toc 1"/>
    <w:basedOn w:val="Normal10"/>
    <w:next w:val="Normal10"/>
    <w:autoRedefine/>
    <w:uiPriority w:val="39"/>
    <w:unhideWhenUsed/>
    <w:rsid w:val="00BC38E1"/>
    <w:pPr>
      <w:spacing w:after="100"/>
    </w:pPr>
  </w:style>
  <w:style w:type="paragraph" w:styleId="TOC2">
    <w:name w:val="toc 2"/>
    <w:basedOn w:val="Normal10"/>
    <w:next w:val="Normal10"/>
    <w:autoRedefine/>
    <w:uiPriority w:val="39"/>
    <w:unhideWhenUsed/>
    <w:rsid w:val="007D695E"/>
    <w:pPr>
      <w:pBdr>
        <w:top w:val="nil"/>
      </w:pBdr>
      <w:tabs>
        <w:tab w:val="right" w:pos="9016"/>
      </w:tabs>
      <w:spacing w:after="100" w:line="360" w:lineRule="auto"/>
      <w:ind w:left="220"/>
      <w:jc w:val="both"/>
    </w:pPr>
  </w:style>
  <w:style w:type="paragraph" w:styleId="TableofFigures">
    <w:name w:val="table of figures"/>
    <w:basedOn w:val="Normal10"/>
    <w:next w:val="Normal10"/>
    <w:uiPriority w:val="99"/>
    <w:unhideWhenUsed/>
    <w:rsid w:val="00BC38E1"/>
    <w:pPr>
      <w:spacing w:after="0"/>
    </w:pPr>
  </w:style>
  <w:style w:type="paragraph" w:styleId="Header">
    <w:name w:val="header"/>
    <w:basedOn w:val="Normal10"/>
    <w:link w:val="HeaderChar"/>
    <w:uiPriority w:val="99"/>
    <w:unhideWhenUsed/>
    <w:rsid w:val="005609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091E"/>
  </w:style>
  <w:style w:type="paragraph" w:styleId="Footer">
    <w:name w:val="footer"/>
    <w:basedOn w:val="Normal10"/>
    <w:link w:val="FooterChar"/>
    <w:uiPriority w:val="99"/>
    <w:unhideWhenUsed/>
    <w:rsid w:val="005609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091E"/>
  </w:style>
  <w:style w:type="character" w:customStyle="1" w:styleId="UnresolvedMention1">
    <w:name w:val="Unresolved Mention1"/>
    <w:basedOn w:val="DefaultParagraphFont"/>
    <w:uiPriority w:val="99"/>
    <w:semiHidden/>
    <w:unhideWhenUsed/>
    <w:rsid w:val="007A1E20"/>
    <w:rPr>
      <w:color w:val="605E5C"/>
      <w:shd w:val="clear" w:color="auto" w:fill="E1DFDD"/>
    </w:rPr>
  </w:style>
  <w:style w:type="paragraph" w:styleId="TOC3">
    <w:name w:val="toc 3"/>
    <w:basedOn w:val="Normal2"/>
    <w:next w:val="Normal2"/>
    <w:autoRedefine/>
    <w:uiPriority w:val="39"/>
    <w:unhideWhenUsed/>
    <w:rsid w:val="00F73323"/>
    <w:pPr>
      <w:spacing w:after="100"/>
      <w:ind w:left="440"/>
    </w:pPr>
  </w:style>
  <w:style w:type="paragraph" w:styleId="Subtitle">
    <w:name w:val="Subtitle"/>
    <w:basedOn w:val="Normal1"/>
    <w:next w:val="Normal1"/>
    <w:rsid w:val="00326D79"/>
    <w:pPr>
      <w:keepNext/>
      <w:keepLines/>
      <w:pBdr>
        <w:top w:val="nil"/>
        <w:left w:val="nil"/>
        <w:bottom w:val="nil"/>
        <w:right w:val="nil"/>
        <w:between w:val="nil"/>
      </w:pBdr>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3763954">
      <w:bodyDiv w:val="1"/>
      <w:marLeft w:val="0"/>
      <w:marRight w:val="0"/>
      <w:marTop w:val="0"/>
      <w:marBottom w:val="0"/>
      <w:divBdr>
        <w:top w:val="none" w:sz="0" w:space="0" w:color="auto"/>
        <w:left w:val="none" w:sz="0" w:space="0" w:color="auto"/>
        <w:bottom w:val="none" w:sz="0" w:space="0" w:color="auto"/>
        <w:right w:val="none" w:sz="0" w:space="0" w:color="auto"/>
      </w:divBdr>
    </w:div>
    <w:div w:id="2126268576">
      <w:bodyDiv w:val="1"/>
      <w:marLeft w:val="0"/>
      <w:marRight w:val="0"/>
      <w:marTop w:val="0"/>
      <w:marBottom w:val="0"/>
      <w:divBdr>
        <w:top w:val="none" w:sz="0" w:space="0" w:color="auto"/>
        <w:left w:val="none" w:sz="0" w:space="0" w:color="auto"/>
        <w:bottom w:val="none" w:sz="0" w:space="0" w:color="auto"/>
        <w:right w:val="none" w:sz="0" w:space="0" w:color="auto"/>
      </w:divBdr>
    </w:div>
    <w:div w:id="21345137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researchgate.net/profile/Kuku-Oluwamayowa/publication/390666191_Cross-Border_Supply_Chain_Optimization_Strategies_for_Managing_International_Operations_While_Maintaining_Speed_and_Cost_Efficiency/links/67f8004c60241d51400ad2cb/Cross-Border-Supply-Chain-Optimization-Strategies-for-Managing-International-Operations-While-Maintaining-Speed-and-Cost-Efficiency.pdf" TargetMode="External"/><Relationship Id="rId26" Type="http://schemas.openxmlformats.org/officeDocument/2006/relationships/hyperlink" Target="https://electrogrowth.co.uk/online-shopping-statistics-uk/" TargetMode="External"/><Relationship Id="rId39" Type="http://schemas.openxmlformats.org/officeDocument/2006/relationships/hyperlink" Target="https://www.ebsco.com/research-starters/business-and-management/tesco-plc" TargetMode="External"/><Relationship Id="rId21" Type="http://schemas.openxmlformats.org/officeDocument/2006/relationships/hyperlink" Target="https://www.sciencedirect.com/science/article/pii/S2352146520303756/pdf?md5=837e7724ccbf05631e1264cd78320198&amp;pid=1-s2.0-S2352146520303756-main.pdf" TargetMode="External"/><Relationship Id="rId34" Type="http://schemas.openxmlformats.org/officeDocument/2006/relationships/hyperlink" Target="https://www.imarcgroup.com/united-kingdom-retail-market" TargetMode="External"/><Relationship Id="rId42" Type="http://schemas.openxmlformats.org/officeDocument/2006/relationships/hyperlink" Target="https://logistics.org.uk/CMSPages/GetFile.aspx?guid=43278074-995a-42c6-8209-237f9911a1f4&amp;lang=en-GB" TargetMode="External"/><Relationship Id="rId47" Type="http://schemas.openxmlformats.org/officeDocument/2006/relationships/hyperlink" Target="https://mobilityforesights.com/product/uk-omni-channel-commerce-solutions-market" TargetMode="External"/><Relationship Id="rId50" Type="http://schemas.openxmlformats.org/officeDocument/2006/relationships/hyperlink" Target="https://ejournal.iainpalopo.ac.id/index.php/alkharaj/article/download/7370/4422" TargetMode="External"/><Relationship Id="rId55" Type="http://schemas.openxmlformats.org/officeDocument/2006/relationships/hyperlink" Target="https://papers.ssrn.com/sol3/Delivery.cfm?abstractid=5175605" TargetMode="External"/><Relationship Id="rId63" Type="http://schemas.openxmlformats.org/officeDocument/2006/relationships/hyperlink" Target="https://eden-europe.eu/proceedings/wp-content/uploads/2021/05/RW11_Proc_v3.pdf" TargetMode="External"/><Relationship Id="rId68" Type="http://schemas.openxmlformats.org/officeDocument/2006/relationships/hyperlink" Target="https://www.statista.com/topics/2333/e-commerce-in-the-united-kingdom/" TargetMode="External"/><Relationship Id="rId76" Type="http://schemas.openxmlformats.org/officeDocument/2006/relationships/hyperlink" Target="https://www.statista.com/statistics/1232115/uk-shoppers-that-will-mostly-shop-online-by-category/" TargetMode="External"/><Relationship Id="rId84" Type="http://schemas.openxmlformats.org/officeDocument/2006/relationships/hyperlink" Target="https://www.researchgate.net/publication/395493797_Digital_Transformation_in_the_UK_Retail_Sector" TargetMode="External"/><Relationship Id="rId89"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hyperlink" Target="https://www.statista.com/topics/3807/tesco-plc/" TargetMode="External"/><Relationship Id="rId2" Type="http://schemas.openxmlformats.org/officeDocument/2006/relationships/customXml" Target="../customXml/item2.xml"/><Relationship Id="rId16" Type="http://schemas.openxmlformats.org/officeDocument/2006/relationships/hyperlink" Target="https://www.bingdigital.com/the-power-of-amazon-marketplace-for-british-brands-in-2025/" TargetMode="External"/><Relationship Id="rId29" Type="http://schemas.openxmlformats.org/officeDocument/2006/relationships/hyperlink" Target="https://www.econstor.eu/bitstream/10419/261718/1/174121002X.pdf" TargetMode="External"/><Relationship Id="rId11" Type="http://schemas.openxmlformats.org/officeDocument/2006/relationships/image" Target="media/image4.png"/><Relationship Id="rId24" Type="http://schemas.openxmlformats.org/officeDocument/2006/relationships/hyperlink" Target="https://research-methodology.net/amazon-porters-five-forces-analysis-2/" TargetMode="External"/><Relationship Id="rId32" Type="http://schemas.openxmlformats.org/officeDocument/2006/relationships/hyperlink" Target="https://www.sciencedirect.com/science/article/pii/S1877050922003714/pdf?md5=56c589da87d840baf027c2de2108553a&amp;pid=1-s2.0-S1877050922003714-main.pdf" TargetMode="External"/><Relationship Id="rId37" Type="http://schemas.openxmlformats.org/officeDocument/2006/relationships/hyperlink" Target="https://www.emarketer.com/content/uk-ecommerce-forecast-2025" TargetMode="External"/><Relationship Id="rId40" Type="http://schemas.openxmlformats.org/officeDocument/2006/relationships/hyperlink" Target="https://retail-systems.com/rs/UK_Retail_Jobs_Down_By_More_Than_360000_In_A_Decade.php" TargetMode="External"/><Relationship Id="rId45" Type="http://schemas.openxmlformats.org/officeDocument/2006/relationships/hyperlink" Target="https://www.meirc.com/articles/porters-diamond-model-and-the-competitive-advantage" TargetMode="External"/><Relationship Id="rId53" Type="http://schemas.openxmlformats.org/officeDocument/2006/relationships/hyperlink" Target="https://ecommercenews.eu/amazon-grows-8-7-in-germany-12-7-in-uk/" TargetMode="External"/><Relationship Id="rId58" Type="http://schemas.openxmlformats.org/officeDocument/2006/relationships/hyperlink" Target="https://researchbriefings.files.parliament.uk/documents/SN06186/SN06186.pdf" TargetMode="External"/><Relationship Id="rId66" Type="http://schemas.openxmlformats.org/officeDocument/2006/relationships/hyperlink" Target="https://www.statista.com/statistics/1035592/net-sales-amazon-united-kingdom-uk" TargetMode="External"/><Relationship Id="rId74" Type="http://schemas.openxmlformats.org/officeDocument/2006/relationships/hyperlink" Target="https://www.statista.com/topics/5592/amazon-in-the-uk/" TargetMode="External"/><Relationship Id="rId79" Type="http://schemas.openxmlformats.org/officeDocument/2006/relationships/hyperlink" Target="https://legalvision.co.uk/startups/retail-store/" TargetMode="External"/><Relationship Id="rId87" Type="http://schemas.openxmlformats.org/officeDocument/2006/relationships/hyperlink" Target="https://journals.sagepub.com/doi/pdf/10.1177/23821205221091511" TargetMode="External"/><Relationship Id="rId5" Type="http://schemas.openxmlformats.org/officeDocument/2006/relationships/webSettings" Target="webSettings.xml"/><Relationship Id="rId61" Type="http://schemas.openxmlformats.org/officeDocument/2006/relationships/hyperlink" Target="https://www.researchgate.net/profile/Basil-Roy-4/publication/387298621_DIGITAL_TRANSFORMATION_STRATEGIES_IN_TRADITIONAL_RETAIL_INDUSTRIES_A_CASE_OF_TESCO/links/6766dc87c1b0135465ee0e6a/DIGITAL-TRANSFORMATION-STRATEGIES-IN-TRADITIONAL-RETAIL-INDUSTRIES-A-CASE-OF-TESCO.pdf" TargetMode="External"/><Relationship Id="rId82" Type="http://schemas.openxmlformats.org/officeDocument/2006/relationships/hyperlink" Target="https://www.trade.gov/country-commercial-guides/united-kingdom-ecommerce" TargetMode="External"/><Relationship Id="rId90" Type="http://schemas.openxmlformats.org/officeDocument/2006/relationships/fontTable" Target="fontTable.xml"/><Relationship Id="rId19" Type="http://schemas.openxmlformats.org/officeDocument/2006/relationships/hyperlink" Target="https://www.coface.uk/news-economy-and-insights/uk-sector-snapshot-retail-trends" TargetMode="External"/><Relationship Id="rId14" Type="http://schemas.openxmlformats.org/officeDocument/2006/relationships/image" Target="media/image7.png"/><Relationship Id="rId22" Type="http://schemas.openxmlformats.org/officeDocument/2006/relationships/hyperlink" Target="https://odr.chalmers.se/bitstreams/6f7586e7-6be1-4c78-b2a2-5c564acc0167/download" TargetMode="External"/><Relationship Id="rId27" Type="http://schemas.openxmlformats.org/officeDocument/2006/relationships/hyperlink" Target="https://electrogrowth.co.uk/online-shopping-statistics-uk/" TargetMode="External"/><Relationship Id="rId30" Type="http://schemas.openxmlformats.org/officeDocument/2006/relationships/hyperlink" Target="https://assets.publishing.service.gov.uk/media/5cc1ec1340f0b64031cfa6f0/Final_reportSA.pdf" TargetMode="External"/><Relationship Id="rId35" Type="http://schemas.openxmlformats.org/officeDocument/2006/relationships/hyperlink" Target="https://www.emerald.com/imr/article-pdf/41/5/1133/9526148/imr-12-2023-0352.pdf" TargetMode="External"/><Relationship Id="rId43" Type="http://schemas.openxmlformats.org/officeDocument/2006/relationships/hyperlink" Target="https://www.statista.com/statistics/1035592/net-sales-amazon-united-kingdom-uk/?srsltid=AfmBOop8OiFlVryodNhuhurLqL3W3YVtTa5IB29qRHkRWcGrdtk4KpYZ" TargetMode="External"/><Relationship Id="rId48" Type="http://schemas.openxmlformats.org/officeDocument/2006/relationships/hyperlink" Target="https://www.msn.com/en-us/news/other/pricehub-in-the-uk-striking-a-balance-between-amazon-and-local-retailers/ar-AA1G4Ug5" TargetMode="External"/><Relationship Id="rId56" Type="http://schemas.openxmlformats.org/officeDocument/2006/relationships/hyperlink" Target="https://researchbriefings.files.parliament.uk/documents/SN06186/SN06186.pdf" TargetMode="External"/><Relationship Id="rId64" Type="http://schemas.openxmlformats.org/officeDocument/2006/relationships/hyperlink" Target="https://www.researchgate.net/profile/Muhammad-Shahzad-155/publication/376734151_Exploring_the_complexities_of_CSR_and_firm_performances_Unveiling_the_relationship_between_social_responsibility_ethical_conduct_and_consumer_perceptions/links/6889f6e4253dcb78df892fe3/Exploring-the-complexities-of-CSR-and-firm-performances-Unveiling-the-relationship-between-social-responsibility-ethical-conduct-and-consumer-perceptions.pdf" TargetMode="External"/><Relationship Id="rId69" Type="http://schemas.openxmlformats.org/officeDocument/2006/relationships/hyperlink" Target="https://www.statista.com/statistics/409405/retail-sales-volume-great-britain-uk/" TargetMode="External"/><Relationship Id="rId77" Type="http://schemas.openxmlformats.org/officeDocument/2006/relationships/hyperlink" Target="https://www.statista.com/forecasts/870373/top-online-stores-food-beverages-united-kingdom-ecommercedb/" TargetMode="External"/><Relationship Id="rId8" Type="http://schemas.openxmlformats.org/officeDocument/2006/relationships/image" Target="media/image1.jpeg"/><Relationship Id="rId51" Type="http://schemas.openxmlformats.org/officeDocument/2006/relationships/hyperlink" Target="https://www.ocadogroup.com/newsroom/stories/smart-scalable-seamless-online-grocery-fulfilment-the-ocado-way" TargetMode="External"/><Relationship Id="rId72" Type="http://schemas.openxmlformats.org/officeDocument/2006/relationships/hyperlink" Target="https://www.statista.com/topics/3807/tesco-plc/" TargetMode="External"/><Relationship Id="rId80" Type="http://schemas.openxmlformats.org/officeDocument/2006/relationships/hyperlink" Target="https://legalvision.co.uk/startups/retail-store/" TargetMode="External"/><Relationship Id="rId85" Type="http://schemas.openxmlformats.org/officeDocument/2006/relationships/hyperlink" Target="https://www.mdpi.com/2673-8392/5/3/142"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theseus.fi/bitstream/handle/10024/817361/Casano_Cline.pdf?sequence=2" TargetMode="External"/><Relationship Id="rId25" Type="http://schemas.openxmlformats.org/officeDocument/2006/relationships/hyperlink" Target="https://www.researchgate.net/publication/395296771_The_22_patriotism_premium_How_US_brands_navigate_nationalist_expectations_while_protecting_global_supply_chains" TargetMode="External"/><Relationship Id="rId33" Type="http://schemas.openxmlformats.org/officeDocument/2006/relationships/hyperlink" Target="https://icttm.org/uk-highlights-logistics-as-cornerstone-of-national-growth/" TargetMode="External"/><Relationship Id="rId38" Type="http://schemas.openxmlformats.org/officeDocument/2006/relationships/hyperlink" Target="https://www.ebsco.com/research-starters/business-and-management/tesco-plc" TargetMode="External"/><Relationship Id="rId46" Type="http://schemas.openxmlformats.org/officeDocument/2006/relationships/hyperlink" Target="https://store.mintel.com/report/uk-consumers-and-the-cost-of-living-market-report" TargetMode="External"/><Relationship Id="rId59" Type="http://schemas.openxmlformats.org/officeDocument/2006/relationships/hyperlink" Target="https://researchbriefings.files.parliament.uk/documents/SN06186/SN06186.pdf" TargetMode="External"/><Relationship Id="rId67" Type="http://schemas.openxmlformats.org/officeDocument/2006/relationships/hyperlink" Target="https://www.statista.com/topics/2333/e-commerce-in-the-united-kingdom/" TargetMode="External"/><Relationship Id="rId20" Type="http://schemas.openxmlformats.org/officeDocument/2006/relationships/hyperlink" Target="https://papers.ssrn.com/sol3/Delivery.cfm?abstractid=2200908" TargetMode="External"/><Relationship Id="rId41" Type="http://schemas.openxmlformats.org/officeDocument/2006/relationships/hyperlink" Target="https://logistics.org.uk/CMSPages/GetFile.aspx?guid=43278074-995a-42c6-8209-237f9911a1f4&amp;lang=en-GB" TargetMode="External"/><Relationship Id="rId54" Type="http://schemas.openxmlformats.org/officeDocument/2006/relationships/hyperlink" Target="https://www.statista.com/topics/7887/online-shopping-behavior-in-the-uk/?srsltid=AfmBOooAeOA8FaSkb-xux7RmggVXwflfOYqtGY3jSh9n0dAv-By-o26V" TargetMode="External"/><Relationship Id="rId62" Type="http://schemas.openxmlformats.org/officeDocument/2006/relationships/hyperlink" Target="https://www.researchgate.net/profile/Mohammadreza-Samadzadeh-3/publication/387491235_Investigating_Successful_E-Commerce_and_Digital_Marketing_Strategies_for_Major_Supermarkets_in_the_UK/links/67703cf8117f340ec3e067af/Investigating-Successful-E-Commerce-and-Digital-Marketing-Strategies-for-Major-Supermarkets-in-the-UK.pdf" TargetMode="External"/><Relationship Id="rId70" Type="http://schemas.openxmlformats.org/officeDocument/2006/relationships/hyperlink" Target="https://www.statista.com/statistics/409405/retail-sales-volume-great-britain-uk/" TargetMode="External"/><Relationship Id="rId75" Type="http://schemas.openxmlformats.org/officeDocument/2006/relationships/hyperlink" Target="https://www.statista.com/statistics/1232115/uk-shoppers-that-will-mostly-shop-online-by-category/" TargetMode="External"/><Relationship Id="rId83" Type="http://schemas.openxmlformats.org/officeDocument/2006/relationships/hyperlink" Target="https://www.trade.gov/country-commercial-guides/united-kingdom-ecommerce" TargetMode="External"/><Relationship Id="rId88" Type="http://schemas.openxmlformats.org/officeDocument/2006/relationships/hyperlink" Target="https://journals.sagepub.com/doi/pdf/10.1177/10567879221094298" TargetMode="External"/><Relationship Id="rId9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saspublishers.com/media/articles/SJEBM_128_220-227C.pdf" TargetMode="External"/><Relationship Id="rId23" Type="http://schemas.openxmlformats.org/officeDocument/2006/relationships/hyperlink" Target="https://research-methodology.net/amazon-porters-five-forces-analysis-2/" TargetMode="External"/><Relationship Id="rId28" Type="http://schemas.openxmlformats.org/officeDocument/2006/relationships/hyperlink" Target="https://www.tandfonline.com/doi/pdf/10.1080/23311975.2024.2316931" TargetMode="External"/><Relationship Id="rId36" Type="http://schemas.openxmlformats.org/officeDocument/2006/relationships/hyperlink" Target="https://savearchive.zbw.eu/bitstream/11159/6841/1/1796167134_0.pdf" TargetMode="External"/><Relationship Id="rId49" Type="http://schemas.openxmlformats.org/officeDocument/2006/relationships/hyperlink" Target="https://www.msn.com/en-us/news/other/pricehub-in-the-uk-striking-a-balance-between-amazon-and-local-retailers/ar-AA1G4Ug5" TargetMode="External"/><Relationship Id="rId57" Type="http://schemas.openxmlformats.org/officeDocument/2006/relationships/hyperlink" Target="https://www.grocerytradenews.com/private-label-growth-in-uk-supermarkets/" TargetMode="External"/><Relationship Id="rId10" Type="http://schemas.openxmlformats.org/officeDocument/2006/relationships/image" Target="media/image3.png"/><Relationship Id="rId31" Type="http://schemas.openxmlformats.org/officeDocument/2006/relationships/hyperlink" Target="https://www.sciencedirect.com/science/article/pii/S1877050923003599/pdf?md5=9fca28f8040a8d064a5877e631b21a71&amp;pid=1-s2.0-S1877050923003599-main.pdf" TargetMode="External"/><Relationship Id="rId44" Type="http://schemas.openxmlformats.org/officeDocument/2006/relationships/hyperlink" Target="https://www.tandfonline.com/doi/pdf/10.1080/17450101.2025.2477173" TargetMode="External"/><Relationship Id="rId52" Type="http://schemas.openxmlformats.org/officeDocument/2006/relationships/hyperlink" Target="https://www.ocadogroup.com/newsroom/stories/smart-scalable-seamless-online-grocery-fulfilment-the-ocado-way" TargetMode="External"/><Relationship Id="rId60" Type="http://schemas.openxmlformats.org/officeDocument/2006/relationships/hyperlink" Target="https://runcapital.partners/en/establishing-a-business-in-the-uk-benefits-and-opportunities-for-success/" TargetMode="External"/><Relationship Id="rId65" Type="http://schemas.openxmlformats.org/officeDocument/2006/relationships/hyperlink" Target="https://www.statista.com/statistics/1035592/net-sales-amazon-united-kingdom-uk" TargetMode="External"/><Relationship Id="rId73" Type="http://schemas.openxmlformats.org/officeDocument/2006/relationships/hyperlink" Target="https://www.statista.com/topics/5592/amazon-in-the-uk/" TargetMode="External"/><Relationship Id="rId78" Type="http://schemas.openxmlformats.org/officeDocument/2006/relationships/hyperlink" Target="https://www.statista.com/forecasts/870373/top-online-stores-food-beverages-united-kingdom-ecommercedb/" TargetMode="External"/><Relationship Id="rId81" Type="http://schemas.openxmlformats.org/officeDocument/2006/relationships/hyperlink" Target="https://www.cell.com/heliyon/pdf/S2405-8440(22)02033-3.pdf" TargetMode="External"/><Relationship Id="rId86" Type="http://schemas.openxmlformats.org/officeDocument/2006/relationships/hyperlink" Target="https://commonslibrary.parliament.uk/research-briefings/sn06186/" TargetMode="External"/><Relationship Id="rId4" Type="http://schemas.openxmlformats.org/officeDocument/2006/relationships/settings" Target="settings.xml"/><Relationship Id="rId9" Type="http://schemas.openxmlformats.org/officeDocument/2006/relationships/image" Target="media/image2.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7jUofhF5/2fb/tUsgO0RKZDwSug==">CgMxLjAyDmguOGx6b2J4aWR3cnE3Mg5oLjdueHdua3Q4MDE4cTIOaC5jOTA4bmJzazA4Z2gyDmguZHo2dmVmNmV5eHBsMg5oLjlzYmkycnU0dG9nODIOaC50aW82ajdtYmk5ZWYyDWguNW14cXE4eWNnZ2UyDmguaG8zMXVoeTA5bDUwMg5oLnphZDJoanlsYjJ5czIOaC5vZzV3dDQxZnZvbzYyDmgucGV6Zmc4ZnRidzUyMg5oLnNyMmRoaGM0Mm12ODIOaC5zbmhkZG82cHpjOXIyDmguM3l1anV0ZmRsbTk3Mg5oLml1dG4weWp1Mnl5cjIOaC5pd2xtNnhoNDdtMmQyDmgua3Z4MW5kYzNhaWtpMg5oLnF1eTM0dnRyd3FkOTIOaC5tZHlrM25lcnMzOXcyDmguOWtrbXc1eW05eXg1Mg5oLjZ4c3o4cWNudDVwbjIOaC5hcmdzb21qZ2RnejU4AHIhMU5EUUNsbkg2alJ2YV9hOUhuY042MHVweGNPdFNQZVhE</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A62602E-99B2-4FED-BE65-1DDFC4F330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30</Pages>
  <Words>9263</Words>
  <Characters>52800</Characters>
  <Application>Microsoft Office Word</Application>
  <DocSecurity>0</DocSecurity>
  <Lines>440</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61940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Admin</cp:lastModifiedBy>
  <cp:revision>5</cp:revision>
  <dcterms:created xsi:type="dcterms:W3CDTF">2026-03-19T13:42:00Z</dcterms:created>
  <dcterms:modified xsi:type="dcterms:W3CDTF">2026-03-19T14:07:00Z</dcterms:modified>
</cp:coreProperties>
</file>