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pPr w:leftFromText="180" w:rightFromText="180" w:vertAnchor="page" w:horzAnchor="margin" w:tblpY="2049"/>
        <w:tblW w:w="9064" w:type="dxa"/>
        <w:shd w:val="pct15" w:color="auto" w:fill="auto"/>
        <w:tblLook w:val="04A0" w:firstRow="1" w:lastRow="0" w:firstColumn="1" w:lastColumn="0" w:noHBand="0" w:noVBand="1"/>
      </w:tblPr>
      <w:tblGrid>
        <w:gridCol w:w="4532"/>
        <w:gridCol w:w="4532"/>
      </w:tblGrid>
      <w:tr w:rsidR="00A573D8" w14:paraId="291F2606" w14:textId="77777777" w:rsidTr="00EE5D6A">
        <w:trPr>
          <w:trHeight w:val="671"/>
        </w:trPr>
        <w:tc>
          <w:tcPr>
            <w:tcW w:w="4532" w:type="dxa"/>
            <w:shd w:val="pct15" w:color="auto" w:fill="auto"/>
          </w:tcPr>
          <w:p w14:paraId="02F8A30F" w14:textId="44FCD4DF" w:rsidR="00A573D8" w:rsidRDefault="00A573D8" w:rsidP="00970D31">
            <w:pPr>
              <w:jc w:val="center"/>
              <w:rPr>
                <w:b/>
                <w:bCs/>
                <w:u w:val="single"/>
                <w:lang w:val="en-GB"/>
              </w:rPr>
            </w:pPr>
            <w:r>
              <w:rPr>
                <w:b/>
                <w:bCs/>
                <w:u w:val="single"/>
                <w:lang w:val="en-GB"/>
              </w:rPr>
              <w:t>Student Name</w:t>
            </w:r>
          </w:p>
        </w:tc>
        <w:tc>
          <w:tcPr>
            <w:tcW w:w="4532" w:type="dxa"/>
            <w:shd w:val="pct15" w:color="auto" w:fill="auto"/>
          </w:tcPr>
          <w:p w14:paraId="17942369" w14:textId="327F49C0" w:rsidR="00A573D8" w:rsidRDefault="00A573D8" w:rsidP="00970D31">
            <w:pPr>
              <w:jc w:val="center"/>
              <w:rPr>
                <w:b/>
                <w:bCs/>
                <w:u w:val="single"/>
                <w:lang w:val="en-GB"/>
              </w:rPr>
            </w:pPr>
            <w:r>
              <w:rPr>
                <w:b/>
                <w:bCs/>
                <w:u w:val="single"/>
                <w:lang w:val="en-GB"/>
              </w:rPr>
              <w:t>Amrik Singh</w:t>
            </w:r>
          </w:p>
        </w:tc>
      </w:tr>
      <w:tr w:rsidR="00A573D8" w14:paraId="6710AF84" w14:textId="77777777" w:rsidTr="00EE5D6A">
        <w:trPr>
          <w:trHeight w:val="642"/>
        </w:trPr>
        <w:tc>
          <w:tcPr>
            <w:tcW w:w="4532" w:type="dxa"/>
            <w:shd w:val="pct15" w:color="auto" w:fill="auto"/>
          </w:tcPr>
          <w:p w14:paraId="2B028B79" w14:textId="583D2350" w:rsidR="00A573D8" w:rsidRDefault="00A573D8" w:rsidP="00970D31">
            <w:pPr>
              <w:jc w:val="center"/>
              <w:rPr>
                <w:b/>
                <w:bCs/>
                <w:u w:val="single"/>
                <w:lang w:val="en-GB"/>
              </w:rPr>
            </w:pPr>
            <w:r>
              <w:rPr>
                <w:b/>
                <w:bCs/>
                <w:u w:val="single"/>
                <w:lang w:val="en-GB"/>
              </w:rPr>
              <w:t>Student Number</w:t>
            </w:r>
          </w:p>
        </w:tc>
        <w:tc>
          <w:tcPr>
            <w:tcW w:w="4532" w:type="dxa"/>
            <w:shd w:val="pct15" w:color="auto" w:fill="auto"/>
          </w:tcPr>
          <w:p w14:paraId="1BAD6BE3" w14:textId="3C80A8BA" w:rsidR="00A573D8" w:rsidRDefault="00A573D8" w:rsidP="00970D31">
            <w:pPr>
              <w:jc w:val="center"/>
              <w:rPr>
                <w:b/>
                <w:bCs/>
                <w:u w:val="single"/>
                <w:lang w:val="en-GB"/>
              </w:rPr>
            </w:pPr>
            <w:r>
              <w:rPr>
                <w:b/>
                <w:bCs/>
                <w:u w:val="single"/>
                <w:lang w:val="en-GB"/>
              </w:rPr>
              <w:t>1714039</w:t>
            </w:r>
          </w:p>
        </w:tc>
      </w:tr>
      <w:tr w:rsidR="00A573D8" w14:paraId="3DD638D1" w14:textId="77777777" w:rsidTr="00EE5D6A">
        <w:trPr>
          <w:trHeight w:val="632"/>
        </w:trPr>
        <w:tc>
          <w:tcPr>
            <w:tcW w:w="4532" w:type="dxa"/>
            <w:shd w:val="pct15" w:color="auto" w:fill="auto"/>
          </w:tcPr>
          <w:p w14:paraId="062A42CF" w14:textId="3FE93741" w:rsidR="00A573D8" w:rsidRDefault="00A573D8" w:rsidP="00970D31">
            <w:pPr>
              <w:jc w:val="center"/>
              <w:rPr>
                <w:b/>
                <w:bCs/>
                <w:u w:val="single"/>
                <w:lang w:val="en-GB"/>
              </w:rPr>
            </w:pPr>
            <w:r>
              <w:rPr>
                <w:b/>
                <w:bCs/>
                <w:u w:val="single"/>
                <w:lang w:val="en-GB"/>
              </w:rPr>
              <w:t>Lecturer Name</w:t>
            </w:r>
          </w:p>
        </w:tc>
        <w:tc>
          <w:tcPr>
            <w:tcW w:w="4532" w:type="dxa"/>
            <w:shd w:val="pct15" w:color="auto" w:fill="auto"/>
          </w:tcPr>
          <w:p w14:paraId="1E51A93D" w14:textId="70F99226" w:rsidR="00A573D8" w:rsidRDefault="00A573D8" w:rsidP="00970D31">
            <w:pPr>
              <w:jc w:val="center"/>
              <w:rPr>
                <w:b/>
                <w:bCs/>
                <w:u w:val="single"/>
                <w:lang w:val="en-GB"/>
              </w:rPr>
            </w:pPr>
            <w:r>
              <w:rPr>
                <w:b/>
                <w:bCs/>
                <w:u w:val="single"/>
                <w:lang w:val="en-GB"/>
              </w:rPr>
              <w:t>Anita Nan</w:t>
            </w:r>
          </w:p>
        </w:tc>
      </w:tr>
      <w:tr w:rsidR="00A573D8" w14:paraId="60E0C871" w14:textId="77777777" w:rsidTr="00EE5D6A">
        <w:trPr>
          <w:trHeight w:val="603"/>
        </w:trPr>
        <w:tc>
          <w:tcPr>
            <w:tcW w:w="4532" w:type="dxa"/>
            <w:shd w:val="pct15" w:color="auto" w:fill="auto"/>
          </w:tcPr>
          <w:p w14:paraId="5E4E717B" w14:textId="5858971A" w:rsidR="00A573D8" w:rsidRDefault="00A573D8" w:rsidP="00970D31">
            <w:pPr>
              <w:jc w:val="center"/>
              <w:rPr>
                <w:b/>
                <w:bCs/>
                <w:u w:val="single"/>
                <w:lang w:val="en-GB"/>
              </w:rPr>
            </w:pPr>
            <w:r>
              <w:rPr>
                <w:b/>
                <w:bCs/>
                <w:u w:val="single"/>
                <w:lang w:val="en-GB"/>
              </w:rPr>
              <w:t>Module Title</w:t>
            </w:r>
          </w:p>
        </w:tc>
        <w:tc>
          <w:tcPr>
            <w:tcW w:w="4532" w:type="dxa"/>
            <w:shd w:val="pct15" w:color="auto" w:fill="auto"/>
          </w:tcPr>
          <w:p w14:paraId="0264676F" w14:textId="59A9A1B3" w:rsidR="00A573D8" w:rsidRDefault="00A573D8" w:rsidP="00970D31">
            <w:pPr>
              <w:jc w:val="center"/>
              <w:rPr>
                <w:b/>
                <w:bCs/>
                <w:u w:val="single"/>
                <w:lang w:val="en-GB"/>
              </w:rPr>
            </w:pPr>
            <w:r>
              <w:rPr>
                <w:b/>
                <w:bCs/>
                <w:u w:val="single"/>
                <w:lang w:val="en-GB"/>
              </w:rPr>
              <w:t>Academic and Employability Skills</w:t>
            </w:r>
          </w:p>
        </w:tc>
      </w:tr>
      <w:tr w:rsidR="00EE5D6A" w14:paraId="6A16B819" w14:textId="77777777" w:rsidTr="00EE5D6A">
        <w:trPr>
          <w:trHeight w:val="603"/>
        </w:trPr>
        <w:tc>
          <w:tcPr>
            <w:tcW w:w="4532" w:type="dxa"/>
            <w:shd w:val="pct15" w:color="auto" w:fill="auto"/>
          </w:tcPr>
          <w:p w14:paraId="05210409" w14:textId="171F2283" w:rsidR="00EE5D6A" w:rsidRDefault="00EE5D6A" w:rsidP="00970D31">
            <w:pPr>
              <w:jc w:val="center"/>
              <w:rPr>
                <w:b/>
                <w:bCs/>
                <w:u w:val="single"/>
                <w:lang w:val="en-GB"/>
              </w:rPr>
            </w:pPr>
            <w:r>
              <w:rPr>
                <w:b/>
                <w:bCs/>
                <w:u w:val="single"/>
                <w:lang w:val="en-GB"/>
              </w:rPr>
              <w:t>Module Code:</w:t>
            </w:r>
          </w:p>
        </w:tc>
        <w:tc>
          <w:tcPr>
            <w:tcW w:w="4532" w:type="dxa"/>
            <w:shd w:val="pct15" w:color="auto" w:fill="auto"/>
          </w:tcPr>
          <w:p w14:paraId="5EA48F34" w14:textId="06E1278D" w:rsidR="00EE5D6A" w:rsidRDefault="00A30575" w:rsidP="00970D31">
            <w:pPr>
              <w:jc w:val="center"/>
              <w:rPr>
                <w:b/>
                <w:bCs/>
                <w:u w:val="single"/>
                <w:lang w:val="en-GB"/>
              </w:rPr>
            </w:pPr>
            <w:r>
              <w:rPr>
                <w:b/>
                <w:bCs/>
                <w:u w:val="single"/>
                <w:lang w:val="en-GB"/>
              </w:rPr>
              <w:t>BMSK4001</w:t>
            </w:r>
            <w:bookmarkStart w:id="0" w:name="_GoBack"/>
            <w:bookmarkEnd w:id="0"/>
          </w:p>
        </w:tc>
      </w:tr>
    </w:tbl>
    <w:p w14:paraId="4744FA15" w14:textId="77777777" w:rsidR="00970D31" w:rsidRPr="00970D31" w:rsidRDefault="00970D31" w:rsidP="00EE5D6A">
      <w:pPr>
        <w:jc w:val="center"/>
        <w:rPr>
          <w:rFonts w:ascii="Tahoma" w:hAnsi="Tahoma"/>
          <w:sz w:val="32"/>
          <w:szCs w:val="32"/>
          <w:u w:val="single"/>
          <w:lang w:val="en-GB"/>
        </w:rPr>
      </w:pPr>
      <w:r w:rsidRPr="00970D31">
        <w:rPr>
          <w:rFonts w:ascii="Tahoma" w:hAnsi="Tahoma"/>
          <w:sz w:val="32"/>
          <w:szCs w:val="32"/>
          <w:u w:val="single"/>
          <w:lang w:val="en-GB"/>
        </w:rPr>
        <w:t>Academic and Employability Skills</w:t>
      </w:r>
    </w:p>
    <w:p w14:paraId="14BB892D" w14:textId="77777777" w:rsidR="00BA2B36" w:rsidRDefault="00BA2B36" w:rsidP="001360E3">
      <w:pPr>
        <w:rPr>
          <w:b/>
          <w:bCs/>
          <w:u w:val="single"/>
          <w:lang w:val="en-GB"/>
        </w:rPr>
      </w:pPr>
    </w:p>
    <w:p w14:paraId="6D548413" w14:textId="7014992F" w:rsidR="00125BBD" w:rsidRPr="00125BBD" w:rsidRDefault="00125BBD" w:rsidP="00125BBD">
      <w:pPr>
        <w:rPr>
          <w:b/>
          <w:bCs/>
          <w:u w:val="single"/>
          <w:lang w:val="en-GB"/>
        </w:rPr>
      </w:pPr>
      <w:r>
        <w:rPr>
          <w:b/>
          <w:bCs/>
          <w:u w:val="single"/>
          <w:lang w:val="en-GB"/>
        </w:rPr>
        <w:t>Introduction</w:t>
      </w:r>
    </w:p>
    <w:p w14:paraId="53FAF639" w14:textId="4FBAF715" w:rsidR="00E5609E" w:rsidRDefault="007325E5" w:rsidP="00D908B8">
      <w:pPr>
        <w:rPr>
          <w:lang w:val="en-GB"/>
        </w:rPr>
      </w:pPr>
      <w:r>
        <w:rPr>
          <w:lang w:val="en-GB"/>
        </w:rPr>
        <w:t xml:space="preserve">The purpose of this report is to evaluate the effectiveness of the use of </w:t>
      </w:r>
      <w:r w:rsidR="00D908B8">
        <w:rPr>
          <w:lang w:val="en-GB"/>
        </w:rPr>
        <w:t xml:space="preserve">several </w:t>
      </w:r>
      <w:r w:rsidR="00125BBD">
        <w:rPr>
          <w:lang w:val="en-GB"/>
        </w:rPr>
        <w:t xml:space="preserve">employability skills </w:t>
      </w:r>
      <w:r w:rsidR="00D908B8">
        <w:rPr>
          <w:lang w:val="en-GB"/>
        </w:rPr>
        <w:t>in the workplace. The skills analysed will be: communication, problem solving, thinking, teamworking and</w:t>
      </w:r>
      <w:r w:rsidR="003F05E5">
        <w:rPr>
          <w:lang w:val="en-GB"/>
        </w:rPr>
        <w:t xml:space="preserve"> in addition personal mastery.</w:t>
      </w:r>
    </w:p>
    <w:p w14:paraId="4AE509EF" w14:textId="77777777" w:rsidR="003F05E5" w:rsidRDefault="003F05E5" w:rsidP="00D908B8">
      <w:pPr>
        <w:rPr>
          <w:lang w:val="en-GB"/>
        </w:rPr>
      </w:pPr>
    </w:p>
    <w:p w14:paraId="5E5BBFEA" w14:textId="00DE6D52" w:rsidR="00125BBD" w:rsidRPr="00125BBD" w:rsidRDefault="00125BBD" w:rsidP="00E5609E">
      <w:pPr>
        <w:rPr>
          <w:b/>
          <w:bCs/>
          <w:u w:val="single"/>
          <w:lang w:val="en-GB"/>
        </w:rPr>
      </w:pPr>
      <w:r w:rsidRPr="00125BBD">
        <w:rPr>
          <w:b/>
          <w:bCs/>
          <w:u w:val="single"/>
          <w:lang w:val="en-GB"/>
        </w:rPr>
        <w:t>Communication</w:t>
      </w:r>
    </w:p>
    <w:p w14:paraId="60FD9F71" w14:textId="6D1A403E" w:rsidR="00D51472" w:rsidRDefault="003F05E5" w:rsidP="00B769E1">
      <w:pPr>
        <w:rPr>
          <w:lang w:val="en-GB"/>
        </w:rPr>
      </w:pPr>
      <w:r>
        <w:rPr>
          <w:lang w:val="en-GB"/>
        </w:rPr>
        <w:t>According to Maund, Shriek and</w:t>
      </w:r>
      <w:r w:rsidR="00125BBD">
        <w:rPr>
          <w:lang w:val="en-GB"/>
        </w:rPr>
        <w:t xml:space="preserve"> Tinckler (2017)</w:t>
      </w:r>
      <w:r>
        <w:rPr>
          <w:lang w:val="en-GB"/>
        </w:rPr>
        <w:t>,</w:t>
      </w:r>
      <w:r w:rsidR="00125BBD">
        <w:rPr>
          <w:lang w:val="en-GB"/>
        </w:rPr>
        <w:t xml:space="preserve"> </w:t>
      </w:r>
      <w:r>
        <w:rPr>
          <w:lang w:val="en-GB"/>
        </w:rPr>
        <w:t>c</w:t>
      </w:r>
      <w:r w:rsidR="00E5609E">
        <w:rPr>
          <w:lang w:val="en-GB"/>
        </w:rPr>
        <w:t>ommunication is the process of sharing information, thoughts and feelings between people through speech, writing</w:t>
      </w:r>
      <w:r w:rsidR="00AC1AF9">
        <w:rPr>
          <w:lang w:val="en-GB"/>
        </w:rPr>
        <w:t xml:space="preserve"> or body language. Effective </w:t>
      </w:r>
      <w:r w:rsidR="00654BA4">
        <w:rPr>
          <w:lang w:val="en-GB"/>
        </w:rPr>
        <w:t>com</w:t>
      </w:r>
      <w:r w:rsidR="00E5609E">
        <w:rPr>
          <w:lang w:val="en-GB"/>
        </w:rPr>
        <w:t>munication extends the concept to require the transmitted content is received and understood by someone in the way it was intended</w:t>
      </w:r>
      <w:r>
        <w:rPr>
          <w:lang w:val="en-GB"/>
        </w:rPr>
        <w:t>.</w:t>
      </w:r>
    </w:p>
    <w:p w14:paraId="11EAE310" w14:textId="77777777" w:rsidR="00B769E1" w:rsidRPr="00B769E1" w:rsidRDefault="00B769E1" w:rsidP="00B769E1">
      <w:pPr>
        <w:rPr>
          <w:lang w:val="en-GB"/>
        </w:rPr>
      </w:pPr>
    </w:p>
    <w:p w14:paraId="27F374B6" w14:textId="05E58382" w:rsidR="00187117" w:rsidRPr="00B463F8" w:rsidRDefault="00B16446" w:rsidP="00B463F8">
      <w:pPr>
        <w:rPr>
          <w:lang w:val="en-GB"/>
        </w:rPr>
      </w:pPr>
      <w:r>
        <w:rPr>
          <w:lang w:val="en-GB"/>
        </w:rPr>
        <w:t>Being b</w:t>
      </w:r>
      <w:r w:rsidR="00AD4653" w:rsidRPr="00B16446">
        <w:rPr>
          <w:lang w:val="en-GB"/>
        </w:rPr>
        <w:t>ilingual in two languages</w:t>
      </w:r>
      <w:r>
        <w:rPr>
          <w:lang w:val="en-GB"/>
        </w:rPr>
        <w:t>, is a great communicative skill in the present economy where firms from all over the world are present in the UK and London</w:t>
      </w:r>
      <w:r w:rsidR="003121C6">
        <w:rPr>
          <w:lang w:val="en-GB"/>
        </w:rPr>
        <w:t xml:space="preserve"> in</w:t>
      </w:r>
      <w:r>
        <w:rPr>
          <w:lang w:val="en-GB"/>
        </w:rPr>
        <w:t xml:space="preserve"> particular</w:t>
      </w:r>
      <w:r w:rsidR="003121C6">
        <w:rPr>
          <w:lang w:val="en-GB"/>
        </w:rPr>
        <w:t xml:space="preserve">. Many employers require a candidate to be proficient in a certain language other than English  </w:t>
      </w:r>
    </w:p>
    <w:p w14:paraId="0BAD0445" w14:textId="081AF12B" w:rsidR="003121C6" w:rsidRPr="00B463F8" w:rsidRDefault="00AD4653" w:rsidP="00B463F8">
      <w:pPr>
        <w:rPr>
          <w:b/>
          <w:bCs/>
          <w:lang w:val="en-GB"/>
        </w:rPr>
      </w:pPr>
      <w:r w:rsidRPr="00B16446">
        <w:rPr>
          <w:lang w:val="en-GB"/>
        </w:rPr>
        <w:t>Ability to be persuasive, a strong ability in creating a common perception and changing a person’s behavioural output</w:t>
      </w:r>
      <w:r w:rsidR="00B463F8">
        <w:rPr>
          <w:lang w:val="en-GB"/>
        </w:rPr>
        <w:t>.</w:t>
      </w:r>
      <w:r w:rsidR="00B463F8">
        <w:rPr>
          <w:b/>
          <w:bCs/>
          <w:lang w:val="en-GB"/>
        </w:rPr>
        <w:t xml:space="preserve"> </w:t>
      </w:r>
      <w:r w:rsidR="003121C6">
        <w:rPr>
          <w:lang w:val="en-GB"/>
        </w:rPr>
        <w:t>Work statements are goal oriented and task focused efforts. Pairing statements are expressions of friendship and support towards others</w:t>
      </w:r>
      <w:r w:rsidR="00B463F8">
        <w:rPr>
          <w:lang w:val="en-GB"/>
        </w:rPr>
        <w:t>.</w:t>
      </w:r>
    </w:p>
    <w:p w14:paraId="4BC19611" w14:textId="77777777" w:rsidR="003121C6" w:rsidRDefault="003121C6" w:rsidP="003121C6">
      <w:pPr>
        <w:rPr>
          <w:lang w:val="en-GB"/>
        </w:rPr>
      </w:pPr>
    </w:p>
    <w:p w14:paraId="099C505A" w14:textId="4022BD85" w:rsidR="002A586B" w:rsidRDefault="000B0292" w:rsidP="000B0292">
      <w:pPr>
        <w:rPr>
          <w:lang w:val="en-GB"/>
        </w:rPr>
      </w:pPr>
      <w:r>
        <w:rPr>
          <w:lang w:val="en-GB"/>
        </w:rPr>
        <w:t xml:space="preserve">Communication skills is very important for work place, without communication people cannot interact with their colleagues in their work place. Lack of communications workers will feel uncomfortable, stay more over silent all the times, they never participate properly. Conflicts will be start and performance will be getting low day by day. Without this skill people is panicking in front of other peoples, they cannot deliver their presentation </w:t>
      </w:r>
      <w:r w:rsidR="00B463F8">
        <w:rPr>
          <w:lang w:val="en-GB"/>
        </w:rPr>
        <w:t xml:space="preserve">properly   and got rejected. </w:t>
      </w:r>
      <w:r w:rsidR="007A1E02">
        <w:rPr>
          <w:lang w:val="en-GB"/>
        </w:rPr>
        <w:t>Therefore,</w:t>
      </w:r>
      <w:r>
        <w:rPr>
          <w:lang w:val="en-GB"/>
        </w:rPr>
        <w:t xml:space="preserve"> they try to less speak in front of others.    </w:t>
      </w:r>
    </w:p>
    <w:p w14:paraId="7CBD8468" w14:textId="77777777" w:rsidR="002A586B" w:rsidRDefault="002A586B" w:rsidP="000B0292">
      <w:pPr>
        <w:rPr>
          <w:lang w:val="en-GB"/>
        </w:rPr>
      </w:pPr>
    </w:p>
    <w:p w14:paraId="20C10062" w14:textId="07132754" w:rsidR="000B0292" w:rsidRDefault="002A586B" w:rsidP="002341A8">
      <w:pPr>
        <w:rPr>
          <w:lang w:val="en-GB"/>
        </w:rPr>
      </w:pPr>
      <w:r>
        <w:rPr>
          <w:lang w:val="en-GB"/>
        </w:rPr>
        <w:t>Effective communication is inevitably vital in the workplace, communication is what results in the sharing of ideas and the resulting teamwork between various individuals. Effective communication provides a clear way for employees and employers about their tasks. Organisations that practices effective communication, such organisations can build strong teams with which they can complete the</w:t>
      </w:r>
      <w:r w:rsidR="002341A8">
        <w:rPr>
          <w:lang w:val="en-GB"/>
        </w:rPr>
        <w:t xml:space="preserve">ir tasks easily. </w:t>
      </w:r>
      <w:r w:rsidR="000B0292">
        <w:rPr>
          <w:lang w:val="en-GB"/>
        </w:rPr>
        <w:t xml:space="preserve">Some companies that </w:t>
      </w:r>
      <w:r w:rsidR="002341A8">
        <w:rPr>
          <w:lang w:val="en-GB"/>
        </w:rPr>
        <w:t>don’t communicate properly to their employees</w:t>
      </w:r>
      <w:r w:rsidR="006F4A07">
        <w:rPr>
          <w:lang w:val="en-GB"/>
        </w:rPr>
        <w:t xml:space="preserve"> about their </w:t>
      </w:r>
      <w:r w:rsidR="000B0292">
        <w:rPr>
          <w:lang w:val="en-GB"/>
        </w:rPr>
        <w:t>decisions and targets, then it creates rumours among the employees. Employees make their own stories</w:t>
      </w:r>
      <w:r w:rsidR="002341A8">
        <w:rPr>
          <w:lang w:val="en-GB"/>
        </w:rPr>
        <w:t xml:space="preserve">, justification and spread </w:t>
      </w:r>
      <w:r w:rsidR="002341A8">
        <w:rPr>
          <w:lang w:val="en-GB"/>
        </w:rPr>
        <w:lastRenderedPageBreak/>
        <w:t xml:space="preserve">it. </w:t>
      </w:r>
      <w:r w:rsidR="000B0292">
        <w:rPr>
          <w:lang w:val="en-GB"/>
        </w:rPr>
        <w:t xml:space="preserve">It often creates conflict for other employees too because it spoils the workplace environment.                                                                                          </w:t>
      </w:r>
    </w:p>
    <w:p w14:paraId="5D0401A1" w14:textId="77777777" w:rsidR="000B0292" w:rsidRDefault="000B0292" w:rsidP="003121C6">
      <w:pPr>
        <w:rPr>
          <w:lang w:val="en-GB"/>
        </w:rPr>
      </w:pPr>
    </w:p>
    <w:p w14:paraId="1D791F6A" w14:textId="0B1929E2" w:rsidR="004508B0" w:rsidRDefault="004508B0" w:rsidP="00B769E1">
      <w:pPr>
        <w:rPr>
          <w:lang w:val="en-GB"/>
        </w:rPr>
      </w:pPr>
      <w:r w:rsidRPr="00B769E1">
        <w:rPr>
          <w:lang w:val="en-GB"/>
        </w:rPr>
        <w:t xml:space="preserve">Non-verbal communication </w:t>
      </w:r>
      <w:r w:rsidR="00B769E1">
        <w:rPr>
          <w:lang w:val="en-GB"/>
        </w:rPr>
        <w:t>is equally important when a</w:t>
      </w:r>
      <w:r>
        <w:rPr>
          <w:b/>
          <w:bCs/>
          <w:lang w:val="en-GB"/>
        </w:rPr>
        <w:t xml:space="preserve"> </w:t>
      </w:r>
      <w:r>
        <w:rPr>
          <w:lang w:val="en-GB"/>
        </w:rPr>
        <w:t>verbal message</w:t>
      </w:r>
      <w:r>
        <w:rPr>
          <w:b/>
          <w:bCs/>
          <w:lang w:val="en-GB"/>
        </w:rPr>
        <w:t xml:space="preserve"> </w:t>
      </w:r>
      <w:r>
        <w:rPr>
          <w:lang w:val="en-GB"/>
        </w:rPr>
        <w:t>is</w:t>
      </w:r>
      <w:r w:rsidR="00B769E1">
        <w:rPr>
          <w:lang w:val="en-GB"/>
        </w:rPr>
        <w:t xml:space="preserve"> relayed</w:t>
      </w:r>
      <w:r>
        <w:rPr>
          <w:lang w:val="en-GB"/>
        </w:rPr>
        <w:t>, an equally important process of communication is taking place on a non-verbal level. Non-verbal cues such as smiling, eye contact, fidgeting. Fidgetiness helps a person interpret a person’s verbal communication.</w:t>
      </w:r>
      <w:r w:rsidR="00B769E1">
        <w:rPr>
          <w:lang w:val="en-GB"/>
        </w:rPr>
        <w:t xml:space="preserve"> Posture</w:t>
      </w:r>
      <w:r w:rsidRPr="003121C6">
        <w:rPr>
          <w:b/>
          <w:bCs/>
          <w:lang w:val="en-GB"/>
        </w:rPr>
        <w:t xml:space="preserve"> </w:t>
      </w:r>
      <w:r w:rsidR="00B769E1">
        <w:rPr>
          <w:lang w:val="en-GB"/>
        </w:rPr>
        <w:t xml:space="preserve">indicates a person’s level of confidence </w:t>
      </w:r>
      <w:r>
        <w:rPr>
          <w:lang w:val="en-GB"/>
        </w:rPr>
        <w:t xml:space="preserve">Physical appearance (including how people are dressed) and their fitness level or whether they are well groomed appearance are vital in how individuals are judged </w:t>
      </w:r>
    </w:p>
    <w:p w14:paraId="4AB6EC3D" w14:textId="77777777" w:rsidR="004508B0" w:rsidRDefault="004508B0" w:rsidP="004508B0">
      <w:pPr>
        <w:rPr>
          <w:lang w:val="en-GB"/>
        </w:rPr>
      </w:pPr>
    </w:p>
    <w:p w14:paraId="22B13DF4" w14:textId="231F73BA" w:rsidR="008721FE" w:rsidRDefault="004508B0" w:rsidP="008721FE">
      <w:pPr>
        <w:rPr>
          <w:lang w:val="en-GB"/>
        </w:rPr>
      </w:pPr>
      <w:r w:rsidRPr="00B769E1">
        <w:rPr>
          <w:lang w:val="en-GB"/>
        </w:rPr>
        <w:t>Communication Challenge</w:t>
      </w:r>
      <w:r>
        <w:rPr>
          <w:b/>
          <w:bCs/>
          <w:lang w:val="en-GB"/>
        </w:rPr>
        <w:t xml:space="preserve"> – </w:t>
      </w:r>
      <w:r>
        <w:rPr>
          <w:lang w:val="en-GB"/>
        </w:rPr>
        <w:t>contribution in virtual environment, which lacks the non-verbal and social context and to be understood. Obviously, it is more difficult to communicate complex by phone than in person. Even video-conferencing has its limitations. Live action includes sights, smells and various intangibles that cannot be easily be described and put into words</w:t>
      </w:r>
      <w:r w:rsidR="003F05E5">
        <w:rPr>
          <w:lang w:val="en-GB"/>
        </w:rPr>
        <w:t>.</w:t>
      </w:r>
    </w:p>
    <w:p w14:paraId="1758CE7B" w14:textId="77777777" w:rsidR="003F05E5" w:rsidRDefault="003F05E5" w:rsidP="00934332">
      <w:pPr>
        <w:rPr>
          <w:lang w:val="en-GB"/>
        </w:rPr>
      </w:pPr>
    </w:p>
    <w:p w14:paraId="4E33C51C" w14:textId="08A75AF3" w:rsidR="00934332" w:rsidRPr="00485121" w:rsidRDefault="00934332" w:rsidP="00934332">
      <w:pPr>
        <w:rPr>
          <w:lang w:val="en-GB"/>
        </w:rPr>
      </w:pPr>
      <w:r>
        <w:rPr>
          <w:lang w:val="en-GB"/>
        </w:rPr>
        <w:t>I have good communication skills, which make me more confident, being a good team worker, a good decision maker, good at following the given instructions and task by the employer and achieving the targets effectively in the workplace.</w:t>
      </w:r>
    </w:p>
    <w:p w14:paraId="4C7187A9" w14:textId="243A8D29" w:rsidR="00643337" w:rsidRDefault="00643337" w:rsidP="004508B0">
      <w:pPr>
        <w:rPr>
          <w:lang w:val="en-GB"/>
        </w:rPr>
      </w:pPr>
    </w:p>
    <w:p w14:paraId="3E71BF0A" w14:textId="0B226C66" w:rsidR="007325E5" w:rsidRPr="00EC4732" w:rsidRDefault="00EC4732" w:rsidP="00164335">
      <w:pPr>
        <w:rPr>
          <w:u w:val="single"/>
          <w:lang w:val="en-GB"/>
        </w:rPr>
      </w:pPr>
      <w:r w:rsidRPr="00EC4732">
        <w:rPr>
          <w:b/>
          <w:bCs/>
          <w:u w:val="single"/>
          <w:lang w:val="en-GB"/>
        </w:rPr>
        <w:t>Problem Solving</w:t>
      </w:r>
      <w:r w:rsidRPr="00EC4732">
        <w:rPr>
          <w:u w:val="single"/>
          <w:lang w:val="en-GB"/>
        </w:rPr>
        <w:t xml:space="preserve"> – </w:t>
      </w:r>
    </w:p>
    <w:p w14:paraId="21B91070" w14:textId="79F60626" w:rsidR="00164335" w:rsidRDefault="00AA0623" w:rsidP="00164335">
      <w:pPr>
        <w:rPr>
          <w:lang w:val="en-GB"/>
        </w:rPr>
      </w:pPr>
      <w:r>
        <w:rPr>
          <w:lang w:val="en-GB"/>
        </w:rPr>
        <w:t>Problem-solving is the act of defining a problem, determining the cause of the problem, identifying prioritising and selecting alternatives for a solution, and implementing a solution.</w:t>
      </w:r>
      <w:r w:rsidR="001259C2">
        <w:rPr>
          <w:lang w:val="en-GB"/>
        </w:rPr>
        <w:t xml:space="preserve"> Problem solving skills refers to our abilities to solve problems in an effective and timely manner without any impediments</w:t>
      </w:r>
      <w:r w:rsidR="00164335">
        <w:rPr>
          <w:lang w:val="en-GB"/>
        </w:rPr>
        <w:t>. Effective problem solving requires a mixture of analytical and creative thinking.</w:t>
      </w:r>
    </w:p>
    <w:p w14:paraId="4A6A8BBA" w14:textId="77777777" w:rsidR="00AA0623" w:rsidRDefault="00AA0623" w:rsidP="00E5609E">
      <w:pPr>
        <w:rPr>
          <w:lang w:val="en-GB"/>
        </w:rPr>
      </w:pPr>
    </w:p>
    <w:p w14:paraId="213CF261" w14:textId="4BE15107" w:rsidR="00643337" w:rsidRDefault="000C4E12" w:rsidP="00164335">
      <w:pPr>
        <w:rPr>
          <w:lang w:val="en-GB"/>
        </w:rPr>
      </w:pPr>
      <w:r w:rsidRPr="000C4E12">
        <w:rPr>
          <w:lang w:val="en-GB"/>
        </w:rPr>
        <w:t xml:space="preserve">Individuals are faced with hundreds of micro-decisions in a single day, it is inevitable however that some decisions made will carry substantial consequences. Many decisions are made unconsciously, small and routine choices that are often mundane and the associated impacts are not very large. </w:t>
      </w:r>
      <w:r w:rsidR="00643337">
        <w:rPr>
          <w:lang w:val="en-GB"/>
        </w:rPr>
        <w:t xml:space="preserve">In other times, decisions that are made can shape our lives, the quality of our decision making can be important in analysing and considering the various decisions. Developing novel solutions that effectively solve the dilemmas facing individuals. </w:t>
      </w:r>
    </w:p>
    <w:p w14:paraId="3A2B2F8E" w14:textId="77777777" w:rsidR="00643337" w:rsidRDefault="00643337" w:rsidP="00E5609E">
      <w:pPr>
        <w:rPr>
          <w:lang w:val="en-GB"/>
        </w:rPr>
      </w:pPr>
    </w:p>
    <w:p w14:paraId="62DA76CA" w14:textId="6B911DEF" w:rsidR="007325E5" w:rsidRDefault="00643337" w:rsidP="00113041">
      <w:pPr>
        <w:rPr>
          <w:lang w:val="en-GB"/>
        </w:rPr>
      </w:pPr>
      <w:r>
        <w:rPr>
          <w:lang w:val="en-GB"/>
        </w:rPr>
        <w:t>According to Dewey (1910), five steps make up problem solving, describe and analysing the problem, generating possible solutions, evaluating all solutions, deciding on solutions, planning on how to implement solutions</w:t>
      </w:r>
      <w:r w:rsidR="007325E5">
        <w:rPr>
          <w:lang w:val="en-GB"/>
        </w:rPr>
        <w:t>.</w:t>
      </w:r>
      <w:r w:rsidR="00113041">
        <w:rPr>
          <w:lang w:val="en-GB"/>
        </w:rPr>
        <w:t xml:space="preserve"> </w:t>
      </w:r>
      <w:r w:rsidR="007325E5">
        <w:rPr>
          <w:lang w:val="en-GB"/>
        </w:rPr>
        <w:t>Effective problem-solving skills are very useful for the workplace which allows teams to practise in a risk-free environment. In this way, participants can learn from their mistakes.</w:t>
      </w:r>
    </w:p>
    <w:p w14:paraId="34CB36DF" w14:textId="77777777" w:rsidR="007325E5" w:rsidRDefault="00643337" w:rsidP="00E5609E">
      <w:pPr>
        <w:rPr>
          <w:lang w:val="en-GB"/>
        </w:rPr>
      </w:pPr>
      <w:r>
        <w:rPr>
          <w:lang w:val="en-GB"/>
        </w:rPr>
        <w:t xml:space="preserve">When using rational decision making we should define the problem, identify the criteria and generate a comprehensive list of alternative solutions to a problem and evaluate them accordingly. </w:t>
      </w:r>
    </w:p>
    <w:p w14:paraId="19A2C35C" w14:textId="77777777" w:rsidR="007325E5" w:rsidRDefault="007325E5" w:rsidP="00E5609E">
      <w:pPr>
        <w:rPr>
          <w:lang w:val="en-GB"/>
        </w:rPr>
      </w:pPr>
    </w:p>
    <w:p w14:paraId="3145ED1A" w14:textId="3D39BEEC" w:rsidR="00643337" w:rsidRDefault="00643337" w:rsidP="007325E5">
      <w:pPr>
        <w:rPr>
          <w:lang w:val="en-GB"/>
        </w:rPr>
      </w:pPr>
      <w:r>
        <w:rPr>
          <w:lang w:val="en-GB"/>
        </w:rPr>
        <w:t>An individual making a rational decision will pick a solution with the most benefit afforded to them.</w:t>
      </w:r>
      <w:r w:rsidR="00164335">
        <w:rPr>
          <w:lang w:val="en-GB"/>
        </w:rPr>
        <w:t xml:space="preserve"> Decisions involving teams</w:t>
      </w:r>
      <w:r w:rsidR="007325E5">
        <w:rPr>
          <w:lang w:val="en-GB"/>
        </w:rPr>
        <w:t xml:space="preserve"> however</w:t>
      </w:r>
      <w:r w:rsidR="00164335">
        <w:rPr>
          <w:lang w:val="en-GB"/>
        </w:rPr>
        <w:t xml:space="preserve"> may mean making compromises to suit all </w:t>
      </w:r>
      <w:r w:rsidR="007325E5">
        <w:rPr>
          <w:lang w:val="en-GB"/>
        </w:rPr>
        <w:t>parties. Thus</w:t>
      </w:r>
      <w:r w:rsidR="00164335">
        <w:rPr>
          <w:lang w:val="en-GB"/>
        </w:rPr>
        <w:t>, rational decisions are not always possible. Individuals</w:t>
      </w:r>
      <w:r w:rsidR="0061450B">
        <w:rPr>
          <w:lang w:val="en-GB"/>
        </w:rPr>
        <w:t xml:space="preserve"> may</w:t>
      </w:r>
      <w:r w:rsidR="00164335">
        <w:rPr>
          <w:lang w:val="en-GB"/>
        </w:rPr>
        <w:t xml:space="preserve"> have biases</w:t>
      </w:r>
      <w:r w:rsidR="0061450B">
        <w:rPr>
          <w:lang w:val="en-GB"/>
        </w:rPr>
        <w:t xml:space="preserve"> and self-interests that may need to be overcome to reach an agreement. Concessionary decision </w:t>
      </w:r>
      <w:r w:rsidR="0061450B">
        <w:rPr>
          <w:lang w:val="en-GB"/>
        </w:rPr>
        <w:lastRenderedPageBreak/>
        <w:t>making ultimately leads to more successful outcomes</w:t>
      </w:r>
      <w:r w:rsidR="009D39DB">
        <w:rPr>
          <w:lang w:val="en-GB"/>
        </w:rPr>
        <w:t xml:space="preserve"> than conflict driven decision making. Inclusive decision making should therefore be the preferred way to problem solve and make decisions.</w:t>
      </w:r>
    </w:p>
    <w:p w14:paraId="62A5D0A4" w14:textId="77777777" w:rsidR="00643337" w:rsidRDefault="00643337" w:rsidP="00E5609E">
      <w:pPr>
        <w:rPr>
          <w:lang w:val="en-GB"/>
        </w:rPr>
      </w:pPr>
    </w:p>
    <w:p w14:paraId="6E09278A" w14:textId="368085DA" w:rsidR="00B463F8" w:rsidRDefault="00B463F8" w:rsidP="00E5609E">
      <w:pPr>
        <w:rPr>
          <w:lang w:val="en-GB"/>
        </w:rPr>
      </w:pPr>
      <w:r>
        <w:rPr>
          <w:lang w:val="en-GB"/>
        </w:rPr>
        <w:t>I consider myself, that I have good problem-solving skills which make me proficient in finding solutions to problems in the workplace.</w:t>
      </w:r>
    </w:p>
    <w:p w14:paraId="703EDBBB" w14:textId="77777777" w:rsidR="00B463F8" w:rsidRDefault="00B463F8" w:rsidP="00E5609E">
      <w:pPr>
        <w:rPr>
          <w:lang w:val="en-GB"/>
        </w:rPr>
      </w:pPr>
    </w:p>
    <w:p w14:paraId="0E420763" w14:textId="77777777" w:rsidR="00643337" w:rsidRDefault="00D96D2D" w:rsidP="00E5609E">
      <w:pPr>
        <w:rPr>
          <w:b/>
          <w:bCs/>
          <w:u w:val="single"/>
          <w:lang w:val="en-GB"/>
        </w:rPr>
      </w:pPr>
      <w:r w:rsidRPr="00D96D2D">
        <w:rPr>
          <w:b/>
          <w:bCs/>
          <w:u w:val="single"/>
          <w:lang w:val="en-GB"/>
        </w:rPr>
        <w:t>Thinking Skills</w:t>
      </w:r>
      <w:r>
        <w:rPr>
          <w:b/>
          <w:bCs/>
          <w:u w:val="single"/>
          <w:lang w:val="en-GB"/>
        </w:rPr>
        <w:t xml:space="preserve"> – </w:t>
      </w:r>
    </w:p>
    <w:p w14:paraId="125D22B3" w14:textId="3EB9611C" w:rsidR="00716A8E" w:rsidRPr="00716A8E" w:rsidRDefault="00716A8E" w:rsidP="00E5609E">
      <w:pPr>
        <w:rPr>
          <w:lang w:val="en-GB"/>
        </w:rPr>
      </w:pPr>
      <w:r>
        <w:rPr>
          <w:lang w:val="en-GB"/>
        </w:rPr>
        <w:t>Thinking skills seem to be a very hard to define topic, indeed certain aspects of human thoughts excite different regions of the brain and some types of thinking effect only how people perceive information, not how they use their information. By making ones thinking conscious and explicit, one can use whatever new information is learned and appropriately refine the skills necessary to understand language, solve problems and retain knowledge better.</w:t>
      </w:r>
    </w:p>
    <w:p w14:paraId="68CF3800" w14:textId="77777777" w:rsidR="00716A8E" w:rsidRDefault="00716A8E" w:rsidP="00D20AB1">
      <w:pPr>
        <w:rPr>
          <w:lang w:val="en-GB"/>
        </w:rPr>
      </w:pPr>
    </w:p>
    <w:p w14:paraId="1638AC01" w14:textId="0ABADABF" w:rsidR="00D20AB1" w:rsidRDefault="00D20AB1" w:rsidP="00D20AB1">
      <w:pPr>
        <w:rPr>
          <w:lang w:val="en-GB"/>
        </w:rPr>
      </w:pPr>
      <w:r>
        <w:rPr>
          <w:lang w:val="en-GB"/>
        </w:rPr>
        <w:t>Thinking skills are the mental processes that we apply when we seek to make sense of experience. Th</w:t>
      </w:r>
      <w:r w:rsidR="00183B54">
        <w:rPr>
          <w:lang w:val="en-GB"/>
        </w:rPr>
        <w:t>inking skills allow us to integrate</w:t>
      </w:r>
      <w:r>
        <w:rPr>
          <w:lang w:val="en-GB"/>
        </w:rPr>
        <w:t xml:space="preserve"> each new experience into constructing how things are. Better thinking will help individuals to learn more from experiences and to make better use of intelligence.</w:t>
      </w:r>
    </w:p>
    <w:p w14:paraId="7B12AC72" w14:textId="77777777" w:rsidR="00D20AB1" w:rsidRDefault="00D20AB1" w:rsidP="00D20AB1">
      <w:pPr>
        <w:rPr>
          <w:lang w:val="en-GB"/>
        </w:rPr>
      </w:pPr>
    </w:p>
    <w:p w14:paraId="2BD50090" w14:textId="2F432045" w:rsidR="00D20AB1" w:rsidRDefault="00D20AB1" w:rsidP="00D20AB1">
      <w:pPr>
        <w:rPr>
          <w:lang w:val="en-GB"/>
        </w:rPr>
      </w:pPr>
      <w:r>
        <w:rPr>
          <w:lang w:val="en-GB"/>
        </w:rPr>
        <w:t xml:space="preserve">Critical thinking </w:t>
      </w:r>
      <w:r w:rsidR="00183B54">
        <w:rPr>
          <w:lang w:val="en-GB"/>
        </w:rPr>
        <w:t>skills are very important, the most obvious answer to critical thinking is usually taken to mean something that is negative and painful to receive, rather than something that is helpful and that many people would not have spotted or thought about.</w:t>
      </w:r>
    </w:p>
    <w:p w14:paraId="719A556A" w14:textId="15BAE579" w:rsidR="00183B54" w:rsidRDefault="00183B54" w:rsidP="00D20AB1">
      <w:pPr>
        <w:rPr>
          <w:lang w:val="en-GB"/>
        </w:rPr>
      </w:pPr>
      <w:r>
        <w:rPr>
          <w:lang w:val="en-GB"/>
        </w:rPr>
        <w:t>Demonstrating critical thinking, analyse and use information, in order to make sure that any decisions we take or want others to take are actions that will be successful. To do so we and others have to be persuaded to the argument which means the arguments need to be strong. Some of this can stretch our thinking abilities. An example of a bad argument being advanced is asserting that for example “taller people are smarter than shorter people”.</w:t>
      </w:r>
    </w:p>
    <w:p w14:paraId="666541E5" w14:textId="77777777" w:rsidR="00713A33" w:rsidRDefault="00713A33" w:rsidP="00D20AB1">
      <w:pPr>
        <w:rPr>
          <w:lang w:val="en-GB"/>
        </w:rPr>
      </w:pPr>
    </w:p>
    <w:p w14:paraId="7B9BCBD7" w14:textId="321DF1B1" w:rsidR="00B463F8" w:rsidRDefault="00713A33" w:rsidP="00DC0426">
      <w:pPr>
        <w:rPr>
          <w:lang w:val="en-GB"/>
        </w:rPr>
      </w:pPr>
      <w:r>
        <w:rPr>
          <w:lang w:val="en-GB"/>
        </w:rPr>
        <w:t xml:space="preserve">Thinking skills is very useful for workplace. This skill helps to maintain effective leadership, teamwork advancement, time saving, different approaches to problem solving, improve communication moreover resolution of </w:t>
      </w:r>
      <w:r w:rsidR="00DC0426">
        <w:rPr>
          <w:lang w:val="en-GB"/>
        </w:rPr>
        <w:t xml:space="preserve">workplace conflicts. </w:t>
      </w:r>
      <w:r>
        <w:rPr>
          <w:lang w:val="en-GB"/>
        </w:rPr>
        <w:t>Clearly from above, it is evident that thinking skill very beneficial for everyone in workplace moreover can contribute in taking company to next level.</w:t>
      </w:r>
    </w:p>
    <w:p w14:paraId="2C9463E4" w14:textId="77777777" w:rsidR="00B463F8" w:rsidRDefault="00B463F8" w:rsidP="00B463F8">
      <w:pPr>
        <w:rPr>
          <w:lang w:val="en-GB"/>
        </w:rPr>
      </w:pPr>
    </w:p>
    <w:p w14:paraId="53C8E843" w14:textId="02D1ADBD" w:rsidR="00B463F8" w:rsidRPr="00B463F8" w:rsidRDefault="00B463F8" w:rsidP="00B463F8">
      <w:pPr>
        <w:rPr>
          <w:lang w:val="en-GB"/>
        </w:rPr>
      </w:pPr>
      <w:r>
        <w:rPr>
          <w:lang w:val="en-GB"/>
        </w:rPr>
        <w:t>I consider myself to not be proficient in thinking skills and I have to improve upon this skill.</w:t>
      </w:r>
    </w:p>
    <w:p w14:paraId="166E984A" w14:textId="19BE8A0B" w:rsidR="00D20AB1" w:rsidRPr="00D20AB1" w:rsidRDefault="00713A33" w:rsidP="00713A33">
      <w:pPr>
        <w:rPr>
          <w:lang w:val="en-GB"/>
        </w:rPr>
      </w:pPr>
      <w:r>
        <w:rPr>
          <w:lang w:val="en-GB"/>
        </w:rPr>
        <w:t xml:space="preserve">                                                                           </w:t>
      </w:r>
    </w:p>
    <w:p w14:paraId="0D68E7A0" w14:textId="44F612FC" w:rsidR="00130943" w:rsidRDefault="00130943" w:rsidP="003F05E5">
      <w:pPr>
        <w:rPr>
          <w:b/>
          <w:bCs/>
          <w:u w:val="single"/>
          <w:lang w:val="en-GB"/>
        </w:rPr>
      </w:pPr>
      <w:r>
        <w:rPr>
          <w:b/>
          <w:bCs/>
          <w:u w:val="single"/>
          <w:lang w:val="en-GB"/>
        </w:rPr>
        <w:t>Teamworking Skills –</w:t>
      </w:r>
    </w:p>
    <w:p w14:paraId="0C8A8C3E" w14:textId="327112DD" w:rsidR="00130943" w:rsidRDefault="00130943" w:rsidP="00E5609E">
      <w:pPr>
        <w:rPr>
          <w:lang w:val="en-GB"/>
        </w:rPr>
      </w:pPr>
      <w:r>
        <w:rPr>
          <w:lang w:val="en-GB"/>
        </w:rPr>
        <w:t>Working in teams to solve problems and achieve collective goals.</w:t>
      </w:r>
      <w:r w:rsidR="001F01B1">
        <w:rPr>
          <w:lang w:val="en-GB"/>
        </w:rPr>
        <w:t xml:space="preserve"> </w:t>
      </w:r>
      <w:r w:rsidR="003F05E5">
        <w:rPr>
          <w:lang w:val="en-GB"/>
        </w:rPr>
        <w:t>K</w:t>
      </w:r>
      <w:r w:rsidR="00762ED2">
        <w:rPr>
          <w:lang w:val="en-GB"/>
        </w:rPr>
        <w:t>ozlowski</w:t>
      </w:r>
      <w:r w:rsidR="001F01B1">
        <w:rPr>
          <w:lang w:val="en-GB"/>
        </w:rPr>
        <w:t xml:space="preserve">, S, W.J. </w:t>
      </w:r>
      <w:r w:rsidR="00677D6B">
        <w:rPr>
          <w:lang w:val="en-GB"/>
        </w:rPr>
        <w:t>&amp; Bell, B.S.</w:t>
      </w:r>
      <w:r w:rsidR="00272CDF">
        <w:rPr>
          <w:lang w:val="en-GB"/>
        </w:rPr>
        <w:t xml:space="preserve"> (2012)) define</w:t>
      </w:r>
      <w:r w:rsidR="00762ED2">
        <w:rPr>
          <w:lang w:val="en-GB"/>
        </w:rPr>
        <w:t xml:space="preserve"> teams as a group of people who exist to perform organisationally </w:t>
      </w:r>
      <w:r w:rsidR="007666F1">
        <w:rPr>
          <w:lang w:val="en-GB"/>
        </w:rPr>
        <w:t>relevant</w:t>
      </w:r>
      <w:r w:rsidR="00762ED2">
        <w:rPr>
          <w:lang w:val="en-GB"/>
        </w:rPr>
        <w:t xml:space="preserve"> tasks, share one or more goals, interact socially, interdependencies, maintain the managed boundaries, are embedded in an organisational context that sets boundaries and concentrates the teams, and influences exchanges in the broader entity.</w:t>
      </w:r>
    </w:p>
    <w:p w14:paraId="3A32D2F5" w14:textId="77777777" w:rsidR="00762ED2" w:rsidRDefault="00762ED2" w:rsidP="00E5609E">
      <w:pPr>
        <w:rPr>
          <w:lang w:val="en-GB"/>
        </w:rPr>
      </w:pPr>
    </w:p>
    <w:p w14:paraId="41A090A2" w14:textId="45C6230B" w:rsidR="00762ED2" w:rsidRPr="0097549D" w:rsidRDefault="00762ED2" w:rsidP="0097549D">
      <w:pPr>
        <w:rPr>
          <w:lang w:val="en-GB"/>
        </w:rPr>
      </w:pPr>
      <w:r>
        <w:rPr>
          <w:lang w:val="en-GB"/>
        </w:rPr>
        <w:t>According to Hackman (2009), the basic conditions that a team needs</w:t>
      </w:r>
      <w:r w:rsidR="0097549D">
        <w:rPr>
          <w:lang w:val="en-GB"/>
        </w:rPr>
        <w:t xml:space="preserve"> a</w:t>
      </w:r>
      <w:r w:rsidR="001F01B1" w:rsidRPr="0097549D">
        <w:rPr>
          <w:lang w:val="en-GB"/>
        </w:rPr>
        <w:t xml:space="preserve">re to </w:t>
      </w:r>
      <w:r w:rsidRPr="0097549D">
        <w:rPr>
          <w:lang w:val="en-GB"/>
        </w:rPr>
        <w:t>be real</w:t>
      </w:r>
      <w:r w:rsidR="00652A48" w:rsidRPr="0097549D">
        <w:rPr>
          <w:lang w:val="en-GB"/>
        </w:rPr>
        <w:t xml:space="preserve">, </w:t>
      </w:r>
      <w:r w:rsidRPr="0097549D">
        <w:rPr>
          <w:lang w:val="en-GB"/>
        </w:rPr>
        <w:t xml:space="preserve">must </w:t>
      </w:r>
      <w:r w:rsidR="001F01B1" w:rsidRPr="0097549D">
        <w:rPr>
          <w:lang w:val="en-GB"/>
        </w:rPr>
        <w:t xml:space="preserve">have </w:t>
      </w:r>
      <w:r w:rsidRPr="0097549D">
        <w:rPr>
          <w:lang w:val="en-GB"/>
        </w:rPr>
        <w:t xml:space="preserve">a compelling </w:t>
      </w:r>
      <w:r w:rsidR="00182592" w:rsidRPr="0097549D">
        <w:rPr>
          <w:lang w:val="en-GB"/>
        </w:rPr>
        <w:t>direction, enabling</w:t>
      </w:r>
      <w:r w:rsidRPr="0097549D">
        <w:rPr>
          <w:lang w:val="en-GB"/>
        </w:rPr>
        <w:t xml:space="preserve"> </w:t>
      </w:r>
      <w:r w:rsidR="00182592" w:rsidRPr="0097549D">
        <w:rPr>
          <w:lang w:val="en-GB"/>
        </w:rPr>
        <w:t>structures, supportive</w:t>
      </w:r>
      <w:r w:rsidRPr="0097549D">
        <w:rPr>
          <w:lang w:val="en-GB"/>
        </w:rPr>
        <w:t xml:space="preserve"> organisation</w:t>
      </w:r>
      <w:r w:rsidR="0097549D" w:rsidRPr="0097549D">
        <w:rPr>
          <w:lang w:val="en-GB"/>
        </w:rPr>
        <w:t xml:space="preserve"> and </w:t>
      </w:r>
      <w:r w:rsidR="007325E5" w:rsidRPr="0097549D">
        <w:rPr>
          <w:lang w:val="en-GB"/>
        </w:rPr>
        <w:t>t</w:t>
      </w:r>
      <w:r w:rsidRPr="0097549D">
        <w:rPr>
          <w:lang w:val="en-GB"/>
        </w:rPr>
        <w:t>eams need expert coaching</w:t>
      </w:r>
      <w:r w:rsidR="007325E5" w:rsidRPr="0097549D">
        <w:rPr>
          <w:lang w:val="en-GB"/>
        </w:rPr>
        <w:t>.</w:t>
      </w:r>
    </w:p>
    <w:p w14:paraId="47D97D6E" w14:textId="77777777" w:rsidR="00762ED2" w:rsidRDefault="00762ED2" w:rsidP="00762ED2">
      <w:pPr>
        <w:pStyle w:val="ListParagraph"/>
        <w:rPr>
          <w:lang w:val="en-GB"/>
        </w:rPr>
      </w:pPr>
    </w:p>
    <w:p w14:paraId="45A0C630" w14:textId="4EA70EF7" w:rsidR="007325E5" w:rsidRDefault="007325E5" w:rsidP="00654BA4">
      <w:pPr>
        <w:rPr>
          <w:lang w:val="en-GB"/>
        </w:rPr>
      </w:pPr>
      <w:r>
        <w:rPr>
          <w:lang w:val="en-GB"/>
        </w:rPr>
        <w:t xml:space="preserve">Good teamwork creates synergy where the combined effect of the team is greater than the sum of individual efforts. Building a strong team is essential for success. Good teamwork can make </w:t>
      </w:r>
      <w:r w:rsidR="0086689A">
        <w:rPr>
          <w:lang w:val="en-GB"/>
        </w:rPr>
        <w:t xml:space="preserve">any task insurmountable. A strong team is the result of togetherness. An ability to make advantage of each individuals strength. It is the team effort that allows for success, individual efforts are just as important with the proper skills. With the experience of team </w:t>
      </w:r>
      <w:r w:rsidR="00B379DB">
        <w:rPr>
          <w:lang w:val="en-GB"/>
        </w:rPr>
        <w:t>members,</w:t>
      </w:r>
      <w:r w:rsidR="0086689A">
        <w:rPr>
          <w:lang w:val="en-GB"/>
        </w:rPr>
        <w:t xml:space="preserve"> a job can be done correctly.</w:t>
      </w:r>
    </w:p>
    <w:p w14:paraId="43DFEA4A" w14:textId="77777777" w:rsidR="007325E5" w:rsidRDefault="007325E5" w:rsidP="00654BA4">
      <w:pPr>
        <w:rPr>
          <w:lang w:val="en-GB"/>
        </w:rPr>
      </w:pPr>
    </w:p>
    <w:p w14:paraId="26FC1623" w14:textId="7C0471F5" w:rsidR="00713A33" w:rsidRDefault="00EE439C" w:rsidP="007A1E02">
      <w:pPr>
        <w:rPr>
          <w:lang w:val="en-GB"/>
        </w:rPr>
      </w:pPr>
      <w:r>
        <w:rPr>
          <w:lang w:val="en-GB"/>
        </w:rPr>
        <w:t xml:space="preserve">Many </w:t>
      </w:r>
      <w:r w:rsidR="002F3BCA">
        <w:rPr>
          <w:lang w:val="en-GB"/>
        </w:rPr>
        <w:t>teams face a lack of commitment, perhaps due to uncertain goals and weak incentives. Such an issue may lead to productivity losses, where a team is not as productive and efficient as otherwise would be the case. Productivity losses may mean a team is behind schedule early on and has to compensate heavily during the end phase of the timeframe, such a “rush” may mean a project is poorly designed and s</w:t>
      </w:r>
      <w:r w:rsidR="007A1E02">
        <w:rPr>
          <w:lang w:val="en-GB"/>
        </w:rPr>
        <w:t xml:space="preserve">ubsequently poorly implemented. </w:t>
      </w:r>
      <w:r w:rsidR="002F3BCA">
        <w:rPr>
          <w:lang w:val="en-GB"/>
        </w:rPr>
        <w:t xml:space="preserve">Poor communication may also hinder progress, miscommunication can be the result of a language barrier or any other interpersonal issues. </w:t>
      </w:r>
      <w:r w:rsidR="006A4356">
        <w:rPr>
          <w:lang w:val="en-GB"/>
        </w:rPr>
        <w:t>However,</w:t>
      </w:r>
      <w:r w:rsidR="00F420B8">
        <w:rPr>
          <w:lang w:val="en-GB"/>
        </w:rPr>
        <w:t xml:space="preserve"> </w:t>
      </w:r>
      <w:r w:rsidR="002F3BCA">
        <w:rPr>
          <w:lang w:val="en-GB"/>
        </w:rPr>
        <w:t xml:space="preserve">in any case, will mean any team is less effective in carrying out its work objectives. Team-members, perhaps as a result of miscommunication and an effective spelling out of individual roles may run into personal conflicts, this will severely limit the effectiveness of teamwork and may mean, only some members of the team are responsible for the whole team output. </w:t>
      </w:r>
    </w:p>
    <w:p w14:paraId="4102D58C" w14:textId="77777777" w:rsidR="00B463F8" w:rsidRDefault="00B463F8" w:rsidP="000C7FD9">
      <w:pPr>
        <w:rPr>
          <w:lang w:val="en-GB"/>
        </w:rPr>
      </w:pPr>
    </w:p>
    <w:p w14:paraId="0D257BCE" w14:textId="330FC409" w:rsidR="006A4356" w:rsidRPr="000C7FD9" w:rsidRDefault="00B463F8" w:rsidP="006A4356">
      <w:pPr>
        <w:rPr>
          <w:lang w:val="en-GB"/>
        </w:rPr>
      </w:pPr>
      <w:r>
        <w:rPr>
          <w:lang w:val="en-GB"/>
        </w:rPr>
        <w:t>I have excellent team working skills which makes me confident working with other people and</w:t>
      </w:r>
      <w:r w:rsidR="006A4356">
        <w:rPr>
          <w:lang w:val="en-GB"/>
        </w:rPr>
        <w:t xml:space="preserve"> being able to</w:t>
      </w:r>
      <w:r>
        <w:rPr>
          <w:lang w:val="en-GB"/>
        </w:rPr>
        <w:t xml:space="preserve"> easily achieve any given </w:t>
      </w:r>
      <w:r w:rsidR="009A3AA3">
        <w:rPr>
          <w:lang w:val="en-GB"/>
        </w:rPr>
        <w:t>task.</w:t>
      </w:r>
      <w:r w:rsidR="00375236">
        <w:rPr>
          <w:lang w:val="en-GB"/>
        </w:rPr>
        <w:t xml:space="preserve"> Being able to break down and distribute tasks amongst team members makes me an excellent team leader.</w:t>
      </w:r>
    </w:p>
    <w:p w14:paraId="2FEA0EB0" w14:textId="77777777" w:rsidR="00713A33" w:rsidRDefault="00713A33" w:rsidP="007A7EDC">
      <w:pPr>
        <w:rPr>
          <w:b/>
          <w:bCs/>
          <w:u w:val="single"/>
          <w:lang w:val="en-GB"/>
        </w:rPr>
      </w:pPr>
    </w:p>
    <w:p w14:paraId="2E24F615" w14:textId="77777777" w:rsidR="000B0292" w:rsidRDefault="000B0292" w:rsidP="000B0292">
      <w:pPr>
        <w:rPr>
          <w:lang w:val="en-GB"/>
        </w:rPr>
      </w:pPr>
      <w:r w:rsidRPr="00BE3F34">
        <w:rPr>
          <w:b/>
          <w:bCs/>
          <w:u w:val="single"/>
          <w:lang w:val="en-GB"/>
        </w:rPr>
        <w:t>Personal Mastery Skills</w:t>
      </w:r>
      <w:r>
        <w:rPr>
          <w:b/>
          <w:bCs/>
          <w:u w:val="single"/>
          <w:lang w:val="en-GB"/>
        </w:rPr>
        <w:t xml:space="preserve"> -</w:t>
      </w:r>
      <w:r>
        <w:rPr>
          <w:lang w:val="en-GB"/>
        </w:rPr>
        <w:t xml:space="preserve">  </w:t>
      </w:r>
    </w:p>
    <w:p w14:paraId="5B015B4C" w14:textId="79E483F4" w:rsidR="000B0292" w:rsidRDefault="000B0292" w:rsidP="000B0292">
      <w:pPr>
        <w:rPr>
          <w:lang w:val="en-GB"/>
        </w:rPr>
      </w:pPr>
      <w:r>
        <w:rPr>
          <w:lang w:val="en-GB"/>
        </w:rPr>
        <w:t>Peter Senge stated that ‘’Personal mastery goes beyond competence and skills… It means approaching one’s life as a creative work, living life from a creative as opposed to a reactive view point</w:t>
      </w:r>
      <w:r w:rsidR="003C625C">
        <w:rPr>
          <w:lang w:val="en-GB"/>
        </w:rPr>
        <w:t>”</w:t>
      </w:r>
      <w:r>
        <w:rPr>
          <w:lang w:val="en-GB"/>
        </w:rPr>
        <w:t xml:space="preserve">. In other words, personal mastery is the name of influence.                                                                                                                                                                            </w:t>
      </w:r>
    </w:p>
    <w:p w14:paraId="5E1847A7" w14:textId="77777777" w:rsidR="000B0292" w:rsidRDefault="000B0292" w:rsidP="000B0292">
      <w:pPr>
        <w:rPr>
          <w:lang w:val="en-GB"/>
        </w:rPr>
      </w:pPr>
    </w:p>
    <w:p w14:paraId="5C45A9F7" w14:textId="77777777" w:rsidR="00713A33" w:rsidRDefault="000B0292" w:rsidP="000B0292">
      <w:pPr>
        <w:rPr>
          <w:lang w:val="en-GB"/>
        </w:rPr>
      </w:pPr>
      <w:r>
        <w:rPr>
          <w:lang w:val="en-GB"/>
        </w:rPr>
        <w:t xml:space="preserve">Personal mastery is the discipline of personal growth and learning at the workplace. These types of people having a special sense of purpose that lies behind their visions and goals at their workplace. Personal mastery skilled peoples know how to perceive and work with forces of change, rather than resist them. They are always committed to continually see reality more and more accurately. These types of skilled people always feeling as if they are a part of larger creative process. </w:t>
      </w:r>
    </w:p>
    <w:p w14:paraId="59BB75C3" w14:textId="77777777" w:rsidR="00713A33" w:rsidRDefault="00713A33" w:rsidP="000B0292">
      <w:pPr>
        <w:rPr>
          <w:lang w:val="en-GB"/>
        </w:rPr>
      </w:pPr>
    </w:p>
    <w:p w14:paraId="072EDD46" w14:textId="7173FAF7" w:rsidR="000C7FD9" w:rsidRDefault="00713A33" w:rsidP="00113041">
      <w:pPr>
        <w:rPr>
          <w:lang w:val="en-GB"/>
        </w:rPr>
      </w:pPr>
      <w:r>
        <w:rPr>
          <w:lang w:val="en-GB"/>
        </w:rPr>
        <w:t>Good leadership is the essential component in positioning executives to make thoughtful decisions about their organisations mission, their goals, in properly allocating resources to meet those directives. Valuable leadership skills include the ability to delegate, inspire and communicate effectively.</w:t>
      </w:r>
      <w:r w:rsidR="00113041">
        <w:rPr>
          <w:lang w:val="en-GB"/>
        </w:rPr>
        <w:t xml:space="preserve"> </w:t>
      </w:r>
      <w:r>
        <w:rPr>
          <w:lang w:val="en-GB"/>
        </w:rPr>
        <w:t>For achieving good leadership qualities, maximise your strengths, identify your weaknesses, develop a stronger management style. Always lead with passion and make communication a priority, commitment to staff, commitment to team-building. Moreover, lead with decisiveness. A good leader has the ability to delegate, able to establish an honest connection with team members, sense of humour, confidence, commitment, positive attitude. Moreover creativity. An effective leader should have intellectual drive and knowledge with good communication and a well planner and organiser.</w:t>
      </w:r>
      <w:r w:rsidR="000B0292">
        <w:rPr>
          <w:lang w:val="en-GB"/>
        </w:rPr>
        <w:t xml:space="preserve">          </w:t>
      </w:r>
    </w:p>
    <w:p w14:paraId="06540C91" w14:textId="77777777" w:rsidR="000C7FD9" w:rsidRDefault="000C7FD9" w:rsidP="00713A33">
      <w:pPr>
        <w:rPr>
          <w:lang w:val="en-GB"/>
        </w:rPr>
      </w:pPr>
    </w:p>
    <w:p w14:paraId="6481B1B9" w14:textId="45A6F22B" w:rsidR="000B0292" w:rsidRPr="00A76786" w:rsidRDefault="00E1633C" w:rsidP="000D4292">
      <w:pPr>
        <w:rPr>
          <w:lang w:val="en-GB"/>
        </w:rPr>
      </w:pPr>
      <w:r>
        <w:rPr>
          <w:lang w:val="en-GB"/>
        </w:rPr>
        <w:t>For personal mastery, t</w:t>
      </w:r>
      <w:r w:rsidR="000C7FD9">
        <w:rPr>
          <w:lang w:val="en-GB"/>
        </w:rPr>
        <w:t xml:space="preserve">ime management is </w:t>
      </w:r>
      <w:r>
        <w:rPr>
          <w:lang w:val="en-GB"/>
        </w:rPr>
        <w:t>a crucial skill in the workplace.</w:t>
      </w:r>
      <w:r w:rsidR="000C7FD9">
        <w:rPr>
          <w:lang w:val="en-GB"/>
        </w:rPr>
        <w:t xml:space="preserve">   </w:t>
      </w:r>
      <w:r>
        <w:rPr>
          <w:lang w:val="en-GB"/>
        </w:rPr>
        <w:t>For example, t</w:t>
      </w:r>
      <w:r w:rsidR="000C7FD9">
        <w:rPr>
          <w:lang w:val="en-GB"/>
        </w:rPr>
        <w:t xml:space="preserve">ime management </w:t>
      </w:r>
      <w:r>
        <w:rPr>
          <w:lang w:val="en-GB"/>
        </w:rPr>
        <w:t>helps increase</w:t>
      </w:r>
      <w:r w:rsidR="000D4292">
        <w:rPr>
          <w:lang w:val="en-GB"/>
        </w:rPr>
        <w:t xml:space="preserve"> employee productivity and ultimately the total output of the firm.</w:t>
      </w:r>
      <w:r w:rsidR="000C7FD9">
        <w:rPr>
          <w:lang w:val="en-GB"/>
        </w:rPr>
        <w:t xml:space="preserve"> </w:t>
      </w:r>
      <w:r w:rsidR="00A76786">
        <w:rPr>
          <w:lang w:val="en-GB"/>
        </w:rPr>
        <w:t>Keeping in mind his/her schedule, a</w:t>
      </w:r>
      <w:r w:rsidR="000C7FD9">
        <w:rPr>
          <w:lang w:val="en-GB"/>
        </w:rPr>
        <w:t>n individual should start their day with a clear focus on w</w:t>
      </w:r>
      <w:r w:rsidR="00A76786">
        <w:rPr>
          <w:lang w:val="en-GB"/>
        </w:rPr>
        <w:t>hat they wish to do in that day.</w:t>
      </w:r>
      <w:r w:rsidR="000C7FD9">
        <w:rPr>
          <w:lang w:val="en-GB"/>
        </w:rPr>
        <w:t xml:space="preserve"> </w:t>
      </w:r>
      <w:r w:rsidR="000D4292">
        <w:rPr>
          <w:lang w:val="en-GB"/>
        </w:rPr>
        <w:t>Ultimately, g</w:t>
      </w:r>
      <w:r w:rsidR="000C7FD9">
        <w:rPr>
          <w:lang w:val="en-GB"/>
        </w:rPr>
        <w:t>ood time management is essential for effective work output and success.</w:t>
      </w:r>
      <w:r w:rsidR="000B0292">
        <w:rPr>
          <w:lang w:val="en-GB"/>
        </w:rPr>
        <w:t xml:space="preserve">                                                          </w:t>
      </w:r>
    </w:p>
    <w:p w14:paraId="5E8C012A" w14:textId="77777777" w:rsidR="000B0292" w:rsidRDefault="000B0292" w:rsidP="000B0292">
      <w:pPr>
        <w:rPr>
          <w:lang w:val="en-GB"/>
        </w:rPr>
      </w:pPr>
    </w:p>
    <w:p w14:paraId="770EF6A1" w14:textId="77777777" w:rsidR="00B463F8" w:rsidRDefault="000B0292" w:rsidP="000B0292">
      <w:pPr>
        <w:rPr>
          <w:lang w:val="en-GB"/>
        </w:rPr>
      </w:pPr>
      <w:r>
        <w:rPr>
          <w:lang w:val="en-GB"/>
        </w:rPr>
        <w:t>Personal mastery skill is very beneficial for the use of creative tension and commitment to the truth. It is the responsibility of a leader to be a good role model, search for life direction and purposes. They should be aware of their personal weakness and strength, responsible for their action and accept who they are. Some people can influence the others with their thoughts but cannot control. Since they are grounded to reality, they can objectively identify the areas where the improvement is needed in the organization at the workplace.   This is very important for entrepreneurs   running business. A real personal mastery skilled person faces the music even when he does not like the tune. Without the personal mastery skilled people, it is impossible to run a business and control the employees.</w:t>
      </w:r>
    </w:p>
    <w:p w14:paraId="09540E67" w14:textId="77777777" w:rsidR="00B463F8" w:rsidRDefault="00B463F8" w:rsidP="000B0292">
      <w:pPr>
        <w:rPr>
          <w:lang w:val="en-GB"/>
        </w:rPr>
      </w:pPr>
    </w:p>
    <w:p w14:paraId="3C1584DF" w14:textId="1728DE5B" w:rsidR="000B0292" w:rsidRDefault="00B463F8" w:rsidP="000B0292">
      <w:pPr>
        <w:rPr>
          <w:lang w:val="en-GB"/>
        </w:rPr>
      </w:pPr>
      <w:r>
        <w:rPr>
          <w:lang w:val="en-GB"/>
        </w:rPr>
        <w:t>I consider myself to have good personal mastery skills</w:t>
      </w:r>
      <w:r w:rsidR="000B0292">
        <w:rPr>
          <w:lang w:val="en-GB"/>
        </w:rPr>
        <w:t xml:space="preserve"> </w:t>
      </w:r>
      <w:r w:rsidR="00934332">
        <w:rPr>
          <w:lang w:val="en-GB"/>
        </w:rPr>
        <w:t xml:space="preserve">which helps me in my performance in the workplace. My personal mastery skills </w:t>
      </w:r>
      <w:r w:rsidR="002D722F">
        <w:rPr>
          <w:lang w:val="en-GB"/>
        </w:rPr>
        <w:t>mean</w:t>
      </w:r>
      <w:r w:rsidR="00934332">
        <w:rPr>
          <w:lang w:val="en-GB"/>
        </w:rPr>
        <w:t xml:space="preserve"> that I can persuade my colleagues to make the best decisions.</w:t>
      </w:r>
      <w:r w:rsidR="000B0292">
        <w:rPr>
          <w:lang w:val="en-GB"/>
        </w:rPr>
        <w:t xml:space="preserve">                                                                                                                                                 </w:t>
      </w:r>
    </w:p>
    <w:p w14:paraId="000DD805" w14:textId="77777777" w:rsidR="000B0292" w:rsidRDefault="000B0292" w:rsidP="007A7EDC">
      <w:pPr>
        <w:rPr>
          <w:b/>
          <w:bCs/>
          <w:u w:val="single"/>
          <w:lang w:val="en-GB"/>
        </w:rPr>
      </w:pPr>
    </w:p>
    <w:p w14:paraId="79D05645" w14:textId="509DD27A" w:rsidR="002F3BCA" w:rsidRDefault="002F3BCA" w:rsidP="000B0292">
      <w:pPr>
        <w:rPr>
          <w:b/>
          <w:bCs/>
          <w:u w:val="single"/>
          <w:lang w:val="en-GB"/>
        </w:rPr>
      </w:pPr>
      <w:r>
        <w:rPr>
          <w:b/>
          <w:bCs/>
          <w:u w:val="single"/>
          <w:lang w:val="en-GB"/>
        </w:rPr>
        <w:t>Conclusion</w:t>
      </w:r>
      <w:r w:rsidR="000B0292">
        <w:rPr>
          <w:b/>
          <w:bCs/>
          <w:u w:val="single"/>
          <w:lang w:val="en-GB"/>
        </w:rPr>
        <w:t xml:space="preserve"> -</w:t>
      </w:r>
    </w:p>
    <w:p w14:paraId="3EB73FF2" w14:textId="466F916E" w:rsidR="002A586B" w:rsidRDefault="002A586B" w:rsidP="00C945DA">
      <w:pPr>
        <w:rPr>
          <w:lang w:val="en-GB"/>
        </w:rPr>
      </w:pPr>
      <w:r>
        <w:rPr>
          <w:lang w:val="en-GB"/>
        </w:rPr>
        <w:t xml:space="preserve">This report analyses five skills which are very beneficial for the workplace, without these skills, a business cannot be run successfully. This report concludes that communication in the workplace is essential for the effective delegation and completion of tasks that are between multiple team-members. Individuals should definitely ensure they are good communicators to secure their success in the workplace. Problem-solving is crucial for any good employee, individuals which give up easily without thinking through obstacles are less effective at successfully achieving their given tasks and given role. </w:t>
      </w:r>
      <w:r w:rsidR="00B44771">
        <w:rPr>
          <w:lang w:val="en-GB"/>
        </w:rPr>
        <w:t>But to problem solve, one must know how to think</w:t>
      </w:r>
      <w:r w:rsidR="00E80275">
        <w:rPr>
          <w:lang w:val="en-GB"/>
        </w:rPr>
        <w:t xml:space="preserve">. That is where thinking skills are important, an individual that can easily rationalise a problem can usually be able to solve a problem. These given attributes are useful when working within a team, obstacles are always present in any given scheme of work, a team member who can efficiently solve problems will undoubtedly successful. A person with teamworking skills will be able to achieve more work output than otherwise on their own. Personal mastery skills and a </w:t>
      </w:r>
      <w:r w:rsidR="00A76786">
        <w:rPr>
          <w:lang w:val="en-GB"/>
        </w:rPr>
        <w:t>thirst for personal growth are a good basis for success.</w:t>
      </w:r>
    </w:p>
    <w:p w14:paraId="171CFDD5" w14:textId="77777777" w:rsidR="002A586B" w:rsidRDefault="002A586B" w:rsidP="00C945DA">
      <w:pPr>
        <w:rPr>
          <w:lang w:val="en-GB"/>
        </w:rPr>
      </w:pPr>
    </w:p>
    <w:p w14:paraId="0ED7D438" w14:textId="71004F4F" w:rsidR="00762ED2" w:rsidRDefault="00A76786" w:rsidP="00A76786">
      <w:pPr>
        <w:jc w:val="center"/>
        <w:rPr>
          <w:b/>
          <w:bCs/>
          <w:u w:val="single"/>
          <w:lang w:val="en-GB"/>
        </w:rPr>
      </w:pPr>
      <w:r>
        <w:rPr>
          <w:b/>
          <w:bCs/>
          <w:u w:val="single"/>
          <w:lang w:val="en-GB"/>
        </w:rPr>
        <w:t>References</w:t>
      </w:r>
    </w:p>
    <w:p w14:paraId="04B00D71" w14:textId="77777777" w:rsidR="00A76786" w:rsidRDefault="00A76786" w:rsidP="00A76786">
      <w:pPr>
        <w:jc w:val="center"/>
        <w:rPr>
          <w:b/>
          <w:bCs/>
          <w:u w:val="single"/>
          <w:lang w:val="en-GB"/>
        </w:rPr>
      </w:pPr>
    </w:p>
    <w:p w14:paraId="33EF90CC" w14:textId="06E5109B" w:rsidR="00A76786" w:rsidRPr="00470262" w:rsidRDefault="00A76786" w:rsidP="00A76786">
      <w:pPr>
        <w:pStyle w:val="ListParagraph"/>
        <w:numPr>
          <w:ilvl w:val="0"/>
          <w:numId w:val="12"/>
        </w:numPr>
        <w:rPr>
          <w:lang w:val="en-GB"/>
        </w:rPr>
      </w:pPr>
      <w:r w:rsidRPr="00470262">
        <w:rPr>
          <w:lang w:val="en-GB"/>
        </w:rPr>
        <w:t>Morgan, P</w:t>
      </w:r>
      <w:r w:rsidR="0097549D">
        <w:rPr>
          <w:lang w:val="en-GB"/>
        </w:rPr>
        <w:t>. (2017)</w:t>
      </w:r>
      <w:r w:rsidR="00470262">
        <w:rPr>
          <w:lang w:val="en-GB"/>
        </w:rPr>
        <w:t xml:space="preserve"> </w:t>
      </w:r>
      <w:r w:rsidR="0097549D">
        <w:rPr>
          <w:i/>
          <w:iCs/>
          <w:lang w:val="en-GB"/>
        </w:rPr>
        <w:t>The business student’s g</w:t>
      </w:r>
      <w:r w:rsidR="003C625C" w:rsidRPr="00470262">
        <w:rPr>
          <w:i/>
          <w:iCs/>
          <w:lang w:val="en-GB"/>
        </w:rPr>
        <w:t xml:space="preserve">uide </w:t>
      </w:r>
      <w:r w:rsidR="00470262" w:rsidRPr="00470262">
        <w:rPr>
          <w:i/>
          <w:iCs/>
          <w:lang w:val="en-GB"/>
        </w:rPr>
        <w:t>to</w:t>
      </w:r>
      <w:r w:rsidR="0097549D">
        <w:rPr>
          <w:i/>
          <w:iCs/>
          <w:lang w:val="en-GB"/>
        </w:rPr>
        <w:t xml:space="preserve"> s</w:t>
      </w:r>
      <w:r w:rsidR="003C625C" w:rsidRPr="00470262">
        <w:rPr>
          <w:i/>
          <w:iCs/>
          <w:lang w:val="en-GB"/>
        </w:rPr>
        <w:t xml:space="preserve">tudy </w:t>
      </w:r>
      <w:r w:rsidR="0097549D">
        <w:rPr>
          <w:i/>
          <w:iCs/>
          <w:lang w:val="en-GB"/>
        </w:rPr>
        <w:t>and e</w:t>
      </w:r>
      <w:r w:rsidR="00470262" w:rsidRPr="00470262">
        <w:rPr>
          <w:i/>
          <w:iCs/>
          <w:lang w:val="en-GB"/>
        </w:rPr>
        <w:t>mployability</w:t>
      </w:r>
    </w:p>
    <w:p w14:paraId="06D9098F" w14:textId="108DC92A" w:rsidR="003C625C" w:rsidRDefault="001F2645" w:rsidP="00A76786">
      <w:pPr>
        <w:pStyle w:val="ListParagraph"/>
        <w:numPr>
          <w:ilvl w:val="0"/>
          <w:numId w:val="12"/>
        </w:numPr>
        <w:rPr>
          <w:b/>
          <w:bCs/>
          <w:u w:val="single"/>
        </w:rPr>
      </w:pPr>
      <w:r>
        <w:t xml:space="preserve">Maund, A., </w:t>
      </w:r>
      <w:r w:rsidR="003C625C" w:rsidRPr="00470262">
        <w:t xml:space="preserve"> Schriek, M. </w:t>
      </w:r>
      <w:r w:rsidR="00470262">
        <w:t xml:space="preserve">&amp; Tinkler, P. (2017) </w:t>
      </w:r>
      <w:r w:rsidR="00DB232C">
        <w:rPr>
          <w:i/>
          <w:iCs/>
        </w:rPr>
        <w:t>Certificate in higher education: s</w:t>
      </w:r>
      <w:r w:rsidR="003C625C" w:rsidRPr="00DC0426">
        <w:rPr>
          <w:i/>
          <w:iCs/>
        </w:rPr>
        <w:t>kills for</w:t>
      </w:r>
      <w:r w:rsidR="000C0EA0" w:rsidRPr="00DC0426">
        <w:rPr>
          <w:i/>
          <w:iCs/>
        </w:rPr>
        <w:t xml:space="preserve"> t</w:t>
      </w:r>
      <w:r w:rsidR="003C625C" w:rsidRPr="00DC0426">
        <w:rPr>
          <w:i/>
          <w:iCs/>
        </w:rPr>
        <w:t>he</w:t>
      </w:r>
      <w:r w:rsidR="00DB232C">
        <w:rPr>
          <w:i/>
          <w:iCs/>
        </w:rPr>
        <w:t xml:space="preserve"> workplace student y</w:t>
      </w:r>
      <w:r w:rsidR="000C0EA0" w:rsidRPr="00DC0426">
        <w:rPr>
          <w:i/>
          <w:iCs/>
        </w:rPr>
        <w:t>earbook</w:t>
      </w:r>
      <w:r w:rsidR="00470262">
        <w:t xml:space="preserve"> </w:t>
      </w:r>
    </w:p>
    <w:p w14:paraId="6A315A55" w14:textId="79A0796A" w:rsidR="000C0EA0" w:rsidRPr="00DB1B73" w:rsidRDefault="00470262" w:rsidP="000C0EA0">
      <w:pPr>
        <w:pStyle w:val="ListParagraph"/>
        <w:numPr>
          <w:ilvl w:val="0"/>
          <w:numId w:val="12"/>
        </w:numPr>
        <w:shd w:val="clear" w:color="auto" w:fill="FFFFFF"/>
        <w:spacing w:line="240" w:lineRule="atLeast"/>
        <w:rPr>
          <w:rFonts w:eastAsia="Times New Roman" w:cstheme="minorHAnsi"/>
          <w:color w:val="000000" w:themeColor="text1"/>
        </w:rPr>
      </w:pPr>
      <w:r w:rsidRPr="00DB1B73">
        <w:rPr>
          <w:rFonts w:eastAsia="Times New Roman" w:cstheme="minorHAnsi"/>
          <w:color w:val="000000" w:themeColor="text1"/>
        </w:rPr>
        <w:t>Excerpted from Beecroft</w:t>
      </w:r>
      <w:r w:rsidR="00DB232C">
        <w:rPr>
          <w:rFonts w:eastAsia="Times New Roman" w:cstheme="minorHAnsi"/>
          <w:color w:val="000000" w:themeColor="text1"/>
        </w:rPr>
        <w:t>, G</w:t>
      </w:r>
      <w:r w:rsidR="0050698C">
        <w:rPr>
          <w:rFonts w:eastAsia="Times New Roman" w:cstheme="minorHAnsi"/>
          <w:color w:val="000000" w:themeColor="text1"/>
        </w:rPr>
        <w:t>.</w:t>
      </w:r>
      <w:r w:rsidR="00DB232C">
        <w:rPr>
          <w:rFonts w:eastAsia="Times New Roman" w:cstheme="minorHAnsi"/>
          <w:color w:val="000000" w:themeColor="text1"/>
        </w:rPr>
        <w:t xml:space="preserve"> </w:t>
      </w:r>
      <w:r w:rsidR="00DB1B73" w:rsidRPr="00DB1B73">
        <w:rPr>
          <w:rFonts w:eastAsia="Times New Roman" w:cstheme="minorHAnsi"/>
          <w:color w:val="000000" w:themeColor="text1"/>
        </w:rPr>
        <w:t xml:space="preserve"> Duffy, G</w:t>
      </w:r>
      <w:r w:rsidR="0050698C">
        <w:rPr>
          <w:rFonts w:eastAsia="Times New Roman" w:cstheme="minorHAnsi"/>
          <w:color w:val="000000" w:themeColor="text1"/>
        </w:rPr>
        <w:t>.</w:t>
      </w:r>
      <w:r w:rsidRPr="00DB1B73">
        <w:rPr>
          <w:rFonts w:eastAsia="Times New Roman" w:cstheme="minorHAnsi"/>
          <w:color w:val="000000" w:themeColor="text1"/>
        </w:rPr>
        <w:t xml:space="preserve"> </w:t>
      </w:r>
      <w:r w:rsidR="00DB1B73" w:rsidRPr="00DB1B73">
        <w:rPr>
          <w:rFonts w:eastAsia="Times New Roman" w:cstheme="minorHAnsi"/>
          <w:color w:val="000000" w:themeColor="text1"/>
        </w:rPr>
        <w:t xml:space="preserve">&amp; Moran, J. </w:t>
      </w:r>
      <w:r w:rsidR="00DB1B73" w:rsidRPr="00DB1B73">
        <w:rPr>
          <w:rFonts w:eastAsia="Times New Roman" w:cstheme="minorHAnsi"/>
          <w:i/>
          <w:iCs/>
          <w:color w:val="000000" w:themeColor="text1"/>
        </w:rPr>
        <w:t>The Executive Guide to Improvement and Change</w:t>
      </w:r>
      <w:r w:rsidR="00DB1B73" w:rsidRPr="00DB1B73">
        <w:rPr>
          <w:rFonts w:eastAsia="Times New Roman" w:cstheme="minorHAnsi"/>
          <w:color w:val="000000" w:themeColor="text1"/>
        </w:rPr>
        <w:t xml:space="preserve"> [Online]</w:t>
      </w:r>
      <w:r w:rsidR="00DB1B73" w:rsidRPr="00DB1B73">
        <w:rPr>
          <w:rFonts w:ascii="Arial" w:eastAsia="Times New Roman" w:hAnsi="Arial" w:cs="Arial"/>
          <w:i/>
          <w:iCs/>
          <w:color w:val="000000" w:themeColor="text1"/>
        </w:rPr>
        <w:t xml:space="preserve"> </w:t>
      </w:r>
      <w:r w:rsidRPr="00DB1B73">
        <w:rPr>
          <w:rFonts w:ascii="Arial" w:eastAsia="Times New Roman" w:hAnsi="Arial" w:cs="Arial"/>
          <w:color w:val="000000" w:themeColor="text1"/>
        </w:rPr>
        <w:t xml:space="preserve"> </w:t>
      </w:r>
      <w:r w:rsidR="00185001">
        <w:rPr>
          <w:rFonts w:eastAsia="Times New Roman" w:cstheme="minorHAnsi"/>
          <w:color w:val="000000" w:themeColor="text1"/>
        </w:rPr>
        <w:t>Available</w:t>
      </w:r>
      <w:r w:rsidR="006950B3">
        <w:rPr>
          <w:rFonts w:eastAsia="Times New Roman" w:cstheme="minorHAnsi"/>
          <w:color w:val="000000" w:themeColor="text1"/>
        </w:rPr>
        <w:t xml:space="preserve"> at</w:t>
      </w:r>
      <w:r w:rsidR="00185001">
        <w:rPr>
          <w:rFonts w:eastAsia="Times New Roman" w:cstheme="minorHAnsi"/>
          <w:color w:val="000000" w:themeColor="text1"/>
        </w:rPr>
        <w:t xml:space="preserve">: </w:t>
      </w:r>
      <w:r w:rsidR="000C0EA0" w:rsidRPr="00DB1B73">
        <w:rPr>
          <w:rFonts w:eastAsia="Times New Roman" w:cstheme="minorHAnsi"/>
          <w:color w:val="000000" w:themeColor="text1"/>
        </w:rPr>
        <w:t>asq.org/learn-about-quality/problem-solving/overview/overview.html</w:t>
      </w:r>
      <w:r w:rsidR="00DB1B73" w:rsidRPr="00DB1B73">
        <w:rPr>
          <w:rFonts w:eastAsia="Times New Roman" w:cstheme="minorHAnsi"/>
          <w:color w:val="000000" w:themeColor="text1"/>
        </w:rPr>
        <w:t xml:space="preserve"> (Accessed 30 July 2018)</w:t>
      </w:r>
      <w:r w:rsidR="00DB232C">
        <w:rPr>
          <w:rFonts w:eastAsia="Times New Roman" w:cstheme="minorHAnsi"/>
          <w:color w:val="000000" w:themeColor="text1"/>
        </w:rPr>
        <w:t>.</w:t>
      </w:r>
    </w:p>
    <w:p w14:paraId="26504A86" w14:textId="51926E5B" w:rsidR="000C0EA0" w:rsidRPr="00470262" w:rsidRDefault="00F149CA" w:rsidP="00A76786">
      <w:pPr>
        <w:pStyle w:val="ListParagraph"/>
        <w:numPr>
          <w:ilvl w:val="0"/>
          <w:numId w:val="12"/>
        </w:numPr>
        <w:rPr>
          <w:b/>
          <w:bCs/>
          <w:sz w:val="22"/>
          <w:szCs w:val="22"/>
          <w:u w:val="single"/>
        </w:rPr>
      </w:pPr>
      <w:r w:rsidRPr="00470262">
        <w:rPr>
          <w:sz w:val="22"/>
          <w:szCs w:val="22"/>
        </w:rPr>
        <w:lastRenderedPageBreak/>
        <w:t>Weitzman, E. &amp; Weitzman, P.</w:t>
      </w:r>
      <w:r w:rsidR="0050698C">
        <w:rPr>
          <w:sz w:val="22"/>
          <w:szCs w:val="22"/>
        </w:rPr>
        <w:t xml:space="preserve"> (2000)</w:t>
      </w:r>
      <w:r w:rsidRPr="00470262">
        <w:rPr>
          <w:sz w:val="22"/>
          <w:szCs w:val="22"/>
        </w:rPr>
        <w:t xml:space="preserve"> </w:t>
      </w:r>
      <w:r w:rsidR="009306C5">
        <w:rPr>
          <w:sz w:val="22"/>
          <w:szCs w:val="22"/>
        </w:rPr>
        <w:t>Summary of p</w:t>
      </w:r>
      <w:r w:rsidR="00470262" w:rsidRPr="00470262">
        <w:rPr>
          <w:sz w:val="22"/>
          <w:szCs w:val="22"/>
        </w:rPr>
        <w:t xml:space="preserve">roblem </w:t>
      </w:r>
      <w:r w:rsidR="009306C5">
        <w:rPr>
          <w:i/>
          <w:iCs/>
          <w:sz w:val="22"/>
          <w:szCs w:val="22"/>
        </w:rPr>
        <w:t>solving and decision making in conflict r</w:t>
      </w:r>
      <w:r w:rsidR="00470262">
        <w:rPr>
          <w:i/>
          <w:iCs/>
          <w:sz w:val="22"/>
          <w:szCs w:val="22"/>
        </w:rPr>
        <w:t>esolution [Online]</w:t>
      </w:r>
      <w:r w:rsidR="00185001">
        <w:rPr>
          <w:sz w:val="22"/>
          <w:szCs w:val="22"/>
        </w:rPr>
        <w:t xml:space="preserve"> </w:t>
      </w:r>
      <w:r w:rsidR="00185001">
        <w:rPr>
          <w:rFonts w:eastAsia="Times New Roman" w:cstheme="minorHAnsi"/>
          <w:color w:val="000000" w:themeColor="text1"/>
        </w:rPr>
        <w:t>Available</w:t>
      </w:r>
      <w:r w:rsidR="006950B3">
        <w:rPr>
          <w:rFonts w:eastAsia="Times New Roman" w:cstheme="minorHAnsi"/>
          <w:color w:val="000000" w:themeColor="text1"/>
        </w:rPr>
        <w:t xml:space="preserve"> at</w:t>
      </w:r>
      <w:r w:rsidR="00185001">
        <w:rPr>
          <w:rFonts w:eastAsia="Times New Roman" w:cstheme="minorHAnsi"/>
          <w:color w:val="000000" w:themeColor="text1"/>
        </w:rPr>
        <w:t>:</w:t>
      </w:r>
      <w:r w:rsidR="00470262">
        <w:rPr>
          <w:i/>
          <w:iCs/>
          <w:sz w:val="22"/>
          <w:szCs w:val="22"/>
        </w:rPr>
        <w:t xml:space="preserve"> </w:t>
      </w:r>
      <w:hyperlink r:id="rId8" w:history="1">
        <w:r w:rsidR="00470262" w:rsidRPr="00005C62">
          <w:rPr>
            <w:rStyle w:val="Hyperlink"/>
            <w:sz w:val="22"/>
            <w:szCs w:val="22"/>
          </w:rPr>
          <w:t>https://www.beyondintractability.org/artsum/weitzman-problem</w:t>
        </w:r>
      </w:hyperlink>
      <w:r w:rsidR="00470262">
        <w:rPr>
          <w:sz w:val="22"/>
          <w:szCs w:val="22"/>
        </w:rPr>
        <w:t xml:space="preserve"> (Accessed 1 August 2018)</w:t>
      </w:r>
      <w:r w:rsidR="002B242B">
        <w:rPr>
          <w:sz w:val="22"/>
          <w:szCs w:val="22"/>
        </w:rPr>
        <w:t>.</w:t>
      </w:r>
    </w:p>
    <w:p w14:paraId="3409E861" w14:textId="3F2D8D4C" w:rsidR="000C0EA0" w:rsidRPr="00113041" w:rsidRDefault="00113041" w:rsidP="00A76786">
      <w:pPr>
        <w:pStyle w:val="ListParagraph"/>
        <w:numPr>
          <w:ilvl w:val="0"/>
          <w:numId w:val="12"/>
        </w:numPr>
        <w:rPr>
          <w:b/>
          <w:bCs/>
          <w:sz w:val="22"/>
          <w:szCs w:val="22"/>
          <w:u w:val="single"/>
        </w:rPr>
      </w:pPr>
      <w:r w:rsidRPr="00113041">
        <w:t xml:space="preserve">McGowan, G. (2017) </w:t>
      </w:r>
      <w:r w:rsidR="009306C5">
        <w:rPr>
          <w:i/>
          <w:iCs/>
        </w:rPr>
        <w:t>Management t</w:t>
      </w:r>
      <w:r w:rsidRPr="00BD3FC6">
        <w:rPr>
          <w:i/>
          <w:iCs/>
        </w:rPr>
        <w:t>he</w:t>
      </w:r>
      <w:r w:rsidR="001E0A4A">
        <w:rPr>
          <w:i/>
          <w:iCs/>
        </w:rPr>
        <w:t>ory of P</w:t>
      </w:r>
      <w:r w:rsidR="009306C5">
        <w:rPr>
          <w:i/>
          <w:iCs/>
        </w:rPr>
        <w:t xml:space="preserve">eter </w:t>
      </w:r>
      <w:r w:rsidR="001E0A4A">
        <w:rPr>
          <w:i/>
          <w:iCs/>
        </w:rPr>
        <w:t>S</w:t>
      </w:r>
      <w:r w:rsidR="001E0A4A" w:rsidRPr="00BD3FC6">
        <w:rPr>
          <w:i/>
          <w:iCs/>
        </w:rPr>
        <w:t>enge</w:t>
      </w:r>
      <w:r>
        <w:t xml:space="preserve"> [Online]</w:t>
      </w:r>
      <w:r w:rsidR="00185001" w:rsidRPr="00185001">
        <w:rPr>
          <w:rFonts w:eastAsia="Times New Roman" w:cstheme="minorHAnsi"/>
          <w:color w:val="000000" w:themeColor="text1"/>
        </w:rPr>
        <w:t xml:space="preserve"> </w:t>
      </w:r>
      <w:r w:rsidR="00185001">
        <w:rPr>
          <w:rFonts w:eastAsia="Times New Roman" w:cstheme="minorHAnsi"/>
          <w:color w:val="000000" w:themeColor="text1"/>
        </w:rPr>
        <w:t>Available</w:t>
      </w:r>
      <w:r w:rsidR="006950B3">
        <w:rPr>
          <w:rFonts w:eastAsia="Times New Roman" w:cstheme="minorHAnsi"/>
          <w:color w:val="000000" w:themeColor="text1"/>
        </w:rPr>
        <w:t xml:space="preserve"> at</w:t>
      </w:r>
      <w:r w:rsidR="00185001">
        <w:rPr>
          <w:rFonts w:eastAsia="Times New Roman" w:cstheme="minorHAnsi"/>
          <w:color w:val="000000" w:themeColor="text1"/>
        </w:rPr>
        <w:t xml:space="preserve">: </w:t>
      </w:r>
      <w:hyperlink r:id="rId9" w:history="1">
        <w:r w:rsidRPr="00005C62">
          <w:rPr>
            <w:rStyle w:val="Hyperlink"/>
          </w:rPr>
          <w:t>https://www.business.com/articles/management-theory-of-peter-senge/</w:t>
        </w:r>
      </w:hyperlink>
      <w:r>
        <w:t xml:space="preserve"> (Accessed 1 August 2018)</w:t>
      </w:r>
      <w:r w:rsidR="002B242B">
        <w:t>.</w:t>
      </w:r>
    </w:p>
    <w:p w14:paraId="3D08159E" w14:textId="1A36B0E9" w:rsidR="00E1633C" w:rsidRPr="009E208B" w:rsidRDefault="00BD3FC6" w:rsidP="00E1633C">
      <w:pPr>
        <w:pStyle w:val="ListParagraph"/>
        <w:numPr>
          <w:ilvl w:val="0"/>
          <w:numId w:val="12"/>
        </w:numPr>
        <w:rPr>
          <w:sz w:val="22"/>
          <w:szCs w:val="22"/>
        </w:rPr>
      </w:pPr>
      <w:r w:rsidRPr="009E208B">
        <w:rPr>
          <w:sz w:val="22"/>
          <w:szCs w:val="22"/>
        </w:rPr>
        <w:t>Geiger</w:t>
      </w:r>
      <w:r w:rsidR="009E208B" w:rsidRPr="009E208B">
        <w:rPr>
          <w:sz w:val="22"/>
          <w:szCs w:val="22"/>
        </w:rPr>
        <w:t xml:space="preserve">, M. (2014) </w:t>
      </w:r>
      <w:r w:rsidR="009306C5">
        <w:rPr>
          <w:i/>
          <w:iCs/>
          <w:sz w:val="22"/>
          <w:szCs w:val="22"/>
        </w:rPr>
        <w:t>The role of o</w:t>
      </w:r>
      <w:r w:rsidR="009E208B" w:rsidRPr="009E208B">
        <w:rPr>
          <w:i/>
          <w:iCs/>
          <w:sz w:val="22"/>
          <w:szCs w:val="22"/>
        </w:rPr>
        <w:t xml:space="preserve">rganizational </w:t>
      </w:r>
      <w:r w:rsidR="009306C5">
        <w:rPr>
          <w:i/>
          <w:iCs/>
          <w:sz w:val="22"/>
          <w:szCs w:val="22"/>
        </w:rPr>
        <w:t>hierarchy in b</w:t>
      </w:r>
      <w:r w:rsidR="009E208B" w:rsidRPr="009E208B">
        <w:rPr>
          <w:i/>
          <w:iCs/>
          <w:sz w:val="22"/>
          <w:szCs w:val="22"/>
        </w:rPr>
        <w:t>usiness</w:t>
      </w:r>
      <w:r w:rsidR="009E208B">
        <w:rPr>
          <w:sz w:val="22"/>
          <w:szCs w:val="22"/>
        </w:rPr>
        <w:t xml:space="preserve"> [Online].</w:t>
      </w:r>
      <w:r w:rsidR="00185001" w:rsidRPr="00185001">
        <w:rPr>
          <w:rFonts w:eastAsia="Times New Roman" w:cstheme="minorHAnsi"/>
          <w:color w:val="000000" w:themeColor="text1"/>
        </w:rPr>
        <w:t xml:space="preserve"> </w:t>
      </w:r>
      <w:r w:rsidR="00185001">
        <w:rPr>
          <w:rFonts w:eastAsia="Times New Roman" w:cstheme="minorHAnsi"/>
          <w:color w:val="000000" w:themeColor="text1"/>
        </w:rPr>
        <w:t>Available</w:t>
      </w:r>
      <w:r w:rsidR="006950B3">
        <w:rPr>
          <w:rFonts w:eastAsia="Times New Roman" w:cstheme="minorHAnsi"/>
          <w:color w:val="000000" w:themeColor="text1"/>
        </w:rPr>
        <w:t xml:space="preserve"> at</w:t>
      </w:r>
      <w:r w:rsidR="00185001">
        <w:rPr>
          <w:rFonts w:eastAsia="Times New Roman" w:cstheme="minorHAnsi"/>
          <w:color w:val="000000" w:themeColor="text1"/>
        </w:rPr>
        <w:t xml:space="preserve">: </w:t>
      </w:r>
      <w:hyperlink r:id="rId10" w:history="1">
        <w:r w:rsidR="009E208B" w:rsidRPr="00005C62">
          <w:rPr>
            <w:rStyle w:val="Hyperlink"/>
            <w:sz w:val="22"/>
            <w:szCs w:val="22"/>
          </w:rPr>
          <w:t>https://www.linkedin.com/pulse/20140706211432-50642561-the-role-of-organizational-hierarchy-in-business</w:t>
        </w:r>
      </w:hyperlink>
      <w:r w:rsidR="009E208B">
        <w:rPr>
          <w:sz w:val="22"/>
          <w:szCs w:val="22"/>
        </w:rPr>
        <w:t xml:space="preserve"> (Accessed 2 August 2018)</w:t>
      </w:r>
      <w:r w:rsidR="002B242B">
        <w:rPr>
          <w:sz w:val="22"/>
          <w:szCs w:val="22"/>
        </w:rPr>
        <w:t>.</w:t>
      </w:r>
    </w:p>
    <w:sectPr w:rsidR="00E1633C" w:rsidRPr="009E208B" w:rsidSect="00A573D8">
      <w:headerReference w:type="default" r:id="rId11"/>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BFAFA13" w14:textId="77777777" w:rsidR="0039221F" w:rsidRDefault="0039221F" w:rsidP="00AA0623">
      <w:r>
        <w:separator/>
      </w:r>
    </w:p>
  </w:endnote>
  <w:endnote w:type="continuationSeparator" w:id="0">
    <w:p w14:paraId="75749491" w14:textId="77777777" w:rsidR="0039221F" w:rsidRDefault="0039221F" w:rsidP="00AA062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4CD92EB" w14:textId="77777777" w:rsidR="0039221F" w:rsidRDefault="0039221F" w:rsidP="00AA0623">
      <w:r>
        <w:separator/>
      </w:r>
    </w:p>
  </w:footnote>
  <w:footnote w:type="continuationSeparator" w:id="0">
    <w:p w14:paraId="43125D05" w14:textId="77777777" w:rsidR="0039221F" w:rsidRDefault="0039221F" w:rsidP="00AA062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265A2A3" w14:textId="0CF82641" w:rsidR="00A573D8" w:rsidRPr="00A573D8" w:rsidRDefault="00A573D8" w:rsidP="00A573D8">
    <w:pPr>
      <w:pStyle w:val="Header"/>
      <w:tabs>
        <w:tab w:val="right" w:pos="9020"/>
      </w:tabs>
      <w:rPr>
        <w:b/>
        <w:bCs/>
        <w:lang w:val="nl-NL"/>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927D60"/>
    <w:multiLevelType w:val="hybridMultilevel"/>
    <w:tmpl w:val="5B66F16A"/>
    <w:lvl w:ilvl="0" w:tplc="3AA2D14E">
      <w:start w:val="1"/>
      <w:numFmt w:val="decimal"/>
      <w:lvlText w:val="%1."/>
      <w:lvlJc w:val="left"/>
      <w:pPr>
        <w:ind w:left="720" w:hanging="360"/>
      </w:pPr>
      <w:rPr>
        <w:b/>
        <w:bCs/>
        <w:color w:val="000000" w:themeColor="text1"/>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CAC432B"/>
    <w:multiLevelType w:val="hybridMultilevel"/>
    <w:tmpl w:val="24C29634"/>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BF36060"/>
    <w:multiLevelType w:val="hybridMultilevel"/>
    <w:tmpl w:val="39C488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D7D0D3B"/>
    <w:multiLevelType w:val="hybridMultilevel"/>
    <w:tmpl w:val="6F9052EA"/>
    <w:lvl w:ilvl="0" w:tplc="6DB40D2A">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0C13B11"/>
    <w:multiLevelType w:val="hybridMultilevel"/>
    <w:tmpl w:val="74CC4F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19F51C3"/>
    <w:multiLevelType w:val="hybridMultilevel"/>
    <w:tmpl w:val="BE1A5C18"/>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41F3CC0"/>
    <w:multiLevelType w:val="hybridMultilevel"/>
    <w:tmpl w:val="9924A1DA"/>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1255C27"/>
    <w:multiLevelType w:val="multilevel"/>
    <w:tmpl w:val="3B826A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BDF6102"/>
    <w:multiLevelType w:val="hybridMultilevel"/>
    <w:tmpl w:val="CE5ADD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C3C3721"/>
    <w:multiLevelType w:val="hybridMultilevel"/>
    <w:tmpl w:val="4AA4DE3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626C0C67"/>
    <w:multiLevelType w:val="hybridMultilevel"/>
    <w:tmpl w:val="6C6CED1C"/>
    <w:lvl w:ilvl="0" w:tplc="6DB40D2A">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79697C34"/>
    <w:multiLevelType w:val="hybridMultilevel"/>
    <w:tmpl w:val="AD38EDA2"/>
    <w:lvl w:ilvl="0" w:tplc="1D7C671E">
      <w:start w:val="1"/>
      <w:numFmt w:val="decimal"/>
      <w:lvlText w:val="%1.)"/>
      <w:lvlJc w:val="left"/>
      <w:pPr>
        <w:ind w:left="720" w:hanging="360"/>
      </w:pPr>
      <w:rPr>
        <w:rFonts w:hint="default"/>
        <w:b w:val="0"/>
        <w:bCs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9"/>
  </w:num>
  <w:num w:numId="3">
    <w:abstractNumId w:val="5"/>
  </w:num>
  <w:num w:numId="4">
    <w:abstractNumId w:val="1"/>
  </w:num>
  <w:num w:numId="5">
    <w:abstractNumId w:val="10"/>
  </w:num>
  <w:num w:numId="6">
    <w:abstractNumId w:val="6"/>
  </w:num>
  <w:num w:numId="7">
    <w:abstractNumId w:val="3"/>
  </w:num>
  <w:num w:numId="8">
    <w:abstractNumId w:val="11"/>
  </w:num>
  <w:num w:numId="9">
    <w:abstractNumId w:val="4"/>
  </w:num>
  <w:num w:numId="10">
    <w:abstractNumId w:val="8"/>
  </w:num>
  <w:num w:numId="11">
    <w:abstractNumId w:val="7"/>
  </w:num>
  <w:num w:numId="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4"/>
  <w:proofState w:grammar="clean"/>
  <w:defaultTabStop w:val="720"/>
  <w:characterSpacingControl w:val="doNotCompres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609E"/>
    <w:rsid w:val="000B0292"/>
    <w:rsid w:val="000C0EA0"/>
    <w:rsid w:val="000C4E12"/>
    <w:rsid w:val="000C4FAC"/>
    <w:rsid w:val="000C7FD9"/>
    <w:rsid w:val="000D4292"/>
    <w:rsid w:val="00113041"/>
    <w:rsid w:val="001259C2"/>
    <w:rsid w:val="00125BBD"/>
    <w:rsid w:val="00130943"/>
    <w:rsid w:val="001360E3"/>
    <w:rsid w:val="00137353"/>
    <w:rsid w:val="00164335"/>
    <w:rsid w:val="00182592"/>
    <w:rsid w:val="00183B54"/>
    <w:rsid w:val="00185001"/>
    <w:rsid w:val="00187117"/>
    <w:rsid w:val="001A3A52"/>
    <w:rsid w:val="001E0A4A"/>
    <w:rsid w:val="001F01B1"/>
    <w:rsid w:val="001F2645"/>
    <w:rsid w:val="002053C3"/>
    <w:rsid w:val="002341A8"/>
    <w:rsid w:val="00272CDF"/>
    <w:rsid w:val="002832F1"/>
    <w:rsid w:val="002847C3"/>
    <w:rsid w:val="002A586B"/>
    <w:rsid w:val="002B242B"/>
    <w:rsid w:val="002D185D"/>
    <w:rsid w:val="002D722F"/>
    <w:rsid w:val="002F3BCA"/>
    <w:rsid w:val="003121C6"/>
    <w:rsid w:val="003424CE"/>
    <w:rsid w:val="00375236"/>
    <w:rsid w:val="0039221F"/>
    <w:rsid w:val="003C625C"/>
    <w:rsid w:val="003F05E5"/>
    <w:rsid w:val="00401A77"/>
    <w:rsid w:val="004415E1"/>
    <w:rsid w:val="004508B0"/>
    <w:rsid w:val="00470262"/>
    <w:rsid w:val="00485121"/>
    <w:rsid w:val="0050698C"/>
    <w:rsid w:val="0061450B"/>
    <w:rsid w:val="00643337"/>
    <w:rsid w:val="00652A48"/>
    <w:rsid w:val="00654BA4"/>
    <w:rsid w:val="00654ED4"/>
    <w:rsid w:val="00677D6B"/>
    <w:rsid w:val="006950B3"/>
    <w:rsid w:val="006A4356"/>
    <w:rsid w:val="006F4A07"/>
    <w:rsid w:val="00713A33"/>
    <w:rsid w:val="00716A8E"/>
    <w:rsid w:val="007325E5"/>
    <w:rsid w:val="00762ED2"/>
    <w:rsid w:val="00763762"/>
    <w:rsid w:val="007666F1"/>
    <w:rsid w:val="007A1E02"/>
    <w:rsid w:val="007A7EDC"/>
    <w:rsid w:val="007D340F"/>
    <w:rsid w:val="00815CC1"/>
    <w:rsid w:val="00832AF7"/>
    <w:rsid w:val="0086689A"/>
    <w:rsid w:val="008721FE"/>
    <w:rsid w:val="009306C5"/>
    <w:rsid w:val="00934332"/>
    <w:rsid w:val="00970D31"/>
    <w:rsid w:val="0097549D"/>
    <w:rsid w:val="0098530F"/>
    <w:rsid w:val="009A3AA3"/>
    <w:rsid w:val="009C16E4"/>
    <w:rsid w:val="009D39DB"/>
    <w:rsid w:val="009E208B"/>
    <w:rsid w:val="009F6998"/>
    <w:rsid w:val="00A30575"/>
    <w:rsid w:val="00A53CF5"/>
    <w:rsid w:val="00A573D8"/>
    <w:rsid w:val="00A76786"/>
    <w:rsid w:val="00AA0623"/>
    <w:rsid w:val="00AC1AF9"/>
    <w:rsid w:val="00AD4653"/>
    <w:rsid w:val="00AF15D9"/>
    <w:rsid w:val="00AF5D61"/>
    <w:rsid w:val="00B16446"/>
    <w:rsid w:val="00B36A4B"/>
    <w:rsid w:val="00B379DB"/>
    <w:rsid w:val="00B44771"/>
    <w:rsid w:val="00B463F8"/>
    <w:rsid w:val="00B47B4B"/>
    <w:rsid w:val="00B554C7"/>
    <w:rsid w:val="00B70BB5"/>
    <w:rsid w:val="00B769E1"/>
    <w:rsid w:val="00BA2B36"/>
    <w:rsid w:val="00BA615C"/>
    <w:rsid w:val="00BD3578"/>
    <w:rsid w:val="00BD3FC6"/>
    <w:rsid w:val="00C470FF"/>
    <w:rsid w:val="00C5177F"/>
    <w:rsid w:val="00C945DA"/>
    <w:rsid w:val="00CD0678"/>
    <w:rsid w:val="00D20AB1"/>
    <w:rsid w:val="00D51472"/>
    <w:rsid w:val="00D908B8"/>
    <w:rsid w:val="00D96D2D"/>
    <w:rsid w:val="00DB1B73"/>
    <w:rsid w:val="00DB232C"/>
    <w:rsid w:val="00DC0426"/>
    <w:rsid w:val="00DF0641"/>
    <w:rsid w:val="00E1633C"/>
    <w:rsid w:val="00E55C53"/>
    <w:rsid w:val="00E5609E"/>
    <w:rsid w:val="00E63631"/>
    <w:rsid w:val="00E80275"/>
    <w:rsid w:val="00EC4732"/>
    <w:rsid w:val="00EE439C"/>
    <w:rsid w:val="00EE5D6A"/>
    <w:rsid w:val="00F149CA"/>
    <w:rsid w:val="00F420B8"/>
    <w:rsid w:val="00F47570"/>
    <w:rsid w:val="00F67A6D"/>
    <w:rsid w:val="00F908C8"/>
  </w:rsids>
  <m:mathPr>
    <m:mathFont m:val="Cambria Math"/>
    <m:brkBin m:val="before"/>
    <m:brkBinSub m:val="--"/>
    <m:smallFrac m:val="0"/>
    <m:dispDef/>
    <m:lMargin m:val="0"/>
    <m:rMargin m:val="0"/>
    <m:defJc m:val="centerGroup"/>
    <m:wrapIndent m:val="1440"/>
    <m:intLim m:val="subSup"/>
    <m:naryLim m:val="undOvr"/>
  </m:mathPr>
  <w:themeFontLang w:val="en-IN"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21074B"/>
  <w15:chartTrackingRefBased/>
  <w15:docId w15:val="{2F0ED165-7C3F-CB4B-A6A2-71FD42EFEB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IN"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D4653"/>
    <w:pPr>
      <w:ind w:left="720"/>
      <w:contextualSpacing/>
    </w:pPr>
  </w:style>
  <w:style w:type="paragraph" w:styleId="FootnoteText">
    <w:name w:val="footnote text"/>
    <w:basedOn w:val="Normal"/>
    <w:link w:val="FootnoteTextChar"/>
    <w:uiPriority w:val="99"/>
    <w:semiHidden/>
    <w:unhideWhenUsed/>
    <w:rsid w:val="00AA0623"/>
    <w:rPr>
      <w:sz w:val="20"/>
      <w:szCs w:val="20"/>
    </w:rPr>
  </w:style>
  <w:style w:type="character" w:customStyle="1" w:styleId="FootnoteTextChar">
    <w:name w:val="Footnote Text Char"/>
    <w:basedOn w:val="DefaultParagraphFont"/>
    <w:link w:val="FootnoteText"/>
    <w:uiPriority w:val="99"/>
    <w:semiHidden/>
    <w:rsid w:val="00AA0623"/>
    <w:rPr>
      <w:sz w:val="20"/>
      <w:szCs w:val="20"/>
    </w:rPr>
  </w:style>
  <w:style w:type="character" w:styleId="FootnoteReference">
    <w:name w:val="footnote reference"/>
    <w:basedOn w:val="DefaultParagraphFont"/>
    <w:uiPriority w:val="99"/>
    <w:semiHidden/>
    <w:unhideWhenUsed/>
    <w:rsid w:val="00AA0623"/>
    <w:rPr>
      <w:vertAlign w:val="superscript"/>
    </w:rPr>
  </w:style>
  <w:style w:type="character" w:styleId="HTMLCite">
    <w:name w:val="HTML Cite"/>
    <w:basedOn w:val="DefaultParagraphFont"/>
    <w:uiPriority w:val="99"/>
    <w:semiHidden/>
    <w:unhideWhenUsed/>
    <w:rsid w:val="00AA0623"/>
    <w:rPr>
      <w:i/>
      <w:iCs/>
    </w:rPr>
  </w:style>
  <w:style w:type="paragraph" w:customStyle="1" w:styleId="action-menu-item">
    <w:name w:val="action-menu-item"/>
    <w:basedOn w:val="Normal"/>
    <w:rsid w:val="00AA0623"/>
    <w:pPr>
      <w:spacing w:before="100" w:beforeAutospacing="1" w:after="100" w:afterAutospacing="1"/>
    </w:pPr>
    <w:rPr>
      <w:rFonts w:ascii="Times New Roman" w:eastAsia="Times New Roman" w:hAnsi="Times New Roman" w:cs="Times New Roman"/>
    </w:rPr>
  </w:style>
  <w:style w:type="paragraph" w:styleId="Header">
    <w:name w:val="header"/>
    <w:basedOn w:val="Normal"/>
    <w:link w:val="HeaderChar"/>
    <w:uiPriority w:val="99"/>
    <w:unhideWhenUsed/>
    <w:rsid w:val="007A7EDC"/>
    <w:pPr>
      <w:tabs>
        <w:tab w:val="center" w:pos="4680"/>
        <w:tab w:val="right" w:pos="9360"/>
      </w:tabs>
    </w:pPr>
  </w:style>
  <w:style w:type="character" w:customStyle="1" w:styleId="HeaderChar">
    <w:name w:val="Header Char"/>
    <w:basedOn w:val="DefaultParagraphFont"/>
    <w:link w:val="Header"/>
    <w:uiPriority w:val="99"/>
    <w:rsid w:val="007A7EDC"/>
  </w:style>
  <w:style w:type="paragraph" w:styleId="Footer">
    <w:name w:val="footer"/>
    <w:basedOn w:val="Normal"/>
    <w:link w:val="FooterChar"/>
    <w:uiPriority w:val="99"/>
    <w:unhideWhenUsed/>
    <w:rsid w:val="007A7EDC"/>
    <w:pPr>
      <w:tabs>
        <w:tab w:val="center" w:pos="4680"/>
        <w:tab w:val="right" w:pos="9360"/>
      </w:tabs>
    </w:pPr>
  </w:style>
  <w:style w:type="character" w:customStyle="1" w:styleId="FooterChar">
    <w:name w:val="Footer Char"/>
    <w:basedOn w:val="DefaultParagraphFont"/>
    <w:link w:val="Footer"/>
    <w:uiPriority w:val="99"/>
    <w:rsid w:val="007A7EDC"/>
  </w:style>
  <w:style w:type="character" w:styleId="Hyperlink">
    <w:name w:val="Hyperlink"/>
    <w:basedOn w:val="DefaultParagraphFont"/>
    <w:uiPriority w:val="99"/>
    <w:unhideWhenUsed/>
    <w:rsid w:val="000C0EA0"/>
    <w:rPr>
      <w:color w:val="0563C1" w:themeColor="hyperlink"/>
      <w:u w:val="single"/>
    </w:rPr>
  </w:style>
  <w:style w:type="character" w:styleId="UnresolvedMention">
    <w:name w:val="Unresolved Mention"/>
    <w:basedOn w:val="DefaultParagraphFont"/>
    <w:uiPriority w:val="99"/>
    <w:semiHidden/>
    <w:unhideWhenUsed/>
    <w:rsid w:val="000C0EA0"/>
    <w:rPr>
      <w:color w:val="605E5C"/>
      <w:shd w:val="clear" w:color="auto" w:fill="E1DFDD"/>
    </w:rPr>
  </w:style>
  <w:style w:type="character" w:styleId="FollowedHyperlink">
    <w:name w:val="FollowedHyperlink"/>
    <w:basedOn w:val="DefaultParagraphFont"/>
    <w:uiPriority w:val="99"/>
    <w:semiHidden/>
    <w:unhideWhenUsed/>
    <w:rsid w:val="00DB1B73"/>
    <w:rPr>
      <w:color w:val="954F72" w:themeColor="followedHyperlink"/>
      <w:u w:val="single"/>
    </w:rPr>
  </w:style>
  <w:style w:type="table" w:styleId="TableGrid">
    <w:name w:val="Table Grid"/>
    <w:basedOn w:val="TableNormal"/>
    <w:uiPriority w:val="39"/>
    <w:rsid w:val="00A573D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37825620">
      <w:bodyDiv w:val="1"/>
      <w:marLeft w:val="0"/>
      <w:marRight w:val="0"/>
      <w:marTop w:val="0"/>
      <w:marBottom w:val="0"/>
      <w:divBdr>
        <w:top w:val="none" w:sz="0" w:space="0" w:color="auto"/>
        <w:left w:val="none" w:sz="0" w:space="0" w:color="auto"/>
        <w:bottom w:val="none" w:sz="0" w:space="0" w:color="auto"/>
        <w:right w:val="none" w:sz="0" w:space="0" w:color="auto"/>
      </w:divBdr>
    </w:div>
    <w:div w:id="1872107437">
      <w:bodyDiv w:val="1"/>
      <w:marLeft w:val="0"/>
      <w:marRight w:val="0"/>
      <w:marTop w:val="0"/>
      <w:marBottom w:val="0"/>
      <w:divBdr>
        <w:top w:val="none" w:sz="0" w:space="0" w:color="auto"/>
        <w:left w:val="none" w:sz="0" w:space="0" w:color="auto"/>
        <w:bottom w:val="none" w:sz="0" w:space="0" w:color="auto"/>
        <w:right w:val="none" w:sz="0" w:space="0" w:color="auto"/>
      </w:divBdr>
      <w:divsChild>
        <w:div w:id="1039472584">
          <w:marLeft w:val="45"/>
          <w:marRight w:val="45"/>
          <w:marTop w:val="15"/>
          <w:marBottom w:val="0"/>
          <w:divBdr>
            <w:top w:val="none" w:sz="0" w:space="0" w:color="auto"/>
            <w:left w:val="none" w:sz="0" w:space="0" w:color="auto"/>
            <w:bottom w:val="none" w:sz="0" w:space="0" w:color="auto"/>
            <w:right w:val="none" w:sz="0" w:space="0" w:color="auto"/>
          </w:divBdr>
          <w:divsChild>
            <w:div w:id="428279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yondintractability.org/artsum/weitzman-problem"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www.linkedin.com/pulse/20140706211432-50642561-the-role-of-organizational-hierarchy-in-business" TargetMode="External"/><Relationship Id="rId4" Type="http://schemas.openxmlformats.org/officeDocument/2006/relationships/settings" Target="settings.xml"/><Relationship Id="rId9" Type="http://schemas.openxmlformats.org/officeDocument/2006/relationships/hyperlink" Target="https://www.business.com/articles/management-theory-of-peter-seng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7F2B34C-B95F-5049-8F22-A7AF4B7377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981</TotalTime>
  <Pages>6</Pages>
  <Words>2435</Words>
  <Characters>13886</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Manpreet Singh</dc:creator>
  <cp:keywords/>
  <dc:description/>
  <cp:lastModifiedBy>Manpreet Singh</cp:lastModifiedBy>
  <cp:revision>50</cp:revision>
  <cp:lastPrinted>2018-08-07T08:50:00Z</cp:lastPrinted>
  <dcterms:created xsi:type="dcterms:W3CDTF">2018-07-07T13:53:00Z</dcterms:created>
  <dcterms:modified xsi:type="dcterms:W3CDTF">2018-08-25T11:40:00Z</dcterms:modified>
</cp:coreProperties>
</file>