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D87B0" w14:textId="2FBA7E2B" w:rsidR="00983391" w:rsidRPr="00CA6AFB" w:rsidRDefault="00B747E4" w:rsidP="00345EA5">
      <w:pPr>
        <w:spacing w:line="360" w:lineRule="auto"/>
        <w:jc w:val="both"/>
        <w:rPr>
          <w:rFonts w:ascii="Times New Roman" w:hAnsi="Times New Roman" w:cs="Times New Roman"/>
          <w:b/>
          <w:sz w:val="28"/>
          <w:szCs w:val="28"/>
          <w:lang w:val="en-US"/>
        </w:rPr>
      </w:pPr>
      <w:r w:rsidRPr="00CA6AFB">
        <w:rPr>
          <w:rFonts w:ascii="Times New Roman" w:hAnsi="Times New Roman" w:cs="Times New Roman"/>
          <w:b/>
          <w:sz w:val="28"/>
          <w:szCs w:val="28"/>
        </w:rPr>
        <w:t xml:space="preserve">Title – </w:t>
      </w:r>
      <w:r w:rsidRPr="00CA6AFB">
        <w:rPr>
          <w:rFonts w:ascii="Times New Roman" w:hAnsi="Times New Roman" w:cs="Times New Roman"/>
          <w:b/>
          <w:sz w:val="28"/>
          <w:szCs w:val="28"/>
          <w:lang w:val="en-US"/>
        </w:rPr>
        <w:t>Critical response t</w:t>
      </w:r>
      <w:bookmarkStart w:id="0" w:name="_GoBack"/>
      <w:bookmarkEnd w:id="0"/>
      <w:r w:rsidRPr="00CA6AFB">
        <w:rPr>
          <w:rFonts w:ascii="Times New Roman" w:hAnsi="Times New Roman" w:cs="Times New Roman"/>
          <w:b/>
          <w:sz w:val="28"/>
          <w:szCs w:val="28"/>
          <w:lang w:val="en-US"/>
        </w:rPr>
        <w:t xml:space="preserve">o an article that provides evidence of sound knowledge and understanding of themes related to the teaching of Welsh in the English-medium sector. </w:t>
      </w:r>
    </w:p>
    <w:p w14:paraId="208704F3" w14:textId="19DE4D5A" w:rsidR="00983391" w:rsidRDefault="00983391" w:rsidP="00345EA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t>
      </w:r>
      <w:r w:rsidRPr="00983391">
        <w:rPr>
          <w:rFonts w:ascii="Times New Roman" w:hAnsi="Times New Roman" w:cs="Times New Roman"/>
          <w:sz w:val="24"/>
          <w:szCs w:val="24"/>
          <w:lang w:val="en-US"/>
        </w:rPr>
        <w:t>Welsh Government proposals for growing the number of Welsh speakers to one million by 2050 have been officially launched</w:t>
      </w:r>
      <w:r>
        <w:rPr>
          <w:rFonts w:ascii="Times New Roman" w:hAnsi="Times New Roman" w:cs="Times New Roman"/>
          <w:sz w:val="24"/>
          <w:szCs w:val="24"/>
          <w:lang w:val="en-US"/>
        </w:rPr>
        <w:t>’ (Welsh government, 2016)</w:t>
      </w:r>
      <w:r w:rsidR="00345EA5">
        <w:rPr>
          <w:rFonts w:ascii="Times New Roman" w:hAnsi="Times New Roman" w:cs="Times New Roman"/>
          <w:sz w:val="24"/>
          <w:szCs w:val="24"/>
          <w:lang w:val="en-US"/>
        </w:rPr>
        <w:t>. W</w:t>
      </w:r>
      <w:r>
        <w:rPr>
          <w:rFonts w:ascii="Times New Roman" w:hAnsi="Times New Roman" w:cs="Times New Roman"/>
          <w:sz w:val="24"/>
          <w:szCs w:val="24"/>
          <w:lang w:val="en-US"/>
        </w:rPr>
        <w:t>ith this recent policy launched by the welsh government the article</w:t>
      </w:r>
      <w:r w:rsidR="00772CB1">
        <w:rPr>
          <w:rFonts w:ascii="Times New Roman" w:hAnsi="Times New Roman" w:cs="Times New Roman"/>
          <w:sz w:val="24"/>
          <w:szCs w:val="24"/>
          <w:lang w:val="en-US"/>
        </w:rPr>
        <w:t xml:space="preserve"> by</w:t>
      </w:r>
      <w:r>
        <w:rPr>
          <w:rFonts w:ascii="Times New Roman" w:hAnsi="Times New Roman" w:cs="Times New Roman"/>
          <w:sz w:val="24"/>
          <w:szCs w:val="24"/>
          <w:lang w:val="en-US"/>
        </w:rPr>
        <w:t xml:space="preserve"> Bernardo and </w:t>
      </w:r>
      <w:proofErr w:type="spellStart"/>
      <w:r>
        <w:rPr>
          <w:rFonts w:ascii="Times New Roman" w:hAnsi="Times New Roman" w:cs="Times New Roman"/>
          <w:sz w:val="24"/>
          <w:szCs w:val="24"/>
          <w:lang w:val="en-US"/>
        </w:rPr>
        <w:t>Gaerlan</w:t>
      </w:r>
      <w:proofErr w:type="spellEnd"/>
      <w:r>
        <w:rPr>
          <w:rFonts w:ascii="Times New Roman" w:hAnsi="Times New Roman" w:cs="Times New Roman"/>
          <w:sz w:val="24"/>
          <w:szCs w:val="24"/>
          <w:lang w:val="en-US"/>
        </w:rPr>
        <w:t xml:space="preserve"> (</w:t>
      </w:r>
      <w:r w:rsidR="00292B7C">
        <w:rPr>
          <w:rFonts w:ascii="Times New Roman" w:hAnsi="Times New Roman" w:cs="Times New Roman"/>
          <w:sz w:val="24"/>
          <w:szCs w:val="24"/>
          <w:lang w:val="en-US"/>
        </w:rPr>
        <w:t>2011</w:t>
      </w:r>
      <w:r>
        <w:rPr>
          <w:rFonts w:ascii="Times New Roman" w:hAnsi="Times New Roman" w:cs="Times New Roman"/>
          <w:sz w:val="24"/>
          <w:szCs w:val="24"/>
          <w:lang w:val="en-US"/>
        </w:rPr>
        <w:t>)</w:t>
      </w:r>
      <w:r w:rsidR="00772CB1">
        <w:rPr>
          <w:rFonts w:ascii="Times New Roman" w:hAnsi="Times New Roman" w:cs="Times New Roman"/>
          <w:sz w:val="24"/>
          <w:szCs w:val="24"/>
          <w:lang w:val="en-US"/>
        </w:rPr>
        <w:t xml:space="preserve"> can</w:t>
      </w:r>
      <w:r>
        <w:rPr>
          <w:rFonts w:ascii="Times New Roman" w:hAnsi="Times New Roman" w:cs="Times New Roman"/>
          <w:sz w:val="24"/>
          <w:szCs w:val="24"/>
          <w:lang w:val="en-US"/>
        </w:rPr>
        <w:t xml:space="preserve"> ha</w:t>
      </w:r>
      <w:r w:rsidR="00772CB1">
        <w:rPr>
          <w:rFonts w:ascii="Times New Roman" w:hAnsi="Times New Roman" w:cs="Times New Roman"/>
          <w:sz w:val="24"/>
          <w:szCs w:val="24"/>
          <w:lang w:val="en-US"/>
        </w:rPr>
        <w:t>ve</w:t>
      </w:r>
      <w:r w:rsidR="00345EA5">
        <w:rPr>
          <w:rFonts w:ascii="Times New Roman" w:hAnsi="Times New Roman" w:cs="Times New Roman"/>
          <w:sz w:val="24"/>
          <w:szCs w:val="24"/>
          <w:lang w:val="en-US"/>
        </w:rPr>
        <w:t xml:space="preserve"> great</w:t>
      </w:r>
      <w:r>
        <w:rPr>
          <w:rFonts w:ascii="Times New Roman" w:hAnsi="Times New Roman" w:cs="Times New Roman"/>
          <w:sz w:val="24"/>
          <w:szCs w:val="24"/>
          <w:lang w:val="en-US"/>
        </w:rPr>
        <w:t xml:space="preserve"> significance. As this could </w:t>
      </w:r>
      <w:proofErr w:type="gramStart"/>
      <w:r w:rsidR="00772CB1">
        <w:rPr>
          <w:rFonts w:ascii="Times New Roman" w:hAnsi="Times New Roman" w:cs="Times New Roman"/>
          <w:sz w:val="24"/>
          <w:szCs w:val="24"/>
          <w:lang w:val="en-US"/>
        </w:rPr>
        <w:t>be</w:t>
      </w:r>
      <w:r>
        <w:rPr>
          <w:rFonts w:ascii="Times New Roman" w:hAnsi="Times New Roman" w:cs="Times New Roman"/>
          <w:sz w:val="24"/>
          <w:szCs w:val="24"/>
          <w:lang w:val="en-US"/>
        </w:rPr>
        <w:t xml:space="preserve"> </w:t>
      </w:r>
      <w:r w:rsidR="00772CB1">
        <w:rPr>
          <w:rFonts w:ascii="Times New Roman" w:hAnsi="Times New Roman" w:cs="Times New Roman"/>
          <w:sz w:val="24"/>
          <w:szCs w:val="24"/>
          <w:lang w:val="en-US"/>
        </w:rPr>
        <w:t>seen as</w:t>
      </w:r>
      <w:proofErr w:type="gramEnd"/>
      <w:r w:rsidR="00772CB1">
        <w:rPr>
          <w:rFonts w:ascii="Times New Roman" w:hAnsi="Times New Roman" w:cs="Times New Roman"/>
          <w:sz w:val="24"/>
          <w:szCs w:val="24"/>
          <w:lang w:val="en-US"/>
        </w:rPr>
        <w:t xml:space="preserve"> </w:t>
      </w:r>
      <w:r w:rsidR="00345EA5">
        <w:rPr>
          <w:rFonts w:ascii="Times New Roman" w:hAnsi="Times New Roman" w:cs="Times New Roman"/>
          <w:sz w:val="24"/>
          <w:szCs w:val="24"/>
          <w:lang w:val="en-US"/>
        </w:rPr>
        <w:t>an opportunity for S</w:t>
      </w:r>
      <w:r>
        <w:rPr>
          <w:rFonts w:ascii="Times New Roman" w:hAnsi="Times New Roman" w:cs="Times New Roman"/>
          <w:sz w:val="24"/>
          <w:szCs w:val="24"/>
          <w:lang w:val="en-US"/>
        </w:rPr>
        <w:t>chools in Wales to assess how a second l</w:t>
      </w:r>
      <w:r w:rsidR="00345EA5">
        <w:rPr>
          <w:rFonts w:ascii="Times New Roman" w:hAnsi="Times New Roman" w:cs="Times New Roman"/>
          <w:sz w:val="24"/>
          <w:szCs w:val="24"/>
          <w:lang w:val="en-US"/>
        </w:rPr>
        <w:t>anguage is taught within other S</w:t>
      </w:r>
      <w:r>
        <w:rPr>
          <w:rFonts w:ascii="Times New Roman" w:hAnsi="Times New Roman" w:cs="Times New Roman"/>
          <w:sz w:val="24"/>
          <w:szCs w:val="24"/>
          <w:lang w:val="en-US"/>
        </w:rPr>
        <w:t xml:space="preserve">chools throughout the world, this </w:t>
      </w:r>
      <w:r w:rsidR="00772CB1">
        <w:rPr>
          <w:rFonts w:ascii="Times New Roman" w:hAnsi="Times New Roman" w:cs="Times New Roman"/>
          <w:sz w:val="24"/>
          <w:szCs w:val="24"/>
          <w:lang w:val="en-US"/>
        </w:rPr>
        <w:t>allows</w:t>
      </w:r>
      <w:r w:rsidR="00345EA5">
        <w:rPr>
          <w:rFonts w:ascii="Times New Roman" w:hAnsi="Times New Roman" w:cs="Times New Roman"/>
          <w:sz w:val="24"/>
          <w:szCs w:val="24"/>
          <w:lang w:val="en-US"/>
        </w:rPr>
        <w:t xml:space="preserve"> the opportunity for S</w:t>
      </w:r>
      <w:r>
        <w:rPr>
          <w:rFonts w:ascii="Times New Roman" w:hAnsi="Times New Roman" w:cs="Times New Roman"/>
          <w:sz w:val="24"/>
          <w:szCs w:val="24"/>
          <w:lang w:val="en-US"/>
        </w:rPr>
        <w:t>chools within Wales to take on board strategies that they</w:t>
      </w:r>
      <w:r w:rsidR="00772CB1">
        <w:rPr>
          <w:rFonts w:ascii="Times New Roman" w:hAnsi="Times New Roman" w:cs="Times New Roman"/>
          <w:sz w:val="24"/>
          <w:szCs w:val="24"/>
          <w:lang w:val="en-US"/>
        </w:rPr>
        <w:t xml:space="preserve"> can</w:t>
      </w:r>
      <w:r>
        <w:rPr>
          <w:rFonts w:ascii="Times New Roman" w:hAnsi="Times New Roman" w:cs="Times New Roman"/>
          <w:sz w:val="24"/>
          <w:szCs w:val="24"/>
          <w:lang w:val="en-US"/>
        </w:rPr>
        <w:t xml:space="preserve"> see works well</w:t>
      </w:r>
      <w:r w:rsidR="00772CB1">
        <w:rPr>
          <w:rFonts w:ascii="Times New Roman" w:hAnsi="Times New Roman" w:cs="Times New Roman"/>
          <w:sz w:val="24"/>
          <w:szCs w:val="24"/>
          <w:lang w:val="en-US"/>
        </w:rPr>
        <w:t xml:space="preserve"> with other countries</w:t>
      </w:r>
      <w:r>
        <w:rPr>
          <w:rFonts w:ascii="Times New Roman" w:hAnsi="Times New Roman" w:cs="Times New Roman"/>
          <w:sz w:val="24"/>
          <w:szCs w:val="24"/>
          <w:lang w:val="en-US"/>
        </w:rPr>
        <w:t>. Throughout this piece of writing the author will evaluate the article and assess the strategies and circumstances outlined and</w:t>
      </w:r>
      <w:r w:rsidR="00772CB1">
        <w:rPr>
          <w:rFonts w:ascii="Times New Roman" w:hAnsi="Times New Roman" w:cs="Times New Roman"/>
          <w:sz w:val="24"/>
          <w:szCs w:val="24"/>
          <w:lang w:val="en-US"/>
        </w:rPr>
        <w:t xml:space="preserve"> assess</w:t>
      </w:r>
      <w:r>
        <w:rPr>
          <w:rFonts w:ascii="Times New Roman" w:hAnsi="Times New Roman" w:cs="Times New Roman"/>
          <w:sz w:val="24"/>
          <w:szCs w:val="24"/>
          <w:lang w:val="en-US"/>
        </w:rPr>
        <w:t xml:space="preserve"> how they could work whilst teaching Welsh within an English medium school. </w:t>
      </w:r>
    </w:p>
    <w:p w14:paraId="48B7104C" w14:textId="5AF5D357" w:rsidR="004E1DA0" w:rsidRDefault="00345EA5" w:rsidP="00345EA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Fro</w:t>
      </w:r>
      <w:r w:rsidR="004E1DA0">
        <w:rPr>
          <w:rFonts w:ascii="Times New Roman" w:hAnsi="Times New Roman" w:cs="Times New Roman"/>
          <w:sz w:val="24"/>
          <w:szCs w:val="24"/>
          <w:lang w:val="en-US"/>
        </w:rPr>
        <w:t xml:space="preserve">m the title of the article it can be suggested that the article is </w:t>
      </w:r>
      <w:r w:rsidR="008F582B">
        <w:rPr>
          <w:rFonts w:ascii="Times New Roman" w:hAnsi="Times New Roman" w:cs="Times New Roman"/>
          <w:sz w:val="24"/>
          <w:szCs w:val="24"/>
          <w:lang w:val="en-US"/>
        </w:rPr>
        <w:t>somewhat</w:t>
      </w:r>
      <w:r w:rsidR="00D8626C">
        <w:rPr>
          <w:rFonts w:ascii="Times New Roman" w:hAnsi="Times New Roman" w:cs="Times New Roman"/>
          <w:sz w:val="24"/>
          <w:szCs w:val="24"/>
          <w:lang w:val="en-US"/>
        </w:rPr>
        <w:t xml:space="preserve"> an opinion</w:t>
      </w:r>
      <w:r w:rsidR="008F582B">
        <w:rPr>
          <w:rFonts w:ascii="Times New Roman" w:hAnsi="Times New Roman" w:cs="Times New Roman"/>
          <w:sz w:val="24"/>
          <w:szCs w:val="24"/>
          <w:lang w:val="en-US"/>
        </w:rPr>
        <w:t xml:space="preserve"> on other professional’s research as part of title read</w:t>
      </w:r>
      <w:r w:rsidR="00D8626C">
        <w:rPr>
          <w:rFonts w:ascii="Times New Roman" w:hAnsi="Times New Roman" w:cs="Times New Roman"/>
          <w:sz w:val="24"/>
          <w:szCs w:val="24"/>
          <w:lang w:val="en-US"/>
        </w:rPr>
        <w:t>s</w:t>
      </w:r>
      <w:r w:rsidR="008F582B">
        <w:rPr>
          <w:rFonts w:ascii="Times New Roman" w:hAnsi="Times New Roman" w:cs="Times New Roman"/>
          <w:sz w:val="24"/>
          <w:szCs w:val="24"/>
          <w:lang w:val="en-US"/>
        </w:rPr>
        <w:t xml:space="preserve"> ‘reviewing and reflecting on the research’ (Bernardo &amp; </w:t>
      </w:r>
      <w:proofErr w:type="spellStart"/>
      <w:r w:rsidR="008F582B">
        <w:rPr>
          <w:rFonts w:ascii="Times New Roman" w:hAnsi="Times New Roman" w:cs="Times New Roman"/>
          <w:sz w:val="24"/>
          <w:szCs w:val="24"/>
          <w:lang w:val="en-US"/>
        </w:rPr>
        <w:t>Gaerlan</w:t>
      </w:r>
      <w:proofErr w:type="spellEnd"/>
      <w:r w:rsidR="008F582B">
        <w:rPr>
          <w:rFonts w:ascii="Times New Roman" w:hAnsi="Times New Roman" w:cs="Times New Roman"/>
          <w:sz w:val="24"/>
          <w:szCs w:val="24"/>
          <w:lang w:val="en-US"/>
        </w:rPr>
        <w:t xml:space="preserve">, 2011). Though from research it can be </w:t>
      </w:r>
      <w:r w:rsidR="00D8626C">
        <w:rPr>
          <w:rFonts w:ascii="Times New Roman" w:hAnsi="Times New Roman" w:cs="Times New Roman"/>
          <w:sz w:val="24"/>
          <w:szCs w:val="24"/>
          <w:lang w:val="en-US"/>
        </w:rPr>
        <w:t>argued</w:t>
      </w:r>
      <w:r w:rsidR="008F582B">
        <w:rPr>
          <w:rFonts w:ascii="Times New Roman" w:hAnsi="Times New Roman" w:cs="Times New Roman"/>
          <w:sz w:val="24"/>
          <w:szCs w:val="24"/>
          <w:lang w:val="en-US"/>
        </w:rPr>
        <w:t xml:space="preserve"> that both authors are quite equipped in the world of bilingualism and the benef</w:t>
      </w:r>
      <w:r>
        <w:rPr>
          <w:rFonts w:ascii="Times New Roman" w:hAnsi="Times New Roman" w:cs="Times New Roman"/>
          <w:sz w:val="24"/>
          <w:szCs w:val="24"/>
          <w:lang w:val="en-US"/>
        </w:rPr>
        <w:t>its and approaches, a</w:t>
      </w:r>
      <w:r w:rsidR="008F582B">
        <w:rPr>
          <w:rFonts w:ascii="Times New Roman" w:hAnsi="Times New Roman" w:cs="Times New Roman"/>
          <w:sz w:val="24"/>
          <w:szCs w:val="24"/>
          <w:lang w:val="en-US"/>
        </w:rPr>
        <w:t xml:space="preserve">s both have released </w:t>
      </w:r>
      <w:proofErr w:type="gramStart"/>
      <w:r w:rsidR="008F582B">
        <w:rPr>
          <w:rFonts w:ascii="Times New Roman" w:hAnsi="Times New Roman" w:cs="Times New Roman"/>
          <w:sz w:val="24"/>
          <w:szCs w:val="24"/>
          <w:lang w:val="en-US"/>
        </w:rPr>
        <w:t>a number of</w:t>
      </w:r>
      <w:proofErr w:type="gramEnd"/>
      <w:r w:rsidR="008F582B">
        <w:rPr>
          <w:rFonts w:ascii="Times New Roman" w:hAnsi="Times New Roman" w:cs="Times New Roman"/>
          <w:sz w:val="24"/>
          <w:szCs w:val="24"/>
          <w:lang w:val="en-US"/>
        </w:rPr>
        <w:t xml:space="preserve"> papers in relation to bilingualism with Bernardo writing numerous articles on the effects of mathematics and learning a second language. </w:t>
      </w:r>
    </w:p>
    <w:p w14:paraId="693BD8F8" w14:textId="1AD4D063" w:rsidR="00D8626C" w:rsidRDefault="00C90954" w:rsidP="00345EA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Berna</w:t>
      </w:r>
      <w:r w:rsidR="00222D1E">
        <w:rPr>
          <w:rFonts w:ascii="Times New Roman" w:hAnsi="Times New Roman" w:cs="Times New Roman"/>
          <w:sz w:val="24"/>
          <w:szCs w:val="24"/>
          <w:lang w:val="en-US"/>
        </w:rPr>
        <w:t xml:space="preserve">rdo &amp; </w:t>
      </w:r>
      <w:proofErr w:type="spellStart"/>
      <w:r w:rsidR="00222D1E">
        <w:rPr>
          <w:rFonts w:ascii="Times New Roman" w:hAnsi="Times New Roman" w:cs="Times New Roman"/>
          <w:sz w:val="24"/>
          <w:szCs w:val="24"/>
          <w:lang w:val="en-US"/>
        </w:rPr>
        <w:t>Gaerlan</w:t>
      </w:r>
      <w:proofErr w:type="spellEnd"/>
      <w:r w:rsidR="00222D1E">
        <w:rPr>
          <w:rFonts w:ascii="Times New Roman" w:hAnsi="Times New Roman" w:cs="Times New Roman"/>
          <w:sz w:val="24"/>
          <w:szCs w:val="24"/>
          <w:lang w:val="en-US"/>
        </w:rPr>
        <w:t xml:space="preserve"> (2011) suggest teaching mathematics through t</w:t>
      </w:r>
      <w:r w:rsidR="00345EA5">
        <w:rPr>
          <w:rFonts w:ascii="Times New Roman" w:hAnsi="Times New Roman" w:cs="Times New Roman"/>
          <w:sz w:val="24"/>
          <w:szCs w:val="24"/>
          <w:lang w:val="en-US"/>
        </w:rPr>
        <w:t>he second language is</w:t>
      </w:r>
      <w:r w:rsidR="00222D1E">
        <w:rPr>
          <w:rFonts w:ascii="Times New Roman" w:hAnsi="Times New Roman" w:cs="Times New Roman"/>
          <w:sz w:val="24"/>
          <w:szCs w:val="24"/>
          <w:lang w:val="en-US"/>
        </w:rPr>
        <w:t xml:space="preserve"> a technique to enhance and further develop </w:t>
      </w:r>
      <w:r w:rsidR="00345EA5">
        <w:rPr>
          <w:rFonts w:ascii="Times New Roman" w:hAnsi="Times New Roman" w:cs="Times New Roman"/>
          <w:sz w:val="24"/>
          <w:szCs w:val="24"/>
          <w:lang w:val="en-US"/>
        </w:rPr>
        <w:t>learners’</w:t>
      </w:r>
      <w:r w:rsidR="00222D1E">
        <w:rPr>
          <w:rFonts w:ascii="Times New Roman" w:hAnsi="Times New Roman" w:cs="Times New Roman"/>
          <w:sz w:val="24"/>
          <w:szCs w:val="24"/>
          <w:lang w:val="en-US"/>
        </w:rPr>
        <w:t xml:space="preserve"> second language. Though they also suggest that this is not the case for all mathematics problems</w:t>
      </w:r>
      <w:r w:rsidR="00345EA5">
        <w:rPr>
          <w:rFonts w:ascii="Times New Roman" w:hAnsi="Times New Roman" w:cs="Times New Roman"/>
          <w:sz w:val="24"/>
          <w:szCs w:val="24"/>
          <w:lang w:val="en-US"/>
        </w:rPr>
        <w:t>,</w:t>
      </w:r>
      <w:r w:rsidR="00222D1E">
        <w:rPr>
          <w:rFonts w:ascii="Times New Roman" w:hAnsi="Times New Roman" w:cs="Times New Roman"/>
          <w:sz w:val="24"/>
          <w:szCs w:val="24"/>
          <w:lang w:val="en-US"/>
        </w:rPr>
        <w:t xml:space="preserve"> in more complex written question students seemed to perform worse, but for arithmetic problems there were clear benefits. This is something that could be adapted </w:t>
      </w:r>
      <w:r w:rsidR="00345EA5">
        <w:rPr>
          <w:rFonts w:ascii="Times New Roman" w:hAnsi="Times New Roman" w:cs="Times New Roman"/>
          <w:sz w:val="24"/>
          <w:szCs w:val="24"/>
          <w:lang w:val="en-US"/>
        </w:rPr>
        <w:t>and used within English medium S</w:t>
      </w:r>
      <w:r w:rsidR="00222D1E">
        <w:rPr>
          <w:rFonts w:ascii="Times New Roman" w:hAnsi="Times New Roman" w:cs="Times New Roman"/>
          <w:sz w:val="24"/>
          <w:szCs w:val="24"/>
          <w:lang w:val="en-US"/>
        </w:rPr>
        <w:t>chools to teach Welsh as a second language</w:t>
      </w:r>
      <w:r w:rsidR="00345EA5">
        <w:rPr>
          <w:rFonts w:ascii="Times New Roman" w:hAnsi="Times New Roman" w:cs="Times New Roman"/>
          <w:sz w:val="24"/>
          <w:szCs w:val="24"/>
          <w:lang w:val="en-US"/>
        </w:rPr>
        <w:t>,</w:t>
      </w:r>
      <w:r w:rsidR="00222D1E">
        <w:rPr>
          <w:rFonts w:ascii="Times New Roman" w:hAnsi="Times New Roman" w:cs="Times New Roman"/>
          <w:sz w:val="24"/>
          <w:szCs w:val="24"/>
          <w:lang w:val="en-US"/>
        </w:rPr>
        <w:t xml:space="preserve"> though some suggest that teaching mathematics through a second language may hinder learning</w:t>
      </w:r>
      <w:r w:rsidR="00345EA5">
        <w:rPr>
          <w:rFonts w:ascii="Times New Roman" w:hAnsi="Times New Roman" w:cs="Times New Roman"/>
          <w:sz w:val="24"/>
          <w:szCs w:val="24"/>
          <w:lang w:val="en-US"/>
        </w:rPr>
        <w:t>.</w:t>
      </w:r>
      <w:r w:rsidR="00222D1E">
        <w:rPr>
          <w:rFonts w:ascii="Times New Roman" w:hAnsi="Times New Roman" w:cs="Times New Roman"/>
          <w:sz w:val="24"/>
          <w:szCs w:val="24"/>
          <w:lang w:val="en-US"/>
        </w:rPr>
        <w:t xml:space="preserve"> Martinez and Superfine (2013) suggest ‘t</w:t>
      </w:r>
      <w:r w:rsidR="00222D1E" w:rsidRPr="00222D1E">
        <w:rPr>
          <w:rFonts w:ascii="Times New Roman" w:hAnsi="Times New Roman" w:cs="Times New Roman"/>
          <w:sz w:val="24"/>
          <w:szCs w:val="24"/>
          <w:lang w:val="en-US"/>
        </w:rPr>
        <w:t>here are implications for mathematics teaching and learning in a second language. For example, language comprehension may impact students’ attitudes toward mathematics and, as a result, their self-efficacy</w:t>
      </w:r>
      <w:r w:rsidR="00222D1E">
        <w:rPr>
          <w:rFonts w:ascii="Times New Roman" w:hAnsi="Times New Roman" w:cs="Times New Roman"/>
          <w:sz w:val="24"/>
          <w:szCs w:val="24"/>
          <w:lang w:val="en-US"/>
        </w:rPr>
        <w:t xml:space="preserve">’. Martinez and Superfine (2013) also explain that for having a strong understanding of language is critical when understanding and learning mathematics. </w:t>
      </w:r>
    </w:p>
    <w:p w14:paraId="4C2CE1E3" w14:textId="1E2D1042" w:rsidR="009412D2" w:rsidRDefault="009412D2" w:rsidP="00345EA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A7480D">
        <w:rPr>
          <w:rFonts w:ascii="Times New Roman" w:hAnsi="Times New Roman" w:cs="Times New Roman"/>
          <w:sz w:val="24"/>
          <w:szCs w:val="24"/>
          <w:lang w:val="en-US"/>
        </w:rPr>
        <w:t xml:space="preserve">hough in the article Bernardo and </w:t>
      </w:r>
      <w:proofErr w:type="spellStart"/>
      <w:r w:rsidR="00A7480D">
        <w:rPr>
          <w:rFonts w:ascii="Times New Roman" w:hAnsi="Times New Roman" w:cs="Times New Roman"/>
          <w:sz w:val="24"/>
          <w:szCs w:val="24"/>
          <w:lang w:val="en-US"/>
        </w:rPr>
        <w:t>Gaerlan</w:t>
      </w:r>
      <w:proofErr w:type="spellEnd"/>
      <w:r w:rsidR="00A7480D">
        <w:rPr>
          <w:rFonts w:ascii="Times New Roman" w:hAnsi="Times New Roman" w:cs="Times New Roman"/>
          <w:sz w:val="24"/>
          <w:szCs w:val="24"/>
          <w:lang w:val="en-US"/>
        </w:rPr>
        <w:t xml:space="preserve"> (2011) outline that in other studies ‘using either Filipino or English had no effect on the mathematical performance of the Filipino bilingual </w:t>
      </w:r>
      <w:proofErr w:type="gramStart"/>
      <w:r w:rsidR="00A7480D">
        <w:rPr>
          <w:rFonts w:ascii="Times New Roman" w:hAnsi="Times New Roman" w:cs="Times New Roman"/>
          <w:sz w:val="24"/>
          <w:szCs w:val="24"/>
          <w:lang w:val="en-US"/>
        </w:rPr>
        <w:t>learners’</w:t>
      </w:r>
      <w:proofErr w:type="gramEnd"/>
      <w:r w:rsidR="00A7480D">
        <w:rPr>
          <w:rFonts w:ascii="Times New Roman" w:hAnsi="Times New Roman" w:cs="Times New Roman"/>
          <w:sz w:val="24"/>
          <w:szCs w:val="24"/>
          <w:lang w:val="en-US"/>
        </w:rPr>
        <w:t xml:space="preserve">. Research however does suggest that being bilingual does have a positive effect on </w:t>
      </w:r>
      <w:r w:rsidR="00A7480D">
        <w:rPr>
          <w:rFonts w:ascii="Times New Roman" w:hAnsi="Times New Roman" w:cs="Times New Roman"/>
          <w:sz w:val="24"/>
          <w:szCs w:val="24"/>
          <w:lang w:val="en-US"/>
        </w:rPr>
        <w:lastRenderedPageBreak/>
        <w:t xml:space="preserve">the learning of </w:t>
      </w:r>
      <w:proofErr w:type="gramStart"/>
      <w:r w:rsidR="00A7480D">
        <w:rPr>
          <w:rFonts w:ascii="Times New Roman" w:hAnsi="Times New Roman" w:cs="Times New Roman"/>
          <w:sz w:val="24"/>
          <w:szCs w:val="24"/>
          <w:lang w:val="en-US"/>
        </w:rPr>
        <w:t>mathematics as a whole</w:t>
      </w:r>
      <w:proofErr w:type="gramEnd"/>
      <w:r w:rsidR="00345EA5">
        <w:rPr>
          <w:rFonts w:ascii="Times New Roman" w:hAnsi="Times New Roman" w:cs="Times New Roman"/>
          <w:sz w:val="24"/>
          <w:szCs w:val="24"/>
          <w:lang w:val="en-US"/>
        </w:rPr>
        <w:t>.</w:t>
      </w:r>
      <w:r w:rsidR="00A7480D">
        <w:rPr>
          <w:rFonts w:ascii="Times New Roman" w:hAnsi="Times New Roman" w:cs="Times New Roman"/>
          <w:sz w:val="24"/>
          <w:szCs w:val="24"/>
          <w:lang w:val="en-US"/>
        </w:rPr>
        <w:t xml:space="preserve"> ‘</w:t>
      </w:r>
      <w:r w:rsidR="00A7480D" w:rsidRPr="00A7480D">
        <w:rPr>
          <w:rFonts w:ascii="Times New Roman" w:hAnsi="Times New Roman" w:cs="Times New Roman"/>
          <w:sz w:val="24"/>
          <w:szCs w:val="24"/>
          <w:lang w:val="en-US"/>
        </w:rPr>
        <w:t xml:space="preserve">Students who study foreign languages tend to score better on </w:t>
      </w:r>
      <w:proofErr w:type="spellStart"/>
      <w:r w:rsidR="00A7480D" w:rsidRPr="00A7480D">
        <w:rPr>
          <w:rFonts w:ascii="Times New Roman" w:hAnsi="Times New Roman" w:cs="Times New Roman"/>
          <w:sz w:val="24"/>
          <w:szCs w:val="24"/>
          <w:lang w:val="en-US"/>
        </w:rPr>
        <w:t>standardised</w:t>
      </w:r>
      <w:proofErr w:type="spellEnd"/>
      <w:r w:rsidR="00A7480D" w:rsidRPr="00A7480D">
        <w:rPr>
          <w:rFonts w:ascii="Times New Roman" w:hAnsi="Times New Roman" w:cs="Times New Roman"/>
          <w:sz w:val="24"/>
          <w:szCs w:val="24"/>
          <w:lang w:val="en-US"/>
        </w:rPr>
        <w:t xml:space="preserve"> tests than their monolingual peers, particu</w:t>
      </w:r>
      <w:r w:rsidR="00FA0844">
        <w:rPr>
          <w:rFonts w:ascii="Times New Roman" w:hAnsi="Times New Roman" w:cs="Times New Roman"/>
          <w:sz w:val="24"/>
          <w:szCs w:val="24"/>
          <w:lang w:val="en-US"/>
        </w:rPr>
        <w:t>larly in the categories of mathematics</w:t>
      </w:r>
      <w:r w:rsidR="00A7480D" w:rsidRPr="00A7480D">
        <w:rPr>
          <w:rFonts w:ascii="Times New Roman" w:hAnsi="Times New Roman" w:cs="Times New Roman"/>
          <w:sz w:val="24"/>
          <w:szCs w:val="24"/>
          <w:lang w:val="en-US"/>
        </w:rPr>
        <w:t>, reading, and vocabulary</w:t>
      </w:r>
      <w:r w:rsidR="00A7480D">
        <w:rPr>
          <w:rFonts w:ascii="Times New Roman" w:hAnsi="Times New Roman" w:cs="Times New Roman"/>
          <w:sz w:val="24"/>
          <w:szCs w:val="24"/>
          <w:lang w:val="en-US"/>
        </w:rPr>
        <w:t>’ (Merritt, 2013).</w:t>
      </w:r>
      <w:r w:rsidR="00001BF6">
        <w:rPr>
          <w:rFonts w:ascii="Times New Roman" w:hAnsi="Times New Roman" w:cs="Times New Roman"/>
          <w:sz w:val="24"/>
          <w:szCs w:val="24"/>
          <w:lang w:val="en-US"/>
        </w:rPr>
        <w:t xml:space="preserve"> There is profound research and many others believe that this is the </w:t>
      </w:r>
      <w:r w:rsidR="00345EA5">
        <w:rPr>
          <w:rFonts w:ascii="Times New Roman" w:hAnsi="Times New Roman" w:cs="Times New Roman"/>
          <w:sz w:val="24"/>
          <w:szCs w:val="24"/>
          <w:lang w:val="en-US"/>
        </w:rPr>
        <w:t>case and especially in Primary S</w:t>
      </w:r>
      <w:r w:rsidR="00001BF6">
        <w:rPr>
          <w:rFonts w:ascii="Times New Roman" w:hAnsi="Times New Roman" w:cs="Times New Roman"/>
          <w:sz w:val="24"/>
          <w:szCs w:val="24"/>
          <w:lang w:val="en-US"/>
        </w:rPr>
        <w:t>chools that bilingual students outperform their monolingual peers ‘</w:t>
      </w:r>
      <w:r w:rsidR="00001BF6" w:rsidRPr="00001BF6">
        <w:rPr>
          <w:rFonts w:ascii="Times New Roman" w:hAnsi="Times New Roman" w:cs="Times New Roman"/>
          <w:sz w:val="24"/>
          <w:szCs w:val="24"/>
          <w:lang w:val="en-US"/>
        </w:rPr>
        <w:t>Pupils raised bilingually develop a more acute sense for words – even when presented with background chatter in the classroom – that allows them to remain on task</w:t>
      </w:r>
      <w:r w:rsidR="00001BF6">
        <w:rPr>
          <w:rFonts w:ascii="Times New Roman" w:hAnsi="Times New Roman" w:cs="Times New Roman"/>
          <w:sz w:val="24"/>
          <w:szCs w:val="24"/>
          <w:lang w:val="en-US"/>
        </w:rPr>
        <w:t>’ (Paton, 2014).</w:t>
      </w:r>
      <w:r w:rsidR="001855EA">
        <w:rPr>
          <w:rFonts w:ascii="Times New Roman" w:hAnsi="Times New Roman" w:cs="Times New Roman"/>
          <w:sz w:val="24"/>
          <w:szCs w:val="24"/>
          <w:lang w:val="en-US"/>
        </w:rPr>
        <w:t xml:space="preserve"> Though one of the Welsh governments (2016) aims </w:t>
      </w:r>
      <w:r w:rsidR="00614F22">
        <w:rPr>
          <w:rFonts w:ascii="Times New Roman" w:hAnsi="Times New Roman" w:cs="Times New Roman"/>
          <w:sz w:val="24"/>
          <w:szCs w:val="24"/>
          <w:lang w:val="en-US"/>
        </w:rPr>
        <w:t xml:space="preserve">for having a million welsh speakers is not that of raising standards in other areas of the curriculum such as numeracy and literacy, these statistics and research could be used to further promote that, as they outline that by being bilingual can help raise standards and help children better perform throughout the curriculum. </w:t>
      </w:r>
    </w:p>
    <w:p w14:paraId="634F28E8" w14:textId="77777777" w:rsidR="00FA0844" w:rsidRDefault="00614F22"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Throughout Bernardo and </w:t>
      </w:r>
      <w:proofErr w:type="spellStart"/>
      <w:r>
        <w:rPr>
          <w:rFonts w:ascii="Times New Roman" w:hAnsi="Times New Roman" w:cs="Times New Roman"/>
          <w:sz w:val="24"/>
          <w:szCs w:val="24"/>
          <w:lang w:val="en-US"/>
        </w:rPr>
        <w:t>Gaerlans</w:t>
      </w:r>
      <w:proofErr w:type="spellEnd"/>
      <w:r>
        <w:rPr>
          <w:rFonts w:ascii="Times New Roman" w:hAnsi="Times New Roman" w:cs="Times New Roman"/>
          <w:sz w:val="24"/>
          <w:szCs w:val="24"/>
          <w:lang w:val="en-US"/>
        </w:rPr>
        <w:t xml:space="preserve"> (2011) article they outline the benefits of English as an international language</w:t>
      </w:r>
      <w:r w:rsidR="00D4527D">
        <w:rPr>
          <w:rFonts w:ascii="Times New Roman" w:hAnsi="Times New Roman" w:cs="Times New Roman"/>
          <w:sz w:val="24"/>
          <w:szCs w:val="24"/>
          <w:lang w:val="en-US"/>
        </w:rPr>
        <w:t>.</w:t>
      </w:r>
      <w:r w:rsidR="0011184B">
        <w:rPr>
          <w:rFonts w:ascii="Times New Roman" w:hAnsi="Times New Roman" w:cs="Times New Roman"/>
          <w:sz w:val="24"/>
          <w:szCs w:val="24"/>
          <w:lang w:val="en-US"/>
        </w:rPr>
        <w:t xml:space="preserve"> Viewing English as an international language is supported by various researchers as English is viewed as the language of tourism and travel, but also in imp</w:t>
      </w:r>
      <w:r w:rsidR="00FA0844">
        <w:rPr>
          <w:rFonts w:ascii="Times New Roman" w:hAnsi="Times New Roman" w:cs="Times New Roman"/>
          <w:sz w:val="24"/>
          <w:szCs w:val="24"/>
          <w:lang w:val="en-US"/>
        </w:rPr>
        <w:t>ortant sectors such as aviation.</w:t>
      </w:r>
      <w:r w:rsidR="0011184B">
        <w:rPr>
          <w:rFonts w:ascii="Times New Roman" w:hAnsi="Times New Roman" w:cs="Times New Roman"/>
          <w:sz w:val="24"/>
          <w:szCs w:val="24"/>
          <w:lang w:val="en-US"/>
        </w:rPr>
        <w:t xml:space="preserve"> English is the language of air traffic control (Lund, 2017) so the importance of learning English is an important skill that is desired in numerous countries. </w:t>
      </w:r>
      <w:r w:rsidR="00D4527D">
        <w:rPr>
          <w:rFonts w:ascii="Times New Roman" w:hAnsi="Times New Roman" w:cs="Times New Roman"/>
          <w:sz w:val="24"/>
          <w:szCs w:val="24"/>
          <w:lang w:val="en-US"/>
        </w:rPr>
        <w:t>The Filipino children in the study outline that</w:t>
      </w:r>
      <w:r w:rsidR="00FA0844">
        <w:rPr>
          <w:rFonts w:ascii="Times New Roman" w:hAnsi="Times New Roman" w:cs="Times New Roman"/>
          <w:sz w:val="24"/>
          <w:szCs w:val="24"/>
          <w:lang w:val="en-US"/>
        </w:rPr>
        <w:t xml:space="preserve"> </w:t>
      </w:r>
      <w:r w:rsidR="00D4527D">
        <w:rPr>
          <w:rFonts w:ascii="Times New Roman" w:hAnsi="Times New Roman" w:cs="Times New Roman"/>
          <w:sz w:val="24"/>
          <w:szCs w:val="24"/>
          <w:lang w:val="en-US"/>
        </w:rPr>
        <w:t xml:space="preserve">learning English can have a significant effect on them achieving their social and personal goals. It will enable them to reach such dreams as travelling and experiencing other cultures and can enhance their professional prospects. There is vast research to support these views </w:t>
      </w:r>
      <w:r w:rsidR="00021FFD">
        <w:rPr>
          <w:rFonts w:ascii="Times New Roman" w:hAnsi="Times New Roman" w:cs="Times New Roman"/>
          <w:sz w:val="24"/>
          <w:szCs w:val="24"/>
          <w:lang w:val="en-US"/>
        </w:rPr>
        <w:t>‘</w:t>
      </w:r>
      <w:r w:rsidR="00D4527D" w:rsidRPr="00D4527D">
        <w:rPr>
          <w:rFonts w:ascii="Times New Roman" w:hAnsi="Times New Roman" w:cs="Times New Roman"/>
          <w:sz w:val="24"/>
          <w:szCs w:val="24"/>
        </w:rPr>
        <w:t>learning English</w:t>
      </w:r>
      <w:r w:rsidR="00021FFD">
        <w:rPr>
          <w:rFonts w:ascii="Times New Roman" w:hAnsi="Times New Roman" w:cs="Times New Roman"/>
          <w:sz w:val="24"/>
          <w:szCs w:val="24"/>
        </w:rPr>
        <w:t xml:space="preserve"> </w:t>
      </w:r>
      <w:r w:rsidR="00D4527D" w:rsidRPr="00D4527D">
        <w:rPr>
          <w:rFonts w:ascii="Times New Roman" w:hAnsi="Times New Roman" w:cs="Times New Roman"/>
          <w:sz w:val="24"/>
          <w:szCs w:val="24"/>
        </w:rPr>
        <w:t>significantly boosts your hiring potential. Not only is it an appealing credential on your resume, but it’s also statistically proven to increase your hiring potential.</w:t>
      </w:r>
      <w:r w:rsidR="00021FFD">
        <w:rPr>
          <w:rFonts w:ascii="Times New Roman" w:hAnsi="Times New Roman" w:cs="Times New Roman"/>
          <w:sz w:val="24"/>
          <w:szCs w:val="24"/>
        </w:rPr>
        <w:t xml:space="preserve">’ (Ward, 2017). </w:t>
      </w:r>
    </w:p>
    <w:p w14:paraId="447AF6C3" w14:textId="3EBD524A" w:rsidR="00021FFD" w:rsidRPr="00FA0844" w:rsidRDefault="00FA0844"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A</w:t>
      </w:r>
      <w:r w:rsidR="00021FFD">
        <w:rPr>
          <w:rFonts w:ascii="Times New Roman" w:hAnsi="Times New Roman" w:cs="Times New Roman"/>
          <w:sz w:val="24"/>
          <w:szCs w:val="24"/>
          <w:lang w:val="en-US"/>
        </w:rPr>
        <w:t xml:space="preserve">n argument to raise when discussing these views and its relevance to </w:t>
      </w:r>
      <w:r w:rsidR="00021FFD" w:rsidRPr="00806AAC">
        <w:rPr>
          <w:rFonts w:ascii="Times New Roman" w:hAnsi="Times New Roman" w:cs="Times New Roman"/>
          <w:sz w:val="24"/>
          <w:szCs w:val="24"/>
          <w:lang w:val="en-US"/>
        </w:rPr>
        <w:t xml:space="preserve">Wales is </w:t>
      </w:r>
      <w:r w:rsidR="00806AAC">
        <w:rPr>
          <w:rFonts w:ascii="Times New Roman" w:hAnsi="Times New Roman" w:cs="Times New Roman"/>
          <w:sz w:val="24"/>
          <w:szCs w:val="24"/>
          <w:lang w:val="en-US"/>
        </w:rPr>
        <w:t>‘</w:t>
      </w:r>
      <w:r w:rsidR="00021FFD" w:rsidRPr="00806AAC">
        <w:rPr>
          <w:rFonts w:ascii="Times New Roman" w:hAnsi="Times New Roman" w:cs="Times New Roman"/>
          <w:sz w:val="24"/>
          <w:szCs w:val="24"/>
          <w:lang w:val="en-US"/>
        </w:rPr>
        <w:t>does Welsh</w:t>
      </w:r>
      <w:r w:rsidR="00021FFD">
        <w:rPr>
          <w:rFonts w:ascii="Times New Roman" w:hAnsi="Times New Roman" w:cs="Times New Roman"/>
          <w:sz w:val="24"/>
          <w:szCs w:val="24"/>
          <w:lang w:val="en-US"/>
        </w:rPr>
        <w:t xml:space="preserve"> have the same significance as learning English does</w:t>
      </w:r>
      <w:r w:rsidR="00806AAC">
        <w:rPr>
          <w:rFonts w:ascii="Times New Roman" w:hAnsi="Times New Roman" w:cs="Times New Roman"/>
          <w:sz w:val="24"/>
          <w:szCs w:val="24"/>
          <w:lang w:val="en-US"/>
        </w:rPr>
        <w:t>’</w:t>
      </w:r>
      <w:r w:rsidR="00021FFD">
        <w:rPr>
          <w:rFonts w:ascii="Times New Roman" w:hAnsi="Times New Roman" w:cs="Times New Roman"/>
          <w:sz w:val="24"/>
          <w:szCs w:val="24"/>
          <w:lang w:val="en-US"/>
        </w:rPr>
        <w:t>. There is research to suggest that learning Welsh does in fact significantly boost your employment opportunities within W</w:t>
      </w:r>
      <w:r>
        <w:rPr>
          <w:rFonts w:ascii="Times New Roman" w:hAnsi="Times New Roman" w:cs="Times New Roman"/>
          <w:sz w:val="24"/>
          <w:szCs w:val="24"/>
          <w:lang w:val="en-US"/>
        </w:rPr>
        <w:t>ales (</w:t>
      </w:r>
      <w:proofErr w:type="spellStart"/>
      <w:r>
        <w:rPr>
          <w:rFonts w:ascii="Times New Roman" w:hAnsi="Times New Roman" w:cs="Times New Roman"/>
          <w:sz w:val="24"/>
          <w:szCs w:val="24"/>
          <w:lang w:val="en-US"/>
        </w:rPr>
        <w:t>Careerswales</w:t>
      </w:r>
      <w:proofErr w:type="spellEnd"/>
      <w:r>
        <w:rPr>
          <w:rFonts w:ascii="Times New Roman" w:hAnsi="Times New Roman" w:cs="Times New Roman"/>
          <w:sz w:val="24"/>
          <w:szCs w:val="24"/>
          <w:lang w:val="en-US"/>
        </w:rPr>
        <w:t>, n.d.</w:t>
      </w:r>
      <w:r w:rsidR="00021FFD">
        <w:rPr>
          <w:rFonts w:ascii="Times New Roman" w:hAnsi="Times New Roman" w:cs="Times New Roman"/>
          <w:sz w:val="24"/>
          <w:szCs w:val="24"/>
          <w:lang w:val="en-US"/>
        </w:rPr>
        <w:t xml:space="preserve">) but when discussing an international front perhaps Welsh does not have those benefits. </w:t>
      </w:r>
    </w:p>
    <w:p w14:paraId="3E7DD31D" w14:textId="6016F1A8" w:rsidR="007F4661" w:rsidRDefault="00E24C8B"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The sociolinguistic factors raised within Bernardo and </w:t>
      </w:r>
      <w:proofErr w:type="spellStart"/>
      <w:r>
        <w:rPr>
          <w:rFonts w:ascii="Times New Roman" w:hAnsi="Times New Roman" w:cs="Times New Roman"/>
          <w:sz w:val="24"/>
          <w:szCs w:val="24"/>
          <w:lang w:val="en-US"/>
        </w:rPr>
        <w:t>Gaerlans</w:t>
      </w:r>
      <w:proofErr w:type="spellEnd"/>
      <w:r>
        <w:rPr>
          <w:rFonts w:ascii="Times New Roman" w:hAnsi="Times New Roman" w:cs="Times New Roman"/>
          <w:sz w:val="24"/>
          <w:szCs w:val="24"/>
          <w:lang w:val="en-US"/>
        </w:rPr>
        <w:t xml:space="preserve"> (2011) article are very similar to those that effect teachers and learners within Wales. </w:t>
      </w:r>
      <w:r w:rsidR="006F46A2">
        <w:rPr>
          <w:rFonts w:ascii="Times New Roman" w:hAnsi="Times New Roman" w:cs="Times New Roman"/>
          <w:sz w:val="24"/>
          <w:szCs w:val="24"/>
          <w:lang w:val="en-US"/>
        </w:rPr>
        <w:t xml:space="preserve">Within the article they outline that their teachers are ‘good’ models of English which in turn helps with the development of English within their learners. This is also outlined within the Welsh government (2008) Welsh development document where they outline that practitioners should show involvement and </w:t>
      </w:r>
      <w:r w:rsidR="006F46A2">
        <w:rPr>
          <w:rFonts w:ascii="Times New Roman" w:hAnsi="Times New Roman" w:cs="Times New Roman"/>
          <w:sz w:val="24"/>
          <w:szCs w:val="24"/>
          <w:lang w:val="en-US"/>
        </w:rPr>
        <w:lastRenderedPageBreak/>
        <w:t>commitment to promote good pract</w:t>
      </w:r>
      <w:r w:rsidR="00B15159">
        <w:rPr>
          <w:rFonts w:ascii="Times New Roman" w:hAnsi="Times New Roman" w:cs="Times New Roman"/>
          <w:sz w:val="24"/>
          <w:szCs w:val="24"/>
          <w:lang w:val="en-US"/>
        </w:rPr>
        <w:t>ice with the Welsh language in Schools and to the</w:t>
      </w:r>
      <w:r w:rsidR="006F46A2">
        <w:rPr>
          <w:rFonts w:ascii="Times New Roman" w:hAnsi="Times New Roman" w:cs="Times New Roman"/>
          <w:sz w:val="24"/>
          <w:szCs w:val="24"/>
          <w:lang w:val="en-US"/>
        </w:rPr>
        <w:t xml:space="preserve"> learners and they should encourage and ‘</w:t>
      </w:r>
      <w:r w:rsidR="006F46A2" w:rsidRPr="006F46A2">
        <w:rPr>
          <w:rFonts w:ascii="Times New Roman" w:hAnsi="Times New Roman" w:cs="Times New Roman"/>
          <w:sz w:val="24"/>
          <w:szCs w:val="24"/>
        </w:rPr>
        <w:t>raise awareness with the children of the use of Welsh in the setting/school and community.</w:t>
      </w:r>
      <w:r w:rsidR="006F46A2">
        <w:rPr>
          <w:rFonts w:ascii="Times New Roman" w:hAnsi="Times New Roman" w:cs="Times New Roman"/>
          <w:sz w:val="24"/>
          <w:szCs w:val="24"/>
        </w:rPr>
        <w:t xml:space="preserve">’. </w:t>
      </w:r>
      <w:r w:rsidR="005313D1">
        <w:rPr>
          <w:rFonts w:ascii="Times New Roman" w:hAnsi="Times New Roman" w:cs="Times New Roman"/>
          <w:sz w:val="24"/>
          <w:szCs w:val="24"/>
        </w:rPr>
        <w:t xml:space="preserve">Though from the authors own experiences he has seen that teachers within Wales </w:t>
      </w:r>
      <w:proofErr w:type="gramStart"/>
      <w:r w:rsidR="005313D1">
        <w:rPr>
          <w:rFonts w:ascii="Times New Roman" w:hAnsi="Times New Roman" w:cs="Times New Roman"/>
          <w:sz w:val="24"/>
          <w:szCs w:val="24"/>
        </w:rPr>
        <w:t>actually struggle</w:t>
      </w:r>
      <w:proofErr w:type="gramEnd"/>
      <w:r w:rsidR="005313D1">
        <w:rPr>
          <w:rFonts w:ascii="Times New Roman" w:hAnsi="Times New Roman" w:cs="Times New Roman"/>
          <w:sz w:val="24"/>
          <w:szCs w:val="24"/>
        </w:rPr>
        <w:t xml:space="preserve"> with teaching Welsh </w:t>
      </w:r>
      <w:r w:rsidR="00EB0D23">
        <w:rPr>
          <w:rFonts w:ascii="Times New Roman" w:hAnsi="Times New Roman" w:cs="Times New Roman"/>
          <w:sz w:val="24"/>
          <w:szCs w:val="24"/>
        </w:rPr>
        <w:t>confidently</w:t>
      </w:r>
      <w:r w:rsidR="005313D1">
        <w:rPr>
          <w:rFonts w:ascii="Times New Roman" w:hAnsi="Times New Roman" w:cs="Times New Roman"/>
          <w:sz w:val="24"/>
          <w:szCs w:val="24"/>
        </w:rPr>
        <w:t xml:space="preserve"> as they are not confident speakers themselves and it can be argued that </w:t>
      </w:r>
      <w:r w:rsidR="004A3221">
        <w:rPr>
          <w:rFonts w:ascii="Times New Roman" w:hAnsi="Times New Roman" w:cs="Times New Roman"/>
          <w:sz w:val="24"/>
          <w:szCs w:val="24"/>
        </w:rPr>
        <w:t>it filters down not only to the progression of the children but also their views on the learning the language</w:t>
      </w:r>
      <w:r w:rsidR="00EB0D23">
        <w:rPr>
          <w:rFonts w:ascii="Times New Roman" w:hAnsi="Times New Roman" w:cs="Times New Roman"/>
          <w:sz w:val="24"/>
          <w:szCs w:val="24"/>
        </w:rPr>
        <w:t>.</w:t>
      </w:r>
      <w:r w:rsidR="004A3221">
        <w:rPr>
          <w:rFonts w:ascii="Times New Roman" w:hAnsi="Times New Roman" w:cs="Times New Roman"/>
          <w:sz w:val="24"/>
          <w:szCs w:val="24"/>
        </w:rPr>
        <w:t xml:space="preserve"> </w:t>
      </w:r>
      <w:r w:rsidR="00EB0D23">
        <w:rPr>
          <w:rFonts w:ascii="Times New Roman" w:hAnsi="Times New Roman" w:cs="Times New Roman"/>
          <w:sz w:val="24"/>
          <w:szCs w:val="24"/>
        </w:rPr>
        <w:t>T</w:t>
      </w:r>
      <w:r w:rsidR="004A3221">
        <w:rPr>
          <w:rFonts w:ascii="Times New Roman" w:hAnsi="Times New Roman" w:cs="Times New Roman"/>
          <w:sz w:val="24"/>
          <w:szCs w:val="24"/>
        </w:rPr>
        <w:t>his is supported by Furlong (2015) who suggest that schools and throughout teachers training there should be more emphasis in Wales to raise the standards and confidence</w:t>
      </w:r>
      <w:r w:rsidR="00EB0D23">
        <w:rPr>
          <w:rFonts w:ascii="Times New Roman" w:hAnsi="Times New Roman" w:cs="Times New Roman"/>
          <w:sz w:val="24"/>
          <w:szCs w:val="24"/>
        </w:rPr>
        <w:t xml:space="preserve"> </w:t>
      </w:r>
      <w:r w:rsidR="007F4661">
        <w:rPr>
          <w:rFonts w:ascii="Times New Roman" w:hAnsi="Times New Roman" w:cs="Times New Roman"/>
          <w:sz w:val="24"/>
          <w:szCs w:val="24"/>
        </w:rPr>
        <w:t>of teachers and training teachers</w:t>
      </w:r>
      <w:r w:rsidR="004A3221">
        <w:rPr>
          <w:rFonts w:ascii="Times New Roman" w:hAnsi="Times New Roman" w:cs="Times New Roman"/>
          <w:sz w:val="24"/>
          <w:szCs w:val="24"/>
        </w:rPr>
        <w:t xml:space="preserve"> ‘in their ability to teach effectively through the medium of Welsh’. </w:t>
      </w:r>
    </w:p>
    <w:p w14:paraId="6349D01E" w14:textId="77777777" w:rsidR="00FB4D69" w:rsidRDefault="007F4661"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Of the main influences and benefits outlined by the students in Bernardo and </w:t>
      </w:r>
      <w:proofErr w:type="spellStart"/>
      <w:r>
        <w:rPr>
          <w:rFonts w:ascii="Times New Roman" w:hAnsi="Times New Roman" w:cs="Times New Roman"/>
          <w:sz w:val="24"/>
          <w:szCs w:val="24"/>
        </w:rPr>
        <w:t>Gaerlans</w:t>
      </w:r>
      <w:proofErr w:type="spellEnd"/>
      <w:r>
        <w:rPr>
          <w:rFonts w:ascii="Times New Roman" w:hAnsi="Times New Roman" w:cs="Times New Roman"/>
          <w:sz w:val="24"/>
          <w:szCs w:val="24"/>
        </w:rPr>
        <w:t xml:space="preserve"> (2011) article for their English development was that of home engagement and influence. The learners outlined ‘exposure to the language at home, availability of resources at home and influence of family members on the use of English’ as some of the main influences on their English language development. The author believes this is </w:t>
      </w:r>
      <w:proofErr w:type="gramStart"/>
      <w:r w:rsidR="00211DE9">
        <w:rPr>
          <w:rFonts w:ascii="Times New Roman" w:hAnsi="Times New Roman" w:cs="Times New Roman"/>
          <w:sz w:val="24"/>
          <w:szCs w:val="24"/>
        </w:rPr>
        <w:t>similar</w:t>
      </w:r>
      <w:r>
        <w:rPr>
          <w:rFonts w:ascii="Times New Roman" w:hAnsi="Times New Roman" w:cs="Times New Roman"/>
          <w:sz w:val="24"/>
          <w:szCs w:val="24"/>
        </w:rPr>
        <w:t xml:space="preserve"> to</w:t>
      </w:r>
      <w:proofErr w:type="gramEnd"/>
      <w:r>
        <w:rPr>
          <w:rFonts w:ascii="Times New Roman" w:hAnsi="Times New Roman" w:cs="Times New Roman"/>
          <w:sz w:val="24"/>
          <w:szCs w:val="24"/>
        </w:rPr>
        <w:t xml:space="preserve"> the </w:t>
      </w:r>
      <w:r w:rsidR="00C21A4B">
        <w:rPr>
          <w:rFonts w:ascii="Times New Roman" w:hAnsi="Times New Roman" w:cs="Times New Roman"/>
          <w:sz w:val="24"/>
          <w:szCs w:val="24"/>
        </w:rPr>
        <w:t>influence’s</w:t>
      </w:r>
      <w:r>
        <w:rPr>
          <w:rFonts w:ascii="Times New Roman" w:hAnsi="Times New Roman" w:cs="Times New Roman"/>
          <w:sz w:val="24"/>
          <w:szCs w:val="24"/>
        </w:rPr>
        <w:t xml:space="preserve"> children face within Wales. Having that exposure to extra resources at home can only help develop their Welsh within an English-medium sector.</w:t>
      </w:r>
      <w:r w:rsidR="00C21A4B">
        <w:rPr>
          <w:rFonts w:ascii="Times New Roman" w:hAnsi="Times New Roman" w:cs="Times New Roman"/>
          <w:sz w:val="24"/>
          <w:szCs w:val="24"/>
        </w:rPr>
        <w:t xml:space="preserve"> As many children in English-medium schools within Wales do not have any exposure to Welsh in their home lives and school is their only access.</w:t>
      </w:r>
      <w:r w:rsidR="00FB4D69">
        <w:rPr>
          <w:rFonts w:ascii="Times New Roman" w:hAnsi="Times New Roman" w:cs="Times New Roman"/>
          <w:sz w:val="24"/>
          <w:szCs w:val="24"/>
        </w:rPr>
        <w:t xml:space="preserve"> This supports Vygotsky (1978) social development theory where he argues that through interaction with parents and peers helps shape your view and your learning, no more so than when learning language ‘</w:t>
      </w:r>
      <w:r w:rsidR="00FB4D69" w:rsidRPr="00FB4D69">
        <w:rPr>
          <w:rFonts w:ascii="Times New Roman" w:hAnsi="Times New Roman" w:cs="Times New Roman"/>
          <w:sz w:val="24"/>
          <w:szCs w:val="24"/>
        </w:rPr>
        <w:t>in the learning of language, our first utterances with peers or adults are for the purpose of communication but once mastered they become internalized and allow inner speech.</w:t>
      </w:r>
      <w:r w:rsidR="00FB4D69">
        <w:rPr>
          <w:rFonts w:ascii="Times New Roman" w:hAnsi="Times New Roman" w:cs="Times New Roman"/>
          <w:sz w:val="24"/>
          <w:szCs w:val="24"/>
        </w:rPr>
        <w:t xml:space="preserve">’ (Vygotsky, 1978 cited </w:t>
      </w:r>
      <w:proofErr w:type="spellStart"/>
      <w:r w:rsidR="00FB4D69">
        <w:rPr>
          <w:rFonts w:ascii="Times New Roman" w:hAnsi="Times New Roman" w:cs="Times New Roman"/>
          <w:sz w:val="24"/>
          <w:szCs w:val="24"/>
        </w:rPr>
        <w:t>Calatta</w:t>
      </w:r>
      <w:proofErr w:type="spellEnd"/>
      <w:r w:rsidR="00FB4D69">
        <w:rPr>
          <w:rFonts w:ascii="Times New Roman" w:hAnsi="Times New Roman" w:cs="Times New Roman"/>
          <w:sz w:val="24"/>
          <w:szCs w:val="24"/>
        </w:rPr>
        <w:t>, 2019).</w:t>
      </w:r>
    </w:p>
    <w:p w14:paraId="4A0E6E3E" w14:textId="11B2D917" w:rsidR="00C21A4B" w:rsidRDefault="00B15159"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rPr>
        <w:t>It is vital that S</w:t>
      </w:r>
      <w:r w:rsidR="00C21A4B">
        <w:rPr>
          <w:rFonts w:ascii="Times New Roman" w:hAnsi="Times New Roman" w:cs="Times New Roman"/>
          <w:sz w:val="24"/>
          <w:szCs w:val="24"/>
        </w:rPr>
        <w:t>chools enlist en</w:t>
      </w:r>
      <w:r>
        <w:rPr>
          <w:rFonts w:ascii="Times New Roman" w:hAnsi="Times New Roman" w:cs="Times New Roman"/>
          <w:sz w:val="24"/>
          <w:szCs w:val="24"/>
        </w:rPr>
        <w:t xml:space="preserve">vironments such as Welsh after School club to enable </w:t>
      </w:r>
      <w:r w:rsidR="00C21A4B">
        <w:rPr>
          <w:rFonts w:ascii="Times New Roman" w:hAnsi="Times New Roman" w:cs="Times New Roman"/>
          <w:sz w:val="24"/>
          <w:szCs w:val="24"/>
        </w:rPr>
        <w:t>the opportunity for learners to have that ext</w:t>
      </w:r>
      <w:r>
        <w:rPr>
          <w:rFonts w:ascii="Times New Roman" w:hAnsi="Times New Roman" w:cs="Times New Roman"/>
          <w:sz w:val="24"/>
          <w:szCs w:val="24"/>
        </w:rPr>
        <w:t>ra exposure to the language. A S</w:t>
      </w:r>
      <w:r w:rsidR="00C21A4B">
        <w:rPr>
          <w:rFonts w:ascii="Times New Roman" w:hAnsi="Times New Roman" w:cs="Times New Roman"/>
          <w:sz w:val="24"/>
          <w:szCs w:val="24"/>
        </w:rPr>
        <w:t>chool in</w:t>
      </w:r>
      <w:r>
        <w:rPr>
          <w:rFonts w:ascii="Times New Roman" w:hAnsi="Times New Roman" w:cs="Times New Roman"/>
          <w:sz w:val="24"/>
          <w:szCs w:val="24"/>
        </w:rPr>
        <w:t xml:space="preserve"> the</w:t>
      </w:r>
      <w:r w:rsidR="00C21A4B">
        <w:rPr>
          <w:rFonts w:ascii="Times New Roman" w:hAnsi="Times New Roman" w:cs="Times New Roman"/>
          <w:sz w:val="24"/>
          <w:szCs w:val="24"/>
        </w:rPr>
        <w:t xml:space="preserve"> Vale of Glamorgan has adopted a Welsh after school homework club (valeofglamorgan.gov, 2017) which invites both children and their families to have extra access to the Welsh language and help </w:t>
      </w:r>
      <w:r w:rsidR="009F7936">
        <w:rPr>
          <w:rFonts w:ascii="Times New Roman" w:hAnsi="Times New Roman" w:cs="Times New Roman"/>
          <w:sz w:val="24"/>
          <w:szCs w:val="24"/>
        </w:rPr>
        <w:t xml:space="preserve">further develop both the children and their families Welsh. </w:t>
      </w:r>
    </w:p>
    <w:p w14:paraId="3499F30A" w14:textId="14DE1DD6" w:rsidR="00C21A4B" w:rsidRDefault="00211DE9"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experience the author has also witnessed families </w:t>
      </w:r>
      <w:r w:rsidR="009E1672">
        <w:rPr>
          <w:rFonts w:ascii="Times New Roman" w:hAnsi="Times New Roman" w:cs="Times New Roman"/>
          <w:sz w:val="24"/>
          <w:szCs w:val="24"/>
        </w:rPr>
        <w:t xml:space="preserve">that have </w:t>
      </w:r>
      <w:r>
        <w:rPr>
          <w:rFonts w:ascii="Times New Roman" w:hAnsi="Times New Roman" w:cs="Times New Roman"/>
          <w:sz w:val="24"/>
          <w:szCs w:val="24"/>
        </w:rPr>
        <w:t>negative view</w:t>
      </w:r>
      <w:r w:rsidR="009E1672">
        <w:rPr>
          <w:rFonts w:ascii="Times New Roman" w:hAnsi="Times New Roman" w:cs="Times New Roman"/>
          <w:sz w:val="24"/>
          <w:szCs w:val="24"/>
        </w:rPr>
        <w:t>s</w:t>
      </w:r>
      <w:r>
        <w:rPr>
          <w:rFonts w:ascii="Times New Roman" w:hAnsi="Times New Roman" w:cs="Times New Roman"/>
          <w:sz w:val="24"/>
          <w:szCs w:val="24"/>
        </w:rPr>
        <w:t xml:space="preserve"> on Welsh</w:t>
      </w:r>
      <w:r w:rsidR="009E1672">
        <w:rPr>
          <w:rFonts w:ascii="Times New Roman" w:hAnsi="Times New Roman" w:cs="Times New Roman"/>
          <w:sz w:val="24"/>
          <w:szCs w:val="24"/>
        </w:rPr>
        <w:t xml:space="preserve"> that</w:t>
      </w:r>
      <w:r>
        <w:rPr>
          <w:rFonts w:ascii="Times New Roman" w:hAnsi="Times New Roman" w:cs="Times New Roman"/>
          <w:sz w:val="24"/>
          <w:szCs w:val="24"/>
        </w:rPr>
        <w:t xml:space="preserve"> has impacted the way in which the children view the language within the classroom.</w:t>
      </w:r>
      <w:r w:rsidR="009E1672">
        <w:rPr>
          <w:rFonts w:ascii="Times New Roman" w:hAnsi="Times New Roman" w:cs="Times New Roman"/>
          <w:sz w:val="24"/>
          <w:szCs w:val="24"/>
        </w:rPr>
        <w:t xml:space="preserve"> Many</w:t>
      </w:r>
      <w:r w:rsidR="00C21A4B">
        <w:rPr>
          <w:rFonts w:ascii="Times New Roman" w:hAnsi="Times New Roman" w:cs="Times New Roman"/>
          <w:sz w:val="24"/>
          <w:szCs w:val="24"/>
        </w:rPr>
        <w:t xml:space="preserve"> children have expressed that they see no use for the lang</w:t>
      </w:r>
      <w:r w:rsidR="009E1672">
        <w:rPr>
          <w:rFonts w:ascii="Times New Roman" w:hAnsi="Times New Roman" w:cs="Times New Roman"/>
          <w:sz w:val="24"/>
          <w:szCs w:val="24"/>
        </w:rPr>
        <w:t xml:space="preserve">uage and when asked why their response was that their </w:t>
      </w:r>
      <w:r w:rsidR="00C21A4B">
        <w:rPr>
          <w:rFonts w:ascii="Times New Roman" w:hAnsi="Times New Roman" w:cs="Times New Roman"/>
          <w:sz w:val="24"/>
          <w:szCs w:val="24"/>
        </w:rPr>
        <w:t xml:space="preserve">parents said so this is supported by Cosslett (2017) who outlines that views of parents is that they do not want their children learning Welsh and they are not happy </w:t>
      </w:r>
      <w:r w:rsidR="009E1672">
        <w:rPr>
          <w:rFonts w:ascii="Times New Roman" w:hAnsi="Times New Roman" w:cs="Times New Roman"/>
          <w:sz w:val="24"/>
          <w:szCs w:val="24"/>
        </w:rPr>
        <w:lastRenderedPageBreak/>
        <w:t>that their children’s S</w:t>
      </w:r>
      <w:r w:rsidR="00C21A4B">
        <w:rPr>
          <w:rFonts w:ascii="Times New Roman" w:hAnsi="Times New Roman" w:cs="Times New Roman"/>
          <w:sz w:val="24"/>
          <w:szCs w:val="24"/>
        </w:rPr>
        <w:t>chools are being turned into bilingua</w:t>
      </w:r>
      <w:r w:rsidR="009E1672">
        <w:rPr>
          <w:rFonts w:ascii="Times New Roman" w:hAnsi="Times New Roman" w:cs="Times New Roman"/>
          <w:sz w:val="24"/>
          <w:szCs w:val="24"/>
        </w:rPr>
        <w:t>l S</w:t>
      </w:r>
      <w:r w:rsidR="00C21A4B">
        <w:rPr>
          <w:rFonts w:ascii="Times New Roman" w:hAnsi="Times New Roman" w:cs="Times New Roman"/>
          <w:sz w:val="24"/>
          <w:szCs w:val="24"/>
        </w:rPr>
        <w:t>chools instead of English-medium.</w:t>
      </w:r>
      <w:r w:rsidR="009F7936">
        <w:rPr>
          <w:rFonts w:ascii="Times New Roman" w:hAnsi="Times New Roman" w:cs="Times New Roman"/>
          <w:sz w:val="24"/>
          <w:szCs w:val="24"/>
        </w:rPr>
        <w:t xml:space="preserve"> As </w:t>
      </w:r>
      <w:r w:rsidR="006440EF">
        <w:rPr>
          <w:rFonts w:ascii="Times New Roman" w:hAnsi="Times New Roman" w:cs="Times New Roman"/>
          <w:sz w:val="24"/>
          <w:szCs w:val="24"/>
        </w:rPr>
        <w:t>mentioned,</w:t>
      </w:r>
      <w:r w:rsidR="009F7936">
        <w:rPr>
          <w:rFonts w:ascii="Times New Roman" w:hAnsi="Times New Roman" w:cs="Times New Roman"/>
          <w:sz w:val="24"/>
          <w:szCs w:val="24"/>
        </w:rPr>
        <w:t xml:space="preserve"> a way in which this could be combated is enlisting more opportunities such as the one that is currently in place within the Vale of Glamorgan to open and perhaps change </w:t>
      </w:r>
      <w:proofErr w:type="gramStart"/>
      <w:r w:rsidR="009F7936">
        <w:rPr>
          <w:rFonts w:ascii="Times New Roman" w:hAnsi="Times New Roman" w:cs="Times New Roman"/>
          <w:sz w:val="24"/>
          <w:szCs w:val="24"/>
        </w:rPr>
        <w:t>families</w:t>
      </w:r>
      <w:proofErr w:type="gramEnd"/>
      <w:r w:rsidR="009F7936">
        <w:rPr>
          <w:rFonts w:ascii="Times New Roman" w:hAnsi="Times New Roman" w:cs="Times New Roman"/>
          <w:sz w:val="24"/>
          <w:szCs w:val="24"/>
        </w:rPr>
        <w:t xml:space="preserve"> views on the learning of the Welsh language. </w:t>
      </w:r>
    </w:p>
    <w:p w14:paraId="09B26592" w14:textId="5CFF28A3" w:rsidR="00E56AAE" w:rsidRDefault="00E56AAE"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Interestingly in Bernardo and </w:t>
      </w:r>
      <w:proofErr w:type="spellStart"/>
      <w:r>
        <w:rPr>
          <w:rFonts w:ascii="Times New Roman" w:hAnsi="Times New Roman" w:cs="Times New Roman"/>
          <w:sz w:val="24"/>
          <w:szCs w:val="24"/>
        </w:rPr>
        <w:t>Gaerlans</w:t>
      </w:r>
      <w:proofErr w:type="spellEnd"/>
      <w:r>
        <w:rPr>
          <w:rFonts w:ascii="Times New Roman" w:hAnsi="Times New Roman" w:cs="Times New Roman"/>
          <w:sz w:val="24"/>
          <w:szCs w:val="24"/>
        </w:rPr>
        <w:t xml:space="preserve"> (2011) article they found that bilingual students during brainstorming activities were able to generate more ideas than their monolingual peers. With a new curriculum in Wales imminent which has numerous links to creativity this could </w:t>
      </w:r>
      <w:proofErr w:type="gramStart"/>
      <w:r>
        <w:rPr>
          <w:rFonts w:ascii="Times New Roman" w:hAnsi="Times New Roman" w:cs="Times New Roman"/>
          <w:sz w:val="24"/>
          <w:szCs w:val="24"/>
        </w:rPr>
        <w:t>be seen as</w:t>
      </w:r>
      <w:proofErr w:type="gramEnd"/>
      <w:r>
        <w:rPr>
          <w:rFonts w:ascii="Times New Roman" w:hAnsi="Times New Roman" w:cs="Times New Roman"/>
          <w:sz w:val="24"/>
          <w:szCs w:val="24"/>
        </w:rPr>
        <w:t xml:space="preserve"> area in which to improve </w:t>
      </w:r>
      <w:r w:rsidR="009E1672">
        <w:rPr>
          <w:rFonts w:ascii="Times New Roman" w:hAnsi="Times New Roman" w:cs="Times New Roman"/>
          <w:sz w:val="24"/>
          <w:szCs w:val="24"/>
        </w:rPr>
        <w:t>children’s</w:t>
      </w:r>
      <w:r>
        <w:rPr>
          <w:rFonts w:ascii="Times New Roman" w:hAnsi="Times New Roman" w:cs="Times New Roman"/>
          <w:sz w:val="24"/>
          <w:szCs w:val="24"/>
        </w:rPr>
        <w:t xml:space="preserve"> creative thinking. There is further evidence to support the fact that being bilingual can help children become more creative</w:t>
      </w:r>
      <w:r w:rsidR="007049B2">
        <w:rPr>
          <w:rFonts w:ascii="Times New Roman" w:hAnsi="Times New Roman" w:cs="Times New Roman"/>
          <w:sz w:val="24"/>
          <w:szCs w:val="24"/>
        </w:rPr>
        <w:t xml:space="preserve"> ‘</w:t>
      </w:r>
      <w:r w:rsidR="007049B2" w:rsidRPr="007049B2">
        <w:rPr>
          <w:rFonts w:ascii="Times New Roman" w:hAnsi="Times New Roman" w:cs="Times New Roman"/>
          <w:sz w:val="24"/>
          <w:szCs w:val="24"/>
        </w:rPr>
        <w:t>Many of the</w:t>
      </w:r>
      <w:r w:rsidR="007049B2">
        <w:rPr>
          <w:rFonts w:ascii="Times New Roman" w:hAnsi="Times New Roman" w:cs="Times New Roman"/>
          <w:sz w:val="24"/>
          <w:szCs w:val="24"/>
        </w:rPr>
        <w:t xml:space="preserve"> bilingual</w:t>
      </w:r>
      <w:r w:rsidR="007049B2" w:rsidRPr="007049B2">
        <w:rPr>
          <w:rFonts w:ascii="Times New Roman" w:hAnsi="Times New Roman" w:cs="Times New Roman"/>
          <w:sz w:val="24"/>
          <w:szCs w:val="24"/>
        </w:rPr>
        <w:t xml:space="preserve"> individuals demonstrated some </w:t>
      </w:r>
      <w:proofErr w:type="gramStart"/>
      <w:r w:rsidR="007049B2" w:rsidRPr="007049B2">
        <w:rPr>
          <w:rFonts w:ascii="Times New Roman" w:hAnsi="Times New Roman" w:cs="Times New Roman"/>
          <w:sz w:val="24"/>
          <w:szCs w:val="24"/>
        </w:rPr>
        <w:t>high quality</w:t>
      </w:r>
      <w:proofErr w:type="gramEnd"/>
      <w:r w:rsidR="007049B2" w:rsidRPr="007049B2">
        <w:rPr>
          <w:rFonts w:ascii="Times New Roman" w:hAnsi="Times New Roman" w:cs="Times New Roman"/>
          <w:sz w:val="24"/>
          <w:szCs w:val="24"/>
        </w:rPr>
        <w:t xml:space="preserve"> creative skill in their</w:t>
      </w:r>
      <w:r w:rsidR="007049B2">
        <w:rPr>
          <w:rFonts w:ascii="Times New Roman" w:hAnsi="Times New Roman" w:cs="Times New Roman"/>
          <w:sz w:val="24"/>
          <w:szCs w:val="24"/>
        </w:rPr>
        <w:t xml:space="preserve"> choice</w:t>
      </w:r>
      <w:r w:rsidR="007049B2" w:rsidRPr="007049B2">
        <w:rPr>
          <w:rFonts w:ascii="Times New Roman" w:hAnsi="Times New Roman" w:cs="Times New Roman"/>
          <w:sz w:val="24"/>
          <w:szCs w:val="24"/>
        </w:rPr>
        <w:t> of art, and it was clear they were able to transfer that mindset into the success of other life endeavour</w:t>
      </w:r>
      <w:r w:rsidR="007049B2">
        <w:rPr>
          <w:rFonts w:ascii="Times New Roman" w:hAnsi="Times New Roman" w:cs="Times New Roman"/>
          <w:sz w:val="24"/>
          <w:szCs w:val="24"/>
        </w:rPr>
        <w:t>’s’ (Cardillo, 2014)</w:t>
      </w:r>
      <w:r w:rsidR="007049B2" w:rsidRPr="007049B2">
        <w:rPr>
          <w:rFonts w:ascii="Times New Roman" w:hAnsi="Times New Roman" w:cs="Times New Roman"/>
          <w:sz w:val="24"/>
          <w:szCs w:val="24"/>
        </w:rPr>
        <w:t>.</w:t>
      </w:r>
      <w:r>
        <w:rPr>
          <w:rFonts w:ascii="Times New Roman" w:hAnsi="Times New Roman" w:cs="Times New Roman"/>
          <w:sz w:val="24"/>
          <w:szCs w:val="24"/>
        </w:rPr>
        <w:t xml:space="preserve"> </w:t>
      </w:r>
      <w:r w:rsidR="007049B2">
        <w:rPr>
          <w:rFonts w:ascii="Times New Roman" w:hAnsi="Times New Roman" w:cs="Times New Roman"/>
          <w:sz w:val="24"/>
          <w:szCs w:val="24"/>
        </w:rPr>
        <w:t>T</w:t>
      </w:r>
      <w:r>
        <w:rPr>
          <w:rFonts w:ascii="Times New Roman" w:hAnsi="Times New Roman" w:cs="Times New Roman"/>
          <w:sz w:val="24"/>
          <w:szCs w:val="24"/>
        </w:rPr>
        <w:t xml:space="preserve">his </w:t>
      </w:r>
      <w:r w:rsidR="007049B2">
        <w:rPr>
          <w:rFonts w:ascii="Times New Roman" w:hAnsi="Times New Roman" w:cs="Times New Roman"/>
          <w:sz w:val="24"/>
          <w:szCs w:val="24"/>
        </w:rPr>
        <w:t>is evidence and research that</w:t>
      </w:r>
      <w:r w:rsidR="009E1672">
        <w:rPr>
          <w:rFonts w:ascii="Times New Roman" w:hAnsi="Times New Roman" w:cs="Times New Roman"/>
          <w:sz w:val="24"/>
          <w:szCs w:val="24"/>
        </w:rPr>
        <w:t xml:space="preserve"> S</w:t>
      </w:r>
      <w:r>
        <w:rPr>
          <w:rFonts w:ascii="Times New Roman" w:hAnsi="Times New Roman" w:cs="Times New Roman"/>
          <w:sz w:val="24"/>
          <w:szCs w:val="24"/>
        </w:rPr>
        <w:t>chools within Wales can look to</w:t>
      </w:r>
      <w:r w:rsidR="007049B2">
        <w:rPr>
          <w:rFonts w:ascii="Times New Roman" w:hAnsi="Times New Roman" w:cs="Times New Roman"/>
          <w:sz w:val="24"/>
          <w:szCs w:val="24"/>
        </w:rPr>
        <w:t>wards to</w:t>
      </w:r>
      <w:r>
        <w:rPr>
          <w:rFonts w:ascii="Times New Roman" w:hAnsi="Times New Roman" w:cs="Times New Roman"/>
          <w:sz w:val="24"/>
          <w:szCs w:val="24"/>
        </w:rPr>
        <w:t xml:space="preserve"> promote the learning of Welsh </w:t>
      </w:r>
      <w:r w:rsidR="007049B2">
        <w:rPr>
          <w:rFonts w:ascii="Times New Roman" w:hAnsi="Times New Roman" w:cs="Times New Roman"/>
          <w:sz w:val="24"/>
          <w:szCs w:val="24"/>
        </w:rPr>
        <w:t>a</w:t>
      </w:r>
      <w:r>
        <w:rPr>
          <w:rFonts w:ascii="Times New Roman" w:hAnsi="Times New Roman" w:cs="Times New Roman"/>
          <w:sz w:val="24"/>
          <w:szCs w:val="24"/>
        </w:rPr>
        <w:t>s it not only promotes the lea</w:t>
      </w:r>
      <w:r w:rsidR="00CF1AF8">
        <w:rPr>
          <w:rFonts w:ascii="Times New Roman" w:hAnsi="Times New Roman" w:cs="Times New Roman"/>
          <w:sz w:val="24"/>
          <w:szCs w:val="24"/>
        </w:rPr>
        <w:t>r</w:t>
      </w:r>
      <w:r>
        <w:rPr>
          <w:rFonts w:ascii="Times New Roman" w:hAnsi="Times New Roman" w:cs="Times New Roman"/>
          <w:sz w:val="24"/>
          <w:szCs w:val="24"/>
        </w:rPr>
        <w:t>ning Welsh</w:t>
      </w:r>
      <w:r w:rsidR="007049B2">
        <w:rPr>
          <w:rFonts w:ascii="Times New Roman" w:hAnsi="Times New Roman" w:cs="Times New Roman"/>
          <w:sz w:val="24"/>
          <w:szCs w:val="24"/>
        </w:rPr>
        <w:t xml:space="preserve"> language</w:t>
      </w:r>
      <w:r>
        <w:rPr>
          <w:rFonts w:ascii="Times New Roman" w:hAnsi="Times New Roman" w:cs="Times New Roman"/>
          <w:sz w:val="24"/>
          <w:szCs w:val="24"/>
        </w:rPr>
        <w:t xml:space="preserve"> but can also help boost creative thinking with learners. </w:t>
      </w:r>
    </w:p>
    <w:p w14:paraId="1A5F04A6" w14:textId="145D559A" w:rsidR="007049B2" w:rsidRDefault="007049B2"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important point of </w:t>
      </w:r>
      <w:r w:rsidR="000561DC">
        <w:rPr>
          <w:rFonts w:ascii="Times New Roman" w:hAnsi="Times New Roman" w:cs="Times New Roman"/>
          <w:sz w:val="24"/>
          <w:szCs w:val="24"/>
        </w:rPr>
        <w:t xml:space="preserve">Bernardo and </w:t>
      </w:r>
      <w:proofErr w:type="spellStart"/>
      <w:r w:rsidR="000561DC">
        <w:rPr>
          <w:rFonts w:ascii="Times New Roman" w:hAnsi="Times New Roman" w:cs="Times New Roman"/>
          <w:sz w:val="24"/>
          <w:szCs w:val="24"/>
        </w:rPr>
        <w:t>Gaerlans</w:t>
      </w:r>
      <w:proofErr w:type="spellEnd"/>
      <w:r w:rsidR="000561DC">
        <w:rPr>
          <w:rFonts w:ascii="Times New Roman" w:hAnsi="Times New Roman" w:cs="Times New Roman"/>
          <w:sz w:val="24"/>
          <w:szCs w:val="24"/>
        </w:rPr>
        <w:t xml:space="preserve"> (2011) research is that it was done with students who were adequate in both languages Filipino and English. It could be argued that because of this evidence it may be difficult to make links between these students and those that are in English-medium schools within Wales. As </w:t>
      </w:r>
      <w:proofErr w:type="gramStart"/>
      <w:r w:rsidR="000561DC">
        <w:rPr>
          <w:rFonts w:ascii="Times New Roman" w:hAnsi="Times New Roman" w:cs="Times New Roman"/>
          <w:sz w:val="24"/>
          <w:szCs w:val="24"/>
        </w:rPr>
        <w:t>a large number of</w:t>
      </w:r>
      <w:proofErr w:type="gramEnd"/>
      <w:r w:rsidR="000561DC">
        <w:rPr>
          <w:rFonts w:ascii="Times New Roman" w:hAnsi="Times New Roman" w:cs="Times New Roman"/>
          <w:sz w:val="24"/>
          <w:szCs w:val="24"/>
        </w:rPr>
        <w:t xml:space="preserve"> students with</w:t>
      </w:r>
      <w:r w:rsidR="00CF1AF8">
        <w:rPr>
          <w:rFonts w:ascii="Times New Roman" w:hAnsi="Times New Roman" w:cs="Times New Roman"/>
          <w:sz w:val="24"/>
          <w:szCs w:val="24"/>
        </w:rPr>
        <w:t>in English-medium S</w:t>
      </w:r>
      <w:r w:rsidR="000561DC">
        <w:rPr>
          <w:rFonts w:ascii="Times New Roman" w:hAnsi="Times New Roman" w:cs="Times New Roman"/>
          <w:sz w:val="24"/>
          <w:szCs w:val="24"/>
        </w:rPr>
        <w:t>chools in Wales ar</w:t>
      </w:r>
      <w:r w:rsidR="00CF1AF8">
        <w:rPr>
          <w:rFonts w:ascii="Times New Roman" w:hAnsi="Times New Roman" w:cs="Times New Roman"/>
          <w:sz w:val="24"/>
          <w:szCs w:val="24"/>
        </w:rPr>
        <w:t>e monolingual students who do not</w:t>
      </w:r>
      <w:r w:rsidR="000561DC">
        <w:rPr>
          <w:rFonts w:ascii="Times New Roman" w:hAnsi="Times New Roman" w:cs="Times New Roman"/>
          <w:sz w:val="24"/>
          <w:szCs w:val="24"/>
        </w:rPr>
        <w:t xml:space="preserve"> have any previous learning or exposure to the Welsh language. </w:t>
      </w:r>
      <w:r w:rsidR="003F4832">
        <w:rPr>
          <w:rFonts w:ascii="Times New Roman" w:hAnsi="Times New Roman" w:cs="Times New Roman"/>
          <w:sz w:val="24"/>
          <w:szCs w:val="24"/>
        </w:rPr>
        <w:t>Also,</w:t>
      </w:r>
      <w:r w:rsidR="000561DC">
        <w:rPr>
          <w:rFonts w:ascii="Times New Roman" w:hAnsi="Times New Roman" w:cs="Times New Roman"/>
          <w:sz w:val="24"/>
          <w:szCs w:val="24"/>
        </w:rPr>
        <w:t xml:space="preserve"> with the number of refugees taken in by counties in Wales ‘</w:t>
      </w:r>
      <w:r w:rsidR="000561DC" w:rsidRPr="000561DC">
        <w:rPr>
          <w:rFonts w:ascii="Times New Roman" w:hAnsi="Times New Roman" w:cs="Times New Roman"/>
          <w:sz w:val="24"/>
          <w:szCs w:val="24"/>
        </w:rPr>
        <w:t>In total at least 325 refugees have been taken in by councils in Wales over the last year.</w:t>
      </w:r>
      <w:r w:rsidR="000561DC">
        <w:rPr>
          <w:rFonts w:ascii="Times New Roman" w:hAnsi="Times New Roman" w:cs="Times New Roman"/>
          <w:sz w:val="24"/>
          <w:szCs w:val="24"/>
        </w:rPr>
        <w:t>’ (Houghton, 2017) the number of chil</w:t>
      </w:r>
      <w:r w:rsidR="00CF1AF8">
        <w:rPr>
          <w:rFonts w:ascii="Times New Roman" w:hAnsi="Times New Roman" w:cs="Times New Roman"/>
          <w:sz w:val="24"/>
          <w:szCs w:val="24"/>
        </w:rPr>
        <w:t>dren that will be entering the S</w:t>
      </w:r>
      <w:r w:rsidR="000561DC">
        <w:rPr>
          <w:rFonts w:ascii="Times New Roman" w:hAnsi="Times New Roman" w:cs="Times New Roman"/>
          <w:sz w:val="24"/>
          <w:szCs w:val="24"/>
        </w:rPr>
        <w:t xml:space="preserve">chool system within Wales with no Welsh language exposure will grow. </w:t>
      </w:r>
    </w:p>
    <w:p w14:paraId="13A82C70" w14:textId="54FB9341" w:rsidR="003F4832" w:rsidRDefault="003F4832"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 within the study also outline that they do not view their community as a factor to the when learning English. This is an area where within Wales it </w:t>
      </w:r>
      <w:proofErr w:type="gramStart"/>
      <w:r>
        <w:rPr>
          <w:rFonts w:ascii="Times New Roman" w:hAnsi="Times New Roman" w:cs="Times New Roman"/>
          <w:sz w:val="24"/>
          <w:szCs w:val="24"/>
        </w:rPr>
        <w:t>can be</w:t>
      </w:r>
      <w:r w:rsidR="00CF1AF8">
        <w:rPr>
          <w:rFonts w:ascii="Times New Roman" w:hAnsi="Times New Roman" w:cs="Times New Roman"/>
          <w:sz w:val="24"/>
          <w:szCs w:val="24"/>
        </w:rPr>
        <w:t xml:space="preserve"> seen as</w:t>
      </w:r>
      <w:proofErr w:type="gramEnd"/>
      <w:r w:rsidR="00CF1AF8">
        <w:rPr>
          <w:rFonts w:ascii="Times New Roman" w:hAnsi="Times New Roman" w:cs="Times New Roman"/>
          <w:sz w:val="24"/>
          <w:szCs w:val="24"/>
        </w:rPr>
        <w:t xml:space="preserve"> an opposite with many S</w:t>
      </w:r>
      <w:r>
        <w:rPr>
          <w:rFonts w:ascii="Times New Roman" w:hAnsi="Times New Roman" w:cs="Times New Roman"/>
          <w:sz w:val="24"/>
          <w:szCs w:val="24"/>
        </w:rPr>
        <w:t>chools now looking to create strong links with its communities. Such activities and projects to promote the learning and development of Welsh language could be at the forefront. In GSR (2014) research they found that there was numerous opportunities to use Welsh language within the communities ‘a</w:t>
      </w:r>
      <w:r w:rsidRPr="003F4832">
        <w:rPr>
          <w:rFonts w:ascii="Times New Roman" w:hAnsi="Times New Roman" w:cs="Times New Roman"/>
          <w:sz w:val="24"/>
          <w:szCs w:val="24"/>
        </w:rPr>
        <w:t>ccording to the respondents, there are many opportunities to use the Welsh language within the six communities</w:t>
      </w:r>
      <w:r>
        <w:rPr>
          <w:rFonts w:ascii="Times New Roman" w:hAnsi="Times New Roman" w:cs="Times New Roman"/>
          <w:sz w:val="24"/>
          <w:szCs w:val="24"/>
        </w:rPr>
        <w:t xml:space="preserve">’ though this research does have some gaps and underlying issues the research was taken within communities in West and North Wales where there are considerably more speakers and promotors of the language. </w:t>
      </w:r>
      <w:r>
        <w:rPr>
          <w:rFonts w:ascii="Times New Roman" w:hAnsi="Times New Roman" w:cs="Times New Roman"/>
          <w:sz w:val="24"/>
          <w:szCs w:val="24"/>
        </w:rPr>
        <w:lastRenderedPageBreak/>
        <w:t>Though from the research they did identify that ‘t</w:t>
      </w:r>
      <w:r w:rsidRPr="003F4832">
        <w:rPr>
          <w:rFonts w:ascii="Times New Roman" w:hAnsi="Times New Roman" w:cs="Times New Roman"/>
          <w:sz w:val="24"/>
          <w:szCs w:val="24"/>
        </w:rPr>
        <w:t>here was also awareness and use of programmes and activities supported by the Welsh Government to promote the Welsh language in communities.</w:t>
      </w:r>
      <w:r>
        <w:rPr>
          <w:rFonts w:ascii="Times New Roman" w:hAnsi="Times New Roman" w:cs="Times New Roman"/>
          <w:sz w:val="24"/>
          <w:szCs w:val="24"/>
        </w:rPr>
        <w:t xml:space="preserve">’ (GSR, 2014). </w:t>
      </w:r>
      <w:r w:rsidR="00131224">
        <w:rPr>
          <w:rFonts w:ascii="Times New Roman" w:hAnsi="Times New Roman" w:cs="Times New Roman"/>
          <w:sz w:val="24"/>
          <w:szCs w:val="24"/>
        </w:rPr>
        <w:t xml:space="preserve">Statswales.gov supports this by showing that there is considerably less speakers </w:t>
      </w:r>
      <w:r w:rsidR="00CF1AF8">
        <w:rPr>
          <w:rFonts w:ascii="Times New Roman" w:hAnsi="Times New Roman" w:cs="Times New Roman"/>
          <w:sz w:val="24"/>
          <w:szCs w:val="24"/>
        </w:rPr>
        <w:t>of Welsh in E</w:t>
      </w:r>
      <w:r w:rsidR="007F5AC7">
        <w:rPr>
          <w:rFonts w:ascii="Times New Roman" w:hAnsi="Times New Roman" w:cs="Times New Roman"/>
          <w:sz w:val="24"/>
          <w:szCs w:val="24"/>
        </w:rPr>
        <w:t>ast Wales with Newport and Merthyr Tydfil bein</w:t>
      </w:r>
      <w:r w:rsidR="00CF1AF8">
        <w:rPr>
          <w:rFonts w:ascii="Times New Roman" w:hAnsi="Times New Roman" w:cs="Times New Roman"/>
          <w:sz w:val="24"/>
          <w:szCs w:val="24"/>
        </w:rPr>
        <w:t>g the lowest. It is vital that S</w:t>
      </w:r>
      <w:r w:rsidR="007F5AC7">
        <w:rPr>
          <w:rFonts w:ascii="Times New Roman" w:hAnsi="Times New Roman" w:cs="Times New Roman"/>
          <w:sz w:val="24"/>
          <w:szCs w:val="24"/>
        </w:rPr>
        <w:t>chools throughout these areas use community projects to promote the language and offer projects and classes not just for their learners but for o</w:t>
      </w:r>
      <w:r w:rsidR="00806AAC">
        <w:rPr>
          <w:rFonts w:ascii="Times New Roman" w:hAnsi="Times New Roman" w:cs="Times New Roman"/>
          <w:sz w:val="24"/>
          <w:szCs w:val="24"/>
        </w:rPr>
        <w:t>ther members of the community</w:t>
      </w:r>
      <w:r w:rsidR="007F5AC7">
        <w:rPr>
          <w:rFonts w:ascii="Times New Roman" w:hAnsi="Times New Roman" w:cs="Times New Roman"/>
          <w:sz w:val="24"/>
          <w:szCs w:val="24"/>
        </w:rPr>
        <w:t xml:space="preserve"> who express interests in learning the language. These classes and projects should show the benefits learning Welsh can have on their lives with work and the community. It also enables the opportunity for parents to be able to learn with their children and foster that Welsh community. </w:t>
      </w:r>
    </w:p>
    <w:p w14:paraId="472B9632" w14:textId="76D9D72F" w:rsidR="00C21A4B" w:rsidRDefault="00753EBD"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Overall </w:t>
      </w:r>
      <w:r w:rsidR="001B3881">
        <w:rPr>
          <w:rFonts w:ascii="Times New Roman" w:hAnsi="Times New Roman" w:cs="Times New Roman"/>
          <w:sz w:val="24"/>
          <w:szCs w:val="24"/>
        </w:rPr>
        <w:t>the article does summarise some good points in relation to the benefits being bilingual and how to teach second language som</w:t>
      </w:r>
      <w:r w:rsidR="00806AAC">
        <w:rPr>
          <w:rFonts w:ascii="Times New Roman" w:hAnsi="Times New Roman" w:cs="Times New Roman"/>
          <w:sz w:val="24"/>
          <w:szCs w:val="24"/>
        </w:rPr>
        <w:t>e of which we can adopt within S</w:t>
      </w:r>
      <w:r w:rsidR="001B3881">
        <w:rPr>
          <w:rFonts w:ascii="Times New Roman" w:hAnsi="Times New Roman" w:cs="Times New Roman"/>
          <w:sz w:val="24"/>
          <w:szCs w:val="24"/>
        </w:rPr>
        <w:t>chools in Wales, such as using mathematics to teach Welsh</w:t>
      </w:r>
      <w:r w:rsidR="00806AAC">
        <w:rPr>
          <w:rFonts w:ascii="Times New Roman" w:hAnsi="Times New Roman" w:cs="Times New Roman"/>
          <w:sz w:val="24"/>
          <w:szCs w:val="24"/>
        </w:rPr>
        <w:t>,</w:t>
      </w:r>
      <w:r w:rsidR="001B3881">
        <w:rPr>
          <w:rFonts w:ascii="Times New Roman" w:hAnsi="Times New Roman" w:cs="Times New Roman"/>
          <w:sz w:val="24"/>
          <w:szCs w:val="24"/>
        </w:rPr>
        <w:t xml:space="preserve"> though some more research could be done in this area to see the full benefits. Throughout the article the authors highlight key motivators that influence learners learning of English within the Philippines some of which can be used to help motivate learners within to learn Welsh within Wales. Though the evidence would have</w:t>
      </w:r>
      <w:r w:rsidR="00806AAC">
        <w:rPr>
          <w:rFonts w:ascii="Times New Roman" w:hAnsi="Times New Roman" w:cs="Times New Roman"/>
          <w:sz w:val="24"/>
          <w:szCs w:val="24"/>
        </w:rPr>
        <w:t xml:space="preserve"> to</w:t>
      </w:r>
      <w:r w:rsidR="001B3881">
        <w:rPr>
          <w:rFonts w:ascii="Times New Roman" w:hAnsi="Times New Roman" w:cs="Times New Roman"/>
          <w:sz w:val="24"/>
          <w:szCs w:val="24"/>
        </w:rPr>
        <w:t xml:space="preserve"> be more </w:t>
      </w:r>
      <w:proofErr w:type="gramStart"/>
      <w:r w:rsidR="001B3881">
        <w:rPr>
          <w:rFonts w:ascii="Times New Roman" w:hAnsi="Times New Roman" w:cs="Times New Roman"/>
          <w:sz w:val="24"/>
          <w:szCs w:val="24"/>
        </w:rPr>
        <w:t>sufficient</w:t>
      </w:r>
      <w:proofErr w:type="gramEnd"/>
      <w:r w:rsidR="001B3881">
        <w:rPr>
          <w:rFonts w:ascii="Times New Roman" w:hAnsi="Times New Roman" w:cs="Times New Roman"/>
          <w:sz w:val="24"/>
          <w:szCs w:val="24"/>
        </w:rPr>
        <w:t xml:space="preserve"> to Wales if the studies and research was done with a wider range of bilingual learners not just the ones that had proficiency in both languages as this is the case within many English-medium schools within Wales. </w:t>
      </w:r>
    </w:p>
    <w:p w14:paraId="1C5A1305" w14:textId="4425CEDC" w:rsidR="001B3881" w:rsidRPr="007F4661" w:rsidRDefault="001B3881" w:rsidP="00345EA5">
      <w:pPr>
        <w:spacing w:line="360" w:lineRule="auto"/>
        <w:jc w:val="both"/>
        <w:rPr>
          <w:rFonts w:ascii="Times New Roman" w:hAnsi="Times New Roman" w:cs="Times New Roman"/>
          <w:sz w:val="24"/>
          <w:szCs w:val="24"/>
        </w:rPr>
      </w:pPr>
      <w:r>
        <w:rPr>
          <w:rFonts w:ascii="Times New Roman" w:hAnsi="Times New Roman" w:cs="Times New Roman"/>
          <w:sz w:val="24"/>
          <w:szCs w:val="24"/>
        </w:rPr>
        <w:t>Though the extensive evidence o</w:t>
      </w:r>
      <w:r w:rsidR="008F44FD">
        <w:rPr>
          <w:rFonts w:ascii="Times New Roman" w:hAnsi="Times New Roman" w:cs="Times New Roman"/>
          <w:sz w:val="24"/>
          <w:szCs w:val="24"/>
        </w:rPr>
        <w:t>f</w:t>
      </w:r>
      <w:r>
        <w:rPr>
          <w:rFonts w:ascii="Times New Roman" w:hAnsi="Times New Roman" w:cs="Times New Roman"/>
          <w:sz w:val="24"/>
          <w:szCs w:val="24"/>
        </w:rPr>
        <w:t xml:space="preserve"> the benefits of bilingualism is</w:t>
      </w:r>
      <w:r w:rsidR="008F44FD">
        <w:rPr>
          <w:rFonts w:ascii="Times New Roman" w:hAnsi="Times New Roman" w:cs="Times New Roman"/>
          <w:sz w:val="24"/>
          <w:szCs w:val="24"/>
        </w:rPr>
        <w:t xml:space="preserve"> evident</w:t>
      </w:r>
      <w:r>
        <w:rPr>
          <w:rFonts w:ascii="Times New Roman" w:hAnsi="Times New Roman" w:cs="Times New Roman"/>
          <w:sz w:val="24"/>
          <w:szCs w:val="24"/>
        </w:rPr>
        <w:t xml:space="preserve"> </w:t>
      </w:r>
      <w:r w:rsidR="008F44FD">
        <w:rPr>
          <w:rFonts w:ascii="Times New Roman" w:hAnsi="Times New Roman" w:cs="Times New Roman"/>
          <w:sz w:val="24"/>
          <w:szCs w:val="24"/>
        </w:rPr>
        <w:t xml:space="preserve">(Stewart, 2005 &amp; Kroll, 2017) and with the Welsh </w:t>
      </w:r>
      <w:r w:rsidR="00806AAC">
        <w:rPr>
          <w:rFonts w:ascii="Times New Roman" w:hAnsi="Times New Roman" w:cs="Times New Roman"/>
          <w:sz w:val="24"/>
          <w:szCs w:val="24"/>
        </w:rPr>
        <w:t>government’s</w:t>
      </w:r>
      <w:r w:rsidR="008F44FD">
        <w:rPr>
          <w:rFonts w:ascii="Times New Roman" w:hAnsi="Times New Roman" w:cs="Times New Roman"/>
          <w:sz w:val="24"/>
          <w:szCs w:val="24"/>
        </w:rPr>
        <w:t xml:space="preserve"> aim of one </w:t>
      </w:r>
      <w:r w:rsidR="00806AAC">
        <w:rPr>
          <w:rFonts w:ascii="Times New Roman" w:hAnsi="Times New Roman" w:cs="Times New Roman"/>
          <w:sz w:val="24"/>
          <w:szCs w:val="24"/>
        </w:rPr>
        <w:t>million Welsh speakers by 2050, S</w:t>
      </w:r>
      <w:r w:rsidR="008F44FD">
        <w:rPr>
          <w:rFonts w:ascii="Times New Roman" w:hAnsi="Times New Roman" w:cs="Times New Roman"/>
          <w:sz w:val="24"/>
          <w:szCs w:val="24"/>
        </w:rPr>
        <w:t>chools could adopt and take note of some of the evidence shown within the article to further enhance their learners learning. Though engaging the children and the community in Welsh language projects and schemes could show a deepening urge for children and their families in Wales to learn and speak Welsh ‘</w:t>
      </w:r>
      <w:r w:rsidR="00F43EBC">
        <w:rPr>
          <w:rFonts w:ascii="Times New Roman" w:hAnsi="Times New Roman" w:cs="Times New Roman"/>
          <w:sz w:val="24"/>
          <w:szCs w:val="24"/>
        </w:rPr>
        <w:t>b</w:t>
      </w:r>
      <w:r w:rsidR="008F44FD" w:rsidRPr="008F44FD">
        <w:rPr>
          <w:rFonts w:ascii="Times New Roman" w:hAnsi="Times New Roman" w:cs="Times New Roman"/>
          <w:sz w:val="24"/>
          <w:szCs w:val="24"/>
        </w:rPr>
        <w:t>y seeking connection with communities that surround our schools, we enter into a dynamic community of learners that can enrich our teaching, our sense of meaningfulness and our effectiveness in engaging students in the classroom</w:t>
      </w:r>
      <w:r w:rsidR="008F44FD">
        <w:rPr>
          <w:rFonts w:ascii="Times New Roman" w:hAnsi="Times New Roman" w:cs="Times New Roman"/>
          <w:sz w:val="24"/>
          <w:szCs w:val="24"/>
        </w:rPr>
        <w:t xml:space="preserve">.’ (Rodriguez, 2010). </w:t>
      </w:r>
    </w:p>
    <w:p w14:paraId="7AB5760B" w14:textId="77777777" w:rsidR="00772CB1" w:rsidRPr="00983391" w:rsidRDefault="00772CB1" w:rsidP="00345EA5">
      <w:pPr>
        <w:spacing w:line="360" w:lineRule="auto"/>
        <w:jc w:val="both"/>
        <w:rPr>
          <w:rFonts w:ascii="Times New Roman" w:hAnsi="Times New Roman" w:cs="Times New Roman"/>
          <w:sz w:val="24"/>
          <w:szCs w:val="24"/>
          <w:lang w:val="en-US"/>
        </w:rPr>
      </w:pPr>
    </w:p>
    <w:p w14:paraId="595985D1" w14:textId="113E56CF" w:rsidR="001F13FF" w:rsidRDefault="001F13FF" w:rsidP="00345EA5">
      <w:pPr>
        <w:spacing w:line="360" w:lineRule="auto"/>
        <w:jc w:val="both"/>
      </w:pPr>
    </w:p>
    <w:p w14:paraId="1F950C08" w14:textId="33FB57AA" w:rsidR="00CA6AFB" w:rsidRDefault="00CA6AFB" w:rsidP="00345EA5">
      <w:pPr>
        <w:spacing w:line="360" w:lineRule="auto"/>
        <w:jc w:val="both"/>
      </w:pPr>
    </w:p>
    <w:p w14:paraId="3891C32C" w14:textId="77777777" w:rsidR="00CA6AFB" w:rsidRPr="00100EFB" w:rsidRDefault="00CA6AFB" w:rsidP="00CA6AFB">
      <w:pPr>
        <w:rPr>
          <w:rFonts w:ascii="Times New Roman" w:hAnsi="Times New Roman" w:cs="Times New Roman"/>
          <w:b/>
          <w:sz w:val="28"/>
          <w:szCs w:val="28"/>
        </w:rPr>
      </w:pPr>
      <w:r w:rsidRPr="00100EFB">
        <w:rPr>
          <w:rFonts w:ascii="Times New Roman" w:hAnsi="Times New Roman" w:cs="Times New Roman"/>
          <w:b/>
          <w:sz w:val="28"/>
          <w:szCs w:val="28"/>
        </w:rPr>
        <w:lastRenderedPageBreak/>
        <w:t>ECAD6006-C – Reference list</w:t>
      </w:r>
    </w:p>
    <w:p w14:paraId="4AF9356B"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 xml:space="preserve">Bernardo, A.B.I. &amp; </w:t>
      </w:r>
      <w:proofErr w:type="spellStart"/>
      <w:r w:rsidRPr="00100EFB">
        <w:rPr>
          <w:rFonts w:ascii="Times New Roman" w:hAnsi="Times New Roman" w:cs="Times New Roman"/>
          <w:sz w:val="24"/>
          <w:szCs w:val="24"/>
        </w:rPr>
        <w:t>Gaerlan</w:t>
      </w:r>
      <w:proofErr w:type="spellEnd"/>
      <w:r w:rsidRPr="00100EFB">
        <w:rPr>
          <w:rFonts w:ascii="Times New Roman" w:hAnsi="Times New Roman" w:cs="Times New Roman"/>
          <w:sz w:val="24"/>
          <w:szCs w:val="24"/>
        </w:rPr>
        <w:t xml:space="preserve">, M.J.M. (2011) Non-Native English Students Learning in English: Reviewing and Reﬂecting on the Research.  In </w:t>
      </w:r>
      <w:proofErr w:type="spellStart"/>
      <w:r w:rsidRPr="00100EFB">
        <w:rPr>
          <w:rFonts w:ascii="Times New Roman" w:hAnsi="Times New Roman" w:cs="Times New Roman"/>
          <w:sz w:val="24"/>
          <w:szCs w:val="24"/>
        </w:rPr>
        <w:t>Jaidey</w:t>
      </w:r>
      <w:proofErr w:type="spellEnd"/>
      <w:r w:rsidRPr="00100EFB">
        <w:rPr>
          <w:rFonts w:ascii="Times New Roman" w:hAnsi="Times New Roman" w:cs="Times New Roman"/>
          <w:sz w:val="24"/>
          <w:szCs w:val="24"/>
        </w:rPr>
        <w:t xml:space="preserve">, R., </w:t>
      </w:r>
      <w:proofErr w:type="spellStart"/>
      <w:r w:rsidRPr="00100EFB">
        <w:rPr>
          <w:rFonts w:ascii="Times New Roman" w:hAnsi="Times New Roman" w:cs="Times New Roman"/>
          <w:sz w:val="24"/>
          <w:szCs w:val="24"/>
        </w:rPr>
        <w:t>Sadorra</w:t>
      </w:r>
      <w:proofErr w:type="spellEnd"/>
      <w:r w:rsidRPr="00100EFB">
        <w:rPr>
          <w:rFonts w:ascii="Times New Roman" w:hAnsi="Times New Roman" w:cs="Times New Roman"/>
          <w:sz w:val="24"/>
          <w:szCs w:val="24"/>
        </w:rPr>
        <w:t xml:space="preserve">, M.L.C., Wong, J.O., Lee, M.C. &amp; </w:t>
      </w:r>
      <w:proofErr w:type="spellStart"/>
      <w:r w:rsidRPr="00100EFB">
        <w:rPr>
          <w:rFonts w:ascii="Times New Roman" w:hAnsi="Times New Roman" w:cs="Times New Roman"/>
          <w:sz w:val="24"/>
          <w:szCs w:val="24"/>
        </w:rPr>
        <w:t>Lorente</w:t>
      </w:r>
      <w:proofErr w:type="spellEnd"/>
      <w:r w:rsidRPr="00100EFB">
        <w:rPr>
          <w:rFonts w:ascii="Times New Roman" w:hAnsi="Times New Roman" w:cs="Times New Roman"/>
          <w:sz w:val="24"/>
          <w:szCs w:val="24"/>
        </w:rPr>
        <w:t>, M.C. (eds.) </w:t>
      </w:r>
      <w:r w:rsidRPr="00100EFB">
        <w:rPr>
          <w:rFonts w:ascii="Times New Roman" w:hAnsi="Times New Roman" w:cs="Times New Roman"/>
          <w:i/>
          <w:iCs/>
          <w:sz w:val="24"/>
          <w:szCs w:val="24"/>
        </w:rPr>
        <w:t>Global perspectives, local initiatives: Reflections and practices in ELT</w:t>
      </w:r>
      <w:r w:rsidRPr="00100EFB">
        <w:rPr>
          <w:rFonts w:ascii="Times New Roman" w:hAnsi="Times New Roman" w:cs="Times New Roman"/>
          <w:sz w:val="24"/>
          <w:szCs w:val="24"/>
        </w:rPr>
        <w:t>.  National University of Singapore, CELC, pp.1-9.</w:t>
      </w:r>
    </w:p>
    <w:p w14:paraId="558319D2"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Cardillo, J. (2014). </w:t>
      </w:r>
      <w:r w:rsidRPr="00100EFB">
        <w:rPr>
          <w:rFonts w:ascii="Times New Roman" w:hAnsi="Times New Roman" w:cs="Times New Roman"/>
          <w:i/>
          <w:iCs/>
          <w:sz w:val="24"/>
          <w:szCs w:val="24"/>
        </w:rPr>
        <w:t>Being Bilingual Sparks Creativity.</w:t>
      </w:r>
      <w:r w:rsidRPr="00100EFB">
        <w:rPr>
          <w:rFonts w:ascii="Times New Roman" w:hAnsi="Times New Roman" w:cs="Times New Roman"/>
          <w:sz w:val="24"/>
          <w:szCs w:val="24"/>
        </w:rPr>
        <w:t> Available: https://www.psychologytoday.com/us/blog/attention-training/201405/being-bilingual-sparks-creativity-1. Last accessed 30th Jan 2019.</w:t>
      </w:r>
    </w:p>
    <w:p w14:paraId="21825FDD"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Careers Wales. (date unknown). </w:t>
      </w:r>
      <w:r w:rsidRPr="00100EFB">
        <w:rPr>
          <w:rFonts w:ascii="Times New Roman" w:hAnsi="Times New Roman" w:cs="Times New Roman"/>
          <w:i/>
          <w:iCs/>
          <w:sz w:val="24"/>
          <w:szCs w:val="24"/>
        </w:rPr>
        <w:t xml:space="preserve">So what’s happening to make Welsh important on my </w:t>
      </w:r>
      <w:proofErr w:type="gramStart"/>
      <w:r w:rsidRPr="00100EFB">
        <w:rPr>
          <w:rFonts w:ascii="Times New Roman" w:hAnsi="Times New Roman" w:cs="Times New Roman"/>
          <w:i/>
          <w:iCs/>
          <w:sz w:val="24"/>
          <w:szCs w:val="24"/>
        </w:rPr>
        <w:t>CV?.</w:t>
      </w:r>
      <w:proofErr w:type="gramEnd"/>
      <w:r w:rsidRPr="00100EFB">
        <w:rPr>
          <w:rFonts w:ascii="Times New Roman" w:hAnsi="Times New Roman" w:cs="Times New Roman"/>
          <w:sz w:val="24"/>
          <w:szCs w:val="24"/>
        </w:rPr>
        <w:t> Available: https://www.careerswales.com/en/tools-and-resources/dewis-da-why-choose-welsh/advantages-of-being-bilingual/1-stand-out-from-the-crowd/. Last accessed 30th Jan 2019.</w:t>
      </w:r>
    </w:p>
    <w:p w14:paraId="21A45B35" w14:textId="77777777" w:rsidR="00CA6AFB" w:rsidRPr="008632D7" w:rsidRDefault="00CA6AFB" w:rsidP="00CA6AFB">
      <w:pPr>
        <w:spacing w:line="360" w:lineRule="auto"/>
        <w:rPr>
          <w:rFonts w:ascii="Times New Roman" w:hAnsi="Times New Roman" w:cs="Times New Roman"/>
          <w:sz w:val="24"/>
          <w:szCs w:val="24"/>
        </w:rPr>
      </w:pPr>
      <w:r w:rsidRPr="008632D7">
        <w:rPr>
          <w:rFonts w:ascii="Times New Roman" w:hAnsi="Times New Roman" w:cs="Times New Roman"/>
          <w:sz w:val="24"/>
          <w:szCs w:val="24"/>
        </w:rPr>
        <w:t>Cosslett, R. (2017). </w:t>
      </w:r>
      <w:r w:rsidRPr="008632D7">
        <w:rPr>
          <w:rFonts w:ascii="Times New Roman" w:hAnsi="Times New Roman" w:cs="Times New Roman"/>
          <w:i/>
          <w:iCs/>
          <w:sz w:val="24"/>
          <w:szCs w:val="24"/>
        </w:rPr>
        <w:t>How sad that English-speaking parents fear their children being taught in Welsh.</w:t>
      </w:r>
      <w:r w:rsidRPr="008632D7">
        <w:rPr>
          <w:rFonts w:ascii="Times New Roman" w:hAnsi="Times New Roman" w:cs="Times New Roman"/>
          <w:sz w:val="24"/>
          <w:szCs w:val="24"/>
        </w:rPr>
        <w:t> Available: https://www.theguardian.com/education/2017/jun/22/sad-english-parents-afraid-children-taught-welsh. Last accessed 30th Jan 2019.</w:t>
      </w:r>
    </w:p>
    <w:p w14:paraId="394BC364" w14:textId="77777777" w:rsidR="00CA6AFB" w:rsidRPr="00100EFB" w:rsidRDefault="00CA6AFB" w:rsidP="00CA6AFB">
      <w:pPr>
        <w:spacing w:line="360" w:lineRule="auto"/>
        <w:rPr>
          <w:rFonts w:ascii="Times New Roman" w:hAnsi="Times New Roman" w:cs="Times New Roman"/>
          <w:sz w:val="24"/>
          <w:szCs w:val="24"/>
        </w:rPr>
      </w:pPr>
      <w:proofErr w:type="spellStart"/>
      <w:r w:rsidRPr="00100EFB">
        <w:rPr>
          <w:rFonts w:ascii="Times New Roman" w:hAnsi="Times New Roman" w:cs="Times New Roman"/>
          <w:sz w:val="24"/>
          <w:szCs w:val="24"/>
        </w:rPr>
        <w:t>Culatta</w:t>
      </w:r>
      <w:proofErr w:type="spellEnd"/>
      <w:r w:rsidRPr="00100EFB">
        <w:rPr>
          <w:rFonts w:ascii="Times New Roman" w:hAnsi="Times New Roman" w:cs="Times New Roman"/>
          <w:sz w:val="24"/>
          <w:szCs w:val="24"/>
        </w:rPr>
        <w:t>, R. (2019). </w:t>
      </w:r>
      <w:r w:rsidRPr="00100EFB">
        <w:rPr>
          <w:rFonts w:ascii="Times New Roman" w:hAnsi="Times New Roman" w:cs="Times New Roman"/>
          <w:i/>
          <w:iCs/>
          <w:sz w:val="24"/>
          <w:szCs w:val="24"/>
        </w:rPr>
        <w:t>Social Development Theory (Lev Vygotsky</w:t>
      </w:r>
      <w:proofErr w:type="gramStart"/>
      <w:r w:rsidRPr="00100EFB">
        <w:rPr>
          <w:rFonts w:ascii="Times New Roman" w:hAnsi="Times New Roman" w:cs="Times New Roman"/>
          <w:i/>
          <w:iCs/>
          <w:sz w:val="24"/>
          <w:szCs w:val="24"/>
        </w:rPr>
        <w:t>).</w:t>
      </w:r>
      <w:r w:rsidRPr="00100EFB">
        <w:rPr>
          <w:rFonts w:ascii="Times New Roman" w:hAnsi="Times New Roman" w:cs="Times New Roman"/>
          <w:sz w:val="24"/>
          <w:szCs w:val="24"/>
        </w:rPr>
        <w:t>Available</w:t>
      </w:r>
      <w:proofErr w:type="gramEnd"/>
      <w:r w:rsidRPr="00100EFB">
        <w:rPr>
          <w:rFonts w:ascii="Times New Roman" w:hAnsi="Times New Roman" w:cs="Times New Roman"/>
          <w:sz w:val="24"/>
          <w:szCs w:val="24"/>
        </w:rPr>
        <w:t>: https://www.instructionaldesign.org/theories/social-development/. Last accessed 30th Jan 2019.</w:t>
      </w:r>
    </w:p>
    <w:p w14:paraId="2A93A394"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Donaldson, G. (2015). </w:t>
      </w:r>
      <w:r w:rsidRPr="00100EFB">
        <w:rPr>
          <w:rFonts w:ascii="Times New Roman" w:hAnsi="Times New Roman" w:cs="Times New Roman"/>
          <w:i/>
          <w:iCs/>
          <w:sz w:val="24"/>
          <w:szCs w:val="24"/>
        </w:rPr>
        <w:t>Successful Futures: Independent review of curriculum and assessment arrangements in Wales</w:t>
      </w:r>
      <w:r w:rsidRPr="00100EFB">
        <w:rPr>
          <w:rFonts w:ascii="Times New Roman" w:hAnsi="Times New Roman" w:cs="Times New Roman"/>
          <w:sz w:val="24"/>
          <w:szCs w:val="24"/>
        </w:rPr>
        <w:t xml:space="preserve">. </w:t>
      </w:r>
      <w:proofErr w:type="spellStart"/>
      <w:r w:rsidRPr="00100EFB">
        <w:rPr>
          <w:rFonts w:ascii="Times New Roman" w:hAnsi="Times New Roman" w:cs="Times New Roman"/>
          <w:sz w:val="24"/>
          <w:szCs w:val="24"/>
        </w:rPr>
        <w:t>Caerdydd</w:t>
      </w:r>
      <w:proofErr w:type="spellEnd"/>
      <w:r w:rsidRPr="00100EFB">
        <w:rPr>
          <w:rFonts w:ascii="Times New Roman" w:hAnsi="Times New Roman" w:cs="Times New Roman"/>
          <w:sz w:val="24"/>
          <w:szCs w:val="24"/>
        </w:rPr>
        <w:t xml:space="preserve">: </w:t>
      </w:r>
      <w:proofErr w:type="spellStart"/>
      <w:r w:rsidRPr="00100EFB">
        <w:rPr>
          <w:rFonts w:ascii="Times New Roman" w:hAnsi="Times New Roman" w:cs="Times New Roman"/>
          <w:sz w:val="24"/>
          <w:szCs w:val="24"/>
        </w:rPr>
        <w:t>Llywodraeth</w:t>
      </w:r>
      <w:proofErr w:type="spellEnd"/>
      <w:r w:rsidRPr="00100EFB">
        <w:rPr>
          <w:rFonts w:ascii="Times New Roman" w:hAnsi="Times New Roman" w:cs="Times New Roman"/>
          <w:sz w:val="24"/>
          <w:szCs w:val="24"/>
        </w:rPr>
        <w:t xml:space="preserve"> </w:t>
      </w:r>
      <w:proofErr w:type="spellStart"/>
      <w:r w:rsidRPr="00100EFB">
        <w:rPr>
          <w:rFonts w:ascii="Times New Roman" w:hAnsi="Times New Roman" w:cs="Times New Roman"/>
          <w:sz w:val="24"/>
          <w:szCs w:val="24"/>
        </w:rPr>
        <w:t>Cenedlaethol</w:t>
      </w:r>
      <w:proofErr w:type="spellEnd"/>
      <w:r w:rsidRPr="00100EFB">
        <w:rPr>
          <w:rFonts w:ascii="Times New Roman" w:hAnsi="Times New Roman" w:cs="Times New Roman"/>
          <w:sz w:val="24"/>
          <w:szCs w:val="24"/>
        </w:rPr>
        <w:t xml:space="preserve"> Cymru.</w:t>
      </w:r>
    </w:p>
    <w:p w14:paraId="7CF72CD8"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 xml:space="preserve">Furlong, J. (2015). TEACHING TOMORROW’S </w:t>
      </w:r>
      <w:proofErr w:type="gramStart"/>
      <w:r w:rsidRPr="00100EFB">
        <w:rPr>
          <w:rFonts w:ascii="Times New Roman" w:hAnsi="Times New Roman" w:cs="Times New Roman"/>
          <w:sz w:val="24"/>
          <w:szCs w:val="24"/>
        </w:rPr>
        <w:t>TEACHERS .</w:t>
      </w:r>
      <w:proofErr w:type="gramEnd"/>
      <w:r w:rsidRPr="00100EFB">
        <w:rPr>
          <w:rFonts w:ascii="Times New Roman" w:hAnsi="Times New Roman" w:cs="Times New Roman"/>
          <w:sz w:val="24"/>
          <w:szCs w:val="24"/>
        </w:rPr>
        <w:t> </w:t>
      </w:r>
      <w:r w:rsidRPr="00100EFB">
        <w:rPr>
          <w:rFonts w:ascii="Times New Roman" w:hAnsi="Times New Roman" w:cs="Times New Roman"/>
          <w:i/>
          <w:iCs/>
          <w:sz w:val="24"/>
          <w:szCs w:val="24"/>
        </w:rPr>
        <w:t>Options for the future of initial teacher education in Wales</w:t>
      </w:r>
      <w:r w:rsidRPr="00100EFB">
        <w:rPr>
          <w:rFonts w:ascii="Times New Roman" w:hAnsi="Times New Roman" w:cs="Times New Roman"/>
          <w:sz w:val="24"/>
          <w:szCs w:val="24"/>
        </w:rPr>
        <w:t xml:space="preserve">. </w:t>
      </w:r>
    </w:p>
    <w:p w14:paraId="318050A2"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Houghton, T. (2017). </w:t>
      </w:r>
      <w:r w:rsidRPr="00100EFB">
        <w:rPr>
          <w:rFonts w:ascii="Times New Roman" w:hAnsi="Times New Roman" w:cs="Times New Roman"/>
          <w:i/>
          <w:iCs/>
          <w:sz w:val="24"/>
          <w:szCs w:val="24"/>
        </w:rPr>
        <w:t>This is how many refugees have been resettled in Wales over the past year.</w:t>
      </w:r>
      <w:r w:rsidRPr="00100EFB">
        <w:rPr>
          <w:rFonts w:ascii="Times New Roman" w:hAnsi="Times New Roman" w:cs="Times New Roman"/>
          <w:sz w:val="24"/>
          <w:szCs w:val="24"/>
        </w:rPr>
        <w:t> Available: https://www.walesonline.co.uk/news/wales-news/how-many-refugees-been-resettled-14055878. Last accessed 30th Jan 2019.</w:t>
      </w:r>
    </w:p>
    <w:p w14:paraId="22A21B90"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 xml:space="preserve">Kroll, J &amp; </w:t>
      </w:r>
      <w:proofErr w:type="spellStart"/>
      <w:r w:rsidRPr="00100EFB">
        <w:rPr>
          <w:rFonts w:ascii="Times New Roman" w:hAnsi="Times New Roman" w:cs="Times New Roman"/>
          <w:sz w:val="24"/>
          <w:szCs w:val="24"/>
        </w:rPr>
        <w:t>Dussiass</w:t>
      </w:r>
      <w:proofErr w:type="spellEnd"/>
      <w:r w:rsidRPr="00100EFB">
        <w:rPr>
          <w:rFonts w:ascii="Times New Roman" w:hAnsi="Times New Roman" w:cs="Times New Roman"/>
          <w:sz w:val="24"/>
          <w:szCs w:val="24"/>
        </w:rPr>
        <w:t>, P. (2017). The Benefits of Multilingualism to the Personal and Professional Development of Residents of the US. </w:t>
      </w:r>
      <w:r w:rsidRPr="00100EFB">
        <w:rPr>
          <w:rFonts w:ascii="Times New Roman" w:hAnsi="Times New Roman" w:cs="Times New Roman"/>
          <w:i/>
          <w:iCs/>
          <w:sz w:val="24"/>
          <w:szCs w:val="24"/>
        </w:rPr>
        <w:t>The Benefits of Multilingualism to the Personal and Professional Development of Residents of the US</w:t>
      </w:r>
      <w:r w:rsidRPr="00100EFB">
        <w:rPr>
          <w:rFonts w:ascii="Times New Roman" w:hAnsi="Times New Roman" w:cs="Times New Roman"/>
          <w:sz w:val="24"/>
          <w:szCs w:val="24"/>
        </w:rPr>
        <w:t>. 50 (3), p1-632.</w:t>
      </w:r>
    </w:p>
    <w:p w14:paraId="40082C71"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lastRenderedPageBreak/>
        <w:t>Lund, E. (2017). </w:t>
      </w:r>
      <w:r w:rsidRPr="00100EFB">
        <w:rPr>
          <w:rFonts w:ascii="Times New Roman" w:hAnsi="Times New Roman" w:cs="Times New Roman"/>
          <w:i/>
          <w:iCs/>
          <w:sz w:val="24"/>
          <w:szCs w:val="24"/>
        </w:rPr>
        <w:t xml:space="preserve">Why is English considered an international </w:t>
      </w:r>
      <w:proofErr w:type="spellStart"/>
      <w:proofErr w:type="gramStart"/>
      <w:r w:rsidRPr="00100EFB">
        <w:rPr>
          <w:rFonts w:ascii="Times New Roman" w:hAnsi="Times New Roman" w:cs="Times New Roman"/>
          <w:i/>
          <w:iCs/>
          <w:sz w:val="24"/>
          <w:szCs w:val="24"/>
        </w:rPr>
        <w:t>language?.</w:t>
      </w:r>
      <w:proofErr w:type="gramEnd"/>
      <w:r w:rsidRPr="00100EFB">
        <w:rPr>
          <w:rFonts w:ascii="Times New Roman" w:hAnsi="Times New Roman" w:cs="Times New Roman"/>
          <w:sz w:val="24"/>
          <w:szCs w:val="24"/>
        </w:rPr>
        <w:t>Available</w:t>
      </w:r>
      <w:proofErr w:type="spellEnd"/>
      <w:r w:rsidRPr="00100EFB">
        <w:rPr>
          <w:rFonts w:ascii="Times New Roman" w:hAnsi="Times New Roman" w:cs="Times New Roman"/>
          <w:sz w:val="24"/>
          <w:szCs w:val="24"/>
        </w:rPr>
        <w:t>: https://www.quora.com/Why-is-English-considered-an-international-language. Last accessed 30th Jan 2019.</w:t>
      </w:r>
    </w:p>
    <w:p w14:paraId="149DCFAF" w14:textId="77777777" w:rsidR="00CA6AFB" w:rsidRPr="00100EFB" w:rsidRDefault="00CA6AFB" w:rsidP="00CA6AFB">
      <w:pPr>
        <w:spacing w:line="360" w:lineRule="auto"/>
        <w:rPr>
          <w:rFonts w:ascii="Times New Roman" w:hAnsi="Times New Roman" w:cs="Times New Roman"/>
          <w:sz w:val="24"/>
          <w:szCs w:val="24"/>
        </w:rPr>
      </w:pPr>
      <w:r w:rsidRPr="00930883">
        <w:rPr>
          <w:rFonts w:ascii="Times New Roman" w:hAnsi="Times New Roman" w:cs="Times New Roman"/>
          <w:sz w:val="24"/>
          <w:szCs w:val="24"/>
        </w:rPr>
        <w:t>Martinez, M. &amp; Castro Super</w:t>
      </w:r>
      <w:r w:rsidRPr="00100EFB">
        <w:rPr>
          <w:rFonts w:ascii="Times New Roman" w:hAnsi="Times New Roman" w:cs="Times New Roman"/>
          <w:sz w:val="24"/>
          <w:szCs w:val="24"/>
        </w:rPr>
        <w:t>fi</w:t>
      </w:r>
      <w:r w:rsidRPr="00930883">
        <w:rPr>
          <w:rFonts w:ascii="Times New Roman" w:hAnsi="Times New Roman" w:cs="Times New Roman"/>
          <w:sz w:val="24"/>
          <w:szCs w:val="24"/>
        </w:rPr>
        <w:t>ne, A (Eds.). (2013). Proceedings of the 35th annual meeting of the North American Chapter of the</w:t>
      </w:r>
      <w:r w:rsidRPr="00100EFB">
        <w:rPr>
          <w:rFonts w:ascii="Times New Roman" w:hAnsi="Times New Roman" w:cs="Times New Roman"/>
          <w:sz w:val="24"/>
          <w:szCs w:val="24"/>
        </w:rPr>
        <w:t xml:space="preserve"> </w:t>
      </w:r>
      <w:r w:rsidRPr="00930883">
        <w:rPr>
          <w:rFonts w:ascii="Times New Roman" w:hAnsi="Times New Roman" w:cs="Times New Roman"/>
          <w:sz w:val="24"/>
          <w:szCs w:val="24"/>
        </w:rPr>
        <w:t>International Group for the Psychology of Mathematics Education. Chicago, IL: University of Illinois at Chicago.</w:t>
      </w:r>
    </w:p>
    <w:p w14:paraId="05351DE2"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Merritt, A. (2013). Why learn a foreign language? Benefits of bilingualism. Available: https://www.telegraph.co.uk/education/educationopinion/10126883/Why-learn-a-foreign-language-Benefits-of-bilingualism.html. Last accessed 29th Jan 2019.</w:t>
      </w:r>
    </w:p>
    <w:p w14:paraId="61C80825"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Paton, G. (2014). Bilingual pupils 'outperform their peers in noisy lessons'. Available: https://www.telegraph.co.uk/education/educationnews/11159037/Bilingual-pupils-outperform-their-peers-in-noisy-lessons.html. Last accessed 29th Jan 2019.</w:t>
      </w:r>
    </w:p>
    <w:p w14:paraId="51ED5140"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Rodriguez, R. (2010). </w:t>
      </w:r>
      <w:r w:rsidRPr="00100EFB">
        <w:rPr>
          <w:rFonts w:ascii="Times New Roman" w:hAnsi="Times New Roman" w:cs="Times New Roman"/>
          <w:i/>
          <w:iCs/>
          <w:sz w:val="24"/>
          <w:szCs w:val="24"/>
        </w:rPr>
        <w:t>Benefits of Parent and Community Engagement – A Community of Learners Approach.</w:t>
      </w:r>
      <w:r w:rsidRPr="00100EFB">
        <w:rPr>
          <w:rFonts w:ascii="Times New Roman" w:hAnsi="Times New Roman" w:cs="Times New Roman"/>
          <w:sz w:val="24"/>
          <w:szCs w:val="24"/>
        </w:rPr>
        <w:t> Available: https://www.idra.org/resource-center/benefits-of-parent-and-community-engagement/. Last accessed 30th Jan 2019.</w:t>
      </w:r>
    </w:p>
    <w:p w14:paraId="1852EDFA" w14:textId="77777777" w:rsidR="00CA6AFB" w:rsidRPr="00100EFB" w:rsidRDefault="00CA6AFB" w:rsidP="00CA6AFB">
      <w:pPr>
        <w:spacing w:line="360" w:lineRule="auto"/>
        <w:rPr>
          <w:rFonts w:ascii="Times New Roman" w:hAnsi="Times New Roman" w:cs="Times New Roman"/>
          <w:sz w:val="24"/>
          <w:szCs w:val="24"/>
        </w:rPr>
      </w:pPr>
      <w:r w:rsidRPr="002A09AC">
        <w:rPr>
          <w:rFonts w:ascii="Times New Roman" w:hAnsi="Times New Roman" w:cs="Times New Roman"/>
          <w:sz w:val="24"/>
          <w:szCs w:val="24"/>
        </w:rPr>
        <w:t>Statswales.gov. (2011). </w:t>
      </w:r>
      <w:r w:rsidRPr="002A09AC">
        <w:rPr>
          <w:rFonts w:ascii="Times New Roman" w:hAnsi="Times New Roman" w:cs="Times New Roman"/>
          <w:i/>
          <w:iCs/>
          <w:sz w:val="24"/>
          <w:szCs w:val="24"/>
        </w:rPr>
        <w:t>Welsh speakers by local authority, gender and detailed age groups, 2011 census.</w:t>
      </w:r>
      <w:r w:rsidRPr="002A09AC">
        <w:rPr>
          <w:rFonts w:ascii="Times New Roman" w:hAnsi="Times New Roman" w:cs="Times New Roman"/>
          <w:sz w:val="24"/>
          <w:szCs w:val="24"/>
        </w:rPr>
        <w:t> Available: https://statswales.gov.wales/Catalogue/Welsh-Language/welshspeakers-by-localauthority-gender-detailedagegroups-2011census. Last accessed 30th Jan 2019.</w:t>
      </w:r>
    </w:p>
    <w:p w14:paraId="40804E9C" w14:textId="77777777" w:rsidR="00CA6AFB" w:rsidRPr="002A09AC"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Stewart, J. (2005). Foreign Language Study in Elementary Schools: Benefits and Implications for Achievement in Reading and Math. </w:t>
      </w:r>
      <w:r w:rsidRPr="00100EFB">
        <w:rPr>
          <w:rFonts w:ascii="Times New Roman" w:hAnsi="Times New Roman" w:cs="Times New Roman"/>
          <w:i/>
          <w:iCs/>
          <w:sz w:val="24"/>
          <w:szCs w:val="24"/>
        </w:rPr>
        <w:t>Early childhood education journal</w:t>
      </w:r>
      <w:r w:rsidRPr="00100EFB">
        <w:rPr>
          <w:rFonts w:ascii="Times New Roman" w:hAnsi="Times New Roman" w:cs="Times New Roman"/>
          <w:sz w:val="24"/>
          <w:szCs w:val="24"/>
        </w:rPr>
        <w:t>. 33 (1), p11-16.</w:t>
      </w:r>
    </w:p>
    <w:p w14:paraId="155498C2"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ValeofGlamorgan.gov. (2018). </w:t>
      </w:r>
      <w:r w:rsidRPr="00100EFB">
        <w:rPr>
          <w:rFonts w:ascii="Times New Roman" w:hAnsi="Times New Roman" w:cs="Times New Roman"/>
          <w:i/>
          <w:iCs/>
          <w:sz w:val="24"/>
          <w:szCs w:val="24"/>
        </w:rPr>
        <w:t xml:space="preserve">Welsh homework club launches for families of children in Welsh </w:t>
      </w:r>
      <w:proofErr w:type="spellStart"/>
      <w:proofErr w:type="gramStart"/>
      <w:r w:rsidRPr="00100EFB">
        <w:rPr>
          <w:rFonts w:ascii="Times New Roman" w:hAnsi="Times New Roman" w:cs="Times New Roman"/>
          <w:i/>
          <w:iCs/>
          <w:sz w:val="24"/>
          <w:szCs w:val="24"/>
        </w:rPr>
        <w:t>schools.</w:t>
      </w:r>
      <w:r w:rsidRPr="00100EFB">
        <w:rPr>
          <w:rFonts w:ascii="Times New Roman" w:hAnsi="Times New Roman" w:cs="Times New Roman"/>
          <w:sz w:val="24"/>
          <w:szCs w:val="24"/>
        </w:rPr>
        <w:t>Available</w:t>
      </w:r>
      <w:proofErr w:type="spellEnd"/>
      <w:proofErr w:type="gramEnd"/>
      <w:r w:rsidRPr="00100EFB">
        <w:rPr>
          <w:rFonts w:ascii="Times New Roman" w:hAnsi="Times New Roman" w:cs="Times New Roman"/>
          <w:sz w:val="24"/>
          <w:szCs w:val="24"/>
        </w:rPr>
        <w:t>: https://www.valeofglamorgan.gov.uk/en/our_council/press_and_communications/latest_news/2018/May-2018/Welsh-homework-club-launches-for-families. Last accessed 30th Jan 2019.</w:t>
      </w:r>
    </w:p>
    <w:p w14:paraId="6974F509" w14:textId="77777777" w:rsidR="00CA6AFB" w:rsidRPr="002A09AC" w:rsidRDefault="00CA6AFB" w:rsidP="00CA6AFB">
      <w:pPr>
        <w:spacing w:line="360" w:lineRule="auto"/>
        <w:rPr>
          <w:rFonts w:ascii="Times New Roman" w:hAnsi="Times New Roman" w:cs="Times New Roman"/>
          <w:sz w:val="24"/>
          <w:szCs w:val="24"/>
        </w:rPr>
      </w:pPr>
      <w:r w:rsidRPr="002A09AC">
        <w:rPr>
          <w:rFonts w:ascii="Times New Roman" w:hAnsi="Times New Roman" w:cs="Times New Roman"/>
          <w:sz w:val="24"/>
          <w:szCs w:val="24"/>
        </w:rPr>
        <w:t>Vygotsky, L.S. (1978). Mind in Society. Cambridge, MA: Harvard University Press.</w:t>
      </w:r>
    </w:p>
    <w:p w14:paraId="46E93AB4" w14:textId="77777777" w:rsidR="00CA6AFB" w:rsidRPr="008632D7" w:rsidRDefault="00CA6AFB" w:rsidP="00CA6AFB">
      <w:pPr>
        <w:spacing w:line="360" w:lineRule="auto"/>
        <w:rPr>
          <w:rFonts w:ascii="Times New Roman" w:hAnsi="Times New Roman" w:cs="Times New Roman"/>
          <w:sz w:val="24"/>
          <w:szCs w:val="24"/>
        </w:rPr>
      </w:pPr>
      <w:r w:rsidRPr="008632D7">
        <w:rPr>
          <w:rFonts w:ascii="Times New Roman" w:hAnsi="Times New Roman" w:cs="Times New Roman"/>
          <w:sz w:val="24"/>
          <w:szCs w:val="24"/>
        </w:rPr>
        <w:t>Ward, A. (2017). </w:t>
      </w:r>
      <w:r w:rsidRPr="008632D7">
        <w:rPr>
          <w:rFonts w:ascii="Times New Roman" w:hAnsi="Times New Roman" w:cs="Times New Roman"/>
          <w:i/>
          <w:iCs/>
          <w:sz w:val="24"/>
          <w:szCs w:val="24"/>
        </w:rPr>
        <w:t>9 Major Benefits of Learning English.</w:t>
      </w:r>
      <w:r w:rsidRPr="008632D7">
        <w:rPr>
          <w:rFonts w:ascii="Times New Roman" w:hAnsi="Times New Roman" w:cs="Times New Roman"/>
          <w:sz w:val="24"/>
          <w:szCs w:val="24"/>
        </w:rPr>
        <w:t> Available: https://www.rypeapp.com/blog/major-benefits-of-learning-english/. Last accessed 29th Jan 2019.</w:t>
      </w:r>
    </w:p>
    <w:p w14:paraId="7C7DDC76"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lastRenderedPageBreak/>
        <w:t>Welsh Government. (2008). Welsh Language Development. </w:t>
      </w:r>
      <w:r w:rsidRPr="00100EFB">
        <w:rPr>
          <w:rFonts w:ascii="Times New Roman" w:hAnsi="Times New Roman" w:cs="Times New Roman"/>
          <w:i/>
          <w:iCs/>
          <w:sz w:val="24"/>
          <w:szCs w:val="24"/>
        </w:rPr>
        <w:t>Department for Children, Education, Lifelong Learning and Skills</w:t>
      </w:r>
      <w:r w:rsidRPr="00100EFB">
        <w:rPr>
          <w:rFonts w:ascii="Times New Roman" w:hAnsi="Times New Roman" w:cs="Times New Roman"/>
          <w:sz w:val="24"/>
          <w:szCs w:val="24"/>
        </w:rPr>
        <w:t>.</w:t>
      </w:r>
    </w:p>
    <w:p w14:paraId="037F893E" w14:textId="77777777" w:rsidR="00CA6AFB" w:rsidRPr="00100EFB" w:rsidRDefault="00CA6AFB" w:rsidP="00CA6AFB">
      <w:pPr>
        <w:spacing w:line="360" w:lineRule="auto"/>
        <w:rPr>
          <w:rFonts w:ascii="Times New Roman" w:hAnsi="Times New Roman" w:cs="Times New Roman"/>
          <w:sz w:val="24"/>
          <w:szCs w:val="24"/>
        </w:rPr>
      </w:pPr>
      <w:r w:rsidRPr="00100EFB">
        <w:rPr>
          <w:rFonts w:ascii="Times New Roman" w:hAnsi="Times New Roman" w:cs="Times New Roman"/>
          <w:sz w:val="24"/>
          <w:szCs w:val="24"/>
        </w:rPr>
        <w:t>Welsh Government. (2015). WELSH LANGUAGE USE IN THE COMMUNITY. </w:t>
      </w:r>
      <w:r w:rsidRPr="00100EFB">
        <w:rPr>
          <w:rFonts w:ascii="Times New Roman" w:hAnsi="Times New Roman" w:cs="Times New Roman"/>
          <w:i/>
          <w:iCs/>
          <w:sz w:val="24"/>
          <w:szCs w:val="24"/>
        </w:rPr>
        <w:t>Research Study</w:t>
      </w:r>
      <w:r w:rsidRPr="00100EFB">
        <w:rPr>
          <w:rFonts w:ascii="Times New Roman" w:hAnsi="Times New Roman" w:cs="Times New Roman"/>
          <w:sz w:val="24"/>
          <w:szCs w:val="24"/>
        </w:rPr>
        <w:t>.</w:t>
      </w:r>
    </w:p>
    <w:p w14:paraId="4EC0B211" w14:textId="77777777" w:rsidR="00CA6AFB" w:rsidRPr="00930883" w:rsidRDefault="00CA6AFB" w:rsidP="00CA6AFB">
      <w:pPr>
        <w:spacing w:line="360" w:lineRule="auto"/>
        <w:rPr>
          <w:rFonts w:ascii="Times New Roman" w:hAnsi="Times New Roman" w:cs="Times New Roman"/>
          <w:sz w:val="24"/>
          <w:szCs w:val="24"/>
        </w:rPr>
      </w:pPr>
      <w:r w:rsidRPr="00930883">
        <w:rPr>
          <w:rFonts w:ascii="Times New Roman" w:hAnsi="Times New Roman" w:cs="Times New Roman"/>
          <w:sz w:val="24"/>
          <w:szCs w:val="24"/>
        </w:rPr>
        <w:t>Welsh Government. (2016). </w:t>
      </w:r>
      <w:r w:rsidRPr="00930883">
        <w:rPr>
          <w:rFonts w:ascii="Times New Roman" w:hAnsi="Times New Roman" w:cs="Times New Roman"/>
          <w:i/>
          <w:iCs/>
          <w:sz w:val="24"/>
          <w:szCs w:val="24"/>
        </w:rPr>
        <w:t>Vision for one million Welsh speakers launched.</w:t>
      </w:r>
      <w:r w:rsidRPr="00930883">
        <w:rPr>
          <w:rFonts w:ascii="Times New Roman" w:hAnsi="Times New Roman" w:cs="Times New Roman"/>
          <w:sz w:val="24"/>
          <w:szCs w:val="24"/>
        </w:rPr>
        <w:t> Available: https://gov.wales/newsroom/welshlanguage/2016/160801cymraeg/?lang=en. Last accessed 28th Jan 2019.</w:t>
      </w:r>
    </w:p>
    <w:p w14:paraId="4F6CB39B" w14:textId="77777777" w:rsidR="00CA6AFB" w:rsidRDefault="00CA6AFB" w:rsidP="00345EA5">
      <w:pPr>
        <w:spacing w:line="360" w:lineRule="auto"/>
        <w:jc w:val="both"/>
      </w:pPr>
    </w:p>
    <w:sectPr w:rsidR="00CA6AFB">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20BE9" w14:textId="77777777" w:rsidR="001664F4" w:rsidRDefault="001664F4" w:rsidP="00B747E4">
      <w:pPr>
        <w:spacing w:after="0" w:line="240" w:lineRule="auto"/>
      </w:pPr>
      <w:r>
        <w:separator/>
      </w:r>
    </w:p>
  </w:endnote>
  <w:endnote w:type="continuationSeparator" w:id="0">
    <w:p w14:paraId="1B79525B" w14:textId="77777777" w:rsidR="001664F4" w:rsidRDefault="001664F4" w:rsidP="00B74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9456776"/>
      <w:docPartObj>
        <w:docPartGallery w:val="Page Numbers (Bottom of Page)"/>
        <w:docPartUnique/>
      </w:docPartObj>
    </w:sdtPr>
    <w:sdtEndPr>
      <w:rPr>
        <w:noProof/>
      </w:rPr>
    </w:sdtEndPr>
    <w:sdtContent>
      <w:p w14:paraId="48701128" w14:textId="082663D8" w:rsidR="00B747E4" w:rsidRDefault="00B747E4">
        <w:pPr>
          <w:pStyle w:val="Footer"/>
          <w:jc w:val="center"/>
        </w:pPr>
        <w:r>
          <w:fldChar w:fldCharType="begin"/>
        </w:r>
        <w:r>
          <w:instrText xml:space="preserve"> PAGE   \* MERGEFORMAT </w:instrText>
        </w:r>
        <w:r>
          <w:fldChar w:fldCharType="separate"/>
        </w:r>
        <w:r w:rsidR="00806AAC">
          <w:rPr>
            <w:noProof/>
          </w:rPr>
          <w:t>5</w:t>
        </w:r>
        <w:r>
          <w:rPr>
            <w:noProof/>
          </w:rPr>
          <w:fldChar w:fldCharType="end"/>
        </w:r>
      </w:p>
    </w:sdtContent>
  </w:sdt>
  <w:p w14:paraId="1745927E" w14:textId="77777777" w:rsidR="00B747E4" w:rsidRDefault="00B747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0DD22" w14:textId="77777777" w:rsidR="001664F4" w:rsidRDefault="001664F4" w:rsidP="00B747E4">
      <w:pPr>
        <w:spacing w:after="0" w:line="240" w:lineRule="auto"/>
      </w:pPr>
      <w:r>
        <w:separator/>
      </w:r>
    </w:p>
  </w:footnote>
  <w:footnote w:type="continuationSeparator" w:id="0">
    <w:p w14:paraId="3D4816DD" w14:textId="77777777" w:rsidR="001664F4" w:rsidRDefault="001664F4" w:rsidP="00B74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6B3C6" w14:textId="49F1AA0B" w:rsidR="00B747E4" w:rsidRPr="00B747E4" w:rsidRDefault="00B747E4">
    <w:pPr>
      <w:pStyle w:val="Header"/>
      <w:rPr>
        <w:rFonts w:ascii="Times New Roman" w:hAnsi="Times New Roman" w:cs="Times New Roman"/>
      </w:rPr>
    </w:pPr>
    <w:r w:rsidRPr="00B747E4">
      <w:rPr>
        <w:rFonts w:ascii="Times New Roman" w:hAnsi="Times New Roman" w:cs="Times New Roman"/>
      </w:rPr>
      <w:t>ECAD6006-C</w:t>
    </w:r>
    <w:r w:rsidRPr="00B747E4">
      <w:rPr>
        <w:rFonts w:ascii="Times New Roman" w:hAnsi="Times New Roman" w:cs="Times New Roman"/>
      </w:rPr>
      <w:ptab w:relativeTo="margin" w:alignment="center" w:leader="none"/>
    </w:r>
    <w:r w:rsidRPr="00B747E4">
      <w:rPr>
        <w:rFonts w:ascii="Times New Roman" w:hAnsi="Times New Roman" w:cs="Times New Roman"/>
      </w:rPr>
      <w:ptab w:relativeTo="margin" w:alignment="right" w:leader="none"/>
    </w:r>
    <w:r w:rsidRPr="00B747E4">
      <w:rPr>
        <w:rFonts w:ascii="Times New Roman" w:hAnsi="Times New Roman" w:cs="Times New Roman"/>
      </w:rPr>
      <w:t>1601274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7E4"/>
    <w:rsid w:val="00001BF6"/>
    <w:rsid w:val="00021FFD"/>
    <w:rsid w:val="000561DC"/>
    <w:rsid w:val="0011184B"/>
    <w:rsid w:val="00131224"/>
    <w:rsid w:val="001664F4"/>
    <w:rsid w:val="001855EA"/>
    <w:rsid w:val="001B3881"/>
    <w:rsid w:val="001F13FF"/>
    <w:rsid w:val="001F6E9D"/>
    <w:rsid w:val="00211DE9"/>
    <w:rsid w:val="00222D1E"/>
    <w:rsid w:val="00292B7C"/>
    <w:rsid w:val="00311903"/>
    <w:rsid w:val="00345EA5"/>
    <w:rsid w:val="003F4832"/>
    <w:rsid w:val="00435A09"/>
    <w:rsid w:val="00444546"/>
    <w:rsid w:val="004A3221"/>
    <w:rsid w:val="004E1DA0"/>
    <w:rsid w:val="005313D1"/>
    <w:rsid w:val="00614F22"/>
    <w:rsid w:val="006440EF"/>
    <w:rsid w:val="00664A54"/>
    <w:rsid w:val="006F46A2"/>
    <w:rsid w:val="007049B2"/>
    <w:rsid w:val="00736D2F"/>
    <w:rsid w:val="00753EBD"/>
    <w:rsid w:val="00772CB1"/>
    <w:rsid w:val="007F4661"/>
    <w:rsid w:val="007F5AC7"/>
    <w:rsid w:val="00806AAC"/>
    <w:rsid w:val="00873B2B"/>
    <w:rsid w:val="008B0811"/>
    <w:rsid w:val="008F44FD"/>
    <w:rsid w:val="008F582B"/>
    <w:rsid w:val="009412D2"/>
    <w:rsid w:val="00983391"/>
    <w:rsid w:val="009E1672"/>
    <w:rsid w:val="009F7936"/>
    <w:rsid w:val="00A7480D"/>
    <w:rsid w:val="00B15159"/>
    <w:rsid w:val="00B747E4"/>
    <w:rsid w:val="00C1621D"/>
    <w:rsid w:val="00C21A4B"/>
    <w:rsid w:val="00C90954"/>
    <w:rsid w:val="00CA6AFB"/>
    <w:rsid w:val="00CF1AF8"/>
    <w:rsid w:val="00D4527D"/>
    <w:rsid w:val="00D8626C"/>
    <w:rsid w:val="00E24C8B"/>
    <w:rsid w:val="00E56AAE"/>
    <w:rsid w:val="00EB0D23"/>
    <w:rsid w:val="00F43EBC"/>
    <w:rsid w:val="00F74B96"/>
    <w:rsid w:val="00FA0844"/>
    <w:rsid w:val="00FB4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E38BE"/>
  <w15:chartTrackingRefBased/>
  <w15:docId w15:val="{45802B18-1AED-4A54-8420-B3959D11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47E4"/>
    <w:rPr>
      <w:rFonts w:ascii="Times New Roman" w:hAnsi="Times New Roman" w:cs="Times New Roman"/>
      <w:sz w:val="24"/>
      <w:szCs w:val="24"/>
    </w:rPr>
  </w:style>
  <w:style w:type="paragraph" w:styleId="Header">
    <w:name w:val="header"/>
    <w:basedOn w:val="Normal"/>
    <w:link w:val="HeaderChar"/>
    <w:uiPriority w:val="99"/>
    <w:unhideWhenUsed/>
    <w:rsid w:val="00B747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47E4"/>
  </w:style>
  <w:style w:type="paragraph" w:styleId="Footer">
    <w:name w:val="footer"/>
    <w:basedOn w:val="Normal"/>
    <w:link w:val="FooterChar"/>
    <w:uiPriority w:val="99"/>
    <w:unhideWhenUsed/>
    <w:rsid w:val="00B747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47E4"/>
  </w:style>
  <w:style w:type="character" w:styleId="Hyperlink">
    <w:name w:val="Hyperlink"/>
    <w:basedOn w:val="DefaultParagraphFont"/>
    <w:uiPriority w:val="99"/>
    <w:unhideWhenUsed/>
    <w:rsid w:val="007049B2"/>
    <w:rPr>
      <w:color w:val="0563C1" w:themeColor="hyperlink"/>
      <w:u w:val="single"/>
    </w:rPr>
  </w:style>
  <w:style w:type="character" w:customStyle="1" w:styleId="UnresolvedMention1">
    <w:name w:val="Unresolved Mention1"/>
    <w:basedOn w:val="DefaultParagraphFont"/>
    <w:uiPriority w:val="99"/>
    <w:semiHidden/>
    <w:unhideWhenUsed/>
    <w:rsid w:val="007049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344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2683</Words>
  <Characters>15296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Evans</dc:creator>
  <cp:keywords/>
  <dc:description/>
  <cp:lastModifiedBy>Lee Evans</cp:lastModifiedBy>
  <cp:revision>3</cp:revision>
  <dcterms:created xsi:type="dcterms:W3CDTF">2019-02-04T16:18:00Z</dcterms:created>
  <dcterms:modified xsi:type="dcterms:W3CDTF">2019-02-04T17:18:00Z</dcterms:modified>
</cp:coreProperties>
</file>