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15FC1" w14:textId="5B534E92" w:rsidR="009A5864" w:rsidRDefault="00391C72" w:rsidP="006177DE">
      <w:pPr>
        <w:jc w:val="both"/>
        <w:rPr>
          <w:lang w:val="en-GB"/>
        </w:rPr>
      </w:pPr>
      <w:r>
        <w:rPr>
          <w:lang w:val="en-GB"/>
        </w:rPr>
        <w:t xml:space="preserve"> </w:t>
      </w:r>
      <w:r w:rsidR="009A5864">
        <w:rPr>
          <w:lang w:val="en-GB"/>
        </w:rPr>
        <w:t>Description</w:t>
      </w:r>
    </w:p>
    <w:p w14:paraId="18FB3898" w14:textId="5964CDA1" w:rsidR="00391C72" w:rsidRDefault="00D902E7" w:rsidP="006177DE">
      <w:pPr>
        <w:jc w:val="both"/>
        <w:rPr>
          <w:lang w:val="en-GB"/>
        </w:rPr>
      </w:pPr>
      <w:r>
        <w:rPr>
          <w:lang w:val="en-GB"/>
        </w:rPr>
        <w:t>M&amp;S</w:t>
      </w:r>
      <w:r w:rsidR="00632711">
        <w:rPr>
          <w:lang w:val="en-GB"/>
        </w:rPr>
        <w:t xml:space="preserve"> employee over 80.000</w:t>
      </w:r>
      <w:r w:rsidR="009A5864">
        <w:rPr>
          <w:lang w:val="en-GB"/>
        </w:rPr>
        <w:t xml:space="preserve"> people</w:t>
      </w:r>
      <w:r w:rsidR="00632711">
        <w:rPr>
          <w:lang w:val="en-GB"/>
        </w:rPr>
        <w:t xml:space="preserve"> and clearly states </w:t>
      </w:r>
      <w:r w:rsidR="00632711" w:rsidRPr="00B959A6">
        <w:rPr>
          <w:b/>
          <w:bCs/>
          <w:lang w:val="en-GB"/>
        </w:rPr>
        <w:t>treating everyone with respect</w:t>
      </w:r>
      <w:r w:rsidR="00FF1CB3">
        <w:rPr>
          <w:lang w:val="en-GB"/>
        </w:rPr>
        <w:t xml:space="preserve">, </w:t>
      </w:r>
      <w:r w:rsidR="00632711">
        <w:rPr>
          <w:lang w:val="en-GB"/>
        </w:rPr>
        <w:t>committed to an active Equal Opportunities Policy (M&amp;S, 2019)</w:t>
      </w:r>
      <w:r w:rsidR="00FF1CB3">
        <w:rPr>
          <w:lang w:val="en-GB"/>
        </w:rPr>
        <w:t xml:space="preserve"> and </w:t>
      </w:r>
      <w:r w:rsidR="00FF1CB3" w:rsidRPr="00FF1CB3">
        <w:rPr>
          <w:b/>
          <w:bCs/>
          <w:lang w:val="en-GB"/>
        </w:rPr>
        <w:t>work ethically</w:t>
      </w:r>
      <w:r>
        <w:rPr>
          <w:b/>
          <w:bCs/>
          <w:lang w:val="en-GB"/>
        </w:rPr>
        <w:t xml:space="preserve"> </w:t>
      </w:r>
      <w:r w:rsidRPr="00D902E7">
        <w:rPr>
          <w:lang w:val="en-GB"/>
        </w:rPr>
        <w:t>(M&amp;S Car</w:t>
      </w:r>
      <w:r>
        <w:rPr>
          <w:lang w:val="en-GB"/>
        </w:rPr>
        <w:t>e</w:t>
      </w:r>
      <w:r w:rsidRPr="00D902E7">
        <w:rPr>
          <w:lang w:val="en-GB"/>
        </w:rPr>
        <w:t>r, 2019)</w:t>
      </w:r>
      <w:r w:rsidR="00632711" w:rsidRPr="00D902E7">
        <w:rPr>
          <w:lang w:val="en-GB"/>
        </w:rPr>
        <w:t>.</w:t>
      </w:r>
      <w:r w:rsidR="00632711">
        <w:rPr>
          <w:lang w:val="en-GB"/>
        </w:rPr>
        <w:t xml:space="preserve"> Which means all workers within </w:t>
      </w:r>
      <w:r w:rsidR="00E75C49">
        <w:rPr>
          <w:lang w:val="en-GB"/>
        </w:rPr>
        <w:t xml:space="preserve">M&amp;S should be entitled to have access to </w:t>
      </w:r>
      <w:proofErr w:type="gramStart"/>
      <w:r w:rsidR="00E75C49">
        <w:rPr>
          <w:lang w:val="en-GB"/>
        </w:rPr>
        <w:t>all of</w:t>
      </w:r>
      <w:proofErr w:type="gramEnd"/>
      <w:r w:rsidR="00E75C49">
        <w:rPr>
          <w:lang w:val="en-GB"/>
        </w:rPr>
        <w:t xml:space="preserve"> the organisation’s facilities at every stage of employment (EOC, 2010). </w:t>
      </w:r>
      <w:r w:rsidR="00B959A6">
        <w:rPr>
          <w:lang w:val="en-GB"/>
        </w:rPr>
        <w:t xml:space="preserve">Their aim is also to be a leader on </w:t>
      </w:r>
      <w:r w:rsidR="00B959A6" w:rsidRPr="00B959A6">
        <w:rPr>
          <w:b/>
          <w:bCs/>
          <w:lang w:val="en-GB"/>
        </w:rPr>
        <w:t>transparency</w:t>
      </w:r>
      <w:r w:rsidR="00B959A6">
        <w:rPr>
          <w:b/>
          <w:bCs/>
          <w:lang w:val="en-GB"/>
        </w:rPr>
        <w:t xml:space="preserve"> </w:t>
      </w:r>
      <w:r w:rsidR="00B959A6" w:rsidRPr="00B959A6">
        <w:rPr>
          <w:lang w:val="en-GB"/>
        </w:rPr>
        <w:t xml:space="preserve">(Barry, 2019). </w:t>
      </w:r>
      <w:r w:rsidR="000707EC">
        <w:rPr>
          <w:lang w:val="en-GB"/>
        </w:rPr>
        <w:t xml:space="preserve"> In 2016 as </w:t>
      </w:r>
      <w:r w:rsidR="00254AA1">
        <w:rPr>
          <w:lang w:val="en-GB"/>
        </w:rPr>
        <w:t xml:space="preserve">a </w:t>
      </w:r>
      <w:r w:rsidR="000707EC">
        <w:rPr>
          <w:lang w:val="en-GB"/>
        </w:rPr>
        <w:t xml:space="preserve">part of supply chain transparency </w:t>
      </w:r>
      <w:r w:rsidR="00391C72">
        <w:rPr>
          <w:lang w:val="en-GB"/>
        </w:rPr>
        <w:t>they have created</w:t>
      </w:r>
      <w:r w:rsidR="000707EC">
        <w:rPr>
          <w:lang w:val="en-GB"/>
        </w:rPr>
        <w:t xml:space="preserve"> a</w:t>
      </w:r>
      <w:r w:rsidR="00391C72">
        <w:rPr>
          <w:lang w:val="en-GB"/>
        </w:rPr>
        <w:t xml:space="preserve">n </w:t>
      </w:r>
      <w:r w:rsidR="000707EC">
        <w:rPr>
          <w:lang w:val="en-GB"/>
        </w:rPr>
        <w:t xml:space="preserve">online content about their wool, tea, coffee and farming sourcing. Interactive Supply Chain Map gives an opportunity for the customers to find where some of the product and raw materials come </w:t>
      </w:r>
      <w:r w:rsidR="00391C72">
        <w:rPr>
          <w:lang w:val="en-GB"/>
        </w:rPr>
        <w:t>from.</w:t>
      </w:r>
      <w:r w:rsidR="000707EC">
        <w:rPr>
          <w:lang w:val="en-GB"/>
        </w:rPr>
        <w:t xml:space="preserve"> </w:t>
      </w:r>
      <w:r w:rsidR="00391C72">
        <w:rPr>
          <w:lang w:val="en-GB"/>
        </w:rPr>
        <w:t>I would like to connect the attitude of treating everyone with respect</w:t>
      </w:r>
      <w:r w:rsidR="009A5864">
        <w:rPr>
          <w:lang w:val="en-GB"/>
        </w:rPr>
        <w:t xml:space="preserve"> and work ethically</w:t>
      </w:r>
      <w:r w:rsidR="00391C72">
        <w:rPr>
          <w:lang w:val="en-GB"/>
        </w:rPr>
        <w:t xml:space="preserve"> to their value of transparency. </w:t>
      </w:r>
    </w:p>
    <w:p w14:paraId="07C1FE41" w14:textId="18F6E661" w:rsidR="009A5864" w:rsidRDefault="009A5864" w:rsidP="006177DE">
      <w:pPr>
        <w:jc w:val="both"/>
        <w:rPr>
          <w:lang w:val="en-GB"/>
        </w:rPr>
      </w:pPr>
      <w:r>
        <w:rPr>
          <w:lang w:val="en-GB"/>
        </w:rPr>
        <w:t>Analysis</w:t>
      </w:r>
    </w:p>
    <w:p w14:paraId="6DA621AC" w14:textId="34D1B3D2" w:rsidR="00D41535" w:rsidRDefault="00DD04D3" w:rsidP="006177DE">
      <w:pPr>
        <w:jc w:val="both"/>
        <w:rPr>
          <w:lang w:val="en-GB"/>
        </w:rPr>
      </w:pPr>
      <w:r>
        <w:rPr>
          <w:lang w:val="en-GB"/>
        </w:rPr>
        <w:t xml:space="preserve">   Mark</w:t>
      </w:r>
      <w:r w:rsidR="00FD23FD">
        <w:rPr>
          <w:lang w:val="en-GB"/>
        </w:rPr>
        <w:t>s</w:t>
      </w:r>
      <w:r>
        <w:rPr>
          <w:lang w:val="en-GB"/>
        </w:rPr>
        <w:t xml:space="preserve"> and Spencer Organization is well </w:t>
      </w:r>
      <w:r w:rsidR="008E6414">
        <w:rPr>
          <w:lang w:val="en-GB"/>
        </w:rPr>
        <w:t>known</w:t>
      </w:r>
      <w:r>
        <w:rPr>
          <w:lang w:val="en-GB"/>
        </w:rPr>
        <w:t xml:space="preserve"> from their high standards of treating employees</w:t>
      </w:r>
      <w:r w:rsidR="008E6414">
        <w:rPr>
          <w:lang w:val="en-GB"/>
        </w:rPr>
        <w:t xml:space="preserve">: </w:t>
      </w:r>
      <w:r>
        <w:rPr>
          <w:lang w:val="en-GB"/>
        </w:rPr>
        <w:t>pay rate, work culture, flexible working, supporting working parents, supporting carers, supporting the community</w:t>
      </w:r>
      <w:r w:rsidR="008E6414">
        <w:rPr>
          <w:lang w:val="en-GB"/>
        </w:rPr>
        <w:t xml:space="preserve"> (</w:t>
      </w:r>
      <w:r w:rsidR="008E6414" w:rsidRPr="008E6414">
        <w:rPr>
          <w:lang w:val="en-GB"/>
        </w:rPr>
        <w:t>Employee Benefits Awards’ Winners 2014: Best flexible benefits plan)</w:t>
      </w:r>
      <w:r w:rsidR="008E6414">
        <w:rPr>
          <w:lang w:val="en-GB"/>
        </w:rPr>
        <w:t xml:space="preserve">. </w:t>
      </w:r>
      <w:r w:rsidR="00D41535">
        <w:rPr>
          <w:lang w:val="en-GB"/>
        </w:rPr>
        <w:t xml:space="preserve">There are a lot of different opportunities, benefits and chances for their directly employees, but what about intermediate labour market? </w:t>
      </w:r>
    </w:p>
    <w:p w14:paraId="29B5785A" w14:textId="5C18810A" w:rsidR="00391C72" w:rsidRDefault="00C57BF2" w:rsidP="006177DE">
      <w:pPr>
        <w:jc w:val="both"/>
        <w:rPr>
          <w:lang w:val="en-GB"/>
        </w:rPr>
      </w:pPr>
      <w:r>
        <w:rPr>
          <w:lang w:val="en-GB"/>
        </w:rPr>
        <w:t xml:space="preserve">    </w:t>
      </w:r>
      <w:r w:rsidR="00D41535">
        <w:rPr>
          <w:lang w:val="en-GB"/>
        </w:rPr>
        <w:t>Labour is an essential element of any development process, it is more than a factor of production (</w:t>
      </w:r>
      <w:proofErr w:type="spellStart"/>
      <w:r w:rsidR="00D41535">
        <w:rPr>
          <w:lang w:val="en-GB"/>
        </w:rPr>
        <w:t>Scarpetta</w:t>
      </w:r>
      <w:proofErr w:type="spellEnd"/>
      <w:r w:rsidR="00D41535">
        <w:rPr>
          <w:lang w:val="en-GB"/>
        </w:rPr>
        <w:t>, 2015)</w:t>
      </w:r>
      <w:r w:rsidR="009A5864">
        <w:rPr>
          <w:lang w:val="en-GB"/>
        </w:rPr>
        <w:t xml:space="preserve"> it makes companies growing</w:t>
      </w:r>
      <w:r w:rsidR="00D41535">
        <w:rPr>
          <w:lang w:val="en-GB"/>
        </w:rPr>
        <w:t xml:space="preserve">. </w:t>
      </w:r>
      <w:r w:rsidR="00145C8F">
        <w:rPr>
          <w:lang w:val="en-GB"/>
        </w:rPr>
        <w:t>In 2019 the M&amp;S</w:t>
      </w:r>
      <w:r w:rsidR="009A5864">
        <w:rPr>
          <w:lang w:val="en-GB"/>
        </w:rPr>
        <w:t xml:space="preserve"> </w:t>
      </w:r>
      <w:r w:rsidR="00145C8F">
        <w:rPr>
          <w:lang w:val="en-GB"/>
        </w:rPr>
        <w:t xml:space="preserve">revenue was </w:t>
      </w:r>
      <w:r w:rsidR="00145C8F" w:rsidRPr="00145C8F">
        <w:rPr>
          <w:lang w:val="en-GB"/>
        </w:rPr>
        <w:t>£</w:t>
      </w:r>
      <w:r w:rsidR="00145C8F">
        <w:rPr>
          <w:lang w:val="en-GB"/>
        </w:rPr>
        <w:t xml:space="preserve">10.4bn in the UK and internationally (Statista, 2019) where </w:t>
      </w:r>
      <w:r w:rsidR="00145C8F" w:rsidRPr="00145C8F">
        <w:rPr>
          <w:lang w:val="en-GB"/>
        </w:rPr>
        <w:t>£</w:t>
      </w:r>
      <w:r w:rsidR="00145C8F">
        <w:rPr>
          <w:lang w:val="en-GB"/>
        </w:rPr>
        <w:t xml:space="preserve">3.5bn comes from Clothing and Home products (M&amp;S Key Fact, 2019). </w:t>
      </w:r>
      <w:r w:rsidR="00540A02">
        <w:rPr>
          <w:lang w:val="en-GB"/>
        </w:rPr>
        <w:t>Because clothes are almost one third of annual revenue, I have decided to have a closer look at their supply base. The picture below shows M&amp;S Interactive map</w:t>
      </w:r>
      <w:r w:rsidR="005E1E56">
        <w:rPr>
          <w:lang w:val="en-GB"/>
        </w:rPr>
        <w:t xml:space="preserve"> </w:t>
      </w:r>
      <w:r w:rsidR="009A5864">
        <w:rPr>
          <w:lang w:val="en-GB"/>
        </w:rPr>
        <w:t xml:space="preserve">with information about factories where their clothes are produced. </w:t>
      </w:r>
    </w:p>
    <w:p w14:paraId="7A4C691D" w14:textId="72A9F7E0" w:rsidR="001D21C2" w:rsidRPr="00145C8F" w:rsidRDefault="001D21C2" w:rsidP="006177DE">
      <w:pPr>
        <w:jc w:val="both"/>
        <w:rPr>
          <w:b/>
          <w:bCs/>
          <w:lang w:val="en-GB"/>
        </w:rPr>
      </w:pPr>
      <w:r>
        <w:rPr>
          <w:noProof/>
        </w:rPr>
        <mc:AlternateContent>
          <mc:Choice Requires="wps">
            <w:drawing>
              <wp:anchor distT="0" distB="0" distL="114300" distR="114300" simplePos="0" relativeHeight="251663360" behindDoc="0" locked="0" layoutInCell="1" allowOverlap="1" wp14:anchorId="7D974B3A" wp14:editId="3F6CF4FA">
                <wp:simplePos x="0" y="0"/>
                <wp:positionH relativeFrom="column">
                  <wp:posOffset>0</wp:posOffset>
                </wp:positionH>
                <wp:positionV relativeFrom="paragraph">
                  <wp:posOffset>4097020</wp:posOffset>
                </wp:positionV>
                <wp:extent cx="57531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11E533C0" w14:textId="2D9325E1"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1</w:t>
                            </w:r>
                            <w:r>
                              <w:fldChar w:fldCharType="end"/>
                            </w:r>
                            <w:r w:rsidRPr="001D21C2">
                              <w:rPr>
                                <w:lang w:val="en-GB"/>
                              </w:rPr>
                              <w:t xml:space="preserve"> M&amp;S Interactive Map, 2019</w:t>
                            </w:r>
                            <w:r>
                              <w:rPr>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974B3A" id="_x0000_t202" coordsize="21600,21600" o:spt="202" path="m,l,21600r21600,l21600,xe">
                <v:stroke joinstyle="miter"/>
                <v:path gradientshapeok="t" o:connecttype="rect"/>
              </v:shapetype>
              <v:shape id="Text Box 5" o:spid="_x0000_s1026" type="#_x0000_t202" style="position:absolute;left:0;text-align:left;margin-left:0;margin-top:322.6pt;width:45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" stroked="f">
                <v:textbox style="mso-fit-shape-to-text:t" inset="0,0,0,0">
                  <w:txbxContent>
                    <w:p w14:paraId="11E533C0" w14:textId="2D9325E1"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1</w:t>
                      </w:r>
                      <w:r>
                        <w:fldChar w:fldCharType="end"/>
                      </w:r>
                      <w:r w:rsidRPr="001D21C2">
                        <w:rPr>
                          <w:lang w:val="en-GB"/>
                        </w:rPr>
                        <w:t xml:space="preserve"> M&amp;S Interactive Map, 2019</w:t>
                      </w:r>
                      <w:r>
                        <w:rPr>
                          <w:lang w:val="en-GB"/>
                        </w:rPr>
                        <w:t>.</w:t>
                      </w:r>
                    </w:p>
                  </w:txbxContent>
                </v:textbox>
                <w10:wrap type="topAndBottom"/>
              </v:shape>
            </w:pict>
          </mc:Fallback>
        </mc:AlternateContent>
      </w:r>
      <w:r>
        <w:rPr>
          <w:noProof/>
          <w:lang w:val="en-GB"/>
        </w:rPr>
        <w:drawing>
          <wp:anchor distT="0" distB="0" distL="114300" distR="114300" simplePos="0" relativeHeight="251658240" behindDoc="0" locked="0" layoutInCell="1" allowOverlap="1" wp14:anchorId="273EC631" wp14:editId="3E5ABC15">
            <wp:simplePos x="0" y="0"/>
            <wp:positionH relativeFrom="margin">
              <wp:align>left</wp:align>
            </wp:positionH>
            <wp:positionV relativeFrom="paragraph">
              <wp:posOffset>234315</wp:posOffset>
            </wp:positionV>
            <wp:extent cx="5753100" cy="38055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3805555"/>
                    </a:xfrm>
                    <a:prstGeom prst="rect">
                      <a:avLst/>
                    </a:prstGeom>
                    <a:noFill/>
                    <a:ln>
                      <a:noFill/>
                    </a:ln>
                  </pic:spPr>
                </pic:pic>
              </a:graphicData>
            </a:graphic>
          </wp:anchor>
        </w:drawing>
      </w:r>
    </w:p>
    <w:p w14:paraId="734FD279" w14:textId="332927AC" w:rsidR="005E1E56" w:rsidRDefault="005E1E56" w:rsidP="006177DE">
      <w:pPr>
        <w:jc w:val="both"/>
        <w:rPr>
          <w:lang w:val="en-GB"/>
        </w:rPr>
      </w:pPr>
    </w:p>
    <w:p w14:paraId="4CE3C674" w14:textId="77777777" w:rsidR="001D21C2" w:rsidRDefault="001D21C2" w:rsidP="006177DE">
      <w:pPr>
        <w:jc w:val="both"/>
        <w:rPr>
          <w:lang w:val="en-GB"/>
        </w:rPr>
      </w:pPr>
    </w:p>
    <w:p w14:paraId="20C6227E" w14:textId="7B4973A9" w:rsidR="005E1E56" w:rsidRDefault="005E1E56" w:rsidP="006177DE">
      <w:pPr>
        <w:jc w:val="both"/>
        <w:rPr>
          <w:lang w:val="en-GB"/>
        </w:rPr>
      </w:pPr>
      <w:r>
        <w:rPr>
          <w:lang w:val="en-GB"/>
        </w:rPr>
        <w:t>Out of</w:t>
      </w:r>
      <w:r w:rsidRPr="001D21C2">
        <w:rPr>
          <w:b/>
          <w:bCs/>
          <w:lang w:val="en-GB"/>
        </w:rPr>
        <w:t xml:space="preserve"> 577 </w:t>
      </w:r>
      <w:r>
        <w:rPr>
          <w:lang w:val="en-GB"/>
        </w:rPr>
        <w:t>factories:</w:t>
      </w:r>
    </w:p>
    <w:p w14:paraId="4F017C42" w14:textId="13C5C0E1" w:rsidR="005E1E56" w:rsidRDefault="001D21C2" w:rsidP="006177DE">
      <w:pPr>
        <w:pStyle w:val="ListParagraph"/>
        <w:numPr>
          <w:ilvl w:val="0"/>
          <w:numId w:val="1"/>
        </w:numPr>
        <w:jc w:val="both"/>
        <w:rPr>
          <w:lang w:val="en-GB"/>
        </w:rPr>
      </w:pPr>
      <w:r w:rsidRPr="001D21C2">
        <w:rPr>
          <w:b/>
          <w:bCs/>
          <w:noProof/>
        </w:rPr>
        <mc:AlternateContent>
          <mc:Choice Requires="wps">
            <w:drawing>
              <wp:anchor distT="0" distB="0" distL="114300" distR="114300" simplePos="0" relativeHeight="251665408" behindDoc="0" locked="0" layoutInCell="1" allowOverlap="1" wp14:anchorId="23AD5DD2" wp14:editId="248523B9">
                <wp:simplePos x="0" y="0"/>
                <wp:positionH relativeFrom="margin">
                  <wp:align>left</wp:align>
                </wp:positionH>
                <wp:positionV relativeFrom="paragraph">
                  <wp:posOffset>2272030</wp:posOffset>
                </wp:positionV>
                <wp:extent cx="4981575" cy="635"/>
                <wp:effectExtent l="0" t="0" r="9525" b="0"/>
                <wp:wrapTopAndBottom/>
                <wp:docPr id="6" name="Text Box 6"/>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5A8C82D6" w14:textId="0F34DAC2"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2</w:t>
                            </w:r>
                            <w:r>
                              <w:fldChar w:fldCharType="end"/>
                            </w:r>
                            <w:r w:rsidRPr="001D21C2">
                              <w:rPr>
                                <w:lang w:val="en-GB"/>
                              </w:rPr>
                              <w:t xml:space="preserve"> M&amp;S Interactive Map, 2019</w:t>
                            </w:r>
                            <w:r>
                              <w:rPr>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AD5DD2" id="Text Box 6" o:spid="_x0000_s1027" type="#_x0000_t202" style="position:absolute;left:0;text-align:left;margin-left:0;margin-top:178.9pt;width:392.25pt;height:.0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" stroked="f">
                <v:textbox style="mso-fit-shape-to-text:t" inset="0,0,0,0">
                  <w:txbxContent>
                    <w:p w14:paraId="5A8C82D6" w14:textId="0F34DAC2"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2</w:t>
                      </w:r>
                      <w:r>
                        <w:fldChar w:fldCharType="end"/>
                      </w:r>
                      <w:r w:rsidRPr="001D21C2">
                        <w:rPr>
                          <w:lang w:val="en-GB"/>
                        </w:rPr>
                        <w:t xml:space="preserve"> M&amp;S Interactive Map, 2019</w:t>
                      </w:r>
                      <w:r>
                        <w:rPr>
                          <w:lang w:val="en-GB"/>
                        </w:rPr>
                        <w:t>.</w:t>
                      </w:r>
                    </w:p>
                  </w:txbxContent>
                </v:textbox>
                <w10:wrap type="topAndBottom" anchorx="margin"/>
              </v:shape>
            </w:pict>
          </mc:Fallback>
        </mc:AlternateContent>
      </w:r>
      <w:r w:rsidRPr="001D21C2">
        <w:rPr>
          <w:b/>
          <w:bCs/>
          <w:noProof/>
          <w:lang w:val="en-GB"/>
        </w:rPr>
        <w:drawing>
          <wp:anchor distT="0" distB="0" distL="114300" distR="114300" simplePos="0" relativeHeight="251660288" behindDoc="0" locked="0" layoutInCell="1" allowOverlap="1" wp14:anchorId="6608BDF5" wp14:editId="625B8C40">
            <wp:simplePos x="0" y="0"/>
            <wp:positionH relativeFrom="margin">
              <wp:align>left</wp:align>
            </wp:positionH>
            <wp:positionV relativeFrom="paragraph">
              <wp:posOffset>195580</wp:posOffset>
            </wp:positionV>
            <wp:extent cx="4657725" cy="2012315"/>
            <wp:effectExtent l="0" t="0" r="9525"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7725" cy="201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1E56" w:rsidRPr="001D21C2">
        <w:rPr>
          <w:b/>
          <w:bCs/>
          <w:lang w:val="en-GB"/>
        </w:rPr>
        <w:t>157</w:t>
      </w:r>
      <w:r w:rsidR="005E1E56" w:rsidRPr="005E1E56">
        <w:rPr>
          <w:lang w:val="en-GB"/>
        </w:rPr>
        <w:t xml:space="preserve"> are in China</w:t>
      </w:r>
      <w:r w:rsidR="005E1E56">
        <w:rPr>
          <w:lang w:val="en-GB"/>
        </w:rPr>
        <w:t xml:space="preserve"> with </w:t>
      </w:r>
      <w:r w:rsidR="005E1E56" w:rsidRPr="001D21C2">
        <w:rPr>
          <w:b/>
          <w:bCs/>
          <w:lang w:val="en-GB"/>
        </w:rPr>
        <w:t>97,756</w:t>
      </w:r>
      <w:r w:rsidR="005E1E56">
        <w:rPr>
          <w:lang w:val="en-GB"/>
        </w:rPr>
        <w:t xml:space="preserve"> workers</w:t>
      </w:r>
    </w:p>
    <w:p w14:paraId="79CB2AB8" w14:textId="3225D4B1" w:rsidR="005E1E56" w:rsidRPr="005E1E56" w:rsidRDefault="005E1E56" w:rsidP="006177DE">
      <w:pPr>
        <w:jc w:val="both"/>
        <w:rPr>
          <w:lang w:val="en-GB"/>
        </w:rPr>
      </w:pPr>
    </w:p>
    <w:p w14:paraId="1222711D" w14:textId="4F2CC755" w:rsidR="005E1E56" w:rsidRDefault="001D21C2" w:rsidP="006177DE">
      <w:pPr>
        <w:pStyle w:val="ListParagraph"/>
        <w:numPr>
          <w:ilvl w:val="0"/>
          <w:numId w:val="1"/>
        </w:numPr>
        <w:jc w:val="both"/>
        <w:rPr>
          <w:lang w:val="en-GB"/>
        </w:rPr>
      </w:pPr>
      <w:r w:rsidRPr="001D21C2">
        <w:rPr>
          <w:b/>
          <w:bCs/>
          <w:noProof/>
        </w:rPr>
        <mc:AlternateContent>
          <mc:Choice Requires="wps">
            <w:drawing>
              <wp:anchor distT="0" distB="0" distL="114300" distR="114300" simplePos="0" relativeHeight="251667456" behindDoc="0" locked="0" layoutInCell="1" allowOverlap="1" wp14:anchorId="7E966C78" wp14:editId="03E7EE0C">
                <wp:simplePos x="0" y="0"/>
                <wp:positionH relativeFrom="margin">
                  <wp:align>left</wp:align>
                </wp:positionH>
                <wp:positionV relativeFrom="paragraph">
                  <wp:posOffset>2689860</wp:posOffset>
                </wp:positionV>
                <wp:extent cx="4924425" cy="635"/>
                <wp:effectExtent l="0" t="0" r="9525" b="0"/>
                <wp:wrapTopAndBottom/>
                <wp:docPr id="7" name="Text Box 7"/>
                <wp:cNvGraphicFramePr/>
                <a:graphic xmlns:a="http://schemas.openxmlformats.org/drawingml/2006/main">
                  <a:graphicData uri="http://schemas.microsoft.com/office/word/2010/wordprocessingShape">
                    <wps:wsp>
                      <wps:cNvSpPr txBox="1"/>
                      <wps:spPr>
                        <a:xfrm>
                          <a:off x="0" y="0"/>
                          <a:ext cx="4924425" cy="635"/>
                        </a:xfrm>
                        <a:prstGeom prst="rect">
                          <a:avLst/>
                        </a:prstGeom>
                        <a:solidFill>
                          <a:prstClr val="white"/>
                        </a:solidFill>
                        <a:ln>
                          <a:noFill/>
                        </a:ln>
                      </wps:spPr>
                      <wps:txbx>
                        <w:txbxContent>
                          <w:p w14:paraId="68408C29" w14:textId="3C7CAD81"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3</w:t>
                            </w:r>
                            <w:r>
                              <w:fldChar w:fldCharType="end"/>
                            </w:r>
                            <w:r w:rsidRPr="001D21C2">
                              <w:rPr>
                                <w:lang w:val="en-GB"/>
                              </w:rPr>
                              <w:t xml:space="preserve"> M&amp;S Interactive Map, 2019</w:t>
                            </w:r>
                            <w:r>
                              <w:rPr>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966C78" id="Text Box 7" o:spid="_x0000_s1028" type="#_x0000_t202" style="position:absolute;left:0;text-align:left;margin-left:0;margin-top:211.8pt;width:387.7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" stroked="f">
                <v:textbox style="mso-fit-shape-to-text:t" inset="0,0,0,0">
                  <w:txbxContent>
                    <w:p w14:paraId="68408C29" w14:textId="3C7CAD81"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3</w:t>
                      </w:r>
                      <w:r>
                        <w:fldChar w:fldCharType="end"/>
                      </w:r>
                      <w:r w:rsidRPr="001D21C2">
                        <w:rPr>
                          <w:lang w:val="en-GB"/>
                        </w:rPr>
                        <w:t xml:space="preserve"> M&amp;S Interactive Map, 2019</w:t>
                      </w:r>
                      <w:r>
                        <w:rPr>
                          <w:lang w:val="en-GB"/>
                        </w:rPr>
                        <w:t>.</w:t>
                      </w:r>
                    </w:p>
                  </w:txbxContent>
                </v:textbox>
                <w10:wrap type="topAndBottom" anchorx="margin"/>
              </v:shape>
            </w:pict>
          </mc:Fallback>
        </mc:AlternateContent>
      </w:r>
      <w:r w:rsidRPr="001D21C2">
        <w:rPr>
          <w:b/>
          <w:bCs/>
          <w:noProof/>
          <w:lang w:val="en-GB"/>
        </w:rPr>
        <w:drawing>
          <wp:anchor distT="0" distB="0" distL="114300" distR="114300" simplePos="0" relativeHeight="251659264" behindDoc="0" locked="0" layoutInCell="1" allowOverlap="1" wp14:anchorId="10521EE9" wp14:editId="48DE2590">
            <wp:simplePos x="0" y="0"/>
            <wp:positionH relativeFrom="margin">
              <wp:align>left</wp:align>
            </wp:positionH>
            <wp:positionV relativeFrom="paragraph">
              <wp:posOffset>390525</wp:posOffset>
            </wp:positionV>
            <wp:extent cx="4638675" cy="2272665"/>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38675" cy="2272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1E56" w:rsidRPr="001D21C2">
        <w:rPr>
          <w:b/>
          <w:bCs/>
          <w:lang w:val="en-GB"/>
        </w:rPr>
        <w:t>87</w:t>
      </w:r>
      <w:r w:rsidR="005E1E56" w:rsidRPr="005E1E56">
        <w:rPr>
          <w:lang w:val="en-GB"/>
        </w:rPr>
        <w:t xml:space="preserve"> factories are in Bangladesh </w:t>
      </w:r>
      <w:r w:rsidR="005E1E56">
        <w:rPr>
          <w:lang w:val="en-GB"/>
        </w:rPr>
        <w:t xml:space="preserve">with </w:t>
      </w:r>
      <w:r w:rsidR="005E1E56" w:rsidRPr="001D21C2">
        <w:rPr>
          <w:b/>
          <w:bCs/>
          <w:lang w:val="en-GB"/>
        </w:rPr>
        <w:t>234,751</w:t>
      </w:r>
      <w:r w:rsidR="005E1E56">
        <w:rPr>
          <w:lang w:val="en-GB"/>
        </w:rPr>
        <w:t xml:space="preserve"> workers</w:t>
      </w:r>
    </w:p>
    <w:p w14:paraId="42919766" w14:textId="76BC37E7" w:rsidR="001249ED" w:rsidRDefault="001249ED" w:rsidP="006177DE">
      <w:pPr>
        <w:pStyle w:val="ListParagraph"/>
        <w:jc w:val="both"/>
        <w:rPr>
          <w:lang w:val="en-GB"/>
        </w:rPr>
      </w:pPr>
    </w:p>
    <w:p w14:paraId="1596A32D" w14:textId="2DB98ABC" w:rsidR="006240EF" w:rsidRPr="001D21C2" w:rsidRDefault="006177DE" w:rsidP="006177DE">
      <w:pPr>
        <w:pStyle w:val="ListParagraph"/>
        <w:numPr>
          <w:ilvl w:val="0"/>
          <w:numId w:val="1"/>
        </w:numPr>
        <w:jc w:val="both"/>
        <w:rPr>
          <w:lang w:val="en-GB"/>
        </w:rPr>
      </w:pPr>
      <w:r w:rsidRPr="001D21C2">
        <w:rPr>
          <w:b/>
          <w:bCs/>
          <w:noProof/>
          <w:lang w:val="en-GB"/>
        </w:rPr>
        <w:drawing>
          <wp:anchor distT="0" distB="0" distL="114300" distR="114300" simplePos="0" relativeHeight="251661312" behindDoc="0" locked="0" layoutInCell="1" allowOverlap="1" wp14:anchorId="173D255E" wp14:editId="420C24D7">
            <wp:simplePos x="0" y="0"/>
            <wp:positionH relativeFrom="margin">
              <wp:align>left</wp:align>
            </wp:positionH>
            <wp:positionV relativeFrom="paragraph">
              <wp:posOffset>2848610</wp:posOffset>
            </wp:positionV>
            <wp:extent cx="4655820" cy="1981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5582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1C2" w:rsidRPr="001D21C2">
        <w:rPr>
          <w:b/>
          <w:bCs/>
          <w:noProof/>
        </w:rPr>
        <mc:AlternateContent>
          <mc:Choice Requires="wps">
            <w:drawing>
              <wp:anchor distT="0" distB="0" distL="114300" distR="114300" simplePos="0" relativeHeight="251669504" behindDoc="0" locked="0" layoutInCell="1" allowOverlap="1" wp14:anchorId="0ED5AB4D" wp14:editId="322C0B82">
                <wp:simplePos x="0" y="0"/>
                <wp:positionH relativeFrom="margin">
                  <wp:align>left</wp:align>
                </wp:positionH>
                <wp:positionV relativeFrom="paragraph">
                  <wp:posOffset>5045710</wp:posOffset>
                </wp:positionV>
                <wp:extent cx="4981575" cy="635"/>
                <wp:effectExtent l="0" t="0" r="9525" b="0"/>
                <wp:wrapTopAndBottom/>
                <wp:docPr id="8" name="Text Box 8"/>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5D183DDE" w14:textId="7B0FE016"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4</w:t>
                            </w:r>
                            <w:r>
                              <w:fldChar w:fldCharType="end"/>
                            </w:r>
                            <w:r w:rsidRPr="001D21C2">
                              <w:rPr>
                                <w:lang w:val="en-GB"/>
                              </w:rPr>
                              <w:t xml:space="preserve"> M&amp;S Interactive Map, 2019</w:t>
                            </w:r>
                            <w:r>
                              <w:rPr>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D5AB4D" id="Text Box 8" o:spid="_x0000_s1029" type="#_x0000_t202" style="position:absolute;left:0;text-align:left;margin-left:0;margin-top:397.3pt;width:392.25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" stroked="f">
                <v:textbox style="mso-fit-shape-to-text:t" inset="0,0,0,0">
                  <w:txbxContent>
                    <w:p w14:paraId="5D183DDE" w14:textId="7B0FE016" w:rsidR="001D21C2" w:rsidRPr="001D21C2" w:rsidRDefault="001D21C2" w:rsidP="001D21C2">
                      <w:pPr>
                        <w:pStyle w:val="Caption"/>
                        <w:rPr>
                          <w:noProof/>
                          <w:lang w:val="en-GB"/>
                        </w:rPr>
                      </w:pPr>
                      <w:r w:rsidRPr="001D21C2">
                        <w:rPr>
                          <w:lang w:val="en-GB"/>
                        </w:rPr>
                        <w:t xml:space="preserve">Figure </w:t>
                      </w:r>
                      <w:r>
                        <w:fldChar w:fldCharType="begin"/>
                      </w:r>
                      <w:r w:rsidRPr="001D21C2">
                        <w:rPr>
                          <w:lang w:val="en-GB"/>
                        </w:rPr>
                        <w:instrText xml:space="preserve"> SEQ Figure \* ARABIC </w:instrText>
                      </w:r>
                      <w:r>
                        <w:fldChar w:fldCharType="separate"/>
                      </w:r>
                      <w:r w:rsidR="005E18F1">
                        <w:rPr>
                          <w:noProof/>
                          <w:lang w:val="en-GB"/>
                        </w:rPr>
                        <w:t>4</w:t>
                      </w:r>
                      <w:r>
                        <w:fldChar w:fldCharType="end"/>
                      </w:r>
                      <w:r w:rsidRPr="001D21C2">
                        <w:rPr>
                          <w:lang w:val="en-GB"/>
                        </w:rPr>
                        <w:t xml:space="preserve"> M&amp;S Interactive Map, 2019</w:t>
                      </w:r>
                      <w:r>
                        <w:rPr>
                          <w:lang w:val="en-GB"/>
                        </w:rPr>
                        <w:t>.</w:t>
                      </w:r>
                    </w:p>
                  </w:txbxContent>
                </v:textbox>
                <w10:wrap type="topAndBottom" anchorx="margin"/>
              </v:shape>
            </w:pict>
          </mc:Fallback>
        </mc:AlternateContent>
      </w:r>
      <w:r w:rsidR="005E1E56" w:rsidRPr="001D21C2">
        <w:rPr>
          <w:b/>
          <w:bCs/>
          <w:lang w:val="en-GB"/>
        </w:rPr>
        <w:t>80</w:t>
      </w:r>
      <w:r w:rsidR="005E1E56" w:rsidRPr="001D21C2">
        <w:rPr>
          <w:lang w:val="en-GB"/>
        </w:rPr>
        <w:t xml:space="preserve"> factories are in India with </w:t>
      </w:r>
      <w:r w:rsidR="005E1E56" w:rsidRPr="001D21C2">
        <w:rPr>
          <w:b/>
          <w:bCs/>
          <w:lang w:val="en-GB"/>
        </w:rPr>
        <w:t>91,062</w:t>
      </w:r>
      <w:r w:rsidR="005E1E56" w:rsidRPr="001D21C2">
        <w:rPr>
          <w:lang w:val="en-GB"/>
        </w:rPr>
        <w:t xml:space="preserve"> workers</w:t>
      </w:r>
    </w:p>
    <w:p w14:paraId="16FFB61D" w14:textId="2815BD81" w:rsidR="000C2C20" w:rsidRDefault="001F7C6C" w:rsidP="006177DE">
      <w:pPr>
        <w:jc w:val="both"/>
        <w:rPr>
          <w:lang w:val="en-GB"/>
        </w:rPr>
      </w:pPr>
      <w:r>
        <w:rPr>
          <w:lang w:val="en-GB"/>
        </w:rPr>
        <w:lastRenderedPageBreak/>
        <w:t xml:space="preserve">   </w:t>
      </w:r>
      <w:r w:rsidR="00B83EE7">
        <w:rPr>
          <w:lang w:val="en-GB"/>
        </w:rPr>
        <w:t xml:space="preserve">It is nothing new that an organisation choice is to purchase abroad </w:t>
      </w:r>
      <w:r w:rsidR="00FF1CB3">
        <w:rPr>
          <w:lang w:val="en-GB"/>
        </w:rPr>
        <w:t xml:space="preserve">because </w:t>
      </w:r>
      <w:r w:rsidR="00B83EE7">
        <w:rPr>
          <w:lang w:val="en-GB"/>
        </w:rPr>
        <w:t>it is so much cheaper and quicker</w:t>
      </w:r>
      <w:r w:rsidR="00FF1CB3">
        <w:rPr>
          <w:lang w:val="en-GB"/>
        </w:rPr>
        <w:t xml:space="preserve"> (CIPS, 2018) but how M&amp;S is dealing with it? </w:t>
      </w:r>
      <w:r w:rsidR="00B83EE7">
        <w:rPr>
          <w:lang w:val="en-GB"/>
        </w:rPr>
        <w:t xml:space="preserve"> </w:t>
      </w:r>
    </w:p>
    <w:p w14:paraId="48532D8C" w14:textId="7AF2E92E" w:rsidR="006240EF" w:rsidRDefault="000C2C20" w:rsidP="006177DE">
      <w:pPr>
        <w:pStyle w:val="ListParagraph"/>
        <w:numPr>
          <w:ilvl w:val="0"/>
          <w:numId w:val="1"/>
        </w:numPr>
        <w:jc w:val="both"/>
        <w:rPr>
          <w:lang w:val="en-GB"/>
        </w:rPr>
      </w:pPr>
      <w:r w:rsidRPr="000C2C20">
        <w:rPr>
          <w:lang w:val="en-GB"/>
        </w:rPr>
        <w:t>They publish information on the supplier and partners with whom they work</w:t>
      </w:r>
    </w:p>
    <w:p w14:paraId="53E8753B" w14:textId="137FE662" w:rsidR="000C2C20" w:rsidRDefault="000C2C20" w:rsidP="006177DE">
      <w:pPr>
        <w:pStyle w:val="ListParagraph"/>
        <w:numPr>
          <w:ilvl w:val="0"/>
          <w:numId w:val="1"/>
        </w:numPr>
        <w:jc w:val="both"/>
        <w:rPr>
          <w:lang w:val="en-GB"/>
        </w:rPr>
      </w:pPr>
      <w:r>
        <w:rPr>
          <w:lang w:val="en-GB"/>
        </w:rPr>
        <w:t xml:space="preserve">People working for suppliers are to be treated with respect and basic human rights </w:t>
      </w:r>
    </w:p>
    <w:p w14:paraId="3F3EC5E7" w14:textId="2192C026" w:rsidR="000C2C20" w:rsidRDefault="000C2C20" w:rsidP="006177DE">
      <w:pPr>
        <w:pStyle w:val="ListParagraph"/>
        <w:numPr>
          <w:ilvl w:val="0"/>
          <w:numId w:val="1"/>
        </w:numPr>
        <w:jc w:val="both"/>
        <w:rPr>
          <w:lang w:val="en-GB"/>
        </w:rPr>
      </w:pPr>
      <w:r>
        <w:rPr>
          <w:lang w:val="en-GB"/>
        </w:rPr>
        <w:t>Product production site are visited by representative of M&amp;S</w:t>
      </w:r>
    </w:p>
    <w:p w14:paraId="15E2395D" w14:textId="4709C29A" w:rsidR="000C2C20" w:rsidRDefault="000C2C20" w:rsidP="006177DE">
      <w:pPr>
        <w:pStyle w:val="ListParagraph"/>
        <w:numPr>
          <w:ilvl w:val="0"/>
          <w:numId w:val="1"/>
        </w:numPr>
        <w:jc w:val="both"/>
        <w:rPr>
          <w:lang w:val="en-GB"/>
        </w:rPr>
      </w:pPr>
      <w:r>
        <w:rPr>
          <w:lang w:val="en-GB"/>
        </w:rPr>
        <w:t>Global Sourcing Principles</w:t>
      </w:r>
      <w:r w:rsidR="001F7C6C">
        <w:rPr>
          <w:rStyle w:val="FootnoteReference"/>
          <w:lang w:val="en-GB"/>
        </w:rPr>
        <w:footnoteReference w:id="1"/>
      </w:r>
    </w:p>
    <w:p w14:paraId="7B051B7E" w14:textId="54642394" w:rsidR="009A5864" w:rsidRPr="009A5864" w:rsidRDefault="009A5864" w:rsidP="006177DE">
      <w:pPr>
        <w:jc w:val="both"/>
        <w:rPr>
          <w:lang w:val="en-GB"/>
        </w:rPr>
      </w:pPr>
      <w:r>
        <w:rPr>
          <w:lang w:val="en-GB"/>
        </w:rPr>
        <w:t>Evaluation</w:t>
      </w:r>
    </w:p>
    <w:p w14:paraId="3BC2A6FA" w14:textId="3F17309F" w:rsidR="001F7C6C" w:rsidRDefault="001F7C6C" w:rsidP="006177DE">
      <w:pPr>
        <w:jc w:val="both"/>
        <w:rPr>
          <w:lang w:val="en-GB"/>
        </w:rPr>
      </w:pPr>
      <w:r>
        <w:rPr>
          <w:lang w:val="en-GB"/>
        </w:rPr>
        <w:t xml:space="preserve">   Governments but also consumers are</w:t>
      </w:r>
      <w:r w:rsidR="005E18F1">
        <w:rPr>
          <w:lang w:val="en-GB"/>
        </w:rPr>
        <w:t xml:space="preserve"> </w:t>
      </w:r>
      <w:r>
        <w:rPr>
          <w:lang w:val="en-GB"/>
        </w:rPr>
        <w:t>aware of above issue. Organization can suffer reputation damage if they are found to be sourcing from suppliers which use exploitative labour</w:t>
      </w:r>
      <w:r w:rsidR="005E18F1">
        <w:rPr>
          <w:lang w:val="en-GB"/>
        </w:rPr>
        <w:t xml:space="preserve"> but unfortunately there is still </w:t>
      </w:r>
      <w:r>
        <w:rPr>
          <w:lang w:val="en-GB"/>
        </w:rPr>
        <w:t xml:space="preserve">29.8m people in modern slavery (Walk Free Foundation, 2013). </w:t>
      </w:r>
    </w:p>
    <w:p w14:paraId="26CD89F0" w14:textId="0F8DF1FF" w:rsidR="00254AA1" w:rsidRDefault="006177DE" w:rsidP="006177DE">
      <w:pPr>
        <w:jc w:val="both"/>
        <w:rPr>
          <w:lang w:val="en-GB"/>
        </w:rPr>
      </w:pPr>
      <w:r>
        <w:rPr>
          <w:noProof/>
          <w:lang w:val="en-GB"/>
        </w:rPr>
        <w:drawing>
          <wp:anchor distT="0" distB="0" distL="114300" distR="114300" simplePos="0" relativeHeight="251670528" behindDoc="0" locked="0" layoutInCell="1" allowOverlap="1" wp14:anchorId="1612227C" wp14:editId="0C9CD67E">
            <wp:simplePos x="0" y="0"/>
            <wp:positionH relativeFrom="margin">
              <wp:posOffset>50165</wp:posOffset>
            </wp:positionH>
            <wp:positionV relativeFrom="paragraph">
              <wp:posOffset>1140460</wp:posOffset>
            </wp:positionV>
            <wp:extent cx="5753100" cy="40195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4019550"/>
                    </a:xfrm>
                    <a:prstGeom prst="rect">
                      <a:avLst/>
                    </a:prstGeom>
                    <a:noFill/>
                    <a:ln>
                      <a:noFill/>
                    </a:ln>
                  </pic:spPr>
                </pic:pic>
              </a:graphicData>
            </a:graphic>
          </wp:anchor>
        </w:drawing>
      </w:r>
      <w:r w:rsidR="005E18F1">
        <w:rPr>
          <w:noProof/>
        </w:rPr>
        <mc:AlternateContent>
          <mc:Choice Requires="wps">
            <w:drawing>
              <wp:anchor distT="0" distB="0" distL="114300" distR="114300" simplePos="0" relativeHeight="251672576" behindDoc="0" locked="0" layoutInCell="1" allowOverlap="1" wp14:anchorId="09218646" wp14:editId="1AADADED">
                <wp:simplePos x="0" y="0"/>
                <wp:positionH relativeFrom="column">
                  <wp:posOffset>7620</wp:posOffset>
                </wp:positionH>
                <wp:positionV relativeFrom="paragraph">
                  <wp:posOffset>4854575</wp:posOffset>
                </wp:positionV>
                <wp:extent cx="575310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6AB6A114" w14:textId="110803D6" w:rsidR="005E18F1" w:rsidRPr="00AF3CDE" w:rsidRDefault="005E18F1" w:rsidP="005E18F1">
                            <w:pPr>
                              <w:pStyle w:val="Caption"/>
                              <w:rPr>
                                <w:noProof/>
                                <w:lang w:val="en-GB"/>
                              </w:rPr>
                            </w:pPr>
                            <w:r>
                              <w:t xml:space="preserve">Figure </w:t>
                            </w:r>
                            <w:r>
                              <w:fldChar w:fldCharType="begin"/>
                            </w:r>
                            <w:r>
                              <w:instrText xml:space="preserve"> SEQ Figure \* ARABIC </w:instrText>
                            </w:r>
                            <w:r>
                              <w:fldChar w:fldCharType="separate"/>
                            </w:r>
                            <w:r>
                              <w:rPr>
                                <w:noProof/>
                              </w:rPr>
                              <w:t>5</w:t>
                            </w:r>
                            <w:r>
                              <w:fldChar w:fldCharType="end"/>
                            </w:r>
                            <w:r>
                              <w:t xml:space="preserve"> Guardian graphic,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218646" id="Text Box 13" o:spid="_x0000_s1030" type="#_x0000_t202" style="position:absolute;left:0;text-align:left;margin-left:.6pt;margin-top:382.25pt;width:45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gc7LgIAAGY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" stroked="f">
                <v:textbox style="mso-fit-shape-to-text:t" inset="0,0,0,0">
                  <w:txbxContent>
                    <w:p w14:paraId="6AB6A114" w14:textId="110803D6" w:rsidR="005E18F1" w:rsidRPr="00AF3CDE" w:rsidRDefault="005E18F1" w:rsidP="005E18F1">
                      <w:pPr>
                        <w:pStyle w:val="Caption"/>
                        <w:rPr>
                          <w:noProof/>
                          <w:lang w:val="en-GB"/>
                        </w:rPr>
                      </w:pPr>
                      <w:r>
                        <w:t xml:space="preserve">Figure </w:t>
                      </w:r>
                      <w:r>
                        <w:fldChar w:fldCharType="begin"/>
                      </w:r>
                      <w:r>
                        <w:instrText xml:space="preserve"> SEQ Figure \* ARABIC </w:instrText>
                      </w:r>
                      <w:r>
                        <w:fldChar w:fldCharType="separate"/>
                      </w:r>
                      <w:r>
                        <w:rPr>
                          <w:noProof/>
                        </w:rPr>
                        <w:t>5</w:t>
                      </w:r>
                      <w:r>
                        <w:fldChar w:fldCharType="end"/>
                      </w:r>
                      <w:r>
                        <w:t xml:space="preserve"> Guardian graphic, 2018.</w:t>
                      </w:r>
                    </w:p>
                  </w:txbxContent>
                </v:textbox>
                <w10:wrap type="topAndBottom"/>
              </v:shape>
            </w:pict>
          </mc:Fallback>
        </mc:AlternateContent>
      </w:r>
      <w:r w:rsidR="005E18F1">
        <w:rPr>
          <w:lang w:val="en-GB"/>
        </w:rPr>
        <w:t xml:space="preserve">   There is so many questions without answer, so many issues around factories and wages in Asia. Is it alright that we are buying the Spice Girls T-shirt for 19.40 pounds when Bangladesh worker stitch the garments together for about 35p</w:t>
      </w:r>
      <w:r w:rsidR="00FD23FD">
        <w:rPr>
          <w:lang w:val="en-GB"/>
        </w:rPr>
        <w:t xml:space="preserve"> for an hour of work</w:t>
      </w:r>
      <w:r w:rsidR="005E18F1">
        <w:rPr>
          <w:lang w:val="en-GB"/>
        </w:rPr>
        <w:t>?</w:t>
      </w:r>
      <w:r>
        <w:rPr>
          <w:lang w:val="en-GB"/>
        </w:rPr>
        <w:t xml:space="preserve"> Can we call it according to the M&amp;S attitudes: work ethically? </w:t>
      </w:r>
      <w:r w:rsidR="00D902E7">
        <w:rPr>
          <w:lang w:val="en-GB"/>
        </w:rPr>
        <w:t xml:space="preserve">It all depends on our own </w:t>
      </w:r>
      <w:r w:rsidR="00254AA1">
        <w:rPr>
          <w:lang w:val="en-GB"/>
        </w:rPr>
        <w:t>values;</w:t>
      </w:r>
      <w:r w:rsidR="00D902E7">
        <w:rPr>
          <w:lang w:val="en-GB"/>
        </w:rPr>
        <w:t xml:space="preserve"> do I want to know the story of the pair of jeans which I am selling (as an employee) or I want to buy (as a customer). </w:t>
      </w:r>
      <w:r w:rsidR="00254AA1">
        <w:rPr>
          <w:lang w:val="en-GB"/>
        </w:rPr>
        <w:t xml:space="preserve">Stimulated thinking is not making people to think what I am thinking but make them to think. </w:t>
      </w:r>
      <w:bookmarkStart w:id="0" w:name="_GoBack"/>
      <w:bookmarkEnd w:id="0"/>
    </w:p>
    <w:p w14:paraId="5CE8E96B" w14:textId="322B76FB" w:rsidR="005E18F1" w:rsidRPr="001F7C6C" w:rsidRDefault="005E18F1" w:rsidP="006177DE">
      <w:pPr>
        <w:jc w:val="both"/>
        <w:rPr>
          <w:lang w:val="en-GB"/>
        </w:rPr>
      </w:pPr>
      <w:r>
        <w:rPr>
          <w:lang w:val="en-GB"/>
        </w:rPr>
        <w:t xml:space="preserve">   </w:t>
      </w:r>
    </w:p>
    <w:p w14:paraId="281A0488" w14:textId="77777777" w:rsidR="006240EF" w:rsidRDefault="006240EF" w:rsidP="006177DE">
      <w:pPr>
        <w:jc w:val="both"/>
        <w:rPr>
          <w:lang w:val="en-GB"/>
        </w:rPr>
      </w:pPr>
    </w:p>
    <w:p w14:paraId="114EE0F1" w14:textId="77777777" w:rsidR="006240EF" w:rsidRDefault="006240EF" w:rsidP="006177DE">
      <w:pPr>
        <w:jc w:val="both"/>
        <w:rPr>
          <w:lang w:val="en-GB"/>
        </w:rPr>
      </w:pPr>
    </w:p>
    <w:p w14:paraId="2FA74DFD" w14:textId="30B10788" w:rsidR="006240EF" w:rsidRDefault="006177DE" w:rsidP="008C70CE">
      <w:pPr>
        <w:rPr>
          <w:lang w:val="en-GB"/>
        </w:rPr>
      </w:pPr>
      <w:r>
        <w:rPr>
          <w:lang w:val="en-GB"/>
        </w:rPr>
        <w:lastRenderedPageBreak/>
        <w:t xml:space="preserve">Reference: </w:t>
      </w:r>
    </w:p>
    <w:p w14:paraId="54BC22E4" w14:textId="77777777" w:rsidR="008C70CE" w:rsidRPr="008C70CE" w:rsidRDefault="008C70CE" w:rsidP="008C70CE">
      <w:pPr>
        <w:rPr>
          <w:color w:val="FF0000"/>
          <w:lang w:val="en-GB"/>
        </w:rPr>
      </w:pPr>
      <w:r>
        <w:rPr>
          <w:lang w:val="en-GB"/>
        </w:rPr>
        <w:t xml:space="preserve">Barry, M. (2019) </w:t>
      </w:r>
      <w:r w:rsidRPr="008C70CE">
        <w:rPr>
          <w:i/>
          <w:iCs/>
          <w:lang w:val="en-GB"/>
        </w:rPr>
        <w:t>Sustainable Business Director Statement</w:t>
      </w:r>
      <w:r>
        <w:rPr>
          <w:lang w:val="en-GB"/>
        </w:rPr>
        <w:t xml:space="preserve">. Available at: </w:t>
      </w:r>
      <w:hyperlink r:id="rId13" w:history="1">
        <w:r w:rsidRPr="00B959A6">
          <w:rPr>
            <w:rStyle w:val="Hyperlink"/>
            <w:lang w:val="en-GB"/>
          </w:rPr>
          <w:t>https://corporate.marksandspencer.com/sustainability/report2018</w:t>
        </w:r>
      </w:hyperlink>
      <w:r w:rsidRPr="008C70CE">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50935500" w14:textId="77777777" w:rsidR="008C70CE" w:rsidRPr="008C70CE" w:rsidRDefault="008C70CE" w:rsidP="008C70CE">
      <w:pPr>
        <w:rPr>
          <w:lang w:val="en-GB"/>
        </w:rPr>
      </w:pPr>
      <w:r>
        <w:rPr>
          <w:lang w:val="en-GB"/>
        </w:rPr>
        <w:t xml:space="preserve">CIPS (2018) </w:t>
      </w:r>
      <w:r w:rsidRPr="008C70CE">
        <w:rPr>
          <w:i/>
          <w:iCs/>
          <w:lang w:val="en-GB"/>
        </w:rPr>
        <w:t>Ethical and Sustainable Procurement</w:t>
      </w:r>
      <w:r>
        <w:rPr>
          <w:lang w:val="en-GB"/>
        </w:rPr>
        <w:t xml:space="preserve">, Walk Free Foundation. Available at: </w:t>
      </w:r>
      <w:hyperlink r:id="rId14" w:history="1">
        <w:r w:rsidRPr="00FF1CB3">
          <w:rPr>
            <w:rStyle w:val="Hyperlink"/>
            <w:lang w:val="en-GB"/>
          </w:rPr>
          <w:t>https://www.cips.org/Documents/About%20CIPS/CIPS_Ethics_Guide_WEB.pdf</w:t>
        </w:r>
      </w:hyperlink>
      <w:r w:rsidRPr="008C70CE">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3F30C87A" w14:textId="77777777" w:rsidR="008C70CE" w:rsidRPr="008C70CE" w:rsidRDefault="008C70CE" w:rsidP="008C70CE">
      <w:pPr>
        <w:rPr>
          <w:color w:val="FF0000"/>
          <w:lang w:val="en-GB"/>
        </w:rPr>
      </w:pPr>
      <w:r w:rsidRPr="00E75C49">
        <w:rPr>
          <w:lang w:val="en-GB"/>
        </w:rPr>
        <w:t xml:space="preserve">EOC (2010) </w:t>
      </w:r>
      <w:r w:rsidRPr="008C70CE">
        <w:rPr>
          <w:i/>
          <w:iCs/>
          <w:lang w:val="en-GB"/>
        </w:rPr>
        <w:t>What Does Equal Opportunities Mean</w:t>
      </w:r>
      <w:r>
        <w:rPr>
          <w:lang w:val="en-GB"/>
        </w:rPr>
        <w:t xml:space="preserve">? Available at: </w:t>
      </w:r>
      <w:hyperlink r:id="rId15" w:history="1">
        <w:r w:rsidRPr="00E75C49">
          <w:rPr>
            <w:rStyle w:val="Hyperlink"/>
            <w:lang w:val="en-GB"/>
          </w:rPr>
          <w:t>https://www.eoc.org.uk/</w:t>
        </w:r>
      </w:hyperlink>
      <w:r w:rsidRPr="008C70CE">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4D87C43D" w14:textId="77777777" w:rsidR="008C70CE" w:rsidRPr="008C70CE" w:rsidRDefault="008C70CE" w:rsidP="008C70CE">
      <w:pPr>
        <w:rPr>
          <w:color w:val="FF0000"/>
          <w:lang w:val="en-GB"/>
        </w:rPr>
      </w:pPr>
      <w:r>
        <w:rPr>
          <w:lang w:val="en-GB"/>
        </w:rPr>
        <w:t>Mark &amp; Spencer (2019)</w:t>
      </w:r>
      <w:r w:rsidRPr="008C70CE">
        <w:rPr>
          <w:i/>
          <w:iCs/>
          <w:lang w:val="en-GB"/>
        </w:rPr>
        <w:t xml:space="preserve"> Careers</w:t>
      </w:r>
      <w:r>
        <w:rPr>
          <w:lang w:val="en-GB"/>
        </w:rPr>
        <w:t xml:space="preserve">. Available at: </w:t>
      </w:r>
      <w:hyperlink r:id="rId16" w:history="1">
        <w:r w:rsidRPr="00632711">
          <w:rPr>
            <w:rStyle w:val="Hyperlink"/>
            <w:lang w:val="en-GB"/>
          </w:rPr>
          <w:t>https://careers.marksandspencer.com/why-work-here</w:t>
        </w:r>
      </w:hyperlink>
      <w:r w:rsidRPr="008C70CE">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6C8042C8" w14:textId="77777777" w:rsidR="008C70CE" w:rsidRPr="008C70CE" w:rsidRDefault="008C70CE" w:rsidP="008C70CE">
      <w:pPr>
        <w:rPr>
          <w:color w:val="FF0000"/>
          <w:lang w:val="en-GB"/>
        </w:rPr>
      </w:pPr>
      <w:r>
        <w:rPr>
          <w:lang w:val="en-GB"/>
        </w:rPr>
        <w:t xml:space="preserve">Mark &amp; Spencer (2019) </w:t>
      </w:r>
      <w:r w:rsidRPr="008C70CE">
        <w:rPr>
          <w:i/>
          <w:iCs/>
          <w:lang w:val="en-GB"/>
        </w:rPr>
        <w:t>M&amp;S</w:t>
      </w:r>
      <w:r w:rsidRPr="008C70CE">
        <w:rPr>
          <w:i/>
          <w:iCs/>
          <w:lang w:val="en-GB"/>
        </w:rPr>
        <w:t xml:space="preserve"> is a leading retailer.</w:t>
      </w:r>
      <w:r>
        <w:rPr>
          <w:lang w:val="en-GB"/>
        </w:rPr>
        <w:t xml:space="preserve"> </w:t>
      </w:r>
      <w:r w:rsidRPr="001249ED">
        <w:rPr>
          <w:lang w:val="en-GB"/>
        </w:rPr>
        <w:t xml:space="preserve"> </w:t>
      </w:r>
      <w:r>
        <w:rPr>
          <w:lang w:val="en-GB"/>
        </w:rPr>
        <w:t xml:space="preserve">Available at: </w:t>
      </w:r>
      <w:hyperlink r:id="rId17" w:history="1">
        <w:r w:rsidRPr="00EC4731">
          <w:rPr>
            <w:rStyle w:val="Hyperlink"/>
            <w:lang w:val="en-GB"/>
          </w:rPr>
          <w:t>www.</w:t>
        </w:r>
        <w:r w:rsidRPr="00EC4731">
          <w:rPr>
            <w:rStyle w:val="Hyperlink"/>
            <w:lang w:val="en-GB"/>
          </w:rPr>
          <w:t>corporate.marksandspencer.com/documents/msar-2019/strategic-report.pdf</w:t>
        </w:r>
      </w:hyperlink>
      <w:r>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0F8EDEB5" w14:textId="77777777" w:rsidR="008C70CE" w:rsidRDefault="008C70CE" w:rsidP="008C70CE">
      <w:pPr>
        <w:rPr>
          <w:lang w:val="en-GB"/>
        </w:rPr>
      </w:pPr>
      <w:proofErr w:type="spellStart"/>
      <w:r w:rsidRPr="00D41535">
        <w:rPr>
          <w:lang w:val="en-GB"/>
        </w:rPr>
        <w:t>Scarpetta</w:t>
      </w:r>
      <w:proofErr w:type="spellEnd"/>
      <w:r w:rsidRPr="00D41535">
        <w:rPr>
          <w:lang w:val="en-GB"/>
        </w:rPr>
        <w:t>, S</w:t>
      </w:r>
      <w:r>
        <w:rPr>
          <w:lang w:val="en-GB"/>
        </w:rPr>
        <w:t>.</w:t>
      </w:r>
      <w:r w:rsidRPr="00D41535">
        <w:rPr>
          <w:lang w:val="en-GB"/>
        </w:rPr>
        <w:t xml:space="preserve"> (2015) </w:t>
      </w:r>
      <w:r w:rsidRPr="008C70CE">
        <w:rPr>
          <w:i/>
          <w:iCs/>
          <w:lang w:val="en-GB"/>
        </w:rPr>
        <w:t xml:space="preserve">Development and Employment: A Mutual Relationship, International </w:t>
      </w:r>
      <w:proofErr w:type="spellStart"/>
      <w:r w:rsidRPr="008C70CE">
        <w:rPr>
          <w:i/>
          <w:iCs/>
          <w:lang w:val="en-GB"/>
        </w:rPr>
        <w:t>Encyclopedia</w:t>
      </w:r>
      <w:proofErr w:type="spellEnd"/>
      <w:r w:rsidRPr="008C70CE">
        <w:rPr>
          <w:i/>
          <w:iCs/>
          <w:lang w:val="en-GB"/>
        </w:rPr>
        <w:t xml:space="preserve"> of the Social &amp; Behavioural Sciences</w:t>
      </w:r>
      <w:r>
        <w:rPr>
          <w:lang w:val="en-GB"/>
        </w:rPr>
        <w:t xml:space="preserve">, United States: Elsevier. </w:t>
      </w:r>
    </w:p>
    <w:p w14:paraId="77027687" w14:textId="77777777" w:rsidR="008C70CE" w:rsidRDefault="008C70CE" w:rsidP="008C70CE">
      <w:pPr>
        <w:rPr>
          <w:lang w:val="en-GB"/>
        </w:rPr>
      </w:pPr>
      <w:r>
        <w:rPr>
          <w:lang w:val="en-GB"/>
        </w:rPr>
        <w:t xml:space="preserve">Statista (2019) </w:t>
      </w:r>
      <w:r w:rsidRPr="008C70CE">
        <w:rPr>
          <w:i/>
          <w:iCs/>
          <w:lang w:val="en-GB"/>
        </w:rPr>
        <w:t>Mark and Spencer share of the clothing and footwear market in the United Kingdom</w:t>
      </w:r>
      <w:r>
        <w:rPr>
          <w:lang w:val="en-GB"/>
        </w:rPr>
        <w:t xml:space="preserve">. Available at: </w:t>
      </w:r>
      <w:hyperlink r:id="rId18" w:history="1">
        <w:r w:rsidRPr="00145C8F">
          <w:rPr>
            <w:rStyle w:val="Hyperlink"/>
            <w:lang w:val="en-GB"/>
          </w:rPr>
          <w:t>https://www.statista.com/statistics/413641/clothing-market-share-marks-and-spencer-mands-united-kingdom-uk-by-segment/</w:t>
        </w:r>
      </w:hyperlink>
      <w:r w:rsidRPr="008C70CE">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348A22C3" w14:textId="77777777" w:rsidR="008C70CE" w:rsidRPr="008C70CE" w:rsidRDefault="008C70CE" w:rsidP="008C70CE">
      <w:pPr>
        <w:rPr>
          <w:lang w:val="en-GB"/>
        </w:rPr>
      </w:pPr>
      <w:r w:rsidRPr="001F7C6C">
        <w:rPr>
          <w:lang w:val="en-GB"/>
        </w:rPr>
        <w:t>Walk Free Foundation (2013)</w:t>
      </w:r>
      <w:r>
        <w:rPr>
          <w:lang w:val="en-GB"/>
        </w:rPr>
        <w:t xml:space="preserve"> </w:t>
      </w:r>
      <w:r w:rsidRPr="008C70CE">
        <w:rPr>
          <w:i/>
          <w:iCs/>
          <w:lang w:val="en-GB"/>
        </w:rPr>
        <w:t>The Global Slavery</w:t>
      </w:r>
      <w:r>
        <w:rPr>
          <w:lang w:val="en-GB"/>
        </w:rPr>
        <w:t xml:space="preserve">. Available at: </w:t>
      </w:r>
      <w:hyperlink r:id="rId19" w:history="1">
        <w:r w:rsidRPr="00EC4731">
          <w:rPr>
            <w:rStyle w:val="Hyperlink"/>
            <w:lang w:val="en-GB"/>
          </w:rPr>
          <w:t>www.globalslaveryindex.org</w:t>
        </w:r>
      </w:hyperlink>
      <w:r>
        <w:rPr>
          <w:lang w:val="en-GB"/>
        </w:rPr>
        <w:t xml:space="preserve"> </w:t>
      </w:r>
      <w:r w:rsidRPr="006177DE">
        <w:rPr>
          <w:lang w:val="en-GB"/>
        </w:rPr>
        <w:t xml:space="preserve">(Accessed: </w:t>
      </w:r>
      <w:r>
        <w:rPr>
          <w:lang w:val="en-GB"/>
        </w:rPr>
        <w:t>18 November</w:t>
      </w:r>
      <w:r w:rsidRPr="006177DE">
        <w:rPr>
          <w:lang w:val="en-GB"/>
        </w:rPr>
        <w:t xml:space="preserve"> 201</w:t>
      </w:r>
      <w:r>
        <w:rPr>
          <w:lang w:val="en-GB"/>
        </w:rPr>
        <w:t>9</w:t>
      </w:r>
      <w:r w:rsidRPr="006177DE">
        <w:rPr>
          <w:lang w:val="en-GB"/>
        </w:rPr>
        <w:t>).</w:t>
      </w:r>
    </w:p>
    <w:p w14:paraId="2CEAC39A" w14:textId="7D4FFE9B" w:rsidR="001F7C6C" w:rsidRPr="001F7C6C" w:rsidRDefault="001F7C6C" w:rsidP="006177DE">
      <w:pPr>
        <w:jc w:val="both"/>
        <w:rPr>
          <w:lang w:val="en-GB"/>
        </w:rPr>
      </w:pPr>
    </w:p>
    <w:p w14:paraId="17279DD6" w14:textId="1CCA280E" w:rsidR="006240EF" w:rsidRDefault="008C70CE" w:rsidP="006177DE">
      <w:pPr>
        <w:jc w:val="both"/>
        <w:rPr>
          <w:lang w:val="en-GB"/>
        </w:rPr>
      </w:pPr>
      <w:r>
        <w:rPr>
          <w:lang w:val="en-GB"/>
        </w:rPr>
        <w:t>Bibliography:</w:t>
      </w:r>
    </w:p>
    <w:p w14:paraId="6A208FAF" w14:textId="77777777" w:rsidR="008C70CE" w:rsidRDefault="008C70CE" w:rsidP="006177DE">
      <w:pPr>
        <w:jc w:val="both"/>
        <w:rPr>
          <w:lang w:val="en-GB"/>
        </w:rPr>
      </w:pPr>
      <w:r>
        <w:rPr>
          <w:lang w:val="en-GB"/>
        </w:rPr>
        <w:t>Judge, T. A and Scott, B. A. (2009) “</w:t>
      </w:r>
      <w:r w:rsidRPr="006240EF">
        <w:rPr>
          <w:lang w:val="en-GB"/>
        </w:rPr>
        <w:t>Hostility, Job Attitudes, and Workplace Deviance: Test of a Multilevel Model</w:t>
      </w:r>
      <w:r>
        <w:rPr>
          <w:lang w:val="en-GB"/>
        </w:rPr>
        <w:t xml:space="preserve">”, </w:t>
      </w:r>
      <w:r w:rsidRPr="006240EF">
        <w:rPr>
          <w:i/>
          <w:iCs/>
          <w:lang w:val="en-GB"/>
        </w:rPr>
        <w:t>Journal of Applied Psychology</w:t>
      </w:r>
      <w:r>
        <w:rPr>
          <w:lang w:val="en-GB"/>
        </w:rPr>
        <w:t xml:space="preserve">, </w:t>
      </w:r>
      <w:r w:rsidRPr="006240EF">
        <w:rPr>
          <w:lang w:val="en-GB"/>
        </w:rPr>
        <w:t xml:space="preserve">91(1), </w:t>
      </w:r>
      <w:r>
        <w:rPr>
          <w:lang w:val="en-GB"/>
        </w:rPr>
        <w:t xml:space="preserve">pp. </w:t>
      </w:r>
      <w:r w:rsidRPr="006240EF">
        <w:rPr>
          <w:lang w:val="en-GB"/>
        </w:rPr>
        <w:t>126 –138</w:t>
      </w:r>
      <w:r>
        <w:rPr>
          <w:lang w:val="en-GB"/>
        </w:rPr>
        <w:t xml:space="preserve">. </w:t>
      </w:r>
      <w:r w:rsidRPr="006240EF">
        <w:rPr>
          <w:lang w:val="en-GB"/>
        </w:rPr>
        <w:t>DOI: 10.1037/0021-9010.91.1.126</w:t>
      </w:r>
      <w:r>
        <w:rPr>
          <w:lang w:val="en-GB"/>
        </w:rPr>
        <w:t>.</w:t>
      </w:r>
    </w:p>
    <w:p w14:paraId="7E351CE3" w14:textId="77777777" w:rsidR="008C70CE" w:rsidRPr="006240EF" w:rsidRDefault="008C70CE" w:rsidP="006177DE">
      <w:pPr>
        <w:jc w:val="both"/>
        <w:rPr>
          <w:lang w:val="en-GB"/>
        </w:rPr>
      </w:pPr>
      <w:r>
        <w:rPr>
          <w:lang w:val="en-GB"/>
        </w:rPr>
        <w:t xml:space="preserve">Rawlins, B. R. (2008) “Measuring the relationship between organizational transparency and employee trust”, </w:t>
      </w:r>
      <w:r w:rsidRPr="008C70CE">
        <w:rPr>
          <w:i/>
          <w:iCs/>
          <w:lang w:val="en-GB"/>
        </w:rPr>
        <w:t>Public Relations Journal</w:t>
      </w:r>
      <w:r>
        <w:rPr>
          <w:lang w:val="en-GB"/>
        </w:rPr>
        <w:t xml:space="preserve">, 2(2), pp. 1-21. </w:t>
      </w:r>
    </w:p>
    <w:p w14:paraId="2FB73F43" w14:textId="24768171" w:rsidR="006240EF" w:rsidRPr="004876B6" w:rsidRDefault="006240EF" w:rsidP="006177DE">
      <w:pPr>
        <w:jc w:val="both"/>
        <w:rPr>
          <w:lang w:val="en-GB"/>
        </w:rPr>
      </w:pPr>
    </w:p>
    <w:sectPr w:rsidR="006240EF" w:rsidRPr="004876B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F0095" w14:textId="77777777" w:rsidR="00EF4954" w:rsidRDefault="00EF4954" w:rsidP="001F7C6C">
      <w:pPr>
        <w:spacing w:after="0" w:line="240" w:lineRule="auto"/>
      </w:pPr>
      <w:r>
        <w:separator/>
      </w:r>
    </w:p>
  </w:endnote>
  <w:endnote w:type="continuationSeparator" w:id="0">
    <w:p w14:paraId="6C8DA6B9" w14:textId="77777777" w:rsidR="00EF4954" w:rsidRDefault="00EF4954" w:rsidP="001F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A0002AEF" w:usb1="4000207B" w:usb2="00000000"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C8F8C" w14:textId="77777777" w:rsidR="00EF4954" w:rsidRDefault="00EF4954" w:rsidP="001F7C6C">
      <w:pPr>
        <w:spacing w:after="0" w:line="240" w:lineRule="auto"/>
      </w:pPr>
      <w:r>
        <w:separator/>
      </w:r>
    </w:p>
  </w:footnote>
  <w:footnote w:type="continuationSeparator" w:id="0">
    <w:p w14:paraId="1A84EB90" w14:textId="77777777" w:rsidR="00EF4954" w:rsidRDefault="00EF4954" w:rsidP="001F7C6C">
      <w:pPr>
        <w:spacing w:after="0" w:line="240" w:lineRule="auto"/>
      </w:pPr>
      <w:r>
        <w:continuationSeparator/>
      </w:r>
    </w:p>
  </w:footnote>
  <w:footnote w:id="1">
    <w:p w14:paraId="6BC024A4" w14:textId="05670F24" w:rsidR="001F7C6C" w:rsidRPr="001F7C6C" w:rsidRDefault="001F7C6C">
      <w:pPr>
        <w:pStyle w:val="FootnoteText"/>
        <w:rPr>
          <w:lang w:val="en-GB"/>
        </w:rPr>
      </w:pPr>
      <w:r>
        <w:rPr>
          <w:rStyle w:val="FootnoteReference"/>
        </w:rPr>
        <w:footnoteRef/>
      </w:r>
      <w:r w:rsidRPr="001F7C6C">
        <w:rPr>
          <w:lang w:val="en-GB"/>
        </w:rPr>
        <w:t xml:space="preserve"> Global Sour</w:t>
      </w:r>
      <w:r>
        <w:rPr>
          <w:lang w:val="en-GB"/>
        </w:rPr>
        <w:t>cing</w:t>
      </w:r>
      <w:r w:rsidRPr="001F7C6C">
        <w:rPr>
          <w:lang w:val="en-GB"/>
        </w:rPr>
        <w:t xml:space="preserve"> Principles of M</w:t>
      </w:r>
      <w:r>
        <w:rPr>
          <w:lang w:val="en-GB"/>
        </w:rPr>
        <w:t xml:space="preserve">&amp;S </w:t>
      </w:r>
      <w:hyperlink r:id="rId1" w:history="1">
        <w:r w:rsidRPr="00EC4731">
          <w:rPr>
            <w:rStyle w:val="Hyperlink"/>
            <w:lang w:val="en-GB"/>
          </w:rPr>
          <w:t>www.</w:t>
        </w:r>
        <w:r w:rsidRPr="00EC4731">
          <w:rPr>
            <w:rStyle w:val="Hyperlink"/>
            <w:lang w:val="en-GB"/>
          </w:rPr>
          <w:t>corporate.marksandspencer.com/documents/plan-a-our-approach/global-sourcing-principles.pdf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A33F3"/>
    <w:multiLevelType w:val="hybridMultilevel"/>
    <w:tmpl w:val="D8C491DC"/>
    <w:lvl w:ilvl="0" w:tplc="DCB4682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89"/>
    <w:rsid w:val="00036275"/>
    <w:rsid w:val="000707EC"/>
    <w:rsid w:val="000C2C20"/>
    <w:rsid w:val="001249ED"/>
    <w:rsid w:val="00145C8F"/>
    <w:rsid w:val="00182B89"/>
    <w:rsid w:val="001D21C2"/>
    <w:rsid w:val="001F7C6C"/>
    <w:rsid w:val="00254AA1"/>
    <w:rsid w:val="00391C72"/>
    <w:rsid w:val="00440E0A"/>
    <w:rsid w:val="004876B6"/>
    <w:rsid w:val="00540A02"/>
    <w:rsid w:val="005E18F1"/>
    <w:rsid w:val="005E1E56"/>
    <w:rsid w:val="006177DE"/>
    <w:rsid w:val="006240EF"/>
    <w:rsid w:val="00632711"/>
    <w:rsid w:val="007D1B7E"/>
    <w:rsid w:val="00891BE7"/>
    <w:rsid w:val="008C70CE"/>
    <w:rsid w:val="008E6414"/>
    <w:rsid w:val="009A5864"/>
    <w:rsid w:val="00B83EE7"/>
    <w:rsid w:val="00B959A6"/>
    <w:rsid w:val="00C57BF2"/>
    <w:rsid w:val="00D41535"/>
    <w:rsid w:val="00D902E7"/>
    <w:rsid w:val="00DD04D3"/>
    <w:rsid w:val="00E75C49"/>
    <w:rsid w:val="00EF4954"/>
    <w:rsid w:val="00FD23FD"/>
    <w:rsid w:val="00FF1C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91051"/>
  <w15:chartTrackingRefBased/>
  <w15:docId w15:val="{F133C64C-14A1-466D-AEB9-05A459102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4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9ED"/>
    <w:rPr>
      <w:color w:val="0563C1" w:themeColor="hyperlink"/>
      <w:u w:val="single"/>
    </w:rPr>
  </w:style>
  <w:style w:type="character" w:styleId="UnresolvedMention">
    <w:name w:val="Unresolved Mention"/>
    <w:basedOn w:val="DefaultParagraphFont"/>
    <w:uiPriority w:val="99"/>
    <w:semiHidden/>
    <w:unhideWhenUsed/>
    <w:rsid w:val="001249ED"/>
    <w:rPr>
      <w:color w:val="605E5C"/>
      <w:shd w:val="clear" w:color="auto" w:fill="E1DFDD"/>
    </w:rPr>
  </w:style>
  <w:style w:type="character" w:customStyle="1" w:styleId="Heading1Char">
    <w:name w:val="Heading 1 Char"/>
    <w:basedOn w:val="DefaultParagraphFont"/>
    <w:link w:val="Heading1"/>
    <w:uiPriority w:val="9"/>
    <w:rsid w:val="008E641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E1E56"/>
    <w:pPr>
      <w:ind w:left="720"/>
      <w:contextualSpacing/>
    </w:pPr>
  </w:style>
  <w:style w:type="paragraph" w:styleId="Caption">
    <w:name w:val="caption"/>
    <w:basedOn w:val="Normal"/>
    <w:next w:val="Normal"/>
    <w:uiPriority w:val="35"/>
    <w:unhideWhenUsed/>
    <w:qFormat/>
    <w:rsid w:val="001D21C2"/>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1F7C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7C6C"/>
    <w:rPr>
      <w:sz w:val="20"/>
      <w:szCs w:val="20"/>
    </w:rPr>
  </w:style>
  <w:style w:type="character" w:styleId="FootnoteReference">
    <w:name w:val="footnote reference"/>
    <w:basedOn w:val="DefaultParagraphFont"/>
    <w:uiPriority w:val="99"/>
    <w:semiHidden/>
    <w:unhideWhenUsed/>
    <w:rsid w:val="001F7C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53444">
      <w:bodyDiv w:val="1"/>
      <w:marLeft w:val="0"/>
      <w:marRight w:val="0"/>
      <w:marTop w:val="0"/>
      <w:marBottom w:val="0"/>
      <w:divBdr>
        <w:top w:val="none" w:sz="0" w:space="0" w:color="auto"/>
        <w:left w:val="none" w:sz="0" w:space="0" w:color="auto"/>
        <w:bottom w:val="none" w:sz="0" w:space="0" w:color="auto"/>
        <w:right w:val="none" w:sz="0" w:space="0" w:color="auto"/>
      </w:divBdr>
    </w:div>
    <w:div w:id="177747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arksandspencer.com/sustainability/report2018" TargetMode="External"/><Relationship Id="rId18" Type="http://schemas.openxmlformats.org/officeDocument/2006/relationships/hyperlink" Target="https://www.statista.com/statistics/413641/clothing-market-share-marks-and-spencer-mands-united-kingdom-uk-by-segm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orporate.marksandspencer.com/documents/msar-2019/strategic-report.pdf" TargetMode="External"/><Relationship Id="rId2" Type="http://schemas.openxmlformats.org/officeDocument/2006/relationships/numbering" Target="numbering.xml"/><Relationship Id="rId16" Type="http://schemas.openxmlformats.org/officeDocument/2006/relationships/hyperlink" Target="https://careers.marksandspencer.com/why-work-he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oc.org.uk/" TargetMode="External"/><Relationship Id="rId10" Type="http://schemas.openxmlformats.org/officeDocument/2006/relationships/image" Target="media/image3.png"/><Relationship Id="rId19" Type="http://schemas.openxmlformats.org/officeDocument/2006/relationships/hyperlink" Target="http://www.globalslaveryindex.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s.org/Documents/About%20CIPS/CIPS_Ethics_Guide_WEB.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orporate.marksandspencer.com/documents/plan-a-our-approach/global-sourcing-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13C53-67A4-43CF-A861-0E38A8A7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Pages>
  <Words>776</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boberroXXX boberroXXX</dc:creator>
  <cp:keywords/>
  <dc:description/>
  <cp:lastModifiedBy>boberroXXX boberroXXX</cp:lastModifiedBy>
  <cp:revision>3</cp:revision>
  <dcterms:created xsi:type="dcterms:W3CDTF">2019-11-18T07:02:00Z</dcterms:created>
  <dcterms:modified xsi:type="dcterms:W3CDTF">2019-11-18T13:14:00Z</dcterms:modified>
</cp:coreProperties>
</file>