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16B9674" w:rsidR="005E6C44" w:rsidRPr="004C3A0B" w:rsidRDefault="00777C1B" w:rsidP="00A91894">
            <w:pPr>
              <w:rPr>
                <w:rFonts w:ascii="Arial" w:hAnsi="Arial" w:cs="Arial"/>
                <w:sz w:val="22"/>
                <w:szCs w:val="22"/>
              </w:rPr>
            </w:pPr>
            <w:r>
              <w:rPr>
                <w:rFonts w:ascii="Arial" w:hAnsi="Arial" w:cs="Arial"/>
                <w:sz w:val="22"/>
                <w:szCs w:val="22"/>
              </w:rPr>
              <w:t>KISHANBHAI ASHOKBHAI PARMAR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07BB339" w:rsidR="005E6C44" w:rsidRDefault="00A713C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0484531" w:rsidR="005E6C44" w:rsidRDefault="00A713C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653008DD" w14:textId="77777777" w:rsidR="005773A4" w:rsidRDefault="005773A4" w:rsidP="00A91894">
            <w:pPr>
              <w:rPr>
                <w:rFonts w:ascii="Arial" w:hAnsi="Arial" w:cs="Arial"/>
                <w:sz w:val="22"/>
                <w:szCs w:val="22"/>
              </w:rPr>
            </w:pPr>
          </w:p>
          <w:p w14:paraId="1FD612A7" w14:textId="5F51EE4E" w:rsidR="005E6C44" w:rsidRDefault="00777C1B" w:rsidP="00A91894">
            <w:pPr>
              <w:rPr>
                <w:rFonts w:ascii="Arial" w:hAnsi="Arial" w:cs="Arial"/>
                <w:sz w:val="22"/>
                <w:szCs w:val="22"/>
              </w:rPr>
            </w:pPr>
            <w:r w:rsidRPr="00777C1B">
              <w:rPr>
                <w:rFonts w:ascii="Arial" w:hAnsi="Arial" w:cs="Arial"/>
                <w:sz w:val="22"/>
                <w:szCs w:val="22"/>
              </w:rPr>
              <w:t>University of Wales Trinity St David - London Campus</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723B12EC" w14:textId="77777777" w:rsidR="005773A4" w:rsidRDefault="005773A4" w:rsidP="00A91894">
            <w:pPr>
              <w:rPr>
                <w:rFonts w:ascii="Arial" w:hAnsi="Arial" w:cs="Arial"/>
                <w:sz w:val="22"/>
                <w:szCs w:val="22"/>
              </w:rPr>
            </w:pPr>
          </w:p>
          <w:p w14:paraId="39283D7C" w14:textId="4AA33528" w:rsidR="005E6C44" w:rsidRDefault="00777C1B" w:rsidP="00A91894">
            <w:pPr>
              <w:rPr>
                <w:rFonts w:ascii="Arial" w:hAnsi="Arial" w:cs="Arial"/>
                <w:sz w:val="22"/>
                <w:szCs w:val="22"/>
              </w:rPr>
            </w:pPr>
            <w:r w:rsidRPr="00777C1B">
              <w:rPr>
                <w:rFonts w:ascii="Arial" w:hAnsi="Arial" w:cs="Arial"/>
                <w:sz w:val="22"/>
                <w:szCs w:val="22"/>
              </w:rPr>
              <w:t>London Campus</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05AFF6FF" w14:textId="77777777" w:rsidR="005773A4" w:rsidRDefault="005773A4" w:rsidP="00A91894">
            <w:pPr>
              <w:rPr>
                <w:rFonts w:ascii="Arial" w:hAnsi="Arial" w:cs="Arial"/>
                <w:sz w:val="22"/>
                <w:szCs w:val="22"/>
              </w:rPr>
            </w:pPr>
          </w:p>
          <w:p w14:paraId="309F5F46" w14:textId="5AF50AE6" w:rsidR="005E6C44" w:rsidRDefault="00777C1B" w:rsidP="00A91894">
            <w:pPr>
              <w:rPr>
                <w:rFonts w:ascii="Arial" w:hAnsi="Arial" w:cs="Arial"/>
                <w:sz w:val="22"/>
                <w:szCs w:val="22"/>
              </w:rPr>
            </w:pPr>
            <w:r w:rsidRPr="00777C1B">
              <w:rPr>
                <w:rFonts w:ascii="Arial" w:hAnsi="Arial" w:cs="Arial"/>
                <w:sz w:val="22"/>
                <w:szCs w:val="22"/>
              </w:rPr>
              <w:t>2420018@student.uwtsd.ac.uk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778A8EB" w14:textId="77777777" w:rsidR="005773A4" w:rsidRDefault="005773A4" w:rsidP="005773A4">
            <w:pPr>
              <w:rPr>
                <w:rFonts w:ascii="Arial" w:hAnsi="Arial" w:cs="Arial"/>
                <w:sz w:val="22"/>
                <w:szCs w:val="22"/>
              </w:rPr>
            </w:pPr>
          </w:p>
          <w:p w14:paraId="2C75827D" w14:textId="2E164598" w:rsidR="005E6C44" w:rsidRDefault="00777C1B" w:rsidP="005773A4">
            <w:pPr>
              <w:rPr>
                <w:rFonts w:ascii="Arial" w:hAnsi="Arial" w:cs="Arial"/>
                <w:sz w:val="22"/>
                <w:szCs w:val="22"/>
              </w:rPr>
            </w:pPr>
            <w:r>
              <w:rPr>
                <w:rFonts w:ascii="Arial" w:hAnsi="Arial" w:cs="Arial"/>
                <w:sz w:val="22"/>
                <w:szCs w:val="22"/>
              </w:rPr>
              <w:t>07901870926</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0ED34D8" w:rsidR="005E6C44" w:rsidRPr="004C3A0B" w:rsidRDefault="00A713C6" w:rsidP="00A91894">
            <w:pPr>
              <w:rPr>
                <w:rFonts w:ascii="Arial" w:hAnsi="Arial" w:cs="Arial"/>
                <w:sz w:val="22"/>
                <w:szCs w:val="22"/>
              </w:rPr>
            </w:pPr>
            <w:r>
              <w:rPr>
                <w:rFonts w:ascii="Arial" w:hAnsi="Arial" w:cs="Arial"/>
                <w:sz w:val="22"/>
                <w:szCs w:val="22"/>
              </w:rPr>
              <w:t>KISHANBHAI ASHOKBHAI PARMAR</w:t>
            </w:r>
          </w:p>
        </w:tc>
      </w:tr>
      <w:tr w:rsidR="00A713C6"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A713C6" w:rsidRPr="004C3A0B" w:rsidRDefault="00A713C6" w:rsidP="00A713C6">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A713C6" w:rsidRPr="004C3A0B" w:rsidRDefault="00A713C6" w:rsidP="00A713C6">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8EC761A" w:rsidR="00A713C6" w:rsidRPr="004C3A0B" w:rsidRDefault="00A713C6" w:rsidP="00A713C6">
            <w:pPr>
              <w:rPr>
                <w:rFonts w:ascii="Arial" w:hAnsi="Arial" w:cs="Arial"/>
                <w:sz w:val="22"/>
                <w:szCs w:val="22"/>
              </w:rPr>
            </w:pPr>
            <w:r>
              <w:rPr>
                <w:rFonts w:ascii="Arial" w:hAnsi="Arial" w:cs="Arial"/>
                <w:sz w:val="22"/>
                <w:szCs w:val="22"/>
              </w:rPr>
              <w:t>MBA International Business</w:t>
            </w:r>
          </w:p>
        </w:tc>
      </w:tr>
      <w:tr w:rsidR="00A713C6"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A713C6" w:rsidRPr="004C3A0B" w:rsidRDefault="00A713C6" w:rsidP="00A713C6">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A713C6" w:rsidRPr="004C3A0B" w:rsidRDefault="00A713C6" w:rsidP="00A713C6">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7B088D7" w:rsidR="00A713C6" w:rsidRPr="004C3A0B" w:rsidRDefault="005773A4" w:rsidP="00A713C6">
            <w:pPr>
              <w:rPr>
                <w:rFonts w:ascii="Arial" w:hAnsi="Arial" w:cs="Arial"/>
                <w:sz w:val="22"/>
                <w:szCs w:val="22"/>
              </w:rPr>
            </w:pPr>
            <w:r w:rsidRPr="005773A4">
              <w:rPr>
                <w:rFonts w:ascii="Arial" w:hAnsi="Arial" w:cs="Arial"/>
                <w:sz w:val="22"/>
                <w:szCs w:val="22"/>
              </w:rPr>
              <w:t>Isaiah Oino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A3F33E3" w:rsidR="00807192" w:rsidRPr="004C3A0B"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CB21068" w:rsidR="00807192" w:rsidRPr="004C3A0B"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E79541E" w:rsidR="00807192" w:rsidRPr="003257BD"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CDBF237" w:rsidR="00807192" w:rsidRPr="003257BD"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C5E1E2B" w:rsidR="00807192" w:rsidRPr="00CE6A02"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07CA27E" w:rsidR="00807192" w:rsidRPr="00CE6A02"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B61A20F" w:rsidR="004C3D85" w:rsidRPr="004C3A0B" w:rsidRDefault="002D2C2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7B0F734" w:rsidR="004C3D85" w:rsidRPr="004C3A0B" w:rsidRDefault="002D2C20" w:rsidP="002D2C20">
            <w:pPr>
              <w:rPr>
                <w:rFonts w:ascii="Arial" w:hAnsi="Arial" w:cs="Arial"/>
                <w:sz w:val="22"/>
                <w:szCs w:val="22"/>
              </w:rPr>
            </w:pPr>
            <w:r w:rsidRPr="002D2C20">
              <w:rPr>
                <w:rFonts w:ascii="Arial" w:hAnsi="Arial" w:cs="Arial"/>
                <w:sz w:val="22"/>
                <w:szCs w:val="22"/>
              </w:rPr>
              <w:t> The Impact of Inflation and Interest Rate Changes on Stock Market Performance in the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F2B91CF" w14:textId="78B3A545" w:rsidR="00F96C3F" w:rsidRPr="002D2C20" w:rsidRDefault="00F96C3F" w:rsidP="002D2C20">
            <w:pPr>
              <w:spacing w:before="120" w:after="120"/>
              <w:rPr>
                <w:rFonts w:ascii="Arial" w:hAnsi="Arial" w:cs="Arial"/>
                <w:b/>
                <w:sz w:val="22"/>
                <w:szCs w:val="22"/>
              </w:rPr>
            </w:pPr>
            <w:r>
              <w:rPr>
                <w:rFonts w:ascii="Arial" w:hAnsi="Arial" w:cs="Arial"/>
                <w:b/>
                <w:sz w:val="22"/>
                <w:szCs w:val="22"/>
              </w:rPr>
              <w:t>Introduction to the Research</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15F6060F" w:rsidR="00F96C3F" w:rsidRPr="002A152D" w:rsidDel="00425DA7" w:rsidRDefault="002D2C20" w:rsidP="002D2C20">
            <w:pPr>
              <w:rPr>
                <w:rFonts w:ascii="Arial" w:hAnsi="Arial" w:cs="Arial"/>
              </w:rPr>
            </w:pPr>
            <w:r w:rsidRPr="002D2C20">
              <w:rPr>
                <w:rFonts w:ascii="Arial" w:hAnsi="Arial" w:cs="Arial"/>
              </w:rPr>
              <w:t>This study examines the impacts of inflation and interest-rate fluctuations on the performance of the stock-market in United Kingdom. Financial markets are very sensitive to the macroeconomic variables especially the decisions of the monetary policy and the changes in the consumer price. These dynamics are critical towards making allocation decisions and risk management by policy makers, investors, and financial analysts. The research paper aims at adding to the body of available empirical research on the macroeconomic predictors of stock returns by testing the degree to which inflation and adjustments to interest rates affect market trends, volatility, investor confidence, and industry responsiveness to stock returns in the UK market setting.</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04CFFA48" w:rsidR="00F96C3F" w:rsidRPr="002D2C20" w:rsidRDefault="002D2C20" w:rsidP="002D2C20">
            <w:pPr>
              <w:autoSpaceDE w:val="0"/>
              <w:autoSpaceDN w:val="0"/>
              <w:adjustRightInd w:val="0"/>
              <w:rPr>
                <w:rFonts w:ascii="Arial" w:hAnsi="Arial" w:cs="Arial"/>
                <w:sz w:val="22"/>
                <w:szCs w:val="22"/>
              </w:rPr>
            </w:pPr>
            <w:r w:rsidRPr="002D2C20">
              <w:rPr>
                <w:rFonts w:ascii="Arial" w:hAnsi="Arial" w:cs="Arial"/>
                <w:sz w:val="22"/>
                <w:szCs w:val="22"/>
              </w:rPr>
              <w:t>What is the impact of inflation and change in interest rates on the performance of the stock-markets in the United Kingdom?</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50D2730A" w:rsidR="00F96C3F" w:rsidRPr="002A152D" w:rsidRDefault="002D2C20" w:rsidP="002D2C20">
            <w:pPr>
              <w:rPr>
                <w:rFonts w:ascii="Arial" w:hAnsi="Arial" w:cs="Arial"/>
              </w:rPr>
            </w:pPr>
            <w:r w:rsidRPr="002D2C20">
              <w:rPr>
                <w:rFonts w:ascii="Arial" w:hAnsi="Arial" w:cs="Arial"/>
              </w:rPr>
              <w:t>This study will investigate the impact of inflation and fluctuations in interest rates on the performance of the stock-market in the UK and provide information to investors and policymakers.</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A1669BF" w14:textId="6488AEF2" w:rsidR="002D2C20" w:rsidRPr="002D2C20" w:rsidRDefault="002D2C20" w:rsidP="002D2C20">
            <w:pPr>
              <w:pStyle w:val="ListParagraph"/>
              <w:numPr>
                <w:ilvl w:val="0"/>
                <w:numId w:val="28"/>
              </w:numPr>
              <w:rPr>
                <w:rFonts w:ascii="Arial" w:hAnsi="Arial" w:cs="Arial"/>
              </w:rPr>
            </w:pPr>
            <w:r w:rsidRPr="002D2C20">
              <w:rPr>
                <w:rFonts w:ascii="Arial" w:hAnsi="Arial" w:cs="Arial"/>
              </w:rPr>
              <w:t xml:space="preserve">To discuss how inflation and interest rates influence the behaviour of stock-markets within the UK financial market. </w:t>
            </w:r>
          </w:p>
          <w:p w14:paraId="640B1142" w14:textId="42B4D62D" w:rsidR="002D2C20" w:rsidRPr="002D2C20" w:rsidRDefault="002D2C20" w:rsidP="002D2C20">
            <w:pPr>
              <w:pStyle w:val="ListParagraph"/>
              <w:numPr>
                <w:ilvl w:val="0"/>
                <w:numId w:val="28"/>
              </w:numPr>
              <w:rPr>
                <w:rFonts w:ascii="Arial" w:hAnsi="Arial" w:cs="Arial"/>
              </w:rPr>
            </w:pPr>
            <w:r w:rsidRPr="002D2C20">
              <w:rPr>
                <w:rFonts w:ascii="Arial" w:hAnsi="Arial" w:cs="Arial"/>
              </w:rPr>
              <w:t xml:space="preserve">To determine the important macroeconomic variables that affect stock-price changes in the context of altering monetary-policy and inflation. </w:t>
            </w:r>
          </w:p>
          <w:p w14:paraId="3EED09B8" w14:textId="19122791" w:rsidR="002D2C20" w:rsidRPr="002D2C20" w:rsidRDefault="002D2C20" w:rsidP="002D2C20">
            <w:pPr>
              <w:pStyle w:val="ListParagraph"/>
              <w:numPr>
                <w:ilvl w:val="0"/>
                <w:numId w:val="28"/>
              </w:numPr>
              <w:rPr>
                <w:rFonts w:ascii="Arial" w:hAnsi="Arial" w:cs="Arial"/>
              </w:rPr>
            </w:pPr>
            <w:r w:rsidRPr="002D2C20">
              <w:rPr>
                <w:rFonts w:ascii="Arial" w:hAnsi="Arial" w:cs="Arial"/>
              </w:rPr>
              <w:t xml:space="preserve">To determine how inflation and changes in interest rates affect the performance of the sectors and the general stock-market in the UK. </w:t>
            </w:r>
          </w:p>
          <w:p w14:paraId="195CBC88" w14:textId="17A20D83" w:rsidR="00F96C3F" w:rsidRPr="002D2C20" w:rsidRDefault="002D2C20" w:rsidP="002D2C20">
            <w:pPr>
              <w:pStyle w:val="ListParagraph"/>
              <w:numPr>
                <w:ilvl w:val="0"/>
                <w:numId w:val="28"/>
              </w:numPr>
              <w:rPr>
                <w:rFonts w:ascii="Arial" w:hAnsi="Arial" w:cs="Arial"/>
              </w:rPr>
            </w:pPr>
            <w:r w:rsidRPr="002D2C20">
              <w:rPr>
                <w:rFonts w:ascii="Arial" w:hAnsi="Arial" w:cs="Arial"/>
              </w:rPr>
              <w:t xml:space="preserve">To investigate the issues and problems encountered by investors and policy makers in reacting to inflation and </w:t>
            </w:r>
            <w:proofErr w:type="spellStart"/>
            <w:r w:rsidRPr="002D2C20">
              <w:rPr>
                <w:rFonts w:ascii="Arial" w:hAnsi="Arial" w:cs="Arial"/>
              </w:rPr>
              <w:t>interestrate</w:t>
            </w:r>
            <w:proofErr w:type="spellEnd"/>
            <w:r w:rsidRPr="002D2C20">
              <w:rPr>
                <w:rFonts w:ascii="Arial" w:hAnsi="Arial" w:cs="Arial"/>
              </w:rPr>
              <w:t xml:space="preserve"> fluctuations in relation to stability in the market and investment choice.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5E05E844" w14:textId="77777777" w:rsidR="002D2C20" w:rsidRDefault="002D2C20" w:rsidP="002D2C20">
            <w:pPr>
              <w:jc w:val="both"/>
              <w:rPr>
                <w:rFonts w:ascii="Arial" w:hAnsi="Arial" w:cs="Arial"/>
                <w:bCs/>
                <w:sz w:val="22"/>
                <w:szCs w:val="22"/>
                <w:lang w:val="en-US"/>
              </w:rPr>
            </w:pPr>
            <w:r w:rsidRPr="002D2C20">
              <w:rPr>
                <w:rFonts w:ascii="Arial" w:hAnsi="Arial" w:cs="Arial"/>
                <w:bCs/>
                <w:sz w:val="22"/>
                <w:szCs w:val="22"/>
                <w:lang w:val="en-US"/>
              </w:rPr>
              <w:t xml:space="preserve">The proposed study will utilize diverse existing methods that are required to facilitate collection and analysis of the data required to answer the research objectives. The main methods that will be applied are the structured desk-based research, systematic literature review, documentary analysis, and thematic data coding. A systematic and systematic investigation will be conducted through desks research through the search of various credible resources within the material, including academic databases, government publications, and financial-market reports. The past research on the topics of inflation, interest rates and stock-market </w:t>
            </w:r>
            <w:proofErr w:type="spellStart"/>
            <w:r w:rsidRPr="002D2C20">
              <w:rPr>
                <w:rFonts w:ascii="Arial" w:hAnsi="Arial" w:cs="Arial"/>
                <w:bCs/>
                <w:sz w:val="22"/>
                <w:szCs w:val="22"/>
                <w:lang w:val="en-US"/>
              </w:rPr>
              <w:t>behaviour</w:t>
            </w:r>
            <w:proofErr w:type="spellEnd"/>
            <w:r w:rsidRPr="002D2C20">
              <w:rPr>
                <w:rFonts w:ascii="Arial" w:hAnsi="Arial" w:cs="Arial"/>
                <w:bCs/>
                <w:sz w:val="22"/>
                <w:szCs w:val="22"/>
                <w:lang w:val="en-US"/>
              </w:rPr>
              <w:t xml:space="preserve"> will be identified with the help of the systematic literature review, which guarantees the inclusion of the high-quality peer-reviewed content. The documentation will be analyzed by reviewing the secondary data like the past macroeconomic indicators like the inflation rates and interest rates of some credible institutions like the FTSE 100 as the stock-market performance indexes. Thematic coding methodology will be followed to cluster the </w:t>
            </w:r>
            <w:r w:rsidRPr="002D2C20">
              <w:rPr>
                <w:rFonts w:ascii="Arial" w:hAnsi="Arial" w:cs="Arial"/>
                <w:bCs/>
                <w:sz w:val="22"/>
                <w:szCs w:val="22"/>
                <w:lang w:val="en-US"/>
              </w:rPr>
              <w:lastRenderedPageBreak/>
              <w:t xml:space="preserve">repetitive findings of published sources and data on meaningful thematic categories that depict repetitive patterns or knowledge. </w:t>
            </w:r>
          </w:p>
          <w:p w14:paraId="259F67E5" w14:textId="77777777" w:rsidR="002D2C20" w:rsidRDefault="002D2C20" w:rsidP="002D2C20">
            <w:pPr>
              <w:jc w:val="both"/>
              <w:rPr>
                <w:rFonts w:ascii="Arial" w:hAnsi="Arial" w:cs="Arial"/>
                <w:bCs/>
                <w:sz w:val="22"/>
                <w:szCs w:val="22"/>
                <w:lang w:val="en-US"/>
              </w:rPr>
            </w:pPr>
            <w:r w:rsidRPr="002D2C20">
              <w:rPr>
                <w:rFonts w:ascii="Arial" w:hAnsi="Arial" w:cs="Arial"/>
                <w:bCs/>
                <w:sz w:val="22"/>
                <w:szCs w:val="22"/>
                <w:lang w:val="en-US"/>
              </w:rPr>
              <w:t xml:space="preserve">The main data collection method of the current study will be the secondary data, because of the subject matter and the need to refer to the past and its publicly accessible financial and economic data. The information will be collected with the help of the reliable scholarly databases like Google Scholar, JSTOR, and ScienceDirect and the official institutions, including the Bank of England, the Office of National Statistics (ONS), and financial-market overviews that are available online. This approach is suitable as the studies of inflation, interest rates, and the performance of stock-markets cannot be done using subjective accounts or human experience but using the historical trends and the pre-existing market data. In contrast to the primary data collection, which would require carrying out interviews, focus groups, or surveys, the secondary data enables reaching significant amounts and long-term data which are essential in </w:t>
            </w:r>
            <w:proofErr w:type="spellStart"/>
            <w:r w:rsidRPr="002D2C20">
              <w:rPr>
                <w:rFonts w:ascii="Arial" w:hAnsi="Arial" w:cs="Arial"/>
                <w:bCs/>
                <w:sz w:val="22"/>
                <w:szCs w:val="22"/>
                <w:lang w:val="en-US"/>
              </w:rPr>
              <w:t>analysing</w:t>
            </w:r>
            <w:proofErr w:type="spellEnd"/>
            <w:r w:rsidRPr="002D2C20">
              <w:rPr>
                <w:rFonts w:ascii="Arial" w:hAnsi="Arial" w:cs="Arial"/>
                <w:bCs/>
                <w:sz w:val="22"/>
                <w:szCs w:val="22"/>
                <w:lang w:val="en-US"/>
              </w:rPr>
              <w:t xml:space="preserve"> the relationship of interest in the current research. Also, the secondary sources will help to eliminate ethical issues to a considerable extent since no individual or sensitive information will be collected. </w:t>
            </w:r>
          </w:p>
          <w:p w14:paraId="108EF2F7" w14:textId="23AC5757" w:rsidR="00F96C3F" w:rsidRPr="002D2C20" w:rsidRDefault="002D2C20" w:rsidP="002D2C20">
            <w:pPr>
              <w:jc w:val="both"/>
              <w:rPr>
                <w:rFonts w:ascii="Arial" w:hAnsi="Arial" w:cs="Arial"/>
                <w:b/>
                <w:sz w:val="22"/>
                <w:szCs w:val="22"/>
                <w:lang w:val="en-US"/>
              </w:rPr>
            </w:pPr>
            <w:r w:rsidRPr="002D2C20">
              <w:rPr>
                <w:rFonts w:ascii="Arial" w:hAnsi="Arial" w:cs="Arial"/>
                <w:bCs/>
                <w:sz w:val="22"/>
                <w:szCs w:val="22"/>
                <w:lang w:val="en-US"/>
              </w:rPr>
              <w:t xml:space="preserve">After data is gathered, thematic analysis shall be conducted to obtain patterns, tendencies, and common subjects in the literature and numerical data. In this method, secondary sources are reviewed thoroughly to determine the themes in the impact of inflation and interest-rate variations on the market volatility, investor reaction, and sector stock performance. These themes are then decoded to appreciate the way macroeconomic indicators determine the market performances. The thematic analysis approach fits the study suitably since it will enable </w:t>
            </w:r>
            <w:proofErr w:type="spellStart"/>
            <w:r w:rsidRPr="002D2C20">
              <w:rPr>
                <w:rFonts w:ascii="Arial" w:hAnsi="Arial" w:cs="Arial"/>
                <w:bCs/>
                <w:sz w:val="22"/>
                <w:szCs w:val="22"/>
                <w:lang w:val="en-US"/>
              </w:rPr>
              <w:t>generalisation</w:t>
            </w:r>
            <w:proofErr w:type="spellEnd"/>
            <w:r w:rsidRPr="002D2C20">
              <w:rPr>
                <w:rFonts w:ascii="Arial" w:hAnsi="Arial" w:cs="Arial"/>
                <w:bCs/>
                <w:sz w:val="22"/>
                <w:szCs w:val="22"/>
                <w:lang w:val="en-US"/>
              </w:rPr>
              <w:t xml:space="preserve"> of various existing studies, thus the complexity of economic interactions is captured without statistical modeling. The approach will enable the researcher to understand whether the literature has recurring perspectives of cause-and-effect relationships, identified differences depending on various historical periods or policy backgrounds, and identified sectors in which monetary situations are highly sensitive. The thematic analysis will be used to group the findings into groups (themes) including the role of central-bank rate changes, the effect of inflation on stock returns, industry-specific reactions of market, and decision-making </w:t>
            </w:r>
            <w:proofErr w:type="spellStart"/>
            <w:r w:rsidRPr="002D2C20">
              <w:rPr>
                <w:rFonts w:ascii="Arial" w:hAnsi="Arial" w:cs="Arial"/>
                <w:bCs/>
                <w:sz w:val="22"/>
                <w:szCs w:val="22"/>
                <w:lang w:val="en-US"/>
              </w:rPr>
              <w:t>behaviour</w:t>
            </w:r>
            <w:proofErr w:type="spellEnd"/>
            <w:r w:rsidRPr="002D2C20">
              <w:rPr>
                <w:rFonts w:ascii="Arial" w:hAnsi="Arial" w:cs="Arial"/>
                <w:bCs/>
                <w:sz w:val="22"/>
                <w:szCs w:val="22"/>
                <w:lang w:val="en-US"/>
              </w:rPr>
              <w:t xml:space="preserve"> of investors. One theme can be the tendency of increasing inflation to depress the real corporate earnings, providing a pessimizing effect on the equity prices, the second theme can be the effect of interest-rate increase that increases the cost of borrowing and, therefore, decreases investment and, possibly, stock prices. The insights will be condensed into themes, and through this the researcher will give a better picture of how the UK stock market has historically responded to these factors. </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213CE2D9" w:rsidR="00B23BFF" w:rsidRPr="004C3A0B" w:rsidRDefault="00B23BFF" w:rsidP="00A91894">
            <w:pPr>
              <w:rPr>
                <w:rFonts w:ascii="Arial" w:hAnsi="Arial" w:cs="Arial"/>
                <w:sz w:val="22"/>
                <w:szCs w:val="22"/>
              </w:rPr>
            </w:pP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40E6666A" w:rsidR="00B23BFF" w:rsidRPr="002D2C20" w:rsidRDefault="002D2C20" w:rsidP="00A91894">
            <w:pPr>
              <w:rPr>
                <w:rFonts w:ascii="Arial" w:hAnsi="Arial" w:cs="Arial"/>
                <w:bCs/>
                <w:sz w:val="22"/>
                <w:szCs w:val="22"/>
              </w:rPr>
            </w:pPr>
            <w:r w:rsidRPr="002D2C20">
              <w:rPr>
                <w:rFonts w:ascii="Arial" w:hAnsi="Arial" w:cs="Arial"/>
                <w:bCs/>
                <w:sz w:val="22"/>
                <w:szCs w:val="22"/>
              </w:rPr>
              <w:t>UK</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4DCEEDF4" w14:textId="4E1B830F" w:rsidR="00B23BFF" w:rsidRPr="003257BD" w:rsidRDefault="007B0C48" w:rsidP="00A91894">
            <w:pPr>
              <w:rPr>
                <w:rFonts w:ascii="Arial" w:hAnsi="Arial" w:cs="Arial"/>
                <w:b/>
                <w:i/>
                <w:sz w:val="22"/>
                <w:szCs w:val="22"/>
              </w:rPr>
            </w:pPr>
            <w:r>
              <w:rPr>
                <w:rFonts w:ascii="Arial" w:hAnsi="Arial" w:cs="Arial"/>
                <w:sz w:val="22"/>
                <w:szCs w:val="22"/>
              </w:rPr>
              <w:t>No</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F3A89E0" w:rsidR="004942B0" w:rsidRPr="00090CF7" w:rsidRDefault="007B0C4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lastRenderedPageBreak/>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ACA36D4"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EA30981"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965D658"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F0072CB"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4B5E473"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5961595"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07F5265"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0FA2AA5" w:rsidR="00C11423"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7BF8371" w:rsidR="00C11423"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386C4E0"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8B9054"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96CF354" w:rsidR="00D107AC"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70D733D"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A905E88"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AD51B17"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4C8B304"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192F3F2"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CD214E4"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90A7681"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80FB1ED"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2A0CA15"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D22F382"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02C65F"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E0100D7" w:rsidR="00770C66"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B11F10A"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D389C86"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1B219DC"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55B1C3F"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D0B13E6"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83695EF"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E900E91"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691BF2D"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97F9CCA" w:rsidR="00ED0C5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1C7B40A1"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9824110"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4CB75020"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0A76C0A"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52DB870"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235FB2C"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7C62BA2"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47360BD"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E648697" w:rsidR="00025F69"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1A49B7AC" w:rsidR="00382031"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6AD3815" w:rsidR="00382031"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926FC7E" w:rsidR="00382031"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63F1170F" w:rsidR="00382031" w:rsidRPr="00392C8E"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C8D2CAF"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B0C4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27D860D6" w14:textId="101FD802" w:rsidR="00003E64" w:rsidRPr="004C3A0B" w:rsidRDefault="007B0C48" w:rsidP="00A91894">
            <w:pPr>
              <w:autoSpaceDE w:val="0"/>
              <w:autoSpaceDN w:val="0"/>
              <w:adjustRightInd w:val="0"/>
              <w:rPr>
                <w:rFonts w:cs="Arial"/>
              </w:rPr>
            </w:pPr>
            <w:r>
              <w:rPr>
                <w:rFonts w:ascii="Arial" w:hAnsi="Arial" w:cs="Arial"/>
                <w:i/>
                <w:color w:val="808080"/>
                <w:sz w:val="18"/>
                <w:szCs w:val="18"/>
              </w:rPr>
              <w:t>No</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435A036" w14:textId="7F8E1A58" w:rsidR="00003E64" w:rsidRPr="004C3A0B" w:rsidRDefault="007B0C48" w:rsidP="00A91894">
            <w:pPr>
              <w:autoSpaceDE w:val="0"/>
              <w:autoSpaceDN w:val="0"/>
              <w:adjustRightInd w:val="0"/>
              <w:rPr>
                <w:rFonts w:ascii="Arial" w:hAnsi="Arial" w:cs="Arial"/>
                <w:sz w:val="22"/>
                <w:szCs w:val="22"/>
              </w:rPr>
            </w:pPr>
            <w:r>
              <w:rPr>
                <w:rFonts w:ascii="Arial" w:hAnsi="Arial" w:cs="Arial"/>
                <w:sz w:val="22"/>
                <w:szCs w:val="22"/>
              </w:rPr>
              <w:t>No</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091D19B7" w:rsidR="0094056C" w:rsidRPr="004C3A0B" w:rsidRDefault="007B0C48" w:rsidP="00A91894">
            <w:pPr>
              <w:autoSpaceDE w:val="0"/>
              <w:autoSpaceDN w:val="0"/>
              <w:adjustRightInd w:val="0"/>
              <w:rPr>
                <w:rFonts w:ascii="Arial" w:hAnsi="Arial" w:cs="Arial"/>
                <w:sz w:val="22"/>
                <w:szCs w:val="22"/>
              </w:rPr>
            </w:pPr>
            <w:r>
              <w:rPr>
                <w:rFonts w:ascii="Arial" w:hAnsi="Arial" w:cs="Arial"/>
                <w:sz w:val="22"/>
                <w:szCs w:val="22"/>
              </w:rPr>
              <w:t>No</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53C46D29" w:rsidR="00003E64" w:rsidRPr="004C3A0B" w:rsidRDefault="007B0C48" w:rsidP="00A91894">
            <w:pPr>
              <w:autoSpaceDE w:val="0"/>
              <w:autoSpaceDN w:val="0"/>
              <w:adjustRightInd w:val="0"/>
              <w:rPr>
                <w:rFonts w:ascii="Arial" w:hAnsi="Arial" w:cs="Arial"/>
                <w:sz w:val="22"/>
                <w:szCs w:val="22"/>
              </w:rPr>
            </w:pPr>
            <w:r>
              <w:rPr>
                <w:rFonts w:ascii="Arial" w:hAnsi="Arial" w:cs="Arial"/>
                <w:sz w:val="22"/>
                <w:szCs w:val="22"/>
              </w:rPr>
              <w:t>No</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889BD5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B0C48">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3E747859" w14:textId="575A5BF5" w:rsidR="006930C2" w:rsidRPr="004C3A0B" w:rsidRDefault="007B0C48" w:rsidP="00A91894">
            <w:pPr>
              <w:autoSpaceDE w:val="0"/>
              <w:autoSpaceDN w:val="0"/>
              <w:adjustRightInd w:val="0"/>
              <w:rPr>
                <w:rFonts w:cs="Arial"/>
              </w:rPr>
            </w:pPr>
            <w:r>
              <w:rPr>
                <w:rFonts w:cs="Arial"/>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39FFDC65" w14:textId="7D9F5900" w:rsidR="006930C2" w:rsidRPr="004C3A0B" w:rsidRDefault="007B0C48" w:rsidP="00A91894">
            <w:pPr>
              <w:autoSpaceDE w:val="0"/>
              <w:autoSpaceDN w:val="0"/>
              <w:adjustRightInd w:val="0"/>
              <w:rPr>
                <w:rFonts w:cs="Arial"/>
              </w:rPr>
            </w:pPr>
            <w:r>
              <w:rPr>
                <w:rFonts w:cs="Arial"/>
              </w:rPr>
              <w:lastRenderedPageBreak/>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2BD56C21" w:rsidR="006930C2" w:rsidRPr="004C3A0B" w:rsidRDefault="007B0C48" w:rsidP="00A91894">
            <w:pPr>
              <w:autoSpaceDE w:val="0"/>
              <w:autoSpaceDN w:val="0"/>
              <w:adjustRightInd w:val="0"/>
              <w:rPr>
                <w:rFonts w:cs="Arial"/>
              </w:rPr>
            </w:pPr>
            <w:r>
              <w:rPr>
                <w:rFonts w:cs="Arial"/>
              </w:rPr>
              <w:t>NA</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FE0120F"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AB3D6E9"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2D4E500"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315402E3"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C573CF5"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9ADD347"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818E811"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7CE2C0F"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2B376B5"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F7FAEA1"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098DD63"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817B4DA"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0E1A673"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7524D80"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61A80B4"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848887E"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FC55B58" w:rsidR="004D0161" w:rsidRPr="00C71BCC" w:rsidRDefault="007B0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3BC91B44" w:rsidR="004D0161" w:rsidRPr="004C3A0B" w:rsidRDefault="007B0C48" w:rsidP="00A91894">
            <w:pPr>
              <w:autoSpaceDE w:val="0"/>
              <w:autoSpaceDN w:val="0"/>
              <w:adjustRightInd w:val="0"/>
              <w:rPr>
                <w:rFonts w:ascii="Arial" w:hAnsi="Arial" w:cs="Arial"/>
                <w:sz w:val="22"/>
                <w:szCs w:val="22"/>
              </w:rPr>
            </w:pPr>
            <w:r>
              <w:rPr>
                <w:rFonts w:ascii="Arial" w:hAnsi="Arial" w:cs="Arial"/>
                <w:sz w:val="22"/>
                <w:szCs w:val="22"/>
              </w:rPr>
              <w:t>NA</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1CCCF8CC" w:rsidR="004D0161" w:rsidRPr="004C3A0B" w:rsidRDefault="007B0C48" w:rsidP="00A91894">
            <w:pPr>
              <w:autoSpaceDE w:val="0"/>
              <w:autoSpaceDN w:val="0"/>
              <w:adjustRightInd w:val="0"/>
              <w:rPr>
                <w:rFonts w:ascii="Arial" w:hAnsi="Arial" w:cs="Arial"/>
                <w:sz w:val="22"/>
                <w:szCs w:val="22"/>
              </w:rPr>
            </w:pPr>
            <w:r>
              <w:rPr>
                <w:rFonts w:ascii="Arial" w:hAnsi="Arial" w:cs="Arial"/>
                <w:sz w:val="22"/>
                <w:szCs w:val="22"/>
              </w:rPr>
              <w:t>NA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388429A1" w:rsidR="004D0161" w:rsidRPr="004C3A0B" w:rsidRDefault="007B0C48" w:rsidP="00A91894">
            <w:pPr>
              <w:autoSpaceDE w:val="0"/>
              <w:autoSpaceDN w:val="0"/>
              <w:adjustRightInd w:val="0"/>
              <w:rPr>
                <w:rFonts w:ascii="Arial" w:hAnsi="Arial" w:cs="Arial"/>
                <w:sz w:val="22"/>
                <w:szCs w:val="22"/>
              </w:rPr>
            </w:pPr>
            <w:r>
              <w:rPr>
                <w:rFonts w:ascii="Arial" w:hAnsi="Arial" w:cs="Arial"/>
                <w:sz w:val="22"/>
                <w:szCs w:val="22"/>
              </w:rPr>
              <w:t>NA</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1B3A6CEC" w:rsidR="004D0161" w:rsidRDefault="007B0C48" w:rsidP="00A91894">
            <w:pPr>
              <w:autoSpaceDE w:val="0"/>
              <w:autoSpaceDN w:val="0"/>
              <w:adjustRightInd w:val="0"/>
              <w:rPr>
                <w:rFonts w:ascii="Arial" w:hAnsi="Arial" w:cs="Arial"/>
                <w:sz w:val="22"/>
                <w:szCs w:val="22"/>
              </w:rPr>
            </w:pPr>
            <w:r>
              <w:rPr>
                <w:rFonts w:ascii="Arial" w:hAnsi="Arial" w:cs="Arial"/>
                <w:sz w:val="22"/>
                <w:szCs w:val="22"/>
              </w:rPr>
              <w:t>NA</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8C1F42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B0C4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507DE2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B0C4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7707502" w:rsidR="00CC2661" w:rsidRPr="002E13FE" w:rsidRDefault="007B0C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404CA61" w:rsidR="00CC2661" w:rsidRPr="002E13FE" w:rsidRDefault="007B0C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594B5A0" w:rsidR="00CC2661" w:rsidRPr="002E13FE" w:rsidRDefault="007B0C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A244168" w:rsidR="00CC2661" w:rsidRPr="002E13FE" w:rsidRDefault="007B0C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6361C438" w:rsidR="00743859" w:rsidRPr="002E13FE" w:rsidRDefault="007B0C4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F8C6C2A" w:rsidR="00743859" w:rsidRPr="002E13FE" w:rsidRDefault="007B0C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9A01A5F" w:rsidR="00743859" w:rsidRPr="002E13FE" w:rsidRDefault="007B0C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6CAB1" w14:textId="77777777" w:rsidR="00F45E36" w:rsidRDefault="00F45E36" w:rsidP="00390251">
      <w:r>
        <w:separator/>
      </w:r>
    </w:p>
    <w:p w14:paraId="023AA4B2" w14:textId="77777777" w:rsidR="00F45E36" w:rsidRDefault="00F45E36"/>
  </w:endnote>
  <w:endnote w:type="continuationSeparator" w:id="0">
    <w:p w14:paraId="3A0F171C" w14:textId="77777777" w:rsidR="00F45E36" w:rsidRDefault="00F45E36" w:rsidP="00390251">
      <w:r>
        <w:continuationSeparator/>
      </w:r>
    </w:p>
    <w:p w14:paraId="6FF650E8" w14:textId="77777777" w:rsidR="00F45E36" w:rsidRDefault="00F45E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A401B" w14:textId="77777777" w:rsidR="00F45E36" w:rsidRDefault="00F45E36" w:rsidP="00390251">
      <w:r>
        <w:separator/>
      </w:r>
    </w:p>
    <w:p w14:paraId="530A4C16" w14:textId="77777777" w:rsidR="00F45E36" w:rsidRDefault="00F45E36"/>
  </w:footnote>
  <w:footnote w:type="continuationSeparator" w:id="0">
    <w:p w14:paraId="568BDC1E" w14:textId="77777777" w:rsidR="00F45E36" w:rsidRDefault="00F45E36" w:rsidP="00390251">
      <w:r>
        <w:continuationSeparator/>
      </w:r>
    </w:p>
    <w:p w14:paraId="4E885FDC" w14:textId="77777777" w:rsidR="00F45E36" w:rsidRDefault="00F45E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767D4"/>
    <w:multiLevelType w:val="hybridMultilevel"/>
    <w:tmpl w:val="FAA8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1"/>
  </w:num>
  <w:num w:numId="2" w16cid:durableId="241184595">
    <w:abstractNumId w:val="20"/>
  </w:num>
  <w:num w:numId="3" w16cid:durableId="1919971697">
    <w:abstractNumId w:val="3"/>
  </w:num>
  <w:num w:numId="4" w16cid:durableId="707530380">
    <w:abstractNumId w:val="25"/>
  </w:num>
  <w:num w:numId="5" w16cid:durableId="20455976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4"/>
  </w:num>
  <w:num w:numId="9" w16cid:durableId="133646080">
    <w:abstractNumId w:val="8"/>
  </w:num>
  <w:num w:numId="10" w16cid:durableId="1631204199">
    <w:abstractNumId w:val="9"/>
  </w:num>
  <w:num w:numId="11" w16cid:durableId="1181704130">
    <w:abstractNumId w:val="23"/>
  </w:num>
  <w:num w:numId="12" w16cid:durableId="615022235">
    <w:abstractNumId w:val="21"/>
  </w:num>
  <w:num w:numId="13" w16cid:durableId="741374287">
    <w:abstractNumId w:val="22"/>
  </w:num>
  <w:num w:numId="14" w16cid:durableId="1982495076">
    <w:abstractNumId w:val="0"/>
  </w:num>
  <w:num w:numId="15" w16cid:durableId="1895118500">
    <w:abstractNumId w:val="6"/>
  </w:num>
  <w:num w:numId="16" w16cid:durableId="1663117502">
    <w:abstractNumId w:val="7"/>
  </w:num>
  <w:num w:numId="17" w16cid:durableId="384839822">
    <w:abstractNumId w:val="12"/>
  </w:num>
  <w:num w:numId="18" w16cid:durableId="1889535890">
    <w:abstractNumId w:val="14"/>
  </w:num>
  <w:num w:numId="19" w16cid:durableId="729959543">
    <w:abstractNumId w:val="24"/>
  </w:num>
  <w:num w:numId="20" w16cid:durableId="803697490">
    <w:abstractNumId w:val="5"/>
  </w:num>
  <w:num w:numId="21" w16cid:durableId="2110542351">
    <w:abstractNumId w:val="15"/>
  </w:num>
  <w:num w:numId="22" w16cid:durableId="1581209895">
    <w:abstractNumId w:val="19"/>
  </w:num>
  <w:num w:numId="23" w16cid:durableId="1815171680">
    <w:abstractNumId w:val="1"/>
  </w:num>
  <w:num w:numId="24" w16cid:durableId="1687094621">
    <w:abstractNumId w:val="10"/>
  </w:num>
  <w:num w:numId="25" w16cid:durableId="1522277600">
    <w:abstractNumId w:val="13"/>
  </w:num>
  <w:num w:numId="26" w16cid:durableId="996148473">
    <w:abstractNumId w:val="26"/>
  </w:num>
  <w:num w:numId="27" w16cid:durableId="1956713452">
    <w:abstractNumId w:val="18"/>
  </w:num>
  <w:num w:numId="28" w16cid:durableId="1802961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2C20"/>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73A4"/>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12EE"/>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C1B"/>
    <w:rsid w:val="007816BA"/>
    <w:rsid w:val="0078273B"/>
    <w:rsid w:val="007849BE"/>
    <w:rsid w:val="00784D14"/>
    <w:rsid w:val="007902A2"/>
    <w:rsid w:val="0079264D"/>
    <w:rsid w:val="00792842"/>
    <w:rsid w:val="00793A27"/>
    <w:rsid w:val="007A4607"/>
    <w:rsid w:val="007B0C48"/>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D473A"/>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3C6"/>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5D97"/>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5D4E"/>
    <w:rsid w:val="00ED0C59"/>
    <w:rsid w:val="00ED4E18"/>
    <w:rsid w:val="00ED7B18"/>
    <w:rsid w:val="00EE2953"/>
    <w:rsid w:val="00EE29BA"/>
    <w:rsid w:val="00EE3A7B"/>
    <w:rsid w:val="00EE44C0"/>
    <w:rsid w:val="00EF0051"/>
    <w:rsid w:val="00EF6306"/>
    <w:rsid w:val="00F039C7"/>
    <w:rsid w:val="00F12CDD"/>
    <w:rsid w:val="00F230F0"/>
    <w:rsid w:val="00F33A1A"/>
    <w:rsid w:val="00F45E36"/>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24E1"/>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E6D0074-8BBF-4AE0-9B5C-B331020AA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2F959-5914-4F8F-A7EC-0039E784E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4036</Words>
  <Characters>23009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Kishanbhai Ashokbhai Parmar (2420018)</cp:lastModifiedBy>
  <cp:revision>2</cp:revision>
  <dcterms:created xsi:type="dcterms:W3CDTF">2025-11-06T16:48:00Z</dcterms:created>
  <dcterms:modified xsi:type="dcterms:W3CDTF">2025-11-06T23:36:00Z</dcterms:modified>
</cp:coreProperties>
</file>