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6170" w:rsidRPr="00E86170" w:rsidRDefault="00E86170" w:rsidP="00E86170">
      <w:pPr>
        <w:tabs>
          <w:tab w:val="left" w:pos="5580"/>
        </w:tabs>
        <w:rPr>
          <w:b/>
          <w:sz w:val="28"/>
        </w:rPr>
      </w:pPr>
      <w:r w:rsidRPr="00E86170">
        <w:rPr>
          <w:b/>
          <w:sz w:val="28"/>
        </w:rPr>
        <w:t>Using an artefact of Welsh cu</w:t>
      </w:r>
      <w:r>
        <w:rPr>
          <w:b/>
          <w:sz w:val="28"/>
        </w:rPr>
        <w:t>l</w:t>
      </w:r>
      <w:r w:rsidRPr="00E86170">
        <w:rPr>
          <w:b/>
          <w:sz w:val="28"/>
        </w:rPr>
        <w:t>ture as a stimulus (song, object, painting, photograph)</w:t>
      </w:r>
      <w:r>
        <w:rPr>
          <w:b/>
          <w:sz w:val="28"/>
        </w:rPr>
        <w:t xml:space="preserve"> </w:t>
      </w:r>
      <w:r w:rsidRPr="00E86170">
        <w:rPr>
          <w:b/>
          <w:sz w:val="28"/>
        </w:rPr>
        <w:t xml:space="preserve">create a resource, in a style of an essay, that would be suitable for teachers to use to inspire and enthuse pupils.  Base your work on a specific theme (for either children 3-7 years old or for 7 – 11year </w:t>
      </w:r>
      <w:proofErr w:type="spellStart"/>
      <w:r w:rsidRPr="00E86170">
        <w:rPr>
          <w:b/>
          <w:sz w:val="28"/>
        </w:rPr>
        <w:t>olds</w:t>
      </w:r>
      <w:proofErr w:type="spellEnd"/>
      <w:r w:rsidRPr="00E86170">
        <w:rPr>
          <w:b/>
          <w:sz w:val="28"/>
        </w:rPr>
        <w:t xml:space="preserve">) Justify your reasoning with references to theorists and relevant current research. </w:t>
      </w:r>
    </w:p>
    <w:p w:rsidR="00E86170" w:rsidRDefault="00E86170"/>
    <w:p w:rsidR="00CB2CF5" w:rsidRPr="00CB627A" w:rsidRDefault="00CB2CF5" w:rsidP="00B77CA1">
      <w:pPr>
        <w:spacing w:line="480" w:lineRule="auto"/>
        <w:rPr>
          <w:b/>
          <w:sz w:val="28"/>
        </w:rPr>
      </w:pPr>
      <w:r w:rsidRPr="00CB627A">
        <w:rPr>
          <w:b/>
          <w:sz w:val="28"/>
        </w:rPr>
        <w:t>Introduction</w:t>
      </w:r>
    </w:p>
    <w:p w:rsidR="00AE1B64" w:rsidRDefault="00E86170" w:rsidP="00B77CA1">
      <w:pPr>
        <w:spacing w:line="480" w:lineRule="auto"/>
      </w:pPr>
      <w:r>
        <w:t xml:space="preserve">According to </w:t>
      </w:r>
      <w:r w:rsidR="008A6B44">
        <w:t>Griffiths (2008), creativity is “a mental journey between ideas or concepts that involves either a novel route or a novel destination”</w:t>
      </w:r>
      <w:r w:rsidR="00D156DD">
        <w:t xml:space="preserve">. This suggests the necessity of creativity for self-discovery, acceleration of learning abilities and ultimately, </w:t>
      </w:r>
      <w:r w:rsidR="00A84774">
        <w:t xml:space="preserve">how </w:t>
      </w:r>
      <w:r w:rsidR="00D156DD">
        <w:t xml:space="preserve">vital development </w:t>
      </w:r>
      <w:r w:rsidR="00A84774">
        <w:t xml:space="preserve">is </w:t>
      </w:r>
      <w:r w:rsidR="0033244F">
        <w:t>in childhood. Although this is not directly mentioned, and the definition is broad, it is clear to see that there can be links to child development and learning in the primary school setting. This is</w:t>
      </w:r>
      <w:r w:rsidR="003C5A87">
        <w:t xml:space="preserve"> also</w:t>
      </w:r>
      <w:r w:rsidR="0033244F">
        <w:t xml:space="preserve"> evident in work written by Desailly (2012) where creativity in education has always “been something that has been thought valuable and worth promoting”, particularly in the national curriculum. </w:t>
      </w:r>
      <w:r w:rsidR="00CB2CF5">
        <w:t>Consequently</w:t>
      </w:r>
      <w:r w:rsidR="00BE4C93">
        <w:t>, it is therefore</w:t>
      </w:r>
      <w:r w:rsidR="00C62A28">
        <w:t xml:space="preserve"> proposed that the Arts subjects should also be highly valued, if creativity is of such importance. This </w:t>
      </w:r>
      <w:proofErr w:type="gramStart"/>
      <w:r w:rsidR="00C62A28">
        <w:t>particular issue</w:t>
      </w:r>
      <w:proofErr w:type="gramEnd"/>
      <w:r w:rsidR="00C62A28">
        <w:t xml:space="preserve"> </w:t>
      </w:r>
      <w:r w:rsidR="003C5A87">
        <w:t xml:space="preserve">has </w:t>
      </w:r>
      <w:r w:rsidR="00C62A28">
        <w:t xml:space="preserve">caught the eye of the media, many newspaper articles debating the curriculum and the possible need for the shift </w:t>
      </w:r>
      <w:r w:rsidR="00B94A0A">
        <w:t xml:space="preserve">in </w:t>
      </w:r>
      <w:r w:rsidR="00B77CA1">
        <w:t xml:space="preserve">significance of particular school subjects. </w:t>
      </w:r>
    </w:p>
    <w:p w:rsidR="00237FD7" w:rsidRDefault="00B77CA1" w:rsidP="00B77CA1">
      <w:pPr>
        <w:spacing w:line="480" w:lineRule="auto"/>
      </w:pPr>
      <w:r>
        <w:t xml:space="preserve">However, when paired with the Curriculum </w:t>
      </w:r>
      <w:proofErr w:type="spellStart"/>
      <w:r>
        <w:t>Cymreig</w:t>
      </w:r>
      <w:proofErr w:type="spellEnd"/>
      <w:r>
        <w:t xml:space="preserve"> (YCC), </w:t>
      </w:r>
      <w:r w:rsidR="00E074AF">
        <w:t>primary school pupils would have access to a</w:t>
      </w:r>
      <w:r w:rsidR="00965574">
        <w:t xml:space="preserve"> more rounded education, </w:t>
      </w:r>
      <w:r w:rsidR="00EE2FBE">
        <w:t>giving them a better start i</w:t>
      </w:r>
      <w:r w:rsidR="008D0AC9">
        <w:t xml:space="preserve">n life with more opportunities to excel and gain valuable knowledge. </w:t>
      </w:r>
      <w:r w:rsidR="007C281A">
        <w:t>The aim of the YCC document</w:t>
      </w:r>
      <w:r w:rsidR="00BD0A7F">
        <w:t xml:space="preserve"> (2003)</w:t>
      </w:r>
      <w:r w:rsidR="007C281A">
        <w:t xml:space="preserve"> is for pupils in Wales to be aware of and celebrate the Welsh culture, </w:t>
      </w:r>
      <w:r w:rsidR="00946434">
        <w:t xml:space="preserve">their local community and </w:t>
      </w:r>
      <w:proofErr w:type="gramStart"/>
      <w:r w:rsidR="00946434">
        <w:t>country as a whole</w:t>
      </w:r>
      <w:proofErr w:type="gramEnd"/>
      <w:r w:rsidR="00946434">
        <w:t xml:space="preserve">. </w:t>
      </w:r>
      <w:r w:rsidR="00BD0A7F">
        <w:t xml:space="preserve">It also aims to aid learners in their understanding of what makes life in Wales so significant and allow them to develop their own personal sense of belonging to the country in which they live. </w:t>
      </w:r>
      <w:r w:rsidR="006E21E5">
        <w:t>Evidently, this leaves room for additional skills and opportunities, particularly within the economical, historical, linguistic, environmental and cultural aspects of this curriculum strand.</w:t>
      </w:r>
    </w:p>
    <w:p w:rsidR="00477164" w:rsidRDefault="00477164" w:rsidP="00B77CA1">
      <w:pPr>
        <w:spacing w:line="480" w:lineRule="auto"/>
      </w:pPr>
      <w:r>
        <w:lastRenderedPageBreak/>
        <w:t xml:space="preserve">It is important to note that </w:t>
      </w:r>
      <w:r w:rsidR="00C14153">
        <w:t xml:space="preserve">a cross-curricular teaching approach is </w:t>
      </w:r>
      <w:r w:rsidR="00BB42A1">
        <w:t xml:space="preserve">often considered to be </w:t>
      </w:r>
      <w:r w:rsidR="00C14153">
        <w:t>highly beneficial for learners</w:t>
      </w:r>
      <w:r w:rsidR="009702A0">
        <w:t xml:space="preserve">. </w:t>
      </w:r>
      <w:r w:rsidR="00BB42A1">
        <w:t xml:space="preserve">This could be just amongst the arts subjects themselves or across the whole curriculum. </w:t>
      </w:r>
      <w:r w:rsidR="00C14153">
        <w:t xml:space="preserve">According to Rowley and Cooper (2009), cross-curricular learning is purposely not described as “topics” or “themes” </w:t>
      </w:r>
      <w:r w:rsidR="007B4F43">
        <w:t>but</w:t>
      </w:r>
      <w:r w:rsidR="00C14153">
        <w:t xml:space="preserve"> instead planned through interconnecting features between subjects</w:t>
      </w:r>
      <w:r w:rsidR="007B4F43">
        <w:t>.</w:t>
      </w:r>
      <w:r w:rsidR="00C14153">
        <w:t xml:space="preserve"> Additionally, this is then related through the pupils’ experiences and united with the individual thinking processes</w:t>
      </w:r>
      <w:r w:rsidR="007B4F43">
        <w:t xml:space="preserve"> of each subject</w:t>
      </w:r>
      <w:r w:rsidR="00C14153">
        <w:t>.</w:t>
      </w:r>
      <w:r w:rsidR="0005665B">
        <w:t xml:space="preserve"> This view is also consistent with that of Barnes (2007), where he states how “Active involvement in any subject can be suitable for cross-curricular learning”</w:t>
      </w:r>
      <w:r w:rsidR="006201C1">
        <w:t>, meaning that if implemented correctly, a holistic approach can work with any topic/subject.</w:t>
      </w:r>
    </w:p>
    <w:p w:rsidR="0067300A" w:rsidRDefault="0067300A" w:rsidP="00B77CA1">
      <w:pPr>
        <w:spacing w:line="480" w:lineRule="auto"/>
      </w:pPr>
    </w:p>
    <w:p w:rsidR="006508B8" w:rsidRPr="00CA413A" w:rsidRDefault="00C46D33" w:rsidP="00606B21">
      <w:pPr>
        <w:spacing w:line="480" w:lineRule="auto"/>
        <w:rPr>
          <w:lang w:val="en-GB"/>
        </w:rPr>
      </w:pPr>
      <w:r>
        <w:t xml:space="preserve">With regards to </w:t>
      </w:r>
      <w:proofErr w:type="gramStart"/>
      <w:r>
        <w:t>all of</w:t>
      </w:r>
      <w:proofErr w:type="gramEnd"/>
      <w:r>
        <w:t xml:space="preserve"> the above, this essay therefore puts focus on an artefact directly from within the arts themselves. </w:t>
      </w:r>
      <w:r w:rsidR="00CB2CF5">
        <w:t xml:space="preserve">The stimulus that has been chosen for this purpose is the poem “Television” </w:t>
      </w:r>
      <w:r w:rsidR="00611DF7">
        <w:t xml:space="preserve">(See Appendix B for poem) </w:t>
      </w:r>
      <w:r w:rsidR="00CB2CF5">
        <w:t xml:space="preserve">by </w:t>
      </w:r>
      <w:r w:rsidR="00B432D7">
        <w:t>well-known Welsh</w:t>
      </w:r>
      <w:r w:rsidR="007A7C8B">
        <w:t xml:space="preserve"> writer and poet </w:t>
      </w:r>
      <w:r w:rsidR="00CB2CF5">
        <w:t>Roald Dahl</w:t>
      </w:r>
      <w:r w:rsidR="00AE7BD9">
        <w:t xml:space="preserve">, originally taken from the 1964 novel </w:t>
      </w:r>
      <w:r w:rsidR="007D2B24">
        <w:t>“Charlie and the Chocolate Factory”. The essay is written as a resource for teachers,</w:t>
      </w:r>
      <w:r w:rsidR="00CB2CF5">
        <w:t xml:space="preserve"> aiming all activities and tasks at </w:t>
      </w:r>
      <w:r w:rsidR="00CE5A29">
        <w:t>Key Stage 2</w:t>
      </w:r>
      <w:r w:rsidR="00CB2CF5">
        <w:t xml:space="preserve"> children</w:t>
      </w:r>
      <w:r w:rsidR="005F25CA">
        <w:t xml:space="preserve"> from ages 7-11</w:t>
      </w:r>
      <w:r w:rsidR="007D2B24">
        <w:t>, with the goal being to successfully inspire and enthuse pupils within the arts subjects</w:t>
      </w:r>
      <w:r w:rsidR="00CB2CF5">
        <w:t xml:space="preserve">. </w:t>
      </w:r>
      <w:r w:rsidR="00610D7D">
        <w:t>(</w:t>
      </w:r>
      <w:r w:rsidR="003A6938">
        <w:t>The mind map detailing all the activities can be found in Appendix A.</w:t>
      </w:r>
      <w:r w:rsidR="00610D7D">
        <w:t>)</w:t>
      </w:r>
      <w:r w:rsidR="003A6938">
        <w:t xml:space="preserve"> </w:t>
      </w:r>
      <w:r w:rsidR="00127FF0">
        <w:t xml:space="preserve">This age group was chosen as </w:t>
      </w:r>
      <w:r w:rsidR="00B324E3">
        <w:t>at this stage in their lives, they are the most impressionable and mo</w:t>
      </w:r>
      <w:r w:rsidR="003B7DF4">
        <w:t>re</w:t>
      </w:r>
      <w:r w:rsidR="00B324E3">
        <w:t xml:space="preserve"> likely to understand the relevance of the poem’s meaning. </w:t>
      </w:r>
      <w:r w:rsidR="003B7DF4">
        <w:t xml:space="preserve">This was also chosen due to the notion that this age children would be more interested in the topic and be aware of some of Roald Dahl’s work and </w:t>
      </w:r>
      <w:r w:rsidR="00A33319">
        <w:t xml:space="preserve">writing </w:t>
      </w:r>
      <w:r w:rsidR="003B7DF4">
        <w:t xml:space="preserve">style. </w:t>
      </w:r>
      <w:r w:rsidR="009B3E99">
        <w:t>It was deemed that y</w:t>
      </w:r>
      <w:r w:rsidR="00E375DB">
        <w:t>ounger ages may not have the reading ability to access Dahl’s work</w:t>
      </w:r>
      <w:r w:rsidR="009B3E99">
        <w:t xml:space="preserve"> and therefore KS2 was more appropriate</w:t>
      </w:r>
      <w:r w:rsidR="00E375DB">
        <w:t xml:space="preserve">. </w:t>
      </w:r>
      <w:r w:rsidR="00CB2CF5">
        <w:t xml:space="preserve">This artefact was carefully selected due to its upbeat </w:t>
      </w:r>
      <w:r w:rsidR="009F7EF0">
        <w:t xml:space="preserve">tone </w:t>
      </w:r>
      <w:r w:rsidR="00CB2CF5">
        <w:t xml:space="preserve">and </w:t>
      </w:r>
      <w:r w:rsidR="00252017">
        <w:t xml:space="preserve">significance </w:t>
      </w:r>
      <w:r w:rsidR="004119BE">
        <w:t xml:space="preserve">to daily life, </w:t>
      </w:r>
      <w:r w:rsidR="002363FD">
        <w:t xml:space="preserve">particularly </w:t>
      </w:r>
      <w:proofErr w:type="gramStart"/>
      <w:r w:rsidR="002363FD">
        <w:t>in today’s society</w:t>
      </w:r>
      <w:proofErr w:type="gramEnd"/>
      <w:r w:rsidR="002363FD">
        <w:t xml:space="preserve"> with technology becoming more and more prevalent</w:t>
      </w:r>
      <w:r w:rsidR="004119BE">
        <w:t xml:space="preserve">. </w:t>
      </w:r>
      <w:r w:rsidR="006508B8">
        <w:t xml:space="preserve">With regards to the Curriculum </w:t>
      </w:r>
      <w:proofErr w:type="spellStart"/>
      <w:r w:rsidR="006508B8">
        <w:t>Cymreig</w:t>
      </w:r>
      <w:proofErr w:type="spellEnd"/>
      <w:r w:rsidR="004D02A5">
        <w:t xml:space="preserve"> document (2003)</w:t>
      </w:r>
      <w:r w:rsidR="006508B8">
        <w:t xml:space="preserve">, it satisfies </w:t>
      </w:r>
      <w:r w:rsidR="004D02A5">
        <w:t xml:space="preserve">one of </w:t>
      </w:r>
      <w:r w:rsidR="006508B8">
        <w:t xml:space="preserve">the </w:t>
      </w:r>
      <w:r w:rsidR="004D02A5">
        <w:t xml:space="preserve">Cultural </w:t>
      </w:r>
      <w:r w:rsidR="006508B8">
        <w:t>requirement</w:t>
      </w:r>
      <w:r w:rsidR="004D02A5">
        <w:t>s</w:t>
      </w:r>
      <w:r w:rsidR="006508B8">
        <w:t xml:space="preserve"> for </w:t>
      </w:r>
      <w:r w:rsidR="006508B8">
        <w:lastRenderedPageBreak/>
        <w:t xml:space="preserve">schools to </w:t>
      </w:r>
      <w:r w:rsidR="00CA413A">
        <w:t>look at and explore “</w:t>
      </w:r>
      <w:r w:rsidR="00CA413A" w:rsidRPr="00CA413A">
        <w:rPr>
          <w:lang w:val="en-GB"/>
        </w:rPr>
        <w:t>the creative and expressive a</w:t>
      </w:r>
      <w:r w:rsidR="00CA413A">
        <w:rPr>
          <w:lang w:val="en-GB"/>
        </w:rPr>
        <w:t>rts in Wales</w:t>
      </w:r>
      <w:r w:rsidR="005C3F5E">
        <w:rPr>
          <w:lang w:val="en-GB"/>
        </w:rPr>
        <w:t>…”</w:t>
      </w:r>
      <w:r w:rsidR="00CA413A">
        <w:rPr>
          <w:lang w:val="en-GB"/>
        </w:rPr>
        <w:t xml:space="preserve"> and </w:t>
      </w:r>
      <w:r w:rsidR="005C3F5E">
        <w:rPr>
          <w:lang w:val="en-GB"/>
        </w:rPr>
        <w:t>“</w:t>
      </w:r>
      <w:r w:rsidR="00CA413A">
        <w:rPr>
          <w:lang w:val="en-GB"/>
        </w:rPr>
        <w:t xml:space="preserve">traditional and </w:t>
      </w:r>
      <w:r w:rsidR="00CA413A" w:rsidRPr="00CA413A">
        <w:rPr>
          <w:lang w:val="en-GB"/>
        </w:rPr>
        <w:t>contemporary literature, music, art,</w:t>
      </w:r>
      <w:r w:rsidR="00CA413A">
        <w:rPr>
          <w:lang w:val="en-GB"/>
        </w:rPr>
        <w:t xml:space="preserve"> </w:t>
      </w:r>
      <w:r w:rsidR="00CA413A" w:rsidRPr="00CA413A">
        <w:rPr>
          <w:lang w:val="en-GB"/>
        </w:rPr>
        <w:t>craft, dance and sport.</w:t>
      </w:r>
      <w:r w:rsidR="005C3F5E">
        <w:rPr>
          <w:lang w:val="en-GB"/>
        </w:rPr>
        <w:t>”</w:t>
      </w:r>
      <w:r w:rsidR="00172AB5">
        <w:rPr>
          <w:lang w:val="en-GB"/>
        </w:rPr>
        <w:t xml:space="preserve"> By planning activities and lessons with regards to the YCC document, this can also apply itself to the proposed national curriculum for Wales by</w:t>
      </w:r>
      <w:r w:rsidR="00606B21">
        <w:rPr>
          <w:lang w:val="en-GB"/>
        </w:rPr>
        <w:t xml:space="preserve"> Professor Graham</w:t>
      </w:r>
      <w:r w:rsidR="00172AB5">
        <w:rPr>
          <w:lang w:val="en-GB"/>
        </w:rPr>
        <w:t xml:space="preserve"> Donaldson</w:t>
      </w:r>
      <w:r w:rsidR="00606B21">
        <w:rPr>
          <w:lang w:val="en-GB"/>
        </w:rPr>
        <w:t xml:space="preserve">. </w:t>
      </w:r>
      <w:r w:rsidR="00AA0087">
        <w:rPr>
          <w:lang w:val="en-GB"/>
        </w:rPr>
        <w:t>Specifically,</w:t>
      </w:r>
      <w:r w:rsidR="007A3888">
        <w:rPr>
          <w:lang w:val="en-GB"/>
        </w:rPr>
        <w:t xml:space="preserve"> this lends itself to the quote </w:t>
      </w:r>
      <w:r w:rsidR="00606B21">
        <w:rPr>
          <w:lang w:val="en-GB"/>
        </w:rPr>
        <w:t xml:space="preserve">from his 2015 review where he states that the new curriculum should be </w:t>
      </w:r>
      <w:r w:rsidR="007A3888">
        <w:rPr>
          <w:lang w:val="en-GB"/>
        </w:rPr>
        <w:t>“</w:t>
      </w:r>
      <w:r w:rsidR="00606B21" w:rsidRPr="00606B21">
        <w:rPr>
          <w:lang w:val="en-GB"/>
        </w:rPr>
        <w:t>rooted in Welsh values and culture and aligned with an agreed set</w:t>
      </w:r>
      <w:r w:rsidR="00606B21">
        <w:rPr>
          <w:lang w:val="en-GB"/>
        </w:rPr>
        <w:t xml:space="preserve"> </w:t>
      </w:r>
      <w:r w:rsidR="00606B21" w:rsidRPr="00606B21">
        <w:rPr>
          <w:lang w:val="en-GB"/>
        </w:rPr>
        <w:t>of stated purposes</w:t>
      </w:r>
      <w:r w:rsidR="00606B21">
        <w:rPr>
          <w:lang w:val="en-GB"/>
        </w:rPr>
        <w:t>”</w:t>
      </w:r>
      <w:r w:rsidR="00AA0087">
        <w:rPr>
          <w:lang w:val="en-GB"/>
        </w:rPr>
        <w:t>. Therefore, this illustrates the significance of the YCC document and how with successful implementation, it can be a part of the revolutionary reform to education in Wales.</w:t>
      </w:r>
    </w:p>
    <w:p w:rsidR="00CB2CF5" w:rsidRDefault="005449CC" w:rsidP="00B77CA1">
      <w:pPr>
        <w:spacing w:line="480" w:lineRule="auto"/>
      </w:pPr>
      <w:r>
        <w:t>Additionally, it shows the vital need for children to continue reading, and for parents to giv</w:t>
      </w:r>
      <w:r w:rsidR="007F2512">
        <w:t xml:space="preserve">e up the television altogether. It is crucial to mention how Dahl illustrates the loss of creativity and imaginative thought </w:t>
      </w:r>
      <w:r w:rsidR="00B324E3">
        <w:t>through</w:t>
      </w:r>
      <w:r w:rsidR="007F2512">
        <w:t xml:space="preserve"> TV</w:t>
      </w:r>
      <w:r w:rsidR="00B324E3">
        <w:t xml:space="preserve"> use</w:t>
      </w:r>
      <w:r w:rsidR="007F2512">
        <w:t xml:space="preserve">, </w:t>
      </w:r>
      <w:r w:rsidR="00B324E3">
        <w:t xml:space="preserve">highlighting the need for more reading and books in children’s lives and </w:t>
      </w:r>
      <w:r w:rsidR="00711601">
        <w:t xml:space="preserve">vital presence in </w:t>
      </w:r>
      <w:r w:rsidR="00B324E3">
        <w:t xml:space="preserve">development. </w:t>
      </w:r>
      <w:r w:rsidR="00E5459E">
        <w:t xml:space="preserve">This can relate to the media issue mentioned before, where creativity and </w:t>
      </w:r>
      <w:r w:rsidR="00A56FB8">
        <w:t xml:space="preserve">the Arts should be highly valued due to their many mental, emotional and educational benefits. </w:t>
      </w:r>
      <w:r w:rsidR="007E259A">
        <w:t>This is supported by Grainger and Barnes</w:t>
      </w:r>
      <w:r w:rsidR="009C4D29">
        <w:t xml:space="preserve"> (2006)</w:t>
      </w:r>
      <w:r w:rsidR="007E259A">
        <w:t xml:space="preserve"> where they describe how creativity “can improve their self-esteem, motivation and achievement”, showing the multitude of benefits that it can have on the individual.</w:t>
      </w:r>
      <w:r w:rsidR="005F424E">
        <w:t xml:space="preserve"> </w:t>
      </w:r>
    </w:p>
    <w:p w:rsidR="00AA35E8" w:rsidRDefault="00AA35E8" w:rsidP="00B77CA1">
      <w:pPr>
        <w:spacing w:line="480" w:lineRule="auto"/>
        <w:rPr>
          <w:b/>
        </w:rPr>
      </w:pPr>
    </w:p>
    <w:p w:rsidR="00AA35E8" w:rsidRDefault="00AA35E8" w:rsidP="00B77CA1">
      <w:pPr>
        <w:spacing w:line="480" w:lineRule="auto"/>
        <w:rPr>
          <w:b/>
        </w:rPr>
      </w:pPr>
    </w:p>
    <w:p w:rsidR="00AA35E8" w:rsidRDefault="00AA35E8" w:rsidP="00B77CA1">
      <w:pPr>
        <w:spacing w:line="480" w:lineRule="auto"/>
        <w:rPr>
          <w:b/>
        </w:rPr>
      </w:pPr>
    </w:p>
    <w:p w:rsidR="00AA35E8" w:rsidRDefault="00AA35E8" w:rsidP="00B77CA1">
      <w:pPr>
        <w:spacing w:line="480" w:lineRule="auto"/>
        <w:rPr>
          <w:b/>
        </w:rPr>
      </w:pPr>
    </w:p>
    <w:p w:rsidR="00AA35E8" w:rsidRDefault="00AA35E8" w:rsidP="00B77CA1">
      <w:pPr>
        <w:spacing w:line="480" w:lineRule="auto"/>
        <w:rPr>
          <w:b/>
        </w:rPr>
      </w:pPr>
    </w:p>
    <w:p w:rsidR="00AA35E8" w:rsidRDefault="00AA35E8" w:rsidP="00B77CA1">
      <w:pPr>
        <w:spacing w:line="480" w:lineRule="auto"/>
        <w:rPr>
          <w:b/>
        </w:rPr>
      </w:pPr>
    </w:p>
    <w:p w:rsidR="00AA35E8" w:rsidRDefault="00AA35E8" w:rsidP="00B77CA1">
      <w:pPr>
        <w:spacing w:line="480" w:lineRule="auto"/>
        <w:rPr>
          <w:b/>
        </w:rPr>
      </w:pPr>
    </w:p>
    <w:p w:rsidR="00505727" w:rsidRDefault="00505727" w:rsidP="00B77CA1">
      <w:pPr>
        <w:spacing w:line="480" w:lineRule="auto"/>
        <w:rPr>
          <w:b/>
        </w:rPr>
      </w:pPr>
    </w:p>
    <w:p w:rsidR="00505727" w:rsidRDefault="00505727" w:rsidP="00B77CA1">
      <w:pPr>
        <w:spacing w:line="480" w:lineRule="auto"/>
        <w:rPr>
          <w:b/>
        </w:rPr>
      </w:pPr>
    </w:p>
    <w:p w:rsidR="00CE5A29" w:rsidRPr="00CB627A" w:rsidRDefault="00CE5A29" w:rsidP="00B77CA1">
      <w:pPr>
        <w:spacing w:line="480" w:lineRule="auto"/>
        <w:rPr>
          <w:b/>
          <w:sz w:val="28"/>
        </w:rPr>
      </w:pPr>
      <w:r w:rsidRPr="00CB627A">
        <w:rPr>
          <w:b/>
          <w:sz w:val="28"/>
        </w:rPr>
        <w:lastRenderedPageBreak/>
        <w:t>Activities</w:t>
      </w:r>
    </w:p>
    <w:p w:rsidR="00C35ABF" w:rsidRDefault="00AA35E8" w:rsidP="00B77CA1">
      <w:pPr>
        <w:spacing w:line="480" w:lineRule="auto"/>
      </w:pPr>
      <w:r>
        <w:t xml:space="preserve">For this artefact, the </w:t>
      </w:r>
      <w:r w:rsidR="00D168A8">
        <w:t>ch</w:t>
      </w:r>
      <w:r w:rsidR="005A255A">
        <w:t xml:space="preserve">osen activities fall under </w:t>
      </w:r>
      <w:r w:rsidR="00D9504E">
        <w:t xml:space="preserve">the subjects </w:t>
      </w:r>
      <w:r w:rsidR="00D168A8">
        <w:t xml:space="preserve">Music, Art and </w:t>
      </w:r>
      <w:r w:rsidR="00DD1E93">
        <w:t>Physical Education (P.E)</w:t>
      </w:r>
      <w:r w:rsidR="00940E90">
        <w:t>.</w:t>
      </w:r>
      <w:r w:rsidR="005A255A">
        <w:t xml:space="preserve"> </w:t>
      </w:r>
      <w:r w:rsidR="007C43E0">
        <w:t xml:space="preserve">At the very start of this unit of work, it would be vital to the engagement and focus of the pupils that the teacher ask the pupils what they already know about the topic. From here, it would then be significant to ask what the children would like to know, therefore planning around what they suggest. </w:t>
      </w:r>
      <w:r w:rsidR="00E54B80">
        <w:t xml:space="preserve">This would allow for pupil voice to be heard and recognized, giving the teacher higher credibility by the children. </w:t>
      </w:r>
      <w:r w:rsidR="005A255A">
        <w:t xml:space="preserve">To begin this topic of work in the classroom, Roald Dahl himself would </w:t>
      </w:r>
      <w:r w:rsidR="00A37BBC">
        <w:t xml:space="preserve">evidently </w:t>
      </w:r>
      <w:r w:rsidR="005A255A">
        <w:t>be the main focus, learning about his life, his style of writing and some of his most well-known and influential work.</w:t>
      </w:r>
      <w:r w:rsidR="009645D1">
        <w:t xml:space="preserve"> </w:t>
      </w:r>
    </w:p>
    <w:p w:rsidR="00212CA4" w:rsidRDefault="009645D1" w:rsidP="00B77CA1">
      <w:pPr>
        <w:spacing w:line="480" w:lineRule="auto"/>
      </w:pPr>
      <w:r>
        <w:t xml:space="preserve">A visit to the </w:t>
      </w:r>
      <w:r w:rsidR="00C35ABF">
        <w:t xml:space="preserve">Roald Dahl museum in Buckinghamshire, England </w:t>
      </w:r>
      <w:r w:rsidR="005F64ED">
        <w:t xml:space="preserve">(A link to the website can be found in Appendix C) </w:t>
      </w:r>
      <w:r w:rsidR="00C35ABF">
        <w:t>would be high</w:t>
      </w:r>
      <w:r w:rsidR="001342DB">
        <w:t>ly</w:t>
      </w:r>
      <w:r w:rsidR="00C35ABF">
        <w:t xml:space="preserve"> valuable to the pupils, </w:t>
      </w:r>
      <w:r w:rsidR="001342DB">
        <w:t>particularly if done at the beginning of the unit of work where initial opinions and research can be done</w:t>
      </w:r>
      <w:r w:rsidR="00C35ABF">
        <w:t xml:space="preserve">. </w:t>
      </w:r>
      <w:r w:rsidR="001342DB">
        <w:t xml:space="preserve">This can identify with </w:t>
      </w:r>
      <w:proofErr w:type="spellStart"/>
      <w:r w:rsidR="00FA3D33">
        <w:t>Hosack</w:t>
      </w:r>
      <w:proofErr w:type="spellEnd"/>
      <w:r w:rsidR="00FA3D33">
        <w:t xml:space="preserve"> Janes </w:t>
      </w:r>
      <w:r w:rsidR="001342DB">
        <w:t xml:space="preserve">(2014), where she explains how school visits to see artwork should attempt to be planned for the beginning of the project to “allow pupils to use their first-hand experiences to inform subsequent learning”. </w:t>
      </w:r>
      <w:r w:rsidR="00A070E3">
        <w:t xml:space="preserve">Other possible visits associated with this unit of work could be to </w:t>
      </w:r>
      <w:proofErr w:type="spellStart"/>
      <w:r w:rsidR="00A070E3">
        <w:t>Mrs</w:t>
      </w:r>
      <w:proofErr w:type="spellEnd"/>
      <w:r w:rsidR="00A070E3">
        <w:t xml:space="preserve"> Pratchett’s sweet shop or the </w:t>
      </w:r>
      <w:r w:rsidR="003A4330">
        <w:t>Norwegian</w:t>
      </w:r>
      <w:r w:rsidR="00A070E3">
        <w:t xml:space="preserve"> Church, both of which are situated in Cardiff</w:t>
      </w:r>
      <w:r w:rsidR="003A4330">
        <w:t xml:space="preserve">. These places would both be of excellent use to the children’s learning as they </w:t>
      </w:r>
      <w:r w:rsidR="00A070E3">
        <w:t>hold great significance to Roald Dahl, his life and the inspiration for his work.</w:t>
      </w:r>
    </w:p>
    <w:p w:rsidR="001C44E8" w:rsidRDefault="001C44E8" w:rsidP="00B77CA1">
      <w:pPr>
        <w:spacing w:line="480" w:lineRule="auto"/>
        <w:rPr>
          <w:b/>
        </w:rPr>
      </w:pPr>
    </w:p>
    <w:p w:rsidR="001C44E8" w:rsidRDefault="001C44E8" w:rsidP="00B77CA1">
      <w:pPr>
        <w:spacing w:line="480" w:lineRule="auto"/>
        <w:rPr>
          <w:b/>
        </w:rPr>
      </w:pPr>
    </w:p>
    <w:p w:rsidR="001C44E8" w:rsidRDefault="001C44E8" w:rsidP="00B77CA1">
      <w:pPr>
        <w:spacing w:line="480" w:lineRule="auto"/>
        <w:rPr>
          <w:b/>
        </w:rPr>
      </w:pPr>
    </w:p>
    <w:p w:rsidR="001C44E8" w:rsidRDefault="001C44E8" w:rsidP="00B77CA1">
      <w:pPr>
        <w:spacing w:line="480" w:lineRule="auto"/>
        <w:rPr>
          <w:b/>
        </w:rPr>
      </w:pPr>
    </w:p>
    <w:p w:rsidR="001C44E8" w:rsidRDefault="001C44E8" w:rsidP="00B77CA1">
      <w:pPr>
        <w:spacing w:line="480" w:lineRule="auto"/>
        <w:rPr>
          <w:b/>
        </w:rPr>
      </w:pPr>
    </w:p>
    <w:p w:rsidR="001C44E8" w:rsidRDefault="001C44E8" w:rsidP="00B77CA1">
      <w:pPr>
        <w:spacing w:line="480" w:lineRule="auto"/>
        <w:rPr>
          <w:b/>
        </w:rPr>
      </w:pPr>
    </w:p>
    <w:p w:rsidR="001C44E8" w:rsidRDefault="001C44E8" w:rsidP="00B77CA1">
      <w:pPr>
        <w:spacing w:line="480" w:lineRule="auto"/>
        <w:rPr>
          <w:b/>
        </w:rPr>
      </w:pPr>
    </w:p>
    <w:p w:rsidR="005A255A" w:rsidRPr="00CB627A" w:rsidRDefault="005A255A" w:rsidP="00B77CA1">
      <w:pPr>
        <w:spacing w:line="480" w:lineRule="auto"/>
        <w:rPr>
          <w:sz w:val="28"/>
        </w:rPr>
      </w:pPr>
      <w:r w:rsidRPr="00CB627A">
        <w:rPr>
          <w:b/>
          <w:sz w:val="28"/>
        </w:rPr>
        <w:t>Music</w:t>
      </w:r>
    </w:p>
    <w:p w:rsidR="00090245" w:rsidRDefault="005A255A" w:rsidP="00B77CA1">
      <w:pPr>
        <w:spacing w:line="480" w:lineRule="auto"/>
      </w:pPr>
      <w:r>
        <w:t xml:space="preserve">For this subject, the planned activity is </w:t>
      </w:r>
      <w:r w:rsidR="00037EC7">
        <w:t>simple</w:t>
      </w:r>
      <w:r>
        <w:t>, yet effective in terms of the learning that will be taking place. After having learned about Dahl’</w:t>
      </w:r>
      <w:r w:rsidR="007458F5">
        <w:t xml:space="preserve">s early childhood in his autobiography </w:t>
      </w:r>
      <w:r>
        <w:t>“Boy”</w:t>
      </w:r>
      <w:r w:rsidR="007458F5">
        <w:t xml:space="preserve">, it was </w:t>
      </w:r>
      <w:r w:rsidR="00FA5460">
        <w:t>evident</w:t>
      </w:r>
      <w:r w:rsidR="007458F5">
        <w:t xml:space="preserve"> that </w:t>
      </w:r>
      <w:proofErr w:type="spellStart"/>
      <w:r w:rsidR="007458F5">
        <w:t>Mrs</w:t>
      </w:r>
      <w:proofErr w:type="spellEnd"/>
      <w:r w:rsidR="007458F5">
        <w:t xml:space="preserve"> Pratchett’s sweet shop was of </w:t>
      </w:r>
      <w:r w:rsidR="004E48F9">
        <w:t>great</w:t>
      </w:r>
      <w:r w:rsidR="007458F5">
        <w:t xml:space="preserve"> significance in his life</w:t>
      </w:r>
      <w:r w:rsidR="00FA5460">
        <w:t xml:space="preserve">. Therefore, this was then made into the </w:t>
      </w:r>
      <w:proofErr w:type="gramStart"/>
      <w:r w:rsidR="00FA5460">
        <w:t>main focus</w:t>
      </w:r>
      <w:proofErr w:type="gramEnd"/>
      <w:r w:rsidR="00FA5460">
        <w:t xml:space="preserve"> of the music activity. </w:t>
      </w:r>
      <w:r w:rsidR="00AA3C20">
        <w:t xml:space="preserve">Another possible focus for this activity could have been from Charlie </w:t>
      </w:r>
      <w:r w:rsidR="00D5647A">
        <w:t xml:space="preserve">and the Chocolate Factory, where the children journey into the factory and describe this through the musical elements. </w:t>
      </w:r>
      <w:r w:rsidR="00D800AB">
        <w:t xml:space="preserve">The class will be separated into small groups of about 4/5, and given a brief list of general success criteria. This will be to ensure they know what to include, but not so detailed as to limit their creativity. </w:t>
      </w:r>
      <w:r w:rsidR="00FA3935">
        <w:t xml:space="preserve">Success criteria will be differentiated accordingly, with regards to ability. </w:t>
      </w:r>
      <w:r w:rsidR="00D800AB">
        <w:t>This activity allows free creativity but additionally encourages the children to use their imaginations and personal experiences to shape their individual musical education.</w:t>
      </w:r>
    </w:p>
    <w:p w:rsidR="009461BC" w:rsidRDefault="009461BC" w:rsidP="00B77CA1">
      <w:pPr>
        <w:spacing w:line="480" w:lineRule="auto"/>
      </w:pPr>
    </w:p>
    <w:p w:rsidR="003B4C7E" w:rsidRDefault="006A4E47" w:rsidP="00D42AC0">
      <w:pPr>
        <w:tabs>
          <w:tab w:val="left" w:pos="7470"/>
        </w:tabs>
        <w:spacing w:line="480" w:lineRule="auto"/>
      </w:pPr>
      <w:r>
        <w:t xml:space="preserve">This activity will </w:t>
      </w:r>
      <w:r w:rsidR="00BF716B">
        <w:t>be</w:t>
      </w:r>
      <w:r w:rsidR="00604FDD">
        <w:t xml:space="preserve"> introduced </w:t>
      </w:r>
      <w:proofErr w:type="gramStart"/>
      <w:r w:rsidR="00604FDD">
        <w:t>by the use of</w:t>
      </w:r>
      <w:proofErr w:type="gramEnd"/>
      <w:r w:rsidR="00604FDD">
        <w:t xml:space="preserve"> </w:t>
      </w:r>
      <w:r w:rsidR="00725096">
        <w:t xml:space="preserve">3 </w:t>
      </w:r>
      <w:r w:rsidR="00604FDD">
        <w:t>songs, all of which hav</w:t>
      </w:r>
      <w:r w:rsidR="00D857BA">
        <w:t>e a connection to the theme of sweets/candy</w:t>
      </w:r>
      <w:r w:rsidR="004D21AF">
        <w:t xml:space="preserve"> (Links to these songs can be found in Appendix D)</w:t>
      </w:r>
      <w:r w:rsidR="00D857BA">
        <w:t xml:space="preserve">. A small section/chorus of each of the songs will be played for the class and </w:t>
      </w:r>
      <w:r w:rsidR="00BA2597">
        <w:t xml:space="preserve">pupils will be asked to discuss what they think this task will be all about. It was decided that this would be a simple and effective way to engage the pupils, yet also bring </w:t>
      </w:r>
      <w:r w:rsidR="00602E28">
        <w:t>an</w:t>
      </w:r>
      <w:r w:rsidR="00BA2597">
        <w:t xml:space="preserve"> element of music into it. </w:t>
      </w:r>
    </w:p>
    <w:p w:rsidR="000D4010" w:rsidRDefault="003918B5" w:rsidP="00D42AC0">
      <w:pPr>
        <w:tabs>
          <w:tab w:val="left" w:pos="7470"/>
        </w:tabs>
        <w:spacing w:line="480" w:lineRule="auto"/>
      </w:pPr>
      <w:r>
        <w:t xml:space="preserve">This introduction would then give way to a </w:t>
      </w:r>
      <w:r w:rsidR="00604FDD">
        <w:t xml:space="preserve">whole-class debate and brainstorm where pupils will be encouraged to put forward </w:t>
      </w:r>
      <w:r w:rsidR="00D42AC0">
        <w:t xml:space="preserve">their initial ideas on the topic of the session. This would be scaffolded in such a way that the class would be required to only contribute </w:t>
      </w:r>
      <w:r w:rsidR="00BF716B">
        <w:t>their own personal feeling</w:t>
      </w:r>
      <w:r w:rsidR="00116F2D">
        <w:t>s</w:t>
      </w:r>
      <w:r w:rsidR="00BF716B">
        <w:t xml:space="preserve"> and thoughts </w:t>
      </w:r>
      <w:r w:rsidR="00116F2D">
        <w:t>when</w:t>
      </w:r>
      <w:r w:rsidR="00BF716B">
        <w:t xml:space="preserve"> they go into a sweet shop</w:t>
      </w:r>
      <w:r w:rsidR="00567AF5">
        <w:t xml:space="preserve">. </w:t>
      </w:r>
      <w:r w:rsidR="00604FDD">
        <w:t xml:space="preserve">If </w:t>
      </w:r>
      <w:r w:rsidR="00D42AC0">
        <w:t>it became apparent that any pupils have not had this experience, various images from inside and outside a store would be given</w:t>
      </w:r>
      <w:r w:rsidR="004F45C0">
        <w:t xml:space="preserve">, allowing their imagination and creativity to be revealed. </w:t>
      </w:r>
      <w:r w:rsidR="00EA2413">
        <w:t xml:space="preserve">The main focal point of this </w:t>
      </w:r>
      <w:r w:rsidR="00EA2413">
        <w:lastRenderedPageBreak/>
        <w:t xml:space="preserve">introductory task will be to ensure the pupils describe their experiences using all five senses. </w:t>
      </w:r>
      <w:r w:rsidR="00E83403">
        <w:t xml:space="preserve">It will be also required of the children to use their technical vocabulary in this part of the lesson, to suggest </w:t>
      </w:r>
      <w:r w:rsidR="00695857">
        <w:t xml:space="preserve">the sort of pitch, tone, dynamics etc. that they would expect from their given stimulus (i.e. the sweet shop). </w:t>
      </w:r>
      <w:r w:rsidR="00116F2D">
        <w:t xml:space="preserve">This will give them a solid basis for when they </w:t>
      </w:r>
      <w:proofErr w:type="gramStart"/>
      <w:r w:rsidR="00116F2D">
        <w:t>have to</w:t>
      </w:r>
      <w:proofErr w:type="gramEnd"/>
      <w:r w:rsidR="00205201">
        <w:t xml:space="preserve"> </w:t>
      </w:r>
      <w:r w:rsidR="00116F2D">
        <w:t xml:space="preserve">compose a piece of music </w:t>
      </w:r>
      <w:r w:rsidR="005A3EA6">
        <w:t>using a graphic score</w:t>
      </w:r>
      <w:r w:rsidR="003A3058">
        <w:t>, in the form of a simple timeline</w:t>
      </w:r>
      <w:r w:rsidR="005A3EA6">
        <w:t>. They will be aided in the designing and making of this, but the instruments and musical decisions will all be of their own</w:t>
      </w:r>
      <w:r w:rsidR="005A7A69">
        <w:t xml:space="preserve"> free choice</w:t>
      </w:r>
      <w:r w:rsidR="005A3EA6">
        <w:t xml:space="preserve">. </w:t>
      </w:r>
      <w:r w:rsidR="00D5647A">
        <w:t>The aim of this activity is for the childre</w:t>
      </w:r>
      <w:r w:rsidR="00B860C5">
        <w:t>n to use the elements and medium of music to express themselves</w:t>
      </w:r>
      <w:r w:rsidR="00D25472">
        <w:t xml:space="preserve"> as creatively and freely as possible</w:t>
      </w:r>
      <w:r w:rsidR="00B860C5">
        <w:t xml:space="preserve">, </w:t>
      </w:r>
      <w:r w:rsidR="00C5230F">
        <w:t>us</w:t>
      </w:r>
      <w:r w:rsidR="00C97D0C">
        <w:t>ing</w:t>
      </w:r>
      <w:r w:rsidR="00C5230F">
        <w:t xml:space="preserve"> </w:t>
      </w:r>
      <w:r w:rsidR="00B860C5">
        <w:t xml:space="preserve">a creative topic as a stimulus. </w:t>
      </w:r>
      <w:r w:rsidR="00A542D8">
        <w:t>Grigg (2010) supports this by saying that it is vital for learners to “understand that sound is a medium of expression and communication”</w:t>
      </w:r>
      <w:r w:rsidR="00E04F2A">
        <w:t xml:space="preserve"> and that they must be sensitive to the needs of others. </w:t>
      </w:r>
    </w:p>
    <w:p w:rsidR="001B2137" w:rsidRDefault="001B3084" w:rsidP="00D42AC0">
      <w:pPr>
        <w:tabs>
          <w:tab w:val="left" w:pos="7470"/>
        </w:tabs>
        <w:spacing w:line="480" w:lineRule="auto"/>
      </w:pPr>
      <w:r>
        <w:t xml:space="preserve">They will prepare their graphic scores and </w:t>
      </w:r>
      <w:r w:rsidR="003B4C7E">
        <w:t>performances</w:t>
      </w:r>
      <w:r>
        <w:t xml:space="preserve"> in their groups</w:t>
      </w:r>
      <w:r w:rsidR="003B4C7E">
        <w:t>, allowing plenty of time for rehearsal and practice.</w:t>
      </w:r>
      <w:r w:rsidR="00AF3A04">
        <w:t xml:space="preserve"> Once </w:t>
      </w:r>
      <w:r w:rsidR="00BF27D6">
        <w:t>all</w:t>
      </w:r>
      <w:r w:rsidR="00AF3A04">
        <w:t xml:space="preserve"> groups feel they are ready to perform, they will do so in front of the rest of the </w:t>
      </w:r>
      <w:r w:rsidR="00BF27D6">
        <w:t xml:space="preserve">class. </w:t>
      </w:r>
      <w:r w:rsidR="001C7B2E">
        <w:t xml:space="preserve">It may be useful to record these performances, </w:t>
      </w:r>
      <w:proofErr w:type="gramStart"/>
      <w:r w:rsidR="001C7B2E">
        <w:t>in order to</w:t>
      </w:r>
      <w:proofErr w:type="gramEnd"/>
      <w:r w:rsidR="001C7B2E">
        <w:t xml:space="preserve"> assess and appraise at a later date. This could also be for gaining valuable evidence to prove that curriculum skills are being gained. </w:t>
      </w:r>
    </w:p>
    <w:p w:rsidR="00B77CA1" w:rsidRDefault="009C0AED" w:rsidP="00D42AC0">
      <w:pPr>
        <w:tabs>
          <w:tab w:val="left" w:pos="7470"/>
        </w:tabs>
        <w:spacing w:line="480" w:lineRule="auto"/>
      </w:pPr>
      <w:r>
        <w:t>To conclude the lesson</w:t>
      </w:r>
      <w:r w:rsidR="001B3084">
        <w:t xml:space="preserve">, the rest of the cohort will appraise and comment upon their performance. </w:t>
      </w:r>
      <w:r w:rsidR="000F02BF">
        <w:t>The dialogue for appraisal must involve the musical elements and characteristic</w:t>
      </w:r>
      <w:r w:rsidR="008C337F">
        <w:t xml:space="preserve">s. </w:t>
      </w:r>
      <w:r w:rsidR="001B3084">
        <w:t>This set up will ensure the children are using skills from each of the music strands in the Welsh national curriculum</w:t>
      </w:r>
      <w:r w:rsidR="00FA3E9D">
        <w:t xml:space="preserve"> for KS2 music</w:t>
      </w:r>
      <w:r w:rsidR="001B3084">
        <w:t xml:space="preserve">. </w:t>
      </w:r>
    </w:p>
    <w:p w:rsidR="00F81FAC" w:rsidRDefault="00F81FAC" w:rsidP="00B77CA1">
      <w:pPr>
        <w:spacing w:line="480" w:lineRule="auto"/>
      </w:pPr>
    </w:p>
    <w:p w:rsidR="00F81FAC" w:rsidRDefault="00F81FAC" w:rsidP="00B77CA1">
      <w:pPr>
        <w:spacing w:line="480" w:lineRule="auto"/>
      </w:pPr>
    </w:p>
    <w:p w:rsidR="00F81FAC" w:rsidRDefault="00F81FAC" w:rsidP="00B77CA1">
      <w:pPr>
        <w:spacing w:line="480" w:lineRule="auto"/>
      </w:pPr>
    </w:p>
    <w:p w:rsidR="00F81FAC" w:rsidRDefault="00F81FAC" w:rsidP="00B77CA1">
      <w:pPr>
        <w:spacing w:line="480" w:lineRule="auto"/>
      </w:pPr>
    </w:p>
    <w:p w:rsidR="00F81FAC" w:rsidRDefault="00F81FAC" w:rsidP="00B77CA1">
      <w:pPr>
        <w:spacing w:line="480" w:lineRule="auto"/>
      </w:pPr>
    </w:p>
    <w:p w:rsidR="00976F1A" w:rsidRDefault="00976F1A" w:rsidP="00B77CA1">
      <w:pPr>
        <w:spacing w:line="480" w:lineRule="auto"/>
        <w:rPr>
          <w:b/>
        </w:rPr>
      </w:pPr>
    </w:p>
    <w:p w:rsidR="006B5F62" w:rsidRPr="00CB627A" w:rsidRDefault="006B5F62" w:rsidP="00B77CA1">
      <w:pPr>
        <w:spacing w:line="480" w:lineRule="auto"/>
        <w:rPr>
          <w:b/>
          <w:sz w:val="28"/>
        </w:rPr>
      </w:pPr>
      <w:r w:rsidRPr="00CB627A">
        <w:rPr>
          <w:b/>
          <w:sz w:val="28"/>
        </w:rPr>
        <w:t>Physical Education</w:t>
      </w:r>
    </w:p>
    <w:p w:rsidR="006B5F62" w:rsidRDefault="00D3407F" w:rsidP="00B77CA1">
      <w:pPr>
        <w:spacing w:line="480" w:lineRule="auto"/>
      </w:pPr>
      <w:r>
        <w:t>Due to the nature of the chosen artefact, it was decided that f</w:t>
      </w:r>
      <w:r w:rsidR="006B5F62">
        <w:t xml:space="preserve">or this subject area, the most effective activity would be one that involved dance and creative movement. </w:t>
      </w:r>
      <w:r w:rsidR="000B0B00">
        <w:t xml:space="preserve">Ultimately, this satisfies various skills and experiences in the “Creative Activities” area of the KS2 Physical Education curriculum document. </w:t>
      </w:r>
      <w:r w:rsidR="006B5F62">
        <w:t xml:space="preserve">Therefore, </w:t>
      </w:r>
      <w:r w:rsidR="00EB7024">
        <w:t xml:space="preserve">one of Roald Dahl’s </w:t>
      </w:r>
      <w:r>
        <w:t>best-known</w:t>
      </w:r>
      <w:r w:rsidR="00EB7024">
        <w:t xml:space="preserve"> stories was chosen to use as the stimulus, this being </w:t>
      </w:r>
      <w:r w:rsidR="006B5F62">
        <w:t>Charlie and the Chocolate Factory</w:t>
      </w:r>
      <w:r w:rsidR="00EB7024">
        <w:t xml:space="preserve"> in this instance. </w:t>
      </w:r>
      <w:r w:rsidR="00C629DE">
        <w:t xml:space="preserve">Despite the 1971 </w:t>
      </w:r>
      <w:r w:rsidR="00621CC2">
        <w:t>story and screenplay</w:t>
      </w:r>
      <w:r w:rsidR="00C629DE">
        <w:t xml:space="preserve"> of Willy Wonka and the Chocolate Factory being written </w:t>
      </w:r>
      <w:r w:rsidR="00621CC2">
        <w:t xml:space="preserve">by Dahl himself, it was deemed that the 2005 film Charlie and the Chocolate Factory would </w:t>
      </w:r>
      <w:r w:rsidR="007F26BF">
        <w:t xml:space="preserve">possibly </w:t>
      </w:r>
      <w:r w:rsidR="00621CC2">
        <w:t>be more appropriate and accessible to the learners. This was due to it being more recent and more relevant to the age of the learners</w:t>
      </w:r>
      <w:r w:rsidR="008445F8">
        <w:t>, to</w:t>
      </w:r>
      <w:r w:rsidR="00621CC2">
        <w:t xml:space="preserve"> give them a better chance of being able to get involved </w:t>
      </w:r>
      <w:r w:rsidR="00FC6087">
        <w:t>and be fully engaged in the activity.</w:t>
      </w:r>
      <w:r w:rsidR="00157CD9">
        <w:t xml:space="preserve"> </w:t>
      </w:r>
      <w:r w:rsidR="001D7E80">
        <w:t xml:space="preserve">However, upon research and personal reflection, it may be necessary to use a singular </w:t>
      </w:r>
      <w:r w:rsidR="001B2137">
        <w:t>well-known</w:t>
      </w:r>
      <w:r w:rsidR="001D7E80">
        <w:t xml:space="preserve"> song from the 1971 film</w:t>
      </w:r>
      <w:r w:rsidR="00C131C8">
        <w:t>. This was</w:t>
      </w:r>
      <w:r w:rsidR="001D7E80">
        <w:t xml:space="preserve"> due to the fact it allows for a broader range of movements and improvisations</w:t>
      </w:r>
      <w:r w:rsidR="00C131C8">
        <w:t>, particularly in comparison to the songs from the newer version</w:t>
      </w:r>
      <w:r w:rsidR="001D7E80">
        <w:t xml:space="preserve">. </w:t>
      </w:r>
      <w:r w:rsidR="00157CD9">
        <w:t>As stated by the British Film Institute (2003) “</w:t>
      </w:r>
      <w:r w:rsidR="00A26149">
        <w:t xml:space="preserve">the moving image media provide us with a distinctive and vital means of expression”, therefore supporting the </w:t>
      </w:r>
      <w:r w:rsidR="009C0E9B">
        <w:t xml:space="preserve">concept behind the </w:t>
      </w:r>
      <w:r w:rsidR="00A26149">
        <w:t xml:space="preserve">planned activity above. </w:t>
      </w:r>
    </w:p>
    <w:p w:rsidR="008A63C1" w:rsidRDefault="001C7B2E" w:rsidP="00B77CA1">
      <w:pPr>
        <w:spacing w:line="480" w:lineRule="auto"/>
      </w:pPr>
      <w:r>
        <w:t>To begin the activity, learners will be asked to undertake a quick warm up exercise</w:t>
      </w:r>
      <w:r w:rsidR="001B2137">
        <w:t>, involving stretches, mini games and spatial awareness techniques</w:t>
      </w:r>
      <w:r>
        <w:t xml:space="preserve">. This will ensure </w:t>
      </w:r>
      <w:r w:rsidR="00465055">
        <w:t xml:space="preserve">that all pupils are focused, engaged and that their </w:t>
      </w:r>
      <w:r w:rsidR="00916A0D">
        <w:t xml:space="preserve">bodies are physically ready for exercise and movement. </w:t>
      </w:r>
    </w:p>
    <w:p w:rsidR="006B5F62" w:rsidRDefault="008A63C1" w:rsidP="007734AE">
      <w:pPr>
        <w:spacing w:line="480" w:lineRule="auto"/>
      </w:pPr>
      <w:r>
        <w:t>From here, the session will begin by having the class to split up into groups and each group will be given an image. These images will all surround the topic of Charlie and the Chocolate Factory</w:t>
      </w:r>
      <w:r w:rsidR="00CF2381">
        <w:t>, mainly involving various well-known characters</w:t>
      </w:r>
      <w:r w:rsidR="00E13309">
        <w:t xml:space="preserve"> (These images can be found in Appendix </w:t>
      </w:r>
      <w:r w:rsidR="00C84F9A">
        <w:t>E)</w:t>
      </w:r>
      <w:r w:rsidR="00CF2381">
        <w:t xml:space="preserve">. </w:t>
      </w:r>
      <w:r w:rsidR="00F90B92">
        <w:t xml:space="preserve">From these images, the children must work together to create movements/still images that they would typically associate with these characters. </w:t>
      </w:r>
      <w:r w:rsidR="000515A0">
        <w:t xml:space="preserve">In the background, </w:t>
      </w:r>
      <w:r w:rsidR="00307CEE">
        <w:t xml:space="preserve">the </w:t>
      </w:r>
      <w:r w:rsidR="00307CEE">
        <w:lastRenderedPageBreak/>
        <w:t>recognizable “</w:t>
      </w:r>
      <w:proofErr w:type="spellStart"/>
      <w:r w:rsidR="00307CEE">
        <w:t>Oopma</w:t>
      </w:r>
      <w:proofErr w:type="spellEnd"/>
      <w:r w:rsidR="00307CEE">
        <w:t xml:space="preserve"> Loompa” song will play, giving the children </w:t>
      </w:r>
      <w:r w:rsidR="0071373E">
        <w:t xml:space="preserve">inspiration and a base to work from. This could also allow them a tune and rhythm in which they are able to form their sequence of movements, and enable them to get into character. </w:t>
      </w:r>
      <w:r w:rsidR="003A747F">
        <w:t xml:space="preserve">During </w:t>
      </w:r>
      <w:r w:rsidR="00803E81">
        <w:t xml:space="preserve">preparation time, </w:t>
      </w:r>
      <w:r w:rsidR="008877DE">
        <w:t>the teacher would be moving around the room, supporting pupils who are having difficulties, and offering ideas for movements and travelling between elements of the</w:t>
      </w:r>
      <w:r w:rsidR="004C0DBD">
        <w:t>ir</w:t>
      </w:r>
      <w:r w:rsidR="008877DE">
        <w:t xml:space="preserve"> sequence</w:t>
      </w:r>
      <w:r w:rsidR="004C0DBD">
        <w:t>s</w:t>
      </w:r>
      <w:r w:rsidR="008877DE">
        <w:t>.</w:t>
      </w:r>
      <w:r w:rsidR="00B46B02">
        <w:t xml:space="preserve"> Once each group has figured out their movements for their pictures, they will move onto the next picture, and then the next, in a carousel type activity. </w:t>
      </w:r>
      <w:r w:rsidR="007E718A">
        <w:t xml:space="preserve">Before moving on to the plenary of the session, there will be a whole class discussion regarding the sequences and movements that </w:t>
      </w:r>
      <w:r w:rsidR="00CB738C">
        <w:t>everyone has just seen</w:t>
      </w:r>
      <w:r w:rsidR="00FA3D46">
        <w:t xml:space="preserve"> and </w:t>
      </w:r>
      <w:r w:rsidR="00EC3088">
        <w:t>practiced</w:t>
      </w:r>
      <w:r w:rsidR="00CB738C">
        <w:t xml:space="preserve">, allowing time for reflection and feedback. This section will also include where the whole class feels there is room for improvement next time, from both the teacher’s side of things and the pupils’. </w:t>
      </w:r>
    </w:p>
    <w:p w:rsidR="0091191C" w:rsidRDefault="007734AE" w:rsidP="00B77CA1">
      <w:pPr>
        <w:spacing w:line="480" w:lineRule="auto"/>
      </w:pPr>
      <w:r>
        <w:t>To conclude the lesson, the theme of Charlie and the Chocolate Factory will continue</w:t>
      </w:r>
      <w:r w:rsidR="00076005">
        <w:t xml:space="preserve"> with a short role-play game. The teacher will act as Willy Wonka and all the children will pretend to be Oompa Loompas. </w:t>
      </w:r>
      <w:r w:rsidR="001A48C8">
        <w:t xml:space="preserve">From here, the </w:t>
      </w:r>
      <w:r w:rsidR="00843397">
        <w:t>children must</w:t>
      </w:r>
      <w:r w:rsidR="001A48C8">
        <w:t xml:space="preserve"> </w:t>
      </w:r>
      <w:r w:rsidR="00254B37">
        <w:t xml:space="preserve">listen to the commands that </w:t>
      </w:r>
      <w:r w:rsidR="00443049">
        <w:t>the teacher</w:t>
      </w:r>
      <w:r w:rsidR="00254B37">
        <w:t xml:space="preserve"> says and obey</w:t>
      </w:r>
      <w:r w:rsidR="00843397">
        <w:t xml:space="preserve">. For example, if Willy Wonka says the Oompa Loompas must walk, they walk. If he says dance, they must dance. This is a very basic listening and obedience game. However, the game could be mixed up by </w:t>
      </w:r>
      <w:r w:rsidR="003C1763">
        <w:t xml:space="preserve">asking them to do the opposite of what is asked of them, </w:t>
      </w:r>
      <w:r w:rsidR="00061037">
        <w:t>e.g.</w:t>
      </w:r>
      <w:r w:rsidR="003C1763">
        <w:t xml:space="preserve"> </w:t>
      </w:r>
      <w:r w:rsidR="00061037">
        <w:t>w</w:t>
      </w:r>
      <w:r w:rsidR="003C1763">
        <w:t>alk if asked to run or run if asked to walk.</w:t>
      </w:r>
      <w:r w:rsidR="00BC2E78">
        <w:t xml:space="preserve"> They will also be given the option to make up their own movements and actions when a random word is said to them. An example of this could be that when Willy Wonka shouts “Chocolate bar” or “</w:t>
      </w:r>
      <w:r w:rsidR="00DC03C7">
        <w:t>Squirrel”, they must move in such a way that depicts these words, allowing them to be creative and imaginative in their decision making.</w:t>
      </w:r>
      <w:r w:rsidR="003C1763">
        <w:t xml:space="preserve"> </w:t>
      </w:r>
      <w:r w:rsidR="00BC2E78">
        <w:t xml:space="preserve">This activity allows the children to fully explore the space, </w:t>
      </w:r>
      <w:r w:rsidR="008A1CD8">
        <w:t xml:space="preserve">follow instructions </w:t>
      </w:r>
      <w:r w:rsidR="00416C8E">
        <w:t>and allow the pupils to fully engage with their characters/elements of the film and book.</w:t>
      </w:r>
    </w:p>
    <w:p w:rsidR="00312F4C" w:rsidRPr="006E5245" w:rsidRDefault="00884F8B" w:rsidP="00B77CA1">
      <w:pPr>
        <w:spacing w:line="480" w:lineRule="auto"/>
      </w:pPr>
      <w:r>
        <w:lastRenderedPageBreak/>
        <w:t xml:space="preserve">An article written in the </w:t>
      </w:r>
      <w:r>
        <w:t>International Journal of Humanities and Social Science</w:t>
      </w:r>
      <w:r>
        <w:t xml:space="preserve"> by </w:t>
      </w:r>
      <w:proofErr w:type="spellStart"/>
      <w:r>
        <w:t>Konstantinidou</w:t>
      </w:r>
      <w:proofErr w:type="spellEnd"/>
      <w:r>
        <w:t xml:space="preserve"> et al (2013) made a valid point about how there is a significant research gap into the theories and effects of </w:t>
      </w:r>
      <w:r>
        <w:t>creativity</w:t>
      </w:r>
      <w:r>
        <w:t xml:space="preserve"> within physical education, however, it is in this subject that creativity is primarily promoted throughout.</w:t>
      </w:r>
      <w:r w:rsidR="007D4D28">
        <w:t xml:space="preserve"> This is noteworthy as it shows the lack of research into the subject area, perhaps suggesting it is an untapped resource with more</w:t>
      </w:r>
      <w:r w:rsidR="00B16B4F">
        <w:t xml:space="preserve"> to learn from and develop.</w:t>
      </w:r>
    </w:p>
    <w:p w:rsidR="00443049" w:rsidRDefault="00443049" w:rsidP="00B77CA1">
      <w:pPr>
        <w:spacing w:line="480" w:lineRule="auto"/>
        <w:rPr>
          <w:b/>
        </w:rPr>
      </w:pPr>
    </w:p>
    <w:p w:rsidR="00443049" w:rsidRDefault="00443049" w:rsidP="00B77CA1">
      <w:pPr>
        <w:spacing w:line="480" w:lineRule="auto"/>
        <w:rPr>
          <w:b/>
        </w:rPr>
      </w:pPr>
    </w:p>
    <w:p w:rsidR="00F81FAC" w:rsidRPr="00995FE6" w:rsidRDefault="00F81FAC" w:rsidP="00B77CA1">
      <w:pPr>
        <w:spacing w:line="480" w:lineRule="auto"/>
        <w:rPr>
          <w:b/>
          <w:sz w:val="28"/>
        </w:rPr>
      </w:pPr>
      <w:r w:rsidRPr="00995FE6">
        <w:rPr>
          <w:b/>
          <w:sz w:val="28"/>
        </w:rPr>
        <w:t>Art</w:t>
      </w:r>
    </w:p>
    <w:p w:rsidR="00F81FAC" w:rsidRDefault="00424350" w:rsidP="00B77CA1">
      <w:pPr>
        <w:spacing w:line="480" w:lineRule="auto"/>
      </w:pPr>
      <w:r>
        <w:t>For this activity,</w:t>
      </w:r>
      <w:r w:rsidR="00D95D0F">
        <w:t xml:space="preserve"> the focus will be on the famous illustrator and children’s writer, Quentin Blake. </w:t>
      </w:r>
      <w:r w:rsidR="00B0502F">
        <w:t>It was decided the best approach for this subject would be to use Blake’s work to create a piece of art, yet also compare to that of an artist from Wales.</w:t>
      </w:r>
      <w:r w:rsidR="00DF34AC">
        <w:t xml:space="preserve"> The main purpose of this is for the children to learn about the significance of Blake’s art in the production of Dahl’s work, alongside the </w:t>
      </w:r>
      <w:r w:rsidR="00C8761C">
        <w:t>similarities and difference</w:t>
      </w:r>
      <w:r w:rsidR="00DF34AC">
        <w:t xml:space="preserve"> to Welsh art </w:t>
      </w:r>
      <w:r w:rsidR="00C8761C">
        <w:t>of a similar style</w:t>
      </w:r>
      <w:r w:rsidR="00DF34AC">
        <w:t>.</w:t>
      </w:r>
      <w:r w:rsidR="002248F4">
        <w:t xml:space="preserve"> Before th</w:t>
      </w:r>
      <w:r w:rsidR="00B5421E">
        <w:t>is</w:t>
      </w:r>
      <w:r w:rsidR="002248F4">
        <w:t xml:space="preserve"> main session on Blake’s work, the children would be asked to produce a </w:t>
      </w:r>
      <w:r w:rsidR="00CE7154">
        <w:t>fact file</w:t>
      </w:r>
      <w:r w:rsidR="002248F4">
        <w:t xml:space="preserve"> on Quentin Blake, gaining basic information about him, his life and his artwork</w:t>
      </w:r>
      <w:r w:rsidR="00CE7154">
        <w:t xml:space="preserve">. This will then provide the basis for </w:t>
      </w:r>
      <w:r w:rsidR="00EE23E8">
        <w:t>their work on him in later sessions and ensure they have the necessary background knowledge</w:t>
      </w:r>
      <w:r w:rsidR="004A106B">
        <w:t xml:space="preserve">, </w:t>
      </w:r>
      <w:r w:rsidR="00EE23E8">
        <w:t xml:space="preserve">research </w:t>
      </w:r>
      <w:r w:rsidR="004A106B">
        <w:t xml:space="preserve">and familiarity of his style/work </w:t>
      </w:r>
      <w:r w:rsidR="00EE23E8">
        <w:t xml:space="preserve">at their disposal. </w:t>
      </w:r>
    </w:p>
    <w:p w:rsidR="00154963" w:rsidRDefault="00154963" w:rsidP="00B77CA1">
      <w:pPr>
        <w:spacing w:line="480" w:lineRule="auto"/>
      </w:pPr>
      <w:r>
        <w:t>To introduce this session, the class will be given an image by Quentin Blake and an image by Tom Hovey</w:t>
      </w:r>
      <w:r w:rsidR="006B0551">
        <w:t xml:space="preserve"> (Images </w:t>
      </w:r>
      <w:r w:rsidR="001C7D35">
        <w:t xml:space="preserve">used </w:t>
      </w:r>
      <w:r w:rsidR="006B0551">
        <w:t>can be found in Appendix F)</w:t>
      </w:r>
      <w:r>
        <w:t xml:space="preserve">, a Welsh artist best known for his artwork for BBC One’s </w:t>
      </w:r>
      <w:proofErr w:type="gramStart"/>
      <w:r>
        <w:t>The</w:t>
      </w:r>
      <w:proofErr w:type="gramEnd"/>
      <w:r>
        <w:t xml:space="preserve"> Great British Bake Off. </w:t>
      </w:r>
      <w:r w:rsidR="00B01C2A">
        <w:t xml:space="preserve">This </w:t>
      </w:r>
      <w:proofErr w:type="gramStart"/>
      <w:r w:rsidR="00B01C2A">
        <w:t>particular artist</w:t>
      </w:r>
      <w:proofErr w:type="gramEnd"/>
      <w:r w:rsidR="00B01C2A">
        <w:t xml:space="preserve"> was </w:t>
      </w:r>
      <w:r w:rsidR="00C86ED6">
        <w:t xml:space="preserve">chosen </w:t>
      </w:r>
      <w:r w:rsidR="00042891">
        <w:t xml:space="preserve">for his </w:t>
      </w:r>
      <w:r w:rsidR="00B62636">
        <w:t>contribution to the significance of Welsh art in today’s society, gaining popularity through the television show.</w:t>
      </w:r>
      <w:r w:rsidR="006C3831">
        <w:t xml:space="preserve"> </w:t>
      </w:r>
      <w:r w:rsidR="00395A3B">
        <w:t xml:space="preserve">Moreover, by using a Welsh artist to compare to, it contributes to various elements of the Curriculum </w:t>
      </w:r>
      <w:proofErr w:type="spellStart"/>
      <w:r w:rsidR="00395A3B">
        <w:t>Cymreig</w:t>
      </w:r>
      <w:proofErr w:type="spellEnd"/>
      <w:r w:rsidR="006C3831">
        <w:t xml:space="preserve"> </w:t>
      </w:r>
      <w:r w:rsidR="00B62636">
        <w:t xml:space="preserve"> </w:t>
      </w:r>
      <w:r w:rsidR="006B0551">
        <w:t xml:space="preserve">In order to compare the two pieces of art, </w:t>
      </w:r>
      <w:r w:rsidR="00C9075C">
        <w:t xml:space="preserve">the children </w:t>
      </w:r>
      <w:r w:rsidR="00AE7768">
        <w:t xml:space="preserve">will be required to use the necessary technical vocabulary associated with art, including the </w:t>
      </w:r>
      <w:r w:rsidR="00AE7768">
        <w:lastRenderedPageBreak/>
        <w:t>elements</w:t>
      </w:r>
      <w:r w:rsidR="00ED0DEB">
        <w:t xml:space="preserve">, as per the Making strand of the KS2 Programme of Study for Art and Design (Specific quote of this can be found in Appendix </w:t>
      </w:r>
      <w:r w:rsidR="007E08D1">
        <w:t>G</w:t>
      </w:r>
      <w:r w:rsidR="00ED0DEB">
        <w:t>)</w:t>
      </w:r>
      <w:r w:rsidR="0041095A">
        <w:t xml:space="preserve"> This activity also fulfils one of the skills from the Understanding strand in the same document (Quote can be found in Appendix </w:t>
      </w:r>
      <w:r w:rsidR="007E08D1">
        <w:t>H</w:t>
      </w:r>
      <w:r w:rsidR="0041095A">
        <w:t>).</w:t>
      </w:r>
      <w:r w:rsidR="00C83E6A">
        <w:t xml:space="preserve"> To do this comparison successfully, the children will be required </w:t>
      </w:r>
      <w:r w:rsidR="009E432E">
        <w:t xml:space="preserve">to complete a </w:t>
      </w:r>
      <w:r w:rsidR="00644901">
        <w:t>Venn</w:t>
      </w:r>
      <w:r w:rsidR="009E432E">
        <w:t xml:space="preserve"> diagram with Quentin Blake on one side and Tom Hovey on the other, with a space for similarities in the middle. </w:t>
      </w:r>
      <w:r w:rsidR="00581462">
        <w:t>After the completion of the task, there will be a short discussion on what the children found to be similarities and differences, primarily to ensure no misconceptions or major issues were found.</w:t>
      </w:r>
    </w:p>
    <w:p w:rsidR="00581462" w:rsidRDefault="00581462" w:rsidP="00B77CA1">
      <w:pPr>
        <w:spacing w:line="480" w:lineRule="auto"/>
      </w:pPr>
      <w:r>
        <w:t>The main aim of this session will be for the class to design a book cover for the Television poem on which the entire unit of work is based. They will have a list of general success criteria in which they are required to use quotes from the poem, a Quentin Blake style of drawing and ensure they use the appropriate format for their work, i.e., a book cover will require certain features for the reader to know what it is. These features will have also been covered in a previous English session to prepare the children for this task. Therefore, this main session can be considered as cross-curricular as it has strong links to the LNF framework (2013). There will be no template or specific example shown to the children as it was decided it could limit ideas, creative flow and individuality. Nevertheless, if it is deemed that the class are struggling without any sort of model example, this will be given but pupils will be advised that they should aim to</w:t>
      </w:r>
      <w:r w:rsidR="00F5763F">
        <w:t xml:space="preserve"> only use some ideas from the exemplar</w:t>
      </w:r>
      <w:r w:rsidR="00045E9A">
        <w:t>.</w:t>
      </w:r>
    </w:p>
    <w:p w:rsidR="000934D9" w:rsidRDefault="006F7F7F" w:rsidP="007C5724">
      <w:pPr>
        <w:spacing w:line="480" w:lineRule="auto"/>
      </w:pPr>
      <w:r>
        <w:t xml:space="preserve">To complete the session, </w:t>
      </w:r>
      <w:r w:rsidR="002363D6">
        <w:t xml:space="preserve">the class will feedback to the teacher, evaluating and </w:t>
      </w:r>
      <w:r w:rsidR="00194A23">
        <w:t xml:space="preserve">commenting on their own and other pupils’ work. </w:t>
      </w:r>
      <w:r w:rsidR="006B6031">
        <w:t xml:space="preserve">This will also require the use of technical vocabulary, to reinforce </w:t>
      </w:r>
      <w:r w:rsidR="00754DEB">
        <w:t xml:space="preserve">the use and the necessity of it in their </w:t>
      </w:r>
      <w:r w:rsidR="00CC73E0">
        <w:t>art work.</w:t>
      </w:r>
      <w:r w:rsidR="00C95098">
        <w:t xml:space="preserve"> </w:t>
      </w:r>
      <w:r w:rsidR="000934D9">
        <w:t xml:space="preserve">This </w:t>
      </w:r>
      <w:r w:rsidR="00C95098">
        <w:t xml:space="preserve">plenary </w:t>
      </w:r>
      <w:r w:rsidR="000934D9">
        <w:t xml:space="preserve">activity </w:t>
      </w:r>
      <w:r w:rsidR="00C91D31">
        <w:t xml:space="preserve">can be supported by </w:t>
      </w:r>
      <w:proofErr w:type="spellStart"/>
      <w:r w:rsidR="00181399">
        <w:t>Desailley</w:t>
      </w:r>
      <w:proofErr w:type="spellEnd"/>
      <w:r w:rsidR="00181399">
        <w:t xml:space="preserve"> (</w:t>
      </w:r>
      <w:r w:rsidR="007C5724">
        <w:t>2012:5</w:t>
      </w:r>
      <w:r w:rsidR="00181399">
        <w:t>)</w:t>
      </w:r>
      <w:r w:rsidR="007C5724">
        <w:t xml:space="preserve">, where she talks about creativity and how “Learning to work well in a group situation, listening, debating, working in a community of enquiry and being able to disagree, agree and move others’ ideas forward in a constructive way are all integral </w:t>
      </w:r>
      <w:r w:rsidR="007C5724">
        <w:lastRenderedPageBreak/>
        <w:t>skills to working creatively”</w:t>
      </w:r>
      <w:r w:rsidR="00C95098">
        <w:t xml:space="preserve"> This illustrates how vital being creative is to basic communication skills and the progression of ideas and skills. </w:t>
      </w:r>
      <w:r w:rsidR="003D4503">
        <w:t xml:space="preserve">This also suggests how teamwork is majorly significant, even in a school subject which may primarily be considered to </w:t>
      </w:r>
      <w:r w:rsidR="00956654">
        <w:t>as</w:t>
      </w:r>
      <w:r w:rsidR="003D4503">
        <w:t xml:space="preserve"> personal to the individual. </w:t>
      </w:r>
    </w:p>
    <w:p w:rsidR="00EC3088" w:rsidRDefault="00EC3088" w:rsidP="007C5724">
      <w:pPr>
        <w:spacing w:line="480" w:lineRule="auto"/>
        <w:rPr>
          <w:b/>
        </w:rPr>
      </w:pPr>
    </w:p>
    <w:p w:rsidR="00EC3088" w:rsidRDefault="00EC3088" w:rsidP="007C5724">
      <w:pPr>
        <w:spacing w:line="480" w:lineRule="auto"/>
        <w:rPr>
          <w:b/>
        </w:rPr>
      </w:pPr>
    </w:p>
    <w:p w:rsidR="00EC3088" w:rsidRDefault="00EC3088" w:rsidP="007C5724">
      <w:pPr>
        <w:spacing w:line="480" w:lineRule="auto"/>
        <w:rPr>
          <w:b/>
        </w:rPr>
      </w:pPr>
    </w:p>
    <w:p w:rsidR="00EC3088" w:rsidRDefault="00EC3088" w:rsidP="007C5724">
      <w:pPr>
        <w:spacing w:line="480" w:lineRule="auto"/>
        <w:rPr>
          <w:b/>
        </w:rPr>
      </w:pPr>
    </w:p>
    <w:p w:rsidR="00956654" w:rsidRPr="00995FE6" w:rsidRDefault="00956654" w:rsidP="005A0AD5">
      <w:pPr>
        <w:spacing w:before="30" w:after="30" w:line="480" w:lineRule="auto"/>
        <w:rPr>
          <w:b/>
          <w:sz w:val="28"/>
        </w:rPr>
      </w:pPr>
      <w:r w:rsidRPr="00995FE6">
        <w:rPr>
          <w:b/>
          <w:sz w:val="28"/>
        </w:rPr>
        <w:t>Conclusion</w:t>
      </w:r>
    </w:p>
    <w:p w:rsidR="00B77CA1" w:rsidRDefault="00EC4D65" w:rsidP="00B77CA1">
      <w:pPr>
        <w:spacing w:line="480" w:lineRule="auto"/>
      </w:pPr>
      <w:r>
        <w:t xml:space="preserve">Throughout this essay, there have been various theories and references to the importance of creativity, the reform in education and the importance of young people learning about the culture and history of Wales. </w:t>
      </w:r>
    </w:p>
    <w:p w:rsidR="00B77CA1" w:rsidRDefault="00BB1CD4" w:rsidP="00B77CA1">
      <w:pPr>
        <w:spacing w:line="480" w:lineRule="auto"/>
      </w:pPr>
      <w:r>
        <w:t xml:space="preserve">The inclusion and focus upon the arts for this essay also have major links to the Well-being of Future Generations (Wales) Act (2015). One of the seven main goals of the Act </w:t>
      </w:r>
      <w:proofErr w:type="gramStart"/>
      <w:r>
        <w:t>is</w:t>
      </w:r>
      <w:proofErr w:type="gramEnd"/>
      <w:r>
        <w:t xml:space="preserve"> to create “A Wales of vibrant culture and thriving Welsh language” which “encourages people to participate in the arts, and sports and recreation”. </w:t>
      </w:r>
      <w:r w:rsidR="002E72F6">
        <w:t xml:space="preserve">Therefore, this shows that one of the main areas the Welsh Government </w:t>
      </w:r>
      <w:r w:rsidR="00B373F0">
        <w:t xml:space="preserve">is currently choosing to </w:t>
      </w:r>
      <w:r w:rsidR="002E72F6">
        <w:t xml:space="preserve">support is </w:t>
      </w:r>
      <w:r w:rsidR="00B373F0">
        <w:t>the arts and their focus is to gain awareness and encourage people’s contributions to the arts sector.</w:t>
      </w:r>
    </w:p>
    <w:p w:rsidR="00C26790" w:rsidRDefault="00C26790" w:rsidP="00B77CA1">
      <w:pPr>
        <w:spacing w:line="480" w:lineRule="auto"/>
      </w:pPr>
      <w:r>
        <w:t xml:space="preserve">To conclude the unit of work, it was deemed necessary to hold a whole-school assembly, yet also make a display of all the work done by the pupils of the class. The display is primarily for the benefit of the class, for them to see their own personal progress and achievement. However, the idea behind the assembly would be for the rest of the school to see and appreciate all the hard work this class had been doing, allowing a sense of communal pride. </w:t>
      </w:r>
      <w:r w:rsidR="00DB1374">
        <w:t xml:space="preserve">The aims of </w:t>
      </w:r>
      <w:proofErr w:type="gramStart"/>
      <w:r w:rsidR="00DB1374">
        <w:t>both of these</w:t>
      </w:r>
      <w:proofErr w:type="gramEnd"/>
      <w:r w:rsidR="00DB1374">
        <w:t xml:space="preserve"> are to ensure that hard work is celebrated and praised, particularly when some of it may have required the children to come out of their comfort zones.</w:t>
      </w:r>
      <w:r w:rsidR="009D6449">
        <w:t xml:space="preserve"> </w:t>
      </w:r>
    </w:p>
    <w:p w:rsidR="009D6449" w:rsidRDefault="009D6449" w:rsidP="00B77CA1">
      <w:pPr>
        <w:spacing w:line="480" w:lineRule="auto"/>
      </w:pPr>
      <w:r>
        <w:lastRenderedPageBreak/>
        <w:t xml:space="preserve">After having planned this unit of work, it is clear to see how </w:t>
      </w:r>
      <w:r w:rsidR="00A127BB">
        <w:t xml:space="preserve">it was </w:t>
      </w:r>
      <w:r>
        <w:t xml:space="preserve">necessary to scaffold work, to ensure the appropriate outcomes and success criteria were met. However, there is plenty of room for creativity, individual progression and growth due to the nature and set up of the activities. </w:t>
      </w:r>
    </w:p>
    <w:p w:rsidR="003111B1" w:rsidRDefault="003754CC" w:rsidP="00B77CA1">
      <w:pPr>
        <w:spacing w:line="480" w:lineRule="auto"/>
      </w:pPr>
      <w:r>
        <w:t>To measure success and effectiveness of the unit</w:t>
      </w:r>
      <w:r w:rsidR="001240A2">
        <w:t xml:space="preserve"> and resource, it would be difficult</w:t>
      </w:r>
      <w:r w:rsidR="00F03A54">
        <w:t xml:space="preserve"> in terms of creativity and imagination</w:t>
      </w:r>
      <w:r w:rsidR="001240A2">
        <w:t xml:space="preserve">. How can one measure such a </w:t>
      </w:r>
      <w:r w:rsidR="00945B8F">
        <w:t>broad and personal topic in everyday life, let alone in education?</w:t>
      </w:r>
      <w:r w:rsidR="00245CB6">
        <w:t xml:space="preserve"> Is it even possible to measure and calculate attainment in the arts subjects without crushing personal growth and ideas, or is it necessary to use traditional methods of assessment as is done in mathematics and English?</w:t>
      </w:r>
      <w:r w:rsidR="00F03A54">
        <w:t xml:space="preserve"> However, in terms of meeting set personal success criteria and individual achievement, surely these </w:t>
      </w:r>
      <w:r w:rsidR="00A94203">
        <w:t>should be</w:t>
      </w:r>
      <w:r w:rsidR="00F03A54">
        <w:t xml:space="preserve"> more important aspects of the arts?</w:t>
      </w:r>
      <w:r w:rsidR="003111B1">
        <w:t xml:space="preserve"> To</w:t>
      </w:r>
      <w:r w:rsidR="00ED4B5A">
        <w:t xml:space="preserve">wards </w:t>
      </w:r>
      <w:proofErr w:type="gramStart"/>
      <w:r w:rsidR="00ED4B5A">
        <w:t xml:space="preserve">the final </w:t>
      </w:r>
      <w:r w:rsidR="003111B1">
        <w:t>conclu</w:t>
      </w:r>
      <w:r w:rsidR="00ED4B5A">
        <w:t>sion</w:t>
      </w:r>
      <w:proofErr w:type="gramEnd"/>
      <w:r w:rsidR="00ED4B5A">
        <w:t xml:space="preserve"> of</w:t>
      </w:r>
      <w:r w:rsidR="003111B1">
        <w:t xml:space="preserve"> this essay, it is necessary to mention </w:t>
      </w:r>
      <w:r w:rsidR="00ED4B5A">
        <w:t xml:space="preserve">the Robinson Report (2004) and its great significance upon education today. </w:t>
      </w:r>
      <w:r w:rsidR="00390FBB">
        <w:t xml:space="preserve">The report clearly states how </w:t>
      </w:r>
      <w:r w:rsidR="00F36617">
        <w:t>the aim of it is not to try and take away the importance of literacy and numeracy, but put the arts on an equal level to meet the demands of future generations</w:t>
      </w:r>
      <w:r w:rsidR="00650520">
        <w:t xml:space="preserve">. Additionally, it is felt that all the subjects can and should work together, allowing creativity and thematic approaches to be most effective. </w:t>
      </w:r>
    </w:p>
    <w:p w:rsidR="00B77CA1" w:rsidRDefault="00410E40" w:rsidP="00B77CA1">
      <w:pPr>
        <w:spacing w:line="480" w:lineRule="auto"/>
      </w:pPr>
      <w:r>
        <w:t xml:space="preserve">Moreover, it is interesting to note how there is little, to no, research upon the </w:t>
      </w:r>
      <w:r w:rsidR="00804955">
        <w:t xml:space="preserve">negatives of putting too much focus on the arts subjects. This is thought-provoking as it </w:t>
      </w:r>
      <w:r w:rsidR="000F6750">
        <w:t>could suggest</w:t>
      </w:r>
      <w:r w:rsidR="00804955">
        <w:t xml:space="preserve"> </w:t>
      </w:r>
      <w:r w:rsidR="00A94203">
        <w:t>the current bias that is aimed towards the arts, perhaps giving too much focus for them and ignoring the importance of others.</w:t>
      </w:r>
    </w:p>
    <w:p w:rsidR="00B77CA1" w:rsidRDefault="00B77CA1" w:rsidP="00B77CA1">
      <w:pPr>
        <w:spacing w:line="480" w:lineRule="auto"/>
      </w:pPr>
    </w:p>
    <w:p w:rsidR="00AA35E8" w:rsidRDefault="00AA35E8">
      <w:pPr>
        <w:rPr>
          <w:b/>
          <w:sz w:val="28"/>
        </w:rPr>
      </w:pPr>
    </w:p>
    <w:p w:rsidR="00AA35E8" w:rsidRDefault="00AA35E8">
      <w:pPr>
        <w:rPr>
          <w:b/>
          <w:sz w:val="28"/>
        </w:rPr>
      </w:pPr>
    </w:p>
    <w:p w:rsidR="00AA35E8" w:rsidRDefault="00AA35E8">
      <w:pPr>
        <w:rPr>
          <w:b/>
          <w:sz w:val="28"/>
        </w:rPr>
      </w:pPr>
    </w:p>
    <w:p w:rsidR="00AA35E8" w:rsidRDefault="00AA35E8">
      <w:pPr>
        <w:rPr>
          <w:b/>
          <w:sz w:val="28"/>
        </w:rPr>
      </w:pPr>
    </w:p>
    <w:p w:rsidR="00AA35E8" w:rsidRDefault="00AA35E8">
      <w:pPr>
        <w:rPr>
          <w:b/>
          <w:sz w:val="28"/>
        </w:rPr>
      </w:pPr>
    </w:p>
    <w:p w:rsidR="00AA35E8" w:rsidRDefault="00AA35E8">
      <w:pPr>
        <w:rPr>
          <w:b/>
          <w:sz w:val="28"/>
        </w:rPr>
      </w:pPr>
    </w:p>
    <w:p w:rsidR="00AA35E8" w:rsidRDefault="00AA35E8">
      <w:pPr>
        <w:rPr>
          <w:b/>
          <w:sz w:val="28"/>
        </w:rPr>
      </w:pPr>
    </w:p>
    <w:p w:rsidR="00E86170" w:rsidRDefault="00237FD7">
      <w:pPr>
        <w:rPr>
          <w:b/>
          <w:sz w:val="28"/>
        </w:rPr>
      </w:pPr>
      <w:r w:rsidRPr="00237FD7">
        <w:rPr>
          <w:b/>
          <w:sz w:val="28"/>
        </w:rPr>
        <w:lastRenderedPageBreak/>
        <w:t>References</w:t>
      </w:r>
    </w:p>
    <w:p w:rsidR="00700434" w:rsidRDefault="00700434" w:rsidP="00700434">
      <w:r w:rsidRPr="00906E87">
        <w:t>Barnes, J. (2007). </w:t>
      </w:r>
      <w:r w:rsidRPr="00906E87">
        <w:rPr>
          <w:i/>
          <w:iCs/>
        </w:rPr>
        <w:t>Cross-Curricular Learning 3-14</w:t>
      </w:r>
      <w:r w:rsidRPr="00906E87">
        <w:t>. London: Paul Chapman Publishing.</w:t>
      </w:r>
    </w:p>
    <w:p w:rsidR="00700434" w:rsidRDefault="00700434" w:rsidP="00700434"/>
    <w:p w:rsidR="00700434" w:rsidRDefault="00700434" w:rsidP="00700434">
      <w:r w:rsidRPr="00092418">
        <w:t>Desailly, J. (2012). </w:t>
      </w:r>
      <w:r w:rsidRPr="00092418">
        <w:rPr>
          <w:i/>
          <w:iCs/>
        </w:rPr>
        <w:t>Creativity in the primary classroom</w:t>
      </w:r>
      <w:r w:rsidRPr="00092418">
        <w:t>. Los Angeles: SAGE Publications.</w:t>
      </w:r>
    </w:p>
    <w:p w:rsidR="00700434" w:rsidRDefault="00700434" w:rsidP="00700434"/>
    <w:p w:rsidR="00700434" w:rsidRDefault="00700434" w:rsidP="00700434">
      <w:r w:rsidRPr="00094A80">
        <w:t>Department for Education, Lifelong Learning and Skills (2008</w:t>
      </w:r>
      <w:r>
        <w:t>)</w:t>
      </w:r>
      <w:r w:rsidRPr="00094A80">
        <w:t xml:space="preserve"> </w:t>
      </w:r>
      <w:r w:rsidRPr="00094A80">
        <w:rPr>
          <w:i/>
        </w:rPr>
        <w:t>Physical Education in the National Curriculum for Wales</w:t>
      </w:r>
      <w:r w:rsidRPr="00094A80">
        <w:t>. Cardiff: Welsh Assembly Government</w:t>
      </w:r>
      <w:r>
        <w:t>.</w:t>
      </w:r>
    </w:p>
    <w:p w:rsidR="00700434" w:rsidRDefault="00700434" w:rsidP="00700434"/>
    <w:p w:rsidR="00700434" w:rsidRDefault="00700434" w:rsidP="00700434">
      <w:r w:rsidRPr="00094A80">
        <w:t>Department for Education, Lifelong Learning and Skills (2008</w:t>
      </w:r>
      <w:r>
        <w:t>)</w:t>
      </w:r>
      <w:r w:rsidRPr="00094A80">
        <w:t xml:space="preserve"> </w:t>
      </w:r>
      <w:r>
        <w:rPr>
          <w:i/>
        </w:rPr>
        <w:t>Music</w:t>
      </w:r>
      <w:r w:rsidRPr="00094A80">
        <w:rPr>
          <w:i/>
        </w:rPr>
        <w:t xml:space="preserve"> in the National Curriculum for Wales</w:t>
      </w:r>
      <w:r w:rsidRPr="00094A80">
        <w:t>. Cardiff: Welsh Assembly Government</w:t>
      </w:r>
      <w:r>
        <w:t>.</w:t>
      </w:r>
    </w:p>
    <w:p w:rsidR="00700434" w:rsidRDefault="00700434" w:rsidP="00700434"/>
    <w:p w:rsidR="00700434" w:rsidRDefault="00700434" w:rsidP="00700434">
      <w:r w:rsidRPr="00094A80">
        <w:t>Department for Education, Lifelong Learning and Skills (2008</w:t>
      </w:r>
      <w:r>
        <w:t>)</w:t>
      </w:r>
      <w:r w:rsidRPr="00094A80">
        <w:t xml:space="preserve"> </w:t>
      </w:r>
      <w:r>
        <w:rPr>
          <w:i/>
        </w:rPr>
        <w:t>Art and Design</w:t>
      </w:r>
      <w:r w:rsidRPr="00094A80">
        <w:rPr>
          <w:i/>
        </w:rPr>
        <w:t xml:space="preserve"> in the National Curriculum for Wales</w:t>
      </w:r>
      <w:r w:rsidRPr="00094A80">
        <w:t>. Cardiff: Welsh Assembly Government</w:t>
      </w:r>
      <w:r>
        <w:t>.</w:t>
      </w:r>
    </w:p>
    <w:p w:rsidR="00700434" w:rsidRDefault="00700434" w:rsidP="00700434"/>
    <w:p w:rsidR="00700434" w:rsidRDefault="00700434" w:rsidP="00700434">
      <w:r w:rsidRPr="00597924">
        <w:t>Department for Natural Resources of the Welsh Government (2015). </w:t>
      </w:r>
      <w:r w:rsidRPr="00597924">
        <w:rPr>
          <w:i/>
          <w:iCs/>
        </w:rPr>
        <w:t>Well-being of Future Generations (Wales) Act</w:t>
      </w:r>
      <w:r w:rsidRPr="00597924">
        <w:t>. Cardiff: Crown Copyright.</w:t>
      </w:r>
    </w:p>
    <w:p w:rsidR="00700434" w:rsidRDefault="00700434" w:rsidP="00700434"/>
    <w:p w:rsidR="00700434" w:rsidRPr="00A60CEC" w:rsidRDefault="00700434" w:rsidP="00700434">
      <w:pPr>
        <w:rPr>
          <w:lang w:val="en-GB"/>
        </w:rPr>
      </w:pPr>
      <w:r w:rsidRPr="00A60CEC">
        <w:rPr>
          <w:lang w:val="en-GB"/>
        </w:rPr>
        <w:t xml:space="preserve">Donaldson, G. (2015) </w:t>
      </w:r>
      <w:r w:rsidRPr="00A60CEC">
        <w:rPr>
          <w:i/>
          <w:lang w:val="en-GB"/>
        </w:rPr>
        <w:t xml:space="preserve">Successful Futures. </w:t>
      </w:r>
      <w:r w:rsidRPr="00A60CEC">
        <w:rPr>
          <w:lang w:val="en-GB"/>
        </w:rPr>
        <w:t>Crown Copyright.</w:t>
      </w:r>
    </w:p>
    <w:p w:rsidR="00700434" w:rsidRDefault="00700434" w:rsidP="00700434"/>
    <w:p w:rsidR="00700434" w:rsidRDefault="00700434" w:rsidP="00700434">
      <w:pPr>
        <w:rPr>
          <w:lang w:val="en-GB"/>
        </w:rPr>
      </w:pPr>
      <w:r w:rsidRPr="00686E3F">
        <w:rPr>
          <w:lang w:val="en-GB"/>
        </w:rPr>
        <w:t>G</w:t>
      </w:r>
      <w:r>
        <w:rPr>
          <w:lang w:val="en-GB"/>
        </w:rPr>
        <w:t>rainger</w:t>
      </w:r>
      <w:r w:rsidRPr="00686E3F">
        <w:rPr>
          <w:lang w:val="en-GB"/>
        </w:rPr>
        <w:t xml:space="preserve">, T. and Barnes, J. (2006) </w:t>
      </w:r>
      <w:r w:rsidRPr="00321602">
        <w:rPr>
          <w:i/>
          <w:lang w:val="en-GB"/>
        </w:rPr>
        <w:t>Creativity in the Primary Curriculum</w:t>
      </w:r>
      <w:r>
        <w:rPr>
          <w:lang w:val="en-GB"/>
        </w:rPr>
        <w:t>. Routledge.</w:t>
      </w:r>
    </w:p>
    <w:p w:rsidR="00237FD7" w:rsidRDefault="00237FD7">
      <w:pPr>
        <w:rPr>
          <w:b/>
          <w:sz w:val="28"/>
        </w:rPr>
      </w:pPr>
    </w:p>
    <w:p w:rsidR="00237FD7" w:rsidRDefault="009008BC">
      <w:r>
        <w:t xml:space="preserve">Griffiths, T (2008). </w:t>
      </w:r>
      <w:r w:rsidRPr="009008BC">
        <w:rPr>
          <w:i/>
        </w:rPr>
        <w:t>Capturing creativity: Brain</w:t>
      </w:r>
      <w:r w:rsidRPr="009008BC">
        <w:t xml:space="preserve"> Volu</w:t>
      </w:r>
      <w:r>
        <w:t>me 131, Issue 1,</w:t>
      </w:r>
      <w:r w:rsidRPr="009008BC">
        <w:t xml:space="preserve"> Pages 6–7</w:t>
      </w:r>
      <w:r>
        <w:t>.</w:t>
      </w:r>
    </w:p>
    <w:p w:rsidR="00686E3F" w:rsidRDefault="00686E3F"/>
    <w:p w:rsidR="00700434" w:rsidRDefault="00700434" w:rsidP="00700434">
      <w:r w:rsidRPr="005442B4">
        <w:t>Grigg, R. (2010). </w:t>
      </w:r>
      <w:r w:rsidRPr="005442B4">
        <w:rPr>
          <w:i/>
          <w:iCs/>
        </w:rPr>
        <w:t>Becoming an Outstanding Primary School Teacher</w:t>
      </w:r>
      <w:r w:rsidRPr="005442B4">
        <w:t>. Pearson Education Limited.</w:t>
      </w:r>
    </w:p>
    <w:p w:rsidR="00700434" w:rsidRDefault="00700434" w:rsidP="00700434">
      <w:bookmarkStart w:id="0" w:name="_GoBack"/>
      <w:bookmarkEnd w:id="0"/>
    </w:p>
    <w:p w:rsidR="00700434" w:rsidRDefault="00700434" w:rsidP="00700434">
      <w:proofErr w:type="spellStart"/>
      <w:r w:rsidRPr="00455DBB">
        <w:t>Hosack</w:t>
      </w:r>
      <w:proofErr w:type="spellEnd"/>
      <w:r w:rsidRPr="00455DBB">
        <w:t xml:space="preserve"> Janes, K. (2014). </w:t>
      </w:r>
      <w:r w:rsidRPr="00455DBB">
        <w:rPr>
          <w:i/>
          <w:iCs/>
        </w:rPr>
        <w:t>Using the Visual Arts for Cross-curricular Teaching and Learning: Imaginative ideas for the primary school</w:t>
      </w:r>
      <w:r w:rsidRPr="00455DBB">
        <w:t>. London: Routledge.</w:t>
      </w:r>
    </w:p>
    <w:p w:rsidR="00700434" w:rsidRDefault="00700434" w:rsidP="00700434"/>
    <w:p w:rsidR="00700434" w:rsidRPr="009008BC" w:rsidRDefault="00700434" w:rsidP="00700434">
      <w:proofErr w:type="spellStart"/>
      <w:r w:rsidRPr="00A217CB">
        <w:t>Konstantinidou</w:t>
      </w:r>
      <w:proofErr w:type="spellEnd"/>
      <w:r>
        <w:t>, E. et al</w:t>
      </w:r>
      <w:r w:rsidRPr="00A217CB">
        <w:t xml:space="preserve"> (2013). </w:t>
      </w:r>
      <w:r w:rsidRPr="00A217CB">
        <w:rPr>
          <w:i/>
          <w:iCs/>
        </w:rPr>
        <w:t>Primary Physical Education Perspective on Creativity: The Characteristics of the Creative Student and Their Creative Outcomes</w:t>
      </w:r>
      <w:r w:rsidRPr="00A217CB">
        <w:t xml:space="preserve">. </w:t>
      </w:r>
      <w:proofErr w:type="spellStart"/>
      <w:r w:rsidRPr="00A217CB">
        <w:t>Komotini</w:t>
      </w:r>
      <w:proofErr w:type="spellEnd"/>
      <w:r w:rsidRPr="00A217CB">
        <w:t>: Centre for Promoting Ideas, USA.</w:t>
      </w:r>
    </w:p>
    <w:p w:rsidR="00700434" w:rsidRDefault="00700434" w:rsidP="00700434"/>
    <w:p w:rsidR="00700434" w:rsidRDefault="00700434" w:rsidP="00700434">
      <w:r w:rsidRPr="00D2314A">
        <w:t>Primary Education Working Group (2003). </w:t>
      </w:r>
      <w:r w:rsidRPr="00D2314A">
        <w:rPr>
          <w:i/>
          <w:iCs/>
        </w:rPr>
        <w:t>Look Again</w:t>
      </w:r>
      <w:r w:rsidRPr="00D2314A">
        <w:t xml:space="preserve">. London: </w:t>
      </w:r>
      <w:proofErr w:type="spellStart"/>
      <w:r w:rsidRPr="00D2314A">
        <w:t>bfi</w:t>
      </w:r>
      <w:proofErr w:type="spellEnd"/>
      <w:r w:rsidRPr="00D2314A">
        <w:t xml:space="preserve"> Education.</w:t>
      </w:r>
    </w:p>
    <w:p w:rsidR="00092418" w:rsidRPr="009008BC" w:rsidRDefault="00092418" w:rsidP="00321602"/>
    <w:p w:rsidR="00686E3F" w:rsidRDefault="00A12B1C" w:rsidP="00686E3F">
      <w:r w:rsidRPr="00A12B1C">
        <w:t>Qualifications, Curriculum and Assessment Authority for Wales (ACCAC) (2017). </w:t>
      </w:r>
      <w:r w:rsidRPr="00A12B1C">
        <w:rPr>
          <w:i/>
          <w:iCs/>
        </w:rPr>
        <w:t xml:space="preserve">Developing the Curriculum </w:t>
      </w:r>
      <w:proofErr w:type="spellStart"/>
      <w:r w:rsidRPr="00A12B1C">
        <w:rPr>
          <w:i/>
          <w:iCs/>
        </w:rPr>
        <w:t>Cymreig</w:t>
      </w:r>
      <w:proofErr w:type="spellEnd"/>
      <w:r w:rsidRPr="00A12B1C">
        <w:t>. Cardiff: ACCAC Publications</w:t>
      </w:r>
      <w:r>
        <w:t>.</w:t>
      </w:r>
    </w:p>
    <w:p w:rsidR="00A12B1C" w:rsidRDefault="00A12B1C" w:rsidP="00686E3F"/>
    <w:p w:rsidR="00700434" w:rsidRDefault="009E39AD" w:rsidP="00686E3F">
      <w:r w:rsidRPr="009E39AD">
        <w:t>Rowley, C. and Cooper, H. (2009). </w:t>
      </w:r>
      <w:r w:rsidRPr="009E39AD">
        <w:rPr>
          <w:i/>
          <w:iCs/>
        </w:rPr>
        <w:t>Cross-curricular Approaches to Teaching and Learning</w:t>
      </w:r>
      <w:r w:rsidRPr="009E39AD">
        <w:t>. Los Angeles: SAGE Publications.</w:t>
      </w:r>
    </w:p>
    <w:p w:rsidR="00823A75" w:rsidRDefault="00823A75" w:rsidP="00094A80"/>
    <w:p w:rsidR="000F28BF" w:rsidRPr="000F28BF" w:rsidRDefault="000F28BF" w:rsidP="000F28BF">
      <w:pPr>
        <w:rPr>
          <w:lang w:val="en-GB"/>
        </w:rPr>
      </w:pPr>
      <w:r w:rsidRPr="000F28BF">
        <w:rPr>
          <w:lang w:val="en-GB"/>
        </w:rPr>
        <w:t xml:space="preserve">Welsh Government, (2014) </w:t>
      </w:r>
      <w:r w:rsidRPr="000F28BF">
        <w:rPr>
          <w:i/>
          <w:lang w:val="en-GB"/>
        </w:rPr>
        <w:t xml:space="preserve">Literacy and Numeracy Framework. </w:t>
      </w:r>
      <w:r w:rsidRPr="000F28BF">
        <w:rPr>
          <w:lang w:val="en-GB"/>
        </w:rPr>
        <w:t xml:space="preserve">Cardiff: Welsh Government. [Online]. Available at: </w:t>
      </w:r>
      <w:hyperlink r:id="rId7" w:anchor="/resources/browse-all/nlnf/framework?lang=en" w:history="1">
        <w:r w:rsidRPr="000F28BF">
          <w:rPr>
            <w:rStyle w:val="Hyperlink"/>
            <w:lang w:val="en-GB"/>
          </w:rPr>
          <w:t>http://learning.gov.wales/resources/browse-all/nlnf/framework?lang=en#/resources/browse-all/nlnf/framework?lang=en</w:t>
        </w:r>
      </w:hyperlink>
      <w:r w:rsidRPr="000F28BF">
        <w:rPr>
          <w:lang w:val="en-GB"/>
        </w:rPr>
        <w:t xml:space="preserve"> (Accessed </w:t>
      </w:r>
      <w:r>
        <w:rPr>
          <w:lang w:val="en-GB"/>
        </w:rPr>
        <w:t>31/10</w:t>
      </w:r>
      <w:r w:rsidRPr="000F28BF">
        <w:rPr>
          <w:lang w:val="en-GB"/>
        </w:rPr>
        <w:t>/2017)</w:t>
      </w:r>
    </w:p>
    <w:p w:rsidR="00823A75" w:rsidRDefault="00823A75" w:rsidP="00094A80"/>
    <w:p w:rsidR="00597924" w:rsidRPr="009008BC" w:rsidRDefault="00597924" w:rsidP="00094A80"/>
    <w:p w:rsidR="00094A80" w:rsidRPr="009008BC" w:rsidRDefault="00094A80" w:rsidP="00686E3F"/>
    <w:sectPr w:rsidR="00094A80" w:rsidRPr="009008BC" w:rsidSect="005A0AD5">
      <w:headerReference w:type="default" r:id="rId8"/>
      <w:footerReference w:type="default" r:id="rId9"/>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1D87" w:rsidRDefault="00A91D87" w:rsidP="00494870">
      <w:r>
        <w:separator/>
      </w:r>
    </w:p>
  </w:endnote>
  <w:endnote w:type="continuationSeparator" w:id="0">
    <w:p w:rsidR="00A91D87" w:rsidRDefault="00A91D87" w:rsidP="00494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8223071"/>
      <w:docPartObj>
        <w:docPartGallery w:val="Page Numbers (Bottom of Page)"/>
        <w:docPartUnique/>
      </w:docPartObj>
    </w:sdtPr>
    <w:sdtEndPr>
      <w:rPr>
        <w:noProof/>
      </w:rPr>
    </w:sdtEndPr>
    <w:sdtContent>
      <w:p w:rsidR="00A91D87" w:rsidRDefault="00A91D87">
        <w:pPr>
          <w:pStyle w:val="Footer"/>
        </w:pPr>
        <w:r>
          <w:fldChar w:fldCharType="begin"/>
        </w:r>
        <w:r>
          <w:instrText xml:space="preserve"> PAGE   \* MERGEFORMAT </w:instrText>
        </w:r>
        <w:r>
          <w:fldChar w:fldCharType="separate"/>
        </w:r>
        <w:r w:rsidR="00A1429C">
          <w:rPr>
            <w:noProof/>
          </w:rPr>
          <w:t>13</w:t>
        </w:r>
        <w:r>
          <w:rPr>
            <w:noProof/>
          </w:rPr>
          <w:fldChar w:fldCharType="end"/>
        </w:r>
      </w:p>
    </w:sdtContent>
  </w:sdt>
  <w:p w:rsidR="00A91D87" w:rsidRDefault="00A91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1D87" w:rsidRDefault="00A91D87" w:rsidP="00494870">
      <w:r>
        <w:separator/>
      </w:r>
    </w:p>
  </w:footnote>
  <w:footnote w:type="continuationSeparator" w:id="0">
    <w:p w:rsidR="00A91D87" w:rsidRDefault="00A91D87" w:rsidP="004948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1D87" w:rsidRDefault="00A91D87">
    <w:pPr>
      <w:pStyle w:val="Header"/>
    </w:pPr>
    <w:r>
      <w:t xml:space="preserve">Bronwyn Fell (1600344)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70"/>
    <w:rsid w:val="00037EC7"/>
    <w:rsid w:val="00042891"/>
    <w:rsid w:val="00045E9A"/>
    <w:rsid w:val="000515A0"/>
    <w:rsid w:val="0005399A"/>
    <w:rsid w:val="0005665B"/>
    <w:rsid w:val="00061037"/>
    <w:rsid w:val="00076005"/>
    <w:rsid w:val="00090245"/>
    <w:rsid w:val="00092418"/>
    <w:rsid w:val="00092F4A"/>
    <w:rsid w:val="000934D9"/>
    <w:rsid w:val="00094A80"/>
    <w:rsid w:val="000B0B00"/>
    <w:rsid w:val="000B6015"/>
    <w:rsid w:val="000D2978"/>
    <w:rsid w:val="000D4010"/>
    <w:rsid w:val="000E7C93"/>
    <w:rsid w:val="000F02BF"/>
    <w:rsid w:val="000F28BF"/>
    <w:rsid w:val="000F6750"/>
    <w:rsid w:val="00116F2D"/>
    <w:rsid w:val="001240A2"/>
    <w:rsid w:val="00127FF0"/>
    <w:rsid w:val="001342DB"/>
    <w:rsid w:val="00154963"/>
    <w:rsid w:val="00157CD9"/>
    <w:rsid w:val="00172AB5"/>
    <w:rsid w:val="00181399"/>
    <w:rsid w:val="00194A23"/>
    <w:rsid w:val="001A48C8"/>
    <w:rsid w:val="001B2137"/>
    <w:rsid w:val="001B3084"/>
    <w:rsid w:val="001C32E6"/>
    <w:rsid w:val="001C44E8"/>
    <w:rsid w:val="001C7B2E"/>
    <w:rsid w:val="001C7D35"/>
    <w:rsid w:val="001D7E80"/>
    <w:rsid w:val="00205201"/>
    <w:rsid w:val="00212CA4"/>
    <w:rsid w:val="002248F4"/>
    <w:rsid w:val="002363D6"/>
    <w:rsid w:val="002363FD"/>
    <w:rsid w:val="00237FD7"/>
    <w:rsid w:val="00245CB6"/>
    <w:rsid w:val="00252017"/>
    <w:rsid w:val="00254B37"/>
    <w:rsid w:val="002664EB"/>
    <w:rsid w:val="002E72F6"/>
    <w:rsid w:val="002F3B86"/>
    <w:rsid w:val="002F7A49"/>
    <w:rsid w:val="00307CEE"/>
    <w:rsid w:val="003111B1"/>
    <w:rsid w:val="00311C9C"/>
    <w:rsid w:val="00312F4C"/>
    <w:rsid w:val="00321602"/>
    <w:rsid w:val="0033244F"/>
    <w:rsid w:val="00366A9B"/>
    <w:rsid w:val="003754CC"/>
    <w:rsid w:val="00376E50"/>
    <w:rsid w:val="00390FBB"/>
    <w:rsid w:val="003918B5"/>
    <w:rsid w:val="00395A3B"/>
    <w:rsid w:val="003A3058"/>
    <w:rsid w:val="003A4330"/>
    <w:rsid w:val="003A559E"/>
    <w:rsid w:val="003A6938"/>
    <w:rsid w:val="003A747F"/>
    <w:rsid w:val="003B4C7E"/>
    <w:rsid w:val="003B6F13"/>
    <w:rsid w:val="003B7DF4"/>
    <w:rsid w:val="003C0E93"/>
    <w:rsid w:val="003C1763"/>
    <w:rsid w:val="003C5A87"/>
    <w:rsid w:val="003D4503"/>
    <w:rsid w:val="003E79A9"/>
    <w:rsid w:val="0041095A"/>
    <w:rsid w:val="00410E40"/>
    <w:rsid w:val="00411155"/>
    <w:rsid w:val="004119BE"/>
    <w:rsid w:val="00416C8E"/>
    <w:rsid w:val="00424350"/>
    <w:rsid w:val="00425AB4"/>
    <w:rsid w:val="00443049"/>
    <w:rsid w:val="00455DBB"/>
    <w:rsid w:val="00464F8D"/>
    <w:rsid w:val="00465055"/>
    <w:rsid w:val="00477164"/>
    <w:rsid w:val="00494870"/>
    <w:rsid w:val="004A106B"/>
    <w:rsid w:val="004C0DBD"/>
    <w:rsid w:val="004C787E"/>
    <w:rsid w:val="004D02A5"/>
    <w:rsid w:val="004D21AF"/>
    <w:rsid w:val="004D2BA5"/>
    <w:rsid w:val="004E48F9"/>
    <w:rsid w:val="004F45C0"/>
    <w:rsid w:val="00505727"/>
    <w:rsid w:val="0050698C"/>
    <w:rsid w:val="00536F9F"/>
    <w:rsid w:val="005442B4"/>
    <w:rsid w:val="005449CC"/>
    <w:rsid w:val="0055557B"/>
    <w:rsid w:val="00567AF5"/>
    <w:rsid w:val="005708DD"/>
    <w:rsid w:val="00581462"/>
    <w:rsid w:val="00597924"/>
    <w:rsid w:val="005A0AD5"/>
    <w:rsid w:val="005A255A"/>
    <w:rsid w:val="005A3EA6"/>
    <w:rsid w:val="005A7A69"/>
    <w:rsid w:val="005C1CBF"/>
    <w:rsid w:val="005C3F5E"/>
    <w:rsid w:val="005C7FC7"/>
    <w:rsid w:val="005F22ED"/>
    <w:rsid w:val="005F25CA"/>
    <w:rsid w:val="005F424E"/>
    <w:rsid w:val="005F64ED"/>
    <w:rsid w:val="00602E28"/>
    <w:rsid w:val="00604FDD"/>
    <w:rsid w:val="00606B21"/>
    <w:rsid w:val="00610D7D"/>
    <w:rsid w:val="00611DF7"/>
    <w:rsid w:val="006201C1"/>
    <w:rsid w:val="00621CC2"/>
    <w:rsid w:val="00644901"/>
    <w:rsid w:val="00650520"/>
    <w:rsid w:val="006508B8"/>
    <w:rsid w:val="0067300A"/>
    <w:rsid w:val="00686E3F"/>
    <w:rsid w:val="00695857"/>
    <w:rsid w:val="006A4E47"/>
    <w:rsid w:val="006B0551"/>
    <w:rsid w:val="006B5F62"/>
    <w:rsid w:val="006B6031"/>
    <w:rsid w:val="006C3831"/>
    <w:rsid w:val="006D2862"/>
    <w:rsid w:val="006E21E5"/>
    <w:rsid w:val="006E5245"/>
    <w:rsid w:val="006F7F7F"/>
    <w:rsid w:val="00700434"/>
    <w:rsid w:val="00701820"/>
    <w:rsid w:val="00711601"/>
    <w:rsid w:val="00712C71"/>
    <w:rsid w:val="0071373E"/>
    <w:rsid w:val="00725096"/>
    <w:rsid w:val="007458F5"/>
    <w:rsid w:val="00754DEB"/>
    <w:rsid w:val="007734AE"/>
    <w:rsid w:val="00793C84"/>
    <w:rsid w:val="007A3888"/>
    <w:rsid w:val="007A50D4"/>
    <w:rsid w:val="007A7C8B"/>
    <w:rsid w:val="007B4F43"/>
    <w:rsid w:val="007C281A"/>
    <w:rsid w:val="007C43E0"/>
    <w:rsid w:val="007C5724"/>
    <w:rsid w:val="007D2B24"/>
    <w:rsid w:val="007D4D28"/>
    <w:rsid w:val="007E08D1"/>
    <w:rsid w:val="007E259A"/>
    <w:rsid w:val="007E718A"/>
    <w:rsid w:val="007F2512"/>
    <w:rsid w:val="007F26BF"/>
    <w:rsid w:val="007F4498"/>
    <w:rsid w:val="00803E81"/>
    <w:rsid w:val="00804955"/>
    <w:rsid w:val="00823A75"/>
    <w:rsid w:val="00843397"/>
    <w:rsid w:val="008445F8"/>
    <w:rsid w:val="00866C54"/>
    <w:rsid w:val="00884F8B"/>
    <w:rsid w:val="008877DE"/>
    <w:rsid w:val="008A1CD8"/>
    <w:rsid w:val="008A63C1"/>
    <w:rsid w:val="008A6B44"/>
    <w:rsid w:val="008B3A1F"/>
    <w:rsid w:val="008C337F"/>
    <w:rsid w:val="008D0AC9"/>
    <w:rsid w:val="008E48E5"/>
    <w:rsid w:val="008E550D"/>
    <w:rsid w:val="009008BC"/>
    <w:rsid w:val="00906E87"/>
    <w:rsid w:val="0091191C"/>
    <w:rsid w:val="00916A0D"/>
    <w:rsid w:val="00924424"/>
    <w:rsid w:val="00924494"/>
    <w:rsid w:val="00940E90"/>
    <w:rsid w:val="00945B8F"/>
    <w:rsid w:val="009461BC"/>
    <w:rsid w:val="00946434"/>
    <w:rsid w:val="0094689A"/>
    <w:rsid w:val="00956654"/>
    <w:rsid w:val="009645D1"/>
    <w:rsid w:val="00965574"/>
    <w:rsid w:val="009702A0"/>
    <w:rsid w:val="00976F1A"/>
    <w:rsid w:val="00995FE6"/>
    <w:rsid w:val="009B3E99"/>
    <w:rsid w:val="009C0AED"/>
    <w:rsid w:val="009C0E9B"/>
    <w:rsid w:val="009C1280"/>
    <w:rsid w:val="009C4D29"/>
    <w:rsid w:val="009D4956"/>
    <w:rsid w:val="009D6449"/>
    <w:rsid w:val="009E39AD"/>
    <w:rsid w:val="009E432E"/>
    <w:rsid w:val="009F7EF0"/>
    <w:rsid w:val="00A070E3"/>
    <w:rsid w:val="00A127BB"/>
    <w:rsid w:val="00A12B1C"/>
    <w:rsid w:val="00A1429C"/>
    <w:rsid w:val="00A217CB"/>
    <w:rsid w:val="00A26149"/>
    <w:rsid w:val="00A33319"/>
    <w:rsid w:val="00A37BBC"/>
    <w:rsid w:val="00A542D8"/>
    <w:rsid w:val="00A56FB8"/>
    <w:rsid w:val="00A60CEC"/>
    <w:rsid w:val="00A66E69"/>
    <w:rsid w:val="00A84774"/>
    <w:rsid w:val="00A91D87"/>
    <w:rsid w:val="00A94203"/>
    <w:rsid w:val="00AA0087"/>
    <w:rsid w:val="00AA35E8"/>
    <w:rsid w:val="00AA3C20"/>
    <w:rsid w:val="00AC0BAF"/>
    <w:rsid w:val="00AE1B64"/>
    <w:rsid w:val="00AE7768"/>
    <w:rsid w:val="00AE7BD9"/>
    <w:rsid w:val="00AF04B6"/>
    <w:rsid w:val="00AF3A04"/>
    <w:rsid w:val="00B01C2A"/>
    <w:rsid w:val="00B0502F"/>
    <w:rsid w:val="00B16B4F"/>
    <w:rsid w:val="00B3082E"/>
    <w:rsid w:val="00B324E3"/>
    <w:rsid w:val="00B34569"/>
    <w:rsid w:val="00B373F0"/>
    <w:rsid w:val="00B432D7"/>
    <w:rsid w:val="00B46B02"/>
    <w:rsid w:val="00B5421E"/>
    <w:rsid w:val="00B62636"/>
    <w:rsid w:val="00B77CA1"/>
    <w:rsid w:val="00B860C5"/>
    <w:rsid w:val="00B94A0A"/>
    <w:rsid w:val="00BA2597"/>
    <w:rsid w:val="00BB1CD4"/>
    <w:rsid w:val="00BB42A1"/>
    <w:rsid w:val="00BC2E78"/>
    <w:rsid w:val="00BC4A1E"/>
    <w:rsid w:val="00BD0A7F"/>
    <w:rsid w:val="00BE4C93"/>
    <w:rsid w:val="00BF27D6"/>
    <w:rsid w:val="00BF716B"/>
    <w:rsid w:val="00C131C8"/>
    <w:rsid w:val="00C14153"/>
    <w:rsid w:val="00C26790"/>
    <w:rsid w:val="00C35ABF"/>
    <w:rsid w:val="00C46D33"/>
    <w:rsid w:val="00C5230F"/>
    <w:rsid w:val="00C53642"/>
    <w:rsid w:val="00C629DE"/>
    <w:rsid w:val="00C62A28"/>
    <w:rsid w:val="00C83E6A"/>
    <w:rsid w:val="00C84F9A"/>
    <w:rsid w:val="00C86ED6"/>
    <w:rsid w:val="00C8761C"/>
    <w:rsid w:val="00C9075C"/>
    <w:rsid w:val="00C91D31"/>
    <w:rsid w:val="00C95098"/>
    <w:rsid w:val="00C97D0C"/>
    <w:rsid w:val="00CA413A"/>
    <w:rsid w:val="00CB2CF5"/>
    <w:rsid w:val="00CB627A"/>
    <w:rsid w:val="00CB738C"/>
    <w:rsid w:val="00CC73E0"/>
    <w:rsid w:val="00CC7BB2"/>
    <w:rsid w:val="00CE5A29"/>
    <w:rsid w:val="00CE7154"/>
    <w:rsid w:val="00CF2381"/>
    <w:rsid w:val="00D15502"/>
    <w:rsid w:val="00D156DD"/>
    <w:rsid w:val="00D168A8"/>
    <w:rsid w:val="00D2314A"/>
    <w:rsid w:val="00D25472"/>
    <w:rsid w:val="00D26B44"/>
    <w:rsid w:val="00D3407F"/>
    <w:rsid w:val="00D42AC0"/>
    <w:rsid w:val="00D5647A"/>
    <w:rsid w:val="00D800AB"/>
    <w:rsid w:val="00D857BA"/>
    <w:rsid w:val="00D85CD0"/>
    <w:rsid w:val="00D9504E"/>
    <w:rsid w:val="00D95D0F"/>
    <w:rsid w:val="00DB1374"/>
    <w:rsid w:val="00DC03C7"/>
    <w:rsid w:val="00DD1E93"/>
    <w:rsid w:val="00DF34AC"/>
    <w:rsid w:val="00E04F2A"/>
    <w:rsid w:val="00E074AF"/>
    <w:rsid w:val="00E13309"/>
    <w:rsid w:val="00E26C58"/>
    <w:rsid w:val="00E375DB"/>
    <w:rsid w:val="00E5459E"/>
    <w:rsid w:val="00E54B80"/>
    <w:rsid w:val="00E83403"/>
    <w:rsid w:val="00E86170"/>
    <w:rsid w:val="00EA2413"/>
    <w:rsid w:val="00EB7024"/>
    <w:rsid w:val="00EC3088"/>
    <w:rsid w:val="00EC4D65"/>
    <w:rsid w:val="00ED0DEB"/>
    <w:rsid w:val="00ED4B5A"/>
    <w:rsid w:val="00EE1DB4"/>
    <w:rsid w:val="00EE23E8"/>
    <w:rsid w:val="00EE2FBE"/>
    <w:rsid w:val="00F03A54"/>
    <w:rsid w:val="00F36617"/>
    <w:rsid w:val="00F5763F"/>
    <w:rsid w:val="00F81FAC"/>
    <w:rsid w:val="00F90B92"/>
    <w:rsid w:val="00FA3935"/>
    <w:rsid w:val="00FA3D33"/>
    <w:rsid w:val="00FA3D46"/>
    <w:rsid w:val="00FA3E9D"/>
    <w:rsid w:val="00FA5460"/>
    <w:rsid w:val="00FC6087"/>
    <w:rsid w:val="00FD1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E6ECDA"/>
  <w15:chartTrackingRefBased/>
  <w15:docId w15:val="{BCFCB42D-AF62-482D-B815-BB9B4BC54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6170"/>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870"/>
    <w:pPr>
      <w:tabs>
        <w:tab w:val="center" w:pos="4513"/>
        <w:tab w:val="right" w:pos="9026"/>
      </w:tabs>
    </w:pPr>
  </w:style>
  <w:style w:type="character" w:customStyle="1" w:styleId="HeaderChar">
    <w:name w:val="Header Char"/>
    <w:basedOn w:val="DefaultParagraphFont"/>
    <w:link w:val="Header"/>
    <w:uiPriority w:val="99"/>
    <w:rsid w:val="00494870"/>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494870"/>
    <w:pPr>
      <w:tabs>
        <w:tab w:val="center" w:pos="4513"/>
        <w:tab w:val="right" w:pos="9026"/>
      </w:tabs>
    </w:pPr>
  </w:style>
  <w:style w:type="character" w:customStyle="1" w:styleId="FooterChar">
    <w:name w:val="Footer Char"/>
    <w:basedOn w:val="DefaultParagraphFont"/>
    <w:link w:val="Footer"/>
    <w:uiPriority w:val="99"/>
    <w:rsid w:val="00494870"/>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F28BF"/>
    <w:rPr>
      <w:color w:val="0563C1" w:themeColor="hyperlink"/>
      <w:u w:val="single"/>
    </w:rPr>
  </w:style>
  <w:style w:type="character" w:styleId="UnresolvedMention">
    <w:name w:val="Unresolved Mention"/>
    <w:basedOn w:val="DefaultParagraphFont"/>
    <w:uiPriority w:val="99"/>
    <w:semiHidden/>
    <w:unhideWhenUsed/>
    <w:rsid w:val="000F28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learning.gov.wales/resources/browse-all/nlnf/framework?lang=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167ED1-4DD0-4F27-8713-3DCDA6C40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1613</TotalTime>
  <Pages>13</Pages>
  <Words>3721</Words>
  <Characters>21215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Fell</dc:creator>
  <cp:keywords/>
  <dc:description/>
  <cp:lastModifiedBy>Bronwyn Fell</cp:lastModifiedBy>
  <cp:revision>332</cp:revision>
  <dcterms:created xsi:type="dcterms:W3CDTF">2017-10-19T19:38:00Z</dcterms:created>
  <dcterms:modified xsi:type="dcterms:W3CDTF">2017-11-02T21:53:00Z</dcterms:modified>
</cp:coreProperties>
</file>