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0C6A6" w14:textId="2CB4DD3E" w:rsidR="00FB60E0" w:rsidRPr="0094116B" w:rsidRDefault="00FB60E0" w:rsidP="00FB60E0">
      <w:pPr>
        <w:jc w:val="center"/>
        <w:rPr>
          <w:rFonts w:ascii="Calibri" w:hAnsi="Calibri" w:cs="Calibri"/>
          <w:b/>
          <w:bCs/>
        </w:rPr>
      </w:pPr>
      <w:r w:rsidRPr="0094116B">
        <w:rPr>
          <w:rFonts w:ascii="Calibri" w:hAnsi="Calibri" w:cs="Calibri"/>
          <w:b/>
          <w:bCs/>
        </w:rPr>
        <w:t>T</w:t>
      </w:r>
      <w:r w:rsidRPr="0094116B">
        <w:rPr>
          <w:rFonts w:ascii="Calibri" w:hAnsi="Calibri" w:cs="Calibri"/>
          <w:b/>
          <w:bCs/>
        </w:rPr>
        <w:t xml:space="preserve">echnology and </w:t>
      </w:r>
      <w:r w:rsidRPr="0094116B">
        <w:rPr>
          <w:rFonts w:ascii="Calibri" w:hAnsi="Calibri" w:cs="Calibri"/>
          <w:b/>
          <w:bCs/>
        </w:rPr>
        <w:t>C</w:t>
      </w:r>
      <w:r w:rsidRPr="0094116B">
        <w:rPr>
          <w:rFonts w:ascii="Calibri" w:hAnsi="Calibri" w:cs="Calibri"/>
          <w:b/>
          <w:bCs/>
        </w:rPr>
        <w:t xml:space="preserve">hange in </w:t>
      </w:r>
      <w:r w:rsidRPr="0094116B">
        <w:rPr>
          <w:rFonts w:ascii="Calibri" w:hAnsi="Calibri" w:cs="Calibri"/>
          <w:b/>
          <w:bCs/>
        </w:rPr>
        <w:t>M</w:t>
      </w:r>
      <w:r w:rsidRPr="0094116B">
        <w:rPr>
          <w:rFonts w:ascii="Calibri" w:hAnsi="Calibri" w:cs="Calibri"/>
          <w:b/>
          <w:bCs/>
        </w:rPr>
        <w:t xml:space="preserve">odern </w:t>
      </w:r>
      <w:r w:rsidRPr="0094116B">
        <w:rPr>
          <w:rFonts w:ascii="Calibri" w:hAnsi="Calibri" w:cs="Calibri"/>
          <w:b/>
          <w:bCs/>
        </w:rPr>
        <w:t>H</w:t>
      </w:r>
      <w:r w:rsidRPr="0094116B">
        <w:rPr>
          <w:rFonts w:ascii="Calibri" w:hAnsi="Calibri" w:cs="Calibri"/>
          <w:b/>
          <w:bCs/>
        </w:rPr>
        <w:t xml:space="preserve">ealth and </w:t>
      </w:r>
      <w:r w:rsidRPr="0094116B">
        <w:rPr>
          <w:rFonts w:ascii="Calibri" w:hAnsi="Calibri" w:cs="Calibri"/>
          <w:b/>
          <w:bCs/>
        </w:rPr>
        <w:t>C</w:t>
      </w:r>
      <w:r w:rsidRPr="0094116B">
        <w:rPr>
          <w:rFonts w:ascii="Calibri" w:hAnsi="Calibri" w:cs="Calibri"/>
          <w:b/>
          <w:bCs/>
        </w:rPr>
        <w:t xml:space="preserve">are </w:t>
      </w:r>
      <w:r w:rsidRPr="0094116B">
        <w:rPr>
          <w:rFonts w:ascii="Calibri" w:hAnsi="Calibri" w:cs="Calibri"/>
          <w:b/>
          <w:bCs/>
        </w:rPr>
        <w:t>S</w:t>
      </w:r>
      <w:r w:rsidRPr="0094116B">
        <w:rPr>
          <w:rFonts w:ascii="Calibri" w:hAnsi="Calibri" w:cs="Calibri"/>
          <w:b/>
          <w:bCs/>
        </w:rPr>
        <w:t>etting</w:t>
      </w:r>
    </w:p>
    <w:p w14:paraId="79E66789" w14:textId="77777777" w:rsidR="0094116B" w:rsidRPr="0094116B" w:rsidRDefault="0094116B" w:rsidP="0094116B">
      <w:pPr>
        <w:spacing w:after="0" w:line="360" w:lineRule="auto"/>
        <w:rPr>
          <w:rFonts w:ascii="Calibri" w:eastAsia="Times New Roman" w:hAnsi="Calibri" w:cs="Calibri"/>
          <w:color w:val="000000"/>
          <w:kern w:val="0"/>
          <w:lang w:val="en-US"/>
          <w14:ligatures w14:val="none"/>
        </w:rPr>
      </w:pPr>
      <w:r w:rsidRPr="0094116B">
        <w:rPr>
          <w:rFonts w:ascii="Calibri" w:eastAsia="Times New Roman" w:hAnsi="Calibri" w:cs="Calibri"/>
          <w:color w:val="000000"/>
          <w:kern w:val="0"/>
          <w:lang w:val="en-US"/>
          <w14:ligatures w14:val="none"/>
        </w:rPr>
        <w:t>Technology has become a key part of modern health and social care, especially within the UK. There are many areas of the health and social care system that technology impacts, such as digital records systems, artificial intelligence (AI), and remote consultation platforms. All aspects of technology are changing the way care is delivered today. This change is achieved by making services faster and more efficient, while also improving patient outcomes. In the United Kingdom, the National Health Service (NHS) has increasingly adapted to the digital shift to respond to demands and compensate for limited resources (</w:t>
      </w:r>
      <w:proofErr w:type="spellStart"/>
      <w:r w:rsidRPr="0094116B">
        <w:rPr>
          <w:rFonts w:ascii="Calibri" w:eastAsia="Times New Roman" w:hAnsi="Calibri" w:cs="Calibri"/>
          <w:color w:val="000000"/>
          <w:kern w:val="0"/>
          <w:lang w:val="en-US"/>
          <w14:ligatures w14:val="none"/>
        </w:rPr>
        <w:t>Moulds</w:t>
      </w:r>
      <w:proofErr w:type="spellEnd"/>
      <w:r w:rsidRPr="0094116B">
        <w:rPr>
          <w:rFonts w:ascii="Calibri" w:eastAsia="Times New Roman" w:hAnsi="Calibri" w:cs="Calibri"/>
          <w:color w:val="000000"/>
          <w:kern w:val="0"/>
          <w:lang w:val="en-US"/>
          <w14:ligatures w14:val="none"/>
        </w:rPr>
        <w:t xml:space="preserve"> and Horton, 2023). This essay will discuss how technology is used in current health and care settings, with examples from within the UK. It will also evaluate the benefits and challenges of these technologies, as well as the impact on patients, staff, and service delivery.</w:t>
      </w:r>
    </w:p>
    <w:p w14:paraId="171EF30D" w14:textId="77777777" w:rsidR="0094116B" w:rsidRPr="0094116B" w:rsidRDefault="0094116B" w:rsidP="0094116B">
      <w:pPr>
        <w:spacing w:after="0" w:line="360" w:lineRule="auto"/>
        <w:rPr>
          <w:rFonts w:ascii="Calibri" w:eastAsia="Times New Roman" w:hAnsi="Calibri" w:cs="Calibri"/>
          <w:color w:val="000000"/>
          <w:kern w:val="0"/>
          <w:lang w:val="en-US"/>
          <w14:ligatures w14:val="none"/>
        </w:rPr>
      </w:pPr>
    </w:p>
    <w:p w14:paraId="195EEC01" w14:textId="77777777" w:rsidR="0094116B" w:rsidRPr="0094116B" w:rsidRDefault="0094116B" w:rsidP="0094116B">
      <w:pPr>
        <w:spacing w:after="0" w:line="360" w:lineRule="auto"/>
        <w:rPr>
          <w:rFonts w:ascii="Calibri" w:eastAsia="Times New Roman" w:hAnsi="Calibri" w:cs="Calibri"/>
          <w:color w:val="000000"/>
          <w:kern w:val="0"/>
          <w:lang w:val="en-US"/>
          <w14:ligatures w14:val="none"/>
        </w:rPr>
      </w:pPr>
      <w:r w:rsidRPr="0094116B">
        <w:rPr>
          <w:rFonts w:ascii="Calibri" w:eastAsia="Times New Roman" w:hAnsi="Calibri" w:cs="Calibri"/>
          <w:color w:val="000000"/>
          <w:kern w:val="0"/>
          <w:lang w:val="en-US"/>
          <w14:ligatures w14:val="none"/>
        </w:rPr>
        <w:t>In recent years, technology within health and social care has developed significantly. The NHS has introduced digital systems to improve efficiency and reduce pressure on staff and services (Health, 2025). One of the main reasons for the increased use of technologies is the changing demand for healthcare, due to longer life expectancy and more complex health conditions.</w:t>
      </w:r>
    </w:p>
    <w:p w14:paraId="69909144" w14:textId="77777777" w:rsidR="0094116B" w:rsidRPr="0094116B" w:rsidRDefault="0094116B" w:rsidP="0094116B">
      <w:pPr>
        <w:spacing w:after="0" w:line="360" w:lineRule="auto"/>
        <w:rPr>
          <w:rFonts w:ascii="Calibri" w:eastAsia="Times New Roman" w:hAnsi="Calibri" w:cs="Calibri"/>
          <w:color w:val="000000"/>
          <w:kern w:val="0"/>
          <w:lang w:val="en-US"/>
          <w14:ligatures w14:val="none"/>
        </w:rPr>
      </w:pPr>
      <w:r w:rsidRPr="0094116B">
        <w:rPr>
          <w:rFonts w:ascii="Calibri" w:eastAsia="Times New Roman" w:hAnsi="Calibri" w:cs="Calibri"/>
          <w:color w:val="000000"/>
          <w:kern w:val="0"/>
          <w:lang w:val="en-US"/>
          <w14:ligatures w14:val="none"/>
        </w:rPr>
        <w:t>Technology in healthcare has a positive impacted many different areas. For example, remote monitoring of patients, enhanced care planning, faster diagnostics, AI-driven treatments, and better communication between staff and patients (CQC, 2022). Each of these plays an important role in improving the quality of care, and this improves the accessibility for some patients. The COVID-19 pandemic also contributed to the use of technology. Mainly, this has impacted remote consultations. This has now become a normal part of healthcare delivery within the UK (Hidalgo-Padilla et al., 2025). </w:t>
      </w:r>
    </w:p>
    <w:p w14:paraId="6A21D2AA" w14:textId="77777777" w:rsidR="0094116B" w:rsidRPr="0094116B" w:rsidRDefault="0094116B" w:rsidP="0094116B">
      <w:pPr>
        <w:spacing w:after="0" w:line="360" w:lineRule="auto"/>
        <w:rPr>
          <w:rFonts w:ascii="Calibri" w:eastAsia="Times New Roman" w:hAnsi="Calibri" w:cs="Calibri"/>
          <w:color w:val="000000"/>
          <w:kern w:val="0"/>
          <w:lang w:val="en-US"/>
          <w14:ligatures w14:val="none"/>
        </w:rPr>
      </w:pPr>
    </w:p>
    <w:p w14:paraId="2E9BB25A" w14:textId="77777777" w:rsidR="0094116B" w:rsidRPr="0094116B" w:rsidRDefault="0094116B" w:rsidP="0094116B">
      <w:pPr>
        <w:spacing w:after="0" w:line="360" w:lineRule="auto"/>
        <w:rPr>
          <w:rFonts w:ascii="Calibri" w:eastAsia="Times New Roman" w:hAnsi="Calibri" w:cs="Calibri"/>
          <w:color w:val="000000"/>
          <w:kern w:val="0"/>
          <w:lang w:val="en-US"/>
          <w14:ligatures w14:val="none"/>
        </w:rPr>
      </w:pPr>
      <w:r w:rsidRPr="0094116B">
        <w:rPr>
          <w:rFonts w:ascii="Calibri" w:eastAsia="Times New Roman" w:hAnsi="Calibri" w:cs="Calibri"/>
          <w:color w:val="000000"/>
          <w:kern w:val="0"/>
          <w:lang w:val="en-US"/>
          <w14:ligatures w14:val="none"/>
        </w:rPr>
        <w:t xml:space="preserve">One of the most widely used technologies in the UK is electronic health records. The NHS uses a digital system to store patient information, which allows healthcare workers to access records quickly and securely. This reduces errors and improves the communication between different departments. This allows for the NHS to ensure that patients receive safer and the right care for them to prevent mix-ups or possible </w:t>
      </w:r>
      <w:proofErr w:type="gramStart"/>
      <w:r w:rsidRPr="0094116B">
        <w:rPr>
          <w:rFonts w:ascii="Calibri" w:eastAsia="Times New Roman" w:hAnsi="Calibri" w:cs="Calibri"/>
          <w:color w:val="000000"/>
          <w:kern w:val="0"/>
          <w:lang w:val="en-US"/>
          <w14:ligatures w14:val="none"/>
        </w:rPr>
        <w:t>mistakes  (</w:t>
      </w:r>
      <w:proofErr w:type="gramEnd"/>
      <w:r w:rsidRPr="0094116B">
        <w:rPr>
          <w:rFonts w:ascii="Calibri" w:eastAsia="Times New Roman" w:hAnsi="Calibri" w:cs="Calibri"/>
          <w:color w:val="000000"/>
          <w:kern w:val="0"/>
          <w:lang w:val="en-US"/>
          <w14:ligatures w14:val="none"/>
        </w:rPr>
        <w:t xml:space="preserve">Uslu and </w:t>
      </w:r>
      <w:proofErr w:type="spellStart"/>
      <w:r w:rsidRPr="0094116B">
        <w:rPr>
          <w:rFonts w:ascii="Calibri" w:eastAsia="Times New Roman" w:hAnsi="Calibri" w:cs="Calibri"/>
          <w:color w:val="000000"/>
          <w:kern w:val="0"/>
          <w:lang w:val="en-US"/>
          <w14:ligatures w14:val="none"/>
        </w:rPr>
        <w:t>Stausberg</w:t>
      </w:r>
      <w:proofErr w:type="spellEnd"/>
      <w:r w:rsidRPr="0094116B">
        <w:rPr>
          <w:rFonts w:ascii="Calibri" w:eastAsia="Times New Roman" w:hAnsi="Calibri" w:cs="Calibri"/>
          <w:color w:val="000000"/>
          <w:kern w:val="0"/>
          <w:lang w:val="en-US"/>
          <w14:ligatures w14:val="none"/>
        </w:rPr>
        <w:t>, 2021). </w:t>
      </w:r>
    </w:p>
    <w:p w14:paraId="2616046F" w14:textId="77777777" w:rsidR="0094116B" w:rsidRPr="0094116B" w:rsidRDefault="0094116B" w:rsidP="0094116B">
      <w:pPr>
        <w:spacing w:after="0" w:line="360" w:lineRule="auto"/>
        <w:rPr>
          <w:rFonts w:ascii="Calibri" w:eastAsia="Times New Roman" w:hAnsi="Calibri" w:cs="Calibri"/>
          <w:color w:val="000000"/>
          <w:kern w:val="0"/>
          <w:lang w:val="en-US"/>
          <w14:ligatures w14:val="none"/>
        </w:rPr>
      </w:pPr>
      <w:r w:rsidRPr="0094116B">
        <w:rPr>
          <w:rFonts w:ascii="Calibri" w:eastAsia="Times New Roman" w:hAnsi="Calibri" w:cs="Calibri"/>
          <w:color w:val="000000"/>
          <w:kern w:val="0"/>
          <w:lang w:val="en-US"/>
          <w14:ligatures w14:val="none"/>
        </w:rPr>
        <w:lastRenderedPageBreak/>
        <w:t>Another example is telemedicine. Many GPs offer phone or video appointments through platforms such as the NHS app. This has become a big thing, especially during the COVID-19 pandemic, as it allows patients to have access to care without visiting clinics in person. As a result, this has made health care much more accessible for people who live in rural places and those with mobility issues (</w:t>
      </w:r>
      <w:proofErr w:type="spellStart"/>
      <w:r w:rsidRPr="0094116B">
        <w:rPr>
          <w:rFonts w:ascii="Calibri" w:eastAsia="Times New Roman" w:hAnsi="Calibri" w:cs="Calibri"/>
          <w:color w:val="000000"/>
          <w:kern w:val="0"/>
          <w:lang w:val="en-US"/>
          <w14:ligatures w14:val="none"/>
        </w:rPr>
        <w:t>Ezeamii</w:t>
      </w:r>
      <w:proofErr w:type="spellEnd"/>
      <w:r w:rsidRPr="0094116B">
        <w:rPr>
          <w:rFonts w:ascii="Calibri" w:eastAsia="Times New Roman" w:hAnsi="Calibri" w:cs="Calibri"/>
          <w:color w:val="000000"/>
          <w:kern w:val="0"/>
          <w:lang w:val="en-US"/>
          <w14:ligatures w14:val="none"/>
        </w:rPr>
        <w:t>, 2024). </w:t>
      </w:r>
    </w:p>
    <w:p w14:paraId="35B4D2B8" w14:textId="77777777" w:rsidR="0094116B" w:rsidRPr="0094116B" w:rsidRDefault="0094116B" w:rsidP="0094116B">
      <w:pPr>
        <w:spacing w:after="0" w:line="360" w:lineRule="auto"/>
        <w:rPr>
          <w:rFonts w:ascii="Calibri" w:eastAsia="Times New Roman" w:hAnsi="Calibri" w:cs="Calibri"/>
          <w:color w:val="000000"/>
          <w:kern w:val="0"/>
          <w:lang w:val="en-US"/>
          <w14:ligatures w14:val="none"/>
        </w:rPr>
      </w:pPr>
      <w:r w:rsidRPr="0094116B">
        <w:rPr>
          <w:rFonts w:ascii="Calibri" w:eastAsia="Times New Roman" w:hAnsi="Calibri" w:cs="Calibri"/>
          <w:color w:val="000000"/>
          <w:kern w:val="0"/>
          <w:lang w:val="en-US"/>
          <w14:ligatures w14:val="none"/>
        </w:rPr>
        <w:t xml:space="preserve">Artificial intelligence is also now commonly used in healthcare. AI tools are being used to </w:t>
      </w:r>
      <w:proofErr w:type="spellStart"/>
      <w:r w:rsidRPr="0094116B">
        <w:rPr>
          <w:rFonts w:ascii="Calibri" w:eastAsia="Times New Roman" w:hAnsi="Calibri" w:cs="Calibri"/>
          <w:color w:val="000000"/>
          <w:kern w:val="0"/>
          <w:lang w:val="en-US"/>
          <w14:ligatures w14:val="none"/>
        </w:rPr>
        <w:t>analyse</w:t>
      </w:r>
      <w:proofErr w:type="spellEnd"/>
      <w:r w:rsidRPr="0094116B">
        <w:rPr>
          <w:rFonts w:ascii="Calibri" w:eastAsia="Times New Roman" w:hAnsi="Calibri" w:cs="Calibri"/>
          <w:color w:val="000000"/>
          <w:kern w:val="0"/>
          <w:lang w:val="en-US"/>
          <w14:ligatures w14:val="none"/>
        </w:rPr>
        <w:t xml:space="preserve"> medical images and help detect diseases such as cancer at the early stages, which will positively affect the patient. These systems can process large amounts of data quickly and help support doctors to make accurate decisions (The Kings Fund, 2025). </w:t>
      </w:r>
    </w:p>
    <w:p w14:paraId="56011FEC" w14:textId="77777777" w:rsidR="00646D98" w:rsidRPr="00731101" w:rsidRDefault="00646D98" w:rsidP="00646D98">
      <w:pPr>
        <w:spacing w:after="0" w:line="360" w:lineRule="auto"/>
        <w:rPr>
          <w:rFonts w:ascii="Calibri" w:eastAsia="Times New Roman" w:hAnsi="Calibri" w:cs="Calibri"/>
          <w:color w:val="000000"/>
          <w:kern w:val="0"/>
          <w14:ligatures w14:val="none"/>
        </w:rPr>
      </w:pPr>
      <w:r w:rsidRPr="00646D98">
        <w:rPr>
          <w:rFonts w:ascii="Calibri" w:eastAsia="Times New Roman" w:hAnsi="Calibri" w:cs="Calibri"/>
          <w:color w:val="000000"/>
          <w:kern w:val="0"/>
          <w:lang w:val="en-US"/>
          <w14:ligatures w14:val="none"/>
        </w:rPr>
        <w:t>Another technology device that has an impact on healthcare is wearable devices, devices like fitness trackers and smartwatches, which can monitor heart rate, activity levels, and a patient's sleep pattern. These tools allow patients to take a more active role in managing their health. In some cases, healthcare providers use remote monitoring systems to track patients with long-</w:t>
      </w:r>
      <w:r w:rsidRPr="00646D98">
        <w:rPr>
          <w:rFonts w:ascii="Calibri" w:eastAsia="Times New Roman" w:hAnsi="Calibri" w:cs="Calibri"/>
          <w:color w:val="000000"/>
          <w:kern w:val="0"/>
          <w14:ligatures w14:val="none"/>
        </w:rPr>
        <w:t>term conditions. As a result, this will reduce patients' visits to the hospital (Edelmann, 2025). </w:t>
      </w:r>
    </w:p>
    <w:p w14:paraId="047A5AB2" w14:textId="77777777" w:rsidR="00082D83" w:rsidRDefault="00082D83" w:rsidP="00082D83">
      <w:pPr>
        <w:spacing w:after="0" w:line="360" w:lineRule="auto"/>
        <w:rPr>
          <w:rFonts w:ascii="Calibri" w:eastAsia="Times New Roman" w:hAnsi="Calibri" w:cs="Calibri"/>
          <w:color w:val="000000"/>
          <w:kern w:val="0"/>
          <w:lang w:val="en-US"/>
          <w14:ligatures w14:val="none"/>
        </w:rPr>
      </w:pPr>
      <w:r w:rsidRPr="00082D83">
        <w:rPr>
          <w:rFonts w:ascii="Calibri" w:eastAsia="Times New Roman" w:hAnsi="Calibri" w:cs="Calibri"/>
          <w:color w:val="000000"/>
          <w:kern w:val="0"/>
          <w:lang w:val="en-US"/>
          <w14:ligatures w14:val="none"/>
        </w:rPr>
        <w:t>Assistive technologies are also used a lot within health and social care. Assistive technology includes things like mobility aids, hearing devices, and smart home systems that contribute to or help individuals live independently. For example, the positive impact this has is that elderly patients or those with disabilities can have an improved quality of life through these technologies (Medicines and Healthcare products Regulatory Agency, 2021).</w:t>
      </w:r>
    </w:p>
    <w:p w14:paraId="440BDBC4" w14:textId="77777777" w:rsidR="001A634B" w:rsidRDefault="001A634B" w:rsidP="00082D83">
      <w:pPr>
        <w:spacing w:after="0" w:line="360" w:lineRule="auto"/>
        <w:rPr>
          <w:rFonts w:ascii="Calibri" w:eastAsia="Times New Roman" w:hAnsi="Calibri" w:cs="Calibri"/>
          <w:color w:val="000000"/>
          <w:kern w:val="0"/>
          <w:lang w:val="en-US"/>
          <w14:ligatures w14:val="none"/>
        </w:rPr>
      </w:pPr>
    </w:p>
    <w:p w14:paraId="0CD5572A" w14:textId="16528C42" w:rsidR="009F4F02" w:rsidRPr="009F4F02" w:rsidRDefault="009F4F02" w:rsidP="009F4F02">
      <w:pPr>
        <w:spacing w:after="0" w:line="360" w:lineRule="auto"/>
        <w:rPr>
          <w:rFonts w:ascii="Calibri" w:eastAsia="Times New Roman" w:hAnsi="Calibri" w:cs="Calibri"/>
          <w:color w:val="000000"/>
          <w:kern w:val="0"/>
          <w:lang w:val="en-US"/>
          <w14:ligatures w14:val="none"/>
        </w:rPr>
      </w:pPr>
      <w:r w:rsidRPr="009F4F02">
        <w:rPr>
          <w:rFonts w:ascii="Calibri" w:eastAsia="Times New Roman" w:hAnsi="Calibri" w:cs="Calibri"/>
          <w:color w:val="000000"/>
          <w:kern w:val="0"/>
          <w:lang w:val="en-US"/>
          <w14:ligatures w14:val="none"/>
        </w:rPr>
        <w:t xml:space="preserve">Technology can provide many benefits for patients. One of the important advantages is faster diagnosis and treatment. As previously stated, digital systems enable healthcare professionals to access patient information quickly, reducing delays. Telemedicine also helps improve access to care, especially for individuals who struggle to attend appointments in person. Wearable devices and monitoring tools support </w:t>
      </w:r>
      <w:proofErr w:type="spellStart"/>
      <w:r w:rsidRPr="009F4F02">
        <w:rPr>
          <w:rFonts w:ascii="Calibri" w:eastAsia="Times New Roman" w:hAnsi="Calibri" w:cs="Calibri"/>
          <w:color w:val="000000"/>
          <w:kern w:val="0"/>
          <w:lang w:val="en-US"/>
          <w14:ligatures w14:val="none"/>
        </w:rPr>
        <w:t>personalised</w:t>
      </w:r>
      <w:proofErr w:type="spellEnd"/>
      <w:r w:rsidRPr="009F4F02">
        <w:rPr>
          <w:rFonts w:ascii="Calibri" w:eastAsia="Times New Roman" w:hAnsi="Calibri" w:cs="Calibri"/>
          <w:color w:val="000000"/>
          <w:kern w:val="0"/>
          <w:lang w:val="en-US"/>
          <w14:ligatures w14:val="none"/>
        </w:rPr>
        <w:t xml:space="preserve"> care by enabling patients to track their health and share data with healthcare providers. This shows that technology has a positive impact on the patients (</w:t>
      </w:r>
      <w:proofErr w:type="spellStart"/>
      <w:r w:rsidRPr="009F4F02">
        <w:rPr>
          <w:rFonts w:ascii="Calibri" w:eastAsia="Times New Roman" w:hAnsi="Calibri" w:cs="Calibri"/>
          <w:color w:val="000000"/>
          <w:kern w:val="0"/>
          <w:lang w:val="en-US"/>
          <w14:ligatures w14:val="none"/>
        </w:rPr>
        <w:t>Thacharodi</w:t>
      </w:r>
      <w:proofErr w:type="spellEnd"/>
      <w:r w:rsidRPr="009F4F02">
        <w:rPr>
          <w:rFonts w:ascii="Calibri" w:eastAsia="Times New Roman" w:hAnsi="Calibri" w:cs="Calibri"/>
          <w:color w:val="000000"/>
          <w:kern w:val="0"/>
          <w:lang w:val="en-US"/>
          <w14:ligatures w14:val="none"/>
        </w:rPr>
        <w:t xml:space="preserve"> et al., 2024). </w:t>
      </w:r>
    </w:p>
    <w:p w14:paraId="6F7D9084" w14:textId="77777777" w:rsidR="009F4F02" w:rsidRPr="009F4F02" w:rsidRDefault="009F4F02" w:rsidP="009F4F02">
      <w:pPr>
        <w:spacing w:after="0" w:line="360" w:lineRule="auto"/>
        <w:rPr>
          <w:rFonts w:ascii="Calibri" w:eastAsia="Times New Roman" w:hAnsi="Calibri" w:cs="Calibri"/>
          <w:color w:val="000000"/>
          <w:kern w:val="0"/>
          <w:lang w:val="en-US"/>
          <w14:ligatures w14:val="none"/>
        </w:rPr>
      </w:pPr>
      <w:r w:rsidRPr="009F4F02">
        <w:rPr>
          <w:rFonts w:ascii="Calibri" w:eastAsia="Times New Roman" w:hAnsi="Calibri" w:cs="Calibri"/>
          <w:color w:val="000000"/>
          <w:kern w:val="0"/>
          <w:lang w:val="en-US"/>
          <w14:ligatures w14:val="none"/>
        </w:rPr>
        <w:t xml:space="preserve">For healthcare providers, technology can make their work easier and more efficient. Technology does this by reducing the amount of paperwork. For example, electronic records </w:t>
      </w:r>
      <w:r w:rsidRPr="009F4F02">
        <w:rPr>
          <w:rFonts w:ascii="Calibri" w:eastAsia="Times New Roman" w:hAnsi="Calibri" w:cs="Calibri"/>
          <w:color w:val="000000"/>
          <w:kern w:val="0"/>
          <w:lang w:val="en-US"/>
          <w14:ligatures w14:val="none"/>
        </w:rPr>
        <w:lastRenderedPageBreak/>
        <w:t>allow staff to spend more time focusing on patient care, and electronic records allow healthcare providers to keep all information together online. AI tools also allow clinicians to make more accurate and better diagnosis and treatment plans for patients. Overall, technology makes work for healthcare providers easier and reduces the possibility of errors (Skills for Care, 2022). </w:t>
      </w:r>
    </w:p>
    <w:p w14:paraId="6E8879DB" w14:textId="77777777" w:rsidR="00B85D4C" w:rsidRDefault="00B85D4C" w:rsidP="00B85D4C">
      <w:pPr>
        <w:spacing w:after="0" w:line="360" w:lineRule="auto"/>
        <w:rPr>
          <w:rFonts w:ascii="Calibri" w:eastAsia="Times New Roman" w:hAnsi="Calibri" w:cs="Calibri"/>
          <w:color w:val="000000"/>
          <w:kern w:val="0"/>
          <w:lang w:val="en-US"/>
          <w14:ligatures w14:val="none"/>
        </w:rPr>
      </w:pPr>
      <w:r w:rsidRPr="00B85D4C">
        <w:rPr>
          <w:rFonts w:ascii="Calibri" w:eastAsia="Times New Roman" w:hAnsi="Calibri" w:cs="Calibri"/>
          <w:color w:val="000000"/>
          <w:kern w:val="0"/>
          <w:lang w:val="en-US"/>
          <w14:ligatures w14:val="none"/>
        </w:rPr>
        <w:t>Technology also improves service delivery as it helps the NHS manage resources more efficiently. The digital system also improves communication between the departments and reduces mistakes in work or work being done twice. As a result, this can lead to shorter waiting times and better communication and coordination within the care setting (Ainsworth, 2023). </w:t>
      </w:r>
    </w:p>
    <w:p w14:paraId="3CE0ACF2" w14:textId="77777777" w:rsidR="00B85D4C" w:rsidRDefault="00B85D4C" w:rsidP="00B85D4C">
      <w:pPr>
        <w:spacing w:after="0" w:line="360" w:lineRule="auto"/>
        <w:rPr>
          <w:rFonts w:ascii="Calibri" w:eastAsia="Times New Roman" w:hAnsi="Calibri" w:cs="Calibri"/>
          <w:color w:val="000000"/>
          <w:kern w:val="0"/>
          <w:lang w:val="en-US"/>
          <w14:ligatures w14:val="none"/>
        </w:rPr>
      </w:pPr>
    </w:p>
    <w:p w14:paraId="5AE12B58" w14:textId="77777777" w:rsidR="00962953" w:rsidRPr="00962953" w:rsidRDefault="00962953" w:rsidP="00962953">
      <w:pPr>
        <w:spacing w:after="0" w:line="360" w:lineRule="auto"/>
        <w:rPr>
          <w:rFonts w:ascii="Calibri" w:eastAsia="Times New Roman" w:hAnsi="Calibri" w:cs="Calibri"/>
          <w:color w:val="000000"/>
          <w:kern w:val="0"/>
          <w:lang w:val="en-US"/>
          <w14:ligatures w14:val="none"/>
        </w:rPr>
      </w:pPr>
      <w:r w:rsidRPr="00962953">
        <w:rPr>
          <w:rFonts w:ascii="Calibri" w:eastAsia="Times New Roman" w:hAnsi="Calibri" w:cs="Calibri"/>
          <w:color w:val="000000"/>
          <w:kern w:val="0"/>
          <w:lang w:val="en-US"/>
          <w14:ligatures w14:val="none"/>
        </w:rPr>
        <w:t>While technology has a lot of benefits, there are also a lot of limitations. One of the main issues is the need for training. Learning how to use new systems and new technology can take time to learn and may increase the workload at the start. Some staff also may not like the change, especially staff who are used to the traditional methods of working. </w:t>
      </w:r>
    </w:p>
    <w:p w14:paraId="0B48B241" w14:textId="77777777" w:rsidR="00962953" w:rsidRPr="00962953" w:rsidRDefault="00962953" w:rsidP="00962953">
      <w:pPr>
        <w:spacing w:after="0" w:line="360" w:lineRule="auto"/>
        <w:rPr>
          <w:rFonts w:ascii="Calibri" w:eastAsia="Times New Roman" w:hAnsi="Calibri" w:cs="Calibri"/>
          <w:color w:val="000000"/>
          <w:kern w:val="0"/>
          <w:lang w:val="en-US"/>
          <w14:ligatures w14:val="none"/>
        </w:rPr>
      </w:pPr>
      <w:r w:rsidRPr="00962953">
        <w:rPr>
          <w:rFonts w:ascii="Calibri" w:eastAsia="Times New Roman" w:hAnsi="Calibri" w:cs="Calibri"/>
          <w:color w:val="000000"/>
          <w:kern w:val="0"/>
          <w:lang w:val="en-US"/>
          <w14:ligatures w14:val="none"/>
        </w:rPr>
        <w:t>Patients may also face challenges, especially those who are not confident using digital technology. This can affect older adults or people from low-income backgrounds. These individuals may struggle to access these online services, which, as a result, can create inequalities in healthcare access. </w:t>
      </w:r>
    </w:p>
    <w:p w14:paraId="1C409B92" w14:textId="77777777" w:rsidR="00D82598" w:rsidRPr="00D82598" w:rsidRDefault="00D82598" w:rsidP="00D82598">
      <w:pPr>
        <w:spacing w:after="0" w:line="360" w:lineRule="auto"/>
        <w:rPr>
          <w:rFonts w:ascii="Calibri" w:eastAsia="Times New Roman" w:hAnsi="Calibri" w:cs="Calibri"/>
          <w:color w:val="000000"/>
          <w:kern w:val="0"/>
          <w:lang w:val="en-US"/>
          <w14:ligatures w14:val="none"/>
        </w:rPr>
      </w:pPr>
      <w:r w:rsidRPr="00D82598">
        <w:rPr>
          <w:rFonts w:ascii="Calibri" w:eastAsia="Times New Roman" w:hAnsi="Calibri" w:cs="Calibri"/>
          <w:color w:val="000000"/>
          <w:kern w:val="0"/>
          <w:lang w:val="en-US"/>
          <w14:ligatures w14:val="none"/>
        </w:rPr>
        <w:t>There could also be concerns and limitations with possible date security and privacy. Healthcare systems may store large amounts of sensitive information. This makes them a big target for cybersecurity. Healthcare professionals should ensure that patients' data is protected as a priority. However, it can be difficult and costly to maintain good, secure systems. </w:t>
      </w:r>
    </w:p>
    <w:p w14:paraId="7F0778F2" w14:textId="77777777" w:rsidR="009B2087" w:rsidRDefault="00D82598" w:rsidP="009B2087">
      <w:pPr>
        <w:spacing w:after="0" w:line="360" w:lineRule="auto"/>
        <w:rPr>
          <w:rFonts w:ascii="Calibri" w:eastAsia="Times New Roman" w:hAnsi="Calibri" w:cs="Calibri"/>
          <w:color w:val="000000"/>
          <w:kern w:val="0"/>
          <w:lang w:val="en-US"/>
          <w14:ligatures w14:val="none"/>
        </w:rPr>
      </w:pPr>
      <w:r w:rsidRPr="00D82598">
        <w:rPr>
          <w:rFonts w:ascii="Calibri" w:eastAsia="Times New Roman" w:hAnsi="Calibri" w:cs="Calibri"/>
          <w:color w:val="000000"/>
          <w:kern w:val="0"/>
          <w:lang w:val="en-US"/>
          <w14:ligatures w14:val="none"/>
        </w:rPr>
        <w:t xml:space="preserve">Financial challenges could also be a big limitation and are a factor that needs to be thought of. Buying new technologies can be expensive, and not all healthcare providers have the same level of resources. This can lead to differences in the quality of care between regions. Another limitation is ongoing maintenance and updates required to keep systems functioning effectively (Kim, </w:t>
      </w:r>
      <w:proofErr w:type="spellStart"/>
      <w:r w:rsidRPr="00D82598">
        <w:rPr>
          <w:rFonts w:ascii="Calibri" w:eastAsia="Times New Roman" w:hAnsi="Calibri" w:cs="Calibri"/>
          <w:color w:val="000000"/>
          <w:kern w:val="0"/>
          <w:lang w:val="en-US"/>
          <w14:ligatures w14:val="none"/>
        </w:rPr>
        <w:t>Coiera</w:t>
      </w:r>
      <w:proofErr w:type="spellEnd"/>
      <w:r w:rsidRPr="00D82598">
        <w:rPr>
          <w:rFonts w:ascii="Calibri" w:eastAsia="Times New Roman" w:hAnsi="Calibri" w:cs="Calibri"/>
          <w:color w:val="000000"/>
          <w:kern w:val="0"/>
          <w:lang w:val="en-US"/>
          <w14:ligatures w14:val="none"/>
        </w:rPr>
        <w:t xml:space="preserve"> and </w:t>
      </w:r>
      <w:proofErr w:type="spellStart"/>
      <w:r w:rsidRPr="00D82598">
        <w:rPr>
          <w:rFonts w:ascii="Calibri" w:eastAsia="Times New Roman" w:hAnsi="Calibri" w:cs="Calibri"/>
          <w:color w:val="000000"/>
          <w:kern w:val="0"/>
          <w:lang w:val="en-US"/>
          <w14:ligatures w14:val="none"/>
        </w:rPr>
        <w:t>Magrabi</w:t>
      </w:r>
      <w:proofErr w:type="spellEnd"/>
      <w:r w:rsidRPr="00D82598">
        <w:rPr>
          <w:rFonts w:ascii="Calibri" w:eastAsia="Times New Roman" w:hAnsi="Calibri" w:cs="Calibri"/>
          <w:color w:val="000000"/>
          <w:kern w:val="0"/>
          <w:lang w:val="en-US"/>
          <w14:ligatures w14:val="none"/>
        </w:rPr>
        <w:t>, 2017). </w:t>
      </w:r>
    </w:p>
    <w:p w14:paraId="5B54B322" w14:textId="6BC8523A" w:rsidR="0040617A" w:rsidRPr="0040617A" w:rsidRDefault="0040617A" w:rsidP="009B2087">
      <w:pPr>
        <w:spacing w:after="0" w:line="360" w:lineRule="auto"/>
        <w:rPr>
          <w:rFonts w:ascii="Calibri" w:eastAsia="Times New Roman" w:hAnsi="Calibri" w:cs="Calibri"/>
          <w:color w:val="000000"/>
          <w:kern w:val="0"/>
          <w:lang w:val="en-US"/>
          <w14:ligatures w14:val="none"/>
        </w:rPr>
      </w:pPr>
      <w:r w:rsidRPr="0040617A">
        <w:rPr>
          <w:rFonts w:ascii="Calibri" w:eastAsia="Times New Roman" w:hAnsi="Calibri" w:cs="Calibri"/>
          <w:color w:val="000000"/>
          <w:kern w:val="0"/>
          <w:lang w:val="en-US"/>
          <w14:ligatures w14:val="none"/>
        </w:rPr>
        <w:lastRenderedPageBreak/>
        <w:t>Technology is transforming health care delivery in the UK. It has made service more efficient, improved access to care, and supported better patient outcomes. However, it also has new challenges, especially in training and cost.</w:t>
      </w:r>
    </w:p>
    <w:p w14:paraId="5B6903C1" w14:textId="77777777" w:rsidR="0040617A" w:rsidRDefault="0040617A" w:rsidP="009B2087">
      <w:pPr>
        <w:spacing w:after="0" w:line="360" w:lineRule="auto"/>
        <w:rPr>
          <w:rFonts w:ascii="Calibri" w:eastAsia="Times New Roman" w:hAnsi="Calibri" w:cs="Calibri"/>
          <w:color w:val="000000"/>
          <w:kern w:val="0"/>
          <w:lang w:val="en-US"/>
          <w14:ligatures w14:val="none"/>
        </w:rPr>
      </w:pPr>
      <w:r w:rsidRPr="0040617A">
        <w:rPr>
          <w:rFonts w:ascii="Calibri" w:eastAsia="Times New Roman" w:hAnsi="Calibri" w:cs="Calibri"/>
          <w:color w:val="000000"/>
          <w:kern w:val="0"/>
          <w:lang w:val="en-US"/>
          <w14:ligatures w14:val="none"/>
        </w:rPr>
        <w:t>The successful impact technology has in healthcare depends on how it is used within the settings. If health and social care settings give out proper training for staff, support for patients who are not good with using technology, and good data protection measures are all essential. When these are used properly, technology can have a good enhancement on the quality of care given. </w:t>
      </w:r>
    </w:p>
    <w:p w14:paraId="256D6B28" w14:textId="77777777" w:rsidR="00177EEC" w:rsidRDefault="00177EEC" w:rsidP="009B2087">
      <w:pPr>
        <w:spacing w:after="0" w:line="360" w:lineRule="auto"/>
        <w:rPr>
          <w:rFonts w:ascii="Calibri" w:eastAsia="Times New Roman" w:hAnsi="Calibri" w:cs="Calibri"/>
          <w:color w:val="000000"/>
          <w:kern w:val="0"/>
          <w:lang w:val="en-US"/>
          <w14:ligatures w14:val="none"/>
        </w:rPr>
      </w:pPr>
    </w:p>
    <w:p w14:paraId="3AF19FF2" w14:textId="468BBF32" w:rsidR="00177EEC" w:rsidRPr="0040617A" w:rsidRDefault="00177EEC" w:rsidP="00177E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Calibri" w:hAnsi="Calibri" w:cs="Calibri"/>
          <w:kern w:val="0"/>
          <w:lang w:val="en-US"/>
        </w:rPr>
      </w:pPr>
      <w:r w:rsidRPr="00177EEC">
        <w:rPr>
          <w:rFonts w:ascii="Calibri" w:hAnsi="Calibri" w:cs="Calibri"/>
          <w:kern w:val="0"/>
          <w:lang w:val="en-US"/>
        </w:rPr>
        <w:t>In conclusion, technology has become a very important part of modern health and social care within the UK. As discussed throughout this essay, there are many different types of technology being used, such as electronic health records, telemedicine, artificial intelligence, wearable devices</w:t>
      </w:r>
      <w:r w:rsidR="00280FCA">
        <w:rPr>
          <w:rFonts w:ascii="Calibri" w:hAnsi="Calibri" w:cs="Calibri"/>
          <w:kern w:val="0"/>
          <w:lang w:val="en-US"/>
        </w:rPr>
        <w:t xml:space="preserve"> </w:t>
      </w:r>
      <w:r w:rsidRPr="00177EEC">
        <w:rPr>
          <w:rFonts w:ascii="Calibri" w:hAnsi="Calibri" w:cs="Calibri"/>
          <w:kern w:val="0"/>
          <w:lang w:val="en-US"/>
        </w:rPr>
        <w:t>and assistive technologies. All of these have helped to improve the way care is delivered by making services more efficient, accessible</w:t>
      </w:r>
      <w:r w:rsidR="00280FCA">
        <w:rPr>
          <w:rFonts w:ascii="Calibri" w:hAnsi="Calibri" w:cs="Calibri"/>
          <w:kern w:val="0"/>
          <w:lang w:val="en-US"/>
        </w:rPr>
        <w:t xml:space="preserve"> </w:t>
      </w:r>
      <w:r w:rsidRPr="00177EEC">
        <w:rPr>
          <w:rFonts w:ascii="Calibri" w:hAnsi="Calibri" w:cs="Calibri"/>
          <w:kern w:val="0"/>
          <w:lang w:val="en-US"/>
        </w:rPr>
        <w:t>and focused on patient needs.</w:t>
      </w:r>
      <w:r>
        <w:rPr>
          <w:rFonts w:ascii="Calibri" w:hAnsi="Calibri" w:cs="Calibri"/>
          <w:kern w:val="0"/>
          <w:lang w:val="en-US"/>
        </w:rPr>
        <w:t xml:space="preserve"> </w:t>
      </w:r>
      <w:r w:rsidRPr="00177EEC">
        <w:rPr>
          <w:rFonts w:ascii="Calibri" w:hAnsi="Calibri" w:cs="Calibri"/>
          <w:kern w:val="0"/>
          <w:lang w:val="en-US"/>
        </w:rPr>
        <w:t>Technology has many benefits for patients, staff, and overall service delivery. It can lead to faster diagnosis, better communication, and improved patient outcomes. It also helps healthcare professionals work more efficiently and reduces the chances of errors. However, there are also challenges that need to be considered, such as the need for staff training, digital exclusion, data security risks, and the high cost of implementation.</w:t>
      </w:r>
      <w:r>
        <w:rPr>
          <w:rFonts w:ascii="Calibri" w:hAnsi="Calibri" w:cs="Calibri"/>
          <w:kern w:val="0"/>
          <w:lang w:val="en-US"/>
        </w:rPr>
        <w:t xml:space="preserve"> </w:t>
      </w:r>
      <w:r w:rsidRPr="00177EEC">
        <w:rPr>
          <w:rFonts w:ascii="Calibri" w:hAnsi="Calibri" w:cs="Calibri"/>
          <w:kern w:val="0"/>
          <w:lang w:val="en-US"/>
        </w:rPr>
        <w:t>Overall, technology is transforming healthcare in a positive way, but it is important that it is used correctly. Health and social care settings must ensure that staff are properly trained, patients are supported, and data is kept secure. If this is done effectively, technology can continue to improve the quality of care and help meet the growing demands of the healthcare system in the UK.</w:t>
      </w:r>
    </w:p>
    <w:p w14:paraId="5A5650E2" w14:textId="366ABAA1" w:rsidR="001772BA" w:rsidRDefault="00177EEC" w:rsidP="0040617A">
      <w:pPr>
        <w:spacing w:after="0" w:line="360" w:lineRule="auto"/>
        <w:rPr>
          <w:rFonts w:ascii="Calibri" w:hAnsi="Calibri" w:cs="Calibri"/>
        </w:rPr>
      </w:pPr>
      <w:r>
        <w:rPr>
          <w:rFonts w:ascii="Calibri" w:hAnsi="Calibri" w:cs="Calibri"/>
        </w:rPr>
        <w:t xml:space="preserve"> </w:t>
      </w:r>
    </w:p>
    <w:p w14:paraId="40A559F9" w14:textId="2C04CDD8" w:rsidR="00572926" w:rsidRDefault="00177EEC" w:rsidP="0040617A">
      <w:pPr>
        <w:spacing w:after="0" w:line="360" w:lineRule="auto"/>
        <w:rPr>
          <w:rFonts w:ascii="Calibri" w:hAnsi="Calibri" w:cs="Calibri"/>
        </w:rPr>
      </w:pPr>
      <w:r>
        <w:rPr>
          <w:rFonts w:ascii="Calibri" w:hAnsi="Calibri" w:cs="Calibri"/>
        </w:rPr>
        <w:t>Word count-1</w:t>
      </w:r>
      <w:r w:rsidR="00572926">
        <w:rPr>
          <w:rFonts w:ascii="Calibri" w:hAnsi="Calibri" w:cs="Calibri"/>
        </w:rPr>
        <w:t xml:space="preserve">360 </w:t>
      </w:r>
    </w:p>
    <w:p w14:paraId="4F59A864" w14:textId="77777777" w:rsidR="00572926" w:rsidRDefault="00572926">
      <w:pPr>
        <w:rPr>
          <w:rFonts w:ascii="Calibri" w:hAnsi="Calibri" w:cs="Calibri"/>
        </w:rPr>
      </w:pPr>
      <w:r>
        <w:rPr>
          <w:rFonts w:ascii="Calibri" w:hAnsi="Calibri" w:cs="Calibri"/>
        </w:rPr>
        <w:br w:type="page"/>
      </w:r>
    </w:p>
    <w:p w14:paraId="704D224C" w14:textId="3274D38C" w:rsidR="00572926" w:rsidRPr="00572926" w:rsidRDefault="00572926" w:rsidP="00572926">
      <w:pPr>
        <w:spacing w:after="0" w:line="360" w:lineRule="auto"/>
        <w:rPr>
          <w:rFonts w:ascii="Calibri" w:hAnsi="Calibri" w:cs="Calibri"/>
        </w:rPr>
      </w:pPr>
      <w:r>
        <w:rPr>
          <w:rFonts w:ascii="Calibri" w:hAnsi="Calibri" w:cs="Calibri"/>
        </w:rPr>
        <w:lastRenderedPageBreak/>
        <w:t xml:space="preserve">References </w:t>
      </w:r>
    </w:p>
    <w:p w14:paraId="5A29A5AF"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r w:rsidRPr="00572926">
        <w:rPr>
          <w:rFonts w:ascii="Calibri" w:eastAsia="Times New Roman" w:hAnsi="Calibri" w:cs="Calibri"/>
          <w:color w:val="000000"/>
          <w:kern w:val="0"/>
          <w:lang w:val="en-US"/>
          <w14:ligatures w14:val="none"/>
        </w:rPr>
        <w:t>Ainsworth, A. (2023). </w:t>
      </w:r>
      <w:r w:rsidRPr="00572926">
        <w:rPr>
          <w:rFonts w:ascii="Calibri" w:eastAsia="Times New Roman" w:hAnsi="Calibri" w:cs="Calibri"/>
          <w:i/>
          <w:iCs/>
          <w:color w:val="000000"/>
          <w:kern w:val="0"/>
          <w:lang w:val="en-US"/>
          <w14:ligatures w14:val="none"/>
        </w:rPr>
        <w:t>How can digital technologies support care? - Social care</w:t>
      </w:r>
      <w:r w:rsidRPr="00572926">
        <w:rPr>
          <w:rFonts w:ascii="Calibri" w:eastAsia="Times New Roman" w:hAnsi="Calibri" w:cs="Calibri"/>
          <w:color w:val="000000"/>
          <w:kern w:val="0"/>
          <w:lang w:val="en-US"/>
          <w14:ligatures w14:val="none"/>
        </w:rPr>
        <w:t>. [online] socialcare.blog.gov.uk. Available at: https://socialcare.blog.gov.uk/2023/05/25/how-can-digital-technologies-support-care/ [Accessed 28 Apr. 2026].</w:t>
      </w:r>
    </w:p>
    <w:p w14:paraId="0AC60FF5"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r w:rsidRPr="00572926">
        <w:rPr>
          <w:rFonts w:ascii="Calibri" w:eastAsia="Times New Roman" w:hAnsi="Calibri" w:cs="Calibri"/>
          <w:color w:val="000000"/>
          <w:kern w:val="0"/>
          <w:lang w:val="en-US"/>
          <w14:ligatures w14:val="none"/>
        </w:rPr>
        <w:t>CQC (2022). </w:t>
      </w:r>
      <w:r w:rsidRPr="00572926">
        <w:rPr>
          <w:rFonts w:ascii="Calibri" w:eastAsia="Times New Roman" w:hAnsi="Calibri" w:cs="Calibri"/>
          <w:i/>
          <w:iCs/>
          <w:color w:val="000000"/>
          <w:kern w:val="0"/>
          <w:lang w:val="en-US"/>
          <w14:ligatures w14:val="none"/>
        </w:rPr>
        <w:t>The Impact of Digital Solutions and Technology - Care Quality Commission</w:t>
      </w:r>
      <w:r w:rsidRPr="00572926">
        <w:rPr>
          <w:rFonts w:ascii="Calibri" w:eastAsia="Times New Roman" w:hAnsi="Calibri" w:cs="Calibri"/>
          <w:color w:val="000000"/>
          <w:kern w:val="0"/>
          <w:lang w:val="en-US"/>
          <w14:ligatures w14:val="none"/>
        </w:rPr>
        <w:t>. [online] www.cqc.org.uk. Available at: https://www.cqc.org.uk/publications/major-report/soc201920_3d_impact-of-technology [Accessed 27 Apr. 2026].</w:t>
      </w:r>
    </w:p>
    <w:p w14:paraId="6B5ED443"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r w:rsidRPr="00572926">
        <w:rPr>
          <w:rFonts w:ascii="Calibri" w:eastAsia="Times New Roman" w:hAnsi="Calibri" w:cs="Calibri"/>
          <w:color w:val="000000"/>
          <w:kern w:val="0"/>
          <w:lang w:val="en-US"/>
          <w14:ligatures w14:val="none"/>
        </w:rPr>
        <w:t>Edelmann, S. (2025). </w:t>
      </w:r>
      <w:r w:rsidRPr="00572926">
        <w:rPr>
          <w:rFonts w:ascii="Calibri" w:eastAsia="Times New Roman" w:hAnsi="Calibri" w:cs="Calibri"/>
          <w:i/>
          <w:iCs/>
          <w:color w:val="000000"/>
          <w:kern w:val="0"/>
          <w:lang w:val="en-US"/>
          <w14:ligatures w14:val="none"/>
        </w:rPr>
        <w:t>Wearable technologies in healthcare</w:t>
      </w:r>
      <w:r w:rsidRPr="00572926">
        <w:rPr>
          <w:rFonts w:ascii="Calibri" w:eastAsia="Times New Roman" w:hAnsi="Calibri" w:cs="Calibri"/>
          <w:color w:val="000000"/>
          <w:kern w:val="0"/>
          <w:lang w:val="en-US"/>
          <w14:ligatures w14:val="none"/>
        </w:rPr>
        <w:t>. [online] Diagnostics. Available at: https://diagnostics.roche.com/global/en/healthcare-transformers/article/wearable-technology-in-healthcare.html [Accessed 27 Apr. 2026].</w:t>
      </w:r>
    </w:p>
    <w:p w14:paraId="3001F944"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proofErr w:type="spellStart"/>
      <w:r w:rsidRPr="00572926">
        <w:rPr>
          <w:rFonts w:ascii="Calibri" w:eastAsia="Times New Roman" w:hAnsi="Calibri" w:cs="Calibri"/>
          <w:color w:val="000000"/>
          <w:kern w:val="0"/>
          <w:lang w:val="en-US"/>
          <w14:ligatures w14:val="none"/>
        </w:rPr>
        <w:t>Ezeamii</w:t>
      </w:r>
      <w:proofErr w:type="spellEnd"/>
      <w:r w:rsidRPr="00572926">
        <w:rPr>
          <w:rFonts w:ascii="Calibri" w:eastAsia="Times New Roman" w:hAnsi="Calibri" w:cs="Calibri"/>
          <w:color w:val="000000"/>
          <w:kern w:val="0"/>
          <w:lang w:val="en-US"/>
          <w14:ligatures w14:val="none"/>
        </w:rPr>
        <w:t>, V. (2024). Revolutionizing healthcare: How Telemedicine Is Improving Patient Outcomes and Expanding Access to Care. </w:t>
      </w:r>
      <w:proofErr w:type="spellStart"/>
      <w:r w:rsidRPr="00572926">
        <w:rPr>
          <w:rFonts w:ascii="Calibri" w:eastAsia="Times New Roman" w:hAnsi="Calibri" w:cs="Calibri"/>
          <w:i/>
          <w:iCs/>
          <w:color w:val="000000"/>
          <w:kern w:val="0"/>
          <w:lang w:val="en-US"/>
          <w14:ligatures w14:val="none"/>
        </w:rPr>
        <w:t>Cureus</w:t>
      </w:r>
      <w:proofErr w:type="spellEnd"/>
      <w:r w:rsidRPr="00572926">
        <w:rPr>
          <w:rFonts w:ascii="Calibri" w:eastAsia="Times New Roman" w:hAnsi="Calibri" w:cs="Calibri"/>
          <w:color w:val="000000"/>
          <w:kern w:val="0"/>
          <w:lang w:val="en-US"/>
          <w14:ligatures w14:val="none"/>
        </w:rPr>
        <w:t xml:space="preserve">, 16(7). </w:t>
      </w:r>
      <w:proofErr w:type="spellStart"/>
      <w:proofErr w:type="gramStart"/>
      <w:r w:rsidRPr="00572926">
        <w:rPr>
          <w:rFonts w:ascii="Calibri" w:eastAsia="Times New Roman" w:hAnsi="Calibri" w:cs="Calibri"/>
          <w:color w:val="000000"/>
          <w:kern w:val="0"/>
          <w:lang w:val="en-US"/>
          <w14:ligatures w14:val="none"/>
        </w:rPr>
        <w:t>doi:https</w:t>
      </w:r>
      <w:proofErr w:type="spellEnd"/>
      <w:r w:rsidRPr="00572926">
        <w:rPr>
          <w:rFonts w:ascii="Calibri" w:eastAsia="Times New Roman" w:hAnsi="Calibri" w:cs="Calibri"/>
          <w:color w:val="000000"/>
          <w:kern w:val="0"/>
          <w:lang w:val="en-US"/>
          <w14:ligatures w14:val="none"/>
        </w:rPr>
        <w:t>://doi.org/10.7759/cureus.63881</w:t>
      </w:r>
      <w:proofErr w:type="gramEnd"/>
      <w:r w:rsidRPr="00572926">
        <w:rPr>
          <w:rFonts w:ascii="Calibri" w:eastAsia="Times New Roman" w:hAnsi="Calibri" w:cs="Calibri"/>
          <w:color w:val="000000"/>
          <w:kern w:val="0"/>
          <w:lang w:val="en-US"/>
          <w14:ligatures w14:val="none"/>
        </w:rPr>
        <w:t>.</w:t>
      </w:r>
    </w:p>
    <w:p w14:paraId="56C460F8"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r w:rsidRPr="00572926">
        <w:rPr>
          <w:rFonts w:ascii="Calibri" w:eastAsia="Times New Roman" w:hAnsi="Calibri" w:cs="Calibri"/>
          <w:color w:val="000000"/>
          <w:kern w:val="0"/>
          <w:lang w:val="en-US"/>
          <w14:ligatures w14:val="none"/>
        </w:rPr>
        <w:t>Health (2025). </w:t>
      </w:r>
      <w:r w:rsidRPr="00572926">
        <w:rPr>
          <w:rFonts w:ascii="Calibri" w:eastAsia="Times New Roman" w:hAnsi="Calibri" w:cs="Calibri"/>
          <w:i/>
          <w:iCs/>
          <w:color w:val="000000"/>
          <w:kern w:val="0"/>
          <w:lang w:val="en-US"/>
          <w14:ligatures w14:val="none"/>
        </w:rPr>
        <w:t>Digital revolution in care saves millions of admin hours</w:t>
      </w:r>
      <w:r w:rsidRPr="00572926">
        <w:rPr>
          <w:rFonts w:ascii="Calibri" w:eastAsia="Times New Roman" w:hAnsi="Calibri" w:cs="Calibri"/>
          <w:color w:val="000000"/>
          <w:kern w:val="0"/>
          <w:lang w:val="en-US"/>
          <w14:ligatures w14:val="none"/>
        </w:rPr>
        <w:t>. [online] GOV.UK. Available at: https://www.gov.uk/government/news/digital-revolution-in-care-saves-millions-of-admin-hours [Accessed 27 Apr. 2026].</w:t>
      </w:r>
    </w:p>
    <w:p w14:paraId="46C8FDEF"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r w:rsidRPr="00572926">
        <w:rPr>
          <w:rFonts w:ascii="Calibri" w:eastAsia="Times New Roman" w:hAnsi="Calibri" w:cs="Calibri"/>
          <w:color w:val="000000"/>
          <w:kern w:val="0"/>
          <w:lang w:val="en-US"/>
          <w14:ligatures w14:val="none"/>
        </w:rPr>
        <w:t>Hidalgo-Padilla, L., Dabbous, M., Halvorsrud, K., Beaney, T., Gideon, G., Gogarty, E., Greenfield, G., Hayhoe, B., Kerr, G., Raine, R., Rehill, N., Stewart, R., Gaughran, F. and Pinto da Costa, M. (2025). Remote Consultations in England During COVID-19: Challenges in Data Quality, Linkage, and Research Validity. </w:t>
      </w:r>
      <w:r w:rsidRPr="00572926">
        <w:rPr>
          <w:rFonts w:ascii="Calibri" w:eastAsia="Times New Roman" w:hAnsi="Calibri" w:cs="Calibri"/>
          <w:i/>
          <w:iCs/>
          <w:color w:val="000000"/>
          <w:kern w:val="0"/>
          <w:lang w:val="en-US"/>
          <w14:ligatures w14:val="none"/>
        </w:rPr>
        <w:t>Online Journal of Public Health Informatics</w:t>
      </w:r>
      <w:r w:rsidRPr="00572926">
        <w:rPr>
          <w:rFonts w:ascii="Calibri" w:eastAsia="Times New Roman" w:hAnsi="Calibri" w:cs="Calibri"/>
          <w:color w:val="000000"/>
          <w:kern w:val="0"/>
          <w:lang w:val="en-US"/>
          <w14:ligatures w14:val="none"/>
        </w:rPr>
        <w:t xml:space="preserve">, [online] 17, </w:t>
      </w:r>
      <w:proofErr w:type="gramStart"/>
      <w:r w:rsidRPr="00572926">
        <w:rPr>
          <w:rFonts w:ascii="Calibri" w:eastAsia="Times New Roman" w:hAnsi="Calibri" w:cs="Calibri"/>
          <w:color w:val="000000"/>
          <w:kern w:val="0"/>
          <w:lang w:val="en-US"/>
          <w14:ligatures w14:val="none"/>
        </w:rPr>
        <w:t>pp.e</w:t>
      </w:r>
      <w:proofErr w:type="gramEnd"/>
      <w:r w:rsidRPr="00572926">
        <w:rPr>
          <w:rFonts w:ascii="Calibri" w:eastAsia="Times New Roman" w:hAnsi="Calibri" w:cs="Calibri"/>
          <w:color w:val="000000"/>
          <w:kern w:val="0"/>
          <w:lang w:val="en-US"/>
          <w14:ligatures w14:val="none"/>
        </w:rPr>
        <w:t xml:space="preserve">66672–e66672. </w:t>
      </w:r>
      <w:proofErr w:type="spellStart"/>
      <w:proofErr w:type="gramStart"/>
      <w:r w:rsidRPr="00572926">
        <w:rPr>
          <w:rFonts w:ascii="Calibri" w:eastAsia="Times New Roman" w:hAnsi="Calibri" w:cs="Calibri"/>
          <w:color w:val="000000"/>
          <w:kern w:val="0"/>
          <w:lang w:val="en-US"/>
          <w14:ligatures w14:val="none"/>
        </w:rPr>
        <w:t>doi:https</w:t>
      </w:r>
      <w:proofErr w:type="spellEnd"/>
      <w:r w:rsidRPr="00572926">
        <w:rPr>
          <w:rFonts w:ascii="Calibri" w:eastAsia="Times New Roman" w:hAnsi="Calibri" w:cs="Calibri"/>
          <w:color w:val="000000"/>
          <w:kern w:val="0"/>
          <w:lang w:val="en-US"/>
          <w14:ligatures w14:val="none"/>
        </w:rPr>
        <w:t>://doi.org/10.2196/66672</w:t>
      </w:r>
      <w:proofErr w:type="gramEnd"/>
      <w:r w:rsidRPr="00572926">
        <w:rPr>
          <w:rFonts w:ascii="Calibri" w:eastAsia="Times New Roman" w:hAnsi="Calibri" w:cs="Calibri"/>
          <w:color w:val="000000"/>
          <w:kern w:val="0"/>
          <w:lang w:val="en-US"/>
          <w14:ligatures w14:val="none"/>
        </w:rPr>
        <w:t>.</w:t>
      </w:r>
    </w:p>
    <w:p w14:paraId="27C28C9F"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r w:rsidRPr="00572926">
        <w:rPr>
          <w:rFonts w:ascii="Calibri" w:eastAsia="Times New Roman" w:hAnsi="Calibri" w:cs="Calibri"/>
          <w:color w:val="000000"/>
          <w:kern w:val="0"/>
          <w:lang w:val="en-US"/>
          <w14:ligatures w14:val="none"/>
        </w:rPr>
        <w:t xml:space="preserve">Kim, M.O., </w:t>
      </w:r>
      <w:proofErr w:type="spellStart"/>
      <w:r w:rsidRPr="00572926">
        <w:rPr>
          <w:rFonts w:ascii="Calibri" w:eastAsia="Times New Roman" w:hAnsi="Calibri" w:cs="Calibri"/>
          <w:color w:val="000000"/>
          <w:kern w:val="0"/>
          <w:lang w:val="en-US"/>
          <w14:ligatures w14:val="none"/>
        </w:rPr>
        <w:t>Coiera</w:t>
      </w:r>
      <w:proofErr w:type="spellEnd"/>
      <w:r w:rsidRPr="00572926">
        <w:rPr>
          <w:rFonts w:ascii="Calibri" w:eastAsia="Times New Roman" w:hAnsi="Calibri" w:cs="Calibri"/>
          <w:color w:val="000000"/>
          <w:kern w:val="0"/>
          <w:lang w:val="en-US"/>
          <w14:ligatures w14:val="none"/>
        </w:rPr>
        <w:t xml:space="preserve">, E. and </w:t>
      </w:r>
      <w:proofErr w:type="spellStart"/>
      <w:r w:rsidRPr="00572926">
        <w:rPr>
          <w:rFonts w:ascii="Calibri" w:eastAsia="Times New Roman" w:hAnsi="Calibri" w:cs="Calibri"/>
          <w:color w:val="000000"/>
          <w:kern w:val="0"/>
          <w:lang w:val="en-US"/>
          <w14:ligatures w14:val="none"/>
        </w:rPr>
        <w:t>Magrabi</w:t>
      </w:r>
      <w:proofErr w:type="spellEnd"/>
      <w:r w:rsidRPr="00572926">
        <w:rPr>
          <w:rFonts w:ascii="Calibri" w:eastAsia="Times New Roman" w:hAnsi="Calibri" w:cs="Calibri"/>
          <w:color w:val="000000"/>
          <w:kern w:val="0"/>
          <w:lang w:val="en-US"/>
          <w14:ligatures w14:val="none"/>
        </w:rPr>
        <w:t>, F. (2017). Problems with health information technology and their effects on care delivery and patient outcomes: A systematic review. </w:t>
      </w:r>
      <w:r w:rsidRPr="00572926">
        <w:rPr>
          <w:rFonts w:ascii="Calibri" w:eastAsia="Times New Roman" w:hAnsi="Calibri" w:cs="Calibri"/>
          <w:i/>
          <w:iCs/>
          <w:color w:val="000000"/>
          <w:kern w:val="0"/>
          <w:lang w:val="en-US"/>
          <w14:ligatures w14:val="none"/>
        </w:rPr>
        <w:t>Journal of the American Medical Informatics Association</w:t>
      </w:r>
      <w:r w:rsidRPr="00572926">
        <w:rPr>
          <w:rFonts w:ascii="Calibri" w:eastAsia="Times New Roman" w:hAnsi="Calibri" w:cs="Calibri"/>
          <w:color w:val="000000"/>
          <w:kern w:val="0"/>
          <w:lang w:val="en-US"/>
          <w14:ligatures w14:val="none"/>
        </w:rPr>
        <w:t xml:space="preserve">, [online] 24(2), pp.246–250. </w:t>
      </w:r>
      <w:proofErr w:type="spellStart"/>
      <w:proofErr w:type="gramStart"/>
      <w:r w:rsidRPr="00572926">
        <w:rPr>
          <w:rFonts w:ascii="Calibri" w:eastAsia="Times New Roman" w:hAnsi="Calibri" w:cs="Calibri"/>
          <w:color w:val="000000"/>
          <w:kern w:val="0"/>
          <w:lang w:val="en-US"/>
          <w14:ligatures w14:val="none"/>
        </w:rPr>
        <w:t>doi:https</w:t>
      </w:r>
      <w:proofErr w:type="spellEnd"/>
      <w:r w:rsidRPr="00572926">
        <w:rPr>
          <w:rFonts w:ascii="Calibri" w:eastAsia="Times New Roman" w:hAnsi="Calibri" w:cs="Calibri"/>
          <w:color w:val="000000"/>
          <w:kern w:val="0"/>
          <w:lang w:val="en-US"/>
          <w14:ligatures w14:val="none"/>
        </w:rPr>
        <w:t>://doi.org/10.1093/</w:t>
      </w:r>
      <w:proofErr w:type="spellStart"/>
      <w:r w:rsidRPr="00572926">
        <w:rPr>
          <w:rFonts w:ascii="Calibri" w:eastAsia="Times New Roman" w:hAnsi="Calibri" w:cs="Calibri"/>
          <w:color w:val="000000"/>
          <w:kern w:val="0"/>
          <w:lang w:val="en-US"/>
          <w14:ligatures w14:val="none"/>
        </w:rPr>
        <w:t>jamia</w:t>
      </w:r>
      <w:proofErr w:type="spellEnd"/>
      <w:r w:rsidRPr="00572926">
        <w:rPr>
          <w:rFonts w:ascii="Calibri" w:eastAsia="Times New Roman" w:hAnsi="Calibri" w:cs="Calibri"/>
          <w:color w:val="000000"/>
          <w:kern w:val="0"/>
          <w:lang w:val="en-US"/>
          <w14:ligatures w14:val="none"/>
        </w:rPr>
        <w:t>/ocw154</w:t>
      </w:r>
      <w:proofErr w:type="gramEnd"/>
      <w:r w:rsidRPr="00572926">
        <w:rPr>
          <w:rFonts w:ascii="Calibri" w:eastAsia="Times New Roman" w:hAnsi="Calibri" w:cs="Calibri"/>
          <w:color w:val="000000"/>
          <w:kern w:val="0"/>
          <w:lang w:val="en-US"/>
          <w14:ligatures w14:val="none"/>
        </w:rPr>
        <w:t>.</w:t>
      </w:r>
    </w:p>
    <w:p w14:paraId="6D997E95"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r w:rsidRPr="00572926">
        <w:rPr>
          <w:rFonts w:ascii="Calibri" w:eastAsia="Times New Roman" w:hAnsi="Calibri" w:cs="Calibri"/>
          <w:color w:val="000000"/>
          <w:kern w:val="0"/>
          <w:lang w:val="en-US"/>
          <w14:ligatures w14:val="none"/>
        </w:rPr>
        <w:lastRenderedPageBreak/>
        <w:t>Medicines and Healthcare products Regulatory Agency (2021). </w:t>
      </w:r>
      <w:r w:rsidRPr="00572926">
        <w:rPr>
          <w:rFonts w:ascii="Calibri" w:eastAsia="Times New Roman" w:hAnsi="Calibri" w:cs="Calibri"/>
          <w:i/>
          <w:iCs/>
          <w:color w:val="000000"/>
          <w:kern w:val="0"/>
          <w:lang w:val="en-US"/>
          <w14:ligatures w14:val="none"/>
        </w:rPr>
        <w:t>Assistive technology: definition and safe use</w:t>
      </w:r>
      <w:r w:rsidRPr="00572926">
        <w:rPr>
          <w:rFonts w:ascii="Calibri" w:eastAsia="Times New Roman" w:hAnsi="Calibri" w:cs="Calibri"/>
          <w:color w:val="000000"/>
          <w:kern w:val="0"/>
          <w:lang w:val="en-US"/>
          <w14:ligatures w14:val="none"/>
        </w:rPr>
        <w:t>. [online] GOV.UK. Available at: https://www.gov.uk/government/publications/assistive-technology-definition-and-safe-use/assistive-technology-definition-and-safe-use [Accessed 27 Apr. 2026].</w:t>
      </w:r>
    </w:p>
    <w:p w14:paraId="349A1DA1"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proofErr w:type="spellStart"/>
      <w:r w:rsidRPr="00572926">
        <w:rPr>
          <w:rFonts w:ascii="Calibri" w:eastAsia="Times New Roman" w:hAnsi="Calibri" w:cs="Calibri"/>
          <w:color w:val="000000"/>
          <w:kern w:val="0"/>
          <w:lang w:val="en-US"/>
          <w14:ligatures w14:val="none"/>
        </w:rPr>
        <w:t>Moulds</w:t>
      </w:r>
      <w:proofErr w:type="spellEnd"/>
      <w:r w:rsidRPr="00572926">
        <w:rPr>
          <w:rFonts w:ascii="Calibri" w:eastAsia="Times New Roman" w:hAnsi="Calibri" w:cs="Calibri"/>
          <w:color w:val="000000"/>
          <w:kern w:val="0"/>
          <w:lang w:val="en-US"/>
          <w14:ligatures w14:val="none"/>
        </w:rPr>
        <w:t>, A. and Horton, T. (2023). </w:t>
      </w:r>
      <w:r w:rsidRPr="00572926">
        <w:rPr>
          <w:rFonts w:ascii="Calibri" w:eastAsia="Times New Roman" w:hAnsi="Calibri" w:cs="Calibri"/>
          <w:i/>
          <w:iCs/>
          <w:color w:val="000000"/>
          <w:kern w:val="0"/>
          <w:lang w:val="en-US"/>
          <w14:ligatures w14:val="none"/>
        </w:rPr>
        <w:t>What do technology and AI mean for the future of work in health care?</w:t>
      </w:r>
      <w:r w:rsidRPr="00572926">
        <w:rPr>
          <w:rFonts w:ascii="Calibri" w:eastAsia="Times New Roman" w:hAnsi="Calibri" w:cs="Calibri"/>
          <w:color w:val="000000"/>
          <w:kern w:val="0"/>
          <w:lang w:val="en-US"/>
          <w14:ligatures w14:val="none"/>
        </w:rPr>
        <w:t> [online] The Health Foundation. Available at: https://www.health.org.uk/reports-and-analysis/briefings/what-do-technology-and-ai-mean-for-the-future-of-work-in-health-care [Accessed 27 Apr. 2026].</w:t>
      </w:r>
    </w:p>
    <w:p w14:paraId="176F7AF0"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r w:rsidRPr="00572926">
        <w:rPr>
          <w:rFonts w:ascii="Calibri" w:eastAsia="Times New Roman" w:hAnsi="Calibri" w:cs="Calibri"/>
          <w:color w:val="000000"/>
          <w:kern w:val="0"/>
          <w:lang w:val="en-US"/>
          <w14:ligatures w14:val="none"/>
        </w:rPr>
        <w:t>Skills for Care (2022). </w:t>
      </w:r>
      <w:r w:rsidRPr="00572926">
        <w:rPr>
          <w:rFonts w:ascii="Calibri" w:eastAsia="Times New Roman" w:hAnsi="Calibri" w:cs="Calibri"/>
          <w:i/>
          <w:iCs/>
          <w:color w:val="000000"/>
          <w:kern w:val="0"/>
          <w:lang w:val="en-US"/>
          <w14:ligatures w14:val="none"/>
        </w:rPr>
        <w:t>Digital technology in social care</w:t>
      </w:r>
      <w:r w:rsidRPr="00572926">
        <w:rPr>
          <w:rFonts w:ascii="Calibri" w:eastAsia="Times New Roman" w:hAnsi="Calibri" w:cs="Calibri"/>
          <w:color w:val="000000"/>
          <w:kern w:val="0"/>
          <w:lang w:val="en-US"/>
          <w14:ligatures w14:val="none"/>
        </w:rPr>
        <w:t>. [online] www.skillsforcare.org.uk. Available at: https://www.skillsforcare.org.uk/Support-for-leaders-and-managers/Managing-a-service/Digital-technology-and-social-care/Digital-technology-in-social-care.aspx [Accessed 28 Apr. 2026].</w:t>
      </w:r>
    </w:p>
    <w:p w14:paraId="2ACC0DAC"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proofErr w:type="spellStart"/>
      <w:r w:rsidRPr="00572926">
        <w:rPr>
          <w:rFonts w:ascii="Calibri" w:eastAsia="Times New Roman" w:hAnsi="Calibri" w:cs="Calibri"/>
          <w:color w:val="000000"/>
          <w:kern w:val="0"/>
          <w:lang w:val="en-US"/>
          <w14:ligatures w14:val="none"/>
        </w:rPr>
        <w:t>Thacharodi</w:t>
      </w:r>
      <w:proofErr w:type="spellEnd"/>
      <w:r w:rsidRPr="00572926">
        <w:rPr>
          <w:rFonts w:ascii="Calibri" w:eastAsia="Times New Roman" w:hAnsi="Calibri" w:cs="Calibri"/>
          <w:color w:val="000000"/>
          <w:kern w:val="0"/>
          <w:lang w:val="en-US"/>
          <w14:ligatures w14:val="none"/>
        </w:rPr>
        <w:t>, A., Singh, P., Meenatchi, R., Tawfeeq Ahmed, Z.H., Kumar, R.R.S., V, N., Kavish, S., Maqbool, M. and Hassan, S. (2024). Revolutionizing healthcare and medicine: The impact of modern technologies for a healthier future—A comprehensive review. </w:t>
      </w:r>
      <w:r w:rsidRPr="00572926">
        <w:rPr>
          <w:rFonts w:ascii="Calibri" w:eastAsia="Times New Roman" w:hAnsi="Calibri" w:cs="Calibri"/>
          <w:i/>
          <w:iCs/>
          <w:color w:val="000000"/>
          <w:kern w:val="0"/>
          <w:lang w:val="en-US"/>
          <w14:ligatures w14:val="none"/>
        </w:rPr>
        <w:t>Health Care Science</w:t>
      </w:r>
      <w:r w:rsidRPr="00572926">
        <w:rPr>
          <w:rFonts w:ascii="Calibri" w:eastAsia="Times New Roman" w:hAnsi="Calibri" w:cs="Calibri"/>
          <w:color w:val="000000"/>
          <w:kern w:val="0"/>
          <w:lang w:val="en-US"/>
          <w14:ligatures w14:val="none"/>
        </w:rPr>
        <w:t xml:space="preserve">, [online] 3(5). </w:t>
      </w:r>
      <w:proofErr w:type="spellStart"/>
      <w:proofErr w:type="gramStart"/>
      <w:r w:rsidRPr="00572926">
        <w:rPr>
          <w:rFonts w:ascii="Calibri" w:eastAsia="Times New Roman" w:hAnsi="Calibri" w:cs="Calibri"/>
          <w:color w:val="000000"/>
          <w:kern w:val="0"/>
          <w:lang w:val="en-US"/>
          <w14:ligatures w14:val="none"/>
        </w:rPr>
        <w:t>doi:https</w:t>
      </w:r>
      <w:proofErr w:type="spellEnd"/>
      <w:r w:rsidRPr="00572926">
        <w:rPr>
          <w:rFonts w:ascii="Calibri" w:eastAsia="Times New Roman" w:hAnsi="Calibri" w:cs="Calibri"/>
          <w:color w:val="000000"/>
          <w:kern w:val="0"/>
          <w:lang w:val="en-US"/>
          <w14:ligatures w14:val="none"/>
        </w:rPr>
        <w:t>://doi.org/10.1002/hcs2.115</w:t>
      </w:r>
      <w:proofErr w:type="gramEnd"/>
      <w:r w:rsidRPr="00572926">
        <w:rPr>
          <w:rFonts w:ascii="Calibri" w:eastAsia="Times New Roman" w:hAnsi="Calibri" w:cs="Calibri"/>
          <w:color w:val="000000"/>
          <w:kern w:val="0"/>
          <w:lang w:val="en-US"/>
          <w14:ligatures w14:val="none"/>
        </w:rPr>
        <w:t>.</w:t>
      </w:r>
    </w:p>
    <w:p w14:paraId="71355A12"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r w:rsidRPr="00572926">
        <w:rPr>
          <w:rFonts w:ascii="Calibri" w:eastAsia="Times New Roman" w:hAnsi="Calibri" w:cs="Calibri"/>
          <w:color w:val="000000"/>
          <w:kern w:val="0"/>
          <w:lang w:val="en-US"/>
          <w14:ligatures w14:val="none"/>
        </w:rPr>
        <w:t>The Kings Fund (2025). </w:t>
      </w:r>
      <w:r w:rsidRPr="00572926">
        <w:rPr>
          <w:rFonts w:ascii="Calibri" w:eastAsia="Times New Roman" w:hAnsi="Calibri" w:cs="Calibri"/>
          <w:i/>
          <w:iCs/>
          <w:color w:val="000000"/>
          <w:kern w:val="0"/>
          <w:lang w:val="en-US"/>
          <w14:ligatures w14:val="none"/>
        </w:rPr>
        <w:t>More than just hype: how emerging AI use is assisting health and social care | The King’s Fund</w:t>
      </w:r>
      <w:r w:rsidRPr="00572926">
        <w:rPr>
          <w:rFonts w:ascii="Calibri" w:eastAsia="Times New Roman" w:hAnsi="Calibri" w:cs="Calibri"/>
          <w:color w:val="000000"/>
          <w:kern w:val="0"/>
          <w:lang w:val="en-US"/>
          <w14:ligatures w14:val="none"/>
        </w:rPr>
        <w:t>. [online] The King’s Fund. Available at: https://www.kingsfund.org.uk/insight-and-analysis/long-reads/emerging-ai-use-health-and-social-care [Accessed 27 Apr. 2026].</w:t>
      </w:r>
    </w:p>
    <w:p w14:paraId="26CD5588" w14:textId="77777777" w:rsidR="00572926" w:rsidRPr="00572926" w:rsidRDefault="00572926" w:rsidP="00572926">
      <w:pPr>
        <w:spacing w:after="240" w:line="360" w:lineRule="auto"/>
        <w:rPr>
          <w:rFonts w:ascii="Calibri" w:eastAsia="Times New Roman" w:hAnsi="Calibri" w:cs="Calibri"/>
          <w:color w:val="000000"/>
          <w:kern w:val="0"/>
          <w:lang w:val="en-US"/>
          <w14:ligatures w14:val="none"/>
        </w:rPr>
      </w:pPr>
      <w:r w:rsidRPr="00572926">
        <w:rPr>
          <w:rFonts w:ascii="Calibri" w:eastAsia="Times New Roman" w:hAnsi="Calibri" w:cs="Calibri"/>
          <w:color w:val="000000"/>
          <w:kern w:val="0"/>
          <w:lang w:val="en-US"/>
          <w14:ligatures w14:val="none"/>
        </w:rPr>
        <w:t xml:space="preserve">Uslu, A. and </w:t>
      </w:r>
      <w:proofErr w:type="spellStart"/>
      <w:r w:rsidRPr="00572926">
        <w:rPr>
          <w:rFonts w:ascii="Calibri" w:eastAsia="Times New Roman" w:hAnsi="Calibri" w:cs="Calibri"/>
          <w:color w:val="000000"/>
          <w:kern w:val="0"/>
          <w:lang w:val="en-US"/>
          <w14:ligatures w14:val="none"/>
        </w:rPr>
        <w:t>Stausberg</w:t>
      </w:r>
      <w:proofErr w:type="spellEnd"/>
      <w:r w:rsidRPr="00572926">
        <w:rPr>
          <w:rFonts w:ascii="Calibri" w:eastAsia="Times New Roman" w:hAnsi="Calibri" w:cs="Calibri"/>
          <w:color w:val="000000"/>
          <w:kern w:val="0"/>
          <w:lang w:val="en-US"/>
          <w14:ligatures w14:val="none"/>
        </w:rPr>
        <w:t>, J. (2021). Value of the electronic medical record for hospital care: Update from the literature. </w:t>
      </w:r>
      <w:r w:rsidRPr="00572926">
        <w:rPr>
          <w:rFonts w:ascii="Calibri" w:eastAsia="Times New Roman" w:hAnsi="Calibri" w:cs="Calibri"/>
          <w:i/>
          <w:iCs/>
          <w:color w:val="000000"/>
          <w:kern w:val="0"/>
          <w:lang w:val="en-US"/>
          <w14:ligatures w14:val="none"/>
        </w:rPr>
        <w:t>Journal of Medical Internet Research</w:t>
      </w:r>
      <w:r w:rsidRPr="00572926">
        <w:rPr>
          <w:rFonts w:ascii="Calibri" w:eastAsia="Times New Roman" w:hAnsi="Calibri" w:cs="Calibri"/>
          <w:color w:val="000000"/>
          <w:kern w:val="0"/>
          <w:lang w:val="en-US"/>
          <w14:ligatures w14:val="none"/>
        </w:rPr>
        <w:t xml:space="preserve">, 23(12). </w:t>
      </w:r>
      <w:proofErr w:type="spellStart"/>
      <w:proofErr w:type="gramStart"/>
      <w:r w:rsidRPr="00572926">
        <w:rPr>
          <w:rFonts w:ascii="Calibri" w:eastAsia="Times New Roman" w:hAnsi="Calibri" w:cs="Calibri"/>
          <w:color w:val="000000"/>
          <w:kern w:val="0"/>
          <w:lang w:val="en-US"/>
          <w14:ligatures w14:val="none"/>
        </w:rPr>
        <w:t>doi:https</w:t>
      </w:r>
      <w:proofErr w:type="spellEnd"/>
      <w:r w:rsidRPr="00572926">
        <w:rPr>
          <w:rFonts w:ascii="Calibri" w:eastAsia="Times New Roman" w:hAnsi="Calibri" w:cs="Calibri"/>
          <w:color w:val="000000"/>
          <w:kern w:val="0"/>
          <w:lang w:val="en-US"/>
          <w14:ligatures w14:val="none"/>
        </w:rPr>
        <w:t>://doi.org/10.2196/26323</w:t>
      </w:r>
      <w:proofErr w:type="gramEnd"/>
      <w:r w:rsidRPr="00572926">
        <w:rPr>
          <w:rFonts w:ascii="Calibri" w:eastAsia="Times New Roman" w:hAnsi="Calibri" w:cs="Calibri"/>
          <w:color w:val="000000"/>
          <w:kern w:val="0"/>
          <w:lang w:val="en-US"/>
          <w14:ligatures w14:val="none"/>
        </w:rPr>
        <w:t>.</w:t>
      </w:r>
    </w:p>
    <w:sectPr w:rsidR="00572926" w:rsidRPr="005729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7E0"/>
    <w:rsid w:val="000123AF"/>
    <w:rsid w:val="00034E91"/>
    <w:rsid w:val="000444A6"/>
    <w:rsid w:val="00054507"/>
    <w:rsid w:val="00065651"/>
    <w:rsid w:val="00082D83"/>
    <w:rsid w:val="00083F1E"/>
    <w:rsid w:val="0009428C"/>
    <w:rsid w:val="000B0C1C"/>
    <w:rsid w:val="000D18C1"/>
    <w:rsid w:val="00105003"/>
    <w:rsid w:val="0012105C"/>
    <w:rsid w:val="00132570"/>
    <w:rsid w:val="00132FD6"/>
    <w:rsid w:val="001772BA"/>
    <w:rsid w:val="00177EEC"/>
    <w:rsid w:val="00183DDB"/>
    <w:rsid w:val="00184A22"/>
    <w:rsid w:val="001A1E35"/>
    <w:rsid w:val="001A4EC9"/>
    <w:rsid w:val="001A634B"/>
    <w:rsid w:val="001B09E3"/>
    <w:rsid w:val="001B5152"/>
    <w:rsid w:val="001C2279"/>
    <w:rsid w:val="001C22C4"/>
    <w:rsid w:val="001D2559"/>
    <w:rsid w:val="001E60F0"/>
    <w:rsid w:val="001F07F0"/>
    <w:rsid w:val="0021546A"/>
    <w:rsid w:val="00227564"/>
    <w:rsid w:val="0028098F"/>
    <w:rsid w:val="00280FCA"/>
    <w:rsid w:val="00291C53"/>
    <w:rsid w:val="002A7BDB"/>
    <w:rsid w:val="002B0CA4"/>
    <w:rsid w:val="002C433A"/>
    <w:rsid w:val="002E0101"/>
    <w:rsid w:val="00313132"/>
    <w:rsid w:val="0031596B"/>
    <w:rsid w:val="003238E0"/>
    <w:rsid w:val="00327B37"/>
    <w:rsid w:val="00366CC8"/>
    <w:rsid w:val="003B0341"/>
    <w:rsid w:val="0040617A"/>
    <w:rsid w:val="00413F95"/>
    <w:rsid w:val="00415564"/>
    <w:rsid w:val="0041629A"/>
    <w:rsid w:val="00447459"/>
    <w:rsid w:val="00453D05"/>
    <w:rsid w:val="00475952"/>
    <w:rsid w:val="00487057"/>
    <w:rsid w:val="004E42D7"/>
    <w:rsid w:val="004E63C8"/>
    <w:rsid w:val="004F50FC"/>
    <w:rsid w:val="00504BA6"/>
    <w:rsid w:val="005110FC"/>
    <w:rsid w:val="00532EC9"/>
    <w:rsid w:val="00543860"/>
    <w:rsid w:val="00543A4F"/>
    <w:rsid w:val="00551354"/>
    <w:rsid w:val="00555E8C"/>
    <w:rsid w:val="005700B1"/>
    <w:rsid w:val="00572926"/>
    <w:rsid w:val="00580E6A"/>
    <w:rsid w:val="005827D7"/>
    <w:rsid w:val="005863FB"/>
    <w:rsid w:val="0059078D"/>
    <w:rsid w:val="005A2375"/>
    <w:rsid w:val="005A2E4E"/>
    <w:rsid w:val="005E08F7"/>
    <w:rsid w:val="005F778C"/>
    <w:rsid w:val="005F7956"/>
    <w:rsid w:val="00606DF7"/>
    <w:rsid w:val="006144E3"/>
    <w:rsid w:val="006260F0"/>
    <w:rsid w:val="006261F0"/>
    <w:rsid w:val="00634D6D"/>
    <w:rsid w:val="00646D98"/>
    <w:rsid w:val="0068185F"/>
    <w:rsid w:val="006B2DA5"/>
    <w:rsid w:val="006B665F"/>
    <w:rsid w:val="006C7E64"/>
    <w:rsid w:val="00710244"/>
    <w:rsid w:val="00720FE6"/>
    <w:rsid w:val="00721DEC"/>
    <w:rsid w:val="00731101"/>
    <w:rsid w:val="00732A13"/>
    <w:rsid w:val="007475EF"/>
    <w:rsid w:val="00756D34"/>
    <w:rsid w:val="00757005"/>
    <w:rsid w:val="007776D6"/>
    <w:rsid w:val="00792C7F"/>
    <w:rsid w:val="007A18FB"/>
    <w:rsid w:val="007A1FA5"/>
    <w:rsid w:val="007D4A79"/>
    <w:rsid w:val="007E6C35"/>
    <w:rsid w:val="0081517E"/>
    <w:rsid w:val="00823F8E"/>
    <w:rsid w:val="008515B0"/>
    <w:rsid w:val="00864A76"/>
    <w:rsid w:val="00870464"/>
    <w:rsid w:val="008A77A2"/>
    <w:rsid w:val="008B386D"/>
    <w:rsid w:val="008E14DF"/>
    <w:rsid w:val="008E2217"/>
    <w:rsid w:val="008F6D04"/>
    <w:rsid w:val="00903D0D"/>
    <w:rsid w:val="0094116B"/>
    <w:rsid w:val="00941B20"/>
    <w:rsid w:val="00946874"/>
    <w:rsid w:val="00951CC6"/>
    <w:rsid w:val="00962953"/>
    <w:rsid w:val="00965D15"/>
    <w:rsid w:val="00984771"/>
    <w:rsid w:val="009A5B31"/>
    <w:rsid w:val="009B2087"/>
    <w:rsid w:val="009B2144"/>
    <w:rsid w:val="009B61E5"/>
    <w:rsid w:val="009B6EF8"/>
    <w:rsid w:val="009D0823"/>
    <w:rsid w:val="009D242C"/>
    <w:rsid w:val="009E25CC"/>
    <w:rsid w:val="009F0E1A"/>
    <w:rsid w:val="009F293A"/>
    <w:rsid w:val="009F4F02"/>
    <w:rsid w:val="009F74B9"/>
    <w:rsid w:val="00A031DD"/>
    <w:rsid w:val="00A120AA"/>
    <w:rsid w:val="00A24806"/>
    <w:rsid w:val="00A50CE1"/>
    <w:rsid w:val="00A525BC"/>
    <w:rsid w:val="00A65DF6"/>
    <w:rsid w:val="00A82E6F"/>
    <w:rsid w:val="00A86C4F"/>
    <w:rsid w:val="00A907E0"/>
    <w:rsid w:val="00A90E0F"/>
    <w:rsid w:val="00AB61C9"/>
    <w:rsid w:val="00AD1094"/>
    <w:rsid w:val="00AE223B"/>
    <w:rsid w:val="00AF2B7F"/>
    <w:rsid w:val="00B321E2"/>
    <w:rsid w:val="00B3276B"/>
    <w:rsid w:val="00B342F2"/>
    <w:rsid w:val="00B6596F"/>
    <w:rsid w:val="00B72C82"/>
    <w:rsid w:val="00B85D4C"/>
    <w:rsid w:val="00BA3FC4"/>
    <w:rsid w:val="00BA635B"/>
    <w:rsid w:val="00BF2AD4"/>
    <w:rsid w:val="00BF577F"/>
    <w:rsid w:val="00C04578"/>
    <w:rsid w:val="00C342C8"/>
    <w:rsid w:val="00C42E38"/>
    <w:rsid w:val="00C464FB"/>
    <w:rsid w:val="00C55DAF"/>
    <w:rsid w:val="00C7274E"/>
    <w:rsid w:val="00C86355"/>
    <w:rsid w:val="00CD3904"/>
    <w:rsid w:val="00CD63A8"/>
    <w:rsid w:val="00CF27C3"/>
    <w:rsid w:val="00D07E62"/>
    <w:rsid w:val="00D26E7C"/>
    <w:rsid w:val="00D42A96"/>
    <w:rsid w:val="00D50B63"/>
    <w:rsid w:val="00D76AF5"/>
    <w:rsid w:val="00D82598"/>
    <w:rsid w:val="00D92B04"/>
    <w:rsid w:val="00DA4B19"/>
    <w:rsid w:val="00DB1CEC"/>
    <w:rsid w:val="00DB4658"/>
    <w:rsid w:val="00DD69EF"/>
    <w:rsid w:val="00DE1601"/>
    <w:rsid w:val="00DF08A0"/>
    <w:rsid w:val="00E00B97"/>
    <w:rsid w:val="00E90FE9"/>
    <w:rsid w:val="00ED70BF"/>
    <w:rsid w:val="00F24A16"/>
    <w:rsid w:val="00F36D7B"/>
    <w:rsid w:val="00F50A50"/>
    <w:rsid w:val="00F72311"/>
    <w:rsid w:val="00FB60E0"/>
    <w:rsid w:val="00FB65CB"/>
    <w:rsid w:val="00FC1127"/>
    <w:rsid w:val="00FF6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803E25"/>
  <w15:chartTrackingRefBased/>
  <w15:docId w15:val="{8D21BA21-755A-C441-ABFA-BE80FBE4C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907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07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07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07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07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07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7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7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7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7E0"/>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A907E0"/>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A907E0"/>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907E0"/>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907E0"/>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907E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907E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907E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907E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907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7E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907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7E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907E0"/>
    <w:pPr>
      <w:spacing w:before="160"/>
      <w:jc w:val="center"/>
    </w:pPr>
    <w:rPr>
      <w:i/>
      <w:iCs/>
      <w:color w:val="404040" w:themeColor="text1" w:themeTint="BF"/>
    </w:rPr>
  </w:style>
  <w:style w:type="character" w:customStyle="1" w:styleId="QuoteChar">
    <w:name w:val="Quote Char"/>
    <w:basedOn w:val="DefaultParagraphFont"/>
    <w:link w:val="Quote"/>
    <w:uiPriority w:val="29"/>
    <w:rsid w:val="00A907E0"/>
    <w:rPr>
      <w:i/>
      <w:iCs/>
      <w:color w:val="404040" w:themeColor="text1" w:themeTint="BF"/>
      <w:lang w:val="en-GB"/>
    </w:rPr>
  </w:style>
  <w:style w:type="paragraph" w:styleId="ListParagraph">
    <w:name w:val="List Paragraph"/>
    <w:basedOn w:val="Normal"/>
    <w:uiPriority w:val="34"/>
    <w:qFormat/>
    <w:rsid w:val="00A907E0"/>
    <w:pPr>
      <w:ind w:left="720"/>
      <w:contextualSpacing/>
    </w:pPr>
  </w:style>
  <w:style w:type="character" w:styleId="IntenseEmphasis">
    <w:name w:val="Intense Emphasis"/>
    <w:basedOn w:val="DefaultParagraphFont"/>
    <w:uiPriority w:val="21"/>
    <w:qFormat/>
    <w:rsid w:val="00A907E0"/>
    <w:rPr>
      <w:i/>
      <w:iCs/>
      <w:color w:val="0F4761" w:themeColor="accent1" w:themeShade="BF"/>
    </w:rPr>
  </w:style>
  <w:style w:type="paragraph" w:styleId="IntenseQuote">
    <w:name w:val="Intense Quote"/>
    <w:basedOn w:val="Normal"/>
    <w:next w:val="Normal"/>
    <w:link w:val="IntenseQuoteChar"/>
    <w:uiPriority w:val="30"/>
    <w:qFormat/>
    <w:rsid w:val="00A907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07E0"/>
    <w:rPr>
      <w:i/>
      <w:iCs/>
      <w:color w:val="0F4761" w:themeColor="accent1" w:themeShade="BF"/>
      <w:lang w:val="en-GB"/>
    </w:rPr>
  </w:style>
  <w:style w:type="character" w:styleId="IntenseReference">
    <w:name w:val="Intense Reference"/>
    <w:basedOn w:val="DefaultParagraphFont"/>
    <w:uiPriority w:val="32"/>
    <w:qFormat/>
    <w:rsid w:val="00A907E0"/>
    <w:rPr>
      <w:b/>
      <w:bCs/>
      <w:smallCaps/>
      <w:color w:val="0F4761" w:themeColor="accent1" w:themeShade="BF"/>
      <w:spacing w:val="5"/>
    </w:rPr>
  </w:style>
  <w:style w:type="character" w:customStyle="1" w:styleId="apple-converted-space">
    <w:name w:val="apple-converted-space"/>
    <w:basedOn w:val="DefaultParagraphFont"/>
    <w:rsid w:val="005F778C"/>
  </w:style>
  <w:style w:type="paragraph" w:styleId="NormalWeb">
    <w:name w:val="Normal (Web)"/>
    <w:basedOn w:val="Normal"/>
    <w:uiPriority w:val="99"/>
    <w:semiHidden/>
    <w:unhideWhenUsed/>
    <w:rsid w:val="00572926"/>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6</Pages>
  <Words>1863</Words>
  <Characters>10623</Characters>
  <Application>Microsoft Office Word</Application>
  <DocSecurity>0</DocSecurity>
  <Lines>88</Lines>
  <Paragraphs>24</Paragraphs>
  <ScaleCrop>false</ScaleCrop>
  <Company/>
  <LinksUpToDate>false</LinksUpToDate>
  <CharactersWithSpaces>12462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Casey-Mae Smith (2500517)</dc:creator>
  <cp:keywords/>
  <dc:description/>
  <cp:lastModifiedBy>Casey-Mae Smith (2500517)</cp:lastModifiedBy>
  <cp:revision>180</cp:revision>
  <dcterms:created xsi:type="dcterms:W3CDTF">2026-04-27T19:58:00Z</dcterms:created>
  <dcterms:modified xsi:type="dcterms:W3CDTF">2026-04-28T00:55:00Z</dcterms:modified>
</cp:coreProperties>
</file>