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851527" w14:textId="7AD99425" w:rsidR="003A761E" w:rsidRPr="00284C6B" w:rsidRDefault="00284C6B" w:rsidP="00284C6B">
      <w:pPr>
        <w:ind w:left="720" w:hanging="360"/>
        <w:jc w:val="center"/>
        <w:rPr>
          <w:sz w:val="28"/>
          <w:szCs w:val="28"/>
        </w:rPr>
      </w:pPr>
      <w:r w:rsidRPr="00284C6B">
        <w:rPr>
          <w:b/>
          <w:bCs/>
          <w:sz w:val="28"/>
          <w:szCs w:val="28"/>
          <w:u w:val="single"/>
        </w:rPr>
        <w:t>Activity 4 - Reflection</w:t>
      </w:r>
    </w:p>
    <w:p w14:paraId="120AD5A6" w14:textId="77777777" w:rsidR="000D0B2C" w:rsidRDefault="003A761E" w:rsidP="000D0B2C">
      <w:pPr>
        <w:rPr>
          <w:sz w:val="24"/>
          <w:szCs w:val="24"/>
        </w:rPr>
      </w:pPr>
      <w:r w:rsidRPr="00284C6B">
        <w:rPr>
          <w:sz w:val="24"/>
          <w:szCs w:val="24"/>
        </w:rPr>
        <w:t xml:space="preserve">Using the Gibb's </w:t>
      </w:r>
      <w:r w:rsidR="00284C6B">
        <w:rPr>
          <w:sz w:val="24"/>
          <w:szCs w:val="24"/>
        </w:rPr>
        <w:t>Reflective C</w:t>
      </w:r>
      <w:r w:rsidRPr="00284C6B">
        <w:rPr>
          <w:sz w:val="24"/>
          <w:szCs w:val="24"/>
        </w:rPr>
        <w:t xml:space="preserve">ycle (1988) </w:t>
      </w:r>
      <w:r w:rsidR="00284C6B">
        <w:rPr>
          <w:sz w:val="24"/>
          <w:szCs w:val="24"/>
        </w:rPr>
        <w:t xml:space="preserve">template below, </w:t>
      </w:r>
      <w:r w:rsidRPr="00284C6B">
        <w:rPr>
          <w:sz w:val="24"/>
          <w:szCs w:val="24"/>
        </w:rPr>
        <w:t>you should reflect on</w:t>
      </w:r>
      <w:r w:rsidR="00284C6B" w:rsidRPr="00284C6B">
        <w:rPr>
          <w:sz w:val="24"/>
          <w:szCs w:val="24"/>
        </w:rPr>
        <w:t xml:space="preserve"> a time when you demonstrated care and compassion</w:t>
      </w:r>
      <w:r w:rsidR="006B1594">
        <w:rPr>
          <w:sz w:val="24"/>
          <w:szCs w:val="24"/>
        </w:rPr>
        <w:t>, this can be in any situation</w:t>
      </w:r>
      <w:r w:rsidRPr="00284C6B">
        <w:rPr>
          <w:sz w:val="24"/>
          <w:szCs w:val="24"/>
        </w:rPr>
        <w:t>.</w:t>
      </w:r>
      <w:r w:rsidR="000D0B2C">
        <w:rPr>
          <w:sz w:val="24"/>
          <w:szCs w:val="24"/>
        </w:rPr>
        <w:t xml:space="preserve">  </w:t>
      </w:r>
    </w:p>
    <w:p w14:paraId="28B7C00C" w14:textId="6A27C058" w:rsidR="00284C6B" w:rsidRPr="00284C6B" w:rsidRDefault="00284C6B" w:rsidP="000D0B2C">
      <w:pPr>
        <w:rPr>
          <w:sz w:val="24"/>
          <w:szCs w:val="24"/>
        </w:rPr>
      </w:pPr>
      <w:r w:rsidRPr="00284C6B">
        <w:rPr>
          <w:sz w:val="24"/>
          <w:szCs w:val="24"/>
        </w:rPr>
        <w:t>Please pick a scenario that is comprehensive but concise – short and sweet will help you focus your responses.</w:t>
      </w:r>
    </w:p>
    <w:p w14:paraId="7B117726" w14:textId="05889276" w:rsidR="00284C6B" w:rsidRPr="00284C6B" w:rsidRDefault="00284C6B" w:rsidP="000D0B2C">
      <w:pPr>
        <w:rPr>
          <w:sz w:val="24"/>
          <w:szCs w:val="24"/>
        </w:rPr>
      </w:pPr>
      <w:r w:rsidRPr="00284C6B">
        <w:rPr>
          <w:sz w:val="24"/>
          <w:szCs w:val="24"/>
        </w:rPr>
        <w:t xml:space="preserve">For each area of Gibbs Cycle – you must include at least one citation and </w:t>
      </w:r>
      <w:r>
        <w:rPr>
          <w:sz w:val="24"/>
          <w:szCs w:val="24"/>
        </w:rPr>
        <w:t xml:space="preserve">include a </w:t>
      </w:r>
      <w:r w:rsidRPr="00284C6B">
        <w:rPr>
          <w:sz w:val="24"/>
          <w:szCs w:val="24"/>
        </w:rPr>
        <w:t>corresponding reference list at the end.</w:t>
      </w:r>
    </w:p>
    <w:p w14:paraId="4BEA7110" w14:textId="04DB3FB5" w:rsidR="003A761E" w:rsidRPr="000D0B2C" w:rsidRDefault="000D0B2C" w:rsidP="000D0B2C">
      <w:pPr>
        <w:rPr>
          <w:sz w:val="24"/>
          <w:szCs w:val="24"/>
        </w:rPr>
      </w:pPr>
      <w:r>
        <w:rPr>
          <w:sz w:val="24"/>
          <w:szCs w:val="24"/>
        </w:rPr>
        <w:t>Please upload your word document to the correct submission link when complete.</w:t>
      </w:r>
    </w:p>
    <w:p w14:paraId="349A5C8B" w14:textId="77777777" w:rsidR="003A761E" w:rsidRPr="00284C6B" w:rsidRDefault="003A761E" w:rsidP="003A761E">
      <w:pPr>
        <w:pStyle w:val="ListeParagraf"/>
        <w:rPr>
          <w:sz w:val="24"/>
          <w:szCs w:val="24"/>
        </w:rPr>
      </w:pPr>
    </w:p>
    <w:p w14:paraId="5DBC1CBA" w14:textId="2B712FFA" w:rsidR="003A761E" w:rsidRPr="00284C6B" w:rsidRDefault="003A761E" w:rsidP="003A761E">
      <w:pPr>
        <w:pStyle w:val="ListeParagraf"/>
        <w:numPr>
          <w:ilvl w:val="0"/>
          <w:numId w:val="3"/>
        </w:numPr>
        <w:rPr>
          <w:sz w:val="24"/>
          <w:szCs w:val="24"/>
        </w:rPr>
      </w:pPr>
      <w:r w:rsidRPr="00284C6B">
        <w:rPr>
          <w:sz w:val="24"/>
          <w:szCs w:val="24"/>
        </w:rPr>
        <w:t xml:space="preserve">Description – what happened? </w:t>
      </w:r>
    </w:p>
    <w:p w14:paraId="304A5AD2" w14:textId="2F8AEB54" w:rsidR="00356621" w:rsidRPr="00284C6B" w:rsidRDefault="00356621" w:rsidP="00356621">
      <w:pPr>
        <w:pStyle w:val="ListeParagraf"/>
        <w:rPr>
          <w:sz w:val="24"/>
          <w:szCs w:val="24"/>
        </w:rPr>
      </w:pPr>
    </w:p>
    <w:p w14:paraId="05ADC124" w14:textId="215B7390" w:rsidR="003A761E" w:rsidRPr="00284C6B" w:rsidRDefault="00861323" w:rsidP="00356621">
      <w:pPr>
        <w:pStyle w:val="ListeParagraf"/>
        <w:rPr>
          <w:sz w:val="24"/>
          <w:szCs w:val="24"/>
        </w:rPr>
      </w:pPr>
      <w:r>
        <w:rPr>
          <w:sz w:val="24"/>
          <w:szCs w:val="24"/>
        </w:rPr>
        <w:t>Merve</w:t>
      </w:r>
      <w:r w:rsidR="00CF11E0">
        <w:rPr>
          <w:sz w:val="24"/>
          <w:szCs w:val="24"/>
        </w:rPr>
        <w:t xml:space="preserve"> who </w:t>
      </w:r>
      <w:r w:rsidR="007D3E3A">
        <w:rPr>
          <w:sz w:val="24"/>
          <w:szCs w:val="24"/>
        </w:rPr>
        <w:t>was in</w:t>
      </w:r>
      <w:r w:rsidR="00CF11E0">
        <w:rPr>
          <w:sz w:val="24"/>
          <w:szCs w:val="24"/>
        </w:rPr>
        <w:t xml:space="preserve"> her 25</w:t>
      </w:r>
      <w:r w:rsidR="00284D96">
        <w:rPr>
          <w:sz w:val="24"/>
          <w:szCs w:val="24"/>
        </w:rPr>
        <w:t xml:space="preserve"> got </w:t>
      </w:r>
      <w:r w:rsidR="003E7328">
        <w:rPr>
          <w:sz w:val="24"/>
          <w:szCs w:val="24"/>
        </w:rPr>
        <w:t xml:space="preserve">a </w:t>
      </w:r>
      <w:r w:rsidR="00284D96">
        <w:rPr>
          <w:sz w:val="24"/>
          <w:szCs w:val="24"/>
        </w:rPr>
        <w:t xml:space="preserve">pregnant for </w:t>
      </w:r>
      <w:r w:rsidR="00CF11E0">
        <w:rPr>
          <w:sz w:val="24"/>
          <w:szCs w:val="24"/>
        </w:rPr>
        <w:t>her</w:t>
      </w:r>
      <w:r w:rsidR="00284D96">
        <w:rPr>
          <w:sz w:val="24"/>
          <w:szCs w:val="24"/>
        </w:rPr>
        <w:t xml:space="preserve"> first baby.</w:t>
      </w:r>
      <w:r w:rsidR="00102670">
        <w:rPr>
          <w:sz w:val="24"/>
          <w:szCs w:val="24"/>
        </w:rPr>
        <w:t xml:space="preserve"> </w:t>
      </w:r>
      <w:r w:rsidR="00284D96">
        <w:rPr>
          <w:sz w:val="24"/>
          <w:szCs w:val="24"/>
        </w:rPr>
        <w:t xml:space="preserve"> </w:t>
      </w:r>
      <w:r>
        <w:rPr>
          <w:sz w:val="24"/>
          <w:szCs w:val="24"/>
        </w:rPr>
        <w:t>She</w:t>
      </w:r>
      <w:r w:rsidR="00507FF6">
        <w:rPr>
          <w:sz w:val="24"/>
          <w:szCs w:val="24"/>
        </w:rPr>
        <w:t xml:space="preserve"> </w:t>
      </w:r>
      <w:r w:rsidR="00284D96">
        <w:rPr>
          <w:sz w:val="24"/>
          <w:szCs w:val="24"/>
        </w:rPr>
        <w:t xml:space="preserve">was not aware that </w:t>
      </w:r>
      <w:r w:rsidR="00CF11E0">
        <w:rPr>
          <w:sz w:val="24"/>
          <w:szCs w:val="24"/>
        </w:rPr>
        <w:t xml:space="preserve">she </w:t>
      </w:r>
      <w:r w:rsidR="00284D96">
        <w:rPr>
          <w:sz w:val="24"/>
          <w:szCs w:val="24"/>
        </w:rPr>
        <w:t>could easily</w:t>
      </w:r>
      <w:r w:rsidR="007D3E3A">
        <w:rPr>
          <w:sz w:val="24"/>
          <w:szCs w:val="24"/>
        </w:rPr>
        <w:t xml:space="preserve"> get</w:t>
      </w:r>
      <w:r w:rsidR="00284D96">
        <w:rPr>
          <w:sz w:val="24"/>
          <w:szCs w:val="24"/>
        </w:rPr>
        <w:t xml:space="preserve"> miscarriage</w:t>
      </w:r>
      <w:r w:rsidR="003E7328">
        <w:rPr>
          <w:sz w:val="24"/>
          <w:szCs w:val="24"/>
        </w:rPr>
        <w:t xml:space="preserve"> in the Spa Bath</w:t>
      </w:r>
      <w:r w:rsidR="00284D96">
        <w:rPr>
          <w:sz w:val="24"/>
          <w:szCs w:val="24"/>
        </w:rPr>
        <w:t>.</w:t>
      </w:r>
      <w:r w:rsidR="00102670">
        <w:rPr>
          <w:sz w:val="24"/>
          <w:szCs w:val="24"/>
        </w:rPr>
        <w:t xml:space="preserve">  </w:t>
      </w:r>
      <w:r w:rsidR="00CF11E0">
        <w:rPr>
          <w:sz w:val="24"/>
          <w:szCs w:val="24"/>
        </w:rPr>
        <w:t xml:space="preserve"> </w:t>
      </w:r>
      <w:r w:rsidR="003E7328">
        <w:rPr>
          <w:sz w:val="24"/>
          <w:szCs w:val="24"/>
        </w:rPr>
        <w:t>During the Spa Bath</w:t>
      </w:r>
      <w:r w:rsidR="00507FF6">
        <w:rPr>
          <w:sz w:val="24"/>
          <w:szCs w:val="24"/>
        </w:rPr>
        <w:t xml:space="preserve"> </w:t>
      </w:r>
      <w:r>
        <w:rPr>
          <w:sz w:val="24"/>
          <w:szCs w:val="24"/>
        </w:rPr>
        <w:t>Merve</w:t>
      </w:r>
      <w:r w:rsidR="003E7328">
        <w:rPr>
          <w:sz w:val="24"/>
          <w:szCs w:val="24"/>
        </w:rPr>
        <w:t xml:space="preserve"> was feeling </w:t>
      </w:r>
      <w:r w:rsidR="00EA63E0">
        <w:rPr>
          <w:sz w:val="24"/>
          <w:szCs w:val="24"/>
        </w:rPr>
        <w:t>uncomfortable in the steam room.</w:t>
      </w:r>
      <w:r w:rsidR="003866A0">
        <w:rPr>
          <w:sz w:val="24"/>
          <w:szCs w:val="24"/>
        </w:rPr>
        <w:t xml:space="preserve"> </w:t>
      </w:r>
      <w:r w:rsidR="00102670">
        <w:rPr>
          <w:sz w:val="24"/>
          <w:szCs w:val="24"/>
        </w:rPr>
        <w:t xml:space="preserve"> </w:t>
      </w:r>
      <w:r>
        <w:rPr>
          <w:sz w:val="24"/>
          <w:szCs w:val="24"/>
        </w:rPr>
        <w:t>She</w:t>
      </w:r>
      <w:r w:rsidR="003E7328">
        <w:rPr>
          <w:sz w:val="24"/>
          <w:szCs w:val="24"/>
        </w:rPr>
        <w:t xml:space="preserve"> </w:t>
      </w:r>
      <w:r w:rsidR="003866A0">
        <w:rPr>
          <w:sz w:val="24"/>
          <w:szCs w:val="24"/>
        </w:rPr>
        <w:t xml:space="preserve">was exposed to hot room for a long time. </w:t>
      </w:r>
      <w:r w:rsidR="00F602F2">
        <w:rPr>
          <w:sz w:val="24"/>
          <w:szCs w:val="24"/>
        </w:rPr>
        <w:t>S</w:t>
      </w:r>
      <w:r w:rsidR="00CF11E0">
        <w:rPr>
          <w:sz w:val="24"/>
          <w:szCs w:val="24"/>
        </w:rPr>
        <w:t>he</w:t>
      </w:r>
      <w:r w:rsidR="00F602F2">
        <w:rPr>
          <w:sz w:val="24"/>
          <w:szCs w:val="24"/>
        </w:rPr>
        <w:t xml:space="preserve"> realised that something was going</w:t>
      </w:r>
      <w:r w:rsidR="00EA63E0">
        <w:rPr>
          <w:sz w:val="24"/>
          <w:szCs w:val="24"/>
        </w:rPr>
        <w:t xml:space="preserve"> </w:t>
      </w:r>
      <w:r w:rsidR="00F602F2">
        <w:rPr>
          <w:sz w:val="24"/>
          <w:szCs w:val="24"/>
        </w:rPr>
        <w:t>wrong</w:t>
      </w:r>
      <w:r w:rsidR="00EA63E0">
        <w:rPr>
          <w:sz w:val="24"/>
          <w:szCs w:val="24"/>
        </w:rPr>
        <w:t xml:space="preserve"> with her.</w:t>
      </w:r>
      <w:r w:rsidR="00F602F2">
        <w:rPr>
          <w:sz w:val="24"/>
          <w:szCs w:val="24"/>
        </w:rPr>
        <w:t xml:space="preserve"> </w:t>
      </w:r>
      <w:r w:rsidR="00102670">
        <w:rPr>
          <w:sz w:val="24"/>
          <w:szCs w:val="24"/>
        </w:rPr>
        <w:t xml:space="preserve"> </w:t>
      </w:r>
      <w:r w:rsidR="003866A0">
        <w:rPr>
          <w:sz w:val="24"/>
          <w:szCs w:val="24"/>
        </w:rPr>
        <w:t>There</w:t>
      </w:r>
      <w:r w:rsidR="00F602F2">
        <w:rPr>
          <w:sz w:val="24"/>
          <w:szCs w:val="24"/>
        </w:rPr>
        <w:t xml:space="preserve"> was </w:t>
      </w:r>
      <w:r w:rsidR="00EA63E0">
        <w:rPr>
          <w:sz w:val="24"/>
          <w:szCs w:val="24"/>
        </w:rPr>
        <w:t xml:space="preserve">a </w:t>
      </w:r>
      <w:r w:rsidR="003866A0">
        <w:rPr>
          <w:sz w:val="24"/>
          <w:szCs w:val="24"/>
        </w:rPr>
        <w:t xml:space="preserve">heavy </w:t>
      </w:r>
      <w:r w:rsidR="00EA63E0">
        <w:rPr>
          <w:sz w:val="24"/>
          <w:szCs w:val="24"/>
        </w:rPr>
        <w:t xml:space="preserve">vaginal </w:t>
      </w:r>
      <w:r w:rsidR="00F602F2">
        <w:rPr>
          <w:sz w:val="24"/>
          <w:szCs w:val="24"/>
        </w:rPr>
        <w:t>ble</w:t>
      </w:r>
      <w:r w:rsidR="003866A0">
        <w:rPr>
          <w:sz w:val="24"/>
          <w:szCs w:val="24"/>
        </w:rPr>
        <w:t>e</w:t>
      </w:r>
      <w:r w:rsidR="00F602F2">
        <w:rPr>
          <w:sz w:val="24"/>
          <w:szCs w:val="24"/>
        </w:rPr>
        <w:t xml:space="preserve">ding </w:t>
      </w:r>
      <w:r w:rsidR="00EA63E0">
        <w:rPr>
          <w:sz w:val="24"/>
          <w:szCs w:val="24"/>
        </w:rPr>
        <w:t xml:space="preserve">which caused her to </w:t>
      </w:r>
      <w:r w:rsidR="00A53FF1">
        <w:rPr>
          <w:sz w:val="24"/>
          <w:szCs w:val="24"/>
        </w:rPr>
        <w:t>faint.</w:t>
      </w:r>
      <w:r>
        <w:rPr>
          <w:sz w:val="24"/>
          <w:szCs w:val="24"/>
        </w:rPr>
        <w:t xml:space="preserve"> </w:t>
      </w:r>
      <w:r w:rsidR="00102670">
        <w:rPr>
          <w:sz w:val="24"/>
          <w:szCs w:val="24"/>
        </w:rPr>
        <w:t xml:space="preserve"> </w:t>
      </w:r>
      <w:r>
        <w:rPr>
          <w:sz w:val="24"/>
          <w:szCs w:val="24"/>
        </w:rPr>
        <w:t>She</w:t>
      </w:r>
      <w:r w:rsidR="005A3C3A">
        <w:rPr>
          <w:sz w:val="24"/>
          <w:szCs w:val="24"/>
        </w:rPr>
        <w:t xml:space="preserve"> was in shock.</w:t>
      </w:r>
      <w:r w:rsidR="00D67479">
        <w:rPr>
          <w:sz w:val="24"/>
          <w:szCs w:val="24"/>
        </w:rPr>
        <w:t xml:space="preserve"> </w:t>
      </w:r>
      <w:r w:rsidR="00102670">
        <w:rPr>
          <w:sz w:val="24"/>
          <w:szCs w:val="24"/>
        </w:rPr>
        <w:t xml:space="preserve"> </w:t>
      </w:r>
      <w:r w:rsidR="00D67479" w:rsidRPr="00D67479">
        <w:rPr>
          <w:sz w:val="24"/>
          <w:szCs w:val="24"/>
        </w:rPr>
        <w:t>Vaginal bleeding is the main sign of a miscarriage</w:t>
      </w:r>
      <w:r w:rsidR="00D67479">
        <w:rPr>
          <w:sz w:val="24"/>
          <w:szCs w:val="24"/>
        </w:rPr>
        <w:t xml:space="preserve"> that accompanied by</w:t>
      </w:r>
      <w:r w:rsidR="000A1D99">
        <w:rPr>
          <w:sz w:val="24"/>
          <w:szCs w:val="24"/>
        </w:rPr>
        <w:t xml:space="preserve"> </w:t>
      </w:r>
      <w:r w:rsidR="000A1D99" w:rsidRPr="000A1D99">
        <w:rPr>
          <w:sz w:val="24"/>
          <w:szCs w:val="24"/>
        </w:rPr>
        <w:t>abdominal discomfort</w:t>
      </w:r>
      <w:r w:rsidR="000A1D99">
        <w:rPr>
          <w:sz w:val="24"/>
          <w:szCs w:val="24"/>
        </w:rPr>
        <w:t xml:space="preserve"> and </w:t>
      </w:r>
      <w:r w:rsidR="000A1D99" w:rsidRPr="000A1D99">
        <w:rPr>
          <w:sz w:val="24"/>
          <w:szCs w:val="24"/>
        </w:rPr>
        <w:t>spasms</w:t>
      </w:r>
      <w:r w:rsidR="000A1D99">
        <w:rPr>
          <w:sz w:val="24"/>
          <w:szCs w:val="24"/>
        </w:rPr>
        <w:t xml:space="preserve"> ( National Health Service, 2023)</w:t>
      </w:r>
    </w:p>
    <w:p w14:paraId="5D4DCD53" w14:textId="77777777" w:rsidR="003A761E" w:rsidRPr="00284C6B" w:rsidRDefault="003A761E" w:rsidP="003A761E">
      <w:pPr>
        <w:rPr>
          <w:sz w:val="24"/>
          <w:szCs w:val="24"/>
        </w:rPr>
      </w:pPr>
    </w:p>
    <w:p w14:paraId="775E5E65" w14:textId="4226E036" w:rsidR="003A761E" w:rsidRDefault="003A761E" w:rsidP="003A761E">
      <w:pPr>
        <w:pStyle w:val="ListeParagraf"/>
        <w:numPr>
          <w:ilvl w:val="0"/>
          <w:numId w:val="3"/>
        </w:numPr>
        <w:rPr>
          <w:sz w:val="24"/>
          <w:szCs w:val="24"/>
        </w:rPr>
      </w:pPr>
      <w:r w:rsidRPr="00284C6B">
        <w:rPr>
          <w:sz w:val="24"/>
          <w:szCs w:val="24"/>
        </w:rPr>
        <w:t xml:space="preserve"> Feelings – what were you thinking and feeling</w:t>
      </w:r>
    </w:p>
    <w:p w14:paraId="481E4C4E" w14:textId="111C1331" w:rsidR="007C5508" w:rsidRDefault="00861323" w:rsidP="007C5508">
      <w:pPr>
        <w:ind w:left="720"/>
        <w:rPr>
          <w:sz w:val="24"/>
          <w:szCs w:val="24"/>
        </w:rPr>
      </w:pPr>
      <w:r>
        <w:rPr>
          <w:sz w:val="24"/>
          <w:szCs w:val="24"/>
        </w:rPr>
        <w:t>Merve</w:t>
      </w:r>
      <w:r w:rsidR="00E94AD0">
        <w:rPr>
          <w:sz w:val="24"/>
          <w:szCs w:val="24"/>
        </w:rPr>
        <w:t xml:space="preserve"> felt sense of guilt and so sad</w:t>
      </w:r>
      <w:r w:rsidR="00422A87">
        <w:rPr>
          <w:sz w:val="24"/>
          <w:szCs w:val="24"/>
        </w:rPr>
        <w:t>ness</w:t>
      </w:r>
      <w:r w:rsidR="00E94AD0">
        <w:rPr>
          <w:sz w:val="24"/>
          <w:szCs w:val="24"/>
        </w:rPr>
        <w:t xml:space="preserve"> about loss</w:t>
      </w:r>
      <w:r w:rsidR="009F1CF7">
        <w:rPr>
          <w:sz w:val="24"/>
          <w:szCs w:val="24"/>
        </w:rPr>
        <w:t xml:space="preserve"> and </w:t>
      </w:r>
      <w:r w:rsidR="00E94AD0">
        <w:rPr>
          <w:sz w:val="24"/>
          <w:szCs w:val="24"/>
        </w:rPr>
        <w:t>was in shock.</w:t>
      </w:r>
      <w:r w:rsidR="00102670">
        <w:rPr>
          <w:sz w:val="24"/>
          <w:szCs w:val="24"/>
        </w:rPr>
        <w:t xml:space="preserve"> </w:t>
      </w:r>
      <w:r w:rsidR="009F1CF7">
        <w:rPr>
          <w:sz w:val="24"/>
          <w:szCs w:val="24"/>
        </w:rPr>
        <w:t xml:space="preserve"> </w:t>
      </w:r>
      <w:r w:rsidR="003866A0">
        <w:rPr>
          <w:sz w:val="24"/>
          <w:szCs w:val="24"/>
        </w:rPr>
        <w:t>She</w:t>
      </w:r>
      <w:r w:rsidR="009F1CF7">
        <w:rPr>
          <w:sz w:val="24"/>
          <w:szCs w:val="24"/>
        </w:rPr>
        <w:t xml:space="preserve"> </w:t>
      </w:r>
      <w:r w:rsidR="003866A0">
        <w:rPr>
          <w:sz w:val="24"/>
          <w:szCs w:val="24"/>
        </w:rPr>
        <w:t>might thought</w:t>
      </w:r>
      <w:r w:rsidR="009F1CF7">
        <w:rPr>
          <w:sz w:val="24"/>
          <w:szCs w:val="24"/>
        </w:rPr>
        <w:t xml:space="preserve"> </w:t>
      </w:r>
      <w:r w:rsidR="003866A0">
        <w:rPr>
          <w:sz w:val="24"/>
          <w:szCs w:val="24"/>
        </w:rPr>
        <w:t>she</w:t>
      </w:r>
      <w:r w:rsidR="009F1CF7">
        <w:rPr>
          <w:sz w:val="24"/>
          <w:szCs w:val="24"/>
        </w:rPr>
        <w:t xml:space="preserve"> caused it to happen.</w:t>
      </w:r>
      <w:r w:rsidR="00102670">
        <w:rPr>
          <w:sz w:val="24"/>
          <w:szCs w:val="24"/>
        </w:rPr>
        <w:t xml:space="preserve"> </w:t>
      </w:r>
      <w:r w:rsidR="00422A87">
        <w:rPr>
          <w:sz w:val="24"/>
          <w:szCs w:val="24"/>
        </w:rPr>
        <w:t xml:space="preserve"> Experiencing sad</w:t>
      </w:r>
      <w:r w:rsidR="007741F5" w:rsidRPr="007741F5">
        <w:rPr>
          <w:sz w:val="24"/>
          <w:szCs w:val="24"/>
        </w:rPr>
        <w:t xml:space="preserve"> is a natural emotional reaction </w:t>
      </w:r>
      <w:r w:rsidR="007741F5">
        <w:rPr>
          <w:sz w:val="24"/>
          <w:szCs w:val="24"/>
        </w:rPr>
        <w:t>that result in worried and bad feeling ( Whelan, 2017)</w:t>
      </w:r>
      <w:r w:rsidR="00DD09E1">
        <w:rPr>
          <w:sz w:val="24"/>
          <w:szCs w:val="24"/>
        </w:rPr>
        <w:t>.</w:t>
      </w:r>
    </w:p>
    <w:p w14:paraId="0F7E4303" w14:textId="77777777" w:rsidR="007C5508" w:rsidRDefault="007C5508" w:rsidP="00E94AD0">
      <w:pPr>
        <w:ind w:left="720"/>
        <w:rPr>
          <w:sz w:val="24"/>
          <w:szCs w:val="24"/>
        </w:rPr>
      </w:pPr>
    </w:p>
    <w:p w14:paraId="60FD5688" w14:textId="2FA5C434" w:rsidR="003A761E" w:rsidRPr="007C5508" w:rsidRDefault="007C5508" w:rsidP="007C5508">
      <w:pPr>
        <w:pStyle w:val="ListeParagraf"/>
        <w:numPr>
          <w:ilvl w:val="0"/>
          <w:numId w:val="3"/>
        </w:numPr>
        <w:rPr>
          <w:sz w:val="24"/>
          <w:szCs w:val="24"/>
        </w:rPr>
      </w:pPr>
      <w:r w:rsidRPr="007C5508">
        <w:rPr>
          <w:sz w:val="24"/>
          <w:szCs w:val="24"/>
        </w:rPr>
        <w:t xml:space="preserve">  </w:t>
      </w:r>
      <w:r w:rsidR="003A761E" w:rsidRPr="007C5508">
        <w:rPr>
          <w:sz w:val="24"/>
          <w:szCs w:val="24"/>
        </w:rPr>
        <w:t>Evaluation – what was good or bad about the experience</w:t>
      </w:r>
    </w:p>
    <w:p w14:paraId="002B9E93" w14:textId="28B1650D" w:rsidR="009F1CF7" w:rsidRPr="00284C6B" w:rsidRDefault="009F1CF7" w:rsidP="000C5577">
      <w:pPr>
        <w:ind w:left="720"/>
        <w:rPr>
          <w:sz w:val="24"/>
          <w:szCs w:val="24"/>
        </w:rPr>
      </w:pPr>
      <w:r>
        <w:rPr>
          <w:sz w:val="24"/>
          <w:szCs w:val="24"/>
        </w:rPr>
        <w:t xml:space="preserve">Bad </w:t>
      </w:r>
      <w:r w:rsidR="007C5508">
        <w:rPr>
          <w:sz w:val="24"/>
          <w:szCs w:val="24"/>
        </w:rPr>
        <w:t>experience</w:t>
      </w:r>
      <w:r>
        <w:rPr>
          <w:sz w:val="24"/>
          <w:szCs w:val="24"/>
        </w:rPr>
        <w:t xml:space="preserve"> was </w:t>
      </w:r>
      <w:r w:rsidR="00861323">
        <w:rPr>
          <w:sz w:val="24"/>
          <w:szCs w:val="24"/>
        </w:rPr>
        <w:t xml:space="preserve">that </w:t>
      </w:r>
      <w:r w:rsidR="007C5508">
        <w:rPr>
          <w:sz w:val="24"/>
          <w:szCs w:val="24"/>
        </w:rPr>
        <w:t>steam room</w:t>
      </w:r>
      <w:r>
        <w:rPr>
          <w:sz w:val="24"/>
          <w:szCs w:val="24"/>
        </w:rPr>
        <w:t xml:space="preserve"> cause</w:t>
      </w:r>
      <w:r w:rsidR="007C5508">
        <w:rPr>
          <w:sz w:val="24"/>
          <w:szCs w:val="24"/>
        </w:rPr>
        <w:t>d</w:t>
      </w:r>
      <w:r>
        <w:rPr>
          <w:sz w:val="24"/>
          <w:szCs w:val="24"/>
        </w:rPr>
        <w:t xml:space="preserve"> miscarriage</w:t>
      </w:r>
      <w:r w:rsidR="00AE5E27">
        <w:rPr>
          <w:sz w:val="24"/>
          <w:szCs w:val="24"/>
        </w:rPr>
        <w:t xml:space="preserve"> the baby</w:t>
      </w:r>
      <w:r>
        <w:rPr>
          <w:sz w:val="24"/>
          <w:szCs w:val="24"/>
        </w:rPr>
        <w:t>.</w:t>
      </w:r>
      <w:r w:rsidR="00861323">
        <w:rPr>
          <w:sz w:val="24"/>
          <w:szCs w:val="24"/>
        </w:rPr>
        <w:t xml:space="preserve">  </w:t>
      </w:r>
      <w:r w:rsidR="001F75B9">
        <w:rPr>
          <w:sz w:val="24"/>
          <w:szCs w:val="24"/>
        </w:rPr>
        <w:t>A few research showed that in the first trimester of pregnancy staying in extended</w:t>
      </w:r>
      <w:r w:rsidR="00DD09E1">
        <w:rPr>
          <w:sz w:val="24"/>
          <w:szCs w:val="24"/>
        </w:rPr>
        <w:t xml:space="preserve"> session might cause birth abnormalities (</w:t>
      </w:r>
      <w:r w:rsidR="009B5DB9">
        <w:rPr>
          <w:sz w:val="24"/>
          <w:szCs w:val="24"/>
        </w:rPr>
        <w:t xml:space="preserve">The American College of Obstetricians and </w:t>
      </w:r>
      <w:proofErr w:type="spellStart"/>
      <w:r w:rsidR="00EA7217">
        <w:rPr>
          <w:sz w:val="24"/>
          <w:szCs w:val="24"/>
        </w:rPr>
        <w:t>G</w:t>
      </w:r>
      <w:r w:rsidR="009B5DB9">
        <w:rPr>
          <w:sz w:val="24"/>
          <w:szCs w:val="24"/>
        </w:rPr>
        <w:t>ynecologist</w:t>
      </w:r>
      <w:proofErr w:type="spellEnd"/>
      <w:r w:rsidR="00D67479">
        <w:rPr>
          <w:sz w:val="24"/>
          <w:szCs w:val="24"/>
        </w:rPr>
        <w:t>, 2021)</w:t>
      </w:r>
      <w:r w:rsidR="009B5DB9">
        <w:rPr>
          <w:sz w:val="24"/>
          <w:szCs w:val="24"/>
        </w:rPr>
        <w:t xml:space="preserve"> </w:t>
      </w:r>
    </w:p>
    <w:p w14:paraId="06E15367" w14:textId="77777777" w:rsidR="00356621" w:rsidRPr="00284C6B" w:rsidRDefault="00356621" w:rsidP="003A761E">
      <w:pPr>
        <w:rPr>
          <w:sz w:val="24"/>
          <w:szCs w:val="24"/>
        </w:rPr>
      </w:pPr>
    </w:p>
    <w:p w14:paraId="738CE23A" w14:textId="421BCD55" w:rsidR="003A761E" w:rsidRPr="007C5508" w:rsidRDefault="003A761E" w:rsidP="007C5508">
      <w:pPr>
        <w:pStyle w:val="ListeParagraf"/>
        <w:numPr>
          <w:ilvl w:val="0"/>
          <w:numId w:val="3"/>
        </w:numPr>
        <w:rPr>
          <w:sz w:val="24"/>
          <w:szCs w:val="24"/>
        </w:rPr>
      </w:pPr>
      <w:r w:rsidRPr="007C5508">
        <w:rPr>
          <w:sz w:val="24"/>
          <w:szCs w:val="24"/>
        </w:rPr>
        <w:t xml:space="preserve"> </w:t>
      </w:r>
      <w:r w:rsidR="00356621" w:rsidRPr="007C5508">
        <w:rPr>
          <w:sz w:val="24"/>
          <w:szCs w:val="24"/>
        </w:rPr>
        <w:t>Analysis</w:t>
      </w:r>
      <w:r w:rsidRPr="007C5508">
        <w:rPr>
          <w:sz w:val="24"/>
          <w:szCs w:val="24"/>
        </w:rPr>
        <w:t xml:space="preserve"> – Wh</w:t>
      </w:r>
      <w:r w:rsidR="000D0B2C" w:rsidRPr="007C5508">
        <w:rPr>
          <w:sz w:val="24"/>
          <w:szCs w:val="24"/>
        </w:rPr>
        <w:t>at sense can you make of the situation? What have you learned</w:t>
      </w:r>
      <w:r w:rsidRPr="007C5508">
        <w:rPr>
          <w:sz w:val="24"/>
          <w:szCs w:val="24"/>
        </w:rPr>
        <w:t>?</w:t>
      </w:r>
    </w:p>
    <w:p w14:paraId="43A47156" w14:textId="21B2BF42" w:rsidR="00284C6B" w:rsidRDefault="00861323" w:rsidP="00AE5E27">
      <w:pPr>
        <w:ind w:left="720"/>
        <w:rPr>
          <w:sz w:val="24"/>
          <w:szCs w:val="24"/>
        </w:rPr>
      </w:pPr>
      <w:r>
        <w:rPr>
          <w:sz w:val="24"/>
          <w:szCs w:val="24"/>
        </w:rPr>
        <w:t>Merve</w:t>
      </w:r>
      <w:r w:rsidR="00F602F2">
        <w:rPr>
          <w:sz w:val="24"/>
          <w:szCs w:val="24"/>
        </w:rPr>
        <w:t xml:space="preserve"> </w:t>
      </w:r>
      <w:r w:rsidR="009F1CF7">
        <w:rPr>
          <w:sz w:val="24"/>
          <w:szCs w:val="24"/>
        </w:rPr>
        <w:t xml:space="preserve">had experienced that </w:t>
      </w:r>
      <w:r w:rsidR="00F602F2">
        <w:rPr>
          <w:sz w:val="24"/>
          <w:szCs w:val="24"/>
        </w:rPr>
        <w:t xml:space="preserve">during the </w:t>
      </w:r>
      <w:r w:rsidR="009F1CF7">
        <w:rPr>
          <w:sz w:val="24"/>
          <w:szCs w:val="24"/>
        </w:rPr>
        <w:t>pregnan</w:t>
      </w:r>
      <w:r w:rsidR="00F602F2">
        <w:rPr>
          <w:sz w:val="24"/>
          <w:szCs w:val="24"/>
        </w:rPr>
        <w:t>cy</w:t>
      </w:r>
      <w:r w:rsidR="009F1CF7">
        <w:rPr>
          <w:sz w:val="24"/>
          <w:szCs w:val="24"/>
        </w:rPr>
        <w:t xml:space="preserve">, </w:t>
      </w:r>
      <w:r w:rsidR="00F602F2">
        <w:rPr>
          <w:sz w:val="24"/>
          <w:szCs w:val="24"/>
        </w:rPr>
        <w:t xml:space="preserve">she </w:t>
      </w:r>
      <w:r w:rsidR="009F1CF7">
        <w:rPr>
          <w:sz w:val="24"/>
          <w:szCs w:val="24"/>
        </w:rPr>
        <w:t xml:space="preserve">should avoid going to Spa Bath as </w:t>
      </w:r>
      <w:r w:rsidR="00AE5E27">
        <w:rPr>
          <w:sz w:val="24"/>
          <w:szCs w:val="24"/>
        </w:rPr>
        <w:t>it cause</w:t>
      </w:r>
      <w:r w:rsidR="00F602F2">
        <w:rPr>
          <w:sz w:val="24"/>
          <w:szCs w:val="24"/>
        </w:rPr>
        <w:t xml:space="preserve">d </w:t>
      </w:r>
      <w:r w:rsidR="0008109C">
        <w:rPr>
          <w:sz w:val="24"/>
          <w:szCs w:val="24"/>
        </w:rPr>
        <w:t>miscarriage</w:t>
      </w:r>
      <w:r w:rsidR="00F602F2">
        <w:rPr>
          <w:sz w:val="24"/>
          <w:szCs w:val="24"/>
        </w:rPr>
        <w:t xml:space="preserve"> </w:t>
      </w:r>
      <w:r w:rsidR="004C6617">
        <w:rPr>
          <w:sz w:val="24"/>
          <w:szCs w:val="24"/>
        </w:rPr>
        <w:t xml:space="preserve">the </w:t>
      </w:r>
      <w:r w:rsidR="00F602F2">
        <w:rPr>
          <w:sz w:val="24"/>
          <w:szCs w:val="24"/>
        </w:rPr>
        <w:t>baby</w:t>
      </w:r>
      <w:r w:rsidR="00AE5E27">
        <w:rPr>
          <w:sz w:val="24"/>
          <w:szCs w:val="24"/>
        </w:rPr>
        <w:t>.</w:t>
      </w:r>
      <w:r w:rsidR="004C6617">
        <w:rPr>
          <w:sz w:val="24"/>
          <w:szCs w:val="24"/>
        </w:rPr>
        <w:t xml:space="preserve"> </w:t>
      </w:r>
      <w:r w:rsidR="00AC3445">
        <w:rPr>
          <w:sz w:val="24"/>
          <w:szCs w:val="24"/>
        </w:rPr>
        <w:t xml:space="preserve"> </w:t>
      </w:r>
      <w:r w:rsidR="00AC3445" w:rsidRPr="00AC3445">
        <w:rPr>
          <w:sz w:val="24"/>
          <w:szCs w:val="24"/>
        </w:rPr>
        <w:t>Ambient heat exposure has been associated to pregnancy problems, such as premature delivery or low the baby's weight putting pregnant women more susceptible to severe heat</w:t>
      </w:r>
      <w:r w:rsidR="00AC3445">
        <w:rPr>
          <w:sz w:val="24"/>
          <w:szCs w:val="24"/>
        </w:rPr>
        <w:t xml:space="preserve"> ( Samuels et al, 2022).</w:t>
      </w:r>
    </w:p>
    <w:p w14:paraId="5FC0CA5B" w14:textId="77777777" w:rsidR="005A3C3A" w:rsidRPr="00284C6B" w:rsidRDefault="005A3C3A" w:rsidP="00AE5E27">
      <w:pPr>
        <w:ind w:left="720"/>
        <w:rPr>
          <w:sz w:val="24"/>
          <w:szCs w:val="24"/>
        </w:rPr>
      </w:pPr>
    </w:p>
    <w:p w14:paraId="16972999" w14:textId="77777777" w:rsidR="00284C6B" w:rsidRPr="00284C6B" w:rsidRDefault="00284C6B" w:rsidP="003A761E">
      <w:pPr>
        <w:rPr>
          <w:sz w:val="24"/>
          <w:szCs w:val="24"/>
        </w:rPr>
      </w:pPr>
    </w:p>
    <w:p w14:paraId="2B9944BB" w14:textId="69375C9F" w:rsidR="003A761E" w:rsidRDefault="003A761E" w:rsidP="003A761E">
      <w:pPr>
        <w:pStyle w:val="ListeParagraf"/>
        <w:numPr>
          <w:ilvl w:val="0"/>
          <w:numId w:val="3"/>
        </w:numPr>
        <w:rPr>
          <w:sz w:val="24"/>
          <w:szCs w:val="24"/>
        </w:rPr>
      </w:pPr>
      <w:r w:rsidRPr="00284C6B">
        <w:rPr>
          <w:sz w:val="24"/>
          <w:szCs w:val="24"/>
        </w:rPr>
        <w:t xml:space="preserve">Conclusion – what else could you have done? </w:t>
      </w:r>
    </w:p>
    <w:p w14:paraId="04683EEC" w14:textId="081F6D44" w:rsidR="00284C6B" w:rsidRDefault="00861323" w:rsidP="00507FF6">
      <w:pPr>
        <w:ind w:left="720"/>
        <w:rPr>
          <w:sz w:val="24"/>
          <w:szCs w:val="24"/>
        </w:rPr>
      </w:pPr>
      <w:r>
        <w:rPr>
          <w:sz w:val="24"/>
          <w:szCs w:val="24"/>
        </w:rPr>
        <w:t>Merve</w:t>
      </w:r>
      <w:r w:rsidR="003866A0">
        <w:rPr>
          <w:sz w:val="24"/>
          <w:szCs w:val="24"/>
        </w:rPr>
        <w:t xml:space="preserve"> could stay</w:t>
      </w:r>
      <w:r w:rsidR="005A3C3A">
        <w:rPr>
          <w:sz w:val="24"/>
          <w:szCs w:val="24"/>
        </w:rPr>
        <w:t xml:space="preserve"> in Spa Bath</w:t>
      </w:r>
      <w:r w:rsidR="003866A0">
        <w:rPr>
          <w:sz w:val="24"/>
          <w:szCs w:val="24"/>
        </w:rPr>
        <w:t xml:space="preserve"> short period of time. </w:t>
      </w:r>
      <w:r w:rsidR="000C5577">
        <w:rPr>
          <w:sz w:val="24"/>
          <w:szCs w:val="24"/>
        </w:rPr>
        <w:t xml:space="preserve"> </w:t>
      </w:r>
      <w:r w:rsidR="0090281A" w:rsidRPr="0090281A">
        <w:rPr>
          <w:sz w:val="24"/>
          <w:szCs w:val="24"/>
        </w:rPr>
        <w:t>Women of pregnancy age may safely soak in a hot tub at temperatures of 39.0°C for 15 minutes and 41.oC for 10 minutes without posing any danger to their unborn kid or embryo</w:t>
      </w:r>
      <w:r w:rsidR="0090281A">
        <w:rPr>
          <w:sz w:val="24"/>
          <w:szCs w:val="24"/>
        </w:rPr>
        <w:t xml:space="preserve"> ( Harvey, McRorie and Smith, 1981).</w:t>
      </w:r>
    </w:p>
    <w:p w14:paraId="0D0DB840" w14:textId="77777777" w:rsidR="000C5577" w:rsidRPr="000C5577" w:rsidRDefault="000C5577" w:rsidP="000C5577">
      <w:pPr>
        <w:ind w:left="720"/>
        <w:rPr>
          <w:sz w:val="24"/>
          <w:szCs w:val="24"/>
        </w:rPr>
      </w:pPr>
    </w:p>
    <w:p w14:paraId="6A1488A7" w14:textId="151AA7BC" w:rsidR="000C5577" w:rsidRPr="000C5577" w:rsidRDefault="003A761E" w:rsidP="000C5577">
      <w:pPr>
        <w:pStyle w:val="ListeParagraf"/>
        <w:numPr>
          <w:ilvl w:val="0"/>
          <w:numId w:val="3"/>
        </w:numPr>
        <w:rPr>
          <w:sz w:val="24"/>
          <w:szCs w:val="24"/>
        </w:rPr>
      </w:pPr>
      <w:r w:rsidRPr="00284C6B">
        <w:rPr>
          <w:sz w:val="24"/>
          <w:szCs w:val="24"/>
        </w:rPr>
        <w:t xml:space="preserve">Action plan </w:t>
      </w:r>
      <w:r w:rsidR="00356621" w:rsidRPr="00284C6B">
        <w:rPr>
          <w:sz w:val="24"/>
          <w:szCs w:val="24"/>
        </w:rPr>
        <w:softHyphen/>
        <w:t>– If I have to do the same thing again, what would I do differently?</w:t>
      </w:r>
    </w:p>
    <w:p w14:paraId="780F4FCB" w14:textId="77777777" w:rsidR="000C5577" w:rsidRPr="00284C6B" w:rsidRDefault="000C5577" w:rsidP="00356621">
      <w:pPr>
        <w:pStyle w:val="ListeParagraf"/>
        <w:rPr>
          <w:sz w:val="24"/>
          <w:szCs w:val="24"/>
        </w:rPr>
      </w:pPr>
    </w:p>
    <w:p w14:paraId="0F4AB7BA" w14:textId="282C1863" w:rsidR="00356621" w:rsidRDefault="00CB6954" w:rsidP="00356621">
      <w:pPr>
        <w:pStyle w:val="ListeParagraf"/>
        <w:rPr>
          <w:sz w:val="24"/>
          <w:szCs w:val="24"/>
        </w:rPr>
      </w:pPr>
      <w:r>
        <w:rPr>
          <w:sz w:val="24"/>
          <w:szCs w:val="24"/>
        </w:rPr>
        <w:t xml:space="preserve">Instead of going to Spa, Merve </w:t>
      </w:r>
      <w:r w:rsidR="009A3D48">
        <w:rPr>
          <w:sz w:val="24"/>
          <w:szCs w:val="24"/>
        </w:rPr>
        <w:t xml:space="preserve">can engage in </w:t>
      </w:r>
      <w:r w:rsidR="009A3D48" w:rsidRPr="009A3D48">
        <w:rPr>
          <w:sz w:val="24"/>
          <w:szCs w:val="24"/>
        </w:rPr>
        <w:t xml:space="preserve"> swimming as an activity to maintain her physical well-being</w:t>
      </w:r>
      <w:r w:rsidR="009A3D48">
        <w:rPr>
          <w:sz w:val="24"/>
          <w:szCs w:val="24"/>
        </w:rPr>
        <w:t xml:space="preserve">.  </w:t>
      </w:r>
      <w:r w:rsidR="009A3D48" w:rsidRPr="009A3D48">
        <w:rPr>
          <w:sz w:val="24"/>
          <w:szCs w:val="24"/>
        </w:rPr>
        <w:t>Pregnant women are encouraged to exercise often to help keep their bodies healthy and to minimise the impact of any possible negative impacts on the body</w:t>
      </w:r>
      <w:r w:rsidR="009A3D48">
        <w:rPr>
          <w:sz w:val="24"/>
          <w:szCs w:val="24"/>
        </w:rPr>
        <w:t xml:space="preserve"> (</w:t>
      </w:r>
      <w:r w:rsidR="009A3D48" w:rsidRPr="009A3D48">
        <w:rPr>
          <w:sz w:val="24"/>
          <w:szCs w:val="24"/>
        </w:rPr>
        <w:t>Rodríguez-</w:t>
      </w:r>
      <w:proofErr w:type="spellStart"/>
      <w:r w:rsidR="009A3D48" w:rsidRPr="009A3D48">
        <w:rPr>
          <w:sz w:val="24"/>
          <w:szCs w:val="24"/>
        </w:rPr>
        <w:t>Blanque</w:t>
      </w:r>
      <w:proofErr w:type="spellEnd"/>
      <w:r w:rsidR="009A3D48">
        <w:rPr>
          <w:sz w:val="24"/>
          <w:szCs w:val="24"/>
        </w:rPr>
        <w:t xml:space="preserve"> et al, 2020).</w:t>
      </w:r>
    </w:p>
    <w:p w14:paraId="68A1FDF2" w14:textId="77777777" w:rsidR="005A3C3A" w:rsidRDefault="005A3C3A" w:rsidP="00356621">
      <w:pPr>
        <w:pStyle w:val="ListeParagraf"/>
        <w:rPr>
          <w:sz w:val="24"/>
          <w:szCs w:val="24"/>
        </w:rPr>
      </w:pPr>
    </w:p>
    <w:p w14:paraId="1AB92C09" w14:textId="77777777" w:rsidR="00C6303F" w:rsidRDefault="00C6303F" w:rsidP="00356621">
      <w:pPr>
        <w:pStyle w:val="ListeParagraf"/>
        <w:rPr>
          <w:sz w:val="24"/>
          <w:szCs w:val="24"/>
        </w:rPr>
      </w:pPr>
    </w:p>
    <w:p w14:paraId="0BC5A3B9" w14:textId="77777777" w:rsidR="00C6303F" w:rsidRDefault="00C6303F" w:rsidP="00356621">
      <w:pPr>
        <w:pStyle w:val="ListeParagraf"/>
        <w:rPr>
          <w:sz w:val="24"/>
          <w:szCs w:val="24"/>
        </w:rPr>
      </w:pPr>
    </w:p>
    <w:p w14:paraId="3EE650CA" w14:textId="0BC7AF0F" w:rsidR="00C6303F" w:rsidRDefault="00C6303F" w:rsidP="00356621">
      <w:pPr>
        <w:pStyle w:val="ListeParagraf"/>
        <w:rPr>
          <w:sz w:val="24"/>
          <w:szCs w:val="24"/>
        </w:rPr>
      </w:pPr>
      <w:r>
        <w:rPr>
          <w:sz w:val="24"/>
          <w:szCs w:val="24"/>
        </w:rPr>
        <w:t>REFERENCE LISTS</w:t>
      </w:r>
    </w:p>
    <w:p w14:paraId="64AB0516" w14:textId="77777777" w:rsidR="00C6303F" w:rsidRDefault="00C6303F" w:rsidP="00356621">
      <w:pPr>
        <w:pStyle w:val="ListeParagraf"/>
        <w:rPr>
          <w:sz w:val="24"/>
          <w:szCs w:val="24"/>
        </w:rPr>
      </w:pPr>
    </w:p>
    <w:p w14:paraId="5B7A30C3" w14:textId="60BF9849" w:rsidR="00C6303F" w:rsidRDefault="00C6303F" w:rsidP="00C6303F">
      <w:pPr>
        <w:pStyle w:val="ListeParagraf"/>
        <w:numPr>
          <w:ilvl w:val="0"/>
          <w:numId w:val="5"/>
        </w:numPr>
        <w:rPr>
          <w:sz w:val="24"/>
          <w:szCs w:val="24"/>
        </w:rPr>
      </w:pPr>
      <w:r>
        <w:rPr>
          <w:sz w:val="24"/>
          <w:szCs w:val="24"/>
        </w:rPr>
        <w:t xml:space="preserve">National Health Service (2022) Miscarriage. Available at: </w:t>
      </w:r>
      <w:r w:rsidRPr="00C6303F">
        <w:rPr>
          <w:sz w:val="24"/>
          <w:szCs w:val="24"/>
        </w:rPr>
        <w:t>https://www.nhs.uk/conditions/miscarriage/</w:t>
      </w:r>
      <w:r>
        <w:rPr>
          <w:sz w:val="24"/>
          <w:szCs w:val="24"/>
        </w:rPr>
        <w:t xml:space="preserve">  (Accessed: 9</w:t>
      </w:r>
      <w:r w:rsidRPr="00C6303F">
        <w:rPr>
          <w:sz w:val="24"/>
          <w:szCs w:val="24"/>
          <w:vertAlign w:val="superscript"/>
        </w:rPr>
        <w:t>th</w:t>
      </w:r>
      <w:r>
        <w:rPr>
          <w:sz w:val="24"/>
          <w:szCs w:val="24"/>
          <w:vertAlign w:val="superscript"/>
        </w:rPr>
        <w:t xml:space="preserve">  </w:t>
      </w:r>
      <w:r>
        <w:rPr>
          <w:sz w:val="24"/>
          <w:szCs w:val="24"/>
        </w:rPr>
        <w:t xml:space="preserve">March 2022).  </w:t>
      </w:r>
    </w:p>
    <w:p w14:paraId="4CDA0FA9" w14:textId="77777777" w:rsidR="00C6303F" w:rsidRPr="00C6303F" w:rsidRDefault="00C6303F" w:rsidP="00C6303F">
      <w:pPr>
        <w:rPr>
          <w:sz w:val="24"/>
          <w:szCs w:val="24"/>
        </w:rPr>
      </w:pPr>
    </w:p>
    <w:p w14:paraId="25C85A89" w14:textId="71F7D485" w:rsidR="00C6303F" w:rsidRDefault="00C6303F" w:rsidP="00C6303F">
      <w:pPr>
        <w:pStyle w:val="ListeParagraf"/>
        <w:numPr>
          <w:ilvl w:val="0"/>
          <w:numId w:val="5"/>
        </w:numPr>
        <w:rPr>
          <w:sz w:val="24"/>
          <w:szCs w:val="24"/>
        </w:rPr>
      </w:pPr>
      <w:r>
        <w:rPr>
          <w:sz w:val="24"/>
          <w:szCs w:val="24"/>
        </w:rPr>
        <w:t xml:space="preserve"> Healthline (2017) </w:t>
      </w:r>
      <w:r w:rsidRPr="00C6303F">
        <w:rPr>
          <w:sz w:val="24"/>
          <w:szCs w:val="24"/>
        </w:rPr>
        <w:t>Is It Depression or Sadness? Learn the Signs</w:t>
      </w:r>
      <w:r>
        <w:rPr>
          <w:sz w:val="24"/>
          <w:szCs w:val="24"/>
        </w:rPr>
        <w:t>.  Available at:</w:t>
      </w:r>
      <w:r w:rsidRPr="00C6303F">
        <w:t xml:space="preserve"> </w:t>
      </w:r>
      <w:r w:rsidRPr="00C6303F">
        <w:rPr>
          <w:sz w:val="24"/>
          <w:szCs w:val="24"/>
        </w:rPr>
        <w:t>https://www.healthline.com/health/depression/depression-vs-sadness</w:t>
      </w:r>
      <w:r>
        <w:rPr>
          <w:sz w:val="24"/>
          <w:szCs w:val="24"/>
        </w:rPr>
        <w:t xml:space="preserve"> ( Accessed: 31th March 2017).</w:t>
      </w:r>
    </w:p>
    <w:p w14:paraId="7ACA8A7B" w14:textId="77777777" w:rsidR="00C6303F" w:rsidRPr="00C6303F" w:rsidRDefault="00C6303F" w:rsidP="00C6303F">
      <w:pPr>
        <w:pStyle w:val="ListeParagraf"/>
        <w:rPr>
          <w:sz w:val="24"/>
          <w:szCs w:val="24"/>
        </w:rPr>
      </w:pPr>
    </w:p>
    <w:p w14:paraId="791A2356" w14:textId="42439408" w:rsidR="00C6303F" w:rsidRDefault="00C6303F" w:rsidP="00C6303F">
      <w:pPr>
        <w:pStyle w:val="ListeParagraf"/>
        <w:numPr>
          <w:ilvl w:val="0"/>
          <w:numId w:val="5"/>
        </w:numPr>
        <w:rPr>
          <w:sz w:val="24"/>
          <w:szCs w:val="24"/>
        </w:rPr>
      </w:pPr>
      <w:r>
        <w:rPr>
          <w:sz w:val="24"/>
          <w:szCs w:val="24"/>
        </w:rPr>
        <w:t xml:space="preserve">The American College of Obstetricians and </w:t>
      </w:r>
      <w:proofErr w:type="spellStart"/>
      <w:r>
        <w:rPr>
          <w:sz w:val="24"/>
          <w:szCs w:val="24"/>
        </w:rPr>
        <w:t>Gynecologist</w:t>
      </w:r>
      <w:proofErr w:type="spellEnd"/>
      <w:r>
        <w:rPr>
          <w:sz w:val="24"/>
          <w:szCs w:val="24"/>
        </w:rPr>
        <w:t xml:space="preserve"> (2021) </w:t>
      </w:r>
      <w:r w:rsidRPr="00C6303F">
        <w:rPr>
          <w:sz w:val="24"/>
          <w:szCs w:val="24"/>
        </w:rPr>
        <w:t>Can I use a sauna or hot tub early in pregnancy</w:t>
      </w:r>
      <w:r>
        <w:rPr>
          <w:sz w:val="24"/>
          <w:szCs w:val="24"/>
        </w:rPr>
        <w:t>?. Available at:</w:t>
      </w:r>
      <w:r w:rsidRPr="00C6303F">
        <w:t xml:space="preserve"> </w:t>
      </w:r>
      <w:r w:rsidRPr="00C6303F">
        <w:rPr>
          <w:sz w:val="24"/>
          <w:szCs w:val="24"/>
        </w:rPr>
        <w:t>https://www.acog.org/womens-health/experts-and-stories/ask-acog/can-i-use-a-sauna-or-hot-tub-early-in-pregnancy</w:t>
      </w:r>
      <w:r>
        <w:rPr>
          <w:sz w:val="24"/>
          <w:szCs w:val="24"/>
        </w:rPr>
        <w:t xml:space="preserve"> (Accessed: - September 2021).</w:t>
      </w:r>
    </w:p>
    <w:p w14:paraId="2E6F51D1" w14:textId="77777777" w:rsidR="00C6303F" w:rsidRPr="00C6303F" w:rsidRDefault="00C6303F" w:rsidP="00C6303F">
      <w:pPr>
        <w:pStyle w:val="ListeParagraf"/>
        <w:rPr>
          <w:sz w:val="24"/>
          <w:szCs w:val="24"/>
        </w:rPr>
      </w:pPr>
    </w:p>
    <w:p w14:paraId="34D4F282" w14:textId="6795ADAB" w:rsidR="00D50EC3" w:rsidRDefault="00861323" w:rsidP="00D50EC3">
      <w:pPr>
        <w:pStyle w:val="ListeParagraf"/>
        <w:numPr>
          <w:ilvl w:val="0"/>
          <w:numId w:val="5"/>
        </w:numPr>
        <w:rPr>
          <w:rFonts w:cstheme="minorHAnsi"/>
          <w:sz w:val="24"/>
          <w:szCs w:val="24"/>
        </w:rPr>
      </w:pPr>
      <w:r w:rsidRPr="00861323">
        <w:rPr>
          <w:rFonts w:cstheme="minorHAnsi"/>
          <w:sz w:val="24"/>
          <w:szCs w:val="24"/>
        </w:rPr>
        <w:t xml:space="preserve">Samuels, L., </w:t>
      </w:r>
      <w:proofErr w:type="spellStart"/>
      <w:r w:rsidRPr="00861323">
        <w:rPr>
          <w:rFonts w:cstheme="minorHAnsi"/>
          <w:sz w:val="24"/>
          <w:szCs w:val="24"/>
        </w:rPr>
        <w:t>Nakstad</w:t>
      </w:r>
      <w:proofErr w:type="spellEnd"/>
      <w:r w:rsidRPr="00861323">
        <w:rPr>
          <w:rFonts w:cstheme="minorHAnsi"/>
          <w:sz w:val="24"/>
          <w:szCs w:val="24"/>
        </w:rPr>
        <w:t xml:space="preserve">, B., </w:t>
      </w:r>
      <w:proofErr w:type="spellStart"/>
      <w:r w:rsidRPr="00861323">
        <w:rPr>
          <w:rFonts w:cstheme="minorHAnsi"/>
          <w:sz w:val="24"/>
          <w:szCs w:val="24"/>
        </w:rPr>
        <w:t>Roos</w:t>
      </w:r>
      <w:proofErr w:type="spellEnd"/>
      <w:r w:rsidRPr="00861323">
        <w:rPr>
          <w:rFonts w:cstheme="minorHAnsi"/>
          <w:sz w:val="24"/>
          <w:szCs w:val="24"/>
        </w:rPr>
        <w:t xml:space="preserve">, N., Bonell, A., </w:t>
      </w:r>
      <w:proofErr w:type="spellStart"/>
      <w:r w:rsidRPr="00861323">
        <w:rPr>
          <w:rFonts w:cstheme="minorHAnsi"/>
          <w:sz w:val="24"/>
          <w:szCs w:val="24"/>
        </w:rPr>
        <w:t>Chersich</w:t>
      </w:r>
      <w:proofErr w:type="spellEnd"/>
      <w:r w:rsidRPr="00861323">
        <w:rPr>
          <w:rFonts w:cstheme="minorHAnsi"/>
          <w:sz w:val="24"/>
          <w:szCs w:val="24"/>
        </w:rPr>
        <w:t xml:space="preserve">, M., </w:t>
      </w:r>
      <w:proofErr w:type="spellStart"/>
      <w:r w:rsidRPr="00861323">
        <w:rPr>
          <w:rFonts w:cstheme="minorHAnsi"/>
          <w:sz w:val="24"/>
          <w:szCs w:val="24"/>
        </w:rPr>
        <w:t>Havenith</w:t>
      </w:r>
      <w:proofErr w:type="spellEnd"/>
      <w:r w:rsidRPr="00861323">
        <w:rPr>
          <w:rFonts w:cstheme="minorHAnsi"/>
          <w:sz w:val="24"/>
          <w:szCs w:val="24"/>
        </w:rPr>
        <w:t xml:space="preserve">, G., </w:t>
      </w:r>
      <w:proofErr w:type="spellStart"/>
      <w:r w:rsidRPr="00861323">
        <w:rPr>
          <w:rFonts w:cstheme="minorHAnsi"/>
          <w:sz w:val="24"/>
          <w:szCs w:val="24"/>
        </w:rPr>
        <w:t>Luchters</w:t>
      </w:r>
      <w:proofErr w:type="spellEnd"/>
      <w:r w:rsidRPr="00861323">
        <w:rPr>
          <w:rFonts w:cstheme="minorHAnsi"/>
          <w:sz w:val="24"/>
          <w:szCs w:val="24"/>
        </w:rPr>
        <w:t xml:space="preserve">, S., Day, L. T., Hirst, J. E., Singh, T., Elliott-Sale, K., Hetem, R., Part, C., Sawry, S., Le Roux, J., &amp; Kovats, S. (2022) </w:t>
      </w:r>
      <w:r>
        <w:rPr>
          <w:rFonts w:cstheme="minorHAnsi"/>
          <w:sz w:val="24"/>
          <w:szCs w:val="24"/>
        </w:rPr>
        <w:t>‘</w:t>
      </w:r>
      <w:r w:rsidRPr="00861323">
        <w:rPr>
          <w:rFonts w:cstheme="minorHAnsi"/>
          <w:sz w:val="24"/>
          <w:szCs w:val="24"/>
        </w:rPr>
        <w:t>Physiological mechanisms of the impact of heat during pregnancy and the clinical implications: review of the evidence from an expert group meeting</w:t>
      </w:r>
      <w:r>
        <w:rPr>
          <w:rFonts w:cstheme="minorHAnsi"/>
          <w:sz w:val="24"/>
          <w:szCs w:val="24"/>
        </w:rPr>
        <w:t>’,</w:t>
      </w:r>
      <w:r w:rsidRPr="00861323">
        <w:rPr>
          <w:rFonts w:cstheme="minorHAnsi"/>
          <w:sz w:val="24"/>
          <w:szCs w:val="24"/>
        </w:rPr>
        <w:t xml:space="preserve"> International journal of biometeorology, 66(8), 1505–1513.</w:t>
      </w:r>
      <w:r>
        <w:rPr>
          <w:rFonts w:cstheme="minorHAnsi"/>
          <w:sz w:val="24"/>
          <w:szCs w:val="24"/>
        </w:rPr>
        <w:t xml:space="preserve"> Available at:</w:t>
      </w:r>
      <w:r w:rsidRPr="00861323">
        <w:rPr>
          <w:rFonts w:cstheme="minorHAnsi"/>
          <w:sz w:val="24"/>
          <w:szCs w:val="24"/>
        </w:rPr>
        <w:t xml:space="preserve"> https://doi.org/10.1007/s00484-022-02301-6</w:t>
      </w:r>
    </w:p>
    <w:p w14:paraId="5922E926" w14:textId="77777777" w:rsidR="00861323" w:rsidRPr="00861323" w:rsidRDefault="00861323" w:rsidP="00861323">
      <w:pPr>
        <w:pStyle w:val="ListeParagraf"/>
        <w:rPr>
          <w:rFonts w:cstheme="minorHAnsi"/>
          <w:sz w:val="24"/>
          <w:szCs w:val="24"/>
        </w:rPr>
      </w:pPr>
    </w:p>
    <w:p w14:paraId="65AC36C8" w14:textId="77777777" w:rsidR="00861323" w:rsidRPr="00861323" w:rsidRDefault="00861323" w:rsidP="00861323">
      <w:pPr>
        <w:rPr>
          <w:rFonts w:cstheme="minorHAnsi"/>
          <w:sz w:val="24"/>
          <w:szCs w:val="24"/>
        </w:rPr>
      </w:pPr>
    </w:p>
    <w:p w14:paraId="68682C1B" w14:textId="77777777" w:rsidR="00D50EC3" w:rsidRPr="00D50EC3" w:rsidRDefault="00D50EC3" w:rsidP="00D50EC3">
      <w:pPr>
        <w:pStyle w:val="ListeParagraf"/>
        <w:rPr>
          <w:rFonts w:cstheme="minorHAnsi"/>
        </w:rPr>
      </w:pPr>
    </w:p>
    <w:p w14:paraId="7FC6A346" w14:textId="6B069CC3" w:rsidR="00D50EC3" w:rsidRPr="00861323" w:rsidRDefault="00FC6825" w:rsidP="00D50EC3">
      <w:pPr>
        <w:pStyle w:val="ListeParagraf"/>
        <w:numPr>
          <w:ilvl w:val="0"/>
          <w:numId w:val="5"/>
        </w:numPr>
        <w:rPr>
          <w:rFonts w:cstheme="minorHAnsi"/>
          <w:sz w:val="24"/>
          <w:szCs w:val="24"/>
        </w:rPr>
      </w:pPr>
      <w:r w:rsidRPr="00861323">
        <w:rPr>
          <w:rFonts w:cstheme="minorHAnsi"/>
          <w:sz w:val="24"/>
          <w:szCs w:val="24"/>
        </w:rPr>
        <w:lastRenderedPageBreak/>
        <w:t>Harvey, M.A., McRorie, M.M. and Smith, D.W. (1981) ‘</w:t>
      </w:r>
      <w:r w:rsidR="00D50EC3" w:rsidRPr="00861323">
        <w:rPr>
          <w:rFonts w:cstheme="minorHAnsi"/>
          <w:sz w:val="24"/>
          <w:szCs w:val="24"/>
        </w:rPr>
        <w:t xml:space="preserve">Suggested limits to the use of the hot tub and sauna by pregnant women’, Canadian National Library of Medicine, </w:t>
      </w:r>
      <w:r w:rsidR="00D50EC3" w:rsidRPr="00861323">
        <w:rPr>
          <w:rFonts w:cstheme="minorHAnsi"/>
          <w:color w:val="1B1B1B"/>
          <w:sz w:val="24"/>
          <w:szCs w:val="24"/>
        </w:rPr>
        <w:t xml:space="preserve">125(1), pp. </w:t>
      </w:r>
      <w:r w:rsidR="00D50EC3" w:rsidRPr="00861323">
        <w:rPr>
          <w:rFonts w:cstheme="minorHAnsi"/>
          <w:color w:val="212121"/>
          <w:sz w:val="24"/>
          <w:szCs w:val="24"/>
          <w:shd w:val="clear" w:color="auto" w:fill="FFFFFF"/>
        </w:rPr>
        <w:t>50–53. Available at:</w:t>
      </w:r>
      <w:r w:rsidR="00D50EC3" w:rsidRPr="00861323">
        <w:rPr>
          <w:sz w:val="24"/>
          <w:szCs w:val="24"/>
        </w:rPr>
        <w:t xml:space="preserve"> </w:t>
      </w:r>
      <w:r w:rsidR="00861323" w:rsidRPr="00861323">
        <w:rPr>
          <w:rFonts w:cstheme="minorHAnsi"/>
          <w:color w:val="212121"/>
          <w:sz w:val="24"/>
          <w:szCs w:val="24"/>
          <w:shd w:val="clear" w:color="auto" w:fill="FFFFFF"/>
        </w:rPr>
        <w:t>https://www.ncbi.nlm.nih.gov/pmc/articles/PMC1862577/</w:t>
      </w:r>
    </w:p>
    <w:p w14:paraId="717130DB" w14:textId="77777777" w:rsidR="00861323" w:rsidRPr="00861323" w:rsidRDefault="00861323" w:rsidP="00861323">
      <w:pPr>
        <w:pStyle w:val="ListeParagraf"/>
        <w:ind w:left="1440"/>
        <w:rPr>
          <w:rFonts w:cstheme="minorHAnsi"/>
          <w:sz w:val="24"/>
          <w:szCs w:val="24"/>
        </w:rPr>
      </w:pPr>
    </w:p>
    <w:p w14:paraId="5E93726F" w14:textId="076BC2DB" w:rsidR="00861323" w:rsidRPr="00D50EC3" w:rsidRDefault="00861323" w:rsidP="00D50EC3">
      <w:pPr>
        <w:pStyle w:val="ListeParagraf"/>
        <w:numPr>
          <w:ilvl w:val="0"/>
          <w:numId w:val="5"/>
        </w:numPr>
        <w:rPr>
          <w:rFonts w:cstheme="minorHAnsi"/>
          <w:sz w:val="24"/>
          <w:szCs w:val="24"/>
        </w:rPr>
      </w:pPr>
      <w:r w:rsidRPr="00861323">
        <w:rPr>
          <w:rFonts w:cstheme="minorHAnsi"/>
          <w:sz w:val="24"/>
          <w:szCs w:val="24"/>
        </w:rPr>
        <w:t>Rodríguez-</w:t>
      </w:r>
      <w:proofErr w:type="spellStart"/>
      <w:r w:rsidRPr="00861323">
        <w:rPr>
          <w:rFonts w:cstheme="minorHAnsi"/>
          <w:sz w:val="24"/>
          <w:szCs w:val="24"/>
        </w:rPr>
        <w:t>Blanque</w:t>
      </w:r>
      <w:proofErr w:type="spellEnd"/>
      <w:r w:rsidRPr="00861323">
        <w:rPr>
          <w:rFonts w:cstheme="minorHAnsi"/>
          <w:sz w:val="24"/>
          <w:szCs w:val="24"/>
        </w:rPr>
        <w:t>, R., Aguilar-Cordero, M. J., Marín-Jiménez, A. E., Menor-Rodríguez, M. J., Montiel-Troya, M., &amp; Sánchez-García, J. C. (2020)</w:t>
      </w:r>
      <w:r>
        <w:rPr>
          <w:rFonts w:cstheme="minorHAnsi"/>
          <w:sz w:val="24"/>
          <w:szCs w:val="24"/>
        </w:rPr>
        <w:t xml:space="preserve"> ‘</w:t>
      </w:r>
      <w:r w:rsidRPr="00861323">
        <w:rPr>
          <w:rFonts w:cstheme="minorHAnsi"/>
          <w:sz w:val="24"/>
          <w:szCs w:val="24"/>
        </w:rPr>
        <w:t>Water Exercise and Quality of Life in Pregnancy: A Randomised Clinical Trial</w:t>
      </w:r>
      <w:r>
        <w:rPr>
          <w:rFonts w:cstheme="minorHAnsi"/>
          <w:sz w:val="24"/>
          <w:szCs w:val="24"/>
        </w:rPr>
        <w:t xml:space="preserve">’, </w:t>
      </w:r>
      <w:r w:rsidRPr="00861323">
        <w:rPr>
          <w:rFonts w:cstheme="minorHAnsi"/>
          <w:sz w:val="24"/>
          <w:szCs w:val="24"/>
        </w:rPr>
        <w:t>International journal of environmental research and public health, 17(4), 1288</w:t>
      </w:r>
      <w:r>
        <w:rPr>
          <w:rFonts w:cstheme="minorHAnsi"/>
          <w:sz w:val="24"/>
          <w:szCs w:val="24"/>
        </w:rPr>
        <w:t xml:space="preserve">. Available at: </w:t>
      </w:r>
      <w:r w:rsidRPr="00861323">
        <w:rPr>
          <w:rFonts w:cstheme="minorHAnsi"/>
          <w:sz w:val="24"/>
          <w:szCs w:val="24"/>
        </w:rPr>
        <w:t>https://doi.org/10.3390/ijerph17041288</w:t>
      </w:r>
    </w:p>
    <w:p w14:paraId="7C24FF43" w14:textId="77777777" w:rsidR="00D50EC3" w:rsidRPr="00D50EC3" w:rsidRDefault="00D50EC3" w:rsidP="00D50EC3">
      <w:pPr>
        <w:pStyle w:val="ListeParagraf"/>
        <w:rPr>
          <w:rFonts w:cstheme="minorHAnsi"/>
          <w:sz w:val="24"/>
          <w:szCs w:val="24"/>
        </w:rPr>
      </w:pPr>
    </w:p>
    <w:p w14:paraId="222219AA" w14:textId="77777777" w:rsidR="00D50EC3" w:rsidRPr="00D50EC3" w:rsidRDefault="00D50EC3" w:rsidP="00D50EC3">
      <w:pPr>
        <w:pStyle w:val="ListeParagraf"/>
        <w:ind w:left="1440"/>
        <w:rPr>
          <w:rFonts w:cstheme="minorHAnsi"/>
          <w:sz w:val="24"/>
          <w:szCs w:val="24"/>
        </w:rPr>
      </w:pPr>
    </w:p>
    <w:p w14:paraId="5A1D3B0D" w14:textId="0272B72F" w:rsidR="00C6303F" w:rsidRPr="00D50EC3" w:rsidRDefault="00C6303F" w:rsidP="00D50EC3">
      <w:pPr>
        <w:pStyle w:val="ListeParagraf"/>
        <w:ind w:left="1440"/>
        <w:rPr>
          <w:rFonts w:cstheme="minorHAnsi"/>
          <w:sz w:val="24"/>
          <w:szCs w:val="24"/>
        </w:rPr>
      </w:pPr>
    </w:p>
    <w:sectPr w:rsidR="00C6303F" w:rsidRPr="00D50E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D85404"/>
    <w:multiLevelType w:val="hybridMultilevel"/>
    <w:tmpl w:val="7186C41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6A219AD"/>
    <w:multiLevelType w:val="hybridMultilevel"/>
    <w:tmpl w:val="5784C554"/>
    <w:lvl w:ilvl="0" w:tplc="08090013">
      <w:start w:val="1"/>
      <w:numFmt w:val="upperRoman"/>
      <w:lvlText w:val="%1."/>
      <w:lvlJc w:val="righ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60EB69F8"/>
    <w:multiLevelType w:val="hybridMultilevel"/>
    <w:tmpl w:val="1D6C100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88D3182"/>
    <w:multiLevelType w:val="hybridMultilevel"/>
    <w:tmpl w:val="E98C39A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110342E"/>
    <w:multiLevelType w:val="hybridMultilevel"/>
    <w:tmpl w:val="05D0532E"/>
    <w:lvl w:ilvl="0" w:tplc="69C2A6D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43E01B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B2084F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950429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3E6874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2CCB3C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2823DE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C5C1EB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DD0B12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73B12ECF"/>
    <w:multiLevelType w:val="multilevel"/>
    <w:tmpl w:val="CF8CE4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421344796">
    <w:abstractNumId w:val="3"/>
  </w:num>
  <w:num w:numId="2" w16cid:durableId="22559481">
    <w:abstractNumId w:val="2"/>
  </w:num>
  <w:num w:numId="3" w16cid:durableId="1266956533">
    <w:abstractNumId w:val="0"/>
  </w:num>
  <w:num w:numId="4" w16cid:durableId="627661435">
    <w:abstractNumId w:val="4"/>
  </w:num>
  <w:num w:numId="5" w16cid:durableId="148711901">
    <w:abstractNumId w:val="1"/>
  </w:num>
  <w:num w:numId="6" w16cid:durableId="758139928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761E"/>
    <w:rsid w:val="000759A8"/>
    <w:rsid w:val="0008109C"/>
    <w:rsid w:val="000A1D99"/>
    <w:rsid w:val="000C5577"/>
    <w:rsid w:val="000D0B2C"/>
    <w:rsid w:val="00102670"/>
    <w:rsid w:val="001F75B9"/>
    <w:rsid w:val="00284C6B"/>
    <w:rsid w:val="00284D96"/>
    <w:rsid w:val="00356621"/>
    <w:rsid w:val="003866A0"/>
    <w:rsid w:val="003A761E"/>
    <w:rsid w:val="003E7328"/>
    <w:rsid w:val="00422A87"/>
    <w:rsid w:val="004722B7"/>
    <w:rsid w:val="004C6617"/>
    <w:rsid w:val="00507FF6"/>
    <w:rsid w:val="005A3C3A"/>
    <w:rsid w:val="006041FB"/>
    <w:rsid w:val="006B1594"/>
    <w:rsid w:val="006F4EE2"/>
    <w:rsid w:val="007648D3"/>
    <w:rsid w:val="007741F5"/>
    <w:rsid w:val="007C5508"/>
    <w:rsid w:val="007D3E3A"/>
    <w:rsid w:val="00861323"/>
    <w:rsid w:val="00883649"/>
    <w:rsid w:val="009023BF"/>
    <w:rsid w:val="0090281A"/>
    <w:rsid w:val="009A3D48"/>
    <w:rsid w:val="009B5DB9"/>
    <w:rsid w:val="009F1CF7"/>
    <w:rsid w:val="00A3519F"/>
    <w:rsid w:val="00A53FF1"/>
    <w:rsid w:val="00AC3445"/>
    <w:rsid w:val="00AE5E27"/>
    <w:rsid w:val="00C6303F"/>
    <w:rsid w:val="00CB6954"/>
    <w:rsid w:val="00CF11E0"/>
    <w:rsid w:val="00D50EC3"/>
    <w:rsid w:val="00D67479"/>
    <w:rsid w:val="00DD09E1"/>
    <w:rsid w:val="00E94AD0"/>
    <w:rsid w:val="00EA63E0"/>
    <w:rsid w:val="00EA7217"/>
    <w:rsid w:val="00F034D7"/>
    <w:rsid w:val="00F602F2"/>
    <w:rsid w:val="00FC68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23BCE4"/>
  <w15:chartTrackingRefBased/>
  <w15:docId w15:val="{FE5B5D06-009F-47F6-96B3-9D62541AE4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VarsaylanParagrafYazTipi">
    <w:name w:val="Default Paragraph Font"/>
    <w:uiPriority w:val="1"/>
    <w:semiHidden/>
    <w:unhideWhenUsed/>
  </w:style>
  <w:style w:type="table" w:default="1" w:styleId="NormalTablo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ListeYok">
    <w:name w:val="No List"/>
    <w:uiPriority w:val="99"/>
    <w:semiHidden/>
    <w:unhideWhenUsed/>
  </w:style>
  <w:style w:type="paragraph" w:styleId="ListeParagraf">
    <w:name w:val="List Paragraph"/>
    <w:basedOn w:val="Normal"/>
    <w:uiPriority w:val="34"/>
    <w:qFormat/>
    <w:rsid w:val="003A761E"/>
    <w:pPr>
      <w:ind w:left="720"/>
      <w:contextualSpacing/>
    </w:pPr>
  </w:style>
  <w:style w:type="character" w:styleId="Kpr">
    <w:name w:val="Hyperlink"/>
    <w:basedOn w:val="VarsaylanParagrafYazTipi"/>
    <w:uiPriority w:val="99"/>
    <w:unhideWhenUsed/>
    <w:rsid w:val="00A3519F"/>
    <w:rPr>
      <w:color w:val="0563C1" w:themeColor="hyperlink"/>
      <w:u w:val="single"/>
    </w:rPr>
  </w:style>
  <w:style w:type="character" w:styleId="zmlenmeyenBahsetme">
    <w:name w:val="Unresolved Mention"/>
    <w:basedOn w:val="VarsaylanParagrafYazTipi"/>
    <w:uiPriority w:val="99"/>
    <w:semiHidden/>
    <w:unhideWhenUsed/>
    <w:rsid w:val="00A3519F"/>
    <w:rPr>
      <w:color w:val="605E5C"/>
      <w:shd w:val="clear" w:color="auto" w:fill="E1DFDD"/>
    </w:rPr>
  </w:style>
  <w:style w:type="paragraph" w:customStyle="1" w:styleId="usa-breadcrumblist-item">
    <w:name w:val="usa-breadcrumb__list-item"/>
    <w:basedOn w:val="Normal"/>
    <w:rsid w:val="00D50EC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8337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393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984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701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308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803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441262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F995705-AD24-4DCB-AF36-80BF254B4AA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657</Words>
  <Characters>3751</Characters>
  <Application>Microsoft Office Word</Application>
  <DocSecurity>0</DocSecurity>
  <Lines>31</Lines>
  <Paragraphs>8</Paragraphs>
  <ScaleCrop>false</ScaleCrop>
  <HeadingPairs>
    <vt:vector size="4" baseType="variant">
      <vt:variant>
        <vt:lpstr>Konu Başlığı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4400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marlene roderick</dc:creator>
  <cp:keywords/>
  <dc:description/>
  <cp:lastModifiedBy>Kasim Mollamehmet</cp:lastModifiedBy>
  <cp:revision>3</cp:revision>
  <dcterms:created xsi:type="dcterms:W3CDTF">2023-12-12T12:34:00Z</dcterms:created>
  <dcterms:modified xsi:type="dcterms:W3CDTF">2023-12-14T22:54:00Z</dcterms:modified>
</cp:coreProperties>
</file>