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C10B8A" w14:textId="21D83093" w:rsidR="00444315" w:rsidRDefault="005A3893" w:rsidP="008210CC">
      <w:pPr>
        <w:adjustRightInd w:val="0"/>
        <w:snapToGrid w:val="0"/>
        <w:spacing w:after="0"/>
        <w:jc w:val="both"/>
        <w:rPr>
          <w:rFonts w:ascii="Times New Roman" w:hAnsi="Times New Roman"/>
          <w:sz w:val="20"/>
          <w:szCs w:val="20"/>
          <w:lang w:val="en-GB"/>
        </w:rPr>
      </w:pPr>
      <w:r>
        <w:rPr>
          <w:noProof/>
        </w:rPr>
        <w:drawing>
          <wp:anchor distT="0" distB="0" distL="114300" distR="114300" simplePos="0" relativeHeight="251659264" behindDoc="0" locked="0" layoutInCell="1" allowOverlap="1" wp14:anchorId="544F2655" wp14:editId="7B7E7C78">
            <wp:simplePos x="0" y="0"/>
            <wp:positionH relativeFrom="column">
              <wp:posOffset>114300</wp:posOffset>
            </wp:positionH>
            <wp:positionV relativeFrom="paragraph">
              <wp:posOffset>60960</wp:posOffset>
            </wp:positionV>
            <wp:extent cx="2000250" cy="800100"/>
            <wp:effectExtent l="0" t="0" r="0" b="0"/>
            <wp:wrapSquare wrapText="bothSides"/>
            <wp:docPr id="153"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0025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6E5">
        <w:rPr>
          <w:rFonts w:ascii="Times New Roman" w:hAnsi="Times New Roman"/>
          <w:b/>
          <w:sz w:val="40"/>
          <w:szCs w:val="40"/>
          <w:lang w:val="en-GB"/>
        </w:rPr>
        <w:br/>
      </w:r>
    </w:p>
    <w:tbl>
      <w:tblPr>
        <w:tblpPr w:leftFromText="180" w:rightFromText="180" w:vertAnchor="text" w:horzAnchor="margin"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56"/>
      </w:tblGrid>
      <w:tr w:rsidR="005A3893" w:rsidRPr="00A406E5" w14:paraId="4F45B483" w14:textId="77777777" w:rsidTr="009901A6">
        <w:trPr>
          <w:trHeight w:val="606"/>
        </w:trPr>
        <w:tc>
          <w:tcPr>
            <w:tcW w:w="9056" w:type="dxa"/>
            <w:shd w:val="clear" w:color="auto" w:fill="C0C0C0"/>
            <w:vAlign w:val="center"/>
          </w:tcPr>
          <w:p w14:paraId="2E1DFB7D" w14:textId="77777777" w:rsidR="005A3893" w:rsidRPr="000D21B6" w:rsidRDefault="005A3893" w:rsidP="008210CC">
            <w:pPr>
              <w:pStyle w:val="4"/>
              <w:adjustRightInd w:val="0"/>
              <w:snapToGrid w:val="0"/>
              <w:spacing w:before="0" w:after="0"/>
              <w:jc w:val="center"/>
              <w:rPr>
                <w:rFonts w:ascii="Arial" w:hAnsi="Arial" w:cs="Arial"/>
                <w:b/>
              </w:rPr>
            </w:pPr>
            <w:r w:rsidRPr="000D21B6">
              <w:rPr>
                <w:rFonts w:ascii="Arial" w:hAnsi="Arial" w:cs="Arial"/>
                <w:b/>
              </w:rPr>
              <w:t>LEVEL 7 ASSESSMENT SPECIFICATION</w:t>
            </w:r>
          </w:p>
        </w:tc>
      </w:tr>
    </w:tbl>
    <w:p w14:paraId="402AF815" w14:textId="77777777" w:rsidR="005A3893" w:rsidRPr="002B3C21" w:rsidRDefault="005A3893" w:rsidP="008210CC">
      <w:pPr>
        <w:adjustRightInd w:val="0"/>
        <w:snapToGrid w:val="0"/>
        <w:spacing w:after="0"/>
        <w:jc w:val="center"/>
        <w:rPr>
          <w:rFonts w:ascii="Times New Roman" w:hAnsi="Times New Roman"/>
          <w:sz w:val="20"/>
          <w:szCs w:val="20"/>
          <w:lang w:val="en-GB"/>
        </w:rPr>
      </w:pPr>
    </w:p>
    <w:tbl>
      <w:tblPr>
        <w:tblW w:w="10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2972"/>
        <w:gridCol w:w="2835"/>
        <w:gridCol w:w="2371"/>
      </w:tblGrid>
      <w:tr w:rsidR="005A3893" w:rsidRPr="0096250A" w14:paraId="07B07C22" w14:textId="77777777" w:rsidTr="00AB5A38">
        <w:trPr>
          <w:trHeight w:val="617"/>
          <w:jc w:val="center"/>
        </w:trPr>
        <w:tc>
          <w:tcPr>
            <w:tcW w:w="1985" w:type="dxa"/>
            <w:shd w:val="pct15" w:color="auto" w:fill="auto"/>
            <w:vAlign w:val="center"/>
          </w:tcPr>
          <w:p w14:paraId="224E9B76"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Student name:</w:t>
            </w:r>
          </w:p>
        </w:tc>
        <w:tc>
          <w:tcPr>
            <w:tcW w:w="2972" w:type="dxa"/>
          </w:tcPr>
          <w:p w14:paraId="3CAEC1FA" w14:textId="77777777" w:rsidR="005A3893" w:rsidRDefault="005A3893" w:rsidP="005E46D5">
            <w:pPr>
              <w:adjustRightInd w:val="0"/>
              <w:snapToGrid w:val="0"/>
              <w:spacing w:after="0" w:line="240" w:lineRule="auto"/>
              <w:jc w:val="both"/>
              <w:rPr>
                <w:rFonts w:ascii="Arial" w:hAnsi="Arial" w:cs="Arial"/>
                <w:b/>
                <w:szCs w:val="24"/>
                <w:lang w:val="en-GB" w:eastAsia="en-GB"/>
              </w:rPr>
            </w:pPr>
          </w:p>
          <w:p w14:paraId="175471EF" w14:textId="4235AA4C" w:rsidR="005A3893" w:rsidRPr="0096250A" w:rsidRDefault="005A3893" w:rsidP="005E46D5">
            <w:pPr>
              <w:adjustRightInd w:val="0"/>
              <w:snapToGrid w:val="0"/>
              <w:spacing w:after="0" w:line="240" w:lineRule="auto"/>
              <w:jc w:val="both"/>
              <w:rPr>
                <w:rFonts w:ascii="Arial" w:hAnsi="Arial" w:cs="Arial"/>
                <w:b/>
                <w:szCs w:val="24"/>
                <w:lang w:val="en-GB" w:eastAsia="en-GB"/>
              </w:rPr>
            </w:pPr>
            <w:r>
              <w:rPr>
                <w:rFonts w:ascii="Arial" w:hAnsi="Arial" w:cs="Arial" w:hint="eastAsia"/>
                <w:b/>
                <w:szCs w:val="24"/>
                <w:lang w:val="en-GB" w:eastAsia="en-GB"/>
              </w:rPr>
              <w:t>C</w:t>
            </w:r>
            <w:r w:rsidR="002B3C21">
              <w:rPr>
                <w:rFonts w:ascii="Arial" w:hAnsi="Arial" w:cs="Arial"/>
                <w:b/>
                <w:szCs w:val="24"/>
                <w:lang w:val="en-GB" w:eastAsia="en-GB"/>
              </w:rPr>
              <w:t>hoi</w:t>
            </w:r>
            <w:r>
              <w:rPr>
                <w:rFonts w:ascii="Arial" w:hAnsi="Arial" w:cs="Arial"/>
                <w:b/>
                <w:szCs w:val="24"/>
                <w:lang w:val="en-GB" w:eastAsia="en-GB"/>
              </w:rPr>
              <w:t xml:space="preserve"> Wing Mui, Angel</w:t>
            </w:r>
          </w:p>
        </w:tc>
        <w:tc>
          <w:tcPr>
            <w:tcW w:w="2835" w:type="dxa"/>
            <w:shd w:val="clear" w:color="auto" w:fill="D9D9D9"/>
            <w:vAlign w:val="center"/>
          </w:tcPr>
          <w:p w14:paraId="1DA396B2" w14:textId="77777777" w:rsidR="005A3893" w:rsidRPr="0096250A" w:rsidRDefault="005A3893" w:rsidP="005E46D5">
            <w:pPr>
              <w:adjustRightInd w:val="0"/>
              <w:snapToGrid w:val="0"/>
              <w:spacing w:after="0" w:line="240" w:lineRule="auto"/>
              <w:rPr>
                <w:rFonts w:ascii="Arial" w:hAnsi="Arial" w:cs="Arial"/>
                <w:b/>
                <w:szCs w:val="24"/>
                <w:lang w:val="en-GB" w:eastAsia="en-GB"/>
              </w:rPr>
            </w:pPr>
            <w:r w:rsidRPr="0096250A">
              <w:rPr>
                <w:rFonts w:ascii="Arial" w:hAnsi="Arial" w:cs="Arial"/>
                <w:b/>
                <w:szCs w:val="24"/>
                <w:lang w:val="en-GB" w:eastAsia="en-GB"/>
              </w:rPr>
              <w:t>Student ID number:</w:t>
            </w:r>
          </w:p>
        </w:tc>
        <w:tc>
          <w:tcPr>
            <w:tcW w:w="2371" w:type="dxa"/>
          </w:tcPr>
          <w:p w14:paraId="27D8FF56" w14:textId="77777777" w:rsidR="005A3893" w:rsidRDefault="005A3893" w:rsidP="005E46D5">
            <w:pPr>
              <w:adjustRightInd w:val="0"/>
              <w:snapToGrid w:val="0"/>
              <w:spacing w:after="0" w:line="240" w:lineRule="auto"/>
              <w:rPr>
                <w:rFonts w:ascii="Arial" w:hAnsi="Arial" w:cs="Arial"/>
                <w:b/>
                <w:szCs w:val="24"/>
                <w:lang w:val="en-GB" w:eastAsia="en-GB"/>
              </w:rPr>
            </w:pPr>
          </w:p>
          <w:p w14:paraId="7FD0C8B3" w14:textId="68445E07" w:rsidR="005A3893" w:rsidRPr="0096250A" w:rsidRDefault="005A3893" w:rsidP="005E46D5">
            <w:pPr>
              <w:adjustRightInd w:val="0"/>
              <w:snapToGrid w:val="0"/>
              <w:spacing w:after="0" w:line="240" w:lineRule="auto"/>
              <w:rPr>
                <w:rFonts w:ascii="Arial" w:hAnsi="Arial" w:cs="Arial"/>
                <w:b/>
                <w:szCs w:val="24"/>
                <w:lang w:val="en-GB" w:eastAsia="en-GB"/>
              </w:rPr>
            </w:pPr>
            <w:r>
              <w:rPr>
                <w:rFonts w:ascii="Arial" w:hAnsi="Arial" w:cs="Arial" w:hint="eastAsia"/>
                <w:b/>
                <w:szCs w:val="24"/>
                <w:lang w:val="en-GB" w:eastAsia="en-GB"/>
              </w:rPr>
              <w:t>2</w:t>
            </w:r>
            <w:r>
              <w:rPr>
                <w:rFonts w:ascii="Arial" w:hAnsi="Arial" w:cs="Arial"/>
                <w:b/>
                <w:szCs w:val="24"/>
                <w:lang w:val="en-GB" w:eastAsia="en-GB"/>
              </w:rPr>
              <w:t>019403</w:t>
            </w:r>
          </w:p>
        </w:tc>
      </w:tr>
      <w:tr w:rsidR="005A3893" w:rsidRPr="0096250A" w14:paraId="4860E813" w14:textId="77777777" w:rsidTr="00AB5A38">
        <w:trPr>
          <w:trHeight w:val="520"/>
          <w:jc w:val="center"/>
        </w:trPr>
        <w:tc>
          <w:tcPr>
            <w:tcW w:w="1985" w:type="dxa"/>
            <w:shd w:val="pct15" w:color="auto" w:fill="auto"/>
            <w:vAlign w:val="center"/>
          </w:tcPr>
          <w:p w14:paraId="1896D6A2"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Programme:</w:t>
            </w:r>
          </w:p>
        </w:tc>
        <w:tc>
          <w:tcPr>
            <w:tcW w:w="8178" w:type="dxa"/>
            <w:gridSpan w:val="3"/>
            <w:vAlign w:val="center"/>
          </w:tcPr>
          <w:p w14:paraId="6DB4B3C1"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MBA</w:t>
            </w:r>
          </w:p>
        </w:tc>
      </w:tr>
      <w:tr w:rsidR="005A3893" w:rsidRPr="0096250A" w14:paraId="557BAFA8" w14:textId="77777777" w:rsidTr="00AB5A38">
        <w:trPr>
          <w:trHeight w:val="542"/>
          <w:jc w:val="center"/>
        </w:trPr>
        <w:tc>
          <w:tcPr>
            <w:tcW w:w="1985" w:type="dxa"/>
            <w:shd w:val="pct15" w:color="auto" w:fill="auto"/>
            <w:vAlign w:val="center"/>
          </w:tcPr>
          <w:p w14:paraId="48B40F92"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Module:</w:t>
            </w:r>
          </w:p>
        </w:tc>
        <w:tc>
          <w:tcPr>
            <w:tcW w:w="8178" w:type="dxa"/>
            <w:gridSpan w:val="3"/>
            <w:shd w:val="clear" w:color="auto" w:fill="auto"/>
            <w:vAlign w:val="center"/>
          </w:tcPr>
          <w:p w14:paraId="3EC638BE" w14:textId="7D8A0EE7" w:rsidR="005A3893" w:rsidRPr="0096250A" w:rsidRDefault="009D0CAC" w:rsidP="005E46D5">
            <w:pPr>
              <w:adjustRightInd w:val="0"/>
              <w:snapToGrid w:val="0"/>
              <w:spacing w:after="0" w:line="240" w:lineRule="auto"/>
              <w:jc w:val="both"/>
              <w:rPr>
                <w:rFonts w:ascii="Arial" w:hAnsi="Arial" w:cs="Arial"/>
                <w:b/>
                <w:szCs w:val="24"/>
                <w:lang w:val="en-GB" w:eastAsia="en-GB"/>
              </w:rPr>
            </w:pPr>
            <w:r>
              <w:rPr>
                <w:rFonts w:ascii="Arial" w:hAnsi="Arial" w:cs="Arial"/>
                <w:b/>
                <w:lang w:val="en-GB" w:eastAsia="en-GB"/>
              </w:rPr>
              <w:t>Leading and Managing Projects</w:t>
            </w:r>
          </w:p>
        </w:tc>
      </w:tr>
      <w:tr w:rsidR="005A3893" w:rsidRPr="0096250A" w14:paraId="2B1A299E" w14:textId="77777777" w:rsidTr="00AB5A38">
        <w:trPr>
          <w:trHeight w:val="1002"/>
          <w:jc w:val="center"/>
        </w:trPr>
        <w:tc>
          <w:tcPr>
            <w:tcW w:w="1985" w:type="dxa"/>
            <w:shd w:val="pct15" w:color="auto" w:fill="auto"/>
            <w:vAlign w:val="center"/>
          </w:tcPr>
          <w:p w14:paraId="050EA9AF"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Module code:</w:t>
            </w:r>
          </w:p>
        </w:tc>
        <w:tc>
          <w:tcPr>
            <w:tcW w:w="2972" w:type="dxa"/>
            <w:vAlign w:val="center"/>
          </w:tcPr>
          <w:p w14:paraId="1E905666" w14:textId="359257B7" w:rsidR="005A3893" w:rsidRPr="0096250A" w:rsidRDefault="00D9091B" w:rsidP="005E46D5">
            <w:pPr>
              <w:adjustRightInd w:val="0"/>
              <w:snapToGrid w:val="0"/>
              <w:spacing w:after="0" w:line="240" w:lineRule="auto"/>
              <w:jc w:val="both"/>
              <w:rPr>
                <w:rFonts w:ascii="Arial" w:hAnsi="Arial" w:cs="Arial"/>
                <w:b/>
                <w:szCs w:val="24"/>
                <w:lang w:val="en-GB" w:eastAsia="zh-HK"/>
              </w:rPr>
            </w:pPr>
            <w:r>
              <w:rPr>
                <w:rFonts w:ascii="Arial" w:hAnsi="Arial" w:cs="Arial" w:hint="eastAsia"/>
                <w:b/>
                <w:szCs w:val="24"/>
                <w:lang w:val="en-GB" w:eastAsia="zh-HK"/>
              </w:rPr>
              <w:t>H</w:t>
            </w:r>
            <w:r>
              <w:rPr>
                <w:rFonts w:ascii="Arial" w:hAnsi="Arial" w:cs="Arial"/>
                <w:b/>
                <w:szCs w:val="24"/>
                <w:lang w:val="en-GB" w:eastAsia="zh-HK"/>
              </w:rPr>
              <w:t>KBM7010</w:t>
            </w:r>
          </w:p>
        </w:tc>
        <w:tc>
          <w:tcPr>
            <w:tcW w:w="2835" w:type="dxa"/>
            <w:shd w:val="clear" w:color="auto" w:fill="D9D9D9"/>
            <w:vAlign w:val="center"/>
          </w:tcPr>
          <w:p w14:paraId="224F46E5" w14:textId="77777777" w:rsidR="005A3893" w:rsidRPr="0096250A" w:rsidRDefault="005A3893" w:rsidP="005E46D5">
            <w:pPr>
              <w:keepNext/>
              <w:adjustRightInd w:val="0"/>
              <w:snapToGrid w:val="0"/>
              <w:spacing w:after="0" w:line="240" w:lineRule="auto"/>
              <w:outlineLvl w:val="1"/>
              <w:rPr>
                <w:rFonts w:ascii="Arial" w:hAnsi="Arial" w:cs="Arial"/>
                <w:b/>
                <w:szCs w:val="24"/>
                <w:lang w:val="en-GB" w:eastAsia="en-GB"/>
              </w:rPr>
            </w:pPr>
            <w:r w:rsidRPr="0096250A">
              <w:rPr>
                <w:rFonts w:ascii="Arial" w:hAnsi="Arial" w:cs="Arial"/>
                <w:b/>
                <w:szCs w:val="24"/>
                <w:lang w:val="en-GB" w:eastAsia="en-GB"/>
              </w:rPr>
              <w:t>Contribution to Overall Module Assessment (%):</w:t>
            </w:r>
          </w:p>
        </w:tc>
        <w:tc>
          <w:tcPr>
            <w:tcW w:w="2371" w:type="dxa"/>
            <w:vAlign w:val="center"/>
          </w:tcPr>
          <w:p w14:paraId="565F8FBD" w14:textId="4FE8C5FF" w:rsidR="005A3893" w:rsidRPr="0096250A" w:rsidRDefault="00AB5A38" w:rsidP="005E46D5">
            <w:pPr>
              <w:adjustRightInd w:val="0"/>
              <w:snapToGrid w:val="0"/>
              <w:spacing w:after="0" w:line="240" w:lineRule="auto"/>
              <w:jc w:val="both"/>
              <w:rPr>
                <w:rFonts w:ascii="Arial" w:hAnsi="Arial" w:cs="Arial"/>
                <w:b/>
                <w:szCs w:val="24"/>
                <w:lang w:val="en-GB" w:eastAsia="en-GB"/>
              </w:rPr>
            </w:pPr>
            <w:r>
              <w:rPr>
                <w:rFonts w:ascii="Arial" w:hAnsi="Arial" w:cs="Arial"/>
                <w:b/>
                <w:szCs w:val="24"/>
                <w:lang w:val="en-GB" w:eastAsia="en-GB"/>
              </w:rPr>
              <w:t>8</w:t>
            </w:r>
            <w:r w:rsidR="00D9091B">
              <w:rPr>
                <w:rFonts w:ascii="Arial" w:hAnsi="Arial" w:cs="Arial"/>
                <w:b/>
                <w:szCs w:val="24"/>
                <w:lang w:val="en-GB" w:eastAsia="en-GB"/>
              </w:rPr>
              <w:t>0</w:t>
            </w:r>
            <w:r w:rsidR="005A3893" w:rsidRPr="0096250A">
              <w:rPr>
                <w:rFonts w:ascii="Arial" w:hAnsi="Arial" w:cs="Arial"/>
                <w:b/>
                <w:szCs w:val="24"/>
                <w:lang w:val="en-GB" w:eastAsia="en-GB"/>
              </w:rPr>
              <w:t>%</w:t>
            </w:r>
          </w:p>
        </w:tc>
      </w:tr>
      <w:tr w:rsidR="005A3893" w:rsidRPr="0096250A" w14:paraId="0A9A66E1" w14:textId="77777777" w:rsidTr="00AB5A38">
        <w:trPr>
          <w:trHeight w:val="549"/>
          <w:jc w:val="center"/>
        </w:trPr>
        <w:tc>
          <w:tcPr>
            <w:tcW w:w="1985" w:type="dxa"/>
            <w:shd w:val="pct15" w:color="auto" w:fill="auto"/>
            <w:vAlign w:val="center"/>
          </w:tcPr>
          <w:p w14:paraId="25BB51B7"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Lecturer:</w:t>
            </w:r>
          </w:p>
        </w:tc>
        <w:tc>
          <w:tcPr>
            <w:tcW w:w="2972" w:type="dxa"/>
            <w:vAlign w:val="center"/>
          </w:tcPr>
          <w:p w14:paraId="1E3A9F9E" w14:textId="1D5E3C15" w:rsidR="005A3893" w:rsidRPr="0096250A" w:rsidRDefault="00D9091B" w:rsidP="005E46D5">
            <w:pPr>
              <w:adjustRightInd w:val="0"/>
              <w:snapToGrid w:val="0"/>
              <w:spacing w:after="0" w:line="240" w:lineRule="auto"/>
              <w:jc w:val="both"/>
              <w:rPr>
                <w:rFonts w:ascii="Arial" w:hAnsi="Arial" w:cs="Arial"/>
                <w:b/>
                <w:szCs w:val="24"/>
                <w:lang w:val="en-GB" w:eastAsia="en-GB"/>
              </w:rPr>
            </w:pPr>
            <w:proofErr w:type="spellStart"/>
            <w:r>
              <w:rPr>
                <w:rFonts w:ascii="Arial" w:hAnsi="Arial" w:cs="Arial"/>
                <w:b/>
                <w:szCs w:val="24"/>
                <w:lang w:val="en-GB" w:eastAsia="en-GB"/>
              </w:rPr>
              <w:t>Dr.</w:t>
            </w:r>
            <w:proofErr w:type="spellEnd"/>
            <w:r>
              <w:rPr>
                <w:rFonts w:ascii="Arial" w:hAnsi="Arial" w:cs="Arial"/>
                <w:b/>
                <w:szCs w:val="24"/>
                <w:lang w:val="en-GB" w:eastAsia="en-GB"/>
              </w:rPr>
              <w:t xml:space="preserve"> </w:t>
            </w:r>
            <w:r w:rsidRPr="0096250A">
              <w:rPr>
                <w:rFonts w:ascii="Arial" w:hAnsi="Arial" w:cs="Arial"/>
                <w:b/>
                <w:szCs w:val="24"/>
                <w:lang w:val="en-GB" w:eastAsia="en-GB"/>
              </w:rPr>
              <w:t xml:space="preserve">Joe Leung </w:t>
            </w:r>
          </w:p>
        </w:tc>
        <w:tc>
          <w:tcPr>
            <w:tcW w:w="2835" w:type="dxa"/>
            <w:shd w:val="clear" w:color="auto" w:fill="D9D9D9"/>
            <w:vAlign w:val="center"/>
          </w:tcPr>
          <w:p w14:paraId="4A0A2479"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Internal Verifier:</w:t>
            </w:r>
          </w:p>
        </w:tc>
        <w:tc>
          <w:tcPr>
            <w:tcW w:w="2371" w:type="dxa"/>
            <w:vAlign w:val="center"/>
          </w:tcPr>
          <w:p w14:paraId="02261904" w14:textId="0FD230B8" w:rsidR="005A3893" w:rsidRPr="0096250A" w:rsidRDefault="00D9091B" w:rsidP="005E46D5">
            <w:pPr>
              <w:adjustRightInd w:val="0"/>
              <w:snapToGrid w:val="0"/>
              <w:spacing w:after="0" w:line="240" w:lineRule="auto"/>
              <w:rPr>
                <w:rFonts w:ascii="Arial" w:hAnsi="Arial" w:cs="Arial"/>
                <w:b/>
                <w:szCs w:val="24"/>
                <w:lang w:val="en-GB" w:eastAsia="en-GB"/>
              </w:rPr>
            </w:pPr>
            <w:proofErr w:type="spellStart"/>
            <w:r w:rsidRPr="0096250A">
              <w:rPr>
                <w:rFonts w:ascii="Arial" w:hAnsi="Arial" w:cs="Arial"/>
                <w:b/>
                <w:szCs w:val="24"/>
                <w:lang w:val="en-GB" w:eastAsia="en-GB"/>
              </w:rPr>
              <w:t>Dr.</w:t>
            </w:r>
            <w:proofErr w:type="spellEnd"/>
            <w:r w:rsidRPr="0096250A">
              <w:rPr>
                <w:rFonts w:ascii="Arial" w:hAnsi="Arial" w:cs="Arial"/>
                <w:b/>
                <w:szCs w:val="24"/>
                <w:lang w:val="en-GB" w:eastAsia="en-GB"/>
              </w:rPr>
              <w:t xml:space="preserve">  </w:t>
            </w:r>
            <w:r>
              <w:rPr>
                <w:rFonts w:ascii="Arial" w:hAnsi="Arial" w:cs="Arial"/>
                <w:b/>
                <w:szCs w:val="24"/>
                <w:lang w:val="en-GB" w:eastAsia="en-GB"/>
              </w:rPr>
              <w:t xml:space="preserve">Poon </w:t>
            </w:r>
            <w:r w:rsidRPr="0096250A">
              <w:rPr>
                <w:rFonts w:ascii="Arial" w:hAnsi="Arial" w:cs="Arial"/>
                <w:b/>
                <w:szCs w:val="24"/>
                <w:lang w:val="en-GB" w:eastAsia="en-GB"/>
              </w:rPr>
              <w:t xml:space="preserve">Che Cheong </w:t>
            </w:r>
          </w:p>
        </w:tc>
      </w:tr>
      <w:tr w:rsidR="005A3893" w:rsidRPr="0096250A" w14:paraId="3114E2AF" w14:textId="77777777" w:rsidTr="00AB5A38">
        <w:trPr>
          <w:trHeight w:val="1295"/>
          <w:jc w:val="center"/>
        </w:trPr>
        <w:tc>
          <w:tcPr>
            <w:tcW w:w="1985" w:type="dxa"/>
            <w:shd w:val="pct15" w:color="auto" w:fill="auto"/>
            <w:vAlign w:val="center"/>
          </w:tcPr>
          <w:p w14:paraId="60697099"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Assignment Title:</w:t>
            </w:r>
          </w:p>
        </w:tc>
        <w:tc>
          <w:tcPr>
            <w:tcW w:w="2972" w:type="dxa"/>
            <w:vAlign w:val="center"/>
          </w:tcPr>
          <w:p w14:paraId="134248BD" w14:textId="22E67B01" w:rsidR="00D9091B" w:rsidRDefault="005A3893" w:rsidP="005E46D5">
            <w:pPr>
              <w:adjustRightInd w:val="0"/>
              <w:snapToGrid w:val="0"/>
              <w:spacing w:after="0" w:line="240" w:lineRule="auto"/>
              <w:rPr>
                <w:rFonts w:ascii="Arial" w:hAnsi="Arial" w:cs="Arial"/>
                <w:b/>
                <w:szCs w:val="24"/>
                <w:lang w:val="en-GB" w:eastAsia="en-GB"/>
              </w:rPr>
            </w:pPr>
            <w:r w:rsidRPr="00DF39E6">
              <w:rPr>
                <w:rFonts w:ascii="Arial" w:hAnsi="Arial" w:cs="Arial"/>
                <w:b/>
                <w:szCs w:val="24"/>
                <w:lang w:val="en-GB" w:eastAsia="en-GB"/>
              </w:rPr>
              <w:t>A</w:t>
            </w:r>
            <w:r w:rsidR="00D9091B">
              <w:rPr>
                <w:rFonts w:ascii="Arial" w:hAnsi="Arial" w:cs="Arial"/>
                <w:b/>
                <w:szCs w:val="24"/>
                <w:lang w:val="en-GB" w:eastAsia="en-GB"/>
              </w:rPr>
              <w:t xml:space="preserve">ssignment </w:t>
            </w:r>
            <w:r w:rsidR="00AB5A38">
              <w:rPr>
                <w:rFonts w:ascii="Arial" w:hAnsi="Arial" w:cs="Arial"/>
                <w:b/>
                <w:szCs w:val="24"/>
                <w:lang w:val="en-GB" w:eastAsia="en-GB"/>
              </w:rPr>
              <w:t>2</w:t>
            </w:r>
            <w:r w:rsidR="00D9091B">
              <w:rPr>
                <w:rFonts w:ascii="Arial" w:hAnsi="Arial" w:cs="Arial"/>
                <w:b/>
                <w:szCs w:val="24"/>
                <w:lang w:val="en-GB" w:eastAsia="en-GB"/>
              </w:rPr>
              <w:t xml:space="preserve"> </w:t>
            </w:r>
          </w:p>
          <w:p w14:paraId="48118A85" w14:textId="64C1F8EE" w:rsidR="005A3893" w:rsidRPr="00D9091B" w:rsidRDefault="00AB5A38" w:rsidP="00417B22">
            <w:pPr>
              <w:pStyle w:val="a4"/>
              <w:numPr>
                <w:ilvl w:val="0"/>
                <w:numId w:val="1"/>
              </w:numPr>
              <w:adjustRightInd w:val="0"/>
              <w:snapToGrid w:val="0"/>
              <w:spacing w:after="0" w:line="240" w:lineRule="auto"/>
              <w:rPr>
                <w:rFonts w:ascii="Arial" w:hAnsi="Arial" w:cs="Arial"/>
                <w:b/>
                <w:szCs w:val="24"/>
                <w:lang w:val="en-GB" w:eastAsia="en-GB"/>
              </w:rPr>
            </w:pPr>
            <w:r>
              <w:rPr>
                <w:rFonts w:ascii="Arial" w:hAnsi="Arial" w:cs="Arial"/>
                <w:b/>
                <w:szCs w:val="24"/>
                <w:lang w:val="en-GB" w:eastAsia="en-GB"/>
              </w:rPr>
              <w:t xml:space="preserve">A </w:t>
            </w:r>
            <w:r w:rsidR="00D9091B" w:rsidRPr="00D9091B">
              <w:rPr>
                <w:rFonts w:ascii="Arial" w:hAnsi="Arial" w:cs="Arial"/>
                <w:b/>
                <w:szCs w:val="24"/>
                <w:lang w:val="en-GB" w:eastAsia="en-GB"/>
              </w:rPr>
              <w:t xml:space="preserve">Project </w:t>
            </w:r>
            <w:r>
              <w:rPr>
                <w:rFonts w:ascii="Arial" w:hAnsi="Arial" w:cs="Arial"/>
                <w:b/>
                <w:szCs w:val="24"/>
                <w:lang w:val="en-GB" w:eastAsia="en-GB"/>
              </w:rPr>
              <w:t>Report</w:t>
            </w:r>
          </w:p>
        </w:tc>
        <w:tc>
          <w:tcPr>
            <w:tcW w:w="2835" w:type="dxa"/>
            <w:shd w:val="pct15" w:color="auto" w:fill="auto"/>
            <w:vAlign w:val="center"/>
          </w:tcPr>
          <w:p w14:paraId="63FBDEEA" w14:textId="77777777" w:rsidR="005A3893" w:rsidRPr="0096250A" w:rsidRDefault="005A3893" w:rsidP="005E46D5">
            <w:pPr>
              <w:adjustRightInd w:val="0"/>
              <w:snapToGrid w:val="0"/>
              <w:spacing w:after="0" w:line="240" w:lineRule="auto"/>
              <w:rPr>
                <w:rFonts w:ascii="Arial" w:hAnsi="Arial" w:cs="Arial"/>
                <w:b/>
                <w:szCs w:val="24"/>
                <w:lang w:val="en-GB" w:eastAsia="en-GB"/>
              </w:rPr>
            </w:pPr>
            <w:r w:rsidRPr="0096250A">
              <w:rPr>
                <w:rFonts w:ascii="Arial" w:hAnsi="Arial" w:cs="Arial"/>
                <w:b/>
                <w:szCs w:val="24"/>
                <w:lang w:val="en-GB" w:eastAsia="en-GB"/>
              </w:rPr>
              <w:t>Word count (or equivalent):</w:t>
            </w:r>
          </w:p>
        </w:tc>
        <w:tc>
          <w:tcPr>
            <w:tcW w:w="2371" w:type="dxa"/>
            <w:vAlign w:val="center"/>
          </w:tcPr>
          <w:p w14:paraId="50A3A59A" w14:textId="2F4D0040" w:rsidR="005A3893" w:rsidRPr="00AB5A38" w:rsidRDefault="00AB5A38" w:rsidP="00AB5A38">
            <w:pPr>
              <w:adjustRightInd w:val="0"/>
              <w:snapToGrid w:val="0"/>
              <w:spacing w:after="0" w:line="240" w:lineRule="auto"/>
              <w:rPr>
                <w:rFonts w:ascii="Arial" w:hAnsi="Arial" w:cs="Arial"/>
                <w:b/>
                <w:szCs w:val="24"/>
                <w:lang w:val="en-GB" w:eastAsia="en-GB"/>
              </w:rPr>
            </w:pPr>
            <w:r w:rsidRPr="00AB5A38">
              <w:rPr>
                <w:rFonts w:ascii="Arial" w:hAnsi="Arial" w:cs="Arial"/>
                <w:b/>
                <w:szCs w:val="24"/>
                <w:lang w:val="en-GB" w:eastAsia="en-GB"/>
              </w:rPr>
              <w:t>4</w:t>
            </w:r>
            <w:r w:rsidR="005A3893" w:rsidRPr="00AB5A38">
              <w:rPr>
                <w:rFonts w:ascii="Arial" w:hAnsi="Arial" w:cs="Arial"/>
                <w:b/>
                <w:szCs w:val="24"/>
                <w:lang w:val="en-GB" w:eastAsia="en-GB"/>
              </w:rPr>
              <w:t>,000 words</w:t>
            </w:r>
            <w:r w:rsidR="005A3893" w:rsidRPr="00AB5A38">
              <w:rPr>
                <w:rFonts w:ascii="Arial" w:hAnsi="Arial" w:cs="Arial"/>
                <w:b/>
                <w:lang w:val="en-GB" w:eastAsia="en-GB"/>
              </w:rPr>
              <w:t xml:space="preserve"> </w:t>
            </w:r>
            <w:r w:rsidR="00D9091B" w:rsidRPr="00AB5A38">
              <w:rPr>
                <w:rFonts w:ascii="Arial" w:hAnsi="Arial" w:cs="Arial"/>
                <w:b/>
                <w:lang w:val="en-GB" w:eastAsia="en-GB"/>
              </w:rPr>
              <w:t>(</w:t>
            </w:r>
            <w:r w:rsidRPr="00AB5A38">
              <w:rPr>
                <w:rFonts w:ascii="Arial" w:hAnsi="Arial" w:cs="Arial"/>
                <w:b/>
                <w:lang w:val="en-GB" w:eastAsia="en-GB"/>
              </w:rPr>
              <w:t>Consultancy Project Report</w:t>
            </w:r>
            <w:r w:rsidR="00D9091B" w:rsidRPr="00AB5A38">
              <w:rPr>
                <w:rFonts w:ascii="Arial" w:hAnsi="Arial" w:cs="Arial"/>
                <w:b/>
                <w:lang w:val="en-GB" w:eastAsia="en-GB"/>
              </w:rPr>
              <w:t>)</w:t>
            </w:r>
          </w:p>
        </w:tc>
      </w:tr>
      <w:tr w:rsidR="005A3893" w:rsidRPr="0096250A" w14:paraId="4BAD6839" w14:textId="77777777" w:rsidTr="00AB5A38">
        <w:trPr>
          <w:trHeight w:val="1275"/>
          <w:jc w:val="center"/>
        </w:trPr>
        <w:tc>
          <w:tcPr>
            <w:tcW w:w="1985" w:type="dxa"/>
            <w:shd w:val="pct15" w:color="auto" w:fill="auto"/>
            <w:vAlign w:val="center"/>
          </w:tcPr>
          <w:p w14:paraId="09490FF8"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Submission deadline:</w:t>
            </w:r>
          </w:p>
        </w:tc>
        <w:tc>
          <w:tcPr>
            <w:tcW w:w="2972" w:type="dxa"/>
            <w:shd w:val="clear" w:color="auto" w:fill="auto"/>
            <w:vAlign w:val="center"/>
          </w:tcPr>
          <w:p w14:paraId="52F66001" w14:textId="036D669F" w:rsidR="005A3893" w:rsidRPr="00AB5A38" w:rsidRDefault="00AB5A38" w:rsidP="00417B22">
            <w:pPr>
              <w:pStyle w:val="a4"/>
              <w:numPr>
                <w:ilvl w:val="0"/>
                <w:numId w:val="2"/>
              </w:numPr>
              <w:adjustRightInd w:val="0"/>
              <w:snapToGrid w:val="0"/>
              <w:spacing w:after="0" w:line="240" w:lineRule="auto"/>
              <w:jc w:val="both"/>
              <w:rPr>
                <w:rFonts w:ascii="Arial" w:hAnsi="Arial" w:cs="Arial"/>
                <w:b/>
                <w:szCs w:val="24"/>
                <w:lang w:val="en-GB" w:eastAsia="en-GB"/>
              </w:rPr>
            </w:pPr>
            <w:r w:rsidRPr="00AB5A38">
              <w:rPr>
                <w:rFonts w:ascii="Arial" w:hAnsi="Arial" w:cs="Arial" w:hint="eastAsia"/>
                <w:b/>
              </w:rPr>
              <w:t>1</w:t>
            </w:r>
            <w:r w:rsidRPr="00AB5A38">
              <w:rPr>
                <w:rFonts w:ascii="Arial" w:hAnsi="Arial" w:cs="Arial"/>
                <w:b/>
              </w:rPr>
              <w:t>2 April 2021 (4,000 words essay)</w:t>
            </w:r>
          </w:p>
        </w:tc>
        <w:tc>
          <w:tcPr>
            <w:tcW w:w="2835" w:type="dxa"/>
            <w:shd w:val="pct15" w:color="auto" w:fill="auto"/>
            <w:vAlign w:val="center"/>
          </w:tcPr>
          <w:p w14:paraId="50CDE812" w14:textId="77777777" w:rsidR="005A3893" w:rsidRPr="0096250A" w:rsidRDefault="005A3893" w:rsidP="005E46D5">
            <w:pPr>
              <w:adjustRightInd w:val="0"/>
              <w:snapToGrid w:val="0"/>
              <w:spacing w:after="0" w:line="240" w:lineRule="auto"/>
              <w:rPr>
                <w:rFonts w:ascii="Arial" w:hAnsi="Arial" w:cs="Arial"/>
                <w:b/>
                <w:szCs w:val="24"/>
                <w:lang w:val="en-GB" w:eastAsia="en-GB"/>
              </w:rPr>
            </w:pPr>
            <w:r w:rsidRPr="0096250A">
              <w:rPr>
                <w:rFonts w:ascii="Arial" w:hAnsi="Arial" w:cs="Arial"/>
                <w:b/>
                <w:szCs w:val="24"/>
                <w:lang w:val="en-GB" w:eastAsia="en-GB"/>
              </w:rPr>
              <w:t>Return date of provisional marks &amp; written feedback:</w:t>
            </w:r>
          </w:p>
        </w:tc>
        <w:tc>
          <w:tcPr>
            <w:tcW w:w="2371" w:type="dxa"/>
            <w:vAlign w:val="center"/>
          </w:tcPr>
          <w:p w14:paraId="064CCEFD" w14:textId="5343D13B" w:rsidR="005A3893" w:rsidRPr="00AB5A38" w:rsidRDefault="00AB5A38" w:rsidP="00AB5A38">
            <w:pPr>
              <w:adjustRightInd w:val="0"/>
              <w:snapToGrid w:val="0"/>
              <w:spacing w:after="0" w:line="240" w:lineRule="auto"/>
              <w:rPr>
                <w:rFonts w:ascii="Arial" w:hAnsi="Arial" w:cs="Arial"/>
                <w:b/>
                <w:szCs w:val="24"/>
                <w:lang w:val="en-GB" w:eastAsia="en-GB"/>
              </w:rPr>
            </w:pPr>
            <w:r w:rsidRPr="00AB5A38">
              <w:rPr>
                <w:rFonts w:ascii="Arial" w:hAnsi="Arial" w:cs="Arial"/>
                <w:b/>
                <w:szCs w:val="24"/>
                <w:lang w:val="en-GB" w:eastAsia="en-GB"/>
              </w:rPr>
              <w:t>3</w:t>
            </w:r>
            <w:r w:rsidR="00D9091B" w:rsidRPr="00AB5A38">
              <w:rPr>
                <w:rFonts w:ascii="Arial" w:hAnsi="Arial" w:cs="Arial"/>
                <w:b/>
                <w:szCs w:val="24"/>
                <w:lang w:val="en-GB" w:eastAsia="en-GB"/>
              </w:rPr>
              <w:t xml:space="preserve"> </w:t>
            </w:r>
            <w:r w:rsidRPr="00AB5A38">
              <w:rPr>
                <w:rFonts w:ascii="Arial" w:hAnsi="Arial" w:cs="Arial"/>
                <w:b/>
                <w:szCs w:val="24"/>
                <w:lang w:val="en-GB" w:eastAsia="en-GB"/>
              </w:rPr>
              <w:t xml:space="preserve">May </w:t>
            </w:r>
            <w:r w:rsidR="00D9091B" w:rsidRPr="00AB5A38">
              <w:rPr>
                <w:rFonts w:ascii="Arial" w:hAnsi="Arial" w:cs="Arial"/>
                <w:b/>
                <w:szCs w:val="24"/>
                <w:lang w:val="en-GB" w:eastAsia="en-GB"/>
              </w:rPr>
              <w:t>2021</w:t>
            </w:r>
          </w:p>
        </w:tc>
      </w:tr>
    </w:tbl>
    <w:p w14:paraId="24858F08" w14:textId="77777777" w:rsidR="002F53D4" w:rsidRDefault="002F53D4">
      <w:pPr>
        <w:rPr>
          <w:rFonts w:ascii="Times New Roman" w:hAnsi="Times New Roman"/>
          <w:b/>
          <w:sz w:val="26"/>
          <w:szCs w:val="26"/>
          <w:u w:val="single"/>
        </w:rPr>
      </w:pPr>
      <w:r>
        <w:rPr>
          <w:rFonts w:ascii="Times New Roman" w:hAnsi="Times New Roman"/>
          <w:b/>
          <w:sz w:val="26"/>
          <w:szCs w:val="26"/>
          <w:u w:val="single"/>
        </w:rPr>
        <w:br w:type="page"/>
      </w:r>
    </w:p>
    <w:p w14:paraId="64702D88" w14:textId="77777777" w:rsidR="00BE7842" w:rsidRDefault="00BE7842" w:rsidP="008A031D">
      <w:pPr>
        <w:adjustRightInd w:val="0"/>
        <w:snapToGrid w:val="0"/>
        <w:spacing w:after="0"/>
        <w:jc w:val="center"/>
        <w:rPr>
          <w:rFonts w:ascii="Times New Roman" w:hAnsi="Times New Roman"/>
          <w:b/>
          <w:sz w:val="26"/>
          <w:szCs w:val="26"/>
          <w:u w:val="single"/>
        </w:rPr>
      </w:pPr>
    </w:p>
    <w:p w14:paraId="2950375B" w14:textId="77777777" w:rsidR="00BE7842" w:rsidRDefault="00BE7842" w:rsidP="008A031D">
      <w:pPr>
        <w:adjustRightInd w:val="0"/>
        <w:snapToGrid w:val="0"/>
        <w:spacing w:after="0"/>
        <w:jc w:val="center"/>
        <w:rPr>
          <w:rFonts w:ascii="Times New Roman" w:hAnsi="Times New Roman"/>
          <w:b/>
          <w:sz w:val="26"/>
          <w:szCs w:val="26"/>
          <w:u w:val="single"/>
        </w:rPr>
      </w:pPr>
    </w:p>
    <w:p w14:paraId="1287B2D8" w14:textId="77777777" w:rsidR="00BE7842" w:rsidRDefault="00BE7842" w:rsidP="008A031D">
      <w:pPr>
        <w:adjustRightInd w:val="0"/>
        <w:snapToGrid w:val="0"/>
        <w:spacing w:after="0"/>
        <w:jc w:val="center"/>
        <w:rPr>
          <w:rFonts w:ascii="Times New Roman" w:hAnsi="Times New Roman"/>
          <w:b/>
          <w:sz w:val="26"/>
          <w:szCs w:val="26"/>
          <w:u w:val="single"/>
        </w:rPr>
      </w:pPr>
    </w:p>
    <w:p w14:paraId="5995E6FC" w14:textId="05686F6F" w:rsidR="008A031D" w:rsidRPr="00C65A3F" w:rsidRDefault="008A031D" w:rsidP="008A031D">
      <w:pPr>
        <w:adjustRightInd w:val="0"/>
        <w:snapToGrid w:val="0"/>
        <w:spacing w:after="0"/>
        <w:jc w:val="center"/>
        <w:rPr>
          <w:rFonts w:ascii="Times New Roman" w:hAnsi="Times New Roman"/>
          <w:color w:val="0000CC"/>
          <w:sz w:val="26"/>
          <w:szCs w:val="26"/>
        </w:rPr>
      </w:pPr>
      <w:r>
        <w:rPr>
          <w:rFonts w:ascii="Times New Roman" w:hAnsi="Times New Roman"/>
          <w:b/>
          <w:sz w:val="26"/>
          <w:szCs w:val="26"/>
          <w:u w:val="single"/>
        </w:rPr>
        <w:t>Abstract</w:t>
      </w:r>
    </w:p>
    <w:p w14:paraId="66CB320D" w14:textId="77777777" w:rsidR="008A031D" w:rsidRPr="00C65A3F" w:rsidRDefault="008A031D" w:rsidP="008A031D">
      <w:pPr>
        <w:adjustRightInd w:val="0"/>
        <w:snapToGrid w:val="0"/>
        <w:spacing w:after="0"/>
        <w:jc w:val="center"/>
        <w:rPr>
          <w:rFonts w:ascii="Times New Roman" w:hAnsi="Times New Roman"/>
          <w:b/>
          <w:sz w:val="26"/>
          <w:szCs w:val="26"/>
        </w:rPr>
      </w:pPr>
    </w:p>
    <w:p w14:paraId="1C4C1B21" w14:textId="7D097D6E" w:rsidR="008A031D" w:rsidRPr="0017613C" w:rsidRDefault="008A031D" w:rsidP="008A031D">
      <w:pPr>
        <w:adjustRightInd w:val="0"/>
        <w:snapToGrid w:val="0"/>
        <w:spacing w:after="0"/>
        <w:ind w:firstLine="720"/>
        <w:jc w:val="both"/>
        <w:rPr>
          <w:rFonts w:ascii="Times New Roman" w:hAnsi="Times New Roman" w:cs="Times New Roman"/>
          <w:sz w:val="24"/>
          <w:szCs w:val="24"/>
        </w:rPr>
      </w:pPr>
      <w:r w:rsidRPr="00C34BF7">
        <w:rPr>
          <w:rFonts w:ascii="Times New Roman" w:eastAsia="Times New Roman" w:hAnsi="Times New Roman" w:cs="Times New Roman"/>
          <w:sz w:val="24"/>
          <w:szCs w:val="24"/>
        </w:rPr>
        <w:t xml:space="preserve">As a consultancy firm specializing in reviewing on </w:t>
      </w:r>
      <w:r w:rsidRPr="00C34BF7">
        <w:rPr>
          <w:rFonts w:ascii="Times New Roman" w:eastAsia="Times New Roman" w:hAnsi="Times New Roman"/>
          <w:sz w:val="24"/>
          <w:szCs w:val="24"/>
        </w:rPr>
        <w:t xml:space="preserve">the business </w:t>
      </w:r>
      <w:r w:rsidRPr="00C34BF7">
        <w:rPr>
          <w:rFonts w:ascii="Times New Roman" w:eastAsia="Times New Roman" w:hAnsi="Times New Roman" w:cs="Times New Roman"/>
          <w:sz w:val="24"/>
          <w:szCs w:val="24"/>
        </w:rPr>
        <w:t>challenges</w:t>
      </w:r>
      <w:r w:rsidRPr="00C34BF7">
        <w:rPr>
          <w:rFonts w:ascii="Times New Roman" w:eastAsia="Times New Roman" w:hAnsi="Times New Roman"/>
          <w:sz w:val="24"/>
          <w:szCs w:val="24"/>
        </w:rPr>
        <w:t xml:space="preserve"> of </w:t>
      </w:r>
      <w:r>
        <w:rPr>
          <w:rFonts w:ascii="Times New Roman" w:eastAsia="Times New Roman" w:hAnsi="Times New Roman"/>
          <w:sz w:val="24"/>
          <w:szCs w:val="24"/>
        </w:rPr>
        <w:t>c</w:t>
      </w:r>
      <w:r w:rsidRPr="00C34BF7">
        <w:rPr>
          <w:rFonts w:ascii="Times New Roman" w:eastAsia="Times New Roman" w:hAnsi="Times New Roman"/>
          <w:sz w:val="24"/>
          <w:szCs w:val="24"/>
        </w:rPr>
        <w:t>ompanies and proposing resolution plans</w:t>
      </w:r>
      <w:r w:rsidRPr="00C34B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this report has been put together </w:t>
      </w:r>
      <w:r w:rsidRPr="00C34BF7">
        <w:rPr>
          <w:rFonts w:ascii="Times New Roman" w:eastAsia="Times New Roman" w:hAnsi="Times New Roman" w:cs="Times New Roman"/>
          <w:sz w:val="24"/>
          <w:szCs w:val="24"/>
        </w:rPr>
        <w:t xml:space="preserve">to </w:t>
      </w:r>
      <w:r w:rsidRPr="00C34BF7">
        <w:rPr>
          <w:rFonts w:ascii="Times New Roman" w:eastAsia="Times New Roman" w:hAnsi="Times New Roman"/>
          <w:sz w:val="24"/>
          <w:szCs w:val="24"/>
        </w:rPr>
        <w:t xml:space="preserve">evaluate the </w:t>
      </w:r>
      <w:r>
        <w:rPr>
          <w:rFonts w:ascii="Times New Roman" w:eastAsia="Times New Roman" w:hAnsi="Times New Roman"/>
          <w:sz w:val="24"/>
          <w:szCs w:val="24"/>
        </w:rPr>
        <w:t>s</w:t>
      </w:r>
      <w:r w:rsidRPr="00C34BF7">
        <w:rPr>
          <w:rFonts w:ascii="Times New Roman" w:eastAsia="Times New Roman" w:hAnsi="Times New Roman"/>
          <w:sz w:val="24"/>
          <w:szCs w:val="24"/>
        </w:rPr>
        <w:t xml:space="preserve">trategies for </w:t>
      </w:r>
      <w:r>
        <w:rPr>
          <w:rFonts w:ascii="Times New Roman" w:eastAsia="Times New Roman" w:hAnsi="Times New Roman"/>
          <w:sz w:val="24"/>
          <w:szCs w:val="24"/>
        </w:rPr>
        <w:t xml:space="preserve">Li &amp; Fung who is </w:t>
      </w:r>
      <w:r w:rsidR="0066348E">
        <w:rPr>
          <w:rFonts w:ascii="Times New Roman" w:eastAsia="Times New Roman" w:hAnsi="Times New Roman"/>
          <w:sz w:val="24"/>
          <w:szCs w:val="24"/>
        </w:rPr>
        <w:t>t</w:t>
      </w:r>
      <w:r>
        <w:rPr>
          <w:rFonts w:ascii="Times New Roman" w:eastAsia="Times New Roman" w:hAnsi="Times New Roman"/>
          <w:sz w:val="24"/>
          <w:szCs w:val="24"/>
        </w:rPr>
        <w:t>he l</w:t>
      </w:r>
      <w:r w:rsidRPr="00C34BF7">
        <w:rPr>
          <w:rFonts w:ascii="Times New Roman" w:eastAsia="Times New Roman" w:hAnsi="Times New Roman"/>
          <w:sz w:val="24"/>
          <w:szCs w:val="24"/>
        </w:rPr>
        <w:t>arge</w:t>
      </w:r>
      <w:r>
        <w:rPr>
          <w:rFonts w:ascii="Times New Roman" w:eastAsia="Times New Roman" w:hAnsi="Times New Roman"/>
          <w:sz w:val="24"/>
          <w:szCs w:val="24"/>
        </w:rPr>
        <w:t>st</w:t>
      </w:r>
      <w:r w:rsidRPr="00C34BF7">
        <w:rPr>
          <w:rFonts w:ascii="Times New Roman" w:eastAsia="Times New Roman" w:hAnsi="Times New Roman"/>
          <w:sz w:val="24"/>
          <w:szCs w:val="24"/>
        </w:rPr>
        <w:t xml:space="preserve"> </w:t>
      </w:r>
      <w:r>
        <w:rPr>
          <w:rFonts w:ascii="Times New Roman" w:eastAsia="Times New Roman" w:hAnsi="Times New Roman"/>
          <w:sz w:val="24"/>
          <w:szCs w:val="24"/>
        </w:rPr>
        <w:t xml:space="preserve">intermediary </w:t>
      </w:r>
      <w:r w:rsidR="0066348E">
        <w:rPr>
          <w:rFonts w:ascii="Times New Roman" w:eastAsia="Times New Roman" w:hAnsi="Times New Roman"/>
          <w:sz w:val="24"/>
          <w:szCs w:val="24"/>
        </w:rPr>
        <w:t xml:space="preserve">agencies </w:t>
      </w:r>
      <w:r w:rsidRPr="00C34BF7">
        <w:rPr>
          <w:rFonts w:ascii="Times New Roman" w:eastAsia="Times New Roman" w:hAnsi="Times New Roman"/>
          <w:sz w:val="24"/>
          <w:szCs w:val="24"/>
        </w:rPr>
        <w:t>in Hong Kong</w:t>
      </w:r>
      <w:r>
        <w:rPr>
          <w:rFonts w:ascii="Times New Roman" w:eastAsia="Times New Roman" w:hAnsi="Times New Roman"/>
          <w:sz w:val="24"/>
          <w:szCs w:val="24"/>
        </w:rPr>
        <w:t xml:space="preserve"> over a century</w:t>
      </w:r>
      <w:r w:rsidR="0066348E">
        <w:rPr>
          <w:rFonts w:ascii="Times New Roman" w:eastAsia="Times New Roman" w:hAnsi="Times New Roman"/>
          <w:sz w:val="24"/>
          <w:szCs w:val="24"/>
        </w:rPr>
        <w:t xml:space="preserve">. Its </w:t>
      </w:r>
      <w:r w:rsidR="00B10DF5">
        <w:rPr>
          <w:rFonts w:ascii="Times New Roman" w:eastAsia="Times New Roman" w:hAnsi="Times New Roman"/>
          <w:sz w:val="24"/>
          <w:szCs w:val="24"/>
        </w:rPr>
        <w:t xml:space="preserve">sales revenue and profit margin </w:t>
      </w:r>
      <w:r w:rsidR="0066348E">
        <w:rPr>
          <w:rFonts w:ascii="Times New Roman" w:eastAsia="Times New Roman" w:hAnsi="Times New Roman"/>
          <w:sz w:val="24"/>
          <w:szCs w:val="24"/>
        </w:rPr>
        <w:t>ha</w:t>
      </w:r>
      <w:r w:rsidR="00B10DF5">
        <w:rPr>
          <w:rFonts w:ascii="Times New Roman" w:eastAsia="Times New Roman" w:hAnsi="Times New Roman"/>
          <w:sz w:val="24"/>
          <w:szCs w:val="24"/>
        </w:rPr>
        <w:t>ve</w:t>
      </w:r>
      <w:r w:rsidR="0066348E">
        <w:rPr>
          <w:rFonts w:ascii="Times New Roman" w:eastAsia="Times New Roman" w:hAnsi="Times New Roman"/>
          <w:sz w:val="24"/>
          <w:szCs w:val="24"/>
        </w:rPr>
        <w:t xml:space="preserve"> dramatically decreased in the past </w:t>
      </w:r>
      <w:r w:rsidR="00F62E3A">
        <w:rPr>
          <w:rFonts w:ascii="Times New Roman" w:eastAsia="Times New Roman" w:hAnsi="Times New Roman"/>
          <w:sz w:val="24"/>
          <w:szCs w:val="24"/>
        </w:rPr>
        <w:t xml:space="preserve">five </w:t>
      </w:r>
      <w:r w:rsidR="0066348E">
        <w:rPr>
          <w:rFonts w:ascii="Times New Roman" w:eastAsia="Times New Roman" w:hAnsi="Times New Roman"/>
          <w:sz w:val="24"/>
          <w:szCs w:val="24"/>
        </w:rPr>
        <w:t>consecutive years mainly due to customer turnover and customer bankruptcies especially in the U.S. and Europe</w:t>
      </w:r>
      <w:r w:rsidR="00F62E3A">
        <w:rPr>
          <w:rFonts w:ascii="Times New Roman" w:eastAsia="Times New Roman" w:hAnsi="Times New Roman"/>
          <w:sz w:val="24"/>
          <w:szCs w:val="24"/>
        </w:rPr>
        <w:t xml:space="preserve"> (Zhang, 2019)</w:t>
      </w:r>
      <w:r w:rsidR="0066348E">
        <w:rPr>
          <w:rFonts w:ascii="Times New Roman" w:eastAsia="Times New Roman" w:hAnsi="Times New Roman"/>
          <w:sz w:val="24"/>
          <w:szCs w:val="24"/>
        </w:rPr>
        <w:t xml:space="preserve">. With the evaluation of SWOT analysis, PESTEL analysis and the Five </w:t>
      </w:r>
      <w:r w:rsidR="001413A9">
        <w:rPr>
          <w:rFonts w:ascii="Times New Roman" w:eastAsia="Times New Roman" w:hAnsi="Times New Roman"/>
          <w:sz w:val="24"/>
          <w:szCs w:val="24"/>
        </w:rPr>
        <w:t xml:space="preserve">Competitive </w:t>
      </w:r>
      <w:r w:rsidR="0066348E">
        <w:rPr>
          <w:rFonts w:ascii="Times New Roman" w:eastAsia="Times New Roman" w:hAnsi="Times New Roman"/>
          <w:sz w:val="24"/>
          <w:szCs w:val="24"/>
        </w:rPr>
        <w:t xml:space="preserve">Forces tool, </w:t>
      </w:r>
      <w:r w:rsidR="00B10DF5">
        <w:rPr>
          <w:rFonts w:ascii="Times New Roman" w:eastAsia="Times New Roman" w:hAnsi="Times New Roman"/>
          <w:sz w:val="24"/>
          <w:szCs w:val="24"/>
        </w:rPr>
        <w:t>the recommendations are applying c</w:t>
      </w:r>
      <w:r w:rsidR="0066348E">
        <w:rPr>
          <w:rFonts w:ascii="Times New Roman" w:eastAsia="Times New Roman" w:hAnsi="Times New Roman"/>
          <w:sz w:val="24"/>
          <w:szCs w:val="24"/>
        </w:rPr>
        <w:t>ustomer diversification to China &amp; Asia</w:t>
      </w:r>
      <w:r w:rsidR="00B10DF5">
        <w:rPr>
          <w:rFonts w:ascii="Times New Roman" w:eastAsia="Times New Roman" w:hAnsi="Times New Roman"/>
          <w:sz w:val="24"/>
          <w:szCs w:val="24"/>
        </w:rPr>
        <w:t xml:space="preserve"> domestic markets</w:t>
      </w:r>
      <w:r w:rsidR="0066348E">
        <w:rPr>
          <w:rFonts w:ascii="Times New Roman" w:eastAsia="Times New Roman" w:hAnsi="Times New Roman"/>
          <w:sz w:val="24"/>
          <w:szCs w:val="24"/>
        </w:rPr>
        <w:t xml:space="preserve">, </w:t>
      </w:r>
      <w:r w:rsidR="00F62E3A">
        <w:rPr>
          <w:rFonts w:ascii="Times New Roman" w:eastAsia="Times New Roman" w:hAnsi="Times New Roman"/>
          <w:sz w:val="24"/>
          <w:szCs w:val="24"/>
        </w:rPr>
        <w:t xml:space="preserve">reforming </w:t>
      </w:r>
      <w:r w:rsidR="0066348E">
        <w:rPr>
          <w:rFonts w:ascii="Times New Roman" w:eastAsia="Times New Roman" w:hAnsi="Times New Roman"/>
          <w:sz w:val="24"/>
          <w:szCs w:val="24"/>
        </w:rPr>
        <w:t xml:space="preserve">business model </w:t>
      </w:r>
      <w:r w:rsidR="00B10DF5">
        <w:rPr>
          <w:rFonts w:ascii="Times New Roman" w:eastAsia="Times New Roman" w:hAnsi="Times New Roman"/>
          <w:sz w:val="24"/>
          <w:szCs w:val="24"/>
        </w:rPr>
        <w:t>enhancement to include end-to-end supply chain plus distributor &amp; retail</w:t>
      </w:r>
      <w:r w:rsidR="001413A9">
        <w:rPr>
          <w:rFonts w:ascii="Times New Roman" w:eastAsia="Times New Roman" w:hAnsi="Times New Roman"/>
          <w:sz w:val="24"/>
          <w:szCs w:val="24"/>
        </w:rPr>
        <w:t>ing</w:t>
      </w:r>
      <w:r w:rsidR="00B10DF5">
        <w:rPr>
          <w:rFonts w:ascii="Times New Roman" w:eastAsia="Times New Roman" w:hAnsi="Times New Roman"/>
          <w:sz w:val="24"/>
          <w:szCs w:val="24"/>
        </w:rPr>
        <w:t xml:space="preserve"> </w:t>
      </w:r>
      <w:r w:rsidR="00F62E3A">
        <w:rPr>
          <w:rFonts w:ascii="Times New Roman" w:eastAsia="Times New Roman" w:hAnsi="Times New Roman"/>
          <w:sz w:val="24"/>
          <w:szCs w:val="24"/>
        </w:rPr>
        <w:t>functions</w:t>
      </w:r>
      <w:r w:rsidR="00B10DF5">
        <w:rPr>
          <w:rFonts w:ascii="Times New Roman" w:eastAsia="Times New Roman" w:hAnsi="Times New Roman"/>
          <w:sz w:val="24"/>
          <w:szCs w:val="24"/>
        </w:rPr>
        <w:t xml:space="preserve"> and product differentiation by originat</w:t>
      </w:r>
      <w:r w:rsidR="00F62E3A">
        <w:rPr>
          <w:rFonts w:ascii="Times New Roman" w:eastAsia="Times New Roman" w:hAnsi="Times New Roman"/>
          <w:sz w:val="24"/>
          <w:szCs w:val="24"/>
        </w:rPr>
        <w:t>ing</w:t>
      </w:r>
      <w:r w:rsidR="00B10DF5">
        <w:rPr>
          <w:rFonts w:ascii="Times New Roman" w:eastAsia="Times New Roman" w:hAnsi="Times New Roman"/>
          <w:sz w:val="24"/>
          <w:szCs w:val="24"/>
        </w:rPr>
        <w:t xml:space="preserve"> own brand design &amp; production through its digitalization and virtual design capability as </w:t>
      </w:r>
      <w:r w:rsidR="00F62E3A">
        <w:rPr>
          <w:rFonts w:ascii="Times New Roman" w:eastAsia="Times New Roman" w:hAnsi="Times New Roman"/>
          <w:sz w:val="24"/>
          <w:szCs w:val="24"/>
        </w:rPr>
        <w:t xml:space="preserve">action </w:t>
      </w:r>
      <w:r w:rsidR="00B10DF5">
        <w:rPr>
          <w:rFonts w:ascii="Times New Roman" w:eastAsia="Times New Roman" w:hAnsi="Times New Roman"/>
          <w:sz w:val="24"/>
          <w:szCs w:val="24"/>
        </w:rPr>
        <w:t xml:space="preserve">plans.  </w:t>
      </w:r>
      <w:r w:rsidRPr="0017613C">
        <w:rPr>
          <w:rFonts w:ascii="Times New Roman" w:hAnsi="Times New Roman" w:cs="Times New Roman"/>
          <w:sz w:val="24"/>
          <w:szCs w:val="24"/>
        </w:rPr>
        <w:t xml:space="preserve">  </w:t>
      </w:r>
    </w:p>
    <w:p w14:paraId="5C93DA72" w14:textId="77777777" w:rsidR="008A031D" w:rsidRDefault="008A031D" w:rsidP="008A031D">
      <w:pPr>
        <w:adjustRightInd w:val="0"/>
        <w:snapToGrid w:val="0"/>
        <w:spacing w:after="0"/>
        <w:jc w:val="both"/>
        <w:rPr>
          <w:highlight w:val="yellow"/>
        </w:rPr>
      </w:pPr>
    </w:p>
    <w:p w14:paraId="6877DE3E" w14:textId="77777777" w:rsidR="008A031D" w:rsidRDefault="008A031D" w:rsidP="008A031D">
      <w:pPr>
        <w:adjustRightInd w:val="0"/>
        <w:snapToGrid w:val="0"/>
        <w:spacing w:after="0"/>
        <w:jc w:val="both"/>
        <w:rPr>
          <w:highlight w:val="yellow"/>
        </w:rPr>
      </w:pPr>
    </w:p>
    <w:p w14:paraId="07271656" w14:textId="491D7A1E" w:rsidR="008A031D" w:rsidRDefault="008A031D" w:rsidP="008A031D">
      <w:pPr>
        <w:adjustRightInd w:val="0"/>
        <w:snapToGrid w:val="0"/>
        <w:spacing w:after="0"/>
        <w:jc w:val="both"/>
      </w:pPr>
    </w:p>
    <w:p w14:paraId="0AE2BD8C" w14:textId="378E65DF" w:rsidR="00F62E3A" w:rsidRDefault="00F62E3A" w:rsidP="008A031D">
      <w:pPr>
        <w:adjustRightInd w:val="0"/>
        <w:snapToGrid w:val="0"/>
        <w:spacing w:after="0"/>
        <w:jc w:val="both"/>
      </w:pPr>
    </w:p>
    <w:p w14:paraId="44A4CEAD" w14:textId="7E935F34" w:rsidR="005A3893" w:rsidRPr="00C65A3F" w:rsidRDefault="005A3893" w:rsidP="008210CC">
      <w:pPr>
        <w:adjustRightInd w:val="0"/>
        <w:snapToGrid w:val="0"/>
        <w:spacing w:after="0"/>
        <w:jc w:val="center"/>
        <w:rPr>
          <w:rFonts w:ascii="Times New Roman" w:hAnsi="Times New Roman"/>
          <w:b/>
          <w:sz w:val="26"/>
        </w:rPr>
      </w:pPr>
      <w:r w:rsidRPr="00C65A3F">
        <w:rPr>
          <w:rFonts w:ascii="Times New Roman" w:hAnsi="Times New Roman"/>
          <w:b/>
          <w:sz w:val="26"/>
        </w:rPr>
        <w:lastRenderedPageBreak/>
        <w:t>Table of Contents</w:t>
      </w:r>
    </w:p>
    <w:tbl>
      <w:tblPr>
        <w:tblW w:w="0" w:type="auto"/>
        <w:tblCellMar>
          <w:left w:w="28" w:type="dxa"/>
          <w:right w:w="28" w:type="dxa"/>
        </w:tblCellMar>
        <w:tblLook w:val="0000" w:firstRow="0" w:lastRow="0" w:firstColumn="0" w:lastColumn="0" w:noHBand="0" w:noVBand="0"/>
      </w:tblPr>
      <w:tblGrid>
        <w:gridCol w:w="546"/>
        <w:gridCol w:w="565"/>
        <w:gridCol w:w="626"/>
        <w:gridCol w:w="6697"/>
        <w:gridCol w:w="692"/>
      </w:tblGrid>
      <w:tr w:rsidR="005A3893" w:rsidRPr="00372343" w14:paraId="71F9460C" w14:textId="77777777" w:rsidTr="009901A6">
        <w:tc>
          <w:tcPr>
            <w:tcW w:w="546" w:type="dxa"/>
          </w:tcPr>
          <w:p w14:paraId="5E28B079" w14:textId="77777777" w:rsidR="005A3893" w:rsidRPr="00372343" w:rsidRDefault="005A3893" w:rsidP="008210CC">
            <w:pPr>
              <w:pStyle w:val="aa"/>
              <w:adjustRightInd w:val="0"/>
              <w:snapToGrid w:val="0"/>
              <w:spacing w:after="0"/>
              <w:rPr>
                <w:sz w:val="24"/>
                <w:lang w:eastAsia="zh-TW"/>
              </w:rPr>
            </w:pPr>
          </w:p>
        </w:tc>
        <w:tc>
          <w:tcPr>
            <w:tcW w:w="7888" w:type="dxa"/>
            <w:gridSpan w:val="3"/>
          </w:tcPr>
          <w:p w14:paraId="5A07033F" w14:textId="77777777" w:rsidR="005A3893" w:rsidRPr="00372343" w:rsidRDefault="005A3893" w:rsidP="008210CC">
            <w:pPr>
              <w:pStyle w:val="aa"/>
              <w:adjustRightInd w:val="0"/>
              <w:snapToGrid w:val="0"/>
              <w:spacing w:after="0"/>
              <w:rPr>
                <w:sz w:val="24"/>
                <w:lang w:eastAsia="zh-TW"/>
              </w:rPr>
            </w:pPr>
          </w:p>
        </w:tc>
        <w:tc>
          <w:tcPr>
            <w:tcW w:w="692" w:type="dxa"/>
          </w:tcPr>
          <w:p w14:paraId="5A147A4D" w14:textId="77777777" w:rsidR="005A3893" w:rsidRPr="00372343" w:rsidRDefault="005A3893" w:rsidP="008210CC">
            <w:pPr>
              <w:pStyle w:val="aa"/>
              <w:adjustRightInd w:val="0"/>
              <w:snapToGrid w:val="0"/>
              <w:spacing w:after="0"/>
              <w:jc w:val="center"/>
              <w:rPr>
                <w:sz w:val="24"/>
                <w:u w:val="single"/>
                <w:lang w:eastAsia="zh-TW"/>
              </w:rPr>
            </w:pPr>
            <w:r w:rsidRPr="00372343">
              <w:rPr>
                <w:sz w:val="24"/>
                <w:u w:val="single"/>
                <w:lang w:eastAsia="zh-TW"/>
              </w:rPr>
              <w:t>Page</w:t>
            </w:r>
          </w:p>
          <w:p w14:paraId="5EA4C3D2" w14:textId="77777777" w:rsidR="005A3893" w:rsidRPr="00372343" w:rsidRDefault="005A3893" w:rsidP="008210CC">
            <w:pPr>
              <w:pStyle w:val="aa"/>
              <w:adjustRightInd w:val="0"/>
              <w:snapToGrid w:val="0"/>
              <w:spacing w:after="0"/>
              <w:jc w:val="center"/>
              <w:rPr>
                <w:sz w:val="24"/>
                <w:u w:val="single"/>
                <w:lang w:eastAsia="zh-TW"/>
              </w:rPr>
            </w:pPr>
          </w:p>
        </w:tc>
      </w:tr>
      <w:tr w:rsidR="005A3893" w:rsidRPr="00372343" w14:paraId="376FFD13" w14:textId="77777777" w:rsidTr="009901A6">
        <w:tc>
          <w:tcPr>
            <w:tcW w:w="546" w:type="dxa"/>
          </w:tcPr>
          <w:p w14:paraId="030136BF" w14:textId="77777777" w:rsidR="005A3893" w:rsidRPr="00372343" w:rsidRDefault="005A3893" w:rsidP="008210CC">
            <w:pPr>
              <w:pStyle w:val="aa"/>
              <w:adjustRightInd w:val="0"/>
              <w:snapToGrid w:val="0"/>
              <w:spacing w:after="0"/>
              <w:rPr>
                <w:sz w:val="24"/>
                <w:lang w:eastAsia="zh-TW"/>
              </w:rPr>
            </w:pPr>
            <w:r w:rsidRPr="00372343">
              <w:rPr>
                <w:sz w:val="24"/>
                <w:lang w:eastAsia="zh-TW"/>
              </w:rPr>
              <w:t>1</w:t>
            </w:r>
          </w:p>
        </w:tc>
        <w:tc>
          <w:tcPr>
            <w:tcW w:w="7888" w:type="dxa"/>
            <w:gridSpan w:val="3"/>
          </w:tcPr>
          <w:p w14:paraId="609DDE94" w14:textId="67BB215F" w:rsidR="005A3893" w:rsidRPr="00372343" w:rsidRDefault="005A3893" w:rsidP="008210CC">
            <w:pPr>
              <w:pStyle w:val="aa"/>
              <w:adjustRightInd w:val="0"/>
              <w:snapToGrid w:val="0"/>
              <w:spacing w:after="0"/>
              <w:rPr>
                <w:rFonts w:eastAsia="標楷體"/>
                <w:color w:val="0000FF"/>
                <w:sz w:val="24"/>
              </w:rPr>
            </w:pPr>
            <w:r w:rsidRPr="00372343">
              <w:rPr>
                <w:sz w:val="24"/>
                <w:lang w:eastAsia="zh-TW"/>
              </w:rPr>
              <w:t>Introduction</w:t>
            </w:r>
            <w:r w:rsidRPr="00372343">
              <w:rPr>
                <w:color w:val="0000CC"/>
                <w:sz w:val="24"/>
                <w:lang w:eastAsia="zh-TW"/>
              </w:rPr>
              <w:t xml:space="preserve"> </w:t>
            </w:r>
          </w:p>
        </w:tc>
        <w:tc>
          <w:tcPr>
            <w:tcW w:w="692" w:type="dxa"/>
          </w:tcPr>
          <w:p w14:paraId="2370BF84" w14:textId="15E9B315" w:rsidR="005A3893" w:rsidRPr="00372343" w:rsidRDefault="004771AA" w:rsidP="008210CC">
            <w:pPr>
              <w:pStyle w:val="aa"/>
              <w:adjustRightInd w:val="0"/>
              <w:snapToGrid w:val="0"/>
              <w:spacing w:after="0"/>
              <w:jc w:val="center"/>
              <w:rPr>
                <w:sz w:val="24"/>
                <w:lang w:eastAsia="zh-TW"/>
              </w:rPr>
            </w:pPr>
            <w:r>
              <w:rPr>
                <w:sz w:val="24"/>
                <w:lang w:eastAsia="zh-TW"/>
              </w:rPr>
              <w:t>4</w:t>
            </w:r>
          </w:p>
        </w:tc>
      </w:tr>
      <w:tr w:rsidR="00680CFD" w:rsidRPr="00372343" w14:paraId="0015DFB4" w14:textId="77777777" w:rsidTr="009901A6">
        <w:tc>
          <w:tcPr>
            <w:tcW w:w="546" w:type="dxa"/>
          </w:tcPr>
          <w:p w14:paraId="72AD87F3" w14:textId="77777777" w:rsidR="00680CFD" w:rsidRPr="00372343" w:rsidRDefault="00680CFD" w:rsidP="008210CC">
            <w:pPr>
              <w:pStyle w:val="aa"/>
              <w:adjustRightInd w:val="0"/>
              <w:snapToGrid w:val="0"/>
              <w:spacing w:after="0"/>
              <w:rPr>
                <w:sz w:val="24"/>
                <w:lang w:eastAsia="zh-TW"/>
              </w:rPr>
            </w:pPr>
          </w:p>
        </w:tc>
        <w:tc>
          <w:tcPr>
            <w:tcW w:w="7888" w:type="dxa"/>
            <w:gridSpan w:val="3"/>
          </w:tcPr>
          <w:p w14:paraId="06457C14" w14:textId="53FF7EF9" w:rsidR="00680CFD" w:rsidRDefault="00680CFD" w:rsidP="00417B22">
            <w:pPr>
              <w:pStyle w:val="aa"/>
              <w:numPr>
                <w:ilvl w:val="1"/>
                <w:numId w:val="3"/>
              </w:numPr>
              <w:adjustRightInd w:val="0"/>
              <w:snapToGrid w:val="0"/>
              <w:spacing w:after="0"/>
              <w:rPr>
                <w:sz w:val="24"/>
                <w:lang w:eastAsia="zh-TW"/>
              </w:rPr>
            </w:pPr>
            <w:r>
              <w:rPr>
                <w:rFonts w:hint="eastAsia"/>
                <w:sz w:val="24"/>
                <w:lang w:eastAsia="zh-TW"/>
              </w:rPr>
              <w:t>R</w:t>
            </w:r>
            <w:r>
              <w:rPr>
                <w:sz w:val="24"/>
                <w:lang w:eastAsia="zh-TW"/>
              </w:rPr>
              <w:t>esearch Motivation</w:t>
            </w:r>
          </w:p>
        </w:tc>
        <w:tc>
          <w:tcPr>
            <w:tcW w:w="692" w:type="dxa"/>
          </w:tcPr>
          <w:p w14:paraId="32B5B60D" w14:textId="4187D89D" w:rsidR="00680CFD" w:rsidRDefault="004771AA" w:rsidP="008210CC">
            <w:pPr>
              <w:pStyle w:val="aa"/>
              <w:adjustRightInd w:val="0"/>
              <w:snapToGrid w:val="0"/>
              <w:spacing w:after="0"/>
              <w:jc w:val="center"/>
              <w:rPr>
                <w:sz w:val="24"/>
                <w:lang w:eastAsia="zh-TW"/>
              </w:rPr>
            </w:pPr>
            <w:r>
              <w:rPr>
                <w:rFonts w:hint="eastAsia"/>
                <w:sz w:val="24"/>
                <w:lang w:eastAsia="zh-TW"/>
              </w:rPr>
              <w:t>4</w:t>
            </w:r>
          </w:p>
        </w:tc>
      </w:tr>
      <w:tr w:rsidR="00680CFD" w:rsidRPr="00372343" w14:paraId="2CE356CE" w14:textId="77777777" w:rsidTr="009901A6">
        <w:tc>
          <w:tcPr>
            <w:tcW w:w="546" w:type="dxa"/>
          </w:tcPr>
          <w:p w14:paraId="5E89EA4B" w14:textId="77777777" w:rsidR="00680CFD" w:rsidRPr="00372343" w:rsidRDefault="00680CFD" w:rsidP="008210CC">
            <w:pPr>
              <w:pStyle w:val="aa"/>
              <w:adjustRightInd w:val="0"/>
              <w:snapToGrid w:val="0"/>
              <w:spacing w:after="0"/>
              <w:rPr>
                <w:sz w:val="24"/>
                <w:lang w:eastAsia="zh-TW"/>
              </w:rPr>
            </w:pPr>
          </w:p>
        </w:tc>
        <w:tc>
          <w:tcPr>
            <w:tcW w:w="7888" w:type="dxa"/>
            <w:gridSpan w:val="3"/>
          </w:tcPr>
          <w:p w14:paraId="6BEE1EDA" w14:textId="5B03646A" w:rsidR="00680CFD" w:rsidRDefault="00680CFD" w:rsidP="00417B22">
            <w:pPr>
              <w:pStyle w:val="aa"/>
              <w:numPr>
                <w:ilvl w:val="1"/>
                <w:numId w:val="3"/>
              </w:numPr>
              <w:adjustRightInd w:val="0"/>
              <w:snapToGrid w:val="0"/>
              <w:spacing w:after="0"/>
              <w:rPr>
                <w:sz w:val="24"/>
                <w:lang w:eastAsia="zh-TW"/>
              </w:rPr>
            </w:pPr>
            <w:r>
              <w:rPr>
                <w:rFonts w:hint="eastAsia"/>
                <w:sz w:val="24"/>
                <w:lang w:eastAsia="zh-TW"/>
              </w:rPr>
              <w:t>R</w:t>
            </w:r>
            <w:r>
              <w:rPr>
                <w:sz w:val="24"/>
                <w:lang w:eastAsia="zh-TW"/>
              </w:rPr>
              <w:t>esearch Methodology</w:t>
            </w:r>
          </w:p>
        </w:tc>
        <w:tc>
          <w:tcPr>
            <w:tcW w:w="692" w:type="dxa"/>
          </w:tcPr>
          <w:p w14:paraId="292288B5" w14:textId="138DCA6B" w:rsidR="00680CFD" w:rsidRDefault="004771AA" w:rsidP="008210CC">
            <w:pPr>
              <w:pStyle w:val="aa"/>
              <w:adjustRightInd w:val="0"/>
              <w:snapToGrid w:val="0"/>
              <w:spacing w:after="0"/>
              <w:jc w:val="center"/>
              <w:rPr>
                <w:sz w:val="24"/>
                <w:lang w:eastAsia="zh-TW"/>
              </w:rPr>
            </w:pPr>
            <w:r>
              <w:rPr>
                <w:rFonts w:hint="eastAsia"/>
                <w:sz w:val="24"/>
                <w:lang w:eastAsia="zh-TW"/>
              </w:rPr>
              <w:t>6</w:t>
            </w:r>
          </w:p>
        </w:tc>
      </w:tr>
      <w:tr w:rsidR="00680CFD" w:rsidRPr="00372343" w14:paraId="0123558E" w14:textId="77777777" w:rsidTr="009901A6">
        <w:tc>
          <w:tcPr>
            <w:tcW w:w="546" w:type="dxa"/>
          </w:tcPr>
          <w:p w14:paraId="7490203C" w14:textId="77777777" w:rsidR="00680CFD" w:rsidRPr="00372343" w:rsidRDefault="00680CFD" w:rsidP="008210CC">
            <w:pPr>
              <w:pStyle w:val="aa"/>
              <w:adjustRightInd w:val="0"/>
              <w:snapToGrid w:val="0"/>
              <w:spacing w:after="0"/>
              <w:rPr>
                <w:sz w:val="24"/>
                <w:lang w:eastAsia="zh-TW"/>
              </w:rPr>
            </w:pPr>
          </w:p>
        </w:tc>
        <w:tc>
          <w:tcPr>
            <w:tcW w:w="7888" w:type="dxa"/>
            <w:gridSpan w:val="3"/>
          </w:tcPr>
          <w:p w14:paraId="5831911C" w14:textId="77777777" w:rsidR="00680CFD" w:rsidRDefault="00680CFD" w:rsidP="00F06519">
            <w:pPr>
              <w:pStyle w:val="aa"/>
              <w:adjustRightInd w:val="0"/>
              <w:snapToGrid w:val="0"/>
              <w:spacing w:after="0"/>
              <w:ind w:left="360"/>
              <w:rPr>
                <w:sz w:val="24"/>
                <w:lang w:eastAsia="zh-TW"/>
              </w:rPr>
            </w:pPr>
          </w:p>
        </w:tc>
        <w:tc>
          <w:tcPr>
            <w:tcW w:w="692" w:type="dxa"/>
          </w:tcPr>
          <w:p w14:paraId="0098CDFF" w14:textId="77777777" w:rsidR="00680CFD" w:rsidRDefault="00680CFD" w:rsidP="008210CC">
            <w:pPr>
              <w:pStyle w:val="aa"/>
              <w:adjustRightInd w:val="0"/>
              <w:snapToGrid w:val="0"/>
              <w:spacing w:after="0"/>
              <w:jc w:val="center"/>
              <w:rPr>
                <w:sz w:val="24"/>
                <w:lang w:eastAsia="zh-TW"/>
              </w:rPr>
            </w:pPr>
          </w:p>
        </w:tc>
      </w:tr>
      <w:tr w:rsidR="005A3893" w:rsidRPr="00372343" w14:paraId="0A37B4BC" w14:textId="77777777" w:rsidTr="009901A6">
        <w:tc>
          <w:tcPr>
            <w:tcW w:w="546" w:type="dxa"/>
          </w:tcPr>
          <w:p w14:paraId="5D6C0E81" w14:textId="77777777" w:rsidR="005A3893" w:rsidRPr="00372343" w:rsidRDefault="005A3893" w:rsidP="008210CC">
            <w:pPr>
              <w:pStyle w:val="aa"/>
              <w:adjustRightInd w:val="0"/>
              <w:snapToGrid w:val="0"/>
              <w:spacing w:after="0"/>
              <w:rPr>
                <w:sz w:val="24"/>
                <w:lang w:eastAsia="zh-TW"/>
              </w:rPr>
            </w:pPr>
            <w:r w:rsidRPr="00372343">
              <w:rPr>
                <w:sz w:val="24"/>
                <w:lang w:eastAsia="zh-TW"/>
              </w:rPr>
              <w:t>2</w:t>
            </w:r>
          </w:p>
        </w:tc>
        <w:tc>
          <w:tcPr>
            <w:tcW w:w="7888" w:type="dxa"/>
            <w:gridSpan w:val="3"/>
          </w:tcPr>
          <w:p w14:paraId="15755FC1" w14:textId="2D273798" w:rsidR="005A3893" w:rsidRPr="00372343" w:rsidRDefault="005A3893" w:rsidP="008210CC">
            <w:pPr>
              <w:pStyle w:val="aa"/>
              <w:adjustRightInd w:val="0"/>
              <w:snapToGrid w:val="0"/>
              <w:spacing w:after="0"/>
              <w:rPr>
                <w:rFonts w:eastAsia="標楷體"/>
                <w:sz w:val="24"/>
              </w:rPr>
            </w:pPr>
            <w:r w:rsidRPr="00372343">
              <w:rPr>
                <w:rFonts w:eastAsia="標楷體"/>
                <w:sz w:val="24"/>
              </w:rPr>
              <w:t xml:space="preserve">Company Background </w:t>
            </w:r>
          </w:p>
        </w:tc>
        <w:tc>
          <w:tcPr>
            <w:tcW w:w="692" w:type="dxa"/>
          </w:tcPr>
          <w:p w14:paraId="52E73060" w14:textId="755B5FD9" w:rsidR="005A3893" w:rsidRPr="00372343" w:rsidRDefault="004771AA" w:rsidP="008210CC">
            <w:pPr>
              <w:pStyle w:val="aa"/>
              <w:adjustRightInd w:val="0"/>
              <w:snapToGrid w:val="0"/>
              <w:spacing w:after="0"/>
              <w:jc w:val="center"/>
              <w:rPr>
                <w:sz w:val="24"/>
                <w:lang w:eastAsia="zh-TW"/>
              </w:rPr>
            </w:pPr>
            <w:r>
              <w:rPr>
                <w:sz w:val="24"/>
                <w:lang w:eastAsia="zh-TW"/>
              </w:rPr>
              <w:t>6</w:t>
            </w:r>
          </w:p>
        </w:tc>
      </w:tr>
      <w:tr w:rsidR="00F06519" w:rsidRPr="00372343" w14:paraId="1F590CB6" w14:textId="77777777" w:rsidTr="009901A6">
        <w:tc>
          <w:tcPr>
            <w:tcW w:w="546" w:type="dxa"/>
          </w:tcPr>
          <w:p w14:paraId="43B05DCA" w14:textId="77777777" w:rsidR="00F06519" w:rsidRPr="00372343" w:rsidRDefault="00F06519" w:rsidP="008210CC">
            <w:pPr>
              <w:pStyle w:val="aa"/>
              <w:adjustRightInd w:val="0"/>
              <w:snapToGrid w:val="0"/>
              <w:spacing w:after="0"/>
              <w:rPr>
                <w:sz w:val="24"/>
                <w:lang w:eastAsia="zh-TW"/>
              </w:rPr>
            </w:pPr>
          </w:p>
        </w:tc>
        <w:tc>
          <w:tcPr>
            <w:tcW w:w="7888" w:type="dxa"/>
            <w:gridSpan w:val="3"/>
          </w:tcPr>
          <w:p w14:paraId="600AF063" w14:textId="77777777" w:rsidR="00F06519" w:rsidRPr="00372343" w:rsidRDefault="00F06519" w:rsidP="008210CC">
            <w:pPr>
              <w:pStyle w:val="aa"/>
              <w:adjustRightInd w:val="0"/>
              <w:snapToGrid w:val="0"/>
              <w:spacing w:after="0"/>
              <w:rPr>
                <w:rFonts w:eastAsia="標楷體"/>
                <w:sz w:val="24"/>
              </w:rPr>
            </w:pPr>
          </w:p>
        </w:tc>
        <w:tc>
          <w:tcPr>
            <w:tcW w:w="692" w:type="dxa"/>
          </w:tcPr>
          <w:p w14:paraId="1EB4F649" w14:textId="77777777" w:rsidR="00F06519" w:rsidRDefault="00F06519" w:rsidP="008210CC">
            <w:pPr>
              <w:pStyle w:val="aa"/>
              <w:adjustRightInd w:val="0"/>
              <w:snapToGrid w:val="0"/>
              <w:spacing w:after="0"/>
              <w:jc w:val="center"/>
              <w:rPr>
                <w:sz w:val="24"/>
                <w:lang w:eastAsia="zh-TW"/>
              </w:rPr>
            </w:pPr>
          </w:p>
        </w:tc>
      </w:tr>
      <w:tr w:rsidR="005A3893" w:rsidRPr="00372343" w14:paraId="67F5C02C" w14:textId="77777777" w:rsidTr="009901A6">
        <w:tc>
          <w:tcPr>
            <w:tcW w:w="546" w:type="dxa"/>
          </w:tcPr>
          <w:p w14:paraId="4A16FEF4" w14:textId="77777777" w:rsidR="005A3893" w:rsidRPr="00372343" w:rsidRDefault="005A3893" w:rsidP="008210CC">
            <w:pPr>
              <w:pStyle w:val="aa"/>
              <w:adjustRightInd w:val="0"/>
              <w:snapToGrid w:val="0"/>
              <w:spacing w:after="0"/>
              <w:rPr>
                <w:sz w:val="24"/>
                <w:lang w:eastAsia="zh-TW"/>
              </w:rPr>
            </w:pPr>
            <w:r w:rsidRPr="00372343">
              <w:rPr>
                <w:sz w:val="24"/>
                <w:lang w:eastAsia="zh-TW"/>
              </w:rPr>
              <w:t>3</w:t>
            </w:r>
          </w:p>
        </w:tc>
        <w:tc>
          <w:tcPr>
            <w:tcW w:w="7888" w:type="dxa"/>
            <w:gridSpan w:val="3"/>
          </w:tcPr>
          <w:p w14:paraId="7B0EA24F" w14:textId="77777777" w:rsidR="005A3893" w:rsidRDefault="00933832" w:rsidP="008210CC">
            <w:pPr>
              <w:pStyle w:val="aa"/>
              <w:adjustRightInd w:val="0"/>
              <w:snapToGrid w:val="0"/>
              <w:spacing w:after="0"/>
              <w:rPr>
                <w:rFonts w:eastAsia="標楷體"/>
                <w:sz w:val="24"/>
              </w:rPr>
            </w:pPr>
            <w:r>
              <w:rPr>
                <w:rFonts w:eastAsia="標楷體"/>
                <w:sz w:val="24"/>
              </w:rPr>
              <w:t xml:space="preserve">Project </w:t>
            </w:r>
            <w:r w:rsidR="00F06519">
              <w:rPr>
                <w:rFonts w:eastAsia="標楷體"/>
                <w:sz w:val="24"/>
              </w:rPr>
              <w:t>Aim</w:t>
            </w:r>
            <w:r w:rsidR="005A3893" w:rsidRPr="00372343">
              <w:rPr>
                <w:rFonts w:eastAsia="標楷體"/>
                <w:sz w:val="24"/>
              </w:rPr>
              <w:t xml:space="preserve"> </w:t>
            </w:r>
            <w:r w:rsidR="00DF126F">
              <w:rPr>
                <w:rFonts w:eastAsia="標楷體"/>
                <w:sz w:val="24"/>
              </w:rPr>
              <w:t>and Objectives</w:t>
            </w:r>
          </w:p>
          <w:p w14:paraId="32247759" w14:textId="77777777" w:rsidR="00F06519" w:rsidRDefault="00F06519" w:rsidP="008210CC">
            <w:pPr>
              <w:pStyle w:val="aa"/>
              <w:adjustRightInd w:val="0"/>
              <w:snapToGrid w:val="0"/>
              <w:spacing w:after="0"/>
              <w:rPr>
                <w:rFonts w:eastAsia="標楷體"/>
                <w:sz w:val="24"/>
              </w:rPr>
            </w:pPr>
            <w:r>
              <w:rPr>
                <w:rFonts w:eastAsia="標楷體" w:hint="eastAsia"/>
                <w:sz w:val="24"/>
              </w:rPr>
              <w:t>3</w:t>
            </w:r>
            <w:r>
              <w:rPr>
                <w:rFonts w:eastAsia="標楷體"/>
                <w:sz w:val="24"/>
              </w:rPr>
              <w:t>.1 Project Aim</w:t>
            </w:r>
          </w:p>
          <w:p w14:paraId="6F3FC11C" w14:textId="11B338E7" w:rsidR="00F06519" w:rsidRPr="00372343" w:rsidRDefault="00F06519" w:rsidP="008210CC">
            <w:pPr>
              <w:pStyle w:val="aa"/>
              <w:adjustRightInd w:val="0"/>
              <w:snapToGrid w:val="0"/>
              <w:spacing w:after="0"/>
              <w:rPr>
                <w:rFonts w:eastAsia="標楷體"/>
                <w:sz w:val="24"/>
              </w:rPr>
            </w:pPr>
            <w:r>
              <w:rPr>
                <w:rFonts w:eastAsia="標楷體" w:hint="eastAsia"/>
                <w:sz w:val="24"/>
              </w:rPr>
              <w:t>3</w:t>
            </w:r>
            <w:r>
              <w:rPr>
                <w:rFonts w:eastAsia="標楷體"/>
                <w:sz w:val="24"/>
              </w:rPr>
              <w:t>.2 Project Objectives</w:t>
            </w:r>
          </w:p>
        </w:tc>
        <w:tc>
          <w:tcPr>
            <w:tcW w:w="692" w:type="dxa"/>
          </w:tcPr>
          <w:p w14:paraId="019A7FC3" w14:textId="36221F6F" w:rsidR="005A3893" w:rsidRDefault="004771AA" w:rsidP="008210CC">
            <w:pPr>
              <w:pStyle w:val="aa"/>
              <w:adjustRightInd w:val="0"/>
              <w:snapToGrid w:val="0"/>
              <w:spacing w:after="0"/>
              <w:jc w:val="center"/>
              <w:rPr>
                <w:sz w:val="24"/>
                <w:lang w:eastAsia="zh-TW"/>
              </w:rPr>
            </w:pPr>
            <w:r>
              <w:rPr>
                <w:sz w:val="24"/>
                <w:lang w:eastAsia="zh-TW"/>
              </w:rPr>
              <w:t>7</w:t>
            </w:r>
          </w:p>
          <w:p w14:paraId="43CE7AB9" w14:textId="561CAB4E" w:rsidR="00F06519" w:rsidRDefault="004771AA" w:rsidP="008210CC">
            <w:pPr>
              <w:pStyle w:val="aa"/>
              <w:adjustRightInd w:val="0"/>
              <w:snapToGrid w:val="0"/>
              <w:spacing w:after="0"/>
              <w:jc w:val="center"/>
              <w:rPr>
                <w:sz w:val="24"/>
                <w:lang w:eastAsia="zh-TW"/>
              </w:rPr>
            </w:pPr>
            <w:r>
              <w:rPr>
                <w:rFonts w:hint="eastAsia"/>
                <w:sz w:val="24"/>
                <w:lang w:eastAsia="zh-TW"/>
              </w:rPr>
              <w:t>7</w:t>
            </w:r>
          </w:p>
          <w:p w14:paraId="7BE053A4" w14:textId="24E4C234" w:rsidR="00F06519" w:rsidRPr="00372343" w:rsidRDefault="004771AA" w:rsidP="008210CC">
            <w:pPr>
              <w:pStyle w:val="aa"/>
              <w:adjustRightInd w:val="0"/>
              <w:snapToGrid w:val="0"/>
              <w:spacing w:after="0"/>
              <w:jc w:val="center"/>
              <w:rPr>
                <w:sz w:val="24"/>
                <w:lang w:eastAsia="zh-TW"/>
              </w:rPr>
            </w:pPr>
            <w:r>
              <w:rPr>
                <w:rFonts w:hint="eastAsia"/>
                <w:sz w:val="24"/>
                <w:lang w:eastAsia="zh-TW"/>
              </w:rPr>
              <w:t>9</w:t>
            </w:r>
          </w:p>
        </w:tc>
      </w:tr>
      <w:tr w:rsidR="005A3893" w:rsidRPr="00372343" w14:paraId="53066831" w14:textId="77777777" w:rsidTr="009901A6">
        <w:tc>
          <w:tcPr>
            <w:tcW w:w="546" w:type="dxa"/>
          </w:tcPr>
          <w:p w14:paraId="2639DB07" w14:textId="77777777" w:rsidR="005A3893" w:rsidRPr="00372343" w:rsidRDefault="005A3893" w:rsidP="008210CC">
            <w:pPr>
              <w:pStyle w:val="aa"/>
              <w:adjustRightInd w:val="0"/>
              <w:snapToGrid w:val="0"/>
              <w:spacing w:after="0"/>
              <w:rPr>
                <w:sz w:val="24"/>
                <w:lang w:eastAsia="zh-TW"/>
              </w:rPr>
            </w:pPr>
          </w:p>
        </w:tc>
        <w:tc>
          <w:tcPr>
            <w:tcW w:w="7888" w:type="dxa"/>
            <w:gridSpan w:val="3"/>
          </w:tcPr>
          <w:p w14:paraId="1494564A" w14:textId="77777777" w:rsidR="005A3893" w:rsidRPr="00372343" w:rsidRDefault="005A3893" w:rsidP="008210CC">
            <w:pPr>
              <w:pStyle w:val="aa"/>
              <w:adjustRightInd w:val="0"/>
              <w:snapToGrid w:val="0"/>
              <w:spacing w:after="0"/>
              <w:rPr>
                <w:sz w:val="24"/>
                <w:lang w:eastAsia="zh-TW"/>
              </w:rPr>
            </w:pPr>
          </w:p>
        </w:tc>
        <w:tc>
          <w:tcPr>
            <w:tcW w:w="692" w:type="dxa"/>
          </w:tcPr>
          <w:p w14:paraId="19BF17F2" w14:textId="77777777" w:rsidR="005A3893" w:rsidRPr="00372343" w:rsidRDefault="005A3893" w:rsidP="008210CC">
            <w:pPr>
              <w:pStyle w:val="aa"/>
              <w:adjustRightInd w:val="0"/>
              <w:snapToGrid w:val="0"/>
              <w:spacing w:after="0"/>
              <w:jc w:val="center"/>
              <w:rPr>
                <w:sz w:val="24"/>
                <w:lang w:eastAsia="zh-TW"/>
              </w:rPr>
            </w:pPr>
          </w:p>
        </w:tc>
      </w:tr>
      <w:tr w:rsidR="005A3893" w:rsidRPr="00372343" w14:paraId="5AF89ECA" w14:textId="77777777" w:rsidTr="009901A6">
        <w:tc>
          <w:tcPr>
            <w:tcW w:w="546" w:type="dxa"/>
          </w:tcPr>
          <w:p w14:paraId="37D8125E" w14:textId="77777777" w:rsidR="005A3893" w:rsidRPr="00372343" w:rsidRDefault="005A3893" w:rsidP="008210CC">
            <w:pPr>
              <w:pStyle w:val="aa"/>
              <w:adjustRightInd w:val="0"/>
              <w:snapToGrid w:val="0"/>
              <w:spacing w:after="0"/>
              <w:rPr>
                <w:sz w:val="24"/>
                <w:lang w:eastAsia="zh-TW"/>
              </w:rPr>
            </w:pPr>
            <w:r w:rsidRPr="00372343">
              <w:rPr>
                <w:sz w:val="24"/>
                <w:lang w:eastAsia="zh-TW"/>
              </w:rPr>
              <w:t>4</w:t>
            </w:r>
          </w:p>
        </w:tc>
        <w:tc>
          <w:tcPr>
            <w:tcW w:w="7888" w:type="dxa"/>
            <w:gridSpan w:val="3"/>
          </w:tcPr>
          <w:p w14:paraId="14E2AB9B" w14:textId="77777777" w:rsidR="005A3893" w:rsidRDefault="00DF126F" w:rsidP="008210CC">
            <w:pPr>
              <w:pStyle w:val="aa"/>
              <w:adjustRightInd w:val="0"/>
              <w:snapToGrid w:val="0"/>
              <w:spacing w:after="0"/>
              <w:rPr>
                <w:sz w:val="24"/>
                <w:lang w:eastAsia="zh-TW"/>
              </w:rPr>
            </w:pPr>
            <w:r>
              <w:rPr>
                <w:sz w:val="24"/>
                <w:lang w:eastAsia="zh-TW"/>
              </w:rPr>
              <w:t>Analysis and Discussion</w:t>
            </w:r>
          </w:p>
          <w:p w14:paraId="0555C99C" w14:textId="77777777" w:rsidR="008A50A8" w:rsidRDefault="008A50A8" w:rsidP="008210CC">
            <w:pPr>
              <w:pStyle w:val="aa"/>
              <w:adjustRightInd w:val="0"/>
              <w:snapToGrid w:val="0"/>
              <w:spacing w:after="0"/>
              <w:rPr>
                <w:sz w:val="24"/>
                <w:lang w:eastAsia="zh-TW"/>
              </w:rPr>
            </w:pPr>
            <w:r>
              <w:rPr>
                <w:rFonts w:hint="eastAsia"/>
                <w:sz w:val="24"/>
                <w:lang w:eastAsia="zh-TW"/>
              </w:rPr>
              <w:t>4</w:t>
            </w:r>
            <w:r>
              <w:rPr>
                <w:sz w:val="24"/>
                <w:lang w:eastAsia="zh-TW"/>
              </w:rPr>
              <w:t>.1 SWOT Analysis</w:t>
            </w:r>
          </w:p>
          <w:p w14:paraId="48D86324" w14:textId="77777777" w:rsidR="008A50A8" w:rsidRDefault="008A50A8" w:rsidP="008210CC">
            <w:pPr>
              <w:pStyle w:val="aa"/>
              <w:adjustRightInd w:val="0"/>
              <w:snapToGrid w:val="0"/>
              <w:spacing w:after="0"/>
              <w:rPr>
                <w:sz w:val="24"/>
                <w:lang w:eastAsia="zh-TW"/>
              </w:rPr>
            </w:pPr>
            <w:r>
              <w:rPr>
                <w:rFonts w:hint="eastAsia"/>
                <w:sz w:val="24"/>
                <w:lang w:eastAsia="zh-TW"/>
              </w:rPr>
              <w:t>4</w:t>
            </w:r>
            <w:r>
              <w:rPr>
                <w:sz w:val="24"/>
                <w:lang w:eastAsia="zh-TW"/>
              </w:rPr>
              <w:t>.2 PESTEL Analysis</w:t>
            </w:r>
          </w:p>
          <w:p w14:paraId="77456F92" w14:textId="37767E9C" w:rsidR="008A50A8" w:rsidRPr="00372343" w:rsidRDefault="008A50A8" w:rsidP="008210CC">
            <w:pPr>
              <w:pStyle w:val="aa"/>
              <w:adjustRightInd w:val="0"/>
              <w:snapToGrid w:val="0"/>
              <w:spacing w:after="0"/>
              <w:rPr>
                <w:sz w:val="24"/>
                <w:lang w:eastAsia="zh-TW"/>
              </w:rPr>
            </w:pPr>
            <w:r>
              <w:rPr>
                <w:rFonts w:hint="eastAsia"/>
                <w:sz w:val="24"/>
                <w:lang w:eastAsia="zh-TW"/>
              </w:rPr>
              <w:t>4</w:t>
            </w:r>
            <w:r>
              <w:rPr>
                <w:sz w:val="24"/>
                <w:lang w:eastAsia="zh-TW"/>
              </w:rPr>
              <w:t>.3 The Five Forces Analysis</w:t>
            </w:r>
          </w:p>
        </w:tc>
        <w:tc>
          <w:tcPr>
            <w:tcW w:w="692" w:type="dxa"/>
          </w:tcPr>
          <w:p w14:paraId="15339587" w14:textId="17B4C1B1" w:rsidR="005A3893" w:rsidRDefault="004771AA" w:rsidP="008210CC">
            <w:pPr>
              <w:pStyle w:val="aa"/>
              <w:adjustRightInd w:val="0"/>
              <w:snapToGrid w:val="0"/>
              <w:spacing w:after="0"/>
              <w:jc w:val="center"/>
              <w:rPr>
                <w:sz w:val="24"/>
                <w:lang w:eastAsia="zh-TW"/>
              </w:rPr>
            </w:pPr>
            <w:r>
              <w:rPr>
                <w:rFonts w:hint="eastAsia"/>
                <w:sz w:val="24"/>
                <w:lang w:eastAsia="zh-TW"/>
              </w:rPr>
              <w:t>9</w:t>
            </w:r>
          </w:p>
          <w:p w14:paraId="42AF27AA" w14:textId="0C775548" w:rsidR="008A50A8" w:rsidRDefault="004771AA" w:rsidP="008210CC">
            <w:pPr>
              <w:pStyle w:val="aa"/>
              <w:adjustRightInd w:val="0"/>
              <w:snapToGrid w:val="0"/>
              <w:spacing w:after="0"/>
              <w:jc w:val="center"/>
              <w:rPr>
                <w:sz w:val="24"/>
                <w:lang w:eastAsia="zh-TW"/>
              </w:rPr>
            </w:pPr>
            <w:r>
              <w:rPr>
                <w:rFonts w:hint="eastAsia"/>
                <w:sz w:val="24"/>
                <w:lang w:eastAsia="zh-TW"/>
              </w:rPr>
              <w:t>9</w:t>
            </w:r>
          </w:p>
          <w:p w14:paraId="6CB844FE" w14:textId="3E91544F" w:rsidR="008A50A8" w:rsidRDefault="004771AA" w:rsidP="008210CC">
            <w:pPr>
              <w:pStyle w:val="aa"/>
              <w:adjustRightInd w:val="0"/>
              <w:snapToGrid w:val="0"/>
              <w:spacing w:after="0"/>
              <w:jc w:val="center"/>
              <w:rPr>
                <w:sz w:val="24"/>
                <w:lang w:eastAsia="zh-TW"/>
              </w:rPr>
            </w:pPr>
            <w:r>
              <w:rPr>
                <w:rFonts w:hint="eastAsia"/>
                <w:sz w:val="24"/>
                <w:lang w:eastAsia="zh-TW"/>
              </w:rPr>
              <w:t>1</w:t>
            </w:r>
            <w:r>
              <w:rPr>
                <w:sz w:val="24"/>
                <w:lang w:eastAsia="zh-TW"/>
              </w:rPr>
              <w:t>2</w:t>
            </w:r>
          </w:p>
          <w:p w14:paraId="3DD6228F" w14:textId="317B64C9" w:rsidR="008A50A8" w:rsidRPr="00372343" w:rsidRDefault="004771AA" w:rsidP="008210CC">
            <w:pPr>
              <w:pStyle w:val="aa"/>
              <w:adjustRightInd w:val="0"/>
              <w:snapToGrid w:val="0"/>
              <w:spacing w:after="0"/>
              <w:jc w:val="center"/>
              <w:rPr>
                <w:sz w:val="24"/>
                <w:lang w:eastAsia="zh-TW"/>
              </w:rPr>
            </w:pPr>
            <w:r>
              <w:rPr>
                <w:rFonts w:hint="eastAsia"/>
                <w:sz w:val="24"/>
                <w:lang w:eastAsia="zh-TW"/>
              </w:rPr>
              <w:t>1</w:t>
            </w:r>
            <w:r>
              <w:rPr>
                <w:sz w:val="24"/>
                <w:lang w:eastAsia="zh-TW"/>
              </w:rPr>
              <w:t>4</w:t>
            </w:r>
          </w:p>
        </w:tc>
      </w:tr>
      <w:tr w:rsidR="005A3893" w:rsidRPr="00372343" w14:paraId="5C9D5016" w14:textId="77777777" w:rsidTr="009901A6">
        <w:tc>
          <w:tcPr>
            <w:tcW w:w="546" w:type="dxa"/>
          </w:tcPr>
          <w:p w14:paraId="4E01F555" w14:textId="77777777" w:rsidR="005A3893" w:rsidRPr="00372343" w:rsidRDefault="005A3893" w:rsidP="008210CC">
            <w:pPr>
              <w:pStyle w:val="aa"/>
              <w:adjustRightInd w:val="0"/>
              <w:snapToGrid w:val="0"/>
              <w:spacing w:after="0"/>
              <w:rPr>
                <w:sz w:val="24"/>
                <w:lang w:eastAsia="zh-TW"/>
              </w:rPr>
            </w:pPr>
          </w:p>
        </w:tc>
        <w:tc>
          <w:tcPr>
            <w:tcW w:w="565" w:type="dxa"/>
          </w:tcPr>
          <w:p w14:paraId="3C2D9279" w14:textId="77777777" w:rsidR="005A3893" w:rsidRPr="00372343" w:rsidRDefault="005A3893" w:rsidP="008210CC">
            <w:pPr>
              <w:pStyle w:val="aa"/>
              <w:adjustRightInd w:val="0"/>
              <w:snapToGrid w:val="0"/>
              <w:spacing w:after="0"/>
              <w:rPr>
                <w:sz w:val="24"/>
                <w:lang w:eastAsia="zh-TW"/>
              </w:rPr>
            </w:pPr>
          </w:p>
        </w:tc>
        <w:tc>
          <w:tcPr>
            <w:tcW w:w="626" w:type="dxa"/>
          </w:tcPr>
          <w:p w14:paraId="3B590892" w14:textId="49A82DF7" w:rsidR="005A3893" w:rsidRPr="00372343" w:rsidRDefault="005A3893" w:rsidP="008210CC">
            <w:pPr>
              <w:adjustRightInd w:val="0"/>
              <w:snapToGrid w:val="0"/>
              <w:spacing w:after="0"/>
              <w:jc w:val="both"/>
              <w:rPr>
                <w:rFonts w:ascii="Times New Roman" w:hAnsi="Times New Roman"/>
              </w:rPr>
            </w:pPr>
          </w:p>
        </w:tc>
        <w:tc>
          <w:tcPr>
            <w:tcW w:w="6697" w:type="dxa"/>
          </w:tcPr>
          <w:p w14:paraId="61AA8FFF" w14:textId="021E245F" w:rsidR="005A3893" w:rsidRDefault="005A3893" w:rsidP="008210CC">
            <w:pPr>
              <w:adjustRightInd w:val="0"/>
              <w:snapToGrid w:val="0"/>
              <w:spacing w:after="0"/>
              <w:jc w:val="both"/>
              <w:rPr>
                <w:rFonts w:ascii="Times New Roman" w:hAnsi="Times New Roman"/>
              </w:rPr>
            </w:pPr>
          </w:p>
        </w:tc>
        <w:tc>
          <w:tcPr>
            <w:tcW w:w="692" w:type="dxa"/>
          </w:tcPr>
          <w:p w14:paraId="67630400" w14:textId="77777777" w:rsidR="005A3893" w:rsidRPr="00372343" w:rsidRDefault="005A3893" w:rsidP="008210CC">
            <w:pPr>
              <w:adjustRightInd w:val="0"/>
              <w:snapToGrid w:val="0"/>
              <w:spacing w:after="0"/>
              <w:rPr>
                <w:rFonts w:ascii="Times New Roman" w:hAnsi="Times New Roman"/>
              </w:rPr>
            </w:pPr>
          </w:p>
        </w:tc>
      </w:tr>
      <w:tr w:rsidR="005A3893" w:rsidRPr="00372343" w14:paraId="08E1B512" w14:textId="77777777" w:rsidTr="009901A6">
        <w:tc>
          <w:tcPr>
            <w:tcW w:w="546" w:type="dxa"/>
          </w:tcPr>
          <w:p w14:paraId="267AB8E0" w14:textId="77777777" w:rsidR="005A3893" w:rsidRPr="00372343" w:rsidRDefault="005A3893" w:rsidP="008210CC">
            <w:pPr>
              <w:pStyle w:val="aa"/>
              <w:adjustRightInd w:val="0"/>
              <w:snapToGrid w:val="0"/>
              <w:spacing w:after="0"/>
              <w:rPr>
                <w:sz w:val="24"/>
                <w:lang w:eastAsia="zh-TW"/>
              </w:rPr>
            </w:pPr>
            <w:r w:rsidRPr="00372343">
              <w:rPr>
                <w:sz w:val="24"/>
                <w:lang w:eastAsia="zh-TW"/>
              </w:rPr>
              <w:t>5</w:t>
            </w:r>
          </w:p>
        </w:tc>
        <w:tc>
          <w:tcPr>
            <w:tcW w:w="7888" w:type="dxa"/>
            <w:gridSpan w:val="3"/>
          </w:tcPr>
          <w:p w14:paraId="4D133A4C" w14:textId="293AEBFC" w:rsidR="00F06519" w:rsidRPr="00372343" w:rsidRDefault="00DF126F" w:rsidP="00F06519">
            <w:pPr>
              <w:pStyle w:val="aa"/>
              <w:adjustRightInd w:val="0"/>
              <w:snapToGrid w:val="0"/>
              <w:spacing w:after="0"/>
              <w:rPr>
                <w:rFonts w:eastAsia="標楷體"/>
                <w:sz w:val="24"/>
              </w:rPr>
            </w:pPr>
            <w:r>
              <w:rPr>
                <w:rFonts w:eastAsia="標楷體"/>
                <w:sz w:val="24"/>
              </w:rPr>
              <w:t>Conclusion and Recommendations</w:t>
            </w:r>
          </w:p>
        </w:tc>
        <w:tc>
          <w:tcPr>
            <w:tcW w:w="692" w:type="dxa"/>
          </w:tcPr>
          <w:p w14:paraId="75B0560A" w14:textId="18C83245" w:rsidR="004847E5" w:rsidRPr="00372343" w:rsidRDefault="004771AA" w:rsidP="00F06519">
            <w:pPr>
              <w:pStyle w:val="aa"/>
              <w:adjustRightInd w:val="0"/>
              <w:snapToGrid w:val="0"/>
              <w:spacing w:after="0"/>
              <w:jc w:val="center"/>
              <w:rPr>
                <w:sz w:val="24"/>
                <w:lang w:eastAsia="zh-TW"/>
              </w:rPr>
            </w:pPr>
            <w:r>
              <w:rPr>
                <w:sz w:val="24"/>
                <w:lang w:eastAsia="zh-TW"/>
              </w:rPr>
              <w:t>17</w:t>
            </w:r>
          </w:p>
        </w:tc>
      </w:tr>
    </w:tbl>
    <w:p w14:paraId="7167FE39" w14:textId="7B4413F5" w:rsidR="00042FF0" w:rsidRPr="00F06519" w:rsidRDefault="00F06519" w:rsidP="008210CC">
      <w:pPr>
        <w:adjustRightInd w:val="0"/>
        <w:snapToGrid w:val="0"/>
        <w:spacing w:after="0"/>
        <w:jc w:val="both"/>
        <w:rPr>
          <w:rFonts w:ascii="Times New Roman" w:hAnsi="Times New Roman"/>
          <w:sz w:val="24"/>
          <w:szCs w:val="24"/>
        </w:rPr>
      </w:pPr>
      <w:r>
        <w:rPr>
          <w:rFonts w:ascii="Times New Roman" w:hAnsi="Times New Roman"/>
          <w:sz w:val="24"/>
          <w:szCs w:val="24"/>
        </w:rPr>
        <w:t>Ref</w:t>
      </w:r>
      <w:r w:rsidRPr="00F06519">
        <w:rPr>
          <w:rFonts w:ascii="Times New Roman" w:hAnsi="Times New Roman"/>
          <w:sz w:val="24"/>
          <w:szCs w:val="24"/>
        </w:rPr>
        <w:t>e</w:t>
      </w:r>
      <w:r>
        <w:rPr>
          <w:rFonts w:ascii="Times New Roman" w:hAnsi="Times New Roman"/>
          <w:sz w:val="24"/>
          <w:szCs w:val="24"/>
        </w:rPr>
        <w:t>re</w:t>
      </w:r>
      <w:r w:rsidRPr="00F06519">
        <w:rPr>
          <w:rFonts w:ascii="Times New Roman" w:hAnsi="Times New Roman"/>
          <w:sz w:val="24"/>
          <w:szCs w:val="24"/>
        </w:rPr>
        <w:t>nces</w:t>
      </w:r>
      <w:r>
        <w:rPr>
          <w:rFonts w:ascii="Times New Roman" w:hAnsi="Times New Roman"/>
          <w:sz w:val="24"/>
          <w:szCs w:val="24"/>
        </w:rPr>
        <w:t xml:space="preserve">                                                                                                                               </w:t>
      </w:r>
      <w:r w:rsidR="004771AA">
        <w:rPr>
          <w:rFonts w:ascii="Times New Roman" w:hAnsi="Times New Roman"/>
          <w:sz w:val="24"/>
          <w:szCs w:val="24"/>
        </w:rPr>
        <w:t>2</w:t>
      </w:r>
      <w:r w:rsidR="001413A9">
        <w:rPr>
          <w:rFonts w:ascii="Times New Roman" w:hAnsi="Times New Roman"/>
          <w:sz w:val="24"/>
          <w:szCs w:val="24"/>
        </w:rPr>
        <w:t>2</w:t>
      </w:r>
    </w:p>
    <w:p w14:paraId="0B7190D2" w14:textId="1EAA1410" w:rsidR="005A3893" w:rsidRPr="00C65A3F" w:rsidRDefault="005A3893" w:rsidP="008210CC">
      <w:pPr>
        <w:adjustRightInd w:val="0"/>
        <w:snapToGrid w:val="0"/>
        <w:spacing w:after="0"/>
        <w:jc w:val="both"/>
        <w:rPr>
          <w:rFonts w:ascii="Times New Roman" w:hAnsi="Times New Roman"/>
          <w:b/>
          <w:bCs/>
          <w:sz w:val="26"/>
        </w:rPr>
      </w:pPr>
      <w:r w:rsidRPr="00C65A3F">
        <w:rPr>
          <w:rFonts w:ascii="Times New Roman" w:hAnsi="Times New Roman"/>
          <w:b/>
          <w:bCs/>
          <w:sz w:val="26"/>
        </w:rPr>
        <w:lastRenderedPageBreak/>
        <w:t>1</w:t>
      </w:r>
      <w:r w:rsidR="00766F4E">
        <w:rPr>
          <w:rFonts w:ascii="Times New Roman" w:hAnsi="Times New Roman"/>
          <w:b/>
          <w:bCs/>
          <w:sz w:val="26"/>
        </w:rPr>
        <w:tab/>
      </w:r>
      <w:r w:rsidRPr="00C65A3F">
        <w:rPr>
          <w:rFonts w:ascii="Times New Roman" w:hAnsi="Times New Roman"/>
          <w:b/>
          <w:bCs/>
          <w:sz w:val="26"/>
        </w:rPr>
        <w:t xml:space="preserve">Introduction  </w:t>
      </w:r>
    </w:p>
    <w:p w14:paraId="3B63D71A" w14:textId="72442128" w:rsidR="000C1031" w:rsidRDefault="00897E04" w:rsidP="00897E04">
      <w:pPr>
        <w:rPr>
          <w:rFonts w:ascii="Times New Roman" w:eastAsia="Times New Roman" w:hAnsi="Times New Roman" w:cs="Times New Roman"/>
          <w:sz w:val="24"/>
          <w:szCs w:val="24"/>
        </w:rPr>
      </w:pPr>
      <w:r w:rsidRPr="00897E04">
        <w:rPr>
          <w:rFonts w:ascii="Times New Roman" w:eastAsia="Times New Roman" w:hAnsi="Times New Roman" w:cs="Times New Roman"/>
          <w:sz w:val="24"/>
          <w:szCs w:val="24"/>
        </w:rPr>
        <w:t>As a consultancy firm specializing in reviewing business challenges</w:t>
      </w:r>
      <w:r w:rsidR="000C1031">
        <w:rPr>
          <w:rFonts w:ascii="Times New Roman" w:eastAsia="Times New Roman" w:hAnsi="Times New Roman" w:cs="Times New Roman"/>
          <w:sz w:val="24"/>
          <w:szCs w:val="24"/>
        </w:rPr>
        <w:t xml:space="preserve"> and opportunities</w:t>
      </w:r>
      <w:r w:rsidRPr="00897E04">
        <w:rPr>
          <w:rFonts w:ascii="Times New Roman" w:eastAsia="Times New Roman" w:hAnsi="Times New Roman" w:cs="Times New Roman"/>
          <w:sz w:val="24"/>
          <w:szCs w:val="24"/>
        </w:rPr>
        <w:t xml:space="preserve">, we have pulled together a </w:t>
      </w:r>
      <w:r w:rsidR="00680CFD">
        <w:rPr>
          <w:rFonts w:ascii="Times New Roman" w:eastAsia="Times New Roman" w:hAnsi="Times New Roman" w:cs="Times New Roman"/>
          <w:sz w:val="24"/>
          <w:szCs w:val="24"/>
        </w:rPr>
        <w:t xml:space="preserve">Consultancy Report </w:t>
      </w:r>
      <w:r w:rsidR="000C1031">
        <w:rPr>
          <w:rFonts w:ascii="Times New Roman" w:eastAsia="Times New Roman" w:hAnsi="Times New Roman" w:cs="Times New Roman"/>
          <w:sz w:val="24"/>
          <w:szCs w:val="24"/>
        </w:rPr>
        <w:t xml:space="preserve">for Li &amp; Fung </w:t>
      </w:r>
      <w:r w:rsidR="00A87CC6">
        <w:rPr>
          <w:rFonts w:ascii="Times New Roman" w:eastAsia="Times New Roman" w:hAnsi="Times New Roman" w:cs="Times New Roman"/>
          <w:sz w:val="24"/>
          <w:szCs w:val="24"/>
        </w:rPr>
        <w:t>(LF)</w:t>
      </w:r>
      <w:r w:rsidR="000C1031">
        <w:rPr>
          <w:rFonts w:ascii="Times New Roman" w:eastAsia="Times New Roman" w:hAnsi="Times New Roman" w:cs="Times New Roman"/>
          <w:sz w:val="24"/>
          <w:szCs w:val="24"/>
        </w:rPr>
        <w:t xml:space="preserve">.  This document aims at evaluating </w:t>
      </w:r>
      <w:r w:rsidR="009A11FD">
        <w:rPr>
          <w:rFonts w:ascii="Times New Roman" w:eastAsia="Times New Roman" w:hAnsi="Times New Roman" w:cs="Times New Roman"/>
          <w:sz w:val="24"/>
          <w:szCs w:val="24"/>
        </w:rPr>
        <w:t xml:space="preserve">LF’s </w:t>
      </w:r>
      <w:r w:rsidR="000C1031">
        <w:rPr>
          <w:rFonts w:ascii="Times New Roman" w:eastAsia="Times New Roman" w:hAnsi="Times New Roman" w:cs="Times New Roman"/>
          <w:sz w:val="24"/>
          <w:szCs w:val="24"/>
        </w:rPr>
        <w:t xml:space="preserve">company background, the problems identified, </w:t>
      </w:r>
      <w:r w:rsidR="00BA201A">
        <w:rPr>
          <w:rFonts w:ascii="Times New Roman" w:eastAsia="Times New Roman" w:hAnsi="Times New Roman" w:cs="Times New Roman"/>
          <w:sz w:val="24"/>
          <w:szCs w:val="24"/>
        </w:rPr>
        <w:t>analysis &amp; discussion of resolutions and conclusion &amp; recommendations for future improvement</w:t>
      </w:r>
      <w:r w:rsidR="000C1031">
        <w:rPr>
          <w:rFonts w:ascii="Times New Roman" w:eastAsia="Times New Roman" w:hAnsi="Times New Roman" w:cs="Times New Roman"/>
          <w:sz w:val="24"/>
          <w:szCs w:val="24"/>
        </w:rPr>
        <w:t>.</w:t>
      </w:r>
    </w:p>
    <w:p w14:paraId="3AB8E0D6" w14:textId="61963B65" w:rsidR="00BA201A" w:rsidRDefault="00BA201A" w:rsidP="00897E04">
      <w:pPr>
        <w:rPr>
          <w:rFonts w:ascii="Times New Roman" w:eastAsia="Times New Roman" w:hAnsi="Times New Roman" w:cs="Times New Roman"/>
          <w:sz w:val="24"/>
          <w:szCs w:val="24"/>
        </w:rPr>
      </w:pPr>
    </w:p>
    <w:p w14:paraId="5B7180BC" w14:textId="6D99FE35" w:rsidR="00BA201A" w:rsidRDefault="00BA201A" w:rsidP="00417B22">
      <w:pPr>
        <w:pStyle w:val="a4"/>
        <w:numPr>
          <w:ilvl w:val="1"/>
          <w:numId w:val="4"/>
        </w:numPr>
        <w:rPr>
          <w:rFonts w:ascii="Times New Roman" w:eastAsia="Times New Roman" w:hAnsi="Times New Roman" w:cs="Times New Roman"/>
          <w:b/>
          <w:bCs/>
          <w:sz w:val="24"/>
          <w:szCs w:val="24"/>
        </w:rPr>
      </w:pPr>
      <w:r w:rsidRPr="00BA201A">
        <w:rPr>
          <w:rFonts w:ascii="Times New Roman" w:eastAsia="Times New Roman" w:hAnsi="Times New Roman" w:cs="Times New Roman"/>
          <w:b/>
          <w:bCs/>
          <w:sz w:val="24"/>
          <w:szCs w:val="24"/>
        </w:rPr>
        <w:t>Research Motivation</w:t>
      </w:r>
    </w:p>
    <w:p w14:paraId="735F45FB" w14:textId="2E8C6981" w:rsidR="00124BB7" w:rsidRDefault="00124BB7" w:rsidP="00124BB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project aims at reviewing on why Li &amp; Fung (LF), a leading trading company, has been through their business downturn year on year in the past consecutive years and then provide resolutions to overcome the business drop problem.  </w:t>
      </w:r>
    </w:p>
    <w:p w14:paraId="1DED1DFD" w14:textId="0060B6AD" w:rsidR="00BF28F8" w:rsidRDefault="00124BB7" w:rsidP="00124BB7">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sidR="004D7BF6">
        <w:rPr>
          <w:rFonts w:ascii="Times New Roman" w:eastAsia="Times New Roman" w:hAnsi="Times New Roman" w:cs="Times New Roman"/>
          <w:sz w:val="24"/>
          <w:szCs w:val="24"/>
        </w:rPr>
        <w:t xml:space="preserve">F has been the giant in the sourcing and supply chain </w:t>
      </w:r>
      <w:r w:rsidR="0007527B">
        <w:rPr>
          <w:rFonts w:ascii="Times New Roman" w:eastAsia="Times New Roman" w:hAnsi="Times New Roman" w:cs="Times New Roman"/>
          <w:sz w:val="24"/>
          <w:szCs w:val="24"/>
        </w:rPr>
        <w:t xml:space="preserve">management </w:t>
      </w:r>
      <w:r w:rsidR="004D7BF6">
        <w:rPr>
          <w:rFonts w:ascii="Times New Roman" w:eastAsia="Times New Roman" w:hAnsi="Times New Roman" w:cs="Times New Roman"/>
          <w:sz w:val="24"/>
          <w:szCs w:val="24"/>
        </w:rPr>
        <w:t>industry</w:t>
      </w:r>
      <w:r w:rsidR="006A1FC0">
        <w:rPr>
          <w:rFonts w:ascii="Times New Roman" w:eastAsia="Times New Roman" w:hAnsi="Times New Roman" w:cs="Times New Roman"/>
          <w:sz w:val="24"/>
          <w:szCs w:val="24"/>
        </w:rPr>
        <w:t xml:space="preserve"> for the past decades</w:t>
      </w:r>
      <w:r w:rsidR="004D7BF6">
        <w:rPr>
          <w:rFonts w:ascii="Times New Roman" w:eastAsia="Times New Roman" w:hAnsi="Times New Roman" w:cs="Times New Roman"/>
          <w:sz w:val="24"/>
          <w:szCs w:val="24"/>
        </w:rPr>
        <w:t xml:space="preserve">. Their business covers export trading, retailing (such as </w:t>
      </w:r>
      <w:proofErr w:type="spellStart"/>
      <w:proofErr w:type="gramStart"/>
      <w:r w:rsidR="004D7BF6">
        <w:rPr>
          <w:rFonts w:ascii="Times New Roman" w:eastAsia="Times New Roman" w:hAnsi="Times New Roman" w:cs="Times New Roman"/>
          <w:sz w:val="24"/>
          <w:szCs w:val="24"/>
        </w:rPr>
        <w:t>Toys</w:t>
      </w:r>
      <w:r w:rsidR="0007527B">
        <w:rPr>
          <w:rFonts w:ascii="Times New Roman" w:eastAsia="Times New Roman" w:hAnsi="Times New Roman" w:cs="Times New Roman"/>
          <w:sz w:val="24"/>
          <w:szCs w:val="24"/>
        </w:rPr>
        <w:t>”</w:t>
      </w:r>
      <w:r w:rsidR="004D7BF6">
        <w:rPr>
          <w:rFonts w:ascii="Times New Roman" w:eastAsia="Times New Roman" w:hAnsi="Times New Roman" w:cs="Times New Roman"/>
          <w:sz w:val="24"/>
          <w:szCs w:val="24"/>
        </w:rPr>
        <w:t>R</w:t>
      </w:r>
      <w:proofErr w:type="gramEnd"/>
      <w:r w:rsidR="0007527B">
        <w:rPr>
          <w:rFonts w:ascii="Times New Roman" w:eastAsia="Times New Roman" w:hAnsi="Times New Roman" w:cs="Times New Roman"/>
          <w:sz w:val="24"/>
          <w:szCs w:val="24"/>
        </w:rPr>
        <w:t>”</w:t>
      </w:r>
      <w:r w:rsidR="004D7BF6">
        <w:rPr>
          <w:rFonts w:ascii="Times New Roman" w:eastAsia="Times New Roman" w:hAnsi="Times New Roman" w:cs="Times New Roman"/>
          <w:sz w:val="24"/>
          <w:szCs w:val="24"/>
        </w:rPr>
        <w:t>Us</w:t>
      </w:r>
      <w:proofErr w:type="spellEnd"/>
      <w:r w:rsidR="004D7BF6">
        <w:rPr>
          <w:rFonts w:ascii="Times New Roman" w:eastAsia="Times New Roman" w:hAnsi="Times New Roman" w:cs="Times New Roman"/>
          <w:sz w:val="24"/>
          <w:szCs w:val="24"/>
        </w:rPr>
        <w:t>), logistics and Merge</w:t>
      </w:r>
      <w:r>
        <w:rPr>
          <w:rFonts w:ascii="Times New Roman" w:eastAsia="Times New Roman" w:hAnsi="Times New Roman" w:cs="Times New Roman"/>
          <w:sz w:val="24"/>
          <w:szCs w:val="24"/>
        </w:rPr>
        <w:t>r</w:t>
      </w:r>
      <w:r w:rsidR="004D7BF6">
        <w:rPr>
          <w:rFonts w:ascii="Times New Roman" w:eastAsia="Times New Roman" w:hAnsi="Times New Roman" w:cs="Times New Roman"/>
          <w:sz w:val="24"/>
          <w:szCs w:val="24"/>
        </w:rPr>
        <w:t>s &amp; Acquisitions.  LF became publicly listed in 1973 and its shares were oversubscribed 113 times which was a Hong Kong record held for 14 years.  In 2011, LF’s stock price was HK$25.98 at the highest.</w:t>
      </w:r>
      <w:r w:rsidR="0007527B">
        <w:rPr>
          <w:rFonts w:ascii="Times New Roman" w:eastAsia="Times New Roman" w:hAnsi="Times New Roman" w:cs="Times New Roman"/>
          <w:sz w:val="24"/>
          <w:szCs w:val="24"/>
        </w:rPr>
        <w:t xml:space="preserve">  </w:t>
      </w:r>
      <w:r w:rsidR="00BF28F8">
        <w:rPr>
          <w:rFonts w:ascii="Times New Roman" w:eastAsia="Times New Roman" w:hAnsi="Times New Roman" w:cs="Times New Roman"/>
          <w:sz w:val="24"/>
          <w:szCs w:val="24"/>
        </w:rPr>
        <w:t>However, i</w:t>
      </w:r>
      <w:r w:rsidR="0007527B">
        <w:rPr>
          <w:rFonts w:ascii="Times New Roman" w:eastAsia="Times New Roman" w:hAnsi="Times New Roman" w:cs="Times New Roman"/>
          <w:sz w:val="24"/>
          <w:szCs w:val="24"/>
        </w:rPr>
        <w:t xml:space="preserve">n March 2017, LF was removed from the Hang Seng Index (a globally recognized index of </w:t>
      </w:r>
      <w:proofErr w:type="gramStart"/>
      <w:r w:rsidR="0007527B">
        <w:rPr>
          <w:rFonts w:ascii="Times New Roman" w:eastAsia="Times New Roman" w:hAnsi="Times New Roman" w:cs="Times New Roman"/>
          <w:sz w:val="24"/>
          <w:szCs w:val="24"/>
        </w:rPr>
        <w:t>Blue Chip</w:t>
      </w:r>
      <w:proofErr w:type="gramEnd"/>
      <w:r w:rsidR="0007527B">
        <w:rPr>
          <w:rFonts w:ascii="Times New Roman" w:eastAsia="Times New Roman" w:hAnsi="Times New Roman" w:cs="Times New Roman"/>
          <w:sz w:val="24"/>
          <w:szCs w:val="24"/>
        </w:rPr>
        <w:t xml:space="preserve"> Hong Kong Companies)</w:t>
      </w:r>
      <w:r>
        <w:rPr>
          <w:rFonts w:ascii="Times New Roman" w:eastAsia="Times New Roman" w:hAnsi="Times New Roman" w:cs="Times New Roman"/>
          <w:sz w:val="24"/>
          <w:szCs w:val="24"/>
        </w:rPr>
        <w:t>, the stock price was HK$0.435</w:t>
      </w:r>
      <w:r w:rsidR="006A1FC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at the lowest</w:t>
      </w:r>
      <w:r w:rsidR="0007527B">
        <w:rPr>
          <w:rFonts w:ascii="Times New Roman" w:eastAsia="Times New Roman" w:hAnsi="Times New Roman" w:cs="Times New Roman"/>
          <w:sz w:val="24"/>
          <w:szCs w:val="24"/>
        </w:rPr>
        <w:t xml:space="preserve">.  It marked </w:t>
      </w:r>
      <w:r w:rsidR="00BF28F8">
        <w:rPr>
          <w:rFonts w:ascii="Times New Roman" w:eastAsia="Times New Roman" w:hAnsi="Times New Roman" w:cs="Times New Roman"/>
          <w:sz w:val="24"/>
          <w:szCs w:val="24"/>
        </w:rPr>
        <w:t xml:space="preserve">a deep decline of </w:t>
      </w:r>
      <w:r w:rsidR="006A1FC0">
        <w:rPr>
          <w:rFonts w:ascii="Times New Roman" w:eastAsia="Times New Roman" w:hAnsi="Times New Roman" w:cs="Times New Roman"/>
          <w:sz w:val="24"/>
          <w:szCs w:val="24"/>
        </w:rPr>
        <w:t>98% of the stock price</w:t>
      </w:r>
      <w:r w:rsidR="00BF28F8">
        <w:rPr>
          <w:rFonts w:ascii="Times New Roman" w:eastAsia="Times New Roman" w:hAnsi="Times New Roman" w:cs="Times New Roman"/>
          <w:sz w:val="24"/>
          <w:szCs w:val="24"/>
        </w:rPr>
        <w:t xml:space="preserve">.  </w:t>
      </w:r>
    </w:p>
    <w:p w14:paraId="001F3EB9" w14:textId="60B763C9" w:rsidR="00E85684" w:rsidRDefault="00BF28F8" w:rsidP="00BF28F8">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LF’s business drop are mainly due to the competition of E-commerce (On-Line Shopping) business.  Big E-commerce platforms like Amazon and Alibaba are sharing the same customer base </w:t>
      </w:r>
      <w:r w:rsidR="006A1FC0">
        <w:rPr>
          <w:rFonts w:ascii="Times New Roman" w:eastAsia="Times New Roman" w:hAnsi="Times New Roman" w:cs="Times New Roman"/>
          <w:sz w:val="24"/>
          <w:szCs w:val="24"/>
        </w:rPr>
        <w:t>of LF</w:t>
      </w:r>
      <w:r>
        <w:rPr>
          <w:rFonts w:ascii="Times New Roman" w:eastAsia="Times New Roman" w:hAnsi="Times New Roman" w:cs="Times New Roman"/>
          <w:sz w:val="24"/>
          <w:szCs w:val="24"/>
        </w:rPr>
        <w:t xml:space="preserve">.  </w:t>
      </w:r>
      <w:r w:rsidR="00E85684">
        <w:rPr>
          <w:rFonts w:ascii="Times New Roman" w:eastAsia="Times New Roman" w:hAnsi="Times New Roman" w:cs="Times New Roman"/>
          <w:sz w:val="24"/>
          <w:szCs w:val="24"/>
        </w:rPr>
        <w:t>Also, t</w:t>
      </w:r>
      <w:r>
        <w:rPr>
          <w:rFonts w:ascii="Times New Roman" w:eastAsia="Times New Roman" w:hAnsi="Times New Roman" w:cs="Times New Roman"/>
          <w:sz w:val="24"/>
          <w:szCs w:val="24"/>
        </w:rPr>
        <w:t xml:space="preserve">he trade war between Sino and the U.S. has caused the impacts to the business while China serves </w:t>
      </w:r>
      <w:r w:rsidR="006A1FC0">
        <w:rPr>
          <w:rFonts w:ascii="Times New Roman" w:eastAsia="Times New Roman" w:hAnsi="Times New Roman" w:cs="Times New Roman"/>
          <w:sz w:val="24"/>
          <w:szCs w:val="24"/>
        </w:rPr>
        <w:t xml:space="preserve">as the heart of sourcing </w:t>
      </w:r>
      <w:r>
        <w:rPr>
          <w:rFonts w:ascii="Times New Roman" w:eastAsia="Times New Roman" w:hAnsi="Times New Roman" w:cs="Times New Roman"/>
          <w:sz w:val="24"/>
          <w:szCs w:val="24"/>
        </w:rPr>
        <w:t xml:space="preserve">and the U.S. serves </w:t>
      </w:r>
      <w:r w:rsidR="006A1FC0">
        <w:rPr>
          <w:rFonts w:ascii="Times New Roman" w:eastAsia="Times New Roman" w:hAnsi="Times New Roman" w:cs="Times New Roman"/>
          <w:sz w:val="24"/>
          <w:szCs w:val="24"/>
        </w:rPr>
        <w:t xml:space="preserve">as </w:t>
      </w:r>
      <w:r>
        <w:rPr>
          <w:rFonts w:ascii="Times New Roman" w:eastAsia="Times New Roman" w:hAnsi="Times New Roman" w:cs="Times New Roman"/>
          <w:sz w:val="24"/>
          <w:szCs w:val="24"/>
        </w:rPr>
        <w:t xml:space="preserve">the </w:t>
      </w:r>
      <w:r w:rsidR="00E85684">
        <w:rPr>
          <w:rFonts w:ascii="Times New Roman" w:eastAsia="Times New Roman" w:hAnsi="Times New Roman" w:cs="Times New Roman"/>
          <w:sz w:val="24"/>
          <w:szCs w:val="24"/>
        </w:rPr>
        <w:t xml:space="preserve">company’s </w:t>
      </w:r>
      <w:r>
        <w:rPr>
          <w:rFonts w:ascii="Times New Roman" w:eastAsia="Times New Roman" w:hAnsi="Times New Roman" w:cs="Times New Roman"/>
          <w:sz w:val="24"/>
          <w:szCs w:val="24"/>
        </w:rPr>
        <w:t>key customers</w:t>
      </w:r>
      <w:r w:rsidR="00E85684">
        <w:rPr>
          <w:rFonts w:ascii="Times New Roman" w:eastAsia="Times New Roman" w:hAnsi="Times New Roman" w:cs="Times New Roman"/>
          <w:sz w:val="24"/>
          <w:szCs w:val="24"/>
        </w:rPr>
        <w:t>. It is damaging the supply chain business of LF no matter on the customers’ or the suppliers’ side.  Besides, the COVID-19 has hurt the global supply and demand which affect</w:t>
      </w:r>
      <w:r w:rsidR="006A1FC0">
        <w:rPr>
          <w:rFonts w:ascii="Times New Roman" w:eastAsia="Times New Roman" w:hAnsi="Times New Roman" w:cs="Times New Roman"/>
          <w:sz w:val="24"/>
          <w:szCs w:val="24"/>
        </w:rPr>
        <w:t>s</w:t>
      </w:r>
      <w:r w:rsidR="00E85684">
        <w:rPr>
          <w:rFonts w:ascii="Times New Roman" w:eastAsia="Times New Roman" w:hAnsi="Times New Roman" w:cs="Times New Roman"/>
          <w:sz w:val="24"/>
          <w:szCs w:val="24"/>
        </w:rPr>
        <w:t xml:space="preserve"> the trading business as a result (Sun, 2020).</w:t>
      </w:r>
    </w:p>
    <w:p w14:paraId="14DECB93" w14:textId="4BE8F19A" w:rsidR="00E85684" w:rsidRDefault="00ED0307" w:rsidP="00BF28F8">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Even though LF is under deep business decline problem at </w:t>
      </w:r>
      <w:r w:rsidR="000E7F83">
        <w:rPr>
          <w:rFonts w:ascii="Times New Roman" w:eastAsia="Times New Roman" w:hAnsi="Times New Roman" w:cs="Times New Roman"/>
          <w:sz w:val="24"/>
          <w:szCs w:val="24"/>
        </w:rPr>
        <w:t>present</w:t>
      </w:r>
      <w:r>
        <w:rPr>
          <w:rFonts w:ascii="Times New Roman" w:eastAsia="Times New Roman" w:hAnsi="Times New Roman" w:cs="Times New Roman"/>
          <w:sz w:val="24"/>
          <w:szCs w:val="24"/>
        </w:rPr>
        <w:t>, th</w:t>
      </w:r>
      <w:r w:rsidR="00E85684">
        <w:rPr>
          <w:rFonts w:ascii="Times New Roman" w:eastAsia="Times New Roman" w:hAnsi="Times New Roman" w:cs="Times New Roman"/>
          <w:sz w:val="24"/>
          <w:szCs w:val="24"/>
        </w:rPr>
        <w:t>e company has go</w:t>
      </w:r>
      <w:r w:rsidR="00124BB7">
        <w:rPr>
          <w:rFonts w:ascii="Times New Roman" w:eastAsia="Times New Roman" w:hAnsi="Times New Roman" w:cs="Times New Roman"/>
          <w:sz w:val="24"/>
          <w:szCs w:val="24"/>
        </w:rPr>
        <w:t>ne</w:t>
      </w:r>
      <w:r w:rsidR="00E85684">
        <w:rPr>
          <w:rFonts w:ascii="Times New Roman" w:eastAsia="Times New Roman" w:hAnsi="Times New Roman" w:cs="Times New Roman"/>
          <w:sz w:val="24"/>
          <w:szCs w:val="24"/>
        </w:rPr>
        <w:t xml:space="preserve"> through a structural change </w:t>
      </w:r>
      <w:r>
        <w:rPr>
          <w:rFonts w:ascii="Times New Roman" w:eastAsia="Times New Roman" w:hAnsi="Times New Roman" w:cs="Times New Roman"/>
          <w:sz w:val="24"/>
          <w:szCs w:val="24"/>
        </w:rPr>
        <w:t xml:space="preserve">to try and resolve the issue </w:t>
      </w:r>
      <w:r w:rsidR="00E85684">
        <w:rPr>
          <w:rFonts w:ascii="Times New Roman" w:eastAsia="Times New Roman" w:hAnsi="Times New Roman" w:cs="Times New Roman"/>
          <w:sz w:val="24"/>
          <w:szCs w:val="24"/>
        </w:rPr>
        <w:t xml:space="preserve">to focus on global sourcing, </w:t>
      </w:r>
      <w:proofErr w:type="gramStart"/>
      <w:r w:rsidR="00E85684">
        <w:rPr>
          <w:rFonts w:ascii="Times New Roman" w:eastAsia="Times New Roman" w:hAnsi="Times New Roman" w:cs="Times New Roman"/>
          <w:sz w:val="24"/>
          <w:szCs w:val="24"/>
        </w:rPr>
        <w:t>digitali</w:t>
      </w:r>
      <w:r w:rsidR="006A1FC0">
        <w:rPr>
          <w:rFonts w:ascii="Times New Roman" w:eastAsia="Times New Roman" w:hAnsi="Times New Roman" w:cs="Times New Roman"/>
          <w:sz w:val="24"/>
          <w:szCs w:val="24"/>
        </w:rPr>
        <w:t>z</w:t>
      </w:r>
      <w:r w:rsidR="00E85684">
        <w:rPr>
          <w:rFonts w:ascii="Times New Roman" w:eastAsia="Times New Roman" w:hAnsi="Times New Roman" w:cs="Times New Roman"/>
          <w:sz w:val="24"/>
          <w:szCs w:val="24"/>
        </w:rPr>
        <w:t>ation</w:t>
      </w:r>
      <w:proofErr w:type="gramEnd"/>
      <w:r w:rsidR="00E85684">
        <w:rPr>
          <w:rFonts w:ascii="Times New Roman" w:eastAsia="Times New Roman" w:hAnsi="Times New Roman" w:cs="Times New Roman"/>
          <w:sz w:val="24"/>
          <w:szCs w:val="24"/>
        </w:rPr>
        <w:t xml:space="preserve"> and virtual design</w:t>
      </w:r>
      <w:r w:rsidR="006A1FC0">
        <w:rPr>
          <w:rFonts w:ascii="Times New Roman" w:eastAsia="Times New Roman" w:hAnsi="Times New Roman" w:cs="Times New Roman"/>
          <w:sz w:val="24"/>
          <w:szCs w:val="24"/>
        </w:rPr>
        <w:t>s</w:t>
      </w:r>
      <w:r w:rsidR="00E85684">
        <w:rPr>
          <w:rFonts w:ascii="Times New Roman" w:eastAsia="Times New Roman" w:hAnsi="Times New Roman" w:cs="Times New Roman"/>
          <w:sz w:val="24"/>
          <w:szCs w:val="24"/>
        </w:rPr>
        <w:t>.</w:t>
      </w:r>
      <w:r w:rsidR="00412788">
        <w:rPr>
          <w:rFonts w:ascii="Times New Roman" w:eastAsia="Times New Roman" w:hAnsi="Times New Roman" w:cs="Times New Roman"/>
          <w:sz w:val="24"/>
          <w:szCs w:val="24"/>
        </w:rPr>
        <w:t xml:space="preserve">  In 2010s, due to the uprising cost of China production, LF expanded their sourcing globally to Vietnam, </w:t>
      </w:r>
      <w:r w:rsidR="00360695">
        <w:rPr>
          <w:rFonts w:ascii="Times New Roman" w:eastAsia="Times New Roman" w:hAnsi="Times New Roman" w:cs="Times New Roman"/>
          <w:sz w:val="24"/>
          <w:szCs w:val="24"/>
        </w:rPr>
        <w:t xml:space="preserve">India, </w:t>
      </w:r>
      <w:r w:rsidR="00412788">
        <w:rPr>
          <w:rFonts w:ascii="Times New Roman" w:eastAsia="Times New Roman" w:hAnsi="Times New Roman" w:cs="Times New Roman"/>
          <w:sz w:val="24"/>
          <w:szCs w:val="24"/>
        </w:rPr>
        <w:t>Indonesia</w:t>
      </w:r>
      <w:r w:rsidR="005F20DC">
        <w:rPr>
          <w:rFonts w:ascii="Times New Roman" w:eastAsia="Times New Roman" w:hAnsi="Times New Roman" w:cs="Times New Roman"/>
          <w:sz w:val="24"/>
          <w:szCs w:val="24"/>
        </w:rPr>
        <w:t>, Myanmar</w:t>
      </w:r>
      <w:r w:rsidR="00360695">
        <w:rPr>
          <w:rFonts w:ascii="Times New Roman" w:eastAsia="Times New Roman" w:hAnsi="Times New Roman" w:cs="Times New Roman"/>
          <w:sz w:val="24"/>
          <w:szCs w:val="24"/>
        </w:rPr>
        <w:t xml:space="preserve">, </w:t>
      </w:r>
      <w:r w:rsidR="00412788">
        <w:rPr>
          <w:rFonts w:ascii="Times New Roman" w:eastAsia="Times New Roman" w:hAnsi="Times New Roman" w:cs="Times New Roman"/>
          <w:sz w:val="24"/>
          <w:szCs w:val="24"/>
        </w:rPr>
        <w:t>Bangladesh</w:t>
      </w:r>
      <w:r w:rsidR="00360695">
        <w:rPr>
          <w:rFonts w:ascii="Times New Roman" w:eastAsia="Times New Roman" w:hAnsi="Times New Roman" w:cs="Times New Roman"/>
          <w:sz w:val="24"/>
          <w:szCs w:val="24"/>
        </w:rPr>
        <w:t xml:space="preserve">, </w:t>
      </w:r>
      <w:proofErr w:type="gramStart"/>
      <w:r w:rsidR="00360695">
        <w:rPr>
          <w:rFonts w:ascii="Times New Roman" w:eastAsia="Times New Roman" w:hAnsi="Times New Roman" w:cs="Times New Roman"/>
          <w:sz w:val="24"/>
          <w:szCs w:val="24"/>
        </w:rPr>
        <w:t>Cambodia</w:t>
      </w:r>
      <w:proofErr w:type="gramEnd"/>
      <w:r w:rsidR="00412788">
        <w:rPr>
          <w:rFonts w:ascii="Times New Roman" w:eastAsia="Times New Roman" w:hAnsi="Times New Roman" w:cs="Times New Roman"/>
          <w:sz w:val="24"/>
          <w:szCs w:val="24"/>
        </w:rPr>
        <w:t xml:space="preserve"> </w:t>
      </w:r>
      <w:r w:rsidR="00360695">
        <w:rPr>
          <w:rFonts w:ascii="Times New Roman" w:eastAsia="Times New Roman" w:hAnsi="Times New Roman" w:cs="Times New Roman"/>
          <w:sz w:val="24"/>
          <w:szCs w:val="24"/>
        </w:rPr>
        <w:t xml:space="preserve">and Latin America </w:t>
      </w:r>
      <w:r w:rsidR="00412788">
        <w:rPr>
          <w:rFonts w:ascii="Times New Roman" w:eastAsia="Times New Roman" w:hAnsi="Times New Roman" w:cs="Times New Roman"/>
          <w:sz w:val="24"/>
          <w:szCs w:val="24"/>
        </w:rPr>
        <w:t xml:space="preserve">to better control the manufacturing costs.  However, the quality standard and the infrastructure of these developing countries </w:t>
      </w:r>
      <w:r>
        <w:rPr>
          <w:rFonts w:ascii="Times New Roman" w:eastAsia="Times New Roman" w:hAnsi="Times New Roman" w:cs="Times New Roman"/>
          <w:sz w:val="24"/>
          <w:szCs w:val="24"/>
        </w:rPr>
        <w:t>were</w:t>
      </w:r>
      <w:r w:rsidR="00412788">
        <w:rPr>
          <w:rFonts w:ascii="Times New Roman" w:eastAsia="Times New Roman" w:hAnsi="Times New Roman" w:cs="Times New Roman"/>
          <w:sz w:val="24"/>
          <w:szCs w:val="24"/>
        </w:rPr>
        <w:t xml:space="preserve"> not up to the requirements which ended up causing manufacturing defects and hurt the profit margin and brand of the company.  Also, they embraced the digitalization process and virtual design</w:t>
      </w:r>
      <w:r>
        <w:rPr>
          <w:rFonts w:ascii="Times New Roman" w:eastAsia="Times New Roman" w:hAnsi="Times New Roman" w:cs="Times New Roman"/>
          <w:sz w:val="24"/>
          <w:szCs w:val="24"/>
        </w:rPr>
        <w:t>s</w:t>
      </w:r>
      <w:r w:rsidR="00412788">
        <w:rPr>
          <w:rFonts w:ascii="Times New Roman" w:eastAsia="Times New Roman" w:hAnsi="Times New Roman" w:cs="Times New Roman"/>
          <w:sz w:val="24"/>
          <w:szCs w:val="24"/>
        </w:rPr>
        <w:t xml:space="preserve"> in the end-to-end supply chain to simplify the process and increase the efficiency.  In M</w:t>
      </w:r>
      <w:r w:rsidR="00FD22ED">
        <w:rPr>
          <w:rFonts w:ascii="Times New Roman" w:eastAsia="Times New Roman" w:hAnsi="Times New Roman" w:cs="Times New Roman"/>
          <w:sz w:val="24"/>
          <w:szCs w:val="24"/>
        </w:rPr>
        <w:t>ay</w:t>
      </w:r>
      <w:r w:rsidR="00412788">
        <w:rPr>
          <w:rFonts w:ascii="Times New Roman" w:eastAsia="Times New Roman" w:hAnsi="Times New Roman" w:cs="Times New Roman"/>
          <w:sz w:val="24"/>
          <w:szCs w:val="24"/>
        </w:rPr>
        <w:t xml:space="preserve"> 2020,</w:t>
      </w:r>
      <w:r w:rsidR="00FD22ED">
        <w:rPr>
          <w:rFonts w:ascii="Times New Roman" w:eastAsia="Times New Roman" w:hAnsi="Times New Roman" w:cs="Times New Roman"/>
          <w:sz w:val="24"/>
          <w:szCs w:val="24"/>
        </w:rPr>
        <w:t xml:space="preserve"> LF went through the privatization and shareholders were paid HK$1.25 per share. They were delisted from the Hong Kong Stock Exchange.  The Fung family remained the controlling shareholder of 32</w:t>
      </w:r>
      <w:r w:rsidR="006A1FC0">
        <w:rPr>
          <w:rFonts w:ascii="Times New Roman" w:eastAsia="Times New Roman" w:hAnsi="Times New Roman" w:cs="Times New Roman"/>
          <w:sz w:val="24"/>
          <w:szCs w:val="24"/>
        </w:rPr>
        <w:t>.3</w:t>
      </w:r>
      <w:r w:rsidR="00FD22ED">
        <w:rPr>
          <w:rFonts w:ascii="Times New Roman" w:eastAsia="Times New Roman" w:hAnsi="Times New Roman" w:cs="Times New Roman"/>
          <w:sz w:val="24"/>
          <w:szCs w:val="24"/>
        </w:rPr>
        <w:t>% with 60% voting shares while Singapore Company GLP held 6</w:t>
      </w:r>
      <w:r w:rsidR="006A1FC0">
        <w:rPr>
          <w:rFonts w:ascii="Times New Roman" w:eastAsia="Times New Roman" w:hAnsi="Times New Roman" w:cs="Times New Roman"/>
          <w:sz w:val="24"/>
          <w:szCs w:val="24"/>
        </w:rPr>
        <w:t>7.7</w:t>
      </w:r>
      <w:r w:rsidR="00FD22ED">
        <w:rPr>
          <w:rFonts w:ascii="Times New Roman" w:eastAsia="Times New Roman" w:hAnsi="Times New Roman" w:cs="Times New Roman"/>
          <w:sz w:val="24"/>
          <w:szCs w:val="24"/>
        </w:rPr>
        <w:t>% stake in LF</w:t>
      </w:r>
      <w:r>
        <w:rPr>
          <w:rFonts w:ascii="Times New Roman" w:eastAsia="Times New Roman" w:hAnsi="Times New Roman" w:cs="Times New Roman"/>
          <w:sz w:val="24"/>
          <w:szCs w:val="24"/>
        </w:rPr>
        <w:t xml:space="preserve"> (Li &amp; Fung Limited, 2021)</w:t>
      </w:r>
      <w:r w:rsidR="00FD22ED">
        <w:rPr>
          <w:rFonts w:ascii="Times New Roman" w:eastAsia="Times New Roman" w:hAnsi="Times New Roman" w:cs="Times New Roman"/>
          <w:sz w:val="24"/>
          <w:szCs w:val="24"/>
        </w:rPr>
        <w:t xml:space="preserve">.  </w:t>
      </w:r>
      <w:r w:rsidR="00412788">
        <w:rPr>
          <w:rFonts w:ascii="Times New Roman" w:eastAsia="Times New Roman" w:hAnsi="Times New Roman" w:cs="Times New Roman"/>
          <w:sz w:val="24"/>
          <w:szCs w:val="24"/>
        </w:rPr>
        <w:t xml:space="preserve">  </w:t>
      </w:r>
      <w:r w:rsidR="00E85684">
        <w:rPr>
          <w:rFonts w:ascii="Times New Roman" w:eastAsia="Times New Roman" w:hAnsi="Times New Roman" w:cs="Times New Roman"/>
          <w:sz w:val="24"/>
          <w:szCs w:val="24"/>
        </w:rPr>
        <w:t xml:space="preserve">   </w:t>
      </w:r>
    </w:p>
    <w:p w14:paraId="2E03BF17" w14:textId="553DC205" w:rsidR="00BA201A" w:rsidRPr="00BA201A" w:rsidRDefault="00BA201A" w:rsidP="00417B22">
      <w:pPr>
        <w:pStyle w:val="a4"/>
        <w:numPr>
          <w:ilvl w:val="1"/>
          <w:numId w:val="4"/>
        </w:numPr>
        <w:rPr>
          <w:rFonts w:ascii="Times New Roman" w:eastAsia="Times New Roman" w:hAnsi="Times New Roman" w:cs="Times New Roman"/>
          <w:b/>
          <w:bCs/>
          <w:sz w:val="24"/>
          <w:szCs w:val="24"/>
        </w:rPr>
      </w:pPr>
      <w:r w:rsidRPr="00BA201A">
        <w:rPr>
          <w:rFonts w:ascii="Times New Roman" w:eastAsia="Times New Roman" w:hAnsi="Times New Roman" w:cs="Times New Roman" w:hint="eastAsia"/>
          <w:b/>
          <w:bCs/>
          <w:sz w:val="24"/>
          <w:szCs w:val="24"/>
        </w:rPr>
        <w:lastRenderedPageBreak/>
        <w:t>R</w:t>
      </w:r>
      <w:r w:rsidRPr="00BA201A">
        <w:rPr>
          <w:rFonts w:ascii="Times New Roman" w:eastAsia="Times New Roman" w:hAnsi="Times New Roman" w:cs="Times New Roman"/>
          <w:b/>
          <w:bCs/>
          <w:sz w:val="24"/>
          <w:szCs w:val="24"/>
        </w:rPr>
        <w:t>esearch Methodology</w:t>
      </w:r>
    </w:p>
    <w:p w14:paraId="56916607" w14:textId="236E0F7F" w:rsidR="000B6195" w:rsidRDefault="00897E04" w:rsidP="004847E5">
      <w:pPr>
        <w:rPr>
          <w:rFonts w:ascii="Times New Roman" w:hAnsi="Times New Roman" w:cs="Times New Roman"/>
          <w:sz w:val="24"/>
          <w:szCs w:val="24"/>
        </w:rPr>
      </w:pPr>
      <w:r w:rsidRPr="00897E04">
        <w:rPr>
          <w:rFonts w:ascii="Times New Roman" w:eastAsia="Times New Roman" w:hAnsi="Times New Roman" w:cs="Times New Roman"/>
          <w:sz w:val="24"/>
          <w:szCs w:val="24"/>
        </w:rPr>
        <w:t xml:space="preserve"> </w:t>
      </w:r>
      <w:r w:rsidR="00BA201A">
        <w:rPr>
          <w:rFonts w:ascii="Times New Roman" w:eastAsia="Times New Roman" w:hAnsi="Times New Roman" w:cs="Times New Roman"/>
          <w:sz w:val="24"/>
          <w:szCs w:val="24"/>
        </w:rPr>
        <w:t>T</w:t>
      </w:r>
      <w:r w:rsidR="00BA201A">
        <w:rPr>
          <w:rFonts w:ascii="Times New Roman" w:hAnsi="Times New Roman" w:cs="Times New Roman"/>
          <w:sz w:val="24"/>
          <w:szCs w:val="24"/>
        </w:rPr>
        <w:t xml:space="preserve">he method of literature review, LF’s website &amp; annual reports and international statistics reports are used in this project. To facilitate, SWOT analysis is used to review on the internal strengths, weaknesses, </w:t>
      </w:r>
      <w:proofErr w:type="gramStart"/>
      <w:r w:rsidR="00BA201A">
        <w:rPr>
          <w:rFonts w:ascii="Times New Roman" w:hAnsi="Times New Roman" w:cs="Times New Roman"/>
          <w:sz w:val="24"/>
          <w:szCs w:val="24"/>
        </w:rPr>
        <w:t>opportunities</w:t>
      </w:r>
      <w:proofErr w:type="gramEnd"/>
      <w:r w:rsidR="00BA201A">
        <w:rPr>
          <w:rFonts w:ascii="Times New Roman" w:hAnsi="Times New Roman" w:cs="Times New Roman"/>
          <w:sz w:val="24"/>
          <w:szCs w:val="24"/>
        </w:rPr>
        <w:t xml:space="preserve"> and threats.  PESTEL analysis is applied to evaluate on the macro external factors</w:t>
      </w:r>
      <w:r w:rsidR="00C36625">
        <w:rPr>
          <w:rFonts w:ascii="Times New Roman" w:hAnsi="Times New Roman" w:cs="Times New Roman"/>
          <w:sz w:val="24"/>
          <w:szCs w:val="24"/>
        </w:rPr>
        <w:t xml:space="preserve"> of political, economic, social, technological, </w:t>
      </w:r>
      <w:proofErr w:type="gramStart"/>
      <w:r w:rsidR="00C36625">
        <w:rPr>
          <w:rFonts w:ascii="Times New Roman" w:hAnsi="Times New Roman" w:cs="Times New Roman"/>
          <w:sz w:val="24"/>
          <w:szCs w:val="24"/>
        </w:rPr>
        <w:t>environmental</w:t>
      </w:r>
      <w:proofErr w:type="gramEnd"/>
      <w:r w:rsidR="00C36625">
        <w:rPr>
          <w:rFonts w:ascii="Times New Roman" w:hAnsi="Times New Roman" w:cs="Times New Roman"/>
          <w:sz w:val="24"/>
          <w:szCs w:val="24"/>
        </w:rPr>
        <w:t xml:space="preserve"> and legal aspects</w:t>
      </w:r>
      <w:r w:rsidR="00BA201A">
        <w:rPr>
          <w:rFonts w:ascii="Times New Roman" w:hAnsi="Times New Roman" w:cs="Times New Roman"/>
          <w:sz w:val="24"/>
          <w:szCs w:val="24"/>
        </w:rPr>
        <w:t xml:space="preserve">. </w:t>
      </w:r>
      <w:r w:rsidR="00C36625">
        <w:rPr>
          <w:rFonts w:ascii="Times New Roman" w:hAnsi="Times New Roman" w:cs="Times New Roman"/>
          <w:sz w:val="24"/>
          <w:szCs w:val="24"/>
        </w:rPr>
        <w:t xml:space="preserve"> </w:t>
      </w:r>
      <w:r w:rsidR="00BA201A">
        <w:rPr>
          <w:rFonts w:ascii="Times New Roman" w:hAnsi="Times New Roman" w:cs="Times New Roman"/>
          <w:sz w:val="24"/>
          <w:szCs w:val="24"/>
        </w:rPr>
        <w:t xml:space="preserve">Finally, </w:t>
      </w:r>
      <w:r w:rsidR="00F06519">
        <w:rPr>
          <w:rFonts w:ascii="Times New Roman" w:hAnsi="Times New Roman" w:cs="Times New Roman"/>
          <w:sz w:val="24"/>
          <w:szCs w:val="24"/>
        </w:rPr>
        <w:t xml:space="preserve">the Five Forces </w:t>
      </w:r>
      <w:r w:rsidR="00C36625">
        <w:rPr>
          <w:rFonts w:ascii="Times New Roman" w:hAnsi="Times New Roman" w:cs="Times New Roman"/>
          <w:sz w:val="24"/>
          <w:szCs w:val="24"/>
        </w:rPr>
        <w:t>a</w:t>
      </w:r>
      <w:r w:rsidR="00F06519">
        <w:rPr>
          <w:rFonts w:ascii="Times New Roman" w:hAnsi="Times New Roman" w:cs="Times New Roman"/>
          <w:sz w:val="24"/>
          <w:szCs w:val="24"/>
        </w:rPr>
        <w:t xml:space="preserve">nalysis </w:t>
      </w:r>
      <w:r w:rsidR="00BA201A">
        <w:rPr>
          <w:rFonts w:ascii="Times New Roman" w:hAnsi="Times New Roman" w:cs="Times New Roman"/>
          <w:sz w:val="24"/>
          <w:szCs w:val="24"/>
        </w:rPr>
        <w:t xml:space="preserve">is used to analyze on the </w:t>
      </w:r>
      <w:r w:rsidR="00C36625">
        <w:rPr>
          <w:rFonts w:ascii="Times New Roman" w:hAnsi="Times New Roman" w:cs="Times New Roman"/>
          <w:sz w:val="24"/>
          <w:szCs w:val="24"/>
        </w:rPr>
        <w:t xml:space="preserve">competitiveness and </w:t>
      </w:r>
      <w:r w:rsidR="00F06519">
        <w:rPr>
          <w:rFonts w:ascii="Times New Roman" w:hAnsi="Times New Roman" w:cs="Times New Roman"/>
          <w:sz w:val="24"/>
          <w:szCs w:val="24"/>
        </w:rPr>
        <w:t>b</w:t>
      </w:r>
      <w:r w:rsidR="009A702C">
        <w:rPr>
          <w:rFonts w:ascii="Times New Roman" w:hAnsi="Times New Roman" w:cs="Times New Roman"/>
          <w:sz w:val="24"/>
          <w:szCs w:val="24"/>
        </w:rPr>
        <w:t>usiness plan recommendations</w:t>
      </w:r>
      <w:r w:rsidR="00BA201A">
        <w:rPr>
          <w:rFonts w:ascii="Times New Roman" w:hAnsi="Times New Roman" w:cs="Times New Roman"/>
          <w:sz w:val="24"/>
          <w:szCs w:val="24"/>
        </w:rPr>
        <w:t>.</w:t>
      </w:r>
    </w:p>
    <w:p w14:paraId="2E459DD0" w14:textId="77777777" w:rsidR="00BE0998" w:rsidRDefault="00BE0998" w:rsidP="004847E5">
      <w:pPr>
        <w:rPr>
          <w:rFonts w:ascii="Times New Roman" w:hAnsi="Times New Roman" w:cs="Times New Roman"/>
          <w:sz w:val="24"/>
          <w:szCs w:val="24"/>
        </w:rPr>
      </w:pPr>
    </w:p>
    <w:p w14:paraId="73C07C33" w14:textId="163BDD32" w:rsidR="003C769A" w:rsidRDefault="000E0349" w:rsidP="008210CC">
      <w:pPr>
        <w:adjustRightInd w:val="0"/>
        <w:snapToGrid w:val="0"/>
        <w:spacing w:after="0"/>
        <w:jc w:val="both"/>
        <w:rPr>
          <w:rFonts w:ascii="Times New Roman" w:hAnsi="Times New Roman"/>
          <w:b/>
          <w:bCs/>
          <w:sz w:val="26"/>
        </w:rPr>
      </w:pPr>
      <w:r w:rsidRPr="000B6195">
        <w:rPr>
          <w:rFonts w:ascii="Times New Roman" w:hAnsi="Times New Roman" w:cs="Times New Roman"/>
          <w:sz w:val="24"/>
          <w:szCs w:val="24"/>
        </w:rPr>
        <w:t xml:space="preserve"> </w:t>
      </w:r>
      <w:r w:rsidR="005A3893" w:rsidRPr="00C65A3F">
        <w:rPr>
          <w:rFonts w:ascii="Times New Roman" w:hAnsi="Times New Roman"/>
          <w:b/>
          <w:bCs/>
          <w:sz w:val="26"/>
        </w:rPr>
        <w:t>2</w:t>
      </w:r>
      <w:r w:rsidR="00766F4E">
        <w:rPr>
          <w:rFonts w:ascii="Times New Roman" w:hAnsi="Times New Roman"/>
          <w:b/>
          <w:bCs/>
          <w:sz w:val="26"/>
        </w:rPr>
        <w:tab/>
      </w:r>
      <w:r w:rsidR="005A3893" w:rsidRPr="00C65A3F">
        <w:rPr>
          <w:rFonts w:ascii="Times New Roman" w:hAnsi="Times New Roman"/>
          <w:b/>
          <w:bCs/>
          <w:sz w:val="26"/>
        </w:rPr>
        <w:t>Company background</w:t>
      </w:r>
    </w:p>
    <w:p w14:paraId="5330CEE7" w14:textId="04990550" w:rsidR="00C1372D" w:rsidRDefault="003C769A" w:rsidP="00894240">
      <w:pPr>
        <w:adjustRightInd w:val="0"/>
        <w:snapToGrid w:val="0"/>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section is to illustrate the company background of </w:t>
      </w:r>
      <w:r w:rsidR="00DC2B29">
        <w:rPr>
          <w:rFonts w:ascii="Times New Roman" w:eastAsia="Times New Roman" w:hAnsi="Times New Roman" w:cs="Times New Roman"/>
          <w:sz w:val="24"/>
          <w:szCs w:val="24"/>
        </w:rPr>
        <w:t xml:space="preserve">Li &amp; Fung </w:t>
      </w:r>
      <w:r w:rsidR="00A87CC6">
        <w:rPr>
          <w:rFonts w:ascii="Times New Roman" w:eastAsia="Times New Roman" w:hAnsi="Times New Roman" w:cs="Times New Roman"/>
          <w:sz w:val="24"/>
          <w:szCs w:val="24"/>
        </w:rPr>
        <w:t xml:space="preserve">(LF) </w:t>
      </w:r>
      <w:r w:rsidR="001B27BC">
        <w:rPr>
          <w:rFonts w:ascii="Times New Roman" w:eastAsia="Times New Roman" w:hAnsi="Times New Roman" w:cs="Times New Roman"/>
          <w:sz w:val="24"/>
          <w:szCs w:val="24"/>
        </w:rPr>
        <w:t xml:space="preserve">with </w:t>
      </w:r>
      <w:r>
        <w:rPr>
          <w:rFonts w:ascii="Times New Roman" w:eastAsia="Times New Roman" w:hAnsi="Times New Roman" w:cs="Times New Roman"/>
          <w:sz w:val="24"/>
          <w:szCs w:val="24"/>
        </w:rPr>
        <w:t xml:space="preserve">its history, key milestones, </w:t>
      </w:r>
      <w:r w:rsidR="00C1372D">
        <w:rPr>
          <w:rFonts w:ascii="Times New Roman" w:eastAsia="Times New Roman" w:hAnsi="Times New Roman" w:cs="Times New Roman"/>
          <w:sz w:val="24"/>
          <w:szCs w:val="24"/>
        </w:rPr>
        <w:t xml:space="preserve">business model and </w:t>
      </w:r>
      <w:r>
        <w:rPr>
          <w:rFonts w:ascii="Times New Roman" w:eastAsia="Times New Roman" w:hAnsi="Times New Roman" w:cs="Times New Roman"/>
          <w:sz w:val="24"/>
          <w:szCs w:val="24"/>
        </w:rPr>
        <w:t>product portfolio.</w:t>
      </w:r>
    </w:p>
    <w:p w14:paraId="14D2A21F" w14:textId="7553DEE9" w:rsidR="00C1372D" w:rsidRDefault="00C1372D" w:rsidP="00894240">
      <w:pPr>
        <w:adjustRightInd w:val="0"/>
        <w:snapToGrid w:val="0"/>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hint="eastAsia"/>
          <w:sz w:val="24"/>
          <w:szCs w:val="24"/>
        </w:rPr>
        <w:t>L</w:t>
      </w:r>
      <w:r w:rsidR="00A87CC6">
        <w:rPr>
          <w:rFonts w:ascii="Times New Roman" w:eastAsia="Times New Roman" w:hAnsi="Times New Roman" w:cs="Times New Roman"/>
          <w:sz w:val="24"/>
          <w:szCs w:val="24"/>
        </w:rPr>
        <w:t>F</w:t>
      </w:r>
      <w:r>
        <w:rPr>
          <w:rFonts w:ascii="Times New Roman" w:eastAsia="Times New Roman" w:hAnsi="Times New Roman" w:cs="Times New Roman"/>
          <w:sz w:val="24"/>
          <w:szCs w:val="24"/>
        </w:rPr>
        <w:t xml:space="preserve"> was founded in 1906 by Fung Pak Liu, an English Teacher and Li To Ming, a merchant, to start the Trading and Export business to the West.  This two-person start up the business originally focusing on trading porcelain and silk from China, then exploring into bamboo, rattan ware, </w:t>
      </w:r>
      <w:proofErr w:type="gramStart"/>
      <w:r>
        <w:rPr>
          <w:rFonts w:ascii="Times New Roman" w:eastAsia="Times New Roman" w:hAnsi="Times New Roman" w:cs="Times New Roman"/>
          <w:sz w:val="24"/>
          <w:szCs w:val="24"/>
        </w:rPr>
        <w:t>jade</w:t>
      </w:r>
      <w:proofErr w:type="gramEnd"/>
      <w:r>
        <w:rPr>
          <w:rFonts w:ascii="Times New Roman" w:eastAsia="Times New Roman" w:hAnsi="Times New Roman" w:cs="Times New Roman"/>
          <w:sz w:val="24"/>
          <w:szCs w:val="24"/>
        </w:rPr>
        <w:t xml:space="preserve"> and handicrafts to the Western countries.  With the </w:t>
      </w:r>
      <w:r w:rsidR="009A11FD">
        <w:rPr>
          <w:rFonts w:ascii="Times New Roman" w:eastAsia="Times New Roman" w:hAnsi="Times New Roman" w:cs="Times New Roman"/>
          <w:sz w:val="24"/>
          <w:szCs w:val="24"/>
        </w:rPr>
        <w:t xml:space="preserve">civil </w:t>
      </w:r>
      <w:r>
        <w:rPr>
          <w:rFonts w:ascii="Times New Roman" w:eastAsia="Times New Roman" w:hAnsi="Times New Roman" w:cs="Times New Roman"/>
          <w:sz w:val="24"/>
          <w:szCs w:val="24"/>
        </w:rPr>
        <w:t>war in China, Fung Hon Chu, grandfather of the current CEO</w:t>
      </w:r>
      <w:r w:rsidR="00591EE6">
        <w:rPr>
          <w:rFonts w:ascii="Times New Roman" w:eastAsia="Times New Roman" w:hAnsi="Times New Roman" w:cs="Times New Roman"/>
          <w:sz w:val="24"/>
          <w:szCs w:val="24"/>
        </w:rPr>
        <w:t xml:space="preserve"> (Spencer Fung)</w:t>
      </w:r>
      <w:r>
        <w:rPr>
          <w:rFonts w:ascii="Times New Roman" w:eastAsia="Times New Roman" w:hAnsi="Times New Roman" w:cs="Times New Roman"/>
          <w:sz w:val="24"/>
          <w:szCs w:val="24"/>
        </w:rPr>
        <w:t>, moved from China to Hong Kong and set up L</w:t>
      </w:r>
      <w:r w:rsidR="00A87CC6">
        <w:rPr>
          <w:rFonts w:ascii="Times New Roman" w:eastAsia="Times New Roman" w:hAnsi="Times New Roman" w:cs="Times New Roman"/>
          <w:sz w:val="24"/>
          <w:szCs w:val="24"/>
        </w:rPr>
        <w:t>F’s</w:t>
      </w:r>
      <w:r>
        <w:rPr>
          <w:rFonts w:ascii="Times New Roman" w:eastAsia="Times New Roman" w:hAnsi="Times New Roman" w:cs="Times New Roman"/>
          <w:sz w:val="24"/>
          <w:szCs w:val="24"/>
        </w:rPr>
        <w:t xml:space="preserve"> first overseas branch in Central with 12 persons</w:t>
      </w:r>
      <w:r w:rsidR="00894240">
        <w:rPr>
          <w:rFonts w:ascii="Times New Roman" w:eastAsia="Times New Roman" w:hAnsi="Times New Roman" w:cs="Times New Roman"/>
          <w:sz w:val="24"/>
          <w:szCs w:val="24"/>
        </w:rPr>
        <w:t xml:space="preserve"> (Li &amp; Fung Limited, 2021)</w:t>
      </w:r>
      <w:r>
        <w:rPr>
          <w:rFonts w:ascii="Times New Roman" w:eastAsia="Times New Roman" w:hAnsi="Times New Roman" w:cs="Times New Roman"/>
          <w:sz w:val="24"/>
          <w:szCs w:val="24"/>
        </w:rPr>
        <w:t xml:space="preserve">. </w:t>
      </w:r>
    </w:p>
    <w:p w14:paraId="0E2296E3" w14:textId="22C51408" w:rsidR="008A2A18" w:rsidRDefault="00C1372D" w:rsidP="00894240">
      <w:pPr>
        <w:adjustRightInd w:val="0"/>
        <w:snapToGrid w:val="0"/>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hint="eastAsia"/>
          <w:sz w:val="24"/>
          <w:szCs w:val="24"/>
        </w:rPr>
        <w:t>N</w:t>
      </w:r>
      <w:r>
        <w:rPr>
          <w:rFonts w:ascii="Times New Roman" w:eastAsia="Times New Roman" w:hAnsi="Times New Roman" w:cs="Times New Roman"/>
          <w:sz w:val="24"/>
          <w:szCs w:val="24"/>
        </w:rPr>
        <w:t>ow, L</w:t>
      </w:r>
      <w:r w:rsidR="00A87CC6">
        <w:rPr>
          <w:rFonts w:ascii="Times New Roman" w:eastAsia="Times New Roman" w:hAnsi="Times New Roman" w:cs="Times New Roman"/>
          <w:sz w:val="24"/>
          <w:szCs w:val="24"/>
        </w:rPr>
        <w:t xml:space="preserve">F </w:t>
      </w:r>
      <w:r>
        <w:rPr>
          <w:rFonts w:ascii="Times New Roman" w:eastAsia="Times New Roman" w:hAnsi="Times New Roman" w:cs="Times New Roman"/>
          <w:sz w:val="24"/>
          <w:szCs w:val="24"/>
        </w:rPr>
        <w:t>operates with more than 230 offices and distribution centers across 40 markets (mainly Europe, US, and Asia) with over 15,000 employees</w:t>
      </w:r>
      <w:r w:rsidR="009D522B">
        <w:rPr>
          <w:rFonts w:ascii="Times New Roman" w:eastAsia="Times New Roman" w:hAnsi="Times New Roman" w:cs="Times New Roman"/>
          <w:sz w:val="24"/>
          <w:szCs w:val="24"/>
        </w:rPr>
        <w:t xml:space="preserve"> (Li &amp; Fung Limited, 2021)</w:t>
      </w:r>
      <w:r>
        <w:rPr>
          <w:rFonts w:ascii="Times New Roman" w:eastAsia="Times New Roman" w:hAnsi="Times New Roman" w:cs="Times New Roman"/>
          <w:sz w:val="24"/>
          <w:szCs w:val="24"/>
        </w:rPr>
        <w:t xml:space="preserve">. </w:t>
      </w:r>
    </w:p>
    <w:p w14:paraId="0243E55D" w14:textId="6D3A016C" w:rsidR="00C1372D" w:rsidRDefault="00A87CC6" w:rsidP="00894240">
      <w:pPr>
        <w:adjustRightInd w:val="0"/>
        <w:snapToGrid w:val="0"/>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LF</w:t>
      </w:r>
      <w:r w:rsidR="008A2A18">
        <w:rPr>
          <w:rFonts w:ascii="Times New Roman" w:eastAsia="Times New Roman" w:hAnsi="Times New Roman" w:cs="Times New Roman"/>
          <w:sz w:val="24"/>
          <w:szCs w:val="24"/>
        </w:rPr>
        <w:t xml:space="preserve"> is a </w:t>
      </w:r>
      <w:r>
        <w:rPr>
          <w:rFonts w:ascii="Times New Roman" w:eastAsia="Times New Roman" w:hAnsi="Times New Roman" w:cs="Times New Roman"/>
          <w:sz w:val="24"/>
          <w:szCs w:val="24"/>
        </w:rPr>
        <w:t xml:space="preserve">Trading Agency model specializing in providing </w:t>
      </w:r>
      <w:r w:rsidR="008A2A18">
        <w:rPr>
          <w:rFonts w:ascii="Times New Roman" w:eastAsia="Times New Roman" w:hAnsi="Times New Roman" w:cs="Times New Roman"/>
          <w:sz w:val="24"/>
          <w:szCs w:val="24"/>
        </w:rPr>
        <w:t xml:space="preserve">design and </w:t>
      </w:r>
      <w:r>
        <w:rPr>
          <w:rFonts w:ascii="Times New Roman" w:eastAsia="Times New Roman" w:hAnsi="Times New Roman" w:cs="Times New Roman"/>
          <w:sz w:val="24"/>
          <w:szCs w:val="24"/>
        </w:rPr>
        <w:t xml:space="preserve">end-to-end sourcing &amp; supply chain solutions </w:t>
      </w:r>
      <w:r w:rsidR="008A2A18">
        <w:rPr>
          <w:rFonts w:ascii="Times New Roman" w:eastAsia="Times New Roman" w:hAnsi="Times New Roman" w:cs="Times New Roman"/>
          <w:sz w:val="24"/>
          <w:szCs w:val="24"/>
        </w:rPr>
        <w:t xml:space="preserve">for its </w:t>
      </w:r>
      <w:r>
        <w:rPr>
          <w:rFonts w:ascii="Times New Roman" w:eastAsia="Times New Roman" w:hAnsi="Times New Roman" w:cs="Times New Roman"/>
          <w:sz w:val="24"/>
          <w:szCs w:val="24"/>
        </w:rPr>
        <w:t xml:space="preserve">customers mainly </w:t>
      </w:r>
      <w:r w:rsidR="008A2A18">
        <w:rPr>
          <w:rFonts w:ascii="Times New Roman" w:eastAsia="Times New Roman" w:hAnsi="Times New Roman" w:cs="Times New Roman"/>
          <w:sz w:val="24"/>
          <w:szCs w:val="24"/>
        </w:rPr>
        <w:t xml:space="preserve">retailers and department stores in the world.  </w:t>
      </w:r>
      <w:r w:rsidR="00200652">
        <w:rPr>
          <w:rFonts w:ascii="Times New Roman" w:eastAsia="Times New Roman" w:hAnsi="Times New Roman" w:cs="Times New Roman"/>
          <w:sz w:val="24"/>
          <w:szCs w:val="24"/>
        </w:rPr>
        <w:t xml:space="preserve">It consists of three parts of business namely supply chain solution (trading), logistics and onshore wholesale business.  </w:t>
      </w:r>
      <w:r w:rsidR="008A2A18">
        <w:rPr>
          <w:rFonts w:ascii="Times New Roman" w:eastAsia="Times New Roman" w:hAnsi="Times New Roman" w:cs="Times New Roman"/>
          <w:sz w:val="24"/>
          <w:szCs w:val="24"/>
        </w:rPr>
        <w:t xml:space="preserve">It went through some key milestones as one of the biggest public listed company in the trading &amp; distribution industry </w:t>
      </w:r>
      <w:r w:rsidR="00894240">
        <w:rPr>
          <w:rFonts w:ascii="Times New Roman" w:eastAsia="Times New Roman" w:hAnsi="Times New Roman" w:cs="Times New Roman"/>
          <w:sz w:val="24"/>
          <w:szCs w:val="24"/>
        </w:rPr>
        <w:t xml:space="preserve">in Hong Kong </w:t>
      </w:r>
      <w:r w:rsidR="008A2A18">
        <w:rPr>
          <w:rFonts w:ascii="Times New Roman" w:eastAsia="Times New Roman" w:hAnsi="Times New Roman" w:cs="Times New Roman"/>
          <w:sz w:val="24"/>
          <w:szCs w:val="24"/>
        </w:rPr>
        <w:t xml:space="preserve">and now become a privatized company starting in Mar 2020. Its product portfolio includes soft goods (garments and textiles) and </w:t>
      </w:r>
      <w:r w:rsidR="00C36625">
        <w:rPr>
          <w:rFonts w:ascii="Times New Roman" w:eastAsia="Times New Roman" w:hAnsi="Times New Roman" w:cs="Times New Roman"/>
          <w:sz w:val="24"/>
          <w:szCs w:val="24"/>
        </w:rPr>
        <w:t xml:space="preserve">consumer </w:t>
      </w:r>
      <w:r w:rsidR="008A2A18">
        <w:rPr>
          <w:rFonts w:ascii="Times New Roman" w:eastAsia="Times New Roman" w:hAnsi="Times New Roman" w:cs="Times New Roman"/>
          <w:sz w:val="24"/>
          <w:szCs w:val="24"/>
        </w:rPr>
        <w:t xml:space="preserve">goods (furniture, home decorations, </w:t>
      </w:r>
      <w:r w:rsidR="009A11FD">
        <w:rPr>
          <w:rFonts w:ascii="Times New Roman" w:eastAsia="Times New Roman" w:hAnsi="Times New Roman" w:cs="Times New Roman"/>
          <w:sz w:val="24"/>
          <w:szCs w:val="24"/>
        </w:rPr>
        <w:t xml:space="preserve">beauty, toys, </w:t>
      </w:r>
      <w:r w:rsidR="008A2A18">
        <w:rPr>
          <w:rFonts w:ascii="Times New Roman" w:eastAsia="Times New Roman" w:hAnsi="Times New Roman" w:cs="Times New Roman"/>
          <w:sz w:val="24"/>
          <w:szCs w:val="24"/>
        </w:rPr>
        <w:t xml:space="preserve">electrical and consumer products). </w:t>
      </w:r>
    </w:p>
    <w:p w14:paraId="462C0CD7" w14:textId="52A7FFCA" w:rsidR="00BE0998" w:rsidRDefault="00894240" w:rsidP="00894240">
      <w:pPr>
        <w:adjustRightInd w:val="0"/>
        <w:snapToGrid w:val="0"/>
        <w:spacing w:after="0"/>
        <w:ind w:firstLine="720"/>
        <w:jc w:val="both"/>
        <w:rPr>
          <w:rFonts w:ascii="Times New Roman" w:hAnsi="Times New Roman"/>
          <w:b/>
          <w:szCs w:val="24"/>
        </w:rPr>
      </w:pPr>
      <w:proofErr w:type="spellStart"/>
      <w:r>
        <w:rPr>
          <w:rFonts w:ascii="Times New Roman" w:eastAsia="Times New Roman" w:hAnsi="Times New Roman" w:cs="Times New Roman"/>
          <w:sz w:val="24"/>
          <w:szCs w:val="24"/>
        </w:rPr>
        <w:t>Belavina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Girotra</w:t>
      </w:r>
      <w:proofErr w:type="spellEnd"/>
      <w:r>
        <w:rPr>
          <w:rFonts w:ascii="Times New Roman" w:eastAsia="Times New Roman" w:hAnsi="Times New Roman" w:cs="Times New Roman"/>
          <w:sz w:val="24"/>
          <w:szCs w:val="24"/>
        </w:rPr>
        <w:t xml:space="preserve"> (2012) said </w:t>
      </w:r>
      <w:r w:rsidR="008A2A18">
        <w:rPr>
          <w:rFonts w:ascii="Times New Roman" w:eastAsia="Times New Roman" w:hAnsi="Times New Roman" w:cs="Times New Roman"/>
          <w:sz w:val="24"/>
          <w:szCs w:val="24"/>
        </w:rPr>
        <w:t>L</w:t>
      </w:r>
      <w:r>
        <w:rPr>
          <w:rFonts w:ascii="Times New Roman" w:eastAsia="Times New Roman" w:hAnsi="Times New Roman" w:cs="Times New Roman"/>
          <w:sz w:val="24"/>
          <w:szCs w:val="24"/>
        </w:rPr>
        <w:t>F</w:t>
      </w:r>
      <w:r w:rsidR="008A2A18">
        <w:rPr>
          <w:rFonts w:ascii="Times New Roman" w:eastAsia="Times New Roman" w:hAnsi="Times New Roman" w:cs="Times New Roman"/>
          <w:sz w:val="24"/>
          <w:szCs w:val="24"/>
        </w:rPr>
        <w:t xml:space="preserve"> is a well-known sourcing intermediary</w:t>
      </w:r>
      <w:r w:rsidR="00A87CC6">
        <w:rPr>
          <w:rFonts w:ascii="Times New Roman" w:eastAsia="Times New Roman" w:hAnsi="Times New Roman" w:cs="Times New Roman"/>
          <w:sz w:val="24"/>
          <w:szCs w:val="24"/>
        </w:rPr>
        <w:t xml:space="preserve"> which offers end-to-end sourcing solutions and supply chain management to key brands and retailers such as Walmart, Target, Zara and </w:t>
      </w:r>
      <w:proofErr w:type="spellStart"/>
      <w:r w:rsidR="00A87CC6">
        <w:rPr>
          <w:rFonts w:ascii="Times New Roman" w:eastAsia="Times New Roman" w:hAnsi="Times New Roman" w:cs="Times New Roman"/>
          <w:sz w:val="24"/>
          <w:szCs w:val="24"/>
        </w:rPr>
        <w:t>Levis</w:t>
      </w:r>
      <w:proofErr w:type="spellEnd"/>
      <w:r w:rsidR="00A87CC6">
        <w:rPr>
          <w:rFonts w:ascii="Times New Roman" w:eastAsia="Times New Roman" w:hAnsi="Times New Roman" w:cs="Times New Roman"/>
          <w:sz w:val="24"/>
          <w:szCs w:val="24"/>
        </w:rPr>
        <w:t xml:space="preserve">.  They are best known for sourcing cost competitive products of garments and home consumer products </w:t>
      </w:r>
      <w:r>
        <w:rPr>
          <w:rFonts w:ascii="Times New Roman" w:eastAsia="Times New Roman" w:hAnsi="Times New Roman" w:cs="Times New Roman"/>
          <w:sz w:val="24"/>
          <w:szCs w:val="24"/>
        </w:rPr>
        <w:t>with nearly 15,000 suppliers to t</w:t>
      </w:r>
      <w:r w:rsidR="00A87CC6">
        <w:rPr>
          <w:rFonts w:ascii="Times New Roman" w:eastAsia="Times New Roman" w:hAnsi="Times New Roman" w:cs="Times New Roman"/>
          <w:sz w:val="24"/>
          <w:szCs w:val="24"/>
        </w:rPr>
        <w:t xml:space="preserve">heir </w:t>
      </w:r>
      <w:r>
        <w:rPr>
          <w:rFonts w:ascii="Times New Roman" w:eastAsia="Times New Roman" w:hAnsi="Times New Roman" w:cs="Times New Roman"/>
          <w:sz w:val="24"/>
          <w:szCs w:val="24"/>
        </w:rPr>
        <w:t xml:space="preserve">thousands of buyers across North America, </w:t>
      </w:r>
      <w:proofErr w:type="gramStart"/>
      <w:r>
        <w:rPr>
          <w:rFonts w:ascii="Times New Roman" w:eastAsia="Times New Roman" w:hAnsi="Times New Roman" w:cs="Times New Roman"/>
          <w:sz w:val="24"/>
          <w:szCs w:val="24"/>
        </w:rPr>
        <w:t>Eu</w:t>
      </w:r>
      <w:r w:rsidR="009D522B">
        <w:rPr>
          <w:rFonts w:ascii="Times New Roman" w:eastAsia="Times New Roman" w:hAnsi="Times New Roman" w:cs="Times New Roman"/>
          <w:sz w:val="24"/>
          <w:szCs w:val="24"/>
        </w:rPr>
        <w:t>rope</w:t>
      </w:r>
      <w:proofErr w:type="gramEnd"/>
      <w:r>
        <w:rPr>
          <w:rFonts w:ascii="Times New Roman" w:eastAsia="Times New Roman" w:hAnsi="Times New Roman" w:cs="Times New Roman"/>
          <w:sz w:val="24"/>
          <w:szCs w:val="24"/>
        </w:rPr>
        <w:t xml:space="preserve"> and Asia.</w:t>
      </w:r>
    </w:p>
    <w:p w14:paraId="0A4440FC" w14:textId="120CD4A8" w:rsidR="00BE0998" w:rsidRDefault="00BE0998" w:rsidP="008210CC">
      <w:pPr>
        <w:adjustRightInd w:val="0"/>
        <w:snapToGrid w:val="0"/>
        <w:spacing w:after="0"/>
        <w:jc w:val="both"/>
        <w:rPr>
          <w:rFonts w:ascii="Times New Roman" w:hAnsi="Times New Roman"/>
          <w:b/>
          <w:szCs w:val="24"/>
          <w:highlight w:val="yellow"/>
        </w:rPr>
      </w:pPr>
    </w:p>
    <w:p w14:paraId="1E44EF02" w14:textId="64C03097" w:rsidR="00BE0998" w:rsidRPr="00BE0998" w:rsidRDefault="00BE0998" w:rsidP="00BE0998">
      <w:pPr>
        <w:adjustRightInd w:val="0"/>
        <w:snapToGrid w:val="0"/>
        <w:spacing w:after="0"/>
        <w:jc w:val="both"/>
        <w:rPr>
          <w:rFonts w:ascii="Times New Roman" w:hAnsi="Times New Roman"/>
          <w:b/>
          <w:bCs/>
          <w:sz w:val="26"/>
        </w:rPr>
      </w:pPr>
      <w:r>
        <w:rPr>
          <w:rFonts w:ascii="Times New Roman" w:hAnsi="Times New Roman"/>
          <w:b/>
          <w:bCs/>
          <w:sz w:val="26"/>
        </w:rPr>
        <w:t>3</w:t>
      </w:r>
      <w:r>
        <w:rPr>
          <w:rFonts w:ascii="Times New Roman" w:hAnsi="Times New Roman"/>
          <w:b/>
          <w:bCs/>
          <w:sz w:val="26"/>
        </w:rPr>
        <w:tab/>
      </w:r>
      <w:r w:rsidRPr="00BE0998">
        <w:rPr>
          <w:rFonts w:ascii="Times New Roman" w:hAnsi="Times New Roman" w:hint="eastAsia"/>
          <w:b/>
          <w:bCs/>
          <w:sz w:val="26"/>
        </w:rPr>
        <w:t>P</w:t>
      </w:r>
      <w:r w:rsidRPr="00BE0998">
        <w:rPr>
          <w:rFonts w:ascii="Times New Roman" w:hAnsi="Times New Roman"/>
          <w:b/>
          <w:bCs/>
          <w:sz w:val="26"/>
        </w:rPr>
        <w:t>roject Aim &amp; Objectives</w:t>
      </w:r>
    </w:p>
    <w:p w14:paraId="3DC658FC" w14:textId="4D37104A" w:rsidR="00BE0998" w:rsidRPr="00BE0998" w:rsidRDefault="00BE0998" w:rsidP="00BE0998">
      <w:pPr>
        <w:adjustRightInd w:val="0"/>
        <w:snapToGrid w:val="0"/>
        <w:spacing w:after="0"/>
        <w:jc w:val="both"/>
        <w:rPr>
          <w:rFonts w:ascii="Times New Roman" w:hAnsi="Times New Roman"/>
          <w:b/>
          <w:bCs/>
          <w:sz w:val="26"/>
        </w:rPr>
      </w:pPr>
      <w:r>
        <w:rPr>
          <w:rFonts w:ascii="Times New Roman" w:hAnsi="Times New Roman" w:hint="eastAsia"/>
          <w:b/>
          <w:bCs/>
          <w:sz w:val="26"/>
        </w:rPr>
        <w:t>3</w:t>
      </w:r>
      <w:r>
        <w:rPr>
          <w:rFonts w:ascii="Times New Roman" w:hAnsi="Times New Roman"/>
          <w:b/>
          <w:bCs/>
          <w:sz w:val="26"/>
        </w:rPr>
        <w:t>.1</w:t>
      </w:r>
      <w:r>
        <w:rPr>
          <w:rFonts w:ascii="Times New Roman" w:hAnsi="Times New Roman"/>
          <w:b/>
          <w:bCs/>
          <w:sz w:val="26"/>
        </w:rPr>
        <w:tab/>
        <w:t>Project Aim</w:t>
      </w:r>
    </w:p>
    <w:p w14:paraId="5CEF4AE5" w14:textId="77777777" w:rsidR="00BE0998" w:rsidRDefault="00ED0307" w:rsidP="009E6901">
      <w:pPr>
        <w:adjustRightInd w:val="0"/>
        <w:snapToGrid w:val="0"/>
        <w:spacing w:after="0"/>
        <w:ind w:firstLine="720"/>
        <w:jc w:val="both"/>
        <w:rPr>
          <w:rFonts w:ascii="Times New Roman" w:hAnsi="Times New Roman" w:cs="Times New Roman"/>
          <w:sz w:val="24"/>
          <w:szCs w:val="24"/>
        </w:rPr>
      </w:pPr>
      <w:r w:rsidRPr="00F35F43">
        <w:rPr>
          <w:rFonts w:ascii="Times New Roman" w:hAnsi="Times New Roman" w:cs="Times New Roman"/>
          <w:sz w:val="24"/>
          <w:szCs w:val="24"/>
        </w:rPr>
        <w:t>Th</w:t>
      </w:r>
      <w:r>
        <w:rPr>
          <w:rFonts w:ascii="Times New Roman" w:hAnsi="Times New Roman" w:cs="Times New Roman"/>
          <w:sz w:val="24"/>
          <w:szCs w:val="24"/>
        </w:rPr>
        <w:t>e</w:t>
      </w:r>
      <w:r w:rsidRPr="00F35F43">
        <w:rPr>
          <w:rFonts w:ascii="Times New Roman" w:hAnsi="Times New Roman" w:cs="Times New Roman"/>
          <w:sz w:val="24"/>
          <w:szCs w:val="24"/>
        </w:rPr>
        <w:t xml:space="preserve"> </w:t>
      </w:r>
      <w:r>
        <w:rPr>
          <w:rFonts w:ascii="Times New Roman" w:hAnsi="Times New Roman" w:cs="Times New Roman"/>
          <w:sz w:val="24"/>
          <w:szCs w:val="24"/>
        </w:rPr>
        <w:t xml:space="preserve">aim of the project is to </w:t>
      </w:r>
      <w:r w:rsidRPr="00F35F43">
        <w:rPr>
          <w:rFonts w:ascii="Times New Roman" w:hAnsi="Times New Roman" w:cs="Times New Roman"/>
          <w:sz w:val="24"/>
          <w:szCs w:val="24"/>
        </w:rPr>
        <w:t>evaluat</w:t>
      </w:r>
      <w:r>
        <w:rPr>
          <w:rFonts w:ascii="Times New Roman" w:hAnsi="Times New Roman" w:cs="Times New Roman"/>
          <w:sz w:val="24"/>
          <w:szCs w:val="24"/>
        </w:rPr>
        <w:t>e</w:t>
      </w:r>
      <w:r w:rsidRPr="00F35F43">
        <w:rPr>
          <w:rFonts w:ascii="Times New Roman" w:hAnsi="Times New Roman" w:cs="Times New Roman"/>
          <w:sz w:val="24"/>
          <w:szCs w:val="24"/>
        </w:rPr>
        <w:t xml:space="preserve"> </w:t>
      </w:r>
      <w:r>
        <w:rPr>
          <w:rFonts w:ascii="Times New Roman" w:hAnsi="Times New Roman" w:cs="Times New Roman"/>
          <w:sz w:val="24"/>
          <w:szCs w:val="24"/>
        </w:rPr>
        <w:t xml:space="preserve">on the key problems of </w:t>
      </w:r>
      <w:r w:rsidRPr="00F35F43">
        <w:rPr>
          <w:rFonts w:ascii="Times New Roman" w:hAnsi="Times New Roman" w:cs="Times New Roman"/>
          <w:sz w:val="24"/>
          <w:szCs w:val="24"/>
        </w:rPr>
        <w:t xml:space="preserve">the </w:t>
      </w:r>
      <w:r>
        <w:rPr>
          <w:rFonts w:ascii="Times New Roman" w:hAnsi="Times New Roman" w:cs="Times New Roman"/>
          <w:sz w:val="24"/>
          <w:szCs w:val="24"/>
        </w:rPr>
        <w:t>business s</w:t>
      </w:r>
      <w:r w:rsidRPr="00F35F43">
        <w:rPr>
          <w:rFonts w:ascii="Times New Roman" w:hAnsi="Times New Roman" w:cs="Times New Roman"/>
          <w:sz w:val="24"/>
          <w:szCs w:val="24"/>
        </w:rPr>
        <w:t xml:space="preserve">trategies </w:t>
      </w:r>
      <w:r>
        <w:rPr>
          <w:rFonts w:ascii="Times New Roman" w:hAnsi="Times New Roman" w:cs="Times New Roman"/>
          <w:sz w:val="24"/>
          <w:szCs w:val="24"/>
        </w:rPr>
        <w:t>of LF and suggest resolutions for optimizing the business strategy direction in short run and long run.</w:t>
      </w:r>
    </w:p>
    <w:p w14:paraId="26813784" w14:textId="784A1E94" w:rsidR="00E85095" w:rsidRDefault="00E85095" w:rsidP="009E6901">
      <w:pPr>
        <w:adjustRightInd w:val="0"/>
        <w:snapToGrid w:val="0"/>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hint="eastAsia"/>
          <w:sz w:val="24"/>
          <w:szCs w:val="24"/>
        </w:rPr>
        <w:t>F</w:t>
      </w:r>
      <w:r>
        <w:rPr>
          <w:rFonts w:ascii="Times New Roman" w:eastAsia="Times New Roman" w:hAnsi="Times New Roman" w:cs="Times New Roman"/>
          <w:sz w:val="24"/>
          <w:szCs w:val="24"/>
        </w:rPr>
        <w:t xml:space="preserve">or the past twenty years, </w:t>
      </w:r>
      <w:r w:rsidR="009D522B">
        <w:rPr>
          <w:rFonts w:ascii="Times New Roman" w:eastAsia="Times New Roman" w:hAnsi="Times New Roman" w:cs="Times New Roman"/>
          <w:sz w:val="24"/>
          <w:szCs w:val="24"/>
        </w:rPr>
        <w:t xml:space="preserve">LF as an </w:t>
      </w:r>
      <w:r>
        <w:rPr>
          <w:rFonts w:ascii="Times New Roman" w:eastAsia="Times New Roman" w:hAnsi="Times New Roman" w:cs="Times New Roman"/>
          <w:sz w:val="24"/>
          <w:szCs w:val="24"/>
        </w:rPr>
        <w:t xml:space="preserve">agency has been negotiating with suppliers to make close to zero profit margin.  As margins dropped to zero, suppliers are not willing to commit to LF’s business.  With the competition on fast-fashion retailers like Zara, H&amp;M and Uniqlo, they </w:t>
      </w:r>
      <w:r>
        <w:rPr>
          <w:rFonts w:ascii="Times New Roman" w:eastAsia="Times New Roman" w:hAnsi="Times New Roman" w:cs="Times New Roman"/>
          <w:sz w:val="24"/>
          <w:szCs w:val="24"/>
        </w:rPr>
        <w:lastRenderedPageBreak/>
        <w:t>are emphasizing on quick lead time over just squeezing on profit margins and directly sourcing with factories</w:t>
      </w:r>
      <w:r w:rsidR="009D522B">
        <w:rPr>
          <w:rFonts w:ascii="Times New Roman" w:eastAsia="Times New Roman" w:hAnsi="Times New Roman" w:cs="Times New Roman"/>
          <w:sz w:val="24"/>
          <w:szCs w:val="24"/>
        </w:rPr>
        <w:t xml:space="preserve"> </w:t>
      </w:r>
      <w:r w:rsidR="00006B18">
        <w:rPr>
          <w:rFonts w:ascii="Times New Roman" w:eastAsia="Times New Roman" w:hAnsi="Times New Roman" w:cs="Times New Roman"/>
          <w:sz w:val="24"/>
          <w:szCs w:val="24"/>
        </w:rPr>
        <w:t xml:space="preserve">which causes </w:t>
      </w:r>
      <w:r>
        <w:rPr>
          <w:rFonts w:ascii="Times New Roman" w:eastAsia="Times New Roman" w:hAnsi="Times New Roman" w:cs="Times New Roman"/>
          <w:sz w:val="24"/>
          <w:szCs w:val="24"/>
        </w:rPr>
        <w:t xml:space="preserve">LF’s </w:t>
      </w:r>
      <w:r w:rsidR="009E6901">
        <w:rPr>
          <w:rFonts w:ascii="Times New Roman" w:eastAsia="Times New Roman" w:hAnsi="Times New Roman" w:cs="Times New Roman"/>
          <w:sz w:val="24"/>
          <w:szCs w:val="24"/>
        </w:rPr>
        <w:t xml:space="preserve">business significantly </w:t>
      </w:r>
      <w:r w:rsidR="00006B18">
        <w:rPr>
          <w:rFonts w:ascii="Times New Roman" w:eastAsia="Times New Roman" w:hAnsi="Times New Roman" w:cs="Times New Roman"/>
          <w:sz w:val="24"/>
          <w:szCs w:val="24"/>
        </w:rPr>
        <w:t xml:space="preserve">decline </w:t>
      </w:r>
      <w:r w:rsidR="009E6901">
        <w:rPr>
          <w:rFonts w:ascii="Times New Roman" w:eastAsia="Times New Roman" w:hAnsi="Times New Roman" w:cs="Times New Roman"/>
          <w:sz w:val="24"/>
          <w:szCs w:val="24"/>
        </w:rPr>
        <w:t xml:space="preserve">(Kaiser and Sheng, 2014). </w:t>
      </w:r>
    </w:p>
    <w:p w14:paraId="7B10EEDB" w14:textId="7C473E06" w:rsidR="009E6901" w:rsidRPr="0002070A" w:rsidRDefault="009E6901" w:rsidP="009E6901">
      <w:pPr>
        <w:adjustRightInd w:val="0"/>
        <w:snapToGrid w:val="0"/>
        <w:spacing w:after="0"/>
        <w:jc w:val="both"/>
      </w:pPr>
      <w:r>
        <w:rPr>
          <w:rFonts w:ascii="Times New Roman" w:eastAsia="Times New Roman" w:hAnsi="Times New Roman" w:cs="Times New Roman"/>
          <w:sz w:val="24"/>
          <w:szCs w:val="24"/>
        </w:rPr>
        <w:tab/>
        <w:t>Also, LF’s customer bankrup</w:t>
      </w:r>
      <w:r w:rsidR="009D522B">
        <w:rPr>
          <w:rFonts w:ascii="Times New Roman" w:eastAsia="Times New Roman" w:hAnsi="Times New Roman" w:cs="Times New Roman"/>
          <w:sz w:val="24"/>
          <w:szCs w:val="24"/>
        </w:rPr>
        <w:t>t</w:t>
      </w:r>
      <w:r>
        <w:rPr>
          <w:rFonts w:ascii="Times New Roman" w:eastAsia="Times New Roman" w:hAnsi="Times New Roman" w:cs="Times New Roman"/>
          <w:sz w:val="24"/>
          <w:szCs w:val="24"/>
        </w:rPr>
        <w:t>cies ha</w:t>
      </w:r>
      <w:r w:rsidR="009D522B">
        <w:rPr>
          <w:rFonts w:ascii="Times New Roman" w:eastAsia="Times New Roman" w:hAnsi="Times New Roman" w:cs="Times New Roman"/>
          <w:sz w:val="24"/>
          <w:szCs w:val="24"/>
        </w:rPr>
        <w:t>ve</w:t>
      </w:r>
      <w:r>
        <w:rPr>
          <w:rFonts w:ascii="Times New Roman" w:eastAsia="Times New Roman" w:hAnsi="Times New Roman" w:cs="Times New Roman"/>
          <w:sz w:val="24"/>
          <w:szCs w:val="24"/>
        </w:rPr>
        <w:t xml:space="preserve"> also been affecting the scores of LF with the </w:t>
      </w:r>
      <w:r w:rsidR="009D522B">
        <w:rPr>
          <w:rFonts w:ascii="Times New Roman" w:eastAsia="Times New Roman" w:hAnsi="Times New Roman" w:cs="Times New Roman"/>
          <w:sz w:val="24"/>
          <w:szCs w:val="24"/>
        </w:rPr>
        <w:t xml:space="preserve">increase </w:t>
      </w:r>
      <w:r>
        <w:rPr>
          <w:rFonts w:ascii="Times New Roman" w:eastAsia="Times New Roman" w:hAnsi="Times New Roman" w:cs="Times New Roman"/>
          <w:sz w:val="24"/>
          <w:szCs w:val="24"/>
        </w:rPr>
        <w:t>competition of Amazon’s e-market share.  LF has been through major restructuring to embrace</w:t>
      </w:r>
      <w:r w:rsidR="00006B18">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t xml:space="preserve">digitalization with $150 million investment and to privatize its sweaters, </w:t>
      </w:r>
      <w:r w:rsidR="009D522B">
        <w:rPr>
          <w:rFonts w:ascii="Times New Roman" w:eastAsia="Times New Roman" w:hAnsi="Times New Roman" w:cs="Times New Roman"/>
          <w:sz w:val="24"/>
          <w:szCs w:val="24"/>
        </w:rPr>
        <w:t>cosmetic</w:t>
      </w:r>
      <w:r>
        <w:rPr>
          <w:rFonts w:ascii="Times New Roman" w:eastAsia="Times New Roman" w:hAnsi="Times New Roman" w:cs="Times New Roman"/>
          <w:sz w:val="24"/>
          <w:szCs w:val="24"/>
        </w:rPr>
        <w:t xml:space="preserve"> and furniture business in a sale to the Fung Group and </w:t>
      </w:r>
      <w:proofErr w:type="spellStart"/>
      <w:r>
        <w:rPr>
          <w:rFonts w:ascii="Times New Roman" w:eastAsia="Times New Roman" w:hAnsi="Times New Roman" w:cs="Times New Roman"/>
          <w:sz w:val="24"/>
          <w:szCs w:val="24"/>
        </w:rPr>
        <w:t>Hony</w:t>
      </w:r>
      <w:proofErr w:type="spellEnd"/>
      <w:r>
        <w:rPr>
          <w:rFonts w:ascii="Times New Roman" w:eastAsia="Times New Roman" w:hAnsi="Times New Roman" w:cs="Times New Roman"/>
          <w:sz w:val="24"/>
          <w:szCs w:val="24"/>
        </w:rPr>
        <w:t xml:space="preserve"> Capital to overcome the challenges facing (Ap, 2020).  </w:t>
      </w:r>
    </w:p>
    <w:p w14:paraId="547DE1E1" w14:textId="0697DAE1" w:rsidR="00CC58FE" w:rsidRDefault="00C16C74" w:rsidP="00BA7C9B">
      <w:pPr>
        <w:adjustRightInd w:val="0"/>
        <w:snapToGrid w:val="0"/>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sidR="00BA7C9B">
        <w:rPr>
          <w:rFonts w:ascii="Times New Roman" w:eastAsia="Times New Roman" w:hAnsi="Times New Roman" w:cs="Times New Roman"/>
          <w:sz w:val="24"/>
          <w:szCs w:val="24"/>
        </w:rPr>
        <w:t xml:space="preserve">Li &amp; Fung’s Annual Reports (2015-2019), LF’s sales turnover and margin have </w:t>
      </w:r>
      <w:r w:rsidR="00006B18">
        <w:rPr>
          <w:rFonts w:ascii="Times New Roman" w:eastAsia="Times New Roman" w:hAnsi="Times New Roman" w:cs="Times New Roman"/>
          <w:sz w:val="24"/>
          <w:szCs w:val="24"/>
        </w:rPr>
        <w:t xml:space="preserve">decreased </w:t>
      </w:r>
      <w:r w:rsidR="00BA7C9B">
        <w:rPr>
          <w:rFonts w:ascii="Times New Roman" w:eastAsia="Times New Roman" w:hAnsi="Times New Roman" w:cs="Times New Roman"/>
          <w:sz w:val="24"/>
          <w:szCs w:val="24"/>
        </w:rPr>
        <w:t xml:space="preserve">year on year significantly in the last five consecutive years which has raised </w:t>
      </w:r>
      <w:r w:rsidR="00006B18">
        <w:rPr>
          <w:rFonts w:ascii="Times New Roman" w:eastAsia="Times New Roman" w:hAnsi="Times New Roman" w:cs="Times New Roman"/>
          <w:sz w:val="24"/>
          <w:szCs w:val="24"/>
        </w:rPr>
        <w:t xml:space="preserve">an alarm </w:t>
      </w:r>
      <w:r w:rsidR="00BA7C9B">
        <w:rPr>
          <w:rFonts w:ascii="Times New Roman" w:eastAsia="Times New Roman" w:hAnsi="Times New Roman" w:cs="Times New Roman"/>
          <w:sz w:val="24"/>
          <w:szCs w:val="24"/>
        </w:rPr>
        <w:t xml:space="preserve">for problem </w:t>
      </w:r>
      <w:r w:rsidR="005C3919">
        <w:rPr>
          <w:rFonts w:ascii="Times New Roman" w:eastAsia="Times New Roman" w:hAnsi="Times New Roman" w:cs="Times New Roman"/>
          <w:sz w:val="24"/>
          <w:szCs w:val="24"/>
        </w:rPr>
        <w:t>investigations and resolutions</w:t>
      </w:r>
      <w:r w:rsidR="00BA7C9B">
        <w:rPr>
          <w:rFonts w:ascii="Times New Roman" w:eastAsia="Times New Roman" w:hAnsi="Times New Roman" w:cs="Times New Roman"/>
          <w:sz w:val="24"/>
          <w:szCs w:val="24"/>
        </w:rPr>
        <w:t>.</w:t>
      </w:r>
    </w:p>
    <w:p w14:paraId="494FA3CC" w14:textId="77777777" w:rsidR="005C3919" w:rsidRDefault="005C3919" w:rsidP="00BA7C9B">
      <w:pPr>
        <w:adjustRightInd w:val="0"/>
        <w:snapToGrid w:val="0"/>
        <w:spacing w:after="0"/>
        <w:ind w:firstLine="720"/>
        <w:rPr>
          <w:rFonts w:ascii="Times New Roman" w:hAnsi="Times New Roman" w:cs="Times New Roman"/>
          <w:bCs/>
          <w:sz w:val="24"/>
          <w:szCs w:val="24"/>
        </w:rPr>
      </w:pPr>
    </w:p>
    <w:p w14:paraId="05B2FB20" w14:textId="1081E82E" w:rsidR="00CC58FE" w:rsidRDefault="00107713" w:rsidP="00CC58FE">
      <w:pPr>
        <w:adjustRightInd w:val="0"/>
        <w:snapToGrid w:val="0"/>
        <w:spacing w:after="0" w:line="240" w:lineRule="auto"/>
        <w:jc w:val="both"/>
        <w:rPr>
          <w:rFonts w:ascii="Times New Roman" w:hAnsi="Times New Roman" w:cs="Times New Roman"/>
          <w:bCs/>
          <w:sz w:val="24"/>
          <w:szCs w:val="24"/>
        </w:rPr>
      </w:pPr>
      <w:r>
        <w:rPr>
          <w:rFonts w:ascii="Times New Roman" w:hAnsi="Times New Roman" w:cs="Times New Roman" w:hint="eastAsia"/>
          <w:bCs/>
          <w:sz w:val="24"/>
          <w:szCs w:val="24"/>
        </w:rPr>
        <w:t>T</w:t>
      </w:r>
      <w:r>
        <w:rPr>
          <w:rFonts w:ascii="Times New Roman" w:hAnsi="Times New Roman" w:cs="Times New Roman"/>
          <w:bCs/>
          <w:sz w:val="24"/>
          <w:szCs w:val="24"/>
        </w:rPr>
        <w:t xml:space="preserve">able </w:t>
      </w:r>
      <w:r w:rsidR="00CC58FE">
        <w:rPr>
          <w:rFonts w:ascii="Times New Roman" w:hAnsi="Times New Roman" w:cs="Times New Roman"/>
          <w:bCs/>
          <w:sz w:val="24"/>
          <w:szCs w:val="24"/>
        </w:rPr>
        <w:t>1</w:t>
      </w:r>
      <w:r>
        <w:rPr>
          <w:rFonts w:ascii="Times New Roman" w:hAnsi="Times New Roman" w:cs="Times New Roman"/>
          <w:bCs/>
          <w:sz w:val="24"/>
          <w:szCs w:val="24"/>
        </w:rPr>
        <w:t xml:space="preserve"> shows </w:t>
      </w:r>
      <w:r w:rsidR="00563BA2">
        <w:rPr>
          <w:rFonts w:ascii="Times New Roman" w:hAnsi="Times New Roman" w:cs="Times New Roman"/>
          <w:bCs/>
          <w:sz w:val="24"/>
          <w:szCs w:val="24"/>
        </w:rPr>
        <w:t xml:space="preserve">LF’s </w:t>
      </w:r>
      <w:r w:rsidR="003D2A43">
        <w:rPr>
          <w:rFonts w:ascii="Times New Roman" w:hAnsi="Times New Roman" w:cs="Times New Roman"/>
          <w:bCs/>
          <w:sz w:val="24"/>
          <w:szCs w:val="24"/>
        </w:rPr>
        <w:t>Business Results</w:t>
      </w:r>
      <w:r w:rsidR="00563BA2">
        <w:rPr>
          <w:rFonts w:ascii="Times New Roman" w:hAnsi="Times New Roman" w:cs="Times New Roman"/>
          <w:bCs/>
          <w:sz w:val="24"/>
          <w:szCs w:val="24"/>
        </w:rPr>
        <w:t xml:space="preserve"> of Sales Turnover, Profit Margin and </w:t>
      </w:r>
      <w:r w:rsidR="00CD0ECB">
        <w:rPr>
          <w:rFonts w:ascii="Times New Roman" w:hAnsi="Times New Roman" w:cs="Times New Roman"/>
          <w:bCs/>
          <w:sz w:val="24"/>
          <w:szCs w:val="24"/>
        </w:rPr>
        <w:t xml:space="preserve">Sales </w:t>
      </w:r>
      <w:r w:rsidR="00AB0895">
        <w:rPr>
          <w:rFonts w:ascii="Times New Roman" w:hAnsi="Times New Roman" w:cs="Times New Roman"/>
          <w:bCs/>
          <w:sz w:val="24"/>
          <w:szCs w:val="24"/>
        </w:rPr>
        <w:t>Market S</w:t>
      </w:r>
      <w:r w:rsidR="005C3919">
        <w:rPr>
          <w:rFonts w:ascii="Times New Roman" w:hAnsi="Times New Roman" w:cs="Times New Roman"/>
          <w:bCs/>
          <w:sz w:val="24"/>
          <w:szCs w:val="24"/>
        </w:rPr>
        <w:t>plit</w:t>
      </w:r>
      <w:r w:rsidR="003D2A43">
        <w:rPr>
          <w:rFonts w:ascii="Times New Roman" w:hAnsi="Times New Roman" w:cs="Times New Roman"/>
          <w:bCs/>
          <w:sz w:val="24"/>
          <w:szCs w:val="24"/>
        </w:rPr>
        <w:t>:</w:t>
      </w:r>
    </w:p>
    <w:p w14:paraId="4B9054B7" w14:textId="77777777" w:rsidR="005C3919" w:rsidRDefault="005C3919" w:rsidP="00CC58FE">
      <w:pPr>
        <w:adjustRightInd w:val="0"/>
        <w:snapToGrid w:val="0"/>
        <w:spacing w:after="0" w:line="240" w:lineRule="auto"/>
        <w:jc w:val="both"/>
        <w:rPr>
          <w:rFonts w:ascii="Times New Roman" w:hAnsi="Times New Roman"/>
          <w:sz w:val="24"/>
          <w:szCs w:val="24"/>
        </w:rPr>
      </w:pPr>
    </w:p>
    <w:tbl>
      <w:tblPr>
        <w:tblStyle w:val="a3"/>
        <w:tblW w:w="9378" w:type="dxa"/>
        <w:tblLayout w:type="fixed"/>
        <w:tblLook w:val="04A0" w:firstRow="1" w:lastRow="0" w:firstColumn="1" w:lastColumn="0" w:noHBand="0" w:noVBand="1"/>
      </w:tblPr>
      <w:tblGrid>
        <w:gridCol w:w="988"/>
        <w:gridCol w:w="2268"/>
        <w:gridCol w:w="2268"/>
        <w:gridCol w:w="992"/>
        <w:gridCol w:w="992"/>
        <w:gridCol w:w="851"/>
        <w:gridCol w:w="1019"/>
      </w:tblGrid>
      <w:tr w:rsidR="00AE04B1" w14:paraId="4294F4BF" w14:textId="51B1FF6A" w:rsidTr="00AE04B1">
        <w:tc>
          <w:tcPr>
            <w:tcW w:w="988" w:type="dxa"/>
          </w:tcPr>
          <w:p w14:paraId="3E58C0C2" w14:textId="42E356F3" w:rsidR="00AE04B1" w:rsidRPr="000F7AB3" w:rsidRDefault="00AE04B1" w:rsidP="00AE04B1">
            <w:pPr>
              <w:adjustRightInd w:val="0"/>
              <w:snapToGri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Year</w:t>
            </w:r>
          </w:p>
        </w:tc>
        <w:tc>
          <w:tcPr>
            <w:tcW w:w="2268" w:type="dxa"/>
          </w:tcPr>
          <w:p w14:paraId="6DE7ACEA" w14:textId="384CE437" w:rsidR="00AE04B1" w:rsidRPr="000F7AB3" w:rsidRDefault="00AE04B1" w:rsidP="00AE04B1">
            <w:pPr>
              <w:adjustRightInd w:val="0"/>
              <w:snapToGri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Sales Turnover US$ million</w:t>
            </w:r>
          </w:p>
        </w:tc>
        <w:tc>
          <w:tcPr>
            <w:tcW w:w="2268" w:type="dxa"/>
          </w:tcPr>
          <w:p w14:paraId="78DCF2E2" w14:textId="77777777" w:rsidR="00AE04B1" w:rsidRDefault="00AE04B1" w:rsidP="00AE04B1">
            <w:pPr>
              <w:adjustRightInd w:val="0"/>
              <w:snapToGri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Profit Margin </w:t>
            </w:r>
          </w:p>
          <w:p w14:paraId="6BE17010" w14:textId="47393617" w:rsidR="00AE04B1" w:rsidRPr="000F7AB3" w:rsidRDefault="00AE04B1" w:rsidP="00AE04B1">
            <w:pPr>
              <w:adjustRightInd w:val="0"/>
              <w:snapToGri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US$ million</w:t>
            </w:r>
          </w:p>
        </w:tc>
        <w:tc>
          <w:tcPr>
            <w:tcW w:w="992" w:type="dxa"/>
          </w:tcPr>
          <w:p w14:paraId="06144EF3" w14:textId="0CD844FC" w:rsidR="00AE04B1" w:rsidRDefault="00AE04B1" w:rsidP="00AE04B1">
            <w:pPr>
              <w:adjustRightInd w:val="0"/>
              <w:snapToGrid w:val="0"/>
              <w:spacing w:after="0" w:line="240" w:lineRule="auto"/>
              <w:jc w:val="center"/>
              <w:rPr>
                <w:rFonts w:ascii="Times New Roman" w:hAnsi="Times New Roman" w:cs="Times New Roman"/>
                <w:b/>
                <w:sz w:val="24"/>
                <w:szCs w:val="24"/>
              </w:rPr>
            </w:pPr>
            <w:r>
              <w:rPr>
                <w:rFonts w:ascii="Times New Roman" w:hAnsi="Times New Roman" w:cs="Times New Roman" w:hint="eastAsia"/>
                <w:b/>
                <w:sz w:val="24"/>
                <w:szCs w:val="24"/>
              </w:rPr>
              <w:t>U</w:t>
            </w:r>
            <w:r>
              <w:rPr>
                <w:rFonts w:ascii="Times New Roman" w:hAnsi="Times New Roman" w:cs="Times New Roman"/>
                <w:b/>
                <w:sz w:val="24"/>
                <w:szCs w:val="24"/>
              </w:rPr>
              <w:t>S</w:t>
            </w:r>
          </w:p>
        </w:tc>
        <w:tc>
          <w:tcPr>
            <w:tcW w:w="992" w:type="dxa"/>
          </w:tcPr>
          <w:p w14:paraId="1D9970D5" w14:textId="78B34864" w:rsidR="00AE04B1" w:rsidRDefault="00AE04B1" w:rsidP="00AE04B1">
            <w:pPr>
              <w:adjustRightInd w:val="0"/>
              <w:snapToGrid w:val="0"/>
              <w:spacing w:after="0" w:line="240" w:lineRule="auto"/>
              <w:jc w:val="center"/>
              <w:rPr>
                <w:rFonts w:ascii="Times New Roman" w:hAnsi="Times New Roman" w:cs="Times New Roman"/>
                <w:b/>
                <w:sz w:val="24"/>
                <w:szCs w:val="24"/>
              </w:rPr>
            </w:pPr>
            <w:r>
              <w:rPr>
                <w:rFonts w:ascii="Times New Roman" w:hAnsi="Times New Roman" w:cs="Times New Roman" w:hint="eastAsia"/>
                <w:b/>
                <w:sz w:val="24"/>
                <w:szCs w:val="24"/>
              </w:rPr>
              <w:t>E</w:t>
            </w:r>
            <w:r>
              <w:rPr>
                <w:rFonts w:ascii="Times New Roman" w:hAnsi="Times New Roman" w:cs="Times New Roman"/>
                <w:b/>
                <w:sz w:val="24"/>
                <w:szCs w:val="24"/>
              </w:rPr>
              <w:t>U</w:t>
            </w:r>
          </w:p>
        </w:tc>
        <w:tc>
          <w:tcPr>
            <w:tcW w:w="851" w:type="dxa"/>
          </w:tcPr>
          <w:p w14:paraId="76D97515" w14:textId="2B5B9614" w:rsidR="00AE04B1" w:rsidRDefault="00AE04B1" w:rsidP="00AE04B1">
            <w:pPr>
              <w:adjustRightInd w:val="0"/>
              <w:snapToGrid w:val="0"/>
              <w:spacing w:after="0" w:line="240" w:lineRule="auto"/>
              <w:jc w:val="center"/>
              <w:rPr>
                <w:rFonts w:ascii="Times New Roman" w:hAnsi="Times New Roman" w:cs="Times New Roman"/>
                <w:b/>
                <w:sz w:val="24"/>
                <w:szCs w:val="24"/>
              </w:rPr>
            </w:pPr>
            <w:r>
              <w:rPr>
                <w:rFonts w:ascii="Times New Roman" w:hAnsi="Times New Roman" w:cs="Times New Roman" w:hint="eastAsia"/>
                <w:b/>
                <w:sz w:val="24"/>
                <w:szCs w:val="24"/>
              </w:rPr>
              <w:t>A</w:t>
            </w:r>
            <w:r>
              <w:rPr>
                <w:rFonts w:ascii="Times New Roman" w:hAnsi="Times New Roman" w:cs="Times New Roman"/>
                <w:b/>
                <w:sz w:val="24"/>
                <w:szCs w:val="24"/>
              </w:rPr>
              <w:t>sia</w:t>
            </w:r>
          </w:p>
        </w:tc>
        <w:tc>
          <w:tcPr>
            <w:tcW w:w="1019" w:type="dxa"/>
          </w:tcPr>
          <w:p w14:paraId="34A06AA9" w14:textId="35EF4C56" w:rsidR="00AE04B1" w:rsidRDefault="00AE04B1" w:rsidP="00AE04B1">
            <w:pPr>
              <w:adjustRightInd w:val="0"/>
              <w:snapToGrid w:val="0"/>
              <w:spacing w:after="0" w:line="240" w:lineRule="auto"/>
              <w:jc w:val="center"/>
              <w:rPr>
                <w:rFonts w:ascii="Times New Roman" w:hAnsi="Times New Roman" w:cs="Times New Roman"/>
                <w:b/>
                <w:sz w:val="24"/>
                <w:szCs w:val="24"/>
              </w:rPr>
            </w:pPr>
            <w:r>
              <w:rPr>
                <w:rFonts w:ascii="Times New Roman" w:hAnsi="Times New Roman" w:cs="Times New Roman" w:hint="eastAsia"/>
                <w:b/>
                <w:sz w:val="24"/>
                <w:szCs w:val="24"/>
              </w:rPr>
              <w:t>R</w:t>
            </w:r>
            <w:r>
              <w:rPr>
                <w:rFonts w:ascii="Times New Roman" w:hAnsi="Times New Roman" w:cs="Times New Roman"/>
                <w:b/>
                <w:sz w:val="24"/>
                <w:szCs w:val="24"/>
              </w:rPr>
              <w:t>est of World</w:t>
            </w:r>
          </w:p>
        </w:tc>
      </w:tr>
      <w:tr w:rsidR="00AE04B1" w14:paraId="1EBDAC69" w14:textId="0928B77B" w:rsidTr="00AE04B1">
        <w:tc>
          <w:tcPr>
            <w:tcW w:w="988" w:type="dxa"/>
          </w:tcPr>
          <w:p w14:paraId="677E229E" w14:textId="4E344B4A" w:rsidR="00AE04B1" w:rsidRPr="000F7AB3" w:rsidRDefault="00AE04B1" w:rsidP="00AE04B1">
            <w:pPr>
              <w:adjustRightInd w:val="0"/>
              <w:snapToGrid w:val="0"/>
              <w:spacing w:after="0" w:line="240" w:lineRule="auto"/>
              <w:jc w:val="center"/>
              <w:rPr>
                <w:rFonts w:ascii="Times New Roman" w:hAnsi="Times New Roman" w:cs="Times New Roman"/>
                <w:b/>
                <w:sz w:val="24"/>
                <w:szCs w:val="24"/>
              </w:rPr>
            </w:pPr>
            <w:r w:rsidRPr="000F7AB3">
              <w:rPr>
                <w:rFonts w:ascii="Times New Roman" w:hAnsi="Times New Roman" w:cs="Times New Roman"/>
                <w:b/>
                <w:sz w:val="24"/>
                <w:szCs w:val="24"/>
              </w:rPr>
              <w:t>201</w:t>
            </w:r>
            <w:r>
              <w:rPr>
                <w:rFonts w:ascii="Times New Roman" w:hAnsi="Times New Roman" w:cs="Times New Roman"/>
                <w:b/>
                <w:sz w:val="24"/>
                <w:szCs w:val="24"/>
              </w:rPr>
              <w:t>5</w:t>
            </w:r>
          </w:p>
        </w:tc>
        <w:tc>
          <w:tcPr>
            <w:tcW w:w="2268" w:type="dxa"/>
          </w:tcPr>
          <w:p w14:paraId="6D03026E" w14:textId="552D68BC"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w:t>
            </w:r>
            <w:r>
              <w:rPr>
                <w:rFonts w:ascii="Times New Roman" w:hAnsi="Times New Roman" w:cs="Times New Roman"/>
                <w:bCs/>
                <w:sz w:val="24"/>
                <w:szCs w:val="24"/>
              </w:rPr>
              <w:t>17,907 (-2.8%)</w:t>
            </w:r>
          </w:p>
        </w:tc>
        <w:tc>
          <w:tcPr>
            <w:tcW w:w="2268" w:type="dxa"/>
          </w:tcPr>
          <w:p w14:paraId="2781198B" w14:textId="15E04CE8"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$1,909 (-4.7%)</w:t>
            </w:r>
          </w:p>
        </w:tc>
        <w:tc>
          <w:tcPr>
            <w:tcW w:w="992" w:type="dxa"/>
          </w:tcPr>
          <w:p w14:paraId="3D51F3B7" w14:textId="09C4FE85"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6</w:t>
            </w:r>
            <w:r>
              <w:rPr>
                <w:rFonts w:ascii="Times New Roman" w:hAnsi="Times New Roman" w:cs="Times New Roman"/>
                <w:bCs/>
                <w:sz w:val="24"/>
                <w:szCs w:val="24"/>
              </w:rPr>
              <w:t>2%</w:t>
            </w:r>
          </w:p>
        </w:tc>
        <w:tc>
          <w:tcPr>
            <w:tcW w:w="992" w:type="dxa"/>
          </w:tcPr>
          <w:p w14:paraId="2E8FDE47" w14:textId="04512527"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1</w:t>
            </w:r>
            <w:r>
              <w:rPr>
                <w:rFonts w:ascii="Times New Roman" w:hAnsi="Times New Roman" w:cs="Times New Roman"/>
                <w:bCs/>
                <w:sz w:val="24"/>
                <w:szCs w:val="24"/>
              </w:rPr>
              <w:t>7%</w:t>
            </w:r>
          </w:p>
        </w:tc>
        <w:tc>
          <w:tcPr>
            <w:tcW w:w="851" w:type="dxa"/>
          </w:tcPr>
          <w:p w14:paraId="7AA0A267" w14:textId="27B32A51"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1</w:t>
            </w:r>
            <w:r>
              <w:rPr>
                <w:rFonts w:ascii="Times New Roman" w:hAnsi="Times New Roman" w:cs="Times New Roman"/>
                <w:bCs/>
                <w:sz w:val="24"/>
                <w:szCs w:val="24"/>
              </w:rPr>
              <w:t>5%</w:t>
            </w:r>
          </w:p>
        </w:tc>
        <w:tc>
          <w:tcPr>
            <w:tcW w:w="1019" w:type="dxa"/>
          </w:tcPr>
          <w:p w14:paraId="7A13943D" w14:textId="6E8C9AB6"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6</w:t>
            </w:r>
            <w:r>
              <w:rPr>
                <w:rFonts w:ascii="Times New Roman" w:hAnsi="Times New Roman" w:cs="Times New Roman"/>
                <w:bCs/>
                <w:sz w:val="24"/>
                <w:szCs w:val="24"/>
              </w:rPr>
              <w:t>%</w:t>
            </w:r>
          </w:p>
        </w:tc>
      </w:tr>
      <w:tr w:rsidR="00AE04B1" w14:paraId="5C74C248" w14:textId="5C2AEEF4" w:rsidTr="00AE04B1">
        <w:tc>
          <w:tcPr>
            <w:tcW w:w="988" w:type="dxa"/>
          </w:tcPr>
          <w:p w14:paraId="2CFB6425" w14:textId="7694B217" w:rsidR="00AE04B1" w:rsidRPr="000F7AB3" w:rsidRDefault="00AE04B1" w:rsidP="00AE04B1">
            <w:pPr>
              <w:adjustRightInd w:val="0"/>
              <w:snapToGrid w:val="0"/>
              <w:spacing w:after="0" w:line="240" w:lineRule="auto"/>
              <w:jc w:val="center"/>
              <w:rPr>
                <w:rFonts w:ascii="Times New Roman" w:hAnsi="Times New Roman" w:cs="Times New Roman"/>
                <w:b/>
                <w:sz w:val="24"/>
                <w:szCs w:val="24"/>
              </w:rPr>
            </w:pPr>
            <w:r w:rsidRPr="000F7AB3">
              <w:rPr>
                <w:rFonts w:ascii="Times New Roman" w:hAnsi="Times New Roman" w:cs="Times New Roman" w:hint="eastAsia"/>
                <w:b/>
                <w:sz w:val="24"/>
                <w:szCs w:val="24"/>
              </w:rPr>
              <w:t>2</w:t>
            </w:r>
            <w:r w:rsidRPr="000F7AB3">
              <w:rPr>
                <w:rFonts w:ascii="Times New Roman" w:hAnsi="Times New Roman" w:cs="Times New Roman"/>
                <w:b/>
                <w:sz w:val="24"/>
                <w:szCs w:val="24"/>
              </w:rPr>
              <w:t>01</w:t>
            </w:r>
            <w:r>
              <w:rPr>
                <w:rFonts w:ascii="Times New Roman" w:hAnsi="Times New Roman" w:cs="Times New Roman"/>
                <w:b/>
                <w:sz w:val="24"/>
                <w:szCs w:val="24"/>
              </w:rPr>
              <w:t>6</w:t>
            </w:r>
          </w:p>
        </w:tc>
        <w:tc>
          <w:tcPr>
            <w:tcW w:w="2268" w:type="dxa"/>
          </w:tcPr>
          <w:p w14:paraId="433D9C95" w14:textId="26E5BF51"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w:t>
            </w:r>
            <w:r>
              <w:rPr>
                <w:rFonts w:ascii="Times New Roman" w:hAnsi="Times New Roman" w:cs="Times New Roman"/>
                <w:bCs/>
                <w:sz w:val="24"/>
                <w:szCs w:val="24"/>
              </w:rPr>
              <w:t>15,857 (-1.4%)</w:t>
            </w:r>
          </w:p>
        </w:tc>
        <w:tc>
          <w:tcPr>
            <w:tcW w:w="2268" w:type="dxa"/>
          </w:tcPr>
          <w:p w14:paraId="2DACE25D" w14:textId="56E93E9F"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$1,650 (-3.5%)</w:t>
            </w:r>
          </w:p>
        </w:tc>
        <w:tc>
          <w:tcPr>
            <w:tcW w:w="992" w:type="dxa"/>
          </w:tcPr>
          <w:p w14:paraId="47F25A55" w14:textId="1AAD5C25"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6</w:t>
            </w:r>
            <w:r>
              <w:rPr>
                <w:rFonts w:ascii="Times New Roman" w:hAnsi="Times New Roman" w:cs="Times New Roman"/>
                <w:bCs/>
                <w:sz w:val="24"/>
                <w:szCs w:val="24"/>
              </w:rPr>
              <w:t>4%</w:t>
            </w:r>
          </w:p>
        </w:tc>
        <w:tc>
          <w:tcPr>
            <w:tcW w:w="992" w:type="dxa"/>
          </w:tcPr>
          <w:p w14:paraId="525CA5F8" w14:textId="728F7D2C"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1</w:t>
            </w:r>
            <w:r>
              <w:rPr>
                <w:rFonts w:ascii="Times New Roman" w:hAnsi="Times New Roman" w:cs="Times New Roman"/>
                <w:bCs/>
                <w:sz w:val="24"/>
                <w:szCs w:val="24"/>
              </w:rPr>
              <w:t>7%</w:t>
            </w:r>
          </w:p>
        </w:tc>
        <w:tc>
          <w:tcPr>
            <w:tcW w:w="851" w:type="dxa"/>
          </w:tcPr>
          <w:p w14:paraId="67D4EB4D" w14:textId="61613827"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1</w:t>
            </w:r>
            <w:r>
              <w:rPr>
                <w:rFonts w:ascii="Times New Roman" w:hAnsi="Times New Roman" w:cs="Times New Roman"/>
                <w:bCs/>
                <w:sz w:val="24"/>
                <w:szCs w:val="24"/>
              </w:rPr>
              <w:t>2%</w:t>
            </w:r>
          </w:p>
        </w:tc>
        <w:tc>
          <w:tcPr>
            <w:tcW w:w="1019" w:type="dxa"/>
          </w:tcPr>
          <w:p w14:paraId="761DFE26" w14:textId="3D8022EA"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7</w:t>
            </w:r>
            <w:r>
              <w:rPr>
                <w:rFonts w:ascii="Times New Roman" w:hAnsi="Times New Roman" w:cs="Times New Roman"/>
                <w:bCs/>
                <w:sz w:val="24"/>
                <w:szCs w:val="24"/>
              </w:rPr>
              <w:t>%</w:t>
            </w:r>
          </w:p>
        </w:tc>
      </w:tr>
      <w:tr w:rsidR="00AE04B1" w14:paraId="61C12531" w14:textId="77ABED24" w:rsidTr="00AE04B1">
        <w:tc>
          <w:tcPr>
            <w:tcW w:w="988" w:type="dxa"/>
          </w:tcPr>
          <w:p w14:paraId="064E1C5A" w14:textId="108AB333" w:rsidR="00AE04B1" w:rsidRPr="000F7AB3" w:rsidRDefault="00AE04B1" w:rsidP="00AE04B1">
            <w:pPr>
              <w:adjustRightInd w:val="0"/>
              <w:snapToGrid w:val="0"/>
              <w:spacing w:after="0" w:line="240" w:lineRule="auto"/>
              <w:jc w:val="center"/>
              <w:rPr>
                <w:rFonts w:ascii="Times New Roman" w:hAnsi="Times New Roman" w:cs="Times New Roman"/>
                <w:b/>
                <w:sz w:val="24"/>
                <w:szCs w:val="24"/>
              </w:rPr>
            </w:pPr>
            <w:r w:rsidRPr="000F7AB3">
              <w:rPr>
                <w:rFonts w:ascii="Times New Roman" w:hAnsi="Times New Roman" w:cs="Times New Roman" w:hint="eastAsia"/>
                <w:b/>
                <w:sz w:val="24"/>
                <w:szCs w:val="24"/>
              </w:rPr>
              <w:t>2</w:t>
            </w:r>
            <w:r w:rsidRPr="000F7AB3">
              <w:rPr>
                <w:rFonts w:ascii="Times New Roman" w:hAnsi="Times New Roman" w:cs="Times New Roman"/>
                <w:b/>
                <w:sz w:val="24"/>
                <w:szCs w:val="24"/>
              </w:rPr>
              <w:t>0</w:t>
            </w:r>
            <w:r>
              <w:rPr>
                <w:rFonts w:ascii="Times New Roman" w:hAnsi="Times New Roman" w:cs="Times New Roman"/>
                <w:b/>
                <w:sz w:val="24"/>
                <w:szCs w:val="24"/>
              </w:rPr>
              <w:t>17</w:t>
            </w:r>
          </w:p>
        </w:tc>
        <w:tc>
          <w:tcPr>
            <w:tcW w:w="2268" w:type="dxa"/>
          </w:tcPr>
          <w:p w14:paraId="7DA25426" w14:textId="6246E16B"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w:t>
            </w:r>
            <w:r>
              <w:rPr>
                <w:rFonts w:ascii="Times New Roman" w:hAnsi="Times New Roman" w:cs="Times New Roman"/>
                <w:bCs/>
                <w:sz w:val="24"/>
                <w:szCs w:val="24"/>
              </w:rPr>
              <w:t>10,989 (-6.2%)</w:t>
            </w:r>
          </w:p>
        </w:tc>
        <w:tc>
          <w:tcPr>
            <w:tcW w:w="2268" w:type="dxa"/>
          </w:tcPr>
          <w:p w14:paraId="5783437E" w14:textId="4D143C71"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hint="eastAsia"/>
                <w:bCs/>
                <w:sz w:val="24"/>
                <w:szCs w:val="24"/>
              </w:rPr>
              <w:t>7</w:t>
            </w:r>
            <w:r>
              <w:rPr>
                <w:rFonts w:ascii="Times New Roman" w:hAnsi="Times New Roman" w:cs="Times New Roman"/>
                <w:bCs/>
                <w:sz w:val="24"/>
                <w:szCs w:val="24"/>
              </w:rPr>
              <w:t>33 (-5.5%)</w:t>
            </w:r>
          </w:p>
        </w:tc>
        <w:tc>
          <w:tcPr>
            <w:tcW w:w="992" w:type="dxa"/>
          </w:tcPr>
          <w:p w14:paraId="4D506516" w14:textId="34D71876"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7</w:t>
            </w:r>
            <w:r>
              <w:rPr>
                <w:rFonts w:ascii="Times New Roman" w:hAnsi="Times New Roman" w:cs="Times New Roman"/>
                <w:bCs/>
                <w:sz w:val="24"/>
                <w:szCs w:val="24"/>
              </w:rPr>
              <w:t>6%</w:t>
            </w:r>
          </w:p>
        </w:tc>
        <w:tc>
          <w:tcPr>
            <w:tcW w:w="992" w:type="dxa"/>
          </w:tcPr>
          <w:p w14:paraId="15959867" w14:textId="41C1A00A"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1</w:t>
            </w:r>
            <w:r>
              <w:rPr>
                <w:rFonts w:ascii="Times New Roman" w:hAnsi="Times New Roman" w:cs="Times New Roman"/>
                <w:bCs/>
                <w:sz w:val="24"/>
                <w:szCs w:val="24"/>
              </w:rPr>
              <w:t>2%</w:t>
            </w:r>
          </w:p>
        </w:tc>
        <w:tc>
          <w:tcPr>
            <w:tcW w:w="851" w:type="dxa"/>
          </w:tcPr>
          <w:p w14:paraId="2173540F" w14:textId="0250840D"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4</w:t>
            </w:r>
            <w:r>
              <w:rPr>
                <w:rFonts w:ascii="Times New Roman" w:hAnsi="Times New Roman" w:cs="Times New Roman"/>
                <w:bCs/>
                <w:sz w:val="24"/>
                <w:szCs w:val="24"/>
              </w:rPr>
              <w:t>%</w:t>
            </w:r>
          </w:p>
        </w:tc>
        <w:tc>
          <w:tcPr>
            <w:tcW w:w="1019" w:type="dxa"/>
          </w:tcPr>
          <w:p w14:paraId="19B5694E" w14:textId="5957B7FA"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8</w:t>
            </w:r>
            <w:r>
              <w:rPr>
                <w:rFonts w:ascii="Times New Roman" w:hAnsi="Times New Roman" w:cs="Times New Roman"/>
                <w:bCs/>
                <w:sz w:val="24"/>
                <w:szCs w:val="24"/>
              </w:rPr>
              <w:t>%</w:t>
            </w:r>
          </w:p>
        </w:tc>
      </w:tr>
      <w:tr w:rsidR="00AE04B1" w14:paraId="2DC6D1C3" w14:textId="5F95861D" w:rsidTr="00AE04B1">
        <w:tc>
          <w:tcPr>
            <w:tcW w:w="988" w:type="dxa"/>
          </w:tcPr>
          <w:p w14:paraId="494CB7A9" w14:textId="68DBC085" w:rsidR="00AE04B1" w:rsidRPr="000F7AB3" w:rsidRDefault="00AE04B1" w:rsidP="00AE04B1">
            <w:pPr>
              <w:adjustRightInd w:val="0"/>
              <w:snapToGrid w:val="0"/>
              <w:spacing w:after="0" w:line="240" w:lineRule="auto"/>
              <w:jc w:val="center"/>
              <w:rPr>
                <w:rFonts w:ascii="Times New Roman" w:hAnsi="Times New Roman" w:cs="Times New Roman"/>
                <w:b/>
                <w:sz w:val="24"/>
                <w:szCs w:val="24"/>
              </w:rPr>
            </w:pPr>
            <w:r>
              <w:rPr>
                <w:rFonts w:ascii="Times New Roman" w:hAnsi="Times New Roman" w:cs="Times New Roman" w:hint="eastAsia"/>
                <w:b/>
                <w:sz w:val="24"/>
                <w:szCs w:val="24"/>
              </w:rPr>
              <w:t>2</w:t>
            </w:r>
            <w:r>
              <w:rPr>
                <w:rFonts w:ascii="Times New Roman" w:hAnsi="Times New Roman" w:cs="Times New Roman"/>
                <w:b/>
                <w:sz w:val="24"/>
                <w:szCs w:val="24"/>
              </w:rPr>
              <w:t>018</w:t>
            </w:r>
          </w:p>
        </w:tc>
        <w:tc>
          <w:tcPr>
            <w:tcW w:w="2268" w:type="dxa"/>
          </w:tcPr>
          <w:p w14:paraId="1F2E9ECB" w14:textId="6FA98A37"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w:t>
            </w:r>
            <w:r>
              <w:rPr>
                <w:rFonts w:ascii="Times New Roman" w:hAnsi="Times New Roman" w:cs="Times New Roman"/>
                <w:bCs/>
                <w:sz w:val="24"/>
                <w:szCs w:val="24"/>
              </w:rPr>
              <w:t>9,933 (-9.6%)</w:t>
            </w:r>
          </w:p>
        </w:tc>
        <w:tc>
          <w:tcPr>
            <w:tcW w:w="2268" w:type="dxa"/>
          </w:tcPr>
          <w:p w14:paraId="5A8EA7C3" w14:textId="1C5F9D5C"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hint="eastAsia"/>
                <w:bCs/>
                <w:sz w:val="24"/>
                <w:szCs w:val="24"/>
              </w:rPr>
              <w:t>6</w:t>
            </w:r>
            <w:r>
              <w:rPr>
                <w:rFonts w:ascii="Times New Roman" w:hAnsi="Times New Roman" w:cs="Times New Roman"/>
                <w:bCs/>
                <w:sz w:val="24"/>
                <w:szCs w:val="24"/>
              </w:rPr>
              <w:t>47 (-11.8%)</w:t>
            </w:r>
          </w:p>
        </w:tc>
        <w:tc>
          <w:tcPr>
            <w:tcW w:w="992" w:type="dxa"/>
          </w:tcPr>
          <w:p w14:paraId="4182E0AB" w14:textId="574D10C0"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7</w:t>
            </w:r>
            <w:r>
              <w:rPr>
                <w:rFonts w:ascii="Times New Roman" w:hAnsi="Times New Roman" w:cs="Times New Roman"/>
                <w:bCs/>
                <w:sz w:val="24"/>
                <w:szCs w:val="24"/>
              </w:rPr>
              <w:t>8%</w:t>
            </w:r>
          </w:p>
        </w:tc>
        <w:tc>
          <w:tcPr>
            <w:tcW w:w="992" w:type="dxa"/>
          </w:tcPr>
          <w:p w14:paraId="6EBAE25E" w14:textId="311A6440"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1</w:t>
            </w:r>
            <w:r>
              <w:rPr>
                <w:rFonts w:ascii="Times New Roman" w:hAnsi="Times New Roman" w:cs="Times New Roman"/>
                <w:bCs/>
                <w:sz w:val="24"/>
                <w:szCs w:val="24"/>
              </w:rPr>
              <w:t>2%</w:t>
            </w:r>
          </w:p>
        </w:tc>
        <w:tc>
          <w:tcPr>
            <w:tcW w:w="851" w:type="dxa"/>
          </w:tcPr>
          <w:p w14:paraId="408D808F" w14:textId="69C3D4F8"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2</w:t>
            </w:r>
            <w:r>
              <w:rPr>
                <w:rFonts w:ascii="Times New Roman" w:hAnsi="Times New Roman" w:cs="Times New Roman"/>
                <w:bCs/>
                <w:sz w:val="24"/>
                <w:szCs w:val="24"/>
              </w:rPr>
              <w:t>%</w:t>
            </w:r>
          </w:p>
        </w:tc>
        <w:tc>
          <w:tcPr>
            <w:tcW w:w="1019" w:type="dxa"/>
          </w:tcPr>
          <w:p w14:paraId="0646E9E5" w14:textId="3612AAF8"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8</w:t>
            </w:r>
            <w:r>
              <w:rPr>
                <w:rFonts w:ascii="Times New Roman" w:hAnsi="Times New Roman" w:cs="Times New Roman"/>
                <w:bCs/>
                <w:sz w:val="24"/>
                <w:szCs w:val="24"/>
              </w:rPr>
              <w:t>%</w:t>
            </w:r>
          </w:p>
        </w:tc>
      </w:tr>
      <w:tr w:rsidR="00AE04B1" w14:paraId="2A89D145" w14:textId="6987A41F" w:rsidTr="00AE04B1">
        <w:tc>
          <w:tcPr>
            <w:tcW w:w="988" w:type="dxa"/>
          </w:tcPr>
          <w:p w14:paraId="12735FDA" w14:textId="395F38C0" w:rsidR="00AE04B1" w:rsidRDefault="00AE04B1" w:rsidP="00AE04B1">
            <w:pPr>
              <w:adjustRightInd w:val="0"/>
              <w:snapToGrid w:val="0"/>
              <w:spacing w:after="0" w:line="240" w:lineRule="auto"/>
              <w:jc w:val="center"/>
              <w:rPr>
                <w:rFonts w:ascii="Times New Roman" w:hAnsi="Times New Roman" w:cs="Times New Roman"/>
                <w:b/>
                <w:sz w:val="24"/>
                <w:szCs w:val="24"/>
              </w:rPr>
            </w:pPr>
            <w:r>
              <w:rPr>
                <w:rFonts w:ascii="Times New Roman" w:hAnsi="Times New Roman" w:cs="Times New Roman" w:hint="eastAsia"/>
                <w:b/>
                <w:sz w:val="24"/>
                <w:szCs w:val="24"/>
              </w:rPr>
              <w:t>2</w:t>
            </w:r>
            <w:r>
              <w:rPr>
                <w:rFonts w:ascii="Times New Roman" w:hAnsi="Times New Roman" w:cs="Times New Roman"/>
                <w:b/>
                <w:sz w:val="24"/>
                <w:szCs w:val="24"/>
              </w:rPr>
              <w:t>019</w:t>
            </w:r>
          </w:p>
        </w:tc>
        <w:tc>
          <w:tcPr>
            <w:tcW w:w="2268" w:type="dxa"/>
          </w:tcPr>
          <w:p w14:paraId="6F30F85F" w14:textId="274AFDC6"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w:t>
            </w:r>
            <w:r>
              <w:rPr>
                <w:rFonts w:ascii="Times New Roman" w:hAnsi="Times New Roman" w:cs="Times New Roman"/>
                <w:bCs/>
                <w:sz w:val="24"/>
                <w:szCs w:val="24"/>
              </w:rPr>
              <w:t>8,834 (-11.1%)</w:t>
            </w:r>
          </w:p>
        </w:tc>
        <w:tc>
          <w:tcPr>
            <w:tcW w:w="2268" w:type="dxa"/>
          </w:tcPr>
          <w:p w14:paraId="44B54DF8" w14:textId="1B2491E4"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hint="eastAsia"/>
                <w:bCs/>
                <w:sz w:val="24"/>
                <w:szCs w:val="24"/>
              </w:rPr>
              <w:t>5</w:t>
            </w:r>
            <w:r>
              <w:rPr>
                <w:rFonts w:ascii="Times New Roman" w:hAnsi="Times New Roman" w:cs="Times New Roman"/>
                <w:bCs/>
                <w:sz w:val="24"/>
                <w:szCs w:val="24"/>
              </w:rPr>
              <w:t>34 (-17.5%)</w:t>
            </w:r>
          </w:p>
        </w:tc>
        <w:tc>
          <w:tcPr>
            <w:tcW w:w="992" w:type="dxa"/>
          </w:tcPr>
          <w:p w14:paraId="7A7D0DDD" w14:textId="0CDA9158"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7</w:t>
            </w:r>
            <w:r>
              <w:rPr>
                <w:rFonts w:ascii="Times New Roman" w:hAnsi="Times New Roman" w:cs="Times New Roman"/>
                <w:bCs/>
                <w:sz w:val="24"/>
                <w:szCs w:val="24"/>
              </w:rPr>
              <w:t>8%</w:t>
            </w:r>
          </w:p>
        </w:tc>
        <w:tc>
          <w:tcPr>
            <w:tcW w:w="992" w:type="dxa"/>
          </w:tcPr>
          <w:p w14:paraId="7EA5B711" w14:textId="5BAFC343"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1</w:t>
            </w:r>
            <w:r>
              <w:rPr>
                <w:rFonts w:ascii="Times New Roman" w:hAnsi="Times New Roman" w:cs="Times New Roman"/>
                <w:bCs/>
                <w:sz w:val="24"/>
                <w:szCs w:val="24"/>
              </w:rPr>
              <w:t>4%</w:t>
            </w:r>
          </w:p>
        </w:tc>
        <w:tc>
          <w:tcPr>
            <w:tcW w:w="851" w:type="dxa"/>
          </w:tcPr>
          <w:p w14:paraId="3097C687" w14:textId="1475EDEC"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1</w:t>
            </w:r>
            <w:r>
              <w:rPr>
                <w:rFonts w:ascii="Times New Roman" w:hAnsi="Times New Roman" w:cs="Times New Roman"/>
                <w:bCs/>
                <w:sz w:val="24"/>
                <w:szCs w:val="24"/>
              </w:rPr>
              <w:t>%</w:t>
            </w:r>
          </w:p>
        </w:tc>
        <w:tc>
          <w:tcPr>
            <w:tcW w:w="1019" w:type="dxa"/>
          </w:tcPr>
          <w:p w14:paraId="13B0205E" w14:textId="1214319F" w:rsidR="00AE04B1" w:rsidRDefault="00AE04B1" w:rsidP="00AE04B1">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7</w:t>
            </w:r>
            <w:r>
              <w:rPr>
                <w:rFonts w:ascii="Times New Roman" w:hAnsi="Times New Roman" w:cs="Times New Roman"/>
                <w:bCs/>
                <w:sz w:val="24"/>
                <w:szCs w:val="24"/>
              </w:rPr>
              <w:t>%</w:t>
            </w:r>
          </w:p>
        </w:tc>
      </w:tr>
    </w:tbl>
    <w:p w14:paraId="7AD1F2F3" w14:textId="183994A3" w:rsidR="00CC58FE" w:rsidRPr="005E46D5" w:rsidRDefault="00CC58FE" w:rsidP="00CC58FE">
      <w:pPr>
        <w:adjustRightInd w:val="0"/>
        <w:snapToGrid w:val="0"/>
        <w:spacing w:after="0"/>
        <w:jc w:val="both"/>
        <w:rPr>
          <w:rFonts w:ascii="Times New Roman" w:hAnsi="Times New Roman" w:cs="Times New Roman"/>
          <w:bCs/>
          <w:sz w:val="20"/>
          <w:szCs w:val="20"/>
        </w:rPr>
      </w:pPr>
      <w:r>
        <w:rPr>
          <w:rFonts w:ascii="Times New Roman" w:hAnsi="Times New Roman" w:cs="Times New Roman"/>
          <w:bCs/>
          <w:sz w:val="24"/>
          <w:szCs w:val="24"/>
        </w:rPr>
        <w:t xml:space="preserve"> </w:t>
      </w:r>
      <w:bookmarkStart w:id="0" w:name="_Hlk68884670"/>
      <w:r w:rsidRPr="005E46D5">
        <w:rPr>
          <w:rFonts w:ascii="Times New Roman" w:hAnsi="Times New Roman" w:cs="Times New Roman"/>
          <w:bCs/>
          <w:sz w:val="20"/>
          <w:szCs w:val="20"/>
        </w:rPr>
        <w:t xml:space="preserve">Source: </w:t>
      </w:r>
      <w:r w:rsidR="00961955">
        <w:rPr>
          <w:rFonts w:ascii="Times New Roman" w:hAnsi="Times New Roman" w:cs="Times New Roman"/>
          <w:bCs/>
          <w:sz w:val="20"/>
          <w:szCs w:val="20"/>
        </w:rPr>
        <w:t xml:space="preserve">Li </w:t>
      </w:r>
      <w:r w:rsidR="00975950">
        <w:rPr>
          <w:rFonts w:ascii="Times New Roman" w:hAnsi="Times New Roman" w:cs="Times New Roman"/>
          <w:bCs/>
          <w:sz w:val="20"/>
          <w:szCs w:val="20"/>
        </w:rPr>
        <w:t>&amp; Fung Limited, Annual Reports (2015, 2016, 2017, 2018</w:t>
      </w:r>
      <w:r w:rsidR="00006B18">
        <w:rPr>
          <w:rFonts w:ascii="Times New Roman" w:hAnsi="Times New Roman" w:cs="Times New Roman"/>
          <w:bCs/>
          <w:sz w:val="20"/>
          <w:szCs w:val="20"/>
        </w:rPr>
        <w:t xml:space="preserve"> &amp;</w:t>
      </w:r>
      <w:r w:rsidR="00975950">
        <w:rPr>
          <w:rFonts w:ascii="Times New Roman" w:hAnsi="Times New Roman" w:cs="Times New Roman"/>
          <w:bCs/>
          <w:sz w:val="20"/>
          <w:szCs w:val="20"/>
        </w:rPr>
        <w:t xml:space="preserve"> 2019) </w:t>
      </w:r>
    </w:p>
    <w:bookmarkEnd w:id="0"/>
    <w:p w14:paraId="53D59CC3" w14:textId="77777777" w:rsidR="005C3919" w:rsidRDefault="005C3919" w:rsidP="00BE0998">
      <w:pPr>
        <w:adjustRightInd w:val="0"/>
        <w:snapToGrid w:val="0"/>
        <w:spacing w:after="0"/>
        <w:jc w:val="both"/>
        <w:rPr>
          <w:rFonts w:ascii="Times New Roman" w:hAnsi="Times New Roman" w:cs="Times New Roman"/>
          <w:b/>
          <w:bCs/>
          <w:sz w:val="24"/>
          <w:szCs w:val="24"/>
        </w:rPr>
      </w:pPr>
    </w:p>
    <w:p w14:paraId="238324F0" w14:textId="65557176" w:rsidR="005C3919" w:rsidRDefault="005C3919" w:rsidP="00BE0998">
      <w:pPr>
        <w:adjustRightInd w:val="0"/>
        <w:snapToGrid w:val="0"/>
        <w:spacing w:after="0"/>
        <w:jc w:val="both"/>
        <w:rPr>
          <w:rFonts w:ascii="Times New Roman" w:hAnsi="Times New Roman" w:cs="Times New Roman"/>
          <w:b/>
          <w:bCs/>
          <w:sz w:val="24"/>
          <w:szCs w:val="24"/>
        </w:rPr>
      </w:pPr>
    </w:p>
    <w:p w14:paraId="19EEA4FF" w14:textId="77777777" w:rsidR="00C36625" w:rsidRDefault="00C36625" w:rsidP="00BE0998">
      <w:pPr>
        <w:adjustRightInd w:val="0"/>
        <w:snapToGrid w:val="0"/>
        <w:spacing w:after="0"/>
        <w:jc w:val="both"/>
        <w:rPr>
          <w:rFonts w:ascii="Times New Roman" w:hAnsi="Times New Roman" w:cs="Times New Roman"/>
          <w:b/>
          <w:bCs/>
          <w:sz w:val="24"/>
          <w:szCs w:val="24"/>
        </w:rPr>
      </w:pPr>
    </w:p>
    <w:p w14:paraId="38290CEA" w14:textId="24736247" w:rsidR="00EB47C6" w:rsidRDefault="00BE0998" w:rsidP="00BE0998">
      <w:pPr>
        <w:adjustRightInd w:val="0"/>
        <w:snapToGrid w:val="0"/>
        <w:spacing w:after="0"/>
        <w:jc w:val="both"/>
        <w:rPr>
          <w:rFonts w:ascii="Times New Roman" w:hAnsi="Times New Roman" w:cs="Times New Roman"/>
          <w:sz w:val="24"/>
          <w:szCs w:val="24"/>
        </w:rPr>
      </w:pPr>
      <w:r>
        <w:rPr>
          <w:rFonts w:ascii="Times New Roman" w:hAnsi="Times New Roman" w:cs="Times New Roman"/>
          <w:b/>
          <w:bCs/>
          <w:sz w:val="24"/>
          <w:szCs w:val="24"/>
        </w:rPr>
        <w:lastRenderedPageBreak/>
        <w:t>3.2</w:t>
      </w:r>
      <w:r w:rsidR="00766F4E">
        <w:rPr>
          <w:rFonts w:ascii="Times New Roman" w:hAnsi="Times New Roman" w:cs="Times New Roman"/>
          <w:b/>
          <w:bCs/>
          <w:sz w:val="24"/>
          <w:szCs w:val="24"/>
        </w:rPr>
        <w:tab/>
        <w:t>Project Objectives</w:t>
      </w:r>
    </w:p>
    <w:p w14:paraId="14B88785" w14:textId="77777777" w:rsidR="00EB47C6" w:rsidRDefault="00EB47C6" w:rsidP="009D32F9">
      <w:pPr>
        <w:adjustRightInd w:val="0"/>
        <w:snapToGrid w:val="0"/>
        <w:spacing w:after="0"/>
        <w:ind w:firstLine="720"/>
        <w:jc w:val="both"/>
        <w:rPr>
          <w:rFonts w:ascii="Times New Roman" w:hAnsi="Times New Roman" w:cs="Times New Roman"/>
          <w:sz w:val="24"/>
          <w:szCs w:val="24"/>
        </w:rPr>
      </w:pPr>
      <w:r>
        <w:rPr>
          <w:rFonts w:ascii="Times New Roman" w:hAnsi="Times New Roman" w:cs="Times New Roman"/>
          <w:sz w:val="24"/>
          <w:szCs w:val="24"/>
        </w:rPr>
        <w:t>The objectives are to review on three areas:</w:t>
      </w:r>
    </w:p>
    <w:p w14:paraId="7D0A1B1C" w14:textId="3A899501" w:rsidR="00EB47C6" w:rsidRDefault="00E85095" w:rsidP="009D32F9">
      <w:pPr>
        <w:adjustRightInd w:val="0"/>
        <w:snapToGrid w:val="0"/>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First, </w:t>
      </w:r>
      <w:r w:rsidR="00200652">
        <w:rPr>
          <w:rFonts w:ascii="Times New Roman" w:hAnsi="Times New Roman" w:cs="Times New Roman"/>
          <w:sz w:val="24"/>
          <w:szCs w:val="24"/>
        </w:rPr>
        <w:t xml:space="preserve">Trading Network </w:t>
      </w:r>
      <w:r w:rsidR="00EB47C6">
        <w:rPr>
          <w:rFonts w:ascii="Times New Roman" w:hAnsi="Times New Roman" w:cs="Times New Roman"/>
          <w:sz w:val="24"/>
          <w:szCs w:val="24"/>
        </w:rPr>
        <w:t>Geographi</w:t>
      </w:r>
      <w:r w:rsidR="00200652">
        <w:rPr>
          <w:rFonts w:ascii="Times New Roman" w:hAnsi="Times New Roman" w:cs="Times New Roman"/>
          <w:sz w:val="24"/>
          <w:szCs w:val="24"/>
        </w:rPr>
        <w:t>cal Market</w:t>
      </w:r>
      <w:r w:rsidR="00EB47C6">
        <w:rPr>
          <w:rFonts w:ascii="Times New Roman" w:hAnsi="Times New Roman" w:cs="Times New Roman"/>
          <w:sz w:val="24"/>
          <w:szCs w:val="24"/>
        </w:rPr>
        <w:t xml:space="preserve"> </w:t>
      </w:r>
      <w:r w:rsidR="00200652">
        <w:rPr>
          <w:rFonts w:ascii="Times New Roman" w:hAnsi="Times New Roman" w:cs="Times New Roman"/>
          <w:sz w:val="24"/>
          <w:szCs w:val="24"/>
        </w:rPr>
        <w:t xml:space="preserve">- </w:t>
      </w:r>
      <w:r w:rsidR="00EB47C6">
        <w:rPr>
          <w:rFonts w:ascii="Times New Roman" w:hAnsi="Times New Roman" w:cs="Times New Roman"/>
          <w:sz w:val="24"/>
          <w:szCs w:val="24"/>
        </w:rPr>
        <w:t xml:space="preserve">Customer </w:t>
      </w:r>
      <w:r>
        <w:rPr>
          <w:rFonts w:ascii="Times New Roman" w:hAnsi="Times New Roman" w:cs="Times New Roman"/>
          <w:sz w:val="24"/>
          <w:szCs w:val="24"/>
        </w:rPr>
        <w:t>B</w:t>
      </w:r>
      <w:r w:rsidR="00EB47C6">
        <w:rPr>
          <w:rFonts w:ascii="Times New Roman" w:hAnsi="Times New Roman" w:cs="Times New Roman"/>
          <w:sz w:val="24"/>
          <w:szCs w:val="24"/>
        </w:rPr>
        <w:t xml:space="preserve">ase </w:t>
      </w:r>
      <w:r>
        <w:rPr>
          <w:rFonts w:ascii="Times New Roman" w:hAnsi="Times New Roman" w:cs="Times New Roman"/>
          <w:sz w:val="24"/>
          <w:szCs w:val="24"/>
        </w:rPr>
        <w:t>A</w:t>
      </w:r>
      <w:r w:rsidR="00EB47C6">
        <w:rPr>
          <w:rFonts w:ascii="Times New Roman" w:hAnsi="Times New Roman" w:cs="Times New Roman"/>
          <w:sz w:val="24"/>
          <w:szCs w:val="24"/>
        </w:rPr>
        <w:t xml:space="preserve">nalysis:  review on the current customer geographic splits and their sales turnover contributed to the company respectively and </w:t>
      </w:r>
      <w:r w:rsidR="00006B18">
        <w:rPr>
          <w:rFonts w:ascii="Times New Roman" w:hAnsi="Times New Roman" w:cs="Times New Roman"/>
          <w:sz w:val="24"/>
          <w:szCs w:val="24"/>
        </w:rPr>
        <w:t xml:space="preserve">how to </w:t>
      </w:r>
      <w:r w:rsidR="00EB47C6">
        <w:rPr>
          <w:rFonts w:ascii="Times New Roman" w:hAnsi="Times New Roman" w:cs="Times New Roman"/>
          <w:sz w:val="24"/>
          <w:szCs w:val="24"/>
        </w:rPr>
        <w:t xml:space="preserve">increase the sales turnover by geographic customers diversification with short-term, medium </w:t>
      </w:r>
      <w:r w:rsidR="00E65D00">
        <w:rPr>
          <w:rFonts w:ascii="Times New Roman" w:hAnsi="Times New Roman" w:cs="Times New Roman"/>
          <w:sz w:val="24"/>
          <w:szCs w:val="24"/>
        </w:rPr>
        <w:t xml:space="preserve">to </w:t>
      </w:r>
      <w:r w:rsidR="00EB47C6">
        <w:rPr>
          <w:rFonts w:ascii="Times New Roman" w:hAnsi="Times New Roman" w:cs="Times New Roman"/>
          <w:sz w:val="24"/>
          <w:szCs w:val="24"/>
        </w:rPr>
        <w:t>long-term</w:t>
      </w:r>
      <w:r w:rsidR="009D522B">
        <w:rPr>
          <w:rFonts w:ascii="Times New Roman" w:hAnsi="Times New Roman" w:cs="Times New Roman"/>
          <w:sz w:val="24"/>
          <w:szCs w:val="24"/>
        </w:rPr>
        <w:t xml:space="preserve"> plans</w:t>
      </w:r>
      <w:r w:rsidR="00EB47C6">
        <w:rPr>
          <w:rFonts w:ascii="Times New Roman" w:hAnsi="Times New Roman" w:cs="Times New Roman"/>
          <w:sz w:val="24"/>
          <w:szCs w:val="24"/>
        </w:rPr>
        <w:t>.</w:t>
      </w:r>
    </w:p>
    <w:p w14:paraId="35B84D48" w14:textId="2121E919" w:rsidR="00E85095" w:rsidRDefault="00E85095" w:rsidP="009D32F9">
      <w:pPr>
        <w:adjustRightInd w:val="0"/>
        <w:snapToGrid w:val="0"/>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Second, </w:t>
      </w:r>
      <w:r w:rsidR="00EB47C6">
        <w:rPr>
          <w:rFonts w:ascii="Times New Roman" w:hAnsi="Times New Roman" w:cs="Times New Roman"/>
          <w:sz w:val="24"/>
          <w:szCs w:val="24"/>
        </w:rPr>
        <w:t xml:space="preserve">Business </w:t>
      </w:r>
      <w:r>
        <w:rPr>
          <w:rFonts w:ascii="Times New Roman" w:hAnsi="Times New Roman" w:cs="Times New Roman"/>
          <w:sz w:val="24"/>
          <w:szCs w:val="24"/>
        </w:rPr>
        <w:t>M</w:t>
      </w:r>
      <w:r w:rsidR="00EB47C6">
        <w:rPr>
          <w:rFonts w:ascii="Times New Roman" w:hAnsi="Times New Roman" w:cs="Times New Roman"/>
          <w:sz w:val="24"/>
          <w:szCs w:val="24"/>
        </w:rPr>
        <w:t xml:space="preserve">odel </w:t>
      </w:r>
      <w:r>
        <w:rPr>
          <w:rFonts w:ascii="Times New Roman" w:hAnsi="Times New Roman" w:cs="Times New Roman"/>
          <w:sz w:val="24"/>
          <w:szCs w:val="24"/>
        </w:rPr>
        <w:t>R</w:t>
      </w:r>
      <w:r w:rsidR="00EB47C6">
        <w:rPr>
          <w:rFonts w:ascii="Times New Roman" w:hAnsi="Times New Roman" w:cs="Times New Roman"/>
          <w:sz w:val="24"/>
          <w:szCs w:val="24"/>
        </w:rPr>
        <w:t xml:space="preserve">eview: </w:t>
      </w:r>
      <w:r w:rsidR="009D522B">
        <w:rPr>
          <w:rFonts w:ascii="Times New Roman" w:hAnsi="Times New Roman" w:cs="Times New Roman"/>
          <w:sz w:val="24"/>
          <w:szCs w:val="24"/>
        </w:rPr>
        <w:t xml:space="preserve"> </w:t>
      </w:r>
      <w:r w:rsidR="00EB47C6">
        <w:rPr>
          <w:rFonts w:ascii="Times New Roman" w:hAnsi="Times New Roman" w:cs="Times New Roman"/>
          <w:sz w:val="24"/>
          <w:szCs w:val="24"/>
        </w:rPr>
        <w:t xml:space="preserve">review on the business model as an intermediary agency and its business model </w:t>
      </w:r>
      <w:r>
        <w:rPr>
          <w:rFonts w:ascii="Times New Roman" w:hAnsi="Times New Roman" w:cs="Times New Roman"/>
          <w:sz w:val="24"/>
          <w:szCs w:val="24"/>
        </w:rPr>
        <w:t xml:space="preserve">optimization </w:t>
      </w:r>
      <w:r w:rsidR="00EB47C6">
        <w:rPr>
          <w:rFonts w:ascii="Times New Roman" w:hAnsi="Times New Roman" w:cs="Times New Roman"/>
          <w:sz w:val="24"/>
          <w:szCs w:val="24"/>
        </w:rPr>
        <w:t xml:space="preserve">going forward.   </w:t>
      </w:r>
    </w:p>
    <w:p w14:paraId="150448B0" w14:textId="346BA343" w:rsidR="005A3893" w:rsidRDefault="00E85095" w:rsidP="00E85095">
      <w:pPr>
        <w:adjustRightInd w:val="0"/>
        <w:snapToGrid w:val="0"/>
        <w:spacing w:after="0"/>
        <w:ind w:firstLine="720"/>
        <w:jc w:val="both"/>
        <w:rPr>
          <w:rFonts w:ascii="Times New Roman" w:hAnsi="Times New Roman" w:cs="Times New Roman"/>
          <w:bCs/>
          <w:sz w:val="24"/>
          <w:szCs w:val="24"/>
        </w:rPr>
      </w:pPr>
      <w:r>
        <w:rPr>
          <w:rFonts w:ascii="Times New Roman" w:hAnsi="Times New Roman" w:cs="Times New Roman"/>
          <w:sz w:val="24"/>
          <w:szCs w:val="24"/>
        </w:rPr>
        <w:t xml:space="preserve">Third, Supply Chain Management: focus on the SWOT analysis to review on the current strengths and weaknesses and thus suggest opportunities for future growth.  </w:t>
      </w:r>
    </w:p>
    <w:p w14:paraId="20830DB0" w14:textId="77777777" w:rsidR="00FA1871" w:rsidRDefault="00FA1871" w:rsidP="008210CC">
      <w:pPr>
        <w:adjustRightInd w:val="0"/>
        <w:snapToGrid w:val="0"/>
        <w:spacing w:after="0"/>
        <w:jc w:val="both"/>
        <w:rPr>
          <w:rFonts w:ascii="Times New Roman" w:hAnsi="Times New Roman" w:cs="Times New Roman"/>
          <w:b/>
          <w:bCs/>
          <w:sz w:val="24"/>
          <w:szCs w:val="24"/>
        </w:rPr>
      </w:pPr>
    </w:p>
    <w:p w14:paraId="6065569C" w14:textId="3BCF4557" w:rsidR="005A3893" w:rsidRDefault="00BE0998" w:rsidP="008210CC">
      <w:pPr>
        <w:adjustRightInd w:val="0"/>
        <w:snapToGrid w:val="0"/>
        <w:spacing w:after="0"/>
        <w:jc w:val="both"/>
        <w:rPr>
          <w:rFonts w:ascii="Times New Roman" w:hAnsi="Times New Roman" w:cs="Times New Roman"/>
          <w:b/>
          <w:bCs/>
          <w:sz w:val="24"/>
          <w:szCs w:val="24"/>
        </w:rPr>
      </w:pPr>
      <w:r>
        <w:rPr>
          <w:rFonts w:ascii="Times New Roman" w:hAnsi="Times New Roman" w:cs="Times New Roman"/>
          <w:b/>
          <w:bCs/>
          <w:sz w:val="24"/>
          <w:szCs w:val="24"/>
        </w:rPr>
        <w:t>4</w:t>
      </w:r>
      <w:r w:rsidR="00766F4E">
        <w:rPr>
          <w:rFonts w:ascii="Times New Roman" w:hAnsi="Times New Roman" w:cs="Times New Roman"/>
          <w:b/>
          <w:bCs/>
          <w:sz w:val="24"/>
          <w:szCs w:val="24"/>
        </w:rPr>
        <w:tab/>
      </w:r>
      <w:r>
        <w:rPr>
          <w:rFonts w:ascii="Times New Roman" w:hAnsi="Times New Roman" w:cs="Times New Roman"/>
          <w:b/>
          <w:bCs/>
          <w:sz w:val="24"/>
          <w:szCs w:val="24"/>
        </w:rPr>
        <w:t>Analysis and Discussion</w:t>
      </w:r>
    </w:p>
    <w:p w14:paraId="35629083" w14:textId="328085EE" w:rsidR="008A50A8" w:rsidRDefault="00DC0C4A" w:rsidP="008A50A8">
      <w:pPr>
        <w:adjustRightInd w:val="0"/>
        <w:snapToGrid w:val="0"/>
        <w:spacing w:after="0"/>
        <w:jc w:val="both"/>
        <w:rPr>
          <w:rFonts w:ascii="Times New Roman" w:hAnsi="Times New Roman" w:cs="Times New Roman"/>
          <w:sz w:val="24"/>
          <w:szCs w:val="24"/>
        </w:rPr>
      </w:pPr>
      <w:bookmarkStart w:id="1" w:name="_Hlk66723487"/>
      <w:r>
        <w:rPr>
          <w:rFonts w:ascii="Times New Roman" w:hAnsi="Times New Roman" w:cs="Times New Roman"/>
          <w:sz w:val="24"/>
          <w:szCs w:val="24"/>
        </w:rPr>
        <w:t>T</w:t>
      </w:r>
      <w:r w:rsidR="00D06EF5" w:rsidRPr="0017613C">
        <w:rPr>
          <w:rFonts w:ascii="Times New Roman" w:hAnsi="Times New Roman" w:cs="Times New Roman"/>
          <w:sz w:val="24"/>
          <w:szCs w:val="24"/>
        </w:rPr>
        <w:t xml:space="preserve">his </w:t>
      </w:r>
      <w:r>
        <w:rPr>
          <w:rFonts w:ascii="Times New Roman" w:hAnsi="Times New Roman" w:cs="Times New Roman"/>
          <w:sz w:val="24"/>
          <w:szCs w:val="24"/>
        </w:rPr>
        <w:t xml:space="preserve">is to </w:t>
      </w:r>
      <w:r w:rsidR="00EB77B5">
        <w:rPr>
          <w:rFonts w:ascii="Times New Roman" w:hAnsi="Times New Roman" w:cs="Times New Roman"/>
          <w:sz w:val="24"/>
          <w:szCs w:val="24"/>
        </w:rPr>
        <w:t>analyze on the company using the analytic tools to contribute to the discussions.</w:t>
      </w:r>
      <w:r w:rsidR="006C0CED" w:rsidRPr="006C0CED">
        <w:rPr>
          <w:rFonts w:ascii="Times New Roman" w:hAnsi="Times New Roman" w:cs="Times New Roman"/>
          <w:sz w:val="24"/>
          <w:szCs w:val="24"/>
        </w:rPr>
        <w:t xml:space="preserve"> </w:t>
      </w:r>
      <w:r w:rsidR="006C0CED">
        <w:rPr>
          <w:rFonts w:ascii="Times New Roman" w:hAnsi="Times New Roman" w:cs="Times New Roman"/>
          <w:sz w:val="24"/>
          <w:szCs w:val="24"/>
        </w:rPr>
        <w:t>The scope is to focus on LF’s supply chain solutions (trading) business.</w:t>
      </w:r>
    </w:p>
    <w:p w14:paraId="0E4F51E2" w14:textId="1D26BD9D" w:rsidR="008A50A8" w:rsidRDefault="008A50A8" w:rsidP="008A50A8">
      <w:pPr>
        <w:adjustRightInd w:val="0"/>
        <w:snapToGrid w:val="0"/>
        <w:spacing w:after="0"/>
        <w:jc w:val="both"/>
        <w:rPr>
          <w:rFonts w:ascii="Times New Roman" w:hAnsi="Times New Roman" w:cs="Times New Roman"/>
          <w:b/>
          <w:bCs/>
          <w:sz w:val="24"/>
          <w:szCs w:val="24"/>
        </w:rPr>
      </w:pPr>
      <w:bookmarkStart w:id="2" w:name="_Hlk68915685"/>
      <w:r>
        <w:rPr>
          <w:rFonts w:ascii="Times New Roman" w:hAnsi="Times New Roman" w:cs="Times New Roman"/>
          <w:b/>
          <w:bCs/>
          <w:sz w:val="24"/>
          <w:szCs w:val="24"/>
        </w:rPr>
        <w:t>4.1</w:t>
      </w:r>
      <w:r>
        <w:rPr>
          <w:rFonts w:ascii="Times New Roman" w:hAnsi="Times New Roman" w:cs="Times New Roman"/>
          <w:b/>
          <w:bCs/>
          <w:sz w:val="24"/>
          <w:szCs w:val="24"/>
        </w:rPr>
        <w:tab/>
        <w:t>SWOT Analysis</w:t>
      </w:r>
    </w:p>
    <w:bookmarkEnd w:id="2"/>
    <w:p w14:paraId="58DFA120" w14:textId="4B260EFF" w:rsidR="008A50A8" w:rsidRDefault="00EB77B5" w:rsidP="008A50A8">
      <w:pPr>
        <w:adjustRightInd w:val="0"/>
        <w:snapToGrid w:val="0"/>
        <w:spacing w:after="0"/>
        <w:ind w:leftChars="50" w:left="110" w:firstLine="610"/>
        <w:jc w:val="both"/>
        <w:rPr>
          <w:rFonts w:ascii="Times New Roman" w:hAnsi="Times New Roman" w:cs="Times New Roman"/>
          <w:sz w:val="24"/>
          <w:szCs w:val="24"/>
        </w:rPr>
      </w:pPr>
      <w:r>
        <w:rPr>
          <w:rFonts w:ascii="Times New Roman" w:hAnsi="Times New Roman" w:cs="Times New Roman"/>
          <w:sz w:val="24"/>
          <w:szCs w:val="24"/>
        </w:rPr>
        <w:t>SWOT analysis is u</w:t>
      </w:r>
      <w:r w:rsidR="006C0CED">
        <w:rPr>
          <w:rFonts w:ascii="Times New Roman" w:hAnsi="Times New Roman" w:cs="Times New Roman"/>
          <w:sz w:val="24"/>
          <w:szCs w:val="24"/>
        </w:rPr>
        <w:t>s</w:t>
      </w:r>
      <w:r>
        <w:rPr>
          <w:rFonts w:ascii="Times New Roman" w:hAnsi="Times New Roman" w:cs="Times New Roman"/>
          <w:sz w:val="24"/>
          <w:szCs w:val="24"/>
        </w:rPr>
        <w:t xml:space="preserve">ed to evaluate on the Strengths, Weaknesses, Opportunities and Threats.  The tools are to capture the Strengths (things are good at present), Weaknesses (things are </w:t>
      </w:r>
      <w:r w:rsidR="00C94612">
        <w:rPr>
          <w:rFonts w:ascii="Times New Roman" w:hAnsi="Times New Roman" w:cs="Times New Roman"/>
          <w:sz w:val="24"/>
          <w:szCs w:val="24"/>
        </w:rPr>
        <w:t>bad at present), Opportunities (things are good for future) and Threats (things are faults for future) of a company or an organization</w:t>
      </w:r>
      <w:r>
        <w:rPr>
          <w:rFonts w:ascii="Times New Roman" w:hAnsi="Times New Roman" w:cs="Times New Roman"/>
          <w:sz w:val="24"/>
          <w:szCs w:val="24"/>
        </w:rPr>
        <w:t xml:space="preserve"> (Humphrey, 2005)</w:t>
      </w:r>
      <w:r w:rsidR="00C94612">
        <w:rPr>
          <w:rFonts w:ascii="Times New Roman" w:hAnsi="Times New Roman" w:cs="Times New Roman"/>
          <w:sz w:val="24"/>
          <w:szCs w:val="24"/>
        </w:rPr>
        <w:t xml:space="preserve">.  </w:t>
      </w:r>
      <w:r w:rsidR="00E65D00">
        <w:rPr>
          <w:rFonts w:ascii="Times New Roman" w:hAnsi="Times New Roman" w:cs="Times New Roman"/>
          <w:sz w:val="24"/>
          <w:szCs w:val="24"/>
        </w:rPr>
        <w:t xml:space="preserve"> </w:t>
      </w:r>
      <w:r w:rsidR="00C94612">
        <w:rPr>
          <w:rFonts w:ascii="Times New Roman" w:hAnsi="Times New Roman" w:cs="Times New Roman"/>
          <w:sz w:val="24"/>
          <w:szCs w:val="24"/>
        </w:rPr>
        <w:t>It helps identify the current situation and thus implement action plan for future improvements.</w:t>
      </w:r>
      <w:r w:rsidR="008A50A8">
        <w:rPr>
          <w:rFonts w:ascii="Times New Roman" w:hAnsi="Times New Roman" w:cs="Times New Roman"/>
          <w:sz w:val="24"/>
          <w:szCs w:val="24"/>
        </w:rPr>
        <w:t xml:space="preserve">                                </w:t>
      </w:r>
    </w:p>
    <w:p w14:paraId="77D538B8" w14:textId="11BE9ED2" w:rsidR="00C94612" w:rsidRDefault="00CD0ECB" w:rsidP="008A50A8">
      <w:pPr>
        <w:adjustRightInd w:val="0"/>
        <w:snapToGrid w:val="0"/>
        <w:spacing w:after="0"/>
        <w:ind w:leftChars="50" w:left="110" w:firstLine="610"/>
        <w:jc w:val="both"/>
        <w:rPr>
          <w:rFonts w:ascii="Times New Roman" w:hAnsi="Times New Roman" w:cs="Times New Roman"/>
          <w:sz w:val="24"/>
          <w:szCs w:val="24"/>
        </w:rPr>
      </w:pPr>
      <w:r>
        <w:rPr>
          <w:rFonts w:ascii="Times New Roman" w:hAnsi="Times New Roman" w:cs="Times New Roman" w:hint="eastAsia"/>
          <w:bCs/>
          <w:sz w:val="24"/>
          <w:szCs w:val="24"/>
        </w:rPr>
        <w:lastRenderedPageBreak/>
        <w:t>T</w:t>
      </w:r>
      <w:r>
        <w:rPr>
          <w:rFonts w:ascii="Times New Roman" w:hAnsi="Times New Roman" w:cs="Times New Roman"/>
          <w:bCs/>
          <w:sz w:val="24"/>
          <w:szCs w:val="24"/>
        </w:rPr>
        <w:t>able 2 shows LF’s SWOT analysis:</w:t>
      </w:r>
    </w:p>
    <w:tbl>
      <w:tblPr>
        <w:tblStyle w:val="a3"/>
        <w:tblW w:w="0" w:type="auto"/>
        <w:tblInd w:w="110" w:type="dxa"/>
        <w:tblLook w:val="04A0" w:firstRow="1" w:lastRow="0" w:firstColumn="1" w:lastColumn="0" w:noHBand="0" w:noVBand="1"/>
      </w:tblPr>
      <w:tblGrid>
        <w:gridCol w:w="9240"/>
      </w:tblGrid>
      <w:tr w:rsidR="007C044F" w14:paraId="16153E9E" w14:textId="77777777" w:rsidTr="00C94612">
        <w:tc>
          <w:tcPr>
            <w:tcW w:w="0" w:type="auto"/>
          </w:tcPr>
          <w:p w14:paraId="361AD009" w14:textId="1E76B501" w:rsidR="007C044F" w:rsidRPr="000E7F83" w:rsidRDefault="007C044F" w:rsidP="00C94612">
            <w:pPr>
              <w:adjustRightInd w:val="0"/>
              <w:snapToGrid w:val="0"/>
              <w:spacing w:after="0"/>
              <w:jc w:val="both"/>
              <w:rPr>
                <w:rFonts w:ascii="Times New Roman" w:hAnsi="Times New Roman" w:cs="Times New Roman"/>
                <w:b/>
                <w:bCs/>
                <w:sz w:val="24"/>
                <w:szCs w:val="24"/>
                <w:u w:val="single"/>
              </w:rPr>
            </w:pPr>
            <w:r w:rsidRPr="000E7F83">
              <w:rPr>
                <w:rFonts w:ascii="Times New Roman" w:hAnsi="Times New Roman" w:cs="Times New Roman" w:hint="eastAsia"/>
                <w:b/>
                <w:bCs/>
                <w:sz w:val="24"/>
                <w:szCs w:val="24"/>
                <w:u w:val="single"/>
              </w:rPr>
              <w:t>S</w:t>
            </w:r>
            <w:r w:rsidRPr="000E7F83">
              <w:rPr>
                <w:rFonts w:ascii="Times New Roman" w:hAnsi="Times New Roman" w:cs="Times New Roman"/>
                <w:b/>
                <w:bCs/>
                <w:sz w:val="24"/>
                <w:szCs w:val="24"/>
                <w:u w:val="single"/>
              </w:rPr>
              <w:t>trengths</w:t>
            </w:r>
          </w:p>
          <w:p w14:paraId="0BEDB27D" w14:textId="618B0504" w:rsidR="007C044F" w:rsidRPr="000E7F83" w:rsidRDefault="007C044F" w:rsidP="00417B22">
            <w:pPr>
              <w:pStyle w:val="a4"/>
              <w:numPr>
                <w:ilvl w:val="0"/>
                <w:numId w:val="5"/>
              </w:numPr>
              <w:adjustRightInd w:val="0"/>
              <w:snapToGrid w:val="0"/>
              <w:spacing w:after="0"/>
              <w:jc w:val="both"/>
              <w:rPr>
                <w:rFonts w:ascii="Times New Roman" w:hAnsi="Times New Roman" w:cs="Times New Roman"/>
                <w:sz w:val="24"/>
                <w:szCs w:val="24"/>
              </w:rPr>
            </w:pPr>
            <w:r w:rsidRPr="000E7F83">
              <w:rPr>
                <w:rFonts w:ascii="Times New Roman" w:hAnsi="Times New Roman" w:cs="Times New Roman"/>
                <w:sz w:val="24"/>
                <w:szCs w:val="24"/>
              </w:rPr>
              <w:t xml:space="preserve">Robust process &amp; commitment:  long operating track records and capabilities of trading &amp; intermediary </w:t>
            </w:r>
            <w:r w:rsidR="000E7F83">
              <w:rPr>
                <w:rFonts w:ascii="Times New Roman" w:hAnsi="Times New Roman" w:cs="Times New Roman"/>
                <w:sz w:val="24"/>
                <w:szCs w:val="24"/>
              </w:rPr>
              <w:t>business model</w:t>
            </w:r>
            <w:r w:rsidRPr="000E7F83">
              <w:rPr>
                <w:rFonts w:ascii="Times New Roman" w:hAnsi="Times New Roman" w:cs="Times New Roman"/>
                <w:sz w:val="24"/>
                <w:szCs w:val="24"/>
              </w:rPr>
              <w:t xml:space="preserve"> to provide one-stop professional end-to-end supply chain service to customers</w:t>
            </w:r>
            <w:r w:rsidR="000E7F83" w:rsidRPr="000E7F83">
              <w:rPr>
                <w:rFonts w:ascii="Times New Roman" w:hAnsi="Times New Roman" w:cs="Times New Roman"/>
                <w:sz w:val="24"/>
                <w:szCs w:val="24"/>
              </w:rPr>
              <w:t>.</w:t>
            </w:r>
          </w:p>
          <w:p w14:paraId="0A4F61C5" w14:textId="7BA24A49" w:rsidR="007C044F" w:rsidRPr="000E7F83" w:rsidRDefault="007C044F" w:rsidP="00417B22">
            <w:pPr>
              <w:pStyle w:val="a4"/>
              <w:numPr>
                <w:ilvl w:val="0"/>
                <w:numId w:val="5"/>
              </w:numPr>
              <w:adjustRightInd w:val="0"/>
              <w:snapToGrid w:val="0"/>
              <w:spacing w:after="0"/>
              <w:jc w:val="both"/>
              <w:rPr>
                <w:rFonts w:ascii="Times New Roman" w:hAnsi="Times New Roman" w:cs="Times New Roman"/>
                <w:sz w:val="24"/>
                <w:szCs w:val="24"/>
              </w:rPr>
            </w:pPr>
            <w:r w:rsidRPr="000E7F83">
              <w:rPr>
                <w:rFonts w:ascii="Times New Roman" w:hAnsi="Times New Roman" w:cs="Times New Roman"/>
                <w:sz w:val="24"/>
                <w:szCs w:val="24"/>
              </w:rPr>
              <w:t xml:space="preserve">Strong supply chain &amp; </w:t>
            </w:r>
            <w:r w:rsidR="00723100">
              <w:rPr>
                <w:rFonts w:ascii="Times New Roman" w:hAnsi="Times New Roman" w:cs="Times New Roman"/>
                <w:sz w:val="24"/>
                <w:szCs w:val="24"/>
              </w:rPr>
              <w:t>global sourcing</w:t>
            </w:r>
            <w:r w:rsidRPr="000E7F83">
              <w:rPr>
                <w:rFonts w:ascii="Times New Roman" w:hAnsi="Times New Roman" w:cs="Times New Roman"/>
                <w:sz w:val="24"/>
                <w:szCs w:val="24"/>
              </w:rPr>
              <w:t>: geographical diversification of global sourcing in China, Bangladesh, Vietnam</w:t>
            </w:r>
            <w:r w:rsidR="00E65D00">
              <w:rPr>
                <w:rFonts w:ascii="Times New Roman" w:hAnsi="Times New Roman" w:cs="Times New Roman"/>
                <w:sz w:val="24"/>
                <w:szCs w:val="24"/>
              </w:rPr>
              <w:t>, India, Cambodia</w:t>
            </w:r>
            <w:r w:rsidRPr="000E7F83">
              <w:rPr>
                <w:rFonts w:ascii="Times New Roman" w:hAnsi="Times New Roman" w:cs="Times New Roman"/>
                <w:sz w:val="24"/>
                <w:szCs w:val="24"/>
              </w:rPr>
              <w:t xml:space="preserve"> &amp; Indonesia to reduce cost &amp; lead time and provide quality products &amp; service to customers</w:t>
            </w:r>
            <w:r w:rsidR="000E7F83" w:rsidRPr="000E7F83">
              <w:rPr>
                <w:rFonts w:ascii="Times New Roman" w:hAnsi="Times New Roman" w:cs="Times New Roman"/>
                <w:sz w:val="24"/>
                <w:szCs w:val="24"/>
              </w:rPr>
              <w:t>.</w:t>
            </w:r>
          </w:p>
          <w:p w14:paraId="0482611B" w14:textId="79BEA60B" w:rsidR="007C044F" w:rsidRPr="000E7F83" w:rsidRDefault="007C044F" w:rsidP="00417B22">
            <w:pPr>
              <w:pStyle w:val="a4"/>
              <w:numPr>
                <w:ilvl w:val="0"/>
                <w:numId w:val="5"/>
              </w:numPr>
              <w:adjustRightInd w:val="0"/>
              <w:snapToGrid w:val="0"/>
              <w:spacing w:after="0"/>
              <w:jc w:val="both"/>
              <w:rPr>
                <w:rFonts w:ascii="Times New Roman" w:hAnsi="Times New Roman" w:cs="Times New Roman"/>
                <w:sz w:val="24"/>
                <w:szCs w:val="24"/>
              </w:rPr>
            </w:pPr>
            <w:r w:rsidRPr="000E7F83">
              <w:rPr>
                <w:rFonts w:ascii="Times New Roman" w:hAnsi="Times New Roman" w:cs="Times New Roman"/>
                <w:sz w:val="24"/>
                <w:szCs w:val="24"/>
              </w:rPr>
              <w:t>Digitalization: great investment in innovation and technology to create seamless digital supply chain to deliver speed and satisfaction to customers</w:t>
            </w:r>
            <w:r w:rsidR="000E7F83" w:rsidRPr="000E7F83">
              <w:rPr>
                <w:rFonts w:ascii="Times New Roman" w:hAnsi="Times New Roman" w:cs="Times New Roman"/>
                <w:sz w:val="24"/>
                <w:szCs w:val="24"/>
              </w:rPr>
              <w:t>.</w:t>
            </w:r>
          </w:p>
        </w:tc>
      </w:tr>
      <w:tr w:rsidR="007C044F" w14:paraId="6BBBCD6E" w14:textId="77777777" w:rsidTr="00C94612">
        <w:tc>
          <w:tcPr>
            <w:tcW w:w="0" w:type="auto"/>
          </w:tcPr>
          <w:p w14:paraId="0E065D91" w14:textId="25402A0B" w:rsidR="007C044F" w:rsidRPr="000E7F83" w:rsidRDefault="007C044F" w:rsidP="00C94612">
            <w:pPr>
              <w:adjustRightInd w:val="0"/>
              <w:snapToGrid w:val="0"/>
              <w:spacing w:after="0"/>
              <w:jc w:val="both"/>
              <w:rPr>
                <w:rFonts w:ascii="Times New Roman" w:hAnsi="Times New Roman" w:cs="Times New Roman"/>
                <w:b/>
                <w:bCs/>
                <w:sz w:val="24"/>
                <w:szCs w:val="24"/>
                <w:u w:val="single"/>
              </w:rPr>
            </w:pPr>
            <w:r w:rsidRPr="000E7F83">
              <w:rPr>
                <w:rFonts w:ascii="Times New Roman" w:hAnsi="Times New Roman" w:cs="Times New Roman" w:hint="eastAsia"/>
                <w:b/>
                <w:bCs/>
                <w:sz w:val="24"/>
                <w:szCs w:val="24"/>
                <w:u w:val="single"/>
              </w:rPr>
              <w:t>W</w:t>
            </w:r>
            <w:r w:rsidRPr="000E7F83">
              <w:rPr>
                <w:rFonts w:ascii="Times New Roman" w:hAnsi="Times New Roman" w:cs="Times New Roman"/>
                <w:b/>
                <w:bCs/>
                <w:sz w:val="24"/>
                <w:szCs w:val="24"/>
                <w:u w:val="single"/>
              </w:rPr>
              <w:t>eaknesses</w:t>
            </w:r>
          </w:p>
          <w:p w14:paraId="0661EB09" w14:textId="0D92BDB8" w:rsidR="007C044F" w:rsidRPr="000E7F83" w:rsidRDefault="007C044F" w:rsidP="00417B22">
            <w:pPr>
              <w:pStyle w:val="a4"/>
              <w:numPr>
                <w:ilvl w:val="0"/>
                <w:numId w:val="6"/>
              </w:numPr>
              <w:adjustRightInd w:val="0"/>
              <w:snapToGrid w:val="0"/>
              <w:spacing w:after="0"/>
              <w:jc w:val="both"/>
              <w:rPr>
                <w:rFonts w:ascii="Times New Roman" w:hAnsi="Times New Roman" w:cs="Times New Roman"/>
                <w:sz w:val="24"/>
                <w:szCs w:val="24"/>
              </w:rPr>
            </w:pPr>
            <w:r w:rsidRPr="000E7F83">
              <w:rPr>
                <w:rFonts w:ascii="Times New Roman" w:hAnsi="Times New Roman" w:cs="Times New Roman" w:hint="eastAsia"/>
                <w:sz w:val="24"/>
                <w:szCs w:val="24"/>
              </w:rPr>
              <w:t>C</w:t>
            </w:r>
            <w:r w:rsidRPr="000E7F83">
              <w:rPr>
                <w:rFonts w:ascii="Times New Roman" w:hAnsi="Times New Roman" w:cs="Times New Roman"/>
                <w:sz w:val="24"/>
                <w:szCs w:val="24"/>
              </w:rPr>
              <w:t xml:space="preserve">ustomers’ negative impact:  over 80% of business are with US and Europe, big retailers like Walmart, Target, Next, Asda, </w:t>
            </w:r>
            <w:proofErr w:type="gramStart"/>
            <w:r w:rsidRPr="000E7F83">
              <w:rPr>
                <w:rFonts w:ascii="Times New Roman" w:hAnsi="Times New Roman" w:cs="Times New Roman"/>
                <w:sz w:val="24"/>
                <w:szCs w:val="24"/>
              </w:rPr>
              <w:t>Tesco</w:t>
            </w:r>
            <w:proofErr w:type="gramEnd"/>
            <w:r w:rsidRPr="000E7F83">
              <w:rPr>
                <w:rFonts w:ascii="Times New Roman" w:hAnsi="Times New Roman" w:cs="Times New Roman"/>
                <w:sz w:val="24"/>
                <w:szCs w:val="24"/>
              </w:rPr>
              <w:t xml:space="preserve"> and Marks &amp; Spencer whose business declines or some even encounter bankruptcies have </w:t>
            </w:r>
            <w:r w:rsidR="00E65D00">
              <w:rPr>
                <w:rFonts w:ascii="Times New Roman" w:hAnsi="Times New Roman" w:cs="Times New Roman"/>
                <w:sz w:val="24"/>
                <w:szCs w:val="24"/>
              </w:rPr>
              <w:t xml:space="preserve">led </w:t>
            </w:r>
            <w:r w:rsidRPr="000E7F83">
              <w:rPr>
                <w:rFonts w:ascii="Times New Roman" w:hAnsi="Times New Roman" w:cs="Times New Roman"/>
                <w:sz w:val="24"/>
                <w:szCs w:val="24"/>
              </w:rPr>
              <w:t>to LF’s business decline.</w:t>
            </w:r>
          </w:p>
          <w:p w14:paraId="142CA1F1" w14:textId="7376731D" w:rsidR="007C044F" w:rsidRDefault="007C044F" w:rsidP="00417B22">
            <w:pPr>
              <w:pStyle w:val="a4"/>
              <w:numPr>
                <w:ilvl w:val="0"/>
                <w:numId w:val="6"/>
              </w:numPr>
              <w:adjustRightInd w:val="0"/>
              <w:snapToGrid w:val="0"/>
              <w:spacing w:after="0"/>
              <w:jc w:val="both"/>
              <w:rPr>
                <w:rFonts w:ascii="Times New Roman" w:hAnsi="Times New Roman" w:cs="Times New Roman"/>
                <w:sz w:val="24"/>
                <w:szCs w:val="24"/>
              </w:rPr>
            </w:pPr>
            <w:r w:rsidRPr="000E7F83">
              <w:rPr>
                <w:rFonts w:ascii="Times New Roman" w:hAnsi="Times New Roman" w:cs="Times New Roman" w:hint="eastAsia"/>
                <w:sz w:val="24"/>
                <w:szCs w:val="24"/>
              </w:rPr>
              <w:t>R</w:t>
            </w:r>
            <w:r w:rsidRPr="000E7F83">
              <w:rPr>
                <w:rFonts w:ascii="Times New Roman" w:hAnsi="Times New Roman" w:cs="Times New Roman"/>
                <w:sz w:val="24"/>
                <w:szCs w:val="24"/>
              </w:rPr>
              <w:t>esponse to change: the total end-to-end supply chain model is sophisticated and</w:t>
            </w:r>
            <w:r w:rsidR="008A50A8">
              <w:rPr>
                <w:rFonts w:ascii="Times New Roman" w:hAnsi="Times New Roman" w:cs="Times New Roman"/>
                <w:sz w:val="24"/>
                <w:szCs w:val="24"/>
              </w:rPr>
              <w:t xml:space="preserve"> detailly</w:t>
            </w:r>
            <w:r w:rsidRPr="000E7F83">
              <w:rPr>
                <w:rFonts w:ascii="Times New Roman" w:hAnsi="Times New Roman" w:cs="Times New Roman"/>
                <w:sz w:val="24"/>
                <w:szCs w:val="24"/>
              </w:rPr>
              <w:t xml:space="preserve"> structured which is difficult to respond </w:t>
            </w:r>
            <w:r w:rsidR="000E7F83">
              <w:rPr>
                <w:rFonts w:ascii="Times New Roman" w:hAnsi="Times New Roman" w:cs="Times New Roman"/>
                <w:sz w:val="24"/>
                <w:szCs w:val="24"/>
              </w:rPr>
              <w:t xml:space="preserve">and </w:t>
            </w:r>
            <w:r w:rsidRPr="000E7F83">
              <w:rPr>
                <w:rFonts w:ascii="Times New Roman" w:hAnsi="Times New Roman" w:cs="Times New Roman"/>
                <w:sz w:val="24"/>
                <w:szCs w:val="24"/>
              </w:rPr>
              <w:t>react to macro</w:t>
            </w:r>
            <w:r w:rsidR="000E7F83">
              <w:rPr>
                <w:rFonts w:ascii="Times New Roman" w:hAnsi="Times New Roman" w:cs="Times New Roman"/>
                <w:sz w:val="24"/>
                <w:szCs w:val="24"/>
              </w:rPr>
              <w:t>-</w:t>
            </w:r>
            <w:r w:rsidRPr="000E7F83">
              <w:rPr>
                <w:rFonts w:ascii="Times New Roman" w:hAnsi="Times New Roman" w:cs="Times New Roman"/>
                <w:sz w:val="24"/>
                <w:szCs w:val="24"/>
              </w:rPr>
              <w:t>environment</w:t>
            </w:r>
            <w:r w:rsidR="00E65D00">
              <w:rPr>
                <w:rFonts w:ascii="Times New Roman" w:hAnsi="Times New Roman" w:cs="Times New Roman"/>
                <w:sz w:val="24"/>
                <w:szCs w:val="24"/>
              </w:rPr>
              <w:t>al</w:t>
            </w:r>
            <w:r w:rsidR="000E7F83">
              <w:rPr>
                <w:rFonts w:ascii="Times New Roman" w:hAnsi="Times New Roman" w:cs="Times New Roman"/>
                <w:sz w:val="24"/>
                <w:szCs w:val="24"/>
              </w:rPr>
              <w:t xml:space="preserve"> change</w:t>
            </w:r>
            <w:r w:rsidR="000E7F83" w:rsidRPr="000E7F83">
              <w:rPr>
                <w:rFonts w:ascii="Times New Roman" w:hAnsi="Times New Roman" w:cs="Times New Roman"/>
                <w:sz w:val="24"/>
                <w:szCs w:val="24"/>
              </w:rPr>
              <w:t>.</w:t>
            </w:r>
          </w:p>
          <w:p w14:paraId="480FFF13" w14:textId="7BE990D4" w:rsidR="00723100" w:rsidRPr="000E7F83" w:rsidRDefault="00723100" w:rsidP="00417B22">
            <w:pPr>
              <w:pStyle w:val="a4"/>
              <w:numPr>
                <w:ilvl w:val="0"/>
                <w:numId w:val="6"/>
              </w:numPr>
              <w:adjustRightInd w:val="0"/>
              <w:snapToGrid w:val="0"/>
              <w:spacing w:after="0"/>
              <w:jc w:val="both"/>
              <w:rPr>
                <w:rFonts w:ascii="Times New Roman" w:hAnsi="Times New Roman" w:cs="Times New Roman"/>
                <w:sz w:val="24"/>
                <w:szCs w:val="24"/>
              </w:rPr>
            </w:pPr>
            <w:r>
              <w:rPr>
                <w:rFonts w:ascii="Times New Roman" w:hAnsi="Times New Roman" w:cs="Times New Roman" w:hint="eastAsia"/>
                <w:sz w:val="24"/>
                <w:szCs w:val="24"/>
              </w:rPr>
              <w:t>G</w:t>
            </w:r>
            <w:r>
              <w:rPr>
                <w:rFonts w:ascii="Times New Roman" w:hAnsi="Times New Roman" w:cs="Times New Roman"/>
                <w:sz w:val="24"/>
                <w:szCs w:val="24"/>
              </w:rPr>
              <w:t>lobal Sourcing</w:t>
            </w:r>
            <w:r w:rsidR="006C0CED">
              <w:rPr>
                <w:rFonts w:ascii="Times New Roman" w:hAnsi="Times New Roman" w:cs="Times New Roman"/>
                <w:sz w:val="24"/>
                <w:szCs w:val="24"/>
              </w:rPr>
              <w:t xml:space="preserve"> in developing countries</w:t>
            </w:r>
            <w:r>
              <w:rPr>
                <w:rFonts w:ascii="Times New Roman" w:hAnsi="Times New Roman" w:cs="Times New Roman"/>
                <w:sz w:val="24"/>
                <w:szCs w:val="24"/>
              </w:rPr>
              <w:t xml:space="preserve">: the quality control and infrastructure of developing countries </w:t>
            </w:r>
            <w:r w:rsidR="00E65D00">
              <w:rPr>
                <w:rFonts w:ascii="Times New Roman" w:hAnsi="Times New Roman" w:cs="Times New Roman"/>
                <w:sz w:val="24"/>
                <w:szCs w:val="24"/>
              </w:rPr>
              <w:t>(</w:t>
            </w:r>
            <w:proofErr w:type="gramStart"/>
            <w:r w:rsidR="00E65D00">
              <w:rPr>
                <w:rFonts w:ascii="Times New Roman" w:hAnsi="Times New Roman" w:cs="Times New Roman"/>
                <w:sz w:val="24"/>
                <w:szCs w:val="24"/>
              </w:rPr>
              <w:t>e.g.</w:t>
            </w:r>
            <w:proofErr w:type="gramEnd"/>
            <w:r w:rsidR="00E65D00">
              <w:rPr>
                <w:rFonts w:ascii="Times New Roman" w:hAnsi="Times New Roman" w:cs="Times New Roman"/>
                <w:sz w:val="24"/>
                <w:szCs w:val="24"/>
              </w:rPr>
              <w:t xml:space="preserve"> Cambodia, Bangladesh, Indonesia) </w:t>
            </w:r>
            <w:r>
              <w:rPr>
                <w:rFonts w:ascii="Times New Roman" w:hAnsi="Times New Roman" w:cs="Times New Roman"/>
                <w:sz w:val="24"/>
                <w:szCs w:val="24"/>
              </w:rPr>
              <w:t xml:space="preserve">are to improve which have caused defects, profit margin loss and </w:t>
            </w:r>
            <w:r w:rsidR="006C0CED">
              <w:rPr>
                <w:rFonts w:ascii="Times New Roman" w:hAnsi="Times New Roman" w:cs="Times New Roman"/>
                <w:sz w:val="24"/>
                <w:szCs w:val="24"/>
              </w:rPr>
              <w:t>customers dissatisfaction.</w:t>
            </w:r>
            <w:r>
              <w:rPr>
                <w:rFonts w:ascii="Times New Roman" w:hAnsi="Times New Roman" w:cs="Times New Roman"/>
                <w:sz w:val="24"/>
                <w:szCs w:val="24"/>
              </w:rPr>
              <w:t xml:space="preserve">  </w:t>
            </w:r>
          </w:p>
        </w:tc>
      </w:tr>
      <w:tr w:rsidR="007C044F" w:rsidRPr="0028773D" w14:paraId="7049FE49" w14:textId="77777777" w:rsidTr="00C94612">
        <w:tc>
          <w:tcPr>
            <w:tcW w:w="0" w:type="auto"/>
          </w:tcPr>
          <w:p w14:paraId="083515E3" w14:textId="5FF52482" w:rsidR="007C044F" w:rsidRPr="007C044F" w:rsidRDefault="007C044F" w:rsidP="00C94612">
            <w:pPr>
              <w:adjustRightInd w:val="0"/>
              <w:snapToGrid w:val="0"/>
              <w:spacing w:after="0"/>
              <w:jc w:val="both"/>
              <w:rPr>
                <w:rFonts w:ascii="Times New Roman" w:hAnsi="Times New Roman" w:cs="Times New Roman"/>
                <w:b/>
                <w:bCs/>
                <w:sz w:val="24"/>
                <w:szCs w:val="24"/>
                <w:u w:val="single"/>
              </w:rPr>
            </w:pPr>
            <w:r w:rsidRPr="007C044F">
              <w:rPr>
                <w:rFonts w:ascii="Times New Roman" w:hAnsi="Times New Roman" w:cs="Times New Roman" w:hint="eastAsia"/>
                <w:b/>
                <w:bCs/>
                <w:sz w:val="24"/>
                <w:szCs w:val="24"/>
                <w:u w:val="single"/>
              </w:rPr>
              <w:lastRenderedPageBreak/>
              <w:t>O</w:t>
            </w:r>
            <w:r w:rsidRPr="007C044F">
              <w:rPr>
                <w:rFonts w:ascii="Times New Roman" w:hAnsi="Times New Roman" w:cs="Times New Roman"/>
                <w:b/>
                <w:bCs/>
                <w:sz w:val="24"/>
                <w:szCs w:val="24"/>
                <w:u w:val="single"/>
              </w:rPr>
              <w:t>pportunities</w:t>
            </w:r>
          </w:p>
          <w:p w14:paraId="2BE47FDA" w14:textId="5DCB6511" w:rsidR="007C044F" w:rsidRPr="000E7F83" w:rsidRDefault="00E65D00" w:rsidP="00417B22">
            <w:pPr>
              <w:pStyle w:val="a4"/>
              <w:numPr>
                <w:ilvl w:val="0"/>
                <w:numId w:val="7"/>
              </w:numPr>
              <w:adjustRightInd w:val="0"/>
              <w:snapToGrid w:val="0"/>
              <w:spacing w:after="0"/>
              <w:jc w:val="both"/>
              <w:rPr>
                <w:rFonts w:ascii="Times New Roman" w:hAnsi="Times New Roman" w:cs="Times New Roman"/>
                <w:sz w:val="24"/>
                <w:szCs w:val="24"/>
              </w:rPr>
            </w:pPr>
            <w:r>
              <w:rPr>
                <w:rFonts w:ascii="Times New Roman" w:hAnsi="Times New Roman" w:cs="Times New Roman"/>
                <w:sz w:val="24"/>
                <w:szCs w:val="24"/>
              </w:rPr>
              <w:t>Geographic c</w:t>
            </w:r>
            <w:r w:rsidR="007C044F" w:rsidRPr="000E7F83">
              <w:rPr>
                <w:rFonts w:ascii="Times New Roman" w:hAnsi="Times New Roman" w:cs="Times New Roman"/>
                <w:sz w:val="24"/>
                <w:szCs w:val="24"/>
              </w:rPr>
              <w:t xml:space="preserve">ustomers’ diversification: develop Chinese retailers and brands as customers to enhance the customer </w:t>
            </w:r>
            <w:r>
              <w:rPr>
                <w:rFonts w:ascii="Times New Roman" w:hAnsi="Times New Roman" w:cs="Times New Roman"/>
                <w:sz w:val="24"/>
                <w:szCs w:val="24"/>
              </w:rPr>
              <w:t>market split</w:t>
            </w:r>
            <w:r w:rsidR="007C044F" w:rsidRPr="000E7F83">
              <w:rPr>
                <w:rFonts w:ascii="Times New Roman" w:hAnsi="Times New Roman" w:cs="Times New Roman"/>
                <w:sz w:val="24"/>
                <w:szCs w:val="24"/>
              </w:rPr>
              <w:t>.</w:t>
            </w:r>
          </w:p>
          <w:p w14:paraId="5A867BF2" w14:textId="1ED70542" w:rsidR="007C044F" w:rsidRPr="000E7F83" w:rsidRDefault="007C044F" w:rsidP="00417B22">
            <w:pPr>
              <w:pStyle w:val="a4"/>
              <w:numPr>
                <w:ilvl w:val="0"/>
                <w:numId w:val="7"/>
              </w:numPr>
              <w:adjustRightInd w:val="0"/>
              <w:snapToGrid w:val="0"/>
              <w:spacing w:after="0"/>
              <w:jc w:val="both"/>
              <w:rPr>
                <w:rFonts w:ascii="Times New Roman" w:hAnsi="Times New Roman" w:cs="Times New Roman"/>
                <w:sz w:val="24"/>
                <w:szCs w:val="24"/>
              </w:rPr>
            </w:pPr>
            <w:r w:rsidRPr="000E7F83">
              <w:rPr>
                <w:rFonts w:ascii="Times New Roman" w:hAnsi="Times New Roman" w:cs="Times New Roman"/>
                <w:sz w:val="24"/>
                <w:szCs w:val="24"/>
              </w:rPr>
              <w:t>Digital platform partnership: strategic collaboration with big e-commerce platform such as JD.com and VIP.com to accelerate the digital business on private brands for China domestic market</w:t>
            </w:r>
            <w:r w:rsidR="00723100">
              <w:rPr>
                <w:rFonts w:ascii="Times New Roman" w:hAnsi="Times New Roman" w:cs="Times New Roman"/>
                <w:sz w:val="24"/>
                <w:szCs w:val="24"/>
              </w:rPr>
              <w:t>.</w:t>
            </w:r>
          </w:p>
          <w:p w14:paraId="126288F4" w14:textId="306B5822" w:rsidR="007C044F" w:rsidRPr="0028773D" w:rsidRDefault="007C044F" w:rsidP="00417B22">
            <w:pPr>
              <w:pStyle w:val="a4"/>
              <w:numPr>
                <w:ilvl w:val="0"/>
                <w:numId w:val="7"/>
              </w:numPr>
              <w:adjustRightInd w:val="0"/>
              <w:snapToGrid w:val="0"/>
              <w:spacing w:after="0"/>
              <w:jc w:val="both"/>
              <w:rPr>
                <w:rFonts w:ascii="Times New Roman" w:hAnsi="Times New Roman" w:cs="Times New Roman"/>
                <w:sz w:val="24"/>
                <w:szCs w:val="24"/>
              </w:rPr>
            </w:pPr>
            <w:r w:rsidRPr="00723100">
              <w:rPr>
                <w:rFonts w:ascii="Times New Roman" w:hAnsi="Times New Roman" w:cs="Times New Roman"/>
                <w:sz w:val="24"/>
                <w:szCs w:val="24"/>
              </w:rPr>
              <w:t xml:space="preserve">Business model enhancement: while keeping the strong front end supply chain on sourcing &amp; production, </w:t>
            </w:r>
            <w:r w:rsidR="00723100" w:rsidRPr="00723100">
              <w:rPr>
                <w:rFonts w:ascii="Times New Roman" w:hAnsi="Times New Roman" w:cs="Times New Roman"/>
                <w:sz w:val="24"/>
                <w:szCs w:val="24"/>
              </w:rPr>
              <w:t xml:space="preserve">LF to </w:t>
            </w:r>
            <w:r w:rsidRPr="00723100">
              <w:rPr>
                <w:rFonts w:ascii="Times New Roman" w:hAnsi="Times New Roman" w:cs="Times New Roman"/>
                <w:sz w:val="24"/>
                <w:szCs w:val="24"/>
              </w:rPr>
              <w:t>also explore the far end distribution and retailing business model</w:t>
            </w:r>
            <w:r w:rsidR="00723100" w:rsidRPr="00723100">
              <w:rPr>
                <w:rFonts w:ascii="Times New Roman" w:hAnsi="Times New Roman" w:cs="Times New Roman"/>
                <w:sz w:val="24"/>
                <w:szCs w:val="24"/>
              </w:rPr>
              <w:t>.</w:t>
            </w:r>
            <w:r w:rsidRPr="00723100">
              <w:rPr>
                <w:rFonts w:ascii="Times New Roman" w:hAnsi="Times New Roman" w:cs="Times New Roman"/>
                <w:sz w:val="24"/>
                <w:szCs w:val="24"/>
              </w:rPr>
              <w:t xml:space="preserve"> </w:t>
            </w:r>
          </w:p>
        </w:tc>
      </w:tr>
      <w:tr w:rsidR="007C044F" w14:paraId="32836204" w14:textId="77777777" w:rsidTr="00C94612">
        <w:tc>
          <w:tcPr>
            <w:tcW w:w="0" w:type="auto"/>
          </w:tcPr>
          <w:p w14:paraId="7AEB4DB9" w14:textId="77777777" w:rsidR="007C044F" w:rsidRDefault="007C044F" w:rsidP="00C94612">
            <w:pPr>
              <w:adjustRightInd w:val="0"/>
              <w:snapToGrid w:val="0"/>
              <w:spacing w:after="0"/>
              <w:jc w:val="both"/>
              <w:rPr>
                <w:rFonts w:ascii="Times New Roman" w:hAnsi="Times New Roman" w:cs="Times New Roman"/>
                <w:b/>
                <w:bCs/>
                <w:sz w:val="24"/>
                <w:szCs w:val="24"/>
                <w:u w:val="single"/>
              </w:rPr>
            </w:pPr>
            <w:r>
              <w:rPr>
                <w:rFonts w:ascii="Times New Roman" w:hAnsi="Times New Roman" w:cs="Times New Roman" w:hint="eastAsia"/>
                <w:b/>
                <w:bCs/>
                <w:sz w:val="24"/>
                <w:szCs w:val="24"/>
                <w:u w:val="single"/>
              </w:rPr>
              <w:t>T</w:t>
            </w:r>
            <w:r>
              <w:rPr>
                <w:rFonts w:ascii="Times New Roman" w:hAnsi="Times New Roman" w:cs="Times New Roman"/>
                <w:b/>
                <w:bCs/>
                <w:sz w:val="24"/>
                <w:szCs w:val="24"/>
                <w:u w:val="single"/>
              </w:rPr>
              <w:t>hreats</w:t>
            </w:r>
          </w:p>
          <w:p w14:paraId="60B3ABEB" w14:textId="0A931CAD" w:rsidR="007C044F" w:rsidRPr="000E7F83" w:rsidRDefault="007C044F" w:rsidP="00417B22">
            <w:pPr>
              <w:pStyle w:val="a4"/>
              <w:numPr>
                <w:ilvl w:val="0"/>
                <w:numId w:val="8"/>
              </w:numPr>
              <w:adjustRightInd w:val="0"/>
              <w:snapToGrid w:val="0"/>
              <w:spacing w:after="0"/>
              <w:jc w:val="both"/>
              <w:rPr>
                <w:rFonts w:ascii="Times New Roman" w:hAnsi="Times New Roman" w:cs="Times New Roman"/>
                <w:sz w:val="24"/>
                <w:szCs w:val="24"/>
              </w:rPr>
            </w:pPr>
            <w:r w:rsidRPr="000E7F83">
              <w:rPr>
                <w:rFonts w:ascii="Times New Roman" w:hAnsi="Times New Roman" w:cs="Times New Roman"/>
                <w:sz w:val="24"/>
                <w:szCs w:val="24"/>
              </w:rPr>
              <w:t xml:space="preserve">E-commerce </w:t>
            </w:r>
            <w:r w:rsidR="00723100">
              <w:rPr>
                <w:rFonts w:ascii="Times New Roman" w:hAnsi="Times New Roman" w:cs="Times New Roman"/>
                <w:sz w:val="24"/>
                <w:szCs w:val="24"/>
              </w:rPr>
              <w:t>p</w:t>
            </w:r>
            <w:r w:rsidRPr="000E7F83">
              <w:rPr>
                <w:rFonts w:ascii="Times New Roman" w:hAnsi="Times New Roman" w:cs="Times New Roman"/>
                <w:sz w:val="24"/>
                <w:szCs w:val="24"/>
              </w:rPr>
              <w:t>latform</w:t>
            </w:r>
            <w:r w:rsidR="00723100">
              <w:rPr>
                <w:rFonts w:ascii="Times New Roman" w:hAnsi="Times New Roman" w:cs="Times New Roman"/>
                <w:sz w:val="24"/>
                <w:szCs w:val="24"/>
              </w:rPr>
              <w:t>’s</w:t>
            </w:r>
            <w:r w:rsidRPr="000E7F83">
              <w:rPr>
                <w:rFonts w:ascii="Times New Roman" w:hAnsi="Times New Roman" w:cs="Times New Roman"/>
                <w:sz w:val="24"/>
                <w:szCs w:val="24"/>
              </w:rPr>
              <w:t xml:space="preserve"> </w:t>
            </w:r>
            <w:r w:rsidR="00723100">
              <w:rPr>
                <w:rFonts w:ascii="Times New Roman" w:hAnsi="Times New Roman" w:cs="Times New Roman"/>
                <w:sz w:val="24"/>
                <w:szCs w:val="24"/>
              </w:rPr>
              <w:t>c</w:t>
            </w:r>
            <w:r w:rsidRPr="000E7F83">
              <w:rPr>
                <w:rFonts w:ascii="Times New Roman" w:hAnsi="Times New Roman" w:cs="Times New Roman"/>
                <w:sz w:val="24"/>
                <w:szCs w:val="24"/>
              </w:rPr>
              <w:t>ompetitions: end customers to buy products through e-channels for example Alibaba, T-Mall and Amazon</w:t>
            </w:r>
            <w:r w:rsidR="00723100">
              <w:rPr>
                <w:rFonts w:ascii="Times New Roman" w:hAnsi="Times New Roman" w:cs="Times New Roman"/>
                <w:sz w:val="24"/>
                <w:szCs w:val="24"/>
              </w:rPr>
              <w:t>.</w:t>
            </w:r>
          </w:p>
          <w:p w14:paraId="0C411A68" w14:textId="61CD7F06" w:rsidR="007C044F" w:rsidRPr="000E7F83" w:rsidRDefault="007C044F" w:rsidP="00417B22">
            <w:pPr>
              <w:pStyle w:val="a4"/>
              <w:numPr>
                <w:ilvl w:val="0"/>
                <w:numId w:val="8"/>
              </w:numPr>
              <w:adjustRightInd w:val="0"/>
              <w:snapToGrid w:val="0"/>
              <w:spacing w:after="0"/>
              <w:jc w:val="both"/>
              <w:rPr>
                <w:rFonts w:ascii="Times New Roman" w:hAnsi="Times New Roman" w:cs="Times New Roman"/>
                <w:sz w:val="24"/>
                <w:szCs w:val="24"/>
              </w:rPr>
            </w:pPr>
            <w:r w:rsidRPr="000E7F83">
              <w:rPr>
                <w:rFonts w:ascii="Times New Roman" w:hAnsi="Times New Roman" w:cs="Times New Roman" w:hint="eastAsia"/>
                <w:sz w:val="24"/>
                <w:szCs w:val="24"/>
              </w:rPr>
              <w:t>R</w:t>
            </w:r>
            <w:r w:rsidRPr="000E7F83">
              <w:rPr>
                <w:rFonts w:ascii="Times New Roman" w:hAnsi="Times New Roman" w:cs="Times New Roman"/>
                <w:sz w:val="24"/>
                <w:szCs w:val="24"/>
              </w:rPr>
              <w:t xml:space="preserve">etail model change: omni-channels to offer on-line and off-line service to facilitate the direct purchase. Intermediary business model is </w:t>
            </w:r>
            <w:r w:rsidR="00723100">
              <w:rPr>
                <w:rFonts w:ascii="Times New Roman" w:hAnsi="Times New Roman" w:cs="Times New Roman"/>
                <w:sz w:val="24"/>
                <w:szCs w:val="24"/>
              </w:rPr>
              <w:t xml:space="preserve">being </w:t>
            </w:r>
            <w:r w:rsidRPr="000E7F83">
              <w:rPr>
                <w:rFonts w:ascii="Times New Roman" w:hAnsi="Times New Roman" w:cs="Times New Roman"/>
                <w:sz w:val="24"/>
                <w:szCs w:val="24"/>
              </w:rPr>
              <w:t>challenged</w:t>
            </w:r>
            <w:r w:rsidR="00723100">
              <w:rPr>
                <w:rFonts w:ascii="Times New Roman" w:hAnsi="Times New Roman" w:cs="Times New Roman"/>
                <w:sz w:val="24"/>
                <w:szCs w:val="24"/>
              </w:rPr>
              <w:t>.</w:t>
            </w:r>
          </w:p>
          <w:p w14:paraId="4DB9A3A3" w14:textId="5274DED5" w:rsidR="007C044F" w:rsidRPr="0099766A" w:rsidRDefault="007C044F" w:rsidP="00417B22">
            <w:pPr>
              <w:pStyle w:val="a4"/>
              <w:numPr>
                <w:ilvl w:val="0"/>
                <w:numId w:val="8"/>
              </w:numPr>
              <w:adjustRightInd w:val="0"/>
              <w:snapToGrid w:val="0"/>
              <w:spacing w:after="0"/>
              <w:jc w:val="both"/>
              <w:rPr>
                <w:rFonts w:ascii="Times New Roman" w:hAnsi="Times New Roman" w:cs="Times New Roman"/>
                <w:sz w:val="24"/>
                <w:szCs w:val="24"/>
              </w:rPr>
            </w:pPr>
            <w:r w:rsidRPr="000E7F83">
              <w:rPr>
                <w:rFonts w:ascii="Times New Roman" w:hAnsi="Times New Roman" w:cs="Times New Roman" w:hint="eastAsia"/>
                <w:sz w:val="24"/>
                <w:szCs w:val="24"/>
              </w:rPr>
              <w:t>D</w:t>
            </w:r>
            <w:r w:rsidRPr="000E7F83">
              <w:rPr>
                <w:rFonts w:ascii="Times New Roman" w:hAnsi="Times New Roman" w:cs="Times New Roman"/>
                <w:sz w:val="24"/>
                <w:szCs w:val="24"/>
              </w:rPr>
              <w:t xml:space="preserve">irect Sourcing: with technologies, retailers tend to source direct and go directly to manufacturers in China, Asia, </w:t>
            </w:r>
            <w:r w:rsidR="00E65D00">
              <w:rPr>
                <w:rFonts w:ascii="Times New Roman" w:hAnsi="Times New Roman" w:cs="Times New Roman"/>
                <w:sz w:val="24"/>
                <w:szCs w:val="24"/>
              </w:rPr>
              <w:t>Latin America</w:t>
            </w:r>
            <w:r w:rsidRPr="000E7F83">
              <w:rPr>
                <w:rFonts w:ascii="Times New Roman" w:hAnsi="Times New Roman" w:cs="Times New Roman"/>
                <w:sz w:val="24"/>
                <w:szCs w:val="24"/>
              </w:rPr>
              <w:t xml:space="preserve"> &amp; East Europe to eliminate the intermediary’s service charge to save cost and increase profit margin.</w:t>
            </w:r>
            <w:r>
              <w:rPr>
                <w:rFonts w:ascii="Times New Roman" w:hAnsi="Times New Roman" w:cs="Times New Roman"/>
                <w:sz w:val="24"/>
                <w:szCs w:val="24"/>
              </w:rPr>
              <w:t xml:space="preserve"> </w:t>
            </w:r>
          </w:p>
        </w:tc>
      </w:tr>
    </w:tbl>
    <w:p w14:paraId="4FF3A40B" w14:textId="3478EC08" w:rsidR="00CD0ECB" w:rsidRDefault="00CD0ECB" w:rsidP="00CD0ECB">
      <w:pPr>
        <w:adjustRightInd w:val="0"/>
        <w:snapToGrid w:val="0"/>
        <w:spacing w:after="0"/>
        <w:jc w:val="both"/>
        <w:rPr>
          <w:rFonts w:ascii="Times New Roman" w:hAnsi="Times New Roman" w:cs="Times New Roman"/>
          <w:sz w:val="24"/>
          <w:szCs w:val="24"/>
        </w:rPr>
      </w:pPr>
      <w:r w:rsidRPr="005E46D5">
        <w:rPr>
          <w:rFonts w:ascii="Times New Roman" w:hAnsi="Times New Roman" w:cs="Times New Roman"/>
          <w:bCs/>
          <w:sz w:val="20"/>
          <w:szCs w:val="20"/>
        </w:rPr>
        <w:t xml:space="preserve">Source: </w:t>
      </w:r>
      <w:r>
        <w:rPr>
          <w:rFonts w:ascii="Times New Roman" w:hAnsi="Times New Roman" w:cs="Times New Roman"/>
          <w:bCs/>
          <w:sz w:val="20"/>
          <w:szCs w:val="20"/>
        </w:rPr>
        <w:t>Li &amp; Fung Limited, Company Website (2021)</w:t>
      </w:r>
    </w:p>
    <w:p w14:paraId="53C46D79" w14:textId="659B5888" w:rsidR="00C94612" w:rsidRDefault="00C94612" w:rsidP="00C94612">
      <w:pPr>
        <w:adjustRightInd w:val="0"/>
        <w:snapToGrid w:val="0"/>
        <w:spacing w:after="0"/>
        <w:ind w:leftChars="50" w:left="110" w:firstLine="610"/>
        <w:jc w:val="both"/>
        <w:rPr>
          <w:rFonts w:ascii="Times New Roman" w:hAnsi="Times New Roman" w:cs="Times New Roman"/>
          <w:sz w:val="24"/>
          <w:szCs w:val="24"/>
        </w:rPr>
      </w:pPr>
    </w:p>
    <w:p w14:paraId="13A0483A" w14:textId="77777777" w:rsidR="008A50A8" w:rsidRDefault="008A50A8" w:rsidP="00C94612">
      <w:pPr>
        <w:adjustRightInd w:val="0"/>
        <w:snapToGrid w:val="0"/>
        <w:spacing w:after="0"/>
        <w:ind w:leftChars="50" w:left="110" w:firstLine="610"/>
        <w:jc w:val="both"/>
        <w:rPr>
          <w:rFonts w:ascii="Times New Roman" w:hAnsi="Times New Roman" w:cs="Times New Roman"/>
          <w:sz w:val="24"/>
          <w:szCs w:val="24"/>
        </w:rPr>
      </w:pPr>
    </w:p>
    <w:bookmarkEnd w:id="1"/>
    <w:p w14:paraId="1148AFAE" w14:textId="3479D06B" w:rsidR="008A50A8" w:rsidRDefault="008A50A8" w:rsidP="008A50A8">
      <w:pPr>
        <w:adjustRightInd w:val="0"/>
        <w:snapToGrid w:val="0"/>
        <w:spacing w:after="0"/>
        <w:jc w:val="both"/>
        <w:rPr>
          <w:rFonts w:ascii="Times New Roman" w:hAnsi="Times New Roman" w:cs="Times New Roman"/>
          <w:b/>
          <w:bCs/>
          <w:sz w:val="24"/>
          <w:szCs w:val="24"/>
        </w:rPr>
      </w:pPr>
      <w:r>
        <w:rPr>
          <w:rFonts w:ascii="Times New Roman" w:hAnsi="Times New Roman" w:cs="Times New Roman"/>
          <w:b/>
          <w:bCs/>
          <w:sz w:val="24"/>
          <w:szCs w:val="24"/>
        </w:rPr>
        <w:lastRenderedPageBreak/>
        <w:t>4.2</w:t>
      </w:r>
      <w:r>
        <w:rPr>
          <w:rFonts w:ascii="Times New Roman" w:hAnsi="Times New Roman" w:cs="Times New Roman"/>
          <w:b/>
          <w:bCs/>
          <w:sz w:val="24"/>
          <w:szCs w:val="24"/>
        </w:rPr>
        <w:tab/>
        <w:t>PESTEL Analysis</w:t>
      </w:r>
    </w:p>
    <w:p w14:paraId="187EE873" w14:textId="7662EEE8" w:rsidR="00003187" w:rsidRDefault="007123BF" w:rsidP="00EB47C6">
      <w:pPr>
        <w:adjustRightInd w:val="0"/>
        <w:snapToGrid w:val="0"/>
        <w:spacing w:after="0"/>
        <w:ind w:firstLine="720"/>
        <w:jc w:val="both"/>
        <w:rPr>
          <w:rFonts w:ascii="Times New Roman" w:hAnsi="Times New Roman" w:cs="Times New Roman"/>
          <w:sz w:val="24"/>
          <w:szCs w:val="24"/>
        </w:rPr>
      </w:pPr>
      <w:r>
        <w:rPr>
          <w:rFonts w:ascii="Times New Roman" w:hAnsi="Times New Roman" w:cs="Times New Roman" w:hint="eastAsia"/>
          <w:sz w:val="24"/>
          <w:szCs w:val="24"/>
        </w:rPr>
        <w:t>P</w:t>
      </w:r>
      <w:r w:rsidR="00003187">
        <w:rPr>
          <w:rFonts w:ascii="Times New Roman" w:hAnsi="Times New Roman" w:cs="Times New Roman"/>
          <w:sz w:val="24"/>
          <w:szCs w:val="24"/>
        </w:rPr>
        <w:t>ESTEL a</w:t>
      </w:r>
      <w:r>
        <w:rPr>
          <w:rFonts w:ascii="Times New Roman" w:hAnsi="Times New Roman" w:cs="Times New Roman"/>
          <w:sz w:val="24"/>
          <w:szCs w:val="24"/>
        </w:rPr>
        <w:t xml:space="preserve">nalysis </w:t>
      </w:r>
      <w:r w:rsidR="00003187">
        <w:rPr>
          <w:rFonts w:ascii="Times New Roman" w:hAnsi="Times New Roman" w:cs="Times New Roman"/>
          <w:sz w:val="24"/>
          <w:szCs w:val="24"/>
        </w:rPr>
        <w:t xml:space="preserve">(formerly known as PEST analysis) </w:t>
      </w:r>
      <w:r>
        <w:rPr>
          <w:rFonts w:ascii="Times New Roman" w:hAnsi="Times New Roman" w:cs="Times New Roman"/>
          <w:sz w:val="24"/>
          <w:szCs w:val="24"/>
        </w:rPr>
        <w:t xml:space="preserve">is used to evaluate on the Macro-environmental factors that affect a company or an organization.  It is especially useful for start-up company or </w:t>
      </w:r>
      <w:r w:rsidR="00003187">
        <w:rPr>
          <w:rFonts w:ascii="Times New Roman" w:hAnsi="Times New Roman" w:cs="Times New Roman"/>
          <w:sz w:val="24"/>
          <w:szCs w:val="24"/>
        </w:rPr>
        <w:t xml:space="preserve">a company is entering </w:t>
      </w:r>
      <w:r>
        <w:rPr>
          <w:rFonts w:ascii="Times New Roman" w:hAnsi="Times New Roman" w:cs="Times New Roman"/>
          <w:sz w:val="24"/>
          <w:szCs w:val="24"/>
        </w:rPr>
        <w:t>in</w:t>
      </w:r>
      <w:r w:rsidR="00003187">
        <w:rPr>
          <w:rFonts w:ascii="Times New Roman" w:hAnsi="Times New Roman" w:cs="Times New Roman"/>
          <w:sz w:val="24"/>
          <w:szCs w:val="24"/>
        </w:rPr>
        <w:t>to</w:t>
      </w:r>
      <w:r>
        <w:rPr>
          <w:rFonts w:ascii="Times New Roman" w:hAnsi="Times New Roman" w:cs="Times New Roman"/>
          <w:sz w:val="24"/>
          <w:szCs w:val="24"/>
        </w:rPr>
        <w:t xml:space="preserve"> a new market.</w:t>
      </w:r>
      <w:r w:rsidR="00003187">
        <w:rPr>
          <w:rFonts w:ascii="Times New Roman" w:hAnsi="Times New Roman" w:cs="Times New Roman"/>
          <w:sz w:val="24"/>
          <w:szCs w:val="24"/>
        </w:rPr>
        <w:t xml:space="preserve">  PESTEL stands for Political, Economic, Social, Technological, Environmental and Legal factors (Aguilar, 1967).</w:t>
      </w:r>
    </w:p>
    <w:p w14:paraId="7F0D5B9A" w14:textId="18C0518C" w:rsidR="00CD0ECB" w:rsidRDefault="00CD0ECB" w:rsidP="00CD0ECB">
      <w:pPr>
        <w:adjustRightInd w:val="0"/>
        <w:snapToGrid w:val="0"/>
        <w:spacing w:after="0" w:line="240" w:lineRule="auto"/>
        <w:jc w:val="both"/>
        <w:rPr>
          <w:rFonts w:ascii="Times New Roman" w:hAnsi="Times New Roman"/>
          <w:sz w:val="24"/>
          <w:szCs w:val="24"/>
        </w:rPr>
      </w:pPr>
      <w:r>
        <w:rPr>
          <w:rFonts w:ascii="Times New Roman" w:hAnsi="Times New Roman" w:cs="Times New Roman" w:hint="eastAsia"/>
          <w:bCs/>
          <w:sz w:val="24"/>
          <w:szCs w:val="24"/>
        </w:rPr>
        <w:t>T</w:t>
      </w:r>
      <w:r>
        <w:rPr>
          <w:rFonts w:ascii="Times New Roman" w:hAnsi="Times New Roman" w:cs="Times New Roman"/>
          <w:bCs/>
          <w:sz w:val="24"/>
          <w:szCs w:val="24"/>
        </w:rPr>
        <w:t>able 3 shows LF’s PESTEL analysis:</w:t>
      </w:r>
    </w:p>
    <w:p w14:paraId="0E9805A2" w14:textId="079DDA06" w:rsidR="00CD0ECB" w:rsidRDefault="00CD0ECB" w:rsidP="00CD0ECB">
      <w:pPr>
        <w:adjustRightInd w:val="0"/>
        <w:snapToGrid w:val="0"/>
        <w:spacing w:after="0" w:line="240" w:lineRule="auto"/>
        <w:ind w:firstLine="720"/>
        <w:jc w:val="both"/>
        <w:rPr>
          <w:rFonts w:ascii="Times New Roman" w:hAnsi="Times New Roman" w:cs="Times New Roman"/>
          <w:sz w:val="24"/>
          <w:szCs w:val="24"/>
        </w:rPr>
      </w:pPr>
    </w:p>
    <w:tbl>
      <w:tblPr>
        <w:tblStyle w:val="a3"/>
        <w:tblW w:w="0" w:type="auto"/>
        <w:tblLook w:val="04A0" w:firstRow="1" w:lastRow="0" w:firstColumn="1" w:lastColumn="0" w:noHBand="0" w:noVBand="1"/>
      </w:tblPr>
      <w:tblGrid>
        <w:gridCol w:w="1763"/>
        <w:gridCol w:w="2910"/>
        <w:gridCol w:w="2339"/>
        <w:gridCol w:w="2338"/>
      </w:tblGrid>
      <w:tr w:rsidR="00A75230" w14:paraId="0A7A6249" w14:textId="77777777" w:rsidTr="00B655A0">
        <w:tc>
          <w:tcPr>
            <w:tcW w:w="1763" w:type="dxa"/>
          </w:tcPr>
          <w:p w14:paraId="08C27D67" w14:textId="7B0ED5C8" w:rsidR="0044468B" w:rsidRPr="0044468B" w:rsidRDefault="0044468B" w:rsidP="005C3919">
            <w:pPr>
              <w:adjustRightInd w:val="0"/>
              <w:snapToGrid w:val="0"/>
              <w:spacing w:after="0" w:line="240" w:lineRule="auto"/>
              <w:rPr>
                <w:rFonts w:ascii="Times New Roman" w:hAnsi="Times New Roman" w:cs="Times New Roman"/>
                <w:b/>
                <w:bCs/>
                <w:sz w:val="24"/>
                <w:szCs w:val="24"/>
              </w:rPr>
            </w:pPr>
            <w:r w:rsidRPr="0044468B">
              <w:rPr>
                <w:rFonts w:ascii="Times New Roman" w:hAnsi="Times New Roman" w:cs="Times New Roman" w:hint="eastAsia"/>
                <w:b/>
                <w:bCs/>
                <w:sz w:val="24"/>
                <w:szCs w:val="24"/>
              </w:rPr>
              <w:t>F</w:t>
            </w:r>
            <w:r w:rsidRPr="0044468B">
              <w:rPr>
                <w:rFonts w:ascii="Times New Roman" w:hAnsi="Times New Roman" w:cs="Times New Roman"/>
                <w:b/>
                <w:bCs/>
                <w:sz w:val="24"/>
                <w:szCs w:val="24"/>
              </w:rPr>
              <w:t>actors</w:t>
            </w:r>
          </w:p>
        </w:tc>
        <w:tc>
          <w:tcPr>
            <w:tcW w:w="2910" w:type="dxa"/>
          </w:tcPr>
          <w:p w14:paraId="28518141" w14:textId="498FCC86" w:rsidR="005C3919" w:rsidRPr="0044468B" w:rsidRDefault="004E62EC" w:rsidP="005C3919">
            <w:pPr>
              <w:adjustRightInd w:val="0"/>
              <w:snapToGri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Analysis of </w:t>
            </w:r>
            <w:r w:rsidR="0044468B" w:rsidRPr="0044468B">
              <w:rPr>
                <w:rFonts w:ascii="Times New Roman" w:hAnsi="Times New Roman" w:cs="Times New Roman" w:hint="eastAsia"/>
                <w:b/>
                <w:bCs/>
                <w:sz w:val="24"/>
                <w:szCs w:val="24"/>
              </w:rPr>
              <w:t>C</w:t>
            </w:r>
            <w:r w:rsidR="0044468B" w:rsidRPr="0044468B">
              <w:rPr>
                <w:rFonts w:ascii="Times New Roman" w:hAnsi="Times New Roman" w:cs="Times New Roman"/>
                <w:b/>
                <w:bCs/>
                <w:sz w:val="24"/>
                <w:szCs w:val="24"/>
              </w:rPr>
              <w:t>hange Driver</w:t>
            </w:r>
            <w:r>
              <w:rPr>
                <w:rFonts w:ascii="Times New Roman" w:hAnsi="Times New Roman" w:cs="Times New Roman"/>
                <w:b/>
                <w:bCs/>
                <w:sz w:val="24"/>
                <w:szCs w:val="24"/>
              </w:rPr>
              <w:t>s</w:t>
            </w:r>
          </w:p>
        </w:tc>
        <w:tc>
          <w:tcPr>
            <w:tcW w:w="2339" w:type="dxa"/>
          </w:tcPr>
          <w:p w14:paraId="59D8743A" w14:textId="5FEF1FAE" w:rsidR="0044468B" w:rsidRPr="0044468B" w:rsidRDefault="0044468B" w:rsidP="005C3919">
            <w:pPr>
              <w:adjustRightInd w:val="0"/>
              <w:snapToGrid w:val="0"/>
              <w:spacing w:after="0" w:line="240" w:lineRule="auto"/>
              <w:jc w:val="center"/>
              <w:rPr>
                <w:rFonts w:ascii="Times New Roman" w:hAnsi="Times New Roman" w:cs="Times New Roman"/>
                <w:b/>
                <w:bCs/>
                <w:sz w:val="24"/>
                <w:szCs w:val="24"/>
              </w:rPr>
            </w:pPr>
            <w:r w:rsidRPr="0044468B">
              <w:rPr>
                <w:rFonts w:ascii="Times New Roman" w:hAnsi="Times New Roman" w:cs="Times New Roman" w:hint="eastAsia"/>
                <w:b/>
                <w:bCs/>
                <w:sz w:val="24"/>
                <w:szCs w:val="24"/>
              </w:rPr>
              <w:t>C</w:t>
            </w:r>
            <w:r w:rsidRPr="0044468B">
              <w:rPr>
                <w:rFonts w:ascii="Times New Roman" w:hAnsi="Times New Roman" w:cs="Times New Roman"/>
                <w:b/>
                <w:bCs/>
                <w:sz w:val="24"/>
                <w:szCs w:val="24"/>
              </w:rPr>
              <w:t>ause</w:t>
            </w:r>
          </w:p>
        </w:tc>
        <w:tc>
          <w:tcPr>
            <w:tcW w:w="2338" w:type="dxa"/>
          </w:tcPr>
          <w:p w14:paraId="7DBA15AF" w14:textId="77777777" w:rsidR="0044468B" w:rsidRDefault="0044468B" w:rsidP="005C3919">
            <w:pPr>
              <w:adjustRightInd w:val="0"/>
              <w:snapToGrid w:val="0"/>
              <w:spacing w:after="0" w:line="240" w:lineRule="auto"/>
              <w:jc w:val="center"/>
              <w:rPr>
                <w:rFonts w:ascii="Times New Roman" w:hAnsi="Times New Roman" w:cs="Times New Roman"/>
                <w:b/>
                <w:bCs/>
                <w:sz w:val="24"/>
                <w:szCs w:val="24"/>
              </w:rPr>
            </w:pPr>
            <w:r w:rsidRPr="0044468B">
              <w:rPr>
                <w:rFonts w:ascii="Times New Roman" w:hAnsi="Times New Roman" w:cs="Times New Roman" w:hint="eastAsia"/>
                <w:b/>
                <w:bCs/>
                <w:sz w:val="24"/>
                <w:szCs w:val="24"/>
              </w:rPr>
              <w:t>C</w:t>
            </w:r>
            <w:r w:rsidRPr="0044468B">
              <w:rPr>
                <w:rFonts w:ascii="Times New Roman" w:hAnsi="Times New Roman" w:cs="Times New Roman"/>
                <w:b/>
                <w:bCs/>
                <w:sz w:val="24"/>
                <w:szCs w:val="24"/>
              </w:rPr>
              <w:t>onsequence</w:t>
            </w:r>
          </w:p>
          <w:p w14:paraId="5FEFB833" w14:textId="483A401B" w:rsidR="005C3919" w:rsidRPr="0044468B" w:rsidRDefault="005C3919" w:rsidP="005C3919">
            <w:pPr>
              <w:adjustRightInd w:val="0"/>
              <w:snapToGrid w:val="0"/>
              <w:spacing w:after="0" w:line="240" w:lineRule="auto"/>
              <w:jc w:val="center"/>
              <w:rPr>
                <w:rFonts w:ascii="Times New Roman" w:hAnsi="Times New Roman" w:cs="Times New Roman"/>
                <w:b/>
                <w:bCs/>
                <w:sz w:val="24"/>
                <w:szCs w:val="24"/>
              </w:rPr>
            </w:pPr>
          </w:p>
        </w:tc>
      </w:tr>
      <w:tr w:rsidR="00A75230" w14:paraId="71728026" w14:textId="77777777" w:rsidTr="00B655A0">
        <w:tc>
          <w:tcPr>
            <w:tcW w:w="1763" w:type="dxa"/>
          </w:tcPr>
          <w:p w14:paraId="14193143" w14:textId="7B1EC358" w:rsidR="0044468B" w:rsidRPr="00A75230" w:rsidRDefault="0044468B" w:rsidP="00961955">
            <w:pPr>
              <w:adjustRightInd w:val="0"/>
              <w:snapToGrid w:val="0"/>
              <w:spacing w:after="0" w:line="240" w:lineRule="auto"/>
              <w:jc w:val="both"/>
              <w:rPr>
                <w:rFonts w:ascii="Times New Roman" w:hAnsi="Times New Roman" w:cs="Times New Roman"/>
                <w:b/>
                <w:bCs/>
                <w:sz w:val="24"/>
                <w:szCs w:val="24"/>
              </w:rPr>
            </w:pPr>
            <w:r w:rsidRPr="00A75230">
              <w:rPr>
                <w:rFonts w:ascii="Times New Roman" w:hAnsi="Times New Roman" w:cs="Times New Roman" w:hint="eastAsia"/>
                <w:b/>
                <w:bCs/>
                <w:sz w:val="24"/>
                <w:szCs w:val="24"/>
              </w:rPr>
              <w:t>P</w:t>
            </w:r>
            <w:r w:rsidRPr="00A75230">
              <w:rPr>
                <w:rFonts w:ascii="Times New Roman" w:hAnsi="Times New Roman" w:cs="Times New Roman"/>
                <w:b/>
                <w:bCs/>
                <w:sz w:val="24"/>
                <w:szCs w:val="24"/>
              </w:rPr>
              <w:t>olitical</w:t>
            </w:r>
          </w:p>
        </w:tc>
        <w:tc>
          <w:tcPr>
            <w:tcW w:w="2910" w:type="dxa"/>
          </w:tcPr>
          <w:p w14:paraId="5F8221B2" w14:textId="0963E62A" w:rsidR="0044468B" w:rsidRPr="00C423DA" w:rsidRDefault="00C423DA" w:rsidP="00417B22">
            <w:pPr>
              <w:pStyle w:val="a4"/>
              <w:numPr>
                <w:ilvl w:val="0"/>
                <w:numId w:val="10"/>
              </w:numPr>
              <w:adjustRightInd w:val="0"/>
              <w:snapToGri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Customers: </w:t>
            </w:r>
            <w:r w:rsidR="007E7252" w:rsidRPr="00C423DA">
              <w:rPr>
                <w:rFonts w:ascii="Times New Roman" w:hAnsi="Times New Roman" w:cs="Times New Roman" w:hint="eastAsia"/>
                <w:sz w:val="24"/>
                <w:szCs w:val="24"/>
              </w:rPr>
              <w:t>C</w:t>
            </w:r>
            <w:r w:rsidR="007E7252" w:rsidRPr="00C423DA">
              <w:rPr>
                <w:rFonts w:ascii="Times New Roman" w:hAnsi="Times New Roman" w:cs="Times New Roman"/>
                <w:sz w:val="24"/>
                <w:szCs w:val="24"/>
              </w:rPr>
              <w:t>hina-US Trade War</w:t>
            </w:r>
            <w:r w:rsidR="00C76087">
              <w:rPr>
                <w:rFonts w:ascii="Times New Roman" w:hAnsi="Times New Roman" w:cs="Times New Roman"/>
                <w:sz w:val="24"/>
                <w:szCs w:val="24"/>
              </w:rPr>
              <w:t xml:space="preserve"> (2018-21)</w:t>
            </w:r>
            <w:r w:rsidR="005F20DC">
              <w:rPr>
                <w:rFonts w:ascii="Times New Roman" w:hAnsi="Times New Roman" w:cs="Times New Roman"/>
                <w:sz w:val="24"/>
                <w:szCs w:val="24"/>
              </w:rPr>
              <w:t>.</w:t>
            </w:r>
            <w:r w:rsidR="007E7252" w:rsidRPr="00C423DA">
              <w:rPr>
                <w:rFonts w:ascii="Times New Roman" w:hAnsi="Times New Roman" w:cs="Times New Roman"/>
                <w:sz w:val="24"/>
                <w:szCs w:val="24"/>
              </w:rPr>
              <w:t xml:space="preserve"> </w:t>
            </w:r>
          </w:p>
          <w:p w14:paraId="2583874C" w14:textId="46C83B5B" w:rsidR="007E7252" w:rsidRPr="00C423DA" w:rsidRDefault="00C423DA" w:rsidP="00417B22">
            <w:pPr>
              <w:pStyle w:val="a4"/>
              <w:numPr>
                <w:ilvl w:val="0"/>
                <w:numId w:val="10"/>
              </w:numPr>
              <w:adjustRightInd w:val="0"/>
              <w:snapToGri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Suppliers: </w:t>
            </w:r>
            <w:r w:rsidR="007E7252" w:rsidRPr="00C423DA">
              <w:rPr>
                <w:rFonts w:ascii="Times New Roman" w:hAnsi="Times New Roman" w:cs="Times New Roman"/>
                <w:sz w:val="24"/>
                <w:szCs w:val="24"/>
              </w:rPr>
              <w:t>infrastructure</w:t>
            </w:r>
            <w:r>
              <w:rPr>
                <w:rFonts w:ascii="Times New Roman" w:hAnsi="Times New Roman" w:cs="Times New Roman"/>
                <w:sz w:val="24"/>
                <w:szCs w:val="24"/>
              </w:rPr>
              <w:t xml:space="preserve"> &amp; </w:t>
            </w:r>
            <w:r w:rsidR="007E7252" w:rsidRPr="00C423DA">
              <w:rPr>
                <w:rFonts w:ascii="Times New Roman" w:hAnsi="Times New Roman" w:cs="Times New Roman"/>
                <w:sz w:val="24"/>
                <w:szCs w:val="24"/>
              </w:rPr>
              <w:t xml:space="preserve">political environment of </w:t>
            </w:r>
            <w:r>
              <w:rPr>
                <w:rFonts w:ascii="Times New Roman" w:hAnsi="Times New Roman" w:cs="Times New Roman"/>
                <w:sz w:val="24"/>
                <w:szCs w:val="24"/>
              </w:rPr>
              <w:t>suppliers</w:t>
            </w:r>
            <w:r w:rsidR="007E7252" w:rsidRPr="00C423DA">
              <w:rPr>
                <w:rFonts w:ascii="Times New Roman" w:hAnsi="Times New Roman" w:cs="Times New Roman"/>
                <w:sz w:val="24"/>
                <w:szCs w:val="24"/>
              </w:rPr>
              <w:t xml:space="preserve"> in </w:t>
            </w:r>
            <w:r w:rsidRPr="00C423DA">
              <w:rPr>
                <w:rFonts w:ascii="Times New Roman" w:hAnsi="Times New Roman" w:cs="Times New Roman"/>
                <w:sz w:val="24"/>
                <w:szCs w:val="24"/>
              </w:rPr>
              <w:t xml:space="preserve">Asia </w:t>
            </w:r>
            <w:r w:rsidR="007E7252" w:rsidRPr="00C423DA">
              <w:rPr>
                <w:rFonts w:ascii="Times New Roman" w:hAnsi="Times New Roman" w:cs="Times New Roman"/>
                <w:sz w:val="24"/>
                <w:szCs w:val="24"/>
              </w:rPr>
              <w:t>developing countries are not stable</w:t>
            </w:r>
            <w:r w:rsidR="005F20DC">
              <w:rPr>
                <w:rFonts w:ascii="Times New Roman" w:hAnsi="Times New Roman" w:cs="Times New Roman"/>
                <w:sz w:val="24"/>
                <w:szCs w:val="24"/>
              </w:rPr>
              <w:t>.</w:t>
            </w:r>
          </w:p>
        </w:tc>
        <w:tc>
          <w:tcPr>
            <w:tcW w:w="2339" w:type="dxa"/>
          </w:tcPr>
          <w:p w14:paraId="772CF54E" w14:textId="77777777" w:rsidR="00B655A0" w:rsidRDefault="007E7252" w:rsidP="00B655A0">
            <w:pPr>
              <w:adjustRightInd w:val="0"/>
              <w:snapToGrid w:val="0"/>
              <w:spacing w:after="0" w:line="240" w:lineRule="auto"/>
              <w:rPr>
                <w:rFonts w:ascii="Times New Roman" w:hAnsi="Times New Roman" w:cs="Times New Roman"/>
                <w:sz w:val="24"/>
                <w:szCs w:val="24"/>
              </w:rPr>
            </w:pPr>
            <w:r w:rsidRPr="00C423DA">
              <w:rPr>
                <w:rFonts w:ascii="Times New Roman" w:hAnsi="Times New Roman" w:cs="Times New Roman"/>
                <w:sz w:val="24"/>
                <w:szCs w:val="24"/>
              </w:rPr>
              <w:t>China-US Trade War</w:t>
            </w:r>
            <w:r w:rsidR="00C423DA" w:rsidRPr="00C423DA">
              <w:rPr>
                <w:rFonts w:ascii="Times New Roman" w:hAnsi="Times New Roman" w:cs="Times New Roman"/>
                <w:sz w:val="24"/>
                <w:szCs w:val="24"/>
              </w:rPr>
              <w:t xml:space="preserve"> </w:t>
            </w:r>
            <w:r w:rsidR="00C423DA">
              <w:rPr>
                <w:rFonts w:ascii="Times New Roman" w:hAnsi="Times New Roman" w:cs="Times New Roman"/>
                <w:sz w:val="24"/>
                <w:szCs w:val="24"/>
              </w:rPr>
              <w:t xml:space="preserve">and </w:t>
            </w:r>
            <w:r w:rsidR="00A75230">
              <w:rPr>
                <w:rFonts w:ascii="Times New Roman" w:hAnsi="Times New Roman" w:cs="Times New Roman"/>
                <w:sz w:val="24"/>
                <w:szCs w:val="24"/>
              </w:rPr>
              <w:t>p</w:t>
            </w:r>
            <w:r w:rsidRPr="00C423DA">
              <w:rPr>
                <w:rFonts w:ascii="Times New Roman" w:hAnsi="Times New Roman" w:cs="Times New Roman"/>
                <w:sz w:val="24"/>
                <w:szCs w:val="24"/>
              </w:rPr>
              <w:t>olitical instability</w:t>
            </w:r>
            <w:r w:rsidR="00C423DA" w:rsidRPr="00C423DA">
              <w:rPr>
                <w:rFonts w:ascii="Times New Roman" w:hAnsi="Times New Roman" w:cs="Times New Roman"/>
                <w:sz w:val="24"/>
                <w:szCs w:val="24"/>
              </w:rPr>
              <w:t xml:space="preserve"> </w:t>
            </w:r>
            <w:r w:rsidRPr="00C423DA">
              <w:rPr>
                <w:rFonts w:ascii="Times New Roman" w:hAnsi="Times New Roman" w:cs="Times New Roman"/>
                <w:sz w:val="24"/>
                <w:szCs w:val="24"/>
              </w:rPr>
              <w:t>in Asia</w:t>
            </w:r>
            <w:r w:rsidR="00B655A0">
              <w:rPr>
                <w:rFonts w:ascii="Times New Roman" w:hAnsi="Times New Roman" w:cs="Times New Roman"/>
                <w:sz w:val="24"/>
                <w:szCs w:val="24"/>
              </w:rPr>
              <w:t>’s production</w:t>
            </w:r>
            <w:r w:rsidRPr="00C423DA">
              <w:rPr>
                <w:rFonts w:ascii="Times New Roman" w:hAnsi="Times New Roman" w:cs="Times New Roman"/>
                <w:sz w:val="24"/>
                <w:szCs w:val="24"/>
              </w:rPr>
              <w:t xml:space="preserve"> </w:t>
            </w:r>
          </w:p>
          <w:p w14:paraId="41EA2BAD" w14:textId="5B54513C" w:rsidR="0044468B" w:rsidRPr="00C423DA" w:rsidRDefault="007E7252" w:rsidP="00B655A0">
            <w:pPr>
              <w:adjustRightInd w:val="0"/>
              <w:snapToGrid w:val="0"/>
              <w:spacing w:after="0" w:line="240" w:lineRule="auto"/>
              <w:rPr>
                <w:rFonts w:ascii="Times New Roman" w:hAnsi="Times New Roman" w:cs="Times New Roman"/>
                <w:sz w:val="24"/>
                <w:szCs w:val="24"/>
              </w:rPr>
            </w:pPr>
            <w:r w:rsidRPr="00C423DA">
              <w:rPr>
                <w:rFonts w:ascii="Times New Roman" w:hAnsi="Times New Roman" w:cs="Times New Roman"/>
                <w:sz w:val="24"/>
                <w:szCs w:val="24"/>
              </w:rPr>
              <w:t>(</w:t>
            </w:r>
            <w:proofErr w:type="gramStart"/>
            <w:r w:rsidR="00C423DA" w:rsidRPr="00C423DA">
              <w:rPr>
                <w:rFonts w:ascii="Times New Roman" w:hAnsi="Times New Roman" w:cs="Times New Roman"/>
                <w:sz w:val="24"/>
                <w:szCs w:val="24"/>
              </w:rPr>
              <w:t>e.g.</w:t>
            </w:r>
            <w:proofErr w:type="gramEnd"/>
            <w:r w:rsidR="00B655A0">
              <w:rPr>
                <w:rFonts w:ascii="Times New Roman" w:hAnsi="Times New Roman" w:cs="Times New Roman"/>
                <w:sz w:val="24"/>
                <w:szCs w:val="24"/>
              </w:rPr>
              <w:t xml:space="preserve"> </w:t>
            </w:r>
            <w:r w:rsidRPr="00C423DA">
              <w:rPr>
                <w:rFonts w:ascii="Times New Roman" w:hAnsi="Times New Roman" w:cs="Times New Roman"/>
                <w:sz w:val="24"/>
                <w:szCs w:val="24"/>
              </w:rPr>
              <w:t>Myanmar</w:t>
            </w:r>
            <w:r w:rsidR="002C55B2">
              <w:rPr>
                <w:rFonts w:ascii="Times New Roman" w:hAnsi="Times New Roman" w:cs="Times New Roman"/>
                <w:sz w:val="24"/>
                <w:szCs w:val="24"/>
              </w:rPr>
              <w:t>, Vietnam, Cambodia &amp; Bangladesh</w:t>
            </w:r>
            <w:r w:rsidRPr="00C423DA">
              <w:rPr>
                <w:rFonts w:ascii="Times New Roman" w:hAnsi="Times New Roman" w:cs="Times New Roman"/>
                <w:sz w:val="24"/>
                <w:szCs w:val="24"/>
              </w:rPr>
              <w:t>)</w:t>
            </w:r>
            <w:r w:rsidR="005F20DC">
              <w:rPr>
                <w:rFonts w:ascii="Times New Roman" w:hAnsi="Times New Roman" w:cs="Times New Roman"/>
                <w:sz w:val="24"/>
                <w:szCs w:val="24"/>
              </w:rPr>
              <w:t>.</w:t>
            </w:r>
            <w:r w:rsidRPr="00C423DA">
              <w:rPr>
                <w:rFonts w:ascii="Times New Roman" w:hAnsi="Times New Roman" w:cs="Times New Roman"/>
                <w:sz w:val="24"/>
                <w:szCs w:val="24"/>
              </w:rPr>
              <w:t xml:space="preserve"> </w:t>
            </w:r>
          </w:p>
        </w:tc>
        <w:tc>
          <w:tcPr>
            <w:tcW w:w="2338" w:type="dxa"/>
          </w:tcPr>
          <w:p w14:paraId="4F9A671C" w14:textId="1640B8E5" w:rsidR="007E7252" w:rsidRPr="00C423DA" w:rsidRDefault="007E7252" w:rsidP="00B655A0">
            <w:pPr>
              <w:adjustRightInd w:val="0"/>
              <w:snapToGrid w:val="0"/>
              <w:spacing w:after="0" w:line="240" w:lineRule="auto"/>
              <w:rPr>
                <w:rFonts w:ascii="Times New Roman" w:hAnsi="Times New Roman" w:cs="Times New Roman"/>
                <w:sz w:val="24"/>
                <w:szCs w:val="24"/>
              </w:rPr>
            </w:pPr>
            <w:r w:rsidRPr="00C423DA">
              <w:rPr>
                <w:rFonts w:ascii="Times New Roman" w:hAnsi="Times New Roman" w:cs="Times New Roman"/>
                <w:sz w:val="24"/>
                <w:szCs w:val="24"/>
              </w:rPr>
              <w:t xml:space="preserve">LF’s business &amp; sales turnover </w:t>
            </w:r>
            <w:r w:rsidR="00C423DA">
              <w:rPr>
                <w:rFonts w:ascii="Times New Roman" w:hAnsi="Times New Roman" w:cs="Times New Roman"/>
                <w:sz w:val="24"/>
                <w:szCs w:val="24"/>
              </w:rPr>
              <w:t xml:space="preserve">decline </w:t>
            </w:r>
            <w:r w:rsidRPr="00C423DA">
              <w:rPr>
                <w:rFonts w:ascii="Times New Roman" w:hAnsi="Times New Roman" w:cs="Times New Roman"/>
                <w:sz w:val="24"/>
                <w:szCs w:val="24"/>
              </w:rPr>
              <w:t>with U</w:t>
            </w:r>
            <w:r w:rsidR="002C55B2">
              <w:rPr>
                <w:rFonts w:ascii="Times New Roman" w:hAnsi="Times New Roman" w:cs="Times New Roman"/>
                <w:sz w:val="24"/>
                <w:szCs w:val="24"/>
              </w:rPr>
              <w:t>.</w:t>
            </w:r>
            <w:r w:rsidRPr="00C423DA">
              <w:rPr>
                <w:rFonts w:ascii="Times New Roman" w:hAnsi="Times New Roman" w:cs="Times New Roman"/>
                <w:sz w:val="24"/>
                <w:szCs w:val="24"/>
              </w:rPr>
              <w:t>S</w:t>
            </w:r>
            <w:r w:rsidR="002C55B2">
              <w:rPr>
                <w:rFonts w:ascii="Times New Roman" w:hAnsi="Times New Roman" w:cs="Times New Roman"/>
                <w:sz w:val="24"/>
                <w:szCs w:val="24"/>
              </w:rPr>
              <w:t>.</w:t>
            </w:r>
            <w:r w:rsidRPr="00C423DA">
              <w:rPr>
                <w:rFonts w:ascii="Times New Roman" w:hAnsi="Times New Roman" w:cs="Times New Roman"/>
                <w:sz w:val="24"/>
                <w:szCs w:val="24"/>
              </w:rPr>
              <w:t xml:space="preserve"> customers</w:t>
            </w:r>
            <w:r w:rsidR="00C76087">
              <w:rPr>
                <w:rFonts w:ascii="Times New Roman" w:hAnsi="Times New Roman" w:cs="Times New Roman"/>
                <w:sz w:val="24"/>
                <w:szCs w:val="24"/>
              </w:rPr>
              <w:t xml:space="preserve"> </w:t>
            </w:r>
            <w:r w:rsidR="00C423DA">
              <w:rPr>
                <w:rFonts w:ascii="Times New Roman" w:hAnsi="Times New Roman" w:cs="Times New Roman"/>
                <w:sz w:val="24"/>
                <w:szCs w:val="24"/>
              </w:rPr>
              <w:t xml:space="preserve">and product quality is not up to standard </w:t>
            </w:r>
            <w:r w:rsidRPr="00C423DA">
              <w:rPr>
                <w:rFonts w:ascii="Times New Roman" w:hAnsi="Times New Roman" w:cs="Times New Roman"/>
                <w:sz w:val="24"/>
                <w:szCs w:val="24"/>
              </w:rPr>
              <w:t xml:space="preserve">which impacts on LF’s </w:t>
            </w:r>
            <w:r w:rsidR="00C76087">
              <w:rPr>
                <w:rFonts w:ascii="Times New Roman" w:hAnsi="Times New Roman" w:cs="Times New Roman"/>
                <w:sz w:val="24"/>
                <w:szCs w:val="24"/>
              </w:rPr>
              <w:t>profit margin</w:t>
            </w:r>
            <w:r w:rsidR="005F20DC">
              <w:rPr>
                <w:rFonts w:ascii="Times New Roman" w:hAnsi="Times New Roman" w:cs="Times New Roman"/>
                <w:sz w:val="24"/>
                <w:szCs w:val="24"/>
              </w:rPr>
              <w:t>.</w:t>
            </w:r>
          </w:p>
        </w:tc>
      </w:tr>
      <w:tr w:rsidR="00A75230" w14:paraId="1B80395F" w14:textId="77777777" w:rsidTr="00B655A0">
        <w:tc>
          <w:tcPr>
            <w:tcW w:w="1763" w:type="dxa"/>
          </w:tcPr>
          <w:p w14:paraId="50AB2FFC" w14:textId="49C4BF8F" w:rsidR="0044468B" w:rsidRPr="00A75230" w:rsidRDefault="0044468B" w:rsidP="00961955">
            <w:pPr>
              <w:adjustRightInd w:val="0"/>
              <w:snapToGrid w:val="0"/>
              <w:spacing w:after="0" w:line="240" w:lineRule="auto"/>
              <w:jc w:val="both"/>
              <w:rPr>
                <w:rFonts w:ascii="Times New Roman" w:hAnsi="Times New Roman" w:cs="Times New Roman"/>
                <w:b/>
                <w:bCs/>
                <w:sz w:val="24"/>
                <w:szCs w:val="24"/>
              </w:rPr>
            </w:pPr>
            <w:r w:rsidRPr="00A75230">
              <w:rPr>
                <w:rFonts w:ascii="Times New Roman" w:hAnsi="Times New Roman" w:cs="Times New Roman" w:hint="eastAsia"/>
                <w:b/>
                <w:bCs/>
                <w:sz w:val="24"/>
                <w:szCs w:val="24"/>
              </w:rPr>
              <w:t>E</w:t>
            </w:r>
            <w:r w:rsidRPr="00A75230">
              <w:rPr>
                <w:rFonts w:ascii="Times New Roman" w:hAnsi="Times New Roman" w:cs="Times New Roman"/>
                <w:b/>
                <w:bCs/>
                <w:sz w:val="24"/>
                <w:szCs w:val="24"/>
              </w:rPr>
              <w:t>conomic</w:t>
            </w:r>
          </w:p>
        </w:tc>
        <w:tc>
          <w:tcPr>
            <w:tcW w:w="2910" w:type="dxa"/>
          </w:tcPr>
          <w:p w14:paraId="76B80248" w14:textId="6B2BAD88" w:rsidR="00961955" w:rsidRDefault="00961955" w:rsidP="00B655A0">
            <w:pPr>
              <w:adjustRightInd w:val="0"/>
              <w:snapToGrid w:val="0"/>
              <w:spacing w:after="0" w:line="240" w:lineRule="auto"/>
              <w:rPr>
                <w:rFonts w:ascii="Times New Roman" w:hAnsi="Times New Roman" w:cs="Times New Roman"/>
                <w:sz w:val="24"/>
                <w:szCs w:val="24"/>
              </w:rPr>
            </w:pPr>
            <w:r>
              <w:rPr>
                <w:rFonts w:ascii="Times New Roman" w:hAnsi="Times New Roman" w:cs="Times New Roman" w:hint="eastAsia"/>
                <w:sz w:val="24"/>
                <w:szCs w:val="24"/>
              </w:rPr>
              <w:t>K</w:t>
            </w:r>
            <w:r>
              <w:rPr>
                <w:rFonts w:ascii="Times New Roman" w:hAnsi="Times New Roman" w:cs="Times New Roman"/>
                <w:sz w:val="24"/>
                <w:szCs w:val="24"/>
              </w:rPr>
              <w:t xml:space="preserve">ey customers of </w:t>
            </w:r>
            <w:r w:rsidR="002C55B2">
              <w:rPr>
                <w:rFonts w:ascii="Times New Roman" w:hAnsi="Times New Roman" w:cs="Times New Roman"/>
                <w:sz w:val="24"/>
                <w:szCs w:val="24"/>
              </w:rPr>
              <w:t xml:space="preserve">the </w:t>
            </w:r>
            <w:r>
              <w:rPr>
                <w:rFonts w:ascii="Times New Roman" w:hAnsi="Times New Roman" w:cs="Times New Roman"/>
                <w:sz w:val="24"/>
                <w:szCs w:val="24"/>
              </w:rPr>
              <w:t>U</w:t>
            </w:r>
            <w:r w:rsidR="002C55B2">
              <w:rPr>
                <w:rFonts w:ascii="Times New Roman" w:hAnsi="Times New Roman" w:cs="Times New Roman"/>
                <w:sz w:val="24"/>
                <w:szCs w:val="24"/>
              </w:rPr>
              <w:t>.</w:t>
            </w:r>
            <w:r>
              <w:rPr>
                <w:rFonts w:ascii="Times New Roman" w:hAnsi="Times New Roman" w:cs="Times New Roman"/>
                <w:sz w:val="24"/>
                <w:szCs w:val="24"/>
              </w:rPr>
              <w:t>S</w:t>
            </w:r>
            <w:r w:rsidR="002C55B2">
              <w:rPr>
                <w:rFonts w:ascii="Times New Roman" w:hAnsi="Times New Roman" w:cs="Times New Roman"/>
                <w:sz w:val="24"/>
                <w:szCs w:val="24"/>
              </w:rPr>
              <w:t>.</w:t>
            </w:r>
            <w:r>
              <w:rPr>
                <w:rFonts w:ascii="Times New Roman" w:hAnsi="Times New Roman" w:cs="Times New Roman"/>
                <w:sz w:val="24"/>
                <w:szCs w:val="24"/>
              </w:rPr>
              <w:t xml:space="preserve"> and Western E</w:t>
            </w:r>
            <w:r w:rsidR="00A75230">
              <w:rPr>
                <w:rFonts w:ascii="Times New Roman" w:hAnsi="Times New Roman" w:cs="Times New Roman"/>
                <w:sz w:val="24"/>
                <w:szCs w:val="24"/>
              </w:rPr>
              <w:t>U</w:t>
            </w:r>
            <w:r>
              <w:rPr>
                <w:rFonts w:ascii="Times New Roman" w:hAnsi="Times New Roman" w:cs="Times New Roman"/>
                <w:sz w:val="24"/>
                <w:szCs w:val="24"/>
              </w:rPr>
              <w:t xml:space="preserve"> experienced Real GDP Growth slow down and higher unemployment rate compared to China</w:t>
            </w:r>
            <w:r w:rsidR="00C76087">
              <w:rPr>
                <w:rFonts w:ascii="Times New Roman" w:hAnsi="Times New Roman" w:cs="Times New Roman"/>
                <w:sz w:val="24"/>
                <w:szCs w:val="24"/>
              </w:rPr>
              <w:t xml:space="preserve"> (2021)</w:t>
            </w:r>
            <w:r>
              <w:rPr>
                <w:rFonts w:ascii="Times New Roman" w:hAnsi="Times New Roman" w:cs="Times New Roman"/>
                <w:sz w:val="24"/>
                <w:szCs w:val="24"/>
              </w:rPr>
              <w:t>.</w:t>
            </w:r>
          </w:p>
          <w:p w14:paraId="45A597C4" w14:textId="273C1683" w:rsidR="0044468B" w:rsidRPr="004E62EC" w:rsidRDefault="00961955" w:rsidP="00417B22">
            <w:pPr>
              <w:pStyle w:val="a4"/>
              <w:numPr>
                <w:ilvl w:val="0"/>
                <w:numId w:val="9"/>
              </w:numPr>
              <w:adjustRightInd w:val="0"/>
              <w:snapToGrid w:val="0"/>
              <w:spacing w:after="0" w:line="240" w:lineRule="auto"/>
              <w:rPr>
                <w:rFonts w:ascii="Times New Roman" w:hAnsi="Times New Roman" w:cs="Times New Roman"/>
                <w:sz w:val="24"/>
                <w:szCs w:val="24"/>
              </w:rPr>
            </w:pPr>
            <w:r w:rsidRPr="004E62EC">
              <w:rPr>
                <w:rFonts w:ascii="Times New Roman" w:hAnsi="Times New Roman" w:cs="Times New Roman" w:hint="eastAsia"/>
                <w:sz w:val="24"/>
                <w:szCs w:val="24"/>
              </w:rPr>
              <w:t>R</w:t>
            </w:r>
            <w:r w:rsidRPr="004E62EC">
              <w:rPr>
                <w:rFonts w:ascii="Times New Roman" w:hAnsi="Times New Roman" w:cs="Times New Roman"/>
                <w:sz w:val="24"/>
                <w:szCs w:val="24"/>
              </w:rPr>
              <w:t>eal GDP Growth: US 6.4%</w:t>
            </w:r>
            <w:r w:rsidR="004E62EC" w:rsidRPr="004E62EC">
              <w:rPr>
                <w:rFonts w:ascii="Times New Roman" w:hAnsi="Times New Roman" w:cs="Times New Roman"/>
                <w:sz w:val="24"/>
                <w:szCs w:val="24"/>
              </w:rPr>
              <w:t>,</w:t>
            </w:r>
            <w:r w:rsidRPr="004E62EC">
              <w:rPr>
                <w:rFonts w:ascii="Times New Roman" w:hAnsi="Times New Roman" w:cs="Times New Roman"/>
                <w:sz w:val="24"/>
                <w:szCs w:val="24"/>
              </w:rPr>
              <w:t xml:space="preserve"> West EU 4.5%</w:t>
            </w:r>
            <w:r w:rsidR="004E62EC" w:rsidRPr="004E62EC">
              <w:rPr>
                <w:rFonts w:ascii="Times New Roman" w:hAnsi="Times New Roman" w:cs="Times New Roman"/>
                <w:sz w:val="24"/>
                <w:szCs w:val="24"/>
              </w:rPr>
              <w:t xml:space="preserve">, </w:t>
            </w:r>
            <w:r w:rsidRPr="004E62EC">
              <w:rPr>
                <w:rFonts w:ascii="Times New Roman" w:hAnsi="Times New Roman" w:cs="Times New Roman"/>
                <w:sz w:val="24"/>
                <w:szCs w:val="24"/>
              </w:rPr>
              <w:t>(China 8.4%)</w:t>
            </w:r>
            <w:r w:rsidR="005F20DC">
              <w:rPr>
                <w:rFonts w:ascii="Times New Roman" w:hAnsi="Times New Roman" w:cs="Times New Roman"/>
                <w:sz w:val="24"/>
                <w:szCs w:val="24"/>
              </w:rPr>
              <w:t>.</w:t>
            </w:r>
          </w:p>
          <w:p w14:paraId="6EAC0A77" w14:textId="1076EF32" w:rsidR="00961955" w:rsidRPr="004E62EC" w:rsidRDefault="00961955" w:rsidP="00417B22">
            <w:pPr>
              <w:pStyle w:val="a4"/>
              <w:numPr>
                <w:ilvl w:val="0"/>
                <w:numId w:val="9"/>
              </w:numPr>
              <w:adjustRightInd w:val="0"/>
              <w:snapToGrid w:val="0"/>
              <w:spacing w:after="0" w:line="240" w:lineRule="auto"/>
              <w:rPr>
                <w:rFonts w:ascii="Times New Roman" w:hAnsi="Times New Roman" w:cs="Times New Roman"/>
                <w:sz w:val="24"/>
                <w:szCs w:val="24"/>
              </w:rPr>
            </w:pPr>
            <w:r w:rsidRPr="004E62EC">
              <w:rPr>
                <w:rFonts w:ascii="Times New Roman" w:hAnsi="Times New Roman" w:cs="Times New Roman"/>
                <w:sz w:val="24"/>
                <w:szCs w:val="24"/>
              </w:rPr>
              <w:t>Inflation Rate: US 2.3%</w:t>
            </w:r>
            <w:r w:rsidR="004E62EC" w:rsidRPr="004E62EC">
              <w:rPr>
                <w:rFonts w:ascii="Times New Roman" w:hAnsi="Times New Roman" w:cs="Times New Roman"/>
                <w:sz w:val="24"/>
                <w:szCs w:val="24"/>
              </w:rPr>
              <w:t xml:space="preserve">, </w:t>
            </w:r>
            <w:r w:rsidRPr="004E62EC">
              <w:rPr>
                <w:rFonts w:ascii="Times New Roman" w:hAnsi="Times New Roman" w:cs="Times New Roman"/>
                <w:sz w:val="24"/>
                <w:szCs w:val="24"/>
              </w:rPr>
              <w:t>West EU 1.4%</w:t>
            </w:r>
            <w:r w:rsidR="004E62EC" w:rsidRPr="004E62EC">
              <w:rPr>
                <w:rFonts w:ascii="Times New Roman" w:hAnsi="Times New Roman" w:cs="Times New Roman"/>
                <w:sz w:val="24"/>
                <w:szCs w:val="24"/>
              </w:rPr>
              <w:t xml:space="preserve">, </w:t>
            </w:r>
            <w:r w:rsidRPr="004E62EC">
              <w:rPr>
                <w:rFonts w:ascii="Times New Roman" w:hAnsi="Times New Roman" w:cs="Times New Roman"/>
                <w:sz w:val="24"/>
                <w:szCs w:val="24"/>
              </w:rPr>
              <w:t>(China 1.2%)</w:t>
            </w:r>
            <w:r w:rsidR="005F20DC">
              <w:rPr>
                <w:rFonts w:ascii="Times New Roman" w:hAnsi="Times New Roman" w:cs="Times New Roman"/>
                <w:sz w:val="24"/>
                <w:szCs w:val="24"/>
              </w:rPr>
              <w:t>.</w:t>
            </w:r>
          </w:p>
          <w:p w14:paraId="754CA48E" w14:textId="753B0CE3" w:rsidR="00961955" w:rsidRPr="00B655A0" w:rsidRDefault="00961955" w:rsidP="00417B22">
            <w:pPr>
              <w:pStyle w:val="a4"/>
              <w:numPr>
                <w:ilvl w:val="0"/>
                <w:numId w:val="9"/>
              </w:numPr>
              <w:adjustRightInd w:val="0"/>
              <w:snapToGrid w:val="0"/>
              <w:spacing w:after="0" w:line="240" w:lineRule="auto"/>
              <w:rPr>
                <w:rFonts w:ascii="Times New Roman" w:hAnsi="Times New Roman" w:cs="Times New Roman"/>
                <w:sz w:val="24"/>
                <w:szCs w:val="24"/>
              </w:rPr>
            </w:pPr>
            <w:r w:rsidRPr="00B655A0">
              <w:rPr>
                <w:rFonts w:ascii="Times New Roman" w:hAnsi="Times New Roman" w:cs="Times New Roman" w:hint="eastAsia"/>
                <w:sz w:val="24"/>
                <w:szCs w:val="24"/>
              </w:rPr>
              <w:t>U</w:t>
            </w:r>
            <w:r w:rsidRPr="00B655A0">
              <w:rPr>
                <w:rFonts w:ascii="Times New Roman" w:hAnsi="Times New Roman" w:cs="Times New Roman"/>
                <w:sz w:val="24"/>
                <w:szCs w:val="24"/>
              </w:rPr>
              <w:t>nemployment Rate: US 5.8%</w:t>
            </w:r>
            <w:r w:rsidR="004E62EC" w:rsidRPr="00B655A0">
              <w:rPr>
                <w:rFonts w:ascii="Times New Roman" w:hAnsi="Times New Roman" w:cs="Times New Roman"/>
                <w:sz w:val="24"/>
                <w:szCs w:val="24"/>
              </w:rPr>
              <w:t>,</w:t>
            </w:r>
            <w:r w:rsidRPr="00B655A0">
              <w:rPr>
                <w:rFonts w:ascii="Times New Roman" w:hAnsi="Times New Roman" w:cs="Times New Roman"/>
                <w:sz w:val="24"/>
                <w:szCs w:val="24"/>
              </w:rPr>
              <w:t xml:space="preserve"> West EU N/A (China 3.6%)</w:t>
            </w:r>
            <w:r w:rsidR="005F20DC" w:rsidRPr="00B655A0">
              <w:rPr>
                <w:rFonts w:ascii="Times New Roman" w:hAnsi="Times New Roman" w:cs="Times New Roman"/>
                <w:sz w:val="24"/>
                <w:szCs w:val="24"/>
              </w:rPr>
              <w:t>.</w:t>
            </w:r>
          </w:p>
          <w:p w14:paraId="525CABE4" w14:textId="3D266239" w:rsidR="00961955" w:rsidRDefault="00961955" w:rsidP="00B655A0">
            <w:pPr>
              <w:adjustRightInd w:val="0"/>
              <w:snapToGrid w:val="0"/>
              <w:spacing w:after="0" w:line="240" w:lineRule="auto"/>
              <w:rPr>
                <w:rFonts w:ascii="Times New Roman" w:hAnsi="Times New Roman" w:cs="Times New Roman"/>
                <w:sz w:val="24"/>
                <w:szCs w:val="24"/>
              </w:rPr>
            </w:pPr>
          </w:p>
        </w:tc>
        <w:tc>
          <w:tcPr>
            <w:tcW w:w="2339" w:type="dxa"/>
          </w:tcPr>
          <w:p w14:paraId="483B1F65" w14:textId="18ED3094" w:rsidR="0044468B" w:rsidRDefault="00961955" w:rsidP="00B655A0">
            <w:pPr>
              <w:adjustRightInd w:val="0"/>
              <w:snapToGrid w:val="0"/>
              <w:spacing w:after="0" w:line="240" w:lineRule="auto"/>
              <w:rPr>
                <w:rFonts w:ascii="Times New Roman" w:hAnsi="Times New Roman" w:cs="Times New Roman"/>
                <w:sz w:val="24"/>
                <w:szCs w:val="24"/>
              </w:rPr>
            </w:pPr>
            <w:r>
              <w:rPr>
                <w:rFonts w:ascii="Times New Roman" w:hAnsi="Times New Roman" w:cs="Times New Roman" w:hint="eastAsia"/>
                <w:sz w:val="24"/>
                <w:szCs w:val="24"/>
              </w:rPr>
              <w:t>L</w:t>
            </w:r>
            <w:r>
              <w:rPr>
                <w:rFonts w:ascii="Times New Roman" w:hAnsi="Times New Roman" w:cs="Times New Roman"/>
                <w:sz w:val="24"/>
                <w:szCs w:val="24"/>
              </w:rPr>
              <w:t>F</w:t>
            </w:r>
            <w:r w:rsidR="004E62EC">
              <w:rPr>
                <w:rFonts w:ascii="Times New Roman" w:hAnsi="Times New Roman" w:cs="Times New Roman"/>
                <w:sz w:val="24"/>
                <w:szCs w:val="24"/>
              </w:rPr>
              <w:t>’s</w:t>
            </w:r>
            <w:r>
              <w:rPr>
                <w:rFonts w:ascii="Times New Roman" w:hAnsi="Times New Roman" w:cs="Times New Roman"/>
                <w:sz w:val="24"/>
                <w:szCs w:val="24"/>
              </w:rPr>
              <w:t xml:space="preserve"> Business Strategy is </w:t>
            </w:r>
            <w:r w:rsidR="004E62EC">
              <w:rPr>
                <w:rFonts w:ascii="Times New Roman" w:hAnsi="Times New Roman" w:cs="Times New Roman"/>
                <w:sz w:val="24"/>
                <w:szCs w:val="24"/>
              </w:rPr>
              <w:t>heavily</w:t>
            </w:r>
            <w:r>
              <w:rPr>
                <w:rFonts w:ascii="Times New Roman" w:hAnsi="Times New Roman" w:cs="Times New Roman"/>
                <w:sz w:val="24"/>
                <w:szCs w:val="24"/>
              </w:rPr>
              <w:t xml:space="preserve"> </w:t>
            </w:r>
            <w:r w:rsidR="004E62EC">
              <w:rPr>
                <w:rFonts w:ascii="Times New Roman" w:hAnsi="Times New Roman" w:cs="Times New Roman"/>
                <w:sz w:val="24"/>
                <w:szCs w:val="24"/>
              </w:rPr>
              <w:t>weighted on b</w:t>
            </w:r>
            <w:r>
              <w:rPr>
                <w:rFonts w:ascii="Times New Roman" w:hAnsi="Times New Roman" w:cs="Times New Roman"/>
                <w:sz w:val="24"/>
                <w:szCs w:val="24"/>
              </w:rPr>
              <w:t>ig retailer</w:t>
            </w:r>
            <w:r w:rsidR="004E62EC">
              <w:rPr>
                <w:rFonts w:ascii="Times New Roman" w:hAnsi="Times New Roman" w:cs="Times New Roman"/>
                <w:sz w:val="24"/>
                <w:szCs w:val="24"/>
              </w:rPr>
              <w:t>s</w:t>
            </w:r>
            <w:r>
              <w:rPr>
                <w:rFonts w:ascii="Times New Roman" w:hAnsi="Times New Roman" w:cs="Times New Roman"/>
                <w:sz w:val="24"/>
                <w:szCs w:val="24"/>
              </w:rPr>
              <w:t xml:space="preserve"> in </w:t>
            </w:r>
            <w:r w:rsidR="002C55B2">
              <w:rPr>
                <w:rFonts w:ascii="Times New Roman" w:hAnsi="Times New Roman" w:cs="Times New Roman"/>
                <w:sz w:val="24"/>
                <w:szCs w:val="24"/>
              </w:rPr>
              <w:t xml:space="preserve">the </w:t>
            </w:r>
            <w:r>
              <w:rPr>
                <w:rFonts w:ascii="Times New Roman" w:hAnsi="Times New Roman" w:cs="Times New Roman"/>
                <w:sz w:val="24"/>
                <w:szCs w:val="24"/>
              </w:rPr>
              <w:t>U</w:t>
            </w:r>
            <w:r w:rsidR="002C55B2">
              <w:rPr>
                <w:rFonts w:ascii="Times New Roman" w:hAnsi="Times New Roman" w:cs="Times New Roman"/>
                <w:sz w:val="24"/>
                <w:szCs w:val="24"/>
              </w:rPr>
              <w:t>.</w:t>
            </w:r>
            <w:r>
              <w:rPr>
                <w:rFonts w:ascii="Times New Roman" w:hAnsi="Times New Roman" w:cs="Times New Roman"/>
                <w:sz w:val="24"/>
                <w:szCs w:val="24"/>
              </w:rPr>
              <w:t>S</w:t>
            </w:r>
            <w:r w:rsidR="002C55B2">
              <w:rPr>
                <w:rFonts w:ascii="Times New Roman" w:hAnsi="Times New Roman" w:cs="Times New Roman"/>
                <w:sz w:val="24"/>
                <w:szCs w:val="24"/>
              </w:rPr>
              <w:t>.</w:t>
            </w:r>
            <w:r>
              <w:rPr>
                <w:rFonts w:ascii="Times New Roman" w:hAnsi="Times New Roman" w:cs="Times New Roman"/>
                <w:sz w:val="24"/>
                <w:szCs w:val="24"/>
              </w:rPr>
              <w:t xml:space="preserve"> and EU in </w:t>
            </w:r>
            <w:r w:rsidR="004E62EC">
              <w:rPr>
                <w:rFonts w:ascii="Times New Roman" w:hAnsi="Times New Roman" w:cs="Times New Roman"/>
                <w:sz w:val="24"/>
                <w:szCs w:val="24"/>
              </w:rPr>
              <w:t>its</w:t>
            </w:r>
            <w:r>
              <w:rPr>
                <w:rFonts w:ascii="Times New Roman" w:hAnsi="Times New Roman" w:cs="Times New Roman"/>
                <w:sz w:val="24"/>
                <w:szCs w:val="24"/>
              </w:rPr>
              <w:t xml:space="preserve"> Customer Strategy</w:t>
            </w:r>
            <w:r w:rsidR="005F20DC">
              <w:rPr>
                <w:rFonts w:ascii="Times New Roman" w:hAnsi="Times New Roman" w:cs="Times New Roman"/>
                <w:sz w:val="24"/>
                <w:szCs w:val="24"/>
              </w:rPr>
              <w:t>.</w:t>
            </w:r>
          </w:p>
        </w:tc>
        <w:tc>
          <w:tcPr>
            <w:tcW w:w="2338" w:type="dxa"/>
          </w:tcPr>
          <w:p w14:paraId="6F43B16A" w14:textId="7CB25580" w:rsidR="00806A53" w:rsidRDefault="004E62EC" w:rsidP="00B655A0">
            <w:pPr>
              <w:adjustRightInd w:val="0"/>
              <w:snapToGrid w:val="0"/>
              <w:spacing w:after="0" w:line="240" w:lineRule="auto"/>
              <w:rPr>
                <w:rFonts w:ascii="Times New Roman" w:hAnsi="Times New Roman" w:cs="Times New Roman"/>
                <w:sz w:val="24"/>
                <w:szCs w:val="24"/>
              </w:rPr>
            </w:pPr>
            <w:r>
              <w:rPr>
                <w:rFonts w:ascii="Times New Roman" w:hAnsi="Times New Roman" w:cs="Times New Roman"/>
                <w:sz w:val="24"/>
                <w:szCs w:val="24"/>
              </w:rPr>
              <w:t>US &amp; EU Retailers business decline leads to LF’s sales revenue &amp; profit margin drop in the past five consecutive years</w:t>
            </w:r>
            <w:r w:rsidR="00806A53">
              <w:rPr>
                <w:rFonts w:ascii="Times New Roman" w:hAnsi="Times New Roman" w:cs="Times New Roman"/>
                <w:sz w:val="24"/>
                <w:szCs w:val="24"/>
              </w:rPr>
              <w:t>.</w:t>
            </w:r>
          </w:p>
          <w:p w14:paraId="2292300A" w14:textId="77777777" w:rsidR="00806A53" w:rsidRDefault="00806A53" w:rsidP="00B655A0">
            <w:pPr>
              <w:adjustRightInd w:val="0"/>
              <w:snapToGrid w:val="0"/>
              <w:spacing w:after="0" w:line="240" w:lineRule="auto"/>
              <w:rPr>
                <w:rFonts w:ascii="Times New Roman" w:hAnsi="Times New Roman" w:cs="Times New Roman"/>
                <w:sz w:val="24"/>
                <w:szCs w:val="24"/>
              </w:rPr>
            </w:pPr>
          </w:p>
          <w:p w14:paraId="1AA944B5" w14:textId="4B5DD84C" w:rsidR="004E62EC" w:rsidRDefault="00806A53" w:rsidP="00B655A0">
            <w:pPr>
              <w:adjustRightInd w:val="0"/>
              <w:snapToGrid w:val="0"/>
              <w:spacing w:after="0" w:line="240" w:lineRule="auto"/>
              <w:rPr>
                <w:rFonts w:ascii="Times New Roman" w:hAnsi="Times New Roman" w:cs="Times New Roman"/>
                <w:sz w:val="24"/>
                <w:szCs w:val="24"/>
              </w:rPr>
            </w:pPr>
            <w:r>
              <w:rPr>
                <w:rFonts w:ascii="Times New Roman" w:hAnsi="Times New Roman" w:cs="Times New Roman"/>
                <w:sz w:val="24"/>
                <w:szCs w:val="24"/>
              </w:rPr>
              <w:t>The long-term growth of Asia, especially China supported by economic advantages remain valid.</w:t>
            </w:r>
          </w:p>
          <w:p w14:paraId="6A3FC8A1" w14:textId="77777777" w:rsidR="00806A53" w:rsidRDefault="00806A53" w:rsidP="00B655A0">
            <w:pPr>
              <w:adjustRightInd w:val="0"/>
              <w:snapToGrid w:val="0"/>
              <w:spacing w:after="0" w:line="240" w:lineRule="auto"/>
              <w:rPr>
                <w:rFonts w:ascii="Times New Roman" w:hAnsi="Times New Roman" w:cs="Times New Roman"/>
                <w:sz w:val="24"/>
                <w:szCs w:val="24"/>
              </w:rPr>
            </w:pPr>
          </w:p>
          <w:p w14:paraId="1F30502B" w14:textId="477C0AAC" w:rsidR="004E62EC" w:rsidRDefault="004E62EC" w:rsidP="00B655A0">
            <w:pPr>
              <w:adjustRightInd w:val="0"/>
              <w:snapToGrid w:val="0"/>
              <w:spacing w:after="0" w:line="240" w:lineRule="auto"/>
              <w:rPr>
                <w:rFonts w:ascii="Times New Roman" w:hAnsi="Times New Roman" w:cs="Times New Roman"/>
                <w:sz w:val="24"/>
                <w:szCs w:val="24"/>
              </w:rPr>
            </w:pPr>
            <w:r>
              <w:rPr>
                <w:rFonts w:ascii="Times New Roman" w:hAnsi="Times New Roman" w:cs="Times New Roman" w:hint="eastAsia"/>
                <w:sz w:val="24"/>
                <w:szCs w:val="24"/>
              </w:rPr>
              <w:t>A</w:t>
            </w:r>
            <w:r>
              <w:rPr>
                <w:rFonts w:ascii="Times New Roman" w:hAnsi="Times New Roman" w:cs="Times New Roman"/>
                <w:sz w:val="24"/>
                <w:szCs w:val="24"/>
              </w:rPr>
              <w:t xml:space="preserve">ction: to explore </w:t>
            </w:r>
            <w:r w:rsidR="00806A53">
              <w:rPr>
                <w:rFonts w:ascii="Times New Roman" w:hAnsi="Times New Roman" w:cs="Times New Roman"/>
                <w:sz w:val="24"/>
                <w:szCs w:val="24"/>
              </w:rPr>
              <w:t xml:space="preserve">Asia including </w:t>
            </w:r>
            <w:r>
              <w:rPr>
                <w:rFonts w:ascii="Times New Roman" w:hAnsi="Times New Roman" w:cs="Times New Roman"/>
                <w:sz w:val="24"/>
                <w:szCs w:val="24"/>
              </w:rPr>
              <w:t xml:space="preserve">China domestic market as </w:t>
            </w:r>
            <w:r w:rsidR="00B655A0">
              <w:rPr>
                <w:rFonts w:ascii="Times New Roman" w:hAnsi="Times New Roman" w:cs="Times New Roman"/>
                <w:sz w:val="24"/>
                <w:szCs w:val="24"/>
              </w:rPr>
              <w:t xml:space="preserve">new </w:t>
            </w:r>
            <w:r>
              <w:rPr>
                <w:rFonts w:ascii="Times New Roman" w:hAnsi="Times New Roman" w:cs="Times New Roman"/>
                <w:sz w:val="24"/>
                <w:szCs w:val="24"/>
              </w:rPr>
              <w:t xml:space="preserve">customers. </w:t>
            </w:r>
          </w:p>
        </w:tc>
      </w:tr>
      <w:tr w:rsidR="00A75230" w14:paraId="08CE5ED2" w14:textId="77777777" w:rsidTr="00B655A0">
        <w:tc>
          <w:tcPr>
            <w:tcW w:w="1763" w:type="dxa"/>
          </w:tcPr>
          <w:p w14:paraId="2125AA62" w14:textId="690581A1" w:rsidR="0044468B" w:rsidRPr="00A75230" w:rsidRDefault="0044468B" w:rsidP="00961955">
            <w:pPr>
              <w:adjustRightInd w:val="0"/>
              <w:snapToGrid w:val="0"/>
              <w:spacing w:after="0" w:line="240" w:lineRule="auto"/>
              <w:jc w:val="both"/>
              <w:rPr>
                <w:rFonts w:ascii="Times New Roman" w:hAnsi="Times New Roman" w:cs="Times New Roman"/>
                <w:b/>
                <w:bCs/>
                <w:sz w:val="24"/>
                <w:szCs w:val="24"/>
              </w:rPr>
            </w:pPr>
            <w:r w:rsidRPr="00A75230">
              <w:rPr>
                <w:rFonts w:ascii="Times New Roman" w:hAnsi="Times New Roman" w:cs="Times New Roman" w:hint="eastAsia"/>
                <w:b/>
                <w:bCs/>
                <w:sz w:val="24"/>
                <w:szCs w:val="24"/>
              </w:rPr>
              <w:lastRenderedPageBreak/>
              <w:t>S</w:t>
            </w:r>
            <w:r w:rsidRPr="00A75230">
              <w:rPr>
                <w:rFonts w:ascii="Times New Roman" w:hAnsi="Times New Roman" w:cs="Times New Roman"/>
                <w:b/>
                <w:bCs/>
                <w:sz w:val="24"/>
                <w:szCs w:val="24"/>
              </w:rPr>
              <w:t>ocial</w:t>
            </w:r>
          </w:p>
        </w:tc>
        <w:tc>
          <w:tcPr>
            <w:tcW w:w="2910" w:type="dxa"/>
          </w:tcPr>
          <w:p w14:paraId="3D064645" w14:textId="227AB2A4" w:rsidR="0044468B" w:rsidRDefault="00C423DA" w:rsidP="00B655A0">
            <w:pPr>
              <w:adjustRightInd w:val="0"/>
              <w:snapToGrid w:val="0"/>
              <w:spacing w:after="0" w:line="240" w:lineRule="auto"/>
              <w:rPr>
                <w:rFonts w:ascii="Times New Roman" w:hAnsi="Times New Roman" w:cs="Times New Roman"/>
                <w:sz w:val="24"/>
                <w:szCs w:val="24"/>
              </w:rPr>
            </w:pPr>
            <w:r>
              <w:rPr>
                <w:rFonts w:ascii="Times New Roman" w:hAnsi="Times New Roman" w:cs="Times New Roman" w:hint="eastAsia"/>
                <w:sz w:val="24"/>
                <w:szCs w:val="24"/>
              </w:rPr>
              <w:t>C</w:t>
            </w:r>
            <w:r>
              <w:rPr>
                <w:rFonts w:ascii="Times New Roman" w:hAnsi="Times New Roman" w:cs="Times New Roman"/>
                <w:sz w:val="24"/>
                <w:szCs w:val="24"/>
              </w:rPr>
              <w:t>OVID-19</w:t>
            </w:r>
            <w:r w:rsidR="00A75230">
              <w:rPr>
                <w:rFonts w:ascii="Times New Roman" w:hAnsi="Times New Roman" w:cs="Times New Roman"/>
                <w:sz w:val="24"/>
                <w:szCs w:val="24"/>
              </w:rPr>
              <w:t xml:space="preserve"> Pandemic</w:t>
            </w:r>
            <w:r w:rsidR="00C76087">
              <w:rPr>
                <w:rFonts w:ascii="Times New Roman" w:hAnsi="Times New Roman" w:cs="Times New Roman"/>
                <w:sz w:val="24"/>
                <w:szCs w:val="24"/>
              </w:rPr>
              <w:t xml:space="preserve"> (end 2019-2021) exists </w:t>
            </w:r>
            <w:r w:rsidR="00B655A0">
              <w:rPr>
                <w:rFonts w:ascii="Times New Roman" w:hAnsi="Times New Roman" w:cs="Times New Roman"/>
                <w:sz w:val="24"/>
                <w:szCs w:val="24"/>
              </w:rPr>
              <w:t>for more than</w:t>
            </w:r>
            <w:r w:rsidR="00C76087">
              <w:rPr>
                <w:rFonts w:ascii="Times New Roman" w:hAnsi="Times New Roman" w:cs="Times New Roman"/>
                <w:sz w:val="24"/>
                <w:szCs w:val="24"/>
              </w:rPr>
              <w:t xml:space="preserve"> a year</w:t>
            </w:r>
            <w:r w:rsidR="005F20DC">
              <w:rPr>
                <w:rFonts w:ascii="Times New Roman" w:hAnsi="Times New Roman" w:cs="Times New Roman"/>
                <w:sz w:val="24"/>
                <w:szCs w:val="24"/>
              </w:rPr>
              <w:t>.</w:t>
            </w:r>
          </w:p>
        </w:tc>
        <w:tc>
          <w:tcPr>
            <w:tcW w:w="2339" w:type="dxa"/>
          </w:tcPr>
          <w:p w14:paraId="34C2A8A6" w14:textId="14D94178" w:rsidR="0044468B" w:rsidRDefault="00C423DA" w:rsidP="00B655A0">
            <w:pPr>
              <w:adjustRightInd w:val="0"/>
              <w:snapToGrid w:val="0"/>
              <w:spacing w:after="0" w:line="240" w:lineRule="auto"/>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ocial distancing,</w:t>
            </w:r>
            <w:r w:rsidR="00C76087">
              <w:rPr>
                <w:rFonts w:ascii="Times New Roman" w:hAnsi="Times New Roman" w:cs="Times New Roman"/>
                <w:sz w:val="24"/>
                <w:szCs w:val="24"/>
              </w:rPr>
              <w:t xml:space="preserve"> </w:t>
            </w:r>
            <w:r w:rsidR="00806A53">
              <w:rPr>
                <w:rFonts w:ascii="Times New Roman" w:hAnsi="Times New Roman" w:cs="Times New Roman"/>
                <w:sz w:val="24"/>
                <w:szCs w:val="24"/>
              </w:rPr>
              <w:t>quarantine</w:t>
            </w:r>
            <w:r w:rsidR="002C55B2">
              <w:rPr>
                <w:rFonts w:ascii="Times New Roman" w:hAnsi="Times New Roman" w:cs="Times New Roman"/>
                <w:sz w:val="24"/>
                <w:szCs w:val="24"/>
              </w:rPr>
              <w:t>s</w:t>
            </w:r>
            <w:r w:rsidR="00806A53">
              <w:rPr>
                <w:rFonts w:ascii="Times New Roman" w:hAnsi="Times New Roman" w:cs="Times New Roman"/>
                <w:sz w:val="24"/>
                <w:szCs w:val="24"/>
              </w:rPr>
              <w:t xml:space="preserve">, travel </w:t>
            </w:r>
            <w:r w:rsidR="00C76087">
              <w:rPr>
                <w:rFonts w:ascii="Times New Roman" w:hAnsi="Times New Roman" w:cs="Times New Roman"/>
                <w:sz w:val="24"/>
                <w:szCs w:val="24"/>
              </w:rPr>
              <w:t>restriction</w:t>
            </w:r>
            <w:r w:rsidR="00806A53">
              <w:rPr>
                <w:rFonts w:ascii="Times New Roman" w:hAnsi="Times New Roman" w:cs="Times New Roman"/>
                <w:sz w:val="24"/>
                <w:szCs w:val="24"/>
              </w:rPr>
              <w:t>s</w:t>
            </w:r>
            <w:r w:rsidR="00C76087">
              <w:rPr>
                <w:rFonts w:ascii="Times New Roman" w:hAnsi="Times New Roman" w:cs="Times New Roman"/>
                <w:sz w:val="24"/>
                <w:szCs w:val="24"/>
              </w:rPr>
              <w:t xml:space="preserve"> and</w:t>
            </w:r>
            <w:r>
              <w:rPr>
                <w:rFonts w:ascii="Times New Roman" w:hAnsi="Times New Roman" w:cs="Times New Roman"/>
                <w:sz w:val="24"/>
                <w:szCs w:val="24"/>
              </w:rPr>
              <w:t xml:space="preserve"> </w:t>
            </w:r>
            <w:r w:rsidR="002C55B2">
              <w:rPr>
                <w:rFonts w:ascii="Times New Roman" w:hAnsi="Times New Roman" w:cs="Times New Roman"/>
                <w:sz w:val="24"/>
                <w:szCs w:val="24"/>
              </w:rPr>
              <w:t>r</w:t>
            </w:r>
            <w:r>
              <w:rPr>
                <w:rFonts w:ascii="Times New Roman" w:hAnsi="Times New Roman" w:cs="Times New Roman"/>
                <w:sz w:val="24"/>
                <w:szCs w:val="24"/>
              </w:rPr>
              <w:t xml:space="preserve">etail </w:t>
            </w:r>
            <w:r w:rsidR="002C55B2">
              <w:rPr>
                <w:rFonts w:ascii="Times New Roman" w:hAnsi="Times New Roman" w:cs="Times New Roman"/>
                <w:sz w:val="24"/>
                <w:szCs w:val="24"/>
              </w:rPr>
              <w:t>s</w:t>
            </w:r>
            <w:r>
              <w:rPr>
                <w:rFonts w:ascii="Times New Roman" w:hAnsi="Times New Roman" w:cs="Times New Roman"/>
                <w:sz w:val="24"/>
                <w:szCs w:val="24"/>
              </w:rPr>
              <w:t xml:space="preserve">hops </w:t>
            </w:r>
            <w:r w:rsidR="002C55B2">
              <w:rPr>
                <w:rFonts w:ascii="Times New Roman" w:hAnsi="Times New Roman" w:cs="Times New Roman"/>
                <w:sz w:val="24"/>
                <w:szCs w:val="24"/>
              </w:rPr>
              <w:t>l</w:t>
            </w:r>
            <w:r>
              <w:rPr>
                <w:rFonts w:ascii="Times New Roman" w:hAnsi="Times New Roman" w:cs="Times New Roman"/>
                <w:sz w:val="24"/>
                <w:szCs w:val="24"/>
              </w:rPr>
              <w:t>ockdown</w:t>
            </w:r>
            <w:r w:rsidR="005F20DC">
              <w:rPr>
                <w:rFonts w:ascii="Times New Roman" w:hAnsi="Times New Roman" w:cs="Times New Roman"/>
                <w:sz w:val="24"/>
                <w:szCs w:val="24"/>
              </w:rPr>
              <w:t>.</w:t>
            </w:r>
          </w:p>
        </w:tc>
        <w:tc>
          <w:tcPr>
            <w:tcW w:w="2338" w:type="dxa"/>
          </w:tcPr>
          <w:p w14:paraId="2ACCAB24" w14:textId="3CE91C8C" w:rsidR="0044468B" w:rsidRDefault="00C76087" w:rsidP="00B655A0">
            <w:pPr>
              <w:adjustRightInd w:val="0"/>
              <w:snapToGrid w:val="0"/>
              <w:spacing w:after="0" w:line="240" w:lineRule="auto"/>
              <w:rPr>
                <w:rFonts w:ascii="Times New Roman" w:hAnsi="Times New Roman" w:cs="Times New Roman"/>
                <w:sz w:val="24"/>
                <w:szCs w:val="24"/>
              </w:rPr>
            </w:pPr>
            <w:r>
              <w:rPr>
                <w:rFonts w:ascii="Times New Roman" w:hAnsi="Times New Roman" w:cs="Times New Roman"/>
                <w:sz w:val="24"/>
                <w:szCs w:val="24"/>
              </w:rPr>
              <w:t>Retail customers business drop leads to LF’s purchase orders &amp; business down in 2020-2021</w:t>
            </w:r>
            <w:r w:rsidR="005F20DC">
              <w:rPr>
                <w:rFonts w:ascii="Times New Roman" w:hAnsi="Times New Roman" w:cs="Times New Roman"/>
                <w:sz w:val="24"/>
                <w:szCs w:val="24"/>
              </w:rPr>
              <w:t>.</w:t>
            </w:r>
            <w:r>
              <w:rPr>
                <w:rFonts w:ascii="Times New Roman" w:hAnsi="Times New Roman" w:cs="Times New Roman"/>
                <w:sz w:val="24"/>
                <w:szCs w:val="24"/>
              </w:rPr>
              <w:t xml:space="preserve"> </w:t>
            </w:r>
          </w:p>
        </w:tc>
      </w:tr>
      <w:tr w:rsidR="00A75230" w14:paraId="652FE833" w14:textId="77777777" w:rsidTr="00B655A0">
        <w:tc>
          <w:tcPr>
            <w:tcW w:w="1763" w:type="dxa"/>
          </w:tcPr>
          <w:p w14:paraId="7018507D" w14:textId="0624E277" w:rsidR="0044468B" w:rsidRPr="00A75230" w:rsidRDefault="0044468B" w:rsidP="00961955">
            <w:pPr>
              <w:adjustRightInd w:val="0"/>
              <w:snapToGrid w:val="0"/>
              <w:spacing w:after="0" w:line="240" w:lineRule="auto"/>
              <w:jc w:val="both"/>
              <w:rPr>
                <w:rFonts w:ascii="Times New Roman" w:hAnsi="Times New Roman" w:cs="Times New Roman"/>
                <w:b/>
                <w:bCs/>
                <w:sz w:val="24"/>
                <w:szCs w:val="24"/>
              </w:rPr>
            </w:pPr>
            <w:r w:rsidRPr="00A75230">
              <w:rPr>
                <w:rFonts w:ascii="Times New Roman" w:hAnsi="Times New Roman" w:cs="Times New Roman" w:hint="eastAsia"/>
                <w:b/>
                <w:bCs/>
                <w:sz w:val="24"/>
                <w:szCs w:val="24"/>
              </w:rPr>
              <w:t>T</w:t>
            </w:r>
            <w:r w:rsidRPr="00A75230">
              <w:rPr>
                <w:rFonts w:ascii="Times New Roman" w:hAnsi="Times New Roman" w:cs="Times New Roman"/>
                <w:b/>
                <w:bCs/>
                <w:sz w:val="24"/>
                <w:szCs w:val="24"/>
              </w:rPr>
              <w:t>echnological</w:t>
            </w:r>
          </w:p>
        </w:tc>
        <w:tc>
          <w:tcPr>
            <w:tcW w:w="2910" w:type="dxa"/>
          </w:tcPr>
          <w:p w14:paraId="6FD4C012" w14:textId="4B4EDED8" w:rsidR="0044468B" w:rsidRDefault="00C76087" w:rsidP="00B655A0">
            <w:pPr>
              <w:adjustRightInd w:val="0"/>
              <w:snapToGrid w:val="0"/>
              <w:spacing w:after="0" w:line="240" w:lineRule="auto"/>
              <w:rPr>
                <w:rFonts w:ascii="Times New Roman" w:hAnsi="Times New Roman" w:cs="Times New Roman"/>
                <w:sz w:val="24"/>
                <w:szCs w:val="24"/>
              </w:rPr>
            </w:pPr>
            <w:r>
              <w:rPr>
                <w:rFonts w:ascii="Times New Roman" w:hAnsi="Times New Roman" w:cs="Times New Roman" w:hint="eastAsia"/>
                <w:sz w:val="24"/>
                <w:szCs w:val="24"/>
              </w:rPr>
              <w:t>A</w:t>
            </w:r>
            <w:r>
              <w:rPr>
                <w:rFonts w:ascii="Times New Roman" w:hAnsi="Times New Roman" w:cs="Times New Roman"/>
                <w:sz w:val="24"/>
                <w:szCs w:val="24"/>
              </w:rPr>
              <w:t xml:space="preserve">lign the international </w:t>
            </w:r>
            <w:r w:rsidR="005F20DC">
              <w:rPr>
                <w:rFonts w:ascii="Times New Roman" w:hAnsi="Times New Roman" w:cs="Times New Roman"/>
                <w:sz w:val="24"/>
                <w:szCs w:val="24"/>
              </w:rPr>
              <w:t>technological requirement</w:t>
            </w:r>
            <w:r w:rsidR="009626D2">
              <w:rPr>
                <w:rFonts w:ascii="Times New Roman" w:hAnsi="Times New Roman" w:cs="Times New Roman"/>
                <w:sz w:val="24"/>
                <w:szCs w:val="24"/>
              </w:rPr>
              <w:t>.</w:t>
            </w:r>
            <w:r w:rsidR="005F20DC">
              <w:rPr>
                <w:rFonts w:ascii="Times New Roman" w:hAnsi="Times New Roman" w:cs="Times New Roman"/>
                <w:sz w:val="24"/>
                <w:szCs w:val="24"/>
              </w:rPr>
              <w:t xml:space="preserve"> </w:t>
            </w:r>
          </w:p>
        </w:tc>
        <w:tc>
          <w:tcPr>
            <w:tcW w:w="2339" w:type="dxa"/>
          </w:tcPr>
          <w:p w14:paraId="4FD96BB3" w14:textId="48F63B39" w:rsidR="0044468B" w:rsidRDefault="005F20DC" w:rsidP="00B655A0">
            <w:pPr>
              <w:adjustRightInd w:val="0"/>
              <w:snapToGrid w:val="0"/>
              <w:spacing w:after="0" w:line="240" w:lineRule="auto"/>
              <w:rPr>
                <w:rFonts w:ascii="Times New Roman" w:hAnsi="Times New Roman" w:cs="Times New Roman"/>
                <w:sz w:val="24"/>
                <w:szCs w:val="24"/>
              </w:rPr>
            </w:pPr>
            <w:r>
              <w:rPr>
                <w:rFonts w:ascii="Times New Roman" w:hAnsi="Times New Roman" w:cs="Times New Roman" w:hint="eastAsia"/>
                <w:sz w:val="24"/>
                <w:szCs w:val="24"/>
              </w:rPr>
              <w:t>L</w:t>
            </w:r>
            <w:r>
              <w:rPr>
                <w:rFonts w:ascii="Times New Roman" w:hAnsi="Times New Roman" w:cs="Times New Roman"/>
                <w:sz w:val="24"/>
                <w:szCs w:val="24"/>
              </w:rPr>
              <w:t>F has spent great investment in innovation &amp; technology to upgrade its digital suppl</w:t>
            </w:r>
            <w:r w:rsidR="00A75230">
              <w:rPr>
                <w:rFonts w:ascii="Times New Roman" w:hAnsi="Times New Roman" w:cs="Times New Roman"/>
                <w:sz w:val="24"/>
                <w:szCs w:val="24"/>
              </w:rPr>
              <w:t>y</w:t>
            </w:r>
            <w:r>
              <w:rPr>
                <w:rFonts w:ascii="Times New Roman" w:hAnsi="Times New Roman" w:cs="Times New Roman"/>
                <w:sz w:val="24"/>
                <w:szCs w:val="24"/>
              </w:rPr>
              <w:t xml:space="preserve"> chain </w:t>
            </w:r>
            <w:r w:rsidR="00B727A0">
              <w:rPr>
                <w:rFonts w:ascii="Times New Roman" w:hAnsi="Times New Roman" w:cs="Times New Roman"/>
                <w:sz w:val="24"/>
                <w:szCs w:val="24"/>
              </w:rPr>
              <w:t xml:space="preserve">solutions </w:t>
            </w:r>
            <w:r>
              <w:rPr>
                <w:rFonts w:ascii="Times New Roman" w:hAnsi="Times New Roman" w:cs="Times New Roman"/>
                <w:sz w:val="24"/>
                <w:szCs w:val="24"/>
              </w:rPr>
              <w:t>and virtual designs</w:t>
            </w:r>
            <w:r w:rsidR="009626D2">
              <w:rPr>
                <w:rFonts w:ascii="Times New Roman" w:hAnsi="Times New Roman" w:cs="Times New Roman"/>
                <w:sz w:val="24"/>
                <w:szCs w:val="24"/>
              </w:rPr>
              <w:t>.</w:t>
            </w:r>
          </w:p>
        </w:tc>
        <w:tc>
          <w:tcPr>
            <w:tcW w:w="2338" w:type="dxa"/>
          </w:tcPr>
          <w:p w14:paraId="630580ED" w14:textId="2E888449" w:rsidR="0044468B" w:rsidRDefault="005F20DC" w:rsidP="00B655A0">
            <w:pPr>
              <w:adjustRightInd w:val="0"/>
              <w:snapToGrid w:val="0"/>
              <w:spacing w:after="0" w:line="240" w:lineRule="auto"/>
              <w:rPr>
                <w:rFonts w:ascii="Times New Roman" w:hAnsi="Times New Roman" w:cs="Times New Roman"/>
                <w:sz w:val="24"/>
                <w:szCs w:val="24"/>
              </w:rPr>
            </w:pPr>
            <w:r>
              <w:rPr>
                <w:rFonts w:ascii="Times New Roman" w:hAnsi="Times New Roman" w:cs="Times New Roman" w:hint="eastAsia"/>
                <w:sz w:val="24"/>
                <w:szCs w:val="24"/>
              </w:rPr>
              <w:t>L</w:t>
            </w:r>
            <w:r>
              <w:rPr>
                <w:rFonts w:ascii="Times New Roman" w:hAnsi="Times New Roman" w:cs="Times New Roman"/>
                <w:sz w:val="24"/>
                <w:szCs w:val="24"/>
              </w:rPr>
              <w:t>F’s speed and efficiency in supplier &amp; production platform is increased to reduce lead time and increase profitability</w:t>
            </w:r>
            <w:r w:rsidR="009626D2">
              <w:rPr>
                <w:rFonts w:ascii="Times New Roman" w:hAnsi="Times New Roman" w:cs="Times New Roman"/>
                <w:sz w:val="24"/>
                <w:szCs w:val="24"/>
              </w:rPr>
              <w:t>.</w:t>
            </w:r>
          </w:p>
        </w:tc>
      </w:tr>
      <w:tr w:rsidR="00A75230" w14:paraId="160F4E29" w14:textId="77777777" w:rsidTr="00B655A0">
        <w:tc>
          <w:tcPr>
            <w:tcW w:w="1763" w:type="dxa"/>
          </w:tcPr>
          <w:p w14:paraId="79EBE023" w14:textId="50081456" w:rsidR="0044468B" w:rsidRPr="00A75230" w:rsidRDefault="0044468B" w:rsidP="00961955">
            <w:pPr>
              <w:adjustRightInd w:val="0"/>
              <w:snapToGrid w:val="0"/>
              <w:spacing w:after="0" w:line="240" w:lineRule="auto"/>
              <w:jc w:val="both"/>
              <w:rPr>
                <w:rFonts w:ascii="Times New Roman" w:hAnsi="Times New Roman" w:cs="Times New Roman"/>
                <w:b/>
                <w:bCs/>
                <w:sz w:val="24"/>
                <w:szCs w:val="24"/>
              </w:rPr>
            </w:pPr>
            <w:r w:rsidRPr="00A75230">
              <w:rPr>
                <w:rFonts w:ascii="Times New Roman" w:hAnsi="Times New Roman" w:cs="Times New Roman" w:hint="eastAsia"/>
                <w:b/>
                <w:bCs/>
                <w:sz w:val="24"/>
                <w:szCs w:val="24"/>
              </w:rPr>
              <w:t>E</w:t>
            </w:r>
            <w:r w:rsidRPr="00A75230">
              <w:rPr>
                <w:rFonts w:ascii="Times New Roman" w:hAnsi="Times New Roman" w:cs="Times New Roman"/>
                <w:b/>
                <w:bCs/>
                <w:sz w:val="24"/>
                <w:szCs w:val="24"/>
              </w:rPr>
              <w:t xml:space="preserve">nvironmental </w:t>
            </w:r>
          </w:p>
        </w:tc>
        <w:tc>
          <w:tcPr>
            <w:tcW w:w="2910" w:type="dxa"/>
          </w:tcPr>
          <w:p w14:paraId="6902A954" w14:textId="275434FA" w:rsidR="0044468B" w:rsidRDefault="005F20DC" w:rsidP="00B655A0">
            <w:pPr>
              <w:adjustRightInd w:val="0"/>
              <w:snapToGrid w:val="0"/>
              <w:spacing w:after="0" w:line="240" w:lineRule="auto"/>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 xml:space="preserve">nternational </w:t>
            </w:r>
            <w:r w:rsidR="009626D2">
              <w:rPr>
                <w:rFonts w:ascii="Times New Roman" w:hAnsi="Times New Roman" w:cs="Times New Roman"/>
                <w:sz w:val="24"/>
                <w:szCs w:val="24"/>
              </w:rPr>
              <w:t>risk assessment &amp; social compliance standard for environmental protection.</w:t>
            </w:r>
          </w:p>
        </w:tc>
        <w:tc>
          <w:tcPr>
            <w:tcW w:w="2339" w:type="dxa"/>
          </w:tcPr>
          <w:p w14:paraId="2626FD38" w14:textId="471FBAF5" w:rsidR="0044468B" w:rsidRDefault="009626D2" w:rsidP="00B655A0">
            <w:pPr>
              <w:adjustRightInd w:val="0"/>
              <w:snapToGrid w:val="0"/>
              <w:spacing w:after="0" w:line="240" w:lineRule="auto"/>
              <w:rPr>
                <w:rFonts w:ascii="Times New Roman" w:hAnsi="Times New Roman" w:cs="Times New Roman"/>
                <w:sz w:val="24"/>
                <w:szCs w:val="24"/>
              </w:rPr>
            </w:pPr>
            <w:r>
              <w:rPr>
                <w:rFonts w:ascii="Times New Roman" w:hAnsi="Times New Roman" w:cs="Times New Roman" w:hint="eastAsia"/>
                <w:sz w:val="24"/>
                <w:szCs w:val="24"/>
              </w:rPr>
              <w:t>L</w:t>
            </w:r>
            <w:r>
              <w:rPr>
                <w:rFonts w:ascii="Times New Roman" w:hAnsi="Times New Roman" w:cs="Times New Roman"/>
                <w:sz w:val="24"/>
                <w:szCs w:val="24"/>
              </w:rPr>
              <w:t>F issues suppliers’ code of conduct and social accountability standard to ensure sustainability.</w:t>
            </w:r>
          </w:p>
        </w:tc>
        <w:tc>
          <w:tcPr>
            <w:tcW w:w="2338" w:type="dxa"/>
          </w:tcPr>
          <w:p w14:paraId="40CD10EE" w14:textId="4647AF5F" w:rsidR="0044468B" w:rsidRDefault="009626D2" w:rsidP="00B655A0">
            <w:pPr>
              <w:adjustRightInd w:val="0"/>
              <w:snapToGri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LF meets customers’ requirement of sustainably sourced material and products. </w:t>
            </w:r>
          </w:p>
        </w:tc>
      </w:tr>
      <w:tr w:rsidR="00A75230" w14:paraId="340A1DF6" w14:textId="77777777" w:rsidTr="00B655A0">
        <w:tc>
          <w:tcPr>
            <w:tcW w:w="1763" w:type="dxa"/>
          </w:tcPr>
          <w:p w14:paraId="64362A3F" w14:textId="655C3AF3" w:rsidR="0044468B" w:rsidRPr="00A75230" w:rsidRDefault="0044468B" w:rsidP="00B727A0">
            <w:pPr>
              <w:adjustRightInd w:val="0"/>
              <w:snapToGrid w:val="0"/>
              <w:spacing w:after="0" w:line="240" w:lineRule="auto"/>
              <w:jc w:val="both"/>
              <w:rPr>
                <w:rFonts w:ascii="Times New Roman" w:hAnsi="Times New Roman" w:cs="Times New Roman"/>
                <w:b/>
                <w:bCs/>
                <w:sz w:val="24"/>
                <w:szCs w:val="24"/>
              </w:rPr>
            </w:pPr>
            <w:r w:rsidRPr="00A75230">
              <w:rPr>
                <w:rFonts w:ascii="Times New Roman" w:hAnsi="Times New Roman" w:cs="Times New Roman" w:hint="eastAsia"/>
                <w:b/>
                <w:bCs/>
                <w:sz w:val="24"/>
                <w:szCs w:val="24"/>
              </w:rPr>
              <w:t>L</w:t>
            </w:r>
            <w:r w:rsidRPr="00A75230">
              <w:rPr>
                <w:rFonts w:ascii="Times New Roman" w:hAnsi="Times New Roman" w:cs="Times New Roman"/>
                <w:b/>
                <w:bCs/>
                <w:sz w:val="24"/>
                <w:szCs w:val="24"/>
              </w:rPr>
              <w:t>egal</w:t>
            </w:r>
          </w:p>
        </w:tc>
        <w:tc>
          <w:tcPr>
            <w:tcW w:w="2910" w:type="dxa"/>
          </w:tcPr>
          <w:p w14:paraId="0CFFAB4D" w14:textId="495B9747" w:rsidR="0044468B" w:rsidRDefault="00B727A0" w:rsidP="00B655A0">
            <w:pPr>
              <w:adjustRightInd w:val="0"/>
              <w:snapToGrid w:val="0"/>
              <w:spacing w:after="0" w:line="240" w:lineRule="auto"/>
              <w:rPr>
                <w:rFonts w:ascii="Times New Roman" w:hAnsi="Times New Roman" w:cs="Times New Roman"/>
                <w:sz w:val="24"/>
                <w:szCs w:val="24"/>
              </w:rPr>
            </w:pPr>
            <w:r>
              <w:rPr>
                <w:rFonts w:ascii="Times New Roman" w:hAnsi="Times New Roman" w:cs="Times New Roman" w:hint="eastAsia"/>
                <w:sz w:val="24"/>
                <w:szCs w:val="24"/>
              </w:rPr>
              <w:t>L</w:t>
            </w:r>
            <w:r>
              <w:rPr>
                <w:rFonts w:ascii="Times New Roman" w:hAnsi="Times New Roman" w:cs="Times New Roman"/>
                <w:sz w:val="24"/>
                <w:szCs w:val="24"/>
              </w:rPr>
              <w:t>egal and regulations with customers and suppliers properly applied</w:t>
            </w:r>
            <w:r w:rsidR="00A75230">
              <w:rPr>
                <w:rFonts w:ascii="Times New Roman" w:hAnsi="Times New Roman" w:cs="Times New Roman"/>
                <w:sz w:val="24"/>
                <w:szCs w:val="24"/>
              </w:rPr>
              <w:t>.</w:t>
            </w:r>
          </w:p>
        </w:tc>
        <w:tc>
          <w:tcPr>
            <w:tcW w:w="2339" w:type="dxa"/>
          </w:tcPr>
          <w:p w14:paraId="475B587A" w14:textId="4FFD663C" w:rsidR="0044468B" w:rsidRDefault="00A75230" w:rsidP="00B655A0">
            <w:pPr>
              <w:adjustRightInd w:val="0"/>
              <w:snapToGrid w:val="0"/>
              <w:spacing w:after="0" w:line="240" w:lineRule="auto"/>
              <w:rPr>
                <w:rFonts w:ascii="Times New Roman" w:hAnsi="Times New Roman" w:cs="Times New Roman"/>
                <w:sz w:val="24"/>
                <w:szCs w:val="24"/>
              </w:rPr>
            </w:pPr>
            <w:r>
              <w:rPr>
                <w:rFonts w:ascii="Times New Roman" w:hAnsi="Times New Roman" w:cs="Times New Roman" w:hint="eastAsia"/>
                <w:sz w:val="24"/>
                <w:szCs w:val="24"/>
              </w:rPr>
              <w:t>L</w:t>
            </w:r>
            <w:r>
              <w:rPr>
                <w:rFonts w:ascii="Times New Roman" w:hAnsi="Times New Roman" w:cs="Times New Roman"/>
                <w:sz w:val="24"/>
                <w:szCs w:val="24"/>
              </w:rPr>
              <w:t>F’s CFO and Legal Team comply with International standard.</w:t>
            </w:r>
          </w:p>
        </w:tc>
        <w:tc>
          <w:tcPr>
            <w:tcW w:w="2338" w:type="dxa"/>
          </w:tcPr>
          <w:p w14:paraId="165E204E" w14:textId="1E2351C3" w:rsidR="0044468B" w:rsidRDefault="00B727A0" w:rsidP="00B655A0">
            <w:pPr>
              <w:adjustRightInd w:val="0"/>
              <w:snapToGrid w:val="0"/>
              <w:spacing w:after="0" w:line="240" w:lineRule="auto"/>
              <w:rPr>
                <w:rFonts w:ascii="Times New Roman" w:hAnsi="Times New Roman" w:cs="Times New Roman"/>
                <w:sz w:val="24"/>
                <w:szCs w:val="24"/>
              </w:rPr>
            </w:pPr>
            <w:r>
              <w:rPr>
                <w:rFonts w:ascii="Times New Roman" w:hAnsi="Times New Roman" w:cs="Times New Roman" w:hint="eastAsia"/>
                <w:sz w:val="24"/>
                <w:szCs w:val="24"/>
              </w:rPr>
              <w:t>L</w:t>
            </w:r>
            <w:r>
              <w:rPr>
                <w:rFonts w:ascii="Times New Roman" w:hAnsi="Times New Roman" w:cs="Times New Roman"/>
                <w:sz w:val="24"/>
                <w:szCs w:val="24"/>
              </w:rPr>
              <w:t xml:space="preserve">F’s legal </w:t>
            </w:r>
            <w:r w:rsidR="00A75230">
              <w:rPr>
                <w:rFonts w:ascii="Times New Roman" w:hAnsi="Times New Roman" w:cs="Times New Roman"/>
                <w:sz w:val="24"/>
                <w:szCs w:val="24"/>
              </w:rPr>
              <w:t xml:space="preserve">contracts and terms with customers and suppliers are properly implemented (close attention </w:t>
            </w:r>
            <w:r w:rsidR="002C55B2">
              <w:rPr>
                <w:rFonts w:ascii="Times New Roman" w:hAnsi="Times New Roman" w:cs="Times New Roman"/>
                <w:sz w:val="24"/>
                <w:szCs w:val="24"/>
              </w:rPr>
              <w:t>required</w:t>
            </w:r>
            <w:r w:rsidR="00A75230">
              <w:rPr>
                <w:rFonts w:ascii="Times New Roman" w:hAnsi="Times New Roman" w:cs="Times New Roman"/>
                <w:sz w:val="24"/>
                <w:szCs w:val="24"/>
              </w:rPr>
              <w:t xml:space="preserve"> with suppliers in developing countries).</w:t>
            </w:r>
          </w:p>
        </w:tc>
      </w:tr>
    </w:tbl>
    <w:p w14:paraId="27183BA2" w14:textId="57F6B11F" w:rsidR="00E57473" w:rsidRDefault="00961955" w:rsidP="00961955">
      <w:pPr>
        <w:adjustRightInd w:val="0"/>
        <w:snapToGrid w:val="0"/>
        <w:spacing w:after="0"/>
        <w:jc w:val="both"/>
        <w:rPr>
          <w:rFonts w:ascii="Times New Roman" w:hAnsi="Times New Roman" w:cs="Times New Roman"/>
          <w:sz w:val="24"/>
          <w:szCs w:val="24"/>
        </w:rPr>
      </w:pPr>
      <w:r w:rsidRPr="005E46D5">
        <w:rPr>
          <w:rFonts w:ascii="Times New Roman" w:hAnsi="Times New Roman" w:cs="Times New Roman"/>
          <w:bCs/>
          <w:sz w:val="20"/>
          <w:szCs w:val="20"/>
        </w:rPr>
        <w:t xml:space="preserve">Source: </w:t>
      </w:r>
      <w:r>
        <w:rPr>
          <w:rFonts w:ascii="Times New Roman" w:hAnsi="Times New Roman" w:cs="Times New Roman"/>
          <w:bCs/>
          <w:sz w:val="20"/>
          <w:szCs w:val="20"/>
        </w:rPr>
        <w:t>International Monetary Fund, IMF Data Mapper (2021)</w:t>
      </w:r>
      <w:r w:rsidR="00B727A0">
        <w:rPr>
          <w:rFonts w:ascii="Times New Roman" w:hAnsi="Times New Roman" w:cs="Times New Roman"/>
          <w:bCs/>
          <w:sz w:val="20"/>
          <w:szCs w:val="20"/>
        </w:rPr>
        <w:t xml:space="preserve"> and Li &amp; Fung Limited, Company Website</w:t>
      </w:r>
      <w:r w:rsidR="00CD0ECB">
        <w:rPr>
          <w:rFonts w:ascii="Times New Roman" w:hAnsi="Times New Roman" w:cs="Times New Roman"/>
          <w:bCs/>
          <w:sz w:val="20"/>
          <w:szCs w:val="20"/>
        </w:rPr>
        <w:t xml:space="preserve"> (2021)</w:t>
      </w:r>
    </w:p>
    <w:p w14:paraId="4A080D73" w14:textId="77777777" w:rsidR="008A50A8" w:rsidRDefault="008A50A8" w:rsidP="008A50A8">
      <w:pPr>
        <w:adjustRightInd w:val="0"/>
        <w:snapToGrid w:val="0"/>
        <w:spacing w:after="0"/>
        <w:jc w:val="both"/>
        <w:rPr>
          <w:rFonts w:ascii="Times New Roman" w:hAnsi="Times New Roman" w:cs="Times New Roman"/>
          <w:b/>
          <w:bCs/>
          <w:sz w:val="24"/>
          <w:szCs w:val="24"/>
        </w:rPr>
      </w:pPr>
    </w:p>
    <w:p w14:paraId="328864A6" w14:textId="77777777" w:rsidR="008A50A8" w:rsidRDefault="008A50A8" w:rsidP="008A50A8">
      <w:pPr>
        <w:adjustRightInd w:val="0"/>
        <w:snapToGrid w:val="0"/>
        <w:spacing w:after="0"/>
        <w:jc w:val="both"/>
        <w:rPr>
          <w:rFonts w:ascii="Times New Roman" w:hAnsi="Times New Roman" w:cs="Times New Roman"/>
          <w:b/>
          <w:bCs/>
          <w:sz w:val="24"/>
          <w:szCs w:val="24"/>
        </w:rPr>
      </w:pPr>
    </w:p>
    <w:p w14:paraId="088A7E71" w14:textId="77777777" w:rsidR="008A50A8" w:rsidRDefault="008A50A8" w:rsidP="008A50A8">
      <w:pPr>
        <w:adjustRightInd w:val="0"/>
        <w:snapToGrid w:val="0"/>
        <w:spacing w:after="0"/>
        <w:jc w:val="both"/>
        <w:rPr>
          <w:rFonts w:ascii="Times New Roman" w:hAnsi="Times New Roman" w:cs="Times New Roman"/>
          <w:b/>
          <w:bCs/>
          <w:sz w:val="24"/>
          <w:szCs w:val="24"/>
        </w:rPr>
      </w:pPr>
    </w:p>
    <w:p w14:paraId="508E7665" w14:textId="2CA60D84" w:rsidR="008A50A8" w:rsidRDefault="008A50A8" w:rsidP="008A50A8">
      <w:pPr>
        <w:adjustRightInd w:val="0"/>
        <w:snapToGrid w:val="0"/>
        <w:spacing w:after="0"/>
        <w:jc w:val="both"/>
        <w:rPr>
          <w:rFonts w:ascii="Times New Roman" w:hAnsi="Times New Roman" w:cs="Times New Roman"/>
          <w:b/>
          <w:bCs/>
          <w:sz w:val="24"/>
          <w:szCs w:val="24"/>
        </w:rPr>
      </w:pPr>
    </w:p>
    <w:p w14:paraId="79615CD0" w14:textId="27328BEE" w:rsidR="005C3919" w:rsidRDefault="005C3919" w:rsidP="008A50A8">
      <w:pPr>
        <w:adjustRightInd w:val="0"/>
        <w:snapToGrid w:val="0"/>
        <w:spacing w:after="0"/>
        <w:jc w:val="both"/>
        <w:rPr>
          <w:rFonts w:ascii="Times New Roman" w:hAnsi="Times New Roman" w:cs="Times New Roman"/>
          <w:b/>
          <w:bCs/>
          <w:sz w:val="24"/>
          <w:szCs w:val="24"/>
        </w:rPr>
      </w:pPr>
    </w:p>
    <w:p w14:paraId="3C62DD9A" w14:textId="4421678D" w:rsidR="008A50A8" w:rsidRDefault="008A50A8" w:rsidP="008A50A8">
      <w:pPr>
        <w:adjustRightInd w:val="0"/>
        <w:snapToGrid w:val="0"/>
        <w:spacing w:after="0"/>
        <w:jc w:val="both"/>
        <w:rPr>
          <w:rFonts w:ascii="Times New Roman" w:hAnsi="Times New Roman" w:cs="Times New Roman"/>
          <w:b/>
          <w:bCs/>
          <w:sz w:val="24"/>
          <w:szCs w:val="24"/>
        </w:rPr>
      </w:pPr>
      <w:r>
        <w:rPr>
          <w:rFonts w:ascii="Times New Roman" w:hAnsi="Times New Roman" w:cs="Times New Roman"/>
          <w:b/>
          <w:bCs/>
          <w:sz w:val="24"/>
          <w:szCs w:val="24"/>
        </w:rPr>
        <w:lastRenderedPageBreak/>
        <w:t>4.3</w:t>
      </w:r>
      <w:r>
        <w:rPr>
          <w:rFonts w:ascii="Times New Roman" w:hAnsi="Times New Roman" w:cs="Times New Roman"/>
          <w:b/>
          <w:bCs/>
          <w:sz w:val="24"/>
          <w:szCs w:val="24"/>
        </w:rPr>
        <w:tab/>
        <w:t>The Five Forces Analysis</w:t>
      </w:r>
    </w:p>
    <w:p w14:paraId="5DABAD12" w14:textId="4D004D99" w:rsidR="007B2DE8" w:rsidRDefault="00A75230" w:rsidP="00EB47C6">
      <w:pPr>
        <w:adjustRightInd w:val="0"/>
        <w:snapToGrid w:val="0"/>
        <w:spacing w:after="0"/>
        <w:ind w:firstLine="720"/>
        <w:jc w:val="both"/>
        <w:rPr>
          <w:rFonts w:ascii="Times New Roman" w:hAnsi="Times New Roman" w:cs="Times New Roman"/>
          <w:sz w:val="24"/>
          <w:szCs w:val="24"/>
        </w:rPr>
      </w:pPr>
      <w:r w:rsidRPr="00E53FDF">
        <w:rPr>
          <w:rFonts w:ascii="Times New Roman" w:hAnsi="Times New Roman" w:cs="Times New Roman"/>
          <w:sz w:val="24"/>
          <w:szCs w:val="24"/>
        </w:rPr>
        <w:t xml:space="preserve">The Five Forces analysis </w:t>
      </w:r>
      <w:r w:rsidR="00E53FDF">
        <w:rPr>
          <w:rFonts w:ascii="Times New Roman" w:hAnsi="Times New Roman" w:cs="Times New Roman"/>
          <w:sz w:val="24"/>
          <w:szCs w:val="24"/>
        </w:rPr>
        <w:t xml:space="preserve">aims at understanding the competitive forces and their underlying causes of current profitability and anticipating upcoming competition </w:t>
      </w:r>
      <w:r w:rsidR="00041F53" w:rsidRPr="00E53FDF">
        <w:rPr>
          <w:rFonts w:ascii="Times New Roman" w:hAnsi="Times New Roman" w:cs="Times New Roman"/>
          <w:sz w:val="24"/>
          <w:szCs w:val="24"/>
        </w:rPr>
        <w:t xml:space="preserve">of a </w:t>
      </w:r>
      <w:r w:rsidR="00EF1DC1">
        <w:rPr>
          <w:rFonts w:ascii="Times New Roman" w:hAnsi="Times New Roman" w:cs="Times New Roman"/>
          <w:sz w:val="24"/>
          <w:szCs w:val="24"/>
        </w:rPr>
        <w:t>company</w:t>
      </w:r>
      <w:r w:rsidR="00A97E1E">
        <w:rPr>
          <w:rFonts w:ascii="Times New Roman" w:hAnsi="Times New Roman" w:cs="Times New Roman"/>
          <w:sz w:val="24"/>
          <w:szCs w:val="24"/>
        </w:rPr>
        <w:t xml:space="preserve"> (Porter, 1980)</w:t>
      </w:r>
      <w:r w:rsidR="00041F53" w:rsidRPr="00E53FDF">
        <w:rPr>
          <w:rFonts w:ascii="Times New Roman" w:hAnsi="Times New Roman" w:cs="Times New Roman"/>
          <w:sz w:val="24"/>
          <w:szCs w:val="24"/>
        </w:rPr>
        <w:t xml:space="preserve">.  The five forces are namely: </w:t>
      </w:r>
      <w:r w:rsidR="00A97E1E">
        <w:rPr>
          <w:rFonts w:ascii="Times New Roman" w:hAnsi="Times New Roman" w:cs="Times New Roman"/>
          <w:sz w:val="24"/>
          <w:szCs w:val="24"/>
        </w:rPr>
        <w:t xml:space="preserve">established rivals, </w:t>
      </w:r>
      <w:r w:rsidR="00E53FDF" w:rsidRPr="00E53FDF">
        <w:rPr>
          <w:rFonts w:ascii="Times New Roman" w:hAnsi="Times New Roman" w:cs="Times New Roman"/>
          <w:sz w:val="24"/>
          <w:szCs w:val="24"/>
        </w:rPr>
        <w:t xml:space="preserve">customer power, supplier power, </w:t>
      </w:r>
      <w:r w:rsidR="005F358A">
        <w:rPr>
          <w:rFonts w:ascii="Times New Roman" w:hAnsi="Times New Roman" w:cs="Times New Roman"/>
          <w:sz w:val="24"/>
          <w:szCs w:val="24"/>
        </w:rPr>
        <w:t xml:space="preserve">threat of </w:t>
      </w:r>
      <w:r w:rsidR="00E53FDF" w:rsidRPr="00E53FDF">
        <w:rPr>
          <w:rFonts w:ascii="Times New Roman" w:hAnsi="Times New Roman" w:cs="Times New Roman"/>
          <w:sz w:val="24"/>
          <w:szCs w:val="24"/>
        </w:rPr>
        <w:t>substitute</w:t>
      </w:r>
      <w:r w:rsidR="005F358A">
        <w:rPr>
          <w:rFonts w:ascii="Times New Roman" w:hAnsi="Times New Roman" w:cs="Times New Roman"/>
          <w:sz w:val="24"/>
          <w:szCs w:val="24"/>
        </w:rPr>
        <w:t>s</w:t>
      </w:r>
      <w:r w:rsidR="00E53FDF" w:rsidRPr="00E53FDF">
        <w:rPr>
          <w:rFonts w:ascii="Times New Roman" w:hAnsi="Times New Roman" w:cs="Times New Roman"/>
          <w:sz w:val="24"/>
          <w:szCs w:val="24"/>
        </w:rPr>
        <w:t xml:space="preserve"> and new entrants</w:t>
      </w:r>
      <w:r w:rsidR="007B2DE8">
        <w:rPr>
          <w:rFonts w:ascii="Times New Roman" w:hAnsi="Times New Roman" w:cs="Times New Roman"/>
          <w:sz w:val="24"/>
          <w:szCs w:val="24"/>
        </w:rPr>
        <w:t>.  To evaluate on the competitiveness and attractiveness of the five forces in a company.  Knowledgeable customers can force down prices by working with one and another rivals.  Powerful suppliers can control and offer higher prices to limit the profit margin for buyers.  Potential entrants can go into the market and split the market share to affect the industry players.  Substitute products can convert business and grab the customers away</w:t>
      </w:r>
      <w:r w:rsidR="005F358A">
        <w:rPr>
          <w:rFonts w:ascii="Times New Roman" w:hAnsi="Times New Roman" w:cs="Times New Roman"/>
          <w:sz w:val="24"/>
          <w:szCs w:val="24"/>
        </w:rPr>
        <w:t xml:space="preserve"> (Porter, 1979)</w:t>
      </w:r>
      <w:r w:rsidR="00E53FDF">
        <w:rPr>
          <w:rFonts w:ascii="Times New Roman" w:hAnsi="Times New Roman" w:cs="Times New Roman"/>
          <w:sz w:val="24"/>
          <w:szCs w:val="24"/>
        </w:rPr>
        <w:t xml:space="preserve">.  </w:t>
      </w:r>
    </w:p>
    <w:p w14:paraId="0A2A803C" w14:textId="6DCC9CE3" w:rsidR="00E57473" w:rsidRDefault="00E53FDF" w:rsidP="00EB47C6">
      <w:pPr>
        <w:adjustRightInd w:val="0"/>
        <w:snapToGrid w:val="0"/>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This model is </w:t>
      </w:r>
      <w:r w:rsidR="00A75230" w:rsidRPr="00E53FDF">
        <w:rPr>
          <w:rFonts w:ascii="Times New Roman" w:hAnsi="Times New Roman" w:cs="Times New Roman"/>
          <w:sz w:val="24"/>
          <w:szCs w:val="24"/>
        </w:rPr>
        <w:t xml:space="preserve">applied to </w:t>
      </w:r>
      <w:r w:rsidR="00041F53" w:rsidRPr="00E53FDF">
        <w:rPr>
          <w:rFonts w:ascii="Times New Roman" w:hAnsi="Times New Roman" w:cs="Times New Roman"/>
          <w:sz w:val="24"/>
          <w:szCs w:val="24"/>
        </w:rPr>
        <w:t xml:space="preserve">identify short-term deviation from strategic change.  For LF whose strategies have industry transforming change become clearer.  The deeper thinking about competition is a more powerful way to achieve real investment success than </w:t>
      </w:r>
      <w:r w:rsidR="00041F53">
        <w:rPr>
          <w:rFonts w:ascii="Times New Roman" w:hAnsi="Times New Roman" w:cs="Times New Roman"/>
          <w:sz w:val="24"/>
          <w:szCs w:val="24"/>
        </w:rPr>
        <w:t xml:space="preserve">the financial projections.  Senior Managers and investors would both be focusing on the same fundamentals that drive sustainable profitability (Porter, </w:t>
      </w:r>
      <w:r w:rsidR="005F358A">
        <w:rPr>
          <w:rFonts w:ascii="Times New Roman" w:hAnsi="Times New Roman" w:cs="Times New Roman"/>
          <w:sz w:val="24"/>
          <w:szCs w:val="24"/>
        </w:rPr>
        <w:t>2008</w:t>
      </w:r>
      <w:r w:rsidR="00041F53">
        <w:rPr>
          <w:rFonts w:ascii="Times New Roman" w:hAnsi="Times New Roman" w:cs="Times New Roman"/>
          <w:sz w:val="24"/>
          <w:szCs w:val="24"/>
        </w:rPr>
        <w:t xml:space="preserve">). </w:t>
      </w:r>
    </w:p>
    <w:p w14:paraId="09C965E5" w14:textId="699C64A4" w:rsidR="00E75D09" w:rsidRDefault="00B04F07" w:rsidP="008210CC">
      <w:pPr>
        <w:adjustRightInd w:val="0"/>
        <w:snapToGrid w:val="0"/>
        <w:spacing w:after="0"/>
        <w:jc w:val="both"/>
        <w:rPr>
          <w:rFonts w:ascii="Times New Roman" w:hAnsi="Times New Roman" w:cs="Times New Roman"/>
          <w:sz w:val="24"/>
          <w:szCs w:val="24"/>
        </w:rPr>
      </w:pPr>
      <w:r>
        <w:rPr>
          <w:rFonts w:ascii="Times New Roman" w:hAnsi="Times New Roman" w:cs="Times New Roman"/>
          <w:b/>
          <w:bCs/>
          <w:sz w:val="24"/>
          <w:szCs w:val="24"/>
        </w:rPr>
        <w:tab/>
      </w:r>
      <w:r w:rsidR="00EF1DC1">
        <w:rPr>
          <w:rFonts w:ascii="Times New Roman" w:hAnsi="Times New Roman" w:cs="Times New Roman"/>
          <w:sz w:val="24"/>
          <w:szCs w:val="24"/>
        </w:rPr>
        <w:t>First, on</w:t>
      </w:r>
      <w:r w:rsidRPr="00B04F07">
        <w:rPr>
          <w:rFonts w:ascii="Times New Roman" w:hAnsi="Times New Roman" w:cs="Times New Roman"/>
          <w:sz w:val="24"/>
          <w:szCs w:val="24"/>
        </w:rPr>
        <w:t xml:space="preserve"> the established </w:t>
      </w:r>
      <w:r>
        <w:rPr>
          <w:rFonts w:ascii="Times New Roman" w:hAnsi="Times New Roman" w:cs="Times New Roman"/>
          <w:sz w:val="24"/>
          <w:szCs w:val="24"/>
        </w:rPr>
        <w:t>rivals, LF has got key trading companies and importers as competitors such as Peter Black and Colby since 1970s.  LF has maintained their capability to compete in the market by maximizing their resources, upgrading their technology and digitalization in supply chain solutions and Mergers and Acquisitions.  LF acquire</w:t>
      </w:r>
      <w:r w:rsidR="00EF1DC1">
        <w:rPr>
          <w:rFonts w:ascii="Times New Roman" w:hAnsi="Times New Roman" w:cs="Times New Roman"/>
          <w:sz w:val="24"/>
          <w:szCs w:val="24"/>
        </w:rPr>
        <w:t>d</w:t>
      </w:r>
      <w:r>
        <w:rPr>
          <w:rFonts w:ascii="Times New Roman" w:hAnsi="Times New Roman" w:cs="Times New Roman"/>
          <w:sz w:val="24"/>
          <w:szCs w:val="24"/>
        </w:rPr>
        <w:t xml:space="preserve"> one of their key competitors Colby in 2000 to sustain their power among its </w:t>
      </w:r>
      <w:r w:rsidR="00E75D09">
        <w:rPr>
          <w:rFonts w:ascii="Times New Roman" w:hAnsi="Times New Roman" w:cs="Times New Roman"/>
          <w:sz w:val="24"/>
          <w:szCs w:val="24"/>
        </w:rPr>
        <w:t>key competitors (Sun, 2020).</w:t>
      </w:r>
    </w:p>
    <w:p w14:paraId="64272D05" w14:textId="0B31A72E" w:rsidR="005F358A" w:rsidRPr="00B04F07" w:rsidRDefault="00E75D09" w:rsidP="008210CC">
      <w:pPr>
        <w:adjustRightInd w:val="0"/>
        <w:snapToGrid w:val="0"/>
        <w:spacing w:after="0"/>
        <w:jc w:val="both"/>
        <w:rPr>
          <w:rFonts w:ascii="Times New Roman" w:hAnsi="Times New Roman" w:cs="Times New Roman"/>
          <w:sz w:val="24"/>
          <w:szCs w:val="24"/>
        </w:rPr>
      </w:pPr>
      <w:r>
        <w:rPr>
          <w:rFonts w:ascii="Times New Roman" w:hAnsi="Times New Roman" w:cs="Times New Roman"/>
          <w:sz w:val="24"/>
          <w:szCs w:val="24"/>
        </w:rPr>
        <w:lastRenderedPageBreak/>
        <w:tab/>
      </w:r>
      <w:r w:rsidR="00EF1DC1">
        <w:rPr>
          <w:rFonts w:ascii="Times New Roman" w:hAnsi="Times New Roman" w:cs="Times New Roman"/>
          <w:sz w:val="24"/>
          <w:szCs w:val="24"/>
        </w:rPr>
        <w:t xml:space="preserve">Second, on </w:t>
      </w:r>
      <w:r>
        <w:rPr>
          <w:rFonts w:ascii="Times New Roman" w:hAnsi="Times New Roman" w:cs="Times New Roman"/>
          <w:sz w:val="24"/>
          <w:szCs w:val="24"/>
        </w:rPr>
        <w:t xml:space="preserve">the customer power, this is one of the weakest forces suggested.  LF has got numerous trusted retailers as its major customers, for instance, Walmart, Target, Macy, Victoria Secret in </w:t>
      </w:r>
      <w:r w:rsidR="00631CBA">
        <w:rPr>
          <w:rFonts w:ascii="Times New Roman" w:hAnsi="Times New Roman" w:cs="Times New Roman"/>
          <w:sz w:val="24"/>
          <w:szCs w:val="24"/>
        </w:rPr>
        <w:t xml:space="preserve">the </w:t>
      </w:r>
      <w:r>
        <w:rPr>
          <w:rFonts w:ascii="Times New Roman" w:hAnsi="Times New Roman" w:cs="Times New Roman"/>
          <w:sz w:val="24"/>
          <w:szCs w:val="24"/>
        </w:rPr>
        <w:t>U</w:t>
      </w:r>
      <w:r w:rsidR="00631CBA">
        <w:rPr>
          <w:rFonts w:ascii="Times New Roman" w:hAnsi="Times New Roman" w:cs="Times New Roman"/>
          <w:sz w:val="24"/>
          <w:szCs w:val="24"/>
        </w:rPr>
        <w:t>.</w:t>
      </w:r>
      <w:r>
        <w:rPr>
          <w:rFonts w:ascii="Times New Roman" w:hAnsi="Times New Roman" w:cs="Times New Roman"/>
          <w:sz w:val="24"/>
          <w:szCs w:val="24"/>
        </w:rPr>
        <w:t>S</w:t>
      </w:r>
      <w:r w:rsidR="00631CBA">
        <w:rPr>
          <w:rFonts w:ascii="Times New Roman" w:hAnsi="Times New Roman" w:cs="Times New Roman"/>
          <w:sz w:val="24"/>
          <w:szCs w:val="24"/>
        </w:rPr>
        <w:t>.</w:t>
      </w:r>
      <w:r>
        <w:rPr>
          <w:rFonts w:ascii="Times New Roman" w:hAnsi="Times New Roman" w:cs="Times New Roman"/>
          <w:sz w:val="24"/>
          <w:szCs w:val="24"/>
        </w:rPr>
        <w:t xml:space="preserve"> and Asda, Tesco, Next, John Lewis &amp; Marks &amp; Spencer in Europe.</w:t>
      </w:r>
      <w:r w:rsidR="00AB0895">
        <w:rPr>
          <w:rFonts w:ascii="Times New Roman" w:hAnsi="Times New Roman" w:cs="Times New Roman"/>
          <w:sz w:val="24"/>
          <w:szCs w:val="24"/>
        </w:rPr>
        <w:t xml:space="preserve">  Gong (2016) stated that LF demonstrates its high levels of customers and geographic diversification.  Also, they are strong in business and financial management.  However, LF’s business is constrained by the challenges in core sales markets of the U</w:t>
      </w:r>
      <w:r w:rsidR="000E4B0C">
        <w:rPr>
          <w:rFonts w:ascii="Times New Roman" w:hAnsi="Times New Roman" w:cs="Times New Roman"/>
          <w:sz w:val="24"/>
          <w:szCs w:val="24"/>
        </w:rPr>
        <w:t>.</w:t>
      </w:r>
      <w:r w:rsidR="00AB0895">
        <w:rPr>
          <w:rFonts w:ascii="Times New Roman" w:hAnsi="Times New Roman" w:cs="Times New Roman"/>
          <w:sz w:val="24"/>
          <w:szCs w:val="24"/>
        </w:rPr>
        <w:t>S</w:t>
      </w:r>
      <w:r w:rsidR="000E4B0C">
        <w:rPr>
          <w:rFonts w:ascii="Times New Roman" w:hAnsi="Times New Roman" w:cs="Times New Roman"/>
          <w:sz w:val="24"/>
          <w:szCs w:val="24"/>
        </w:rPr>
        <w:t>.</w:t>
      </w:r>
      <w:r w:rsidR="00AB0895">
        <w:rPr>
          <w:rFonts w:ascii="Times New Roman" w:hAnsi="Times New Roman" w:cs="Times New Roman"/>
          <w:sz w:val="24"/>
          <w:szCs w:val="24"/>
        </w:rPr>
        <w:t xml:space="preserve"> and Europe.  </w:t>
      </w:r>
      <w:r w:rsidR="00631CBA">
        <w:rPr>
          <w:rFonts w:ascii="Times New Roman" w:hAnsi="Times New Roman" w:cs="Times New Roman"/>
          <w:sz w:val="24"/>
          <w:szCs w:val="24"/>
        </w:rPr>
        <w:t>Ap (2020) commented that LF’s performance is deteriorating due to the knock</w:t>
      </w:r>
      <w:r w:rsidR="000E4B0C">
        <w:rPr>
          <w:rFonts w:ascii="Times New Roman" w:hAnsi="Times New Roman" w:cs="Times New Roman"/>
          <w:sz w:val="24"/>
          <w:szCs w:val="24"/>
        </w:rPr>
        <w:t>-</w:t>
      </w:r>
      <w:r w:rsidR="00631CBA">
        <w:rPr>
          <w:rFonts w:ascii="Times New Roman" w:hAnsi="Times New Roman" w:cs="Times New Roman"/>
          <w:sz w:val="24"/>
          <w:szCs w:val="24"/>
        </w:rPr>
        <w:t>on effect of customers’ bankruptcies and retailers’ sales revenue decline especially in the U.S.</w:t>
      </w:r>
      <w:r w:rsidR="000E4B0C">
        <w:rPr>
          <w:rFonts w:ascii="Times New Roman" w:hAnsi="Times New Roman" w:cs="Times New Roman"/>
          <w:sz w:val="24"/>
          <w:szCs w:val="24"/>
        </w:rPr>
        <w:t xml:space="preserve"> in view of the </w:t>
      </w:r>
      <w:r w:rsidR="00631CBA">
        <w:rPr>
          <w:rFonts w:ascii="Times New Roman" w:hAnsi="Times New Roman" w:cs="Times New Roman"/>
          <w:sz w:val="24"/>
          <w:szCs w:val="24"/>
        </w:rPr>
        <w:t>US-China trade war</w:t>
      </w:r>
      <w:r w:rsidR="000E4B0C">
        <w:rPr>
          <w:rFonts w:ascii="Times New Roman" w:hAnsi="Times New Roman" w:cs="Times New Roman"/>
          <w:sz w:val="24"/>
          <w:szCs w:val="24"/>
        </w:rPr>
        <w:t xml:space="preserve">.  Approximately, </w:t>
      </w:r>
      <w:r w:rsidR="00631CBA">
        <w:rPr>
          <w:rFonts w:ascii="Times New Roman" w:hAnsi="Times New Roman" w:cs="Times New Roman"/>
          <w:sz w:val="24"/>
          <w:szCs w:val="24"/>
        </w:rPr>
        <w:t xml:space="preserve">80 percent of </w:t>
      </w:r>
      <w:r w:rsidR="000E4B0C">
        <w:rPr>
          <w:rFonts w:ascii="Times New Roman" w:hAnsi="Times New Roman" w:cs="Times New Roman"/>
          <w:sz w:val="24"/>
          <w:szCs w:val="24"/>
        </w:rPr>
        <w:t>LF’s</w:t>
      </w:r>
      <w:r w:rsidR="00631CBA">
        <w:rPr>
          <w:rFonts w:ascii="Times New Roman" w:hAnsi="Times New Roman" w:cs="Times New Roman"/>
          <w:sz w:val="24"/>
          <w:szCs w:val="24"/>
        </w:rPr>
        <w:t xml:space="preserve"> </w:t>
      </w:r>
      <w:r w:rsidR="000E4B0C">
        <w:rPr>
          <w:rFonts w:ascii="Times New Roman" w:hAnsi="Times New Roman" w:cs="Times New Roman"/>
          <w:sz w:val="24"/>
          <w:szCs w:val="24"/>
        </w:rPr>
        <w:t xml:space="preserve">sales </w:t>
      </w:r>
      <w:r w:rsidR="00631CBA">
        <w:rPr>
          <w:rFonts w:ascii="Times New Roman" w:hAnsi="Times New Roman" w:cs="Times New Roman"/>
          <w:sz w:val="24"/>
          <w:szCs w:val="24"/>
        </w:rPr>
        <w:t>revenue is generated by the U.S.</w:t>
      </w:r>
      <w:r w:rsidR="000E4B0C">
        <w:rPr>
          <w:rFonts w:ascii="Times New Roman" w:hAnsi="Times New Roman" w:cs="Times New Roman"/>
          <w:sz w:val="24"/>
          <w:szCs w:val="24"/>
        </w:rPr>
        <w:t xml:space="preserve"> which caused a significant impact to its business drop as a result.</w:t>
      </w:r>
    </w:p>
    <w:p w14:paraId="73BA69F5" w14:textId="2AAD5CEE" w:rsidR="00700BBF" w:rsidRDefault="000E4B0C" w:rsidP="008210CC">
      <w:pPr>
        <w:adjustRightInd w:val="0"/>
        <w:snapToGrid w:val="0"/>
        <w:spacing w:after="0"/>
        <w:jc w:val="both"/>
        <w:rPr>
          <w:rFonts w:ascii="Times New Roman" w:hAnsi="Times New Roman" w:cs="Times New Roman"/>
          <w:sz w:val="24"/>
          <w:szCs w:val="24"/>
        </w:rPr>
      </w:pPr>
      <w:r>
        <w:rPr>
          <w:rFonts w:ascii="Times New Roman" w:hAnsi="Times New Roman" w:cs="Times New Roman"/>
          <w:sz w:val="24"/>
          <w:szCs w:val="24"/>
        </w:rPr>
        <w:tab/>
      </w:r>
      <w:r w:rsidR="00EF1DC1">
        <w:rPr>
          <w:rFonts w:ascii="Times New Roman" w:hAnsi="Times New Roman" w:cs="Times New Roman"/>
          <w:sz w:val="24"/>
          <w:szCs w:val="24"/>
        </w:rPr>
        <w:t>Third</w:t>
      </w:r>
      <w:r>
        <w:rPr>
          <w:rFonts w:ascii="Times New Roman" w:hAnsi="Times New Roman" w:cs="Times New Roman"/>
          <w:sz w:val="24"/>
          <w:szCs w:val="24"/>
        </w:rPr>
        <w:t>, on the supplier power</w:t>
      </w:r>
      <w:r w:rsidR="008A6B06">
        <w:rPr>
          <w:rFonts w:ascii="Times New Roman" w:hAnsi="Times New Roman" w:cs="Times New Roman"/>
          <w:sz w:val="24"/>
          <w:szCs w:val="24"/>
        </w:rPr>
        <w:t xml:space="preserve">, </w:t>
      </w:r>
      <w:r w:rsidR="00456E0C">
        <w:rPr>
          <w:rFonts w:ascii="Times New Roman" w:hAnsi="Times New Roman" w:cs="Times New Roman"/>
          <w:sz w:val="24"/>
          <w:szCs w:val="24"/>
        </w:rPr>
        <w:t xml:space="preserve">LF as an intermediary agent, it requires a certain amount of agent fee or trading commission contributed to the total product cost.  To be cost competitive, LF needs to squeeze suppliers to offer low cost or even no profit.  Due to the non-profitability, suppliers are increasingly walking away weakening their supplier base (Kaiser and Sheng, 2014).  Therefore, they are targeting sourcing in emerging countries outside China.  They </w:t>
      </w:r>
      <w:r w:rsidR="00360695">
        <w:rPr>
          <w:rFonts w:ascii="Times New Roman" w:hAnsi="Times New Roman" w:cs="Times New Roman"/>
          <w:sz w:val="24"/>
          <w:szCs w:val="24"/>
        </w:rPr>
        <w:t>were</w:t>
      </w:r>
      <w:r w:rsidR="00456E0C">
        <w:rPr>
          <w:rFonts w:ascii="Times New Roman" w:hAnsi="Times New Roman" w:cs="Times New Roman"/>
          <w:sz w:val="24"/>
          <w:szCs w:val="24"/>
        </w:rPr>
        <w:t xml:space="preserve"> diminishing the total sourcing of China factories from </w:t>
      </w:r>
      <w:r w:rsidR="00360695">
        <w:rPr>
          <w:rFonts w:ascii="Times New Roman" w:hAnsi="Times New Roman" w:cs="Times New Roman"/>
          <w:sz w:val="24"/>
          <w:szCs w:val="24"/>
        </w:rPr>
        <w:t xml:space="preserve">59 percent in 2015, to 51 percent in 2018 and 40 percent in 2019.  Then, its production outside China accounts for US$1 billion to US$2 billion in Vietnam, </w:t>
      </w:r>
      <w:proofErr w:type="gramStart"/>
      <w:r w:rsidR="00360695">
        <w:rPr>
          <w:rFonts w:ascii="Times New Roman" w:hAnsi="Times New Roman" w:cs="Times New Roman"/>
          <w:sz w:val="24"/>
          <w:szCs w:val="24"/>
        </w:rPr>
        <w:t>India</w:t>
      </w:r>
      <w:proofErr w:type="gramEnd"/>
      <w:r w:rsidR="00360695">
        <w:rPr>
          <w:rFonts w:ascii="Times New Roman" w:hAnsi="Times New Roman" w:cs="Times New Roman"/>
          <w:sz w:val="24"/>
          <w:szCs w:val="24"/>
        </w:rPr>
        <w:t xml:space="preserve"> and Bangladesh.  With US$250 million to US$1 billion in Indonesia, Cambodia, </w:t>
      </w:r>
      <w:proofErr w:type="gramStart"/>
      <w:r w:rsidR="00360695">
        <w:rPr>
          <w:rFonts w:ascii="Times New Roman" w:hAnsi="Times New Roman" w:cs="Times New Roman"/>
          <w:sz w:val="24"/>
          <w:szCs w:val="24"/>
        </w:rPr>
        <w:t>Myanmar</w:t>
      </w:r>
      <w:proofErr w:type="gramEnd"/>
      <w:r w:rsidR="00360695">
        <w:rPr>
          <w:rFonts w:ascii="Times New Roman" w:hAnsi="Times New Roman" w:cs="Times New Roman"/>
          <w:sz w:val="24"/>
          <w:szCs w:val="24"/>
        </w:rPr>
        <w:t xml:space="preserve"> and Latin America (Cheng, 2019).  In the production of emerging countries, </w:t>
      </w:r>
      <w:r w:rsidR="009E2332">
        <w:rPr>
          <w:rFonts w:ascii="Times New Roman" w:hAnsi="Times New Roman" w:cs="Times New Roman"/>
          <w:sz w:val="24"/>
          <w:szCs w:val="24"/>
        </w:rPr>
        <w:t xml:space="preserve">the quality standard and social compliance has caused </w:t>
      </w:r>
      <w:r w:rsidR="00EF1DC1">
        <w:rPr>
          <w:rFonts w:ascii="Times New Roman" w:hAnsi="Times New Roman" w:cs="Times New Roman"/>
          <w:sz w:val="24"/>
          <w:szCs w:val="24"/>
        </w:rPr>
        <w:t xml:space="preserve">serious </w:t>
      </w:r>
      <w:r w:rsidR="009E2332">
        <w:rPr>
          <w:rFonts w:ascii="Times New Roman" w:hAnsi="Times New Roman" w:cs="Times New Roman"/>
          <w:sz w:val="24"/>
          <w:szCs w:val="24"/>
        </w:rPr>
        <w:t xml:space="preserve">concerns to customers.  The product </w:t>
      </w:r>
      <w:r w:rsidR="009E2332">
        <w:rPr>
          <w:rFonts w:ascii="Times New Roman" w:hAnsi="Times New Roman" w:cs="Times New Roman"/>
          <w:sz w:val="24"/>
          <w:szCs w:val="24"/>
        </w:rPr>
        <w:lastRenderedPageBreak/>
        <w:t>defects and the development needs in social accountability of developing countries</w:t>
      </w:r>
      <w:r w:rsidR="00EF1DC1">
        <w:rPr>
          <w:rFonts w:ascii="Times New Roman" w:hAnsi="Times New Roman" w:cs="Times New Roman"/>
          <w:sz w:val="24"/>
          <w:szCs w:val="24"/>
        </w:rPr>
        <w:t>’</w:t>
      </w:r>
      <w:r w:rsidR="009E2332">
        <w:rPr>
          <w:rFonts w:ascii="Times New Roman" w:hAnsi="Times New Roman" w:cs="Times New Roman"/>
          <w:sz w:val="24"/>
          <w:szCs w:val="24"/>
        </w:rPr>
        <w:t xml:space="preserve"> production has damaged LF’s reliability and creditability to customers. </w:t>
      </w:r>
      <w:r w:rsidR="00360695">
        <w:rPr>
          <w:rFonts w:ascii="Times New Roman" w:hAnsi="Times New Roman" w:cs="Times New Roman"/>
          <w:sz w:val="24"/>
          <w:szCs w:val="24"/>
        </w:rPr>
        <w:t xml:space="preserve">     </w:t>
      </w:r>
      <w:r w:rsidR="00456E0C">
        <w:rPr>
          <w:rFonts w:ascii="Times New Roman" w:hAnsi="Times New Roman" w:cs="Times New Roman"/>
          <w:sz w:val="24"/>
          <w:szCs w:val="24"/>
        </w:rPr>
        <w:t xml:space="preserve">  </w:t>
      </w:r>
    </w:p>
    <w:p w14:paraId="2E76C72E" w14:textId="1E27F8D9" w:rsidR="000E4B0C" w:rsidRDefault="000E4B0C" w:rsidP="008210CC">
      <w:pPr>
        <w:adjustRightInd w:val="0"/>
        <w:snapToGrid w:val="0"/>
        <w:spacing w:after="0"/>
        <w:jc w:val="both"/>
        <w:rPr>
          <w:rFonts w:ascii="Times New Roman" w:hAnsi="Times New Roman" w:cs="Times New Roman"/>
          <w:sz w:val="24"/>
          <w:szCs w:val="24"/>
        </w:rPr>
      </w:pPr>
      <w:r>
        <w:rPr>
          <w:rFonts w:ascii="Times New Roman" w:hAnsi="Times New Roman" w:cs="Times New Roman"/>
          <w:sz w:val="24"/>
          <w:szCs w:val="24"/>
        </w:rPr>
        <w:tab/>
      </w:r>
      <w:r w:rsidR="00EF1DC1">
        <w:rPr>
          <w:rFonts w:ascii="Times New Roman" w:hAnsi="Times New Roman" w:cs="Times New Roman"/>
          <w:sz w:val="24"/>
          <w:szCs w:val="24"/>
        </w:rPr>
        <w:t xml:space="preserve">Fourth, on </w:t>
      </w:r>
      <w:r>
        <w:rPr>
          <w:rFonts w:ascii="Times New Roman" w:hAnsi="Times New Roman" w:cs="Times New Roman"/>
          <w:sz w:val="24"/>
          <w:szCs w:val="24"/>
        </w:rPr>
        <w:t>the new entrants, LF has faced challenges of the new entrants in 2000s.  The pressure from the new e-commerce entity of Alibaba and Amazon has made the change of buying habits of the customers.  From traditional offline retail shopping, customers turn</w:t>
      </w:r>
      <w:r w:rsidR="008A6B06">
        <w:rPr>
          <w:rFonts w:ascii="Times New Roman" w:hAnsi="Times New Roman" w:cs="Times New Roman"/>
          <w:sz w:val="24"/>
          <w:szCs w:val="24"/>
        </w:rPr>
        <w:t>ed</w:t>
      </w:r>
      <w:r>
        <w:rPr>
          <w:rFonts w:ascii="Times New Roman" w:hAnsi="Times New Roman" w:cs="Times New Roman"/>
          <w:sz w:val="24"/>
          <w:szCs w:val="24"/>
        </w:rPr>
        <w:t xml:space="preserve"> into on-line shopping format and internet buying &amp; sourcing</w:t>
      </w:r>
      <w:r w:rsidR="008A6B06">
        <w:rPr>
          <w:rFonts w:ascii="Times New Roman" w:hAnsi="Times New Roman" w:cs="Times New Roman"/>
          <w:sz w:val="24"/>
          <w:szCs w:val="24"/>
        </w:rPr>
        <w:t xml:space="preserve"> in 2000s.  In view of the competition of the new entrants, LF has gone through a structure change to adopt into a digital age. In its 2017 to 2019 three-year plan, a US$150 million investment was spent in improving its digitalization, increasing the speed of its supply </w:t>
      </w:r>
      <w:proofErr w:type="gramStart"/>
      <w:r w:rsidR="008A6B06">
        <w:rPr>
          <w:rFonts w:ascii="Times New Roman" w:hAnsi="Times New Roman" w:cs="Times New Roman"/>
          <w:sz w:val="24"/>
          <w:szCs w:val="24"/>
        </w:rPr>
        <w:t>chain</w:t>
      </w:r>
      <w:proofErr w:type="gramEnd"/>
      <w:r w:rsidR="008A6B06">
        <w:rPr>
          <w:rFonts w:ascii="Times New Roman" w:hAnsi="Times New Roman" w:cs="Times New Roman"/>
          <w:sz w:val="24"/>
          <w:szCs w:val="24"/>
        </w:rPr>
        <w:t xml:space="preserve"> and supporting the customers switching to 3D digital end-to-end sampling process (Ap, 2020).</w:t>
      </w:r>
      <w:r>
        <w:rPr>
          <w:rFonts w:ascii="Times New Roman" w:hAnsi="Times New Roman" w:cs="Times New Roman"/>
          <w:sz w:val="24"/>
          <w:szCs w:val="24"/>
        </w:rPr>
        <w:t xml:space="preserve"> </w:t>
      </w:r>
    </w:p>
    <w:p w14:paraId="60BEBA8F" w14:textId="6D5DB6C2" w:rsidR="00AB0895" w:rsidRPr="00B04F07" w:rsidRDefault="009E2332" w:rsidP="00AB0895">
      <w:pPr>
        <w:adjustRightInd w:val="0"/>
        <w:snapToGrid w:val="0"/>
        <w:spacing w:after="0"/>
        <w:jc w:val="both"/>
        <w:rPr>
          <w:rFonts w:ascii="Times New Roman" w:hAnsi="Times New Roman" w:cs="Times New Roman"/>
          <w:sz w:val="24"/>
          <w:szCs w:val="24"/>
        </w:rPr>
      </w:pPr>
      <w:r>
        <w:rPr>
          <w:rFonts w:ascii="Times New Roman" w:hAnsi="Times New Roman" w:cs="Times New Roman"/>
          <w:sz w:val="24"/>
          <w:szCs w:val="24"/>
        </w:rPr>
        <w:tab/>
        <w:t>Finally, on substitutes products and service, there are other agents or suppliers can offer product substitution for off-shelf products and private label development.  Other factories can offer private label and own brand products in a more competitive cost and shorter lead time.  LF needs to investigate in own brand product uniqueness and differentiation to distinct themselves from their competitors.</w:t>
      </w:r>
    </w:p>
    <w:p w14:paraId="0D36F788" w14:textId="77777777" w:rsidR="001C66E7" w:rsidRDefault="001C66E7" w:rsidP="008210CC">
      <w:pPr>
        <w:adjustRightInd w:val="0"/>
        <w:snapToGrid w:val="0"/>
        <w:spacing w:after="0"/>
        <w:jc w:val="both"/>
        <w:rPr>
          <w:rFonts w:ascii="Times New Roman" w:hAnsi="Times New Roman" w:cs="Times New Roman"/>
          <w:b/>
          <w:bCs/>
          <w:sz w:val="24"/>
          <w:szCs w:val="24"/>
        </w:rPr>
      </w:pPr>
    </w:p>
    <w:p w14:paraId="1C2C8898" w14:textId="77777777" w:rsidR="001C66E7" w:rsidRDefault="001C66E7" w:rsidP="008210CC">
      <w:pPr>
        <w:adjustRightInd w:val="0"/>
        <w:snapToGrid w:val="0"/>
        <w:spacing w:after="0"/>
        <w:jc w:val="both"/>
        <w:rPr>
          <w:rFonts w:ascii="Times New Roman" w:hAnsi="Times New Roman" w:cs="Times New Roman"/>
          <w:b/>
          <w:bCs/>
          <w:sz w:val="24"/>
          <w:szCs w:val="24"/>
        </w:rPr>
      </w:pPr>
    </w:p>
    <w:p w14:paraId="373FC1E4" w14:textId="77777777" w:rsidR="001C66E7" w:rsidRDefault="001C66E7" w:rsidP="008210CC">
      <w:pPr>
        <w:adjustRightInd w:val="0"/>
        <w:snapToGrid w:val="0"/>
        <w:spacing w:after="0"/>
        <w:jc w:val="both"/>
        <w:rPr>
          <w:rFonts w:ascii="Times New Roman" w:hAnsi="Times New Roman" w:cs="Times New Roman"/>
          <w:b/>
          <w:bCs/>
          <w:sz w:val="24"/>
          <w:szCs w:val="24"/>
        </w:rPr>
      </w:pPr>
    </w:p>
    <w:p w14:paraId="66057E4F" w14:textId="77777777" w:rsidR="001C66E7" w:rsidRDefault="001C66E7" w:rsidP="008210CC">
      <w:pPr>
        <w:adjustRightInd w:val="0"/>
        <w:snapToGrid w:val="0"/>
        <w:spacing w:after="0"/>
        <w:jc w:val="both"/>
        <w:rPr>
          <w:rFonts w:ascii="Times New Roman" w:hAnsi="Times New Roman" w:cs="Times New Roman"/>
          <w:b/>
          <w:bCs/>
          <w:sz w:val="24"/>
          <w:szCs w:val="24"/>
        </w:rPr>
      </w:pPr>
    </w:p>
    <w:p w14:paraId="4C9CE39C" w14:textId="77777777" w:rsidR="001C66E7" w:rsidRDefault="001C66E7" w:rsidP="008210CC">
      <w:pPr>
        <w:adjustRightInd w:val="0"/>
        <w:snapToGrid w:val="0"/>
        <w:spacing w:after="0"/>
        <w:jc w:val="both"/>
        <w:rPr>
          <w:rFonts w:ascii="Times New Roman" w:hAnsi="Times New Roman" w:cs="Times New Roman"/>
          <w:b/>
          <w:bCs/>
          <w:sz w:val="24"/>
          <w:szCs w:val="24"/>
        </w:rPr>
      </w:pPr>
    </w:p>
    <w:p w14:paraId="08030B1C" w14:textId="7BCB9841" w:rsidR="005A3893" w:rsidRDefault="00BE0998" w:rsidP="008210CC">
      <w:pPr>
        <w:adjustRightInd w:val="0"/>
        <w:snapToGrid w:val="0"/>
        <w:spacing w:after="0"/>
        <w:jc w:val="both"/>
        <w:rPr>
          <w:rFonts w:ascii="Times New Roman" w:hAnsi="Times New Roman" w:cs="Times New Roman"/>
          <w:b/>
          <w:bCs/>
          <w:sz w:val="24"/>
          <w:szCs w:val="24"/>
        </w:rPr>
      </w:pPr>
      <w:r>
        <w:rPr>
          <w:rFonts w:ascii="Times New Roman" w:hAnsi="Times New Roman" w:cs="Times New Roman"/>
          <w:b/>
          <w:bCs/>
          <w:sz w:val="24"/>
          <w:szCs w:val="24"/>
        </w:rPr>
        <w:lastRenderedPageBreak/>
        <w:t>5</w:t>
      </w:r>
      <w:r w:rsidR="005A3893" w:rsidRPr="0017613C">
        <w:rPr>
          <w:rFonts w:ascii="Times New Roman" w:hAnsi="Times New Roman" w:cs="Times New Roman"/>
          <w:b/>
          <w:bCs/>
          <w:sz w:val="24"/>
          <w:szCs w:val="24"/>
        </w:rPr>
        <w:tab/>
      </w:r>
      <w:r>
        <w:rPr>
          <w:rFonts w:ascii="Times New Roman" w:hAnsi="Times New Roman" w:cs="Times New Roman"/>
          <w:b/>
          <w:bCs/>
          <w:sz w:val="24"/>
          <w:szCs w:val="24"/>
        </w:rPr>
        <w:t>Conclusion and Recommendations</w:t>
      </w:r>
      <w:r w:rsidR="00766F4E">
        <w:rPr>
          <w:rFonts w:ascii="Times New Roman" w:hAnsi="Times New Roman" w:cs="Times New Roman"/>
          <w:b/>
          <w:bCs/>
          <w:sz w:val="24"/>
          <w:szCs w:val="24"/>
        </w:rPr>
        <w:t xml:space="preserve"> </w:t>
      </w:r>
    </w:p>
    <w:p w14:paraId="2E306545" w14:textId="44CC5CE3" w:rsidR="00DD734B" w:rsidRDefault="00DD734B" w:rsidP="0087515E">
      <w:pPr>
        <w:adjustRightInd w:val="0"/>
        <w:snapToGrid w:val="0"/>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In reviewing on the </w:t>
      </w:r>
      <w:r w:rsidR="00960CDA">
        <w:rPr>
          <w:rFonts w:ascii="Times New Roman" w:hAnsi="Times New Roman" w:cs="Times New Roman"/>
          <w:sz w:val="24"/>
          <w:szCs w:val="24"/>
        </w:rPr>
        <w:t xml:space="preserve">SWOT analysis </w:t>
      </w:r>
      <w:r>
        <w:rPr>
          <w:rFonts w:ascii="Times New Roman" w:hAnsi="Times New Roman" w:cs="Times New Roman"/>
          <w:sz w:val="24"/>
          <w:szCs w:val="24"/>
        </w:rPr>
        <w:t>of LF’s int</w:t>
      </w:r>
      <w:r w:rsidR="00960CDA">
        <w:rPr>
          <w:rFonts w:ascii="Times New Roman" w:hAnsi="Times New Roman" w:cs="Times New Roman"/>
          <w:sz w:val="24"/>
          <w:szCs w:val="24"/>
        </w:rPr>
        <w:t>ernal strengths, weakness</w:t>
      </w:r>
      <w:r w:rsidR="00D31F5D">
        <w:rPr>
          <w:rFonts w:ascii="Times New Roman" w:hAnsi="Times New Roman" w:cs="Times New Roman"/>
          <w:sz w:val="24"/>
          <w:szCs w:val="24"/>
        </w:rPr>
        <w:t>es</w:t>
      </w:r>
      <w:r w:rsidR="00960CDA">
        <w:rPr>
          <w:rFonts w:ascii="Times New Roman" w:hAnsi="Times New Roman" w:cs="Times New Roman"/>
          <w:sz w:val="24"/>
          <w:szCs w:val="24"/>
        </w:rPr>
        <w:t xml:space="preserve">, </w:t>
      </w:r>
      <w:proofErr w:type="gramStart"/>
      <w:r w:rsidR="00405A13">
        <w:rPr>
          <w:rFonts w:ascii="Times New Roman" w:hAnsi="Times New Roman" w:cs="Times New Roman"/>
          <w:sz w:val="24"/>
          <w:szCs w:val="24"/>
        </w:rPr>
        <w:t>opportunities</w:t>
      </w:r>
      <w:proofErr w:type="gramEnd"/>
      <w:r w:rsidR="00405A13">
        <w:rPr>
          <w:rFonts w:ascii="Times New Roman" w:hAnsi="Times New Roman" w:cs="Times New Roman"/>
          <w:sz w:val="24"/>
          <w:szCs w:val="24"/>
        </w:rPr>
        <w:t xml:space="preserve"> </w:t>
      </w:r>
      <w:r w:rsidR="00960CDA">
        <w:rPr>
          <w:rFonts w:ascii="Times New Roman" w:hAnsi="Times New Roman" w:cs="Times New Roman"/>
          <w:sz w:val="24"/>
          <w:szCs w:val="24"/>
        </w:rPr>
        <w:t>and threats</w:t>
      </w:r>
      <w:r>
        <w:rPr>
          <w:rFonts w:ascii="Times New Roman" w:hAnsi="Times New Roman" w:cs="Times New Roman"/>
          <w:sz w:val="24"/>
          <w:szCs w:val="24"/>
        </w:rPr>
        <w:t xml:space="preserve">, </w:t>
      </w:r>
      <w:r w:rsidR="00D31F5D">
        <w:rPr>
          <w:rFonts w:ascii="Times New Roman" w:hAnsi="Times New Roman" w:cs="Times New Roman"/>
          <w:sz w:val="24"/>
          <w:szCs w:val="24"/>
        </w:rPr>
        <w:t xml:space="preserve">PESTEL analysis </w:t>
      </w:r>
      <w:r>
        <w:rPr>
          <w:rFonts w:ascii="Times New Roman" w:hAnsi="Times New Roman" w:cs="Times New Roman"/>
          <w:sz w:val="24"/>
          <w:szCs w:val="24"/>
        </w:rPr>
        <w:t xml:space="preserve">of </w:t>
      </w:r>
      <w:r w:rsidR="00D31F5D">
        <w:rPr>
          <w:rFonts w:ascii="Times New Roman" w:hAnsi="Times New Roman" w:cs="Times New Roman"/>
          <w:sz w:val="24"/>
          <w:szCs w:val="24"/>
        </w:rPr>
        <w:t>macro external factors</w:t>
      </w:r>
      <w:r>
        <w:rPr>
          <w:rFonts w:ascii="Times New Roman" w:hAnsi="Times New Roman" w:cs="Times New Roman"/>
          <w:sz w:val="24"/>
          <w:szCs w:val="24"/>
        </w:rPr>
        <w:t xml:space="preserve"> and the Five Forces of LF’s competitiveness and challenges, here comes the conclusion that</w:t>
      </w:r>
      <w:r w:rsidR="00361BA8">
        <w:rPr>
          <w:rFonts w:ascii="Times New Roman" w:hAnsi="Times New Roman" w:cs="Times New Roman"/>
          <w:sz w:val="24"/>
          <w:szCs w:val="24"/>
        </w:rPr>
        <w:t xml:space="preserve"> the root cause of the business decline is the strategy of customers portfolio leaning heavily on the U.S. and Europe</w:t>
      </w:r>
      <w:r w:rsidR="00496436">
        <w:rPr>
          <w:rFonts w:ascii="Times New Roman" w:hAnsi="Times New Roman" w:cs="Times New Roman"/>
          <w:sz w:val="24"/>
          <w:szCs w:val="24"/>
        </w:rPr>
        <w:t>an</w:t>
      </w:r>
      <w:r w:rsidR="00361BA8">
        <w:rPr>
          <w:rFonts w:ascii="Times New Roman" w:hAnsi="Times New Roman" w:cs="Times New Roman"/>
          <w:sz w:val="24"/>
          <w:szCs w:val="24"/>
        </w:rPr>
        <w:t xml:space="preserve"> geographic areas while the U.S and European markets collapse, LF’s business fall</w:t>
      </w:r>
      <w:r w:rsidR="00496436">
        <w:rPr>
          <w:rFonts w:ascii="Times New Roman" w:hAnsi="Times New Roman" w:cs="Times New Roman"/>
          <w:sz w:val="24"/>
          <w:szCs w:val="24"/>
        </w:rPr>
        <w:t>s</w:t>
      </w:r>
      <w:r w:rsidR="00361BA8">
        <w:rPr>
          <w:rFonts w:ascii="Times New Roman" w:hAnsi="Times New Roman" w:cs="Times New Roman"/>
          <w:sz w:val="24"/>
          <w:szCs w:val="24"/>
        </w:rPr>
        <w:t xml:space="preserve"> simultaneously as a consequence. </w:t>
      </w:r>
      <w:r>
        <w:rPr>
          <w:rFonts w:ascii="Times New Roman" w:hAnsi="Times New Roman" w:cs="Times New Roman"/>
          <w:sz w:val="24"/>
          <w:szCs w:val="24"/>
        </w:rPr>
        <w:t xml:space="preserve"> LF needs to diversify its customers’ portfolio to be less reliance on the U.S. and European customers</w:t>
      </w:r>
      <w:r w:rsidR="00D31F5D">
        <w:rPr>
          <w:rFonts w:ascii="Times New Roman" w:hAnsi="Times New Roman" w:cs="Times New Roman"/>
          <w:sz w:val="24"/>
          <w:szCs w:val="24"/>
        </w:rPr>
        <w:t xml:space="preserve">. </w:t>
      </w:r>
      <w:r>
        <w:rPr>
          <w:rFonts w:ascii="Times New Roman" w:hAnsi="Times New Roman" w:cs="Times New Roman"/>
          <w:sz w:val="24"/>
          <w:szCs w:val="24"/>
        </w:rPr>
        <w:t xml:space="preserve"> Also, LF needs to reshape their business model not just on intermediary sourcing agent but also as a distributor and retailer. </w:t>
      </w:r>
      <w:r w:rsidR="00D31F5D">
        <w:rPr>
          <w:rFonts w:ascii="Times New Roman" w:hAnsi="Times New Roman" w:cs="Times New Roman"/>
          <w:sz w:val="24"/>
          <w:szCs w:val="24"/>
        </w:rPr>
        <w:t xml:space="preserve">Finally, </w:t>
      </w:r>
      <w:r>
        <w:rPr>
          <w:rFonts w:ascii="Times New Roman" w:hAnsi="Times New Roman" w:cs="Times New Roman"/>
          <w:sz w:val="24"/>
          <w:szCs w:val="24"/>
        </w:rPr>
        <w:t xml:space="preserve">to maximize their current strengths in supply chain to offer own brand products for market differentiation.  </w:t>
      </w:r>
    </w:p>
    <w:p w14:paraId="3A66B452" w14:textId="417E807C" w:rsidR="00DD734B" w:rsidRDefault="00DD734B" w:rsidP="0087515E">
      <w:pPr>
        <w:adjustRightInd w:val="0"/>
        <w:snapToGrid w:val="0"/>
        <w:spacing w:after="0"/>
        <w:ind w:firstLine="720"/>
        <w:jc w:val="both"/>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irstly, </w:t>
      </w:r>
      <w:r w:rsidR="00496436">
        <w:rPr>
          <w:rFonts w:ascii="Times New Roman" w:hAnsi="Times New Roman" w:cs="Times New Roman"/>
          <w:sz w:val="24"/>
          <w:szCs w:val="24"/>
        </w:rPr>
        <w:t xml:space="preserve">geographic </w:t>
      </w:r>
      <w:r>
        <w:rPr>
          <w:rFonts w:ascii="Times New Roman" w:hAnsi="Times New Roman" w:cs="Times New Roman"/>
          <w:sz w:val="24"/>
          <w:szCs w:val="24"/>
        </w:rPr>
        <w:t>customer diversification:  in view of the impact of the U.S.-China trade war, the business performance of the U.S. Retailers has been deteriorating.  However, in LF’s sales market split, it contributed 62</w:t>
      </w:r>
      <w:r w:rsidR="00496436">
        <w:rPr>
          <w:rFonts w:ascii="Times New Roman" w:hAnsi="Times New Roman" w:cs="Times New Roman"/>
          <w:sz w:val="24"/>
          <w:szCs w:val="24"/>
        </w:rPr>
        <w:t>%</w:t>
      </w:r>
      <w:r>
        <w:rPr>
          <w:rFonts w:ascii="Times New Roman" w:hAnsi="Times New Roman" w:cs="Times New Roman"/>
          <w:sz w:val="24"/>
          <w:szCs w:val="24"/>
        </w:rPr>
        <w:t xml:space="preserve">-78% in </w:t>
      </w:r>
      <w:r w:rsidR="00496436">
        <w:rPr>
          <w:rFonts w:ascii="Times New Roman" w:hAnsi="Times New Roman" w:cs="Times New Roman"/>
          <w:sz w:val="24"/>
          <w:szCs w:val="24"/>
        </w:rPr>
        <w:t xml:space="preserve">the </w:t>
      </w:r>
      <w:r>
        <w:rPr>
          <w:rFonts w:ascii="Times New Roman" w:hAnsi="Times New Roman" w:cs="Times New Roman"/>
          <w:sz w:val="24"/>
          <w:szCs w:val="24"/>
        </w:rPr>
        <w:t xml:space="preserve">U.S. market in the past five years which was one of the root causes of the business revenue decline.  Therefore, it is </w:t>
      </w:r>
      <w:r w:rsidR="004B23E4">
        <w:rPr>
          <w:rFonts w:ascii="Times New Roman" w:hAnsi="Times New Roman" w:cs="Times New Roman"/>
          <w:sz w:val="24"/>
          <w:szCs w:val="24"/>
        </w:rPr>
        <w:t xml:space="preserve">highly suggested </w:t>
      </w:r>
      <w:r>
        <w:rPr>
          <w:rFonts w:ascii="Times New Roman" w:hAnsi="Times New Roman" w:cs="Times New Roman"/>
          <w:sz w:val="24"/>
          <w:szCs w:val="24"/>
        </w:rPr>
        <w:t xml:space="preserve">to </w:t>
      </w:r>
      <w:r w:rsidR="00DF0818">
        <w:rPr>
          <w:rFonts w:ascii="Times New Roman" w:hAnsi="Times New Roman" w:cs="Times New Roman"/>
          <w:sz w:val="24"/>
          <w:szCs w:val="24"/>
        </w:rPr>
        <w:t xml:space="preserve">improve its growth portfolio by collaborating with emerging markets as a distributor of brands such as China and Asia (Kaiser and Sheng, 2014).  According to International Monetary Fund (2021), the real GDP growth in China is 8.4% and Asia is 4.5% respectively while the inflation rate in China is 1.2% and Asia 2.3% which shows that they are performing countries to participate.  </w:t>
      </w:r>
      <w:r w:rsidR="004B23E4">
        <w:rPr>
          <w:rFonts w:ascii="Times New Roman" w:hAnsi="Times New Roman" w:cs="Times New Roman"/>
          <w:sz w:val="24"/>
          <w:szCs w:val="24"/>
        </w:rPr>
        <w:t>Also, with the benefits of Greater Bay Development such as Shenzhen, Guangzhou, Dongguan, Huizhou and Zhuhai regions and One Belt One Road opportunities</w:t>
      </w:r>
      <w:r w:rsidR="00123343">
        <w:rPr>
          <w:rFonts w:ascii="Times New Roman" w:hAnsi="Times New Roman" w:cs="Times New Roman"/>
          <w:sz w:val="24"/>
          <w:szCs w:val="24"/>
        </w:rPr>
        <w:t xml:space="preserve">, the potential of growth in China domestic </w:t>
      </w:r>
      <w:r w:rsidR="00123343">
        <w:rPr>
          <w:rFonts w:ascii="Times New Roman" w:hAnsi="Times New Roman" w:cs="Times New Roman"/>
          <w:sz w:val="24"/>
          <w:szCs w:val="24"/>
        </w:rPr>
        <w:lastRenderedPageBreak/>
        <w:t xml:space="preserve">markets is expected to be remarkable. </w:t>
      </w:r>
      <w:r w:rsidR="004B23E4">
        <w:rPr>
          <w:rFonts w:ascii="Times New Roman" w:hAnsi="Times New Roman" w:cs="Times New Roman"/>
          <w:sz w:val="24"/>
          <w:szCs w:val="24"/>
        </w:rPr>
        <w:t xml:space="preserve"> </w:t>
      </w:r>
      <w:r w:rsidR="00DF0818">
        <w:rPr>
          <w:rFonts w:ascii="Times New Roman" w:hAnsi="Times New Roman" w:cs="Times New Roman"/>
          <w:sz w:val="24"/>
          <w:szCs w:val="24"/>
        </w:rPr>
        <w:t xml:space="preserve">LF’s participation in Asia was 15% in 2015 and 1% in 2019 which should have </w:t>
      </w:r>
      <w:r w:rsidR="00107C30">
        <w:rPr>
          <w:rFonts w:ascii="Times New Roman" w:hAnsi="Times New Roman" w:cs="Times New Roman"/>
          <w:sz w:val="24"/>
          <w:szCs w:val="24"/>
        </w:rPr>
        <w:t xml:space="preserve">great </w:t>
      </w:r>
      <w:r w:rsidR="00496436">
        <w:rPr>
          <w:rFonts w:ascii="Times New Roman" w:hAnsi="Times New Roman" w:cs="Times New Roman"/>
          <w:sz w:val="24"/>
          <w:szCs w:val="24"/>
        </w:rPr>
        <w:t xml:space="preserve">room </w:t>
      </w:r>
      <w:r w:rsidR="00123343">
        <w:rPr>
          <w:rFonts w:ascii="Times New Roman" w:hAnsi="Times New Roman" w:cs="Times New Roman"/>
          <w:sz w:val="24"/>
          <w:szCs w:val="24"/>
        </w:rPr>
        <w:t xml:space="preserve">to seize the </w:t>
      </w:r>
      <w:r w:rsidR="00DF0818">
        <w:rPr>
          <w:rFonts w:ascii="Times New Roman" w:hAnsi="Times New Roman" w:cs="Times New Roman"/>
          <w:sz w:val="24"/>
          <w:szCs w:val="24"/>
        </w:rPr>
        <w:t xml:space="preserve">opportunity to </w:t>
      </w:r>
      <w:r w:rsidR="00107C30">
        <w:rPr>
          <w:rFonts w:ascii="Times New Roman" w:hAnsi="Times New Roman" w:cs="Times New Roman"/>
          <w:sz w:val="24"/>
          <w:szCs w:val="24"/>
        </w:rPr>
        <w:t>grow</w:t>
      </w:r>
      <w:r w:rsidR="00DF0818">
        <w:rPr>
          <w:rFonts w:ascii="Times New Roman" w:hAnsi="Times New Roman" w:cs="Times New Roman"/>
          <w:sz w:val="24"/>
          <w:szCs w:val="24"/>
        </w:rPr>
        <w:t xml:space="preserve">. </w:t>
      </w:r>
      <w:r w:rsidR="00123343">
        <w:rPr>
          <w:rFonts w:ascii="Times New Roman" w:hAnsi="Times New Roman" w:cs="Times New Roman"/>
          <w:sz w:val="24"/>
          <w:szCs w:val="24"/>
        </w:rPr>
        <w:t xml:space="preserve">As a result, it is greatly recommended for </w:t>
      </w:r>
      <w:r w:rsidR="00107C30">
        <w:rPr>
          <w:rFonts w:ascii="Times New Roman" w:hAnsi="Times New Roman" w:cs="Times New Roman"/>
          <w:sz w:val="24"/>
          <w:szCs w:val="24"/>
        </w:rPr>
        <w:t>LF is to grow its business in China and Asia for domestic markets business</w:t>
      </w:r>
      <w:r w:rsidR="00F44AE3">
        <w:rPr>
          <w:rFonts w:ascii="Times New Roman" w:hAnsi="Times New Roman" w:cs="Times New Roman"/>
          <w:sz w:val="24"/>
          <w:szCs w:val="24"/>
        </w:rPr>
        <w:t xml:space="preserve"> to accelerate the business growth</w:t>
      </w:r>
      <w:r w:rsidR="00107C30">
        <w:rPr>
          <w:rFonts w:ascii="Times New Roman" w:hAnsi="Times New Roman" w:cs="Times New Roman"/>
          <w:sz w:val="24"/>
          <w:szCs w:val="24"/>
        </w:rPr>
        <w:t>.</w:t>
      </w:r>
    </w:p>
    <w:p w14:paraId="3369E3E1" w14:textId="471B17EE" w:rsidR="00F42926" w:rsidRDefault="00F42926" w:rsidP="0087515E">
      <w:pPr>
        <w:adjustRightInd w:val="0"/>
        <w:snapToGrid w:val="0"/>
        <w:spacing w:after="0"/>
        <w:ind w:firstLine="720"/>
        <w:jc w:val="both"/>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 xml:space="preserve">econdly, </w:t>
      </w:r>
      <w:r w:rsidR="00361BA8">
        <w:rPr>
          <w:rFonts w:ascii="Times New Roman" w:hAnsi="Times New Roman" w:cs="Times New Roman"/>
          <w:sz w:val="24"/>
          <w:szCs w:val="24"/>
        </w:rPr>
        <w:t xml:space="preserve">business model reform: </w:t>
      </w:r>
      <w:r>
        <w:rPr>
          <w:rFonts w:ascii="Times New Roman" w:hAnsi="Times New Roman" w:cs="Times New Roman"/>
          <w:sz w:val="24"/>
          <w:szCs w:val="24"/>
        </w:rPr>
        <w:t xml:space="preserve">it is recommended to reshape and tweak the business model form end-to-end sourcing to end-to-end sourcing </w:t>
      </w:r>
      <w:r w:rsidR="00496436">
        <w:rPr>
          <w:rFonts w:ascii="Times New Roman" w:hAnsi="Times New Roman" w:cs="Times New Roman"/>
          <w:sz w:val="24"/>
          <w:szCs w:val="24"/>
        </w:rPr>
        <w:t xml:space="preserve">plus </w:t>
      </w:r>
      <w:r w:rsidR="00F44AE3">
        <w:rPr>
          <w:rFonts w:ascii="Times New Roman" w:hAnsi="Times New Roman" w:cs="Times New Roman"/>
          <w:sz w:val="24"/>
          <w:szCs w:val="24"/>
        </w:rPr>
        <w:t xml:space="preserve">omni-channel </w:t>
      </w:r>
      <w:r>
        <w:rPr>
          <w:rFonts w:ascii="Times New Roman" w:hAnsi="Times New Roman" w:cs="Times New Roman"/>
          <w:sz w:val="24"/>
          <w:szCs w:val="24"/>
        </w:rPr>
        <w:t>selling as a distributor and retailer.</w:t>
      </w:r>
      <w:r w:rsidR="00107C30">
        <w:rPr>
          <w:rFonts w:ascii="Times New Roman" w:hAnsi="Times New Roman" w:cs="Times New Roman"/>
          <w:sz w:val="24"/>
          <w:szCs w:val="24"/>
        </w:rPr>
        <w:t xml:space="preserve">  LF </w:t>
      </w:r>
      <w:r w:rsidR="00806A53">
        <w:rPr>
          <w:rFonts w:ascii="Times New Roman" w:hAnsi="Times New Roman" w:cs="Times New Roman"/>
          <w:sz w:val="24"/>
          <w:szCs w:val="24"/>
        </w:rPr>
        <w:t>is to focus on distribution and trading business</w:t>
      </w:r>
      <w:r w:rsidR="000B5B13">
        <w:rPr>
          <w:rFonts w:ascii="Times New Roman" w:hAnsi="Times New Roman" w:cs="Times New Roman"/>
          <w:sz w:val="24"/>
          <w:szCs w:val="24"/>
        </w:rPr>
        <w:t xml:space="preserve"> </w:t>
      </w:r>
      <w:r w:rsidR="00F44AE3">
        <w:rPr>
          <w:rFonts w:ascii="Times New Roman" w:hAnsi="Times New Roman" w:cs="Times New Roman"/>
          <w:sz w:val="24"/>
          <w:szCs w:val="24"/>
        </w:rPr>
        <w:t xml:space="preserve">to </w:t>
      </w:r>
      <w:r w:rsidR="00107C30">
        <w:rPr>
          <w:rFonts w:ascii="Times New Roman" w:hAnsi="Times New Roman" w:cs="Times New Roman"/>
          <w:sz w:val="24"/>
          <w:szCs w:val="24"/>
        </w:rPr>
        <w:t>grow its business in China</w:t>
      </w:r>
      <w:r w:rsidR="000B5B13">
        <w:rPr>
          <w:rFonts w:ascii="Times New Roman" w:hAnsi="Times New Roman" w:cs="Times New Roman"/>
          <w:sz w:val="24"/>
          <w:szCs w:val="24"/>
        </w:rPr>
        <w:t xml:space="preserve"> (Kaiser and Sheng, 2014).  P</w:t>
      </w:r>
      <w:r w:rsidR="00107C30">
        <w:rPr>
          <w:rFonts w:ascii="Times New Roman" w:hAnsi="Times New Roman" w:cs="Times New Roman"/>
          <w:sz w:val="24"/>
          <w:szCs w:val="24"/>
        </w:rPr>
        <w:t xml:space="preserve">artnering with JD </w:t>
      </w:r>
      <w:r w:rsidR="00F44AE3">
        <w:rPr>
          <w:rFonts w:ascii="Times New Roman" w:hAnsi="Times New Roman" w:cs="Times New Roman"/>
          <w:sz w:val="24"/>
          <w:szCs w:val="24"/>
        </w:rPr>
        <w:t xml:space="preserve">and VIP.com </w:t>
      </w:r>
      <w:r w:rsidR="00107C30">
        <w:rPr>
          <w:rFonts w:ascii="Times New Roman" w:hAnsi="Times New Roman" w:cs="Times New Roman"/>
          <w:sz w:val="24"/>
          <w:szCs w:val="24"/>
        </w:rPr>
        <w:t>on private label initiatives for the China domestic market as distributor by leveraging its global network and digital supply chain</w:t>
      </w:r>
      <w:r w:rsidR="00F44AE3">
        <w:rPr>
          <w:rFonts w:ascii="Times New Roman" w:hAnsi="Times New Roman" w:cs="Times New Roman"/>
          <w:sz w:val="24"/>
          <w:szCs w:val="24"/>
        </w:rPr>
        <w:t>.  JD and VIP.com are China’s leading technology driven e-commerce company after Alibaba who have created both digital retail and supply chain platforms fully integrated to facilitate omni-channel strategies</w:t>
      </w:r>
      <w:r w:rsidR="00123343">
        <w:rPr>
          <w:rFonts w:ascii="Times New Roman" w:hAnsi="Times New Roman" w:cs="Times New Roman"/>
          <w:sz w:val="24"/>
          <w:szCs w:val="24"/>
        </w:rPr>
        <w:t xml:space="preserve"> which is in line with the company’s top priorities (</w:t>
      </w:r>
      <w:r w:rsidR="00496436">
        <w:rPr>
          <w:rFonts w:ascii="Times New Roman" w:hAnsi="Times New Roman" w:cs="Times New Roman"/>
          <w:sz w:val="24"/>
          <w:szCs w:val="24"/>
        </w:rPr>
        <w:t>Li &amp; Fung Limited, 2021)</w:t>
      </w:r>
      <w:r w:rsidR="00F44AE3">
        <w:rPr>
          <w:rFonts w:ascii="Times New Roman" w:hAnsi="Times New Roman" w:cs="Times New Roman"/>
          <w:sz w:val="24"/>
          <w:szCs w:val="24"/>
        </w:rPr>
        <w:t>.</w:t>
      </w:r>
      <w:r w:rsidR="00107C30">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240BA9B7" w14:textId="488DA8C5" w:rsidR="00F42926" w:rsidRDefault="00F42926" w:rsidP="0087515E">
      <w:pPr>
        <w:adjustRightInd w:val="0"/>
        <w:snapToGrid w:val="0"/>
        <w:spacing w:after="0"/>
        <w:ind w:firstLine="720"/>
        <w:jc w:val="both"/>
        <w:rPr>
          <w:rFonts w:ascii="Times New Roman" w:hAnsi="Times New Roman" w:cs="Times New Roman"/>
          <w:sz w:val="24"/>
          <w:szCs w:val="24"/>
        </w:rPr>
      </w:pPr>
      <w:r>
        <w:rPr>
          <w:rFonts w:ascii="Times New Roman" w:hAnsi="Times New Roman" w:cs="Times New Roman" w:hint="eastAsia"/>
          <w:sz w:val="24"/>
          <w:szCs w:val="24"/>
        </w:rPr>
        <w:t>L</w:t>
      </w:r>
      <w:r>
        <w:rPr>
          <w:rFonts w:ascii="Times New Roman" w:hAnsi="Times New Roman" w:cs="Times New Roman"/>
          <w:sz w:val="24"/>
          <w:szCs w:val="24"/>
        </w:rPr>
        <w:t xml:space="preserve">astly, </w:t>
      </w:r>
      <w:r w:rsidR="00361BA8">
        <w:rPr>
          <w:rFonts w:ascii="Times New Roman" w:hAnsi="Times New Roman" w:cs="Times New Roman"/>
          <w:sz w:val="24"/>
          <w:szCs w:val="24"/>
        </w:rPr>
        <w:t xml:space="preserve">product differentiation: </w:t>
      </w:r>
      <w:r>
        <w:rPr>
          <w:rFonts w:ascii="Times New Roman" w:hAnsi="Times New Roman" w:cs="Times New Roman"/>
          <w:sz w:val="24"/>
          <w:szCs w:val="24"/>
        </w:rPr>
        <w:t xml:space="preserve">with LF’s expertise in innovation and technology, it is recommended to maximize their digitalization and virtual design capability to originate their own created </w:t>
      </w:r>
      <w:r w:rsidR="00496436">
        <w:rPr>
          <w:rFonts w:ascii="Times New Roman" w:hAnsi="Times New Roman" w:cs="Times New Roman"/>
          <w:sz w:val="24"/>
          <w:szCs w:val="24"/>
        </w:rPr>
        <w:t>designs</w:t>
      </w:r>
      <w:r>
        <w:rPr>
          <w:rFonts w:ascii="Times New Roman" w:hAnsi="Times New Roman" w:cs="Times New Roman"/>
          <w:sz w:val="24"/>
          <w:szCs w:val="24"/>
        </w:rPr>
        <w:t xml:space="preserve"> for product differentiation from the market.  Not only to </w:t>
      </w:r>
      <w:r w:rsidR="00361BA8">
        <w:rPr>
          <w:rFonts w:ascii="Times New Roman" w:hAnsi="Times New Roman" w:cs="Times New Roman"/>
          <w:sz w:val="24"/>
          <w:szCs w:val="24"/>
        </w:rPr>
        <w:t xml:space="preserve">provide the supply chain solution of </w:t>
      </w:r>
      <w:r>
        <w:rPr>
          <w:rFonts w:ascii="Times New Roman" w:hAnsi="Times New Roman" w:cs="Times New Roman"/>
          <w:sz w:val="24"/>
          <w:szCs w:val="24"/>
        </w:rPr>
        <w:t>produc</w:t>
      </w:r>
      <w:r w:rsidR="00361BA8">
        <w:rPr>
          <w:rFonts w:ascii="Times New Roman" w:hAnsi="Times New Roman" w:cs="Times New Roman"/>
          <w:sz w:val="24"/>
          <w:szCs w:val="24"/>
        </w:rPr>
        <w:t>ing</w:t>
      </w:r>
      <w:r>
        <w:rPr>
          <w:rFonts w:ascii="Times New Roman" w:hAnsi="Times New Roman" w:cs="Times New Roman"/>
          <w:sz w:val="24"/>
          <w:szCs w:val="24"/>
        </w:rPr>
        <w:t xml:space="preserve"> customers</w:t>
      </w:r>
      <w:r w:rsidR="00751344">
        <w:rPr>
          <w:rFonts w:ascii="Times New Roman" w:hAnsi="Times New Roman" w:cs="Times New Roman"/>
          <w:sz w:val="24"/>
          <w:szCs w:val="24"/>
        </w:rPr>
        <w:t>’</w:t>
      </w:r>
      <w:r>
        <w:rPr>
          <w:rFonts w:ascii="Times New Roman" w:hAnsi="Times New Roman" w:cs="Times New Roman"/>
          <w:sz w:val="24"/>
          <w:szCs w:val="24"/>
        </w:rPr>
        <w:t xml:space="preserve"> own private label and OEM products but </w:t>
      </w:r>
      <w:r w:rsidR="00361BA8">
        <w:rPr>
          <w:rFonts w:ascii="Times New Roman" w:hAnsi="Times New Roman" w:cs="Times New Roman"/>
          <w:sz w:val="24"/>
          <w:szCs w:val="24"/>
        </w:rPr>
        <w:t xml:space="preserve">also </w:t>
      </w:r>
      <w:r>
        <w:rPr>
          <w:rFonts w:ascii="Times New Roman" w:hAnsi="Times New Roman" w:cs="Times New Roman"/>
          <w:sz w:val="24"/>
          <w:szCs w:val="24"/>
        </w:rPr>
        <w:t xml:space="preserve">to </w:t>
      </w:r>
      <w:r w:rsidR="00751344">
        <w:rPr>
          <w:rFonts w:ascii="Times New Roman" w:hAnsi="Times New Roman" w:cs="Times New Roman"/>
          <w:sz w:val="24"/>
          <w:szCs w:val="24"/>
        </w:rPr>
        <w:t>initiate design</w:t>
      </w:r>
      <w:r w:rsidR="00361BA8">
        <w:rPr>
          <w:rFonts w:ascii="Times New Roman" w:hAnsi="Times New Roman" w:cs="Times New Roman"/>
          <w:sz w:val="24"/>
          <w:szCs w:val="24"/>
        </w:rPr>
        <w:t>s</w:t>
      </w:r>
      <w:r w:rsidR="00751344">
        <w:rPr>
          <w:rFonts w:ascii="Times New Roman" w:hAnsi="Times New Roman" w:cs="Times New Roman"/>
          <w:sz w:val="24"/>
          <w:szCs w:val="24"/>
        </w:rPr>
        <w:t xml:space="preserve"> for own brands products with the</w:t>
      </w:r>
      <w:r w:rsidR="00496436">
        <w:rPr>
          <w:rFonts w:ascii="Times New Roman" w:hAnsi="Times New Roman" w:cs="Times New Roman"/>
          <w:sz w:val="24"/>
          <w:szCs w:val="24"/>
        </w:rPr>
        <w:t xml:space="preserve"> intellectual </w:t>
      </w:r>
      <w:r w:rsidR="00751344">
        <w:rPr>
          <w:rFonts w:ascii="Times New Roman" w:hAnsi="Times New Roman" w:cs="Times New Roman"/>
          <w:sz w:val="24"/>
          <w:szCs w:val="24"/>
        </w:rPr>
        <w:t>property right directly sourc</w:t>
      </w:r>
      <w:r w:rsidR="00496436">
        <w:rPr>
          <w:rFonts w:ascii="Times New Roman" w:hAnsi="Times New Roman" w:cs="Times New Roman"/>
          <w:sz w:val="24"/>
          <w:szCs w:val="24"/>
        </w:rPr>
        <w:t>ed</w:t>
      </w:r>
      <w:r w:rsidR="00751344">
        <w:rPr>
          <w:rFonts w:ascii="Times New Roman" w:hAnsi="Times New Roman" w:cs="Times New Roman"/>
          <w:sz w:val="24"/>
          <w:szCs w:val="24"/>
        </w:rPr>
        <w:t xml:space="preserve"> and produced with manufacturers.</w:t>
      </w:r>
      <w:r>
        <w:rPr>
          <w:rFonts w:ascii="Times New Roman" w:hAnsi="Times New Roman" w:cs="Times New Roman"/>
          <w:sz w:val="24"/>
          <w:szCs w:val="24"/>
        </w:rPr>
        <w:t xml:space="preserve">  </w:t>
      </w:r>
    </w:p>
    <w:p w14:paraId="62C918D3" w14:textId="136375F8" w:rsidR="00DF0818" w:rsidRDefault="00496436" w:rsidP="0087515E">
      <w:pPr>
        <w:adjustRightInd w:val="0"/>
        <w:snapToGrid w:val="0"/>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Therefore, </w:t>
      </w:r>
      <w:r w:rsidR="00B07521">
        <w:rPr>
          <w:rFonts w:ascii="Times New Roman" w:hAnsi="Times New Roman" w:cs="Times New Roman"/>
          <w:sz w:val="24"/>
          <w:szCs w:val="24"/>
        </w:rPr>
        <w:t xml:space="preserve">recommendation of </w:t>
      </w:r>
      <w:r>
        <w:rPr>
          <w:rFonts w:ascii="Times New Roman" w:hAnsi="Times New Roman" w:cs="Times New Roman"/>
          <w:sz w:val="24"/>
          <w:szCs w:val="24"/>
        </w:rPr>
        <w:t>t</w:t>
      </w:r>
      <w:r w:rsidR="00DF0818">
        <w:rPr>
          <w:rFonts w:ascii="Times New Roman" w:hAnsi="Times New Roman" w:cs="Times New Roman"/>
          <w:sz w:val="24"/>
          <w:szCs w:val="24"/>
        </w:rPr>
        <w:t xml:space="preserve">he short-term plan is to </w:t>
      </w:r>
      <w:r w:rsidR="00107C30">
        <w:rPr>
          <w:rFonts w:ascii="Times New Roman" w:hAnsi="Times New Roman" w:cs="Times New Roman"/>
          <w:sz w:val="24"/>
          <w:szCs w:val="24"/>
        </w:rPr>
        <w:t xml:space="preserve">strategically </w:t>
      </w:r>
      <w:r w:rsidR="00F62E3A">
        <w:rPr>
          <w:rFonts w:ascii="Times New Roman" w:hAnsi="Times New Roman" w:cs="Times New Roman"/>
          <w:sz w:val="24"/>
          <w:szCs w:val="24"/>
        </w:rPr>
        <w:t xml:space="preserve">partner </w:t>
      </w:r>
      <w:r w:rsidR="00DF0818">
        <w:rPr>
          <w:rFonts w:ascii="Times New Roman" w:hAnsi="Times New Roman" w:cs="Times New Roman"/>
          <w:sz w:val="24"/>
          <w:szCs w:val="24"/>
        </w:rPr>
        <w:t xml:space="preserve">with </w:t>
      </w:r>
      <w:r w:rsidR="00F62E3A">
        <w:rPr>
          <w:rFonts w:ascii="Times New Roman" w:hAnsi="Times New Roman" w:cs="Times New Roman"/>
          <w:sz w:val="24"/>
          <w:szCs w:val="24"/>
        </w:rPr>
        <w:t xml:space="preserve">leading e-commerce pioneers like JD and VIP.com to compete with Alibaba on China local markets via </w:t>
      </w:r>
      <w:r w:rsidR="00F62E3A">
        <w:rPr>
          <w:rFonts w:ascii="Times New Roman" w:hAnsi="Times New Roman" w:cs="Times New Roman"/>
          <w:sz w:val="24"/>
          <w:szCs w:val="24"/>
        </w:rPr>
        <w:lastRenderedPageBreak/>
        <w:t xml:space="preserve">on-line shopping </w:t>
      </w:r>
      <w:r w:rsidR="000B5B13">
        <w:rPr>
          <w:rFonts w:ascii="Times New Roman" w:hAnsi="Times New Roman" w:cs="Times New Roman"/>
          <w:sz w:val="24"/>
          <w:szCs w:val="24"/>
        </w:rPr>
        <w:t xml:space="preserve">platforms </w:t>
      </w:r>
      <w:r w:rsidR="00F62E3A">
        <w:rPr>
          <w:rFonts w:ascii="Times New Roman" w:hAnsi="Times New Roman" w:cs="Times New Roman"/>
          <w:sz w:val="24"/>
          <w:szCs w:val="24"/>
        </w:rPr>
        <w:t xml:space="preserve">in </w:t>
      </w:r>
      <w:r w:rsidR="000B5B13">
        <w:rPr>
          <w:rFonts w:ascii="Times New Roman" w:hAnsi="Times New Roman" w:cs="Times New Roman"/>
          <w:sz w:val="24"/>
          <w:szCs w:val="24"/>
        </w:rPr>
        <w:t xml:space="preserve">retail </w:t>
      </w:r>
      <w:r w:rsidR="00F62E3A">
        <w:rPr>
          <w:rFonts w:ascii="Times New Roman" w:hAnsi="Times New Roman" w:cs="Times New Roman"/>
          <w:sz w:val="24"/>
          <w:szCs w:val="24"/>
        </w:rPr>
        <w:t>2021.</w:t>
      </w:r>
      <w:r w:rsidR="000B5B13">
        <w:rPr>
          <w:rFonts w:ascii="Times New Roman" w:hAnsi="Times New Roman" w:cs="Times New Roman"/>
          <w:sz w:val="24"/>
          <w:szCs w:val="24"/>
        </w:rPr>
        <w:t xml:space="preserve">  LF will be able to leverage its global network and digital capabilities to progress its path of creating end-to-end digital supply chain.</w:t>
      </w:r>
    </w:p>
    <w:p w14:paraId="396D921C" w14:textId="510CD18F" w:rsidR="002F4D58" w:rsidRDefault="00B07521" w:rsidP="0087515E">
      <w:pPr>
        <w:adjustRightInd w:val="0"/>
        <w:snapToGrid w:val="0"/>
        <w:spacing w:after="0"/>
        <w:ind w:firstLine="720"/>
        <w:jc w:val="both"/>
        <w:rPr>
          <w:rFonts w:ascii="Times New Roman" w:hAnsi="Times New Roman" w:cs="Times New Roman"/>
          <w:sz w:val="24"/>
          <w:szCs w:val="24"/>
        </w:rPr>
      </w:pPr>
      <w:r>
        <w:rPr>
          <w:rFonts w:ascii="Times New Roman" w:hAnsi="Times New Roman" w:cs="Times New Roman"/>
          <w:sz w:val="24"/>
          <w:szCs w:val="24"/>
        </w:rPr>
        <w:t>Then, t</w:t>
      </w:r>
      <w:r w:rsidR="00DF0818">
        <w:rPr>
          <w:rFonts w:ascii="Times New Roman" w:hAnsi="Times New Roman" w:cs="Times New Roman"/>
          <w:sz w:val="24"/>
          <w:szCs w:val="24"/>
        </w:rPr>
        <w:t xml:space="preserve">he medium to long term plan is to launch LF’s own Omni-channel </w:t>
      </w:r>
      <w:r w:rsidR="002F4D58">
        <w:rPr>
          <w:rFonts w:ascii="Times New Roman" w:hAnsi="Times New Roman" w:cs="Times New Roman"/>
          <w:sz w:val="24"/>
          <w:szCs w:val="24"/>
        </w:rPr>
        <w:t xml:space="preserve">strategy </w:t>
      </w:r>
      <w:r w:rsidR="00DF0818">
        <w:rPr>
          <w:rFonts w:ascii="Times New Roman" w:hAnsi="Times New Roman" w:cs="Times New Roman"/>
          <w:sz w:val="24"/>
          <w:szCs w:val="24"/>
        </w:rPr>
        <w:t xml:space="preserve">of both offline and on-line shopping </w:t>
      </w:r>
      <w:r w:rsidR="002F4D58">
        <w:rPr>
          <w:rFonts w:ascii="Times New Roman" w:hAnsi="Times New Roman" w:cs="Times New Roman"/>
          <w:sz w:val="24"/>
          <w:szCs w:val="24"/>
        </w:rPr>
        <w:t>platform</w:t>
      </w:r>
      <w:r w:rsidR="00F62E3A">
        <w:rPr>
          <w:rFonts w:ascii="Times New Roman" w:hAnsi="Times New Roman" w:cs="Times New Roman"/>
          <w:sz w:val="24"/>
          <w:szCs w:val="24"/>
        </w:rPr>
        <w:t xml:space="preserve">. </w:t>
      </w:r>
      <w:r w:rsidR="00496436">
        <w:rPr>
          <w:rFonts w:ascii="Times New Roman" w:hAnsi="Times New Roman" w:cs="Times New Roman"/>
          <w:sz w:val="24"/>
          <w:szCs w:val="24"/>
        </w:rPr>
        <w:t xml:space="preserve"> </w:t>
      </w:r>
      <w:r w:rsidR="002F4D58">
        <w:rPr>
          <w:rFonts w:ascii="Times New Roman" w:hAnsi="Times New Roman" w:cs="Times New Roman"/>
          <w:sz w:val="24"/>
          <w:szCs w:val="24"/>
        </w:rPr>
        <w:t xml:space="preserve">Identify good locations of retail shops in China and Asia to increase the </w:t>
      </w:r>
      <w:r w:rsidR="00496436">
        <w:rPr>
          <w:rFonts w:ascii="Times New Roman" w:hAnsi="Times New Roman" w:cs="Times New Roman"/>
          <w:sz w:val="24"/>
          <w:szCs w:val="24"/>
        </w:rPr>
        <w:t xml:space="preserve">sales revenue and </w:t>
      </w:r>
      <w:r w:rsidR="002F4D58">
        <w:rPr>
          <w:rFonts w:ascii="Times New Roman" w:hAnsi="Times New Roman" w:cs="Times New Roman"/>
          <w:sz w:val="24"/>
          <w:szCs w:val="24"/>
        </w:rPr>
        <w:t>market share in those countries.</w:t>
      </w:r>
    </w:p>
    <w:p w14:paraId="68F6DD31" w14:textId="7F6B9076" w:rsidR="00B07521" w:rsidRDefault="002F4D58" w:rsidP="0087515E">
      <w:pPr>
        <w:adjustRightInd w:val="0"/>
        <w:snapToGrid w:val="0"/>
        <w:spacing w:after="0"/>
        <w:ind w:firstLine="720"/>
        <w:jc w:val="both"/>
        <w:rPr>
          <w:rFonts w:ascii="Times New Roman" w:eastAsia="Times New Roman" w:hAnsi="Times New Roman"/>
          <w:sz w:val="24"/>
          <w:szCs w:val="24"/>
        </w:rPr>
      </w:pPr>
      <w:r>
        <w:rPr>
          <w:rFonts w:ascii="Times New Roman" w:hAnsi="Times New Roman" w:cs="Times New Roman"/>
          <w:sz w:val="24"/>
          <w:szCs w:val="24"/>
        </w:rPr>
        <w:t xml:space="preserve">To conclude, </w:t>
      </w:r>
      <w:r w:rsidR="001C66E7">
        <w:rPr>
          <w:rFonts w:ascii="Times New Roman" w:eastAsia="Times New Roman" w:hAnsi="Times New Roman"/>
          <w:sz w:val="24"/>
          <w:szCs w:val="24"/>
        </w:rPr>
        <w:t xml:space="preserve">the recommendations are to implement </w:t>
      </w:r>
      <w:r w:rsidR="00496436">
        <w:rPr>
          <w:rFonts w:ascii="Times New Roman" w:eastAsia="Times New Roman" w:hAnsi="Times New Roman"/>
          <w:sz w:val="24"/>
          <w:szCs w:val="24"/>
        </w:rPr>
        <w:t xml:space="preserve">geographic </w:t>
      </w:r>
      <w:r w:rsidR="001C66E7">
        <w:rPr>
          <w:rFonts w:ascii="Times New Roman" w:eastAsia="Times New Roman" w:hAnsi="Times New Roman"/>
          <w:sz w:val="24"/>
          <w:szCs w:val="24"/>
        </w:rPr>
        <w:t>customer diversification in China &amp; Asia domestic markets</w:t>
      </w:r>
      <w:r w:rsidR="00B07521">
        <w:rPr>
          <w:rFonts w:ascii="Times New Roman" w:eastAsia="Times New Roman" w:hAnsi="Times New Roman"/>
          <w:sz w:val="24"/>
          <w:szCs w:val="24"/>
        </w:rPr>
        <w:t xml:space="preserve"> to make best use of the China economic advantages and their networks with the world </w:t>
      </w:r>
      <w:r w:rsidR="00123343">
        <w:rPr>
          <w:rFonts w:ascii="Times New Roman" w:eastAsia="Times New Roman" w:hAnsi="Times New Roman"/>
          <w:sz w:val="24"/>
          <w:szCs w:val="24"/>
        </w:rPr>
        <w:t xml:space="preserve">for instance Greater Bay Development and </w:t>
      </w:r>
      <w:r w:rsidR="00B07521">
        <w:rPr>
          <w:rFonts w:ascii="Times New Roman" w:eastAsia="Times New Roman" w:hAnsi="Times New Roman"/>
          <w:sz w:val="24"/>
          <w:szCs w:val="24"/>
        </w:rPr>
        <w:t>One Belt One Road</w:t>
      </w:r>
      <w:r w:rsidR="00123343">
        <w:rPr>
          <w:rFonts w:ascii="Times New Roman" w:eastAsia="Times New Roman" w:hAnsi="Times New Roman"/>
          <w:sz w:val="24"/>
          <w:szCs w:val="24"/>
        </w:rPr>
        <w:t xml:space="preserve"> Opportunity</w:t>
      </w:r>
      <w:r w:rsidR="00B07521">
        <w:rPr>
          <w:rFonts w:ascii="Times New Roman" w:eastAsia="Times New Roman" w:hAnsi="Times New Roman"/>
          <w:sz w:val="24"/>
          <w:szCs w:val="24"/>
        </w:rPr>
        <w:t xml:space="preserve">.  </w:t>
      </w:r>
      <w:r w:rsidR="004B23E4">
        <w:rPr>
          <w:rFonts w:ascii="Times New Roman" w:eastAsia="Times New Roman" w:hAnsi="Times New Roman"/>
          <w:sz w:val="24"/>
          <w:szCs w:val="24"/>
        </w:rPr>
        <w:t>Also, t</w:t>
      </w:r>
      <w:r w:rsidR="001C66E7">
        <w:rPr>
          <w:rFonts w:ascii="Times New Roman" w:eastAsia="Times New Roman" w:hAnsi="Times New Roman"/>
          <w:sz w:val="24"/>
          <w:szCs w:val="24"/>
        </w:rPr>
        <w:t>o tweak the business model to include end-to-end supply chain plus distribut</w:t>
      </w:r>
      <w:r w:rsidR="00123343">
        <w:rPr>
          <w:rFonts w:ascii="Times New Roman" w:eastAsia="Times New Roman" w:hAnsi="Times New Roman"/>
          <w:sz w:val="24"/>
          <w:szCs w:val="24"/>
        </w:rPr>
        <w:t>ion</w:t>
      </w:r>
      <w:r w:rsidR="001C66E7">
        <w:rPr>
          <w:rFonts w:ascii="Times New Roman" w:eastAsia="Times New Roman" w:hAnsi="Times New Roman"/>
          <w:sz w:val="24"/>
          <w:szCs w:val="24"/>
        </w:rPr>
        <w:t xml:space="preserve"> &amp; retailing functions </w:t>
      </w:r>
      <w:r w:rsidR="00B07521">
        <w:rPr>
          <w:rFonts w:ascii="Times New Roman" w:eastAsia="Times New Roman" w:hAnsi="Times New Roman"/>
          <w:sz w:val="24"/>
          <w:szCs w:val="24"/>
        </w:rPr>
        <w:t xml:space="preserve">to partner with leading e-commerce pioneers </w:t>
      </w:r>
      <w:r w:rsidR="00123343">
        <w:rPr>
          <w:rFonts w:ascii="Times New Roman" w:eastAsia="Times New Roman" w:hAnsi="Times New Roman"/>
          <w:sz w:val="24"/>
          <w:szCs w:val="24"/>
        </w:rPr>
        <w:t xml:space="preserve">such as JD and VIP.com and </w:t>
      </w:r>
      <w:r w:rsidR="00B07521">
        <w:rPr>
          <w:rFonts w:ascii="Times New Roman" w:eastAsia="Times New Roman" w:hAnsi="Times New Roman"/>
          <w:sz w:val="24"/>
          <w:szCs w:val="24"/>
        </w:rPr>
        <w:t xml:space="preserve">ultimately </w:t>
      </w:r>
      <w:r w:rsidR="004B23E4">
        <w:rPr>
          <w:rFonts w:ascii="Times New Roman" w:eastAsia="Times New Roman" w:hAnsi="Times New Roman"/>
          <w:sz w:val="24"/>
          <w:szCs w:val="24"/>
        </w:rPr>
        <w:t xml:space="preserve">to </w:t>
      </w:r>
      <w:r w:rsidR="00B07521">
        <w:rPr>
          <w:rFonts w:ascii="Times New Roman" w:eastAsia="Times New Roman" w:hAnsi="Times New Roman"/>
          <w:sz w:val="24"/>
          <w:szCs w:val="24"/>
        </w:rPr>
        <w:t xml:space="preserve">create </w:t>
      </w:r>
      <w:r w:rsidR="00123343">
        <w:rPr>
          <w:rFonts w:ascii="Times New Roman" w:eastAsia="Times New Roman" w:hAnsi="Times New Roman"/>
          <w:sz w:val="24"/>
          <w:szCs w:val="24"/>
        </w:rPr>
        <w:t xml:space="preserve">its </w:t>
      </w:r>
      <w:r w:rsidR="00B07521">
        <w:rPr>
          <w:rFonts w:ascii="Times New Roman" w:eastAsia="Times New Roman" w:hAnsi="Times New Roman"/>
          <w:sz w:val="24"/>
          <w:szCs w:val="24"/>
        </w:rPr>
        <w:t>own omni-channels business model</w:t>
      </w:r>
      <w:r w:rsidR="004B23E4">
        <w:rPr>
          <w:rFonts w:ascii="Times New Roman" w:eastAsia="Times New Roman" w:hAnsi="Times New Roman"/>
          <w:sz w:val="24"/>
          <w:szCs w:val="24"/>
        </w:rPr>
        <w:t xml:space="preserve">.  </w:t>
      </w:r>
      <w:r w:rsidR="00123343">
        <w:rPr>
          <w:rFonts w:ascii="Times New Roman" w:eastAsia="Times New Roman" w:hAnsi="Times New Roman"/>
          <w:sz w:val="24"/>
          <w:szCs w:val="24"/>
        </w:rPr>
        <w:t>At the same time</w:t>
      </w:r>
      <w:r w:rsidR="004B23E4">
        <w:rPr>
          <w:rFonts w:ascii="Times New Roman" w:eastAsia="Times New Roman" w:hAnsi="Times New Roman"/>
          <w:sz w:val="24"/>
          <w:szCs w:val="24"/>
        </w:rPr>
        <w:t>, to offer</w:t>
      </w:r>
      <w:r w:rsidR="001C66E7">
        <w:rPr>
          <w:rFonts w:ascii="Times New Roman" w:eastAsia="Times New Roman" w:hAnsi="Times New Roman"/>
          <w:sz w:val="24"/>
          <w:szCs w:val="24"/>
        </w:rPr>
        <w:t xml:space="preserve"> product differentiation by originating own brand design &amp; production through its digitalization and virtual design </w:t>
      </w:r>
      <w:r w:rsidR="00496436">
        <w:rPr>
          <w:rFonts w:ascii="Times New Roman" w:eastAsia="Times New Roman" w:hAnsi="Times New Roman"/>
          <w:sz w:val="24"/>
          <w:szCs w:val="24"/>
        </w:rPr>
        <w:t xml:space="preserve">expertise </w:t>
      </w:r>
      <w:r w:rsidR="001C66E7">
        <w:rPr>
          <w:rFonts w:ascii="Times New Roman" w:eastAsia="Times New Roman" w:hAnsi="Times New Roman"/>
          <w:sz w:val="24"/>
          <w:szCs w:val="24"/>
        </w:rPr>
        <w:t>as action plans</w:t>
      </w:r>
      <w:r w:rsidR="004B23E4">
        <w:rPr>
          <w:rFonts w:ascii="Times New Roman" w:eastAsia="Times New Roman" w:hAnsi="Times New Roman"/>
          <w:sz w:val="24"/>
          <w:szCs w:val="24"/>
        </w:rPr>
        <w:t xml:space="preserve">.  Consequently, the above measures </w:t>
      </w:r>
      <w:r w:rsidR="00123343">
        <w:rPr>
          <w:rFonts w:ascii="Times New Roman" w:eastAsia="Times New Roman" w:hAnsi="Times New Roman"/>
          <w:sz w:val="24"/>
          <w:szCs w:val="24"/>
        </w:rPr>
        <w:t xml:space="preserve">should </w:t>
      </w:r>
      <w:r w:rsidR="001C66E7">
        <w:rPr>
          <w:rFonts w:ascii="Times New Roman" w:eastAsia="Times New Roman" w:hAnsi="Times New Roman"/>
          <w:sz w:val="24"/>
          <w:szCs w:val="24"/>
        </w:rPr>
        <w:t>significantly grow the sales revenues and profit margin for LF</w:t>
      </w:r>
      <w:r w:rsidR="003F7118">
        <w:rPr>
          <w:rFonts w:ascii="Times New Roman" w:eastAsia="Times New Roman" w:hAnsi="Times New Roman"/>
          <w:sz w:val="24"/>
          <w:szCs w:val="24"/>
        </w:rPr>
        <w:t xml:space="preserve"> and thus accelerate the business growth and performance</w:t>
      </w:r>
      <w:r w:rsidR="001C66E7">
        <w:rPr>
          <w:rFonts w:ascii="Times New Roman" w:eastAsia="Times New Roman" w:hAnsi="Times New Roman"/>
          <w:sz w:val="24"/>
          <w:szCs w:val="24"/>
        </w:rPr>
        <w:t>.</w:t>
      </w:r>
    </w:p>
    <w:p w14:paraId="3B9B15CE" w14:textId="4F9ADFEC" w:rsidR="00DF0818" w:rsidRDefault="003F7118" w:rsidP="0087515E">
      <w:pPr>
        <w:adjustRightInd w:val="0"/>
        <w:snapToGrid w:val="0"/>
        <w:spacing w:after="0"/>
        <w:ind w:firstLine="720"/>
        <w:jc w:val="both"/>
        <w:rPr>
          <w:rFonts w:ascii="Times New Roman" w:hAnsi="Times New Roman" w:cs="Times New Roman"/>
          <w:sz w:val="24"/>
          <w:szCs w:val="24"/>
        </w:rPr>
      </w:pPr>
      <w:r>
        <w:rPr>
          <w:rFonts w:ascii="Times New Roman" w:hAnsi="Times New Roman" w:cs="Times New Roman"/>
          <w:sz w:val="24"/>
          <w:szCs w:val="24"/>
        </w:rPr>
        <w:t>Overall</w:t>
      </w:r>
      <w:r w:rsidR="00B07521">
        <w:rPr>
          <w:rFonts w:ascii="Times New Roman" w:hAnsi="Times New Roman" w:cs="Times New Roman"/>
          <w:sz w:val="24"/>
          <w:szCs w:val="24"/>
        </w:rPr>
        <w:t xml:space="preserve">, it is </w:t>
      </w:r>
      <w:r>
        <w:rPr>
          <w:rFonts w:ascii="Times New Roman" w:hAnsi="Times New Roman" w:cs="Times New Roman"/>
          <w:sz w:val="24"/>
          <w:szCs w:val="24"/>
        </w:rPr>
        <w:t xml:space="preserve">strongly </w:t>
      </w:r>
      <w:r w:rsidR="00B07521">
        <w:rPr>
          <w:rFonts w:ascii="Times New Roman" w:hAnsi="Times New Roman" w:cs="Times New Roman"/>
          <w:sz w:val="24"/>
          <w:szCs w:val="24"/>
        </w:rPr>
        <w:t xml:space="preserve">suggested to have </w:t>
      </w:r>
      <w:r w:rsidR="004B23E4">
        <w:rPr>
          <w:rFonts w:ascii="Times New Roman" w:hAnsi="Times New Roman" w:cs="Times New Roman"/>
          <w:sz w:val="24"/>
          <w:szCs w:val="24"/>
        </w:rPr>
        <w:t>continued follow up on f</w:t>
      </w:r>
      <w:r w:rsidR="00B07521">
        <w:rPr>
          <w:rFonts w:ascii="Times New Roman" w:hAnsi="Times New Roman" w:cs="Times New Roman"/>
          <w:sz w:val="24"/>
          <w:szCs w:val="24"/>
        </w:rPr>
        <w:t xml:space="preserve">ull implementation plan of the short-term and long-term resolutions </w:t>
      </w:r>
      <w:r w:rsidR="004B23E4">
        <w:rPr>
          <w:rFonts w:ascii="Times New Roman" w:hAnsi="Times New Roman" w:cs="Times New Roman"/>
          <w:sz w:val="24"/>
          <w:szCs w:val="24"/>
        </w:rPr>
        <w:t xml:space="preserve">in the subsequent </w:t>
      </w:r>
      <w:r>
        <w:rPr>
          <w:rFonts w:ascii="Times New Roman" w:hAnsi="Times New Roman" w:cs="Times New Roman"/>
          <w:sz w:val="24"/>
          <w:szCs w:val="24"/>
        </w:rPr>
        <w:t>research</w:t>
      </w:r>
      <w:r w:rsidR="004B23E4">
        <w:rPr>
          <w:rFonts w:ascii="Times New Roman" w:hAnsi="Times New Roman" w:cs="Times New Roman"/>
          <w:sz w:val="24"/>
          <w:szCs w:val="24"/>
        </w:rPr>
        <w:t xml:space="preserve">. </w:t>
      </w:r>
    </w:p>
    <w:p w14:paraId="48C0A116" w14:textId="77777777" w:rsidR="00BE7842" w:rsidRDefault="00BE7842" w:rsidP="0087515E">
      <w:pPr>
        <w:adjustRightInd w:val="0"/>
        <w:snapToGrid w:val="0"/>
        <w:spacing w:after="0"/>
        <w:ind w:firstLine="720"/>
        <w:jc w:val="both"/>
        <w:rPr>
          <w:rFonts w:ascii="Times New Roman" w:hAnsi="Times New Roman" w:cs="Times New Roman"/>
          <w:sz w:val="24"/>
          <w:szCs w:val="24"/>
        </w:rPr>
      </w:pPr>
    </w:p>
    <w:p w14:paraId="49A0E2B1" w14:textId="77777777" w:rsidR="00BE7842" w:rsidRDefault="00BE7842" w:rsidP="0087515E">
      <w:pPr>
        <w:adjustRightInd w:val="0"/>
        <w:snapToGrid w:val="0"/>
        <w:spacing w:after="0"/>
        <w:ind w:firstLine="720"/>
        <w:jc w:val="both"/>
        <w:rPr>
          <w:rFonts w:ascii="Times New Roman" w:hAnsi="Times New Roman" w:cs="Times New Roman"/>
          <w:sz w:val="24"/>
          <w:szCs w:val="24"/>
        </w:rPr>
      </w:pPr>
    </w:p>
    <w:p w14:paraId="02D19F84" w14:textId="77777777" w:rsidR="00BE7842" w:rsidRDefault="00BE7842" w:rsidP="0087515E">
      <w:pPr>
        <w:adjustRightInd w:val="0"/>
        <w:snapToGrid w:val="0"/>
        <w:spacing w:after="0"/>
        <w:ind w:firstLine="720"/>
        <w:jc w:val="both"/>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350"/>
      </w:tblGrid>
      <w:tr w:rsidR="00BE7842" w:rsidRPr="00A406E5" w14:paraId="5357838B" w14:textId="77777777" w:rsidTr="001413A9">
        <w:trPr>
          <w:jc w:val="center"/>
        </w:trPr>
        <w:tc>
          <w:tcPr>
            <w:tcW w:w="9350" w:type="dxa"/>
            <w:shd w:val="clear" w:color="auto" w:fill="BFBFBF"/>
          </w:tcPr>
          <w:p w14:paraId="4629F98D" w14:textId="77F20C3C" w:rsidR="00BE7842" w:rsidRPr="00A406E5" w:rsidRDefault="00BE7842" w:rsidP="00BE7842">
            <w:pPr>
              <w:spacing w:line="240" w:lineRule="auto"/>
              <w:rPr>
                <w:rFonts w:ascii="Arial" w:hAnsi="Arial" w:cs="Arial"/>
              </w:rPr>
            </w:pPr>
            <w:bookmarkStart w:id="3" w:name="_Hlk69084176"/>
            <w:r>
              <w:rPr>
                <w:rFonts w:ascii="Arial" w:hAnsi="Arial" w:cs="Arial"/>
                <w:b/>
                <w:caps/>
                <w:sz w:val="40"/>
              </w:rPr>
              <w:lastRenderedPageBreak/>
              <w:t xml:space="preserve">     </w:t>
            </w:r>
            <w:r w:rsidRPr="00A406E5">
              <w:rPr>
                <w:rFonts w:ascii="Arial" w:hAnsi="Arial" w:cs="Arial"/>
                <w:b/>
                <w:caps/>
                <w:sz w:val="40"/>
              </w:rPr>
              <w:t>Student FEEDBACK</w:t>
            </w:r>
            <w:r>
              <w:rPr>
                <w:rFonts w:ascii="Arial" w:hAnsi="Arial" w:cs="Arial"/>
                <w:b/>
                <w:caps/>
                <w:sz w:val="40"/>
              </w:rPr>
              <w:t xml:space="preserve"> FORM</w:t>
            </w:r>
          </w:p>
        </w:tc>
      </w:tr>
    </w:tbl>
    <w:p w14:paraId="5F5E45DC" w14:textId="77777777" w:rsidR="00BE7842" w:rsidRPr="00A406E5" w:rsidRDefault="00BE7842" w:rsidP="00BE7842">
      <w:pPr>
        <w:spacing w:line="240" w:lineRule="auto"/>
        <w:rPr>
          <w:rFonts w:ascii="Arial" w:hAnsi="Arial" w:cs="Arial"/>
        </w:rPr>
      </w:pPr>
    </w:p>
    <w:tbl>
      <w:tblPr>
        <w:tblW w:w="5000" w:type="pct"/>
        <w:tblLayout w:type="fixed"/>
        <w:tblLook w:val="04A0" w:firstRow="1" w:lastRow="0" w:firstColumn="1" w:lastColumn="0" w:noHBand="0" w:noVBand="1"/>
      </w:tblPr>
      <w:tblGrid>
        <w:gridCol w:w="7796"/>
        <w:gridCol w:w="778"/>
        <w:gridCol w:w="776"/>
      </w:tblGrid>
      <w:tr w:rsidR="00BE7842" w:rsidRPr="001413A9" w14:paraId="108BA1FD" w14:textId="77777777" w:rsidTr="00BE7842">
        <w:trPr>
          <w:trHeight w:val="1261"/>
        </w:trPr>
        <w:tc>
          <w:tcPr>
            <w:tcW w:w="4169" w:type="pct"/>
            <w:tcBorders>
              <w:top w:val="single" w:sz="4" w:space="0" w:color="auto"/>
              <w:left w:val="single" w:sz="4" w:space="0" w:color="auto"/>
              <w:right w:val="single" w:sz="4" w:space="0" w:color="auto"/>
            </w:tcBorders>
            <w:shd w:val="clear" w:color="auto" w:fill="BFBFBF"/>
            <w:vAlign w:val="center"/>
          </w:tcPr>
          <w:p w14:paraId="7E56677D" w14:textId="11EF2AA7" w:rsidR="00BE7842" w:rsidRPr="001413A9" w:rsidRDefault="00BE7842" w:rsidP="00BE7842">
            <w:pPr>
              <w:spacing w:line="240" w:lineRule="auto"/>
              <w:rPr>
                <w:rFonts w:ascii="Arial" w:hAnsi="Arial" w:cs="Arial"/>
                <w:b/>
                <w:sz w:val="20"/>
                <w:szCs w:val="20"/>
              </w:rPr>
            </w:pPr>
            <w:r w:rsidRPr="001413A9">
              <w:rPr>
                <w:rFonts w:ascii="Arial" w:hAnsi="Arial" w:cs="Arial"/>
                <w:sz w:val="20"/>
                <w:szCs w:val="20"/>
              </w:rPr>
              <w:t xml:space="preserve">This section details the </w:t>
            </w:r>
            <w:r w:rsidRPr="001413A9">
              <w:rPr>
                <w:rFonts w:ascii="Arial" w:hAnsi="Arial" w:cs="Arial"/>
                <w:i/>
                <w:sz w:val="20"/>
                <w:szCs w:val="20"/>
              </w:rPr>
              <w:t>extent</w:t>
            </w:r>
            <w:r w:rsidRPr="001413A9">
              <w:rPr>
                <w:rFonts w:ascii="Arial"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w:t>
            </w:r>
            <w:proofErr w:type="spellStart"/>
            <w:r w:rsidRPr="001413A9">
              <w:rPr>
                <w:rFonts w:ascii="Arial" w:hAnsi="Arial" w:cs="Arial"/>
                <w:sz w:val="20"/>
                <w:szCs w:val="20"/>
              </w:rPr>
              <w:t>improvement.</w:t>
            </w:r>
            <w:r w:rsidRPr="001413A9">
              <w:rPr>
                <w:rFonts w:ascii="Arial" w:hAnsi="Arial" w:cs="Arial"/>
                <w:b/>
                <w:sz w:val="20"/>
                <w:szCs w:val="20"/>
              </w:rPr>
              <w:t>Generic</w:t>
            </w:r>
            <w:proofErr w:type="spellEnd"/>
            <w:r w:rsidRPr="001413A9">
              <w:rPr>
                <w:rFonts w:ascii="Arial" w:hAnsi="Arial" w:cs="Arial"/>
                <w:b/>
                <w:sz w:val="20"/>
                <w:szCs w:val="20"/>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CD21F7" w14:textId="77777777" w:rsidR="00BE7842" w:rsidRPr="001413A9" w:rsidRDefault="00BE7842" w:rsidP="00BE7842">
            <w:pPr>
              <w:spacing w:line="240" w:lineRule="auto"/>
              <w:ind w:left="34" w:right="113"/>
              <w:jc w:val="center"/>
              <w:rPr>
                <w:rFonts w:ascii="Arial" w:hAnsi="Arial" w:cs="Arial"/>
                <w:b/>
                <w:sz w:val="20"/>
                <w:szCs w:val="20"/>
              </w:rPr>
            </w:pPr>
            <w:r w:rsidRPr="001413A9">
              <w:rPr>
                <w:rFonts w:ascii="Arial" w:hAnsi="Arial" w:cs="Arial"/>
                <w:b/>
                <w:sz w:val="20"/>
                <w:szCs w:val="20"/>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9CEECC" w14:textId="77777777" w:rsidR="00BE7842" w:rsidRPr="001413A9" w:rsidRDefault="00BE7842" w:rsidP="00BE7842">
            <w:pPr>
              <w:spacing w:line="240" w:lineRule="auto"/>
              <w:ind w:left="113" w:right="113"/>
              <w:jc w:val="center"/>
              <w:rPr>
                <w:rFonts w:ascii="Arial" w:hAnsi="Arial" w:cs="Arial"/>
                <w:b/>
                <w:sz w:val="20"/>
                <w:szCs w:val="20"/>
              </w:rPr>
            </w:pPr>
            <w:r w:rsidRPr="001413A9">
              <w:rPr>
                <w:rFonts w:ascii="Arial" w:hAnsi="Arial" w:cs="Arial"/>
                <w:b/>
                <w:sz w:val="20"/>
                <w:szCs w:val="20"/>
              </w:rPr>
              <w:t xml:space="preserve">Marks </w:t>
            </w:r>
          </w:p>
          <w:p w14:paraId="428201CB" w14:textId="77777777" w:rsidR="00BE7842" w:rsidRPr="001413A9" w:rsidRDefault="00BE7842" w:rsidP="00BE7842">
            <w:pPr>
              <w:spacing w:line="240" w:lineRule="auto"/>
              <w:ind w:left="113" w:right="113"/>
              <w:jc w:val="center"/>
              <w:rPr>
                <w:rFonts w:ascii="Arial" w:hAnsi="Arial" w:cs="Arial"/>
                <w:b/>
                <w:sz w:val="20"/>
                <w:szCs w:val="20"/>
              </w:rPr>
            </w:pPr>
            <w:r w:rsidRPr="001413A9">
              <w:rPr>
                <w:rFonts w:ascii="Arial" w:hAnsi="Arial" w:cs="Arial"/>
                <w:b/>
                <w:sz w:val="20"/>
                <w:szCs w:val="20"/>
              </w:rPr>
              <w:t>awarded</w:t>
            </w:r>
          </w:p>
        </w:tc>
      </w:tr>
      <w:tr w:rsidR="00BE7842" w:rsidRPr="001413A9" w14:paraId="0EC98AA0" w14:textId="77777777" w:rsidTr="00BE7842">
        <w:trPr>
          <w:trHeight w:val="450"/>
        </w:trPr>
        <w:tc>
          <w:tcPr>
            <w:tcW w:w="4169" w:type="pct"/>
            <w:tcBorders>
              <w:top w:val="single" w:sz="4" w:space="0" w:color="auto"/>
              <w:left w:val="single" w:sz="4" w:space="0" w:color="auto"/>
              <w:right w:val="single" w:sz="4" w:space="0" w:color="auto"/>
            </w:tcBorders>
            <w:shd w:val="clear" w:color="auto" w:fill="D9D9D9"/>
          </w:tcPr>
          <w:p w14:paraId="57D22733" w14:textId="77777777" w:rsidR="00BE7842" w:rsidRPr="001413A9" w:rsidRDefault="00BE7842" w:rsidP="00BE7842">
            <w:pPr>
              <w:spacing w:line="240" w:lineRule="auto"/>
              <w:rPr>
                <w:rFonts w:ascii="Arial" w:hAnsi="Arial" w:cs="Arial"/>
                <w:b/>
                <w:sz w:val="20"/>
                <w:szCs w:val="20"/>
              </w:rPr>
            </w:pPr>
            <w:r w:rsidRPr="001413A9">
              <w:rPr>
                <w:rFonts w:ascii="Arial" w:hAnsi="Arial" w:cs="Arial"/>
                <w:b/>
                <w:sz w:val="20"/>
                <w:szCs w:val="20"/>
              </w:rPr>
              <w:t>1. Engagement with Literature Skills</w:t>
            </w:r>
          </w:p>
          <w:p w14:paraId="3436A386" w14:textId="77777777" w:rsidR="00BE7842" w:rsidRPr="001413A9" w:rsidRDefault="00BE7842" w:rsidP="00BE7842">
            <w:pPr>
              <w:spacing w:after="120" w:line="240" w:lineRule="auto"/>
              <w:rPr>
                <w:rFonts w:ascii="Arial" w:hAnsi="Arial" w:cs="Arial"/>
                <w:sz w:val="20"/>
                <w:szCs w:val="20"/>
              </w:rPr>
            </w:pPr>
            <w:r w:rsidRPr="001413A9">
              <w:rPr>
                <w:rFonts w:ascii="Arial" w:hAnsi="Arial" w:cs="Arial"/>
                <w:sz w:val="20"/>
                <w:szCs w:val="20"/>
              </w:rPr>
              <w:t>.</w:t>
            </w:r>
          </w:p>
        </w:tc>
        <w:tc>
          <w:tcPr>
            <w:tcW w:w="416" w:type="pct"/>
            <w:tcBorders>
              <w:top w:val="single" w:sz="4" w:space="0" w:color="auto"/>
              <w:left w:val="single" w:sz="4" w:space="0" w:color="auto"/>
              <w:right w:val="single" w:sz="4" w:space="0" w:color="auto"/>
            </w:tcBorders>
            <w:shd w:val="clear" w:color="auto" w:fill="D9D9D9"/>
          </w:tcPr>
          <w:p w14:paraId="2F2C16E9" w14:textId="77777777" w:rsidR="00BE7842" w:rsidRPr="001413A9" w:rsidRDefault="00BE7842" w:rsidP="00BE7842">
            <w:pPr>
              <w:spacing w:line="240" w:lineRule="auto"/>
              <w:jc w:val="center"/>
              <w:rPr>
                <w:rFonts w:ascii="Arial" w:hAnsi="Arial" w:cs="Arial"/>
                <w:sz w:val="20"/>
                <w:szCs w:val="20"/>
              </w:rPr>
            </w:pPr>
            <w:r w:rsidRPr="001413A9">
              <w:rPr>
                <w:rFonts w:ascii="Arial" w:hAnsi="Arial" w:cs="Arial"/>
                <w:sz w:val="20"/>
                <w:szCs w:val="20"/>
              </w:rPr>
              <w:t>80%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77AA35" w14:textId="77777777" w:rsidR="00BE7842" w:rsidRPr="001413A9" w:rsidRDefault="00BE7842" w:rsidP="00BE7842">
            <w:pPr>
              <w:spacing w:line="240" w:lineRule="auto"/>
              <w:jc w:val="center"/>
              <w:rPr>
                <w:rFonts w:ascii="Arial" w:hAnsi="Arial" w:cs="Arial"/>
                <w:sz w:val="20"/>
                <w:szCs w:val="20"/>
              </w:rPr>
            </w:pPr>
            <w:r w:rsidRPr="001413A9">
              <w:rPr>
                <w:rFonts w:ascii="Arial" w:hAnsi="Arial" w:cs="Arial"/>
                <w:sz w:val="20"/>
                <w:szCs w:val="20"/>
              </w:rPr>
              <w:t>68</w:t>
            </w:r>
          </w:p>
        </w:tc>
      </w:tr>
      <w:tr w:rsidR="00BE7842" w:rsidRPr="001413A9" w14:paraId="6FF08A7D" w14:textId="77777777" w:rsidTr="00BE7842">
        <w:trPr>
          <w:trHeight w:val="450"/>
        </w:trPr>
        <w:tc>
          <w:tcPr>
            <w:tcW w:w="4169" w:type="pct"/>
            <w:vMerge w:val="restart"/>
            <w:tcBorders>
              <w:top w:val="single" w:sz="4" w:space="0" w:color="auto"/>
              <w:left w:val="single" w:sz="4" w:space="0" w:color="auto"/>
              <w:right w:val="single" w:sz="4" w:space="0" w:color="auto"/>
            </w:tcBorders>
          </w:tcPr>
          <w:p w14:paraId="64D7C7A8" w14:textId="77777777" w:rsidR="00BE7842" w:rsidRPr="001413A9" w:rsidRDefault="00BE7842" w:rsidP="00417B22">
            <w:pPr>
              <w:widowControl w:val="0"/>
              <w:numPr>
                <w:ilvl w:val="0"/>
                <w:numId w:val="11"/>
              </w:numPr>
              <w:autoSpaceDE w:val="0"/>
              <w:autoSpaceDN w:val="0"/>
              <w:adjustRightInd w:val="0"/>
              <w:spacing w:after="0" w:line="240" w:lineRule="auto"/>
              <w:ind w:left="568" w:hanging="284"/>
              <w:jc w:val="both"/>
              <w:rPr>
                <w:rFonts w:ascii="Arial" w:hAnsi="Arial" w:cs="Arial"/>
                <w:sz w:val="20"/>
                <w:szCs w:val="20"/>
                <w:lang w:eastAsia="zh-HK"/>
              </w:rPr>
            </w:pPr>
            <w:r w:rsidRPr="001413A9">
              <w:rPr>
                <w:rFonts w:ascii="Arial" w:hAnsi="Arial" w:cs="Arial"/>
                <w:sz w:val="20"/>
                <w:szCs w:val="20"/>
              </w:rPr>
              <w:t>Conduct relevant literature and research review of the research focus areas.</w:t>
            </w:r>
          </w:p>
          <w:p w14:paraId="45136653" w14:textId="77777777" w:rsidR="00BE7842" w:rsidRPr="001413A9" w:rsidRDefault="00BE7842" w:rsidP="00417B22">
            <w:pPr>
              <w:widowControl w:val="0"/>
              <w:numPr>
                <w:ilvl w:val="0"/>
                <w:numId w:val="11"/>
              </w:numPr>
              <w:autoSpaceDE w:val="0"/>
              <w:autoSpaceDN w:val="0"/>
              <w:adjustRightInd w:val="0"/>
              <w:spacing w:after="0" w:line="240" w:lineRule="auto"/>
              <w:ind w:left="568" w:hanging="284"/>
              <w:jc w:val="both"/>
              <w:rPr>
                <w:rFonts w:ascii="Arial" w:hAnsi="Arial" w:cs="Arial"/>
                <w:sz w:val="20"/>
                <w:szCs w:val="20"/>
              </w:rPr>
            </w:pPr>
            <w:r w:rsidRPr="001413A9">
              <w:rPr>
                <w:rFonts w:ascii="Arial" w:hAnsi="Arial" w:cs="Arial"/>
                <w:sz w:val="20"/>
                <w:szCs w:val="20"/>
              </w:rPr>
              <w:t>Discuss the recent/relevant consultancy models, framework or concepts of scholars and practitioners.</w:t>
            </w:r>
          </w:p>
          <w:p w14:paraId="14496661" w14:textId="77777777" w:rsidR="00BE7842" w:rsidRPr="001413A9" w:rsidRDefault="00BE7842" w:rsidP="00417B22">
            <w:pPr>
              <w:widowControl w:val="0"/>
              <w:numPr>
                <w:ilvl w:val="0"/>
                <w:numId w:val="11"/>
              </w:numPr>
              <w:autoSpaceDE w:val="0"/>
              <w:autoSpaceDN w:val="0"/>
              <w:adjustRightInd w:val="0"/>
              <w:spacing w:after="0" w:line="240" w:lineRule="auto"/>
              <w:ind w:left="568" w:hanging="284"/>
              <w:jc w:val="both"/>
              <w:rPr>
                <w:rFonts w:ascii="Arial" w:hAnsi="Arial" w:cs="Arial"/>
                <w:sz w:val="20"/>
                <w:szCs w:val="20"/>
              </w:rPr>
            </w:pPr>
            <w:r w:rsidRPr="001413A9">
              <w:rPr>
                <w:rFonts w:ascii="Arial" w:hAnsi="Arial" w:cs="Arial"/>
                <w:sz w:val="20"/>
                <w:szCs w:val="20"/>
              </w:rPr>
              <w:t xml:space="preserve">Refer to </w:t>
            </w:r>
            <w:proofErr w:type="gramStart"/>
            <w:r w:rsidRPr="001413A9">
              <w:rPr>
                <w:rFonts w:ascii="Arial" w:hAnsi="Arial" w:cs="Arial"/>
                <w:sz w:val="20"/>
                <w:szCs w:val="20"/>
              </w:rPr>
              <w:t>text books</w:t>
            </w:r>
            <w:proofErr w:type="gramEnd"/>
            <w:r w:rsidRPr="001413A9">
              <w:rPr>
                <w:rFonts w:ascii="Arial" w:hAnsi="Arial" w:cs="Arial"/>
                <w:sz w:val="20"/>
                <w:szCs w:val="20"/>
              </w:rPr>
              <w:t>, current news items and benchmark your chosen organization.</w:t>
            </w:r>
          </w:p>
        </w:tc>
        <w:tc>
          <w:tcPr>
            <w:tcW w:w="416" w:type="pct"/>
            <w:tcBorders>
              <w:top w:val="single" w:sz="4" w:space="0" w:color="auto"/>
              <w:left w:val="single" w:sz="4" w:space="0" w:color="auto"/>
              <w:right w:val="single" w:sz="4" w:space="0" w:color="auto"/>
            </w:tcBorders>
          </w:tcPr>
          <w:p w14:paraId="5EE9641D" w14:textId="77777777" w:rsidR="00BE7842" w:rsidRPr="001413A9" w:rsidRDefault="00BE7842" w:rsidP="00BE7842">
            <w:pPr>
              <w:spacing w:line="240" w:lineRule="auto"/>
              <w:jc w:val="center"/>
              <w:rPr>
                <w:rFonts w:ascii="Arial" w:hAnsi="Arial" w:cs="Arial"/>
                <w:sz w:val="20"/>
                <w:szCs w:val="20"/>
              </w:rPr>
            </w:pPr>
            <w:r w:rsidRPr="001413A9">
              <w:rPr>
                <w:rFonts w:ascii="Arial" w:hAnsi="Arial" w:cs="Arial"/>
                <w:sz w:val="20"/>
                <w:szCs w:val="20"/>
              </w:rPr>
              <w:t>15</w:t>
            </w:r>
          </w:p>
        </w:tc>
        <w:tc>
          <w:tcPr>
            <w:tcW w:w="415" w:type="pct"/>
            <w:vMerge w:val="restart"/>
            <w:tcBorders>
              <w:top w:val="single" w:sz="4" w:space="0" w:color="auto"/>
              <w:left w:val="single" w:sz="4" w:space="0" w:color="auto"/>
              <w:bottom w:val="single" w:sz="4" w:space="0" w:color="auto"/>
              <w:right w:val="single" w:sz="4" w:space="0" w:color="auto"/>
            </w:tcBorders>
          </w:tcPr>
          <w:p w14:paraId="3AB29450" w14:textId="77777777" w:rsidR="00BE7842" w:rsidRPr="001413A9" w:rsidRDefault="00BE7842" w:rsidP="00BE7842">
            <w:pPr>
              <w:spacing w:line="240" w:lineRule="auto"/>
              <w:jc w:val="center"/>
              <w:rPr>
                <w:rFonts w:ascii="Arial" w:hAnsi="Arial" w:cs="Arial"/>
                <w:sz w:val="20"/>
                <w:szCs w:val="20"/>
              </w:rPr>
            </w:pPr>
            <w:r w:rsidRPr="001413A9">
              <w:rPr>
                <w:rFonts w:ascii="Arial" w:hAnsi="Arial" w:cs="Arial"/>
                <w:sz w:val="20"/>
                <w:szCs w:val="20"/>
              </w:rPr>
              <w:t>13</w:t>
            </w:r>
          </w:p>
        </w:tc>
      </w:tr>
      <w:tr w:rsidR="00BE7842" w:rsidRPr="001413A9" w14:paraId="0D26C23E" w14:textId="77777777" w:rsidTr="00BE7842">
        <w:trPr>
          <w:trHeight w:val="451"/>
        </w:trPr>
        <w:tc>
          <w:tcPr>
            <w:tcW w:w="4169" w:type="pct"/>
            <w:vMerge/>
            <w:tcBorders>
              <w:left w:val="single" w:sz="4" w:space="0" w:color="auto"/>
              <w:bottom w:val="single" w:sz="4" w:space="0" w:color="auto"/>
              <w:right w:val="single" w:sz="4" w:space="0" w:color="auto"/>
            </w:tcBorders>
          </w:tcPr>
          <w:p w14:paraId="79FDDDE9" w14:textId="77777777" w:rsidR="00BE7842" w:rsidRPr="001413A9" w:rsidRDefault="00BE7842" w:rsidP="00BE7842">
            <w:pPr>
              <w:spacing w:line="240" w:lineRule="auto"/>
              <w:rPr>
                <w:rFonts w:ascii="Arial" w:hAnsi="Arial" w:cs="Arial"/>
                <w:b/>
                <w:sz w:val="20"/>
                <w:szCs w:val="20"/>
              </w:rPr>
            </w:pPr>
          </w:p>
        </w:tc>
        <w:tc>
          <w:tcPr>
            <w:tcW w:w="416" w:type="pct"/>
            <w:tcBorders>
              <w:left w:val="single" w:sz="4" w:space="0" w:color="auto"/>
              <w:bottom w:val="single" w:sz="4" w:space="0" w:color="auto"/>
              <w:right w:val="single" w:sz="4" w:space="0" w:color="auto"/>
            </w:tcBorders>
          </w:tcPr>
          <w:p w14:paraId="1B372144" w14:textId="77777777" w:rsidR="00BE7842" w:rsidRPr="001413A9" w:rsidRDefault="00BE7842" w:rsidP="00BE7842">
            <w:pPr>
              <w:spacing w:line="240" w:lineRule="auto"/>
              <w:jc w:val="center"/>
              <w:rPr>
                <w:rFonts w:ascii="Arial" w:hAnsi="Arial" w:cs="Arial"/>
                <w:sz w:val="20"/>
                <w:szCs w:val="20"/>
              </w:rPr>
            </w:pPr>
          </w:p>
        </w:tc>
        <w:tc>
          <w:tcPr>
            <w:tcW w:w="415" w:type="pct"/>
            <w:vMerge/>
            <w:tcBorders>
              <w:top w:val="single" w:sz="4" w:space="0" w:color="auto"/>
              <w:left w:val="single" w:sz="4" w:space="0" w:color="auto"/>
              <w:bottom w:val="single" w:sz="4" w:space="0" w:color="auto"/>
              <w:right w:val="single" w:sz="4" w:space="0" w:color="auto"/>
            </w:tcBorders>
          </w:tcPr>
          <w:p w14:paraId="2D03FDA7" w14:textId="77777777" w:rsidR="00BE7842" w:rsidRPr="001413A9" w:rsidRDefault="00BE7842" w:rsidP="00BE7842">
            <w:pPr>
              <w:spacing w:line="240" w:lineRule="auto"/>
              <w:jc w:val="center"/>
              <w:rPr>
                <w:rFonts w:ascii="Arial" w:hAnsi="Arial" w:cs="Arial"/>
                <w:sz w:val="20"/>
                <w:szCs w:val="20"/>
              </w:rPr>
            </w:pPr>
          </w:p>
        </w:tc>
      </w:tr>
      <w:tr w:rsidR="00BE7842" w:rsidRPr="001413A9" w14:paraId="0FDCA06F" w14:textId="77777777" w:rsidTr="00BE7842">
        <w:trPr>
          <w:trHeight w:val="450"/>
        </w:trPr>
        <w:tc>
          <w:tcPr>
            <w:tcW w:w="4169" w:type="pct"/>
            <w:tcBorders>
              <w:top w:val="single" w:sz="4" w:space="0" w:color="auto"/>
              <w:left w:val="single" w:sz="4" w:space="0" w:color="auto"/>
              <w:right w:val="single" w:sz="4" w:space="0" w:color="auto"/>
            </w:tcBorders>
            <w:shd w:val="clear" w:color="auto" w:fill="D9D9D9"/>
          </w:tcPr>
          <w:p w14:paraId="22F67E72" w14:textId="77777777" w:rsidR="00BE7842" w:rsidRPr="001413A9" w:rsidRDefault="00BE7842" w:rsidP="00BE7842">
            <w:pPr>
              <w:spacing w:line="240" w:lineRule="auto"/>
              <w:rPr>
                <w:rFonts w:ascii="Arial" w:hAnsi="Arial" w:cs="Arial"/>
                <w:b/>
                <w:sz w:val="20"/>
                <w:szCs w:val="20"/>
              </w:rPr>
            </w:pPr>
            <w:r w:rsidRPr="001413A9">
              <w:rPr>
                <w:rFonts w:ascii="Arial" w:hAnsi="Arial" w:cs="Arial"/>
                <w:b/>
                <w:sz w:val="20"/>
                <w:szCs w:val="20"/>
              </w:rPr>
              <w:t>2. Knowledge and Understanding Skills</w:t>
            </w:r>
          </w:p>
          <w:p w14:paraId="655D9E8C" w14:textId="77777777" w:rsidR="00BE7842" w:rsidRPr="001413A9" w:rsidRDefault="00BE7842" w:rsidP="00BE7842">
            <w:pPr>
              <w:spacing w:after="120" w:line="240" w:lineRule="auto"/>
              <w:rPr>
                <w:rFonts w:ascii="Arial" w:hAnsi="Arial" w:cs="Arial"/>
                <w:sz w:val="20"/>
                <w:szCs w:val="20"/>
              </w:rPr>
            </w:pPr>
          </w:p>
        </w:tc>
        <w:tc>
          <w:tcPr>
            <w:tcW w:w="416" w:type="pct"/>
            <w:tcBorders>
              <w:top w:val="single" w:sz="4" w:space="0" w:color="auto"/>
              <w:left w:val="single" w:sz="4" w:space="0" w:color="auto"/>
              <w:right w:val="single" w:sz="4" w:space="0" w:color="auto"/>
            </w:tcBorders>
            <w:shd w:val="clear" w:color="auto" w:fill="D9D9D9"/>
          </w:tcPr>
          <w:p w14:paraId="53985778" w14:textId="77777777" w:rsidR="00BE7842" w:rsidRPr="001413A9" w:rsidRDefault="00BE7842" w:rsidP="00BE7842">
            <w:pPr>
              <w:spacing w:line="240" w:lineRule="auto"/>
              <w:jc w:val="center"/>
              <w:rPr>
                <w:rFonts w:ascii="Arial" w:hAnsi="Arial" w:cs="Arial"/>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660850A" w14:textId="77777777" w:rsidR="00BE7842" w:rsidRPr="001413A9" w:rsidRDefault="00BE7842" w:rsidP="00BE7842">
            <w:pPr>
              <w:spacing w:line="240" w:lineRule="auto"/>
              <w:jc w:val="center"/>
              <w:rPr>
                <w:rFonts w:ascii="Arial" w:hAnsi="Arial" w:cs="Arial"/>
                <w:sz w:val="20"/>
                <w:szCs w:val="20"/>
              </w:rPr>
            </w:pPr>
          </w:p>
        </w:tc>
      </w:tr>
      <w:tr w:rsidR="00BE7842" w:rsidRPr="001413A9" w14:paraId="529C396C" w14:textId="77777777" w:rsidTr="00BE7842">
        <w:trPr>
          <w:trHeight w:val="450"/>
        </w:trPr>
        <w:tc>
          <w:tcPr>
            <w:tcW w:w="4169" w:type="pct"/>
            <w:vMerge w:val="restart"/>
            <w:tcBorders>
              <w:top w:val="single" w:sz="4" w:space="0" w:color="auto"/>
              <w:left w:val="single" w:sz="4" w:space="0" w:color="auto"/>
              <w:right w:val="single" w:sz="4" w:space="0" w:color="auto"/>
            </w:tcBorders>
          </w:tcPr>
          <w:p w14:paraId="1E0386F6" w14:textId="77777777" w:rsidR="00BE7842" w:rsidRPr="001413A9" w:rsidRDefault="00BE7842" w:rsidP="00BE7842">
            <w:pPr>
              <w:spacing w:line="240" w:lineRule="auto"/>
              <w:jc w:val="both"/>
              <w:rPr>
                <w:rFonts w:ascii="Arial" w:hAnsi="Arial" w:cs="Arial"/>
                <w:sz w:val="20"/>
                <w:szCs w:val="20"/>
              </w:rPr>
            </w:pPr>
            <w:r w:rsidRPr="001413A9">
              <w:rPr>
                <w:rFonts w:ascii="Arial" w:hAnsi="Arial" w:cs="Arial"/>
                <w:sz w:val="20"/>
                <w:szCs w:val="20"/>
              </w:rPr>
              <w:t xml:space="preserve">Consultancy Project Report - Consultancy and Content </w:t>
            </w:r>
          </w:p>
          <w:p w14:paraId="085D4D88" w14:textId="77777777" w:rsidR="00BE7842" w:rsidRPr="001413A9" w:rsidRDefault="00BE7842" w:rsidP="00417B22">
            <w:pPr>
              <w:pStyle w:val="a4"/>
              <w:numPr>
                <w:ilvl w:val="0"/>
                <w:numId w:val="12"/>
              </w:numPr>
              <w:spacing w:after="0" w:line="240" w:lineRule="auto"/>
              <w:ind w:leftChars="129" w:left="540" w:hangingChars="128" w:hanging="256"/>
              <w:jc w:val="both"/>
              <w:rPr>
                <w:rFonts w:ascii="Arial" w:hAnsi="Arial" w:cs="Arial"/>
                <w:sz w:val="20"/>
                <w:szCs w:val="20"/>
              </w:rPr>
            </w:pPr>
            <w:r w:rsidRPr="001413A9">
              <w:rPr>
                <w:rFonts w:ascii="Arial" w:hAnsi="Arial" w:cs="Arial"/>
                <w:sz w:val="20"/>
                <w:szCs w:val="20"/>
              </w:rPr>
              <w:t xml:space="preserve">Understanding of consultancy and the potentially positive contribution to aid an </w:t>
            </w:r>
            <w:proofErr w:type="spellStart"/>
            <w:r w:rsidRPr="001413A9">
              <w:rPr>
                <w:rFonts w:ascii="Arial" w:hAnsi="Arial" w:cs="Arial"/>
                <w:sz w:val="20"/>
                <w:szCs w:val="20"/>
              </w:rPr>
              <w:t>organisation’s</w:t>
            </w:r>
            <w:proofErr w:type="spellEnd"/>
            <w:r w:rsidRPr="001413A9">
              <w:rPr>
                <w:rFonts w:ascii="Arial" w:hAnsi="Arial" w:cs="Arial"/>
                <w:sz w:val="20"/>
                <w:szCs w:val="20"/>
              </w:rPr>
              <w:t xml:space="preserve"> ability to achieve and sustain competitive advantage through effectively managing change and embracing innovation. </w:t>
            </w:r>
          </w:p>
          <w:p w14:paraId="7E741CCA" w14:textId="77777777" w:rsidR="00BE7842" w:rsidRPr="001413A9" w:rsidRDefault="00BE7842" w:rsidP="00BE7842">
            <w:pPr>
              <w:pStyle w:val="a4"/>
              <w:spacing w:line="240" w:lineRule="auto"/>
              <w:ind w:left="567"/>
              <w:jc w:val="both"/>
              <w:rPr>
                <w:rFonts w:ascii="Arial" w:hAnsi="Arial" w:cs="Arial"/>
                <w:sz w:val="20"/>
                <w:szCs w:val="20"/>
              </w:rPr>
            </w:pPr>
          </w:p>
          <w:p w14:paraId="47816F0A" w14:textId="77777777" w:rsidR="00BE7842" w:rsidRPr="001413A9" w:rsidRDefault="00BE7842" w:rsidP="00417B22">
            <w:pPr>
              <w:pStyle w:val="a4"/>
              <w:numPr>
                <w:ilvl w:val="0"/>
                <w:numId w:val="11"/>
              </w:numPr>
              <w:spacing w:after="0" w:line="240" w:lineRule="auto"/>
              <w:ind w:left="567" w:hanging="283"/>
              <w:jc w:val="both"/>
              <w:rPr>
                <w:rFonts w:ascii="Arial" w:hAnsi="Arial" w:cs="Arial"/>
                <w:sz w:val="20"/>
                <w:szCs w:val="20"/>
              </w:rPr>
            </w:pPr>
            <w:r w:rsidRPr="001413A9">
              <w:rPr>
                <w:rFonts w:ascii="Arial" w:hAnsi="Arial" w:cs="Arial"/>
                <w:sz w:val="20"/>
                <w:szCs w:val="20"/>
              </w:rPr>
              <w:t xml:space="preserve">Critically evaluate external and/or internal influences and impact upon the organization’s ability to serve and bring about outstanding issues, </w:t>
            </w:r>
            <w:proofErr w:type="gramStart"/>
            <w:r w:rsidRPr="001413A9">
              <w:rPr>
                <w:rFonts w:ascii="Arial" w:hAnsi="Arial" w:cs="Arial"/>
                <w:sz w:val="20"/>
                <w:szCs w:val="20"/>
              </w:rPr>
              <w:t>e.g.</w:t>
            </w:r>
            <w:proofErr w:type="gramEnd"/>
            <w:r w:rsidRPr="001413A9">
              <w:rPr>
                <w:rFonts w:ascii="Arial" w:hAnsi="Arial" w:cs="Arial"/>
                <w:sz w:val="20"/>
                <w:szCs w:val="20"/>
              </w:rPr>
              <w:t xml:space="preserve"> customer service, product and service innovation, process improvement, strategy or strategic change management.</w:t>
            </w:r>
          </w:p>
          <w:p w14:paraId="4B8D9DA3" w14:textId="77777777" w:rsidR="00BE7842" w:rsidRPr="001413A9" w:rsidRDefault="00BE7842" w:rsidP="00BE7842">
            <w:pPr>
              <w:pStyle w:val="a4"/>
              <w:spacing w:line="240" w:lineRule="auto"/>
              <w:ind w:left="567"/>
              <w:jc w:val="both"/>
              <w:rPr>
                <w:rFonts w:ascii="Arial" w:hAnsi="Arial" w:cs="Arial"/>
                <w:sz w:val="20"/>
                <w:szCs w:val="20"/>
              </w:rPr>
            </w:pPr>
          </w:p>
          <w:p w14:paraId="12E5493D" w14:textId="77777777" w:rsidR="00BE7842" w:rsidRPr="001413A9" w:rsidRDefault="00BE7842" w:rsidP="00BE7842">
            <w:pPr>
              <w:spacing w:after="120" w:line="240" w:lineRule="auto"/>
              <w:rPr>
                <w:rFonts w:ascii="Arial" w:hAnsi="Arial" w:cs="Arial"/>
                <w:sz w:val="20"/>
                <w:szCs w:val="20"/>
              </w:rPr>
            </w:pPr>
            <w:r w:rsidRPr="001413A9">
              <w:rPr>
                <w:rFonts w:ascii="Arial" w:hAnsi="Arial" w:cs="Arial"/>
                <w:sz w:val="20"/>
                <w:szCs w:val="20"/>
              </w:rPr>
              <w:t xml:space="preserve">Highlight the </w:t>
            </w:r>
            <w:r w:rsidRPr="001413A9">
              <w:rPr>
                <w:rFonts w:ascii="Arial" w:hAnsi="Arial" w:cs="Arial"/>
                <w:sz w:val="20"/>
                <w:szCs w:val="20"/>
                <w:lang w:eastAsia="zh-HK"/>
              </w:rPr>
              <w:t>management problem/issue,</w:t>
            </w:r>
            <w:r w:rsidRPr="001413A9">
              <w:rPr>
                <w:rFonts w:ascii="Arial" w:hAnsi="Arial" w:cs="Arial"/>
                <w:sz w:val="20"/>
                <w:szCs w:val="20"/>
              </w:rPr>
              <w:t xml:space="preserve"> relevant solutions and discuss what measures should be taken to improve the performance.</w:t>
            </w:r>
          </w:p>
        </w:tc>
        <w:tc>
          <w:tcPr>
            <w:tcW w:w="416" w:type="pct"/>
            <w:tcBorders>
              <w:top w:val="single" w:sz="4" w:space="0" w:color="auto"/>
              <w:left w:val="single" w:sz="4" w:space="0" w:color="auto"/>
              <w:right w:val="single" w:sz="4" w:space="0" w:color="auto"/>
            </w:tcBorders>
          </w:tcPr>
          <w:p w14:paraId="01376688" w14:textId="77777777" w:rsidR="00BE7842" w:rsidRPr="001413A9" w:rsidRDefault="00BE7842" w:rsidP="00BE7842">
            <w:pPr>
              <w:spacing w:line="240" w:lineRule="auto"/>
              <w:jc w:val="center"/>
              <w:rPr>
                <w:rFonts w:ascii="Arial" w:hAnsi="Arial" w:cs="Arial"/>
                <w:sz w:val="20"/>
                <w:szCs w:val="20"/>
              </w:rPr>
            </w:pPr>
            <w:r w:rsidRPr="001413A9">
              <w:rPr>
                <w:rFonts w:ascii="Arial" w:hAnsi="Arial" w:cs="Arial"/>
                <w:sz w:val="20"/>
                <w:szCs w:val="20"/>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56519D1" w14:textId="77777777" w:rsidR="00BE7842" w:rsidRPr="001413A9" w:rsidRDefault="00BE7842" w:rsidP="00BE7842">
            <w:pPr>
              <w:spacing w:line="240" w:lineRule="auto"/>
              <w:jc w:val="center"/>
              <w:rPr>
                <w:rFonts w:ascii="Arial" w:hAnsi="Arial" w:cs="Arial"/>
                <w:sz w:val="20"/>
                <w:szCs w:val="20"/>
              </w:rPr>
            </w:pPr>
            <w:r w:rsidRPr="001413A9">
              <w:rPr>
                <w:rFonts w:ascii="Arial" w:hAnsi="Arial" w:cs="Arial"/>
                <w:sz w:val="20"/>
                <w:szCs w:val="20"/>
              </w:rPr>
              <w:t>17</w:t>
            </w:r>
          </w:p>
        </w:tc>
      </w:tr>
      <w:tr w:rsidR="00BE7842" w:rsidRPr="001413A9" w14:paraId="7570EEDA" w14:textId="77777777" w:rsidTr="00BE7842">
        <w:trPr>
          <w:trHeight w:val="451"/>
        </w:trPr>
        <w:tc>
          <w:tcPr>
            <w:tcW w:w="4169" w:type="pct"/>
            <w:vMerge/>
            <w:tcBorders>
              <w:left w:val="single" w:sz="4" w:space="0" w:color="auto"/>
              <w:bottom w:val="single" w:sz="4" w:space="0" w:color="auto"/>
              <w:right w:val="single" w:sz="4" w:space="0" w:color="auto"/>
            </w:tcBorders>
          </w:tcPr>
          <w:p w14:paraId="4E53C903" w14:textId="77777777" w:rsidR="00BE7842" w:rsidRPr="001413A9" w:rsidRDefault="00BE7842" w:rsidP="00BE7842">
            <w:pPr>
              <w:spacing w:line="240" w:lineRule="auto"/>
              <w:rPr>
                <w:rFonts w:ascii="Arial" w:hAnsi="Arial" w:cs="Arial"/>
                <w:b/>
                <w:sz w:val="20"/>
                <w:szCs w:val="20"/>
              </w:rPr>
            </w:pPr>
          </w:p>
        </w:tc>
        <w:tc>
          <w:tcPr>
            <w:tcW w:w="416" w:type="pct"/>
            <w:tcBorders>
              <w:left w:val="single" w:sz="4" w:space="0" w:color="auto"/>
              <w:bottom w:val="single" w:sz="4" w:space="0" w:color="auto"/>
              <w:right w:val="single" w:sz="4" w:space="0" w:color="auto"/>
            </w:tcBorders>
          </w:tcPr>
          <w:p w14:paraId="7F535DB0" w14:textId="77777777" w:rsidR="00BE7842" w:rsidRPr="001413A9" w:rsidRDefault="00BE7842" w:rsidP="00BE7842">
            <w:pPr>
              <w:spacing w:line="240" w:lineRule="auto"/>
              <w:jc w:val="center"/>
              <w:rPr>
                <w:rFonts w:ascii="Arial" w:hAnsi="Arial" w:cs="Arial"/>
                <w:sz w:val="20"/>
                <w:szCs w:val="20"/>
              </w:rPr>
            </w:pPr>
          </w:p>
          <w:p w14:paraId="3C3E34D4" w14:textId="77777777" w:rsidR="00BE7842" w:rsidRPr="001413A9" w:rsidRDefault="00BE7842" w:rsidP="00BE7842">
            <w:pPr>
              <w:spacing w:line="240" w:lineRule="auto"/>
              <w:jc w:val="center"/>
              <w:rPr>
                <w:rFonts w:ascii="Arial" w:hAnsi="Arial" w:cs="Arial"/>
                <w:sz w:val="20"/>
                <w:szCs w:val="20"/>
              </w:rPr>
            </w:pPr>
          </w:p>
          <w:p w14:paraId="397D87A7" w14:textId="77777777" w:rsidR="00BE7842" w:rsidRPr="001413A9" w:rsidRDefault="00BE7842" w:rsidP="00BE7842">
            <w:pPr>
              <w:spacing w:line="240" w:lineRule="auto"/>
              <w:jc w:val="center"/>
              <w:rPr>
                <w:rFonts w:ascii="Arial" w:hAnsi="Arial" w:cs="Arial"/>
                <w:sz w:val="20"/>
                <w:szCs w:val="20"/>
              </w:rPr>
            </w:pPr>
          </w:p>
          <w:p w14:paraId="1FC9D4F5" w14:textId="77777777" w:rsidR="00BE7842" w:rsidRPr="001413A9" w:rsidRDefault="00BE7842" w:rsidP="00BE7842">
            <w:pPr>
              <w:spacing w:line="240" w:lineRule="auto"/>
              <w:rPr>
                <w:rFonts w:ascii="Arial" w:hAnsi="Arial" w:cs="Arial"/>
                <w:sz w:val="20"/>
                <w:szCs w:val="20"/>
              </w:rPr>
            </w:pPr>
          </w:p>
        </w:tc>
        <w:tc>
          <w:tcPr>
            <w:tcW w:w="415" w:type="pct"/>
            <w:vMerge/>
            <w:tcBorders>
              <w:top w:val="single" w:sz="4" w:space="0" w:color="auto"/>
              <w:left w:val="single" w:sz="4" w:space="0" w:color="auto"/>
              <w:bottom w:val="single" w:sz="4" w:space="0" w:color="auto"/>
              <w:right w:val="single" w:sz="4" w:space="0" w:color="auto"/>
            </w:tcBorders>
          </w:tcPr>
          <w:p w14:paraId="1CFB72D4" w14:textId="77777777" w:rsidR="00BE7842" w:rsidRPr="001413A9" w:rsidRDefault="00BE7842" w:rsidP="00BE7842">
            <w:pPr>
              <w:spacing w:line="240" w:lineRule="auto"/>
              <w:jc w:val="center"/>
              <w:rPr>
                <w:rFonts w:ascii="Arial" w:hAnsi="Arial" w:cs="Arial"/>
                <w:sz w:val="20"/>
                <w:szCs w:val="20"/>
              </w:rPr>
            </w:pPr>
          </w:p>
        </w:tc>
      </w:tr>
      <w:tr w:rsidR="00BE7842" w:rsidRPr="001413A9" w14:paraId="1A0B9B6C" w14:textId="77777777" w:rsidTr="00BE7842">
        <w:trPr>
          <w:trHeight w:val="450"/>
        </w:trPr>
        <w:tc>
          <w:tcPr>
            <w:tcW w:w="4169" w:type="pct"/>
            <w:tcBorders>
              <w:top w:val="single" w:sz="4" w:space="0" w:color="auto"/>
              <w:left w:val="single" w:sz="4" w:space="0" w:color="auto"/>
              <w:right w:val="single" w:sz="4" w:space="0" w:color="auto"/>
            </w:tcBorders>
            <w:shd w:val="clear" w:color="auto" w:fill="D9D9D9"/>
          </w:tcPr>
          <w:p w14:paraId="0888181C" w14:textId="77777777" w:rsidR="00BE7842" w:rsidRPr="001413A9" w:rsidRDefault="00BE7842" w:rsidP="00BE7842">
            <w:pPr>
              <w:spacing w:line="240" w:lineRule="auto"/>
              <w:rPr>
                <w:rFonts w:ascii="Arial" w:hAnsi="Arial" w:cs="Arial"/>
                <w:b/>
                <w:sz w:val="20"/>
                <w:szCs w:val="20"/>
              </w:rPr>
            </w:pPr>
            <w:r w:rsidRPr="001413A9">
              <w:rPr>
                <w:rFonts w:ascii="Arial" w:hAnsi="Arial" w:cs="Arial"/>
                <w:b/>
                <w:sz w:val="20"/>
                <w:szCs w:val="20"/>
              </w:rPr>
              <w:t>3. Cognitive and Intellectual Skills</w:t>
            </w:r>
          </w:p>
          <w:p w14:paraId="6811A7D6" w14:textId="77777777" w:rsidR="00BE7842" w:rsidRPr="001413A9" w:rsidRDefault="00BE7842" w:rsidP="00BE7842">
            <w:pPr>
              <w:spacing w:after="120" w:line="240" w:lineRule="auto"/>
              <w:rPr>
                <w:rFonts w:ascii="Arial" w:hAnsi="Arial" w:cs="Arial"/>
                <w:sz w:val="20"/>
                <w:szCs w:val="20"/>
              </w:rPr>
            </w:pPr>
          </w:p>
        </w:tc>
        <w:tc>
          <w:tcPr>
            <w:tcW w:w="416" w:type="pct"/>
            <w:tcBorders>
              <w:top w:val="single" w:sz="4" w:space="0" w:color="auto"/>
              <w:left w:val="single" w:sz="4" w:space="0" w:color="auto"/>
              <w:right w:val="single" w:sz="4" w:space="0" w:color="auto"/>
            </w:tcBorders>
            <w:shd w:val="clear" w:color="auto" w:fill="D9D9D9"/>
          </w:tcPr>
          <w:p w14:paraId="0860A964" w14:textId="77777777" w:rsidR="00BE7842" w:rsidRPr="001413A9" w:rsidRDefault="00BE7842" w:rsidP="00BE7842">
            <w:pPr>
              <w:spacing w:line="240" w:lineRule="auto"/>
              <w:jc w:val="center"/>
              <w:rPr>
                <w:rFonts w:ascii="Arial" w:hAnsi="Arial" w:cs="Arial"/>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F4F2356" w14:textId="77777777" w:rsidR="00BE7842" w:rsidRPr="001413A9" w:rsidRDefault="00BE7842" w:rsidP="00BE7842">
            <w:pPr>
              <w:spacing w:line="240" w:lineRule="auto"/>
              <w:jc w:val="center"/>
              <w:rPr>
                <w:rFonts w:ascii="Arial" w:hAnsi="Arial" w:cs="Arial"/>
                <w:sz w:val="20"/>
                <w:szCs w:val="20"/>
              </w:rPr>
            </w:pPr>
          </w:p>
        </w:tc>
      </w:tr>
      <w:tr w:rsidR="00BE7842" w:rsidRPr="001413A9" w14:paraId="5600C191" w14:textId="77777777" w:rsidTr="00BE7842">
        <w:trPr>
          <w:trHeight w:val="450"/>
        </w:trPr>
        <w:tc>
          <w:tcPr>
            <w:tcW w:w="4169" w:type="pct"/>
            <w:vMerge w:val="restart"/>
            <w:tcBorders>
              <w:top w:val="single" w:sz="4" w:space="0" w:color="auto"/>
              <w:left w:val="single" w:sz="4" w:space="0" w:color="auto"/>
              <w:right w:val="single" w:sz="4" w:space="0" w:color="auto"/>
            </w:tcBorders>
          </w:tcPr>
          <w:p w14:paraId="4A563768" w14:textId="77777777" w:rsidR="00BE7842" w:rsidRPr="001413A9" w:rsidRDefault="00BE7842" w:rsidP="00417B22">
            <w:pPr>
              <w:pStyle w:val="a4"/>
              <w:numPr>
                <w:ilvl w:val="0"/>
                <w:numId w:val="13"/>
              </w:numPr>
              <w:tabs>
                <w:tab w:val="left" w:pos="360"/>
              </w:tabs>
              <w:spacing w:after="0" w:line="240" w:lineRule="auto"/>
              <w:ind w:left="568" w:hanging="284"/>
              <w:rPr>
                <w:rFonts w:ascii="Arial" w:eastAsia="Calibri" w:hAnsi="Arial" w:cs="Arial"/>
                <w:sz w:val="20"/>
                <w:szCs w:val="20"/>
              </w:rPr>
            </w:pPr>
            <w:r w:rsidRPr="001413A9">
              <w:rPr>
                <w:rFonts w:ascii="Arial" w:eastAsia="Calibri" w:hAnsi="Arial" w:cs="Arial"/>
                <w:sz w:val="20"/>
                <w:szCs w:val="20"/>
              </w:rPr>
              <w:t xml:space="preserve">   Appropriate research design for the research problem(s) and objective(s).</w:t>
            </w:r>
          </w:p>
          <w:p w14:paraId="68985AF5" w14:textId="77777777" w:rsidR="00BE7842" w:rsidRPr="001413A9" w:rsidRDefault="00BE7842" w:rsidP="00417B22">
            <w:pPr>
              <w:pStyle w:val="a4"/>
              <w:numPr>
                <w:ilvl w:val="0"/>
                <w:numId w:val="13"/>
              </w:numPr>
              <w:tabs>
                <w:tab w:val="left" w:pos="360"/>
              </w:tabs>
              <w:spacing w:after="0" w:line="240" w:lineRule="auto"/>
              <w:ind w:left="568" w:hanging="284"/>
              <w:jc w:val="both"/>
              <w:rPr>
                <w:rFonts w:ascii="Arial" w:eastAsia="Calibri" w:hAnsi="Arial" w:cs="Arial"/>
                <w:sz w:val="20"/>
                <w:szCs w:val="20"/>
              </w:rPr>
            </w:pPr>
            <w:r w:rsidRPr="001413A9">
              <w:rPr>
                <w:rFonts w:ascii="Arial" w:eastAsia="Calibri" w:hAnsi="Arial" w:cs="Arial"/>
                <w:sz w:val="20"/>
                <w:szCs w:val="20"/>
              </w:rPr>
              <w:t xml:space="preserve">   Describe the sources, </w:t>
            </w:r>
            <w:proofErr w:type="gramStart"/>
            <w:r w:rsidRPr="001413A9">
              <w:rPr>
                <w:rFonts w:ascii="Arial" w:eastAsia="Calibri" w:hAnsi="Arial" w:cs="Arial"/>
                <w:sz w:val="20"/>
                <w:szCs w:val="20"/>
              </w:rPr>
              <w:t>contents</w:t>
            </w:r>
            <w:proofErr w:type="gramEnd"/>
            <w:r w:rsidRPr="001413A9">
              <w:rPr>
                <w:rFonts w:ascii="Arial" w:eastAsia="Calibri" w:hAnsi="Arial" w:cs="Arial"/>
                <w:sz w:val="20"/>
                <w:szCs w:val="20"/>
              </w:rPr>
              <w:t xml:space="preserve"> and collection methods of primary and secondary data.</w:t>
            </w:r>
          </w:p>
          <w:p w14:paraId="37E66277" w14:textId="77777777" w:rsidR="00BE7842" w:rsidRPr="001413A9" w:rsidRDefault="00BE7842" w:rsidP="00417B22">
            <w:pPr>
              <w:pStyle w:val="a4"/>
              <w:numPr>
                <w:ilvl w:val="0"/>
                <w:numId w:val="13"/>
              </w:numPr>
              <w:tabs>
                <w:tab w:val="left" w:pos="360"/>
              </w:tabs>
              <w:spacing w:after="0" w:line="240" w:lineRule="auto"/>
              <w:ind w:left="568" w:hanging="284"/>
              <w:rPr>
                <w:rFonts w:ascii="Arial" w:eastAsia="Calibri" w:hAnsi="Arial" w:cs="Arial"/>
                <w:sz w:val="20"/>
                <w:szCs w:val="20"/>
              </w:rPr>
            </w:pPr>
            <w:r w:rsidRPr="001413A9">
              <w:rPr>
                <w:rFonts w:ascii="Arial" w:eastAsia="Calibri" w:hAnsi="Arial" w:cs="Arial"/>
                <w:sz w:val="20"/>
                <w:szCs w:val="20"/>
              </w:rPr>
              <w:t xml:space="preserve">   Describe the samples, sampling techniques and data gathering.</w:t>
            </w:r>
          </w:p>
          <w:p w14:paraId="1C5C3391" w14:textId="77777777" w:rsidR="00BE7842" w:rsidRPr="001413A9" w:rsidRDefault="00BE7842" w:rsidP="00417B22">
            <w:pPr>
              <w:pStyle w:val="a4"/>
              <w:numPr>
                <w:ilvl w:val="0"/>
                <w:numId w:val="13"/>
              </w:numPr>
              <w:tabs>
                <w:tab w:val="left" w:pos="360"/>
              </w:tabs>
              <w:spacing w:after="0" w:line="240" w:lineRule="auto"/>
              <w:ind w:left="568" w:hanging="284"/>
              <w:rPr>
                <w:rFonts w:ascii="Arial" w:eastAsia="Calibri" w:hAnsi="Arial" w:cs="Arial"/>
                <w:sz w:val="20"/>
                <w:szCs w:val="20"/>
              </w:rPr>
            </w:pPr>
            <w:r w:rsidRPr="001413A9">
              <w:rPr>
                <w:rFonts w:ascii="Arial" w:eastAsia="Calibri" w:hAnsi="Arial" w:cs="Arial"/>
                <w:sz w:val="20"/>
                <w:szCs w:val="20"/>
              </w:rPr>
              <w:t xml:space="preserve">   </w:t>
            </w:r>
            <w:r w:rsidRPr="001413A9">
              <w:rPr>
                <w:rFonts w:ascii="Arial" w:hAnsi="Arial" w:cs="Arial"/>
                <w:sz w:val="20"/>
                <w:szCs w:val="20"/>
              </w:rPr>
              <w:t>Analytical skill of the data presentation.</w:t>
            </w:r>
          </w:p>
          <w:p w14:paraId="18330E55" w14:textId="77777777" w:rsidR="00BE7842" w:rsidRPr="001413A9" w:rsidRDefault="00BE7842" w:rsidP="00417B22">
            <w:pPr>
              <w:pStyle w:val="a4"/>
              <w:numPr>
                <w:ilvl w:val="0"/>
                <w:numId w:val="13"/>
              </w:numPr>
              <w:tabs>
                <w:tab w:val="left" w:pos="360"/>
              </w:tabs>
              <w:spacing w:after="0" w:line="240" w:lineRule="auto"/>
              <w:ind w:left="568" w:hanging="284"/>
              <w:rPr>
                <w:rFonts w:ascii="Arial" w:eastAsia="Calibri" w:hAnsi="Arial" w:cs="Arial"/>
                <w:sz w:val="20"/>
                <w:szCs w:val="20"/>
              </w:rPr>
            </w:pPr>
            <w:r w:rsidRPr="001413A9">
              <w:rPr>
                <w:rFonts w:ascii="Arial" w:hAnsi="Arial" w:cs="Arial"/>
                <w:sz w:val="20"/>
                <w:szCs w:val="20"/>
              </w:rPr>
              <w:t xml:space="preserve">   Discussion of the findings</w:t>
            </w:r>
          </w:p>
        </w:tc>
        <w:tc>
          <w:tcPr>
            <w:tcW w:w="416" w:type="pct"/>
            <w:tcBorders>
              <w:top w:val="single" w:sz="4" w:space="0" w:color="auto"/>
              <w:left w:val="single" w:sz="4" w:space="0" w:color="auto"/>
              <w:right w:val="single" w:sz="4" w:space="0" w:color="auto"/>
            </w:tcBorders>
          </w:tcPr>
          <w:p w14:paraId="79B97F62" w14:textId="77777777" w:rsidR="00BE7842" w:rsidRPr="001413A9" w:rsidRDefault="00BE7842" w:rsidP="00BE7842">
            <w:pPr>
              <w:spacing w:line="240" w:lineRule="auto"/>
              <w:jc w:val="center"/>
              <w:rPr>
                <w:rFonts w:ascii="Arial" w:hAnsi="Arial" w:cs="Arial"/>
                <w:sz w:val="20"/>
                <w:szCs w:val="20"/>
              </w:rPr>
            </w:pPr>
            <w:r w:rsidRPr="001413A9">
              <w:rPr>
                <w:rFonts w:ascii="Arial" w:hAnsi="Arial" w:cs="Arial"/>
                <w:sz w:val="20"/>
                <w:szCs w:val="20"/>
              </w:rPr>
              <w:t>15</w:t>
            </w:r>
          </w:p>
        </w:tc>
        <w:tc>
          <w:tcPr>
            <w:tcW w:w="415" w:type="pct"/>
            <w:vMerge w:val="restart"/>
            <w:tcBorders>
              <w:top w:val="single" w:sz="4" w:space="0" w:color="auto"/>
              <w:left w:val="single" w:sz="4" w:space="0" w:color="auto"/>
              <w:bottom w:val="single" w:sz="4" w:space="0" w:color="auto"/>
              <w:right w:val="single" w:sz="4" w:space="0" w:color="auto"/>
            </w:tcBorders>
          </w:tcPr>
          <w:p w14:paraId="5C58CEC2" w14:textId="77777777" w:rsidR="00BE7842" w:rsidRPr="001413A9" w:rsidRDefault="00BE7842" w:rsidP="00BE7842">
            <w:pPr>
              <w:spacing w:line="240" w:lineRule="auto"/>
              <w:jc w:val="center"/>
              <w:rPr>
                <w:rFonts w:ascii="Arial" w:hAnsi="Arial" w:cs="Arial"/>
                <w:sz w:val="20"/>
                <w:szCs w:val="20"/>
              </w:rPr>
            </w:pPr>
            <w:r w:rsidRPr="001413A9">
              <w:rPr>
                <w:rFonts w:ascii="Arial" w:hAnsi="Arial" w:cs="Arial"/>
                <w:sz w:val="20"/>
                <w:szCs w:val="20"/>
              </w:rPr>
              <w:t>12</w:t>
            </w:r>
          </w:p>
        </w:tc>
      </w:tr>
      <w:tr w:rsidR="00BE7842" w:rsidRPr="001413A9" w14:paraId="6D7C0001" w14:textId="77777777" w:rsidTr="00BE7842">
        <w:trPr>
          <w:trHeight w:val="451"/>
        </w:trPr>
        <w:tc>
          <w:tcPr>
            <w:tcW w:w="4169" w:type="pct"/>
            <w:vMerge/>
            <w:tcBorders>
              <w:left w:val="single" w:sz="4" w:space="0" w:color="auto"/>
              <w:bottom w:val="single" w:sz="4" w:space="0" w:color="auto"/>
              <w:right w:val="single" w:sz="4" w:space="0" w:color="auto"/>
            </w:tcBorders>
          </w:tcPr>
          <w:p w14:paraId="760EB063" w14:textId="77777777" w:rsidR="00BE7842" w:rsidRPr="001413A9" w:rsidRDefault="00BE7842" w:rsidP="00BE7842">
            <w:pPr>
              <w:spacing w:line="240" w:lineRule="auto"/>
              <w:rPr>
                <w:rFonts w:ascii="Arial" w:hAnsi="Arial" w:cs="Arial"/>
                <w:b/>
                <w:sz w:val="20"/>
                <w:szCs w:val="20"/>
              </w:rPr>
            </w:pPr>
          </w:p>
        </w:tc>
        <w:tc>
          <w:tcPr>
            <w:tcW w:w="416" w:type="pct"/>
            <w:tcBorders>
              <w:left w:val="single" w:sz="4" w:space="0" w:color="auto"/>
              <w:bottom w:val="single" w:sz="4" w:space="0" w:color="auto"/>
              <w:right w:val="single" w:sz="4" w:space="0" w:color="auto"/>
            </w:tcBorders>
          </w:tcPr>
          <w:p w14:paraId="2C91C891" w14:textId="77777777" w:rsidR="00BE7842" w:rsidRPr="001413A9" w:rsidRDefault="00BE7842" w:rsidP="00BE7842">
            <w:pPr>
              <w:spacing w:line="240" w:lineRule="auto"/>
              <w:jc w:val="center"/>
              <w:rPr>
                <w:rFonts w:ascii="Arial" w:hAnsi="Arial" w:cs="Arial"/>
                <w:sz w:val="20"/>
                <w:szCs w:val="20"/>
              </w:rPr>
            </w:pPr>
          </w:p>
        </w:tc>
        <w:tc>
          <w:tcPr>
            <w:tcW w:w="415" w:type="pct"/>
            <w:vMerge/>
            <w:tcBorders>
              <w:top w:val="single" w:sz="4" w:space="0" w:color="auto"/>
              <w:left w:val="single" w:sz="4" w:space="0" w:color="auto"/>
              <w:bottom w:val="single" w:sz="4" w:space="0" w:color="auto"/>
              <w:right w:val="single" w:sz="4" w:space="0" w:color="auto"/>
            </w:tcBorders>
          </w:tcPr>
          <w:p w14:paraId="6FC82D3A" w14:textId="77777777" w:rsidR="00BE7842" w:rsidRPr="001413A9" w:rsidRDefault="00BE7842" w:rsidP="00BE7842">
            <w:pPr>
              <w:spacing w:line="240" w:lineRule="auto"/>
              <w:jc w:val="center"/>
              <w:rPr>
                <w:rFonts w:ascii="Arial" w:hAnsi="Arial" w:cs="Arial"/>
                <w:sz w:val="20"/>
                <w:szCs w:val="20"/>
              </w:rPr>
            </w:pPr>
          </w:p>
        </w:tc>
      </w:tr>
      <w:tr w:rsidR="00BE7842" w:rsidRPr="001413A9" w14:paraId="64251091" w14:textId="77777777" w:rsidTr="00BE7842">
        <w:trPr>
          <w:trHeight w:val="450"/>
        </w:trPr>
        <w:tc>
          <w:tcPr>
            <w:tcW w:w="4169" w:type="pct"/>
            <w:tcBorders>
              <w:top w:val="single" w:sz="4" w:space="0" w:color="auto"/>
              <w:left w:val="single" w:sz="4" w:space="0" w:color="auto"/>
              <w:right w:val="single" w:sz="4" w:space="0" w:color="auto"/>
            </w:tcBorders>
            <w:shd w:val="clear" w:color="auto" w:fill="D9D9D9"/>
          </w:tcPr>
          <w:p w14:paraId="491922F8" w14:textId="77777777" w:rsidR="00BE7842" w:rsidRPr="001413A9" w:rsidRDefault="00BE7842" w:rsidP="00BE7842">
            <w:pPr>
              <w:spacing w:line="240" w:lineRule="auto"/>
              <w:rPr>
                <w:rFonts w:ascii="Arial" w:hAnsi="Arial" w:cs="Arial"/>
                <w:b/>
                <w:sz w:val="20"/>
                <w:szCs w:val="20"/>
              </w:rPr>
            </w:pPr>
            <w:r w:rsidRPr="001413A9">
              <w:rPr>
                <w:rFonts w:ascii="Arial" w:hAnsi="Arial" w:cs="Arial"/>
                <w:b/>
                <w:sz w:val="20"/>
                <w:szCs w:val="20"/>
              </w:rPr>
              <w:lastRenderedPageBreak/>
              <w:t>4. Practical Application Skills</w:t>
            </w:r>
          </w:p>
          <w:p w14:paraId="645F60A1" w14:textId="77777777" w:rsidR="00BE7842" w:rsidRPr="001413A9" w:rsidRDefault="00BE7842" w:rsidP="00BE7842">
            <w:pPr>
              <w:spacing w:after="120" w:line="240" w:lineRule="auto"/>
              <w:rPr>
                <w:rFonts w:ascii="Arial" w:hAnsi="Arial" w:cs="Arial"/>
                <w:sz w:val="20"/>
                <w:szCs w:val="20"/>
              </w:rPr>
            </w:pPr>
          </w:p>
        </w:tc>
        <w:tc>
          <w:tcPr>
            <w:tcW w:w="416" w:type="pct"/>
            <w:tcBorders>
              <w:top w:val="single" w:sz="4" w:space="0" w:color="auto"/>
              <w:left w:val="single" w:sz="4" w:space="0" w:color="auto"/>
              <w:right w:val="single" w:sz="4" w:space="0" w:color="auto"/>
            </w:tcBorders>
            <w:shd w:val="clear" w:color="auto" w:fill="D9D9D9"/>
          </w:tcPr>
          <w:p w14:paraId="3A0AE6D7" w14:textId="77777777" w:rsidR="00BE7842" w:rsidRPr="001413A9" w:rsidRDefault="00BE7842" w:rsidP="00BE7842">
            <w:pPr>
              <w:spacing w:line="240" w:lineRule="auto"/>
              <w:jc w:val="center"/>
              <w:rPr>
                <w:rFonts w:ascii="Arial" w:hAnsi="Arial" w:cs="Arial"/>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F46A497" w14:textId="77777777" w:rsidR="00BE7842" w:rsidRPr="001413A9" w:rsidRDefault="00BE7842" w:rsidP="00BE7842">
            <w:pPr>
              <w:spacing w:line="240" w:lineRule="auto"/>
              <w:jc w:val="center"/>
              <w:rPr>
                <w:rFonts w:ascii="Arial" w:hAnsi="Arial" w:cs="Arial"/>
                <w:sz w:val="20"/>
                <w:szCs w:val="20"/>
              </w:rPr>
            </w:pPr>
          </w:p>
        </w:tc>
      </w:tr>
      <w:tr w:rsidR="00BE7842" w:rsidRPr="001413A9" w14:paraId="3D4CE1D3" w14:textId="77777777" w:rsidTr="00BE7842">
        <w:trPr>
          <w:trHeight w:val="451"/>
        </w:trPr>
        <w:tc>
          <w:tcPr>
            <w:tcW w:w="4169" w:type="pct"/>
            <w:vMerge w:val="restart"/>
            <w:tcBorders>
              <w:top w:val="single" w:sz="4" w:space="0" w:color="auto"/>
              <w:left w:val="single" w:sz="4" w:space="0" w:color="auto"/>
              <w:right w:val="single" w:sz="4" w:space="0" w:color="auto"/>
            </w:tcBorders>
          </w:tcPr>
          <w:p w14:paraId="7CF97119" w14:textId="77777777" w:rsidR="00BE7842" w:rsidRPr="001413A9" w:rsidRDefault="00BE7842" w:rsidP="00BE7842">
            <w:pPr>
              <w:spacing w:after="120" w:line="240" w:lineRule="auto"/>
              <w:rPr>
                <w:rFonts w:ascii="Arial" w:hAnsi="Arial" w:cs="Arial"/>
                <w:sz w:val="20"/>
                <w:szCs w:val="20"/>
                <w:lang w:eastAsia="zh-HK"/>
              </w:rPr>
            </w:pPr>
            <w:r w:rsidRPr="001413A9">
              <w:rPr>
                <w:rFonts w:ascii="Arial" w:hAnsi="Arial" w:cs="Arial"/>
                <w:sz w:val="20"/>
                <w:szCs w:val="20"/>
                <w:lang w:eastAsia="zh-HK"/>
              </w:rPr>
              <w:t>Conclusion and recommendation are relevance to the project objectives.</w:t>
            </w:r>
          </w:p>
          <w:p w14:paraId="0874D7E7" w14:textId="77777777" w:rsidR="00BE7842" w:rsidRPr="001413A9" w:rsidRDefault="00BE7842" w:rsidP="00417B22">
            <w:pPr>
              <w:pStyle w:val="a4"/>
              <w:numPr>
                <w:ilvl w:val="0"/>
                <w:numId w:val="14"/>
              </w:numPr>
              <w:tabs>
                <w:tab w:val="left" w:pos="175"/>
              </w:tabs>
              <w:spacing w:after="0" w:line="240" w:lineRule="auto"/>
              <w:ind w:left="567" w:hanging="250"/>
              <w:rPr>
                <w:rFonts w:ascii="Arial" w:eastAsia="Calibri" w:hAnsi="Arial" w:cs="Arial"/>
                <w:sz w:val="20"/>
                <w:szCs w:val="20"/>
              </w:rPr>
            </w:pPr>
            <w:r w:rsidRPr="001413A9">
              <w:rPr>
                <w:rFonts w:ascii="Arial" w:eastAsia="Calibri" w:hAnsi="Arial" w:cs="Arial"/>
                <w:sz w:val="20"/>
                <w:szCs w:val="20"/>
              </w:rPr>
              <w:t xml:space="preserve"> Conclusion is justifiable and relating to the research findings.</w:t>
            </w:r>
          </w:p>
          <w:p w14:paraId="058B6A4D" w14:textId="77777777" w:rsidR="00BE7842" w:rsidRPr="001413A9" w:rsidRDefault="00BE7842" w:rsidP="00417B22">
            <w:pPr>
              <w:pStyle w:val="a4"/>
              <w:numPr>
                <w:ilvl w:val="0"/>
                <w:numId w:val="14"/>
              </w:numPr>
              <w:tabs>
                <w:tab w:val="left" w:pos="175"/>
              </w:tabs>
              <w:spacing w:after="0" w:line="240" w:lineRule="auto"/>
              <w:ind w:left="567" w:hanging="250"/>
              <w:rPr>
                <w:rFonts w:ascii="Arial" w:eastAsia="Calibri" w:hAnsi="Arial" w:cs="Arial"/>
                <w:sz w:val="20"/>
                <w:szCs w:val="20"/>
              </w:rPr>
            </w:pPr>
            <w:r w:rsidRPr="001413A9">
              <w:rPr>
                <w:rFonts w:ascii="Arial" w:eastAsia="Calibri" w:hAnsi="Arial" w:cs="Arial"/>
                <w:sz w:val="20"/>
                <w:szCs w:val="20"/>
              </w:rPr>
              <w:t xml:space="preserve"> Recommendation is practical to solve the problem/issue.</w:t>
            </w:r>
          </w:p>
          <w:p w14:paraId="5079B3FC" w14:textId="77777777" w:rsidR="00BE7842" w:rsidRPr="001413A9" w:rsidRDefault="00BE7842" w:rsidP="00417B22">
            <w:pPr>
              <w:pStyle w:val="a4"/>
              <w:numPr>
                <w:ilvl w:val="0"/>
                <w:numId w:val="14"/>
              </w:numPr>
              <w:tabs>
                <w:tab w:val="left" w:pos="175"/>
              </w:tabs>
              <w:spacing w:after="0" w:line="240" w:lineRule="auto"/>
              <w:ind w:left="567" w:hanging="250"/>
              <w:rPr>
                <w:rFonts w:ascii="Arial" w:eastAsia="Calibri" w:hAnsi="Arial" w:cs="Arial"/>
                <w:sz w:val="20"/>
                <w:szCs w:val="20"/>
              </w:rPr>
            </w:pPr>
            <w:r w:rsidRPr="001413A9">
              <w:rPr>
                <w:rFonts w:ascii="Arial" w:eastAsia="Calibri" w:hAnsi="Arial" w:cs="Arial"/>
                <w:sz w:val="20"/>
                <w:szCs w:val="20"/>
              </w:rPr>
              <w:t xml:space="preserve"> Project results are applicable to business organization.</w:t>
            </w:r>
          </w:p>
        </w:tc>
        <w:tc>
          <w:tcPr>
            <w:tcW w:w="416" w:type="pct"/>
            <w:tcBorders>
              <w:top w:val="single" w:sz="4" w:space="0" w:color="auto"/>
              <w:left w:val="single" w:sz="4" w:space="0" w:color="auto"/>
              <w:right w:val="single" w:sz="4" w:space="0" w:color="auto"/>
            </w:tcBorders>
          </w:tcPr>
          <w:p w14:paraId="67FAA43C" w14:textId="77777777" w:rsidR="00BE7842" w:rsidRPr="001413A9" w:rsidRDefault="00BE7842" w:rsidP="00BE7842">
            <w:pPr>
              <w:spacing w:line="240" w:lineRule="auto"/>
              <w:jc w:val="center"/>
              <w:rPr>
                <w:rFonts w:ascii="Arial" w:hAnsi="Arial" w:cs="Arial"/>
                <w:sz w:val="20"/>
                <w:szCs w:val="20"/>
              </w:rPr>
            </w:pPr>
            <w:r w:rsidRPr="001413A9">
              <w:rPr>
                <w:rFonts w:ascii="Arial" w:hAnsi="Arial" w:cs="Arial"/>
                <w:sz w:val="20"/>
                <w:szCs w:val="20"/>
              </w:rPr>
              <w:t>20</w:t>
            </w:r>
          </w:p>
        </w:tc>
        <w:tc>
          <w:tcPr>
            <w:tcW w:w="415" w:type="pct"/>
            <w:vMerge w:val="restart"/>
            <w:tcBorders>
              <w:top w:val="single" w:sz="4" w:space="0" w:color="auto"/>
              <w:left w:val="single" w:sz="4" w:space="0" w:color="auto"/>
              <w:bottom w:val="single" w:sz="4" w:space="0" w:color="auto"/>
              <w:right w:val="single" w:sz="4" w:space="0" w:color="auto"/>
            </w:tcBorders>
          </w:tcPr>
          <w:p w14:paraId="157B7BE6" w14:textId="77777777" w:rsidR="00BE7842" w:rsidRPr="001413A9" w:rsidRDefault="00BE7842" w:rsidP="00BE7842">
            <w:pPr>
              <w:spacing w:line="240" w:lineRule="auto"/>
              <w:jc w:val="center"/>
              <w:rPr>
                <w:rFonts w:ascii="Arial" w:hAnsi="Arial" w:cs="Arial"/>
                <w:sz w:val="20"/>
                <w:szCs w:val="20"/>
              </w:rPr>
            </w:pPr>
            <w:r w:rsidRPr="001413A9">
              <w:rPr>
                <w:rFonts w:ascii="Arial" w:hAnsi="Arial" w:cs="Arial"/>
                <w:sz w:val="20"/>
                <w:szCs w:val="20"/>
              </w:rPr>
              <w:t>18</w:t>
            </w:r>
          </w:p>
        </w:tc>
      </w:tr>
      <w:tr w:rsidR="00BE7842" w:rsidRPr="001413A9" w14:paraId="4E23059B" w14:textId="77777777" w:rsidTr="00BE7842">
        <w:trPr>
          <w:trHeight w:val="450"/>
        </w:trPr>
        <w:tc>
          <w:tcPr>
            <w:tcW w:w="4169" w:type="pct"/>
            <w:vMerge/>
            <w:tcBorders>
              <w:left w:val="single" w:sz="4" w:space="0" w:color="auto"/>
              <w:bottom w:val="single" w:sz="4" w:space="0" w:color="auto"/>
              <w:right w:val="single" w:sz="4" w:space="0" w:color="auto"/>
            </w:tcBorders>
          </w:tcPr>
          <w:p w14:paraId="49802921" w14:textId="77777777" w:rsidR="00BE7842" w:rsidRPr="001413A9" w:rsidRDefault="00BE7842" w:rsidP="00BE7842">
            <w:pPr>
              <w:spacing w:line="240" w:lineRule="auto"/>
              <w:rPr>
                <w:rFonts w:ascii="Arial" w:hAnsi="Arial" w:cs="Arial"/>
                <w:b/>
                <w:sz w:val="20"/>
                <w:szCs w:val="20"/>
              </w:rPr>
            </w:pPr>
          </w:p>
        </w:tc>
        <w:tc>
          <w:tcPr>
            <w:tcW w:w="416" w:type="pct"/>
            <w:tcBorders>
              <w:left w:val="single" w:sz="4" w:space="0" w:color="auto"/>
              <w:bottom w:val="single" w:sz="4" w:space="0" w:color="auto"/>
              <w:right w:val="single" w:sz="4" w:space="0" w:color="auto"/>
            </w:tcBorders>
          </w:tcPr>
          <w:p w14:paraId="54B6A9C8" w14:textId="77777777" w:rsidR="00BE7842" w:rsidRPr="001413A9" w:rsidRDefault="00BE7842" w:rsidP="00BE7842">
            <w:pPr>
              <w:spacing w:line="240" w:lineRule="auto"/>
              <w:jc w:val="center"/>
              <w:rPr>
                <w:rFonts w:ascii="Arial" w:hAnsi="Arial" w:cs="Arial"/>
                <w:sz w:val="20"/>
                <w:szCs w:val="20"/>
              </w:rPr>
            </w:pPr>
          </w:p>
        </w:tc>
        <w:tc>
          <w:tcPr>
            <w:tcW w:w="415" w:type="pct"/>
            <w:vMerge/>
            <w:tcBorders>
              <w:top w:val="single" w:sz="4" w:space="0" w:color="auto"/>
              <w:left w:val="single" w:sz="4" w:space="0" w:color="auto"/>
              <w:bottom w:val="single" w:sz="4" w:space="0" w:color="auto"/>
              <w:right w:val="single" w:sz="4" w:space="0" w:color="auto"/>
            </w:tcBorders>
          </w:tcPr>
          <w:p w14:paraId="7E9C52D7" w14:textId="77777777" w:rsidR="00BE7842" w:rsidRPr="001413A9" w:rsidRDefault="00BE7842" w:rsidP="00BE7842">
            <w:pPr>
              <w:spacing w:line="240" w:lineRule="auto"/>
              <w:jc w:val="center"/>
              <w:rPr>
                <w:rFonts w:ascii="Arial" w:hAnsi="Arial" w:cs="Arial"/>
                <w:sz w:val="20"/>
                <w:szCs w:val="20"/>
              </w:rPr>
            </w:pPr>
          </w:p>
        </w:tc>
      </w:tr>
      <w:tr w:rsidR="00BE7842" w:rsidRPr="001413A9" w14:paraId="025D7366" w14:textId="77777777" w:rsidTr="00BE7842">
        <w:trPr>
          <w:trHeight w:val="450"/>
        </w:trPr>
        <w:tc>
          <w:tcPr>
            <w:tcW w:w="4169" w:type="pct"/>
            <w:tcBorders>
              <w:top w:val="single" w:sz="4" w:space="0" w:color="auto"/>
              <w:left w:val="single" w:sz="4" w:space="0" w:color="auto"/>
              <w:right w:val="single" w:sz="4" w:space="0" w:color="auto"/>
            </w:tcBorders>
            <w:shd w:val="clear" w:color="auto" w:fill="D9D9D9"/>
          </w:tcPr>
          <w:p w14:paraId="309ADCC2" w14:textId="77777777" w:rsidR="00BE7842" w:rsidRPr="001413A9" w:rsidRDefault="00BE7842" w:rsidP="00BE7842">
            <w:pPr>
              <w:spacing w:line="240" w:lineRule="auto"/>
              <w:rPr>
                <w:rFonts w:ascii="Arial" w:hAnsi="Arial" w:cs="Arial"/>
                <w:b/>
                <w:sz w:val="20"/>
                <w:szCs w:val="20"/>
              </w:rPr>
            </w:pPr>
            <w:r w:rsidRPr="001413A9">
              <w:rPr>
                <w:rFonts w:ascii="Arial" w:hAnsi="Arial" w:cs="Arial"/>
                <w:b/>
                <w:sz w:val="20"/>
                <w:szCs w:val="20"/>
              </w:rPr>
              <w:t>5. Transferable Skills for Life and Professional Practice</w:t>
            </w:r>
          </w:p>
          <w:p w14:paraId="4013C2F6" w14:textId="77777777" w:rsidR="00BE7842" w:rsidRPr="001413A9" w:rsidRDefault="00BE7842" w:rsidP="00BE7842">
            <w:pPr>
              <w:spacing w:after="120" w:line="240" w:lineRule="auto"/>
              <w:rPr>
                <w:rFonts w:ascii="Arial" w:hAnsi="Arial" w:cs="Arial"/>
                <w:sz w:val="20"/>
                <w:szCs w:val="20"/>
              </w:rPr>
            </w:pPr>
          </w:p>
        </w:tc>
        <w:tc>
          <w:tcPr>
            <w:tcW w:w="416" w:type="pct"/>
            <w:tcBorders>
              <w:top w:val="single" w:sz="4" w:space="0" w:color="auto"/>
              <w:left w:val="single" w:sz="4" w:space="0" w:color="auto"/>
              <w:right w:val="single" w:sz="4" w:space="0" w:color="auto"/>
            </w:tcBorders>
            <w:shd w:val="clear" w:color="auto" w:fill="D9D9D9"/>
          </w:tcPr>
          <w:p w14:paraId="512B31F4" w14:textId="77777777" w:rsidR="00BE7842" w:rsidRPr="001413A9" w:rsidRDefault="00BE7842" w:rsidP="00BE7842">
            <w:pPr>
              <w:spacing w:line="240" w:lineRule="auto"/>
              <w:jc w:val="center"/>
              <w:rPr>
                <w:rFonts w:ascii="Arial" w:hAnsi="Arial" w:cs="Arial"/>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1284EA3" w14:textId="77777777" w:rsidR="00BE7842" w:rsidRPr="001413A9" w:rsidRDefault="00BE7842" w:rsidP="00BE7842">
            <w:pPr>
              <w:spacing w:line="240" w:lineRule="auto"/>
              <w:jc w:val="center"/>
              <w:rPr>
                <w:rFonts w:ascii="Arial" w:hAnsi="Arial" w:cs="Arial"/>
                <w:sz w:val="20"/>
                <w:szCs w:val="20"/>
              </w:rPr>
            </w:pPr>
          </w:p>
        </w:tc>
      </w:tr>
      <w:tr w:rsidR="00BE7842" w:rsidRPr="001413A9" w14:paraId="27C913DA" w14:textId="77777777" w:rsidTr="00BE7842">
        <w:trPr>
          <w:trHeight w:val="451"/>
        </w:trPr>
        <w:tc>
          <w:tcPr>
            <w:tcW w:w="4169" w:type="pct"/>
            <w:vMerge w:val="restart"/>
            <w:tcBorders>
              <w:top w:val="single" w:sz="4" w:space="0" w:color="auto"/>
              <w:left w:val="single" w:sz="4" w:space="0" w:color="auto"/>
              <w:right w:val="single" w:sz="4" w:space="0" w:color="auto"/>
            </w:tcBorders>
          </w:tcPr>
          <w:p w14:paraId="5620BBAA" w14:textId="77777777" w:rsidR="00BE7842" w:rsidRPr="001413A9" w:rsidRDefault="00BE7842" w:rsidP="00BE7842">
            <w:pPr>
              <w:pStyle w:val="af6"/>
              <w:spacing w:line="240" w:lineRule="auto"/>
              <w:rPr>
                <w:sz w:val="20"/>
              </w:rPr>
            </w:pPr>
          </w:p>
          <w:p w14:paraId="40CC4328" w14:textId="77777777" w:rsidR="00BE7842" w:rsidRPr="001413A9" w:rsidRDefault="00BE7842" w:rsidP="00BE7842">
            <w:pPr>
              <w:pStyle w:val="af6"/>
              <w:spacing w:line="240" w:lineRule="auto"/>
              <w:rPr>
                <w:rFonts w:eastAsia="新細明體"/>
                <w:sz w:val="20"/>
                <w:lang w:eastAsia="zh-HK"/>
              </w:rPr>
            </w:pPr>
            <w:r w:rsidRPr="001413A9">
              <w:rPr>
                <w:sz w:val="20"/>
              </w:rPr>
              <w:t xml:space="preserve">Writing style, logical flow, structure, presentation style, appendix and </w:t>
            </w:r>
            <w:r w:rsidRPr="001413A9">
              <w:rPr>
                <w:rFonts w:eastAsia="Calibri"/>
                <w:sz w:val="20"/>
              </w:rPr>
              <w:t>referencing (Harvard Referencing System).</w:t>
            </w:r>
          </w:p>
        </w:tc>
        <w:tc>
          <w:tcPr>
            <w:tcW w:w="416" w:type="pct"/>
            <w:tcBorders>
              <w:top w:val="single" w:sz="4" w:space="0" w:color="auto"/>
              <w:left w:val="single" w:sz="4" w:space="0" w:color="auto"/>
              <w:right w:val="single" w:sz="4" w:space="0" w:color="auto"/>
            </w:tcBorders>
          </w:tcPr>
          <w:p w14:paraId="77393151" w14:textId="77777777" w:rsidR="00BE7842" w:rsidRPr="001413A9" w:rsidRDefault="00BE7842" w:rsidP="00BE7842">
            <w:pPr>
              <w:spacing w:line="240" w:lineRule="auto"/>
              <w:jc w:val="center"/>
              <w:rPr>
                <w:rFonts w:ascii="Arial" w:hAnsi="Arial" w:cs="Arial"/>
                <w:sz w:val="20"/>
                <w:szCs w:val="20"/>
              </w:rPr>
            </w:pPr>
          </w:p>
          <w:p w14:paraId="6825DDD2" w14:textId="77777777" w:rsidR="00BE7842" w:rsidRPr="001413A9" w:rsidRDefault="00BE7842" w:rsidP="00BE7842">
            <w:pPr>
              <w:spacing w:line="240" w:lineRule="auto"/>
              <w:jc w:val="center"/>
              <w:rPr>
                <w:rFonts w:ascii="Arial" w:hAnsi="Arial" w:cs="Arial"/>
                <w:sz w:val="20"/>
                <w:szCs w:val="20"/>
              </w:rPr>
            </w:pPr>
            <w:r w:rsidRPr="001413A9">
              <w:rPr>
                <w:rFonts w:ascii="Arial" w:hAnsi="Arial" w:cs="Arial"/>
                <w:sz w:val="20"/>
                <w:szCs w:val="20"/>
              </w:rPr>
              <w:t>10</w:t>
            </w:r>
          </w:p>
        </w:tc>
        <w:tc>
          <w:tcPr>
            <w:tcW w:w="415" w:type="pct"/>
            <w:vMerge w:val="restart"/>
            <w:tcBorders>
              <w:top w:val="single" w:sz="4" w:space="0" w:color="auto"/>
              <w:left w:val="single" w:sz="4" w:space="0" w:color="auto"/>
              <w:bottom w:val="single" w:sz="4" w:space="0" w:color="auto"/>
              <w:right w:val="single" w:sz="4" w:space="0" w:color="auto"/>
            </w:tcBorders>
          </w:tcPr>
          <w:p w14:paraId="0FBBA2A0" w14:textId="77777777" w:rsidR="00BE7842" w:rsidRPr="001413A9" w:rsidRDefault="00BE7842" w:rsidP="00BE7842">
            <w:pPr>
              <w:spacing w:line="240" w:lineRule="auto"/>
              <w:jc w:val="center"/>
              <w:rPr>
                <w:rFonts w:ascii="Arial" w:hAnsi="Arial" w:cs="Arial"/>
                <w:sz w:val="20"/>
                <w:szCs w:val="20"/>
              </w:rPr>
            </w:pPr>
          </w:p>
          <w:p w14:paraId="2C5A85BB" w14:textId="77777777" w:rsidR="00BE7842" w:rsidRPr="001413A9" w:rsidRDefault="00BE7842" w:rsidP="00BE7842">
            <w:pPr>
              <w:spacing w:line="240" w:lineRule="auto"/>
              <w:jc w:val="center"/>
              <w:rPr>
                <w:rFonts w:ascii="Arial" w:hAnsi="Arial" w:cs="Arial"/>
                <w:sz w:val="20"/>
                <w:szCs w:val="20"/>
              </w:rPr>
            </w:pPr>
            <w:r w:rsidRPr="001413A9">
              <w:rPr>
                <w:rFonts w:ascii="Arial" w:hAnsi="Arial" w:cs="Arial"/>
                <w:sz w:val="20"/>
                <w:szCs w:val="20"/>
              </w:rPr>
              <w:t>8</w:t>
            </w:r>
          </w:p>
        </w:tc>
      </w:tr>
      <w:tr w:rsidR="00BE7842" w:rsidRPr="001413A9" w14:paraId="1B700DEB" w14:textId="77777777" w:rsidTr="00BE7842">
        <w:trPr>
          <w:trHeight w:val="450"/>
        </w:trPr>
        <w:tc>
          <w:tcPr>
            <w:tcW w:w="4169" w:type="pct"/>
            <w:vMerge/>
            <w:tcBorders>
              <w:left w:val="single" w:sz="4" w:space="0" w:color="auto"/>
              <w:bottom w:val="single" w:sz="4" w:space="0" w:color="auto"/>
              <w:right w:val="single" w:sz="4" w:space="0" w:color="auto"/>
            </w:tcBorders>
          </w:tcPr>
          <w:p w14:paraId="680B5F85" w14:textId="77777777" w:rsidR="00BE7842" w:rsidRPr="001413A9" w:rsidRDefault="00BE7842" w:rsidP="00BE7842">
            <w:pPr>
              <w:spacing w:line="240" w:lineRule="auto"/>
              <w:rPr>
                <w:rFonts w:ascii="Arial" w:hAnsi="Arial" w:cs="Arial"/>
                <w:b/>
                <w:sz w:val="20"/>
                <w:szCs w:val="20"/>
              </w:rPr>
            </w:pPr>
          </w:p>
        </w:tc>
        <w:tc>
          <w:tcPr>
            <w:tcW w:w="416" w:type="pct"/>
            <w:tcBorders>
              <w:left w:val="single" w:sz="4" w:space="0" w:color="auto"/>
              <w:bottom w:val="single" w:sz="4" w:space="0" w:color="auto"/>
              <w:right w:val="single" w:sz="4" w:space="0" w:color="auto"/>
            </w:tcBorders>
          </w:tcPr>
          <w:p w14:paraId="175C5C8B" w14:textId="77777777" w:rsidR="00BE7842" w:rsidRPr="001413A9" w:rsidRDefault="00BE7842" w:rsidP="00BE7842">
            <w:pPr>
              <w:spacing w:line="240" w:lineRule="auto"/>
              <w:jc w:val="center"/>
              <w:rPr>
                <w:rFonts w:ascii="Arial" w:hAnsi="Arial" w:cs="Arial"/>
                <w:sz w:val="20"/>
                <w:szCs w:val="20"/>
              </w:rPr>
            </w:pPr>
          </w:p>
        </w:tc>
        <w:tc>
          <w:tcPr>
            <w:tcW w:w="415" w:type="pct"/>
            <w:vMerge/>
            <w:tcBorders>
              <w:top w:val="single" w:sz="4" w:space="0" w:color="auto"/>
              <w:left w:val="single" w:sz="4" w:space="0" w:color="auto"/>
              <w:bottom w:val="single" w:sz="4" w:space="0" w:color="auto"/>
              <w:right w:val="single" w:sz="4" w:space="0" w:color="auto"/>
            </w:tcBorders>
          </w:tcPr>
          <w:p w14:paraId="4D56F133" w14:textId="77777777" w:rsidR="00BE7842" w:rsidRPr="001413A9" w:rsidRDefault="00BE7842" w:rsidP="00BE7842">
            <w:pPr>
              <w:spacing w:line="240" w:lineRule="auto"/>
              <w:jc w:val="center"/>
              <w:rPr>
                <w:rFonts w:ascii="Arial" w:hAnsi="Arial" w:cs="Arial"/>
                <w:sz w:val="20"/>
                <w:szCs w:val="20"/>
              </w:rPr>
            </w:pPr>
          </w:p>
        </w:tc>
      </w:tr>
      <w:bookmarkEnd w:id="3"/>
    </w:tbl>
    <w:p w14:paraId="73D581EB" w14:textId="60E60297" w:rsidR="00405A13" w:rsidRPr="001413A9" w:rsidRDefault="00405A13" w:rsidP="00BE7842">
      <w:pPr>
        <w:adjustRightInd w:val="0"/>
        <w:snapToGrid w:val="0"/>
        <w:spacing w:after="0" w:line="240" w:lineRule="auto"/>
        <w:ind w:firstLine="720"/>
        <w:jc w:val="both"/>
        <w:rPr>
          <w:rFonts w:ascii="Arial" w:eastAsia="Times New Roman" w:hAnsi="Arial" w:cs="Arial"/>
          <w:sz w:val="20"/>
          <w:szCs w:val="20"/>
        </w:rPr>
      </w:pPr>
    </w:p>
    <w:p w14:paraId="72FE3C2F" w14:textId="3D162FB7" w:rsidR="00BE0998" w:rsidRPr="001413A9" w:rsidRDefault="00BE0998" w:rsidP="00BE7842">
      <w:pPr>
        <w:spacing w:line="240" w:lineRule="auto"/>
        <w:rPr>
          <w:rFonts w:ascii="Arial" w:eastAsia="Times New Roman" w:hAnsi="Arial" w:cs="Arial"/>
          <w:sz w:val="20"/>
          <w:szCs w:val="20"/>
        </w:rPr>
      </w:pPr>
      <w:r w:rsidRPr="001413A9">
        <w:rPr>
          <w:rFonts w:ascii="Arial" w:eastAsia="Times New Roman" w:hAnsi="Arial" w:cs="Arial"/>
          <w:sz w:val="20"/>
          <w:szCs w:val="20"/>
        </w:rPr>
        <w:br w:type="page"/>
      </w:r>
    </w:p>
    <w:p w14:paraId="5A142B84" w14:textId="2C925CCD" w:rsidR="000968F3" w:rsidRPr="00B06784" w:rsidRDefault="000968F3" w:rsidP="001413A9">
      <w:pPr>
        <w:autoSpaceDE w:val="0"/>
        <w:autoSpaceDN w:val="0"/>
        <w:adjustRightInd w:val="0"/>
        <w:spacing w:after="240" w:line="240" w:lineRule="auto"/>
        <w:rPr>
          <w:rFonts w:ascii="Times New Roman" w:hAnsi="Times New Roman" w:cs="Times New Roman"/>
          <w:b/>
          <w:bCs/>
          <w:sz w:val="24"/>
          <w:szCs w:val="24"/>
        </w:rPr>
      </w:pPr>
      <w:r w:rsidRPr="00BE7842">
        <w:rPr>
          <w:rFonts w:ascii="Arial" w:hAnsi="Arial" w:cs="Arial"/>
          <w:b/>
          <w:bCs/>
          <w:sz w:val="20"/>
          <w:szCs w:val="20"/>
        </w:rPr>
        <w:lastRenderedPageBreak/>
        <w:t>Refe</w:t>
      </w:r>
      <w:r w:rsidRPr="00B06784">
        <w:rPr>
          <w:rFonts w:ascii="Times New Roman" w:hAnsi="Times New Roman" w:cs="Times New Roman"/>
          <w:b/>
          <w:bCs/>
          <w:sz w:val="24"/>
          <w:szCs w:val="24"/>
        </w:rPr>
        <w:t>rences</w:t>
      </w:r>
    </w:p>
    <w:p w14:paraId="4957038F" w14:textId="77777777" w:rsidR="00B94A0B" w:rsidRPr="00B06784" w:rsidRDefault="00D31F5D" w:rsidP="00B06784">
      <w:pPr>
        <w:autoSpaceDE w:val="0"/>
        <w:autoSpaceDN w:val="0"/>
        <w:adjustRightInd w:val="0"/>
        <w:spacing w:beforeLines="100" w:before="240" w:afterLines="150" w:after="360" w:line="240" w:lineRule="auto"/>
        <w:rPr>
          <w:rFonts w:ascii="Times New Roman" w:hAnsi="Times New Roman" w:cs="Times New Roman"/>
          <w:sz w:val="24"/>
          <w:szCs w:val="24"/>
        </w:rPr>
      </w:pPr>
      <w:r w:rsidRPr="00B06784">
        <w:rPr>
          <w:rFonts w:ascii="Times New Roman" w:hAnsi="Times New Roman" w:cs="Times New Roman"/>
          <w:sz w:val="24"/>
          <w:szCs w:val="24"/>
        </w:rPr>
        <w:t xml:space="preserve">Aguilar, F.J. (1967) ‘Scanning the Business Environment’, </w:t>
      </w:r>
      <w:r w:rsidRPr="00B06784">
        <w:rPr>
          <w:rFonts w:ascii="Times New Roman" w:hAnsi="Times New Roman" w:cs="Times New Roman"/>
          <w:i/>
          <w:iCs/>
          <w:sz w:val="24"/>
          <w:szCs w:val="24"/>
        </w:rPr>
        <w:t>Macmillan</w:t>
      </w:r>
      <w:r w:rsidRPr="00B06784">
        <w:rPr>
          <w:rFonts w:ascii="Times New Roman" w:hAnsi="Times New Roman" w:cs="Times New Roman"/>
          <w:sz w:val="24"/>
          <w:szCs w:val="24"/>
        </w:rPr>
        <w:t>.</w:t>
      </w:r>
    </w:p>
    <w:p w14:paraId="52D65E17" w14:textId="2A306A67" w:rsidR="000968F3" w:rsidRPr="00B06784" w:rsidRDefault="000968F3" w:rsidP="00B06784">
      <w:pPr>
        <w:autoSpaceDE w:val="0"/>
        <w:autoSpaceDN w:val="0"/>
        <w:adjustRightInd w:val="0"/>
        <w:spacing w:beforeLines="100" w:before="240" w:afterLines="150" w:after="360" w:line="240" w:lineRule="auto"/>
        <w:rPr>
          <w:rFonts w:ascii="Times New Roman" w:hAnsi="Times New Roman" w:cs="Times New Roman"/>
          <w:sz w:val="24"/>
          <w:szCs w:val="24"/>
        </w:rPr>
      </w:pPr>
      <w:r w:rsidRPr="00B06784">
        <w:rPr>
          <w:rFonts w:ascii="Times New Roman" w:hAnsi="Times New Roman" w:cs="Times New Roman"/>
          <w:sz w:val="24"/>
          <w:szCs w:val="24"/>
        </w:rPr>
        <w:t xml:space="preserve">Anthony, S. (2016) ‘Kodak’s Downfall Wasn’t About Technology’, </w:t>
      </w:r>
      <w:r w:rsidRPr="00B06784">
        <w:rPr>
          <w:rFonts w:ascii="Times New Roman" w:hAnsi="Times New Roman" w:cs="Times New Roman"/>
          <w:i/>
          <w:iCs/>
          <w:sz w:val="24"/>
          <w:szCs w:val="24"/>
        </w:rPr>
        <w:t>Harvard Business Review</w:t>
      </w:r>
      <w:r w:rsidRPr="00B06784">
        <w:rPr>
          <w:rFonts w:ascii="Times New Roman" w:hAnsi="Times New Roman" w:cs="Times New Roman"/>
          <w:sz w:val="24"/>
          <w:szCs w:val="24"/>
        </w:rPr>
        <w:t>.</w:t>
      </w:r>
    </w:p>
    <w:p w14:paraId="04E46ADB" w14:textId="77777777" w:rsidR="000968F3" w:rsidRPr="00B06784" w:rsidRDefault="000968F3" w:rsidP="00B06784">
      <w:pPr>
        <w:autoSpaceDE w:val="0"/>
        <w:autoSpaceDN w:val="0"/>
        <w:adjustRightInd w:val="0"/>
        <w:spacing w:beforeLines="100" w:before="240" w:afterLines="150" w:after="360" w:line="240" w:lineRule="auto"/>
        <w:rPr>
          <w:rFonts w:ascii="Times New Roman" w:hAnsi="Times New Roman" w:cs="Times New Roman"/>
          <w:sz w:val="24"/>
          <w:szCs w:val="24"/>
        </w:rPr>
      </w:pPr>
      <w:r w:rsidRPr="00B06784">
        <w:rPr>
          <w:rFonts w:ascii="Times New Roman" w:hAnsi="Times New Roman" w:cs="Times New Roman"/>
          <w:sz w:val="24"/>
          <w:szCs w:val="24"/>
        </w:rPr>
        <w:t xml:space="preserve">Ap, T. (2020) ‘Supply Chain Giant Li &amp; Fung to Privatize’, </w:t>
      </w:r>
      <w:r w:rsidRPr="00B06784">
        <w:rPr>
          <w:rFonts w:ascii="Times New Roman" w:hAnsi="Times New Roman" w:cs="Times New Roman"/>
          <w:i/>
          <w:iCs/>
          <w:sz w:val="24"/>
          <w:szCs w:val="24"/>
        </w:rPr>
        <w:t>Women’s Wear Daily</w:t>
      </w:r>
      <w:r w:rsidRPr="00B06784">
        <w:rPr>
          <w:rFonts w:ascii="Times New Roman" w:hAnsi="Times New Roman" w:cs="Times New Roman"/>
          <w:sz w:val="24"/>
          <w:szCs w:val="24"/>
        </w:rPr>
        <w:t>.</w:t>
      </w:r>
    </w:p>
    <w:p w14:paraId="49E40682" w14:textId="77777777" w:rsidR="000968F3" w:rsidRPr="00B06784" w:rsidRDefault="000968F3" w:rsidP="00B06784">
      <w:pPr>
        <w:autoSpaceDE w:val="0"/>
        <w:autoSpaceDN w:val="0"/>
        <w:adjustRightInd w:val="0"/>
        <w:spacing w:beforeLines="100" w:before="240" w:afterLines="150" w:after="360" w:line="240" w:lineRule="auto"/>
        <w:rPr>
          <w:rFonts w:ascii="Times New Roman" w:hAnsi="Times New Roman" w:cs="Times New Roman"/>
          <w:sz w:val="24"/>
          <w:szCs w:val="24"/>
        </w:rPr>
      </w:pPr>
      <w:proofErr w:type="spellStart"/>
      <w:r w:rsidRPr="00B06784">
        <w:rPr>
          <w:rFonts w:ascii="Times New Roman" w:hAnsi="Times New Roman" w:cs="Times New Roman"/>
          <w:sz w:val="24"/>
          <w:szCs w:val="24"/>
        </w:rPr>
        <w:t>Belavina</w:t>
      </w:r>
      <w:proofErr w:type="spellEnd"/>
      <w:r w:rsidRPr="00B06784">
        <w:rPr>
          <w:rFonts w:ascii="Times New Roman" w:hAnsi="Times New Roman" w:cs="Times New Roman"/>
          <w:sz w:val="24"/>
          <w:szCs w:val="24"/>
        </w:rPr>
        <w:t xml:space="preserve">, E. and </w:t>
      </w:r>
      <w:proofErr w:type="spellStart"/>
      <w:r w:rsidRPr="00B06784">
        <w:rPr>
          <w:rFonts w:ascii="Times New Roman" w:hAnsi="Times New Roman" w:cs="Times New Roman"/>
          <w:sz w:val="24"/>
          <w:szCs w:val="24"/>
        </w:rPr>
        <w:t>Girotra</w:t>
      </w:r>
      <w:proofErr w:type="spellEnd"/>
      <w:r w:rsidRPr="00B06784">
        <w:rPr>
          <w:rFonts w:ascii="Times New Roman" w:hAnsi="Times New Roman" w:cs="Times New Roman"/>
          <w:sz w:val="24"/>
          <w:szCs w:val="24"/>
        </w:rPr>
        <w:t xml:space="preserve">, K. (2012) ‘The Relational Advantages of Intermediation’, </w:t>
      </w:r>
      <w:r w:rsidRPr="00B06784">
        <w:rPr>
          <w:rFonts w:ascii="Times New Roman" w:hAnsi="Times New Roman" w:cs="Times New Roman"/>
          <w:i/>
          <w:iCs/>
          <w:sz w:val="24"/>
          <w:szCs w:val="24"/>
        </w:rPr>
        <w:t>Management Science</w:t>
      </w:r>
      <w:r w:rsidRPr="00B06784">
        <w:rPr>
          <w:rFonts w:ascii="Times New Roman" w:hAnsi="Times New Roman" w:cs="Times New Roman"/>
          <w:sz w:val="24"/>
          <w:szCs w:val="24"/>
        </w:rPr>
        <w:t>, 58(9), pp.1614–1631.</w:t>
      </w:r>
    </w:p>
    <w:p w14:paraId="4BDA96D9" w14:textId="77777777" w:rsidR="000968F3" w:rsidRPr="00B06784" w:rsidRDefault="000968F3" w:rsidP="00B06784">
      <w:pPr>
        <w:autoSpaceDE w:val="0"/>
        <w:autoSpaceDN w:val="0"/>
        <w:adjustRightInd w:val="0"/>
        <w:spacing w:beforeLines="100" w:before="240" w:afterLines="150" w:after="360" w:line="240" w:lineRule="auto"/>
        <w:rPr>
          <w:rFonts w:ascii="Times New Roman" w:hAnsi="Times New Roman" w:cs="Times New Roman"/>
          <w:sz w:val="24"/>
          <w:szCs w:val="24"/>
        </w:rPr>
      </w:pPr>
      <w:r w:rsidRPr="00B06784">
        <w:rPr>
          <w:rFonts w:ascii="Times New Roman" w:hAnsi="Times New Roman" w:cs="Times New Roman"/>
          <w:sz w:val="24"/>
          <w:szCs w:val="24"/>
        </w:rPr>
        <w:t xml:space="preserve">Cheng, Z. (2019) ‘Li &amp; Fung Sees Silver Lining in Trade War’, </w:t>
      </w:r>
      <w:r w:rsidRPr="00B06784">
        <w:rPr>
          <w:rFonts w:ascii="Times New Roman" w:hAnsi="Times New Roman" w:cs="Times New Roman"/>
          <w:i/>
          <w:iCs/>
          <w:sz w:val="24"/>
          <w:szCs w:val="24"/>
        </w:rPr>
        <w:t>Women’s Wear Daily</w:t>
      </w:r>
      <w:r w:rsidRPr="00B06784">
        <w:rPr>
          <w:rFonts w:ascii="Times New Roman" w:hAnsi="Times New Roman" w:cs="Times New Roman"/>
          <w:sz w:val="24"/>
          <w:szCs w:val="24"/>
        </w:rPr>
        <w:t>.</w:t>
      </w:r>
    </w:p>
    <w:p w14:paraId="1BD9D2B5" w14:textId="77777777" w:rsidR="000968F3" w:rsidRPr="00B06784" w:rsidRDefault="000968F3" w:rsidP="00B06784">
      <w:pPr>
        <w:autoSpaceDE w:val="0"/>
        <w:autoSpaceDN w:val="0"/>
        <w:adjustRightInd w:val="0"/>
        <w:spacing w:beforeLines="100" w:before="240" w:afterLines="150" w:after="360" w:line="240" w:lineRule="auto"/>
        <w:rPr>
          <w:rFonts w:ascii="Times New Roman" w:hAnsi="Times New Roman" w:cs="Times New Roman"/>
          <w:sz w:val="24"/>
          <w:szCs w:val="24"/>
        </w:rPr>
      </w:pPr>
      <w:proofErr w:type="spellStart"/>
      <w:r w:rsidRPr="00B06784">
        <w:rPr>
          <w:rFonts w:ascii="Times New Roman" w:hAnsi="Times New Roman" w:cs="Times New Roman"/>
          <w:sz w:val="24"/>
          <w:szCs w:val="24"/>
        </w:rPr>
        <w:t>Doz</w:t>
      </w:r>
      <w:proofErr w:type="spellEnd"/>
      <w:r w:rsidRPr="00B06784">
        <w:rPr>
          <w:rFonts w:ascii="Times New Roman" w:hAnsi="Times New Roman" w:cs="Times New Roman"/>
          <w:sz w:val="24"/>
          <w:szCs w:val="24"/>
        </w:rPr>
        <w:t xml:space="preserve">, Y. and Wilson, K. (2018) ‘Why Successful Companies Usually Fail?’, </w:t>
      </w:r>
      <w:proofErr w:type="spellStart"/>
      <w:r w:rsidRPr="00B06784">
        <w:rPr>
          <w:rFonts w:ascii="Times New Roman" w:hAnsi="Times New Roman" w:cs="Times New Roman"/>
          <w:i/>
          <w:iCs/>
          <w:sz w:val="24"/>
          <w:szCs w:val="24"/>
        </w:rPr>
        <w:t>Insead</w:t>
      </w:r>
      <w:proofErr w:type="spellEnd"/>
      <w:r w:rsidRPr="00B06784">
        <w:rPr>
          <w:rFonts w:ascii="Times New Roman" w:hAnsi="Times New Roman" w:cs="Times New Roman"/>
          <w:sz w:val="24"/>
          <w:szCs w:val="24"/>
        </w:rPr>
        <w:t>.</w:t>
      </w:r>
    </w:p>
    <w:p w14:paraId="0E75355C" w14:textId="77777777" w:rsidR="000968F3" w:rsidRPr="00B06784" w:rsidRDefault="000968F3" w:rsidP="00B06784">
      <w:pPr>
        <w:autoSpaceDE w:val="0"/>
        <w:autoSpaceDN w:val="0"/>
        <w:adjustRightInd w:val="0"/>
        <w:spacing w:beforeLines="100" w:before="240" w:afterLines="150" w:after="360" w:line="240" w:lineRule="auto"/>
        <w:rPr>
          <w:rFonts w:ascii="Times New Roman" w:hAnsi="Times New Roman" w:cs="Times New Roman"/>
          <w:sz w:val="24"/>
          <w:szCs w:val="24"/>
        </w:rPr>
      </w:pPr>
      <w:r w:rsidRPr="00B06784">
        <w:rPr>
          <w:rFonts w:ascii="Times New Roman" w:hAnsi="Times New Roman" w:cs="Times New Roman"/>
          <w:sz w:val="24"/>
          <w:szCs w:val="24"/>
        </w:rPr>
        <w:t xml:space="preserve">Gong, A. (2016) ‘Li &amp; Fung Sets up $2 Billion Securities </w:t>
      </w:r>
      <w:proofErr w:type="spellStart"/>
      <w:r w:rsidRPr="00B06784">
        <w:rPr>
          <w:rFonts w:ascii="Times New Roman" w:hAnsi="Times New Roman" w:cs="Times New Roman"/>
          <w:sz w:val="24"/>
          <w:szCs w:val="24"/>
        </w:rPr>
        <w:t>Programme</w:t>
      </w:r>
      <w:proofErr w:type="spellEnd"/>
      <w:r w:rsidRPr="00B06784">
        <w:rPr>
          <w:rFonts w:ascii="Times New Roman" w:hAnsi="Times New Roman" w:cs="Times New Roman"/>
          <w:sz w:val="24"/>
          <w:szCs w:val="24"/>
        </w:rPr>
        <w:t xml:space="preserve">’, </w:t>
      </w:r>
      <w:r w:rsidRPr="00B06784">
        <w:rPr>
          <w:rFonts w:ascii="Times New Roman" w:hAnsi="Times New Roman" w:cs="Times New Roman"/>
          <w:i/>
          <w:iCs/>
          <w:sz w:val="24"/>
          <w:szCs w:val="24"/>
        </w:rPr>
        <w:t>Global Capital</w:t>
      </w:r>
      <w:r w:rsidRPr="00B06784">
        <w:rPr>
          <w:rFonts w:ascii="Times New Roman" w:hAnsi="Times New Roman" w:cs="Times New Roman"/>
          <w:sz w:val="24"/>
          <w:szCs w:val="24"/>
        </w:rPr>
        <w:t>.</w:t>
      </w:r>
    </w:p>
    <w:p w14:paraId="418CC876" w14:textId="77777777" w:rsidR="000968F3" w:rsidRPr="00B06784" w:rsidRDefault="000968F3" w:rsidP="00B06784">
      <w:pPr>
        <w:autoSpaceDE w:val="0"/>
        <w:autoSpaceDN w:val="0"/>
        <w:adjustRightInd w:val="0"/>
        <w:spacing w:beforeLines="100" w:before="240" w:afterLines="150" w:after="360" w:line="240" w:lineRule="auto"/>
        <w:rPr>
          <w:rFonts w:ascii="Times New Roman" w:hAnsi="Times New Roman" w:cs="Times New Roman"/>
          <w:sz w:val="24"/>
          <w:szCs w:val="24"/>
        </w:rPr>
      </w:pPr>
      <w:r w:rsidRPr="00B06784">
        <w:rPr>
          <w:rFonts w:ascii="Times New Roman" w:hAnsi="Times New Roman" w:cs="Times New Roman"/>
          <w:sz w:val="24"/>
          <w:szCs w:val="24"/>
        </w:rPr>
        <w:t xml:space="preserve">Huang, A. (2020) ‘Li &amp; Fung Makes Quick Return with $100 Million Tap’, </w:t>
      </w:r>
      <w:r w:rsidRPr="00B06784">
        <w:rPr>
          <w:rFonts w:ascii="Times New Roman" w:hAnsi="Times New Roman" w:cs="Times New Roman"/>
          <w:i/>
          <w:iCs/>
          <w:sz w:val="24"/>
          <w:szCs w:val="24"/>
        </w:rPr>
        <w:t>Global Capital</w:t>
      </w:r>
      <w:r w:rsidRPr="00B06784">
        <w:rPr>
          <w:rFonts w:ascii="Times New Roman" w:hAnsi="Times New Roman" w:cs="Times New Roman"/>
          <w:sz w:val="24"/>
          <w:szCs w:val="24"/>
        </w:rPr>
        <w:t>.</w:t>
      </w:r>
    </w:p>
    <w:p w14:paraId="50F33FFE" w14:textId="77777777" w:rsidR="000968F3" w:rsidRPr="00B06784" w:rsidRDefault="000968F3" w:rsidP="00B06784">
      <w:pPr>
        <w:autoSpaceDE w:val="0"/>
        <w:autoSpaceDN w:val="0"/>
        <w:adjustRightInd w:val="0"/>
        <w:spacing w:beforeLines="100" w:before="240" w:afterLines="150" w:after="360" w:line="240" w:lineRule="auto"/>
        <w:rPr>
          <w:rFonts w:ascii="Times New Roman" w:hAnsi="Times New Roman" w:cs="Times New Roman"/>
          <w:sz w:val="24"/>
          <w:szCs w:val="24"/>
        </w:rPr>
      </w:pPr>
      <w:r w:rsidRPr="00B06784">
        <w:rPr>
          <w:rFonts w:ascii="Times New Roman" w:hAnsi="Times New Roman" w:cs="Times New Roman"/>
          <w:sz w:val="24"/>
          <w:szCs w:val="24"/>
        </w:rPr>
        <w:t xml:space="preserve">Huang, A. (2020) ‘Li &amp; Fung Uses Coupon Step-up to Tackle Downgrade Risks’, </w:t>
      </w:r>
      <w:r w:rsidRPr="00B06784">
        <w:rPr>
          <w:rFonts w:ascii="Times New Roman" w:hAnsi="Times New Roman" w:cs="Times New Roman"/>
          <w:i/>
          <w:iCs/>
          <w:sz w:val="24"/>
          <w:szCs w:val="24"/>
        </w:rPr>
        <w:t>Global Capital</w:t>
      </w:r>
      <w:r w:rsidRPr="00B06784">
        <w:rPr>
          <w:rFonts w:ascii="Times New Roman" w:hAnsi="Times New Roman" w:cs="Times New Roman"/>
          <w:sz w:val="24"/>
          <w:szCs w:val="24"/>
        </w:rPr>
        <w:t>.</w:t>
      </w:r>
    </w:p>
    <w:p w14:paraId="662E325B" w14:textId="2D7698A7" w:rsidR="00960CDA" w:rsidRPr="00B06784" w:rsidRDefault="00960CDA" w:rsidP="00B06784">
      <w:pPr>
        <w:autoSpaceDE w:val="0"/>
        <w:autoSpaceDN w:val="0"/>
        <w:adjustRightInd w:val="0"/>
        <w:spacing w:beforeLines="100" w:before="240" w:afterLines="150" w:after="360" w:line="240" w:lineRule="auto"/>
        <w:rPr>
          <w:rFonts w:ascii="Times New Roman" w:hAnsi="Times New Roman" w:cs="Times New Roman"/>
          <w:sz w:val="24"/>
          <w:szCs w:val="24"/>
        </w:rPr>
      </w:pPr>
      <w:r w:rsidRPr="00B06784">
        <w:rPr>
          <w:rFonts w:ascii="Times New Roman" w:hAnsi="Times New Roman" w:cs="Times New Roman"/>
          <w:sz w:val="24"/>
          <w:szCs w:val="24"/>
        </w:rPr>
        <w:t>Hu</w:t>
      </w:r>
      <w:r w:rsidR="00D31F5D" w:rsidRPr="00B06784">
        <w:rPr>
          <w:rFonts w:ascii="Times New Roman" w:hAnsi="Times New Roman" w:cs="Times New Roman"/>
          <w:sz w:val="24"/>
          <w:szCs w:val="24"/>
        </w:rPr>
        <w:t>m</w:t>
      </w:r>
      <w:r w:rsidRPr="00B06784">
        <w:rPr>
          <w:rFonts w:ascii="Times New Roman" w:hAnsi="Times New Roman" w:cs="Times New Roman"/>
          <w:sz w:val="24"/>
          <w:szCs w:val="24"/>
        </w:rPr>
        <w:t xml:space="preserve">phrey, A. (2005) ‘SWOT Analysis for Management Consulting’, </w:t>
      </w:r>
      <w:r w:rsidRPr="00B06784">
        <w:rPr>
          <w:rFonts w:ascii="Times New Roman" w:hAnsi="Times New Roman" w:cs="Times New Roman"/>
          <w:i/>
          <w:iCs/>
          <w:sz w:val="24"/>
          <w:szCs w:val="24"/>
        </w:rPr>
        <w:t>SRI Alumni Newsletter, SRI International.</w:t>
      </w:r>
    </w:p>
    <w:p w14:paraId="4440B629" w14:textId="276A18E4" w:rsidR="00D42982" w:rsidRDefault="00D42982" w:rsidP="00B06784">
      <w:pPr>
        <w:autoSpaceDE w:val="0"/>
        <w:autoSpaceDN w:val="0"/>
        <w:adjustRightInd w:val="0"/>
        <w:spacing w:beforeLines="100" w:before="240" w:afterLines="150" w:after="360" w:line="240" w:lineRule="auto"/>
        <w:rPr>
          <w:rFonts w:ascii="Times New Roman" w:hAnsi="Times New Roman" w:cs="Times New Roman"/>
          <w:sz w:val="24"/>
          <w:szCs w:val="24"/>
        </w:rPr>
      </w:pPr>
      <w:r>
        <w:rPr>
          <w:rFonts w:ascii="Times New Roman" w:hAnsi="Times New Roman" w:cs="Times New Roman"/>
          <w:sz w:val="24"/>
          <w:szCs w:val="24"/>
        </w:rPr>
        <w:t xml:space="preserve">International Monetary Fund (2021) </w:t>
      </w:r>
      <w:r w:rsidR="005377CF" w:rsidRPr="00D42982">
        <w:rPr>
          <w:rFonts w:ascii="Times New Roman" w:hAnsi="Times New Roman" w:cs="Times New Roman"/>
          <w:i/>
          <w:iCs/>
          <w:sz w:val="24"/>
          <w:szCs w:val="24"/>
        </w:rPr>
        <w:t>IMF Data</w:t>
      </w:r>
      <w:r w:rsidRPr="00D42982">
        <w:rPr>
          <w:rFonts w:ascii="Times New Roman" w:hAnsi="Times New Roman" w:cs="Times New Roman"/>
          <w:i/>
          <w:iCs/>
          <w:sz w:val="24"/>
          <w:szCs w:val="24"/>
        </w:rPr>
        <w:t xml:space="preserve"> M</w:t>
      </w:r>
      <w:r w:rsidR="005377CF" w:rsidRPr="00D42982">
        <w:rPr>
          <w:rFonts w:ascii="Times New Roman" w:hAnsi="Times New Roman" w:cs="Times New Roman"/>
          <w:i/>
          <w:iCs/>
          <w:sz w:val="24"/>
          <w:szCs w:val="24"/>
        </w:rPr>
        <w:t>apper</w:t>
      </w:r>
      <w:r>
        <w:rPr>
          <w:rFonts w:ascii="Times New Roman" w:hAnsi="Times New Roman" w:cs="Times New Roman"/>
          <w:sz w:val="24"/>
          <w:szCs w:val="24"/>
        </w:rPr>
        <w:t xml:space="preserve">. Available at: </w:t>
      </w:r>
      <w:hyperlink r:id="rId10" w:history="1">
        <w:r w:rsidRPr="00904621">
          <w:rPr>
            <w:rStyle w:val="a9"/>
            <w:rFonts w:ascii="Times New Roman" w:hAnsi="Times New Roman" w:cs="Times New Roman"/>
            <w:sz w:val="24"/>
            <w:szCs w:val="24"/>
          </w:rPr>
          <w:t>https://www.imf.org/external/datamapper</w:t>
        </w:r>
      </w:hyperlink>
      <w:r>
        <w:rPr>
          <w:rFonts w:ascii="Times New Roman" w:hAnsi="Times New Roman" w:cs="Times New Roman"/>
          <w:sz w:val="24"/>
          <w:szCs w:val="24"/>
        </w:rPr>
        <w:t xml:space="preserve"> (Accessed: 4</w:t>
      </w:r>
      <w:r w:rsidRPr="00D42982">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2021) </w:t>
      </w:r>
    </w:p>
    <w:p w14:paraId="1EEAC70C" w14:textId="13C694A2" w:rsidR="000968F3" w:rsidRPr="00B06784" w:rsidRDefault="000968F3" w:rsidP="00B06784">
      <w:pPr>
        <w:autoSpaceDE w:val="0"/>
        <w:autoSpaceDN w:val="0"/>
        <w:adjustRightInd w:val="0"/>
        <w:spacing w:beforeLines="100" w:before="240" w:afterLines="150" w:after="360" w:line="240" w:lineRule="auto"/>
        <w:rPr>
          <w:rFonts w:ascii="Times New Roman" w:hAnsi="Times New Roman" w:cs="Times New Roman"/>
          <w:sz w:val="24"/>
          <w:szCs w:val="24"/>
        </w:rPr>
      </w:pPr>
      <w:r w:rsidRPr="00B06784">
        <w:rPr>
          <w:rFonts w:ascii="Times New Roman" w:hAnsi="Times New Roman" w:cs="Times New Roman"/>
          <w:sz w:val="24"/>
          <w:szCs w:val="24"/>
        </w:rPr>
        <w:t xml:space="preserve">Kaiser, A. and Sheng, E. (2014) ‘Li &amp; Fung Defends “Middleman” Model’, </w:t>
      </w:r>
      <w:r w:rsidRPr="00B06784">
        <w:rPr>
          <w:rFonts w:ascii="Times New Roman" w:hAnsi="Times New Roman" w:cs="Times New Roman"/>
          <w:i/>
          <w:iCs/>
          <w:sz w:val="24"/>
          <w:szCs w:val="24"/>
        </w:rPr>
        <w:t>Women’ s Wear Daily</w:t>
      </w:r>
      <w:r w:rsidRPr="00B06784">
        <w:rPr>
          <w:rFonts w:ascii="Times New Roman" w:hAnsi="Times New Roman" w:cs="Times New Roman"/>
          <w:sz w:val="24"/>
          <w:szCs w:val="24"/>
        </w:rPr>
        <w:t>, 207(55).</w:t>
      </w:r>
    </w:p>
    <w:p w14:paraId="30AFFB48" w14:textId="77777777" w:rsidR="001413A9" w:rsidRDefault="000968F3" w:rsidP="00B06784">
      <w:pPr>
        <w:autoSpaceDE w:val="0"/>
        <w:autoSpaceDN w:val="0"/>
        <w:adjustRightInd w:val="0"/>
        <w:spacing w:beforeLines="100" w:before="240" w:afterLines="150" w:after="360" w:line="240" w:lineRule="auto"/>
        <w:rPr>
          <w:rFonts w:ascii="Times New Roman" w:hAnsi="Times New Roman" w:cs="Times New Roman"/>
          <w:color w:val="000000" w:themeColor="text1"/>
          <w:sz w:val="24"/>
          <w:szCs w:val="24"/>
        </w:rPr>
      </w:pPr>
      <w:r w:rsidRPr="00B06784">
        <w:rPr>
          <w:rFonts w:ascii="Times New Roman" w:hAnsi="Times New Roman" w:cs="Times New Roman"/>
          <w:sz w:val="24"/>
          <w:szCs w:val="24"/>
        </w:rPr>
        <w:t xml:space="preserve">Li &amp; Fung Limited (2021) </w:t>
      </w:r>
      <w:r w:rsidRPr="00B06784">
        <w:rPr>
          <w:rFonts w:ascii="Times New Roman" w:hAnsi="Times New Roman" w:cs="Times New Roman"/>
          <w:i/>
          <w:iCs/>
          <w:sz w:val="24"/>
          <w:szCs w:val="24"/>
        </w:rPr>
        <w:t>Creating the Supply Chain of the Future</w:t>
      </w:r>
      <w:r w:rsidRPr="00B06784">
        <w:rPr>
          <w:rFonts w:ascii="Times New Roman" w:hAnsi="Times New Roman" w:cs="Times New Roman"/>
          <w:sz w:val="24"/>
          <w:szCs w:val="24"/>
        </w:rPr>
        <w:t xml:space="preserve">. Available at: </w:t>
      </w:r>
      <w:hyperlink r:id="rId11" w:history="1">
        <w:r w:rsidRPr="00B06784">
          <w:rPr>
            <w:rStyle w:val="a9"/>
            <w:rFonts w:ascii="Times New Roman" w:hAnsi="Times New Roman" w:cs="Times New Roman"/>
            <w:color w:val="000000" w:themeColor="text1"/>
            <w:sz w:val="24"/>
            <w:szCs w:val="24"/>
          </w:rPr>
          <w:t>http://lifung.com</w:t>
        </w:r>
      </w:hyperlink>
      <w:r w:rsidRPr="00B06784">
        <w:rPr>
          <w:rFonts w:ascii="Times New Roman" w:hAnsi="Times New Roman" w:cs="Times New Roman"/>
          <w:color w:val="000000" w:themeColor="text1"/>
          <w:sz w:val="24"/>
          <w:szCs w:val="24"/>
        </w:rPr>
        <w:t xml:space="preserve"> (Accessed: 9</w:t>
      </w:r>
      <w:r w:rsidR="00960CDA" w:rsidRPr="00B06784">
        <w:rPr>
          <w:rFonts w:ascii="Times New Roman" w:hAnsi="Times New Roman" w:cs="Times New Roman"/>
          <w:color w:val="000000" w:themeColor="text1"/>
          <w:sz w:val="24"/>
          <w:szCs w:val="24"/>
        </w:rPr>
        <w:t>th</w:t>
      </w:r>
      <w:r w:rsidRPr="00B06784">
        <w:rPr>
          <w:rFonts w:ascii="Times New Roman" w:hAnsi="Times New Roman" w:cs="Times New Roman"/>
          <w:color w:val="000000" w:themeColor="text1"/>
          <w:sz w:val="24"/>
          <w:szCs w:val="24"/>
        </w:rPr>
        <w:t xml:space="preserve"> </w:t>
      </w:r>
      <w:r w:rsidR="00D42982">
        <w:rPr>
          <w:rFonts w:ascii="Times New Roman" w:hAnsi="Times New Roman" w:cs="Times New Roman"/>
          <w:color w:val="000000" w:themeColor="text1"/>
          <w:sz w:val="24"/>
          <w:szCs w:val="24"/>
        </w:rPr>
        <w:t>April</w:t>
      </w:r>
      <w:r w:rsidRPr="00B06784">
        <w:rPr>
          <w:rFonts w:ascii="Times New Roman" w:hAnsi="Times New Roman" w:cs="Times New Roman"/>
          <w:color w:val="000000" w:themeColor="text1"/>
          <w:sz w:val="24"/>
          <w:szCs w:val="24"/>
        </w:rPr>
        <w:t xml:space="preserve"> 2021).</w:t>
      </w:r>
    </w:p>
    <w:p w14:paraId="2AF98080" w14:textId="5B283617" w:rsidR="000968F3" w:rsidRPr="00B06784" w:rsidRDefault="000968F3" w:rsidP="00B06784">
      <w:pPr>
        <w:autoSpaceDE w:val="0"/>
        <w:autoSpaceDN w:val="0"/>
        <w:adjustRightInd w:val="0"/>
        <w:spacing w:beforeLines="100" w:before="240" w:afterLines="150" w:after="360" w:line="240" w:lineRule="auto"/>
        <w:rPr>
          <w:rFonts w:ascii="Times New Roman" w:hAnsi="Times New Roman" w:cs="Times New Roman"/>
          <w:sz w:val="24"/>
          <w:szCs w:val="24"/>
        </w:rPr>
      </w:pPr>
      <w:r w:rsidRPr="00B06784">
        <w:rPr>
          <w:rFonts w:ascii="Times New Roman" w:hAnsi="Times New Roman" w:cs="Times New Roman"/>
          <w:sz w:val="24"/>
          <w:szCs w:val="24"/>
        </w:rPr>
        <w:lastRenderedPageBreak/>
        <w:t xml:space="preserve">Li &amp; Fung Limited (2015) </w:t>
      </w:r>
      <w:r w:rsidRPr="00B06784">
        <w:rPr>
          <w:rFonts w:ascii="Times New Roman" w:hAnsi="Times New Roman" w:cs="Times New Roman"/>
          <w:i/>
          <w:iCs/>
          <w:sz w:val="24"/>
          <w:szCs w:val="24"/>
        </w:rPr>
        <w:t>Annual Report. 2015</w:t>
      </w:r>
      <w:r w:rsidRPr="00B06784">
        <w:rPr>
          <w:rFonts w:ascii="Times New Roman" w:hAnsi="Times New Roman" w:cs="Times New Roman"/>
          <w:sz w:val="24"/>
          <w:szCs w:val="24"/>
        </w:rPr>
        <w:t xml:space="preserve">. Available at: </w:t>
      </w:r>
      <w:hyperlink r:id="rId12" w:history="1">
        <w:r w:rsidRPr="00B06784">
          <w:rPr>
            <w:rFonts w:ascii="Times New Roman" w:hAnsi="Times New Roman" w:cs="Times New Roman"/>
            <w:sz w:val="24"/>
            <w:szCs w:val="24"/>
          </w:rPr>
          <w:t>http://lifung.com/investors/annual-reports</w:t>
        </w:r>
      </w:hyperlink>
      <w:r w:rsidRPr="00B06784">
        <w:rPr>
          <w:rFonts w:ascii="Times New Roman" w:hAnsi="Times New Roman" w:cs="Times New Roman"/>
          <w:sz w:val="24"/>
          <w:szCs w:val="24"/>
        </w:rPr>
        <w:t xml:space="preserve"> (Accessed: 9</w:t>
      </w:r>
      <w:r w:rsidR="00960CDA" w:rsidRPr="00B06784">
        <w:rPr>
          <w:rFonts w:ascii="Times New Roman" w:hAnsi="Times New Roman" w:cs="Times New Roman"/>
          <w:sz w:val="24"/>
          <w:szCs w:val="24"/>
        </w:rPr>
        <w:t>th</w:t>
      </w:r>
      <w:r w:rsidRPr="00B06784">
        <w:rPr>
          <w:rFonts w:ascii="Times New Roman" w:hAnsi="Times New Roman" w:cs="Times New Roman"/>
          <w:sz w:val="24"/>
          <w:szCs w:val="24"/>
        </w:rPr>
        <w:t xml:space="preserve"> </w:t>
      </w:r>
      <w:r w:rsidR="00D42982">
        <w:rPr>
          <w:rFonts w:ascii="Times New Roman" w:hAnsi="Times New Roman" w:cs="Times New Roman"/>
          <w:sz w:val="24"/>
          <w:szCs w:val="24"/>
        </w:rPr>
        <w:t>April</w:t>
      </w:r>
      <w:r w:rsidRPr="00B06784">
        <w:rPr>
          <w:rFonts w:ascii="Times New Roman" w:hAnsi="Times New Roman" w:cs="Times New Roman"/>
          <w:sz w:val="24"/>
          <w:szCs w:val="24"/>
        </w:rPr>
        <w:t xml:space="preserve"> 2021).</w:t>
      </w:r>
    </w:p>
    <w:p w14:paraId="40C384BE" w14:textId="16ED354B" w:rsidR="000968F3" w:rsidRPr="00B06784" w:rsidRDefault="000968F3" w:rsidP="00B06784">
      <w:pPr>
        <w:autoSpaceDE w:val="0"/>
        <w:autoSpaceDN w:val="0"/>
        <w:adjustRightInd w:val="0"/>
        <w:spacing w:beforeLines="100" w:before="240" w:afterLines="150" w:after="360" w:line="240" w:lineRule="auto"/>
        <w:rPr>
          <w:rFonts w:ascii="Times New Roman" w:hAnsi="Times New Roman" w:cs="Times New Roman"/>
          <w:sz w:val="24"/>
          <w:szCs w:val="24"/>
        </w:rPr>
      </w:pPr>
      <w:r w:rsidRPr="00B06784">
        <w:rPr>
          <w:rFonts w:ascii="Times New Roman" w:hAnsi="Times New Roman" w:cs="Times New Roman"/>
          <w:sz w:val="24"/>
          <w:szCs w:val="24"/>
        </w:rPr>
        <w:t xml:space="preserve">Li &amp; Fung Limited (2016) </w:t>
      </w:r>
      <w:r w:rsidRPr="00B06784">
        <w:rPr>
          <w:rFonts w:ascii="Times New Roman" w:hAnsi="Times New Roman" w:cs="Times New Roman"/>
          <w:i/>
          <w:iCs/>
          <w:sz w:val="24"/>
          <w:szCs w:val="24"/>
        </w:rPr>
        <w:t>Annual Report. 2016</w:t>
      </w:r>
      <w:r w:rsidRPr="00B06784">
        <w:rPr>
          <w:rFonts w:ascii="Times New Roman" w:hAnsi="Times New Roman" w:cs="Times New Roman"/>
          <w:sz w:val="24"/>
          <w:szCs w:val="24"/>
        </w:rPr>
        <w:t xml:space="preserve">. Available at: </w:t>
      </w:r>
      <w:hyperlink r:id="rId13" w:history="1">
        <w:r w:rsidRPr="00B06784">
          <w:rPr>
            <w:rFonts w:ascii="Times New Roman" w:hAnsi="Times New Roman" w:cs="Times New Roman"/>
            <w:sz w:val="24"/>
            <w:szCs w:val="24"/>
          </w:rPr>
          <w:t>http://lifung.com/investors/annual-reports</w:t>
        </w:r>
      </w:hyperlink>
      <w:r w:rsidRPr="00B06784">
        <w:rPr>
          <w:rFonts w:ascii="Times New Roman" w:hAnsi="Times New Roman" w:cs="Times New Roman"/>
          <w:sz w:val="24"/>
          <w:szCs w:val="24"/>
        </w:rPr>
        <w:t xml:space="preserve"> (Accessed: 9</w:t>
      </w:r>
      <w:r w:rsidR="00960CDA" w:rsidRPr="00B06784">
        <w:rPr>
          <w:rFonts w:ascii="Times New Roman" w:hAnsi="Times New Roman" w:cs="Times New Roman"/>
          <w:sz w:val="24"/>
          <w:szCs w:val="24"/>
        </w:rPr>
        <w:t>th</w:t>
      </w:r>
      <w:r w:rsidRPr="00B06784">
        <w:rPr>
          <w:rFonts w:ascii="Times New Roman" w:hAnsi="Times New Roman" w:cs="Times New Roman"/>
          <w:sz w:val="24"/>
          <w:szCs w:val="24"/>
        </w:rPr>
        <w:t xml:space="preserve"> </w:t>
      </w:r>
      <w:r w:rsidR="00D42982">
        <w:rPr>
          <w:rFonts w:ascii="Times New Roman" w:hAnsi="Times New Roman" w:cs="Times New Roman"/>
          <w:sz w:val="24"/>
          <w:szCs w:val="24"/>
        </w:rPr>
        <w:t>April</w:t>
      </w:r>
      <w:r w:rsidRPr="00B06784">
        <w:rPr>
          <w:rFonts w:ascii="Times New Roman" w:hAnsi="Times New Roman" w:cs="Times New Roman"/>
          <w:sz w:val="24"/>
          <w:szCs w:val="24"/>
        </w:rPr>
        <w:t xml:space="preserve"> 2021).</w:t>
      </w:r>
    </w:p>
    <w:p w14:paraId="27C8497D" w14:textId="24F24831" w:rsidR="000968F3" w:rsidRPr="00B06784" w:rsidRDefault="000968F3" w:rsidP="00B06784">
      <w:pPr>
        <w:autoSpaceDE w:val="0"/>
        <w:autoSpaceDN w:val="0"/>
        <w:adjustRightInd w:val="0"/>
        <w:spacing w:beforeLines="100" w:before="240" w:afterLines="150" w:after="360" w:line="240" w:lineRule="auto"/>
        <w:rPr>
          <w:rFonts w:ascii="Times New Roman" w:hAnsi="Times New Roman" w:cs="Times New Roman"/>
          <w:sz w:val="24"/>
          <w:szCs w:val="24"/>
        </w:rPr>
      </w:pPr>
      <w:r w:rsidRPr="00B06784">
        <w:rPr>
          <w:rFonts w:ascii="Times New Roman" w:hAnsi="Times New Roman" w:cs="Times New Roman"/>
          <w:sz w:val="24"/>
          <w:szCs w:val="24"/>
        </w:rPr>
        <w:t xml:space="preserve">Li &amp; Fung Limited (2017) </w:t>
      </w:r>
      <w:r w:rsidRPr="00B06784">
        <w:rPr>
          <w:rFonts w:ascii="Times New Roman" w:hAnsi="Times New Roman" w:cs="Times New Roman"/>
          <w:i/>
          <w:iCs/>
          <w:sz w:val="24"/>
          <w:szCs w:val="24"/>
        </w:rPr>
        <w:t>Annual Report. 2017</w:t>
      </w:r>
      <w:r w:rsidRPr="00B06784">
        <w:rPr>
          <w:rFonts w:ascii="Times New Roman" w:hAnsi="Times New Roman" w:cs="Times New Roman"/>
          <w:sz w:val="24"/>
          <w:szCs w:val="24"/>
        </w:rPr>
        <w:t xml:space="preserve">. Available at: </w:t>
      </w:r>
      <w:hyperlink r:id="rId14" w:history="1">
        <w:r w:rsidRPr="00B06784">
          <w:rPr>
            <w:rFonts w:ascii="Times New Roman" w:hAnsi="Times New Roman" w:cs="Times New Roman"/>
            <w:sz w:val="24"/>
            <w:szCs w:val="24"/>
          </w:rPr>
          <w:t>http://lifung.com/investors/annual-reports</w:t>
        </w:r>
      </w:hyperlink>
      <w:r w:rsidRPr="00B06784">
        <w:rPr>
          <w:rFonts w:ascii="Times New Roman" w:hAnsi="Times New Roman" w:cs="Times New Roman"/>
          <w:sz w:val="24"/>
          <w:szCs w:val="24"/>
        </w:rPr>
        <w:t xml:space="preserve"> (Accessed: 9</w:t>
      </w:r>
      <w:r w:rsidR="00960CDA" w:rsidRPr="00B06784">
        <w:rPr>
          <w:rFonts w:ascii="Times New Roman" w:hAnsi="Times New Roman" w:cs="Times New Roman"/>
          <w:sz w:val="24"/>
          <w:szCs w:val="24"/>
        </w:rPr>
        <w:t>th</w:t>
      </w:r>
      <w:r w:rsidRPr="00B06784">
        <w:rPr>
          <w:rFonts w:ascii="Times New Roman" w:hAnsi="Times New Roman" w:cs="Times New Roman"/>
          <w:sz w:val="24"/>
          <w:szCs w:val="24"/>
        </w:rPr>
        <w:t xml:space="preserve"> </w:t>
      </w:r>
      <w:r w:rsidR="00D42982">
        <w:rPr>
          <w:rFonts w:ascii="Times New Roman" w:hAnsi="Times New Roman" w:cs="Times New Roman"/>
          <w:sz w:val="24"/>
          <w:szCs w:val="24"/>
        </w:rPr>
        <w:t>April</w:t>
      </w:r>
      <w:r w:rsidRPr="00B06784">
        <w:rPr>
          <w:rFonts w:ascii="Times New Roman" w:hAnsi="Times New Roman" w:cs="Times New Roman"/>
          <w:sz w:val="24"/>
          <w:szCs w:val="24"/>
        </w:rPr>
        <w:t xml:space="preserve"> 2021).</w:t>
      </w:r>
    </w:p>
    <w:p w14:paraId="49B7F96E" w14:textId="0F6A89B0" w:rsidR="000968F3" w:rsidRPr="00B06784" w:rsidRDefault="000968F3" w:rsidP="00B06784">
      <w:pPr>
        <w:autoSpaceDE w:val="0"/>
        <w:autoSpaceDN w:val="0"/>
        <w:adjustRightInd w:val="0"/>
        <w:spacing w:beforeLines="100" w:before="240" w:afterLines="150" w:after="360" w:line="240" w:lineRule="auto"/>
        <w:rPr>
          <w:rFonts w:ascii="Times New Roman" w:hAnsi="Times New Roman" w:cs="Times New Roman"/>
          <w:sz w:val="24"/>
          <w:szCs w:val="24"/>
        </w:rPr>
      </w:pPr>
      <w:r w:rsidRPr="00B06784">
        <w:rPr>
          <w:rFonts w:ascii="Times New Roman" w:hAnsi="Times New Roman" w:cs="Times New Roman"/>
          <w:sz w:val="24"/>
          <w:szCs w:val="24"/>
        </w:rPr>
        <w:t xml:space="preserve">Li &amp; Fung Limited (2018) </w:t>
      </w:r>
      <w:r w:rsidRPr="00B06784">
        <w:rPr>
          <w:rFonts w:ascii="Times New Roman" w:hAnsi="Times New Roman" w:cs="Times New Roman"/>
          <w:i/>
          <w:iCs/>
          <w:sz w:val="24"/>
          <w:szCs w:val="24"/>
        </w:rPr>
        <w:t>Annual Report. 2018</w:t>
      </w:r>
      <w:r w:rsidRPr="00B06784">
        <w:rPr>
          <w:rFonts w:ascii="Times New Roman" w:hAnsi="Times New Roman" w:cs="Times New Roman"/>
          <w:sz w:val="24"/>
          <w:szCs w:val="24"/>
        </w:rPr>
        <w:t xml:space="preserve">. Available at: </w:t>
      </w:r>
      <w:hyperlink r:id="rId15" w:history="1">
        <w:r w:rsidRPr="00B06784">
          <w:rPr>
            <w:rFonts w:ascii="Times New Roman" w:hAnsi="Times New Roman" w:cs="Times New Roman"/>
            <w:sz w:val="24"/>
            <w:szCs w:val="24"/>
          </w:rPr>
          <w:t>http://lifung.com/investors/annual-reports</w:t>
        </w:r>
      </w:hyperlink>
      <w:r w:rsidRPr="00B06784">
        <w:rPr>
          <w:rFonts w:ascii="Times New Roman" w:hAnsi="Times New Roman" w:cs="Times New Roman"/>
          <w:sz w:val="24"/>
          <w:szCs w:val="24"/>
        </w:rPr>
        <w:t xml:space="preserve"> (Accessed: 9</w:t>
      </w:r>
      <w:r w:rsidR="00960CDA" w:rsidRPr="00B06784">
        <w:rPr>
          <w:rFonts w:ascii="Times New Roman" w:hAnsi="Times New Roman" w:cs="Times New Roman"/>
          <w:sz w:val="24"/>
          <w:szCs w:val="24"/>
        </w:rPr>
        <w:t>th</w:t>
      </w:r>
      <w:r w:rsidRPr="00B06784">
        <w:rPr>
          <w:rFonts w:ascii="Times New Roman" w:hAnsi="Times New Roman" w:cs="Times New Roman"/>
          <w:sz w:val="24"/>
          <w:szCs w:val="24"/>
        </w:rPr>
        <w:t xml:space="preserve"> </w:t>
      </w:r>
      <w:r w:rsidR="00D42982">
        <w:rPr>
          <w:rFonts w:ascii="Times New Roman" w:hAnsi="Times New Roman" w:cs="Times New Roman"/>
          <w:sz w:val="24"/>
          <w:szCs w:val="24"/>
        </w:rPr>
        <w:t>April</w:t>
      </w:r>
      <w:r w:rsidRPr="00B06784">
        <w:rPr>
          <w:rFonts w:ascii="Times New Roman" w:hAnsi="Times New Roman" w:cs="Times New Roman"/>
          <w:sz w:val="24"/>
          <w:szCs w:val="24"/>
        </w:rPr>
        <w:t xml:space="preserve"> 2021).</w:t>
      </w:r>
    </w:p>
    <w:p w14:paraId="31E8D391" w14:textId="11F6F2DD" w:rsidR="000968F3" w:rsidRPr="00B06784" w:rsidRDefault="000968F3" w:rsidP="00B06784">
      <w:pPr>
        <w:autoSpaceDE w:val="0"/>
        <w:autoSpaceDN w:val="0"/>
        <w:adjustRightInd w:val="0"/>
        <w:spacing w:beforeLines="100" w:before="240" w:afterLines="150" w:after="360" w:line="240" w:lineRule="auto"/>
        <w:rPr>
          <w:rFonts w:ascii="Times New Roman" w:hAnsi="Times New Roman" w:cs="Times New Roman"/>
          <w:sz w:val="24"/>
          <w:szCs w:val="24"/>
        </w:rPr>
      </w:pPr>
      <w:r w:rsidRPr="00B06784">
        <w:rPr>
          <w:rFonts w:ascii="Times New Roman" w:hAnsi="Times New Roman" w:cs="Times New Roman"/>
          <w:sz w:val="24"/>
          <w:szCs w:val="24"/>
        </w:rPr>
        <w:t xml:space="preserve">Li &amp; Fung Limited (2019) </w:t>
      </w:r>
      <w:r w:rsidRPr="00B06784">
        <w:rPr>
          <w:rFonts w:ascii="Times New Roman" w:hAnsi="Times New Roman" w:cs="Times New Roman"/>
          <w:i/>
          <w:iCs/>
          <w:sz w:val="24"/>
          <w:szCs w:val="24"/>
        </w:rPr>
        <w:t>Annual Report. 2019</w:t>
      </w:r>
      <w:r w:rsidRPr="00B06784">
        <w:rPr>
          <w:rFonts w:ascii="Times New Roman" w:hAnsi="Times New Roman" w:cs="Times New Roman"/>
          <w:sz w:val="24"/>
          <w:szCs w:val="24"/>
        </w:rPr>
        <w:t xml:space="preserve">. Available at: </w:t>
      </w:r>
      <w:hyperlink r:id="rId16" w:history="1">
        <w:r w:rsidRPr="00B06784">
          <w:rPr>
            <w:rFonts w:ascii="Times New Roman" w:hAnsi="Times New Roman" w:cs="Times New Roman"/>
            <w:sz w:val="24"/>
            <w:szCs w:val="24"/>
          </w:rPr>
          <w:t>http://lifung.com/investors/annual-reports</w:t>
        </w:r>
      </w:hyperlink>
      <w:r w:rsidRPr="00B06784">
        <w:rPr>
          <w:rFonts w:ascii="Times New Roman" w:hAnsi="Times New Roman" w:cs="Times New Roman"/>
          <w:sz w:val="24"/>
          <w:szCs w:val="24"/>
        </w:rPr>
        <w:t xml:space="preserve"> (Accessed: 9</w:t>
      </w:r>
      <w:r w:rsidR="00960CDA" w:rsidRPr="00B06784">
        <w:rPr>
          <w:rFonts w:ascii="Times New Roman" w:hAnsi="Times New Roman" w:cs="Times New Roman"/>
          <w:sz w:val="24"/>
          <w:szCs w:val="24"/>
        </w:rPr>
        <w:t>th</w:t>
      </w:r>
      <w:r w:rsidRPr="00B06784">
        <w:rPr>
          <w:rFonts w:ascii="Times New Roman" w:hAnsi="Times New Roman" w:cs="Times New Roman"/>
          <w:sz w:val="24"/>
          <w:szCs w:val="24"/>
        </w:rPr>
        <w:t xml:space="preserve"> </w:t>
      </w:r>
      <w:r w:rsidR="00D42982">
        <w:rPr>
          <w:rFonts w:ascii="Times New Roman" w:hAnsi="Times New Roman" w:cs="Times New Roman"/>
          <w:sz w:val="24"/>
          <w:szCs w:val="24"/>
        </w:rPr>
        <w:t>April</w:t>
      </w:r>
      <w:r w:rsidRPr="00B06784">
        <w:rPr>
          <w:rFonts w:ascii="Times New Roman" w:hAnsi="Times New Roman" w:cs="Times New Roman"/>
          <w:sz w:val="24"/>
          <w:szCs w:val="24"/>
        </w:rPr>
        <w:t xml:space="preserve"> 2021).</w:t>
      </w:r>
    </w:p>
    <w:p w14:paraId="4C093D03" w14:textId="77777777" w:rsidR="000968F3" w:rsidRPr="00B06784" w:rsidRDefault="000968F3" w:rsidP="00B06784">
      <w:pPr>
        <w:autoSpaceDE w:val="0"/>
        <w:autoSpaceDN w:val="0"/>
        <w:adjustRightInd w:val="0"/>
        <w:spacing w:beforeLines="100" w:before="240" w:afterLines="150" w:after="360" w:line="240" w:lineRule="auto"/>
        <w:rPr>
          <w:rFonts w:ascii="Times New Roman" w:hAnsi="Times New Roman" w:cs="Times New Roman"/>
          <w:sz w:val="24"/>
          <w:szCs w:val="24"/>
        </w:rPr>
      </w:pPr>
      <w:r w:rsidRPr="00B06784">
        <w:rPr>
          <w:rFonts w:ascii="Times New Roman" w:hAnsi="Times New Roman" w:cs="Times New Roman"/>
          <w:sz w:val="24"/>
          <w:szCs w:val="24"/>
        </w:rPr>
        <w:t xml:space="preserve">Morgan, D. (2019) ‘Hong Kong’s Li &amp; Fung grabs $100 million from tap’, </w:t>
      </w:r>
      <w:r w:rsidRPr="00B06784">
        <w:rPr>
          <w:rFonts w:ascii="Times New Roman" w:hAnsi="Times New Roman" w:cs="Times New Roman"/>
          <w:i/>
          <w:iCs/>
          <w:sz w:val="24"/>
          <w:szCs w:val="24"/>
        </w:rPr>
        <w:t>Global Capital</w:t>
      </w:r>
      <w:r w:rsidRPr="00B06784">
        <w:rPr>
          <w:rFonts w:ascii="Times New Roman" w:hAnsi="Times New Roman" w:cs="Times New Roman"/>
          <w:sz w:val="24"/>
          <w:szCs w:val="24"/>
        </w:rPr>
        <w:t>.</w:t>
      </w:r>
    </w:p>
    <w:p w14:paraId="293D9046" w14:textId="77777777" w:rsidR="00255CE9" w:rsidRPr="00B06784" w:rsidRDefault="00255CE9" w:rsidP="00B06784">
      <w:pPr>
        <w:autoSpaceDE w:val="0"/>
        <w:autoSpaceDN w:val="0"/>
        <w:adjustRightInd w:val="0"/>
        <w:spacing w:beforeLines="100" w:before="240" w:afterLines="150" w:after="360" w:line="240" w:lineRule="auto"/>
        <w:rPr>
          <w:rFonts w:ascii="Times New Roman" w:hAnsi="Times New Roman" w:cs="Times New Roman"/>
          <w:sz w:val="24"/>
          <w:szCs w:val="24"/>
        </w:rPr>
      </w:pPr>
      <w:r w:rsidRPr="00B06784">
        <w:rPr>
          <w:rFonts w:ascii="Times New Roman" w:hAnsi="Times New Roman" w:cs="Times New Roman"/>
          <w:sz w:val="24"/>
          <w:szCs w:val="24"/>
        </w:rPr>
        <w:t xml:space="preserve">Porter, M.E. (1980) ‘Competitive Strategy’, </w:t>
      </w:r>
      <w:r w:rsidRPr="00B06784">
        <w:rPr>
          <w:rFonts w:ascii="Times New Roman" w:hAnsi="Times New Roman" w:cs="Times New Roman"/>
          <w:i/>
          <w:iCs/>
          <w:sz w:val="24"/>
          <w:szCs w:val="24"/>
        </w:rPr>
        <w:t>New York: Free Press</w:t>
      </w:r>
      <w:r w:rsidRPr="00B06784">
        <w:rPr>
          <w:rFonts w:ascii="Times New Roman" w:hAnsi="Times New Roman" w:cs="Times New Roman"/>
          <w:sz w:val="24"/>
          <w:szCs w:val="24"/>
        </w:rPr>
        <w:t xml:space="preserve">. </w:t>
      </w:r>
    </w:p>
    <w:p w14:paraId="5322709C" w14:textId="4144DEF6" w:rsidR="00255CE9" w:rsidRDefault="00255CE9" w:rsidP="00B06784">
      <w:pPr>
        <w:autoSpaceDE w:val="0"/>
        <w:autoSpaceDN w:val="0"/>
        <w:adjustRightInd w:val="0"/>
        <w:spacing w:beforeLines="100" w:before="240" w:afterLines="150" w:after="360" w:line="240" w:lineRule="auto"/>
        <w:rPr>
          <w:rFonts w:ascii="Times New Roman" w:hAnsi="Times New Roman" w:cs="Times New Roman"/>
          <w:sz w:val="24"/>
          <w:szCs w:val="24"/>
        </w:rPr>
      </w:pPr>
      <w:r w:rsidRPr="00B06784">
        <w:rPr>
          <w:rFonts w:ascii="Times New Roman" w:hAnsi="Times New Roman" w:cs="Times New Roman"/>
          <w:sz w:val="24"/>
          <w:szCs w:val="24"/>
        </w:rPr>
        <w:t xml:space="preserve">Porter, M.E. (1979) ‘How Competitive Forces Shape Strategy’, </w:t>
      </w:r>
      <w:r w:rsidRPr="00B06784">
        <w:rPr>
          <w:rFonts w:ascii="Times New Roman" w:hAnsi="Times New Roman" w:cs="Times New Roman"/>
          <w:i/>
          <w:iCs/>
          <w:sz w:val="24"/>
          <w:szCs w:val="24"/>
        </w:rPr>
        <w:t>Harvard Business Review</w:t>
      </w:r>
      <w:r w:rsidRPr="00B06784">
        <w:rPr>
          <w:rFonts w:ascii="Times New Roman" w:hAnsi="Times New Roman" w:cs="Times New Roman"/>
          <w:sz w:val="24"/>
          <w:szCs w:val="24"/>
        </w:rPr>
        <w:t>, 57(2), pp.137-145.</w:t>
      </w:r>
    </w:p>
    <w:p w14:paraId="1546B770" w14:textId="28286482" w:rsidR="00A97E1E" w:rsidRPr="005F358A" w:rsidRDefault="00A97E1E" w:rsidP="00A97E1E">
      <w:pPr>
        <w:autoSpaceDE w:val="0"/>
        <w:autoSpaceDN w:val="0"/>
        <w:adjustRightInd w:val="0"/>
        <w:spacing w:beforeLines="100" w:before="240" w:afterLines="150" w:after="360" w:line="240" w:lineRule="auto"/>
        <w:rPr>
          <w:rFonts w:ascii="Times New Roman" w:hAnsi="Times New Roman" w:cs="Times New Roman"/>
          <w:sz w:val="24"/>
          <w:szCs w:val="24"/>
        </w:rPr>
      </w:pPr>
      <w:r w:rsidRPr="005F358A">
        <w:rPr>
          <w:rFonts w:ascii="Times New Roman" w:hAnsi="Times New Roman" w:cs="Times New Roman"/>
          <w:sz w:val="24"/>
          <w:szCs w:val="24"/>
        </w:rPr>
        <w:t>Porter, M.E. (</w:t>
      </w:r>
      <w:r w:rsidR="005F358A" w:rsidRPr="005F358A">
        <w:rPr>
          <w:rFonts w:ascii="Times New Roman" w:hAnsi="Times New Roman" w:cs="Times New Roman"/>
          <w:sz w:val="24"/>
          <w:szCs w:val="24"/>
        </w:rPr>
        <w:t>2008</w:t>
      </w:r>
      <w:r w:rsidRPr="005F358A">
        <w:rPr>
          <w:rFonts w:ascii="Times New Roman" w:hAnsi="Times New Roman" w:cs="Times New Roman"/>
          <w:sz w:val="24"/>
          <w:szCs w:val="24"/>
        </w:rPr>
        <w:t>) ‘</w:t>
      </w:r>
      <w:r w:rsidR="005F358A" w:rsidRPr="005F358A">
        <w:rPr>
          <w:rFonts w:ascii="Times New Roman" w:hAnsi="Times New Roman" w:cs="Times New Roman"/>
          <w:sz w:val="24"/>
          <w:szCs w:val="24"/>
        </w:rPr>
        <w:t xml:space="preserve">The Five </w:t>
      </w:r>
      <w:r w:rsidRPr="005F358A">
        <w:rPr>
          <w:rFonts w:ascii="Times New Roman" w:hAnsi="Times New Roman" w:cs="Times New Roman"/>
          <w:sz w:val="24"/>
          <w:szCs w:val="24"/>
        </w:rPr>
        <w:t xml:space="preserve">Competitive Forces </w:t>
      </w:r>
      <w:r w:rsidR="005F358A">
        <w:rPr>
          <w:rFonts w:ascii="Times New Roman" w:hAnsi="Times New Roman" w:cs="Times New Roman"/>
          <w:sz w:val="24"/>
          <w:szCs w:val="24"/>
        </w:rPr>
        <w:t>T</w:t>
      </w:r>
      <w:r w:rsidR="005F358A" w:rsidRPr="005F358A">
        <w:rPr>
          <w:rFonts w:ascii="Times New Roman" w:hAnsi="Times New Roman" w:cs="Times New Roman"/>
          <w:sz w:val="24"/>
          <w:szCs w:val="24"/>
        </w:rPr>
        <w:t xml:space="preserve">hat </w:t>
      </w:r>
      <w:r w:rsidRPr="005F358A">
        <w:rPr>
          <w:rFonts w:ascii="Times New Roman" w:hAnsi="Times New Roman" w:cs="Times New Roman"/>
          <w:sz w:val="24"/>
          <w:szCs w:val="24"/>
        </w:rPr>
        <w:t xml:space="preserve">Shape Strategy’, </w:t>
      </w:r>
      <w:r w:rsidRPr="005F358A">
        <w:rPr>
          <w:rFonts w:ascii="Times New Roman" w:hAnsi="Times New Roman" w:cs="Times New Roman"/>
          <w:i/>
          <w:iCs/>
          <w:sz w:val="24"/>
          <w:szCs w:val="24"/>
        </w:rPr>
        <w:t>Harvard Business Review</w:t>
      </w:r>
      <w:r w:rsidR="005F358A" w:rsidRPr="005F358A">
        <w:rPr>
          <w:rFonts w:ascii="Times New Roman" w:hAnsi="Times New Roman" w:cs="Times New Roman"/>
          <w:i/>
          <w:iCs/>
          <w:sz w:val="24"/>
          <w:szCs w:val="24"/>
        </w:rPr>
        <w:t>,</w:t>
      </w:r>
      <w:r w:rsidR="005F358A" w:rsidRPr="005F358A">
        <w:rPr>
          <w:rFonts w:ascii="Times New Roman" w:hAnsi="Times New Roman" w:cs="Times New Roman"/>
          <w:sz w:val="24"/>
          <w:szCs w:val="24"/>
        </w:rPr>
        <w:t xml:space="preserve"> 86(1), pp.25-40.</w:t>
      </w:r>
    </w:p>
    <w:p w14:paraId="1976860B" w14:textId="77777777" w:rsidR="000968F3" w:rsidRPr="00B06784" w:rsidRDefault="000968F3" w:rsidP="00B06784">
      <w:pPr>
        <w:autoSpaceDE w:val="0"/>
        <w:autoSpaceDN w:val="0"/>
        <w:adjustRightInd w:val="0"/>
        <w:spacing w:beforeLines="100" w:before="240" w:afterLines="150" w:after="360" w:line="240" w:lineRule="auto"/>
        <w:rPr>
          <w:rFonts w:ascii="Times New Roman" w:hAnsi="Times New Roman" w:cs="Times New Roman"/>
          <w:sz w:val="24"/>
          <w:szCs w:val="24"/>
        </w:rPr>
      </w:pPr>
      <w:r w:rsidRPr="00B06784">
        <w:rPr>
          <w:rFonts w:ascii="Times New Roman" w:hAnsi="Times New Roman" w:cs="Times New Roman"/>
          <w:sz w:val="24"/>
          <w:szCs w:val="24"/>
        </w:rPr>
        <w:t xml:space="preserve">Robson, D. (2019) ‘The bias that can cause catastrophe’, </w:t>
      </w:r>
      <w:r w:rsidRPr="00B06784">
        <w:rPr>
          <w:rFonts w:ascii="Times New Roman" w:hAnsi="Times New Roman" w:cs="Times New Roman"/>
          <w:i/>
          <w:iCs/>
          <w:sz w:val="24"/>
          <w:szCs w:val="24"/>
        </w:rPr>
        <w:t>BBC Capital</w:t>
      </w:r>
      <w:r w:rsidRPr="00B06784">
        <w:rPr>
          <w:rFonts w:ascii="Times New Roman" w:hAnsi="Times New Roman" w:cs="Times New Roman"/>
          <w:sz w:val="24"/>
          <w:szCs w:val="24"/>
        </w:rPr>
        <w:t>.</w:t>
      </w:r>
    </w:p>
    <w:p w14:paraId="4BD79D96" w14:textId="53B41406" w:rsidR="0087515E" w:rsidRPr="00B06784" w:rsidRDefault="0087515E" w:rsidP="00B06784">
      <w:pPr>
        <w:autoSpaceDE w:val="0"/>
        <w:autoSpaceDN w:val="0"/>
        <w:adjustRightInd w:val="0"/>
        <w:spacing w:beforeLines="100" w:before="240" w:afterLines="150" w:after="360" w:line="240" w:lineRule="auto"/>
        <w:rPr>
          <w:rFonts w:ascii="Times New Roman" w:hAnsi="Times New Roman" w:cs="Times New Roman"/>
          <w:sz w:val="24"/>
          <w:szCs w:val="24"/>
        </w:rPr>
      </w:pPr>
      <w:r w:rsidRPr="00B06784">
        <w:rPr>
          <w:rFonts w:ascii="Times New Roman" w:hAnsi="Times New Roman" w:cs="Times New Roman"/>
          <w:sz w:val="24"/>
          <w:szCs w:val="24"/>
        </w:rPr>
        <w:t>Stern, C.W. and Stalk, G. (1998) ‘Perspectives on strategy from the Boston Consulting Group’</w:t>
      </w:r>
      <w:r w:rsidRPr="00B06784">
        <w:rPr>
          <w:rFonts w:ascii="Times New Roman" w:hAnsi="Times New Roman" w:cs="Times New Roman"/>
          <w:i/>
          <w:iCs/>
          <w:sz w:val="24"/>
          <w:szCs w:val="24"/>
        </w:rPr>
        <w:t>,</w:t>
      </w:r>
      <w:r w:rsidRPr="00B06784">
        <w:rPr>
          <w:rFonts w:ascii="Times New Roman" w:hAnsi="Times New Roman" w:cs="Times New Roman"/>
          <w:sz w:val="24"/>
          <w:szCs w:val="24"/>
        </w:rPr>
        <w:t xml:space="preserve"> </w:t>
      </w:r>
      <w:r w:rsidRPr="00B06784">
        <w:rPr>
          <w:rFonts w:ascii="Times New Roman" w:hAnsi="Times New Roman" w:cs="Times New Roman"/>
          <w:i/>
          <w:iCs/>
          <w:sz w:val="24"/>
          <w:szCs w:val="24"/>
        </w:rPr>
        <w:t>John Wiley &amp; Sons</w:t>
      </w:r>
      <w:r w:rsidRPr="00B06784">
        <w:rPr>
          <w:rFonts w:ascii="Times New Roman" w:hAnsi="Times New Roman" w:cs="Times New Roman"/>
          <w:sz w:val="24"/>
          <w:szCs w:val="24"/>
        </w:rPr>
        <w:t>:</w:t>
      </w:r>
    </w:p>
    <w:p w14:paraId="73010153" w14:textId="77777777" w:rsidR="000968F3" w:rsidRPr="00B06784" w:rsidRDefault="000968F3" w:rsidP="00B06784">
      <w:pPr>
        <w:autoSpaceDE w:val="0"/>
        <w:autoSpaceDN w:val="0"/>
        <w:adjustRightInd w:val="0"/>
        <w:spacing w:beforeLines="100" w:before="240" w:afterLines="150" w:after="360" w:line="240" w:lineRule="auto"/>
        <w:rPr>
          <w:rFonts w:ascii="Times New Roman" w:hAnsi="Times New Roman" w:cs="Times New Roman"/>
          <w:sz w:val="24"/>
          <w:szCs w:val="24"/>
        </w:rPr>
      </w:pPr>
      <w:proofErr w:type="spellStart"/>
      <w:r w:rsidRPr="00B06784">
        <w:rPr>
          <w:rFonts w:ascii="Times New Roman" w:hAnsi="Times New Roman" w:cs="Times New Roman"/>
          <w:sz w:val="24"/>
          <w:szCs w:val="24"/>
        </w:rPr>
        <w:t>Sull</w:t>
      </w:r>
      <w:proofErr w:type="spellEnd"/>
      <w:r w:rsidRPr="00B06784">
        <w:rPr>
          <w:rFonts w:ascii="Times New Roman" w:hAnsi="Times New Roman" w:cs="Times New Roman"/>
          <w:sz w:val="24"/>
          <w:szCs w:val="24"/>
        </w:rPr>
        <w:t xml:space="preserve">, D.N. (2005) ‘Why good companies go bad’, </w:t>
      </w:r>
      <w:r w:rsidRPr="00B06784">
        <w:rPr>
          <w:rFonts w:ascii="Times New Roman" w:hAnsi="Times New Roman" w:cs="Times New Roman"/>
          <w:i/>
          <w:iCs/>
          <w:sz w:val="24"/>
          <w:szCs w:val="24"/>
        </w:rPr>
        <w:t>Financial Times</w:t>
      </w:r>
      <w:r w:rsidRPr="00B06784">
        <w:rPr>
          <w:rFonts w:ascii="Times New Roman" w:hAnsi="Times New Roman" w:cs="Times New Roman"/>
          <w:sz w:val="24"/>
          <w:szCs w:val="24"/>
        </w:rPr>
        <w:t>.</w:t>
      </w:r>
    </w:p>
    <w:p w14:paraId="767711C8" w14:textId="3AF5EA33" w:rsidR="008F5895" w:rsidRPr="00B06784" w:rsidRDefault="008F5895" w:rsidP="00B06784">
      <w:pPr>
        <w:autoSpaceDE w:val="0"/>
        <w:autoSpaceDN w:val="0"/>
        <w:adjustRightInd w:val="0"/>
        <w:spacing w:beforeLines="100" w:before="240" w:afterLines="150" w:after="360" w:line="240" w:lineRule="auto"/>
        <w:rPr>
          <w:rFonts w:ascii="Times New Roman" w:hAnsi="Times New Roman" w:cs="Times New Roman"/>
          <w:sz w:val="24"/>
          <w:szCs w:val="24"/>
        </w:rPr>
      </w:pPr>
      <w:r w:rsidRPr="00B06784">
        <w:rPr>
          <w:rFonts w:ascii="Times New Roman" w:hAnsi="Times New Roman" w:cs="Times New Roman"/>
          <w:sz w:val="24"/>
          <w:szCs w:val="24"/>
        </w:rPr>
        <w:t xml:space="preserve">Sun, N. (2020) ‘Hong Kong’s Li &amp; Fung plots future as global supply chain frays’, </w:t>
      </w:r>
      <w:r w:rsidRPr="00B06784">
        <w:rPr>
          <w:rFonts w:ascii="Times New Roman" w:hAnsi="Times New Roman" w:cs="Times New Roman"/>
          <w:i/>
          <w:iCs/>
          <w:sz w:val="24"/>
          <w:szCs w:val="24"/>
        </w:rPr>
        <w:t>Nikkei Asia</w:t>
      </w:r>
      <w:r w:rsidRPr="00B06784">
        <w:rPr>
          <w:rFonts w:ascii="Times New Roman" w:hAnsi="Times New Roman" w:cs="Times New Roman"/>
          <w:sz w:val="24"/>
          <w:szCs w:val="24"/>
        </w:rPr>
        <w:t xml:space="preserve">. </w:t>
      </w:r>
    </w:p>
    <w:p w14:paraId="089CC93D" w14:textId="16CAA05F" w:rsidR="000968F3" w:rsidRPr="00B06784" w:rsidRDefault="000968F3" w:rsidP="00B06784">
      <w:pPr>
        <w:autoSpaceDE w:val="0"/>
        <w:autoSpaceDN w:val="0"/>
        <w:adjustRightInd w:val="0"/>
        <w:spacing w:beforeLines="100" w:before="240" w:afterLines="150" w:after="360" w:line="240" w:lineRule="auto"/>
        <w:rPr>
          <w:rFonts w:ascii="Times New Roman" w:hAnsi="Times New Roman" w:cs="Times New Roman"/>
          <w:sz w:val="24"/>
          <w:szCs w:val="24"/>
        </w:rPr>
      </w:pPr>
      <w:proofErr w:type="spellStart"/>
      <w:r w:rsidRPr="00B06784">
        <w:rPr>
          <w:rFonts w:ascii="Times New Roman" w:hAnsi="Times New Roman" w:cs="Times New Roman"/>
          <w:sz w:val="24"/>
          <w:szCs w:val="24"/>
        </w:rPr>
        <w:t>Zaczkiewicz</w:t>
      </w:r>
      <w:proofErr w:type="spellEnd"/>
      <w:r w:rsidRPr="00B06784">
        <w:rPr>
          <w:rFonts w:ascii="Times New Roman" w:hAnsi="Times New Roman" w:cs="Times New Roman"/>
          <w:sz w:val="24"/>
          <w:szCs w:val="24"/>
        </w:rPr>
        <w:t xml:space="preserve">, A. (2019) ‘Li &amp; Fung and First Insight Team Up’, </w:t>
      </w:r>
      <w:r w:rsidRPr="00B06784">
        <w:rPr>
          <w:rFonts w:ascii="Times New Roman" w:hAnsi="Times New Roman" w:cs="Times New Roman"/>
          <w:i/>
          <w:iCs/>
          <w:sz w:val="24"/>
          <w:szCs w:val="24"/>
        </w:rPr>
        <w:t>Women’s Wear Daily</w:t>
      </w:r>
      <w:r w:rsidRPr="00B06784">
        <w:rPr>
          <w:rFonts w:ascii="Times New Roman" w:hAnsi="Times New Roman" w:cs="Times New Roman"/>
          <w:sz w:val="24"/>
          <w:szCs w:val="24"/>
        </w:rPr>
        <w:t>.</w:t>
      </w:r>
    </w:p>
    <w:p w14:paraId="29523857" w14:textId="223993EA" w:rsidR="000968F3" w:rsidRPr="00B06784" w:rsidRDefault="000968F3" w:rsidP="00B06784">
      <w:pPr>
        <w:autoSpaceDE w:val="0"/>
        <w:autoSpaceDN w:val="0"/>
        <w:adjustRightInd w:val="0"/>
        <w:spacing w:beforeLines="100" w:before="240" w:afterLines="150" w:after="360" w:line="240" w:lineRule="auto"/>
        <w:rPr>
          <w:rFonts w:ascii="Times New Roman" w:hAnsi="Times New Roman" w:cs="Times New Roman"/>
          <w:sz w:val="24"/>
          <w:szCs w:val="24"/>
        </w:rPr>
      </w:pPr>
      <w:r w:rsidRPr="00B06784">
        <w:rPr>
          <w:rFonts w:ascii="Times New Roman" w:hAnsi="Times New Roman" w:cs="Times New Roman"/>
          <w:sz w:val="24"/>
          <w:szCs w:val="24"/>
        </w:rPr>
        <w:lastRenderedPageBreak/>
        <w:t xml:space="preserve">Zhang, T. (2019) ‘Li &amp; Fung Turnover Drops’, </w:t>
      </w:r>
      <w:r w:rsidRPr="00B06784">
        <w:rPr>
          <w:rFonts w:ascii="Times New Roman" w:hAnsi="Times New Roman" w:cs="Times New Roman"/>
          <w:i/>
          <w:iCs/>
          <w:sz w:val="24"/>
          <w:szCs w:val="24"/>
        </w:rPr>
        <w:t>Women’s Wear Daily</w:t>
      </w:r>
      <w:r w:rsidRPr="00B06784">
        <w:rPr>
          <w:rFonts w:ascii="Times New Roman" w:hAnsi="Times New Roman" w:cs="Times New Roman"/>
          <w:sz w:val="24"/>
          <w:szCs w:val="24"/>
        </w:rPr>
        <w:t>.</w:t>
      </w:r>
    </w:p>
    <w:sectPr w:rsidR="000968F3" w:rsidRPr="00B06784">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1C1C38" w14:textId="77777777" w:rsidR="00417B22" w:rsidRDefault="00417B22">
      <w:r>
        <w:separator/>
      </w:r>
    </w:p>
  </w:endnote>
  <w:endnote w:type="continuationSeparator" w:id="0">
    <w:p w14:paraId="7F763004" w14:textId="77777777" w:rsidR="00417B22" w:rsidRDefault="00417B22">
      <w:r>
        <w:continuationSeparator/>
      </w:r>
    </w:p>
  </w:endnote>
  <w:endnote w:type="continuationNotice" w:id="1">
    <w:p w14:paraId="188CA944" w14:textId="77777777" w:rsidR="00417B22" w:rsidRDefault="00417B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00123343" w14:paraId="213DE991" w14:textId="77777777" w:rsidTr="6FA3943F">
      <w:tc>
        <w:tcPr>
          <w:tcW w:w="3120" w:type="dxa"/>
        </w:tcPr>
        <w:p w14:paraId="15D5C909" w14:textId="14237842" w:rsidR="00123343" w:rsidRDefault="00123343" w:rsidP="702CB74E">
          <w:pPr>
            <w:pStyle w:val="a6"/>
            <w:ind w:left="-115"/>
          </w:pPr>
        </w:p>
      </w:tc>
      <w:tc>
        <w:tcPr>
          <w:tcW w:w="3120" w:type="dxa"/>
        </w:tcPr>
        <w:p w14:paraId="37083724" w14:textId="4178B290" w:rsidR="00123343" w:rsidRDefault="00123343" w:rsidP="702CB74E">
          <w:pPr>
            <w:pStyle w:val="a6"/>
            <w:jc w:val="center"/>
          </w:pPr>
        </w:p>
        <w:p w14:paraId="0D472331" w14:textId="42BB3EEE" w:rsidR="00123343" w:rsidRDefault="00123343" w:rsidP="702CB74E">
          <w:pPr>
            <w:pStyle w:val="a6"/>
            <w:jc w:val="center"/>
          </w:pPr>
          <w:r>
            <w:fldChar w:fldCharType="begin"/>
          </w:r>
          <w:r>
            <w:instrText>PAGE</w:instrText>
          </w:r>
          <w:r>
            <w:fldChar w:fldCharType="separate"/>
          </w:r>
          <w:r>
            <w:rPr>
              <w:noProof/>
            </w:rPr>
            <w:t>1</w:t>
          </w:r>
          <w:r>
            <w:fldChar w:fldCharType="end"/>
          </w:r>
        </w:p>
      </w:tc>
      <w:tc>
        <w:tcPr>
          <w:tcW w:w="3120" w:type="dxa"/>
        </w:tcPr>
        <w:p w14:paraId="506791F9" w14:textId="10FE2D02" w:rsidR="00123343" w:rsidRDefault="00123343" w:rsidP="702CB74E">
          <w:pPr>
            <w:pStyle w:val="a6"/>
            <w:ind w:right="-115"/>
            <w:jc w:val="right"/>
          </w:pPr>
        </w:p>
      </w:tc>
    </w:tr>
  </w:tbl>
  <w:p w14:paraId="2E5C6C58" w14:textId="4D70ADE3" w:rsidR="00123343" w:rsidRDefault="00123343" w:rsidP="702CB74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185384" w14:textId="77777777" w:rsidR="00417B22" w:rsidRDefault="00417B22">
      <w:r>
        <w:separator/>
      </w:r>
    </w:p>
  </w:footnote>
  <w:footnote w:type="continuationSeparator" w:id="0">
    <w:p w14:paraId="1A83057E" w14:textId="77777777" w:rsidR="00417B22" w:rsidRDefault="00417B22">
      <w:r>
        <w:continuationSeparator/>
      </w:r>
    </w:p>
  </w:footnote>
  <w:footnote w:type="continuationNotice" w:id="1">
    <w:p w14:paraId="6FDB0D47" w14:textId="77777777" w:rsidR="00417B22" w:rsidRDefault="00417B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00123343" w14:paraId="172755D7" w14:textId="77777777" w:rsidTr="702CB74E">
      <w:tc>
        <w:tcPr>
          <w:tcW w:w="3120" w:type="dxa"/>
        </w:tcPr>
        <w:p w14:paraId="72E44C1F" w14:textId="49744959" w:rsidR="00123343" w:rsidRDefault="00123343" w:rsidP="702CB74E">
          <w:pPr>
            <w:pStyle w:val="a6"/>
            <w:ind w:left="-115"/>
          </w:pPr>
        </w:p>
      </w:tc>
      <w:tc>
        <w:tcPr>
          <w:tcW w:w="3120" w:type="dxa"/>
        </w:tcPr>
        <w:p w14:paraId="713216CC" w14:textId="1A166B6B" w:rsidR="00123343" w:rsidRDefault="00123343" w:rsidP="702CB74E">
          <w:pPr>
            <w:pStyle w:val="a6"/>
            <w:jc w:val="center"/>
          </w:pPr>
        </w:p>
      </w:tc>
      <w:tc>
        <w:tcPr>
          <w:tcW w:w="3120" w:type="dxa"/>
        </w:tcPr>
        <w:p w14:paraId="6457D2F7" w14:textId="04BBE6CB" w:rsidR="00123343" w:rsidRDefault="00123343" w:rsidP="702CB74E">
          <w:pPr>
            <w:pStyle w:val="a6"/>
            <w:ind w:right="-115"/>
            <w:jc w:val="right"/>
          </w:pPr>
        </w:p>
      </w:tc>
    </w:tr>
  </w:tbl>
  <w:p w14:paraId="27AEBD12" w14:textId="59C454AB" w:rsidR="00123343" w:rsidRDefault="00123343" w:rsidP="702CB74E">
    <w:pPr>
      <w:pStyle w:val="a6"/>
    </w:pPr>
  </w:p>
</w:hdr>
</file>

<file path=word/intelligence.xml><?xml version="1.0" encoding="utf-8"?>
<int:Intelligence xmlns:int="http://schemas.microsoft.com/office/intelligence/2019/intelligence">
  <int:IntelligenceSettings/>
  <int:Manifest>
    <int:WordHash hashCode="zwLE26jX2sfk92" id="oqE7EkOH"/>
    <int:WordHash hashCode="frYFDQUgrITknG" id="HcCfsyGD"/>
    <int:WordHash hashCode="dvLVHazBGL8EmI" id="CXhnOXsy"/>
  </int:Manifest>
  <int:Observations>
    <int:Content id="oqE7EkOH">
      <int:Rejection type="AugLoop_Text_Critique"/>
    </int:Content>
    <int:Content id="HcCfsyGD">
      <int:Rejection type="AugLoop_Text_Critique"/>
    </int:Content>
    <int:Content id="CXhnOXsy">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24270"/>
    <w:multiLevelType w:val="hybridMultilevel"/>
    <w:tmpl w:val="0B7ABCAE"/>
    <w:lvl w:ilvl="0" w:tplc="AFF4CDC2">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88F1194"/>
    <w:multiLevelType w:val="hybridMultilevel"/>
    <w:tmpl w:val="BFA00EF6"/>
    <w:lvl w:ilvl="0" w:tplc="AFF4CDC2">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16A3E92"/>
    <w:multiLevelType w:val="hybridMultilevel"/>
    <w:tmpl w:val="58A8ACB6"/>
    <w:lvl w:ilvl="0" w:tplc="20441FEA">
      <w:start w:val="1"/>
      <w:numFmt w:val="bullet"/>
      <w:lvlText w:val="o"/>
      <w:lvlJc w:val="left"/>
      <w:pPr>
        <w:ind w:left="480" w:hanging="480"/>
      </w:pPr>
      <w:rPr>
        <w:rFonts w:ascii="Courier New" w:hAnsi="Courier New"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9645746"/>
    <w:multiLevelType w:val="multilevel"/>
    <w:tmpl w:val="DFC657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E3C2A35"/>
    <w:multiLevelType w:val="hybridMultilevel"/>
    <w:tmpl w:val="DD907B42"/>
    <w:lvl w:ilvl="0" w:tplc="04090001">
      <w:start w:val="1"/>
      <w:numFmt w:val="bullet"/>
      <w:lvlText w:val=""/>
      <w:lvlJc w:val="left"/>
      <w:pPr>
        <w:ind w:left="1047" w:hanging="480"/>
      </w:pPr>
      <w:rPr>
        <w:rFonts w:ascii="Symbol" w:hAnsi="Symbol" w:hint="default"/>
        <w:sz w:val="16"/>
      </w:rPr>
    </w:lvl>
    <w:lvl w:ilvl="1" w:tplc="04090003" w:tentative="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5" w15:restartNumberingAfterBreak="0">
    <w:nsid w:val="2371541E"/>
    <w:multiLevelType w:val="hybridMultilevel"/>
    <w:tmpl w:val="A6B2A8D6"/>
    <w:lvl w:ilvl="0" w:tplc="20441FEA">
      <w:start w:val="1"/>
      <w:numFmt w:val="bullet"/>
      <w:lvlText w:val="o"/>
      <w:lvlJc w:val="left"/>
      <w:pPr>
        <w:ind w:left="480" w:hanging="480"/>
      </w:pPr>
      <w:rPr>
        <w:rFonts w:ascii="Courier New" w:hAnsi="Courier New"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31070E98"/>
    <w:multiLevelType w:val="hybridMultilevel"/>
    <w:tmpl w:val="13AC249E"/>
    <w:lvl w:ilvl="0" w:tplc="AFF4CDC2">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1140F28"/>
    <w:multiLevelType w:val="hybridMultilevel"/>
    <w:tmpl w:val="418E399A"/>
    <w:lvl w:ilvl="0" w:tplc="04090001">
      <w:start w:val="1"/>
      <w:numFmt w:val="bullet"/>
      <w:lvlText w:val=""/>
      <w:lvlJc w:val="left"/>
      <w:pPr>
        <w:ind w:left="480" w:hanging="480"/>
      </w:pPr>
      <w:rPr>
        <w:rFonts w:ascii="Symbol" w:hAnsi="Symbol" w:hint="default"/>
        <w:sz w:val="16"/>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39537279"/>
    <w:multiLevelType w:val="hybridMultilevel"/>
    <w:tmpl w:val="C6EE462A"/>
    <w:lvl w:ilvl="0" w:tplc="04090001">
      <w:start w:val="1"/>
      <w:numFmt w:val="bullet"/>
      <w:lvlText w:val=""/>
      <w:lvlJc w:val="left"/>
      <w:pPr>
        <w:ind w:left="810" w:hanging="480"/>
      </w:pPr>
      <w:rPr>
        <w:rFonts w:ascii="Symbol" w:hAnsi="Symbol" w:hint="default"/>
        <w:sz w:val="16"/>
      </w:rPr>
    </w:lvl>
    <w:lvl w:ilvl="1" w:tplc="04090003" w:tentative="1">
      <w:start w:val="1"/>
      <w:numFmt w:val="bullet"/>
      <w:lvlText w:val=""/>
      <w:lvlJc w:val="left"/>
      <w:pPr>
        <w:ind w:left="1290" w:hanging="480"/>
      </w:pPr>
      <w:rPr>
        <w:rFonts w:ascii="Wingdings" w:hAnsi="Wingdings" w:hint="default"/>
      </w:rPr>
    </w:lvl>
    <w:lvl w:ilvl="2" w:tplc="04090005" w:tentative="1">
      <w:start w:val="1"/>
      <w:numFmt w:val="bullet"/>
      <w:lvlText w:val=""/>
      <w:lvlJc w:val="left"/>
      <w:pPr>
        <w:ind w:left="1770" w:hanging="480"/>
      </w:pPr>
      <w:rPr>
        <w:rFonts w:ascii="Wingdings" w:hAnsi="Wingdings" w:hint="default"/>
      </w:rPr>
    </w:lvl>
    <w:lvl w:ilvl="3" w:tplc="04090001" w:tentative="1">
      <w:start w:val="1"/>
      <w:numFmt w:val="bullet"/>
      <w:lvlText w:val=""/>
      <w:lvlJc w:val="left"/>
      <w:pPr>
        <w:ind w:left="2250" w:hanging="480"/>
      </w:pPr>
      <w:rPr>
        <w:rFonts w:ascii="Wingdings" w:hAnsi="Wingdings" w:hint="default"/>
      </w:rPr>
    </w:lvl>
    <w:lvl w:ilvl="4" w:tplc="04090003" w:tentative="1">
      <w:start w:val="1"/>
      <w:numFmt w:val="bullet"/>
      <w:lvlText w:val=""/>
      <w:lvlJc w:val="left"/>
      <w:pPr>
        <w:ind w:left="2730" w:hanging="480"/>
      </w:pPr>
      <w:rPr>
        <w:rFonts w:ascii="Wingdings" w:hAnsi="Wingdings" w:hint="default"/>
      </w:rPr>
    </w:lvl>
    <w:lvl w:ilvl="5" w:tplc="04090005" w:tentative="1">
      <w:start w:val="1"/>
      <w:numFmt w:val="bullet"/>
      <w:lvlText w:val=""/>
      <w:lvlJc w:val="left"/>
      <w:pPr>
        <w:ind w:left="3210" w:hanging="480"/>
      </w:pPr>
      <w:rPr>
        <w:rFonts w:ascii="Wingdings" w:hAnsi="Wingdings" w:hint="default"/>
      </w:rPr>
    </w:lvl>
    <w:lvl w:ilvl="6" w:tplc="04090001" w:tentative="1">
      <w:start w:val="1"/>
      <w:numFmt w:val="bullet"/>
      <w:lvlText w:val=""/>
      <w:lvlJc w:val="left"/>
      <w:pPr>
        <w:ind w:left="3690" w:hanging="480"/>
      </w:pPr>
      <w:rPr>
        <w:rFonts w:ascii="Wingdings" w:hAnsi="Wingdings" w:hint="default"/>
      </w:rPr>
    </w:lvl>
    <w:lvl w:ilvl="7" w:tplc="04090003" w:tentative="1">
      <w:start w:val="1"/>
      <w:numFmt w:val="bullet"/>
      <w:lvlText w:val=""/>
      <w:lvlJc w:val="left"/>
      <w:pPr>
        <w:ind w:left="4170" w:hanging="480"/>
      </w:pPr>
      <w:rPr>
        <w:rFonts w:ascii="Wingdings" w:hAnsi="Wingdings" w:hint="default"/>
      </w:rPr>
    </w:lvl>
    <w:lvl w:ilvl="8" w:tplc="04090005" w:tentative="1">
      <w:start w:val="1"/>
      <w:numFmt w:val="bullet"/>
      <w:lvlText w:val=""/>
      <w:lvlJc w:val="left"/>
      <w:pPr>
        <w:ind w:left="4650" w:hanging="480"/>
      </w:pPr>
      <w:rPr>
        <w:rFonts w:ascii="Wingdings" w:hAnsi="Wingdings" w:hint="default"/>
      </w:rPr>
    </w:lvl>
  </w:abstractNum>
  <w:abstractNum w:abstractNumId="9" w15:restartNumberingAfterBreak="0">
    <w:nsid w:val="3DD13DDB"/>
    <w:multiLevelType w:val="multilevel"/>
    <w:tmpl w:val="8D06C68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14B0ABE"/>
    <w:multiLevelType w:val="hybridMultilevel"/>
    <w:tmpl w:val="A9F0D610"/>
    <w:lvl w:ilvl="0" w:tplc="AFF4CDC2">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4AB951CA"/>
    <w:multiLevelType w:val="hybridMultilevel"/>
    <w:tmpl w:val="03E23CF0"/>
    <w:lvl w:ilvl="0" w:tplc="AFF4CDC2">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5F9650FA"/>
    <w:multiLevelType w:val="hybridMultilevel"/>
    <w:tmpl w:val="303CBCB8"/>
    <w:lvl w:ilvl="0" w:tplc="04090001">
      <w:start w:val="1"/>
      <w:numFmt w:val="bullet"/>
      <w:lvlText w:val=""/>
      <w:lvlJc w:val="left"/>
      <w:pPr>
        <w:ind w:left="480" w:hanging="480"/>
      </w:pPr>
      <w:rPr>
        <w:rFonts w:ascii="Symbol" w:hAnsi="Symbol" w:hint="default"/>
        <w:sz w:val="16"/>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abstractNum w:abstractNumId="13" w15:restartNumberingAfterBreak="0">
    <w:nsid w:val="6BBD0E6D"/>
    <w:multiLevelType w:val="hybridMultilevel"/>
    <w:tmpl w:val="691CC2D2"/>
    <w:lvl w:ilvl="0" w:tplc="AFF4CDC2">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13"/>
  </w:num>
  <w:num w:numId="3">
    <w:abstractNumId w:val="3"/>
  </w:num>
  <w:num w:numId="4">
    <w:abstractNumId w:val="9"/>
  </w:num>
  <w:num w:numId="5">
    <w:abstractNumId w:val="6"/>
  </w:num>
  <w:num w:numId="6">
    <w:abstractNumId w:val="10"/>
  </w:num>
  <w:num w:numId="7">
    <w:abstractNumId w:val="11"/>
  </w:num>
  <w:num w:numId="8">
    <w:abstractNumId w:val="0"/>
  </w:num>
  <w:num w:numId="9">
    <w:abstractNumId w:val="5"/>
  </w:num>
  <w:num w:numId="10">
    <w:abstractNumId w:val="2"/>
  </w:num>
  <w:num w:numId="11">
    <w:abstractNumId w:val="12"/>
  </w:num>
  <w:num w:numId="12">
    <w:abstractNumId w:val="4"/>
  </w:num>
  <w:num w:numId="13">
    <w:abstractNumId w:val="8"/>
  </w:num>
  <w:num w:numId="14">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B657F6"/>
    <w:rsid w:val="00003187"/>
    <w:rsid w:val="00006B18"/>
    <w:rsid w:val="000120AB"/>
    <w:rsid w:val="0002070A"/>
    <w:rsid w:val="00021B7A"/>
    <w:rsid w:val="000366C7"/>
    <w:rsid w:val="00041E35"/>
    <w:rsid w:val="00041F53"/>
    <w:rsid w:val="00042FF0"/>
    <w:rsid w:val="00074F6B"/>
    <w:rsid w:val="0007527B"/>
    <w:rsid w:val="0007679F"/>
    <w:rsid w:val="00084CE7"/>
    <w:rsid w:val="00092B3E"/>
    <w:rsid w:val="000968F3"/>
    <w:rsid w:val="000A7B19"/>
    <w:rsid w:val="000B5B13"/>
    <w:rsid w:val="000B6195"/>
    <w:rsid w:val="000C1031"/>
    <w:rsid w:val="000E0349"/>
    <w:rsid w:val="000E4B0C"/>
    <w:rsid w:val="000E7F83"/>
    <w:rsid w:val="000F5138"/>
    <w:rsid w:val="000F6A11"/>
    <w:rsid w:val="000F7AB3"/>
    <w:rsid w:val="00107713"/>
    <w:rsid w:val="00107C30"/>
    <w:rsid w:val="00115DD9"/>
    <w:rsid w:val="0012058D"/>
    <w:rsid w:val="00123343"/>
    <w:rsid w:val="00124BB7"/>
    <w:rsid w:val="0012704C"/>
    <w:rsid w:val="001335DC"/>
    <w:rsid w:val="001369E1"/>
    <w:rsid w:val="001413A9"/>
    <w:rsid w:val="00143803"/>
    <w:rsid w:val="001514A0"/>
    <w:rsid w:val="0015698E"/>
    <w:rsid w:val="00160FB8"/>
    <w:rsid w:val="00174FDF"/>
    <w:rsid w:val="0017613C"/>
    <w:rsid w:val="00177B3D"/>
    <w:rsid w:val="0019012E"/>
    <w:rsid w:val="001919A2"/>
    <w:rsid w:val="001A2905"/>
    <w:rsid w:val="001A52AD"/>
    <w:rsid w:val="001A65BD"/>
    <w:rsid w:val="001B27BC"/>
    <w:rsid w:val="001B5311"/>
    <w:rsid w:val="001BF12D"/>
    <w:rsid w:val="001C66E7"/>
    <w:rsid w:val="001D4FA5"/>
    <w:rsid w:val="001E32A2"/>
    <w:rsid w:val="001E70E2"/>
    <w:rsid w:val="001F3E00"/>
    <w:rsid w:val="00200652"/>
    <w:rsid w:val="0020334B"/>
    <w:rsid w:val="00206EEF"/>
    <w:rsid w:val="0021007E"/>
    <w:rsid w:val="00220E74"/>
    <w:rsid w:val="00220EBA"/>
    <w:rsid w:val="0022162E"/>
    <w:rsid w:val="002303B8"/>
    <w:rsid w:val="0023158F"/>
    <w:rsid w:val="002451A5"/>
    <w:rsid w:val="00252AD2"/>
    <w:rsid w:val="00255CE9"/>
    <w:rsid w:val="00264DA0"/>
    <w:rsid w:val="00271A5B"/>
    <w:rsid w:val="00275131"/>
    <w:rsid w:val="002756CC"/>
    <w:rsid w:val="0028773D"/>
    <w:rsid w:val="00288DAD"/>
    <w:rsid w:val="00294345"/>
    <w:rsid w:val="00294BEB"/>
    <w:rsid w:val="002A0480"/>
    <w:rsid w:val="002A1D50"/>
    <w:rsid w:val="002A55AB"/>
    <w:rsid w:val="002B2207"/>
    <w:rsid w:val="002B3C21"/>
    <w:rsid w:val="002B7C64"/>
    <w:rsid w:val="002C0498"/>
    <w:rsid w:val="002C55B2"/>
    <w:rsid w:val="002D27FA"/>
    <w:rsid w:val="002E5396"/>
    <w:rsid w:val="002F4D58"/>
    <w:rsid w:val="002F53D4"/>
    <w:rsid w:val="00303975"/>
    <w:rsid w:val="00306A51"/>
    <w:rsid w:val="00333EE8"/>
    <w:rsid w:val="00344A7B"/>
    <w:rsid w:val="00346C86"/>
    <w:rsid w:val="003556E1"/>
    <w:rsid w:val="00360695"/>
    <w:rsid w:val="0036098C"/>
    <w:rsid w:val="00361BA8"/>
    <w:rsid w:val="00382FEC"/>
    <w:rsid w:val="003865F8"/>
    <w:rsid w:val="00390C8E"/>
    <w:rsid w:val="00397CD8"/>
    <w:rsid w:val="003A139F"/>
    <w:rsid w:val="003A43C5"/>
    <w:rsid w:val="003B5A89"/>
    <w:rsid w:val="003C061B"/>
    <w:rsid w:val="003C1D9D"/>
    <w:rsid w:val="003C2029"/>
    <w:rsid w:val="003C21A8"/>
    <w:rsid w:val="003C769A"/>
    <w:rsid w:val="003D2A43"/>
    <w:rsid w:val="003D5B83"/>
    <w:rsid w:val="003F7118"/>
    <w:rsid w:val="00404D3C"/>
    <w:rsid w:val="00405A13"/>
    <w:rsid w:val="00412788"/>
    <w:rsid w:val="00417B22"/>
    <w:rsid w:val="00420EE1"/>
    <w:rsid w:val="00424E69"/>
    <w:rsid w:val="00425CA5"/>
    <w:rsid w:val="00431AD2"/>
    <w:rsid w:val="0043E76E"/>
    <w:rsid w:val="00444315"/>
    <w:rsid w:val="0044468B"/>
    <w:rsid w:val="00447C84"/>
    <w:rsid w:val="00456E0C"/>
    <w:rsid w:val="00470E83"/>
    <w:rsid w:val="004771AA"/>
    <w:rsid w:val="0048475B"/>
    <w:rsid w:val="004847E5"/>
    <w:rsid w:val="00496436"/>
    <w:rsid w:val="00497914"/>
    <w:rsid w:val="004B0B1A"/>
    <w:rsid w:val="004B23E4"/>
    <w:rsid w:val="004BA5FA"/>
    <w:rsid w:val="004D7BF6"/>
    <w:rsid w:val="004E62EC"/>
    <w:rsid w:val="004E663F"/>
    <w:rsid w:val="0050227B"/>
    <w:rsid w:val="005377CF"/>
    <w:rsid w:val="00553CA1"/>
    <w:rsid w:val="00563BA2"/>
    <w:rsid w:val="00591EE6"/>
    <w:rsid w:val="005A3893"/>
    <w:rsid w:val="005AEB37"/>
    <w:rsid w:val="005B073C"/>
    <w:rsid w:val="005B7F0C"/>
    <w:rsid w:val="005C3919"/>
    <w:rsid w:val="005E0EDF"/>
    <w:rsid w:val="005E34B9"/>
    <w:rsid w:val="005E46D5"/>
    <w:rsid w:val="005F20DC"/>
    <w:rsid w:val="005F358A"/>
    <w:rsid w:val="00607C23"/>
    <w:rsid w:val="00613CA3"/>
    <w:rsid w:val="00614D4D"/>
    <w:rsid w:val="00631CBA"/>
    <w:rsid w:val="006357AF"/>
    <w:rsid w:val="006512D7"/>
    <w:rsid w:val="0066348E"/>
    <w:rsid w:val="0067782C"/>
    <w:rsid w:val="0068030A"/>
    <w:rsid w:val="00680CFD"/>
    <w:rsid w:val="00683425"/>
    <w:rsid w:val="006A1FC0"/>
    <w:rsid w:val="006A5157"/>
    <w:rsid w:val="006B21ED"/>
    <w:rsid w:val="006B434C"/>
    <w:rsid w:val="006B5B41"/>
    <w:rsid w:val="006B79BC"/>
    <w:rsid w:val="006C0CED"/>
    <w:rsid w:val="006C53AC"/>
    <w:rsid w:val="006D21E3"/>
    <w:rsid w:val="006E4AF9"/>
    <w:rsid w:val="006E5F6F"/>
    <w:rsid w:val="00700BBF"/>
    <w:rsid w:val="007123BF"/>
    <w:rsid w:val="00723100"/>
    <w:rsid w:val="00751344"/>
    <w:rsid w:val="00766F4E"/>
    <w:rsid w:val="007919E5"/>
    <w:rsid w:val="007943EF"/>
    <w:rsid w:val="007B2DE8"/>
    <w:rsid w:val="007B5CFB"/>
    <w:rsid w:val="007C044F"/>
    <w:rsid w:val="007E7252"/>
    <w:rsid w:val="007F1917"/>
    <w:rsid w:val="007F29AA"/>
    <w:rsid w:val="007F4DFC"/>
    <w:rsid w:val="00806A53"/>
    <w:rsid w:val="008119DF"/>
    <w:rsid w:val="008210CC"/>
    <w:rsid w:val="00854B8D"/>
    <w:rsid w:val="0087515E"/>
    <w:rsid w:val="00875187"/>
    <w:rsid w:val="00875EC6"/>
    <w:rsid w:val="00882390"/>
    <w:rsid w:val="00883DD7"/>
    <w:rsid w:val="00890D66"/>
    <w:rsid w:val="00894240"/>
    <w:rsid w:val="00897E04"/>
    <w:rsid w:val="008A031D"/>
    <w:rsid w:val="008A2A18"/>
    <w:rsid w:val="008A44CA"/>
    <w:rsid w:val="008A50A8"/>
    <w:rsid w:val="008A59C6"/>
    <w:rsid w:val="008A6B06"/>
    <w:rsid w:val="008A75FF"/>
    <w:rsid w:val="008AB9D7"/>
    <w:rsid w:val="008B4B56"/>
    <w:rsid w:val="008B56B5"/>
    <w:rsid w:val="008B5BA7"/>
    <w:rsid w:val="008C1308"/>
    <w:rsid w:val="008C1F1C"/>
    <w:rsid w:val="008D0326"/>
    <w:rsid w:val="008D07D5"/>
    <w:rsid w:val="008D5C9A"/>
    <w:rsid w:val="008D7F4A"/>
    <w:rsid w:val="008E30EC"/>
    <w:rsid w:val="008E517C"/>
    <w:rsid w:val="008F0AAD"/>
    <w:rsid w:val="008F5895"/>
    <w:rsid w:val="00903728"/>
    <w:rsid w:val="00915AC3"/>
    <w:rsid w:val="00925ABD"/>
    <w:rsid w:val="009274B4"/>
    <w:rsid w:val="00933832"/>
    <w:rsid w:val="00946D29"/>
    <w:rsid w:val="00947CF6"/>
    <w:rsid w:val="00952004"/>
    <w:rsid w:val="009537B0"/>
    <w:rsid w:val="00960CDA"/>
    <w:rsid w:val="00961955"/>
    <w:rsid w:val="0096210A"/>
    <w:rsid w:val="009626D2"/>
    <w:rsid w:val="009712F0"/>
    <w:rsid w:val="00975950"/>
    <w:rsid w:val="009804D2"/>
    <w:rsid w:val="009858AA"/>
    <w:rsid w:val="009901A6"/>
    <w:rsid w:val="009902CD"/>
    <w:rsid w:val="00996DE9"/>
    <w:rsid w:val="0099766A"/>
    <w:rsid w:val="009A11FD"/>
    <w:rsid w:val="009A4E57"/>
    <w:rsid w:val="009A702C"/>
    <w:rsid w:val="009B0F46"/>
    <w:rsid w:val="009C28FE"/>
    <w:rsid w:val="009C65D6"/>
    <w:rsid w:val="009C6BB5"/>
    <w:rsid w:val="009D0CAC"/>
    <w:rsid w:val="009D2733"/>
    <w:rsid w:val="009D32F9"/>
    <w:rsid w:val="009D522B"/>
    <w:rsid w:val="009E1C92"/>
    <w:rsid w:val="009E2332"/>
    <w:rsid w:val="009E6901"/>
    <w:rsid w:val="009F47B7"/>
    <w:rsid w:val="009F55E2"/>
    <w:rsid w:val="009F69C8"/>
    <w:rsid w:val="009F6A3A"/>
    <w:rsid w:val="00A0373B"/>
    <w:rsid w:val="00A331E8"/>
    <w:rsid w:val="00A360F3"/>
    <w:rsid w:val="00A4088C"/>
    <w:rsid w:val="00A42600"/>
    <w:rsid w:val="00A4597F"/>
    <w:rsid w:val="00A57367"/>
    <w:rsid w:val="00A72EF8"/>
    <w:rsid w:val="00A75230"/>
    <w:rsid w:val="00A7598B"/>
    <w:rsid w:val="00A87CC6"/>
    <w:rsid w:val="00A960E8"/>
    <w:rsid w:val="00A97E1E"/>
    <w:rsid w:val="00AA33F6"/>
    <w:rsid w:val="00AB0895"/>
    <w:rsid w:val="00AB5A38"/>
    <w:rsid w:val="00AC2E5D"/>
    <w:rsid w:val="00AC4BB4"/>
    <w:rsid w:val="00AD4B65"/>
    <w:rsid w:val="00AE04B1"/>
    <w:rsid w:val="00AE18AE"/>
    <w:rsid w:val="00AE7A3D"/>
    <w:rsid w:val="00AF2056"/>
    <w:rsid w:val="00B0254F"/>
    <w:rsid w:val="00B04F07"/>
    <w:rsid w:val="00B0512B"/>
    <w:rsid w:val="00B06784"/>
    <w:rsid w:val="00B07521"/>
    <w:rsid w:val="00B100B4"/>
    <w:rsid w:val="00B10DF5"/>
    <w:rsid w:val="00B12457"/>
    <w:rsid w:val="00B228C5"/>
    <w:rsid w:val="00B303C6"/>
    <w:rsid w:val="00B52602"/>
    <w:rsid w:val="00B655A0"/>
    <w:rsid w:val="00B70014"/>
    <w:rsid w:val="00B727A0"/>
    <w:rsid w:val="00B86F1F"/>
    <w:rsid w:val="00B87BCA"/>
    <w:rsid w:val="00B913D2"/>
    <w:rsid w:val="00B94A0B"/>
    <w:rsid w:val="00B94A75"/>
    <w:rsid w:val="00B9B11E"/>
    <w:rsid w:val="00BA201A"/>
    <w:rsid w:val="00BA7BA0"/>
    <w:rsid w:val="00BA7C9B"/>
    <w:rsid w:val="00BB50BA"/>
    <w:rsid w:val="00BB55C8"/>
    <w:rsid w:val="00BC3344"/>
    <w:rsid w:val="00BCE693"/>
    <w:rsid w:val="00BD34A9"/>
    <w:rsid w:val="00BE0998"/>
    <w:rsid w:val="00BE234C"/>
    <w:rsid w:val="00BE3A5E"/>
    <w:rsid w:val="00BE7842"/>
    <w:rsid w:val="00BF28F8"/>
    <w:rsid w:val="00BF6250"/>
    <w:rsid w:val="00C119B3"/>
    <w:rsid w:val="00C12436"/>
    <w:rsid w:val="00C1372D"/>
    <w:rsid w:val="00C13A6B"/>
    <w:rsid w:val="00C15D24"/>
    <w:rsid w:val="00C16C74"/>
    <w:rsid w:val="00C21C64"/>
    <w:rsid w:val="00C32770"/>
    <w:rsid w:val="00C341A3"/>
    <w:rsid w:val="00C34BF7"/>
    <w:rsid w:val="00C36625"/>
    <w:rsid w:val="00C413A9"/>
    <w:rsid w:val="00C423DA"/>
    <w:rsid w:val="00C66E8F"/>
    <w:rsid w:val="00C76087"/>
    <w:rsid w:val="00C82853"/>
    <w:rsid w:val="00C843DA"/>
    <w:rsid w:val="00C84ED0"/>
    <w:rsid w:val="00C852F1"/>
    <w:rsid w:val="00C85E0E"/>
    <w:rsid w:val="00C94612"/>
    <w:rsid w:val="00CC028C"/>
    <w:rsid w:val="00CC58FE"/>
    <w:rsid w:val="00CD0ECB"/>
    <w:rsid w:val="00CD1056"/>
    <w:rsid w:val="00CE5C4A"/>
    <w:rsid w:val="00D06EF5"/>
    <w:rsid w:val="00D23576"/>
    <w:rsid w:val="00D26A0D"/>
    <w:rsid w:val="00D31F5D"/>
    <w:rsid w:val="00D35FE9"/>
    <w:rsid w:val="00D42982"/>
    <w:rsid w:val="00D447B5"/>
    <w:rsid w:val="00D4644C"/>
    <w:rsid w:val="00D51BDE"/>
    <w:rsid w:val="00D57BBE"/>
    <w:rsid w:val="00D639FC"/>
    <w:rsid w:val="00D66459"/>
    <w:rsid w:val="00D72F7F"/>
    <w:rsid w:val="00D825A9"/>
    <w:rsid w:val="00D82AF8"/>
    <w:rsid w:val="00D8415B"/>
    <w:rsid w:val="00D86A0E"/>
    <w:rsid w:val="00D9091B"/>
    <w:rsid w:val="00D95BCA"/>
    <w:rsid w:val="00D97E25"/>
    <w:rsid w:val="00DA2520"/>
    <w:rsid w:val="00DB5426"/>
    <w:rsid w:val="00DC08A5"/>
    <w:rsid w:val="00DC0C4A"/>
    <w:rsid w:val="00DC2B29"/>
    <w:rsid w:val="00DD6826"/>
    <w:rsid w:val="00DD734B"/>
    <w:rsid w:val="00DF0818"/>
    <w:rsid w:val="00DF126F"/>
    <w:rsid w:val="00DF26D1"/>
    <w:rsid w:val="00E04113"/>
    <w:rsid w:val="00E32A36"/>
    <w:rsid w:val="00E41A1A"/>
    <w:rsid w:val="00E438B6"/>
    <w:rsid w:val="00E53FDF"/>
    <w:rsid w:val="00E57473"/>
    <w:rsid w:val="00E605FA"/>
    <w:rsid w:val="00E62C4C"/>
    <w:rsid w:val="00E65D00"/>
    <w:rsid w:val="00E75D09"/>
    <w:rsid w:val="00E85095"/>
    <w:rsid w:val="00E85684"/>
    <w:rsid w:val="00EA08A9"/>
    <w:rsid w:val="00EB47C6"/>
    <w:rsid w:val="00EB77B5"/>
    <w:rsid w:val="00EC06D9"/>
    <w:rsid w:val="00EC110F"/>
    <w:rsid w:val="00ED0307"/>
    <w:rsid w:val="00ED0517"/>
    <w:rsid w:val="00ED4FA8"/>
    <w:rsid w:val="00EE6052"/>
    <w:rsid w:val="00EF122F"/>
    <w:rsid w:val="00EF1DC1"/>
    <w:rsid w:val="00EF61F5"/>
    <w:rsid w:val="00EF75DA"/>
    <w:rsid w:val="00EF7EE8"/>
    <w:rsid w:val="00F06519"/>
    <w:rsid w:val="00F14E4B"/>
    <w:rsid w:val="00F2346F"/>
    <w:rsid w:val="00F262CD"/>
    <w:rsid w:val="00F31695"/>
    <w:rsid w:val="00F35F43"/>
    <w:rsid w:val="00F417DA"/>
    <w:rsid w:val="00F42926"/>
    <w:rsid w:val="00F44AE3"/>
    <w:rsid w:val="00F4569F"/>
    <w:rsid w:val="00F4659E"/>
    <w:rsid w:val="00F62498"/>
    <w:rsid w:val="00F62E3A"/>
    <w:rsid w:val="00F66AC0"/>
    <w:rsid w:val="00F752E3"/>
    <w:rsid w:val="00F84D67"/>
    <w:rsid w:val="00F874D8"/>
    <w:rsid w:val="00F93B3C"/>
    <w:rsid w:val="00FA1350"/>
    <w:rsid w:val="00FA1871"/>
    <w:rsid w:val="00FD22ED"/>
    <w:rsid w:val="010DD52F"/>
    <w:rsid w:val="011191B8"/>
    <w:rsid w:val="0124F0DD"/>
    <w:rsid w:val="014C9D1D"/>
    <w:rsid w:val="01A57348"/>
    <w:rsid w:val="01A72792"/>
    <w:rsid w:val="01AA6403"/>
    <w:rsid w:val="01AB4CB1"/>
    <w:rsid w:val="01C17F7B"/>
    <w:rsid w:val="01C62F7A"/>
    <w:rsid w:val="01CC2807"/>
    <w:rsid w:val="01CFE439"/>
    <w:rsid w:val="01D7FBA0"/>
    <w:rsid w:val="01E34F4C"/>
    <w:rsid w:val="01F6BB98"/>
    <w:rsid w:val="022CE5A8"/>
    <w:rsid w:val="02331DB6"/>
    <w:rsid w:val="0237CE06"/>
    <w:rsid w:val="023F1219"/>
    <w:rsid w:val="024AE6E9"/>
    <w:rsid w:val="025B1071"/>
    <w:rsid w:val="025E3FD9"/>
    <w:rsid w:val="02639F0C"/>
    <w:rsid w:val="02700E48"/>
    <w:rsid w:val="0288341C"/>
    <w:rsid w:val="02A4C4ED"/>
    <w:rsid w:val="02AD6219"/>
    <w:rsid w:val="02C233D5"/>
    <w:rsid w:val="02EE3F24"/>
    <w:rsid w:val="030CBC5E"/>
    <w:rsid w:val="0313D4F5"/>
    <w:rsid w:val="0327EC9B"/>
    <w:rsid w:val="0336D6FF"/>
    <w:rsid w:val="03476FA7"/>
    <w:rsid w:val="034809EF"/>
    <w:rsid w:val="034E9993"/>
    <w:rsid w:val="034FFBE0"/>
    <w:rsid w:val="0376A62D"/>
    <w:rsid w:val="038E9F54"/>
    <w:rsid w:val="03ACA651"/>
    <w:rsid w:val="03B8E67B"/>
    <w:rsid w:val="03C381B9"/>
    <w:rsid w:val="03CBEFF9"/>
    <w:rsid w:val="03CE7880"/>
    <w:rsid w:val="03DD80E6"/>
    <w:rsid w:val="03DDB875"/>
    <w:rsid w:val="03E09786"/>
    <w:rsid w:val="040A7BCC"/>
    <w:rsid w:val="04355420"/>
    <w:rsid w:val="043E73BE"/>
    <w:rsid w:val="043FCC5A"/>
    <w:rsid w:val="0447572F"/>
    <w:rsid w:val="044EF293"/>
    <w:rsid w:val="045AC09F"/>
    <w:rsid w:val="0460C7F3"/>
    <w:rsid w:val="046B0A6E"/>
    <w:rsid w:val="0473E8FC"/>
    <w:rsid w:val="04843DDF"/>
    <w:rsid w:val="049539F9"/>
    <w:rsid w:val="04B715AC"/>
    <w:rsid w:val="04C38395"/>
    <w:rsid w:val="04C8C6D1"/>
    <w:rsid w:val="04E68084"/>
    <w:rsid w:val="04EFC74E"/>
    <w:rsid w:val="04FF6C86"/>
    <w:rsid w:val="05049E47"/>
    <w:rsid w:val="05241BC6"/>
    <w:rsid w:val="052584C3"/>
    <w:rsid w:val="054B3703"/>
    <w:rsid w:val="054B823F"/>
    <w:rsid w:val="055D2ADC"/>
    <w:rsid w:val="056CD8D1"/>
    <w:rsid w:val="056F6EC8"/>
    <w:rsid w:val="056FF215"/>
    <w:rsid w:val="0578E6C6"/>
    <w:rsid w:val="05893BA9"/>
    <w:rsid w:val="059827AC"/>
    <w:rsid w:val="0599658E"/>
    <w:rsid w:val="05A77E59"/>
    <w:rsid w:val="05BDF2E5"/>
    <w:rsid w:val="05C1300B"/>
    <w:rsid w:val="05C8BF21"/>
    <w:rsid w:val="05D08F4B"/>
    <w:rsid w:val="05D5E9C6"/>
    <w:rsid w:val="05D9AECA"/>
    <w:rsid w:val="05E2AA37"/>
    <w:rsid w:val="05F676FE"/>
    <w:rsid w:val="060AB5E2"/>
    <w:rsid w:val="060B1B84"/>
    <w:rsid w:val="06386524"/>
    <w:rsid w:val="0638F30C"/>
    <w:rsid w:val="0651B525"/>
    <w:rsid w:val="06738427"/>
    <w:rsid w:val="069390B8"/>
    <w:rsid w:val="06A51920"/>
    <w:rsid w:val="06BB89AA"/>
    <w:rsid w:val="06D057F6"/>
    <w:rsid w:val="06EBF2AA"/>
    <w:rsid w:val="06F5A08E"/>
    <w:rsid w:val="06FACA4C"/>
    <w:rsid w:val="070BE3AD"/>
    <w:rsid w:val="0714B727"/>
    <w:rsid w:val="0715BA07"/>
    <w:rsid w:val="07172A37"/>
    <w:rsid w:val="0727B4D6"/>
    <w:rsid w:val="07287EFD"/>
    <w:rsid w:val="072B4858"/>
    <w:rsid w:val="073A5D44"/>
    <w:rsid w:val="073A8EFD"/>
    <w:rsid w:val="0767A90C"/>
    <w:rsid w:val="076BFF9F"/>
    <w:rsid w:val="0779B932"/>
    <w:rsid w:val="078C528C"/>
    <w:rsid w:val="078DC388"/>
    <w:rsid w:val="0793DE95"/>
    <w:rsid w:val="07A2B644"/>
    <w:rsid w:val="07BA5FE2"/>
    <w:rsid w:val="07C0BFA7"/>
    <w:rsid w:val="07E277E2"/>
    <w:rsid w:val="080BBD39"/>
    <w:rsid w:val="08368E49"/>
    <w:rsid w:val="0865E08A"/>
    <w:rsid w:val="086F1971"/>
    <w:rsid w:val="08829E05"/>
    <w:rsid w:val="089FABEB"/>
    <w:rsid w:val="08D0CA33"/>
    <w:rsid w:val="08D8FC61"/>
    <w:rsid w:val="08F37A9C"/>
    <w:rsid w:val="08F593A7"/>
    <w:rsid w:val="08F9ACA2"/>
    <w:rsid w:val="08FA6363"/>
    <w:rsid w:val="09004FF4"/>
    <w:rsid w:val="091BF451"/>
    <w:rsid w:val="092993E9"/>
    <w:rsid w:val="092A8414"/>
    <w:rsid w:val="0930FDD5"/>
    <w:rsid w:val="093A4F59"/>
    <w:rsid w:val="096A0CA9"/>
    <w:rsid w:val="097005E6"/>
    <w:rsid w:val="0970CC63"/>
    <w:rsid w:val="097BF0BE"/>
    <w:rsid w:val="098F1C10"/>
    <w:rsid w:val="098F8B31"/>
    <w:rsid w:val="09B9E163"/>
    <w:rsid w:val="09DB4B88"/>
    <w:rsid w:val="09F75513"/>
    <w:rsid w:val="0A052B80"/>
    <w:rsid w:val="0A05FCE3"/>
    <w:rsid w:val="0A07F8B8"/>
    <w:rsid w:val="0A0FD4AF"/>
    <w:rsid w:val="0A15B093"/>
    <w:rsid w:val="0A332F8C"/>
    <w:rsid w:val="0A4F41F4"/>
    <w:rsid w:val="0A610C5D"/>
    <w:rsid w:val="0A62CB0F"/>
    <w:rsid w:val="0A9CD9BF"/>
    <w:rsid w:val="0AA110A0"/>
    <w:rsid w:val="0AD548AD"/>
    <w:rsid w:val="0AE2DECE"/>
    <w:rsid w:val="0AED9743"/>
    <w:rsid w:val="0AF3CE25"/>
    <w:rsid w:val="0B040A39"/>
    <w:rsid w:val="0B5869AE"/>
    <w:rsid w:val="0B66B5F1"/>
    <w:rsid w:val="0B84D204"/>
    <w:rsid w:val="0B89C12A"/>
    <w:rsid w:val="0B8F1122"/>
    <w:rsid w:val="0BA19B66"/>
    <w:rsid w:val="0BA2B92D"/>
    <w:rsid w:val="0BA3C919"/>
    <w:rsid w:val="0BC4553E"/>
    <w:rsid w:val="0BD21F94"/>
    <w:rsid w:val="0BD2CED3"/>
    <w:rsid w:val="0BDF0654"/>
    <w:rsid w:val="0BE1C24B"/>
    <w:rsid w:val="0BE94155"/>
    <w:rsid w:val="0BF72F23"/>
    <w:rsid w:val="0C01A1C7"/>
    <w:rsid w:val="0C0516EF"/>
    <w:rsid w:val="0C101590"/>
    <w:rsid w:val="0C16BF0A"/>
    <w:rsid w:val="0C3EBC59"/>
    <w:rsid w:val="0C70A771"/>
    <w:rsid w:val="0C71190E"/>
    <w:rsid w:val="0C74B718"/>
    <w:rsid w:val="0C7510A0"/>
    <w:rsid w:val="0C865271"/>
    <w:rsid w:val="0C99963C"/>
    <w:rsid w:val="0CA38A8B"/>
    <w:rsid w:val="0CA414F7"/>
    <w:rsid w:val="0CB0C4CA"/>
    <w:rsid w:val="0CBEDF05"/>
    <w:rsid w:val="0CE8BBFA"/>
    <w:rsid w:val="0CFB0F65"/>
    <w:rsid w:val="0D05EF90"/>
    <w:rsid w:val="0D09FF6C"/>
    <w:rsid w:val="0D0EAA8B"/>
    <w:rsid w:val="0D1051B9"/>
    <w:rsid w:val="0D18C2B2"/>
    <w:rsid w:val="0D2A207B"/>
    <w:rsid w:val="0D2AE183"/>
    <w:rsid w:val="0D2B4888"/>
    <w:rsid w:val="0D30DEA9"/>
    <w:rsid w:val="0D33679C"/>
    <w:rsid w:val="0D3E898E"/>
    <w:rsid w:val="0D3FB3E1"/>
    <w:rsid w:val="0D4981C9"/>
    <w:rsid w:val="0D5612C1"/>
    <w:rsid w:val="0D60259F"/>
    <w:rsid w:val="0D6556D3"/>
    <w:rsid w:val="0D9D7228"/>
    <w:rsid w:val="0D9FA690"/>
    <w:rsid w:val="0DA2A766"/>
    <w:rsid w:val="0DAC6D84"/>
    <w:rsid w:val="0DB92642"/>
    <w:rsid w:val="0DCD3F45"/>
    <w:rsid w:val="0E0CE96F"/>
    <w:rsid w:val="0E158224"/>
    <w:rsid w:val="0E15C7C7"/>
    <w:rsid w:val="0E19ED8A"/>
    <w:rsid w:val="0E296160"/>
    <w:rsid w:val="0E3E8B10"/>
    <w:rsid w:val="0E54831E"/>
    <w:rsid w:val="0E6BA450"/>
    <w:rsid w:val="0E88CB40"/>
    <w:rsid w:val="0EB19DD9"/>
    <w:rsid w:val="0EC76FFE"/>
    <w:rsid w:val="0ED8BAC5"/>
    <w:rsid w:val="0EEA3DEE"/>
    <w:rsid w:val="0EF43DA9"/>
    <w:rsid w:val="0EFBF600"/>
    <w:rsid w:val="0F23E3F9"/>
    <w:rsid w:val="0F2688A3"/>
    <w:rsid w:val="0F3739FC"/>
    <w:rsid w:val="0F3F749C"/>
    <w:rsid w:val="0F476DD6"/>
    <w:rsid w:val="0F59638C"/>
    <w:rsid w:val="0F5A8BBB"/>
    <w:rsid w:val="0F70A21A"/>
    <w:rsid w:val="0F77042D"/>
    <w:rsid w:val="0F805FCB"/>
    <w:rsid w:val="0F90B87D"/>
    <w:rsid w:val="0F9D5944"/>
    <w:rsid w:val="0FAFD936"/>
    <w:rsid w:val="0FB19828"/>
    <w:rsid w:val="0FC07657"/>
    <w:rsid w:val="0FCF5FB3"/>
    <w:rsid w:val="0FDD00B9"/>
    <w:rsid w:val="0FF01D54"/>
    <w:rsid w:val="0FF38CC7"/>
    <w:rsid w:val="0FFD2F48"/>
    <w:rsid w:val="100B8F0F"/>
    <w:rsid w:val="1010FB94"/>
    <w:rsid w:val="101DE781"/>
    <w:rsid w:val="10334343"/>
    <w:rsid w:val="1052F9C1"/>
    <w:rsid w:val="10530CDB"/>
    <w:rsid w:val="1058B4C4"/>
    <w:rsid w:val="10657BF5"/>
    <w:rsid w:val="1075C222"/>
    <w:rsid w:val="10996370"/>
    <w:rsid w:val="10B27777"/>
    <w:rsid w:val="10BC9C4D"/>
    <w:rsid w:val="10C1CF86"/>
    <w:rsid w:val="10E3C863"/>
    <w:rsid w:val="10FF434D"/>
    <w:rsid w:val="112751BD"/>
    <w:rsid w:val="1130B882"/>
    <w:rsid w:val="113929A5"/>
    <w:rsid w:val="113C8C04"/>
    <w:rsid w:val="113F3A0D"/>
    <w:rsid w:val="1149988A"/>
    <w:rsid w:val="11610222"/>
    <w:rsid w:val="11750AA8"/>
    <w:rsid w:val="1187BA7F"/>
    <w:rsid w:val="11AE3ED2"/>
    <w:rsid w:val="11AF5C60"/>
    <w:rsid w:val="11CE9684"/>
    <w:rsid w:val="11EA24D5"/>
    <w:rsid w:val="11F11178"/>
    <w:rsid w:val="12105B87"/>
    <w:rsid w:val="122ED79A"/>
    <w:rsid w:val="123396C2"/>
    <w:rsid w:val="1233C03D"/>
    <w:rsid w:val="12439F41"/>
    <w:rsid w:val="12534006"/>
    <w:rsid w:val="1255DF56"/>
    <w:rsid w:val="1257BAEE"/>
    <w:rsid w:val="125ABEFB"/>
    <w:rsid w:val="125B39CD"/>
    <w:rsid w:val="127506E1"/>
    <w:rsid w:val="127CDA9A"/>
    <w:rsid w:val="1295BBA6"/>
    <w:rsid w:val="12B3153C"/>
    <w:rsid w:val="12C2C98B"/>
    <w:rsid w:val="12C341B9"/>
    <w:rsid w:val="12CAB919"/>
    <w:rsid w:val="12D4FA06"/>
    <w:rsid w:val="12DFDEF5"/>
    <w:rsid w:val="12EDC9CD"/>
    <w:rsid w:val="13002CA0"/>
    <w:rsid w:val="131097BD"/>
    <w:rsid w:val="13221823"/>
    <w:rsid w:val="132F098C"/>
    <w:rsid w:val="1345FDEB"/>
    <w:rsid w:val="13474192"/>
    <w:rsid w:val="134E9FDB"/>
    <w:rsid w:val="138439B4"/>
    <w:rsid w:val="13A0202D"/>
    <w:rsid w:val="13AC2BE8"/>
    <w:rsid w:val="13C4C3C8"/>
    <w:rsid w:val="13CF6723"/>
    <w:rsid w:val="13D51C48"/>
    <w:rsid w:val="13ECD58C"/>
    <w:rsid w:val="1400C220"/>
    <w:rsid w:val="1402699E"/>
    <w:rsid w:val="1403217C"/>
    <w:rsid w:val="140B9885"/>
    <w:rsid w:val="1470E469"/>
    <w:rsid w:val="147E7903"/>
    <w:rsid w:val="1484C3A8"/>
    <w:rsid w:val="14CAD9ED"/>
    <w:rsid w:val="14D40ADE"/>
    <w:rsid w:val="14D8962B"/>
    <w:rsid w:val="14DEDB68"/>
    <w:rsid w:val="14E15DF7"/>
    <w:rsid w:val="14E5B834"/>
    <w:rsid w:val="14FE04E8"/>
    <w:rsid w:val="15062C88"/>
    <w:rsid w:val="15267DFE"/>
    <w:rsid w:val="153E58F4"/>
    <w:rsid w:val="15576F3B"/>
    <w:rsid w:val="15597497"/>
    <w:rsid w:val="155DE4EF"/>
    <w:rsid w:val="1566863B"/>
    <w:rsid w:val="156DC270"/>
    <w:rsid w:val="157970AC"/>
    <w:rsid w:val="157B4003"/>
    <w:rsid w:val="15814980"/>
    <w:rsid w:val="158F5BB0"/>
    <w:rsid w:val="15919786"/>
    <w:rsid w:val="1597BC2F"/>
    <w:rsid w:val="159EF1DD"/>
    <w:rsid w:val="15C4F9F1"/>
    <w:rsid w:val="15DD7B9C"/>
    <w:rsid w:val="15EDAE97"/>
    <w:rsid w:val="16209409"/>
    <w:rsid w:val="162C5B45"/>
    <w:rsid w:val="1638B278"/>
    <w:rsid w:val="1641D41F"/>
    <w:rsid w:val="1643971D"/>
    <w:rsid w:val="164DF224"/>
    <w:rsid w:val="165F2FA6"/>
    <w:rsid w:val="166E2FBE"/>
    <w:rsid w:val="16A0306E"/>
    <w:rsid w:val="16A2C4F3"/>
    <w:rsid w:val="16B89F3B"/>
    <w:rsid w:val="16DCCF48"/>
    <w:rsid w:val="16DE8E3A"/>
    <w:rsid w:val="16F9B550"/>
    <w:rsid w:val="17005DBB"/>
    <w:rsid w:val="17199DE2"/>
    <w:rsid w:val="171D19E1"/>
    <w:rsid w:val="172DDBE5"/>
    <w:rsid w:val="172EAAF0"/>
    <w:rsid w:val="1737683F"/>
    <w:rsid w:val="173C25AD"/>
    <w:rsid w:val="17515C17"/>
    <w:rsid w:val="17524C89"/>
    <w:rsid w:val="17590763"/>
    <w:rsid w:val="176EAF49"/>
    <w:rsid w:val="1779E08B"/>
    <w:rsid w:val="17821612"/>
    <w:rsid w:val="17957E6C"/>
    <w:rsid w:val="17C8B3B6"/>
    <w:rsid w:val="17CCDD1D"/>
    <w:rsid w:val="17F95E39"/>
    <w:rsid w:val="17FB4808"/>
    <w:rsid w:val="181BF849"/>
    <w:rsid w:val="1823FAFF"/>
    <w:rsid w:val="18385A60"/>
    <w:rsid w:val="1841C63A"/>
    <w:rsid w:val="1843FD39"/>
    <w:rsid w:val="1853A27F"/>
    <w:rsid w:val="185D412F"/>
    <w:rsid w:val="18914889"/>
    <w:rsid w:val="1895B3BB"/>
    <w:rsid w:val="189F5C10"/>
    <w:rsid w:val="18BD806D"/>
    <w:rsid w:val="18C520DA"/>
    <w:rsid w:val="18CA007F"/>
    <w:rsid w:val="18CC42B1"/>
    <w:rsid w:val="18FFBB1C"/>
    <w:rsid w:val="190F412D"/>
    <w:rsid w:val="1921AD53"/>
    <w:rsid w:val="195A6153"/>
    <w:rsid w:val="1968E536"/>
    <w:rsid w:val="19696FA2"/>
    <w:rsid w:val="1971482D"/>
    <w:rsid w:val="19833394"/>
    <w:rsid w:val="19900B8C"/>
    <w:rsid w:val="1998726E"/>
    <w:rsid w:val="19B5D5EC"/>
    <w:rsid w:val="19C98223"/>
    <w:rsid w:val="19F3EFF6"/>
    <w:rsid w:val="19F3F7E4"/>
    <w:rsid w:val="19FBC7C8"/>
    <w:rsid w:val="1A2784BC"/>
    <w:rsid w:val="1A37FE7D"/>
    <w:rsid w:val="1A45CC87"/>
    <w:rsid w:val="1A5950CE"/>
    <w:rsid w:val="1A5C7B32"/>
    <w:rsid w:val="1A61A4BA"/>
    <w:rsid w:val="1A63366C"/>
    <w:rsid w:val="1A634373"/>
    <w:rsid w:val="1A65D0E0"/>
    <w:rsid w:val="1A7B452F"/>
    <w:rsid w:val="1A8312BA"/>
    <w:rsid w:val="1A87EC7F"/>
    <w:rsid w:val="1A8CFD36"/>
    <w:rsid w:val="1AA70685"/>
    <w:rsid w:val="1AC31D0A"/>
    <w:rsid w:val="1AFFA45F"/>
    <w:rsid w:val="1B05C91D"/>
    <w:rsid w:val="1B0F45D3"/>
    <w:rsid w:val="1B1376CC"/>
    <w:rsid w:val="1B22CD77"/>
    <w:rsid w:val="1B335CF3"/>
    <w:rsid w:val="1B47D7AF"/>
    <w:rsid w:val="1B52A9E2"/>
    <w:rsid w:val="1B73E75B"/>
    <w:rsid w:val="1B86A105"/>
    <w:rsid w:val="1B873CEC"/>
    <w:rsid w:val="1B989E69"/>
    <w:rsid w:val="1BC46680"/>
    <w:rsid w:val="1BCD2673"/>
    <w:rsid w:val="1BD10177"/>
    <w:rsid w:val="1BD513F9"/>
    <w:rsid w:val="1BE38F2F"/>
    <w:rsid w:val="1BFE56AC"/>
    <w:rsid w:val="1C0FDA7F"/>
    <w:rsid w:val="1C10026F"/>
    <w:rsid w:val="1C171590"/>
    <w:rsid w:val="1C2B8F23"/>
    <w:rsid w:val="1C312A5C"/>
    <w:rsid w:val="1C326627"/>
    <w:rsid w:val="1C370F55"/>
    <w:rsid w:val="1C5EED6B"/>
    <w:rsid w:val="1C61FA51"/>
    <w:rsid w:val="1C64921F"/>
    <w:rsid w:val="1C7BD52B"/>
    <w:rsid w:val="1C7E39A6"/>
    <w:rsid w:val="1C8FF24F"/>
    <w:rsid w:val="1C90BDF5"/>
    <w:rsid w:val="1C9539E7"/>
    <w:rsid w:val="1CBE7289"/>
    <w:rsid w:val="1CC51287"/>
    <w:rsid w:val="1CC720A5"/>
    <w:rsid w:val="1CCA3E03"/>
    <w:rsid w:val="1CCD2E83"/>
    <w:rsid w:val="1CE193E3"/>
    <w:rsid w:val="1CECE031"/>
    <w:rsid w:val="1CF26027"/>
    <w:rsid w:val="1CF2B117"/>
    <w:rsid w:val="1CFC0224"/>
    <w:rsid w:val="1D04A2F3"/>
    <w:rsid w:val="1D06C6D2"/>
    <w:rsid w:val="1D196C09"/>
    <w:rsid w:val="1D71FCBD"/>
    <w:rsid w:val="1D9CEDF4"/>
    <w:rsid w:val="1D9FA1B0"/>
    <w:rsid w:val="1DA557B2"/>
    <w:rsid w:val="1DA588E7"/>
    <w:rsid w:val="1DAD4796"/>
    <w:rsid w:val="1DAE5916"/>
    <w:rsid w:val="1DC6A041"/>
    <w:rsid w:val="1DC77AC7"/>
    <w:rsid w:val="1DD0DA0E"/>
    <w:rsid w:val="1DD33FB2"/>
    <w:rsid w:val="1DE15E39"/>
    <w:rsid w:val="1DE8C459"/>
    <w:rsid w:val="1DF15796"/>
    <w:rsid w:val="1E12D125"/>
    <w:rsid w:val="1E190E6E"/>
    <w:rsid w:val="1E2ADE19"/>
    <w:rsid w:val="1E337381"/>
    <w:rsid w:val="1E352209"/>
    <w:rsid w:val="1E46D316"/>
    <w:rsid w:val="1E7CC6FD"/>
    <w:rsid w:val="1E91AF67"/>
    <w:rsid w:val="1E9A4B26"/>
    <w:rsid w:val="1EA49A7B"/>
    <w:rsid w:val="1EB58432"/>
    <w:rsid w:val="1EBFA69A"/>
    <w:rsid w:val="1ECFD350"/>
    <w:rsid w:val="1EE9EF96"/>
    <w:rsid w:val="1EF12911"/>
    <w:rsid w:val="1EF18DA5"/>
    <w:rsid w:val="1EF6505E"/>
    <w:rsid w:val="1EFEBDCC"/>
    <w:rsid w:val="1F0B100D"/>
    <w:rsid w:val="1F0CB4BB"/>
    <w:rsid w:val="1F2CC1F1"/>
    <w:rsid w:val="1F634B28"/>
    <w:rsid w:val="1F664F35"/>
    <w:rsid w:val="1F6B4DDE"/>
    <w:rsid w:val="1F8D27F7"/>
    <w:rsid w:val="1F968E2D"/>
    <w:rsid w:val="1FAC0236"/>
    <w:rsid w:val="1FB7D749"/>
    <w:rsid w:val="1FBB6A94"/>
    <w:rsid w:val="1FCFA978"/>
    <w:rsid w:val="1FE05C91"/>
    <w:rsid w:val="1FF27518"/>
    <w:rsid w:val="200E1489"/>
    <w:rsid w:val="200EF078"/>
    <w:rsid w:val="201B48D2"/>
    <w:rsid w:val="20221363"/>
    <w:rsid w:val="202C4FEE"/>
    <w:rsid w:val="203ADD7D"/>
    <w:rsid w:val="2060220C"/>
    <w:rsid w:val="20671B7B"/>
    <w:rsid w:val="2085AF2C"/>
    <w:rsid w:val="208D133A"/>
    <w:rsid w:val="2091115A"/>
    <w:rsid w:val="20EC2C2B"/>
    <w:rsid w:val="20F8A52B"/>
    <w:rsid w:val="20FF1B89"/>
    <w:rsid w:val="21021F96"/>
    <w:rsid w:val="211C0A80"/>
    <w:rsid w:val="2132A0B3"/>
    <w:rsid w:val="2142C2E1"/>
    <w:rsid w:val="215754F7"/>
    <w:rsid w:val="2159566A"/>
    <w:rsid w:val="21639A44"/>
    <w:rsid w:val="2174063B"/>
    <w:rsid w:val="2177CFD3"/>
    <w:rsid w:val="218EB33C"/>
    <w:rsid w:val="2196BE49"/>
    <w:rsid w:val="21AC57CD"/>
    <w:rsid w:val="21AE54FB"/>
    <w:rsid w:val="21BCACB0"/>
    <w:rsid w:val="21C7B408"/>
    <w:rsid w:val="21CADD45"/>
    <w:rsid w:val="21CFDE4C"/>
    <w:rsid w:val="21D4B2E5"/>
    <w:rsid w:val="21DCBA2C"/>
    <w:rsid w:val="21E45D3D"/>
    <w:rsid w:val="21F5E289"/>
    <w:rsid w:val="221C8033"/>
    <w:rsid w:val="22292E67"/>
    <w:rsid w:val="224CE8EA"/>
    <w:rsid w:val="225CF4D1"/>
    <w:rsid w:val="22686D5E"/>
    <w:rsid w:val="226DDEB8"/>
    <w:rsid w:val="22763DF1"/>
    <w:rsid w:val="22848740"/>
    <w:rsid w:val="22865714"/>
    <w:rsid w:val="228BBA64"/>
    <w:rsid w:val="228D122C"/>
    <w:rsid w:val="2296922E"/>
    <w:rsid w:val="229709DD"/>
    <w:rsid w:val="22992E43"/>
    <w:rsid w:val="22C4C8B9"/>
    <w:rsid w:val="22C7BF8A"/>
    <w:rsid w:val="22CB2883"/>
    <w:rsid w:val="22CE2EEF"/>
    <w:rsid w:val="22D13BD5"/>
    <w:rsid w:val="22EE877F"/>
    <w:rsid w:val="22F4245D"/>
    <w:rsid w:val="22FF6AA5"/>
    <w:rsid w:val="23019B4A"/>
    <w:rsid w:val="2322D095"/>
    <w:rsid w:val="23248A51"/>
    <w:rsid w:val="23298656"/>
    <w:rsid w:val="233617A3"/>
    <w:rsid w:val="233A18CF"/>
    <w:rsid w:val="2341218B"/>
    <w:rsid w:val="234C4F3B"/>
    <w:rsid w:val="234E5E47"/>
    <w:rsid w:val="235CA08B"/>
    <w:rsid w:val="2366ADA6"/>
    <w:rsid w:val="23BDCE0A"/>
    <w:rsid w:val="23D80F50"/>
    <w:rsid w:val="23E025DE"/>
    <w:rsid w:val="23FAA005"/>
    <w:rsid w:val="23FD8947"/>
    <w:rsid w:val="241E620E"/>
    <w:rsid w:val="24278AC5"/>
    <w:rsid w:val="24312888"/>
    <w:rsid w:val="2436F7B2"/>
    <w:rsid w:val="2438A315"/>
    <w:rsid w:val="244C01E6"/>
    <w:rsid w:val="2458EE15"/>
    <w:rsid w:val="24800298"/>
    <w:rsid w:val="2489AAA0"/>
    <w:rsid w:val="248B486C"/>
    <w:rsid w:val="249456AB"/>
    <w:rsid w:val="24B96385"/>
    <w:rsid w:val="24BAE1E1"/>
    <w:rsid w:val="24CDAC37"/>
    <w:rsid w:val="24D599D7"/>
    <w:rsid w:val="24EC0125"/>
    <w:rsid w:val="24F40F38"/>
    <w:rsid w:val="24F788F7"/>
    <w:rsid w:val="24F870EC"/>
    <w:rsid w:val="250B6518"/>
    <w:rsid w:val="25322587"/>
    <w:rsid w:val="253DAA6E"/>
    <w:rsid w:val="253EA7DE"/>
    <w:rsid w:val="255D04F0"/>
    <w:rsid w:val="2569764D"/>
    <w:rsid w:val="256CFCD9"/>
    <w:rsid w:val="256F034F"/>
    <w:rsid w:val="2571A671"/>
    <w:rsid w:val="257BF63F"/>
    <w:rsid w:val="2581907D"/>
    <w:rsid w:val="25AC9E54"/>
    <w:rsid w:val="25B0657A"/>
    <w:rsid w:val="25C9548B"/>
    <w:rsid w:val="25DDF19B"/>
    <w:rsid w:val="25F154BA"/>
    <w:rsid w:val="25FC697B"/>
    <w:rsid w:val="2603FCC7"/>
    <w:rsid w:val="261A6638"/>
    <w:rsid w:val="261E77DE"/>
    <w:rsid w:val="2621F2A0"/>
    <w:rsid w:val="262B5DDE"/>
    <w:rsid w:val="26417AB2"/>
    <w:rsid w:val="26518AFE"/>
    <w:rsid w:val="265AE86C"/>
    <w:rsid w:val="26856189"/>
    <w:rsid w:val="268691C5"/>
    <w:rsid w:val="268B068B"/>
    <w:rsid w:val="269E4E68"/>
    <w:rsid w:val="26A0C19D"/>
    <w:rsid w:val="26B1E8D3"/>
    <w:rsid w:val="26B87F56"/>
    <w:rsid w:val="26BD8FAC"/>
    <w:rsid w:val="26C066CF"/>
    <w:rsid w:val="26C26B28"/>
    <w:rsid w:val="26C372D0"/>
    <w:rsid w:val="26D9F983"/>
    <w:rsid w:val="26DEB321"/>
    <w:rsid w:val="26E05FAF"/>
    <w:rsid w:val="26EC4590"/>
    <w:rsid w:val="2705AFEC"/>
    <w:rsid w:val="270DC80D"/>
    <w:rsid w:val="2717C6A0"/>
    <w:rsid w:val="271D1639"/>
    <w:rsid w:val="2730DCEF"/>
    <w:rsid w:val="274782AC"/>
    <w:rsid w:val="275768AE"/>
    <w:rsid w:val="2768C94A"/>
    <w:rsid w:val="27B9B36B"/>
    <w:rsid w:val="27C28229"/>
    <w:rsid w:val="27C31A03"/>
    <w:rsid w:val="27CA3BE5"/>
    <w:rsid w:val="27CD6DED"/>
    <w:rsid w:val="27D5B2BD"/>
    <w:rsid w:val="27D73A20"/>
    <w:rsid w:val="27EC9844"/>
    <w:rsid w:val="27EE6135"/>
    <w:rsid w:val="2812C5D7"/>
    <w:rsid w:val="28198D06"/>
    <w:rsid w:val="2827F1E7"/>
    <w:rsid w:val="2834B244"/>
    <w:rsid w:val="28423ADA"/>
    <w:rsid w:val="284489B1"/>
    <w:rsid w:val="28461AD4"/>
    <w:rsid w:val="2859DAC9"/>
    <w:rsid w:val="285A3E86"/>
    <w:rsid w:val="28869A15"/>
    <w:rsid w:val="28BA3264"/>
    <w:rsid w:val="28BCBCFF"/>
    <w:rsid w:val="28CC3655"/>
    <w:rsid w:val="28D8E2BD"/>
    <w:rsid w:val="2900F54D"/>
    <w:rsid w:val="290E6701"/>
    <w:rsid w:val="29100140"/>
    <w:rsid w:val="29378B7A"/>
    <w:rsid w:val="296AD9CC"/>
    <w:rsid w:val="29A27B2D"/>
    <w:rsid w:val="29A7FFDB"/>
    <w:rsid w:val="29ACF432"/>
    <w:rsid w:val="29AE3ECD"/>
    <w:rsid w:val="29C29A57"/>
    <w:rsid w:val="29C3E1D0"/>
    <w:rsid w:val="29C9D110"/>
    <w:rsid w:val="29D082A5"/>
    <w:rsid w:val="29DACD45"/>
    <w:rsid w:val="29E503FB"/>
    <w:rsid w:val="2A1C8E9A"/>
    <w:rsid w:val="2A267D0C"/>
    <w:rsid w:val="2A46A76F"/>
    <w:rsid w:val="2A57FACF"/>
    <w:rsid w:val="2A5E2D1E"/>
    <w:rsid w:val="2A5E912C"/>
    <w:rsid w:val="2A687DB1"/>
    <w:rsid w:val="2A7C4FF0"/>
    <w:rsid w:val="2A9CC5AE"/>
    <w:rsid w:val="2AA78FEC"/>
    <w:rsid w:val="2ABDF8B5"/>
    <w:rsid w:val="2ACFDA9E"/>
    <w:rsid w:val="2AD3A17E"/>
    <w:rsid w:val="2AE50EE0"/>
    <w:rsid w:val="2AF563C3"/>
    <w:rsid w:val="2B001FE4"/>
    <w:rsid w:val="2B0A7C8A"/>
    <w:rsid w:val="2B141950"/>
    <w:rsid w:val="2B408C68"/>
    <w:rsid w:val="2B4A181D"/>
    <w:rsid w:val="2B4CA1CA"/>
    <w:rsid w:val="2B53DC23"/>
    <w:rsid w:val="2B58972E"/>
    <w:rsid w:val="2B5C2A79"/>
    <w:rsid w:val="2B5C351A"/>
    <w:rsid w:val="2B5E77AE"/>
    <w:rsid w:val="2B68EC31"/>
    <w:rsid w:val="2B69CB44"/>
    <w:rsid w:val="2B729889"/>
    <w:rsid w:val="2B937F5C"/>
    <w:rsid w:val="2BA1670B"/>
    <w:rsid w:val="2BA525B1"/>
    <w:rsid w:val="2BBC2462"/>
    <w:rsid w:val="2C01B00D"/>
    <w:rsid w:val="2C11B174"/>
    <w:rsid w:val="2C143D0D"/>
    <w:rsid w:val="2C1D3CD0"/>
    <w:rsid w:val="2C2329FA"/>
    <w:rsid w:val="2C38960F"/>
    <w:rsid w:val="2C4E8BAB"/>
    <w:rsid w:val="2C67C5CB"/>
    <w:rsid w:val="2C688C01"/>
    <w:rsid w:val="2C853371"/>
    <w:rsid w:val="2C95F34C"/>
    <w:rsid w:val="2CAEADE5"/>
    <w:rsid w:val="2CC1D3F0"/>
    <w:rsid w:val="2CC2A272"/>
    <w:rsid w:val="2CD12A9B"/>
    <w:rsid w:val="2CD207C6"/>
    <w:rsid w:val="2CD6FB22"/>
    <w:rsid w:val="2CDB3FE7"/>
    <w:rsid w:val="2CE195B8"/>
    <w:rsid w:val="2CE2979E"/>
    <w:rsid w:val="2CEAB7ED"/>
    <w:rsid w:val="2CEC64D9"/>
    <w:rsid w:val="2CF5DB4A"/>
    <w:rsid w:val="2CF747A1"/>
    <w:rsid w:val="2CFF1093"/>
    <w:rsid w:val="2D13706C"/>
    <w:rsid w:val="2D18F2FB"/>
    <w:rsid w:val="2D1B688A"/>
    <w:rsid w:val="2D3D376C"/>
    <w:rsid w:val="2D454985"/>
    <w:rsid w:val="2D4FCFCE"/>
    <w:rsid w:val="2D870824"/>
    <w:rsid w:val="2D947329"/>
    <w:rsid w:val="2D96D027"/>
    <w:rsid w:val="2DAFA7D7"/>
    <w:rsid w:val="2DBED6DD"/>
    <w:rsid w:val="2DCF0225"/>
    <w:rsid w:val="2E077B60"/>
    <w:rsid w:val="2E1C67E7"/>
    <w:rsid w:val="2E3DDD59"/>
    <w:rsid w:val="2E486E42"/>
    <w:rsid w:val="2E4A518B"/>
    <w:rsid w:val="2E4F22C8"/>
    <w:rsid w:val="2E5BEFDA"/>
    <w:rsid w:val="2E652725"/>
    <w:rsid w:val="2E689082"/>
    <w:rsid w:val="2E8212EE"/>
    <w:rsid w:val="2E8EAAD4"/>
    <w:rsid w:val="2E9110EE"/>
    <w:rsid w:val="2E942590"/>
    <w:rsid w:val="2E960B7A"/>
    <w:rsid w:val="2E9E05F6"/>
    <w:rsid w:val="2EB52163"/>
    <w:rsid w:val="2EB738EB"/>
    <w:rsid w:val="2EBCB787"/>
    <w:rsid w:val="2ECB0E10"/>
    <w:rsid w:val="2ED907CD"/>
    <w:rsid w:val="2EDA0A21"/>
    <w:rsid w:val="2EDB202D"/>
    <w:rsid w:val="2EE79919"/>
    <w:rsid w:val="2EEE8912"/>
    <w:rsid w:val="2EF59CEB"/>
    <w:rsid w:val="2F075751"/>
    <w:rsid w:val="2F2383FC"/>
    <w:rsid w:val="2F28281E"/>
    <w:rsid w:val="2F3DCCC0"/>
    <w:rsid w:val="2F417BDB"/>
    <w:rsid w:val="2F4AF676"/>
    <w:rsid w:val="2F66E770"/>
    <w:rsid w:val="2F7036D1"/>
    <w:rsid w:val="2F876038"/>
    <w:rsid w:val="2FA40832"/>
    <w:rsid w:val="2FA6E5E5"/>
    <w:rsid w:val="2FD2AF42"/>
    <w:rsid w:val="2FFBD8C3"/>
    <w:rsid w:val="2FFD731B"/>
    <w:rsid w:val="3029674D"/>
    <w:rsid w:val="3031DBDB"/>
    <w:rsid w:val="3039D657"/>
    <w:rsid w:val="3060EF75"/>
    <w:rsid w:val="306E03BE"/>
    <w:rsid w:val="308A5973"/>
    <w:rsid w:val="30A23230"/>
    <w:rsid w:val="30A8C040"/>
    <w:rsid w:val="30BAD5D4"/>
    <w:rsid w:val="30BE1FDD"/>
    <w:rsid w:val="30C27806"/>
    <w:rsid w:val="30C42665"/>
    <w:rsid w:val="30D4CB71"/>
    <w:rsid w:val="30D7483A"/>
    <w:rsid w:val="30EE171A"/>
    <w:rsid w:val="3106A2E7"/>
    <w:rsid w:val="310C0732"/>
    <w:rsid w:val="31159CD5"/>
    <w:rsid w:val="312252C7"/>
    <w:rsid w:val="31391B7A"/>
    <w:rsid w:val="314D9D61"/>
    <w:rsid w:val="3167573E"/>
    <w:rsid w:val="316877C6"/>
    <w:rsid w:val="31831CB0"/>
    <w:rsid w:val="318C508C"/>
    <w:rsid w:val="319B7069"/>
    <w:rsid w:val="319EDDBA"/>
    <w:rsid w:val="31A457E7"/>
    <w:rsid w:val="31AA6C45"/>
    <w:rsid w:val="31C195A3"/>
    <w:rsid w:val="31CDB932"/>
    <w:rsid w:val="31D5A6B8"/>
    <w:rsid w:val="31D5D06A"/>
    <w:rsid w:val="31ECC225"/>
    <w:rsid w:val="31F5C0FA"/>
    <w:rsid w:val="31FFCA25"/>
    <w:rsid w:val="3211743B"/>
    <w:rsid w:val="321E73E8"/>
    <w:rsid w:val="322629D4"/>
    <w:rsid w:val="328014B0"/>
    <w:rsid w:val="329CF80E"/>
    <w:rsid w:val="329E9EDF"/>
    <w:rsid w:val="32A24D2B"/>
    <w:rsid w:val="32A7D793"/>
    <w:rsid w:val="32B38EDD"/>
    <w:rsid w:val="32BF472E"/>
    <w:rsid w:val="32E062A2"/>
    <w:rsid w:val="32E146D1"/>
    <w:rsid w:val="32E14DA4"/>
    <w:rsid w:val="32E6A0E9"/>
    <w:rsid w:val="331FAC9A"/>
    <w:rsid w:val="33276902"/>
    <w:rsid w:val="333AAE1B"/>
    <w:rsid w:val="336B45BB"/>
    <w:rsid w:val="336DF0DA"/>
    <w:rsid w:val="337F895F"/>
    <w:rsid w:val="33863F8C"/>
    <w:rsid w:val="338E68B4"/>
    <w:rsid w:val="339E42F0"/>
    <w:rsid w:val="33BA5A17"/>
    <w:rsid w:val="33BE7739"/>
    <w:rsid w:val="33BF53CD"/>
    <w:rsid w:val="33C9B8C1"/>
    <w:rsid w:val="33E3E3B8"/>
    <w:rsid w:val="33EBFC99"/>
    <w:rsid w:val="341CC359"/>
    <w:rsid w:val="3423D72C"/>
    <w:rsid w:val="3427A7FA"/>
    <w:rsid w:val="3439FDFD"/>
    <w:rsid w:val="347E96A1"/>
    <w:rsid w:val="34A023F9"/>
    <w:rsid w:val="34F0F174"/>
    <w:rsid w:val="34F5A41B"/>
    <w:rsid w:val="34F891E1"/>
    <w:rsid w:val="350559F4"/>
    <w:rsid w:val="350D477A"/>
    <w:rsid w:val="351514D1"/>
    <w:rsid w:val="35470B81"/>
    <w:rsid w:val="3551577A"/>
    <w:rsid w:val="355F98F2"/>
    <w:rsid w:val="357F9A17"/>
    <w:rsid w:val="35939358"/>
    <w:rsid w:val="3593C658"/>
    <w:rsid w:val="35978341"/>
    <w:rsid w:val="359CE0A9"/>
    <w:rsid w:val="35A42300"/>
    <w:rsid w:val="35AB1319"/>
    <w:rsid w:val="35B59B22"/>
    <w:rsid w:val="35B6A49B"/>
    <w:rsid w:val="35C1DF5D"/>
    <w:rsid w:val="35C434E7"/>
    <w:rsid w:val="35CA8970"/>
    <w:rsid w:val="35E4BD56"/>
    <w:rsid w:val="35EBB860"/>
    <w:rsid w:val="362785E2"/>
    <w:rsid w:val="362FB962"/>
    <w:rsid w:val="3635BEFC"/>
    <w:rsid w:val="365EEB9F"/>
    <w:rsid w:val="365F68EA"/>
    <w:rsid w:val="366094B6"/>
    <w:rsid w:val="36764954"/>
    <w:rsid w:val="3678EA0C"/>
    <w:rsid w:val="36B291DE"/>
    <w:rsid w:val="36CB4DC2"/>
    <w:rsid w:val="36D5A0EE"/>
    <w:rsid w:val="36D84FA2"/>
    <w:rsid w:val="370BF50D"/>
    <w:rsid w:val="370C021A"/>
    <w:rsid w:val="372D6161"/>
    <w:rsid w:val="372F63B9"/>
    <w:rsid w:val="372FA95C"/>
    <w:rsid w:val="3734CC3E"/>
    <w:rsid w:val="3750A429"/>
    <w:rsid w:val="375859AF"/>
    <w:rsid w:val="375E1D1A"/>
    <w:rsid w:val="376B9AFB"/>
    <w:rsid w:val="378F0CC8"/>
    <w:rsid w:val="379CEF6B"/>
    <w:rsid w:val="379F3AEC"/>
    <w:rsid w:val="37AB6447"/>
    <w:rsid w:val="37E51A44"/>
    <w:rsid w:val="37FA36B8"/>
    <w:rsid w:val="38170A46"/>
    <w:rsid w:val="38218524"/>
    <w:rsid w:val="38351248"/>
    <w:rsid w:val="383CA211"/>
    <w:rsid w:val="3878BFFF"/>
    <w:rsid w:val="387A5E22"/>
    <w:rsid w:val="387C6BC6"/>
    <w:rsid w:val="38A30BEF"/>
    <w:rsid w:val="38C240E7"/>
    <w:rsid w:val="38C4EAC3"/>
    <w:rsid w:val="38E8B9D4"/>
    <w:rsid w:val="38F42A10"/>
    <w:rsid w:val="391904F7"/>
    <w:rsid w:val="392EB1B4"/>
    <w:rsid w:val="3937AA54"/>
    <w:rsid w:val="397005EE"/>
    <w:rsid w:val="3984A842"/>
    <w:rsid w:val="39976271"/>
    <w:rsid w:val="399CBE59"/>
    <w:rsid w:val="39B9DFC2"/>
    <w:rsid w:val="39C128E3"/>
    <w:rsid w:val="39D10AED"/>
    <w:rsid w:val="39D12D1E"/>
    <w:rsid w:val="39D8D955"/>
    <w:rsid w:val="39DA35F4"/>
    <w:rsid w:val="39DAE6F9"/>
    <w:rsid w:val="39E0B89D"/>
    <w:rsid w:val="39F5E32F"/>
    <w:rsid w:val="39F6D92C"/>
    <w:rsid w:val="39F6F97E"/>
    <w:rsid w:val="39FFFC85"/>
    <w:rsid w:val="3A03F372"/>
    <w:rsid w:val="3A04A262"/>
    <w:rsid w:val="3A0D2BB3"/>
    <w:rsid w:val="3A1F089A"/>
    <w:rsid w:val="3A4C62CF"/>
    <w:rsid w:val="3A5BE9E9"/>
    <w:rsid w:val="3A688F88"/>
    <w:rsid w:val="3A6C4D99"/>
    <w:rsid w:val="3A70ED61"/>
    <w:rsid w:val="3A727695"/>
    <w:rsid w:val="3A7F7182"/>
    <w:rsid w:val="3AA7190F"/>
    <w:rsid w:val="3AB2E978"/>
    <w:rsid w:val="3AE5B159"/>
    <w:rsid w:val="3AE7751A"/>
    <w:rsid w:val="3AE884FF"/>
    <w:rsid w:val="3AF90120"/>
    <w:rsid w:val="3B01AD5C"/>
    <w:rsid w:val="3B3C6AF3"/>
    <w:rsid w:val="3B4025C2"/>
    <w:rsid w:val="3B4B0B2B"/>
    <w:rsid w:val="3B561513"/>
    <w:rsid w:val="3B58E05E"/>
    <w:rsid w:val="3B5925E6"/>
    <w:rsid w:val="3B691997"/>
    <w:rsid w:val="3B7902BF"/>
    <w:rsid w:val="3B971B39"/>
    <w:rsid w:val="3B9BD26D"/>
    <w:rsid w:val="3B9DF4CC"/>
    <w:rsid w:val="3BA5B0E0"/>
    <w:rsid w:val="3BAFE48C"/>
    <w:rsid w:val="3BBBC501"/>
    <w:rsid w:val="3BC10433"/>
    <w:rsid w:val="3BC52196"/>
    <w:rsid w:val="3BE2128D"/>
    <w:rsid w:val="3C015B8D"/>
    <w:rsid w:val="3C18233E"/>
    <w:rsid w:val="3C24A104"/>
    <w:rsid w:val="3C33F113"/>
    <w:rsid w:val="3C651C7C"/>
    <w:rsid w:val="3C745AD2"/>
    <w:rsid w:val="3C7E8EDE"/>
    <w:rsid w:val="3C92256B"/>
    <w:rsid w:val="3CA645EA"/>
    <w:rsid w:val="3CA7A6B0"/>
    <w:rsid w:val="3CBF7624"/>
    <w:rsid w:val="3CC97631"/>
    <w:rsid w:val="3CCCC26E"/>
    <w:rsid w:val="3CFC0359"/>
    <w:rsid w:val="3D070F49"/>
    <w:rsid w:val="3D0B6457"/>
    <w:rsid w:val="3D1C229D"/>
    <w:rsid w:val="3D33086B"/>
    <w:rsid w:val="3D43A846"/>
    <w:rsid w:val="3D49B9CF"/>
    <w:rsid w:val="3D51E268"/>
    <w:rsid w:val="3D5C695F"/>
    <w:rsid w:val="3D71839F"/>
    <w:rsid w:val="3D72F9C2"/>
    <w:rsid w:val="3D840391"/>
    <w:rsid w:val="3D970B4B"/>
    <w:rsid w:val="3DA35516"/>
    <w:rsid w:val="3DBD978D"/>
    <w:rsid w:val="3DD05EFD"/>
    <w:rsid w:val="3DD355FE"/>
    <w:rsid w:val="3DDC3410"/>
    <w:rsid w:val="3DDD2339"/>
    <w:rsid w:val="3DE7FB66"/>
    <w:rsid w:val="3DF3E8A6"/>
    <w:rsid w:val="3DF8F57E"/>
    <w:rsid w:val="3DF9BC9F"/>
    <w:rsid w:val="3DFDC398"/>
    <w:rsid w:val="3E4FD4FD"/>
    <w:rsid w:val="3E7E6775"/>
    <w:rsid w:val="3E8059F1"/>
    <w:rsid w:val="3E8EDDD4"/>
    <w:rsid w:val="3E90DCD3"/>
    <w:rsid w:val="3EA734B8"/>
    <w:rsid w:val="3EB657F6"/>
    <w:rsid w:val="3EB88F36"/>
    <w:rsid w:val="3ECE5CF1"/>
    <w:rsid w:val="3ED5A01D"/>
    <w:rsid w:val="3EDBED96"/>
    <w:rsid w:val="3EFB6BF2"/>
    <w:rsid w:val="3EFC955B"/>
    <w:rsid w:val="3F174C8A"/>
    <w:rsid w:val="3F1FD3F2"/>
    <w:rsid w:val="3F26965F"/>
    <w:rsid w:val="3F2F9F08"/>
    <w:rsid w:val="3F3ABB41"/>
    <w:rsid w:val="3F3ADB09"/>
    <w:rsid w:val="3F6DF0EE"/>
    <w:rsid w:val="3F6F265F"/>
    <w:rsid w:val="3F78DC0C"/>
    <w:rsid w:val="3F86C9DA"/>
    <w:rsid w:val="3F89BCD4"/>
    <w:rsid w:val="3F8FACC5"/>
    <w:rsid w:val="3F9097CA"/>
    <w:rsid w:val="3F95E1C2"/>
    <w:rsid w:val="3F9D5989"/>
    <w:rsid w:val="3FA6D8AB"/>
    <w:rsid w:val="3FADE696"/>
    <w:rsid w:val="3FB2BA60"/>
    <w:rsid w:val="3FB88786"/>
    <w:rsid w:val="3FD462C5"/>
    <w:rsid w:val="3FE39F70"/>
    <w:rsid w:val="3FEBA4C9"/>
    <w:rsid w:val="3FF49E2F"/>
    <w:rsid w:val="3FF9A925"/>
    <w:rsid w:val="4006A3F5"/>
    <w:rsid w:val="400CF251"/>
    <w:rsid w:val="4031CA42"/>
    <w:rsid w:val="4037A151"/>
    <w:rsid w:val="40384BBD"/>
    <w:rsid w:val="403AF785"/>
    <w:rsid w:val="403EB167"/>
    <w:rsid w:val="403F79B7"/>
    <w:rsid w:val="40430519"/>
    <w:rsid w:val="4045BF66"/>
    <w:rsid w:val="4064E6A8"/>
    <w:rsid w:val="406A89D6"/>
    <w:rsid w:val="4095E039"/>
    <w:rsid w:val="409BF7A7"/>
    <w:rsid w:val="40A07D3D"/>
    <w:rsid w:val="40C266C0"/>
    <w:rsid w:val="40CD9779"/>
    <w:rsid w:val="40EC4F4F"/>
    <w:rsid w:val="40F9B353"/>
    <w:rsid w:val="411484A9"/>
    <w:rsid w:val="41186C76"/>
    <w:rsid w:val="4136C80C"/>
    <w:rsid w:val="414D633A"/>
    <w:rsid w:val="4160F452"/>
    <w:rsid w:val="4165968E"/>
    <w:rsid w:val="4178ED79"/>
    <w:rsid w:val="4180D7A6"/>
    <w:rsid w:val="41963EE9"/>
    <w:rsid w:val="419CE754"/>
    <w:rsid w:val="41BD9168"/>
    <w:rsid w:val="41C7B5AA"/>
    <w:rsid w:val="41D2CBD7"/>
    <w:rsid w:val="41E53281"/>
    <w:rsid w:val="41EBCA82"/>
    <w:rsid w:val="420069F0"/>
    <w:rsid w:val="42143849"/>
    <w:rsid w:val="42229D79"/>
    <w:rsid w:val="42460980"/>
    <w:rsid w:val="42515411"/>
    <w:rsid w:val="425563A7"/>
    <w:rsid w:val="425F8978"/>
    <w:rsid w:val="426E8C04"/>
    <w:rsid w:val="428290D4"/>
    <w:rsid w:val="42C9882E"/>
    <w:rsid w:val="42CAE51D"/>
    <w:rsid w:val="42E58758"/>
    <w:rsid w:val="42EB0CEE"/>
    <w:rsid w:val="42F0E68C"/>
    <w:rsid w:val="430A84C8"/>
    <w:rsid w:val="4325D7CA"/>
    <w:rsid w:val="4326D0E7"/>
    <w:rsid w:val="433214A7"/>
    <w:rsid w:val="43334E6F"/>
    <w:rsid w:val="43366BCD"/>
    <w:rsid w:val="43375EE3"/>
    <w:rsid w:val="43482C1B"/>
    <w:rsid w:val="436437CB"/>
    <w:rsid w:val="43733263"/>
    <w:rsid w:val="437AA5DB"/>
    <w:rsid w:val="437FB275"/>
    <w:rsid w:val="439C3A51"/>
    <w:rsid w:val="43A1CE14"/>
    <w:rsid w:val="43CA5FA8"/>
    <w:rsid w:val="43D1E3D1"/>
    <w:rsid w:val="43EC40D4"/>
    <w:rsid w:val="43F5F330"/>
    <w:rsid w:val="44066056"/>
    <w:rsid w:val="44186277"/>
    <w:rsid w:val="442A86A2"/>
    <w:rsid w:val="443C8851"/>
    <w:rsid w:val="446101E6"/>
    <w:rsid w:val="4468234B"/>
    <w:rsid w:val="44737050"/>
    <w:rsid w:val="44ABB400"/>
    <w:rsid w:val="44AFA117"/>
    <w:rsid w:val="44B2FEA3"/>
    <w:rsid w:val="44C3652A"/>
    <w:rsid w:val="44EA063E"/>
    <w:rsid w:val="44FA524E"/>
    <w:rsid w:val="4500082C"/>
    <w:rsid w:val="45053B65"/>
    <w:rsid w:val="4506FDB0"/>
    <w:rsid w:val="4514A38F"/>
    <w:rsid w:val="451B82D6"/>
    <w:rsid w:val="451E63C2"/>
    <w:rsid w:val="451EE255"/>
    <w:rsid w:val="45236B44"/>
    <w:rsid w:val="453875E9"/>
    <w:rsid w:val="453FF6CF"/>
    <w:rsid w:val="454206BF"/>
    <w:rsid w:val="45447356"/>
    <w:rsid w:val="454FA799"/>
    <w:rsid w:val="4565969A"/>
    <w:rsid w:val="4573AF63"/>
    <w:rsid w:val="4589FA51"/>
    <w:rsid w:val="45906490"/>
    <w:rsid w:val="45C2671D"/>
    <w:rsid w:val="45F054C7"/>
    <w:rsid w:val="45F4AC77"/>
    <w:rsid w:val="45F60B5E"/>
    <w:rsid w:val="46122066"/>
    <w:rsid w:val="46202DE1"/>
    <w:rsid w:val="4625C74A"/>
    <w:rsid w:val="46377F67"/>
    <w:rsid w:val="4649CC88"/>
    <w:rsid w:val="465BC551"/>
    <w:rsid w:val="465EE454"/>
    <w:rsid w:val="465F4513"/>
    <w:rsid w:val="468F7A8D"/>
    <w:rsid w:val="4691B3B7"/>
    <w:rsid w:val="469BD88D"/>
    <w:rsid w:val="46BC3817"/>
    <w:rsid w:val="470443BD"/>
    <w:rsid w:val="470D9179"/>
    <w:rsid w:val="470FD3AF"/>
    <w:rsid w:val="47197AA3"/>
    <w:rsid w:val="471C4AD9"/>
    <w:rsid w:val="47220DF5"/>
    <w:rsid w:val="472354D4"/>
    <w:rsid w:val="472B801E"/>
    <w:rsid w:val="472E27AB"/>
    <w:rsid w:val="4734C998"/>
    <w:rsid w:val="476036FF"/>
    <w:rsid w:val="47630D3D"/>
    <w:rsid w:val="4784057F"/>
    <w:rsid w:val="4799A2B4"/>
    <w:rsid w:val="47DDF5EB"/>
    <w:rsid w:val="47DE2B65"/>
    <w:rsid w:val="47F0192A"/>
    <w:rsid w:val="4805CDE0"/>
    <w:rsid w:val="4815E8D7"/>
    <w:rsid w:val="4822B7E5"/>
    <w:rsid w:val="482CE10D"/>
    <w:rsid w:val="48516647"/>
    <w:rsid w:val="485E1ACF"/>
    <w:rsid w:val="486366AC"/>
    <w:rsid w:val="486FF88D"/>
    <w:rsid w:val="4871CC08"/>
    <w:rsid w:val="4876EB57"/>
    <w:rsid w:val="48827F13"/>
    <w:rsid w:val="489BCAF6"/>
    <w:rsid w:val="48A126E6"/>
    <w:rsid w:val="48ABEC70"/>
    <w:rsid w:val="48B37CA8"/>
    <w:rsid w:val="48E32962"/>
    <w:rsid w:val="48E6C36E"/>
    <w:rsid w:val="48F292BB"/>
    <w:rsid w:val="490578CD"/>
    <w:rsid w:val="4921FD13"/>
    <w:rsid w:val="493262C8"/>
    <w:rsid w:val="495222D9"/>
    <w:rsid w:val="4952DDDA"/>
    <w:rsid w:val="49538CE4"/>
    <w:rsid w:val="49664322"/>
    <w:rsid w:val="498B6828"/>
    <w:rsid w:val="4999BDA6"/>
    <w:rsid w:val="49A6A067"/>
    <w:rsid w:val="49AB6539"/>
    <w:rsid w:val="49ACF604"/>
    <w:rsid w:val="49BD2746"/>
    <w:rsid w:val="49C8B16E"/>
    <w:rsid w:val="49D4CA54"/>
    <w:rsid w:val="49D7AD5D"/>
    <w:rsid w:val="49DA8214"/>
    <w:rsid w:val="49F1D4E5"/>
    <w:rsid w:val="4A0A2720"/>
    <w:rsid w:val="4A4FBF8E"/>
    <w:rsid w:val="4A7032F7"/>
    <w:rsid w:val="4A7ADB78"/>
    <w:rsid w:val="4AA3A341"/>
    <w:rsid w:val="4AB4FAC1"/>
    <w:rsid w:val="4AB96492"/>
    <w:rsid w:val="4AD34A71"/>
    <w:rsid w:val="4ADFF63E"/>
    <w:rsid w:val="4AE41CB1"/>
    <w:rsid w:val="4AEE6EFF"/>
    <w:rsid w:val="4AF69BC1"/>
    <w:rsid w:val="4B14665A"/>
    <w:rsid w:val="4B4060E6"/>
    <w:rsid w:val="4B514422"/>
    <w:rsid w:val="4B74EF68"/>
    <w:rsid w:val="4B7C6A6F"/>
    <w:rsid w:val="4B7D445A"/>
    <w:rsid w:val="4B7E4448"/>
    <w:rsid w:val="4B80E92E"/>
    <w:rsid w:val="4B81992F"/>
    <w:rsid w:val="4B8AC45A"/>
    <w:rsid w:val="4B8D1DA7"/>
    <w:rsid w:val="4BA91A5E"/>
    <w:rsid w:val="4BAF6EC9"/>
    <w:rsid w:val="4BB1F0B0"/>
    <w:rsid w:val="4BB2D1A2"/>
    <w:rsid w:val="4BCC2CFE"/>
    <w:rsid w:val="4BCCAAC3"/>
    <w:rsid w:val="4BF26BBC"/>
    <w:rsid w:val="4C09C281"/>
    <w:rsid w:val="4C0B9419"/>
    <w:rsid w:val="4C27A191"/>
    <w:rsid w:val="4C2ACF12"/>
    <w:rsid w:val="4C34D2F5"/>
    <w:rsid w:val="4C605621"/>
    <w:rsid w:val="4C6BAAA8"/>
    <w:rsid w:val="4C708630"/>
    <w:rsid w:val="4CA96F0E"/>
    <w:rsid w:val="4CB4A183"/>
    <w:rsid w:val="4CCE146F"/>
    <w:rsid w:val="4CD3EC26"/>
    <w:rsid w:val="4CDA09CF"/>
    <w:rsid w:val="4CF3933C"/>
    <w:rsid w:val="4CF76986"/>
    <w:rsid w:val="4CFEAF1B"/>
    <w:rsid w:val="4D2844A7"/>
    <w:rsid w:val="4D32C0D8"/>
    <w:rsid w:val="4D3E3EB1"/>
    <w:rsid w:val="4D40F9F2"/>
    <w:rsid w:val="4D42DD3B"/>
    <w:rsid w:val="4D4369EA"/>
    <w:rsid w:val="4D48B05A"/>
    <w:rsid w:val="4D541549"/>
    <w:rsid w:val="4D7AC40F"/>
    <w:rsid w:val="4D970E3E"/>
    <w:rsid w:val="4D9B5FFC"/>
    <w:rsid w:val="4DA4D508"/>
    <w:rsid w:val="4DD633AB"/>
    <w:rsid w:val="4DF390C0"/>
    <w:rsid w:val="4DFE7C34"/>
    <w:rsid w:val="4E1560F9"/>
    <w:rsid w:val="4E26C694"/>
    <w:rsid w:val="4E4811D6"/>
    <w:rsid w:val="4E60540E"/>
    <w:rsid w:val="4E7CD0C1"/>
    <w:rsid w:val="4E7DCC60"/>
    <w:rsid w:val="4E80BD26"/>
    <w:rsid w:val="4E8FF2DB"/>
    <w:rsid w:val="4E9339E7"/>
    <w:rsid w:val="4EAE7728"/>
    <w:rsid w:val="4EB40B31"/>
    <w:rsid w:val="4EB5E50A"/>
    <w:rsid w:val="4EB85993"/>
    <w:rsid w:val="4EBF610F"/>
    <w:rsid w:val="4EC07CAA"/>
    <w:rsid w:val="4ED7D96B"/>
    <w:rsid w:val="4EE1658F"/>
    <w:rsid w:val="4EF4A1AE"/>
    <w:rsid w:val="4EF7D330"/>
    <w:rsid w:val="4EF7DEF2"/>
    <w:rsid w:val="4F164B10"/>
    <w:rsid w:val="4F1BFCF2"/>
    <w:rsid w:val="4F22BE2C"/>
    <w:rsid w:val="4F35F7BC"/>
    <w:rsid w:val="4F37C49F"/>
    <w:rsid w:val="4F40935D"/>
    <w:rsid w:val="4F60C3B4"/>
    <w:rsid w:val="4F74E0B6"/>
    <w:rsid w:val="4F750858"/>
    <w:rsid w:val="4F75D779"/>
    <w:rsid w:val="4F80219E"/>
    <w:rsid w:val="4F81A4D8"/>
    <w:rsid w:val="4F8D37AF"/>
    <w:rsid w:val="4F903287"/>
    <w:rsid w:val="4FA21890"/>
    <w:rsid w:val="4FA2B01B"/>
    <w:rsid w:val="4FC877BE"/>
    <w:rsid w:val="4FE41F3E"/>
    <w:rsid w:val="4FFAA9AC"/>
    <w:rsid w:val="501F2843"/>
    <w:rsid w:val="502165FB"/>
    <w:rsid w:val="5023A59F"/>
    <w:rsid w:val="50251B87"/>
    <w:rsid w:val="502F0A48"/>
    <w:rsid w:val="5037F2F2"/>
    <w:rsid w:val="503AEC4A"/>
    <w:rsid w:val="503BC3A6"/>
    <w:rsid w:val="504558BC"/>
    <w:rsid w:val="50519599"/>
    <w:rsid w:val="5051B56B"/>
    <w:rsid w:val="505B0AA5"/>
    <w:rsid w:val="50622A16"/>
    <w:rsid w:val="506C3976"/>
    <w:rsid w:val="507968A4"/>
    <w:rsid w:val="50874565"/>
    <w:rsid w:val="5098CE87"/>
    <w:rsid w:val="50AA706C"/>
    <w:rsid w:val="50B4D2FE"/>
    <w:rsid w:val="5111A7DA"/>
    <w:rsid w:val="511B9125"/>
    <w:rsid w:val="512408E5"/>
    <w:rsid w:val="51290810"/>
    <w:rsid w:val="512D7FBF"/>
    <w:rsid w:val="51361CF6"/>
    <w:rsid w:val="513E09E9"/>
    <w:rsid w:val="5140B881"/>
    <w:rsid w:val="514EA795"/>
    <w:rsid w:val="5159E726"/>
    <w:rsid w:val="516435E1"/>
    <w:rsid w:val="517AE6D0"/>
    <w:rsid w:val="517B9B11"/>
    <w:rsid w:val="517FFB8E"/>
    <w:rsid w:val="51911CC7"/>
    <w:rsid w:val="51A511D1"/>
    <w:rsid w:val="51A59D18"/>
    <w:rsid w:val="51AA63FA"/>
    <w:rsid w:val="51B79169"/>
    <w:rsid w:val="51C4FB49"/>
    <w:rsid w:val="51CA1560"/>
    <w:rsid w:val="51CC4D7D"/>
    <w:rsid w:val="51DA58CF"/>
    <w:rsid w:val="51E5C6FA"/>
    <w:rsid w:val="51F651D0"/>
    <w:rsid w:val="51F701D1"/>
    <w:rsid w:val="52153905"/>
    <w:rsid w:val="522B3DF5"/>
    <w:rsid w:val="523EAFAB"/>
    <w:rsid w:val="52434FD8"/>
    <w:rsid w:val="52589F01"/>
    <w:rsid w:val="525A5EEE"/>
    <w:rsid w:val="526F1DC4"/>
    <w:rsid w:val="526F6561"/>
    <w:rsid w:val="5289BAA7"/>
    <w:rsid w:val="52A5BFE4"/>
    <w:rsid w:val="52B1F3D8"/>
    <w:rsid w:val="52B7A90F"/>
    <w:rsid w:val="52B873B7"/>
    <w:rsid w:val="52CE5CB0"/>
    <w:rsid w:val="52D19C67"/>
    <w:rsid w:val="52D6A862"/>
    <w:rsid w:val="530F2733"/>
    <w:rsid w:val="53104DE3"/>
    <w:rsid w:val="5318B297"/>
    <w:rsid w:val="5334AFD8"/>
    <w:rsid w:val="533C32D5"/>
    <w:rsid w:val="53631A63"/>
    <w:rsid w:val="5378C183"/>
    <w:rsid w:val="53948005"/>
    <w:rsid w:val="539483F7"/>
    <w:rsid w:val="53A6D3AD"/>
    <w:rsid w:val="53B3FEBE"/>
    <w:rsid w:val="53CB112C"/>
    <w:rsid w:val="53D40CB4"/>
    <w:rsid w:val="53E3FC30"/>
    <w:rsid w:val="53E76742"/>
    <w:rsid w:val="53EA9DC7"/>
    <w:rsid w:val="53F2254F"/>
    <w:rsid w:val="53F62F4F"/>
    <w:rsid w:val="53FC5E15"/>
    <w:rsid w:val="5408331B"/>
    <w:rsid w:val="5427AAA4"/>
    <w:rsid w:val="54429E72"/>
    <w:rsid w:val="54478075"/>
    <w:rsid w:val="5454446B"/>
    <w:rsid w:val="5457EC80"/>
    <w:rsid w:val="545B476E"/>
    <w:rsid w:val="5461F7AC"/>
    <w:rsid w:val="5463A3AA"/>
    <w:rsid w:val="547278C3"/>
    <w:rsid w:val="5479A8F6"/>
    <w:rsid w:val="54886D30"/>
    <w:rsid w:val="54892A94"/>
    <w:rsid w:val="54952B94"/>
    <w:rsid w:val="54BB48A0"/>
    <w:rsid w:val="54C457E9"/>
    <w:rsid w:val="54EAABE0"/>
    <w:rsid w:val="54F29966"/>
    <w:rsid w:val="54FD0B95"/>
    <w:rsid w:val="550983A6"/>
    <w:rsid w:val="55187E43"/>
    <w:rsid w:val="553CF3A5"/>
    <w:rsid w:val="5542F1C0"/>
    <w:rsid w:val="554A8A1E"/>
    <w:rsid w:val="554FCF1F"/>
    <w:rsid w:val="5566D5F0"/>
    <w:rsid w:val="5580B75D"/>
    <w:rsid w:val="558EF2CA"/>
    <w:rsid w:val="55994E02"/>
    <w:rsid w:val="55A4F869"/>
    <w:rsid w:val="55CF17A0"/>
    <w:rsid w:val="55D11629"/>
    <w:rsid w:val="55DB9EBC"/>
    <w:rsid w:val="55E350D6"/>
    <w:rsid w:val="55F03D9F"/>
    <w:rsid w:val="55F0C68C"/>
    <w:rsid w:val="55F5F9C5"/>
    <w:rsid w:val="5606466E"/>
    <w:rsid w:val="56067926"/>
    <w:rsid w:val="5609AEDC"/>
    <w:rsid w:val="560F2222"/>
    <w:rsid w:val="561429A4"/>
    <w:rsid w:val="562AA0A3"/>
    <w:rsid w:val="562E5CD5"/>
    <w:rsid w:val="563D4A31"/>
    <w:rsid w:val="5691DCCD"/>
    <w:rsid w:val="569343F4"/>
    <w:rsid w:val="569B6ACD"/>
    <w:rsid w:val="569FBEA0"/>
    <w:rsid w:val="56A7B0F3"/>
    <w:rsid w:val="56C7636A"/>
    <w:rsid w:val="56D2E9DB"/>
    <w:rsid w:val="571124B8"/>
    <w:rsid w:val="57119ACE"/>
    <w:rsid w:val="57159184"/>
    <w:rsid w:val="5718919F"/>
    <w:rsid w:val="57215CF5"/>
    <w:rsid w:val="5725EF0D"/>
    <w:rsid w:val="57291543"/>
    <w:rsid w:val="5738B490"/>
    <w:rsid w:val="5754ECB7"/>
    <w:rsid w:val="57674FA3"/>
    <w:rsid w:val="5770994D"/>
    <w:rsid w:val="5775BB5D"/>
    <w:rsid w:val="577F2137"/>
    <w:rsid w:val="5780E5DF"/>
    <w:rsid w:val="5780E95E"/>
    <w:rsid w:val="57833A2D"/>
    <w:rsid w:val="578C96ED"/>
    <w:rsid w:val="57A331F2"/>
    <w:rsid w:val="57A57F3D"/>
    <w:rsid w:val="57A6349A"/>
    <w:rsid w:val="57F2E962"/>
    <w:rsid w:val="57F9275D"/>
    <w:rsid w:val="58214773"/>
    <w:rsid w:val="584CC853"/>
    <w:rsid w:val="585FE752"/>
    <w:rsid w:val="586333CB"/>
    <w:rsid w:val="5891D459"/>
    <w:rsid w:val="5898DD15"/>
    <w:rsid w:val="58ACF519"/>
    <w:rsid w:val="58C6799B"/>
    <w:rsid w:val="58D4026B"/>
    <w:rsid w:val="58F35287"/>
    <w:rsid w:val="5917141A"/>
    <w:rsid w:val="593761E6"/>
    <w:rsid w:val="593E31FC"/>
    <w:rsid w:val="593FC31F"/>
    <w:rsid w:val="595CC576"/>
    <w:rsid w:val="5967C15B"/>
    <w:rsid w:val="599C9CF9"/>
    <w:rsid w:val="59A43B08"/>
    <w:rsid w:val="59B54FD5"/>
    <w:rsid w:val="59B9992C"/>
    <w:rsid w:val="59BAEDFC"/>
    <w:rsid w:val="59C25C20"/>
    <w:rsid w:val="59D21644"/>
    <w:rsid w:val="59D25BE7"/>
    <w:rsid w:val="59DB3B23"/>
    <w:rsid w:val="59E0BE0A"/>
    <w:rsid w:val="59F83F1B"/>
    <w:rsid w:val="5A0F1013"/>
    <w:rsid w:val="5A163E1D"/>
    <w:rsid w:val="5A44C044"/>
    <w:rsid w:val="5A887460"/>
    <w:rsid w:val="5AC044C8"/>
    <w:rsid w:val="5ACB7375"/>
    <w:rsid w:val="5ACB7EAF"/>
    <w:rsid w:val="5AD2982B"/>
    <w:rsid w:val="5AD5EFF8"/>
    <w:rsid w:val="5AD9C600"/>
    <w:rsid w:val="5ADCC596"/>
    <w:rsid w:val="5ADCFF3C"/>
    <w:rsid w:val="5ADFB259"/>
    <w:rsid w:val="5AE29345"/>
    <w:rsid w:val="5AEFC0F8"/>
    <w:rsid w:val="5AF74CE5"/>
    <w:rsid w:val="5B06FCCE"/>
    <w:rsid w:val="5B4549D9"/>
    <w:rsid w:val="5B45CB3C"/>
    <w:rsid w:val="5B5344F9"/>
    <w:rsid w:val="5B6F2334"/>
    <w:rsid w:val="5B710F12"/>
    <w:rsid w:val="5B887F5B"/>
    <w:rsid w:val="5BAF62E8"/>
    <w:rsid w:val="5BB6D9A3"/>
    <w:rsid w:val="5BBCEA72"/>
    <w:rsid w:val="5BBD1214"/>
    <w:rsid w:val="5BC408D1"/>
    <w:rsid w:val="5BC75BA0"/>
    <w:rsid w:val="5BE6967F"/>
    <w:rsid w:val="5BF54134"/>
    <w:rsid w:val="5C0F634C"/>
    <w:rsid w:val="5C1A2705"/>
    <w:rsid w:val="5C1F1665"/>
    <w:rsid w:val="5C2689E8"/>
    <w:rsid w:val="5C533E47"/>
    <w:rsid w:val="5C5ACFA9"/>
    <w:rsid w:val="5C5F5650"/>
    <w:rsid w:val="5C62EA7F"/>
    <w:rsid w:val="5C6BBAB7"/>
    <w:rsid w:val="5C76A315"/>
    <w:rsid w:val="5C8B13B4"/>
    <w:rsid w:val="5CA1142A"/>
    <w:rsid w:val="5CC9374F"/>
    <w:rsid w:val="5CDDBABE"/>
    <w:rsid w:val="5CE17E7A"/>
    <w:rsid w:val="5CF08EA9"/>
    <w:rsid w:val="5CF139EE"/>
    <w:rsid w:val="5D186442"/>
    <w:rsid w:val="5D1AF1DD"/>
    <w:rsid w:val="5D33900F"/>
    <w:rsid w:val="5D3EB9B2"/>
    <w:rsid w:val="5D58253E"/>
    <w:rsid w:val="5D5FD932"/>
    <w:rsid w:val="5D6CCECD"/>
    <w:rsid w:val="5D722699"/>
    <w:rsid w:val="5D78136F"/>
    <w:rsid w:val="5D814379"/>
    <w:rsid w:val="5D887E8C"/>
    <w:rsid w:val="5DADC7CB"/>
    <w:rsid w:val="5DCB537E"/>
    <w:rsid w:val="5DCC528C"/>
    <w:rsid w:val="5DCDA5E3"/>
    <w:rsid w:val="5DCF9EBD"/>
    <w:rsid w:val="5DD0585B"/>
    <w:rsid w:val="5DD974DC"/>
    <w:rsid w:val="5DDDD2E3"/>
    <w:rsid w:val="5E031437"/>
    <w:rsid w:val="5E0A1DE3"/>
    <w:rsid w:val="5E0DAF9C"/>
    <w:rsid w:val="5E12CEFE"/>
    <w:rsid w:val="5E1FFA46"/>
    <w:rsid w:val="5E4FBB2B"/>
    <w:rsid w:val="5E5F597A"/>
    <w:rsid w:val="5E7A506D"/>
    <w:rsid w:val="5E8AE5BB"/>
    <w:rsid w:val="5E8C5F0A"/>
    <w:rsid w:val="5EA1FD0B"/>
    <w:rsid w:val="5EA40E18"/>
    <w:rsid w:val="5EB3D5A9"/>
    <w:rsid w:val="5EB6029B"/>
    <w:rsid w:val="5EBB30CF"/>
    <w:rsid w:val="5ED5B6C9"/>
    <w:rsid w:val="5EF3231C"/>
    <w:rsid w:val="5EF9D61F"/>
    <w:rsid w:val="5EFF9F27"/>
    <w:rsid w:val="5F1B3403"/>
    <w:rsid w:val="5F35F68B"/>
    <w:rsid w:val="5F4C0567"/>
    <w:rsid w:val="5F5246C1"/>
    <w:rsid w:val="5F741642"/>
    <w:rsid w:val="5F763442"/>
    <w:rsid w:val="5F7AA06A"/>
    <w:rsid w:val="5F964083"/>
    <w:rsid w:val="5F96F712"/>
    <w:rsid w:val="5F9EE498"/>
    <w:rsid w:val="5FA20D3F"/>
    <w:rsid w:val="5FAC0887"/>
    <w:rsid w:val="5FAD3723"/>
    <w:rsid w:val="5FB60468"/>
    <w:rsid w:val="5FB676E7"/>
    <w:rsid w:val="5FC15CBA"/>
    <w:rsid w:val="5FC49541"/>
    <w:rsid w:val="5FE01A6A"/>
    <w:rsid w:val="5FF6CCBC"/>
    <w:rsid w:val="6023D7EA"/>
    <w:rsid w:val="602D00A6"/>
    <w:rsid w:val="604157C8"/>
    <w:rsid w:val="6043A052"/>
    <w:rsid w:val="6068606E"/>
    <w:rsid w:val="60755983"/>
    <w:rsid w:val="60773A33"/>
    <w:rsid w:val="6084EF6A"/>
    <w:rsid w:val="608FC600"/>
    <w:rsid w:val="6093E51B"/>
    <w:rsid w:val="6097ADBE"/>
    <w:rsid w:val="609E3B1F"/>
    <w:rsid w:val="60A7368C"/>
    <w:rsid w:val="60C3D0E0"/>
    <w:rsid w:val="60FD85CB"/>
    <w:rsid w:val="61073F7F"/>
    <w:rsid w:val="611573A5"/>
    <w:rsid w:val="61162EEF"/>
    <w:rsid w:val="613176F4"/>
    <w:rsid w:val="61364652"/>
    <w:rsid w:val="613AB4F9"/>
    <w:rsid w:val="613F2BDA"/>
    <w:rsid w:val="6156DC4B"/>
    <w:rsid w:val="616065A2"/>
    <w:rsid w:val="61A67F12"/>
    <w:rsid w:val="61C3FFCC"/>
    <w:rsid w:val="61D99DCD"/>
    <w:rsid w:val="61DEFE00"/>
    <w:rsid w:val="61E0044E"/>
    <w:rsid w:val="61E3989E"/>
    <w:rsid w:val="61F3B5E0"/>
    <w:rsid w:val="62261B27"/>
    <w:rsid w:val="6266A746"/>
    <w:rsid w:val="6274A605"/>
    <w:rsid w:val="62783013"/>
    <w:rsid w:val="6286698D"/>
    <w:rsid w:val="628C51FF"/>
    <w:rsid w:val="62A0845C"/>
    <w:rsid w:val="62A30FE0"/>
    <w:rsid w:val="62A86989"/>
    <w:rsid w:val="62ABB704"/>
    <w:rsid w:val="62BB9909"/>
    <w:rsid w:val="62C980E3"/>
    <w:rsid w:val="62CB898B"/>
    <w:rsid w:val="62CE97D4"/>
    <w:rsid w:val="62D19BE1"/>
    <w:rsid w:val="62DC55A3"/>
    <w:rsid w:val="62E9658B"/>
    <w:rsid w:val="62E9CE0A"/>
    <w:rsid w:val="630C0D70"/>
    <w:rsid w:val="6314EA09"/>
    <w:rsid w:val="6321720F"/>
    <w:rsid w:val="6322FB61"/>
    <w:rsid w:val="633674AB"/>
    <w:rsid w:val="633C6B4B"/>
    <w:rsid w:val="63579D1A"/>
    <w:rsid w:val="635FD02D"/>
    <w:rsid w:val="63613EFA"/>
    <w:rsid w:val="636EA7A4"/>
    <w:rsid w:val="6379A6B6"/>
    <w:rsid w:val="638094B7"/>
    <w:rsid w:val="63871631"/>
    <w:rsid w:val="639B34EC"/>
    <w:rsid w:val="639E8453"/>
    <w:rsid w:val="63A64DBD"/>
    <w:rsid w:val="63ACFA45"/>
    <w:rsid w:val="63AEDAF5"/>
    <w:rsid w:val="63B319CC"/>
    <w:rsid w:val="63BD2CEE"/>
    <w:rsid w:val="63C1EB88"/>
    <w:rsid w:val="63C766C2"/>
    <w:rsid w:val="63CED7AF"/>
    <w:rsid w:val="63D29C10"/>
    <w:rsid w:val="63ED4055"/>
    <w:rsid w:val="63ED9AF3"/>
    <w:rsid w:val="63F1ACFC"/>
    <w:rsid w:val="640277A7"/>
    <w:rsid w:val="6406C0CF"/>
    <w:rsid w:val="641F0301"/>
    <w:rsid w:val="6435268D"/>
    <w:rsid w:val="645008C4"/>
    <w:rsid w:val="64505B1D"/>
    <w:rsid w:val="645FA195"/>
    <w:rsid w:val="64839092"/>
    <w:rsid w:val="64A8B03E"/>
    <w:rsid w:val="64AB0A01"/>
    <w:rsid w:val="64C5EFDE"/>
    <w:rsid w:val="64CE864A"/>
    <w:rsid w:val="64DC4691"/>
    <w:rsid w:val="64E76B7F"/>
    <w:rsid w:val="64EA9A44"/>
    <w:rsid w:val="64EE40B5"/>
    <w:rsid w:val="64F3F425"/>
    <w:rsid w:val="65113941"/>
    <w:rsid w:val="65113E8F"/>
    <w:rsid w:val="651B075E"/>
    <w:rsid w:val="652C2162"/>
    <w:rsid w:val="6542879C"/>
    <w:rsid w:val="6570F291"/>
    <w:rsid w:val="65730F9D"/>
    <w:rsid w:val="65806CC4"/>
    <w:rsid w:val="65816087"/>
    <w:rsid w:val="6584199C"/>
    <w:rsid w:val="6587DB7C"/>
    <w:rsid w:val="658F6FA4"/>
    <w:rsid w:val="65B4CD47"/>
    <w:rsid w:val="65B912F7"/>
    <w:rsid w:val="65DF1BF0"/>
    <w:rsid w:val="65E419BE"/>
    <w:rsid w:val="65EE1524"/>
    <w:rsid w:val="66016226"/>
    <w:rsid w:val="661F60F3"/>
    <w:rsid w:val="663701CA"/>
    <w:rsid w:val="6638055F"/>
    <w:rsid w:val="66418DBB"/>
    <w:rsid w:val="664C5338"/>
    <w:rsid w:val="664E42FC"/>
    <w:rsid w:val="665481AC"/>
    <w:rsid w:val="6662FA9B"/>
    <w:rsid w:val="66708AF1"/>
    <w:rsid w:val="6682BE10"/>
    <w:rsid w:val="6695F7A0"/>
    <w:rsid w:val="66BA1567"/>
    <w:rsid w:val="66BE7237"/>
    <w:rsid w:val="66C06EFE"/>
    <w:rsid w:val="66CD535A"/>
    <w:rsid w:val="66EF7CEA"/>
    <w:rsid w:val="66F9FB89"/>
    <w:rsid w:val="6701E90F"/>
    <w:rsid w:val="67139599"/>
    <w:rsid w:val="672D52E9"/>
    <w:rsid w:val="6747D761"/>
    <w:rsid w:val="674D47DF"/>
    <w:rsid w:val="6774E0A4"/>
    <w:rsid w:val="677AEC51"/>
    <w:rsid w:val="677BBF73"/>
    <w:rsid w:val="677F2827"/>
    <w:rsid w:val="67822990"/>
    <w:rsid w:val="6789BA93"/>
    <w:rsid w:val="678A54A7"/>
    <w:rsid w:val="679166F2"/>
    <w:rsid w:val="67A8810A"/>
    <w:rsid w:val="67AAA83D"/>
    <w:rsid w:val="67AD18EF"/>
    <w:rsid w:val="67B04DF5"/>
    <w:rsid w:val="67B86D51"/>
    <w:rsid w:val="67DC8A36"/>
    <w:rsid w:val="67EFDDF8"/>
    <w:rsid w:val="67FEB67C"/>
    <w:rsid w:val="6801E318"/>
    <w:rsid w:val="68105591"/>
    <w:rsid w:val="681185AD"/>
    <w:rsid w:val="6815A1C1"/>
    <w:rsid w:val="6815E235"/>
    <w:rsid w:val="681B819D"/>
    <w:rsid w:val="6827282E"/>
    <w:rsid w:val="68273595"/>
    <w:rsid w:val="682F2925"/>
    <w:rsid w:val="6831A3E2"/>
    <w:rsid w:val="68492E13"/>
    <w:rsid w:val="68667F0B"/>
    <w:rsid w:val="686FDF97"/>
    <w:rsid w:val="6879C2B7"/>
    <w:rsid w:val="6892D52F"/>
    <w:rsid w:val="6895BFE7"/>
    <w:rsid w:val="689AD7E5"/>
    <w:rsid w:val="689C134A"/>
    <w:rsid w:val="68CC7A3F"/>
    <w:rsid w:val="68D4EF44"/>
    <w:rsid w:val="68E16384"/>
    <w:rsid w:val="69075956"/>
    <w:rsid w:val="691EDC90"/>
    <w:rsid w:val="6925AB15"/>
    <w:rsid w:val="692A5922"/>
    <w:rsid w:val="692FFDC9"/>
    <w:rsid w:val="693312B8"/>
    <w:rsid w:val="693E055C"/>
    <w:rsid w:val="694BABD7"/>
    <w:rsid w:val="6950646E"/>
    <w:rsid w:val="695651B4"/>
    <w:rsid w:val="6965F7D4"/>
    <w:rsid w:val="6972E940"/>
    <w:rsid w:val="697E7B24"/>
    <w:rsid w:val="69C305F6"/>
    <w:rsid w:val="69CE6883"/>
    <w:rsid w:val="69CF11B1"/>
    <w:rsid w:val="69D56D19"/>
    <w:rsid w:val="69D744DA"/>
    <w:rsid w:val="69E54A1E"/>
    <w:rsid w:val="69F38338"/>
    <w:rsid w:val="69FA107A"/>
    <w:rsid w:val="6A011A4B"/>
    <w:rsid w:val="6A04145D"/>
    <w:rsid w:val="6A16506B"/>
    <w:rsid w:val="6A19B030"/>
    <w:rsid w:val="6A2DB667"/>
    <w:rsid w:val="6A2E6A85"/>
    <w:rsid w:val="6A4A641E"/>
    <w:rsid w:val="6A512834"/>
    <w:rsid w:val="6A7E9C81"/>
    <w:rsid w:val="6A920CFF"/>
    <w:rsid w:val="6A988C9C"/>
    <w:rsid w:val="6AB0207E"/>
    <w:rsid w:val="6AC25DB9"/>
    <w:rsid w:val="6AD3644C"/>
    <w:rsid w:val="6AEC3581"/>
    <w:rsid w:val="6AFED20F"/>
    <w:rsid w:val="6B007585"/>
    <w:rsid w:val="6B0B7682"/>
    <w:rsid w:val="6B59462B"/>
    <w:rsid w:val="6B65A2D8"/>
    <w:rsid w:val="6B68FFFF"/>
    <w:rsid w:val="6B73153B"/>
    <w:rsid w:val="6B771521"/>
    <w:rsid w:val="6B9EC95C"/>
    <w:rsid w:val="6BA83B08"/>
    <w:rsid w:val="6BB220CC"/>
    <w:rsid w:val="6BB3F32F"/>
    <w:rsid w:val="6BD8C509"/>
    <w:rsid w:val="6BF58843"/>
    <w:rsid w:val="6C039E8A"/>
    <w:rsid w:val="6C19EBFA"/>
    <w:rsid w:val="6C334965"/>
    <w:rsid w:val="6C3B8EED"/>
    <w:rsid w:val="6C3EDF5A"/>
    <w:rsid w:val="6C54AB88"/>
    <w:rsid w:val="6C6E789B"/>
    <w:rsid w:val="6C757A1A"/>
    <w:rsid w:val="6C77C860"/>
    <w:rsid w:val="6C7D67A0"/>
    <w:rsid w:val="6C834C99"/>
    <w:rsid w:val="6C88541B"/>
    <w:rsid w:val="6C8CDA93"/>
    <w:rsid w:val="6C8EA277"/>
    <w:rsid w:val="6CA47F8A"/>
    <w:rsid w:val="6CA4BB4A"/>
    <w:rsid w:val="6CB7D474"/>
    <w:rsid w:val="6CC11DBB"/>
    <w:rsid w:val="6CC85D74"/>
    <w:rsid w:val="6CCC641B"/>
    <w:rsid w:val="6CEB3E5A"/>
    <w:rsid w:val="6D1F2FA1"/>
    <w:rsid w:val="6D31B13C"/>
    <w:rsid w:val="6D454E10"/>
    <w:rsid w:val="6D498788"/>
    <w:rsid w:val="6D4DF12D"/>
    <w:rsid w:val="6D5FD906"/>
    <w:rsid w:val="6D6C6022"/>
    <w:rsid w:val="6D74991A"/>
    <w:rsid w:val="6D80E55A"/>
    <w:rsid w:val="6D847205"/>
    <w:rsid w:val="6DA20A5F"/>
    <w:rsid w:val="6DA48CD3"/>
    <w:rsid w:val="6DB13809"/>
    <w:rsid w:val="6DD527A2"/>
    <w:rsid w:val="6DD5D20E"/>
    <w:rsid w:val="6DE6610C"/>
    <w:rsid w:val="6DFFBE84"/>
    <w:rsid w:val="6E1147A3"/>
    <w:rsid w:val="6E114A7B"/>
    <w:rsid w:val="6E1CEEBE"/>
    <w:rsid w:val="6E2B251F"/>
    <w:rsid w:val="6E404FEB"/>
    <w:rsid w:val="6E48E34D"/>
    <w:rsid w:val="6E4BCB16"/>
    <w:rsid w:val="6E52D3D2"/>
    <w:rsid w:val="6E69BFEF"/>
    <w:rsid w:val="6E7C6624"/>
    <w:rsid w:val="6E815CD9"/>
    <w:rsid w:val="6E875FBB"/>
    <w:rsid w:val="6E8FEB54"/>
    <w:rsid w:val="6EA734C0"/>
    <w:rsid w:val="6EAADBD8"/>
    <w:rsid w:val="6ECA7B88"/>
    <w:rsid w:val="6EE557E9"/>
    <w:rsid w:val="6EE95363"/>
    <w:rsid w:val="6EF55277"/>
    <w:rsid w:val="6EF65557"/>
    <w:rsid w:val="6F04426F"/>
    <w:rsid w:val="6F0DEDF4"/>
    <w:rsid w:val="6F318EDC"/>
    <w:rsid w:val="6F5A5037"/>
    <w:rsid w:val="6F7111AF"/>
    <w:rsid w:val="6F9C699B"/>
    <w:rsid w:val="6FA3943F"/>
    <w:rsid w:val="6FA8C1B8"/>
    <w:rsid w:val="6FB5BA22"/>
    <w:rsid w:val="6FBC5BF9"/>
    <w:rsid w:val="6FE194FB"/>
    <w:rsid w:val="6FE704A3"/>
    <w:rsid w:val="7013E0F3"/>
    <w:rsid w:val="70269370"/>
    <w:rsid w:val="702CB74E"/>
    <w:rsid w:val="7032617C"/>
    <w:rsid w:val="70430521"/>
    <w:rsid w:val="70473345"/>
    <w:rsid w:val="7057CF26"/>
    <w:rsid w:val="709B5DD9"/>
    <w:rsid w:val="70A7D580"/>
    <w:rsid w:val="70ABF3FC"/>
    <w:rsid w:val="70B594F8"/>
    <w:rsid w:val="70B7C6B1"/>
    <w:rsid w:val="70F2E623"/>
    <w:rsid w:val="7126A9D9"/>
    <w:rsid w:val="7134D2CC"/>
    <w:rsid w:val="715C9D49"/>
    <w:rsid w:val="716718D4"/>
    <w:rsid w:val="71782C6D"/>
    <w:rsid w:val="717E580B"/>
    <w:rsid w:val="71A71648"/>
    <w:rsid w:val="71AACBD4"/>
    <w:rsid w:val="71BF4F43"/>
    <w:rsid w:val="71C53AD2"/>
    <w:rsid w:val="71D2F862"/>
    <w:rsid w:val="71DA772A"/>
    <w:rsid w:val="71E097CD"/>
    <w:rsid w:val="71E5A8EE"/>
    <w:rsid w:val="7208295C"/>
    <w:rsid w:val="720ED857"/>
    <w:rsid w:val="7216C1DD"/>
    <w:rsid w:val="722CF339"/>
    <w:rsid w:val="72338996"/>
    <w:rsid w:val="7239B775"/>
    <w:rsid w:val="72449BB6"/>
    <w:rsid w:val="726401DA"/>
    <w:rsid w:val="7266A39E"/>
    <w:rsid w:val="726CBF6F"/>
    <w:rsid w:val="727D005D"/>
    <w:rsid w:val="7289EB92"/>
    <w:rsid w:val="7299B42A"/>
    <w:rsid w:val="72B27270"/>
    <w:rsid w:val="72C07395"/>
    <w:rsid w:val="72FEFA62"/>
    <w:rsid w:val="7312E195"/>
    <w:rsid w:val="7327FE49"/>
    <w:rsid w:val="73357D1E"/>
    <w:rsid w:val="733E30FA"/>
    <w:rsid w:val="734E0352"/>
    <w:rsid w:val="7354A7B9"/>
    <w:rsid w:val="737AA5E3"/>
    <w:rsid w:val="738F6FE8"/>
    <w:rsid w:val="73A5F678"/>
    <w:rsid w:val="73AE1FE3"/>
    <w:rsid w:val="73B6967F"/>
    <w:rsid w:val="73CBD4E3"/>
    <w:rsid w:val="73CC4EB2"/>
    <w:rsid w:val="73CF028C"/>
    <w:rsid w:val="73E3D80B"/>
    <w:rsid w:val="73F9E822"/>
    <w:rsid w:val="741551E5"/>
    <w:rsid w:val="741A3AD8"/>
    <w:rsid w:val="74294C40"/>
    <w:rsid w:val="7450FA0B"/>
    <w:rsid w:val="7461B22A"/>
    <w:rsid w:val="747F54EB"/>
    <w:rsid w:val="74838522"/>
    <w:rsid w:val="7499306B"/>
    <w:rsid w:val="74A0363B"/>
    <w:rsid w:val="74AD9931"/>
    <w:rsid w:val="74DE4ADC"/>
    <w:rsid w:val="74DEBC74"/>
    <w:rsid w:val="74DF6386"/>
    <w:rsid w:val="74E3F5B1"/>
    <w:rsid w:val="7508D4D5"/>
    <w:rsid w:val="75164A33"/>
    <w:rsid w:val="752AC058"/>
    <w:rsid w:val="7559EEB9"/>
    <w:rsid w:val="7571E550"/>
    <w:rsid w:val="757C3C78"/>
    <w:rsid w:val="75CA1F71"/>
    <w:rsid w:val="75CDFF7D"/>
    <w:rsid w:val="75F612DC"/>
    <w:rsid w:val="7602FFFF"/>
    <w:rsid w:val="761A017E"/>
    <w:rsid w:val="7630D232"/>
    <w:rsid w:val="76327533"/>
    <w:rsid w:val="7644970F"/>
    <w:rsid w:val="764F220A"/>
    <w:rsid w:val="765F9F0B"/>
    <w:rsid w:val="766C107A"/>
    <w:rsid w:val="767B4145"/>
    <w:rsid w:val="76802BB1"/>
    <w:rsid w:val="7685A414"/>
    <w:rsid w:val="76AA15F0"/>
    <w:rsid w:val="76B5889D"/>
    <w:rsid w:val="76D1A4DE"/>
    <w:rsid w:val="76DCA9D9"/>
    <w:rsid w:val="76EB66DE"/>
    <w:rsid w:val="76EC3056"/>
    <w:rsid w:val="76F3E8AD"/>
    <w:rsid w:val="7706A34E"/>
    <w:rsid w:val="770BA46B"/>
    <w:rsid w:val="772A87C9"/>
    <w:rsid w:val="772C4BBD"/>
    <w:rsid w:val="77365FD1"/>
    <w:rsid w:val="7783F891"/>
    <w:rsid w:val="7787FEF2"/>
    <w:rsid w:val="77912E6C"/>
    <w:rsid w:val="77BF0A72"/>
    <w:rsid w:val="77CF758F"/>
    <w:rsid w:val="77DFA630"/>
    <w:rsid w:val="78226D1F"/>
    <w:rsid w:val="7835DE87"/>
    <w:rsid w:val="7849B8AE"/>
    <w:rsid w:val="784FD951"/>
    <w:rsid w:val="785A4C43"/>
    <w:rsid w:val="78769A8A"/>
    <w:rsid w:val="78830C60"/>
    <w:rsid w:val="788AD612"/>
    <w:rsid w:val="788E9BE6"/>
    <w:rsid w:val="788FD09C"/>
    <w:rsid w:val="7897D407"/>
    <w:rsid w:val="789F2BBE"/>
    <w:rsid w:val="78A1D993"/>
    <w:rsid w:val="79363451"/>
    <w:rsid w:val="7947C897"/>
    <w:rsid w:val="7961CFA1"/>
    <w:rsid w:val="796E0341"/>
    <w:rsid w:val="798FC108"/>
    <w:rsid w:val="79973FCD"/>
    <w:rsid w:val="79AA975E"/>
    <w:rsid w:val="79C0BE70"/>
    <w:rsid w:val="79C618FF"/>
    <w:rsid w:val="79DA9619"/>
    <w:rsid w:val="79E5890F"/>
    <w:rsid w:val="79EBA9B2"/>
    <w:rsid w:val="79FAFA44"/>
    <w:rsid w:val="7A0AA8BB"/>
    <w:rsid w:val="7A0BB6E8"/>
    <w:rsid w:val="7A0BBE31"/>
    <w:rsid w:val="7A144A9B"/>
    <w:rsid w:val="7A23056C"/>
    <w:rsid w:val="7A251210"/>
    <w:rsid w:val="7A51CF8B"/>
    <w:rsid w:val="7A52AA32"/>
    <w:rsid w:val="7A67EEC7"/>
    <w:rsid w:val="7AB62CB3"/>
    <w:rsid w:val="7ABB7890"/>
    <w:rsid w:val="7AC64448"/>
    <w:rsid w:val="7AD3AF4D"/>
    <w:rsid w:val="7AE6FD31"/>
    <w:rsid w:val="7AF7BB09"/>
    <w:rsid w:val="7AFB39E8"/>
    <w:rsid w:val="7B0ABC48"/>
    <w:rsid w:val="7B0DFB1A"/>
    <w:rsid w:val="7B17DC0C"/>
    <w:rsid w:val="7B4A15A1"/>
    <w:rsid w:val="7B4CB240"/>
    <w:rsid w:val="7B4EA50A"/>
    <w:rsid w:val="7B5E8671"/>
    <w:rsid w:val="7B60B24B"/>
    <w:rsid w:val="7B66C0B3"/>
    <w:rsid w:val="7B85B7C8"/>
    <w:rsid w:val="7B952671"/>
    <w:rsid w:val="7B99A3CD"/>
    <w:rsid w:val="7BA6791C"/>
    <w:rsid w:val="7BAD144B"/>
    <w:rsid w:val="7BC5ED31"/>
    <w:rsid w:val="7BC7715E"/>
    <w:rsid w:val="7BD2559F"/>
    <w:rsid w:val="7BE11C83"/>
    <w:rsid w:val="7BEE7A93"/>
    <w:rsid w:val="7BFB832D"/>
    <w:rsid w:val="7C13A1B5"/>
    <w:rsid w:val="7C1CB09B"/>
    <w:rsid w:val="7C3038FB"/>
    <w:rsid w:val="7C330B75"/>
    <w:rsid w:val="7C4C2C03"/>
    <w:rsid w:val="7C59396A"/>
    <w:rsid w:val="7C6EAA43"/>
    <w:rsid w:val="7C7AD71E"/>
    <w:rsid w:val="7CABF31F"/>
    <w:rsid w:val="7CB12FE1"/>
    <w:rsid w:val="7CBAEA72"/>
    <w:rsid w:val="7CCA8F73"/>
    <w:rsid w:val="7CD2A6DE"/>
    <w:rsid w:val="7CEA756B"/>
    <w:rsid w:val="7CEB0FF6"/>
    <w:rsid w:val="7CFBCF39"/>
    <w:rsid w:val="7D175F36"/>
    <w:rsid w:val="7D17CFBD"/>
    <w:rsid w:val="7D2CF6EC"/>
    <w:rsid w:val="7D2E4D1A"/>
    <w:rsid w:val="7D42497D"/>
    <w:rsid w:val="7D593473"/>
    <w:rsid w:val="7D5D7467"/>
    <w:rsid w:val="7D675EAA"/>
    <w:rsid w:val="7D691D60"/>
    <w:rsid w:val="7D8B4825"/>
    <w:rsid w:val="7D9CFA4F"/>
    <w:rsid w:val="7DAE6319"/>
    <w:rsid w:val="7DE48C50"/>
    <w:rsid w:val="7DED499F"/>
    <w:rsid w:val="7DFC196E"/>
    <w:rsid w:val="7DFE3343"/>
    <w:rsid w:val="7E19EC15"/>
    <w:rsid w:val="7E452FA2"/>
    <w:rsid w:val="7E49DCDF"/>
    <w:rsid w:val="7E518E92"/>
    <w:rsid w:val="7E579F91"/>
    <w:rsid w:val="7E6D3A54"/>
    <w:rsid w:val="7E7E5846"/>
    <w:rsid w:val="7E88B4BF"/>
    <w:rsid w:val="7EA7D745"/>
    <w:rsid w:val="7EA8170C"/>
    <w:rsid w:val="7EC97D04"/>
    <w:rsid w:val="7ECCC733"/>
    <w:rsid w:val="7EDF280B"/>
    <w:rsid w:val="7EE32F42"/>
    <w:rsid w:val="7EE9187C"/>
    <w:rsid w:val="7EECBEFE"/>
    <w:rsid w:val="7EF7423B"/>
    <w:rsid w:val="7EF85068"/>
    <w:rsid w:val="7EFCEBE3"/>
    <w:rsid w:val="7F09F661"/>
    <w:rsid w:val="7F1955A0"/>
    <w:rsid w:val="7F1AEAB0"/>
    <w:rsid w:val="7F230467"/>
    <w:rsid w:val="7F24924E"/>
    <w:rsid w:val="7F2AEF5A"/>
    <w:rsid w:val="7F88DC7B"/>
    <w:rsid w:val="7F9BD9FF"/>
    <w:rsid w:val="7FA72860"/>
    <w:rsid w:val="7FCEFD40"/>
    <w:rsid w:val="7FFAD7C9"/>
    <w:rsid w:val="7FFE53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B657F6"/>
  <w15:chartTrackingRefBased/>
  <w15:docId w15:val="{08C6C8AC-DA2C-44CE-9BE4-0B4D3FC21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新細明體"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1514A0"/>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DC2B29"/>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unhideWhenUsed/>
    <w:qFormat/>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40">
    <w:name w:val="標題 4 字元"/>
    <w:basedOn w:val="a0"/>
    <w:link w:val="4"/>
    <w:uiPriority w:val="9"/>
    <w:rPr>
      <w:rFonts w:asciiTheme="majorHAnsi" w:eastAsiaTheme="majorEastAsia" w:hAnsiTheme="majorHAnsi" w:cstheme="majorBidi"/>
      <w:i/>
      <w:iCs/>
      <w:color w:val="2F5496" w:themeColor="accent1" w:themeShade="BF"/>
    </w:rPr>
  </w:style>
  <w:style w:type="character" w:customStyle="1" w:styleId="20">
    <w:name w:val="標題 2 字元"/>
    <w:basedOn w:val="a0"/>
    <w:link w:val="2"/>
    <w:uiPriority w:val="9"/>
    <w:rPr>
      <w:rFonts w:asciiTheme="majorHAnsi" w:eastAsiaTheme="majorEastAsia" w:hAnsiTheme="majorHAnsi" w:cstheme="majorBidi"/>
      <w:color w:val="2F5496" w:themeColor="accent1" w:themeShade="BF"/>
      <w:sz w:val="26"/>
      <w:szCs w:val="26"/>
    </w:rPr>
  </w:style>
  <w:style w:type="paragraph" w:styleId="a4">
    <w:name w:val="List Paragraph"/>
    <w:basedOn w:val="a"/>
    <w:uiPriority w:val="34"/>
    <w:qFormat/>
    <w:pPr>
      <w:ind w:left="720"/>
      <w:contextualSpacing/>
    </w:pPr>
  </w:style>
  <w:style w:type="character" w:customStyle="1" w:styleId="a5">
    <w:name w:val="頁首 字元"/>
    <w:basedOn w:val="a0"/>
    <w:link w:val="a6"/>
    <w:uiPriority w:val="99"/>
  </w:style>
  <w:style w:type="paragraph" w:styleId="a6">
    <w:name w:val="header"/>
    <w:basedOn w:val="a"/>
    <w:link w:val="a5"/>
    <w:uiPriority w:val="99"/>
    <w:unhideWhenUsed/>
    <w:pPr>
      <w:tabs>
        <w:tab w:val="center" w:pos="4680"/>
        <w:tab w:val="right" w:pos="9360"/>
      </w:tabs>
    </w:pPr>
  </w:style>
  <w:style w:type="character" w:customStyle="1" w:styleId="a7">
    <w:name w:val="頁尾 字元"/>
    <w:basedOn w:val="a0"/>
    <w:link w:val="a8"/>
    <w:uiPriority w:val="99"/>
  </w:style>
  <w:style w:type="paragraph" w:styleId="a8">
    <w:name w:val="footer"/>
    <w:basedOn w:val="a"/>
    <w:link w:val="a7"/>
    <w:uiPriority w:val="99"/>
    <w:unhideWhenUsed/>
    <w:pPr>
      <w:tabs>
        <w:tab w:val="center" w:pos="4680"/>
        <w:tab w:val="right" w:pos="9360"/>
      </w:tabs>
    </w:pPr>
  </w:style>
  <w:style w:type="character" w:styleId="a9">
    <w:name w:val="Hyperlink"/>
    <w:basedOn w:val="a0"/>
    <w:uiPriority w:val="99"/>
    <w:unhideWhenUsed/>
    <w:rPr>
      <w:color w:val="0563C1" w:themeColor="hyperlink"/>
      <w:u w:val="single"/>
    </w:rPr>
  </w:style>
  <w:style w:type="paragraph" w:styleId="aa">
    <w:name w:val="Body Text"/>
    <w:link w:val="ab"/>
    <w:semiHidden/>
    <w:rsid w:val="005A3893"/>
    <w:pPr>
      <w:spacing w:after="240"/>
      <w:jc w:val="both"/>
    </w:pPr>
    <w:rPr>
      <w:rFonts w:ascii="Times New Roman" w:hAnsi="Times New Roman" w:cs="Times New Roman"/>
      <w:szCs w:val="20"/>
    </w:rPr>
  </w:style>
  <w:style w:type="character" w:customStyle="1" w:styleId="ab">
    <w:name w:val="本文 字元"/>
    <w:basedOn w:val="a0"/>
    <w:link w:val="aa"/>
    <w:semiHidden/>
    <w:rsid w:val="005A3893"/>
    <w:rPr>
      <w:rFonts w:ascii="Times New Roman" w:hAnsi="Times New Roman" w:cs="Times New Roman"/>
      <w:szCs w:val="20"/>
    </w:rPr>
  </w:style>
  <w:style w:type="character" w:styleId="ac">
    <w:name w:val="page number"/>
    <w:basedOn w:val="a0"/>
    <w:semiHidden/>
    <w:rsid w:val="005A3893"/>
  </w:style>
  <w:style w:type="paragraph" w:styleId="ad">
    <w:name w:val="Title"/>
    <w:basedOn w:val="a"/>
    <w:link w:val="ae"/>
    <w:qFormat/>
    <w:rsid w:val="005A3893"/>
    <w:pPr>
      <w:jc w:val="center"/>
    </w:pPr>
    <w:rPr>
      <w:rFonts w:ascii="Times New Roman" w:hAnsi="Times New Roman" w:cs="Times New Roman"/>
      <w:b/>
      <w:bCs/>
      <w:sz w:val="32"/>
      <w:szCs w:val="24"/>
    </w:rPr>
  </w:style>
  <w:style w:type="character" w:customStyle="1" w:styleId="ae">
    <w:name w:val="標題 字元"/>
    <w:basedOn w:val="a0"/>
    <w:link w:val="ad"/>
    <w:rsid w:val="005A3893"/>
    <w:rPr>
      <w:rFonts w:ascii="Times New Roman" w:hAnsi="Times New Roman" w:cs="Times New Roman"/>
      <w:b/>
      <w:bCs/>
      <w:sz w:val="32"/>
      <w:szCs w:val="24"/>
    </w:rPr>
  </w:style>
  <w:style w:type="paragraph" w:styleId="Web">
    <w:name w:val="Normal (Web)"/>
    <w:basedOn w:val="a"/>
    <w:uiPriority w:val="99"/>
    <w:semiHidden/>
    <w:unhideWhenUsed/>
    <w:rsid w:val="00EA08A9"/>
    <w:pPr>
      <w:spacing w:before="100" w:beforeAutospacing="1" w:after="100" w:afterAutospacing="1"/>
    </w:pPr>
    <w:rPr>
      <w:rFonts w:ascii="Times New Roman" w:eastAsia="Times New Roman" w:hAnsi="Times New Roman" w:cs="Times New Roman"/>
      <w:sz w:val="24"/>
      <w:szCs w:val="24"/>
      <w:lang w:eastAsia="zh-TW"/>
    </w:rPr>
  </w:style>
  <w:style w:type="character" w:customStyle="1" w:styleId="10">
    <w:name w:val="標題 1 字元"/>
    <w:basedOn w:val="a0"/>
    <w:link w:val="1"/>
    <w:uiPriority w:val="9"/>
    <w:rsid w:val="001514A0"/>
    <w:rPr>
      <w:rFonts w:asciiTheme="majorHAnsi" w:eastAsiaTheme="majorEastAsia" w:hAnsiTheme="majorHAnsi" w:cstheme="majorBidi"/>
      <w:b/>
      <w:bCs/>
      <w:kern w:val="52"/>
      <w:sz w:val="52"/>
      <w:szCs w:val="52"/>
    </w:rPr>
  </w:style>
  <w:style w:type="character" w:styleId="af">
    <w:name w:val="Strong"/>
    <w:basedOn w:val="a0"/>
    <w:uiPriority w:val="22"/>
    <w:qFormat/>
    <w:rsid w:val="001A65BD"/>
    <w:rPr>
      <w:b/>
      <w:bCs/>
    </w:rPr>
  </w:style>
  <w:style w:type="character" w:styleId="af0">
    <w:name w:val="annotation reference"/>
    <w:basedOn w:val="a0"/>
    <w:uiPriority w:val="99"/>
    <w:semiHidden/>
    <w:unhideWhenUsed/>
    <w:rsid w:val="007F29AA"/>
    <w:rPr>
      <w:sz w:val="18"/>
      <w:szCs w:val="18"/>
    </w:rPr>
  </w:style>
  <w:style w:type="paragraph" w:styleId="af1">
    <w:name w:val="annotation text"/>
    <w:basedOn w:val="a"/>
    <w:link w:val="af2"/>
    <w:uiPriority w:val="99"/>
    <w:semiHidden/>
    <w:unhideWhenUsed/>
    <w:rsid w:val="007F29AA"/>
  </w:style>
  <w:style w:type="character" w:customStyle="1" w:styleId="af2">
    <w:name w:val="註解文字 字元"/>
    <w:basedOn w:val="a0"/>
    <w:link w:val="af1"/>
    <w:uiPriority w:val="99"/>
    <w:semiHidden/>
    <w:rsid w:val="007F29AA"/>
  </w:style>
  <w:style w:type="paragraph" w:styleId="af3">
    <w:name w:val="annotation subject"/>
    <w:basedOn w:val="af1"/>
    <w:next w:val="af1"/>
    <w:link w:val="af4"/>
    <w:uiPriority w:val="99"/>
    <w:semiHidden/>
    <w:unhideWhenUsed/>
    <w:rsid w:val="007F29AA"/>
    <w:rPr>
      <w:b/>
      <w:bCs/>
    </w:rPr>
  </w:style>
  <w:style w:type="character" w:customStyle="1" w:styleId="af4">
    <w:name w:val="註解主旨 字元"/>
    <w:basedOn w:val="af2"/>
    <w:link w:val="af3"/>
    <w:uiPriority w:val="99"/>
    <w:semiHidden/>
    <w:rsid w:val="007F29AA"/>
    <w:rPr>
      <w:b/>
      <w:bCs/>
    </w:rPr>
  </w:style>
  <w:style w:type="character" w:customStyle="1" w:styleId="30">
    <w:name w:val="標題 3 字元"/>
    <w:basedOn w:val="a0"/>
    <w:link w:val="3"/>
    <w:uiPriority w:val="9"/>
    <w:semiHidden/>
    <w:rsid w:val="00DC2B29"/>
    <w:rPr>
      <w:rFonts w:asciiTheme="majorHAnsi" w:eastAsiaTheme="majorEastAsia" w:hAnsiTheme="majorHAnsi" w:cstheme="majorBidi"/>
      <w:b/>
      <w:bCs/>
      <w:sz w:val="36"/>
      <w:szCs w:val="36"/>
    </w:rPr>
  </w:style>
  <w:style w:type="character" w:styleId="af5">
    <w:name w:val="Unresolved Mention"/>
    <w:basedOn w:val="a0"/>
    <w:uiPriority w:val="99"/>
    <w:semiHidden/>
    <w:unhideWhenUsed/>
    <w:rsid w:val="00960CDA"/>
    <w:rPr>
      <w:color w:val="605E5C"/>
      <w:shd w:val="clear" w:color="auto" w:fill="E1DFDD"/>
    </w:rPr>
  </w:style>
  <w:style w:type="paragraph" w:customStyle="1" w:styleId="BodyText1">
    <w:name w:val="Body Text1"/>
    <w:basedOn w:val="a"/>
    <w:rsid w:val="00BE7842"/>
    <w:pPr>
      <w:tabs>
        <w:tab w:val="left" w:pos="720"/>
        <w:tab w:val="left" w:pos="1440"/>
      </w:tabs>
      <w:spacing w:after="0" w:line="240" w:lineRule="auto"/>
    </w:pPr>
    <w:rPr>
      <w:rFonts w:ascii="CG Times (WN)" w:hAnsi="CG Times (WN)" w:cs="Times New Roman"/>
      <w:sz w:val="24"/>
      <w:szCs w:val="20"/>
      <w:lang w:val="en-GB"/>
    </w:rPr>
  </w:style>
  <w:style w:type="paragraph" w:styleId="af6">
    <w:name w:val="No Spacing"/>
    <w:autoRedefine/>
    <w:uiPriority w:val="99"/>
    <w:qFormat/>
    <w:rsid w:val="00BE7842"/>
    <w:pPr>
      <w:spacing w:after="0" w:line="276" w:lineRule="auto"/>
      <w:jc w:val="both"/>
    </w:pPr>
    <w:rPr>
      <w:rFonts w:ascii="Arial" w:eastAsia="Times New Roman" w:hAnsi="Arial" w:cs="Arial"/>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92282">
      <w:bodyDiv w:val="1"/>
      <w:marLeft w:val="0"/>
      <w:marRight w:val="0"/>
      <w:marTop w:val="0"/>
      <w:marBottom w:val="0"/>
      <w:divBdr>
        <w:top w:val="none" w:sz="0" w:space="0" w:color="auto"/>
        <w:left w:val="none" w:sz="0" w:space="0" w:color="auto"/>
        <w:bottom w:val="none" w:sz="0" w:space="0" w:color="auto"/>
        <w:right w:val="none" w:sz="0" w:space="0" w:color="auto"/>
      </w:divBdr>
    </w:div>
    <w:div w:id="138770498">
      <w:bodyDiv w:val="1"/>
      <w:marLeft w:val="0"/>
      <w:marRight w:val="0"/>
      <w:marTop w:val="0"/>
      <w:marBottom w:val="0"/>
      <w:divBdr>
        <w:top w:val="none" w:sz="0" w:space="0" w:color="auto"/>
        <w:left w:val="none" w:sz="0" w:space="0" w:color="auto"/>
        <w:bottom w:val="none" w:sz="0" w:space="0" w:color="auto"/>
        <w:right w:val="none" w:sz="0" w:space="0" w:color="auto"/>
      </w:divBdr>
      <w:divsChild>
        <w:div w:id="1179737064">
          <w:marLeft w:val="0"/>
          <w:marRight w:val="0"/>
          <w:marTop w:val="0"/>
          <w:marBottom w:val="0"/>
          <w:divBdr>
            <w:top w:val="none" w:sz="0" w:space="0" w:color="auto"/>
            <w:left w:val="none" w:sz="0" w:space="0" w:color="auto"/>
            <w:bottom w:val="none" w:sz="0" w:space="0" w:color="auto"/>
            <w:right w:val="none" w:sz="0" w:space="0" w:color="auto"/>
          </w:divBdr>
        </w:div>
      </w:divsChild>
    </w:div>
    <w:div w:id="175309766">
      <w:bodyDiv w:val="1"/>
      <w:marLeft w:val="0"/>
      <w:marRight w:val="0"/>
      <w:marTop w:val="0"/>
      <w:marBottom w:val="0"/>
      <w:divBdr>
        <w:top w:val="none" w:sz="0" w:space="0" w:color="auto"/>
        <w:left w:val="none" w:sz="0" w:space="0" w:color="auto"/>
        <w:bottom w:val="none" w:sz="0" w:space="0" w:color="auto"/>
        <w:right w:val="none" w:sz="0" w:space="0" w:color="auto"/>
      </w:divBdr>
      <w:divsChild>
        <w:div w:id="395856935">
          <w:marLeft w:val="0"/>
          <w:marRight w:val="0"/>
          <w:marTop w:val="0"/>
          <w:marBottom w:val="0"/>
          <w:divBdr>
            <w:top w:val="none" w:sz="0" w:space="0" w:color="auto"/>
            <w:left w:val="none" w:sz="0" w:space="0" w:color="auto"/>
            <w:bottom w:val="none" w:sz="0" w:space="0" w:color="auto"/>
            <w:right w:val="none" w:sz="0" w:space="0" w:color="auto"/>
          </w:divBdr>
          <w:divsChild>
            <w:div w:id="1224829970">
              <w:marLeft w:val="0"/>
              <w:marRight w:val="0"/>
              <w:marTop w:val="0"/>
              <w:marBottom w:val="0"/>
              <w:divBdr>
                <w:top w:val="none" w:sz="0" w:space="0" w:color="auto"/>
                <w:left w:val="none" w:sz="0" w:space="0" w:color="auto"/>
                <w:bottom w:val="none" w:sz="0" w:space="0" w:color="auto"/>
                <w:right w:val="none" w:sz="0" w:space="0" w:color="auto"/>
              </w:divBdr>
              <w:divsChild>
                <w:div w:id="867987559">
                  <w:marLeft w:val="0"/>
                  <w:marRight w:val="0"/>
                  <w:marTop w:val="0"/>
                  <w:marBottom w:val="0"/>
                  <w:divBdr>
                    <w:top w:val="none" w:sz="0" w:space="0" w:color="auto"/>
                    <w:left w:val="none" w:sz="0" w:space="0" w:color="auto"/>
                    <w:bottom w:val="none" w:sz="0" w:space="0" w:color="auto"/>
                    <w:right w:val="none" w:sz="0" w:space="0" w:color="auto"/>
                  </w:divBdr>
                  <w:divsChild>
                    <w:div w:id="1696617614">
                      <w:marLeft w:val="0"/>
                      <w:marRight w:val="0"/>
                      <w:marTop w:val="0"/>
                      <w:marBottom w:val="0"/>
                      <w:divBdr>
                        <w:top w:val="none" w:sz="0" w:space="0" w:color="auto"/>
                        <w:left w:val="none" w:sz="0" w:space="0" w:color="auto"/>
                        <w:bottom w:val="none" w:sz="0" w:space="0" w:color="auto"/>
                        <w:right w:val="none" w:sz="0" w:space="0" w:color="auto"/>
                      </w:divBdr>
                      <w:divsChild>
                        <w:div w:id="1564950389">
                          <w:marLeft w:val="0"/>
                          <w:marRight w:val="0"/>
                          <w:marTop w:val="0"/>
                          <w:marBottom w:val="0"/>
                          <w:divBdr>
                            <w:top w:val="single" w:sz="6" w:space="2" w:color="C0C0C0"/>
                            <w:left w:val="single" w:sz="6" w:space="2" w:color="C0C0C0"/>
                            <w:bottom w:val="single" w:sz="6" w:space="2" w:color="C0C0C0"/>
                            <w:right w:val="single" w:sz="6" w:space="2" w:color="C0C0C0"/>
                          </w:divBdr>
                        </w:div>
                        <w:div w:id="1060983606">
                          <w:marLeft w:val="0"/>
                          <w:marRight w:val="0"/>
                          <w:marTop w:val="0"/>
                          <w:marBottom w:val="0"/>
                          <w:divBdr>
                            <w:top w:val="none" w:sz="0" w:space="0" w:color="auto"/>
                            <w:left w:val="none" w:sz="0" w:space="0" w:color="auto"/>
                            <w:bottom w:val="none" w:sz="0" w:space="0" w:color="auto"/>
                            <w:right w:val="none" w:sz="0" w:space="0" w:color="auto"/>
                          </w:divBdr>
                          <w:divsChild>
                            <w:div w:id="6029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920242">
                      <w:marLeft w:val="0"/>
                      <w:marRight w:val="0"/>
                      <w:marTop w:val="0"/>
                      <w:marBottom w:val="0"/>
                      <w:divBdr>
                        <w:top w:val="none" w:sz="0" w:space="0" w:color="auto"/>
                        <w:left w:val="none" w:sz="0" w:space="0" w:color="auto"/>
                        <w:bottom w:val="none" w:sz="0" w:space="0" w:color="auto"/>
                        <w:right w:val="none" w:sz="0" w:space="0" w:color="auto"/>
                      </w:divBdr>
                      <w:divsChild>
                        <w:div w:id="1740977124">
                          <w:marLeft w:val="0"/>
                          <w:marRight w:val="0"/>
                          <w:marTop w:val="0"/>
                          <w:marBottom w:val="0"/>
                          <w:divBdr>
                            <w:top w:val="single" w:sz="6" w:space="2" w:color="C0C0C0"/>
                            <w:left w:val="single" w:sz="6" w:space="2" w:color="C0C0C0"/>
                            <w:bottom w:val="single" w:sz="6" w:space="2" w:color="C0C0C0"/>
                            <w:right w:val="single" w:sz="6" w:space="2" w:color="C0C0C0"/>
                          </w:divBdr>
                        </w:div>
                        <w:div w:id="865600103">
                          <w:marLeft w:val="0"/>
                          <w:marRight w:val="0"/>
                          <w:marTop w:val="0"/>
                          <w:marBottom w:val="0"/>
                          <w:divBdr>
                            <w:top w:val="none" w:sz="0" w:space="0" w:color="auto"/>
                            <w:left w:val="none" w:sz="0" w:space="0" w:color="auto"/>
                            <w:bottom w:val="none" w:sz="0" w:space="0" w:color="auto"/>
                            <w:right w:val="none" w:sz="0" w:space="0" w:color="auto"/>
                          </w:divBdr>
                          <w:divsChild>
                            <w:div w:id="97591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455430">
                      <w:marLeft w:val="0"/>
                      <w:marRight w:val="0"/>
                      <w:marTop w:val="0"/>
                      <w:marBottom w:val="0"/>
                      <w:divBdr>
                        <w:top w:val="none" w:sz="0" w:space="0" w:color="auto"/>
                        <w:left w:val="none" w:sz="0" w:space="0" w:color="auto"/>
                        <w:bottom w:val="none" w:sz="0" w:space="0" w:color="auto"/>
                        <w:right w:val="none" w:sz="0" w:space="0" w:color="auto"/>
                      </w:divBdr>
                      <w:divsChild>
                        <w:div w:id="1096827262">
                          <w:marLeft w:val="0"/>
                          <w:marRight w:val="0"/>
                          <w:marTop w:val="0"/>
                          <w:marBottom w:val="0"/>
                          <w:divBdr>
                            <w:top w:val="single" w:sz="6" w:space="2" w:color="C0C0C0"/>
                            <w:left w:val="single" w:sz="6" w:space="2" w:color="C0C0C0"/>
                            <w:bottom w:val="single" w:sz="6" w:space="2" w:color="C0C0C0"/>
                            <w:right w:val="single" w:sz="6" w:space="2" w:color="C0C0C0"/>
                          </w:divBdr>
                        </w:div>
                        <w:div w:id="1147476249">
                          <w:marLeft w:val="0"/>
                          <w:marRight w:val="0"/>
                          <w:marTop w:val="0"/>
                          <w:marBottom w:val="0"/>
                          <w:divBdr>
                            <w:top w:val="none" w:sz="0" w:space="0" w:color="auto"/>
                            <w:left w:val="none" w:sz="0" w:space="0" w:color="auto"/>
                            <w:bottom w:val="none" w:sz="0" w:space="0" w:color="auto"/>
                            <w:right w:val="none" w:sz="0" w:space="0" w:color="auto"/>
                          </w:divBdr>
                          <w:divsChild>
                            <w:div w:id="65839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06336">
                      <w:marLeft w:val="0"/>
                      <w:marRight w:val="0"/>
                      <w:marTop w:val="0"/>
                      <w:marBottom w:val="0"/>
                      <w:divBdr>
                        <w:top w:val="none" w:sz="0" w:space="0" w:color="auto"/>
                        <w:left w:val="none" w:sz="0" w:space="0" w:color="auto"/>
                        <w:bottom w:val="none" w:sz="0" w:space="0" w:color="auto"/>
                        <w:right w:val="none" w:sz="0" w:space="0" w:color="auto"/>
                      </w:divBdr>
                      <w:divsChild>
                        <w:div w:id="2027361115">
                          <w:marLeft w:val="0"/>
                          <w:marRight w:val="0"/>
                          <w:marTop w:val="0"/>
                          <w:marBottom w:val="0"/>
                          <w:divBdr>
                            <w:top w:val="single" w:sz="6" w:space="2" w:color="C0C0C0"/>
                            <w:left w:val="single" w:sz="6" w:space="2" w:color="C0C0C0"/>
                            <w:bottom w:val="single" w:sz="6" w:space="2" w:color="C0C0C0"/>
                            <w:right w:val="single" w:sz="6" w:space="2" w:color="C0C0C0"/>
                          </w:divBdr>
                        </w:div>
                        <w:div w:id="658117072">
                          <w:marLeft w:val="0"/>
                          <w:marRight w:val="0"/>
                          <w:marTop w:val="0"/>
                          <w:marBottom w:val="0"/>
                          <w:divBdr>
                            <w:top w:val="none" w:sz="0" w:space="0" w:color="auto"/>
                            <w:left w:val="none" w:sz="0" w:space="0" w:color="auto"/>
                            <w:bottom w:val="none" w:sz="0" w:space="0" w:color="auto"/>
                            <w:right w:val="none" w:sz="0" w:space="0" w:color="auto"/>
                          </w:divBdr>
                          <w:divsChild>
                            <w:div w:id="27455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9304520">
      <w:bodyDiv w:val="1"/>
      <w:marLeft w:val="0"/>
      <w:marRight w:val="0"/>
      <w:marTop w:val="0"/>
      <w:marBottom w:val="0"/>
      <w:divBdr>
        <w:top w:val="none" w:sz="0" w:space="0" w:color="auto"/>
        <w:left w:val="none" w:sz="0" w:space="0" w:color="auto"/>
        <w:bottom w:val="none" w:sz="0" w:space="0" w:color="auto"/>
        <w:right w:val="none" w:sz="0" w:space="0" w:color="auto"/>
      </w:divBdr>
    </w:div>
    <w:div w:id="460854059">
      <w:bodyDiv w:val="1"/>
      <w:marLeft w:val="0"/>
      <w:marRight w:val="0"/>
      <w:marTop w:val="0"/>
      <w:marBottom w:val="0"/>
      <w:divBdr>
        <w:top w:val="none" w:sz="0" w:space="0" w:color="auto"/>
        <w:left w:val="none" w:sz="0" w:space="0" w:color="auto"/>
        <w:bottom w:val="none" w:sz="0" w:space="0" w:color="auto"/>
        <w:right w:val="none" w:sz="0" w:space="0" w:color="auto"/>
      </w:divBdr>
    </w:div>
    <w:div w:id="868956715">
      <w:bodyDiv w:val="1"/>
      <w:marLeft w:val="0"/>
      <w:marRight w:val="0"/>
      <w:marTop w:val="0"/>
      <w:marBottom w:val="0"/>
      <w:divBdr>
        <w:top w:val="none" w:sz="0" w:space="0" w:color="auto"/>
        <w:left w:val="none" w:sz="0" w:space="0" w:color="auto"/>
        <w:bottom w:val="none" w:sz="0" w:space="0" w:color="auto"/>
        <w:right w:val="none" w:sz="0" w:space="0" w:color="auto"/>
      </w:divBdr>
    </w:div>
    <w:div w:id="951327566">
      <w:bodyDiv w:val="1"/>
      <w:marLeft w:val="0"/>
      <w:marRight w:val="0"/>
      <w:marTop w:val="0"/>
      <w:marBottom w:val="0"/>
      <w:divBdr>
        <w:top w:val="none" w:sz="0" w:space="0" w:color="auto"/>
        <w:left w:val="none" w:sz="0" w:space="0" w:color="auto"/>
        <w:bottom w:val="none" w:sz="0" w:space="0" w:color="auto"/>
        <w:right w:val="none" w:sz="0" w:space="0" w:color="auto"/>
      </w:divBdr>
    </w:div>
    <w:div w:id="1015033262">
      <w:bodyDiv w:val="1"/>
      <w:marLeft w:val="0"/>
      <w:marRight w:val="0"/>
      <w:marTop w:val="0"/>
      <w:marBottom w:val="0"/>
      <w:divBdr>
        <w:top w:val="none" w:sz="0" w:space="0" w:color="auto"/>
        <w:left w:val="none" w:sz="0" w:space="0" w:color="auto"/>
        <w:bottom w:val="none" w:sz="0" w:space="0" w:color="auto"/>
        <w:right w:val="none" w:sz="0" w:space="0" w:color="auto"/>
      </w:divBdr>
    </w:div>
    <w:div w:id="1026904180">
      <w:bodyDiv w:val="1"/>
      <w:marLeft w:val="0"/>
      <w:marRight w:val="0"/>
      <w:marTop w:val="0"/>
      <w:marBottom w:val="0"/>
      <w:divBdr>
        <w:top w:val="none" w:sz="0" w:space="0" w:color="auto"/>
        <w:left w:val="none" w:sz="0" w:space="0" w:color="auto"/>
        <w:bottom w:val="none" w:sz="0" w:space="0" w:color="auto"/>
        <w:right w:val="none" w:sz="0" w:space="0" w:color="auto"/>
      </w:divBdr>
      <w:divsChild>
        <w:div w:id="1316032068">
          <w:marLeft w:val="0"/>
          <w:marRight w:val="0"/>
          <w:marTop w:val="0"/>
          <w:marBottom w:val="0"/>
          <w:divBdr>
            <w:top w:val="none" w:sz="0" w:space="0" w:color="auto"/>
            <w:left w:val="none" w:sz="0" w:space="0" w:color="auto"/>
            <w:bottom w:val="none" w:sz="0" w:space="0" w:color="auto"/>
            <w:right w:val="none" w:sz="0" w:space="0" w:color="auto"/>
          </w:divBdr>
        </w:div>
        <w:div w:id="835149715">
          <w:marLeft w:val="0"/>
          <w:marRight w:val="0"/>
          <w:marTop w:val="0"/>
          <w:marBottom w:val="0"/>
          <w:divBdr>
            <w:top w:val="none" w:sz="0" w:space="0" w:color="auto"/>
            <w:left w:val="none" w:sz="0" w:space="0" w:color="auto"/>
            <w:bottom w:val="none" w:sz="0" w:space="0" w:color="auto"/>
            <w:right w:val="none" w:sz="0" w:space="0" w:color="auto"/>
          </w:divBdr>
          <w:divsChild>
            <w:div w:id="170224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200526">
      <w:bodyDiv w:val="1"/>
      <w:marLeft w:val="0"/>
      <w:marRight w:val="0"/>
      <w:marTop w:val="0"/>
      <w:marBottom w:val="0"/>
      <w:divBdr>
        <w:top w:val="none" w:sz="0" w:space="0" w:color="auto"/>
        <w:left w:val="none" w:sz="0" w:space="0" w:color="auto"/>
        <w:bottom w:val="none" w:sz="0" w:space="0" w:color="auto"/>
        <w:right w:val="none" w:sz="0" w:space="0" w:color="auto"/>
      </w:divBdr>
    </w:div>
    <w:div w:id="1576818160">
      <w:bodyDiv w:val="1"/>
      <w:marLeft w:val="0"/>
      <w:marRight w:val="0"/>
      <w:marTop w:val="0"/>
      <w:marBottom w:val="0"/>
      <w:divBdr>
        <w:top w:val="none" w:sz="0" w:space="0" w:color="auto"/>
        <w:left w:val="none" w:sz="0" w:space="0" w:color="auto"/>
        <w:bottom w:val="none" w:sz="0" w:space="0" w:color="auto"/>
        <w:right w:val="none" w:sz="0" w:space="0" w:color="auto"/>
      </w:divBdr>
    </w:div>
    <w:div w:id="1733430914">
      <w:bodyDiv w:val="1"/>
      <w:marLeft w:val="0"/>
      <w:marRight w:val="0"/>
      <w:marTop w:val="0"/>
      <w:marBottom w:val="0"/>
      <w:divBdr>
        <w:top w:val="none" w:sz="0" w:space="0" w:color="auto"/>
        <w:left w:val="none" w:sz="0" w:space="0" w:color="auto"/>
        <w:bottom w:val="none" w:sz="0" w:space="0" w:color="auto"/>
        <w:right w:val="none" w:sz="0" w:space="0" w:color="auto"/>
      </w:divBdr>
    </w:div>
    <w:div w:id="1936011012">
      <w:bodyDiv w:val="1"/>
      <w:marLeft w:val="0"/>
      <w:marRight w:val="0"/>
      <w:marTop w:val="0"/>
      <w:marBottom w:val="0"/>
      <w:divBdr>
        <w:top w:val="none" w:sz="0" w:space="0" w:color="auto"/>
        <w:left w:val="none" w:sz="0" w:space="0" w:color="auto"/>
        <w:bottom w:val="none" w:sz="0" w:space="0" w:color="auto"/>
        <w:right w:val="none" w:sz="0" w:space="0" w:color="auto"/>
      </w:divBdr>
    </w:div>
    <w:div w:id="1955137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lifung.com/investors/annual-report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ifung.com/investors/annual-report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lifung.com/investors/annual-report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ifung.com" TargetMode="External"/><Relationship Id="R69672215385544f0" Type="http://schemas.microsoft.com/office/2019/09/relationships/intelligence" Target="intelligence.xml"/><Relationship Id="rId5" Type="http://schemas.openxmlformats.org/officeDocument/2006/relationships/webSettings" Target="webSettings.xml"/><Relationship Id="rId15" Type="http://schemas.openxmlformats.org/officeDocument/2006/relationships/hyperlink" Target="http://lifung.com/investors/annual-reports" TargetMode="External"/><Relationship Id="rId10" Type="http://schemas.openxmlformats.org/officeDocument/2006/relationships/hyperlink" Target="https://www.imf.org/external/datamappe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lifung.com/investors/annual-re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9790C-4EF4-4C58-A955-037B70D2D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4627</Words>
  <Characters>26380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Wing Mui Choi (2019403)</dc:creator>
  <cp:keywords/>
  <dc:description/>
  <cp:lastModifiedBy>Wing Mui</cp:lastModifiedBy>
  <cp:revision>2</cp:revision>
  <dcterms:created xsi:type="dcterms:W3CDTF">2021-04-11T19:50:00Z</dcterms:created>
  <dcterms:modified xsi:type="dcterms:W3CDTF">2021-04-11T19:50:00Z</dcterms:modified>
</cp:coreProperties>
</file>