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DB5B8C"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4E3FC5DE" wp14:editId="7F96A19F">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35BDCCA4"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088801F3"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4E3FC5DE"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35BDCCA4"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088801F3"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50C35802" wp14:editId="71141951">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1E512CC2"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B2EC3E7"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50C35802"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1E512CC2"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B2EC3E7"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2053E619"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2B1C3B67" wp14:editId="751FA55F">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6EEEBA9B" w14:textId="77777777" w:rsidR="00530E16" w:rsidRDefault="004468F8">
                            <w:pPr>
                              <w:spacing w:after="0" w:line="240" w:lineRule="auto"/>
                              <w:textDirection w:val="btLr"/>
                            </w:pPr>
                            <w:r>
                              <w:rPr>
                                <w:rFonts w:ascii="Play" w:eastAsia="Play" w:hAnsi="Play" w:cs="Play"/>
                                <w:color w:val="262626"/>
                                <w:sz w:val="72"/>
                              </w:rPr>
                              <w:t>Individual Report</w:t>
                            </w:r>
                          </w:p>
                          <w:p w14:paraId="5779CAA3" w14:textId="77777777" w:rsidR="00530E16" w:rsidRDefault="004468F8">
                            <w:pPr>
                              <w:spacing w:before="120" w:line="277" w:lineRule="auto"/>
                              <w:textDirection w:val="btLr"/>
                            </w:pPr>
                            <w:r>
                              <w:rPr>
                                <w:color w:val="404040"/>
                                <w:sz w:val="36"/>
                              </w:rPr>
                              <w:t>Module Name: Digital Skills and Research Methods</w:t>
                            </w:r>
                          </w:p>
                          <w:p w14:paraId="765FB2A4" w14:textId="77777777" w:rsidR="00530E16" w:rsidRDefault="004468F8">
                            <w:pPr>
                              <w:spacing w:before="120" w:line="277" w:lineRule="auto"/>
                              <w:textDirection w:val="btLr"/>
                            </w:pPr>
                            <w:r>
                              <w:rPr>
                                <w:color w:val="404040"/>
                                <w:sz w:val="36"/>
                              </w:rPr>
                              <w:t>Module Code: LCHS 4007</w:t>
                            </w:r>
                          </w:p>
                          <w:p w14:paraId="50553F34" w14:textId="01FE6E8F" w:rsidR="00530E16" w:rsidRDefault="004468F8">
                            <w:pPr>
                              <w:spacing w:before="120" w:line="277" w:lineRule="auto"/>
                              <w:textDirection w:val="btLr"/>
                            </w:pPr>
                            <w:r>
                              <w:rPr>
                                <w:color w:val="404040"/>
                                <w:sz w:val="36"/>
                              </w:rPr>
                              <w:t xml:space="preserve">Student name: </w:t>
                            </w:r>
                            <w:r w:rsidR="00D4167B">
                              <w:rPr>
                                <w:color w:val="404040"/>
                                <w:sz w:val="36"/>
                              </w:rPr>
                              <w:t>Antonia Carbone</w:t>
                            </w:r>
                          </w:p>
                          <w:p w14:paraId="71669105" w14:textId="28287F0F" w:rsidR="00530E16" w:rsidRDefault="004468F8">
                            <w:pPr>
                              <w:spacing w:before="120" w:line="277" w:lineRule="auto"/>
                              <w:textDirection w:val="btLr"/>
                            </w:pPr>
                            <w:r>
                              <w:rPr>
                                <w:color w:val="404040"/>
                                <w:sz w:val="36"/>
                              </w:rPr>
                              <w:t>Student ID:</w:t>
                            </w:r>
                            <w:r w:rsidR="000F29DB">
                              <w:rPr>
                                <w:color w:val="404040"/>
                                <w:sz w:val="36"/>
                              </w:rPr>
                              <w:t>2532070</w:t>
                            </w:r>
                          </w:p>
                          <w:p w14:paraId="06D65293" w14:textId="31DB7A82" w:rsidR="00530E16" w:rsidRDefault="004468F8">
                            <w:pPr>
                              <w:spacing w:before="120" w:line="277" w:lineRule="auto"/>
                              <w:textDirection w:val="btLr"/>
                            </w:pPr>
                            <w:r>
                              <w:rPr>
                                <w:color w:val="404040"/>
                                <w:sz w:val="36"/>
                              </w:rPr>
                              <w:t xml:space="preserve">Lecturer’s Name: </w:t>
                            </w:r>
                            <w:r w:rsidR="00EF318B">
                              <w:rPr>
                                <w:color w:val="404040"/>
                                <w:sz w:val="36"/>
                              </w:rPr>
                              <w:t>Kwame Assa-Agyei</w:t>
                            </w:r>
                          </w:p>
                        </w:txbxContent>
                      </wps:txbx>
                      <wps:bodyPr spcFirstLastPara="1" wrap="square" lIns="0" tIns="0" rIns="0" bIns="0" anchor="t" anchorCtr="0">
                        <a:noAutofit/>
                      </wps:bodyPr>
                    </wps:wsp>
                  </a:graphicData>
                </a:graphic>
              </wp:anchor>
            </w:drawing>
          </mc:Choice>
          <mc:Fallback>
            <w:pict>
              <v:rect w14:anchorId="2B1C3B67"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6EEEBA9B" w14:textId="77777777" w:rsidR="00530E16" w:rsidRDefault="004468F8">
                      <w:pPr>
                        <w:spacing w:after="0" w:line="240" w:lineRule="auto"/>
                        <w:textDirection w:val="btLr"/>
                      </w:pPr>
                      <w:r>
                        <w:rPr>
                          <w:rFonts w:ascii="Play" w:eastAsia="Play" w:hAnsi="Play" w:cs="Play"/>
                          <w:color w:val="262626"/>
                          <w:sz w:val="72"/>
                        </w:rPr>
                        <w:t>Individual Report</w:t>
                      </w:r>
                    </w:p>
                    <w:p w14:paraId="5779CAA3" w14:textId="77777777" w:rsidR="00530E16" w:rsidRDefault="004468F8">
                      <w:pPr>
                        <w:spacing w:before="120" w:line="277" w:lineRule="auto"/>
                        <w:textDirection w:val="btLr"/>
                      </w:pPr>
                      <w:r>
                        <w:rPr>
                          <w:color w:val="404040"/>
                          <w:sz w:val="36"/>
                        </w:rPr>
                        <w:t>Module Name: Digital Skills and Research Methods</w:t>
                      </w:r>
                    </w:p>
                    <w:p w14:paraId="765FB2A4" w14:textId="77777777" w:rsidR="00530E16" w:rsidRDefault="004468F8">
                      <w:pPr>
                        <w:spacing w:before="120" w:line="277" w:lineRule="auto"/>
                        <w:textDirection w:val="btLr"/>
                      </w:pPr>
                      <w:r>
                        <w:rPr>
                          <w:color w:val="404040"/>
                          <w:sz w:val="36"/>
                        </w:rPr>
                        <w:t>Module Code: LCHS 4007</w:t>
                      </w:r>
                    </w:p>
                    <w:p w14:paraId="50553F34" w14:textId="01FE6E8F" w:rsidR="00530E16" w:rsidRDefault="004468F8">
                      <w:pPr>
                        <w:spacing w:before="120" w:line="277" w:lineRule="auto"/>
                        <w:textDirection w:val="btLr"/>
                      </w:pPr>
                      <w:r>
                        <w:rPr>
                          <w:color w:val="404040"/>
                          <w:sz w:val="36"/>
                        </w:rPr>
                        <w:t xml:space="preserve">Student name: </w:t>
                      </w:r>
                      <w:r w:rsidR="00D4167B">
                        <w:rPr>
                          <w:color w:val="404040"/>
                          <w:sz w:val="36"/>
                        </w:rPr>
                        <w:t>Antonia Carbone</w:t>
                      </w:r>
                    </w:p>
                    <w:p w14:paraId="71669105" w14:textId="28287F0F" w:rsidR="00530E16" w:rsidRDefault="004468F8">
                      <w:pPr>
                        <w:spacing w:before="120" w:line="277" w:lineRule="auto"/>
                        <w:textDirection w:val="btLr"/>
                      </w:pPr>
                      <w:r>
                        <w:rPr>
                          <w:color w:val="404040"/>
                          <w:sz w:val="36"/>
                        </w:rPr>
                        <w:t>Student ID:</w:t>
                      </w:r>
                      <w:r w:rsidR="000F29DB">
                        <w:rPr>
                          <w:color w:val="404040"/>
                          <w:sz w:val="36"/>
                        </w:rPr>
                        <w:t>2532070</w:t>
                      </w:r>
                    </w:p>
                    <w:p w14:paraId="06D65293" w14:textId="31DB7A82" w:rsidR="00530E16" w:rsidRDefault="004468F8">
                      <w:pPr>
                        <w:spacing w:before="120" w:line="277" w:lineRule="auto"/>
                        <w:textDirection w:val="btLr"/>
                      </w:pPr>
                      <w:r>
                        <w:rPr>
                          <w:color w:val="404040"/>
                          <w:sz w:val="36"/>
                        </w:rPr>
                        <w:t xml:space="preserve">Lecturer’s Name: </w:t>
                      </w:r>
                      <w:r w:rsidR="00EF318B">
                        <w:rPr>
                          <w:color w:val="404040"/>
                          <w:sz w:val="36"/>
                        </w:rPr>
                        <w:t>Kwame Assa-Agyei</w:t>
                      </w:r>
                    </w:p>
                  </w:txbxContent>
                </v:textbox>
                <w10:wrap anchorx="page" anchory="page"/>
              </v:rect>
            </w:pict>
          </mc:Fallback>
        </mc:AlternateContent>
      </w:r>
      <w:r>
        <w:br w:type="page"/>
      </w:r>
    </w:p>
    <w:p w14:paraId="4DAF178F" w14:textId="77777777" w:rsidR="00530E16" w:rsidRDefault="00530E16">
      <w:pPr>
        <w:rPr>
          <w:rFonts w:ascii="Arial" w:eastAsia="Arial" w:hAnsi="Arial" w:cs="Arial"/>
        </w:rPr>
      </w:pPr>
    </w:p>
    <w:p w14:paraId="5127B7EB"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7BC78C95" w14:textId="77777777" w:rsidR="00432D05"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316924A5"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6" w:history="1">
            <w:r w:rsidRPr="00300A8C">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_Toc225024736 \h </w:instrText>
            </w:r>
            <w:r>
              <w:rPr>
                <w:noProof/>
                <w:webHidden/>
              </w:rPr>
            </w:r>
            <w:r>
              <w:rPr>
                <w:noProof/>
                <w:webHidden/>
              </w:rPr>
              <w:fldChar w:fldCharType="separate"/>
            </w:r>
            <w:r>
              <w:rPr>
                <w:noProof/>
                <w:webHidden/>
              </w:rPr>
              <w:t>2</w:t>
            </w:r>
            <w:r>
              <w:rPr>
                <w:noProof/>
                <w:webHidden/>
              </w:rPr>
              <w:fldChar w:fldCharType="end"/>
            </w:r>
          </w:hyperlink>
        </w:p>
        <w:p w14:paraId="29AF92CD"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7" w:history="1">
            <w:r w:rsidRPr="00300A8C">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_Toc225024737 \h </w:instrText>
            </w:r>
            <w:r>
              <w:rPr>
                <w:noProof/>
                <w:webHidden/>
              </w:rPr>
            </w:r>
            <w:r>
              <w:rPr>
                <w:noProof/>
                <w:webHidden/>
              </w:rPr>
              <w:fldChar w:fldCharType="separate"/>
            </w:r>
            <w:r>
              <w:rPr>
                <w:noProof/>
                <w:webHidden/>
              </w:rPr>
              <w:t>2</w:t>
            </w:r>
            <w:r>
              <w:rPr>
                <w:noProof/>
                <w:webHidden/>
              </w:rPr>
              <w:fldChar w:fldCharType="end"/>
            </w:r>
          </w:hyperlink>
        </w:p>
        <w:p w14:paraId="4F9F998A" w14:textId="4E69601D" w:rsidR="00432D05" w:rsidRDefault="00432D05">
          <w:pPr>
            <w:pStyle w:val="TOC2"/>
            <w:tabs>
              <w:tab w:val="right" w:leader="dot" w:pos="9016"/>
            </w:tabs>
            <w:rPr>
              <w:rFonts w:asciiTheme="minorHAnsi" w:eastAsiaTheme="minorEastAsia" w:hAnsiTheme="minorHAnsi" w:cstheme="minorBidi"/>
              <w:noProof/>
              <w:sz w:val="22"/>
              <w:szCs w:val="22"/>
            </w:rPr>
          </w:pPr>
        </w:p>
        <w:p w14:paraId="38D21F85"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9" w:history="1">
            <w:r w:rsidRPr="00300A8C">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Pr>
                <w:noProof/>
                <w:webHidden/>
              </w:rPr>
              <w:t>2</w:t>
            </w:r>
            <w:r>
              <w:rPr>
                <w:noProof/>
                <w:webHidden/>
              </w:rPr>
              <w:fldChar w:fldCharType="end"/>
            </w:r>
          </w:hyperlink>
        </w:p>
        <w:p w14:paraId="701009BB"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0" w:history="1">
            <w:r w:rsidRPr="00300A8C">
              <w:rPr>
                <w:rStyle w:val="Hyperlink"/>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Pr>
                <w:noProof/>
                <w:webHidden/>
              </w:rPr>
              <w:t>2</w:t>
            </w:r>
            <w:r>
              <w:rPr>
                <w:noProof/>
                <w:webHidden/>
              </w:rPr>
              <w:fldChar w:fldCharType="end"/>
            </w:r>
          </w:hyperlink>
        </w:p>
        <w:p w14:paraId="325231A9"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1" w:history="1">
            <w:r w:rsidRPr="00300A8C">
              <w:rPr>
                <w:rStyle w:val="Hyperlink"/>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Pr>
                <w:noProof/>
                <w:webHidden/>
              </w:rPr>
              <w:t>2</w:t>
            </w:r>
            <w:r>
              <w:rPr>
                <w:noProof/>
                <w:webHidden/>
              </w:rPr>
              <w:fldChar w:fldCharType="end"/>
            </w:r>
          </w:hyperlink>
        </w:p>
        <w:p w14:paraId="1647FB6F"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2" w:history="1">
            <w:r w:rsidRPr="00300A8C">
              <w:rPr>
                <w:rStyle w:val="Hyperlink"/>
                <w:rFonts w:eastAsia="Arial"/>
                <w:noProof/>
              </w:rPr>
              <w:t>2.3 Source 3</w:t>
            </w:r>
            <w:r>
              <w:rPr>
                <w:noProof/>
                <w:webHidden/>
              </w:rPr>
              <w:tab/>
            </w:r>
            <w:r>
              <w:rPr>
                <w:noProof/>
                <w:webHidden/>
              </w:rPr>
              <w:fldChar w:fldCharType="begin"/>
            </w:r>
            <w:r>
              <w:rPr>
                <w:noProof/>
                <w:webHidden/>
              </w:rPr>
              <w:instrText xml:space="preserve"> PAGEREF _Toc225024742 \h </w:instrText>
            </w:r>
            <w:r>
              <w:rPr>
                <w:noProof/>
                <w:webHidden/>
              </w:rPr>
            </w:r>
            <w:r>
              <w:rPr>
                <w:noProof/>
                <w:webHidden/>
              </w:rPr>
              <w:fldChar w:fldCharType="separate"/>
            </w:r>
            <w:r>
              <w:rPr>
                <w:noProof/>
                <w:webHidden/>
              </w:rPr>
              <w:t>2</w:t>
            </w:r>
            <w:r>
              <w:rPr>
                <w:noProof/>
                <w:webHidden/>
              </w:rPr>
              <w:fldChar w:fldCharType="end"/>
            </w:r>
          </w:hyperlink>
        </w:p>
        <w:p w14:paraId="62859F66"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3" w:history="1">
            <w:r w:rsidRPr="00300A8C">
              <w:rPr>
                <w:rStyle w:val="Hyperlink"/>
                <w:rFonts w:eastAsia="Arial"/>
                <w:noProof/>
              </w:rPr>
              <w:t>2.4 Gaps in Current Research</w:t>
            </w:r>
            <w:r>
              <w:rPr>
                <w:noProof/>
                <w:webHidden/>
              </w:rPr>
              <w:tab/>
            </w:r>
            <w:r>
              <w:rPr>
                <w:noProof/>
                <w:webHidden/>
              </w:rPr>
              <w:fldChar w:fldCharType="begin"/>
            </w:r>
            <w:r>
              <w:rPr>
                <w:noProof/>
                <w:webHidden/>
              </w:rPr>
              <w:instrText xml:space="preserve"> PAGEREF _Toc225024743 \h </w:instrText>
            </w:r>
            <w:r>
              <w:rPr>
                <w:noProof/>
                <w:webHidden/>
              </w:rPr>
            </w:r>
            <w:r>
              <w:rPr>
                <w:noProof/>
                <w:webHidden/>
              </w:rPr>
              <w:fldChar w:fldCharType="separate"/>
            </w:r>
            <w:r>
              <w:rPr>
                <w:noProof/>
                <w:webHidden/>
              </w:rPr>
              <w:t>2</w:t>
            </w:r>
            <w:r>
              <w:rPr>
                <w:noProof/>
                <w:webHidden/>
              </w:rPr>
              <w:fldChar w:fldCharType="end"/>
            </w:r>
          </w:hyperlink>
        </w:p>
        <w:p w14:paraId="3B40F03C"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4" w:history="1">
            <w:r w:rsidRPr="00300A8C">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_Toc225024744 \h </w:instrText>
            </w:r>
            <w:r>
              <w:rPr>
                <w:noProof/>
                <w:webHidden/>
              </w:rPr>
            </w:r>
            <w:r>
              <w:rPr>
                <w:noProof/>
                <w:webHidden/>
              </w:rPr>
              <w:fldChar w:fldCharType="separate"/>
            </w:r>
            <w:r>
              <w:rPr>
                <w:noProof/>
                <w:webHidden/>
              </w:rPr>
              <w:t>2</w:t>
            </w:r>
            <w:r>
              <w:rPr>
                <w:noProof/>
                <w:webHidden/>
              </w:rPr>
              <w:fldChar w:fldCharType="end"/>
            </w:r>
          </w:hyperlink>
        </w:p>
        <w:p w14:paraId="454D0204"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5" w:history="1">
            <w:r w:rsidRPr="00300A8C">
              <w:rPr>
                <w:rStyle w:val="Hyperlink"/>
                <w:rFonts w:eastAsia="Arial"/>
                <w:noProof/>
              </w:rPr>
              <w:t>3.1 Definitions and Examples</w:t>
            </w:r>
            <w:r>
              <w:rPr>
                <w:noProof/>
                <w:webHidden/>
              </w:rPr>
              <w:tab/>
            </w:r>
            <w:r>
              <w:rPr>
                <w:noProof/>
                <w:webHidden/>
              </w:rPr>
              <w:fldChar w:fldCharType="begin"/>
            </w:r>
            <w:r>
              <w:rPr>
                <w:noProof/>
                <w:webHidden/>
              </w:rPr>
              <w:instrText xml:space="preserve"> PAGEREF _Toc225024745 \h </w:instrText>
            </w:r>
            <w:r>
              <w:rPr>
                <w:noProof/>
                <w:webHidden/>
              </w:rPr>
            </w:r>
            <w:r>
              <w:rPr>
                <w:noProof/>
                <w:webHidden/>
              </w:rPr>
              <w:fldChar w:fldCharType="separate"/>
            </w:r>
            <w:r>
              <w:rPr>
                <w:noProof/>
                <w:webHidden/>
              </w:rPr>
              <w:t>2</w:t>
            </w:r>
            <w:r>
              <w:rPr>
                <w:noProof/>
                <w:webHidden/>
              </w:rPr>
              <w:fldChar w:fldCharType="end"/>
            </w:r>
          </w:hyperlink>
        </w:p>
        <w:p w14:paraId="36533396"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6" w:history="1">
            <w:r w:rsidRPr="00300A8C">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_Toc225024746 \h </w:instrText>
            </w:r>
            <w:r>
              <w:rPr>
                <w:noProof/>
                <w:webHidden/>
              </w:rPr>
            </w:r>
            <w:r>
              <w:rPr>
                <w:noProof/>
                <w:webHidden/>
              </w:rPr>
              <w:fldChar w:fldCharType="separate"/>
            </w:r>
            <w:r>
              <w:rPr>
                <w:noProof/>
                <w:webHidden/>
              </w:rPr>
              <w:t>2</w:t>
            </w:r>
            <w:r>
              <w:rPr>
                <w:noProof/>
                <w:webHidden/>
              </w:rPr>
              <w:fldChar w:fldCharType="end"/>
            </w:r>
          </w:hyperlink>
        </w:p>
        <w:p w14:paraId="30EEDD0E"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7" w:history="1">
            <w:r w:rsidRPr="00300A8C">
              <w:rPr>
                <w:rStyle w:val="Hyperlink"/>
                <w:rFonts w:eastAsia="Arial"/>
                <w:noProof/>
              </w:rPr>
              <w:t>Task 4 – Data Collection</w:t>
            </w:r>
            <w:r>
              <w:rPr>
                <w:noProof/>
                <w:webHidden/>
              </w:rPr>
              <w:tab/>
            </w:r>
            <w:r>
              <w:rPr>
                <w:noProof/>
                <w:webHidden/>
              </w:rPr>
              <w:fldChar w:fldCharType="begin"/>
            </w:r>
            <w:r>
              <w:rPr>
                <w:noProof/>
                <w:webHidden/>
              </w:rPr>
              <w:instrText xml:space="preserve"> PAGEREF _Toc225024747 \h </w:instrText>
            </w:r>
            <w:r>
              <w:rPr>
                <w:noProof/>
                <w:webHidden/>
              </w:rPr>
            </w:r>
            <w:r>
              <w:rPr>
                <w:noProof/>
                <w:webHidden/>
              </w:rPr>
              <w:fldChar w:fldCharType="separate"/>
            </w:r>
            <w:r>
              <w:rPr>
                <w:noProof/>
                <w:webHidden/>
              </w:rPr>
              <w:t>2</w:t>
            </w:r>
            <w:r>
              <w:rPr>
                <w:noProof/>
                <w:webHidden/>
              </w:rPr>
              <w:fldChar w:fldCharType="end"/>
            </w:r>
          </w:hyperlink>
        </w:p>
        <w:p w14:paraId="56A33A93"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8" w:history="1">
            <w:r w:rsidRPr="00300A8C">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_Toc225024748 \h </w:instrText>
            </w:r>
            <w:r>
              <w:rPr>
                <w:noProof/>
                <w:webHidden/>
              </w:rPr>
            </w:r>
            <w:r>
              <w:rPr>
                <w:noProof/>
                <w:webHidden/>
              </w:rPr>
              <w:fldChar w:fldCharType="separate"/>
            </w:r>
            <w:r>
              <w:rPr>
                <w:noProof/>
                <w:webHidden/>
              </w:rPr>
              <w:t>2</w:t>
            </w:r>
            <w:r>
              <w:rPr>
                <w:noProof/>
                <w:webHidden/>
              </w:rPr>
              <w:fldChar w:fldCharType="end"/>
            </w:r>
          </w:hyperlink>
        </w:p>
        <w:p w14:paraId="4F0B0719"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9" w:history="1">
            <w:r w:rsidRPr="00300A8C">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_Toc225024749 \h </w:instrText>
            </w:r>
            <w:r>
              <w:rPr>
                <w:noProof/>
                <w:webHidden/>
              </w:rPr>
            </w:r>
            <w:r>
              <w:rPr>
                <w:noProof/>
                <w:webHidden/>
              </w:rPr>
              <w:fldChar w:fldCharType="separate"/>
            </w:r>
            <w:r>
              <w:rPr>
                <w:noProof/>
                <w:webHidden/>
              </w:rPr>
              <w:t>3</w:t>
            </w:r>
            <w:r>
              <w:rPr>
                <w:noProof/>
                <w:webHidden/>
              </w:rPr>
              <w:fldChar w:fldCharType="end"/>
            </w:r>
          </w:hyperlink>
        </w:p>
        <w:p w14:paraId="751C20EC"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50" w:history="1">
            <w:r w:rsidRPr="00300A8C">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_Toc225024750 \h </w:instrText>
            </w:r>
            <w:r>
              <w:rPr>
                <w:noProof/>
                <w:webHidden/>
              </w:rPr>
            </w:r>
            <w:r>
              <w:rPr>
                <w:noProof/>
                <w:webHidden/>
              </w:rPr>
              <w:fldChar w:fldCharType="separate"/>
            </w:r>
            <w:r>
              <w:rPr>
                <w:noProof/>
                <w:webHidden/>
              </w:rPr>
              <w:t>3</w:t>
            </w:r>
            <w:r>
              <w:rPr>
                <w:noProof/>
                <w:webHidden/>
              </w:rPr>
              <w:fldChar w:fldCharType="end"/>
            </w:r>
          </w:hyperlink>
        </w:p>
        <w:p w14:paraId="5327EB94"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1" w:history="1">
            <w:r w:rsidRPr="00300A8C">
              <w:rPr>
                <w:rStyle w:val="Hyperlink"/>
                <w:rFonts w:eastAsia="Arial"/>
                <w:noProof/>
              </w:rPr>
              <w:t>Conclusion</w:t>
            </w:r>
            <w:r>
              <w:rPr>
                <w:noProof/>
                <w:webHidden/>
              </w:rPr>
              <w:tab/>
            </w:r>
            <w:r>
              <w:rPr>
                <w:noProof/>
                <w:webHidden/>
              </w:rPr>
              <w:fldChar w:fldCharType="begin"/>
            </w:r>
            <w:r>
              <w:rPr>
                <w:noProof/>
                <w:webHidden/>
              </w:rPr>
              <w:instrText xml:space="preserve"> PAGEREF _Toc225024751 \h </w:instrText>
            </w:r>
            <w:r>
              <w:rPr>
                <w:noProof/>
                <w:webHidden/>
              </w:rPr>
            </w:r>
            <w:r>
              <w:rPr>
                <w:noProof/>
                <w:webHidden/>
              </w:rPr>
              <w:fldChar w:fldCharType="separate"/>
            </w:r>
            <w:r>
              <w:rPr>
                <w:noProof/>
                <w:webHidden/>
              </w:rPr>
              <w:t>3</w:t>
            </w:r>
            <w:r>
              <w:rPr>
                <w:noProof/>
                <w:webHidden/>
              </w:rPr>
              <w:fldChar w:fldCharType="end"/>
            </w:r>
          </w:hyperlink>
        </w:p>
        <w:p w14:paraId="3D8571B2"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2" w:history="1">
            <w:r w:rsidRPr="00300A8C">
              <w:rPr>
                <w:rStyle w:val="Hyperlink"/>
                <w:rFonts w:eastAsia="Arial"/>
                <w:noProof/>
              </w:rPr>
              <w:t>Reference List</w:t>
            </w:r>
            <w:r>
              <w:rPr>
                <w:noProof/>
                <w:webHidden/>
              </w:rPr>
              <w:tab/>
            </w:r>
            <w:r>
              <w:rPr>
                <w:noProof/>
                <w:webHidden/>
              </w:rPr>
              <w:fldChar w:fldCharType="begin"/>
            </w:r>
            <w:r>
              <w:rPr>
                <w:noProof/>
                <w:webHidden/>
              </w:rPr>
              <w:instrText xml:space="preserve"> PAGEREF _Toc225024752 \h </w:instrText>
            </w:r>
            <w:r>
              <w:rPr>
                <w:noProof/>
                <w:webHidden/>
              </w:rPr>
            </w:r>
            <w:r>
              <w:rPr>
                <w:noProof/>
                <w:webHidden/>
              </w:rPr>
              <w:fldChar w:fldCharType="separate"/>
            </w:r>
            <w:r>
              <w:rPr>
                <w:noProof/>
                <w:webHidden/>
              </w:rPr>
              <w:t>3</w:t>
            </w:r>
            <w:r>
              <w:rPr>
                <w:noProof/>
                <w:webHidden/>
              </w:rPr>
              <w:fldChar w:fldCharType="end"/>
            </w:r>
          </w:hyperlink>
        </w:p>
        <w:p w14:paraId="436786D7" w14:textId="77777777" w:rsidR="00530E16" w:rsidRPr="00CF650B" w:rsidRDefault="004468F8">
          <w:r>
            <w:fldChar w:fldCharType="end"/>
          </w:r>
        </w:p>
      </w:sdtContent>
    </w:sdt>
    <w:p w14:paraId="75ACC363" w14:textId="77777777" w:rsidR="00530E16" w:rsidRDefault="00530E16">
      <w:pPr>
        <w:rPr>
          <w:rFonts w:ascii="Arial" w:eastAsia="Arial" w:hAnsi="Arial" w:cs="Arial"/>
        </w:rPr>
      </w:pPr>
    </w:p>
    <w:p w14:paraId="7FD0B2A2" w14:textId="77777777" w:rsidR="00530E16" w:rsidRDefault="00530E16">
      <w:pPr>
        <w:rPr>
          <w:rFonts w:ascii="Arial" w:eastAsia="Arial" w:hAnsi="Arial" w:cs="Arial"/>
        </w:rPr>
      </w:pPr>
    </w:p>
    <w:p w14:paraId="0461F2DB" w14:textId="77777777" w:rsidR="00530E16" w:rsidRDefault="00530E16">
      <w:pPr>
        <w:rPr>
          <w:rFonts w:ascii="Arial" w:eastAsia="Arial" w:hAnsi="Arial" w:cs="Arial"/>
        </w:rPr>
      </w:pPr>
    </w:p>
    <w:p w14:paraId="3CAE74BB" w14:textId="77777777" w:rsidR="00530E16" w:rsidRDefault="00530E16">
      <w:pPr>
        <w:rPr>
          <w:rFonts w:ascii="Arial" w:eastAsia="Arial" w:hAnsi="Arial" w:cs="Arial"/>
        </w:rPr>
      </w:pPr>
    </w:p>
    <w:p w14:paraId="0BC0F41E" w14:textId="77777777" w:rsidR="00530E16" w:rsidRDefault="00530E16">
      <w:pPr>
        <w:rPr>
          <w:rFonts w:ascii="Arial" w:eastAsia="Arial" w:hAnsi="Arial" w:cs="Arial"/>
        </w:rPr>
      </w:pPr>
    </w:p>
    <w:p w14:paraId="0461CFA2" w14:textId="77777777" w:rsidR="00530E16" w:rsidRDefault="00530E16">
      <w:pPr>
        <w:rPr>
          <w:rFonts w:ascii="Arial" w:eastAsia="Arial" w:hAnsi="Arial" w:cs="Arial"/>
        </w:rPr>
      </w:pPr>
    </w:p>
    <w:p w14:paraId="37673E30" w14:textId="77777777" w:rsidR="00530E16" w:rsidRDefault="00530E16">
      <w:pPr>
        <w:rPr>
          <w:rFonts w:ascii="Arial" w:eastAsia="Arial" w:hAnsi="Arial" w:cs="Arial"/>
        </w:rPr>
      </w:pPr>
    </w:p>
    <w:p w14:paraId="0EC98418" w14:textId="77777777" w:rsidR="00530E16" w:rsidRDefault="00530E16">
      <w:pPr>
        <w:rPr>
          <w:rFonts w:ascii="Arial" w:eastAsia="Arial" w:hAnsi="Arial" w:cs="Arial"/>
        </w:rPr>
      </w:pPr>
    </w:p>
    <w:p w14:paraId="63DD3939" w14:textId="77777777" w:rsidR="00530E16" w:rsidRDefault="00530E16">
      <w:pPr>
        <w:rPr>
          <w:rFonts w:ascii="Arial" w:eastAsia="Arial" w:hAnsi="Arial" w:cs="Arial"/>
        </w:rPr>
      </w:pPr>
    </w:p>
    <w:p w14:paraId="38E93BDD" w14:textId="77777777" w:rsidR="002A1842" w:rsidRDefault="002A1842">
      <w:pPr>
        <w:rPr>
          <w:rFonts w:ascii="Arial" w:eastAsia="Arial" w:hAnsi="Arial" w:cs="Arial"/>
        </w:rPr>
        <w:sectPr w:rsidR="002A1842">
          <w:footerReference w:type="default" r:id="rId12"/>
          <w:pgSz w:w="11906" w:h="16838"/>
          <w:pgMar w:top="1440" w:right="1440" w:bottom="1440" w:left="1440" w:header="708" w:footer="708" w:gutter="0"/>
          <w:pgNumType w:start="0"/>
          <w:cols w:space="720"/>
          <w:titlePg/>
        </w:sectPr>
      </w:pPr>
    </w:p>
    <w:p w14:paraId="66AA664C" w14:textId="77777777" w:rsidR="00530E16" w:rsidRDefault="00530E16">
      <w:pPr>
        <w:rPr>
          <w:rFonts w:ascii="Arial" w:eastAsia="Arial" w:hAnsi="Arial" w:cs="Arial"/>
        </w:rPr>
      </w:pPr>
    </w:p>
    <w:p w14:paraId="532ACCFE" w14:textId="322D0D97" w:rsidR="00575E73" w:rsidRPr="004772BB" w:rsidRDefault="00575E73" w:rsidP="004772BB">
      <w:pPr>
        <w:pStyle w:val="Heading1"/>
        <w:rPr>
          <w:rFonts w:eastAsia="Arial"/>
        </w:rPr>
      </w:pPr>
      <w:bookmarkStart w:id="0" w:name="_Toc225024735"/>
      <w:r w:rsidRPr="00575E73">
        <w:rPr>
          <w:rFonts w:eastAsia="Arial"/>
        </w:rPr>
        <w:lastRenderedPageBreak/>
        <w:t>Introduction</w:t>
      </w:r>
      <w:bookmarkEnd w:id="0"/>
      <w:r w:rsidRPr="00575E73">
        <w:rPr>
          <w:rFonts w:eastAsia="Arial"/>
        </w:rPr>
        <w:t xml:space="preserve"> </w:t>
      </w:r>
    </w:p>
    <w:p w14:paraId="74C6BE54" w14:textId="28C94D77" w:rsidR="00C82912" w:rsidRPr="00575E73" w:rsidRDefault="00354087" w:rsidP="00575E73">
      <w:pPr>
        <w:rPr>
          <w:rFonts w:ascii="Arial" w:eastAsia="Arial" w:hAnsi="Arial" w:cs="Arial"/>
          <w:sz w:val="22"/>
          <w:szCs w:val="22"/>
        </w:rPr>
      </w:pPr>
      <w:r>
        <w:rPr>
          <w:rFonts w:ascii="Arial" w:eastAsia="Arial" w:hAnsi="Arial" w:cs="Arial"/>
          <w:sz w:val="22"/>
          <w:szCs w:val="22"/>
        </w:rPr>
        <w:t xml:space="preserve">Access to mental health support is </w:t>
      </w:r>
      <w:r w:rsidR="004145B5">
        <w:rPr>
          <w:rFonts w:ascii="Arial" w:eastAsia="Arial" w:hAnsi="Arial" w:cs="Arial"/>
          <w:sz w:val="22"/>
          <w:szCs w:val="22"/>
        </w:rPr>
        <w:t>an</w:t>
      </w:r>
      <w:r>
        <w:rPr>
          <w:rFonts w:ascii="Arial" w:eastAsia="Arial" w:hAnsi="Arial" w:cs="Arial"/>
          <w:sz w:val="22"/>
          <w:szCs w:val="22"/>
        </w:rPr>
        <w:t xml:space="preserve"> increasing </w:t>
      </w:r>
      <w:r w:rsidR="00F81849">
        <w:rPr>
          <w:rFonts w:ascii="Arial" w:eastAsia="Arial" w:hAnsi="Arial" w:cs="Arial"/>
          <w:sz w:val="22"/>
          <w:szCs w:val="22"/>
        </w:rPr>
        <w:t>UK</w:t>
      </w:r>
      <w:r w:rsidR="00D378BB">
        <w:rPr>
          <w:rFonts w:ascii="Arial" w:eastAsia="Arial" w:hAnsi="Arial" w:cs="Arial"/>
          <w:sz w:val="22"/>
          <w:szCs w:val="22"/>
        </w:rPr>
        <w:t xml:space="preserve"> concern</w:t>
      </w:r>
      <w:r>
        <w:rPr>
          <w:rFonts w:ascii="Arial" w:eastAsia="Arial" w:hAnsi="Arial" w:cs="Arial"/>
          <w:sz w:val="22"/>
          <w:szCs w:val="22"/>
        </w:rPr>
        <w:t xml:space="preserve">, particularly for specialised interventions like drama therapy. This report focuses on adult client in </w:t>
      </w:r>
      <w:r w:rsidR="009857F5">
        <w:rPr>
          <w:rFonts w:ascii="Arial" w:eastAsia="Arial" w:hAnsi="Arial" w:cs="Arial"/>
          <w:sz w:val="22"/>
          <w:szCs w:val="22"/>
        </w:rPr>
        <w:t xml:space="preserve">NHS </w:t>
      </w:r>
      <w:r>
        <w:rPr>
          <w:rFonts w:ascii="Arial" w:eastAsia="Arial" w:hAnsi="Arial" w:cs="Arial"/>
          <w:sz w:val="22"/>
          <w:szCs w:val="22"/>
        </w:rPr>
        <w:t xml:space="preserve">community settings who are seeking therapy but face two key </w:t>
      </w:r>
      <w:r w:rsidR="004145B5">
        <w:rPr>
          <w:rFonts w:ascii="Arial" w:eastAsia="Arial" w:hAnsi="Arial" w:cs="Arial"/>
          <w:sz w:val="22"/>
          <w:szCs w:val="22"/>
        </w:rPr>
        <w:t>barriers: long</w:t>
      </w:r>
      <w:r>
        <w:rPr>
          <w:rFonts w:ascii="Arial" w:eastAsia="Arial" w:hAnsi="Arial" w:cs="Arial"/>
          <w:sz w:val="22"/>
          <w:szCs w:val="22"/>
        </w:rPr>
        <w:t xml:space="preserve"> waiting lists </w:t>
      </w:r>
      <w:r w:rsidR="00C82912">
        <w:rPr>
          <w:rFonts w:ascii="Arial" w:eastAsia="Arial" w:hAnsi="Arial" w:cs="Arial"/>
          <w:sz w:val="22"/>
          <w:szCs w:val="22"/>
        </w:rPr>
        <w:t xml:space="preserve">and </w:t>
      </w:r>
      <w:r w:rsidR="00A453F0">
        <w:rPr>
          <w:rFonts w:ascii="Arial" w:eastAsia="Arial" w:hAnsi="Arial" w:cs="Arial"/>
          <w:sz w:val="22"/>
          <w:szCs w:val="22"/>
        </w:rPr>
        <w:t>digital referrals</w:t>
      </w:r>
      <w:r w:rsidR="004145B5">
        <w:rPr>
          <w:rFonts w:ascii="Arial" w:eastAsia="Arial" w:hAnsi="Arial" w:cs="Arial"/>
          <w:sz w:val="22"/>
          <w:szCs w:val="22"/>
        </w:rPr>
        <w:t>. Many clients struggle with the access process, with online forms, video platforms, or digital communication, which can exclude those with low literacy, limited internet access or anxiety</w:t>
      </w:r>
      <w:r w:rsidR="009857F5">
        <w:rPr>
          <w:rFonts w:ascii="Arial" w:eastAsia="Arial" w:hAnsi="Arial" w:cs="Arial"/>
          <w:sz w:val="22"/>
          <w:szCs w:val="22"/>
        </w:rPr>
        <w:t>.</w:t>
      </w:r>
      <w:r w:rsidR="00EE2C5D">
        <w:rPr>
          <w:rFonts w:ascii="Arial" w:eastAsia="Arial" w:hAnsi="Arial" w:cs="Arial"/>
          <w:sz w:val="22"/>
          <w:szCs w:val="22"/>
        </w:rPr>
        <w:t xml:space="preserve"> This</w:t>
      </w:r>
      <w:r w:rsidR="00C82912">
        <w:rPr>
          <w:rFonts w:ascii="Arial" w:eastAsia="Arial" w:hAnsi="Arial" w:cs="Arial"/>
          <w:sz w:val="22"/>
          <w:szCs w:val="22"/>
        </w:rPr>
        <w:t xml:space="preserve"> report will outline relevant research methods, justify </w:t>
      </w:r>
      <w:r w:rsidR="00DF7D1B">
        <w:rPr>
          <w:rFonts w:ascii="Arial" w:eastAsia="Arial" w:hAnsi="Arial" w:cs="Arial"/>
          <w:sz w:val="22"/>
          <w:szCs w:val="22"/>
        </w:rPr>
        <w:t xml:space="preserve">data choices, </w:t>
      </w:r>
      <w:r w:rsidR="004772BB">
        <w:rPr>
          <w:rFonts w:ascii="Arial" w:eastAsia="Arial" w:hAnsi="Arial" w:cs="Arial"/>
          <w:sz w:val="22"/>
          <w:szCs w:val="22"/>
        </w:rPr>
        <w:t>analyse advantages</w:t>
      </w:r>
      <w:r w:rsidR="00C82912">
        <w:rPr>
          <w:rFonts w:ascii="Arial" w:eastAsia="Arial" w:hAnsi="Arial" w:cs="Arial"/>
          <w:sz w:val="22"/>
          <w:szCs w:val="22"/>
        </w:rPr>
        <w:t xml:space="preserve"> and challenges</w:t>
      </w:r>
      <w:r w:rsidR="00A453F0">
        <w:rPr>
          <w:rFonts w:ascii="Arial" w:eastAsia="Arial" w:hAnsi="Arial" w:cs="Arial"/>
          <w:sz w:val="22"/>
          <w:szCs w:val="22"/>
        </w:rPr>
        <w:t>, and conclude on the implications for service visibility.</w:t>
      </w:r>
    </w:p>
    <w:p w14:paraId="2C071EC4" w14:textId="77777777" w:rsidR="00575E73" w:rsidRPr="00575E73" w:rsidRDefault="00575E73" w:rsidP="00575E73">
      <w:pPr>
        <w:rPr>
          <w:rFonts w:ascii="Arial" w:eastAsia="Arial" w:hAnsi="Arial" w:cs="Arial"/>
          <w:sz w:val="22"/>
          <w:szCs w:val="22"/>
        </w:rPr>
      </w:pPr>
    </w:p>
    <w:p w14:paraId="28340DA9" w14:textId="77777777" w:rsidR="00575E73" w:rsidRPr="00575E73" w:rsidRDefault="00575E73" w:rsidP="00575E73">
      <w:pPr>
        <w:pStyle w:val="Heading1"/>
        <w:rPr>
          <w:rFonts w:eastAsia="Arial"/>
        </w:rPr>
      </w:pPr>
      <w:bookmarkStart w:id="1" w:name="_Toc225024736"/>
      <w:r w:rsidRPr="00575E73">
        <w:rPr>
          <w:rFonts w:eastAsia="Arial"/>
        </w:rPr>
        <w:t>Task 1 – Selection of a Research Topic</w:t>
      </w:r>
      <w:bookmarkEnd w:id="1"/>
      <w:r w:rsidRPr="00575E73">
        <w:rPr>
          <w:rFonts w:eastAsia="Arial"/>
        </w:rPr>
        <w:t xml:space="preserve"> </w:t>
      </w:r>
    </w:p>
    <w:p w14:paraId="521114E0" w14:textId="6615EA95" w:rsidR="00575E73" w:rsidRPr="004772BB" w:rsidRDefault="00575E73" w:rsidP="004772BB">
      <w:pPr>
        <w:pStyle w:val="Heading2"/>
        <w:rPr>
          <w:rFonts w:eastAsia="Arial"/>
        </w:rPr>
      </w:pPr>
      <w:bookmarkStart w:id="2" w:name="_Toc225024737"/>
      <w:r w:rsidRPr="00575E73">
        <w:rPr>
          <w:rFonts w:eastAsia="Arial"/>
        </w:rPr>
        <w:t>1.1 The Issue and Why It Matters</w:t>
      </w:r>
      <w:bookmarkEnd w:id="2"/>
      <w:r w:rsidRPr="00575E73">
        <w:rPr>
          <w:rFonts w:ascii="Arial" w:eastAsia="Arial" w:hAnsi="Arial" w:cs="Arial"/>
          <w:sz w:val="22"/>
          <w:szCs w:val="22"/>
        </w:rPr>
        <w:t>.</w:t>
      </w:r>
    </w:p>
    <w:p w14:paraId="5939FD59" w14:textId="01E953E7" w:rsidR="003921F9" w:rsidRDefault="00CB3734" w:rsidP="00575E73">
      <w:pPr>
        <w:rPr>
          <w:rFonts w:ascii="Arial" w:eastAsia="Arial" w:hAnsi="Arial" w:cs="Arial"/>
          <w:sz w:val="22"/>
          <w:szCs w:val="22"/>
        </w:rPr>
      </w:pPr>
      <w:r>
        <w:rPr>
          <w:rFonts w:ascii="Arial" w:eastAsia="Arial" w:hAnsi="Arial" w:cs="Arial"/>
          <w:sz w:val="22"/>
          <w:szCs w:val="22"/>
        </w:rPr>
        <w:t>A current health and social care issue</w:t>
      </w:r>
      <w:r w:rsidR="00F81849">
        <w:rPr>
          <w:rFonts w:ascii="Arial" w:eastAsia="Arial" w:hAnsi="Arial" w:cs="Arial"/>
          <w:sz w:val="22"/>
          <w:szCs w:val="22"/>
        </w:rPr>
        <w:t xml:space="preserve"> is the</w:t>
      </w:r>
      <w:r>
        <w:rPr>
          <w:rFonts w:ascii="Arial" w:eastAsia="Arial" w:hAnsi="Arial" w:cs="Arial"/>
          <w:sz w:val="22"/>
          <w:szCs w:val="22"/>
        </w:rPr>
        <w:t xml:space="preserve"> delayed access to NHS adult drama therapy services due to long waiting list and digital access barrier</w:t>
      </w:r>
      <w:r w:rsidR="004772BB">
        <w:rPr>
          <w:rFonts w:ascii="Arial" w:eastAsia="Arial" w:hAnsi="Arial" w:cs="Arial"/>
          <w:sz w:val="22"/>
          <w:szCs w:val="22"/>
        </w:rPr>
        <w:t>.</w:t>
      </w:r>
      <w:r>
        <w:rPr>
          <w:rFonts w:ascii="Arial" w:eastAsia="Arial" w:hAnsi="Arial" w:cs="Arial"/>
          <w:sz w:val="22"/>
          <w:szCs w:val="22"/>
        </w:rPr>
        <w:t xml:space="preserve"> This </w:t>
      </w:r>
      <w:r w:rsidR="00355D8A">
        <w:rPr>
          <w:rFonts w:ascii="Arial" w:eastAsia="Arial" w:hAnsi="Arial" w:cs="Arial"/>
          <w:sz w:val="22"/>
          <w:szCs w:val="22"/>
        </w:rPr>
        <w:t>effect</w:t>
      </w:r>
      <w:r>
        <w:rPr>
          <w:rFonts w:ascii="Arial" w:eastAsia="Arial" w:hAnsi="Arial" w:cs="Arial"/>
          <w:sz w:val="22"/>
          <w:szCs w:val="22"/>
        </w:rPr>
        <w:t xml:space="preserve"> adults aged 18+ with mental health </w:t>
      </w:r>
      <w:r w:rsidR="007E4272">
        <w:rPr>
          <w:rFonts w:ascii="Arial" w:eastAsia="Arial" w:hAnsi="Arial" w:cs="Arial"/>
          <w:sz w:val="22"/>
          <w:szCs w:val="22"/>
        </w:rPr>
        <w:t>needs who are referred to</w:t>
      </w:r>
      <w:r>
        <w:rPr>
          <w:rFonts w:ascii="Arial" w:eastAsia="Arial" w:hAnsi="Arial" w:cs="Arial"/>
          <w:sz w:val="22"/>
          <w:szCs w:val="22"/>
        </w:rPr>
        <w:t xml:space="preserve"> NHS and for whom dramatherapy is clinically </w:t>
      </w:r>
      <w:r w:rsidR="000B55C2">
        <w:rPr>
          <w:rFonts w:ascii="Arial" w:eastAsia="Arial" w:hAnsi="Arial" w:cs="Arial"/>
          <w:sz w:val="22"/>
          <w:szCs w:val="22"/>
        </w:rPr>
        <w:t>indicated. Timing</w:t>
      </w:r>
      <w:r w:rsidR="007E4272">
        <w:rPr>
          <w:rFonts w:ascii="Arial" w:eastAsia="Arial" w:hAnsi="Arial" w:cs="Arial"/>
          <w:sz w:val="22"/>
          <w:szCs w:val="22"/>
        </w:rPr>
        <w:t xml:space="preserve"> sometimes </w:t>
      </w:r>
      <w:r w:rsidR="00AD498E">
        <w:rPr>
          <w:rFonts w:ascii="Arial" w:eastAsia="Arial" w:hAnsi="Arial" w:cs="Arial"/>
          <w:sz w:val="22"/>
          <w:szCs w:val="22"/>
        </w:rPr>
        <w:t>is the</w:t>
      </w:r>
      <w:r w:rsidR="007E4272">
        <w:rPr>
          <w:rFonts w:ascii="Arial" w:eastAsia="Arial" w:hAnsi="Arial" w:cs="Arial"/>
          <w:sz w:val="22"/>
          <w:szCs w:val="22"/>
        </w:rPr>
        <w:t xml:space="preserve"> key </w:t>
      </w:r>
      <w:r w:rsidR="00F42B00">
        <w:rPr>
          <w:rFonts w:ascii="Arial" w:eastAsia="Arial" w:hAnsi="Arial" w:cs="Arial"/>
          <w:sz w:val="22"/>
          <w:szCs w:val="22"/>
        </w:rPr>
        <w:t>fo</w:t>
      </w:r>
      <w:r w:rsidR="00C74522">
        <w:rPr>
          <w:rFonts w:ascii="Arial" w:eastAsia="Arial" w:hAnsi="Arial" w:cs="Arial"/>
          <w:sz w:val="22"/>
          <w:szCs w:val="22"/>
        </w:rPr>
        <w:t>r</w:t>
      </w:r>
      <w:r w:rsidR="007E4272">
        <w:rPr>
          <w:rFonts w:ascii="Arial" w:eastAsia="Arial" w:hAnsi="Arial" w:cs="Arial"/>
          <w:sz w:val="22"/>
          <w:szCs w:val="22"/>
        </w:rPr>
        <w:t xml:space="preserve"> improvement if immediate intervention is </w:t>
      </w:r>
      <w:r w:rsidR="00AD498E">
        <w:rPr>
          <w:rFonts w:ascii="Arial" w:eastAsia="Arial" w:hAnsi="Arial" w:cs="Arial"/>
          <w:sz w:val="22"/>
          <w:szCs w:val="22"/>
        </w:rPr>
        <w:t>given</w:t>
      </w:r>
      <w:r w:rsidR="00F42B00">
        <w:rPr>
          <w:rFonts w:ascii="Arial" w:eastAsia="Arial" w:hAnsi="Arial" w:cs="Arial"/>
          <w:sz w:val="22"/>
          <w:szCs w:val="22"/>
        </w:rPr>
        <w:t>.</w:t>
      </w:r>
      <w:r w:rsidR="00AD498E">
        <w:rPr>
          <w:rFonts w:ascii="Arial" w:eastAsia="Arial" w:hAnsi="Arial" w:cs="Arial"/>
          <w:sz w:val="22"/>
          <w:szCs w:val="22"/>
        </w:rPr>
        <w:t xml:space="preserve"> It also affects </w:t>
      </w:r>
      <w:r w:rsidR="00F42B00">
        <w:rPr>
          <w:rFonts w:ascii="Arial" w:eastAsia="Arial" w:hAnsi="Arial" w:cs="Arial"/>
          <w:sz w:val="22"/>
          <w:szCs w:val="22"/>
        </w:rPr>
        <w:t>drama therapists</w:t>
      </w:r>
      <w:r w:rsidR="00AD498E">
        <w:rPr>
          <w:rFonts w:ascii="Arial" w:eastAsia="Arial" w:hAnsi="Arial" w:cs="Arial"/>
          <w:sz w:val="22"/>
          <w:szCs w:val="22"/>
        </w:rPr>
        <w:t>, who may face challenges forming viable therapy groups when referral is slow or inconsistent. Commissioners and service managers are affected because they lack specific data to monitor equity of access to art therapi</w:t>
      </w:r>
      <w:r w:rsidR="004772BB">
        <w:rPr>
          <w:rFonts w:ascii="Arial" w:eastAsia="Arial" w:hAnsi="Arial" w:cs="Arial"/>
          <w:sz w:val="22"/>
          <w:szCs w:val="22"/>
        </w:rPr>
        <w:t>es.</w:t>
      </w:r>
      <w:r w:rsidR="00AD498E">
        <w:rPr>
          <w:rFonts w:ascii="Arial" w:eastAsia="Arial" w:hAnsi="Arial" w:cs="Arial"/>
          <w:sz w:val="22"/>
          <w:szCs w:val="22"/>
        </w:rPr>
        <w:t xml:space="preserve"> Delayed access </w:t>
      </w:r>
      <w:r w:rsidR="00DF7D1B">
        <w:rPr>
          <w:rFonts w:ascii="Arial" w:eastAsia="Arial" w:hAnsi="Arial" w:cs="Arial"/>
          <w:sz w:val="22"/>
          <w:szCs w:val="22"/>
        </w:rPr>
        <w:t>matters</w:t>
      </w:r>
      <w:r w:rsidR="00AD498E">
        <w:rPr>
          <w:rFonts w:ascii="Arial" w:eastAsia="Arial" w:hAnsi="Arial" w:cs="Arial"/>
          <w:sz w:val="22"/>
          <w:szCs w:val="22"/>
        </w:rPr>
        <w:t xml:space="preserve"> because national data shows over 1.6 million people are on mental health waiting lists in England (Maudsley BRC, 2022)</w:t>
      </w:r>
      <w:r w:rsidR="007319B9">
        <w:rPr>
          <w:rFonts w:ascii="Arial" w:eastAsia="Arial" w:hAnsi="Arial" w:cs="Arial"/>
          <w:sz w:val="22"/>
          <w:szCs w:val="22"/>
        </w:rPr>
        <w:t xml:space="preserve"> While NICE does not specifically name dramatherapy in its current </w:t>
      </w:r>
      <w:r w:rsidR="009318FE">
        <w:rPr>
          <w:rFonts w:ascii="Arial" w:eastAsia="Arial" w:hAnsi="Arial" w:cs="Arial"/>
          <w:sz w:val="22"/>
          <w:szCs w:val="22"/>
        </w:rPr>
        <w:t>guidelines, it</w:t>
      </w:r>
      <w:r w:rsidR="007319B9">
        <w:rPr>
          <w:rFonts w:ascii="Arial" w:eastAsia="Arial" w:hAnsi="Arial" w:cs="Arial"/>
          <w:sz w:val="22"/>
          <w:szCs w:val="22"/>
        </w:rPr>
        <w:t xml:space="preserve"> does recommend psychological </w:t>
      </w:r>
      <w:r w:rsidR="009318FE">
        <w:rPr>
          <w:rFonts w:ascii="Arial" w:eastAsia="Arial" w:hAnsi="Arial" w:cs="Arial"/>
          <w:sz w:val="22"/>
          <w:szCs w:val="22"/>
        </w:rPr>
        <w:t>therapies as</w:t>
      </w:r>
      <w:r w:rsidR="007319B9">
        <w:rPr>
          <w:rFonts w:ascii="Arial" w:eastAsia="Arial" w:hAnsi="Arial" w:cs="Arial"/>
          <w:sz w:val="22"/>
          <w:szCs w:val="22"/>
        </w:rPr>
        <w:t xml:space="preserve"> first line treatments for conditions such a depression or anxiety (NICE, 2022). As dramatherapy is a regulated psychological therapy delivered within NHS services </w:t>
      </w:r>
      <w:r w:rsidR="009318FE">
        <w:rPr>
          <w:rFonts w:ascii="Arial" w:eastAsia="Arial" w:hAnsi="Arial" w:cs="Arial"/>
          <w:sz w:val="22"/>
          <w:szCs w:val="22"/>
        </w:rPr>
        <w:t>by</w:t>
      </w:r>
      <w:r w:rsidR="007319B9">
        <w:rPr>
          <w:rFonts w:ascii="Arial" w:eastAsia="Arial" w:hAnsi="Arial" w:cs="Arial"/>
          <w:sz w:val="22"/>
          <w:szCs w:val="22"/>
        </w:rPr>
        <w:t xml:space="preserve"> HCPC-</w:t>
      </w:r>
      <w:r w:rsidR="009318FE">
        <w:rPr>
          <w:rFonts w:ascii="Arial" w:eastAsia="Arial" w:hAnsi="Arial" w:cs="Arial"/>
          <w:sz w:val="22"/>
          <w:szCs w:val="22"/>
        </w:rPr>
        <w:t>registered</w:t>
      </w:r>
      <w:r w:rsidR="007319B9">
        <w:rPr>
          <w:rFonts w:ascii="Arial" w:eastAsia="Arial" w:hAnsi="Arial" w:cs="Arial"/>
          <w:sz w:val="22"/>
          <w:szCs w:val="22"/>
        </w:rPr>
        <w:t xml:space="preserve"> practitioners, delays and digital barriers to accessing it </w:t>
      </w:r>
      <w:r w:rsidR="009318FE">
        <w:rPr>
          <w:rFonts w:ascii="Arial" w:eastAsia="Arial" w:hAnsi="Arial" w:cs="Arial"/>
          <w:sz w:val="22"/>
          <w:szCs w:val="22"/>
        </w:rPr>
        <w:t>represent obstacles</w:t>
      </w:r>
      <w:r w:rsidR="007319B9">
        <w:rPr>
          <w:rFonts w:ascii="Arial" w:eastAsia="Arial" w:hAnsi="Arial" w:cs="Arial"/>
          <w:sz w:val="22"/>
          <w:szCs w:val="22"/>
        </w:rPr>
        <w:t xml:space="preserve"> to NICE -</w:t>
      </w:r>
      <w:r w:rsidR="009318FE">
        <w:rPr>
          <w:rFonts w:ascii="Arial" w:eastAsia="Arial" w:hAnsi="Arial" w:cs="Arial"/>
          <w:sz w:val="22"/>
          <w:szCs w:val="22"/>
        </w:rPr>
        <w:t>recommended</w:t>
      </w:r>
      <w:r w:rsidR="007319B9">
        <w:rPr>
          <w:rFonts w:ascii="Arial" w:eastAsia="Arial" w:hAnsi="Arial" w:cs="Arial"/>
          <w:sz w:val="22"/>
          <w:szCs w:val="22"/>
        </w:rPr>
        <w:t xml:space="preserve"> care</w:t>
      </w:r>
      <w:r w:rsidR="00AD498E">
        <w:rPr>
          <w:rFonts w:ascii="Arial" w:eastAsia="Arial" w:hAnsi="Arial" w:cs="Arial"/>
          <w:sz w:val="22"/>
          <w:szCs w:val="22"/>
        </w:rPr>
        <w:t xml:space="preserve">. For </w:t>
      </w:r>
      <w:r w:rsidR="009318FE">
        <w:rPr>
          <w:rFonts w:ascii="Arial" w:eastAsia="Arial" w:hAnsi="Arial" w:cs="Arial"/>
          <w:sz w:val="22"/>
          <w:szCs w:val="22"/>
        </w:rPr>
        <w:t xml:space="preserve">drama therapy </w:t>
      </w:r>
      <w:r w:rsidR="00F42B00">
        <w:rPr>
          <w:rFonts w:ascii="Arial" w:eastAsia="Arial" w:hAnsi="Arial" w:cs="Arial"/>
          <w:sz w:val="22"/>
          <w:szCs w:val="22"/>
        </w:rPr>
        <w:t>specifically, long</w:t>
      </w:r>
      <w:r w:rsidR="009318FE">
        <w:rPr>
          <w:rFonts w:ascii="Arial" w:eastAsia="Arial" w:hAnsi="Arial" w:cs="Arial"/>
          <w:sz w:val="22"/>
          <w:szCs w:val="22"/>
        </w:rPr>
        <w:t xml:space="preserve"> waits can mean therapeutics </w:t>
      </w:r>
      <w:r w:rsidR="00286DD5">
        <w:rPr>
          <w:rFonts w:ascii="Arial" w:eastAsia="Arial" w:hAnsi="Arial" w:cs="Arial"/>
          <w:sz w:val="22"/>
          <w:szCs w:val="22"/>
        </w:rPr>
        <w:t>groups cannot</w:t>
      </w:r>
      <w:r w:rsidR="00982BBF">
        <w:rPr>
          <w:rFonts w:ascii="Arial" w:eastAsia="Arial" w:hAnsi="Arial" w:cs="Arial"/>
          <w:sz w:val="22"/>
          <w:szCs w:val="22"/>
        </w:rPr>
        <w:t xml:space="preserve"> </w:t>
      </w:r>
      <w:r w:rsidR="008D5859">
        <w:rPr>
          <w:rFonts w:ascii="Arial" w:eastAsia="Arial" w:hAnsi="Arial" w:cs="Arial"/>
          <w:sz w:val="22"/>
          <w:szCs w:val="22"/>
        </w:rPr>
        <w:t>start. This topic is therefore vital for ensuring timely, equitable access to all evidence-based psychological interventions</w:t>
      </w:r>
      <w:r w:rsidR="003921F9">
        <w:rPr>
          <w:rFonts w:ascii="Arial" w:eastAsia="Arial" w:hAnsi="Arial" w:cs="Arial"/>
          <w:sz w:val="22"/>
          <w:szCs w:val="22"/>
        </w:rPr>
        <w:t>.</w:t>
      </w:r>
    </w:p>
    <w:p w14:paraId="786EF9FF" w14:textId="77777777" w:rsidR="003921F9" w:rsidRDefault="003921F9" w:rsidP="00575E73">
      <w:pPr>
        <w:rPr>
          <w:rFonts w:ascii="Arial" w:eastAsia="Arial" w:hAnsi="Arial" w:cs="Arial"/>
          <w:sz w:val="22"/>
          <w:szCs w:val="22"/>
        </w:rPr>
      </w:pPr>
    </w:p>
    <w:p w14:paraId="708D9A3A" w14:textId="77777777" w:rsidR="008D5859" w:rsidRDefault="003921F9" w:rsidP="00575E73">
      <w:pPr>
        <w:rPr>
          <w:rFonts w:ascii="Arial" w:eastAsia="Arial" w:hAnsi="Arial" w:cs="Arial"/>
          <w:sz w:val="22"/>
          <w:szCs w:val="22"/>
        </w:rPr>
      </w:pPr>
      <w:r>
        <w:rPr>
          <w:rFonts w:ascii="Arial" w:eastAsia="Arial" w:hAnsi="Arial" w:cs="Arial"/>
          <w:sz w:val="22"/>
          <w:szCs w:val="22"/>
        </w:rPr>
        <w:t>Reference</w:t>
      </w:r>
    </w:p>
    <w:p w14:paraId="1FF2981A" w14:textId="1557EFA1" w:rsidR="003921F9" w:rsidRDefault="008D5859" w:rsidP="00575E73">
      <w:pPr>
        <w:rPr>
          <w:rFonts w:ascii="Arial" w:eastAsia="Arial" w:hAnsi="Arial" w:cs="Arial"/>
          <w:sz w:val="22"/>
          <w:szCs w:val="22"/>
        </w:rPr>
      </w:pPr>
      <w:r>
        <w:rPr>
          <w:rFonts w:ascii="Arial" w:eastAsia="Arial" w:hAnsi="Arial" w:cs="Arial"/>
          <w:sz w:val="22"/>
          <w:szCs w:val="22"/>
        </w:rPr>
        <w:t>British Association of Drama therapists. (2020) What is dramatherapy? Available at badth.org.uk [Accessed 15 April 2026]:</w:t>
      </w:r>
    </w:p>
    <w:p w14:paraId="27C7331F" w14:textId="1FA25DFB" w:rsidR="003921F9" w:rsidRDefault="003921F9" w:rsidP="00575E73">
      <w:pPr>
        <w:rPr>
          <w:rFonts w:ascii="Arial" w:eastAsia="Arial" w:hAnsi="Arial" w:cs="Arial"/>
          <w:sz w:val="22"/>
          <w:szCs w:val="22"/>
        </w:rPr>
      </w:pPr>
      <w:r>
        <w:rPr>
          <w:rFonts w:ascii="Arial" w:eastAsia="Arial" w:hAnsi="Arial" w:cs="Arial"/>
          <w:sz w:val="22"/>
          <w:szCs w:val="22"/>
        </w:rPr>
        <w:t>Maudsley BRC. (2022) Over 1 million people on mental health waiting list.</w:t>
      </w:r>
    </w:p>
    <w:p w14:paraId="75BCD4BE" w14:textId="0FA9A7A8" w:rsidR="00752238" w:rsidRDefault="003921F9" w:rsidP="00575E73">
      <w:pPr>
        <w:rPr>
          <w:rFonts w:ascii="Arial" w:eastAsia="Arial" w:hAnsi="Arial" w:cs="Arial"/>
          <w:sz w:val="22"/>
          <w:szCs w:val="22"/>
        </w:rPr>
      </w:pPr>
      <w:r>
        <w:rPr>
          <w:rFonts w:ascii="Arial" w:eastAsia="Arial" w:hAnsi="Arial" w:cs="Arial"/>
          <w:sz w:val="22"/>
          <w:szCs w:val="22"/>
        </w:rPr>
        <w:t>Available at: maudsleybrc.nihr.ac.uk</w:t>
      </w:r>
      <w:r w:rsidR="008D5859">
        <w:rPr>
          <w:rFonts w:ascii="Arial" w:eastAsia="Arial" w:hAnsi="Arial" w:cs="Arial"/>
          <w:sz w:val="22"/>
          <w:szCs w:val="22"/>
        </w:rPr>
        <w:t xml:space="preserve"> [Accessed on the 15 April 2026]</w:t>
      </w:r>
    </w:p>
    <w:p w14:paraId="237BF2EE" w14:textId="77777777" w:rsidR="00752238" w:rsidRDefault="00752238" w:rsidP="00575E73">
      <w:pPr>
        <w:rPr>
          <w:rFonts w:ascii="Arial" w:eastAsia="Arial" w:hAnsi="Arial" w:cs="Arial"/>
          <w:sz w:val="22"/>
          <w:szCs w:val="22"/>
        </w:rPr>
      </w:pPr>
    </w:p>
    <w:p w14:paraId="3FB8199B" w14:textId="2FE648A2" w:rsidR="00AD498E" w:rsidRPr="00575E73" w:rsidRDefault="00752238" w:rsidP="00575E73">
      <w:pPr>
        <w:rPr>
          <w:rFonts w:ascii="Arial" w:eastAsia="Arial" w:hAnsi="Arial" w:cs="Arial"/>
          <w:sz w:val="22"/>
          <w:szCs w:val="22"/>
        </w:rPr>
      </w:pPr>
      <w:r>
        <w:rPr>
          <w:rFonts w:ascii="Arial" w:eastAsia="Arial" w:hAnsi="Arial" w:cs="Arial"/>
          <w:sz w:val="22"/>
          <w:szCs w:val="22"/>
        </w:rPr>
        <w:t xml:space="preserve">National Institute for Health and Care </w:t>
      </w:r>
      <w:r w:rsidR="00C56453">
        <w:rPr>
          <w:rFonts w:ascii="Arial" w:eastAsia="Arial" w:hAnsi="Arial" w:cs="Arial"/>
          <w:sz w:val="22"/>
          <w:szCs w:val="22"/>
        </w:rPr>
        <w:t>Excellence. (</w:t>
      </w:r>
      <w:r>
        <w:rPr>
          <w:rFonts w:ascii="Arial" w:eastAsia="Arial" w:hAnsi="Arial" w:cs="Arial"/>
          <w:sz w:val="22"/>
          <w:szCs w:val="22"/>
        </w:rPr>
        <w:t xml:space="preserve">2022) Depression in </w:t>
      </w:r>
      <w:r w:rsidR="00C56453">
        <w:rPr>
          <w:rFonts w:ascii="Arial" w:eastAsia="Arial" w:hAnsi="Arial" w:cs="Arial"/>
          <w:sz w:val="22"/>
          <w:szCs w:val="22"/>
        </w:rPr>
        <w:t>adults: treatment</w:t>
      </w:r>
      <w:r>
        <w:rPr>
          <w:rFonts w:ascii="Arial" w:eastAsia="Arial" w:hAnsi="Arial" w:cs="Arial"/>
          <w:sz w:val="22"/>
          <w:szCs w:val="22"/>
        </w:rPr>
        <w:t xml:space="preserve"> and management.</w:t>
      </w:r>
      <w:r w:rsidR="00C56453">
        <w:rPr>
          <w:rFonts w:ascii="Arial" w:eastAsia="Arial" w:hAnsi="Arial" w:cs="Arial"/>
          <w:sz w:val="22"/>
          <w:szCs w:val="22"/>
        </w:rPr>
        <w:t xml:space="preserve"> </w:t>
      </w:r>
      <w:r w:rsidR="009671DA">
        <w:rPr>
          <w:rFonts w:ascii="Arial" w:eastAsia="Arial" w:hAnsi="Arial" w:cs="Arial"/>
          <w:sz w:val="22"/>
          <w:szCs w:val="22"/>
        </w:rPr>
        <w:t>Available</w:t>
      </w:r>
      <w:r>
        <w:rPr>
          <w:rFonts w:ascii="Arial" w:eastAsia="Arial" w:hAnsi="Arial" w:cs="Arial"/>
          <w:sz w:val="22"/>
          <w:szCs w:val="22"/>
        </w:rPr>
        <w:t xml:space="preserve"> </w:t>
      </w:r>
      <w:r w:rsidR="00C56453">
        <w:rPr>
          <w:rFonts w:ascii="Arial" w:eastAsia="Arial" w:hAnsi="Arial" w:cs="Arial"/>
          <w:sz w:val="22"/>
          <w:szCs w:val="22"/>
        </w:rPr>
        <w:t>at: nice.org.uk [accessed 15 April 2026]</w:t>
      </w:r>
      <w:r w:rsidR="00087412">
        <w:rPr>
          <w:rFonts w:ascii="Arial" w:eastAsia="Arial" w:hAnsi="Arial" w:cs="Arial"/>
          <w:sz w:val="22"/>
          <w:szCs w:val="22"/>
        </w:rPr>
        <w:t xml:space="preserve"> </w:t>
      </w:r>
    </w:p>
    <w:p w14:paraId="587EC5F1" w14:textId="77777777" w:rsidR="00575E73" w:rsidRPr="00575E73" w:rsidRDefault="00575E73" w:rsidP="00575E73">
      <w:pPr>
        <w:rPr>
          <w:rFonts w:ascii="Arial" w:eastAsia="Arial" w:hAnsi="Arial" w:cs="Arial"/>
          <w:sz w:val="22"/>
          <w:szCs w:val="22"/>
        </w:rPr>
      </w:pPr>
    </w:p>
    <w:p w14:paraId="04B73F85" w14:textId="05A5DBA7" w:rsidR="00575E73" w:rsidRPr="004A37EE" w:rsidRDefault="00575E73" w:rsidP="004A37EE">
      <w:pPr>
        <w:pStyle w:val="Heading2"/>
        <w:rPr>
          <w:rFonts w:eastAsia="Arial"/>
        </w:rPr>
      </w:pPr>
      <w:bookmarkStart w:id="3" w:name="_Toc225024738"/>
      <w:r w:rsidRPr="00575E73">
        <w:rPr>
          <w:rFonts w:eastAsia="Arial"/>
        </w:rPr>
        <w:lastRenderedPageBreak/>
        <w:t>1.2 Personal Reflection – Why I Chose This Topic</w:t>
      </w:r>
      <w:bookmarkEnd w:id="3"/>
    </w:p>
    <w:p w14:paraId="050C9428" w14:textId="71B0AF8C" w:rsidR="00575E73" w:rsidRPr="00575E73" w:rsidRDefault="00C56453" w:rsidP="00575E73">
      <w:pPr>
        <w:rPr>
          <w:rFonts w:ascii="Arial" w:eastAsia="Arial" w:hAnsi="Arial" w:cs="Arial"/>
          <w:sz w:val="22"/>
          <w:szCs w:val="22"/>
        </w:rPr>
      </w:pPr>
      <w:r>
        <w:rPr>
          <w:rFonts w:ascii="Arial" w:eastAsia="Arial" w:hAnsi="Arial" w:cs="Arial"/>
          <w:sz w:val="22"/>
          <w:szCs w:val="22"/>
        </w:rPr>
        <w:t>I chose to examine barriers to NHS adult drama therap</w:t>
      </w:r>
      <w:r w:rsidR="00F50B71">
        <w:rPr>
          <w:rFonts w:ascii="Arial" w:eastAsia="Arial" w:hAnsi="Arial" w:cs="Arial"/>
          <w:sz w:val="22"/>
          <w:szCs w:val="22"/>
        </w:rPr>
        <w:t>y</w:t>
      </w:r>
      <w:r>
        <w:rPr>
          <w:rFonts w:ascii="Arial" w:eastAsia="Arial" w:hAnsi="Arial" w:cs="Arial"/>
          <w:sz w:val="22"/>
          <w:szCs w:val="22"/>
        </w:rPr>
        <w:t xml:space="preserve"> because I often struggled to engage with public services when I needed them resulting in slowing down my process of healing</w:t>
      </w:r>
      <w:r w:rsidR="009671DA">
        <w:rPr>
          <w:rFonts w:ascii="Arial" w:eastAsia="Arial" w:hAnsi="Arial" w:cs="Arial"/>
          <w:sz w:val="22"/>
          <w:szCs w:val="22"/>
        </w:rPr>
        <w:t>. I</w:t>
      </w:r>
      <w:r w:rsidR="001C56F5">
        <w:rPr>
          <w:rFonts w:ascii="Arial" w:eastAsia="Arial" w:hAnsi="Arial" w:cs="Arial"/>
          <w:sz w:val="22"/>
          <w:szCs w:val="22"/>
        </w:rPr>
        <w:t xml:space="preserve"> chose to analyse barriers because of my personal interest in how creative, </w:t>
      </w:r>
      <w:r w:rsidR="009671DA">
        <w:rPr>
          <w:rFonts w:ascii="Arial" w:eastAsia="Arial" w:hAnsi="Arial" w:cs="Arial"/>
          <w:sz w:val="22"/>
          <w:szCs w:val="22"/>
        </w:rPr>
        <w:t>alternative therapies</w:t>
      </w:r>
      <w:r w:rsidR="001C56F5">
        <w:rPr>
          <w:rFonts w:ascii="Arial" w:eastAsia="Arial" w:hAnsi="Arial" w:cs="Arial"/>
          <w:sz w:val="22"/>
          <w:szCs w:val="22"/>
        </w:rPr>
        <w:t xml:space="preserve"> can support mental health </w:t>
      </w:r>
      <w:r w:rsidR="008620D3">
        <w:rPr>
          <w:rFonts w:ascii="Arial" w:eastAsia="Arial" w:hAnsi="Arial" w:cs="Arial"/>
          <w:sz w:val="22"/>
          <w:szCs w:val="22"/>
        </w:rPr>
        <w:t>recovery. While</w:t>
      </w:r>
      <w:r w:rsidR="001C56F5">
        <w:rPr>
          <w:rFonts w:ascii="Arial" w:eastAsia="Arial" w:hAnsi="Arial" w:cs="Arial"/>
          <w:sz w:val="22"/>
          <w:szCs w:val="22"/>
        </w:rPr>
        <w:t xml:space="preserve"> I am </w:t>
      </w:r>
      <w:r w:rsidR="009671DA">
        <w:rPr>
          <w:rFonts w:ascii="Arial" w:eastAsia="Arial" w:hAnsi="Arial" w:cs="Arial"/>
          <w:sz w:val="22"/>
          <w:szCs w:val="22"/>
        </w:rPr>
        <w:t>studying</w:t>
      </w:r>
      <w:r w:rsidR="001C56F5">
        <w:rPr>
          <w:rFonts w:ascii="Arial" w:eastAsia="Arial" w:hAnsi="Arial" w:cs="Arial"/>
          <w:sz w:val="22"/>
          <w:szCs w:val="22"/>
        </w:rPr>
        <w:t xml:space="preserve"> health and Social Care, I became aware that while psychological therapies are prioritised in policy, access to art-based approaches is often less </w:t>
      </w:r>
      <w:r w:rsidR="008620D3">
        <w:rPr>
          <w:rFonts w:ascii="Arial" w:eastAsia="Arial" w:hAnsi="Arial" w:cs="Arial"/>
          <w:sz w:val="22"/>
          <w:szCs w:val="22"/>
        </w:rPr>
        <w:t xml:space="preserve">visible </w:t>
      </w:r>
      <w:r w:rsidR="009671DA">
        <w:rPr>
          <w:rFonts w:ascii="Arial" w:eastAsia="Arial" w:hAnsi="Arial" w:cs="Arial"/>
          <w:sz w:val="22"/>
          <w:szCs w:val="22"/>
        </w:rPr>
        <w:t>.However through readings data and Maudsley</w:t>
      </w:r>
      <w:r w:rsidR="008620D3">
        <w:rPr>
          <w:rFonts w:ascii="Arial" w:eastAsia="Arial" w:hAnsi="Arial" w:cs="Arial"/>
          <w:sz w:val="22"/>
          <w:szCs w:val="22"/>
        </w:rPr>
        <w:t xml:space="preserve"> </w:t>
      </w:r>
      <w:r w:rsidR="009671DA">
        <w:rPr>
          <w:rFonts w:ascii="Arial" w:eastAsia="Arial" w:hAnsi="Arial" w:cs="Arial"/>
          <w:sz w:val="22"/>
          <w:szCs w:val="22"/>
        </w:rPr>
        <w:t>BRC(2022) statistics on waiting lists, I realized that long delays and self and digital referrals system could prevent the exact clients who need these approaches from ever accessing them</w:t>
      </w:r>
      <w:r w:rsidR="00532CC7">
        <w:rPr>
          <w:rFonts w:ascii="Arial" w:eastAsia="Arial" w:hAnsi="Arial" w:cs="Arial"/>
          <w:sz w:val="22"/>
          <w:szCs w:val="22"/>
        </w:rPr>
        <w:t>.</w:t>
      </w:r>
    </w:p>
    <w:p w14:paraId="4E9C76E8" w14:textId="77777777" w:rsidR="00575E73" w:rsidRPr="00575E73" w:rsidRDefault="00575E73" w:rsidP="00575E73">
      <w:pPr>
        <w:pStyle w:val="Heading1"/>
        <w:rPr>
          <w:rFonts w:eastAsia="Arial"/>
        </w:rPr>
      </w:pPr>
      <w:bookmarkStart w:id="4" w:name="_Toc225024739"/>
      <w:r w:rsidRPr="00575E73">
        <w:rPr>
          <w:rFonts w:eastAsia="Arial"/>
        </w:rPr>
        <w:t>Task 2 – Evaluating Information Sources</w:t>
      </w:r>
      <w:bookmarkEnd w:id="4"/>
      <w:r w:rsidRPr="00575E73">
        <w:rPr>
          <w:rFonts w:eastAsia="Arial"/>
        </w:rPr>
        <w:t xml:space="preserve">  </w:t>
      </w:r>
    </w:p>
    <w:p w14:paraId="1EA6DC13" w14:textId="79CDBAD7" w:rsidR="00575E73" w:rsidRPr="009C068C" w:rsidRDefault="00575E73" w:rsidP="009C068C">
      <w:pPr>
        <w:pStyle w:val="Heading2"/>
        <w:rPr>
          <w:rFonts w:eastAsia="Arial"/>
        </w:rPr>
      </w:pPr>
      <w:bookmarkStart w:id="5" w:name="_Toc225024740"/>
      <w:r w:rsidRPr="00575E73">
        <w:rPr>
          <w:rFonts w:eastAsia="Arial"/>
        </w:rPr>
        <w:t xml:space="preserve">2.1 Source </w:t>
      </w:r>
      <w:bookmarkEnd w:id="5"/>
    </w:p>
    <w:p w14:paraId="14DBB774" w14:textId="4A896C7A" w:rsidR="00A37D78" w:rsidRDefault="00A37D78" w:rsidP="00575E73">
      <w:pPr>
        <w:rPr>
          <w:rFonts w:ascii="Arial" w:eastAsia="Arial" w:hAnsi="Arial" w:cs="Arial"/>
          <w:sz w:val="22"/>
          <w:szCs w:val="22"/>
        </w:rPr>
      </w:pPr>
      <w:r>
        <w:rPr>
          <w:rFonts w:ascii="Arial" w:eastAsia="Arial" w:hAnsi="Arial" w:cs="Arial"/>
          <w:sz w:val="22"/>
          <w:szCs w:val="22"/>
        </w:rPr>
        <w:t>Maudsley</w:t>
      </w:r>
      <w:r w:rsidR="00D34DE5">
        <w:rPr>
          <w:rFonts w:ascii="Arial" w:eastAsia="Arial" w:hAnsi="Arial" w:cs="Arial"/>
          <w:sz w:val="22"/>
          <w:szCs w:val="22"/>
        </w:rPr>
        <w:t xml:space="preserve"> BRC. (</w:t>
      </w:r>
      <w:r w:rsidR="00C34254">
        <w:rPr>
          <w:rFonts w:ascii="Arial" w:eastAsia="Arial" w:hAnsi="Arial" w:cs="Arial"/>
          <w:sz w:val="22"/>
          <w:szCs w:val="22"/>
        </w:rPr>
        <w:t>2022) Over</w:t>
      </w:r>
      <w:r w:rsidR="0095754F">
        <w:rPr>
          <w:rFonts w:ascii="Arial" w:eastAsia="Arial" w:hAnsi="Arial" w:cs="Arial"/>
          <w:sz w:val="22"/>
          <w:szCs w:val="22"/>
        </w:rPr>
        <w:t xml:space="preserve"> 1.6 million people on mental health waiting list. Available at: maudsleybrc.nihr.ac.uk [accessed 15 April 2026]</w:t>
      </w:r>
    </w:p>
    <w:p w14:paraId="208125CD" w14:textId="6E1F846F" w:rsidR="0095754F" w:rsidRDefault="0095754F" w:rsidP="00575E73">
      <w:pPr>
        <w:rPr>
          <w:rFonts w:ascii="Arial" w:eastAsia="Arial" w:hAnsi="Arial" w:cs="Arial"/>
          <w:sz w:val="22"/>
          <w:szCs w:val="22"/>
        </w:rPr>
      </w:pPr>
      <w:r>
        <w:rPr>
          <w:rFonts w:ascii="Arial" w:eastAsia="Arial" w:hAnsi="Arial" w:cs="Arial"/>
          <w:sz w:val="22"/>
          <w:szCs w:val="22"/>
        </w:rPr>
        <w:t>Summary of the source</w:t>
      </w:r>
    </w:p>
    <w:p w14:paraId="2DFE9260" w14:textId="3B25C68B" w:rsidR="006C7E52" w:rsidRDefault="0095754F" w:rsidP="00575E73">
      <w:pPr>
        <w:rPr>
          <w:rFonts w:ascii="Arial" w:eastAsia="Arial" w:hAnsi="Arial" w:cs="Arial"/>
          <w:sz w:val="22"/>
          <w:szCs w:val="22"/>
        </w:rPr>
      </w:pPr>
      <w:r>
        <w:rPr>
          <w:rFonts w:ascii="Arial" w:eastAsia="Arial" w:hAnsi="Arial" w:cs="Arial"/>
          <w:sz w:val="22"/>
          <w:szCs w:val="22"/>
        </w:rPr>
        <w:t xml:space="preserve">This is an online article from Maudsley </w:t>
      </w:r>
      <w:r w:rsidR="00C34254">
        <w:rPr>
          <w:rFonts w:ascii="Arial" w:eastAsia="Arial" w:hAnsi="Arial" w:cs="Arial"/>
          <w:sz w:val="22"/>
          <w:szCs w:val="22"/>
        </w:rPr>
        <w:t>B</w:t>
      </w:r>
      <w:r>
        <w:rPr>
          <w:rFonts w:ascii="Arial" w:eastAsia="Arial" w:hAnsi="Arial" w:cs="Arial"/>
          <w:sz w:val="22"/>
          <w:szCs w:val="22"/>
        </w:rPr>
        <w:t xml:space="preserve">iomedical </w:t>
      </w:r>
      <w:r w:rsidR="00C34254">
        <w:rPr>
          <w:rFonts w:ascii="Arial" w:eastAsia="Arial" w:hAnsi="Arial" w:cs="Arial"/>
          <w:sz w:val="22"/>
          <w:szCs w:val="22"/>
        </w:rPr>
        <w:t>R</w:t>
      </w:r>
      <w:r>
        <w:rPr>
          <w:rFonts w:ascii="Arial" w:eastAsia="Arial" w:hAnsi="Arial" w:cs="Arial"/>
          <w:sz w:val="22"/>
          <w:szCs w:val="22"/>
        </w:rPr>
        <w:t>esearch</w:t>
      </w:r>
      <w:r w:rsidR="00C34254">
        <w:rPr>
          <w:rFonts w:ascii="Arial" w:eastAsia="Arial" w:hAnsi="Arial" w:cs="Arial"/>
          <w:sz w:val="22"/>
          <w:szCs w:val="22"/>
        </w:rPr>
        <w:t xml:space="preserve"> Centre that reports an analysis of the NHS data showing that more than 1.6 million people in England are currently on waiting lists for mental health care. It highlights that this figure includes adult waiting for community mental health services, psychological therapies, and crisis care. The article explains that demand has increased since the pandemic and that waiting time vary significantly by region and service type. It also notes the impact of long waits on patient outcomes, including deterioration of mental health and increased risk of crisis. </w:t>
      </w:r>
    </w:p>
    <w:p w14:paraId="1A8F8DDA" w14:textId="3340E2C2" w:rsidR="00272BCF" w:rsidRDefault="006C7E52" w:rsidP="00575E73">
      <w:pPr>
        <w:rPr>
          <w:rFonts w:ascii="Arial" w:eastAsia="Arial" w:hAnsi="Arial" w:cs="Arial"/>
          <w:sz w:val="22"/>
          <w:szCs w:val="22"/>
        </w:rPr>
      </w:pPr>
      <w:r>
        <w:rPr>
          <w:rFonts w:ascii="Arial" w:eastAsia="Arial" w:hAnsi="Arial" w:cs="Arial"/>
          <w:sz w:val="22"/>
          <w:szCs w:val="22"/>
        </w:rPr>
        <w:t xml:space="preserve">This source is credible for mainly 3 </w:t>
      </w:r>
      <w:r w:rsidR="00DC54CC">
        <w:rPr>
          <w:rFonts w:ascii="Arial" w:eastAsia="Arial" w:hAnsi="Arial" w:cs="Arial"/>
          <w:sz w:val="22"/>
          <w:szCs w:val="22"/>
        </w:rPr>
        <w:t>reasons</w:t>
      </w:r>
      <w:r w:rsidR="008D7712">
        <w:rPr>
          <w:rFonts w:ascii="Arial" w:eastAsia="Arial" w:hAnsi="Arial" w:cs="Arial"/>
          <w:sz w:val="22"/>
          <w:szCs w:val="22"/>
        </w:rPr>
        <w:t>.</w:t>
      </w:r>
      <w:r w:rsidR="00DC54CC">
        <w:rPr>
          <w:rFonts w:ascii="Arial" w:eastAsia="Arial" w:hAnsi="Arial" w:cs="Arial"/>
          <w:sz w:val="22"/>
          <w:szCs w:val="22"/>
        </w:rPr>
        <w:t xml:space="preserve"> First</w:t>
      </w:r>
      <w:r>
        <w:rPr>
          <w:rFonts w:ascii="Arial" w:eastAsia="Arial" w:hAnsi="Arial" w:cs="Arial"/>
          <w:sz w:val="22"/>
          <w:szCs w:val="22"/>
        </w:rPr>
        <w:t xml:space="preserve">: authority: Maudsley BRC is part of the National Institute for Health and Care Research and King’s College London, both leading institutions in mental health research. </w:t>
      </w:r>
      <w:r w:rsidR="00272BCF">
        <w:rPr>
          <w:rFonts w:ascii="Arial" w:eastAsia="Arial" w:hAnsi="Arial" w:cs="Arial"/>
          <w:sz w:val="22"/>
          <w:szCs w:val="22"/>
        </w:rPr>
        <w:t>Second,</w:t>
      </w:r>
      <w:r>
        <w:rPr>
          <w:rFonts w:ascii="Arial" w:eastAsia="Arial" w:hAnsi="Arial" w:cs="Arial"/>
          <w:sz w:val="22"/>
          <w:szCs w:val="22"/>
        </w:rPr>
        <w:t xml:space="preserve"> evidence base: the article cites NHS England’s Mental health Services Data Set, </w:t>
      </w:r>
      <w:r w:rsidR="00272BCF">
        <w:rPr>
          <w:rFonts w:ascii="Arial" w:eastAsia="Arial" w:hAnsi="Arial" w:cs="Arial"/>
          <w:sz w:val="22"/>
          <w:szCs w:val="22"/>
        </w:rPr>
        <w:t>which</w:t>
      </w:r>
      <w:r>
        <w:rPr>
          <w:rFonts w:ascii="Arial" w:eastAsia="Arial" w:hAnsi="Arial" w:cs="Arial"/>
          <w:sz w:val="22"/>
          <w:szCs w:val="22"/>
        </w:rPr>
        <w:t xml:space="preserve"> is the official national </w:t>
      </w:r>
      <w:r w:rsidR="00272BCF">
        <w:rPr>
          <w:rFonts w:ascii="Arial" w:eastAsia="Arial" w:hAnsi="Arial" w:cs="Arial"/>
          <w:sz w:val="22"/>
          <w:szCs w:val="22"/>
        </w:rPr>
        <w:t>dataset. Third</w:t>
      </w:r>
      <w:r>
        <w:rPr>
          <w:rFonts w:ascii="Arial" w:eastAsia="Arial" w:hAnsi="Arial" w:cs="Arial"/>
          <w:sz w:val="22"/>
          <w:szCs w:val="22"/>
        </w:rPr>
        <w:t>, currency: it was published</w:t>
      </w:r>
      <w:r w:rsidR="00272BCF">
        <w:rPr>
          <w:rFonts w:ascii="Arial" w:eastAsia="Arial" w:hAnsi="Arial" w:cs="Arial"/>
          <w:sz w:val="22"/>
          <w:szCs w:val="22"/>
        </w:rPr>
        <w:t xml:space="preserve"> in 2022 and uses the most recent available NHS data</w:t>
      </w:r>
      <w:r w:rsidR="00DC54CC">
        <w:rPr>
          <w:rFonts w:ascii="Arial" w:eastAsia="Arial" w:hAnsi="Arial" w:cs="Arial"/>
          <w:sz w:val="22"/>
          <w:szCs w:val="22"/>
        </w:rPr>
        <w:t>.</w:t>
      </w:r>
    </w:p>
    <w:p w14:paraId="7910604F" w14:textId="079DB312" w:rsidR="0052786E" w:rsidRDefault="0052786E" w:rsidP="00575E73">
      <w:pPr>
        <w:rPr>
          <w:rFonts w:ascii="Arial" w:eastAsia="Arial" w:hAnsi="Arial" w:cs="Arial"/>
          <w:sz w:val="22"/>
          <w:szCs w:val="22"/>
        </w:rPr>
      </w:pPr>
      <w:r>
        <w:rPr>
          <w:rFonts w:ascii="Arial" w:eastAsia="Arial" w:hAnsi="Arial" w:cs="Arial"/>
          <w:sz w:val="22"/>
          <w:szCs w:val="22"/>
        </w:rPr>
        <w:t xml:space="preserve"> Although</w:t>
      </w:r>
      <w:r w:rsidR="00272BCF">
        <w:rPr>
          <w:rFonts w:ascii="Arial" w:eastAsia="Arial" w:hAnsi="Arial" w:cs="Arial"/>
          <w:sz w:val="22"/>
          <w:szCs w:val="22"/>
        </w:rPr>
        <w:t xml:space="preserve"> it does not separate drama therapy figures, it highlights the scale of waiting lists within the community mental health</w:t>
      </w:r>
      <w:r>
        <w:rPr>
          <w:rFonts w:ascii="Arial" w:eastAsia="Arial" w:hAnsi="Arial" w:cs="Arial"/>
          <w:sz w:val="22"/>
          <w:szCs w:val="22"/>
        </w:rPr>
        <w:t xml:space="preserve"> services, which is the pathways dramatherapy sits in. </w:t>
      </w:r>
      <w:r w:rsidR="006723D7">
        <w:rPr>
          <w:rFonts w:ascii="Arial" w:eastAsia="Arial" w:hAnsi="Arial" w:cs="Arial"/>
          <w:sz w:val="22"/>
          <w:szCs w:val="22"/>
        </w:rPr>
        <w:t xml:space="preserve"> This</w:t>
      </w:r>
      <w:r>
        <w:rPr>
          <w:rFonts w:ascii="Arial" w:eastAsia="Arial" w:hAnsi="Arial" w:cs="Arial"/>
          <w:sz w:val="22"/>
          <w:szCs w:val="22"/>
        </w:rPr>
        <w:t xml:space="preserve"> justifies why barriers to drama </w:t>
      </w:r>
      <w:r w:rsidR="006723D7">
        <w:rPr>
          <w:rFonts w:ascii="Arial" w:eastAsia="Arial" w:hAnsi="Arial" w:cs="Arial"/>
          <w:sz w:val="22"/>
          <w:szCs w:val="22"/>
        </w:rPr>
        <w:t>therapy must</w:t>
      </w:r>
      <w:r w:rsidR="0076289B">
        <w:rPr>
          <w:rFonts w:ascii="Arial" w:eastAsia="Arial" w:hAnsi="Arial" w:cs="Arial"/>
          <w:sz w:val="22"/>
          <w:szCs w:val="22"/>
        </w:rPr>
        <w:t xml:space="preserve"> be examined as a part of wider NHS service planning</w:t>
      </w:r>
      <w:r w:rsidR="0016722D">
        <w:rPr>
          <w:rFonts w:ascii="Arial" w:eastAsia="Arial" w:hAnsi="Arial" w:cs="Arial"/>
          <w:sz w:val="22"/>
          <w:szCs w:val="22"/>
        </w:rPr>
        <w:t>.</w:t>
      </w:r>
      <w:r>
        <w:rPr>
          <w:rFonts w:ascii="Arial" w:eastAsia="Arial" w:hAnsi="Arial" w:cs="Arial"/>
          <w:sz w:val="22"/>
          <w:szCs w:val="22"/>
        </w:rPr>
        <w:t xml:space="preserve"> </w:t>
      </w:r>
    </w:p>
    <w:p w14:paraId="68D6E087" w14:textId="77777777" w:rsidR="0052786E" w:rsidRDefault="0052786E" w:rsidP="00575E73">
      <w:pPr>
        <w:rPr>
          <w:rFonts w:ascii="Arial" w:eastAsia="Arial" w:hAnsi="Arial" w:cs="Arial"/>
          <w:sz w:val="22"/>
          <w:szCs w:val="22"/>
        </w:rPr>
      </w:pPr>
    </w:p>
    <w:p w14:paraId="740CEA97" w14:textId="77777777" w:rsidR="0052786E" w:rsidRDefault="0052786E" w:rsidP="00575E73">
      <w:pPr>
        <w:rPr>
          <w:rFonts w:ascii="Arial" w:eastAsia="Arial" w:hAnsi="Arial" w:cs="Arial"/>
          <w:sz w:val="22"/>
          <w:szCs w:val="22"/>
        </w:rPr>
      </w:pPr>
    </w:p>
    <w:p w14:paraId="7A205268" w14:textId="77777777" w:rsidR="0052786E" w:rsidRDefault="0052786E" w:rsidP="00575E73">
      <w:pPr>
        <w:rPr>
          <w:rFonts w:ascii="Arial" w:eastAsia="Arial" w:hAnsi="Arial" w:cs="Arial"/>
          <w:sz w:val="22"/>
          <w:szCs w:val="22"/>
        </w:rPr>
      </w:pPr>
    </w:p>
    <w:p w14:paraId="4D9CE953" w14:textId="2E908A8F" w:rsidR="0052786E" w:rsidRDefault="0052786E" w:rsidP="00575E73">
      <w:pPr>
        <w:rPr>
          <w:rFonts w:ascii="Arial" w:eastAsia="Arial" w:hAnsi="Arial" w:cs="Arial"/>
          <w:sz w:val="22"/>
          <w:szCs w:val="22"/>
        </w:rPr>
      </w:pPr>
      <w:r>
        <w:rPr>
          <w:rFonts w:ascii="Arial" w:eastAsia="Arial" w:hAnsi="Arial" w:cs="Arial"/>
          <w:sz w:val="22"/>
          <w:szCs w:val="22"/>
        </w:rPr>
        <w:t xml:space="preserve"> </w:t>
      </w:r>
    </w:p>
    <w:p w14:paraId="55A3BE99" w14:textId="77777777" w:rsidR="0052786E" w:rsidRDefault="0052786E" w:rsidP="00575E73">
      <w:pPr>
        <w:rPr>
          <w:rFonts w:ascii="Arial" w:eastAsia="Arial" w:hAnsi="Arial" w:cs="Arial"/>
          <w:sz w:val="22"/>
          <w:szCs w:val="22"/>
        </w:rPr>
      </w:pPr>
    </w:p>
    <w:p w14:paraId="291ABE4E" w14:textId="77777777" w:rsidR="0052786E" w:rsidRDefault="0052786E" w:rsidP="00575E73">
      <w:pPr>
        <w:rPr>
          <w:rFonts w:ascii="Arial" w:eastAsia="Arial" w:hAnsi="Arial" w:cs="Arial"/>
          <w:sz w:val="22"/>
          <w:szCs w:val="22"/>
        </w:rPr>
      </w:pPr>
    </w:p>
    <w:p w14:paraId="5BADF7D0" w14:textId="77777777" w:rsidR="0052786E" w:rsidRDefault="0052786E" w:rsidP="00575E73">
      <w:pPr>
        <w:rPr>
          <w:rFonts w:ascii="Arial" w:eastAsia="Arial" w:hAnsi="Arial" w:cs="Arial"/>
          <w:sz w:val="22"/>
          <w:szCs w:val="22"/>
        </w:rPr>
      </w:pPr>
    </w:p>
    <w:p w14:paraId="3B1FA62C" w14:textId="77777777" w:rsidR="0052786E" w:rsidRDefault="0052786E" w:rsidP="00575E73">
      <w:pPr>
        <w:rPr>
          <w:rFonts w:ascii="Arial" w:eastAsia="Arial" w:hAnsi="Arial" w:cs="Arial"/>
          <w:sz w:val="22"/>
          <w:szCs w:val="22"/>
        </w:rPr>
      </w:pPr>
    </w:p>
    <w:p w14:paraId="5FC88FBD" w14:textId="3C08DD54" w:rsidR="00272BCF" w:rsidRDefault="0052786E" w:rsidP="00575E73">
      <w:pPr>
        <w:rPr>
          <w:rFonts w:ascii="Arial" w:eastAsia="Arial" w:hAnsi="Arial" w:cs="Arial"/>
          <w:sz w:val="22"/>
          <w:szCs w:val="22"/>
        </w:rPr>
      </w:pPr>
      <w:r>
        <w:rPr>
          <w:rFonts w:ascii="Arial" w:eastAsia="Arial" w:hAnsi="Arial" w:cs="Arial"/>
          <w:sz w:val="22"/>
          <w:szCs w:val="22"/>
        </w:rPr>
        <w:t xml:space="preserve"> </w:t>
      </w:r>
      <w:r w:rsidR="00272BCF">
        <w:rPr>
          <w:rFonts w:ascii="Arial" w:eastAsia="Arial" w:hAnsi="Arial" w:cs="Arial"/>
          <w:sz w:val="22"/>
          <w:szCs w:val="22"/>
        </w:rPr>
        <w:t xml:space="preserve"> </w:t>
      </w:r>
    </w:p>
    <w:p w14:paraId="72386D21" w14:textId="77777777" w:rsidR="0095754F" w:rsidRPr="00575E73" w:rsidRDefault="0095754F" w:rsidP="00575E73">
      <w:pPr>
        <w:rPr>
          <w:rFonts w:ascii="Arial" w:eastAsia="Arial" w:hAnsi="Arial" w:cs="Arial"/>
          <w:sz w:val="22"/>
          <w:szCs w:val="22"/>
        </w:rPr>
      </w:pPr>
    </w:p>
    <w:p w14:paraId="02558CC3" w14:textId="77777777" w:rsidR="00575E73" w:rsidRPr="00575E73" w:rsidRDefault="00575E73" w:rsidP="00575E73">
      <w:pPr>
        <w:rPr>
          <w:rFonts w:ascii="Arial" w:eastAsia="Arial" w:hAnsi="Arial" w:cs="Arial"/>
          <w:sz w:val="22"/>
          <w:szCs w:val="22"/>
        </w:rPr>
      </w:pPr>
    </w:p>
    <w:p w14:paraId="50F528B8" w14:textId="73369F72" w:rsidR="006723D7" w:rsidRPr="0016722D" w:rsidRDefault="00575E73" w:rsidP="0016722D">
      <w:pPr>
        <w:pStyle w:val="Heading2"/>
        <w:rPr>
          <w:rFonts w:eastAsia="Arial"/>
        </w:rPr>
      </w:pPr>
      <w:bookmarkStart w:id="6" w:name="_Toc225024741"/>
      <w:r w:rsidRPr="00575E73">
        <w:rPr>
          <w:rFonts w:eastAsia="Arial"/>
        </w:rPr>
        <w:t>2.2 So</w:t>
      </w:r>
      <w:bookmarkEnd w:id="6"/>
      <w:r w:rsidR="002C2305">
        <w:rPr>
          <w:rFonts w:eastAsia="Arial"/>
        </w:rPr>
        <w:t>urce</w:t>
      </w:r>
      <w:r w:rsidR="00983704">
        <w:rPr>
          <w:rFonts w:eastAsia="Arial"/>
        </w:rPr>
        <w:t xml:space="preserve"> 2</w:t>
      </w:r>
    </w:p>
    <w:p w14:paraId="10DFDDDA" w14:textId="393BA385" w:rsidR="006723D7" w:rsidRDefault="006723D7" w:rsidP="00575E73">
      <w:pPr>
        <w:rPr>
          <w:rFonts w:ascii="Arial" w:eastAsia="Arial" w:hAnsi="Arial" w:cs="Arial"/>
          <w:sz w:val="22"/>
          <w:szCs w:val="22"/>
        </w:rPr>
      </w:pPr>
      <w:r>
        <w:rPr>
          <w:rFonts w:ascii="Arial" w:eastAsia="Arial" w:hAnsi="Arial" w:cs="Arial"/>
          <w:sz w:val="22"/>
          <w:szCs w:val="22"/>
        </w:rPr>
        <w:t xml:space="preserve">NHS England. (2023) Mental health services monthly statistics. Available </w:t>
      </w:r>
      <w:r w:rsidR="008E2CCE">
        <w:rPr>
          <w:rFonts w:ascii="Arial" w:eastAsia="Arial" w:hAnsi="Arial" w:cs="Arial"/>
          <w:sz w:val="22"/>
          <w:szCs w:val="22"/>
        </w:rPr>
        <w:t xml:space="preserve">at: </w:t>
      </w:r>
      <w:r w:rsidR="006B7BAA">
        <w:rPr>
          <w:rFonts w:ascii="Arial" w:eastAsia="Arial" w:hAnsi="Arial" w:cs="Arial"/>
          <w:sz w:val="22"/>
          <w:szCs w:val="22"/>
        </w:rPr>
        <w:t>England.nhs.uk [</w:t>
      </w:r>
      <w:r>
        <w:rPr>
          <w:rFonts w:ascii="Arial" w:eastAsia="Arial" w:hAnsi="Arial" w:cs="Arial"/>
          <w:sz w:val="22"/>
          <w:szCs w:val="22"/>
        </w:rPr>
        <w:t>accessed 15 April]</w:t>
      </w:r>
    </w:p>
    <w:p w14:paraId="598FD167" w14:textId="77777777" w:rsidR="006C29BA" w:rsidRDefault="006C29BA" w:rsidP="00575E73">
      <w:pPr>
        <w:rPr>
          <w:rFonts w:ascii="Arial" w:eastAsia="Arial" w:hAnsi="Arial" w:cs="Arial"/>
          <w:sz w:val="22"/>
          <w:szCs w:val="22"/>
        </w:rPr>
      </w:pPr>
    </w:p>
    <w:p w14:paraId="13238AA9" w14:textId="33886913" w:rsidR="000E66EE" w:rsidRDefault="00142A2E" w:rsidP="00575E73">
      <w:pPr>
        <w:rPr>
          <w:rFonts w:ascii="Arial" w:eastAsia="Arial" w:hAnsi="Arial" w:cs="Arial"/>
          <w:sz w:val="22"/>
          <w:szCs w:val="22"/>
        </w:rPr>
      </w:pPr>
      <w:r>
        <w:rPr>
          <w:rFonts w:ascii="Arial" w:eastAsia="Arial" w:hAnsi="Arial" w:cs="Arial"/>
          <w:sz w:val="22"/>
          <w:szCs w:val="22"/>
        </w:rPr>
        <w:t>This is a series of publication</w:t>
      </w:r>
      <w:r w:rsidR="00C53B81">
        <w:rPr>
          <w:rFonts w:ascii="Arial" w:eastAsia="Arial" w:hAnsi="Arial" w:cs="Arial"/>
          <w:sz w:val="22"/>
          <w:szCs w:val="22"/>
        </w:rPr>
        <w:t xml:space="preserve"> that provides the timeliest picture </w:t>
      </w:r>
      <w:r w:rsidR="00D24229">
        <w:rPr>
          <w:rFonts w:ascii="Arial" w:eastAsia="Arial" w:hAnsi="Arial" w:cs="Arial"/>
          <w:sz w:val="22"/>
          <w:szCs w:val="22"/>
        </w:rPr>
        <w:t xml:space="preserve">available of people using NHS </w:t>
      </w:r>
      <w:r w:rsidR="00AB64FD">
        <w:rPr>
          <w:rFonts w:ascii="Arial" w:eastAsia="Arial" w:hAnsi="Arial" w:cs="Arial"/>
          <w:sz w:val="22"/>
          <w:szCs w:val="22"/>
        </w:rPr>
        <w:t>funded mental health, learning disabilities and autism</w:t>
      </w:r>
      <w:r w:rsidR="00BA2AFC">
        <w:rPr>
          <w:rFonts w:ascii="Arial" w:eastAsia="Arial" w:hAnsi="Arial" w:cs="Arial"/>
          <w:sz w:val="22"/>
          <w:szCs w:val="22"/>
        </w:rPr>
        <w:t xml:space="preserve"> on waiting time</w:t>
      </w:r>
    </w:p>
    <w:p w14:paraId="36EDF311" w14:textId="66C38AEA" w:rsidR="00CC2587" w:rsidRDefault="00A2345F" w:rsidP="00575E73">
      <w:pPr>
        <w:rPr>
          <w:rFonts w:ascii="Arial" w:eastAsia="Arial" w:hAnsi="Arial" w:cs="Arial"/>
          <w:sz w:val="22"/>
          <w:szCs w:val="22"/>
        </w:rPr>
      </w:pPr>
      <w:r>
        <w:rPr>
          <w:rFonts w:ascii="Arial" w:eastAsia="Arial" w:hAnsi="Arial" w:cs="Arial"/>
          <w:sz w:val="22"/>
          <w:szCs w:val="22"/>
        </w:rPr>
        <w:t xml:space="preserve"> NHS</w:t>
      </w:r>
      <w:r w:rsidR="0049216A">
        <w:rPr>
          <w:rFonts w:ascii="Arial" w:eastAsia="Arial" w:hAnsi="Arial" w:cs="Arial"/>
          <w:sz w:val="22"/>
          <w:szCs w:val="22"/>
        </w:rPr>
        <w:t xml:space="preserve"> website</w:t>
      </w:r>
      <w:r>
        <w:rPr>
          <w:rFonts w:ascii="Arial" w:eastAsia="Arial" w:hAnsi="Arial" w:cs="Arial"/>
          <w:sz w:val="22"/>
          <w:szCs w:val="22"/>
        </w:rPr>
        <w:t xml:space="preserve"> </w:t>
      </w:r>
      <w:r w:rsidR="00260E99">
        <w:rPr>
          <w:rFonts w:ascii="Arial" w:eastAsia="Arial" w:hAnsi="Arial" w:cs="Arial"/>
          <w:sz w:val="22"/>
          <w:szCs w:val="22"/>
        </w:rPr>
        <w:t>is a</w:t>
      </w:r>
      <w:r w:rsidR="00747125">
        <w:rPr>
          <w:rFonts w:ascii="Arial" w:eastAsia="Arial" w:hAnsi="Arial" w:cs="Arial"/>
          <w:sz w:val="22"/>
          <w:szCs w:val="22"/>
        </w:rPr>
        <w:t xml:space="preserve"> trusted </w:t>
      </w:r>
      <w:r w:rsidR="001E1689">
        <w:rPr>
          <w:rFonts w:ascii="Arial" w:eastAsia="Arial" w:hAnsi="Arial" w:cs="Arial"/>
          <w:sz w:val="22"/>
          <w:szCs w:val="22"/>
        </w:rPr>
        <w:t>health information source because its content is evidence-</w:t>
      </w:r>
      <w:r w:rsidR="003540A6">
        <w:rPr>
          <w:rFonts w:ascii="Arial" w:eastAsia="Arial" w:hAnsi="Arial" w:cs="Arial"/>
          <w:sz w:val="22"/>
          <w:szCs w:val="22"/>
        </w:rPr>
        <w:t>based,</w:t>
      </w:r>
      <w:r w:rsidR="000973FA">
        <w:rPr>
          <w:rFonts w:ascii="Arial" w:eastAsia="Arial" w:hAnsi="Arial" w:cs="Arial"/>
          <w:sz w:val="22"/>
          <w:szCs w:val="22"/>
        </w:rPr>
        <w:t xml:space="preserve"> peer reviewed by experts and adhere</w:t>
      </w:r>
      <w:r w:rsidR="00165D7F">
        <w:rPr>
          <w:rFonts w:ascii="Arial" w:eastAsia="Arial" w:hAnsi="Arial" w:cs="Arial"/>
          <w:sz w:val="22"/>
          <w:szCs w:val="22"/>
        </w:rPr>
        <w:t>s to strict clinical standards, often developed</w:t>
      </w:r>
      <w:r w:rsidR="00FB384A">
        <w:rPr>
          <w:rFonts w:ascii="Arial" w:eastAsia="Arial" w:hAnsi="Arial" w:cs="Arial"/>
          <w:sz w:val="22"/>
          <w:szCs w:val="22"/>
        </w:rPr>
        <w:t xml:space="preserve"> by NICE </w:t>
      </w:r>
      <w:r w:rsidR="000C6202">
        <w:rPr>
          <w:rFonts w:ascii="Arial" w:eastAsia="Arial" w:hAnsi="Arial" w:cs="Arial"/>
          <w:sz w:val="22"/>
          <w:szCs w:val="22"/>
        </w:rPr>
        <w:t xml:space="preserve">for care </w:t>
      </w:r>
      <w:r w:rsidR="003540A6">
        <w:rPr>
          <w:rFonts w:ascii="Arial" w:eastAsia="Arial" w:hAnsi="Arial" w:cs="Arial"/>
          <w:sz w:val="22"/>
          <w:szCs w:val="22"/>
        </w:rPr>
        <w:t xml:space="preserve">excellence. This is </w:t>
      </w:r>
      <w:r w:rsidR="001418FE">
        <w:rPr>
          <w:rFonts w:ascii="Arial" w:eastAsia="Arial" w:hAnsi="Arial" w:cs="Arial"/>
          <w:sz w:val="22"/>
          <w:szCs w:val="22"/>
        </w:rPr>
        <w:t>a monthly</w:t>
      </w:r>
      <w:r w:rsidR="005C1D89">
        <w:rPr>
          <w:rFonts w:ascii="Arial" w:eastAsia="Arial" w:hAnsi="Arial" w:cs="Arial"/>
          <w:sz w:val="22"/>
          <w:szCs w:val="22"/>
        </w:rPr>
        <w:t xml:space="preserve"> review </w:t>
      </w:r>
      <w:r w:rsidR="004B6A54">
        <w:rPr>
          <w:rFonts w:ascii="Arial" w:eastAsia="Arial" w:hAnsi="Arial" w:cs="Arial"/>
          <w:sz w:val="22"/>
          <w:szCs w:val="22"/>
        </w:rPr>
        <w:t xml:space="preserve">and </w:t>
      </w:r>
      <w:r w:rsidR="00AF13B8">
        <w:rPr>
          <w:rFonts w:ascii="Arial" w:eastAsia="Arial" w:hAnsi="Arial" w:cs="Arial"/>
          <w:sz w:val="22"/>
          <w:szCs w:val="22"/>
        </w:rPr>
        <w:t>information</w:t>
      </w:r>
      <w:r w:rsidR="004B6A54">
        <w:rPr>
          <w:rFonts w:ascii="Arial" w:eastAsia="Arial" w:hAnsi="Arial" w:cs="Arial"/>
          <w:sz w:val="22"/>
          <w:szCs w:val="22"/>
        </w:rPr>
        <w:t xml:space="preserve"> are designed to reflect the current state</w:t>
      </w:r>
      <w:r w:rsidR="00B2014F">
        <w:rPr>
          <w:rFonts w:ascii="Arial" w:eastAsia="Arial" w:hAnsi="Arial" w:cs="Arial"/>
          <w:sz w:val="22"/>
          <w:szCs w:val="22"/>
        </w:rPr>
        <w:t xml:space="preserve"> of medical </w:t>
      </w:r>
      <w:r w:rsidR="004E568B">
        <w:rPr>
          <w:rFonts w:ascii="Arial" w:eastAsia="Arial" w:hAnsi="Arial" w:cs="Arial"/>
          <w:sz w:val="22"/>
          <w:szCs w:val="22"/>
        </w:rPr>
        <w:t>knowledge,</w:t>
      </w:r>
      <w:r w:rsidR="00346C64">
        <w:rPr>
          <w:rFonts w:ascii="Arial" w:eastAsia="Arial" w:hAnsi="Arial" w:cs="Arial"/>
          <w:sz w:val="22"/>
          <w:szCs w:val="22"/>
        </w:rPr>
        <w:t xml:space="preserve"> and it is updated </w:t>
      </w:r>
      <w:r w:rsidR="00C85461">
        <w:rPr>
          <w:rFonts w:ascii="Arial" w:eastAsia="Arial" w:hAnsi="Arial" w:cs="Arial"/>
          <w:sz w:val="22"/>
          <w:szCs w:val="22"/>
        </w:rPr>
        <w:t>regularly</w:t>
      </w:r>
      <w:r w:rsidR="005C1D89">
        <w:rPr>
          <w:rFonts w:ascii="Arial" w:eastAsia="Arial" w:hAnsi="Arial" w:cs="Arial"/>
          <w:sz w:val="22"/>
          <w:szCs w:val="22"/>
        </w:rPr>
        <w:t xml:space="preserve"> </w:t>
      </w:r>
      <w:r w:rsidR="0028000F">
        <w:rPr>
          <w:rFonts w:ascii="Arial" w:eastAsia="Arial" w:hAnsi="Arial" w:cs="Arial"/>
          <w:sz w:val="22"/>
          <w:szCs w:val="22"/>
        </w:rPr>
        <w:t>so its currency is</w:t>
      </w:r>
      <w:r w:rsidR="002E4F61">
        <w:rPr>
          <w:rFonts w:ascii="Arial" w:eastAsia="Arial" w:hAnsi="Arial" w:cs="Arial"/>
          <w:sz w:val="22"/>
          <w:szCs w:val="22"/>
        </w:rPr>
        <w:t xml:space="preserve"> </w:t>
      </w:r>
      <w:r w:rsidR="00283614">
        <w:rPr>
          <w:rFonts w:ascii="Arial" w:eastAsia="Arial" w:hAnsi="Arial" w:cs="Arial"/>
          <w:sz w:val="22"/>
          <w:szCs w:val="22"/>
        </w:rPr>
        <w:t>trustable</w:t>
      </w:r>
      <w:r w:rsidR="00267FA8">
        <w:rPr>
          <w:rFonts w:ascii="Arial" w:eastAsia="Arial" w:hAnsi="Arial" w:cs="Arial"/>
          <w:sz w:val="22"/>
          <w:szCs w:val="22"/>
        </w:rPr>
        <w:t>.</w:t>
      </w:r>
    </w:p>
    <w:p w14:paraId="7F6B7AB8" w14:textId="264C234A" w:rsidR="00903F90" w:rsidRDefault="00903F90" w:rsidP="00575E73">
      <w:pPr>
        <w:rPr>
          <w:rFonts w:ascii="Arial" w:eastAsia="Arial" w:hAnsi="Arial" w:cs="Arial"/>
          <w:sz w:val="22"/>
          <w:szCs w:val="22"/>
        </w:rPr>
      </w:pPr>
      <w:r>
        <w:rPr>
          <w:rFonts w:ascii="Arial" w:eastAsia="Arial" w:hAnsi="Arial" w:cs="Arial"/>
          <w:sz w:val="22"/>
          <w:szCs w:val="22"/>
        </w:rPr>
        <w:t xml:space="preserve">It supports my </w:t>
      </w:r>
      <w:r w:rsidR="002865BF">
        <w:rPr>
          <w:rFonts w:ascii="Arial" w:eastAsia="Arial" w:hAnsi="Arial" w:cs="Arial"/>
          <w:sz w:val="22"/>
          <w:szCs w:val="22"/>
        </w:rPr>
        <w:t xml:space="preserve">topic of delayed access to </w:t>
      </w:r>
      <w:r w:rsidR="009205DD">
        <w:rPr>
          <w:rFonts w:ascii="Arial" w:eastAsia="Arial" w:hAnsi="Arial" w:cs="Arial"/>
          <w:sz w:val="22"/>
          <w:szCs w:val="22"/>
        </w:rPr>
        <w:t xml:space="preserve">psychological therapies </w:t>
      </w:r>
      <w:r w:rsidR="00BF0FDC">
        <w:rPr>
          <w:rFonts w:ascii="Arial" w:eastAsia="Arial" w:hAnsi="Arial" w:cs="Arial"/>
          <w:sz w:val="22"/>
          <w:szCs w:val="22"/>
        </w:rPr>
        <w:t xml:space="preserve">because monthly </w:t>
      </w:r>
      <w:r w:rsidR="000507A0">
        <w:rPr>
          <w:rFonts w:ascii="Arial" w:eastAsia="Arial" w:hAnsi="Arial" w:cs="Arial"/>
          <w:sz w:val="22"/>
          <w:szCs w:val="22"/>
        </w:rPr>
        <w:t xml:space="preserve">data allows the monitoring on how NHS </w:t>
      </w:r>
      <w:r w:rsidR="00A10A35">
        <w:rPr>
          <w:rFonts w:ascii="Arial" w:eastAsia="Arial" w:hAnsi="Arial" w:cs="Arial"/>
          <w:sz w:val="22"/>
          <w:szCs w:val="22"/>
        </w:rPr>
        <w:t xml:space="preserve">is </w:t>
      </w:r>
      <w:r w:rsidR="009571FE">
        <w:rPr>
          <w:rFonts w:ascii="Arial" w:eastAsia="Arial" w:hAnsi="Arial" w:cs="Arial"/>
          <w:sz w:val="22"/>
          <w:szCs w:val="22"/>
        </w:rPr>
        <w:t>performing: referral</w:t>
      </w:r>
      <w:r w:rsidR="002D19D7">
        <w:rPr>
          <w:rFonts w:ascii="Arial" w:eastAsia="Arial" w:hAnsi="Arial" w:cs="Arial"/>
          <w:sz w:val="22"/>
          <w:szCs w:val="22"/>
        </w:rPr>
        <w:t xml:space="preserve"> to treatments, diagnost</w:t>
      </w:r>
      <w:r w:rsidR="007F0720">
        <w:rPr>
          <w:rFonts w:ascii="Arial" w:eastAsia="Arial" w:hAnsi="Arial" w:cs="Arial"/>
          <w:sz w:val="22"/>
          <w:szCs w:val="22"/>
        </w:rPr>
        <w:t xml:space="preserve">ic </w:t>
      </w:r>
      <w:r w:rsidR="009571FE">
        <w:rPr>
          <w:rFonts w:ascii="Arial" w:eastAsia="Arial" w:hAnsi="Arial" w:cs="Arial"/>
          <w:sz w:val="22"/>
          <w:szCs w:val="22"/>
        </w:rPr>
        <w:t>and wait</w:t>
      </w:r>
      <w:r w:rsidR="002D19D7">
        <w:rPr>
          <w:rFonts w:ascii="Arial" w:eastAsia="Arial" w:hAnsi="Arial" w:cs="Arial"/>
          <w:sz w:val="22"/>
          <w:szCs w:val="22"/>
        </w:rPr>
        <w:t xml:space="preserve"> </w:t>
      </w:r>
      <w:r w:rsidR="009571FE">
        <w:rPr>
          <w:rFonts w:ascii="Arial" w:eastAsia="Arial" w:hAnsi="Arial" w:cs="Arial"/>
          <w:sz w:val="22"/>
          <w:szCs w:val="22"/>
        </w:rPr>
        <w:t>times. Analysing</w:t>
      </w:r>
      <w:r w:rsidR="006E60F4">
        <w:rPr>
          <w:rFonts w:ascii="Arial" w:eastAsia="Arial" w:hAnsi="Arial" w:cs="Arial"/>
          <w:sz w:val="22"/>
          <w:szCs w:val="22"/>
        </w:rPr>
        <w:t xml:space="preserve"> the statistics </w:t>
      </w:r>
      <w:r w:rsidR="00AF71AA">
        <w:rPr>
          <w:rFonts w:ascii="Arial" w:eastAsia="Arial" w:hAnsi="Arial" w:cs="Arial"/>
          <w:sz w:val="22"/>
          <w:szCs w:val="22"/>
        </w:rPr>
        <w:t xml:space="preserve">at the end of </w:t>
      </w:r>
      <w:r w:rsidR="009571FE">
        <w:rPr>
          <w:rFonts w:ascii="Arial" w:eastAsia="Arial" w:hAnsi="Arial" w:cs="Arial"/>
          <w:sz w:val="22"/>
          <w:szCs w:val="22"/>
        </w:rPr>
        <w:t>April,</w:t>
      </w:r>
      <w:r w:rsidR="00AF71AA">
        <w:rPr>
          <w:rFonts w:ascii="Arial" w:eastAsia="Arial" w:hAnsi="Arial" w:cs="Arial"/>
          <w:sz w:val="22"/>
          <w:szCs w:val="22"/>
        </w:rPr>
        <w:t xml:space="preserve"> on the diagnostic</w:t>
      </w:r>
      <w:r w:rsidR="001A1262">
        <w:rPr>
          <w:rFonts w:ascii="Arial" w:eastAsia="Arial" w:hAnsi="Arial" w:cs="Arial"/>
          <w:sz w:val="22"/>
          <w:szCs w:val="22"/>
        </w:rPr>
        <w:t xml:space="preserve"> waiting list there were 1.7 million</w:t>
      </w:r>
      <w:r w:rsidR="00CB48A0">
        <w:rPr>
          <w:rFonts w:ascii="Arial" w:eastAsia="Arial" w:hAnsi="Arial" w:cs="Arial"/>
          <w:sz w:val="22"/>
          <w:szCs w:val="22"/>
        </w:rPr>
        <w:t xml:space="preserve"> </w:t>
      </w:r>
      <w:r w:rsidR="001A1262">
        <w:rPr>
          <w:rFonts w:ascii="Arial" w:eastAsia="Arial" w:hAnsi="Arial" w:cs="Arial"/>
          <w:sz w:val="22"/>
          <w:szCs w:val="22"/>
        </w:rPr>
        <w:t>waits</w:t>
      </w:r>
      <w:r w:rsidR="00A176CB">
        <w:rPr>
          <w:rFonts w:ascii="Arial" w:eastAsia="Arial" w:hAnsi="Arial" w:cs="Arial"/>
          <w:sz w:val="22"/>
          <w:szCs w:val="22"/>
        </w:rPr>
        <w:t xml:space="preserve"> but monthly statistics showed progress </w:t>
      </w:r>
      <w:r w:rsidR="00F05662">
        <w:rPr>
          <w:rFonts w:ascii="Arial" w:eastAsia="Arial" w:hAnsi="Arial" w:cs="Arial"/>
          <w:sz w:val="22"/>
          <w:szCs w:val="22"/>
        </w:rPr>
        <w:t xml:space="preserve">is being made toward the interim recovery </w:t>
      </w:r>
      <w:r w:rsidR="00E34D77">
        <w:rPr>
          <w:rFonts w:ascii="Arial" w:eastAsia="Arial" w:hAnsi="Arial" w:cs="Arial"/>
          <w:sz w:val="22"/>
          <w:szCs w:val="22"/>
        </w:rPr>
        <w:t xml:space="preserve">target. </w:t>
      </w:r>
    </w:p>
    <w:p w14:paraId="42BBDF3B" w14:textId="0930F9DB" w:rsidR="00B93398" w:rsidRDefault="003540A6" w:rsidP="00575E73">
      <w:pPr>
        <w:rPr>
          <w:rFonts w:ascii="Arial" w:eastAsia="Arial" w:hAnsi="Arial" w:cs="Arial"/>
          <w:sz w:val="22"/>
          <w:szCs w:val="22"/>
        </w:rPr>
      </w:pPr>
      <w:r>
        <w:rPr>
          <w:rFonts w:ascii="Arial" w:eastAsia="Arial" w:hAnsi="Arial" w:cs="Arial"/>
          <w:sz w:val="22"/>
          <w:szCs w:val="22"/>
        </w:rPr>
        <w:t xml:space="preserve"> </w:t>
      </w:r>
    </w:p>
    <w:p w14:paraId="627DD931" w14:textId="77777777" w:rsidR="0021246D" w:rsidRDefault="0021246D" w:rsidP="00575E73">
      <w:pPr>
        <w:rPr>
          <w:rFonts w:ascii="Arial" w:eastAsia="Arial" w:hAnsi="Arial" w:cs="Arial"/>
          <w:sz w:val="22"/>
          <w:szCs w:val="22"/>
        </w:rPr>
      </w:pPr>
    </w:p>
    <w:p w14:paraId="669381B0" w14:textId="77777777" w:rsidR="006B7BAA" w:rsidRPr="00575E73" w:rsidRDefault="006B7BAA" w:rsidP="00575E73">
      <w:pPr>
        <w:rPr>
          <w:rFonts w:ascii="Arial" w:eastAsia="Arial" w:hAnsi="Arial" w:cs="Arial"/>
          <w:sz w:val="22"/>
          <w:szCs w:val="22"/>
        </w:rPr>
      </w:pPr>
    </w:p>
    <w:p w14:paraId="4E81E98D" w14:textId="77777777" w:rsidR="00575E73" w:rsidRPr="00575E73" w:rsidRDefault="00575E73" w:rsidP="00575E73">
      <w:pPr>
        <w:rPr>
          <w:rFonts w:ascii="Arial" w:eastAsia="Arial" w:hAnsi="Arial" w:cs="Arial"/>
          <w:sz w:val="22"/>
          <w:szCs w:val="22"/>
        </w:rPr>
      </w:pPr>
    </w:p>
    <w:p w14:paraId="68F5B1B8" w14:textId="4DCEF4B2" w:rsidR="00575E73" w:rsidRPr="00BF16AE" w:rsidRDefault="00432D05" w:rsidP="00BF16AE">
      <w:pPr>
        <w:pStyle w:val="Heading2"/>
        <w:rPr>
          <w:rFonts w:eastAsia="Arial"/>
        </w:rPr>
      </w:pPr>
      <w:bookmarkStart w:id="7" w:name="_Toc225024742"/>
      <w:r w:rsidRPr="00575E73">
        <w:rPr>
          <w:rFonts w:eastAsia="Arial"/>
        </w:rPr>
        <w:t>2.3 Source</w:t>
      </w:r>
      <w:r w:rsidR="00575E73" w:rsidRPr="00575E73">
        <w:rPr>
          <w:rFonts w:eastAsia="Arial"/>
        </w:rPr>
        <w:t xml:space="preserve"> 3</w:t>
      </w:r>
      <w:bookmarkEnd w:id="7"/>
    </w:p>
    <w:p w14:paraId="34AFD183" w14:textId="0C9E8995" w:rsidR="00575E73" w:rsidRDefault="00432D05" w:rsidP="00575E73">
      <w:pPr>
        <w:rPr>
          <w:rFonts w:ascii="Arial" w:eastAsia="Arial" w:hAnsi="Arial" w:cs="Arial"/>
          <w:sz w:val="22"/>
          <w:szCs w:val="22"/>
        </w:rPr>
      </w:pPr>
      <w:r w:rsidRPr="00575E73">
        <w:rPr>
          <w:rFonts w:ascii="Arial" w:eastAsia="Arial" w:hAnsi="Arial" w:cs="Arial"/>
          <w:sz w:val="22"/>
          <w:szCs w:val="22"/>
        </w:rPr>
        <w:t xml:space="preserve"> </w:t>
      </w:r>
    </w:p>
    <w:p w14:paraId="70954B8E" w14:textId="414AE44D" w:rsidR="005D10B6" w:rsidRDefault="005D10B6" w:rsidP="00575E73">
      <w:pPr>
        <w:rPr>
          <w:rFonts w:ascii="Arial" w:eastAsia="Arial" w:hAnsi="Arial" w:cs="Arial"/>
          <w:sz w:val="22"/>
          <w:szCs w:val="22"/>
        </w:rPr>
      </w:pPr>
      <w:r>
        <w:rPr>
          <w:rFonts w:ascii="Arial" w:eastAsia="Arial" w:hAnsi="Arial" w:cs="Arial"/>
          <w:sz w:val="22"/>
          <w:szCs w:val="22"/>
        </w:rPr>
        <w:t>NICE, 2022. Depression in adult</w:t>
      </w:r>
      <w:r w:rsidR="00AC0A27">
        <w:rPr>
          <w:rFonts w:ascii="Arial" w:eastAsia="Arial" w:hAnsi="Arial" w:cs="Arial"/>
          <w:sz w:val="22"/>
          <w:szCs w:val="22"/>
        </w:rPr>
        <w:t xml:space="preserve">: </w:t>
      </w:r>
      <w:r w:rsidR="00F70B72">
        <w:rPr>
          <w:rFonts w:ascii="Arial" w:eastAsia="Arial" w:hAnsi="Arial" w:cs="Arial"/>
          <w:sz w:val="22"/>
          <w:szCs w:val="22"/>
        </w:rPr>
        <w:t>treatment and</w:t>
      </w:r>
      <w:r w:rsidR="00AC0A27">
        <w:rPr>
          <w:rFonts w:ascii="Arial" w:eastAsia="Arial" w:hAnsi="Arial" w:cs="Arial"/>
          <w:sz w:val="22"/>
          <w:szCs w:val="22"/>
        </w:rPr>
        <w:t xml:space="preserve"> management. NICE guideline</w:t>
      </w:r>
      <w:r w:rsidR="002D7FC2">
        <w:rPr>
          <w:rFonts w:ascii="Arial" w:eastAsia="Arial" w:hAnsi="Arial" w:cs="Arial"/>
          <w:sz w:val="22"/>
          <w:szCs w:val="22"/>
        </w:rPr>
        <w:t xml:space="preserve">. London: National Institute for Health </w:t>
      </w:r>
      <w:r w:rsidR="00F70B72">
        <w:rPr>
          <w:rFonts w:ascii="Arial" w:eastAsia="Arial" w:hAnsi="Arial" w:cs="Arial"/>
          <w:sz w:val="22"/>
          <w:szCs w:val="22"/>
        </w:rPr>
        <w:t>and Care Excellence.</w:t>
      </w:r>
    </w:p>
    <w:p w14:paraId="7FB385B5" w14:textId="1623DC49" w:rsidR="0046404E" w:rsidRDefault="003B14BF" w:rsidP="00575E73">
      <w:pPr>
        <w:rPr>
          <w:rFonts w:ascii="Arial" w:eastAsia="Arial" w:hAnsi="Arial" w:cs="Arial"/>
          <w:sz w:val="22"/>
          <w:szCs w:val="22"/>
        </w:rPr>
      </w:pPr>
      <w:r>
        <w:rPr>
          <w:rFonts w:ascii="Arial" w:eastAsia="Arial" w:hAnsi="Arial" w:cs="Arial"/>
          <w:sz w:val="22"/>
          <w:szCs w:val="22"/>
        </w:rPr>
        <w:t>It</w:t>
      </w:r>
      <w:r w:rsidR="001A56BF">
        <w:rPr>
          <w:rFonts w:ascii="Arial" w:eastAsia="Arial" w:hAnsi="Arial" w:cs="Arial"/>
          <w:sz w:val="22"/>
          <w:szCs w:val="22"/>
        </w:rPr>
        <w:t xml:space="preserve"> is a guideline that helps </w:t>
      </w:r>
      <w:r w:rsidR="005B27DE">
        <w:rPr>
          <w:rFonts w:ascii="Arial" w:eastAsia="Arial" w:hAnsi="Arial" w:cs="Arial"/>
          <w:sz w:val="22"/>
          <w:szCs w:val="22"/>
        </w:rPr>
        <w:t>identify</w:t>
      </w:r>
      <w:r w:rsidR="00807CC0">
        <w:rPr>
          <w:rFonts w:ascii="Arial" w:eastAsia="Arial" w:hAnsi="Arial" w:cs="Arial"/>
          <w:sz w:val="22"/>
          <w:szCs w:val="22"/>
        </w:rPr>
        <w:t>,</w:t>
      </w:r>
      <w:r w:rsidR="005B27DE">
        <w:rPr>
          <w:rFonts w:ascii="Arial" w:eastAsia="Arial" w:hAnsi="Arial" w:cs="Arial"/>
          <w:sz w:val="22"/>
          <w:szCs w:val="22"/>
        </w:rPr>
        <w:t xml:space="preserve"> </w:t>
      </w:r>
      <w:r w:rsidR="008B46D5">
        <w:rPr>
          <w:rFonts w:ascii="Arial" w:eastAsia="Arial" w:hAnsi="Arial" w:cs="Arial"/>
          <w:sz w:val="22"/>
          <w:szCs w:val="22"/>
        </w:rPr>
        <w:t>treating and managing depression</w:t>
      </w:r>
      <w:r w:rsidR="00910589">
        <w:rPr>
          <w:rFonts w:ascii="Arial" w:eastAsia="Arial" w:hAnsi="Arial" w:cs="Arial"/>
          <w:sz w:val="22"/>
          <w:szCs w:val="22"/>
        </w:rPr>
        <w:t xml:space="preserve"> in people aged 18 and over.</w:t>
      </w:r>
    </w:p>
    <w:p w14:paraId="35D8C1A2" w14:textId="057A980F" w:rsidR="00FE65EE" w:rsidRDefault="002749E9" w:rsidP="00575E73">
      <w:pPr>
        <w:rPr>
          <w:rFonts w:ascii="Arial" w:eastAsia="Arial" w:hAnsi="Arial" w:cs="Arial"/>
          <w:sz w:val="22"/>
          <w:szCs w:val="22"/>
        </w:rPr>
      </w:pPr>
      <w:r>
        <w:rPr>
          <w:rFonts w:ascii="Arial" w:eastAsia="Arial" w:hAnsi="Arial" w:cs="Arial"/>
          <w:sz w:val="22"/>
          <w:szCs w:val="22"/>
        </w:rPr>
        <w:t xml:space="preserve">It is credible </w:t>
      </w:r>
      <w:r w:rsidR="000118EA">
        <w:rPr>
          <w:rFonts w:ascii="Arial" w:eastAsia="Arial" w:hAnsi="Arial" w:cs="Arial"/>
          <w:sz w:val="22"/>
          <w:szCs w:val="22"/>
        </w:rPr>
        <w:t xml:space="preserve">because of </w:t>
      </w:r>
      <w:r w:rsidR="00D73934">
        <w:rPr>
          <w:rFonts w:ascii="Arial" w:eastAsia="Arial" w:hAnsi="Arial" w:cs="Arial"/>
          <w:sz w:val="22"/>
          <w:szCs w:val="22"/>
        </w:rPr>
        <w:t xml:space="preserve">its </w:t>
      </w:r>
      <w:r w:rsidR="003B14BF">
        <w:rPr>
          <w:rFonts w:ascii="Arial" w:eastAsia="Arial" w:hAnsi="Arial" w:cs="Arial"/>
          <w:sz w:val="22"/>
          <w:szCs w:val="22"/>
        </w:rPr>
        <w:t>authority. It</w:t>
      </w:r>
      <w:r w:rsidR="00252CC9">
        <w:rPr>
          <w:rFonts w:ascii="Arial" w:eastAsia="Arial" w:hAnsi="Arial" w:cs="Arial"/>
          <w:sz w:val="22"/>
          <w:szCs w:val="22"/>
        </w:rPr>
        <w:t xml:space="preserve"> is an independent public body but sponsored by </w:t>
      </w:r>
      <w:r w:rsidR="00DB0B64">
        <w:rPr>
          <w:rFonts w:ascii="Arial" w:eastAsia="Arial" w:hAnsi="Arial" w:cs="Arial"/>
          <w:sz w:val="22"/>
          <w:szCs w:val="22"/>
        </w:rPr>
        <w:t xml:space="preserve">UK government, specialised in producing </w:t>
      </w:r>
      <w:r w:rsidR="003D2D4B">
        <w:rPr>
          <w:rFonts w:ascii="Arial" w:eastAsia="Arial" w:hAnsi="Arial" w:cs="Arial"/>
          <w:sz w:val="22"/>
          <w:szCs w:val="22"/>
        </w:rPr>
        <w:t xml:space="preserve">evidence-based guidance for Health and Social </w:t>
      </w:r>
      <w:r w:rsidR="000C67EA">
        <w:rPr>
          <w:rFonts w:ascii="Arial" w:eastAsia="Arial" w:hAnsi="Arial" w:cs="Arial"/>
          <w:sz w:val="22"/>
          <w:szCs w:val="22"/>
        </w:rPr>
        <w:t>Care. It</w:t>
      </w:r>
      <w:r w:rsidR="00092933">
        <w:rPr>
          <w:rFonts w:ascii="Arial" w:eastAsia="Arial" w:hAnsi="Arial" w:cs="Arial"/>
          <w:sz w:val="22"/>
          <w:szCs w:val="22"/>
        </w:rPr>
        <w:t xml:space="preserve"> </w:t>
      </w:r>
      <w:r w:rsidR="000C67EA">
        <w:rPr>
          <w:rFonts w:ascii="Arial" w:eastAsia="Arial" w:hAnsi="Arial" w:cs="Arial"/>
          <w:sz w:val="22"/>
          <w:szCs w:val="22"/>
        </w:rPr>
        <w:t>has been</w:t>
      </w:r>
      <w:r w:rsidR="0074232B">
        <w:rPr>
          <w:rFonts w:ascii="Arial" w:eastAsia="Arial" w:hAnsi="Arial" w:cs="Arial"/>
          <w:sz w:val="22"/>
          <w:szCs w:val="22"/>
        </w:rPr>
        <w:t xml:space="preserve"> published</w:t>
      </w:r>
      <w:r w:rsidR="00E56DE9">
        <w:rPr>
          <w:rFonts w:ascii="Arial" w:eastAsia="Arial" w:hAnsi="Arial" w:cs="Arial"/>
          <w:sz w:val="22"/>
          <w:szCs w:val="22"/>
        </w:rPr>
        <w:t xml:space="preserve"> on </w:t>
      </w:r>
      <w:r w:rsidR="007F6563">
        <w:rPr>
          <w:rFonts w:ascii="Arial" w:eastAsia="Arial" w:hAnsi="Arial" w:cs="Arial"/>
          <w:sz w:val="22"/>
          <w:szCs w:val="22"/>
        </w:rPr>
        <w:t xml:space="preserve">29 June </w:t>
      </w:r>
      <w:r w:rsidR="00B21562">
        <w:rPr>
          <w:rFonts w:ascii="Arial" w:eastAsia="Arial" w:hAnsi="Arial" w:cs="Arial"/>
          <w:sz w:val="22"/>
          <w:szCs w:val="22"/>
        </w:rPr>
        <w:t>2022,</w:t>
      </w:r>
      <w:r w:rsidR="001C1780">
        <w:rPr>
          <w:rFonts w:ascii="Arial" w:eastAsia="Arial" w:hAnsi="Arial" w:cs="Arial"/>
          <w:sz w:val="22"/>
          <w:szCs w:val="22"/>
        </w:rPr>
        <w:t xml:space="preserve"> so its currency is </w:t>
      </w:r>
      <w:r w:rsidR="008D3913">
        <w:rPr>
          <w:rFonts w:ascii="Arial" w:eastAsia="Arial" w:hAnsi="Arial" w:cs="Arial"/>
          <w:sz w:val="22"/>
          <w:szCs w:val="22"/>
        </w:rPr>
        <w:t>detailed.</w:t>
      </w:r>
      <w:r w:rsidR="001C1780">
        <w:rPr>
          <w:rFonts w:ascii="Arial" w:eastAsia="Arial" w:hAnsi="Arial" w:cs="Arial"/>
          <w:sz w:val="22"/>
          <w:szCs w:val="22"/>
        </w:rPr>
        <w:t xml:space="preserve"> </w:t>
      </w:r>
    </w:p>
    <w:p w14:paraId="073AA144" w14:textId="4523635A" w:rsidR="00814AFE" w:rsidRDefault="00FA7DAC" w:rsidP="00575E73">
      <w:pPr>
        <w:rPr>
          <w:rFonts w:ascii="Arial" w:eastAsia="Arial" w:hAnsi="Arial" w:cs="Arial"/>
          <w:sz w:val="22"/>
          <w:szCs w:val="22"/>
        </w:rPr>
      </w:pPr>
      <w:r>
        <w:rPr>
          <w:rFonts w:ascii="Arial" w:eastAsia="Arial" w:hAnsi="Arial" w:cs="Arial"/>
          <w:sz w:val="22"/>
          <w:szCs w:val="22"/>
        </w:rPr>
        <w:t xml:space="preserve">It </w:t>
      </w:r>
      <w:r w:rsidR="000C67EA">
        <w:rPr>
          <w:rFonts w:ascii="Arial" w:eastAsia="Arial" w:hAnsi="Arial" w:cs="Arial"/>
          <w:sz w:val="22"/>
          <w:szCs w:val="22"/>
        </w:rPr>
        <w:t>supports</w:t>
      </w:r>
      <w:r>
        <w:rPr>
          <w:rFonts w:ascii="Arial" w:eastAsia="Arial" w:hAnsi="Arial" w:cs="Arial"/>
          <w:sz w:val="22"/>
          <w:szCs w:val="22"/>
        </w:rPr>
        <w:t xml:space="preserve"> my </w:t>
      </w:r>
      <w:r w:rsidR="00033EE4">
        <w:rPr>
          <w:rFonts w:ascii="Arial" w:eastAsia="Arial" w:hAnsi="Arial" w:cs="Arial"/>
          <w:sz w:val="22"/>
          <w:szCs w:val="22"/>
        </w:rPr>
        <w:t>topic</w:t>
      </w:r>
      <w:r>
        <w:rPr>
          <w:rFonts w:ascii="Arial" w:eastAsia="Arial" w:hAnsi="Arial" w:cs="Arial"/>
          <w:sz w:val="22"/>
          <w:szCs w:val="22"/>
        </w:rPr>
        <w:t xml:space="preserve"> because </w:t>
      </w:r>
      <w:r w:rsidR="007B3285">
        <w:rPr>
          <w:rFonts w:ascii="Arial" w:eastAsia="Arial" w:hAnsi="Arial" w:cs="Arial"/>
          <w:sz w:val="22"/>
          <w:szCs w:val="22"/>
        </w:rPr>
        <w:t>the NICE 2022 depression guideline</w:t>
      </w:r>
      <w:r w:rsidR="00226139">
        <w:rPr>
          <w:rFonts w:ascii="Arial" w:eastAsia="Arial" w:hAnsi="Arial" w:cs="Arial"/>
          <w:sz w:val="22"/>
          <w:szCs w:val="22"/>
        </w:rPr>
        <w:t xml:space="preserve"> </w:t>
      </w:r>
      <w:r w:rsidR="000B3B5F">
        <w:rPr>
          <w:rFonts w:ascii="Arial" w:eastAsia="Arial" w:hAnsi="Arial" w:cs="Arial"/>
          <w:sz w:val="22"/>
          <w:szCs w:val="22"/>
        </w:rPr>
        <w:t>strengthens research</w:t>
      </w:r>
      <w:r w:rsidR="00F92561">
        <w:rPr>
          <w:rFonts w:ascii="Arial" w:eastAsia="Arial" w:hAnsi="Arial" w:cs="Arial"/>
          <w:sz w:val="22"/>
          <w:szCs w:val="22"/>
        </w:rPr>
        <w:t xml:space="preserve"> on waiting lists by formalising</w:t>
      </w:r>
      <w:r w:rsidR="00FF7778">
        <w:rPr>
          <w:rFonts w:ascii="Arial" w:eastAsia="Arial" w:hAnsi="Arial" w:cs="Arial"/>
          <w:sz w:val="22"/>
          <w:szCs w:val="22"/>
        </w:rPr>
        <w:t xml:space="preserve"> obligation</w:t>
      </w:r>
      <w:r w:rsidR="004E0D36">
        <w:rPr>
          <w:rFonts w:ascii="Arial" w:eastAsia="Arial" w:hAnsi="Arial" w:cs="Arial"/>
          <w:sz w:val="22"/>
          <w:szCs w:val="22"/>
        </w:rPr>
        <w:t>s for</w:t>
      </w:r>
      <w:r w:rsidR="009D7265">
        <w:rPr>
          <w:rFonts w:ascii="Arial" w:eastAsia="Arial" w:hAnsi="Arial" w:cs="Arial"/>
          <w:sz w:val="22"/>
          <w:szCs w:val="22"/>
        </w:rPr>
        <w:t xml:space="preserve"> patie</w:t>
      </w:r>
      <w:r w:rsidR="007910EC">
        <w:rPr>
          <w:rFonts w:ascii="Arial" w:eastAsia="Arial" w:hAnsi="Arial" w:cs="Arial"/>
          <w:sz w:val="22"/>
          <w:szCs w:val="22"/>
        </w:rPr>
        <w:t>nt transparency, safety checks</w:t>
      </w:r>
      <w:r w:rsidR="00A6140C">
        <w:rPr>
          <w:rFonts w:ascii="Arial" w:eastAsia="Arial" w:hAnsi="Arial" w:cs="Arial"/>
          <w:sz w:val="22"/>
          <w:szCs w:val="22"/>
        </w:rPr>
        <w:t xml:space="preserve"> and </w:t>
      </w:r>
      <w:r w:rsidR="000C67EA">
        <w:rPr>
          <w:rFonts w:ascii="Arial" w:eastAsia="Arial" w:hAnsi="Arial" w:cs="Arial"/>
          <w:sz w:val="22"/>
          <w:szCs w:val="22"/>
        </w:rPr>
        <w:t xml:space="preserve">proactive support while </w:t>
      </w:r>
      <w:r w:rsidR="00AF0DE8">
        <w:rPr>
          <w:rFonts w:ascii="Arial" w:eastAsia="Arial" w:hAnsi="Arial" w:cs="Arial"/>
          <w:sz w:val="22"/>
          <w:szCs w:val="22"/>
        </w:rPr>
        <w:t>waiting.</w:t>
      </w:r>
      <w:r w:rsidR="00BC5A34">
        <w:rPr>
          <w:rFonts w:ascii="Arial" w:eastAsia="Arial" w:hAnsi="Arial" w:cs="Arial"/>
          <w:sz w:val="22"/>
          <w:szCs w:val="22"/>
        </w:rPr>
        <w:t xml:space="preserve"> This source provides a </w:t>
      </w:r>
      <w:r w:rsidR="00C4356F">
        <w:rPr>
          <w:rFonts w:ascii="Arial" w:eastAsia="Arial" w:hAnsi="Arial" w:cs="Arial"/>
          <w:sz w:val="22"/>
          <w:szCs w:val="22"/>
        </w:rPr>
        <w:t>government/policy angle and estab</w:t>
      </w:r>
      <w:r w:rsidR="00B3678C">
        <w:rPr>
          <w:rFonts w:ascii="Arial" w:eastAsia="Arial" w:hAnsi="Arial" w:cs="Arial"/>
          <w:sz w:val="22"/>
          <w:szCs w:val="22"/>
        </w:rPr>
        <w:t xml:space="preserve">lishes the </w:t>
      </w:r>
      <w:r w:rsidR="00B3678C">
        <w:rPr>
          <w:rFonts w:ascii="Arial" w:eastAsia="Arial" w:hAnsi="Arial" w:cs="Arial"/>
          <w:sz w:val="22"/>
          <w:szCs w:val="22"/>
        </w:rPr>
        <w:lastRenderedPageBreak/>
        <w:t>national expectation</w:t>
      </w:r>
      <w:r w:rsidR="00C34BAE">
        <w:rPr>
          <w:rFonts w:ascii="Arial" w:eastAsia="Arial" w:hAnsi="Arial" w:cs="Arial"/>
          <w:sz w:val="22"/>
          <w:szCs w:val="22"/>
        </w:rPr>
        <w:t xml:space="preserve"> </w:t>
      </w:r>
      <w:r w:rsidR="00230353">
        <w:rPr>
          <w:rFonts w:ascii="Arial" w:eastAsia="Arial" w:hAnsi="Arial" w:cs="Arial"/>
          <w:sz w:val="22"/>
          <w:szCs w:val="22"/>
        </w:rPr>
        <w:t xml:space="preserve">that </w:t>
      </w:r>
      <w:r w:rsidR="007F126E">
        <w:rPr>
          <w:rFonts w:ascii="Arial" w:eastAsia="Arial" w:hAnsi="Arial" w:cs="Arial"/>
          <w:sz w:val="22"/>
          <w:szCs w:val="22"/>
        </w:rPr>
        <w:t>psychological</w:t>
      </w:r>
      <w:r w:rsidR="00230353">
        <w:rPr>
          <w:rFonts w:ascii="Arial" w:eastAsia="Arial" w:hAnsi="Arial" w:cs="Arial"/>
          <w:sz w:val="22"/>
          <w:szCs w:val="22"/>
        </w:rPr>
        <w:t xml:space="preserve"> therapies should be acces</w:t>
      </w:r>
      <w:r w:rsidR="00BE67CA">
        <w:rPr>
          <w:rFonts w:ascii="Arial" w:eastAsia="Arial" w:hAnsi="Arial" w:cs="Arial"/>
          <w:sz w:val="22"/>
          <w:szCs w:val="22"/>
        </w:rPr>
        <w:t>sible and timely for adults with depression</w:t>
      </w:r>
      <w:r w:rsidR="006D7AE7">
        <w:rPr>
          <w:rFonts w:ascii="Arial" w:eastAsia="Arial" w:hAnsi="Arial" w:cs="Arial"/>
          <w:sz w:val="22"/>
          <w:szCs w:val="22"/>
        </w:rPr>
        <w:t>.</w:t>
      </w:r>
    </w:p>
    <w:p w14:paraId="28B3D2B8" w14:textId="48E8DCA3" w:rsidR="00071086" w:rsidRDefault="00071086" w:rsidP="00575E73">
      <w:pPr>
        <w:rPr>
          <w:rFonts w:ascii="Arial" w:eastAsia="Arial" w:hAnsi="Arial" w:cs="Arial"/>
          <w:sz w:val="22"/>
          <w:szCs w:val="22"/>
        </w:rPr>
      </w:pPr>
    </w:p>
    <w:p w14:paraId="205AD473" w14:textId="61F7EFB3" w:rsidR="00EF4FA8" w:rsidRPr="00575E73" w:rsidRDefault="00785D02" w:rsidP="00575E73">
      <w:pPr>
        <w:rPr>
          <w:rFonts w:ascii="Arial" w:eastAsia="Arial" w:hAnsi="Arial" w:cs="Arial"/>
          <w:sz w:val="22"/>
          <w:szCs w:val="22"/>
        </w:rPr>
      </w:pPr>
      <w:r>
        <w:rPr>
          <w:rFonts w:ascii="Arial" w:eastAsia="Arial" w:hAnsi="Arial" w:cs="Arial"/>
          <w:sz w:val="22"/>
          <w:szCs w:val="22"/>
        </w:rPr>
        <w:t xml:space="preserve"> </w:t>
      </w:r>
    </w:p>
    <w:p w14:paraId="5805571F" w14:textId="77777777" w:rsidR="00575E73" w:rsidRPr="00575E73" w:rsidRDefault="00575E73" w:rsidP="00575E73">
      <w:pPr>
        <w:rPr>
          <w:rFonts w:ascii="Arial" w:eastAsia="Arial" w:hAnsi="Arial" w:cs="Arial"/>
          <w:sz w:val="22"/>
          <w:szCs w:val="22"/>
        </w:rPr>
      </w:pPr>
    </w:p>
    <w:p w14:paraId="08ABD6EA" w14:textId="2E099604" w:rsidR="00575E73" w:rsidRPr="006700A9" w:rsidRDefault="00432D05" w:rsidP="006700A9">
      <w:pPr>
        <w:pStyle w:val="Heading2"/>
        <w:rPr>
          <w:rFonts w:eastAsia="Arial"/>
        </w:rPr>
      </w:pPr>
      <w:bookmarkStart w:id="8" w:name="_Toc225024743"/>
      <w:r>
        <w:rPr>
          <w:rFonts w:eastAsia="Arial"/>
        </w:rPr>
        <w:t xml:space="preserve">2.4 </w:t>
      </w:r>
      <w:r w:rsidR="00575E73" w:rsidRPr="00575E73">
        <w:rPr>
          <w:rFonts w:eastAsia="Arial"/>
        </w:rPr>
        <w:t>Gaps in Current Research</w:t>
      </w:r>
      <w:bookmarkEnd w:id="8"/>
    </w:p>
    <w:p w14:paraId="1A2E3B7F" w14:textId="2E242E9D" w:rsidR="00614CA7" w:rsidRPr="00575E73" w:rsidRDefault="00D20C0A" w:rsidP="00575E73">
      <w:pPr>
        <w:rPr>
          <w:rFonts w:ascii="Arial" w:eastAsia="Arial" w:hAnsi="Arial" w:cs="Arial"/>
          <w:sz w:val="22"/>
          <w:szCs w:val="22"/>
        </w:rPr>
      </w:pPr>
      <w:r>
        <w:rPr>
          <w:rFonts w:ascii="Arial" w:eastAsia="Arial" w:hAnsi="Arial" w:cs="Arial"/>
          <w:sz w:val="22"/>
          <w:szCs w:val="22"/>
        </w:rPr>
        <w:t xml:space="preserve"> </w:t>
      </w:r>
      <w:r w:rsidR="00FA4545">
        <w:rPr>
          <w:rFonts w:ascii="Arial" w:eastAsia="Arial" w:hAnsi="Arial" w:cs="Arial"/>
          <w:sz w:val="22"/>
          <w:szCs w:val="22"/>
        </w:rPr>
        <w:t>I</w:t>
      </w:r>
      <w:r>
        <w:rPr>
          <w:rFonts w:ascii="Arial" w:eastAsia="Arial" w:hAnsi="Arial" w:cs="Arial"/>
          <w:sz w:val="22"/>
          <w:szCs w:val="22"/>
        </w:rPr>
        <w:t>t is still unknown</w:t>
      </w:r>
      <w:r w:rsidR="00125AC6">
        <w:rPr>
          <w:rFonts w:ascii="Arial" w:eastAsia="Arial" w:hAnsi="Arial" w:cs="Arial"/>
          <w:sz w:val="22"/>
          <w:szCs w:val="22"/>
        </w:rPr>
        <w:t xml:space="preserve"> how many adults are specifically waiting for drama therapy</w:t>
      </w:r>
      <w:r w:rsidR="00E10229">
        <w:rPr>
          <w:rFonts w:ascii="Arial" w:eastAsia="Arial" w:hAnsi="Arial" w:cs="Arial"/>
          <w:sz w:val="22"/>
          <w:szCs w:val="22"/>
        </w:rPr>
        <w:t>, for how long they wait or whether they</w:t>
      </w:r>
      <w:r w:rsidR="00514D4A">
        <w:rPr>
          <w:rFonts w:ascii="Arial" w:eastAsia="Arial" w:hAnsi="Arial" w:cs="Arial"/>
          <w:sz w:val="22"/>
          <w:szCs w:val="22"/>
        </w:rPr>
        <w:t xml:space="preserve"> are</w:t>
      </w:r>
      <w:r w:rsidR="00E10229">
        <w:rPr>
          <w:rFonts w:ascii="Arial" w:eastAsia="Arial" w:hAnsi="Arial" w:cs="Arial"/>
          <w:sz w:val="22"/>
          <w:szCs w:val="22"/>
        </w:rPr>
        <w:t xml:space="preserve"> </w:t>
      </w:r>
      <w:r w:rsidR="0017501C">
        <w:rPr>
          <w:rFonts w:ascii="Arial" w:eastAsia="Arial" w:hAnsi="Arial" w:cs="Arial"/>
          <w:sz w:val="22"/>
          <w:szCs w:val="22"/>
        </w:rPr>
        <w:t xml:space="preserve">disadvantaged by digital </w:t>
      </w:r>
      <w:r w:rsidR="009A7C66">
        <w:rPr>
          <w:rFonts w:ascii="Arial" w:eastAsia="Arial" w:hAnsi="Arial" w:cs="Arial"/>
          <w:sz w:val="22"/>
          <w:szCs w:val="22"/>
        </w:rPr>
        <w:t>referrals. Art</w:t>
      </w:r>
      <w:r w:rsidR="0017501C">
        <w:rPr>
          <w:rFonts w:ascii="Arial" w:eastAsia="Arial" w:hAnsi="Arial" w:cs="Arial"/>
          <w:sz w:val="22"/>
          <w:szCs w:val="22"/>
        </w:rPr>
        <w:t xml:space="preserve"> therapy </w:t>
      </w:r>
      <w:r w:rsidR="00B8423D">
        <w:rPr>
          <w:rFonts w:ascii="Arial" w:eastAsia="Arial" w:hAnsi="Arial" w:cs="Arial"/>
          <w:sz w:val="22"/>
          <w:szCs w:val="22"/>
        </w:rPr>
        <w:t>is not</w:t>
      </w:r>
      <w:r w:rsidR="0017501C">
        <w:rPr>
          <w:rFonts w:ascii="Arial" w:eastAsia="Arial" w:hAnsi="Arial" w:cs="Arial"/>
          <w:sz w:val="22"/>
          <w:szCs w:val="22"/>
        </w:rPr>
        <w:t xml:space="preserve"> mentioned</w:t>
      </w:r>
      <w:r w:rsidR="00B8423D">
        <w:rPr>
          <w:rFonts w:ascii="Arial" w:eastAsia="Arial" w:hAnsi="Arial" w:cs="Arial"/>
          <w:sz w:val="22"/>
          <w:szCs w:val="22"/>
        </w:rPr>
        <w:t xml:space="preserve"> in any </w:t>
      </w:r>
      <w:r w:rsidR="006E6B8D">
        <w:rPr>
          <w:rFonts w:ascii="Arial" w:eastAsia="Arial" w:hAnsi="Arial" w:cs="Arial"/>
          <w:sz w:val="22"/>
          <w:szCs w:val="22"/>
        </w:rPr>
        <w:t>studies,</w:t>
      </w:r>
      <w:r w:rsidR="00461A56">
        <w:rPr>
          <w:rFonts w:ascii="Arial" w:eastAsia="Arial" w:hAnsi="Arial" w:cs="Arial"/>
          <w:sz w:val="22"/>
          <w:szCs w:val="22"/>
        </w:rPr>
        <w:t xml:space="preserve"> </w:t>
      </w:r>
      <w:r w:rsidR="00AE5D8D">
        <w:rPr>
          <w:rFonts w:ascii="Arial" w:eastAsia="Arial" w:hAnsi="Arial" w:cs="Arial"/>
          <w:sz w:val="22"/>
          <w:szCs w:val="22"/>
        </w:rPr>
        <w:t>and the</w:t>
      </w:r>
      <w:r w:rsidR="003E5706">
        <w:rPr>
          <w:rFonts w:ascii="Arial" w:eastAsia="Arial" w:hAnsi="Arial" w:cs="Arial"/>
          <w:sz w:val="22"/>
          <w:szCs w:val="22"/>
        </w:rPr>
        <w:t xml:space="preserve"> </w:t>
      </w:r>
      <w:r w:rsidR="00461A56">
        <w:rPr>
          <w:rFonts w:ascii="Arial" w:eastAsia="Arial" w:hAnsi="Arial" w:cs="Arial"/>
          <w:sz w:val="22"/>
          <w:szCs w:val="22"/>
        </w:rPr>
        <w:t>absence</w:t>
      </w:r>
      <w:r w:rsidR="003E5706">
        <w:rPr>
          <w:rFonts w:ascii="Arial" w:eastAsia="Arial" w:hAnsi="Arial" w:cs="Arial"/>
          <w:sz w:val="22"/>
          <w:szCs w:val="22"/>
        </w:rPr>
        <w:t xml:space="preserve"> of data</w:t>
      </w:r>
      <w:r w:rsidR="00461A56">
        <w:rPr>
          <w:rFonts w:ascii="Arial" w:eastAsia="Arial" w:hAnsi="Arial" w:cs="Arial"/>
          <w:sz w:val="22"/>
          <w:szCs w:val="22"/>
        </w:rPr>
        <w:t xml:space="preserve"> </w:t>
      </w:r>
      <w:r w:rsidR="009A7C66">
        <w:rPr>
          <w:rFonts w:ascii="Arial" w:eastAsia="Arial" w:hAnsi="Arial" w:cs="Arial"/>
          <w:sz w:val="22"/>
          <w:szCs w:val="22"/>
        </w:rPr>
        <w:t>makes</w:t>
      </w:r>
      <w:r w:rsidR="00461A56">
        <w:rPr>
          <w:rFonts w:ascii="Arial" w:eastAsia="Arial" w:hAnsi="Arial" w:cs="Arial"/>
          <w:sz w:val="22"/>
          <w:szCs w:val="22"/>
        </w:rPr>
        <w:t xml:space="preserve"> invisible </w:t>
      </w:r>
      <w:r w:rsidR="005D6A34">
        <w:rPr>
          <w:rFonts w:ascii="Arial" w:eastAsia="Arial" w:hAnsi="Arial" w:cs="Arial"/>
          <w:sz w:val="22"/>
          <w:szCs w:val="22"/>
        </w:rPr>
        <w:t>the planning and funding</w:t>
      </w:r>
      <w:r w:rsidR="0031272C">
        <w:rPr>
          <w:rFonts w:ascii="Arial" w:eastAsia="Arial" w:hAnsi="Arial" w:cs="Arial"/>
          <w:sz w:val="22"/>
          <w:szCs w:val="22"/>
        </w:rPr>
        <w:t xml:space="preserve"> of drama </w:t>
      </w:r>
      <w:r w:rsidR="009A7C66">
        <w:rPr>
          <w:rFonts w:ascii="Arial" w:eastAsia="Arial" w:hAnsi="Arial" w:cs="Arial"/>
          <w:sz w:val="22"/>
          <w:szCs w:val="22"/>
        </w:rPr>
        <w:t>therapy creating</w:t>
      </w:r>
      <w:r w:rsidR="00032D18">
        <w:rPr>
          <w:rFonts w:ascii="Arial" w:eastAsia="Arial" w:hAnsi="Arial" w:cs="Arial"/>
          <w:sz w:val="22"/>
          <w:szCs w:val="22"/>
        </w:rPr>
        <w:t xml:space="preserve"> a gap</w:t>
      </w:r>
      <w:r w:rsidR="00162592">
        <w:rPr>
          <w:rFonts w:ascii="Arial" w:eastAsia="Arial" w:hAnsi="Arial" w:cs="Arial"/>
          <w:sz w:val="22"/>
          <w:szCs w:val="22"/>
        </w:rPr>
        <w:t xml:space="preserve"> that shows the need for further </w:t>
      </w:r>
      <w:r w:rsidR="00C11BA4">
        <w:rPr>
          <w:rFonts w:ascii="Arial" w:eastAsia="Arial" w:hAnsi="Arial" w:cs="Arial"/>
          <w:sz w:val="22"/>
          <w:szCs w:val="22"/>
        </w:rPr>
        <w:t xml:space="preserve">research to establish </w:t>
      </w:r>
      <w:r w:rsidR="00355DA2">
        <w:rPr>
          <w:rFonts w:ascii="Arial" w:eastAsia="Arial" w:hAnsi="Arial" w:cs="Arial"/>
          <w:sz w:val="22"/>
          <w:szCs w:val="22"/>
        </w:rPr>
        <w:t xml:space="preserve">drama therapy-specific waiting </w:t>
      </w:r>
      <w:r w:rsidR="00E84B7E">
        <w:rPr>
          <w:rFonts w:ascii="Arial" w:eastAsia="Arial" w:hAnsi="Arial" w:cs="Arial"/>
          <w:sz w:val="22"/>
          <w:szCs w:val="22"/>
        </w:rPr>
        <w:t>times and</w:t>
      </w:r>
      <w:r w:rsidR="0062216E">
        <w:rPr>
          <w:rFonts w:ascii="Arial" w:eastAsia="Arial" w:hAnsi="Arial" w:cs="Arial"/>
          <w:sz w:val="22"/>
          <w:szCs w:val="22"/>
        </w:rPr>
        <w:t xml:space="preserve"> digital exclusion rate</w:t>
      </w:r>
      <w:r w:rsidR="00122301">
        <w:rPr>
          <w:rFonts w:ascii="Arial" w:eastAsia="Arial" w:hAnsi="Arial" w:cs="Arial"/>
          <w:sz w:val="22"/>
          <w:szCs w:val="22"/>
        </w:rPr>
        <w:t xml:space="preserve">. If services are </w:t>
      </w:r>
      <w:r w:rsidR="007F5275">
        <w:rPr>
          <w:rFonts w:ascii="Arial" w:eastAsia="Arial" w:hAnsi="Arial" w:cs="Arial"/>
          <w:sz w:val="22"/>
          <w:szCs w:val="22"/>
        </w:rPr>
        <w:t xml:space="preserve">not </w:t>
      </w:r>
      <w:r w:rsidR="006D7AE7">
        <w:rPr>
          <w:rFonts w:ascii="Arial" w:eastAsia="Arial" w:hAnsi="Arial" w:cs="Arial"/>
          <w:sz w:val="22"/>
          <w:szCs w:val="22"/>
        </w:rPr>
        <w:t>measured,</w:t>
      </w:r>
      <w:r w:rsidR="00E84B7E">
        <w:rPr>
          <w:rFonts w:ascii="Arial" w:eastAsia="Arial" w:hAnsi="Arial" w:cs="Arial"/>
          <w:sz w:val="22"/>
          <w:szCs w:val="22"/>
        </w:rPr>
        <w:t xml:space="preserve"> </w:t>
      </w:r>
      <w:r w:rsidR="000D3DD4">
        <w:rPr>
          <w:rFonts w:ascii="Arial" w:eastAsia="Arial" w:hAnsi="Arial" w:cs="Arial"/>
          <w:sz w:val="22"/>
          <w:szCs w:val="22"/>
        </w:rPr>
        <w:t xml:space="preserve">needs </w:t>
      </w:r>
      <w:r w:rsidR="006E6B8D">
        <w:rPr>
          <w:rFonts w:ascii="Arial" w:eastAsia="Arial" w:hAnsi="Arial" w:cs="Arial"/>
          <w:sz w:val="22"/>
          <w:szCs w:val="22"/>
        </w:rPr>
        <w:t>cannot</w:t>
      </w:r>
      <w:r w:rsidR="000D3DD4">
        <w:rPr>
          <w:rFonts w:ascii="Arial" w:eastAsia="Arial" w:hAnsi="Arial" w:cs="Arial"/>
          <w:sz w:val="22"/>
          <w:szCs w:val="22"/>
        </w:rPr>
        <w:t xml:space="preserve"> be </w:t>
      </w:r>
      <w:r w:rsidR="006E25A4">
        <w:rPr>
          <w:rFonts w:ascii="Arial" w:eastAsia="Arial" w:hAnsi="Arial" w:cs="Arial"/>
          <w:sz w:val="22"/>
          <w:szCs w:val="22"/>
        </w:rPr>
        <w:t>prioritised.</w:t>
      </w:r>
      <w:r w:rsidR="003E5706">
        <w:rPr>
          <w:rFonts w:ascii="Arial" w:eastAsia="Arial" w:hAnsi="Arial" w:cs="Arial"/>
          <w:sz w:val="22"/>
          <w:szCs w:val="22"/>
        </w:rPr>
        <w:t xml:space="preserve"> </w:t>
      </w:r>
    </w:p>
    <w:p w14:paraId="43607C57" w14:textId="77777777" w:rsidR="00575E73" w:rsidRPr="00575E73" w:rsidRDefault="00575E73" w:rsidP="00575E73">
      <w:pPr>
        <w:rPr>
          <w:rFonts w:ascii="Arial" w:eastAsia="Arial" w:hAnsi="Arial" w:cs="Arial"/>
          <w:sz w:val="22"/>
          <w:szCs w:val="22"/>
        </w:rPr>
      </w:pPr>
    </w:p>
    <w:p w14:paraId="678EEB52" w14:textId="77777777" w:rsidR="00575E73" w:rsidRPr="00575E73" w:rsidRDefault="00575E73" w:rsidP="00432D05">
      <w:pPr>
        <w:pStyle w:val="Heading1"/>
        <w:rPr>
          <w:rFonts w:eastAsia="Arial"/>
        </w:rPr>
      </w:pPr>
      <w:bookmarkStart w:id="9" w:name="_Toc225024744"/>
      <w:r w:rsidRPr="00575E73">
        <w:rPr>
          <w:rFonts w:eastAsia="Arial"/>
        </w:rPr>
        <w:t>Task 3 – Research Methodologies</w:t>
      </w:r>
      <w:bookmarkEnd w:id="9"/>
      <w:r w:rsidRPr="00575E73">
        <w:rPr>
          <w:rFonts w:eastAsia="Arial"/>
        </w:rPr>
        <w:t xml:space="preserve">  </w:t>
      </w:r>
    </w:p>
    <w:p w14:paraId="0499BDD4" w14:textId="118FEE11" w:rsidR="00575E73" w:rsidRPr="006700A9" w:rsidRDefault="00432D05" w:rsidP="006700A9">
      <w:pPr>
        <w:pStyle w:val="Heading2"/>
        <w:rPr>
          <w:rFonts w:eastAsia="Arial"/>
        </w:rPr>
      </w:pPr>
      <w:bookmarkStart w:id="10" w:name="_Toc225024745"/>
      <w:r>
        <w:rPr>
          <w:rFonts w:eastAsia="Arial"/>
        </w:rPr>
        <w:t xml:space="preserve">3.1 </w:t>
      </w:r>
      <w:bookmarkEnd w:id="10"/>
    </w:p>
    <w:p w14:paraId="27FE3794" w14:textId="37389065" w:rsidR="00356802" w:rsidRDefault="007B497D" w:rsidP="00575E73">
      <w:pPr>
        <w:rPr>
          <w:rFonts w:ascii="Arial" w:eastAsia="Arial" w:hAnsi="Arial" w:cs="Arial"/>
          <w:sz w:val="22"/>
          <w:szCs w:val="22"/>
        </w:rPr>
      </w:pPr>
      <w:r>
        <w:rPr>
          <w:rFonts w:ascii="Arial" w:eastAsia="Arial" w:hAnsi="Arial" w:cs="Arial"/>
          <w:sz w:val="22"/>
          <w:szCs w:val="22"/>
        </w:rPr>
        <w:t>Qua</w:t>
      </w:r>
      <w:r w:rsidR="00C776A0">
        <w:rPr>
          <w:rFonts w:ascii="Arial" w:eastAsia="Arial" w:hAnsi="Arial" w:cs="Arial"/>
          <w:sz w:val="22"/>
          <w:szCs w:val="22"/>
        </w:rPr>
        <w:t>litative research explores experiences</w:t>
      </w:r>
      <w:r w:rsidR="004C28BF">
        <w:rPr>
          <w:rFonts w:ascii="Arial" w:eastAsia="Arial" w:hAnsi="Arial" w:cs="Arial"/>
          <w:sz w:val="22"/>
          <w:szCs w:val="22"/>
        </w:rPr>
        <w:t xml:space="preserve">, using non-numerical </w:t>
      </w:r>
      <w:r w:rsidR="00D55D02">
        <w:rPr>
          <w:rFonts w:ascii="Arial" w:eastAsia="Arial" w:hAnsi="Arial" w:cs="Arial"/>
          <w:sz w:val="22"/>
          <w:szCs w:val="22"/>
        </w:rPr>
        <w:t>data. Methods</w:t>
      </w:r>
      <w:r w:rsidR="00E72E10">
        <w:rPr>
          <w:rFonts w:ascii="Arial" w:eastAsia="Arial" w:hAnsi="Arial" w:cs="Arial"/>
          <w:sz w:val="22"/>
          <w:szCs w:val="22"/>
        </w:rPr>
        <w:t xml:space="preserve"> include interviews, focus groups </w:t>
      </w:r>
      <w:r w:rsidR="00A15F7D">
        <w:rPr>
          <w:rFonts w:ascii="Arial" w:eastAsia="Arial" w:hAnsi="Arial" w:cs="Arial"/>
          <w:sz w:val="22"/>
          <w:szCs w:val="22"/>
        </w:rPr>
        <w:t xml:space="preserve">and observations. In health and social care, </w:t>
      </w:r>
      <w:r w:rsidR="00BE7FB7">
        <w:rPr>
          <w:rFonts w:ascii="Arial" w:eastAsia="Arial" w:hAnsi="Arial" w:cs="Arial"/>
          <w:sz w:val="22"/>
          <w:szCs w:val="22"/>
        </w:rPr>
        <w:t xml:space="preserve">qualitative methods reveal how patients experience </w:t>
      </w:r>
      <w:r w:rsidR="00D55D02">
        <w:rPr>
          <w:rFonts w:ascii="Arial" w:eastAsia="Arial" w:hAnsi="Arial" w:cs="Arial"/>
          <w:sz w:val="22"/>
          <w:szCs w:val="22"/>
        </w:rPr>
        <w:t>services</w:t>
      </w:r>
      <w:r w:rsidR="009A5E7C">
        <w:rPr>
          <w:rFonts w:ascii="Arial" w:eastAsia="Arial" w:hAnsi="Arial" w:cs="Arial"/>
          <w:sz w:val="22"/>
          <w:szCs w:val="22"/>
        </w:rPr>
        <w:t>.</w:t>
      </w:r>
      <w:r w:rsidR="00D55D02">
        <w:rPr>
          <w:rFonts w:ascii="Arial" w:eastAsia="Arial" w:hAnsi="Arial" w:cs="Arial"/>
          <w:sz w:val="22"/>
          <w:szCs w:val="22"/>
        </w:rPr>
        <w:t xml:space="preserve"> Strengths</w:t>
      </w:r>
      <w:r w:rsidR="00AB22FF">
        <w:rPr>
          <w:rFonts w:ascii="Arial" w:eastAsia="Arial" w:hAnsi="Arial" w:cs="Arial"/>
          <w:sz w:val="22"/>
          <w:szCs w:val="22"/>
        </w:rPr>
        <w:t xml:space="preserve"> include depth and insight into </w:t>
      </w:r>
      <w:r w:rsidR="000D577A">
        <w:rPr>
          <w:rFonts w:ascii="Arial" w:eastAsia="Arial" w:hAnsi="Arial" w:cs="Arial"/>
          <w:sz w:val="22"/>
          <w:szCs w:val="22"/>
        </w:rPr>
        <w:t>barriers. Limitations</w:t>
      </w:r>
      <w:r w:rsidR="009A0313">
        <w:rPr>
          <w:rFonts w:ascii="Arial" w:eastAsia="Arial" w:hAnsi="Arial" w:cs="Arial"/>
          <w:sz w:val="22"/>
          <w:szCs w:val="22"/>
        </w:rPr>
        <w:t xml:space="preserve"> include </w:t>
      </w:r>
      <w:r w:rsidR="00886A30">
        <w:rPr>
          <w:rFonts w:ascii="Arial" w:eastAsia="Arial" w:hAnsi="Arial" w:cs="Arial"/>
          <w:sz w:val="22"/>
          <w:szCs w:val="22"/>
        </w:rPr>
        <w:t xml:space="preserve">small </w:t>
      </w:r>
      <w:r w:rsidR="00A41852">
        <w:rPr>
          <w:rFonts w:ascii="Arial" w:eastAsia="Arial" w:hAnsi="Arial" w:cs="Arial"/>
          <w:sz w:val="22"/>
          <w:szCs w:val="22"/>
        </w:rPr>
        <w:t>samples</w:t>
      </w:r>
      <w:r w:rsidR="00886A30">
        <w:rPr>
          <w:rFonts w:ascii="Arial" w:eastAsia="Arial" w:hAnsi="Arial" w:cs="Arial"/>
          <w:sz w:val="22"/>
          <w:szCs w:val="22"/>
        </w:rPr>
        <w:t xml:space="preserve"> and</w:t>
      </w:r>
      <w:r w:rsidR="00F6631E">
        <w:rPr>
          <w:rFonts w:ascii="Arial" w:eastAsia="Arial" w:hAnsi="Arial" w:cs="Arial"/>
          <w:sz w:val="22"/>
          <w:szCs w:val="22"/>
        </w:rPr>
        <w:t xml:space="preserve"> less</w:t>
      </w:r>
      <w:r w:rsidR="00886A30">
        <w:rPr>
          <w:rFonts w:ascii="Arial" w:eastAsia="Arial" w:hAnsi="Arial" w:cs="Arial"/>
          <w:sz w:val="22"/>
          <w:szCs w:val="22"/>
        </w:rPr>
        <w:t xml:space="preserve"> </w:t>
      </w:r>
      <w:r w:rsidR="000D577A">
        <w:rPr>
          <w:rFonts w:ascii="Arial" w:eastAsia="Arial" w:hAnsi="Arial" w:cs="Arial"/>
          <w:sz w:val="22"/>
          <w:szCs w:val="22"/>
        </w:rPr>
        <w:t>generalisations.</w:t>
      </w:r>
    </w:p>
    <w:p w14:paraId="7ECF9FEC" w14:textId="145542E2" w:rsidR="00564C0D" w:rsidRPr="00575E73" w:rsidRDefault="00564C0D" w:rsidP="00575E73">
      <w:pPr>
        <w:rPr>
          <w:rFonts w:ascii="Arial" w:eastAsia="Arial" w:hAnsi="Arial" w:cs="Arial"/>
          <w:sz w:val="22"/>
          <w:szCs w:val="22"/>
        </w:rPr>
      </w:pPr>
      <w:r>
        <w:rPr>
          <w:rFonts w:ascii="Arial" w:eastAsia="Arial" w:hAnsi="Arial" w:cs="Arial"/>
          <w:sz w:val="22"/>
          <w:szCs w:val="22"/>
        </w:rPr>
        <w:t>Quantitative</w:t>
      </w:r>
      <w:r w:rsidR="00C13649">
        <w:rPr>
          <w:rFonts w:ascii="Arial" w:eastAsia="Arial" w:hAnsi="Arial" w:cs="Arial"/>
          <w:sz w:val="22"/>
          <w:szCs w:val="22"/>
        </w:rPr>
        <w:t xml:space="preserve"> research </w:t>
      </w:r>
      <w:r w:rsidR="00FD4ED0">
        <w:rPr>
          <w:rFonts w:ascii="Arial" w:eastAsia="Arial" w:hAnsi="Arial" w:cs="Arial"/>
          <w:sz w:val="22"/>
          <w:szCs w:val="22"/>
        </w:rPr>
        <w:t>measures</w:t>
      </w:r>
      <w:r w:rsidR="00C13649">
        <w:rPr>
          <w:rFonts w:ascii="Arial" w:eastAsia="Arial" w:hAnsi="Arial" w:cs="Arial"/>
          <w:sz w:val="22"/>
          <w:szCs w:val="22"/>
        </w:rPr>
        <w:t xml:space="preserve"> variables and tests relationships </w:t>
      </w:r>
      <w:r w:rsidR="002F75A3">
        <w:rPr>
          <w:rFonts w:ascii="Arial" w:eastAsia="Arial" w:hAnsi="Arial" w:cs="Arial"/>
          <w:sz w:val="22"/>
          <w:szCs w:val="22"/>
        </w:rPr>
        <w:t xml:space="preserve">using numerical </w:t>
      </w:r>
      <w:r w:rsidR="00FD4ED0">
        <w:rPr>
          <w:rFonts w:ascii="Arial" w:eastAsia="Arial" w:hAnsi="Arial" w:cs="Arial"/>
          <w:sz w:val="22"/>
          <w:szCs w:val="22"/>
        </w:rPr>
        <w:t>data.</w:t>
      </w:r>
      <w:r w:rsidR="003D0F26">
        <w:rPr>
          <w:rFonts w:ascii="Arial" w:eastAsia="Arial" w:hAnsi="Arial" w:cs="Arial"/>
          <w:sz w:val="22"/>
          <w:szCs w:val="22"/>
        </w:rPr>
        <w:t xml:space="preserve"> In health and social care</w:t>
      </w:r>
      <w:r w:rsidR="007646A3">
        <w:rPr>
          <w:rFonts w:ascii="Arial" w:eastAsia="Arial" w:hAnsi="Arial" w:cs="Arial"/>
          <w:sz w:val="22"/>
          <w:szCs w:val="22"/>
        </w:rPr>
        <w:t>, quantitative methods can count waiting times or survey access rate.</w:t>
      </w:r>
      <w:r w:rsidR="00FD4ED0">
        <w:rPr>
          <w:rFonts w:ascii="Arial" w:eastAsia="Arial" w:hAnsi="Arial" w:cs="Arial"/>
          <w:sz w:val="22"/>
          <w:szCs w:val="22"/>
        </w:rPr>
        <w:t xml:space="preserve"> Strengths</w:t>
      </w:r>
      <w:r w:rsidR="00D70E21">
        <w:rPr>
          <w:rFonts w:ascii="Arial" w:eastAsia="Arial" w:hAnsi="Arial" w:cs="Arial"/>
          <w:sz w:val="22"/>
          <w:szCs w:val="22"/>
        </w:rPr>
        <w:t xml:space="preserve"> include statistical reliability</w:t>
      </w:r>
      <w:r w:rsidR="009309F4">
        <w:rPr>
          <w:rFonts w:ascii="Arial" w:eastAsia="Arial" w:hAnsi="Arial" w:cs="Arial"/>
          <w:sz w:val="22"/>
          <w:szCs w:val="22"/>
        </w:rPr>
        <w:t xml:space="preserve">. Limitations include less details on why issues </w:t>
      </w:r>
      <w:r w:rsidR="00FD4ED0">
        <w:rPr>
          <w:rFonts w:ascii="Arial" w:eastAsia="Arial" w:hAnsi="Arial" w:cs="Arial"/>
          <w:sz w:val="22"/>
          <w:szCs w:val="22"/>
        </w:rPr>
        <w:t>occur. Mixed</w:t>
      </w:r>
      <w:r w:rsidR="006356D0">
        <w:rPr>
          <w:rFonts w:ascii="Arial" w:eastAsia="Arial" w:hAnsi="Arial" w:cs="Arial"/>
          <w:sz w:val="22"/>
          <w:szCs w:val="22"/>
        </w:rPr>
        <w:t xml:space="preserve"> methods research combines both approaches in one </w:t>
      </w:r>
      <w:r w:rsidR="00FD4ED0">
        <w:rPr>
          <w:rFonts w:ascii="Arial" w:eastAsia="Arial" w:hAnsi="Arial" w:cs="Arial"/>
          <w:sz w:val="22"/>
          <w:szCs w:val="22"/>
        </w:rPr>
        <w:t>study. It</w:t>
      </w:r>
      <w:r w:rsidR="00A173D8">
        <w:rPr>
          <w:rFonts w:ascii="Arial" w:eastAsia="Arial" w:hAnsi="Arial" w:cs="Arial"/>
          <w:sz w:val="22"/>
          <w:szCs w:val="22"/>
        </w:rPr>
        <w:t xml:space="preserve"> uses quantitative data to establish patterns and qualitative data to explain them. This provides both scope and depth, making findings more c</w:t>
      </w:r>
      <w:r w:rsidR="008A2F83">
        <w:rPr>
          <w:rFonts w:ascii="Arial" w:eastAsia="Arial" w:hAnsi="Arial" w:cs="Arial"/>
          <w:sz w:val="22"/>
          <w:szCs w:val="22"/>
        </w:rPr>
        <w:t>omprehensive for complex issues</w:t>
      </w:r>
    </w:p>
    <w:p w14:paraId="19142338" w14:textId="77777777" w:rsidR="00575E73" w:rsidRPr="00575E73" w:rsidRDefault="00575E73" w:rsidP="00575E73">
      <w:pPr>
        <w:rPr>
          <w:rFonts w:ascii="Arial" w:eastAsia="Arial" w:hAnsi="Arial" w:cs="Arial"/>
          <w:sz w:val="22"/>
          <w:szCs w:val="22"/>
        </w:rPr>
      </w:pPr>
    </w:p>
    <w:p w14:paraId="3EB2624A" w14:textId="47C46A01" w:rsidR="00575E73" w:rsidRPr="006700A9" w:rsidRDefault="00432D05" w:rsidP="006700A9">
      <w:pPr>
        <w:pStyle w:val="Heading2"/>
        <w:rPr>
          <w:rFonts w:eastAsia="Arial"/>
        </w:rPr>
      </w:pPr>
      <w:bookmarkStart w:id="11" w:name="_Toc225024746"/>
      <w:r>
        <w:rPr>
          <w:rFonts w:eastAsia="Arial"/>
        </w:rPr>
        <w:t xml:space="preserve">3.2 </w:t>
      </w:r>
      <w:r w:rsidR="00575E73" w:rsidRPr="00575E73">
        <w:rPr>
          <w:rFonts w:eastAsia="Arial"/>
        </w:rPr>
        <w:t>Chosen Methodology and Justification</w:t>
      </w:r>
      <w:bookmarkEnd w:id="11"/>
    </w:p>
    <w:p w14:paraId="5C7187B9" w14:textId="495A4770" w:rsidR="00575E73" w:rsidRDefault="005B3227" w:rsidP="00575E73">
      <w:pPr>
        <w:rPr>
          <w:rFonts w:ascii="Arial" w:eastAsia="Arial" w:hAnsi="Arial" w:cs="Arial"/>
          <w:sz w:val="22"/>
          <w:szCs w:val="22"/>
        </w:rPr>
      </w:pPr>
      <w:r>
        <w:rPr>
          <w:rFonts w:ascii="Arial" w:eastAsia="Arial" w:hAnsi="Arial" w:cs="Arial"/>
          <w:sz w:val="22"/>
          <w:szCs w:val="22"/>
        </w:rPr>
        <w:t xml:space="preserve">For investigating delayed access to NHS </w:t>
      </w:r>
      <w:r w:rsidR="00CA7B20">
        <w:rPr>
          <w:rFonts w:ascii="Arial" w:eastAsia="Arial" w:hAnsi="Arial" w:cs="Arial"/>
          <w:sz w:val="22"/>
          <w:szCs w:val="22"/>
        </w:rPr>
        <w:t xml:space="preserve">adult drama </w:t>
      </w:r>
      <w:r w:rsidR="005242DD">
        <w:rPr>
          <w:rFonts w:ascii="Arial" w:eastAsia="Arial" w:hAnsi="Arial" w:cs="Arial"/>
          <w:sz w:val="22"/>
          <w:szCs w:val="22"/>
        </w:rPr>
        <w:t>therapy,</w:t>
      </w:r>
      <w:r w:rsidR="00CA7B20">
        <w:rPr>
          <w:rFonts w:ascii="Arial" w:eastAsia="Arial" w:hAnsi="Arial" w:cs="Arial"/>
          <w:sz w:val="22"/>
          <w:szCs w:val="22"/>
        </w:rPr>
        <w:t xml:space="preserve"> I would use mixed metho</w:t>
      </w:r>
      <w:r w:rsidR="008621EF">
        <w:rPr>
          <w:rFonts w:ascii="Arial" w:eastAsia="Arial" w:hAnsi="Arial" w:cs="Arial"/>
          <w:sz w:val="22"/>
          <w:szCs w:val="22"/>
        </w:rPr>
        <w:t>ds</w:t>
      </w:r>
    </w:p>
    <w:p w14:paraId="59EA0456" w14:textId="015324FA" w:rsidR="00276B89" w:rsidRDefault="00276B89" w:rsidP="00575E73">
      <w:pPr>
        <w:rPr>
          <w:rFonts w:ascii="Arial" w:eastAsia="Arial" w:hAnsi="Arial" w:cs="Arial"/>
          <w:sz w:val="22"/>
          <w:szCs w:val="22"/>
        </w:rPr>
      </w:pPr>
      <w:r>
        <w:rPr>
          <w:rFonts w:ascii="Arial" w:eastAsia="Arial" w:hAnsi="Arial" w:cs="Arial"/>
          <w:sz w:val="22"/>
          <w:szCs w:val="22"/>
        </w:rPr>
        <w:t xml:space="preserve">Quantitative methods are needed to </w:t>
      </w:r>
      <w:r w:rsidR="00B86E06">
        <w:rPr>
          <w:rFonts w:ascii="Arial" w:eastAsia="Arial" w:hAnsi="Arial" w:cs="Arial"/>
          <w:sz w:val="22"/>
          <w:szCs w:val="22"/>
        </w:rPr>
        <w:t>measure</w:t>
      </w:r>
      <w:r w:rsidR="00E47535">
        <w:rPr>
          <w:rFonts w:ascii="Arial" w:eastAsia="Arial" w:hAnsi="Arial" w:cs="Arial"/>
          <w:sz w:val="22"/>
          <w:szCs w:val="22"/>
        </w:rPr>
        <w:t xml:space="preserve"> the problem; an audit </w:t>
      </w:r>
      <w:r w:rsidR="000E5873">
        <w:rPr>
          <w:rFonts w:ascii="Arial" w:eastAsia="Arial" w:hAnsi="Arial" w:cs="Arial"/>
          <w:sz w:val="22"/>
          <w:szCs w:val="22"/>
        </w:rPr>
        <w:t xml:space="preserve">of local waiting lists and referral data would establish </w:t>
      </w:r>
      <w:r w:rsidR="00DA0F38">
        <w:rPr>
          <w:rFonts w:ascii="Arial" w:eastAsia="Arial" w:hAnsi="Arial" w:cs="Arial"/>
          <w:sz w:val="22"/>
          <w:szCs w:val="22"/>
        </w:rPr>
        <w:t>how long adults wait for drama therapy</w:t>
      </w:r>
      <w:r w:rsidR="00B86E06">
        <w:rPr>
          <w:rFonts w:ascii="Arial" w:eastAsia="Arial" w:hAnsi="Arial" w:cs="Arial"/>
          <w:sz w:val="22"/>
          <w:szCs w:val="22"/>
        </w:rPr>
        <w:t xml:space="preserve"> </w:t>
      </w:r>
      <w:r w:rsidR="00D816E3">
        <w:rPr>
          <w:rFonts w:ascii="Arial" w:eastAsia="Arial" w:hAnsi="Arial" w:cs="Arial"/>
          <w:sz w:val="22"/>
          <w:szCs w:val="22"/>
        </w:rPr>
        <w:t>and</w:t>
      </w:r>
      <w:r w:rsidR="007C4BC2">
        <w:rPr>
          <w:rFonts w:ascii="Arial" w:eastAsia="Arial" w:hAnsi="Arial" w:cs="Arial"/>
          <w:sz w:val="22"/>
          <w:szCs w:val="22"/>
        </w:rPr>
        <w:t xml:space="preserve"> how many disengage due to digital barriers</w:t>
      </w:r>
      <w:r w:rsidR="00395E55">
        <w:rPr>
          <w:rFonts w:ascii="Arial" w:eastAsia="Arial" w:hAnsi="Arial" w:cs="Arial"/>
          <w:sz w:val="22"/>
          <w:szCs w:val="22"/>
        </w:rPr>
        <w:t xml:space="preserve">. This </w:t>
      </w:r>
      <w:r w:rsidR="00AC21EB">
        <w:rPr>
          <w:rFonts w:ascii="Arial" w:eastAsia="Arial" w:hAnsi="Arial" w:cs="Arial"/>
          <w:sz w:val="22"/>
          <w:szCs w:val="22"/>
        </w:rPr>
        <w:t>provides</w:t>
      </w:r>
      <w:r w:rsidR="00395E55">
        <w:rPr>
          <w:rFonts w:ascii="Arial" w:eastAsia="Arial" w:hAnsi="Arial" w:cs="Arial"/>
          <w:sz w:val="22"/>
          <w:szCs w:val="22"/>
        </w:rPr>
        <w:t xml:space="preserve"> numerical evidence that commissioners require</w:t>
      </w:r>
      <w:r w:rsidR="004465C9">
        <w:rPr>
          <w:rFonts w:ascii="Arial" w:eastAsia="Arial" w:hAnsi="Arial" w:cs="Arial"/>
          <w:sz w:val="22"/>
          <w:szCs w:val="22"/>
        </w:rPr>
        <w:t>.</w:t>
      </w:r>
    </w:p>
    <w:p w14:paraId="0923CB61" w14:textId="421DB767" w:rsidR="004465C9" w:rsidRDefault="004465C9" w:rsidP="00575E73">
      <w:pPr>
        <w:rPr>
          <w:rFonts w:ascii="Arial" w:eastAsia="Arial" w:hAnsi="Arial" w:cs="Arial"/>
          <w:sz w:val="22"/>
          <w:szCs w:val="22"/>
        </w:rPr>
      </w:pPr>
      <w:r>
        <w:rPr>
          <w:rFonts w:ascii="Arial" w:eastAsia="Arial" w:hAnsi="Arial" w:cs="Arial"/>
          <w:sz w:val="22"/>
          <w:szCs w:val="22"/>
        </w:rPr>
        <w:t xml:space="preserve">Qualitative methods are </w:t>
      </w:r>
      <w:r w:rsidR="00AC21EB">
        <w:rPr>
          <w:rFonts w:ascii="Arial" w:eastAsia="Arial" w:hAnsi="Arial" w:cs="Arial"/>
          <w:sz w:val="22"/>
          <w:szCs w:val="22"/>
        </w:rPr>
        <w:t>essential</w:t>
      </w:r>
      <w:r>
        <w:rPr>
          <w:rFonts w:ascii="Arial" w:eastAsia="Arial" w:hAnsi="Arial" w:cs="Arial"/>
          <w:sz w:val="22"/>
          <w:szCs w:val="22"/>
        </w:rPr>
        <w:t xml:space="preserve"> to understand </w:t>
      </w:r>
      <w:r w:rsidR="00CA5193">
        <w:rPr>
          <w:rFonts w:ascii="Arial" w:eastAsia="Arial" w:hAnsi="Arial" w:cs="Arial"/>
          <w:sz w:val="22"/>
          <w:szCs w:val="22"/>
        </w:rPr>
        <w:t>experiences: semi</w:t>
      </w:r>
      <w:r w:rsidR="009822DB">
        <w:rPr>
          <w:rFonts w:ascii="Arial" w:eastAsia="Arial" w:hAnsi="Arial" w:cs="Arial"/>
          <w:sz w:val="22"/>
          <w:szCs w:val="22"/>
        </w:rPr>
        <w:t xml:space="preserve"> structured</w:t>
      </w:r>
      <w:r w:rsidR="00C333C1">
        <w:rPr>
          <w:rFonts w:ascii="Arial" w:eastAsia="Arial" w:hAnsi="Arial" w:cs="Arial"/>
          <w:sz w:val="22"/>
          <w:szCs w:val="22"/>
        </w:rPr>
        <w:t xml:space="preserve"> interviews with service users and drama therapists</w:t>
      </w:r>
      <w:r w:rsidR="00603136">
        <w:rPr>
          <w:rFonts w:ascii="Arial" w:eastAsia="Arial" w:hAnsi="Arial" w:cs="Arial"/>
          <w:sz w:val="22"/>
          <w:szCs w:val="22"/>
        </w:rPr>
        <w:t xml:space="preserve"> would explain why digital referrals exclude</w:t>
      </w:r>
      <w:r w:rsidR="00703AF4">
        <w:rPr>
          <w:rFonts w:ascii="Arial" w:eastAsia="Arial" w:hAnsi="Arial" w:cs="Arial"/>
          <w:sz w:val="22"/>
          <w:szCs w:val="22"/>
        </w:rPr>
        <w:t xml:space="preserve"> clients and how delays affect therapeutic outcomes</w:t>
      </w:r>
      <w:r w:rsidR="00FB6A1A">
        <w:rPr>
          <w:rFonts w:ascii="Arial" w:eastAsia="Arial" w:hAnsi="Arial" w:cs="Arial"/>
          <w:sz w:val="22"/>
          <w:szCs w:val="22"/>
        </w:rPr>
        <w:t>.</w:t>
      </w:r>
    </w:p>
    <w:p w14:paraId="0B4E7A20" w14:textId="2CEECC1F" w:rsidR="00FB6A1A" w:rsidRDefault="00ED34E8" w:rsidP="00575E73">
      <w:pPr>
        <w:rPr>
          <w:rFonts w:ascii="Arial" w:eastAsia="Arial" w:hAnsi="Arial" w:cs="Arial"/>
          <w:sz w:val="22"/>
          <w:szCs w:val="22"/>
        </w:rPr>
      </w:pPr>
      <w:r>
        <w:rPr>
          <w:rFonts w:ascii="Arial" w:eastAsia="Arial" w:hAnsi="Arial" w:cs="Arial"/>
          <w:sz w:val="22"/>
          <w:szCs w:val="22"/>
        </w:rPr>
        <w:lastRenderedPageBreak/>
        <w:t xml:space="preserve"> Combining</w:t>
      </w:r>
      <w:r w:rsidR="001A793A">
        <w:rPr>
          <w:rFonts w:ascii="Arial" w:eastAsia="Arial" w:hAnsi="Arial" w:cs="Arial"/>
          <w:sz w:val="22"/>
          <w:szCs w:val="22"/>
        </w:rPr>
        <w:t xml:space="preserve"> mixed methods</w:t>
      </w:r>
      <w:r w:rsidR="00843539">
        <w:rPr>
          <w:rFonts w:ascii="Arial" w:eastAsia="Arial" w:hAnsi="Arial" w:cs="Arial"/>
          <w:sz w:val="22"/>
          <w:szCs w:val="22"/>
        </w:rPr>
        <w:t xml:space="preserve"> gives credible </w:t>
      </w:r>
      <w:r w:rsidR="00DD62A8">
        <w:rPr>
          <w:rFonts w:ascii="Arial" w:eastAsia="Arial" w:hAnsi="Arial" w:cs="Arial"/>
          <w:sz w:val="22"/>
          <w:szCs w:val="22"/>
        </w:rPr>
        <w:t xml:space="preserve">statistics plus human context, matching NHS needs </w:t>
      </w:r>
      <w:r w:rsidR="009D5228">
        <w:rPr>
          <w:rFonts w:ascii="Arial" w:eastAsia="Arial" w:hAnsi="Arial" w:cs="Arial"/>
          <w:sz w:val="22"/>
          <w:szCs w:val="22"/>
        </w:rPr>
        <w:t>for data-driven and person-</w:t>
      </w:r>
      <w:r>
        <w:rPr>
          <w:rFonts w:ascii="Arial" w:eastAsia="Arial" w:hAnsi="Arial" w:cs="Arial"/>
          <w:sz w:val="22"/>
          <w:szCs w:val="22"/>
        </w:rPr>
        <w:t>centred</w:t>
      </w:r>
      <w:r w:rsidR="009D5228">
        <w:rPr>
          <w:rFonts w:ascii="Arial" w:eastAsia="Arial" w:hAnsi="Arial" w:cs="Arial"/>
          <w:sz w:val="22"/>
          <w:szCs w:val="22"/>
        </w:rPr>
        <w:t xml:space="preserve"> evidence</w:t>
      </w:r>
      <w:r w:rsidR="00D60C17">
        <w:rPr>
          <w:rFonts w:ascii="Arial" w:eastAsia="Arial" w:hAnsi="Arial" w:cs="Arial"/>
          <w:sz w:val="22"/>
          <w:szCs w:val="22"/>
        </w:rPr>
        <w:t>.</w:t>
      </w:r>
    </w:p>
    <w:p w14:paraId="0220E4D4" w14:textId="77777777" w:rsidR="00FD4ED0" w:rsidRPr="00575E73" w:rsidRDefault="00FD4ED0" w:rsidP="00575E73">
      <w:pPr>
        <w:rPr>
          <w:rFonts w:ascii="Arial" w:eastAsia="Arial" w:hAnsi="Arial" w:cs="Arial"/>
          <w:sz w:val="22"/>
          <w:szCs w:val="22"/>
        </w:rPr>
      </w:pPr>
    </w:p>
    <w:p w14:paraId="0A70B20E" w14:textId="77777777" w:rsidR="00575E73" w:rsidRPr="00575E73" w:rsidRDefault="00575E73" w:rsidP="00575E73">
      <w:pPr>
        <w:rPr>
          <w:rFonts w:ascii="Arial" w:eastAsia="Arial" w:hAnsi="Arial" w:cs="Arial"/>
          <w:sz w:val="22"/>
          <w:szCs w:val="22"/>
        </w:rPr>
      </w:pPr>
    </w:p>
    <w:p w14:paraId="206B8181" w14:textId="77777777" w:rsidR="00575E73" w:rsidRPr="00575E73" w:rsidRDefault="00575E73" w:rsidP="00432D05">
      <w:pPr>
        <w:pStyle w:val="Heading1"/>
        <w:rPr>
          <w:rFonts w:eastAsia="Arial"/>
        </w:rPr>
      </w:pPr>
      <w:bookmarkStart w:id="12" w:name="_Toc225024747"/>
      <w:r w:rsidRPr="00575E73">
        <w:rPr>
          <w:rFonts w:eastAsia="Arial"/>
        </w:rPr>
        <w:t>Task 4 – Data Collection</w:t>
      </w:r>
      <w:bookmarkEnd w:id="12"/>
      <w:r w:rsidRPr="00575E73">
        <w:rPr>
          <w:rFonts w:eastAsia="Arial"/>
        </w:rPr>
        <w:t xml:space="preserve">  </w:t>
      </w:r>
    </w:p>
    <w:p w14:paraId="471CCA04" w14:textId="273168D0" w:rsidR="00575E73" w:rsidRPr="00FE6A36" w:rsidRDefault="00432D05" w:rsidP="00FE6A36">
      <w:pPr>
        <w:pStyle w:val="Heading2"/>
        <w:rPr>
          <w:rFonts w:eastAsia="Arial"/>
        </w:rPr>
      </w:pPr>
      <w:bookmarkStart w:id="13" w:name="_Toc225024748"/>
      <w:r>
        <w:rPr>
          <w:rFonts w:eastAsia="Arial"/>
        </w:rPr>
        <w:t xml:space="preserve">4.1 </w:t>
      </w:r>
      <w:r w:rsidR="00575E73" w:rsidRPr="00575E73">
        <w:rPr>
          <w:rFonts w:eastAsia="Arial"/>
        </w:rPr>
        <w:t>Primary vs Secondary Data</w:t>
      </w:r>
      <w:bookmarkEnd w:id="13"/>
    </w:p>
    <w:p w14:paraId="30E1E5A3" w14:textId="62FBA0B6" w:rsidR="00B3568C" w:rsidRPr="00575E73" w:rsidRDefault="00B3568C" w:rsidP="00575E73">
      <w:pPr>
        <w:rPr>
          <w:rFonts w:ascii="Arial" w:eastAsia="Arial" w:hAnsi="Arial" w:cs="Arial"/>
          <w:sz w:val="22"/>
          <w:szCs w:val="22"/>
        </w:rPr>
      </w:pPr>
      <w:r>
        <w:rPr>
          <w:rFonts w:ascii="Arial" w:eastAsia="Arial" w:hAnsi="Arial" w:cs="Arial"/>
          <w:sz w:val="22"/>
          <w:szCs w:val="22"/>
        </w:rPr>
        <w:t xml:space="preserve">Primary data is collected directly from </w:t>
      </w:r>
      <w:r w:rsidR="00872B0A">
        <w:rPr>
          <w:rFonts w:ascii="Arial" w:eastAsia="Arial" w:hAnsi="Arial" w:cs="Arial"/>
          <w:sz w:val="22"/>
          <w:szCs w:val="22"/>
        </w:rPr>
        <w:t>participants</w:t>
      </w:r>
      <w:r w:rsidR="0097682E">
        <w:rPr>
          <w:rFonts w:ascii="Arial" w:eastAsia="Arial" w:hAnsi="Arial" w:cs="Arial"/>
          <w:sz w:val="22"/>
          <w:szCs w:val="22"/>
        </w:rPr>
        <w:t xml:space="preserve"> for a specific research purpose, such as interview</w:t>
      </w:r>
      <w:r w:rsidR="00DC4467">
        <w:rPr>
          <w:rFonts w:ascii="Arial" w:eastAsia="Arial" w:hAnsi="Arial" w:cs="Arial"/>
          <w:sz w:val="22"/>
          <w:szCs w:val="22"/>
        </w:rPr>
        <w:t>s</w:t>
      </w:r>
      <w:r w:rsidR="001F1863">
        <w:rPr>
          <w:rFonts w:ascii="Arial" w:eastAsia="Arial" w:hAnsi="Arial" w:cs="Arial"/>
          <w:sz w:val="22"/>
          <w:szCs w:val="22"/>
        </w:rPr>
        <w:t>.</w:t>
      </w:r>
      <w:r w:rsidR="00872B0A">
        <w:rPr>
          <w:rFonts w:ascii="Arial" w:eastAsia="Arial" w:hAnsi="Arial" w:cs="Arial"/>
          <w:sz w:val="22"/>
          <w:szCs w:val="22"/>
        </w:rPr>
        <w:t xml:space="preserve"> Secondary</w:t>
      </w:r>
      <w:r w:rsidR="00DC4467">
        <w:rPr>
          <w:rFonts w:ascii="Arial" w:eastAsia="Arial" w:hAnsi="Arial" w:cs="Arial"/>
          <w:sz w:val="22"/>
          <w:szCs w:val="22"/>
        </w:rPr>
        <w:t xml:space="preserve"> data</w:t>
      </w:r>
      <w:r w:rsidR="008027B5">
        <w:rPr>
          <w:rFonts w:ascii="Arial" w:eastAsia="Arial" w:hAnsi="Arial" w:cs="Arial"/>
          <w:sz w:val="22"/>
          <w:szCs w:val="22"/>
        </w:rPr>
        <w:t xml:space="preserve"> is </w:t>
      </w:r>
      <w:r w:rsidR="00872B0A">
        <w:rPr>
          <w:rFonts w:ascii="Arial" w:eastAsia="Arial" w:hAnsi="Arial" w:cs="Arial"/>
          <w:sz w:val="22"/>
          <w:szCs w:val="22"/>
        </w:rPr>
        <w:t>information</w:t>
      </w:r>
      <w:r w:rsidR="008027B5">
        <w:rPr>
          <w:rFonts w:ascii="Arial" w:eastAsia="Arial" w:hAnsi="Arial" w:cs="Arial"/>
          <w:sz w:val="22"/>
          <w:szCs w:val="22"/>
        </w:rPr>
        <w:t xml:space="preserve"> already collected for other purposes </w:t>
      </w:r>
      <w:r w:rsidR="00C94582">
        <w:rPr>
          <w:rFonts w:ascii="Arial" w:eastAsia="Arial" w:hAnsi="Arial" w:cs="Arial"/>
          <w:sz w:val="22"/>
          <w:szCs w:val="22"/>
        </w:rPr>
        <w:t xml:space="preserve">like NHS statistics or published trial </w:t>
      </w:r>
      <w:r w:rsidR="00872B0A">
        <w:rPr>
          <w:rFonts w:ascii="Arial" w:eastAsia="Arial" w:hAnsi="Arial" w:cs="Arial"/>
          <w:sz w:val="22"/>
          <w:szCs w:val="22"/>
        </w:rPr>
        <w:t>datasets. Primary</w:t>
      </w:r>
      <w:r w:rsidR="000D3A87">
        <w:rPr>
          <w:rFonts w:ascii="Arial" w:eastAsia="Arial" w:hAnsi="Arial" w:cs="Arial"/>
          <w:sz w:val="22"/>
          <w:szCs w:val="22"/>
        </w:rPr>
        <w:t xml:space="preserve"> data offers specificity </w:t>
      </w:r>
      <w:r w:rsidR="00E42CEA">
        <w:rPr>
          <w:rFonts w:ascii="Arial" w:eastAsia="Arial" w:hAnsi="Arial" w:cs="Arial"/>
          <w:sz w:val="22"/>
          <w:szCs w:val="22"/>
        </w:rPr>
        <w:t xml:space="preserve">and </w:t>
      </w:r>
      <w:r w:rsidR="009E0790">
        <w:rPr>
          <w:rFonts w:ascii="Arial" w:eastAsia="Arial" w:hAnsi="Arial" w:cs="Arial"/>
          <w:sz w:val="22"/>
          <w:szCs w:val="22"/>
        </w:rPr>
        <w:t>control, while</w:t>
      </w:r>
      <w:r w:rsidR="00E42CEA">
        <w:rPr>
          <w:rFonts w:ascii="Arial" w:eastAsia="Arial" w:hAnsi="Arial" w:cs="Arial"/>
          <w:sz w:val="22"/>
          <w:szCs w:val="22"/>
        </w:rPr>
        <w:t xml:space="preserve"> secondary data is cost effective </w:t>
      </w:r>
      <w:r w:rsidR="00872B0A">
        <w:rPr>
          <w:rFonts w:ascii="Arial" w:eastAsia="Arial" w:hAnsi="Arial" w:cs="Arial"/>
          <w:sz w:val="22"/>
          <w:szCs w:val="22"/>
        </w:rPr>
        <w:t xml:space="preserve">and </w:t>
      </w:r>
      <w:r w:rsidR="009E0790">
        <w:rPr>
          <w:rFonts w:ascii="Arial" w:eastAsia="Arial" w:hAnsi="Arial" w:cs="Arial"/>
          <w:sz w:val="22"/>
          <w:szCs w:val="22"/>
        </w:rPr>
        <w:t>enables</w:t>
      </w:r>
      <w:r w:rsidR="00872B0A">
        <w:rPr>
          <w:rFonts w:ascii="Arial" w:eastAsia="Arial" w:hAnsi="Arial" w:cs="Arial"/>
          <w:sz w:val="22"/>
          <w:szCs w:val="22"/>
        </w:rPr>
        <w:t xml:space="preserve"> large-scale analysis.</w:t>
      </w:r>
      <w:r w:rsidR="001F4521">
        <w:rPr>
          <w:rFonts w:ascii="Arial" w:eastAsia="Arial" w:hAnsi="Arial" w:cs="Arial"/>
          <w:sz w:val="22"/>
          <w:szCs w:val="22"/>
        </w:rPr>
        <w:t xml:space="preserve"> This project needs primary intervi</w:t>
      </w:r>
      <w:r w:rsidR="0097628D">
        <w:rPr>
          <w:rFonts w:ascii="Arial" w:eastAsia="Arial" w:hAnsi="Arial" w:cs="Arial"/>
          <w:sz w:val="22"/>
          <w:szCs w:val="22"/>
        </w:rPr>
        <w:t>ews and secondary waiting list data.</w:t>
      </w:r>
    </w:p>
    <w:p w14:paraId="367EDE22" w14:textId="77777777" w:rsidR="00575E73" w:rsidRPr="00575E73" w:rsidRDefault="00575E73" w:rsidP="00575E73">
      <w:pPr>
        <w:rPr>
          <w:rFonts w:ascii="Arial" w:eastAsia="Arial" w:hAnsi="Arial" w:cs="Arial"/>
          <w:sz w:val="22"/>
          <w:szCs w:val="22"/>
        </w:rPr>
      </w:pPr>
    </w:p>
    <w:p w14:paraId="392F3E22" w14:textId="77777777" w:rsidR="003F624E" w:rsidRDefault="00432D05" w:rsidP="00E80540">
      <w:pPr>
        <w:pStyle w:val="Heading2"/>
        <w:rPr>
          <w:rFonts w:eastAsia="Arial"/>
        </w:rPr>
      </w:pPr>
      <w:bookmarkStart w:id="14" w:name="_Toc225024749"/>
      <w:r>
        <w:rPr>
          <w:rFonts w:eastAsia="Arial"/>
        </w:rPr>
        <w:t xml:space="preserve">4.2 </w:t>
      </w:r>
      <w:r w:rsidR="00575E73" w:rsidRPr="00575E73">
        <w:rPr>
          <w:rFonts w:eastAsia="Arial"/>
        </w:rPr>
        <w:t>Chosen Data Type and Justification</w:t>
      </w:r>
      <w:bookmarkEnd w:id="14"/>
    </w:p>
    <w:p w14:paraId="5347F5FE" w14:textId="24F24F80" w:rsidR="00575E73" w:rsidRPr="00E80540" w:rsidRDefault="005C4C92" w:rsidP="00E80540">
      <w:pPr>
        <w:pStyle w:val="Heading2"/>
        <w:rPr>
          <w:rFonts w:eastAsia="Arial"/>
        </w:rPr>
      </w:pPr>
      <w:r>
        <w:rPr>
          <w:rFonts w:ascii="Arial" w:eastAsia="Arial" w:hAnsi="Arial" w:cs="Arial"/>
          <w:sz w:val="22"/>
          <w:szCs w:val="22"/>
        </w:rPr>
        <w:t>Primary</w:t>
      </w:r>
      <w:r w:rsidR="001F3A75">
        <w:rPr>
          <w:rFonts w:ascii="Arial" w:eastAsia="Arial" w:hAnsi="Arial" w:cs="Arial"/>
          <w:sz w:val="22"/>
          <w:szCs w:val="22"/>
        </w:rPr>
        <w:t xml:space="preserve"> qualitative data from </w:t>
      </w:r>
      <w:r>
        <w:rPr>
          <w:rFonts w:ascii="Arial" w:eastAsia="Arial" w:hAnsi="Arial" w:cs="Arial"/>
          <w:sz w:val="22"/>
          <w:szCs w:val="22"/>
        </w:rPr>
        <w:t>semi-</w:t>
      </w:r>
      <w:r w:rsidR="001F3A75">
        <w:rPr>
          <w:rFonts w:ascii="Arial" w:eastAsia="Arial" w:hAnsi="Arial" w:cs="Arial"/>
          <w:sz w:val="22"/>
          <w:szCs w:val="22"/>
        </w:rPr>
        <w:t>structured</w:t>
      </w:r>
      <w:r>
        <w:rPr>
          <w:rFonts w:ascii="Arial" w:eastAsia="Arial" w:hAnsi="Arial" w:cs="Arial"/>
          <w:sz w:val="22"/>
          <w:szCs w:val="22"/>
        </w:rPr>
        <w:t xml:space="preserve"> interviews</w:t>
      </w:r>
      <w:r w:rsidR="00816F44">
        <w:rPr>
          <w:rFonts w:ascii="Arial" w:eastAsia="Arial" w:hAnsi="Arial" w:cs="Arial"/>
          <w:sz w:val="22"/>
          <w:szCs w:val="22"/>
        </w:rPr>
        <w:t xml:space="preserve"> would explore </w:t>
      </w:r>
      <w:r w:rsidR="004B6EAD">
        <w:rPr>
          <w:rFonts w:ascii="Arial" w:eastAsia="Arial" w:hAnsi="Arial" w:cs="Arial"/>
          <w:sz w:val="22"/>
          <w:szCs w:val="22"/>
        </w:rPr>
        <w:t xml:space="preserve">clients and </w:t>
      </w:r>
      <w:r w:rsidR="00E80540">
        <w:rPr>
          <w:rFonts w:ascii="Arial" w:eastAsia="Arial" w:hAnsi="Arial" w:cs="Arial"/>
          <w:sz w:val="22"/>
          <w:szCs w:val="22"/>
        </w:rPr>
        <w:t>therapists’</w:t>
      </w:r>
      <w:r w:rsidR="00597944">
        <w:rPr>
          <w:rFonts w:ascii="Arial" w:eastAsia="Arial" w:hAnsi="Arial" w:cs="Arial"/>
          <w:sz w:val="22"/>
          <w:szCs w:val="22"/>
        </w:rPr>
        <w:t xml:space="preserve"> experiences</w:t>
      </w:r>
      <w:r w:rsidR="004B6EAD">
        <w:rPr>
          <w:rFonts w:ascii="Arial" w:eastAsia="Arial" w:hAnsi="Arial" w:cs="Arial"/>
          <w:sz w:val="22"/>
          <w:szCs w:val="22"/>
        </w:rPr>
        <w:t xml:space="preserve"> of drama </w:t>
      </w:r>
      <w:r w:rsidR="00CF0416">
        <w:rPr>
          <w:rFonts w:ascii="Arial" w:eastAsia="Arial" w:hAnsi="Arial" w:cs="Arial"/>
          <w:sz w:val="22"/>
          <w:szCs w:val="22"/>
        </w:rPr>
        <w:t>therapy. Primary</w:t>
      </w:r>
      <w:r w:rsidR="00F47D9B">
        <w:rPr>
          <w:rFonts w:ascii="Arial" w:eastAsia="Arial" w:hAnsi="Arial" w:cs="Arial"/>
          <w:sz w:val="22"/>
          <w:szCs w:val="22"/>
        </w:rPr>
        <w:t xml:space="preserve"> quantitative data would come </w:t>
      </w:r>
      <w:r w:rsidR="00F0008E">
        <w:rPr>
          <w:rFonts w:ascii="Arial" w:eastAsia="Arial" w:hAnsi="Arial" w:cs="Arial"/>
          <w:sz w:val="22"/>
          <w:szCs w:val="22"/>
        </w:rPr>
        <w:t xml:space="preserve">from pre/post outcome </w:t>
      </w:r>
      <w:r w:rsidR="00CF0416">
        <w:rPr>
          <w:rFonts w:ascii="Arial" w:eastAsia="Arial" w:hAnsi="Arial" w:cs="Arial"/>
          <w:sz w:val="22"/>
          <w:szCs w:val="22"/>
        </w:rPr>
        <w:t>measures. Secondary</w:t>
      </w:r>
      <w:r w:rsidR="00A9269A">
        <w:rPr>
          <w:rFonts w:ascii="Arial" w:eastAsia="Arial" w:hAnsi="Arial" w:cs="Arial"/>
          <w:sz w:val="22"/>
          <w:szCs w:val="22"/>
        </w:rPr>
        <w:t xml:space="preserve"> data from NHS England </w:t>
      </w:r>
      <w:r w:rsidR="00FE5502">
        <w:rPr>
          <w:rFonts w:ascii="Arial" w:eastAsia="Arial" w:hAnsi="Arial" w:cs="Arial"/>
          <w:sz w:val="22"/>
          <w:szCs w:val="22"/>
        </w:rPr>
        <w:t xml:space="preserve">(2023) would contextualise findings </w:t>
      </w:r>
      <w:r w:rsidR="00FC7D9C">
        <w:rPr>
          <w:rFonts w:ascii="Arial" w:eastAsia="Arial" w:hAnsi="Arial" w:cs="Arial"/>
          <w:sz w:val="22"/>
          <w:szCs w:val="22"/>
        </w:rPr>
        <w:t xml:space="preserve">within national demand and access </w:t>
      </w:r>
      <w:r w:rsidR="00CF0416">
        <w:rPr>
          <w:rFonts w:ascii="Arial" w:eastAsia="Arial" w:hAnsi="Arial" w:cs="Arial"/>
          <w:sz w:val="22"/>
          <w:szCs w:val="22"/>
        </w:rPr>
        <w:t>trends. Combining</w:t>
      </w:r>
      <w:r w:rsidR="006A497F">
        <w:rPr>
          <w:rFonts w:ascii="Arial" w:eastAsia="Arial" w:hAnsi="Arial" w:cs="Arial"/>
          <w:sz w:val="22"/>
          <w:szCs w:val="22"/>
        </w:rPr>
        <w:t xml:space="preserve"> types increases validity; statistics </w:t>
      </w:r>
      <w:r w:rsidR="00CF0416">
        <w:rPr>
          <w:rFonts w:ascii="Arial" w:eastAsia="Arial" w:hAnsi="Arial" w:cs="Arial"/>
          <w:sz w:val="22"/>
          <w:szCs w:val="22"/>
        </w:rPr>
        <w:t>show scale, interviews show mechanism.</w:t>
      </w:r>
      <w:r w:rsidR="001F3A75">
        <w:rPr>
          <w:rFonts w:ascii="Arial" w:eastAsia="Arial" w:hAnsi="Arial" w:cs="Arial"/>
          <w:sz w:val="22"/>
          <w:szCs w:val="22"/>
        </w:rPr>
        <w:t xml:space="preserve"> </w:t>
      </w:r>
    </w:p>
    <w:p w14:paraId="0AB4E379" w14:textId="77777777" w:rsidR="00575E73" w:rsidRPr="00575E73" w:rsidRDefault="00575E73" w:rsidP="00575E73">
      <w:pPr>
        <w:rPr>
          <w:rFonts w:ascii="Arial" w:eastAsia="Arial" w:hAnsi="Arial" w:cs="Arial"/>
          <w:sz w:val="22"/>
          <w:szCs w:val="22"/>
        </w:rPr>
      </w:pPr>
    </w:p>
    <w:p w14:paraId="5B0A5ECB" w14:textId="00FABA05" w:rsidR="00575E73" w:rsidRPr="003F624E" w:rsidRDefault="00432D05" w:rsidP="003F624E">
      <w:pPr>
        <w:pStyle w:val="Heading2"/>
        <w:rPr>
          <w:rFonts w:eastAsia="Arial"/>
        </w:rPr>
      </w:pPr>
      <w:bookmarkStart w:id="15" w:name="_Toc225024750"/>
      <w:r>
        <w:rPr>
          <w:rFonts w:eastAsia="Arial"/>
        </w:rPr>
        <w:t xml:space="preserve">4.3 </w:t>
      </w:r>
      <w:r w:rsidR="00575E73" w:rsidRPr="00575E73">
        <w:rPr>
          <w:rFonts w:eastAsia="Arial"/>
        </w:rPr>
        <w:t>Advantages and Challenges</w:t>
      </w:r>
      <w:bookmarkEnd w:id="15"/>
    </w:p>
    <w:p w14:paraId="37E3867C" w14:textId="6A85FEF7" w:rsidR="00575E73" w:rsidRPr="00575E73" w:rsidRDefault="00917E15" w:rsidP="00575E73">
      <w:pPr>
        <w:rPr>
          <w:rFonts w:ascii="Arial" w:eastAsia="Arial" w:hAnsi="Arial" w:cs="Arial"/>
          <w:sz w:val="22"/>
          <w:szCs w:val="22"/>
        </w:rPr>
      </w:pPr>
      <w:r>
        <w:rPr>
          <w:rFonts w:ascii="Arial" w:eastAsia="Arial" w:hAnsi="Arial" w:cs="Arial"/>
          <w:sz w:val="22"/>
          <w:szCs w:val="22"/>
        </w:rPr>
        <w:t xml:space="preserve">Advantages </w:t>
      </w:r>
      <w:r w:rsidR="00D201AF">
        <w:rPr>
          <w:rFonts w:ascii="Arial" w:eastAsia="Arial" w:hAnsi="Arial" w:cs="Arial"/>
          <w:sz w:val="22"/>
          <w:szCs w:val="22"/>
        </w:rPr>
        <w:t xml:space="preserve">of mixed primary and secondary data </w:t>
      </w:r>
      <w:r w:rsidR="008D5EFE">
        <w:rPr>
          <w:rFonts w:ascii="Arial" w:eastAsia="Arial" w:hAnsi="Arial" w:cs="Arial"/>
          <w:sz w:val="22"/>
          <w:szCs w:val="22"/>
        </w:rPr>
        <w:t xml:space="preserve">include </w:t>
      </w:r>
      <w:r w:rsidR="003D2BC3">
        <w:rPr>
          <w:rFonts w:ascii="Arial" w:eastAsia="Arial" w:hAnsi="Arial" w:cs="Arial"/>
          <w:sz w:val="22"/>
          <w:szCs w:val="22"/>
        </w:rPr>
        <w:t>triangulation, stronger</w:t>
      </w:r>
      <w:r w:rsidR="00E77628">
        <w:rPr>
          <w:rFonts w:ascii="Arial" w:eastAsia="Arial" w:hAnsi="Arial" w:cs="Arial"/>
          <w:sz w:val="22"/>
          <w:szCs w:val="22"/>
        </w:rPr>
        <w:t xml:space="preserve"> </w:t>
      </w:r>
      <w:r w:rsidR="008B66EA">
        <w:rPr>
          <w:rFonts w:ascii="Arial" w:eastAsia="Arial" w:hAnsi="Arial" w:cs="Arial"/>
          <w:sz w:val="22"/>
          <w:szCs w:val="22"/>
        </w:rPr>
        <w:t>evidence</w:t>
      </w:r>
      <w:r w:rsidR="00E77628">
        <w:rPr>
          <w:rFonts w:ascii="Arial" w:eastAsia="Arial" w:hAnsi="Arial" w:cs="Arial"/>
          <w:sz w:val="22"/>
          <w:szCs w:val="22"/>
        </w:rPr>
        <w:t xml:space="preserve"> and practice </w:t>
      </w:r>
      <w:r w:rsidR="003D2BC3">
        <w:rPr>
          <w:rFonts w:ascii="Arial" w:eastAsia="Arial" w:hAnsi="Arial" w:cs="Arial"/>
          <w:sz w:val="22"/>
          <w:szCs w:val="22"/>
        </w:rPr>
        <w:t>relevance. Challenges</w:t>
      </w:r>
      <w:r w:rsidR="00E77628">
        <w:rPr>
          <w:rFonts w:ascii="Arial" w:eastAsia="Arial" w:hAnsi="Arial" w:cs="Arial"/>
          <w:sz w:val="22"/>
          <w:szCs w:val="22"/>
        </w:rPr>
        <w:t xml:space="preserve"> include</w:t>
      </w:r>
      <w:r w:rsidR="00980C7C">
        <w:rPr>
          <w:rFonts w:ascii="Arial" w:eastAsia="Arial" w:hAnsi="Arial" w:cs="Arial"/>
          <w:sz w:val="22"/>
          <w:szCs w:val="22"/>
        </w:rPr>
        <w:t xml:space="preserve"> ethical approval for </w:t>
      </w:r>
      <w:r w:rsidR="003D2BC3">
        <w:rPr>
          <w:rFonts w:ascii="Arial" w:eastAsia="Arial" w:hAnsi="Arial" w:cs="Arial"/>
          <w:sz w:val="22"/>
          <w:szCs w:val="22"/>
        </w:rPr>
        <w:t>clients’</w:t>
      </w:r>
      <w:r w:rsidR="00980C7C">
        <w:rPr>
          <w:rFonts w:ascii="Arial" w:eastAsia="Arial" w:hAnsi="Arial" w:cs="Arial"/>
          <w:sz w:val="22"/>
          <w:szCs w:val="22"/>
        </w:rPr>
        <w:t xml:space="preserve"> </w:t>
      </w:r>
      <w:r w:rsidR="00534CE1">
        <w:rPr>
          <w:rFonts w:ascii="Arial" w:eastAsia="Arial" w:hAnsi="Arial" w:cs="Arial"/>
          <w:sz w:val="22"/>
          <w:szCs w:val="22"/>
        </w:rPr>
        <w:t>interviews, time</w:t>
      </w:r>
      <w:r w:rsidR="008B66EA">
        <w:rPr>
          <w:rFonts w:ascii="Arial" w:eastAsia="Arial" w:hAnsi="Arial" w:cs="Arial"/>
          <w:sz w:val="22"/>
          <w:szCs w:val="22"/>
        </w:rPr>
        <w:t xml:space="preserve"> to collect and analyse qualitative </w:t>
      </w:r>
      <w:r w:rsidR="00534CE1">
        <w:rPr>
          <w:rFonts w:ascii="Arial" w:eastAsia="Arial" w:hAnsi="Arial" w:cs="Arial"/>
          <w:sz w:val="22"/>
          <w:szCs w:val="22"/>
        </w:rPr>
        <w:t>data, and</w:t>
      </w:r>
      <w:r w:rsidR="0002344A">
        <w:rPr>
          <w:rFonts w:ascii="Arial" w:eastAsia="Arial" w:hAnsi="Arial" w:cs="Arial"/>
          <w:sz w:val="22"/>
          <w:szCs w:val="22"/>
        </w:rPr>
        <w:t xml:space="preserve"> ensuring secondary datasets are compatible with</w:t>
      </w:r>
      <w:r w:rsidR="00925699">
        <w:rPr>
          <w:rFonts w:ascii="Arial" w:eastAsia="Arial" w:hAnsi="Arial" w:cs="Arial"/>
          <w:sz w:val="22"/>
          <w:szCs w:val="22"/>
        </w:rPr>
        <w:t xml:space="preserve"> </w:t>
      </w:r>
      <w:r w:rsidR="001B30AC">
        <w:rPr>
          <w:rFonts w:ascii="Arial" w:eastAsia="Arial" w:hAnsi="Arial" w:cs="Arial"/>
          <w:sz w:val="22"/>
          <w:szCs w:val="22"/>
        </w:rPr>
        <w:t>demographic</w:t>
      </w:r>
      <w:r w:rsidR="009332D7">
        <w:rPr>
          <w:rFonts w:ascii="Arial" w:eastAsia="Arial" w:hAnsi="Arial" w:cs="Arial"/>
          <w:sz w:val="22"/>
          <w:szCs w:val="22"/>
        </w:rPr>
        <w:t xml:space="preserve"> study</w:t>
      </w:r>
      <w:r w:rsidR="00CC764C">
        <w:rPr>
          <w:rFonts w:ascii="Arial" w:eastAsia="Arial" w:hAnsi="Arial" w:cs="Arial"/>
          <w:sz w:val="22"/>
          <w:szCs w:val="22"/>
        </w:rPr>
        <w:t>.</w:t>
      </w:r>
      <w:r w:rsidR="00925699">
        <w:rPr>
          <w:rFonts w:ascii="Arial" w:eastAsia="Arial" w:hAnsi="Arial" w:cs="Arial"/>
          <w:sz w:val="22"/>
          <w:szCs w:val="22"/>
        </w:rPr>
        <w:t xml:space="preserve"> </w:t>
      </w:r>
      <w:r w:rsidR="009332D7">
        <w:rPr>
          <w:rFonts w:ascii="Arial" w:eastAsia="Arial" w:hAnsi="Arial" w:cs="Arial"/>
          <w:sz w:val="22"/>
          <w:szCs w:val="22"/>
        </w:rPr>
        <w:t>Digital barriers may limit</w:t>
      </w:r>
      <w:r w:rsidR="0002344A">
        <w:rPr>
          <w:rFonts w:ascii="Arial" w:eastAsia="Arial" w:hAnsi="Arial" w:cs="Arial"/>
          <w:sz w:val="22"/>
          <w:szCs w:val="22"/>
        </w:rPr>
        <w:t xml:space="preserve"> </w:t>
      </w:r>
      <w:r w:rsidR="00CC764C">
        <w:rPr>
          <w:rFonts w:ascii="Arial" w:eastAsia="Arial" w:hAnsi="Arial" w:cs="Arial"/>
          <w:sz w:val="22"/>
          <w:szCs w:val="22"/>
        </w:rPr>
        <w:t>who participate</w:t>
      </w:r>
      <w:r w:rsidR="00846F8A">
        <w:rPr>
          <w:rFonts w:ascii="Arial" w:eastAsia="Arial" w:hAnsi="Arial" w:cs="Arial"/>
          <w:sz w:val="22"/>
          <w:szCs w:val="22"/>
        </w:rPr>
        <w:t>s</w:t>
      </w:r>
      <w:r w:rsidR="00CC764C">
        <w:rPr>
          <w:rFonts w:ascii="Arial" w:eastAsia="Arial" w:hAnsi="Arial" w:cs="Arial"/>
          <w:sz w:val="22"/>
          <w:szCs w:val="22"/>
        </w:rPr>
        <w:t xml:space="preserve"> in online </w:t>
      </w:r>
      <w:r w:rsidR="00661B7A">
        <w:rPr>
          <w:rFonts w:ascii="Arial" w:eastAsia="Arial" w:hAnsi="Arial" w:cs="Arial"/>
          <w:sz w:val="22"/>
          <w:szCs w:val="22"/>
        </w:rPr>
        <w:t>interview schedules with service users</w:t>
      </w:r>
      <w:r w:rsidR="00637669">
        <w:rPr>
          <w:rFonts w:ascii="Arial" w:eastAsia="Arial" w:hAnsi="Arial" w:cs="Arial"/>
          <w:sz w:val="22"/>
          <w:szCs w:val="22"/>
        </w:rPr>
        <w:t xml:space="preserve"> and using </w:t>
      </w:r>
      <w:r w:rsidR="002045B5">
        <w:rPr>
          <w:rFonts w:ascii="Arial" w:eastAsia="Arial" w:hAnsi="Arial" w:cs="Arial"/>
          <w:sz w:val="22"/>
          <w:szCs w:val="22"/>
        </w:rPr>
        <w:t>information</w:t>
      </w:r>
      <w:r w:rsidR="00637669">
        <w:rPr>
          <w:rFonts w:ascii="Arial" w:eastAsia="Arial" w:hAnsi="Arial" w:cs="Arial"/>
          <w:sz w:val="22"/>
          <w:szCs w:val="22"/>
        </w:rPr>
        <w:t xml:space="preserve"> governance frameworks for NHS data.</w:t>
      </w:r>
      <w:r w:rsidR="0002344A">
        <w:rPr>
          <w:rFonts w:ascii="Arial" w:eastAsia="Arial" w:hAnsi="Arial" w:cs="Arial"/>
          <w:sz w:val="22"/>
          <w:szCs w:val="22"/>
        </w:rPr>
        <w:t xml:space="preserve"> </w:t>
      </w:r>
      <w:r w:rsidR="003D2BC3">
        <w:rPr>
          <w:rFonts w:ascii="Arial" w:eastAsia="Arial" w:hAnsi="Arial" w:cs="Arial"/>
          <w:sz w:val="22"/>
          <w:szCs w:val="22"/>
        </w:rPr>
        <w:t xml:space="preserve"> </w:t>
      </w:r>
    </w:p>
    <w:p w14:paraId="2EAB1CBD" w14:textId="77777777" w:rsidR="00575E73" w:rsidRPr="00575E73" w:rsidRDefault="00575E73" w:rsidP="00575E73">
      <w:pPr>
        <w:rPr>
          <w:rFonts w:ascii="Arial" w:eastAsia="Arial" w:hAnsi="Arial" w:cs="Arial"/>
          <w:sz w:val="22"/>
          <w:szCs w:val="22"/>
        </w:rPr>
      </w:pPr>
    </w:p>
    <w:p w14:paraId="6E51FE52" w14:textId="1D3F899C" w:rsidR="00575E73" w:rsidRPr="009D190B" w:rsidRDefault="00575E73" w:rsidP="009D190B">
      <w:pPr>
        <w:pStyle w:val="Heading1"/>
        <w:rPr>
          <w:rFonts w:eastAsia="Arial"/>
        </w:rPr>
      </w:pPr>
      <w:bookmarkStart w:id="16" w:name="_Toc225024751"/>
      <w:r w:rsidRPr="00575E73">
        <w:rPr>
          <w:rFonts w:eastAsia="Arial"/>
        </w:rPr>
        <w:t>Conclusion</w:t>
      </w:r>
      <w:bookmarkEnd w:id="16"/>
      <w:r w:rsidRPr="00575E73">
        <w:rPr>
          <w:rFonts w:eastAsia="Arial"/>
        </w:rPr>
        <w:t xml:space="preserve">  </w:t>
      </w:r>
    </w:p>
    <w:p w14:paraId="5A9683B4" w14:textId="38325924" w:rsidR="00575E73" w:rsidRPr="00575E73" w:rsidRDefault="00F90E3F" w:rsidP="00575E73">
      <w:pPr>
        <w:rPr>
          <w:rFonts w:ascii="Arial" w:eastAsia="Arial" w:hAnsi="Arial" w:cs="Arial"/>
          <w:sz w:val="22"/>
          <w:szCs w:val="22"/>
        </w:rPr>
      </w:pPr>
      <w:r>
        <w:rPr>
          <w:rFonts w:ascii="Arial" w:eastAsia="Arial" w:hAnsi="Arial" w:cs="Arial"/>
          <w:sz w:val="22"/>
          <w:szCs w:val="22"/>
        </w:rPr>
        <w:t>This report examined delayed NHS adult drama therap</w:t>
      </w:r>
      <w:r w:rsidR="005B3CEF">
        <w:rPr>
          <w:rFonts w:ascii="Arial" w:eastAsia="Arial" w:hAnsi="Arial" w:cs="Arial"/>
          <w:sz w:val="22"/>
          <w:szCs w:val="22"/>
        </w:rPr>
        <w:t>y</w:t>
      </w:r>
      <w:r w:rsidR="006E309A">
        <w:rPr>
          <w:rFonts w:ascii="Arial" w:eastAsia="Arial" w:hAnsi="Arial" w:cs="Arial"/>
          <w:sz w:val="22"/>
          <w:szCs w:val="22"/>
        </w:rPr>
        <w:t xml:space="preserve"> access due to waiting lists and digital </w:t>
      </w:r>
      <w:r w:rsidR="008C0A5F">
        <w:rPr>
          <w:rFonts w:ascii="Arial" w:eastAsia="Arial" w:hAnsi="Arial" w:cs="Arial"/>
          <w:sz w:val="22"/>
          <w:szCs w:val="22"/>
        </w:rPr>
        <w:t>barriers. Maudsley</w:t>
      </w:r>
      <w:r w:rsidR="00660703">
        <w:rPr>
          <w:rFonts w:ascii="Arial" w:eastAsia="Arial" w:hAnsi="Arial" w:cs="Arial"/>
          <w:sz w:val="22"/>
          <w:szCs w:val="22"/>
        </w:rPr>
        <w:t xml:space="preserve"> BRC </w:t>
      </w:r>
      <w:r w:rsidR="00511C50">
        <w:rPr>
          <w:rFonts w:ascii="Arial" w:eastAsia="Arial" w:hAnsi="Arial" w:cs="Arial"/>
          <w:sz w:val="22"/>
          <w:szCs w:val="22"/>
        </w:rPr>
        <w:t>(2022) and NHS England (</w:t>
      </w:r>
      <w:r w:rsidR="008C0A5F">
        <w:rPr>
          <w:rFonts w:ascii="Arial" w:eastAsia="Arial" w:hAnsi="Arial" w:cs="Arial"/>
          <w:sz w:val="22"/>
          <w:szCs w:val="22"/>
        </w:rPr>
        <w:t>2023) confirm</w:t>
      </w:r>
      <w:r w:rsidR="0061065E">
        <w:rPr>
          <w:rFonts w:ascii="Arial" w:eastAsia="Arial" w:hAnsi="Arial" w:cs="Arial"/>
          <w:sz w:val="22"/>
          <w:szCs w:val="22"/>
        </w:rPr>
        <w:t xml:space="preserve"> delays are </w:t>
      </w:r>
      <w:r w:rsidR="00DD49E5">
        <w:rPr>
          <w:rFonts w:ascii="Arial" w:eastAsia="Arial" w:hAnsi="Arial" w:cs="Arial"/>
          <w:sz w:val="22"/>
          <w:szCs w:val="22"/>
        </w:rPr>
        <w:t>systemic,</w:t>
      </w:r>
      <w:r w:rsidR="0061065E">
        <w:rPr>
          <w:rFonts w:ascii="Arial" w:eastAsia="Arial" w:hAnsi="Arial" w:cs="Arial"/>
          <w:sz w:val="22"/>
          <w:szCs w:val="22"/>
        </w:rPr>
        <w:t xml:space="preserve"> while NICE </w:t>
      </w:r>
      <w:r w:rsidR="00454386">
        <w:rPr>
          <w:rFonts w:ascii="Arial" w:eastAsia="Arial" w:hAnsi="Arial" w:cs="Arial"/>
          <w:sz w:val="22"/>
          <w:szCs w:val="22"/>
        </w:rPr>
        <w:t xml:space="preserve">(2022) states timely psychological </w:t>
      </w:r>
      <w:r w:rsidR="004904C8">
        <w:rPr>
          <w:rFonts w:ascii="Arial" w:eastAsia="Arial" w:hAnsi="Arial" w:cs="Arial"/>
          <w:sz w:val="22"/>
          <w:szCs w:val="22"/>
        </w:rPr>
        <w:t xml:space="preserve">therapy is the best </w:t>
      </w:r>
      <w:r w:rsidR="008C0A5F">
        <w:rPr>
          <w:rFonts w:ascii="Arial" w:eastAsia="Arial" w:hAnsi="Arial" w:cs="Arial"/>
          <w:sz w:val="22"/>
          <w:szCs w:val="22"/>
        </w:rPr>
        <w:t>practice. Mixed</w:t>
      </w:r>
      <w:r w:rsidR="004904C8">
        <w:rPr>
          <w:rFonts w:ascii="Arial" w:eastAsia="Arial" w:hAnsi="Arial" w:cs="Arial"/>
          <w:sz w:val="22"/>
          <w:szCs w:val="22"/>
        </w:rPr>
        <w:t xml:space="preserve"> methods </w:t>
      </w:r>
      <w:r w:rsidR="00DB1672">
        <w:rPr>
          <w:rFonts w:ascii="Arial" w:eastAsia="Arial" w:hAnsi="Arial" w:cs="Arial"/>
          <w:sz w:val="22"/>
          <w:szCs w:val="22"/>
        </w:rPr>
        <w:t>research using audits and interview</w:t>
      </w:r>
      <w:r w:rsidR="006A3631">
        <w:rPr>
          <w:rFonts w:ascii="Arial" w:eastAsia="Arial" w:hAnsi="Arial" w:cs="Arial"/>
          <w:sz w:val="22"/>
          <w:szCs w:val="22"/>
        </w:rPr>
        <w:t xml:space="preserve">s would give commissioners both statistics and lived </w:t>
      </w:r>
      <w:r w:rsidR="008C0A5F">
        <w:rPr>
          <w:rFonts w:ascii="Arial" w:eastAsia="Arial" w:hAnsi="Arial" w:cs="Arial"/>
          <w:sz w:val="22"/>
          <w:szCs w:val="22"/>
        </w:rPr>
        <w:t>experiences. Challenge</w:t>
      </w:r>
      <w:r w:rsidR="00BC6BF6">
        <w:rPr>
          <w:rFonts w:ascii="Arial" w:eastAsia="Arial" w:hAnsi="Arial" w:cs="Arial"/>
          <w:sz w:val="22"/>
          <w:szCs w:val="22"/>
        </w:rPr>
        <w:t>s</w:t>
      </w:r>
      <w:r w:rsidR="009745C6">
        <w:rPr>
          <w:rFonts w:ascii="Arial" w:eastAsia="Arial" w:hAnsi="Arial" w:cs="Arial"/>
          <w:sz w:val="22"/>
          <w:szCs w:val="22"/>
        </w:rPr>
        <w:t xml:space="preserve"> include consent from vulnerable </w:t>
      </w:r>
      <w:r w:rsidR="0088573E">
        <w:rPr>
          <w:rFonts w:ascii="Arial" w:eastAsia="Arial" w:hAnsi="Arial" w:cs="Arial"/>
          <w:sz w:val="22"/>
          <w:szCs w:val="22"/>
        </w:rPr>
        <w:t>adult</w:t>
      </w:r>
      <w:r w:rsidR="0038197B">
        <w:rPr>
          <w:rFonts w:ascii="Arial" w:eastAsia="Arial" w:hAnsi="Arial" w:cs="Arial"/>
          <w:sz w:val="22"/>
          <w:szCs w:val="22"/>
        </w:rPr>
        <w:t>s</w:t>
      </w:r>
      <w:r w:rsidR="0088573E">
        <w:rPr>
          <w:rFonts w:ascii="Arial" w:eastAsia="Arial" w:hAnsi="Arial" w:cs="Arial"/>
          <w:sz w:val="22"/>
          <w:szCs w:val="22"/>
        </w:rPr>
        <w:t xml:space="preserve"> accessing specific drama therapy </w:t>
      </w:r>
      <w:r w:rsidR="008C0A5F">
        <w:rPr>
          <w:rFonts w:ascii="Arial" w:eastAsia="Arial" w:hAnsi="Arial" w:cs="Arial"/>
          <w:sz w:val="22"/>
          <w:szCs w:val="22"/>
        </w:rPr>
        <w:t>data. My</w:t>
      </w:r>
      <w:r w:rsidR="0088573E">
        <w:rPr>
          <w:rFonts w:ascii="Arial" w:eastAsia="Arial" w:hAnsi="Arial" w:cs="Arial"/>
          <w:sz w:val="22"/>
          <w:szCs w:val="22"/>
        </w:rPr>
        <w:t xml:space="preserve"> experience </w:t>
      </w:r>
      <w:r w:rsidR="00A65D46">
        <w:rPr>
          <w:rFonts w:ascii="Arial" w:eastAsia="Arial" w:hAnsi="Arial" w:cs="Arial"/>
          <w:sz w:val="22"/>
          <w:szCs w:val="22"/>
        </w:rPr>
        <w:t xml:space="preserve">of service barriers showed equity </w:t>
      </w:r>
      <w:r w:rsidR="008C0A5F">
        <w:rPr>
          <w:rFonts w:ascii="Arial" w:eastAsia="Arial" w:hAnsi="Arial" w:cs="Arial"/>
          <w:sz w:val="22"/>
          <w:szCs w:val="22"/>
        </w:rPr>
        <w:t>risks; clients</w:t>
      </w:r>
      <w:r w:rsidR="00A65D46">
        <w:rPr>
          <w:rFonts w:ascii="Arial" w:eastAsia="Arial" w:hAnsi="Arial" w:cs="Arial"/>
          <w:sz w:val="22"/>
          <w:szCs w:val="22"/>
        </w:rPr>
        <w:t xml:space="preserve"> needing </w:t>
      </w:r>
      <w:r w:rsidR="00007025">
        <w:rPr>
          <w:rFonts w:ascii="Arial" w:eastAsia="Arial" w:hAnsi="Arial" w:cs="Arial"/>
          <w:sz w:val="22"/>
          <w:szCs w:val="22"/>
        </w:rPr>
        <w:t xml:space="preserve">non-verbal therapies may be excluded by digital </w:t>
      </w:r>
      <w:r w:rsidR="00393F86">
        <w:rPr>
          <w:rFonts w:ascii="Arial" w:eastAsia="Arial" w:hAnsi="Arial" w:cs="Arial"/>
          <w:sz w:val="22"/>
          <w:szCs w:val="22"/>
        </w:rPr>
        <w:t xml:space="preserve">systems. </w:t>
      </w:r>
      <w:r w:rsidR="000B3551">
        <w:rPr>
          <w:rFonts w:ascii="Arial" w:eastAsia="Arial" w:hAnsi="Arial" w:cs="Arial"/>
          <w:sz w:val="22"/>
          <w:szCs w:val="22"/>
        </w:rPr>
        <w:t>Visible drama</w:t>
      </w:r>
      <w:r w:rsidR="00402A18">
        <w:rPr>
          <w:rFonts w:ascii="Arial" w:eastAsia="Arial" w:hAnsi="Arial" w:cs="Arial"/>
          <w:sz w:val="22"/>
          <w:szCs w:val="22"/>
        </w:rPr>
        <w:t xml:space="preserve"> therapy </w:t>
      </w:r>
      <w:r w:rsidR="00697A1A">
        <w:rPr>
          <w:rFonts w:ascii="Arial" w:eastAsia="Arial" w:hAnsi="Arial" w:cs="Arial"/>
          <w:sz w:val="22"/>
          <w:szCs w:val="22"/>
        </w:rPr>
        <w:t xml:space="preserve">access </w:t>
      </w:r>
      <w:r w:rsidR="009504F5">
        <w:rPr>
          <w:rFonts w:ascii="Arial" w:eastAsia="Arial" w:hAnsi="Arial" w:cs="Arial"/>
          <w:sz w:val="22"/>
          <w:szCs w:val="22"/>
        </w:rPr>
        <w:t>upholds</w:t>
      </w:r>
      <w:r w:rsidR="00697A1A">
        <w:rPr>
          <w:rFonts w:ascii="Arial" w:eastAsia="Arial" w:hAnsi="Arial" w:cs="Arial"/>
          <w:sz w:val="22"/>
          <w:szCs w:val="22"/>
        </w:rPr>
        <w:t xml:space="preserve"> NHS value and improves </w:t>
      </w:r>
      <w:r w:rsidR="00DD49E5">
        <w:rPr>
          <w:rFonts w:ascii="Arial" w:eastAsia="Arial" w:hAnsi="Arial" w:cs="Arial"/>
          <w:sz w:val="22"/>
          <w:szCs w:val="22"/>
        </w:rPr>
        <w:t>outcomes</w:t>
      </w:r>
      <w:r w:rsidR="00697A1A">
        <w:rPr>
          <w:rFonts w:ascii="Arial" w:eastAsia="Arial" w:hAnsi="Arial" w:cs="Arial"/>
          <w:sz w:val="22"/>
          <w:szCs w:val="22"/>
        </w:rPr>
        <w:t xml:space="preserve"> </w:t>
      </w:r>
      <w:r w:rsidR="0055324A">
        <w:rPr>
          <w:rFonts w:ascii="Arial" w:eastAsia="Arial" w:hAnsi="Arial" w:cs="Arial"/>
          <w:sz w:val="22"/>
          <w:szCs w:val="22"/>
        </w:rPr>
        <w:t>for adults with complex mental health need</w:t>
      </w:r>
      <w:r w:rsidR="004A4783">
        <w:rPr>
          <w:rFonts w:ascii="Arial" w:eastAsia="Arial" w:hAnsi="Arial" w:cs="Arial"/>
          <w:sz w:val="22"/>
          <w:szCs w:val="22"/>
        </w:rPr>
        <w:t>s.</w:t>
      </w:r>
    </w:p>
    <w:p w14:paraId="5B476A3A" w14:textId="77777777" w:rsidR="00575E73" w:rsidRPr="00575E73" w:rsidRDefault="00575E73" w:rsidP="00575E73">
      <w:pPr>
        <w:rPr>
          <w:rFonts w:ascii="Arial" w:eastAsia="Arial" w:hAnsi="Arial" w:cs="Arial"/>
          <w:sz w:val="22"/>
          <w:szCs w:val="22"/>
        </w:rPr>
      </w:pPr>
    </w:p>
    <w:p w14:paraId="23598433" w14:textId="02A95EA0" w:rsidR="00575E73" w:rsidRPr="009D190B" w:rsidRDefault="00575E73" w:rsidP="009D190B">
      <w:pPr>
        <w:pStyle w:val="Heading1"/>
        <w:rPr>
          <w:rFonts w:eastAsia="Arial"/>
        </w:rPr>
      </w:pPr>
      <w:bookmarkStart w:id="17" w:name="_Toc225024752"/>
      <w:r w:rsidRPr="00575E73">
        <w:rPr>
          <w:rFonts w:eastAsia="Arial"/>
        </w:rPr>
        <w:t>Reference List</w:t>
      </w:r>
      <w:bookmarkEnd w:id="17"/>
      <w:r w:rsidRPr="00575E73">
        <w:rPr>
          <w:rFonts w:ascii="Arial" w:eastAsia="Arial" w:hAnsi="Arial" w:cs="Arial"/>
          <w:sz w:val="22"/>
          <w:szCs w:val="22"/>
        </w:rPr>
        <w:t xml:space="preserve"> </w:t>
      </w:r>
    </w:p>
    <w:p w14:paraId="3C3166C1" w14:textId="726B6362" w:rsidR="00530E16" w:rsidRDefault="008252BD" w:rsidP="00575E73">
      <w:pPr>
        <w:rPr>
          <w:rFonts w:ascii="Arial" w:eastAsia="Arial" w:hAnsi="Arial" w:cs="Arial"/>
          <w:sz w:val="22"/>
          <w:szCs w:val="22"/>
        </w:rPr>
      </w:pPr>
      <w:r>
        <w:rPr>
          <w:rFonts w:ascii="Arial" w:eastAsia="Arial" w:hAnsi="Arial" w:cs="Arial"/>
          <w:sz w:val="22"/>
          <w:szCs w:val="22"/>
        </w:rPr>
        <w:t>Maudsley</w:t>
      </w:r>
      <w:r w:rsidR="0014299B">
        <w:rPr>
          <w:rFonts w:ascii="Arial" w:eastAsia="Arial" w:hAnsi="Arial" w:cs="Arial"/>
          <w:sz w:val="22"/>
          <w:szCs w:val="22"/>
        </w:rPr>
        <w:t xml:space="preserve"> BRC, 2022.Drama therapy for mental health</w:t>
      </w:r>
      <w:r w:rsidR="008F6E03">
        <w:rPr>
          <w:rFonts w:ascii="Arial" w:eastAsia="Arial" w:hAnsi="Arial" w:cs="Arial"/>
          <w:sz w:val="22"/>
          <w:szCs w:val="22"/>
        </w:rPr>
        <w:t xml:space="preserve">; evidence </w:t>
      </w:r>
      <w:r w:rsidR="00393F86">
        <w:rPr>
          <w:rFonts w:ascii="Arial" w:eastAsia="Arial" w:hAnsi="Arial" w:cs="Arial"/>
          <w:sz w:val="22"/>
          <w:szCs w:val="22"/>
        </w:rPr>
        <w:t>review. London</w:t>
      </w:r>
      <w:r w:rsidR="008F6E03">
        <w:rPr>
          <w:rFonts w:ascii="Arial" w:eastAsia="Arial" w:hAnsi="Arial" w:cs="Arial"/>
          <w:sz w:val="22"/>
          <w:szCs w:val="22"/>
        </w:rPr>
        <w:t>;</w:t>
      </w:r>
      <w:r w:rsidR="00393F86">
        <w:rPr>
          <w:rFonts w:ascii="Arial" w:eastAsia="Arial" w:hAnsi="Arial" w:cs="Arial"/>
          <w:sz w:val="22"/>
          <w:szCs w:val="22"/>
        </w:rPr>
        <w:t xml:space="preserve"> </w:t>
      </w:r>
      <w:r w:rsidR="008F6E03">
        <w:rPr>
          <w:rFonts w:ascii="Arial" w:eastAsia="Arial" w:hAnsi="Arial" w:cs="Arial"/>
          <w:sz w:val="22"/>
          <w:szCs w:val="22"/>
        </w:rPr>
        <w:t>NIHR Maudsley</w:t>
      </w:r>
      <w:r w:rsidR="009A3E59">
        <w:rPr>
          <w:rFonts w:ascii="Arial" w:eastAsia="Arial" w:hAnsi="Arial" w:cs="Arial"/>
          <w:sz w:val="22"/>
          <w:szCs w:val="22"/>
        </w:rPr>
        <w:t xml:space="preserve"> Biomedical Research</w:t>
      </w:r>
      <w:r w:rsidR="00DC37B4">
        <w:rPr>
          <w:rFonts w:ascii="Arial" w:eastAsia="Arial" w:hAnsi="Arial" w:cs="Arial"/>
          <w:sz w:val="22"/>
          <w:szCs w:val="22"/>
        </w:rPr>
        <w:t xml:space="preserve"> Centre.</w:t>
      </w:r>
    </w:p>
    <w:p w14:paraId="567D21F2" w14:textId="77777777" w:rsidR="00DC37B4" w:rsidRDefault="00DC37B4" w:rsidP="00575E73">
      <w:pPr>
        <w:rPr>
          <w:rFonts w:ascii="Arial" w:eastAsia="Arial" w:hAnsi="Arial" w:cs="Arial"/>
          <w:sz w:val="22"/>
          <w:szCs w:val="22"/>
        </w:rPr>
      </w:pPr>
    </w:p>
    <w:p w14:paraId="2E1C3919" w14:textId="4DDA9B39" w:rsidR="00DC37B4" w:rsidRDefault="00DC37B4" w:rsidP="00575E73">
      <w:pPr>
        <w:rPr>
          <w:rFonts w:ascii="Arial" w:eastAsia="Arial" w:hAnsi="Arial" w:cs="Arial"/>
          <w:sz w:val="22"/>
          <w:szCs w:val="22"/>
        </w:rPr>
      </w:pPr>
      <w:r>
        <w:rPr>
          <w:rFonts w:ascii="Arial" w:eastAsia="Arial" w:hAnsi="Arial" w:cs="Arial"/>
          <w:sz w:val="22"/>
          <w:szCs w:val="22"/>
        </w:rPr>
        <w:t>NHS England, 2023</w:t>
      </w:r>
      <w:r w:rsidR="005E63E2">
        <w:rPr>
          <w:rFonts w:ascii="Arial" w:eastAsia="Arial" w:hAnsi="Arial" w:cs="Arial"/>
          <w:sz w:val="22"/>
          <w:szCs w:val="22"/>
        </w:rPr>
        <w:t xml:space="preserve">.Mental health services monthly </w:t>
      </w:r>
      <w:r w:rsidR="00393F86">
        <w:rPr>
          <w:rFonts w:ascii="Arial" w:eastAsia="Arial" w:hAnsi="Arial" w:cs="Arial"/>
          <w:sz w:val="22"/>
          <w:szCs w:val="22"/>
        </w:rPr>
        <w:t>statistics; June</w:t>
      </w:r>
      <w:r w:rsidR="00137532">
        <w:rPr>
          <w:rFonts w:ascii="Arial" w:eastAsia="Arial" w:hAnsi="Arial" w:cs="Arial"/>
          <w:sz w:val="22"/>
          <w:szCs w:val="22"/>
        </w:rPr>
        <w:t xml:space="preserve"> </w:t>
      </w:r>
      <w:r w:rsidR="00393F86">
        <w:rPr>
          <w:rFonts w:ascii="Arial" w:eastAsia="Arial" w:hAnsi="Arial" w:cs="Arial"/>
          <w:sz w:val="22"/>
          <w:szCs w:val="22"/>
        </w:rPr>
        <w:t>2023.Leeds: NHS</w:t>
      </w:r>
      <w:r w:rsidR="00137532">
        <w:rPr>
          <w:rFonts w:ascii="Arial" w:eastAsia="Arial" w:hAnsi="Arial" w:cs="Arial"/>
          <w:sz w:val="22"/>
          <w:szCs w:val="22"/>
        </w:rPr>
        <w:t xml:space="preserve"> England</w:t>
      </w:r>
    </w:p>
    <w:p w14:paraId="7FB8CAF4" w14:textId="77777777" w:rsidR="00137532" w:rsidRDefault="00137532" w:rsidP="00575E73">
      <w:pPr>
        <w:rPr>
          <w:rFonts w:ascii="Arial" w:eastAsia="Arial" w:hAnsi="Arial" w:cs="Arial"/>
          <w:sz w:val="22"/>
          <w:szCs w:val="22"/>
        </w:rPr>
      </w:pPr>
    </w:p>
    <w:p w14:paraId="43D54E0F" w14:textId="23D33ABE" w:rsidR="00137532" w:rsidRPr="00575E73" w:rsidRDefault="00571584" w:rsidP="00575E73">
      <w:pPr>
        <w:rPr>
          <w:rFonts w:ascii="Arial" w:eastAsia="Arial" w:hAnsi="Arial" w:cs="Arial"/>
          <w:sz w:val="22"/>
          <w:szCs w:val="22"/>
        </w:rPr>
      </w:pPr>
      <w:r>
        <w:rPr>
          <w:rFonts w:ascii="Arial" w:eastAsia="Arial" w:hAnsi="Arial" w:cs="Arial"/>
          <w:sz w:val="22"/>
          <w:szCs w:val="22"/>
        </w:rPr>
        <w:t xml:space="preserve">NICE, 2022.Depression in </w:t>
      </w:r>
      <w:r w:rsidR="00393F86">
        <w:rPr>
          <w:rFonts w:ascii="Arial" w:eastAsia="Arial" w:hAnsi="Arial" w:cs="Arial"/>
          <w:sz w:val="22"/>
          <w:szCs w:val="22"/>
        </w:rPr>
        <w:t>adults: treatment</w:t>
      </w:r>
      <w:r>
        <w:rPr>
          <w:rFonts w:ascii="Arial" w:eastAsia="Arial" w:hAnsi="Arial" w:cs="Arial"/>
          <w:sz w:val="22"/>
          <w:szCs w:val="22"/>
        </w:rPr>
        <w:t xml:space="preserve"> and </w:t>
      </w:r>
      <w:r w:rsidR="00393F86">
        <w:rPr>
          <w:rFonts w:ascii="Arial" w:eastAsia="Arial" w:hAnsi="Arial" w:cs="Arial"/>
          <w:sz w:val="22"/>
          <w:szCs w:val="22"/>
        </w:rPr>
        <w:t>management. NICE</w:t>
      </w:r>
      <w:r w:rsidR="003C381D">
        <w:rPr>
          <w:rFonts w:ascii="Arial" w:eastAsia="Arial" w:hAnsi="Arial" w:cs="Arial"/>
          <w:sz w:val="22"/>
          <w:szCs w:val="22"/>
        </w:rPr>
        <w:t xml:space="preserve"> guideline. </w:t>
      </w:r>
      <w:r w:rsidR="00393F86">
        <w:rPr>
          <w:rFonts w:ascii="Arial" w:eastAsia="Arial" w:hAnsi="Arial" w:cs="Arial"/>
          <w:sz w:val="22"/>
          <w:szCs w:val="22"/>
        </w:rPr>
        <w:t>London: National</w:t>
      </w:r>
      <w:r w:rsidR="003C381D">
        <w:rPr>
          <w:rFonts w:ascii="Arial" w:eastAsia="Arial" w:hAnsi="Arial" w:cs="Arial"/>
          <w:sz w:val="22"/>
          <w:szCs w:val="22"/>
        </w:rPr>
        <w:t xml:space="preserve"> Institute for Health</w:t>
      </w:r>
      <w:r w:rsidR="00393F86">
        <w:rPr>
          <w:rFonts w:ascii="Arial" w:eastAsia="Arial" w:hAnsi="Arial" w:cs="Arial"/>
          <w:sz w:val="22"/>
          <w:szCs w:val="22"/>
        </w:rPr>
        <w:t xml:space="preserve"> </w:t>
      </w:r>
      <w:r w:rsidR="00E325AC">
        <w:rPr>
          <w:rFonts w:ascii="Arial" w:eastAsia="Arial" w:hAnsi="Arial" w:cs="Arial"/>
          <w:sz w:val="22"/>
          <w:szCs w:val="22"/>
        </w:rPr>
        <w:t xml:space="preserve">and Care </w:t>
      </w:r>
      <w:r w:rsidR="00393F86">
        <w:rPr>
          <w:rFonts w:ascii="Arial" w:eastAsia="Arial" w:hAnsi="Arial" w:cs="Arial"/>
          <w:sz w:val="22"/>
          <w:szCs w:val="22"/>
        </w:rPr>
        <w:t>Excellence. [</w:t>
      </w:r>
      <w:r w:rsidR="00E325AC">
        <w:rPr>
          <w:rFonts w:ascii="Arial" w:eastAsia="Arial" w:hAnsi="Arial" w:cs="Arial"/>
          <w:sz w:val="22"/>
          <w:szCs w:val="22"/>
        </w:rPr>
        <w:t>NG222</w:t>
      </w:r>
      <w:r w:rsidR="00185E00">
        <w:rPr>
          <w:rFonts w:ascii="Arial" w:eastAsia="Arial" w:hAnsi="Arial" w:cs="Arial"/>
          <w:sz w:val="22"/>
          <w:szCs w:val="22"/>
        </w:rPr>
        <w:t>]</w:t>
      </w:r>
    </w:p>
    <w:sectPr w:rsidR="00137532" w:rsidRPr="00575E73" w:rsidSect="00722EFE">
      <w:footerReference w:type="first" r:id="rId13"/>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470F65" w14:textId="77777777" w:rsidR="00CD3CF0" w:rsidRDefault="00CD3CF0" w:rsidP="002A1842">
      <w:pPr>
        <w:spacing w:after="0" w:line="240" w:lineRule="auto"/>
      </w:pPr>
      <w:r>
        <w:separator/>
      </w:r>
    </w:p>
  </w:endnote>
  <w:endnote w:type="continuationSeparator" w:id="0">
    <w:p w14:paraId="5D83D4C3" w14:textId="77777777" w:rsidR="00CD3CF0" w:rsidRDefault="00CD3CF0"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2814326A"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29DEE17A"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5F6D3ADC"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7C77E628"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2C102A" w14:textId="77777777" w:rsidR="00CD3CF0" w:rsidRDefault="00CD3CF0" w:rsidP="002A1842">
      <w:pPr>
        <w:spacing w:after="0" w:line="240" w:lineRule="auto"/>
      </w:pPr>
      <w:r>
        <w:separator/>
      </w:r>
    </w:p>
  </w:footnote>
  <w:footnote w:type="continuationSeparator" w:id="0">
    <w:p w14:paraId="5BD877B8" w14:textId="77777777" w:rsidR="00CD3CF0" w:rsidRDefault="00CD3CF0"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514658067">
    <w:abstractNumId w:val="5"/>
  </w:num>
  <w:num w:numId="2" w16cid:durableId="1606574508">
    <w:abstractNumId w:val="3"/>
  </w:num>
  <w:num w:numId="3" w16cid:durableId="800923817">
    <w:abstractNumId w:val="2"/>
  </w:num>
  <w:num w:numId="4" w16cid:durableId="1714844091">
    <w:abstractNumId w:val="1"/>
  </w:num>
  <w:num w:numId="5" w16cid:durableId="1843348427">
    <w:abstractNumId w:val="4"/>
  </w:num>
  <w:num w:numId="6" w16cid:durableId="2046247342">
    <w:abstractNumId w:val="0"/>
  </w:num>
  <w:num w:numId="7" w16cid:durableId="848178050">
    <w:abstractNumId w:val="7"/>
  </w:num>
  <w:num w:numId="8" w16cid:durableId="96103288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7025"/>
    <w:rsid w:val="000118EA"/>
    <w:rsid w:val="0002344A"/>
    <w:rsid w:val="00032D18"/>
    <w:rsid w:val="00033EE4"/>
    <w:rsid w:val="00034D06"/>
    <w:rsid w:val="00041008"/>
    <w:rsid w:val="000445CB"/>
    <w:rsid w:val="00047D06"/>
    <w:rsid w:val="000507A0"/>
    <w:rsid w:val="00060939"/>
    <w:rsid w:val="00064B8A"/>
    <w:rsid w:val="00071086"/>
    <w:rsid w:val="0007551D"/>
    <w:rsid w:val="00077064"/>
    <w:rsid w:val="00087412"/>
    <w:rsid w:val="00092933"/>
    <w:rsid w:val="000973FA"/>
    <w:rsid w:val="000A3AA8"/>
    <w:rsid w:val="000A3DF1"/>
    <w:rsid w:val="000A509F"/>
    <w:rsid w:val="000B02D5"/>
    <w:rsid w:val="000B0A0F"/>
    <w:rsid w:val="000B1B28"/>
    <w:rsid w:val="000B3551"/>
    <w:rsid w:val="000B3B5F"/>
    <w:rsid w:val="000B55C2"/>
    <w:rsid w:val="000C4CF8"/>
    <w:rsid w:val="000C6202"/>
    <w:rsid w:val="000C6437"/>
    <w:rsid w:val="000C67EA"/>
    <w:rsid w:val="000D3A87"/>
    <w:rsid w:val="000D3DD4"/>
    <w:rsid w:val="000D577A"/>
    <w:rsid w:val="000E5873"/>
    <w:rsid w:val="000E66EE"/>
    <w:rsid w:val="000F29DB"/>
    <w:rsid w:val="00122301"/>
    <w:rsid w:val="00125AC6"/>
    <w:rsid w:val="00137532"/>
    <w:rsid w:val="001418FE"/>
    <w:rsid w:val="0014299B"/>
    <w:rsid w:val="00142A2E"/>
    <w:rsid w:val="001548CC"/>
    <w:rsid w:val="00162592"/>
    <w:rsid w:val="00165D7F"/>
    <w:rsid w:val="0016722D"/>
    <w:rsid w:val="00172AD1"/>
    <w:rsid w:val="00172E99"/>
    <w:rsid w:val="0017501C"/>
    <w:rsid w:val="00176744"/>
    <w:rsid w:val="001813E7"/>
    <w:rsid w:val="00185E00"/>
    <w:rsid w:val="001869F9"/>
    <w:rsid w:val="00187B93"/>
    <w:rsid w:val="001A1262"/>
    <w:rsid w:val="001A56BF"/>
    <w:rsid w:val="001A793A"/>
    <w:rsid w:val="001B30AC"/>
    <w:rsid w:val="001C1780"/>
    <w:rsid w:val="001C56F5"/>
    <w:rsid w:val="001E0AF6"/>
    <w:rsid w:val="001E1689"/>
    <w:rsid w:val="001F1863"/>
    <w:rsid w:val="001F3A75"/>
    <w:rsid w:val="001F4521"/>
    <w:rsid w:val="002045B5"/>
    <w:rsid w:val="0021246D"/>
    <w:rsid w:val="00226139"/>
    <w:rsid w:val="00230353"/>
    <w:rsid w:val="00243B8A"/>
    <w:rsid w:val="00252CC9"/>
    <w:rsid w:val="00260516"/>
    <w:rsid w:val="00260E99"/>
    <w:rsid w:val="0026244B"/>
    <w:rsid w:val="002648DA"/>
    <w:rsid w:val="00267FA8"/>
    <w:rsid w:val="00272BCF"/>
    <w:rsid w:val="002749E9"/>
    <w:rsid w:val="00276B89"/>
    <w:rsid w:val="0028000F"/>
    <w:rsid w:val="00283614"/>
    <w:rsid w:val="002865BF"/>
    <w:rsid w:val="00286DD5"/>
    <w:rsid w:val="002918FE"/>
    <w:rsid w:val="002A1842"/>
    <w:rsid w:val="002A43FA"/>
    <w:rsid w:val="002A4F7E"/>
    <w:rsid w:val="002B6EE8"/>
    <w:rsid w:val="002C2305"/>
    <w:rsid w:val="002D19D7"/>
    <w:rsid w:val="002D73B3"/>
    <w:rsid w:val="002D7A74"/>
    <w:rsid w:val="002D7FC2"/>
    <w:rsid w:val="002E4F61"/>
    <w:rsid w:val="002F75A3"/>
    <w:rsid w:val="00303EDA"/>
    <w:rsid w:val="0031127B"/>
    <w:rsid w:val="0031272C"/>
    <w:rsid w:val="003178C5"/>
    <w:rsid w:val="0033242F"/>
    <w:rsid w:val="00346C64"/>
    <w:rsid w:val="00354087"/>
    <w:rsid w:val="003540A6"/>
    <w:rsid w:val="00355D23"/>
    <w:rsid w:val="00355D8A"/>
    <w:rsid w:val="00355DA2"/>
    <w:rsid w:val="00356802"/>
    <w:rsid w:val="00374B94"/>
    <w:rsid w:val="0038197B"/>
    <w:rsid w:val="003921F9"/>
    <w:rsid w:val="00393F86"/>
    <w:rsid w:val="00395E55"/>
    <w:rsid w:val="003A1ACC"/>
    <w:rsid w:val="003B14BF"/>
    <w:rsid w:val="003C381D"/>
    <w:rsid w:val="003C4533"/>
    <w:rsid w:val="003D0F26"/>
    <w:rsid w:val="003D2BC3"/>
    <w:rsid w:val="003D2D4B"/>
    <w:rsid w:val="003D5847"/>
    <w:rsid w:val="003D6C3C"/>
    <w:rsid w:val="003E49C4"/>
    <w:rsid w:val="003E5706"/>
    <w:rsid w:val="003F624E"/>
    <w:rsid w:val="00402A18"/>
    <w:rsid w:val="004145B5"/>
    <w:rsid w:val="00432D05"/>
    <w:rsid w:val="00441080"/>
    <w:rsid w:val="004465C9"/>
    <w:rsid w:val="004468F8"/>
    <w:rsid w:val="00454386"/>
    <w:rsid w:val="00461A56"/>
    <w:rsid w:val="0046404E"/>
    <w:rsid w:val="004772BB"/>
    <w:rsid w:val="004904C8"/>
    <w:rsid w:val="00490903"/>
    <w:rsid w:val="0049216A"/>
    <w:rsid w:val="00494980"/>
    <w:rsid w:val="004A37EE"/>
    <w:rsid w:val="004A4783"/>
    <w:rsid w:val="004B6A54"/>
    <w:rsid w:val="004B6EAD"/>
    <w:rsid w:val="004C28BF"/>
    <w:rsid w:val="004D13A7"/>
    <w:rsid w:val="004E0D36"/>
    <w:rsid w:val="004E498D"/>
    <w:rsid w:val="004E568B"/>
    <w:rsid w:val="004E6180"/>
    <w:rsid w:val="00500366"/>
    <w:rsid w:val="005070F7"/>
    <w:rsid w:val="00511C50"/>
    <w:rsid w:val="00514D4A"/>
    <w:rsid w:val="005213AC"/>
    <w:rsid w:val="005242DD"/>
    <w:rsid w:val="0052786E"/>
    <w:rsid w:val="00530E16"/>
    <w:rsid w:val="00532CC7"/>
    <w:rsid w:val="00534CE1"/>
    <w:rsid w:val="00540030"/>
    <w:rsid w:val="0055324A"/>
    <w:rsid w:val="005645AD"/>
    <w:rsid w:val="00564C0D"/>
    <w:rsid w:val="00571584"/>
    <w:rsid w:val="00575E73"/>
    <w:rsid w:val="005802E9"/>
    <w:rsid w:val="00596A9E"/>
    <w:rsid w:val="00597944"/>
    <w:rsid w:val="005B1828"/>
    <w:rsid w:val="005B27DE"/>
    <w:rsid w:val="005B3227"/>
    <w:rsid w:val="005B3CEF"/>
    <w:rsid w:val="005C1D89"/>
    <w:rsid w:val="005C1DD7"/>
    <w:rsid w:val="005C4C92"/>
    <w:rsid w:val="005D10B6"/>
    <w:rsid w:val="005D3F85"/>
    <w:rsid w:val="005D6A34"/>
    <w:rsid w:val="005E63E2"/>
    <w:rsid w:val="006005E7"/>
    <w:rsid w:val="00603136"/>
    <w:rsid w:val="0061065E"/>
    <w:rsid w:val="00614CA7"/>
    <w:rsid w:val="0062216E"/>
    <w:rsid w:val="006356D0"/>
    <w:rsid w:val="00637669"/>
    <w:rsid w:val="00644481"/>
    <w:rsid w:val="00660703"/>
    <w:rsid w:val="0066111A"/>
    <w:rsid w:val="00661B7A"/>
    <w:rsid w:val="0066596D"/>
    <w:rsid w:val="006700A9"/>
    <w:rsid w:val="006723D7"/>
    <w:rsid w:val="0067636D"/>
    <w:rsid w:val="00681B02"/>
    <w:rsid w:val="006864E1"/>
    <w:rsid w:val="00697A1A"/>
    <w:rsid w:val="006A283D"/>
    <w:rsid w:val="006A3631"/>
    <w:rsid w:val="006A497F"/>
    <w:rsid w:val="006A5E62"/>
    <w:rsid w:val="006B7BAA"/>
    <w:rsid w:val="006C29BA"/>
    <w:rsid w:val="006C7E52"/>
    <w:rsid w:val="006D7AE7"/>
    <w:rsid w:val="006E25A4"/>
    <w:rsid w:val="006E309A"/>
    <w:rsid w:val="006E60F4"/>
    <w:rsid w:val="006E6B8D"/>
    <w:rsid w:val="006F42B9"/>
    <w:rsid w:val="00703AF4"/>
    <w:rsid w:val="0070782C"/>
    <w:rsid w:val="007215EE"/>
    <w:rsid w:val="00722EFE"/>
    <w:rsid w:val="00731227"/>
    <w:rsid w:val="007319B9"/>
    <w:rsid w:val="0074232B"/>
    <w:rsid w:val="00743F6F"/>
    <w:rsid w:val="0074558E"/>
    <w:rsid w:val="00747125"/>
    <w:rsid w:val="00752238"/>
    <w:rsid w:val="0076289B"/>
    <w:rsid w:val="007637E9"/>
    <w:rsid w:val="007646A3"/>
    <w:rsid w:val="007664D0"/>
    <w:rsid w:val="00785D02"/>
    <w:rsid w:val="007865B4"/>
    <w:rsid w:val="007910EC"/>
    <w:rsid w:val="007A2C80"/>
    <w:rsid w:val="007A6300"/>
    <w:rsid w:val="007B3285"/>
    <w:rsid w:val="007B497D"/>
    <w:rsid w:val="007C4BC2"/>
    <w:rsid w:val="007D49BE"/>
    <w:rsid w:val="007E4272"/>
    <w:rsid w:val="007E4870"/>
    <w:rsid w:val="007F0720"/>
    <w:rsid w:val="007F126E"/>
    <w:rsid w:val="007F2DE3"/>
    <w:rsid w:val="007F4C02"/>
    <w:rsid w:val="007F5275"/>
    <w:rsid w:val="007F6563"/>
    <w:rsid w:val="008027B5"/>
    <w:rsid w:val="00807CC0"/>
    <w:rsid w:val="00814AFE"/>
    <w:rsid w:val="00815445"/>
    <w:rsid w:val="00816F44"/>
    <w:rsid w:val="00820C51"/>
    <w:rsid w:val="008252BD"/>
    <w:rsid w:val="008403E6"/>
    <w:rsid w:val="00843539"/>
    <w:rsid w:val="00846F8A"/>
    <w:rsid w:val="008620D3"/>
    <w:rsid w:val="008621EF"/>
    <w:rsid w:val="00872B0A"/>
    <w:rsid w:val="0088573E"/>
    <w:rsid w:val="00886A30"/>
    <w:rsid w:val="008A2F83"/>
    <w:rsid w:val="008B46D5"/>
    <w:rsid w:val="008B66EA"/>
    <w:rsid w:val="008C0A5F"/>
    <w:rsid w:val="008C0B88"/>
    <w:rsid w:val="008C2883"/>
    <w:rsid w:val="008D333C"/>
    <w:rsid w:val="008D3913"/>
    <w:rsid w:val="008D5859"/>
    <w:rsid w:val="008D5EFE"/>
    <w:rsid w:val="008D6BC9"/>
    <w:rsid w:val="008D7712"/>
    <w:rsid w:val="008E2CCE"/>
    <w:rsid w:val="008E7834"/>
    <w:rsid w:val="008F6CE2"/>
    <w:rsid w:val="008F6E03"/>
    <w:rsid w:val="00903F90"/>
    <w:rsid w:val="0090727B"/>
    <w:rsid w:val="00910589"/>
    <w:rsid w:val="00917E15"/>
    <w:rsid w:val="009205DD"/>
    <w:rsid w:val="00920E26"/>
    <w:rsid w:val="00925699"/>
    <w:rsid w:val="009309F4"/>
    <w:rsid w:val="009318FE"/>
    <w:rsid w:val="009332D7"/>
    <w:rsid w:val="009504F5"/>
    <w:rsid w:val="00954748"/>
    <w:rsid w:val="009571FE"/>
    <w:rsid w:val="0095754F"/>
    <w:rsid w:val="009630D3"/>
    <w:rsid w:val="009671DA"/>
    <w:rsid w:val="009745C6"/>
    <w:rsid w:val="0097628D"/>
    <w:rsid w:val="0097682E"/>
    <w:rsid w:val="00980C7C"/>
    <w:rsid w:val="009822DB"/>
    <w:rsid w:val="00982BBF"/>
    <w:rsid w:val="00983704"/>
    <w:rsid w:val="009857F5"/>
    <w:rsid w:val="009A0313"/>
    <w:rsid w:val="009A3E59"/>
    <w:rsid w:val="009A5E7C"/>
    <w:rsid w:val="009A7C66"/>
    <w:rsid w:val="009C068C"/>
    <w:rsid w:val="009C6BE8"/>
    <w:rsid w:val="009D190B"/>
    <w:rsid w:val="009D5228"/>
    <w:rsid w:val="009D7265"/>
    <w:rsid w:val="009E0790"/>
    <w:rsid w:val="009F5BC2"/>
    <w:rsid w:val="009F60D1"/>
    <w:rsid w:val="00A10A35"/>
    <w:rsid w:val="00A15F7D"/>
    <w:rsid w:val="00A173D8"/>
    <w:rsid w:val="00A176CB"/>
    <w:rsid w:val="00A2345F"/>
    <w:rsid w:val="00A23A7A"/>
    <w:rsid w:val="00A241F1"/>
    <w:rsid w:val="00A37D78"/>
    <w:rsid w:val="00A41852"/>
    <w:rsid w:val="00A42DDB"/>
    <w:rsid w:val="00A43683"/>
    <w:rsid w:val="00A453F0"/>
    <w:rsid w:val="00A6140C"/>
    <w:rsid w:val="00A65D46"/>
    <w:rsid w:val="00A75B15"/>
    <w:rsid w:val="00A9269A"/>
    <w:rsid w:val="00AB11C8"/>
    <w:rsid w:val="00AB22FF"/>
    <w:rsid w:val="00AB64FD"/>
    <w:rsid w:val="00AC0A27"/>
    <w:rsid w:val="00AC21EB"/>
    <w:rsid w:val="00AD2CD4"/>
    <w:rsid w:val="00AD498E"/>
    <w:rsid w:val="00AE06EA"/>
    <w:rsid w:val="00AE423A"/>
    <w:rsid w:val="00AE5D8D"/>
    <w:rsid w:val="00AE5F14"/>
    <w:rsid w:val="00AF0DE8"/>
    <w:rsid w:val="00AF13B8"/>
    <w:rsid w:val="00AF71AA"/>
    <w:rsid w:val="00B2014F"/>
    <w:rsid w:val="00B21562"/>
    <w:rsid w:val="00B25A44"/>
    <w:rsid w:val="00B3323B"/>
    <w:rsid w:val="00B3568C"/>
    <w:rsid w:val="00B3678C"/>
    <w:rsid w:val="00B4473F"/>
    <w:rsid w:val="00B65ED6"/>
    <w:rsid w:val="00B714B7"/>
    <w:rsid w:val="00B76520"/>
    <w:rsid w:val="00B81114"/>
    <w:rsid w:val="00B8344F"/>
    <w:rsid w:val="00B8423D"/>
    <w:rsid w:val="00B86E06"/>
    <w:rsid w:val="00B93095"/>
    <w:rsid w:val="00B93398"/>
    <w:rsid w:val="00BA0043"/>
    <w:rsid w:val="00BA2AFC"/>
    <w:rsid w:val="00BA2CF3"/>
    <w:rsid w:val="00BA49D7"/>
    <w:rsid w:val="00BA7EC4"/>
    <w:rsid w:val="00BC5A34"/>
    <w:rsid w:val="00BC6BF6"/>
    <w:rsid w:val="00BC7DC7"/>
    <w:rsid w:val="00BD4A6F"/>
    <w:rsid w:val="00BD6C06"/>
    <w:rsid w:val="00BE2663"/>
    <w:rsid w:val="00BE67CA"/>
    <w:rsid w:val="00BE7FB7"/>
    <w:rsid w:val="00BF0FDC"/>
    <w:rsid w:val="00BF16AE"/>
    <w:rsid w:val="00BF3793"/>
    <w:rsid w:val="00C11BA4"/>
    <w:rsid w:val="00C13649"/>
    <w:rsid w:val="00C333C1"/>
    <w:rsid w:val="00C338C2"/>
    <w:rsid w:val="00C34254"/>
    <w:rsid w:val="00C34BAE"/>
    <w:rsid w:val="00C4356F"/>
    <w:rsid w:val="00C463C8"/>
    <w:rsid w:val="00C53AC0"/>
    <w:rsid w:val="00C53B81"/>
    <w:rsid w:val="00C56453"/>
    <w:rsid w:val="00C576EB"/>
    <w:rsid w:val="00C70FE5"/>
    <w:rsid w:val="00C74522"/>
    <w:rsid w:val="00C757A4"/>
    <w:rsid w:val="00C776A0"/>
    <w:rsid w:val="00C82912"/>
    <w:rsid w:val="00C85461"/>
    <w:rsid w:val="00C94582"/>
    <w:rsid w:val="00CA5193"/>
    <w:rsid w:val="00CA7B20"/>
    <w:rsid w:val="00CB3734"/>
    <w:rsid w:val="00CB48A0"/>
    <w:rsid w:val="00CC019B"/>
    <w:rsid w:val="00CC1945"/>
    <w:rsid w:val="00CC2587"/>
    <w:rsid w:val="00CC764C"/>
    <w:rsid w:val="00CD3CF0"/>
    <w:rsid w:val="00CD7A10"/>
    <w:rsid w:val="00CF0416"/>
    <w:rsid w:val="00CF2F5A"/>
    <w:rsid w:val="00CF650B"/>
    <w:rsid w:val="00CF7AB7"/>
    <w:rsid w:val="00D05D90"/>
    <w:rsid w:val="00D17972"/>
    <w:rsid w:val="00D201AF"/>
    <w:rsid w:val="00D20C0A"/>
    <w:rsid w:val="00D24229"/>
    <w:rsid w:val="00D34DE5"/>
    <w:rsid w:val="00D378BB"/>
    <w:rsid w:val="00D4167B"/>
    <w:rsid w:val="00D47B6A"/>
    <w:rsid w:val="00D55D02"/>
    <w:rsid w:val="00D60C17"/>
    <w:rsid w:val="00D62A9C"/>
    <w:rsid w:val="00D65D4E"/>
    <w:rsid w:val="00D70E21"/>
    <w:rsid w:val="00D73934"/>
    <w:rsid w:val="00D76234"/>
    <w:rsid w:val="00D763D6"/>
    <w:rsid w:val="00D76966"/>
    <w:rsid w:val="00D816E3"/>
    <w:rsid w:val="00DA0F38"/>
    <w:rsid w:val="00DB0B64"/>
    <w:rsid w:val="00DB1672"/>
    <w:rsid w:val="00DB181C"/>
    <w:rsid w:val="00DC37B4"/>
    <w:rsid w:val="00DC4467"/>
    <w:rsid w:val="00DC54CC"/>
    <w:rsid w:val="00DD49E5"/>
    <w:rsid w:val="00DD62A8"/>
    <w:rsid w:val="00DF7D1B"/>
    <w:rsid w:val="00E06FE9"/>
    <w:rsid w:val="00E10229"/>
    <w:rsid w:val="00E325AC"/>
    <w:rsid w:val="00E34D77"/>
    <w:rsid w:val="00E42CEA"/>
    <w:rsid w:val="00E47535"/>
    <w:rsid w:val="00E50366"/>
    <w:rsid w:val="00E506E2"/>
    <w:rsid w:val="00E56DE9"/>
    <w:rsid w:val="00E63C36"/>
    <w:rsid w:val="00E72E10"/>
    <w:rsid w:val="00E77628"/>
    <w:rsid w:val="00E80540"/>
    <w:rsid w:val="00E84B7E"/>
    <w:rsid w:val="00E92414"/>
    <w:rsid w:val="00EA04EC"/>
    <w:rsid w:val="00EB5044"/>
    <w:rsid w:val="00ED34E8"/>
    <w:rsid w:val="00EE2C5D"/>
    <w:rsid w:val="00EF318B"/>
    <w:rsid w:val="00EF4FA8"/>
    <w:rsid w:val="00F0008E"/>
    <w:rsid w:val="00F05662"/>
    <w:rsid w:val="00F24448"/>
    <w:rsid w:val="00F37A0C"/>
    <w:rsid w:val="00F41DEE"/>
    <w:rsid w:val="00F42B00"/>
    <w:rsid w:val="00F43A10"/>
    <w:rsid w:val="00F47D9B"/>
    <w:rsid w:val="00F50B71"/>
    <w:rsid w:val="00F618F2"/>
    <w:rsid w:val="00F6631E"/>
    <w:rsid w:val="00F70B72"/>
    <w:rsid w:val="00F72B40"/>
    <w:rsid w:val="00F81849"/>
    <w:rsid w:val="00F90E3F"/>
    <w:rsid w:val="00F92561"/>
    <w:rsid w:val="00FA4545"/>
    <w:rsid w:val="00FA7DAC"/>
    <w:rsid w:val="00FB384A"/>
    <w:rsid w:val="00FB6A1A"/>
    <w:rsid w:val="00FC3986"/>
    <w:rsid w:val="00FC658C"/>
    <w:rsid w:val="00FC7D9C"/>
    <w:rsid w:val="00FD4ED0"/>
    <w:rsid w:val="00FE5502"/>
    <w:rsid w:val="00FE65EE"/>
    <w:rsid w:val="00FE6A36"/>
    <w:rsid w:val="00FF77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FF9E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E8950C9B46B248B903B359A63F05A8" ma:contentTypeVersion="4" ma:contentTypeDescription="Create a new document." ma:contentTypeScope="" ma:versionID="3eb0a838b639d72fe64a84b63d40f4b8">
  <xsd:schema xmlns:xsd="http://www.w3.org/2001/XMLSchema" xmlns:xs="http://www.w3.org/2001/XMLSchema" xmlns:p="http://schemas.microsoft.com/office/2006/metadata/properties" xmlns:ns3="a2869aec-534e-4d31-8a93-17daff6bdddf" targetNamespace="http://schemas.microsoft.com/office/2006/metadata/properties" ma:root="true" ma:fieldsID="f735720e13fa27179ffeb3248bec5dba" ns3:_="">
    <xsd:import namespace="a2869aec-534e-4d31-8a93-17daff6bddd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2869aec-534e-4d31-8a93-17daff6bddd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3101D47-74C1-4754-BB0F-86D451A079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2869aec-534e-4d31-8a93-17daff6bddd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3.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customXml/itemProps4.xml><?xml version="1.0" encoding="utf-8"?>
<ds:datastoreItem xmlns:ds="http://schemas.openxmlformats.org/officeDocument/2006/customXml" ds:itemID="{072DCFB8-0A88-4D58-88CF-025A7ED8C2E6}">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8F1C1607-A542-46AA-AD52-283381B3ED2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8</Pages>
  <Words>1932</Words>
  <Characters>11110</Characters>
  <Application>Microsoft Office Word</Application>
  <DocSecurity>0</DocSecurity>
  <Lines>241</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Antonia Carbone (2532070)</cp:lastModifiedBy>
  <cp:revision>2</cp:revision>
  <dcterms:created xsi:type="dcterms:W3CDTF">2026-04-20T13:16:00Z</dcterms:created>
  <dcterms:modified xsi:type="dcterms:W3CDTF">2026-04-20T13:16:00Z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0x010100BDE8950C9B46B248B903B359A63F05A8</vt:lpwstr>
  </property>
</Properties>
</file>