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MA (Education)</w:t>
      </w:r>
    </w:p>
    <w:p w:rsidR="00000000" w:rsidDel="00000000" w:rsidP="00000000" w:rsidRDefault="00000000" w:rsidRPr="00000000" w14:paraId="00000002">
      <w:pP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Module: Leading Effective Learning and Teaching (Curriculum) EAS</w:t>
      </w:r>
    </w:p>
    <w:p w:rsidR="00000000" w:rsidDel="00000000" w:rsidP="00000000" w:rsidRDefault="00000000" w:rsidRPr="00000000" w14:paraId="00000003">
      <w:pPr>
        <w:spacing w:line="240" w:lineRule="auto"/>
        <w:jc w:val="center"/>
        <w:rPr/>
      </w:pPr>
      <w:r w:rsidDel="00000000" w:rsidR="00000000" w:rsidRPr="00000000">
        <w:rPr>
          <w:rFonts w:ascii="Calibri" w:cs="Calibri" w:eastAsia="Calibri" w:hAnsi="Calibri"/>
          <w:b w:val="1"/>
          <w:sz w:val="24"/>
          <w:szCs w:val="24"/>
          <w:rtl w:val="0"/>
        </w:rPr>
        <w:t xml:space="preserve">Module Code: M7X01463</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tl w:val="0"/>
        </w:rPr>
        <w:t xml:space="preserve">Successful futures marks and radical departure from the curriculum of the last century and provides opportunities to build a new curriculum which is fit for the 21st century and beyond.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i w:val="1"/>
        </w:rPr>
      </w:pPr>
      <w:r w:rsidDel="00000000" w:rsidR="00000000" w:rsidRPr="00000000">
        <w:rPr>
          <w:i w:val="1"/>
          <w:rtl w:val="0"/>
        </w:rPr>
        <w:t xml:space="preserve">i) Literature survey including critical analysis of old and new paradigms and consideration of national and international evidence on effective curriculum design and implementation.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spacing w:line="360" w:lineRule="auto"/>
        <w:ind w:firstLine="720"/>
        <w:jc w:val="both"/>
        <w:rPr/>
      </w:pPr>
      <w:r w:rsidDel="00000000" w:rsidR="00000000" w:rsidRPr="00000000">
        <w:rPr>
          <w:rtl w:val="0"/>
        </w:rPr>
        <w:t xml:space="preserve">With Successful Futures’ publication in 2015 (SF 2015) and Curriculum for Wales 2022’s (CfW 2022) availability in draft form, we are currently at the epicentre of one of the most dramatic and wide ranging curriculum overhauls that not only our country has faced, but is groundbreaking in comparison to many educational reforms undertaken across the world. It could be fair to describe Wales’ current curriculum as stagnant and outdated as there hasn’t been a significant review or change in our approach to our national curriculum since its creation in 1988. It could be considered Curriculum for Wales 2008 (CfW 2008) was a step in the ‘right direction’ with more emphasis placed on development of skills and competencies however it is clear that this outcomes driven curriculum hasn’t significantly benefited our learners in a meaningful way as the PISA scores reflect a country with steadily declining results and performing poorly in relation to our local neighbours as outlined by </w:t>
      </w:r>
      <w:r w:rsidDel="00000000" w:rsidR="00000000" w:rsidRPr="00000000">
        <w:rPr>
          <w:i w:val="1"/>
          <w:rtl w:val="0"/>
        </w:rPr>
        <w:t xml:space="preserve">Jerrim (2015)</w:t>
      </w:r>
      <w:r w:rsidDel="00000000" w:rsidR="00000000" w:rsidRPr="00000000">
        <w:rPr>
          <w:rtl w:val="0"/>
        </w:rPr>
        <w:t xml:space="preserve"> (see Appendix A).</w:t>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ind w:firstLine="720"/>
        <w:jc w:val="both"/>
        <w:rPr/>
      </w:pPr>
      <w:r w:rsidDel="00000000" w:rsidR="00000000" w:rsidRPr="00000000">
        <w:rPr>
          <w:rtl w:val="0"/>
        </w:rPr>
        <w:t xml:space="preserve">Wales’ education system has been playing catch-up over the last two hundred years, attempting to appease various accountability measures that have dated back as far as the </w:t>
      </w:r>
      <w:r w:rsidDel="00000000" w:rsidR="00000000" w:rsidRPr="00000000">
        <w:rPr>
          <w:i w:val="1"/>
          <w:rtl w:val="0"/>
        </w:rPr>
        <w:t xml:space="preserve">Blue Books (1847)</w:t>
      </w:r>
      <w:r w:rsidDel="00000000" w:rsidR="00000000" w:rsidRPr="00000000">
        <w:rPr>
          <w:rtl w:val="0"/>
        </w:rPr>
        <w:t xml:space="preserve"> which is still considered one of the most damaging publications to Welsh Education, language and heritage for generations. As education has become devolved to The Welsh Assembly, decisions have been made to ensure that education is more localised and bespoke to our learners. Indeed, Donaldson being charged to independently review our curriculum was a response to supra accountability, PISA but </w:t>
      </w:r>
      <w:r w:rsidDel="00000000" w:rsidR="00000000" w:rsidRPr="00000000">
        <w:rPr>
          <w:i w:val="1"/>
          <w:rtl w:val="0"/>
        </w:rPr>
        <w:t xml:space="preserve">SF (2015)</w:t>
      </w:r>
      <w:r w:rsidDel="00000000" w:rsidR="00000000" w:rsidRPr="00000000">
        <w:rPr>
          <w:rtl w:val="0"/>
        </w:rPr>
        <w:t xml:space="preserve"> has guided our national authorities to take a more reflective perspective and has helped us understand that Wales needed to reset regarding how we view curriculum and education as a whole. This idea has the potential to catapult teaching and learning that has the potential to have a positive impact on our local communities for generations. However, there are also significant risks attributed to such a wide ranging overhaul of our education system. </w:t>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ind w:firstLine="720"/>
        <w:jc w:val="both"/>
        <w:rPr/>
      </w:pPr>
      <w:r w:rsidDel="00000000" w:rsidR="00000000" w:rsidRPr="00000000">
        <w:rPr>
          <w:rtl w:val="0"/>
        </w:rPr>
        <w:t xml:space="preserve">Wales’ fractured education system was a common theme that ran through </w:t>
      </w:r>
      <w:r w:rsidDel="00000000" w:rsidR="00000000" w:rsidRPr="00000000">
        <w:rPr>
          <w:i w:val="1"/>
          <w:rtl w:val="0"/>
        </w:rPr>
        <w:t xml:space="preserve">SF (2015)</w:t>
      </w:r>
      <w:r w:rsidDel="00000000" w:rsidR="00000000" w:rsidRPr="00000000">
        <w:rPr>
          <w:rtl w:val="0"/>
        </w:rPr>
        <w:t xml:space="preserve"> that has no fewer that 68 recommendations and in an unprecedented step, were all taken on board by The Welsh Government. This has lead us to a draft curriculum that has had significant professional input from teachers, academic bodies and industry leading specialists existing outside of the traditional educational sphere. What we have been provided with is a curriculum that is vastly different from what teachers in Wales have experienced being taught to them as pupils and what the profession have been delivering for generations. The recommendations in Donaldson’s own words are ‘radical and wide ranging’ </w:t>
      </w:r>
      <w:r w:rsidDel="00000000" w:rsidR="00000000" w:rsidRPr="00000000">
        <w:rPr>
          <w:i w:val="1"/>
          <w:rtl w:val="0"/>
        </w:rPr>
        <w:t xml:space="preserve">(SF 2015:1)</w:t>
      </w:r>
      <w:r w:rsidDel="00000000" w:rsidR="00000000" w:rsidRPr="00000000">
        <w:rPr>
          <w:rtl w:val="0"/>
        </w:rPr>
        <w:t xml:space="preserve"> with recommendations that pedagogy should become more flexible and adaptable, accountability measures should be reframed to demonstrate progress towards purposes and assessment being a tool rather than a driver with more emphasis on formative assessment as a priority. By doing this, Donaldson stresses the importance for building teacher capacities so they are prepared to deliver a purpose lead curriculum centred around learners working towards the four core purposes (see Appendix B). </w:t>
      </w:r>
    </w:p>
    <w:p w:rsidR="00000000" w:rsidDel="00000000" w:rsidP="00000000" w:rsidRDefault="00000000" w:rsidRPr="00000000" w14:paraId="0000000E">
      <w:pPr>
        <w:spacing w:line="360" w:lineRule="auto"/>
        <w:ind w:left="0" w:firstLine="0"/>
        <w:rPr/>
      </w:pPr>
      <w:r w:rsidDel="00000000" w:rsidR="00000000" w:rsidRPr="00000000">
        <w:rPr>
          <w:rtl w:val="0"/>
        </w:rPr>
      </w:r>
    </w:p>
    <w:p w:rsidR="00000000" w:rsidDel="00000000" w:rsidP="00000000" w:rsidRDefault="00000000" w:rsidRPr="00000000" w14:paraId="0000000F">
      <w:pPr>
        <w:spacing w:line="360" w:lineRule="auto"/>
        <w:ind w:firstLine="720"/>
        <w:jc w:val="both"/>
        <w:rPr/>
      </w:pPr>
      <w:r w:rsidDel="00000000" w:rsidR="00000000" w:rsidRPr="00000000">
        <w:rPr>
          <w:rtl w:val="0"/>
        </w:rPr>
        <w:t xml:space="preserve">Instead of subjects, there will now be six areas of learning and experience where knowledge and skills should be equally distributed, leading to a more generalist ideology of what education should be rather than specialist, knowledge and outcomes based curriculum that exists currently. There is a growing fear amongst academic bodies like Young and Muller (2010) that this could cause a dilution of these individual disciplines.</w:t>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ind w:firstLine="720"/>
        <w:jc w:val="both"/>
        <w:rPr/>
      </w:pPr>
      <w:r w:rsidDel="00000000" w:rsidR="00000000" w:rsidRPr="00000000">
        <w:rPr>
          <w:rtl w:val="0"/>
        </w:rPr>
        <w:t xml:space="preserve">It is important to note that Professor Donaldson has referenced </w:t>
      </w:r>
      <w:r w:rsidDel="00000000" w:rsidR="00000000" w:rsidRPr="00000000">
        <w:rPr>
          <w:i w:val="1"/>
          <w:rtl w:val="0"/>
        </w:rPr>
        <w:t xml:space="preserve">Improving School In Wales (2014)</w:t>
      </w:r>
      <w:r w:rsidDel="00000000" w:rsidR="00000000" w:rsidRPr="00000000">
        <w:rPr>
          <w:rtl w:val="0"/>
        </w:rPr>
        <w:t xml:space="preserve"> where they argued that Wales required significant development within equity of provision, enhancing a culture of professional development, collective responsibility, coherent assessment approaches and a higher emphasis on what the longer term perspective is. I fundamentally agree with much of what was concluded from this report as I have seen a significant disparity in the quality of education that learners experience within schools in similar catchment areas as well as a considerable difference in competencies between primary and secondary settings, something that Donaldson references within SF (2015). </w:t>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ind w:firstLine="720"/>
        <w:jc w:val="both"/>
        <w:rPr/>
      </w:pPr>
      <w:r w:rsidDel="00000000" w:rsidR="00000000" w:rsidRPr="00000000">
        <w:rPr>
          <w:rtl w:val="0"/>
        </w:rPr>
        <w:t xml:space="preserve">In </w:t>
      </w:r>
      <w:r w:rsidDel="00000000" w:rsidR="00000000" w:rsidRPr="00000000">
        <w:rPr>
          <w:i w:val="1"/>
          <w:rtl w:val="0"/>
        </w:rPr>
        <w:t xml:space="preserve">Four Dimensions of Education: The Competencies Learners Need to Succeed (2015)</w:t>
      </w:r>
      <w:r w:rsidDel="00000000" w:rsidR="00000000" w:rsidRPr="00000000">
        <w:rPr>
          <w:rtl w:val="0"/>
        </w:rPr>
        <w:t xml:space="preserve"> has also been a reference point for Professor Donaldson. In this report there is an emphasis on the need for curriculum and education systems to support both economic growth and social progress. Interestingly, this idea is not an unfamiliar one as the Education Act (1870) was driven by industries as the primary stakeholders who carried weight in parliament to create an education system that had the best chance of developing a population that was more fit for their purposes. These external pressures still exist in many forms however the two priorities outlined above are essential and extremely relevant to a post industrial Wales where unemployment and a lack of social mobility is rife. Donaldson has seemingly attempted to lay the groundwork for a curriculum that focuses on the learners ability to lead a life that can be meaningful, gratifying and have longevity; particularly with the creation of Health and Wellbeing as an AOLE which has equal standing to the traditional ‘core subjects’ like literacy, mathematics and science. </w:t>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ind w:left="0" w:firstLine="720"/>
        <w:jc w:val="both"/>
        <w:rPr/>
      </w:pPr>
      <w:r w:rsidDel="00000000" w:rsidR="00000000" w:rsidRPr="00000000">
        <w:rPr>
          <w:i w:val="1"/>
          <w:rtl w:val="0"/>
        </w:rPr>
        <w:t xml:space="preserve">Four Dimensions of Education (2015)</w:t>
      </w:r>
      <w:r w:rsidDel="00000000" w:rsidR="00000000" w:rsidRPr="00000000">
        <w:rPr>
          <w:rtl w:val="0"/>
        </w:rPr>
        <w:t xml:space="preserve"> continues to reinforce the need to have forthought where it states that ‘education is in race with technology’. The implication being that we need to build lifelong competencies in learners that can adapt to technologies that are yet to be invented and not proceed with playing catch up with the latest device. In a wider sense this articulates the difference between Wales being at the frontier of developing global technologies and initiatives; and merely being a country of consumers. Should we as a nation be reliant on businesses from more economically prosperous nations like Japan or German for our own employment or should we be more ambitious, capable, entrepreneurial and creative in discovering and pioneering these opportunities for ourselves? For Wales to be an economically prosperous nation, we need to produce wide ranging and well developed individuals that possess versatility, adaptability and problem solving prowess that will allow lifelong learners to flourish in a vastly changing world. This is reinforced by Dr Carol Dweck (2015) and developed further in </w:t>
      </w:r>
      <w:r w:rsidDel="00000000" w:rsidR="00000000" w:rsidRPr="00000000">
        <w:rPr>
          <w:i w:val="1"/>
          <w:rtl w:val="0"/>
        </w:rPr>
        <w:t xml:space="preserve">Education 2030 (2018)</w:t>
      </w:r>
      <w:r w:rsidDel="00000000" w:rsidR="00000000" w:rsidRPr="00000000">
        <w:rPr>
          <w:rtl w:val="0"/>
        </w:rPr>
        <w:t xml:space="preserve"> advocating that the importance lies in competencies we develop in learners as this has the possibility to push forward and enhance tomorrows thinkers. When considering this I have come to realise that the curriculum Donaldson has recommended offers both societal and individual responsibility towards achievement. Whereas our previous curriculums place emphasis and accountability on progress in an individual capacity, there appears to be a drive towards a collective acknowledgement that by building competencies like </w:t>
      </w:r>
      <w:r w:rsidDel="00000000" w:rsidR="00000000" w:rsidRPr="00000000">
        <w:rPr>
          <w:i w:val="1"/>
          <w:rtl w:val="0"/>
        </w:rPr>
        <w:t xml:space="preserve">Education 2030 (2018)</w:t>
      </w:r>
      <w:r w:rsidDel="00000000" w:rsidR="00000000" w:rsidRPr="00000000">
        <w:rPr>
          <w:rtl w:val="0"/>
        </w:rPr>
        <w:t xml:space="preserve"> suggests and by providing a nation with an identity and creed by which to live by, everyone has a shared vision and the capacity for societal development through individual impact. In its purest for, this is what the ‘core purposes’ can represent if enacted truly.  </w:t>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ind w:firstLine="720"/>
        <w:jc w:val="both"/>
        <w:rPr/>
      </w:pPr>
      <w:r w:rsidDel="00000000" w:rsidR="00000000" w:rsidRPr="00000000">
        <w:rPr>
          <w:rtl w:val="0"/>
        </w:rPr>
        <w:t xml:space="preserve">It is clear the citations above advocate the need for equity and equality and how they should be prioritised in the search for a curriculum that seeks to offer our learners opportunities that are bespoke and essential. But </w:t>
      </w:r>
      <w:r w:rsidDel="00000000" w:rsidR="00000000" w:rsidRPr="00000000">
        <w:rPr>
          <w:i w:val="1"/>
          <w:rtl w:val="0"/>
        </w:rPr>
        <w:t xml:space="preserve">how</w:t>
      </w:r>
      <w:r w:rsidDel="00000000" w:rsidR="00000000" w:rsidRPr="00000000">
        <w:rPr>
          <w:rtl w:val="0"/>
        </w:rPr>
        <w:t xml:space="preserve"> will this be achieved? I highlighted Donaldson’s recommendation to build teacher capacities and I believe this will be the most monumental challenge in making </w:t>
      </w:r>
      <w:r w:rsidDel="00000000" w:rsidR="00000000" w:rsidRPr="00000000">
        <w:rPr>
          <w:i w:val="1"/>
          <w:rtl w:val="0"/>
        </w:rPr>
        <w:t xml:space="preserve">CfW (2022)</w:t>
      </w:r>
      <w:r w:rsidDel="00000000" w:rsidR="00000000" w:rsidRPr="00000000">
        <w:rPr>
          <w:rtl w:val="0"/>
        </w:rPr>
        <w:t xml:space="preserve"> a reality. How this curriculum is interpreted is vital to its success and it is important to recognise the need for professional dialogue, collaboration and development in order to enact it. The independent review conducted by </w:t>
      </w:r>
      <w:r w:rsidDel="00000000" w:rsidR="00000000" w:rsidRPr="00000000">
        <w:rPr>
          <w:i w:val="1"/>
          <w:rtl w:val="0"/>
        </w:rPr>
        <w:t xml:space="preserve">The Wavehill Research Evaluation Survey</w:t>
      </w:r>
      <w:r w:rsidDel="00000000" w:rsidR="00000000" w:rsidRPr="00000000">
        <w:rPr>
          <w:rtl w:val="0"/>
        </w:rPr>
        <w:t xml:space="preserve"> (2015) in response to </w:t>
      </w:r>
      <w:r w:rsidDel="00000000" w:rsidR="00000000" w:rsidRPr="00000000">
        <w:rPr>
          <w:i w:val="1"/>
          <w:rtl w:val="0"/>
        </w:rPr>
        <w:t xml:space="preserve">SF (2015)</w:t>
      </w:r>
      <w:r w:rsidDel="00000000" w:rsidR="00000000" w:rsidRPr="00000000">
        <w:rPr>
          <w:rtl w:val="0"/>
        </w:rPr>
        <w:t xml:space="preserve"> emphasised the need to for time to implement the curriculum with relevant support. This strategy could be considered essential as Wales currently has a workforce that is underskilled to deliver Donaldson’s vision. The current system is driven by accountability measures that encourages the professionals to work towards a prescriptive template that will result in qualifications based on knowledge. The result being what is taught is overly guided by testing and summative assessments, rather than using the teachers professional knowledge of their subject, pupils and local area which was a finding that Professor Donaldson documented within </w:t>
      </w:r>
      <w:r w:rsidDel="00000000" w:rsidR="00000000" w:rsidRPr="00000000">
        <w:rPr>
          <w:i w:val="1"/>
          <w:rtl w:val="0"/>
        </w:rPr>
        <w:t xml:space="preserve">SF (2015:2)</w:t>
      </w:r>
      <w:r w:rsidDel="00000000" w:rsidR="00000000" w:rsidRPr="00000000">
        <w:rPr>
          <w:rtl w:val="0"/>
        </w:rPr>
        <w:t xml:space="preserve"> where he discusses the Principles of Curriculum Design. It could be argued that because teachers have followed this ‘by the numbers’ pedagogical approach they are significantly underskilled and need to engage with research as the profession currently has the illusion of autonomy; where they are given opportunities to make rudimentary decisions but their skill set and aptitude isn’t utilised to make decisive and meaningful decisions about what and how their learners engage with the curriculum. This is advocated by </w:t>
      </w:r>
      <w:r w:rsidDel="00000000" w:rsidR="00000000" w:rsidRPr="00000000">
        <w:rPr>
          <w:i w:val="1"/>
          <w:rtl w:val="0"/>
        </w:rPr>
        <w:t xml:space="preserve">Lawrence Stenhouse (1975)</w:t>
      </w:r>
      <w:r w:rsidDel="00000000" w:rsidR="00000000" w:rsidRPr="00000000">
        <w:rPr>
          <w:rtl w:val="0"/>
        </w:rPr>
        <w:t xml:space="preserve">, where he explains that it is essential that teachers keep abreast with relevant research so they are adequately informed. By having higher expectations of the profession and providing an environment for true autonomy it will require our teachers to be far more open and honest about what they do and do not know and inturn will require leadership on multiple levels to allow growth by changing their accountability measures to focus on professional development rather than relying on confining and prescriptive assessments of teaching. A change in mindset will allow our workforce to take more risks, something that could be argued has been heavily discouraged for the majority of the professions existence. To change the habit of a lifetime will obviously need time, which is linked to </w:t>
      </w:r>
      <w:r w:rsidDel="00000000" w:rsidR="00000000" w:rsidRPr="00000000">
        <w:rPr>
          <w:i w:val="1"/>
          <w:rtl w:val="0"/>
        </w:rPr>
        <w:t xml:space="preserve">Wavehill’s (2015) </w:t>
      </w:r>
      <w:r w:rsidDel="00000000" w:rsidR="00000000" w:rsidRPr="00000000">
        <w:rPr>
          <w:rtl w:val="0"/>
        </w:rPr>
        <w:t xml:space="preserve">recommendation. It is positive to see that from </w:t>
      </w:r>
      <w:r w:rsidDel="00000000" w:rsidR="00000000" w:rsidRPr="00000000">
        <w:rPr>
          <w:i w:val="1"/>
          <w:rtl w:val="0"/>
        </w:rPr>
        <w:t xml:space="preserve">SF (2015)’s</w:t>
      </w:r>
      <w:r w:rsidDel="00000000" w:rsidR="00000000" w:rsidRPr="00000000">
        <w:rPr>
          <w:rtl w:val="0"/>
        </w:rPr>
        <w:t xml:space="preserve"> publication, there will be seven years before it becomes compulsory, with a further staggered integration following through secondary school that will result in total overhaul of all aspects of our current curriculum. </w:t>
      </w:r>
      <w:r w:rsidDel="00000000" w:rsidR="00000000" w:rsidRPr="00000000">
        <w:rPr>
          <w:i w:val="1"/>
          <w:rtl w:val="0"/>
        </w:rPr>
        <w:t xml:space="preserve">Wavehill (2015)</w:t>
      </w:r>
      <w:r w:rsidDel="00000000" w:rsidR="00000000" w:rsidRPr="00000000">
        <w:rPr>
          <w:rtl w:val="0"/>
        </w:rPr>
        <w:t xml:space="preserve"> described the importance of a rigorous consultation process which we are currently experiencing with anyone who is inclined can respond to the draft proposal. This has ensured that the workforce has been able to have a say in shaping the curriculum, which already has been almost fully formed by a range of experienced teaching professionals from around the country. This appears to be a curriculum with children at its heart, that is being constructed by teaching professionals and will continue to be done so at the meso and micro level. </w:t>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ind w:firstLine="720"/>
        <w:jc w:val="both"/>
        <w:rPr>
          <w:color w:val="0b0c0c"/>
          <w:highlight w:val="white"/>
        </w:rPr>
      </w:pPr>
      <w:r w:rsidDel="00000000" w:rsidR="00000000" w:rsidRPr="00000000">
        <w:rPr>
          <w:rtl w:val="0"/>
        </w:rPr>
        <w:t xml:space="preserve">There has been a significant debate that has been raging which was referenced by Donaldson in </w:t>
      </w:r>
      <w:r w:rsidDel="00000000" w:rsidR="00000000" w:rsidRPr="00000000">
        <w:rPr>
          <w:i w:val="1"/>
          <w:rtl w:val="0"/>
        </w:rPr>
        <w:t xml:space="preserve">SF (2015)</w:t>
      </w:r>
      <w:r w:rsidDel="00000000" w:rsidR="00000000" w:rsidRPr="00000000">
        <w:rPr>
          <w:rtl w:val="0"/>
        </w:rPr>
        <w:t xml:space="preserve">. He considers the skills versus knowledge debate as ‘unhelpful’ and proceeds to state our focus should be on, </w:t>
      </w:r>
      <w:r w:rsidDel="00000000" w:rsidR="00000000" w:rsidRPr="00000000">
        <w:rPr>
          <w:color w:val="0b0c0c"/>
          <w:highlight w:val="white"/>
          <w:rtl w:val="0"/>
        </w:rPr>
        <w:t xml:space="preserve">‘a curriculum to enthuse children and young people about learning’. The question is; can this be done by a knowledge centred curriculum? </w:t>
      </w:r>
      <w:r w:rsidDel="00000000" w:rsidR="00000000" w:rsidRPr="00000000">
        <w:rPr>
          <w:i w:val="1"/>
          <w:color w:val="0b0c0c"/>
          <w:highlight w:val="white"/>
          <w:rtl w:val="0"/>
        </w:rPr>
        <w:t xml:space="preserve">Michael Young (2013)</w:t>
      </w:r>
      <w:r w:rsidDel="00000000" w:rsidR="00000000" w:rsidRPr="00000000">
        <w:rPr>
          <w:color w:val="0b0c0c"/>
          <w:highlight w:val="white"/>
          <w:rtl w:val="0"/>
        </w:rPr>
        <w:t xml:space="preserve"> in his journal; </w:t>
      </w:r>
      <w:r w:rsidDel="00000000" w:rsidR="00000000" w:rsidRPr="00000000">
        <w:rPr>
          <w:i w:val="1"/>
          <w:color w:val="0b0c0c"/>
          <w:highlight w:val="white"/>
          <w:rtl w:val="0"/>
        </w:rPr>
        <w:t xml:space="preserve">Overcoming Crisis in Curriculum Theory</w:t>
      </w:r>
      <w:r w:rsidDel="00000000" w:rsidR="00000000" w:rsidRPr="00000000">
        <w:rPr>
          <w:color w:val="0b0c0c"/>
          <w:highlight w:val="white"/>
          <w:rtl w:val="0"/>
        </w:rPr>
        <w:t xml:space="preserve"> laments what he sees as the significant loss of knowledge at the heart of curriculum design. He sees a move away from the ‘entitlement of knowledge’ as a troubling trend that has seen various governments across the world prescribing to. The argument is persuasive because of the quantity of the fear associated with losing something which has bread success within certain cultures and learning environments. However, the argument that knowledge can be equally obtained and the insinuation that all children have a pre existing capacity to acquire knowledge regardless of status and circumstance doesn’t recognise the impact of socio-economic disparity that can affect learners competence to learn effectively. The old adage ‘knowledge is power’ provides a safety net in our minds that allows us to feel like we are teaching and learning something tangible and useful that can be measured and easily disseminated. </w:t>
      </w:r>
      <w:r w:rsidDel="00000000" w:rsidR="00000000" w:rsidRPr="00000000">
        <w:rPr>
          <w:rtl w:val="0"/>
        </w:rPr>
        <w:t xml:space="preserve">Interestingly, our closest neighbour, England’s education system is moving away from the skills based approach which was beginning to develop following 2007 curriculum launched by the Labour government at the time. In an address to parliament in 2017 MP Nick Gibb stated the English curriculum had been “striped of it’s knowledge content in favour of skills”.</w:t>
      </w:r>
      <w:r w:rsidDel="00000000" w:rsidR="00000000" w:rsidRPr="00000000">
        <w:rPr>
          <w:rtl w:val="0"/>
        </w:rPr>
      </w:r>
    </w:p>
    <w:p w:rsidR="00000000" w:rsidDel="00000000" w:rsidP="00000000" w:rsidRDefault="00000000" w:rsidRPr="00000000" w14:paraId="0000001A">
      <w:pPr>
        <w:spacing w:line="360" w:lineRule="auto"/>
        <w:rPr>
          <w:color w:val="0b0c0c"/>
          <w:highlight w:val="white"/>
        </w:rPr>
      </w:pPr>
      <w:r w:rsidDel="00000000" w:rsidR="00000000" w:rsidRPr="00000000">
        <w:rPr>
          <w:rtl w:val="0"/>
        </w:rPr>
      </w:r>
    </w:p>
    <w:p w:rsidR="00000000" w:rsidDel="00000000" w:rsidP="00000000" w:rsidRDefault="00000000" w:rsidRPr="00000000" w14:paraId="0000001B">
      <w:pPr>
        <w:spacing w:line="360" w:lineRule="auto"/>
        <w:ind w:firstLine="720"/>
        <w:jc w:val="both"/>
        <w:rPr>
          <w:color w:val="0b0c0c"/>
          <w:highlight w:val="white"/>
        </w:rPr>
      </w:pPr>
      <w:r w:rsidDel="00000000" w:rsidR="00000000" w:rsidRPr="00000000">
        <w:rPr>
          <w:color w:val="0b0c0c"/>
          <w:highlight w:val="white"/>
          <w:rtl w:val="0"/>
        </w:rPr>
        <w:t xml:space="preserve">This highlights the role a changing political climate can have on continuity in education as it has created an almost full about turn as England was due to start a progressive journey towards areas of learning and a curriculum that drew on ideas from Finland, much like the journey Wales and Scotland have proceeded down in recent years. In his address, Gibb cites Gabriel Heller Sahlgren’s </w:t>
      </w:r>
      <w:r w:rsidDel="00000000" w:rsidR="00000000" w:rsidRPr="00000000">
        <w:rPr>
          <w:i w:val="1"/>
          <w:color w:val="0b0c0c"/>
          <w:highlight w:val="white"/>
          <w:rtl w:val="0"/>
        </w:rPr>
        <w:t xml:space="preserve">True Story of an Educational Super Power (2015)</w:t>
      </w:r>
      <w:r w:rsidDel="00000000" w:rsidR="00000000" w:rsidRPr="00000000">
        <w:rPr>
          <w:color w:val="0b0c0c"/>
          <w:highlight w:val="white"/>
          <w:rtl w:val="0"/>
        </w:rPr>
        <w:t xml:space="preserve"> who suggested that the introduction of a skills based curriculum has actually had a detrimental effect to Finland’s standards of education, which is reflected in them slipping from top spot in the PISA rankings in recent years. According to </w:t>
      </w:r>
      <w:r w:rsidDel="00000000" w:rsidR="00000000" w:rsidRPr="00000000">
        <w:rPr>
          <w:i w:val="1"/>
          <w:color w:val="0b0c0c"/>
          <w:highlight w:val="white"/>
          <w:rtl w:val="0"/>
        </w:rPr>
        <w:t xml:space="preserve">Sahlgren (2015)</w:t>
      </w:r>
      <w:r w:rsidDel="00000000" w:rsidR="00000000" w:rsidRPr="00000000">
        <w:rPr>
          <w:color w:val="0b0c0c"/>
          <w:highlight w:val="white"/>
          <w:rtl w:val="0"/>
        </w:rPr>
        <w:t xml:space="preserve">, Finland’s early strong performances were the result of </w:t>
      </w:r>
      <w:r w:rsidDel="00000000" w:rsidR="00000000" w:rsidRPr="00000000">
        <w:rPr>
          <w:i w:val="1"/>
          <w:color w:val="0b0c0c"/>
          <w:highlight w:val="white"/>
          <w:rtl w:val="0"/>
        </w:rPr>
        <w:t xml:space="preserve">‘traditional educational structure’</w:t>
      </w:r>
      <w:r w:rsidDel="00000000" w:rsidR="00000000" w:rsidRPr="00000000">
        <w:rPr>
          <w:color w:val="0b0c0c"/>
          <w:highlight w:val="white"/>
          <w:rtl w:val="0"/>
        </w:rPr>
        <w:t xml:space="preserve"> that existed before the focus on skills was placed at the turn of the millennium. However, when we consider the amount of top performing countries in the PISA tables that have adopted purpose based curriculums with knowledge playing the part of a wider whole the evidence suggests that a more holistic approach to curriculum design maintains high standards of education in their respective countries. It’s interesting to see New Zealand, Finland, Singapore, and Hong Kong as high performers who all fit the model of purposes driven curriculums where knowledge is a piece of the wider whole. It becomes easier to make cases for which type of curriculum should be used based on research and data, however one of the more important considerations needs to be what the societal, economic and cultural requirements are of the country. This has been completed and documented within SF (2015). However, it could be argued that with Professor Donaldson’s work within Curriculum for Excellence (2010), and the remarkable similarities of approach, the decision to focus on a purpose lead curriculum was decided before the review was ordered. This calls into question whether the review process was biased. By asking a known advocate of developmental curriculums, was Wales ever likely to be recommended a knowledge centred curriculum? The implication would be not.</w:t>
      </w:r>
    </w:p>
    <w:p w:rsidR="00000000" w:rsidDel="00000000" w:rsidP="00000000" w:rsidRDefault="00000000" w:rsidRPr="00000000" w14:paraId="0000001C">
      <w:pPr>
        <w:spacing w:line="360" w:lineRule="auto"/>
        <w:rPr>
          <w:color w:val="0b0c0c"/>
          <w:highlight w:val="white"/>
        </w:rPr>
      </w:pPr>
      <w:r w:rsidDel="00000000" w:rsidR="00000000" w:rsidRPr="00000000">
        <w:rPr>
          <w:rtl w:val="0"/>
        </w:rPr>
      </w:r>
    </w:p>
    <w:p w:rsidR="00000000" w:rsidDel="00000000" w:rsidP="00000000" w:rsidRDefault="00000000" w:rsidRPr="00000000" w14:paraId="0000001D">
      <w:pPr>
        <w:spacing w:line="360" w:lineRule="auto"/>
        <w:ind w:firstLine="720"/>
        <w:jc w:val="both"/>
        <w:rPr/>
      </w:pPr>
      <w:r w:rsidDel="00000000" w:rsidR="00000000" w:rsidRPr="00000000">
        <w:rPr>
          <w:i w:val="1"/>
          <w:color w:val="0b0c0c"/>
          <w:highlight w:val="white"/>
          <w:rtl w:val="0"/>
        </w:rPr>
        <w:t xml:space="preserve">Fidel (2011)</w:t>
      </w:r>
      <w:r w:rsidDel="00000000" w:rsidR="00000000" w:rsidRPr="00000000">
        <w:rPr>
          <w:color w:val="0b0c0c"/>
          <w:highlight w:val="white"/>
          <w:rtl w:val="0"/>
        </w:rPr>
        <w:t xml:space="preserve"> supports this line of thinking with the ideas of dimensions of learning (see Appendix D). It recognis</w:t>
      </w:r>
      <w:r w:rsidDel="00000000" w:rsidR="00000000" w:rsidRPr="00000000">
        <w:rPr>
          <w:rtl w:val="0"/>
        </w:rPr>
        <w:t xml:space="preserve">es</w:t>
      </w:r>
      <w:r w:rsidDel="00000000" w:rsidR="00000000" w:rsidRPr="00000000">
        <w:rPr>
          <w:rtl w:val="0"/>
        </w:rPr>
        <w:t xml:space="preserve"> the importance of knowledge in a curriculum that is broad and balanced. The idea of knowledge, skills and character is what encompasses CfW (2022) and he exemplifies it with this model which is a significant deviation from traditional curriculum driven by content, instead using knowledge as a springboard to personal and skills based development. It is imperative to recognise that knowledge is not something that is being shunned from the current education ideology that will be implemented in Wales, but should instead be viewed as part of a wider whole. Knowledge is accessible and favoured in our profession because it is easier and more tangible to measure and lends itself more readily to specialists like our current secondary teachers. However, </w:t>
      </w:r>
      <w:r w:rsidDel="00000000" w:rsidR="00000000" w:rsidRPr="00000000">
        <w:rPr>
          <w:i w:val="1"/>
          <w:rtl w:val="0"/>
        </w:rPr>
        <w:t xml:space="preserve">Fidel (2015)</w:t>
      </w:r>
      <w:r w:rsidDel="00000000" w:rsidR="00000000" w:rsidRPr="00000000">
        <w:rPr>
          <w:rtl w:val="0"/>
        </w:rPr>
        <w:t xml:space="preserve"> promotes the idea that a more generalist approach will need to be adopted; one that acknowledges the child as being the centre and focal point of the learning experience, not the content. What is real and relevant to the learner is is also of importance with a view to building the capacity to gain knowledge, skills and character. This could be seen as far more valuable way of constructing a curriculum as opposed to knowledge being the focus and everything else being a secondary concern. It could be argued that Wales has tried the knowledge centred approach and although it has seemingly worked for other nations it has left us with generations of disenfranchised and unadaptable learners who struggle to find a role and purpose in the world. Knowledge centred curriculum has led to an accountability culture and restricted prescriptive teaching and learning as has detailed above. What good is knowledge if you don’t have enough experience of how to use it, and how can this be guaranteed if skills and character are not given an equal standing to knowledge? Does the quest for knowledge present our learners with opportunities for social mobility? The quest for knowledge is in itself the antithesis of equality and equity, as the evidence suggests from </w:t>
      </w:r>
      <w:r w:rsidDel="00000000" w:rsidR="00000000" w:rsidRPr="00000000">
        <w:rPr>
          <w:i w:val="1"/>
          <w:rtl w:val="0"/>
        </w:rPr>
        <w:t xml:space="preserve">Jerrim (2015)</w:t>
      </w:r>
      <w:r w:rsidDel="00000000" w:rsidR="00000000" w:rsidRPr="00000000">
        <w:rPr>
          <w:rtl w:val="0"/>
        </w:rPr>
        <w:t xml:space="preserve"> where he concludes pupils from more advantaged backgrounds in Wales don’t perform as highly when compared to other nations meaning family background has a much weaker impact than much of the industrialised world. This suggests to many that our curriculum isn’t even having a positive impact on the most affluent among us, as learners in more affluent environments tend to overachieve in a system that is designed to support their ability to learn and retain information because of wellbeing that can be a consequence of affluence as outlined by </w:t>
      </w:r>
      <w:r w:rsidDel="00000000" w:rsidR="00000000" w:rsidRPr="00000000">
        <w:rPr>
          <w:i w:val="1"/>
          <w:rtl w:val="0"/>
        </w:rPr>
        <w:t xml:space="preserve">Goodman and Gregg (2010) </w:t>
      </w:r>
      <w:r w:rsidDel="00000000" w:rsidR="00000000" w:rsidRPr="00000000">
        <w:rPr>
          <w:rtl w:val="0"/>
        </w:rPr>
        <w:t xml:space="preserve">even with the caveats expressed in this research. We are a nation with some of the most equitable outcomes but have high levels of socio-economic inequality. Therefore, it could be argued that we must act upon a curriculum that is most likely to ensure we prosper as a nation. However, we must be careful when drawing conclusions from summarised data, but the conclusions that are outlined are compelling. </w:t>
      </w:r>
    </w:p>
    <w:p w:rsidR="00000000" w:rsidDel="00000000" w:rsidP="00000000" w:rsidRDefault="00000000" w:rsidRPr="00000000" w14:paraId="0000001E">
      <w:pPr>
        <w:spacing w:line="360" w:lineRule="auto"/>
        <w:jc w:val="both"/>
        <w:rPr/>
      </w:pPr>
      <w:r w:rsidDel="00000000" w:rsidR="00000000" w:rsidRPr="00000000">
        <w:rPr>
          <w:rtl w:val="0"/>
        </w:rPr>
      </w:r>
    </w:p>
    <w:p w:rsidR="00000000" w:rsidDel="00000000" w:rsidP="00000000" w:rsidRDefault="00000000" w:rsidRPr="00000000" w14:paraId="0000001F">
      <w:pPr>
        <w:spacing w:after="160" w:line="360" w:lineRule="auto"/>
        <w:ind w:firstLine="720"/>
        <w:jc w:val="both"/>
        <w:rPr>
          <w:i w:val="1"/>
        </w:rPr>
      </w:pPr>
      <w:r w:rsidDel="00000000" w:rsidR="00000000" w:rsidRPr="00000000">
        <w:rPr>
          <w:rtl w:val="0"/>
        </w:rPr>
        <w:t xml:space="preserve">It would be fair to be concerned that a change in the status of knowledge within our curriculum could lead to a dearth of academic attainment within Wales and the implications of that could be quite a startelling prospect, especially if we are entrusting teaching professionals to be skilled enough to select the knowledge they feel is important for their learners due to how interpretive </w:t>
      </w:r>
      <w:r w:rsidDel="00000000" w:rsidR="00000000" w:rsidRPr="00000000">
        <w:rPr>
          <w:i w:val="1"/>
          <w:rtl w:val="0"/>
        </w:rPr>
        <w:t xml:space="preserve">CfW (2022)</w:t>
      </w:r>
      <w:r w:rsidDel="00000000" w:rsidR="00000000" w:rsidRPr="00000000">
        <w:rPr>
          <w:rtl w:val="0"/>
        </w:rPr>
        <w:t xml:space="preserve"> is designed to be. It is a concern for many, including myself that we need to maintain standards and that just because knowledge may not be the focal point, it doesn’t mean it should be discounted or a lowering of expectations should occur. A broad and balanced curriculum like the </w:t>
      </w:r>
      <w:r w:rsidDel="00000000" w:rsidR="00000000" w:rsidRPr="00000000">
        <w:rPr>
          <w:i w:val="1"/>
          <w:rtl w:val="0"/>
        </w:rPr>
        <w:t xml:space="preserve">Fidel (2015)</w:t>
      </w:r>
      <w:r w:rsidDel="00000000" w:rsidR="00000000" w:rsidRPr="00000000">
        <w:rPr>
          <w:rtl w:val="0"/>
        </w:rPr>
        <w:t xml:space="preserve"> has modelled should positively complement each individual dimension and should not compensate or compromise. If we are expecting equity in education there should be equity in our curriculum. In, </w:t>
      </w:r>
      <w:r w:rsidDel="00000000" w:rsidR="00000000" w:rsidRPr="00000000">
        <w:rPr>
          <w:i w:val="1"/>
          <w:rtl w:val="0"/>
        </w:rPr>
        <w:t xml:space="preserve">Downgraded Curriculum?;</w:t>
      </w:r>
      <w:r w:rsidDel="00000000" w:rsidR="00000000" w:rsidRPr="00000000">
        <w:rPr>
          <w:rtl w:val="0"/>
        </w:rPr>
        <w:t xml:space="preserve"> </w:t>
      </w:r>
      <w:r w:rsidDel="00000000" w:rsidR="00000000" w:rsidRPr="00000000">
        <w:rPr>
          <w:i w:val="1"/>
          <w:rtl w:val="0"/>
        </w:rPr>
        <w:t xml:space="preserve">Priestley and Sinnema (2014)</w:t>
      </w:r>
      <w:r w:rsidDel="00000000" w:rsidR="00000000" w:rsidRPr="00000000">
        <w:rPr>
          <w:rtl w:val="0"/>
        </w:rPr>
        <w:t xml:space="preserve"> investigated the idea that knowledge loss could be a genuine concern by looking at both Scotland’s and New Zealand’s curriculums that had developed a purposes and competencies approach. It is important to note that </w:t>
      </w:r>
      <w:r w:rsidDel="00000000" w:rsidR="00000000" w:rsidRPr="00000000">
        <w:rPr>
          <w:i w:val="1"/>
          <w:rtl w:val="0"/>
        </w:rPr>
        <w:t xml:space="preserve">CfW (2022)</w:t>
      </w:r>
      <w:r w:rsidDel="00000000" w:rsidR="00000000" w:rsidRPr="00000000">
        <w:rPr>
          <w:rtl w:val="0"/>
        </w:rPr>
        <w:t xml:space="preserve"> shares certain parallels with both of these curriculums. </w:t>
      </w:r>
      <w:r w:rsidDel="00000000" w:rsidR="00000000" w:rsidRPr="00000000">
        <w:rPr>
          <w:i w:val="1"/>
          <w:rtl w:val="0"/>
        </w:rPr>
        <w:t xml:space="preserve">Curriculum for Excellence (2010) (CfE 2010)</w:t>
      </w:r>
      <w:r w:rsidDel="00000000" w:rsidR="00000000" w:rsidRPr="00000000">
        <w:rPr>
          <w:rtl w:val="0"/>
        </w:rPr>
        <w:t xml:space="preserve"> has four competencies much like Wales’ and have reshaped content in the form of areas of the curriculum. This is unsurprising, considering Donaldson completed a similar process that resulted in </w:t>
      </w:r>
      <w:r w:rsidDel="00000000" w:rsidR="00000000" w:rsidRPr="00000000">
        <w:rPr>
          <w:i w:val="1"/>
          <w:rtl w:val="0"/>
        </w:rPr>
        <w:t xml:space="preserve">CfE (2010)</w:t>
      </w:r>
      <w:r w:rsidDel="00000000" w:rsidR="00000000" w:rsidRPr="00000000">
        <w:rPr>
          <w:rtl w:val="0"/>
        </w:rPr>
        <w:t xml:space="preserve"> in Scotland. New Zealand's curriculum on the other hand has five competencies and knowledge here is linked to curriculum intent. They concluded that the position of knowledge in these curriculums should be one of a variety of purposes so that a 21st Century approach to education can be executed. Knowledge is obviously a key contributor and is vital in a broad and balanced curriculum. In many ways, the arguments advocating a knowledge based curriculum by </w:t>
      </w:r>
      <w:r w:rsidDel="00000000" w:rsidR="00000000" w:rsidRPr="00000000">
        <w:rPr>
          <w:i w:val="1"/>
          <w:rtl w:val="0"/>
        </w:rPr>
        <w:t xml:space="preserve">Muller and Young (2010)</w:t>
      </w:r>
      <w:r w:rsidDel="00000000" w:rsidR="00000000" w:rsidRPr="00000000">
        <w:rPr>
          <w:rtl w:val="0"/>
        </w:rPr>
        <w:t xml:space="preserve"> where they advocate a ‘differentiated’ application of knowledge and predict ‘a boundaryless world’ as a result of curricula that focus purposes would have significant long standing implications for the disadvantaged is important to the overall narrative; that knowledge allows our learners to grow and develop, but concluding that knowledge is being stripped from the curriculum is not what is being proposed in either of these curriculums. Conversely, it could be asserted that an overemphasis of knowledge as the central point of our education system has left Wales in a precarious position on the global stage as expressed by </w:t>
      </w:r>
      <w:r w:rsidDel="00000000" w:rsidR="00000000" w:rsidRPr="00000000">
        <w:rPr>
          <w:i w:val="1"/>
          <w:rtl w:val="0"/>
        </w:rPr>
        <w:t xml:space="preserve">Jerrim (2015).</w:t>
      </w:r>
    </w:p>
    <w:p w:rsidR="00000000" w:rsidDel="00000000" w:rsidP="00000000" w:rsidRDefault="00000000" w:rsidRPr="00000000" w14:paraId="00000020">
      <w:pPr>
        <w:spacing w:after="160" w:line="360" w:lineRule="auto"/>
        <w:ind w:firstLine="720"/>
        <w:jc w:val="both"/>
        <w:rPr/>
      </w:pPr>
      <w:r w:rsidDel="00000000" w:rsidR="00000000" w:rsidRPr="00000000">
        <w:rPr>
          <w:rtl w:val="0"/>
        </w:rPr>
        <w:t xml:space="preserve">At the time of its inception, CfE (2010) was unique because of the way it was built up from the ground by teachers. At the time Donaldson stated that CfE (2010) is more than curriculum reform but ‘a predicated model of sustained change’. It is expected that teachers and schools would be the agents of this change as co-creators. The term, </w:t>
      </w:r>
      <w:r w:rsidDel="00000000" w:rsidR="00000000" w:rsidRPr="00000000">
        <w:rPr>
          <w:i w:val="1"/>
          <w:rtl w:val="0"/>
        </w:rPr>
        <w:t xml:space="preserve">‘Teacher Agency’</w:t>
      </w:r>
      <w:r w:rsidDel="00000000" w:rsidR="00000000" w:rsidRPr="00000000">
        <w:rPr>
          <w:rtl w:val="0"/>
        </w:rPr>
        <w:t xml:space="preserve"> was linked to this development by </w:t>
      </w:r>
      <w:r w:rsidDel="00000000" w:rsidR="00000000" w:rsidRPr="00000000">
        <w:rPr>
          <w:i w:val="1"/>
          <w:rtl w:val="0"/>
        </w:rPr>
        <w:t xml:space="preserve">Priestley, Bielsa and Robinson (2015)</w:t>
      </w:r>
      <w:r w:rsidDel="00000000" w:rsidR="00000000" w:rsidRPr="00000000">
        <w:rPr>
          <w:rtl w:val="0"/>
        </w:rPr>
        <w:t xml:space="preserve"> where they identified teachers as the central point to developmental changes in the curriculum. Here they distinguished between ‘teacher agency’ and ‘teacher capacity’ and established that ‘teacher agency’ is the ability or potential to act and not necessarily something someone possesses. The working parameters must be supportive in order for ‘teacher agency’ to be sourceable, therefore teacher capacity is the competence level of the workforce and should be seen as the capacity to instigate agency. </w:t>
      </w:r>
      <w:r w:rsidDel="00000000" w:rsidR="00000000" w:rsidRPr="00000000">
        <w:rPr>
          <w:i w:val="1"/>
          <w:rtl w:val="0"/>
        </w:rPr>
        <w:t xml:space="preserve">Teacher Agency (2015)</w:t>
      </w:r>
      <w:r w:rsidDel="00000000" w:rsidR="00000000" w:rsidRPr="00000000">
        <w:rPr>
          <w:rtl w:val="0"/>
        </w:rPr>
        <w:t xml:space="preserve"> stresses that capacity doesn’t always result in agency which we should be mindful of when considering Scotland’s journey towards curriculum reform. </w:t>
      </w:r>
    </w:p>
    <w:p w:rsidR="00000000" w:rsidDel="00000000" w:rsidP="00000000" w:rsidRDefault="00000000" w:rsidRPr="00000000" w14:paraId="00000021">
      <w:pPr>
        <w:spacing w:after="160" w:line="360" w:lineRule="auto"/>
        <w:ind w:firstLine="720"/>
        <w:jc w:val="both"/>
        <w:rPr/>
      </w:pPr>
      <w:r w:rsidDel="00000000" w:rsidR="00000000" w:rsidRPr="00000000">
        <w:rPr>
          <w:rtl w:val="0"/>
        </w:rPr>
        <w:t xml:space="preserve">In </w:t>
      </w:r>
      <w:r w:rsidDel="00000000" w:rsidR="00000000" w:rsidRPr="00000000">
        <w:rPr>
          <w:i w:val="1"/>
          <w:rtl w:val="0"/>
        </w:rPr>
        <w:t xml:space="preserve">‘Curriculum for Excellence. A Brilliant Idea, but…’ Mark Priestley and Sarah Minty (2013)</w:t>
      </w:r>
      <w:r w:rsidDel="00000000" w:rsidR="00000000" w:rsidRPr="00000000">
        <w:rPr>
          <w:rtl w:val="0"/>
        </w:rPr>
        <w:t xml:space="preserve"> conducted their review into how teachers made sense of </w:t>
      </w:r>
      <w:r w:rsidDel="00000000" w:rsidR="00000000" w:rsidRPr="00000000">
        <w:rPr>
          <w:i w:val="1"/>
          <w:rtl w:val="0"/>
        </w:rPr>
        <w:t xml:space="preserve">CfE (2010)</w:t>
      </w:r>
      <w:r w:rsidDel="00000000" w:rsidR="00000000" w:rsidRPr="00000000">
        <w:rPr>
          <w:rtl w:val="0"/>
        </w:rPr>
        <w:t xml:space="preserve"> where they took on board responses from educational professionals. They concluded that the transition from a curriculum that was heavily prescribed to one that was developmental focussed placed their teachers as the agents of this change where freedom was offered to them to make important and decisive decisions regarding what and how their learners should learn. However, this ‘freedom’ was curtailed by an overabundance of assessment outcomes that were brought in after the curriculum was implemented due to the teaching profession describing the curriculum as overly ‘vague’.  The implementation process didn’t consider the sheer magnitude of the change they were expecting of their teaching professionals which resulted in a sizeable backlash with many schools and consortia delaying the implementation of the new curriculum. It appears that accountability has truly taken over to the point where it can be reasonably argued that </w:t>
      </w:r>
      <w:r w:rsidDel="00000000" w:rsidR="00000000" w:rsidRPr="00000000">
        <w:rPr>
          <w:i w:val="1"/>
          <w:rtl w:val="0"/>
        </w:rPr>
        <w:t xml:space="preserve">CfW (2010)</w:t>
      </w:r>
      <w:r w:rsidDel="00000000" w:rsidR="00000000" w:rsidRPr="00000000">
        <w:rPr>
          <w:rtl w:val="0"/>
        </w:rPr>
        <w:t xml:space="preserve"> is now an outcomes driven curriculum and the ‘competencies’ exist superficially. At this point, it is important to recognise the breadth of evidence </w:t>
      </w:r>
      <w:r w:rsidDel="00000000" w:rsidR="00000000" w:rsidRPr="00000000">
        <w:rPr>
          <w:i w:val="1"/>
          <w:rtl w:val="0"/>
        </w:rPr>
        <w:t xml:space="preserve">Priestly and Minty (2013)</w:t>
      </w:r>
      <w:r w:rsidDel="00000000" w:rsidR="00000000" w:rsidRPr="00000000">
        <w:rPr>
          <w:rtl w:val="0"/>
        </w:rPr>
        <w:t xml:space="preserve"> used was somewhat limited rendering some of the conclusions questionable, however the fact that this happened has likely had a significant impact on the extent to which </w:t>
      </w:r>
      <w:r w:rsidDel="00000000" w:rsidR="00000000" w:rsidRPr="00000000">
        <w:rPr>
          <w:i w:val="1"/>
          <w:rtl w:val="0"/>
        </w:rPr>
        <w:t xml:space="preserve">CfE (2010)</w:t>
      </w:r>
      <w:r w:rsidDel="00000000" w:rsidR="00000000" w:rsidRPr="00000000">
        <w:rPr>
          <w:rtl w:val="0"/>
        </w:rPr>
        <w:t xml:space="preserve"> was realised and raises serious questions about the effectiveness of its implementation process which could have real implications for </w:t>
      </w:r>
      <w:r w:rsidDel="00000000" w:rsidR="00000000" w:rsidRPr="00000000">
        <w:rPr>
          <w:i w:val="1"/>
          <w:rtl w:val="0"/>
        </w:rPr>
        <w:t xml:space="preserve">CfW (2022)</w:t>
      </w:r>
      <w:r w:rsidDel="00000000" w:rsidR="00000000" w:rsidRPr="00000000">
        <w:rPr>
          <w:rtl w:val="0"/>
        </w:rPr>
        <w:t xml:space="preserve"> in the next few year. </w:t>
      </w:r>
    </w:p>
    <w:p w:rsidR="00000000" w:rsidDel="00000000" w:rsidP="00000000" w:rsidRDefault="00000000" w:rsidRPr="00000000" w14:paraId="00000022">
      <w:pPr>
        <w:spacing w:after="160" w:line="360" w:lineRule="auto"/>
        <w:ind w:firstLine="720"/>
        <w:jc w:val="both"/>
        <w:rPr/>
      </w:pPr>
      <w:r w:rsidDel="00000000" w:rsidR="00000000" w:rsidRPr="00000000">
        <w:rPr>
          <w:rtl w:val="0"/>
        </w:rPr>
        <w:t xml:space="preserve">It is vital that we recognise how these seemingly subtle changes can impact our shared vision. It was very important that the Assessment and Progression Pioneer group determined that assessment was written into the curriculum so that they were intrinsically linked and symbiotic. This should go someway to mitigating any dangers of ‘political insecurity’ to </w:t>
      </w:r>
      <w:r w:rsidDel="00000000" w:rsidR="00000000" w:rsidRPr="00000000">
        <w:rPr>
          <w:i w:val="1"/>
          <w:rtl w:val="0"/>
        </w:rPr>
        <w:t xml:space="preserve">CfW (2022),</w:t>
      </w:r>
      <w:r w:rsidDel="00000000" w:rsidR="00000000" w:rsidRPr="00000000">
        <w:rPr>
          <w:rtl w:val="0"/>
        </w:rPr>
        <w:t xml:space="preserve"> with the implementation of more stringent assessment measure like Scotland experienced less likely. This precaution could also be seen as an insurance policy meaning an overhaul of the curriculum would need to be instigated in our case. Potentially, this could also help change the mindset of our workforce now seeing assessment linked more closely to progression rather than accountability. This again relates back to the pioneer network putting in the groundwork and ensuring the cultural and structural parameters for teacher agency are there. The consultation practice has been well utilised in this sense.</w:t>
      </w:r>
    </w:p>
    <w:p w:rsidR="00000000" w:rsidDel="00000000" w:rsidP="00000000" w:rsidRDefault="00000000" w:rsidRPr="00000000" w14:paraId="00000023">
      <w:pPr>
        <w:spacing w:after="160" w:line="360" w:lineRule="auto"/>
        <w:ind w:firstLine="720"/>
        <w:jc w:val="both"/>
        <w:rPr/>
      </w:pPr>
      <w:r w:rsidDel="00000000" w:rsidR="00000000" w:rsidRPr="00000000">
        <w:rPr>
          <w:rtl w:val="0"/>
        </w:rPr>
        <w:t xml:space="preserve">After reading the draft </w:t>
      </w:r>
      <w:r w:rsidDel="00000000" w:rsidR="00000000" w:rsidRPr="00000000">
        <w:rPr>
          <w:i w:val="1"/>
          <w:rtl w:val="0"/>
        </w:rPr>
        <w:t xml:space="preserve">CfW (2022)</w:t>
      </w:r>
      <w:r w:rsidDel="00000000" w:rsidR="00000000" w:rsidRPr="00000000">
        <w:rPr>
          <w:rtl w:val="0"/>
        </w:rPr>
        <w:t xml:space="preserve">, it is interesting to see how assessment will be implemented. Where now we work towards expected end of year levels that many of our learners find challenging to reach, the focus now is on ‘value added’ which relies on accurate formative assessment at its core. This is clearly placing the child at the heart of the learning process and allowing them to progress at the rate that is suited to their developmental needs. Within any assessment procedure there is a danger that it can become a defunct box ticking exercise used to plan and ensure coverage. I can imagine teachers across the country asking themselves, how can we measure how far they have progressed to be an ethically, informed citizen? However, the way the progression steps, achievement outcomes and what matters statements are developed, and keeping in mind </w:t>
      </w:r>
      <w:r w:rsidDel="00000000" w:rsidR="00000000" w:rsidRPr="00000000">
        <w:rPr>
          <w:i w:val="1"/>
          <w:rtl w:val="0"/>
        </w:rPr>
        <w:t xml:space="preserve">Fidel’s Dimensions of Education (2015),</w:t>
      </w:r>
      <w:r w:rsidDel="00000000" w:rsidR="00000000" w:rsidRPr="00000000">
        <w:rPr>
          <w:rtl w:val="0"/>
        </w:rPr>
        <w:t xml:space="preserve"> the AOLE’s will require continuous and effective formative assessment with the eternal goal of inhabiting each of the four purposes. This highlights the importance of why a deep rooted and clear understanding of the curriculum and our four purposes need embedding. This was referenced by </w:t>
      </w:r>
      <w:r w:rsidDel="00000000" w:rsidR="00000000" w:rsidRPr="00000000">
        <w:rPr>
          <w:i w:val="1"/>
          <w:rtl w:val="0"/>
        </w:rPr>
        <w:t xml:space="preserve">Priestley and Minty (2013)</w:t>
      </w:r>
      <w:r w:rsidDel="00000000" w:rsidR="00000000" w:rsidRPr="00000000">
        <w:rPr>
          <w:rtl w:val="0"/>
        </w:rPr>
        <w:t xml:space="preserve"> who found inconsistencies in the understanding of the four capacities and their role in </w:t>
      </w:r>
      <w:r w:rsidDel="00000000" w:rsidR="00000000" w:rsidRPr="00000000">
        <w:rPr>
          <w:i w:val="1"/>
          <w:rtl w:val="0"/>
        </w:rPr>
        <w:t xml:space="preserve">CfE (2010) </w:t>
      </w:r>
      <w:r w:rsidDel="00000000" w:rsidR="00000000" w:rsidRPr="00000000">
        <w:rPr>
          <w:rtl w:val="0"/>
        </w:rPr>
        <w:t xml:space="preserve">which resulted in interpretations that varied the approach and use of the curriculum too significantly. This of course had a negative impact on the parity on Scotish teaching and learning, arguable the reasons why excessive assessment outcomes were drafted in. The importance of clear, accurate and valuable dissemination of information cannot be understated and it seems this is a point that curriculum development teams across Wales have recognised this by allowing a significant amount of time to implement our curriculum. However, have we yet determined a clear approach to ensuring our workforce has the ‘teacher agency’ to deliver </w:t>
      </w:r>
      <w:r w:rsidDel="00000000" w:rsidR="00000000" w:rsidRPr="00000000">
        <w:rPr>
          <w:i w:val="1"/>
          <w:rtl w:val="0"/>
        </w:rPr>
        <w:t xml:space="preserve">CfW (2022)</w:t>
      </w:r>
      <w:r w:rsidDel="00000000" w:rsidR="00000000" w:rsidRPr="00000000">
        <w:rPr>
          <w:rtl w:val="0"/>
        </w:rPr>
        <w:t xml:space="preserve">? Surpa to nano unity and understanding would appear to be the answer to this question and is one that seems to currently be missing with public discourse ubiquitous with misleading reports regarding the state of curriculum development in Wales. This undercurrent has the potential to knock </w:t>
      </w:r>
      <w:r w:rsidDel="00000000" w:rsidR="00000000" w:rsidRPr="00000000">
        <w:rPr>
          <w:i w:val="1"/>
          <w:rtl w:val="0"/>
        </w:rPr>
        <w:t xml:space="preserve">CfW (2022)</w:t>
      </w:r>
      <w:r w:rsidDel="00000000" w:rsidR="00000000" w:rsidRPr="00000000">
        <w:rPr>
          <w:rtl w:val="0"/>
        </w:rPr>
        <w:t xml:space="preserve"> off it’s stride because of an apparent lack of a shared vision.</w:t>
      </w:r>
    </w:p>
    <w:p w:rsidR="00000000" w:rsidDel="00000000" w:rsidP="00000000" w:rsidRDefault="00000000" w:rsidRPr="00000000" w14:paraId="00000024">
      <w:pPr>
        <w:spacing w:after="160" w:line="360" w:lineRule="auto"/>
        <w:ind w:firstLine="720"/>
        <w:jc w:val="both"/>
        <w:rPr/>
      </w:pPr>
      <w:r w:rsidDel="00000000" w:rsidR="00000000" w:rsidRPr="00000000">
        <w:rPr>
          <w:rtl w:val="0"/>
        </w:rPr>
        <w:t xml:space="preserve">Finland often gets presented as this beacon of successful curriculum and academic brilliance. While writing </w:t>
      </w:r>
      <w:r w:rsidDel="00000000" w:rsidR="00000000" w:rsidRPr="00000000">
        <w:rPr>
          <w:i w:val="1"/>
          <w:rtl w:val="0"/>
        </w:rPr>
        <w:t xml:space="preserve">Cleverlands (2016), Lucy Crehan</w:t>
      </w:r>
      <w:r w:rsidDel="00000000" w:rsidR="00000000" w:rsidRPr="00000000">
        <w:rPr>
          <w:rtl w:val="0"/>
        </w:rPr>
        <w:t xml:space="preserve"> gathered some interesting insights into the structure of their educational system. It is clear that many ideas for new curriculum have been derived from Finland’s approach over the last 20 years. One of the interesting standouts is Finnish teachers are provided with full autonomy and trust. They have a more holistic approach to teaching and focus on ‘less is more’. Pupils in Finland also start school at seven where our seven year olds are participating in national testing at this age. Furthermore, their curriculum is reviewed every 10 years to ensure it is real, relevant and current to their learners. Of course, Finnish universities have a strict and stringent admission processes to get admitted to a select number of teaching universities and the socialist focussed government sends new parents with child development handbooks that guide them to not only look after their children but prepare them for school. The culture for learning, living and as a result, ‘teacher agency’ is vastly different so is would be unfair to transpose a bespoke, successful educational model into our own country because of the significant societal, political and economic differences between us. It is essential to consider that these observations aren’t academically driven or based on case studies and should be considered in the appropriate spirit but making comparisons between systems in a descriptive sense and can provide us with an insight into what makes an educational system transformative, rather than just relying only on data centred research. Interestingly, Finland has dropped in the PISA rankings over the course of the last decade and this has called into question the lack of emphasis on knowledge; something that </w:t>
      </w:r>
      <w:r w:rsidDel="00000000" w:rsidR="00000000" w:rsidRPr="00000000">
        <w:rPr>
          <w:i w:val="1"/>
          <w:rtl w:val="0"/>
        </w:rPr>
        <w:t xml:space="preserve">Sahlgren (2015) </w:t>
      </w:r>
      <w:r w:rsidDel="00000000" w:rsidR="00000000" w:rsidRPr="00000000">
        <w:rPr>
          <w:rtl w:val="0"/>
        </w:rPr>
        <w:t xml:space="preserve">attributes to the ‘boundaryless learning’ making firm links to </w:t>
      </w:r>
      <w:r w:rsidDel="00000000" w:rsidR="00000000" w:rsidRPr="00000000">
        <w:rPr>
          <w:i w:val="1"/>
          <w:rtl w:val="0"/>
        </w:rPr>
        <w:t xml:space="preserve">Muller &amp; Young (2010)</w:t>
      </w:r>
      <w:r w:rsidDel="00000000" w:rsidR="00000000" w:rsidRPr="00000000">
        <w:rPr>
          <w:rtl w:val="0"/>
        </w:rPr>
        <w:t xml:space="preserve">. However, something that is overlooked when considering curriculum approaches in other countries is the potential to affect wellbeing. Finland is ranked the happiest country in the world according to </w:t>
      </w:r>
      <w:r w:rsidDel="00000000" w:rsidR="00000000" w:rsidRPr="00000000">
        <w:rPr>
          <w:i w:val="1"/>
          <w:rtl w:val="0"/>
        </w:rPr>
        <w:t xml:space="preserve">The World Happiness Report (2018</w:t>
      </w:r>
      <w:r w:rsidDel="00000000" w:rsidR="00000000" w:rsidRPr="00000000">
        <w:rPr>
          <w:rtl w:val="0"/>
        </w:rPr>
        <w:t xml:space="preserve">). The criteria gleans more light on why this may be and how it could potentially be linked to their curriculum particularly; generosity of a population and freedom to make own life choices. These ideologies are intrinsically linked throughout Finland's NCC curriculum. This is in stark contrast to the more affluent and home to two of the best universities in the world, United Kingdom coming in 15th; going to show that knowledge isn’t necessarily ‘everything’.</w:t>
      </w:r>
    </w:p>
    <w:p w:rsidR="00000000" w:rsidDel="00000000" w:rsidP="00000000" w:rsidRDefault="00000000" w:rsidRPr="00000000" w14:paraId="00000025">
      <w:pPr>
        <w:spacing w:after="160" w:line="360" w:lineRule="auto"/>
        <w:ind w:firstLine="720"/>
        <w:jc w:val="both"/>
        <w:rPr/>
      </w:pPr>
      <w:r w:rsidDel="00000000" w:rsidR="00000000" w:rsidRPr="00000000">
        <w:rPr>
          <w:rtl w:val="0"/>
        </w:rPr>
        <w:t xml:space="preserve">However twee this may appear it is widely agreed that happiness can positively impact student attainment. </w:t>
      </w:r>
      <w:r w:rsidDel="00000000" w:rsidR="00000000" w:rsidRPr="00000000">
        <w:rPr>
          <w:highlight w:val="white"/>
          <w:rtl w:val="0"/>
        </w:rPr>
        <w:t xml:space="preserve">Researchers at </w:t>
      </w:r>
      <w:r w:rsidDel="00000000" w:rsidR="00000000" w:rsidRPr="00000000">
        <w:rPr>
          <w:i w:val="1"/>
          <w:highlight w:val="white"/>
          <w:rtl w:val="0"/>
        </w:rPr>
        <w:t xml:space="preserve">Research Schools International</w:t>
      </w:r>
      <w:r w:rsidDel="00000000" w:rsidR="00000000" w:rsidRPr="00000000">
        <w:rPr>
          <w:i w:val="1"/>
          <w:highlight w:val="white"/>
          <w:rtl w:val="0"/>
        </w:rPr>
        <w:t xml:space="preserve"> </w:t>
      </w:r>
      <w:r w:rsidDel="00000000" w:rsidR="00000000" w:rsidRPr="00000000">
        <w:rPr>
          <w:highlight w:val="white"/>
          <w:rtl w:val="0"/>
        </w:rPr>
        <w:t xml:space="preserve">partnered with administrators, teachers, and students at</w:t>
      </w:r>
      <w:r w:rsidDel="00000000" w:rsidR="00000000" w:rsidRPr="00000000">
        <w:rPr>
          <w:i w:val="1"/>
          <w:highlight w:val="white"/>
          <w:rtl w:val="0"/>
        </w:rPr>
        <w:t xml:space="preserve"> </w:t>
      </w:r>
      <w:r w:rsidDel="00000000" w:rsidR="00000000" w:rsidRPr="00000000">
        <w:rPr>
          <w:i w:val="1"/>
          <w:highlight w:val="white"/>
          <w:rtl w:val="0"/>
        </w:rPr>
        <w:t xml:space="preserve">St Andrew’s Episcopal School</w:t>
      </w:r>
      <w:r w:rsidDel="00000000" w:rsidR="00000000" w:rsidRPr="00000000">
        <w:rPr>
          <w:i w:val="1"/>
          <w:highlight w:val="white"/>
          <w:rtl w:val="0"/>
        </w:rPr>
        <w:t xml:space="preserve"> </w:t>
      </w:r>
      <w:r w:rsidDel="00000000" w:rsidR="00000000" w:rsidRPr="00000000">
        <w:rPr>
          <w:highlight w:val="white"/>
          <w:rtl w:val="0"/>
        </w:rPr>
        <w:t xml:space="preserve">and </w:t>
      </w:r>
      <w:r w:rsidDel="00000000" w:rsidR="00000000" w:rsidRPr="00000000">
        <w:rPr>
          <w:i w:val="1"/>
          <w:highlight w:val="white"/>
          <w:rtl w:val="0"/>
        </w:rPr>
        <w:t xml:space="preserve">The Center for Transformative Teaching &amp; Learning</w:t>
      </w:r>
      <w:r w:rsidDel="00000000" w:rsidR="00000000" w:rsidRPr="00000000">
        <w:rPr>
          <w:highlight w:val="white"/>
          <w:rtl w:val="0"/>
        </w:rPr>
        <w:t xml:space="preserve"> conducted a study on 435 pupils from elementary to high school and found;</w:t>
      </w:r>
      <w:r w:rsidDel="00000000" w:rsidR="00000000" w:rsidRPr="00000000">
        <w:rPr>
          <w:rtl w:val="0"/>
        </w:rPr>
        <w:t xml:space="preserve"> </w:t>
      </w:r>
    </w:p>
    <w:p w:rsidR="00000000" w:rsidDel="00000000" w:rsidP="00000000" w:rsidRDefault="00000000" w:rsidRPr="00000000" w14:paraId="00000026">
      <w:pPr>
        <w:spacing w:after="160" w:line="360" w:lineRule="auto"/>
        <w:jc w:val="center"/>
        <w:rPr>
          <w:i w:val="1"/>
          <w:highlight w:val="white"/>
        </w:rPr>
      </w:pPr>
      <w:r w:rsidDel="00000000" w:rsidR="00000000" w:rsidRPr="00000000">
        <w:rPr>
          <w:i w:val="1"/>
          <w:rtl w:val="0"/>
        </w:rPr>
        <w:t xml:space="preserve">‘</w:t>
      </w:r>
      <w:r w:rsidDel="00000000" w:rsidR="00000000" w:rsidRPr="00000000">
        <w:rPr>
          <w:i w:val="1"/>
          <w:rtl w:val="0"/>
        </w:rPr>
        <w:t xml:space="preserve">On</w:t>
      </w:r>
      <w:r w:rsidDel="00000000" w:rsidR="00000000" w:rsidRPr="00000000">
        <w:rPr>
          <w:i w:val="1"/>
          <w:highlight w:val="white"/>
          <w:rtl w:val="0"/>
        </w:rPr>
        <w:t xml:space="preserve"> average, students who reported being happier had higher grades. Specifically, we found a statistically significant correlation between happiness and students’ GPA from elementary school through high school.’ </w:t>
      </w:r>
    </w:p>
    <w:p w:rsidR="00000000" w:rsidDel="00000000" w:rsidP="00000000" w:rsidRDefault="00000000" w:rsidRPr="00000000" w14:paraId="00000027">
      <w:pPr>
        <w:spacing w:after="160" w:line="360" w:lineRule="auto"/>
        <w:jc w:val="center"/>
        <w:rPr>
          <w:highlight w:val="white"/>
        </w:rPr>
      </w:pPr>
      <w:r w:rsidDel="00000000" w:rsidR="00000000" w:rsidRPr="00000000">
        <w:rPr>
          <w:highlight w:val="white"/>
          <w:rtl w:val="0"/>
        </w:rPr>
        <w:t xml:space="preserve">The Conversation (2015)</w:t>
      </w:r>
    </w:p>
    <w:p w:rsidR="00000000" w:rsidDel="00000000" w:rsidP="00000000" w:rsidRDefault="00000000" w:rsidRPr="00000000" w14:paraId="00000028">
      <w:pPr>
        <w:spacing w:after="160" w:line="360" w:lineRule="auto"/>
        <w:ind w:firstLine="720"/>
        <w:jc w:val="both"/>
        <w:rPr/>
      </w:pPr>
      <w:r w:rsidDel="00000000" w:rsidR="00000000" w:rsidRPr="00000000">
        <w:rPr>
          <w:highlight w:val="white"/>
          <w:rtl w:val="0"/>
        </w:rPr>
        <w:t xml:space="preserve">By taking lessons from Finland that include prioritising wellbeing in our curriculum and relying on research that is relevant and accurate we can be confident that we are taking positive steps towards a curriculum that has a greater chance of success for learners is Wales. Having inclusive teaching that has the pupil at the centre of learning, policy makers would be wise to use these ideas and by making Health and Wellbeing a high priority within CfW (2022), we are setting ourselves up to be a more academically prosperous nation. </w:t>
      </w:r>
      <w:r w:rsidDel="00000000" w:rsidR="00000000" w:rsidRPr="00000000">
        <w:rPr>
          <w:rtl w:val="0"/>
        </w:rPr>
      </w:r>
    </w:p>
    <w:p w:rsidR="00000000" w:rsidDel="00000000" w:rsidP="00000000" w:rsidRDefault="00000000" w:rsidRPr="00000000" w14:paraId="00000029">
      <w:pPr>
        <w:spacing w:after="160" w:line="360" w:lineRule="auto"/>
        <w:ind w:firstLine="720"/>
        <w:jc w:val="both"/>
        <w:rPr/>
      </w:pPr>
      <w:r w:rsidDel="00000000" w:rsidR="00000000" w:rsidRPr="00000000">
        <w:rPr>
          <w:rtl w:val="0"/>
        </w:rPr>
        <w:t xml:space="preserve">One of the overriding principles that Finnish education is based on is the elimination of complication and bureaucracy. Mick Waters in </w:t>
      </w:r>
      <w:r w:rsidDel="00000000" w:rsidR="00000000" w:rsidRPr="00000000">
        <w:rPr>
          <w:i w:val="1"/>
          <w:rtl w:val="0"/>
        </w:rPr>
        <w:t xml:space="preserve">‘Thinking Allowed on Schooling’ (2013)</w:t>
      </w:r>
      <w:r w:rsidDel="00000000" w:rsidR="00000000" w:rsidRPr="00000000">
        <w:rPr>
          <w:rtl w:val="0"/>
        </w:rPr>
        <w:t xml:space="preserve"> agrees with this concept and puts forward the idea that generally curricula can become overly complicated which has a detrimental effect on teaching and learning. By stripping back much of the bureaucracy we can free teachers to become creative innovators. It could be argued that the way in which we do this is multilayered and no doubt supported the argument to overhaul our educational model. Firstly, the idea around teacher training would need to be significantly reshaped in order to focus on</w:t>
      </w:r>
      <w:r w:rsidDel="00000000" w:rsidR="00000000" w:rsidRPr="00000000">
        <w:rPr>
          <w:i w:val="1"/>
          <w:rtl w:val="0"/>
        </w:rPr>
        <w:t xml:space="preserve"> CfW (2022)</w:t>
      </w:r>
      <w:r w:rsidDel="00000000" w:rsidR="00000000" w:rsidRPr="00000000">
        <w:rPr>
          <w:rtl w:val="0"/>
        </w:rPr>
        <w:t xml:space="preserve"> and performance management procedures altered to ensure that we are allowing our staff to grow and develop in a similar vein to our learners. Positive steps have already been made with opportunities for performance management to be linked to the new professional standards which are aimed at supporting </w:t>
      </w:r>
      <w:r w:rsidDel="00000000" w:rsidR="00000000" w:rsidRPr="00000000">
        <w:rPr>
          <w:i w:val="1"/>
          <w:rtl w:val="0"/>
        </w:rPr>
        <w:t xml:space="preserve">CfW (2022) </w:t>
      </w:r>
      <w:r w:rsidDel="00000000" w:rsidR="00000000" w:rsidRPr="00000000">
        <w:rPr>
          <w:rtl w:val="0"/>
        </w:rPr>
        <w:t xml:space="preserve">pedagogies. This should offer continuous professional development that supports the curriculum rather than drive it. </w:t>
      </w:r>
    </w:p>
    <w:p w:rsidR="00000000" w:rsidDel="00000000" w:rsidP="00000000" w:rsidRDefault="00000000" w:rsidRPr="00000000" w14:paraId="0000002A">
      <w:pPr>
        <w:spacing w:after="160" w:line="360" w:lineRule="auto"/>
        <w:ind w:firstLine="720"/>
        <w:jc w:val="both"/>
        <w:rPr/>
      </w:pPr>
      <w:r w:rsidDel="00000000" w:rsidR="00000000" w:rsidRPr="00000000">
        <w:rPr>
          <w:rtl w:val="0"/>
        </w:rPr>
        <w:t xml:space="preserve">This is supported by </w:t>
      </w:r>
      <w:r w:rsidDel="00000000" w:rsidR="00000000" w:rsidRPr="00000000">
        <w:rPr>
          <w:i w:val="1"/>
          <w:rtl w:val="0"/>
        </w:rPr>
        <w:t xml:space="preserve">‘Teaching for the Future: Effective Classroom Practices to Transform Education: Chapter 5 (OECD 2018)</w:t>
      </w:r>
      <w:r w:rsidDel="00000000" w:rsidR="00000000" w:rsidRPr="00000000">
        <w:rPr>
          <w:rtl w:val="0"/>
        </w:rPr>
        <w:t xml:space="preserve"> where they propose that teachers should be drivers of innovation. It also further reinforces Priestley’s comments on ‘teacher agency’, that teachers require support from education systems to create the appropriate culture and structure. This is a fundamental reshaping of how we should see curriculum, as what this is proposing is that it should be viewed as a statement of intent, rather than a syllabus or scheme and that it’s quality comes from a deep and clear understanding of it. This of course should have significant consequences to reforming Initial Teacher Training and incorporating bespoke performance management as without this professionals will not be faced with the appropriate level of challenge required to improve their understanding of</w:t>
      </w:r>
      <w:r w:rsidDel="00000000" w:rsidR="00000000" w:rsidRPr="00000000">
        <w:rPr>
          <w:i w:val="1"/>
          <w:rtl w:val="0"/>
        </w:rPr>
        <w:t xml:space="preserve"> CfW (2022)</w:t>
      </w:r>
      <w:r w:rsidDel="00000000" w:rsidR="00000000" w:rsidRPr="00000000">
        <w:rPr>
          <w:rtl w:val="0"/>
        </w:rPr>
        <w:t xml:space="preserve">. Our workforce holds its future very precariously in their hands at this point, with its success so closely linked to teacher competencies, there are some real and relevant questions as to whether Wales can do enough to improve ‘teacher capacity’ before it’s full implementation in 2022. This highlights the importance of cluster and consortia level collaboration so that we share ideas, practice, knowledge and research so that we are best placed to not let </w:t>
      </w:r>
      <w:r w:rsidDel="00000000" w:rsidR="00000000" w:rsidRPr="00000000">
        <w:rPr>
          <w:i w:val="1"/>
          <w:rtl w:val="0"/>
        </w:rPr>
        <w:t xml:space="preserve">CfW (2022)</w:t>
      </w:r>
      <w:r w:rsidDel="00000000" w:rsidR="00000000" w:rsidRPr="00000000">
        <w:rPr>
          <w:rtl w:val="0"/>
        </w:rPr>
        <w:t xml:space="preserve"> slip through our fingers.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i w:val="1"/>
        </w:rPr>
      </w:pPr>
      <w:r w:rsidDel="00000000" w:rsidR="00000000" w:rsidRPr="00000000">
        <w:br w:type="page"/>
      </w:r>
      <w:r w:rsidDel="00000000" w:rsidR="00000000" w:rsidRPr="00000000">
        <w:rPr>
          <w:rtl w:val="0"/>
        </w:rPr>
      </w:r>
    </w:p>
    <w:p w:rsidR="00000000" w:rsidDel="00000000" w:rsidP="00000000" w:rsidRDefault="00000000" w:rsidRPr="00000000" w14:paraId="0000002F">
      <w:pPr>
        <w:rPr>
          <w:i w:val="1"/>
        </w:rPr>
      </w:pPr>
      <w:r w:rsidDel="00000000" w:rsidR="00000000" w:rsidRPr="00000000">
        <w:rPr>
          <w:i w:val="1"/>
          <w:rtl w:val="0"/>
        </w:rPr>
        <w:t xml:space="preserve">ii) Contextual study: Critical reflection on the challenges and opportunities for implementation of successful futures. </w:t>
      </w:r>
    </w:p>
    <w:p w:rsidR="00000000" w:rsidDel="00000000" w:rsidP="00000000" w:rsidRDefault="00000000" w:rsidRPr="00000000" w14:paraId="00000030">
      <w:pPr>
        <w:rPr>
          <w:i w:val="1"/>
        </w:rPr>
      </w:pPr>
      <w:r w:rsidDel="00000000" w:rsidR="00000000" w:rsidRPr="00000000">
        <w:rPr>
          <w:rtl w:val="0"/>
        </w:rPr>
      </w:r>
    </w:p>
    <w:p w:rsidR="00000000" w:rsidDel="00000000" w:rsidP="00000000" w:rsidRDefault="00000000" w:rsidRPr="00000000" w14:paraId="00000031">
      <w:pPr>
        <w:spacing w:line="360" w:lineRule="auto"/>
        <w:ind w:firstLine="720"/>
        <w:jc w:val="both"/>
        <w:rPr/>
      </w:pPr>
      <w:r w:rsidDel="00000000" w:rsidR="00000000" w:rsidRPr="00000000">
        <w:rPr>
          <w:rtl w:val="0"/>
        </w:rPr>
        <w:t xml:space="preserve">‘School A’ accommodated 494 pupils in 14 classrooms and is situated in a relatively economically deprived area within the Vale of Glamorgan, Wales which amalgamated with an offsite nursery in 2016. The current head teacher has being in post since 2011. In this time the school has been on a significant improvement journey which resulted in a strong Estyn report in 2017 and being provided with the opportunity to become a curriculum pioneer, assisting in the development of the Health and Wellbeing AOLE and will continue as a quality assurance school until </w:t>
      </w:r>
      <w:r w:rsidDel="00000000" w:rsidR="00000000" w:rsidRPr="00000000">
        <w:rPr>
          <w:i w:val="1"/>
          <w:rtl w:val="0"/>
        </w:rPr>
        <w:t xml:space="preserve">CfW (2022)</w:t>
      </w:r>
      <w:r w:rsidDel="00000000" w:rsidR="00000000" w:rsidRPr="00000000">
        <w:rPr>
          <w:rtl w:val="0"/>
        </w:rPr>
        <w:t xml:space="preserve"> comes into full effect.</w:t>
      </w: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ind w:firstLine="720"/>
        <w:jc w:val="both"/>
        <w:rPr/>
      </w:pPr>
      <w:r w:rsidDel="00000000" w:rsidR="00000000" w:rsidRPr="00000000">
        <w:rPr>
          <w:rtl w:val="0"/>
        </w:rPr>
        <w:t xml:space="preserve">School A’s curriculum is shaped in some parts by traditional national initiatives, however they have been using </w:t>
      </w:r>
      <w:r w:rsidDel="00000000" w:rsidR="00000000" w:rsidRPr="00000000">
        <w:rPr>
          <w:i w:val="1"/>
          <w:rtl w:val="0"/>
        </w:rPr>
        <w:t xml:space="preserve">Successful Futures (2015)</w:t>
      </w:r>
      <w:r w:rsidDel="00000000" w:rsidR="00000000" w:rsidRPr="00000000">
        <w:rPr>
          <w:rtl w:val="0"/>
        </w:rPr>
        <w:t xml:space="preserve"> as a driver for the last 3 years. Early in the school learning journey the head teacher and governors made the decision to assign each AOLE to a TLR holder within the school which was their interpretation of ‘Recommendation 57’ of Successful Futures (2015). During a discussion with a school leader it was clear that the Curriculum for Wales 2008 was a point of reference but not something that was relied on prescriptively to shape their curriculum. They were clear that it was integral that the national expectation was one piece of a wider puzzle that when constructed would provide a curriculum that was essential and relevant and specific to their learners. From this, the school developed </w:t>
      </w:r>
      <w:r w:rsidDel="00000000" w:rsidR="00000000" w:rsidRPr="00000000">
        <w:rPr>
          <w:i w:val="1"/>
          <w:rtl w:val="0"/>
        </w:rPr>
        <w:t xml:space="preserve">their</w:t>
      </w:r>
      <w:r w:rsidDel="00000000" w:rsidR="00000000" w:rsidRPr="00000000">
        <w:rPr>
          <w:rtl w:val="0"/>
        </w:rPr>
        <w:t xml:space="preserve"> approach, ‘School A’s Way’ (The Way).. </w:t>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ind w:firstLine="720"/>
        <w:rPr/>
      </w:pPr>
      <w:r w:rsidDel="00000000" w:rsidR="00000000" w:rsidRPr="00000000">
        <w:rPr>
          <w:rtl w:val="0"/>
        </w:rPr>
        <w:t xml:space="preserve">‘The Way’ consisted of several key elements which were guided by the four purposes of CfW (2022):</w:t>
      </w:r>
    </w:p>
    <w:p w:rsidR="00000000" w:rsidDel="00000000" w:rsidP="00000000" w:rsidRDefault="00000000" w:rsidRPr="00000000" w14:paraId="00000036">
      <w:pPr>
        <w:numPr>
          <w:ilvl w:val="0"/>
          <w:numId w:val="1"/>
        </w:numPr>
        <w:spacing w:line="360" w:lineRule="auto"/>
        <w:ind w:left="720" w:hanging="360"/>
        <w:rPr>
          <w:u w:val="none"/>
        </w:rPr>
      </w:pPr>
      <w:r w:rsidDel="00000000" w:rsidR="00000000" w:rsidRPr="00000000">
        <w:rPr>
          <w:rtl w:val="0"/>
        </w:rPr>
        <w:t xml:space="preserve">Enquiry Based Learning</w:t>
      </w:r>
    </w:p>
    <w:p w:rsidR="00000000" w:rsidDel="00000000" w:rsidP="00000000" w:rsidRDefault="00000000" w:rsidRPr="00000000" w14:paraId="00000037">
      <w:pPr>
        <w:numPr>
          <w:ilvl w:val="0"/>
          <w:numId w:val="1"/>
        </w:numPr>
        <w:spacing w:line="360" w:lineRule="auto"/>
        <w:ind w:left="720" w:hanging="360"/>
        <w:rPr>
          <w:u w:val="none"/>
        </w:rPr>
      </w:pPr>
      <w:r w:rsidDel="00000000" w:rsidR="00000000" w:rsidRPr="00000000">
        <w:rPr>
          <w:rtl w:val="0"/>
        </w:rPr>
        <w:t xml:space="preserve">Restorative Justice</w:t>
      </w:r>
    </w:p>
    <w:p w:rsidR="00000000" w:rsidDel="00000000" w:rsidP="00000000" w:rsidRDefault="00000000" w:rsidRPr="00000000" w14:paraId="00000038">
      <w:pPr>
        <w:numPr>
          <w:ilvl w:val="0"/>
          <w:numId w:val="1"/>
        </w:numPr>
        <w:spacing w:line="360" w:lineRule="auto"/>
        <w:ind w:left="720" w:hanging="360"/>
        <w:rPr>
          <w:u w:val="none"/>
        </w:rPr>
      </w:pPr>
      <w:r w:rsidDel="00000000" w:rsidR="00000000" w:rsidRPr="00000000">
        <w:rPr>
          <w:rtl w:val="0"/>
        </w:rPr>
        <w:t xml:space="preserve">Learning Behaviours</w:t>
      </w:r>
    </w:p>
    <w:p w:rsidR="00000000" w:rsidDel="00000000" w:rsidP="00000000" w:rsidRDefault="00000000" w:rsidRPr="00000000" w14:paraId="00000039">
      <w:pPr>
        <w:numPr>
          <w:ilvl w:val="0"/>
          <w:numId w:val="1"/>
        </w:numPr>
        <w:spacing w:line="360" w:lineRule="auto"/>
        <w:ind w:left="720" w:hanging="360"/>
        <w:rPr>
          <w:u w:val="none"/>
        </w:rPr>
      </w:pPr>
      <w:r w:rsidDel="00000000" w:rsidR="00000000" w:rsidRPr="00000000">
        <w:rPr>
          <w:rtl w:val="0"/>
        </w:rPr>
        <w:t xml:space="preserve">Learning Environment</w:t>
      </w:r>
    </w:p>
    <w:p w:rsidR="00000000" w:rsidDel="00000000" w:rsidP="00000000" w:rsidRDefault="00000000" w:rsidRPr="00000000" w14:paraId="0000003A">
      <w:pPr>
        <w:numPr>
          <w:ilvl w:val="0"/>
          <w:numId w:val="1"/>
        </w:numPr>
        <w:spacing w:line="360" w:lineRule="auto"/>
        <w:ind w:left="720" w:hanging="360"/>
        <w:rPr>
          <w:u w:val="none"/>
        </w:rPr>
      </w:pPr>
      <w:r w:rsidDel="00000000" w:rsidR="00000000" w:rsidRPr="00000000">
        <w:rPr>
          <w:rtl w:val="0"/>
        </w:rPr>
        <w:t xml:space="preserve">Professional Learning</w:t>
      </w:r>
    </w:p>
    <w:p w:rsidR="00000000" w:rsidDel="00000000" w:rsidP="00000000" w:rsidRDefault="00000000" w:rsidRPr="00000000" w14:paraId="0000003B">
      <w:pPr>
        <w:numPr>
          <w:ilvl w:val="0"/>
          <w:numId w:val="1"/>
        </w:numPr>
        <w:spacing w:line="360" w:lineRule="auto"/>
        <w:ind w:left="720" w:hanging="360"/>
        <w:rPr>
          <w:u w:val="none"/>
        </w:rPr>
      </w:pPr>
      <w:r w:rsidDel="00000000" w:rsidR="00000000" w:rsidRPr="00000000">
        <w:rPr>
          <w:rtl w:val="0"/>
        </w:rPr>
        <w:t xml:space="preserve">Family and Community Engagement</w:t>
      </w:r>
    </w:p>
    <w:p w:rsidR="00000000" w:rsidDel="00000000" w:rsidP="00000000" w:rsidRDefault="00000000" w:rsidRPr="00000000" w14:paraId="0000003C">
      <w:pPr>
        <w:spacing w:line="360" w:lineRule="auto"/>
        <w:rPr/>
      </w:pPr>
      <w:r w:rsidDel="00000000" w:rsidR="00000000" w:rsidRPr="00000000">
        <w:rPr>
          <w:rtl w:val="0"/>
        </w:rPr>
      </w:r>
    </w:p>
    <w:p w:rsidR="00000000" w:rsidDel="00000000" w:rsidP="00000000" w:rsidRDefault="00000000" w:rsidRPr="00000000" w14:paraId="0000003D">
      <w:pPr>
        <w:spacing w:line="360" w:lineRule="auto"/>
        <w:ind w:firstLine="720"/>
        <w:jc w:val="both"/>
        <w:rPr/>
      </w:pPr>
      <w:r w:rsidDel="00000000" w:rsidR="00000000" w:rsidRPr="00000000">
        <w:rPr>
          <w:rtl w:val="0"/>
        </w:rPr>
        <w:t xml:space="preserve">Wellbeing is at the heart of the ‘The Way’, and staff developed a shared understanding that in order for pupils to reach their potential they need to have the basic human needs met. We spent time discussing </w:t>
      </w:r>
      <w:r w:rsidDel="00000000" w:rsidR="00000000" w:rsidRPr="00000000">
        <w:rPr>
          <w:i w:val="1"/>
          <w:rtl w:val="0"/>
        </w:rPr>
        <w:t xml:space="preserve">Maslow’s Hierarchy of Needs (1943)</w:t>
      </w:r>
      <w:r w:rsidDel="00000000" w:rsidR="00000000" w:rsidRPr="00000000">
        <w:rPr>
          <w:rtl w:val="0"/>
        </w:rPr>
        <w:t xml:space="preserve"> and how School A’s invisible curriculum can help reinforce and accommodate these needs. </w:t>
      </w:r>
    </w:p>
    <w:p w:rsidR="00000000" w:rsidDel="00000000" w:rsidP="00000000" w:rsidRDefault="00000000" w:rsidRPr="00000000" w14:paraId="0000003E">
      <w:pPr>
        <w:spacing w:line="360" w:lineRule="auto"/>
        <w:rPr/>
      </w:pPr>
      <w:r w:rsidDel="00000000" w:rsidR="00000000" w:rsidRPr="00000000">
        <w:rPr>
          <w:rtl w:val="0"/>
        </w:rPr>
      </w:r>
    </w:p>
    <w:p w:rsidR="00000000" w:rsidDel="00000000" w:rsidP="00000000" w:rsidRDefault="00000000" w:rsidRPr="00000000" w14:paraId="0000003F">
      <w:pPr>
        <w:spacing w:line="360" w:lineRule="auto"/>
        <w:rPr>
          <w:i w:val="1"/>
          <w:u w:val="single"/>
        </w:rPr>
      </w:pPr>
      <w:r w:rsidDel="00000000" w:rsidR="00000000" w:rsidRPr="00000000">
        <w:rPr>
          <w:i w:val="1"/>
          <w:u w:val="single"/>
          <w:rtl w:val="0"/>
        </w:rPr>
        <w:t xml:space="preserve">The Challenges and Opportunities</w:t>
      </w:r>
    </w:p>
    <w:p w:rsidR="00000000" w:rsidDel="00000000" w:rsidP="00000000" w:rsidRDefault="00000000" w:rsidRPr="00000000" w14:paraId="00000040">
      <w:pPr>
        <w:spacing w:line="360" w:lineRule="auto"/>
        <w:ind w:firstLine="720"/>
        <w:jc w:val="both"/>
        <w:rPr/>
      </w:pPr>
      <w:r w:rsidDel="00000000" w:rsidR="00000000" w:rsidRPr="00000000">
        <w:rPr>
          <w:rtl w:val="0"/>
        </w:rPr>
        <w:t xml:space="preserve">As a part of ‘The Way’, professional learning was an integral element in how the school innovated and improved. The leadership team were aware of the magnitude of the task that faced them regarding the impending curriculum overhaul, but viewed this as an opportunity for long lasting and continuous change that would challenge their learners and teachers to become adaptable and versatile individuals. The leadership recognised the capacity of the staff to initiate these challenges wouldn’t be there without significant depth of understanding of both curriculum and pedagogy. Using this understanding, the leadership team took a two pronged approach. Firstly, they ensured that the important information was synthesised so that all members of staff could access the base level of understanding required to get started. This was equally distributed between teachers and TA’s. They felt that these roles should be indistinguishable in the classroom because of the time pupils spend will all adults which I can attest to from my visit. Equity of provision was a priority in this sense. This presented challenges with staff resistant and hesitant to change. A collaborative group mindset was adopted to promote the idea that they were all in this together. This was later termed ‘The Way’. </w:t>
      </w:r>
    </w:p>
    <w:p w:rsidR="00000000" w:rsidDel="00000000" w:rsidP="00000000" w:rsidRDefault="00000000" w:rsidRPr="00000000" w14:paraId="00000041">
      <w:pPr>
        <w:spacing w:line="360" w:lineRule="auto"/>
        <w:rPr/>
      </w:pPr>
      <w:r w:rsidDel="00000000" w:rsidR="00000000" w:rsidRPr="00000000">
        <w:rPr>
          <w:rtl w:val="0"/>
        </w:rPr>
      </w:r>
    </w:p>
    <w:p w:rsidR="00000000" w:rsidDel="00000000" w:rsidP="00000000" w:rsidRDefault="00000000" w:rsidRPr="00000000" w14:paraId="00000042">
      <w:pPr>
        <w:spacing w:line="360" w:lineRule="auto"/>
        <w:ind w:firstLine="720"/>
        <w:jc w:val="both"/>
        <w:rPr/>
      </w:pPr>
      <w:r w:rsidDel="00000000" w:rsidR="00000000" w:rsidRPr="00000000">
        <w:rPr>
          <w:rtl w:val="0"/>
        </w:rPr>
        <w:t xml:space="preserve">The Leadership knew that they needed their staff to become progressive thinkers and learners themselves, realising they would be unable to provide all the information the staff would need to become effective practitioners that could implement Donaldson’s recommendations. They needed to be given real purposeful autonomy, so in order to facilitate this and engage this drive to learn, they aimed to create a culture of professional learning by having a whole day to do so per half term. This included time and guidance to access resources and materials that would deepen their knowledge of not just the curriculum reform process but all wider pedagogical initiatives that could be used to facilitate the curriculum they wanted to implement. Kath Murdoch’s, inquiry cycle was a central concept that was implemented and was what all other research was based around. Furthermore, changes to PPA were made so that all teachers could work collaboratively. Every Thursday afternoon teachers would undertake PPA and thus be provided with the opportunity to undertake one hour of professional learning in teams and then implement their understanding when planning and teaching through the week. Of course, this had a serious logistical challenge but provided the school with the opportunity to organise enrichment where they would bring in 3rd party facilitators to engage in real life context experiences with the pupils (farming, digital design, athletics) which recognises Fidel’s (2015) Dimensions of Learning. Prior to these sessions, teachers are also given reports, articles, blogs or journals to read in preparation. By doing this, ‘School A’ has empowered their professionals to take ownership of how they implemented the curriculum and created a climate of innovation and autonomy. We discussed how this made staff more self reliant and assured as they were relying on evidence based practice to justify some of the radical changes they were making which is intrinsically linked to </w:t>
      </w:r>
      <w:r w:rsidDel="00000000" w:rsidR="00000000" w:rsidRPr="00000000">
        <w:rPr>
          <w:i w:val="1"/>
          <w:rtl w:val="0"/>
        </w:rPr>
        <w:t xml:space="preserve">Recommendation 58 from SF (2015) </w:t>
      </w:r>
      <w:r w:rsidDel="00000000" w:rsidR="00000000" w:rsidRPr="00000000">
        <w:rPr>
          <w:rtl w:val="0"/>
        </w:rPr>
        <w:t xml:space="preserve">where he says professional learning is key.</w:t>
      </w:r>
    </w:p>
    <w:p w:rsidR="00000000" w:rsidDel="00000000" w:rsidP="00000000" w:rsidRDefault="00000000" w:rsidRPr="00000000" w14:paraId="00000043">
      <w:pPr>
        <w:spacing w:line="360" w:lineRule="auto"/>
        <w:ind w:firstLine="720"/>
        <w:jc w:val="both"/>
        <w:rPr/>
      </w:pPr>
      <w:r w:rsidDel="00000000" w:rsidR="00000000" w:rsidRPr="00000000">
        <w:rPr>
          <w:rtl w:val="0"/>
        </w:rPr>
      </w:r>
    </w:p>
    <w:p w:rsidR="00000000" w:rsidDel="00000000" w:rsidP="00000000" w:rsidRDefault="00000000" w:rsidRPr="00000000" w14:paraId="00000044">
      <w:pPr>
        <w:spacing w:line="360" w:lineRule="auto"/>
        <w:ind w:firstLine="720"/>
        <w:jc w:val="both"/>
        <w:rPr/>
      </w:pPr>
      <w:r w:rsidDel="00000000" w:rsidR="00000000" w:rsidRPr="00000000">
        <w:rPr>
          <w:rtl w:val="0"/>
        </w:rPr>
        <w:t xml:space="preserve">This also tied into how the leadership team changed their approach to accountability. They understood that if they wanted their staff to take risks and use different approaches they needed to ensure they were not stifling creativity with unnecessary and time consuming bureaucratic measures. Traditional lesson observations were abandoned and were replaced by learning walks that would be undertaken by both leadership and teachers. A culture of coaching was initiated where staff had opportunities to justify their practice and receive helpful feedback from collaborators that were going through the same developmental process. Sharing practice was seen as an opportunity rather than something to be feared. This allowed freedom to innovate with the leadership still keeping their ‘finger on the pulse’ of the day to day running of the school. Teachers were far more open to be scrutinised because of this as there was still a need to know they were doing well and welcomed feedback on their innovative approaches. However, for me there seems to be risks linked to this approach. I had questions regarding the quality assurance of teaching and learning and wondered; could this approach be used more widely to address underperforming practice? Is the evidence as reliable when forming a judgement about effective teaching without more rigours assessment procedures in place? In </w:t>
      </w:r>
      <w:r w:rsidDel="00000000" w:rsidR="00000000" w:rsidRPr="00000000">
        <w:rPr>
          <w:i w:val="1"/>
          <w:rtl w:val="0"/>
        </w:rPr>
        <w:t xml:space="preserve">Recommendation 65</w:t>
      </w:r>
      <w:r w:rsidDel="00000000" w:rsidR="00000000" w:rsidRPr="00000000">
        <w:rPr>
          <w:rtl w:val="0"/>
        </w:rPr>
        <w:t xml:space="preserve"> of </w:t>
      </w:r>
      <w:r w:rsidDel="00000000" w:rsidR="00000000" w:rsidRPr="00000000">
        <w:rPr>
          <w:i w:val="1"/>
          <w:rtl w:val="0"/>
        </w:rPr>
        <w:t xml:space="preserve">SF (2015)</w:t>
      </w:r>
      <w:r w:rsidDel="00000000" w:rsidR="00000000" w:rsidRPr="00000000">
        <w:rPr>
          <w:rtl w:val="0"/>
        </w:rPr>
        <w:t xml:space="preserve">, Donaldson explains accountability should be strengthened.</w:t>
      </w:r>
      <w:r w:rsidDel="00000000" w:rsidR="00000000" w:rsidRPr="00000000">
        <w:rPr>
          <w:color w:val="222221"/>
          <w:rtl w:val="0"/>
        </w:rPr>
        <w:t xml:space="preserve"> From the practice and learning that I witnessed it calls into questions whether having a purely developmental focus to accountability is seen as ‘strengthening’ accountability and will this process continue to ‘drive improvement’ in teaching and learning. It could be argued that relying too heavily on teachers professionalism opens up opportunities for the accountability system to be abused. </w:t>
      </w:r>
      <w:r w:rsidDel="00000000" w:rsidR="00000000" w:rsidRPr="00000000">
        <w:rPr>
          <w:rtl w:val="0"/>
        </w:rPr>
      </w:r>
    </w:p>
    <w:p w:rsidR="00000000" w:rsidDel="00000000" w:rsidP="00000000" w:rsidRDefault="00000000" w:rsidRPr="00000000" w14:paraId="00000045">
      <w:pPr>
        <w:spacing w:line="360" w:lineRule="auto"/>
        <w:rPr/>
      </w:pPr>
      <w:r w:rsidDel="00000000" w:rsidR="00000000" w:rsidRPr="00000000">
        <w:rPr>
          <w:rtl w:val="0"/>
        </w:rPr>
      </w:r>
    </w:p>
    <w:p w:rsidR="00000000" w:rsidDel="00000000" w:rsidP="00000000" w:rsidRDefault="00000000" w:rsidRPr="00000000" w14:paraId="00000046">
      <w:pPr>
        <w:spacing w:line="360" w:lineRule="auto"/>
        <w:ind w:firstLine="720"/>
        <w:jc w:val="both"/>
        <w:rPr/>
      </w:pPr>
      <w:r w:rsidDel="00000000" w:rsidR="00000000" w:rsidRPr="00000000">
        <w:rPr>
          <w:rtl w:val="0"/>
        </w:rPr>
        <w:t xml:space="preserve">A positive consequence of how teachers put their professional development into action in an effective and innovative way is how they developed their learning environments. Within FPh, the teachers and TA’s constructed a market place where children buy and sell goods, facilitating role play. The school as a whole bought into the concept that skills, experience and knowledge (not necessarily in that order) are intrinsic to delivering a strong foundation to the curriculum for their children and heavily bought into Donaldson’s recommendation that children should experience life outside of the traditional school environment. Nursery age children would go to Cardiff Market and to buy goods and then bring that knowledge to sell items in their school market. There is a climbing frame castle and snack shack, all run by the pupils. There is a school workshed where children of all ages can go and explore, create and learn. There are multiple ‘breakout’ spaces where children can choose to go and work independently and collaboratively. They take the children on residential trips to Belgium. It’s impressive and the potential for real experiential learning is abundant. It is also impressive to see the promotion of learning behaviours such as self awareness, resilience, resourcefulness and independence are woven tightly into the day to day life of the school with pupils given choices with where they feel they should complete work.</w:t>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spacing w:line="360" w:lineRule="auto"/>
        <w:ind w:firstLine="720"/>
        <w:jc w:val="both"/>
        <w:rPr/>
      </w:pPr>
      <w:r w:rsidDel="00000000" w:rsidR="00000000" w:rsidRPr="00000000">
        <w:rPr>
          <w:rtl w:val="0"/>
        </w:rPr>
        <w:t xml:space="preserve">During the visit, I was offered freedom to go around and talk to pupils and teachers about the Inquiry Based Learning Cycle (see Appendix D) they had been using based on the writing of Kath Murdoch. However, when discussing with pupils of different ages, it was clear that their role in the learning was limited. The input they had on what they were learning and how they were learning seemed superficial. Hexagons were stuck into the books to demarcate and how the work related to the cycle, however the children were unable to explain how the work they had completed related to a learning journey or a skill that had been developing or offer any justification for why it had been stuck in at all; regardless of age or stage. When we discussed how they learn and what they have control over, a common reply was, ‘the teachers choose the work’. </w:t>
      </w:r>
      <w:r w:rsidDel="00000000" w:rsidR="00000000" w:rsidRPr="00000000">
        <w:rPr>
          <w:i w:val="1"/>
          <w:rtl w:val="0"/>
        </w:rPr>
        <w:t xml:space="preserve">SF (2015) </w:t>
      </w:r>
      <w:r w:rsidDel="00000000" w:rsidR="00000000" w:rsidRPr="00000000">
        <w:rPr>
          <w:rtl w:val="0"/>
        </w:rPr>
        <w:t xml:space="preserve">and </w:t>
      </w:r>
      <w:r w:rsidDel="00000000" w:rsidR="00000000" w:rsidRPr="00000000">
        <w:rPr>
          <w:i w:val="1"/>
          <w:rtl w:val="0"/>
        </w:rPr>
        <w:t xml:space="preserve">CfW (2022) </w:t>
      </w:r>
      <w:r w:rsidDel="00000000" w:rsidR="00000000" w:rsidRPr="00000000">
        <w:rPr>
          <w:rtl w:val="0"/>
        </w:rPr>
        <w:t xml:space="preserve">puts the child at the centre of the learning it was interesting to see that although the school had adopted many recommendations and created an environment where ‘teacher agency’ </w:t>
      </w:r>
      <w:r w:rsidDel="00000000" w:rsidR="00000000" w:rsidRPr="00000000">
        <w:rPr>
          <w:i w:val="1"/>
          <w:rtl w:val="0"/>
        </w:rPr>
        <w:t xml:space="preserve">could</w:t>
      </w:r>
      <w:r w:rsidDel="00000000" w:rsidR="00000000" w:rsidRPr="00000000">
        <w:rPr>
          <w:rtl w:val="0"/>
        </w:rPr>
        <w:t xml:space="preserve"> flourish, practitioners were still placing content and knowledge at the centre of the learning experience. Donaldson envisages a curriculum that has learners that are involved in the learning process and it is hard to see this being full realised without the pupils having a significant input into what they learn or using the purposes to guide and plan learning. Pupils had creative learning books, but the content was not unique to each pupil suggesting the creative element within the learning experience had been taken over by the teacher. Even though accountability measures have changed within School A, teachers had not yet accepted that in order to fully realise Donaldson’s vision there needs to be a relinquishing of control beyond the superficial and planning for task should be reassessed. If we want our learners to fulfill the four purposes, it will not be done by scaffolding to the detriment of autonomy so that choice is taken away from the pupils.</w:t>
      </w:r>
    </w:p>
    <w:p w:rsidR="00000000" w:rsidDel="00000000" w:rsidP="00000000" w:rsidRDefault="00000000" w:rsidRPr="00000000" w14:paraId="00000049">
      <w:pPr>
        <w:spacing w:line="360" w:lineRule="auto"/>
        <w:jc w:val="center"/>
        <w:rPr/>
      </w:pPr>
      <w:r w:rsidDel="00000000" w:rsidR="00000000" w:rsidRPr="00000000">
        <w:rPr>
          <w:rtl w:val="0"/>
        </w:rPr>
      </w:r>
    </w:p>
    <w:p w:rsidR="00000000" w:rsidDel="00000000" w:rsidP="00000000" w:rsidRDefault="00000000" w:rsidRPr="00000000" w14:paraId="0000004A">
      <w:pPr>
        <w:spacing w:line="360" w:lineRule="auto"/>
        <w:rPr>
          <w:i w:val="1"/>
          <w:u w:val="single"/>
        </w:rPr>
      </w:pPr>
      <w:r w:rsidDel="00000000" w:rsidR="00000000" w:rsidRPr="00000000">
        <w:rPr>
          <w:i w:val="1"/>
          <w:u w:val="single"/>
          <w:rtl w:val="0"/>
        </w:rPr>
        <w:t xml:space="preserve">Conclusion</w:t>
      </w:r>
    </w:p>
    <w:p w:rsidR="00000000" w:rsidDel="00000000" w:rsidP="00000000" w:rsidRDefault="00000000" w:rsidRPr="00000000" w14:paraId="0000004B">
      <w:pPr>
        <w:spacing w:line="360" w:lineRule="auto"/>
        <w:ind w:firstLine="720"/>
        <w:jc w:val="both"/>
        <w:rPr>
          <w:i w:val="1"/>
        </w:rPr>
      </w:pPr>
      <w:r w:rsidDel="00000000" w:rsidR="00000000" w:rsidRPr="00000000">
        <w:rPr>
          <w:rtl w:val="0"/>
        </w:rPr>
        <w:t xml:space="preserve">By carefully deconstructed SF (2015) and carefully using it’s recommendations to plan effectively for school improvement School A has</w:t>
      </w:r>
      <w:r w:rsidDel="00000000" w:rsidR="00000000" w:rsidRPr="00000000">
        <w:rPr>
          <w:rtl w:val="0"/>
        </w:rPr>
        <w:t xml:space="preserve"> been able to transform itself into a high functioning learning environment where they have provided a structure and culture for teachers to be autonomous. Effective pedagogy and curriculum design is something that staff engage with regularly and their is a hunger to improve both these aspects following the reshaping of how accountability works in the school. However, this doesn’t seem to have been translated into outcomes, standards and creative output; yet. When looking at School A, I can see where they would </w:t>
      </w:r>
      <w:r w:rsidDel="00000000" w:rsidR="00000000" w:rsidRPr="00000000">
        <w:rPr>
          <w:i w:val="1"/>
          <w:rtl w:val="0"/>
        </w:rPr>
        <w:t xml:space="preserve">like </w:t>
      </w:r>
      <w:r w:rsidDel="00000000" w:rsidR="00000000" w:rsidRPr="00000000">
        <w:rPr>
          <w:rtl w:val="0"/>
        </w:rPr>
        <w:t xml:space="preserve">to be but feel that some of the challenges they are experiencing at the moment are the consequence of transitioning between an outcomes and high accountability working environment to a purpose lead developmental environment. There is a significant risk that through this transition that the majority of schools will be making between now, 2022 and beyond, we could experience dips in standards that come with a realignment of expectations regarding the fundamental aspects of exactly what the teachers role is. We need to ensure that we are working hard to maintain standards and striking the correct balance between pedagogy and curriculum design that maintains high expectations but can also present children with more autonomy with how they work. </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i w:val="1"/>
        </w:rPr>
      </w:pPr>
      <w:r w:rsidDel="00000000" w:rsidR="00000000" w:rsidRPr="00000000">
        <w:rPr>
          <w:rtl w:val="0"/>
        </w:rPr>
      </w:r>
    </w:p>
    <w:p w:rsidR="00000000" w:rsidDel="00000000" w:rsidP="00000000" w:rsidRDefault="00000000" w:rsidRPr="00000000" w14:paraId="0000004E">
      <w:pPr>
        <w:spacing w:line="240" w:lineRule="auto"/>
        <w:rPr>
          <w:rFonts w:ascii="Calibri" w:cs="Calibri" w:eastAsia="Calibri" w:hAnsi="Calibri"/>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F">
      <w:pPr>
        <w:spacing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iii Complete a force field analysis of the reality of implementing Successful Futures in your setting leading to a detailed report to Governors including the challenges, risks and justification and recommendations to move forward.</w:t>
      </w:r>
    </w:p>
    <w:p w:rsidR="00000000" w:rsidDel="00000000" w:rsidP="00000000" w:rsidRDefault="00000000" w:rsidRPr="00000000" w14:paraId="00000050">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Force Field Analysis</w:t>
      </w:r>
      <w:r w:rsidDel="00000000" w:rsidR="00000000" w:rsidRPr="00000000">
        <w:rPr>
          <w:rFonts w:ascii="Calibri" w:cs="Calibri" w:eastAsia="Calibri" w:hAnsi="Calibri"/>
          <w:sz w:val="24"/>
          <w:szCs w:val="24"/>
          <w:rtl w:val="0"/>
        </w:rPr>
        <w:t xml:space="preserve">: See Appendix F</w:t>
      </w:r>
    </w:p>
    <w:p w:rsidR="00000000" w:rsidDel="00000000" w:rsidP="00000000" w:rsidRDefault="00000000" w:rsidRPr="00000000" w14:paraId="0000005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spacing w:line="360" w:lineRule="auto"/>
        <w:jc w:val="cente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Report to Governors</w:t>
      </w:r>
    </w:p>
    <w:p w:rsidR="00000000" w:rsidDel="00000000" w:rsidP="00000000" w:rsidRDefault="00000000" w:rsidRPr="00000000" w14:paraId="00000054">
      <w:pPr>
        <w:spacing w:line="360" w:lineRule="auto"/>
        <w:ind w:firstLine="720"/>
        <w:jc w:val="both"/>
        <w:rPr/>
      </w:pPr>
      <w:r w:rsidDel="00000000" w:rsidR="00000000" w:rsidRPr="00000000">
        <w:rPr>
          <w:rtl w:val="0"/>
        </w:rPr>
        <w:t xml:space="preserve">With the publication of </w:t>
      </w:r>
      <w:r w:rsidDel="00000000" w:rsidR="00000000" w:rsidRPr="00000000">
        <w:rPr>
          <w:i w:val="1"/>
          <w:rtl w:val="0"/>
        </w:rPr>
        <w:t xml:space="preserve">CfW (2022)</w:t>
      </w:r>
      <w:r w:rsidDel="00000000" w:rsidR="00000000" w:rsidRPr="00000000">
        <w:rPr>
          <w:rtl w:val="0"/>
        </w:rPr>
        <w:t xml:space="preserve"> in April, our school is preparing to embark on the next phase of school improvement journey that will hopefully propel us to be a school that is right at the forefront of national academic change. We have come a long way in the last three years since our current head teacher was appointed; being recategorised from amber to green, removed from Estyn monitoring and maintaining and stable and more effective staffing structure. These improvements have ensured we are able to make our school a professional learning hub for ourselves, our cluster and beyond as we prepared for the next stage as a QI school for the CfW (2022). However, we have also made enviable strides to enacting this radical curriculum in this intervening time. As a reminder, we have a curriculum pioneer that has helped constructed the Health and Wellbeing AOLE, we have employed SLT members with responsibility for Curriculum and Pedagogy in like with the SLO model (see Appendix E) and have facilitated professional learning days with a pioneers from each of the AOLE’s that have been attended by teaching professionals from all over the South East Wales consortia. We are a school that has come a long way but there are still opportunities for us to develop even further before Curriculum for Wales’s statutory implementation in 2022. I will therefore outline four recommendations that I feel will take us forward in preparation for this.</w:t>
      </w:r>
    </w:p>
    <w:p w:rsidR="00000000" w:rsidDel="00000000" w:rsidP="00000000" w:rsidRDefault="00000000" w:rsidRPr="00000000" w14:paraId="00000055">
      <w:pPr>
        <w:spacing w:line="360" w:lineRule="auto"/>
        <w:ind w:firstLine="720"/>
        <w:rPr/>
      </w:pPr>
      <w:r w:rsidDel="00000000" w:rsidR="00000000" w:rsidRPr="00000000">
        <w:rPr>
          <w:rtl w:val="0"/>
        </w:rPr>
      </w:r>
    </w:p>
    <w:p w:rsidR="00000000" w:rsidDel="00000000" w:rsidP="00000000" w:rsidRDefault="00000000" w:rsidRPr="00000000" w14:paraId="00000056">
      <w:pPr>
        <w:spacing w:line="360" w:lineRule="auto"/>
        <w:ind w:left="0" w:firstLine="0"/>
        <w:jc w:val="both"/>
        <w:rPr/>
      </w:pPr>
      <w:r w:rsidDel="00000000" w:rsidR="00000000" w:rsidRPr="00000000">
        <w:rPr>
          <w:i w:val="1"/>
          <w:u w:val="single"/>
          <w:rtl w:val="0"/>
        </w:rPr>
        <w:t xml:space="preserve">Recommendation 1</w:t>
      </w:r>
      <w:r w:rsidDel="00000000" w:rsidR="00000000" w:rsidRPr="00000000">
        <w:rPr>
          <w:rtl w:val="0"/>
        </w:rPr>
        <w:t xml:space="preserve"> - Employ a dynamic forward thinking head teacher that has a track record of working with Successful Futures (2015) and Curriculum for Wales (2022).</w:t>
      </w:r>
    </w:p>
    <w:p w:rsidR="00000000" w:rsidDel="00000000" w:rsidP="00000000" w:rsidRDefault="00000000" w:rsidRPr="00000000" w14:paraId="00000057">
      <w:pPr>
        <w:spacing w:line="360" w:lineRule="auto"/>
        <w:ind w:left="0" w:firstLine="720"/>
        <w:jc w:val="both"/>
        <w:rPr/>
      </w:pPr>
      <w:r w:rsidDel="00000000" w:rsidR="00000000" w:rsidRPr="00000000">
        <w:rPr>
          <w:rtl w:val="0"/>
        </w:rPr>
        <w:t xml:space="preserve">It would be difficult to understate our departing head teachers importance in enacting the improvements I have described without her vision, strong leadership and capacity to create an innovative environment for teachers; as well as demonstrating the knowledge, the forethought and the motivation to implement changes that have been challenging and demanding. She understands these changes and the need to create an environment where ‘teacher agency’ can flourish. Her departure presents a substantial risk to the work that has gone into the school in the last three years because of the unique perspective she has. There are many ‘strong’ leaders and professionals that aspire to be heads but because of our unique position and improvement journey we need a professional who has a strong understanding of the work we have been doing, the journey that we have been on and the capacity to not just keep a steady ship but to take us to the next level so that we are prepared to deliver the new curriculum. It is important to note that Professor Donaldson made this exact recommendation in Successful Futures (Recommendation 60). In this case, the leaders knowledge of </w:t>
      </w:r>
      <w:r w:rsidDel="00000000" w:rsidR="00000000" w:rsidRPr="00000000">
        <w:rPr>
          <w:i w:val="1"/>
          <w:rtl w:val="0"/>
        </w:rPr>
        <w:t xml:space="preserve">CfW (2022)</w:t>
      </w:r>
      <w:r w:rsidDel="00000000" w:rsidR="00000000" w:rsidRPr="00000000">
        <w:rPr>
          <w:rtl w:val="0"/>
        </w:rPr>
        <w:t xml:space="preserve"> is one of the most important factors to their suitability for this role which will have serious implications for the schools capacity for continual improvement. </w:t>
      </w:r>
    </w:p>
    <w:p w:rsidR="00000000" w:rsidDel="00000000" w:rsidP="00000000" w:rsidRDefault="00000000" w:rsidRPr="00000000" w14:paraId="00000058">
      <w:pPr>
        <w:spacing w:line="360" w:lineRule="auto"/>
        <w:rPr/>
      </w:pP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rPr>
          <w:i w:val="1"/>
          <w:u w:val="single"/>
          <w:rtl w:val="0"/>
        </w:rPr>
        <w:t xml:space="preserve">Recommendation 2</w:t>
      </w:r>
      <w:r w:rsidDel="00000000" w:rsidR="00000000" w:rsidRPr="00000000">
        <w:rPr>
          <w:rtl w:val="0"/>
        </w:rPr>
        <w:t xml:space="preserve"> - Create a culture of professional learning that links classroom based curriculum design with new and effective pedagogies.  </w:t>
      </w:r>
    </w:p>
    <w:p w:rsidR="00000000" w:rsidDel="00000000" w:rsidP="00000000" w:rsidRDefault="00000000" w:rsidRPr="00000000" w14:paraId="0000005A">
      <w:pPr>
        <w:spacing w:line="360" w:lineRule="auto"/>
        <w:ind w:left="0" w:firstLine="720"/>
        <w:jc w:val="both"/>
        <w:rPr/>
      </w:pPr>
      <w:r w:rsidDel="00000000" w:rsidR="00000000" w:rsidRPr="00000000">
        <w:rPr>
          <w:rtl w:val="0"/>
        </w:rPr>
        <w:t xml:space="preserve">Teacher capacity has certainly grown which was evidence in our last performance management cycle with teachers demonstrating clearly understanding of the pedagogies required for enact CfW (2022) and professional learning is beginning to  contribute towards this after removing over prescriptive schemes of work. However, elements of the curriculum has been misinterpreted partially due to an overemphasis on pupil voice, lacking authenticity and relevance. We need to now ensure that learning journeys are seen more as a ‘collaboration’ between pupils, teachers and school expectations. This will require careful monitoring from the leadership team and we should offer opportunities for staff to discuss their curriculum journeys during staff meetings for professional development purposes so that we can offer guidance and help that is not driven by accountability. We need to ensure we are continuing to refine our professional learning and our approach to collaborative learning in the school. We must have opportunities for our teachers to share their research, practice and ideas and ensure we are being supportive and critical when the time calls for it. This is a substantial cultural shift, as accountability has been a strong driver in our school during previous regimes and the idea of being open and honest with our practice, particularly if we are testing ideas may be terrifying for some. In order to do this, the leadership team needs to continue to create an environment that supports teacher creativity and lifelong learning. By getting teachers to be more ready to engage with legislation and research we could have a workforce that is adaptable and ready to enact </w:t>
      </w:r>
      <w:r w:rsidDel="00000000" w:rsidR="00000000" w:rsidRPr="00000000">
        <w:rPr>
          <w:i w:val="1"/>
          <w:rtl w:val="0"/>
        </w:rPr>
        <w:t xml:space="preserve">CfW (2022)</w:t>
      </w:r>
      <w:r w:rsidDel="00000000" w:rsidR="00000000" w:rsidRPr="00000000">
        <w:rPr>
          <w:rtl w:val="0"/>
        </w:rPr>
        <w:t xml:space="preserve">. To do this, we must create a toolkit where effective teaching and learning is synthesised and digestible so that teachers can refer to it to make sure they are meeting the new professional standards. Following this, we should begin to expect teachers to use more of their time to engage in research and build upon their knowledge and act upon it to create innovative and exciting learning experiences for our learners. Because we have cut back on ineffective paperwork aimed at appeasing accountability measures, teachers have more time to do this. By linking teachers ability to enact professional learning and having the ‘quality assurance’ of mentoring through professional dialogue we will be creating an environment where personal development is the key to success and will allow our staff to be truly autonomous and innovative. </w:t>
      </w:r>
    </w:p>
    <w:p w:rsidR="00000000" w:rsidDel="00000000" w:rsidP="00000000" w:rsidRDefault="00000000" w:rsidRPr="00000000" w14:paraId="0000005B">
      <w:pPr>
        <w:spacing w:line="360" w:lineRule="auto"/>
        <w:rPr/>
      </w:pPr>
      <w:r w:rsidDel="00000000" w:rsidR="00000000" w:rsidRPr="00000000">
        <w:rPr>
          <w:rtl w:val="0"/>
        </w:rPr>
      </w:r>
    </w:p>
    <w:p w:rsidR="00000000" w:rsidDel="00000000" w:rsidP="00000000" w:rsidRDefault="00000000" w:rsidRPr="00000000" w14:paraId="0000005C">
      <w:pPr>
        <w:spacing w:line="360" w:lineRule="auto"/>
        <w:rPr/>
      </w:pPr>
      <w:r w:rsidDel="00000000" w:rsidR="00000000" w:rsidRPr="00000000">
        <w:rPr>
          <w:i w:val="1"/>
          <w:u w:val="single"/>
          <w:rtl w:val="0"/>
        </w:rPr>
        <w:t xml:space="preserve">Recommendation 3</w:t>
      </w:r>
      <w:r w:rsidDel="00000000" w:rsidR="00000000" w:rsidRPr="00000000">
        <w:rPr>
          <w:rtl w:val="0"/>
        </w:rPr>
        <w:t xml:space="preserve"> - Learning environments need to be fit for 21st century learning.</w:t>
      </w:r>
    </w:p>
    <w:p w:rsidR="00000000" w:rsidDel="00000000" w:rsidP="00000000" w:rsidRDefault="00000000" w:rsidRPr="00000000" w14:paraId="0000005D">
      <w:pPr>
        <w:spacing w:line="360" w:lineRule="auto"/>
        <w:ind w:firstLine="720"/>
        <w:jc w:val="both"/>
        <w:rPr/>
      </w:pPr>
      <w:r w:rsidDel="00000000" w:rsidR="00000000" w:rsidRPr="00000000">
        <w:rPr>
          <w:rtl w:val="0"/>
        </w:rPr>
        <w:t xml:space="preserve">Lastly, we need to ensure our learning environments are fit for purpose for the 21st Century. By ensuring we have space for children to take more control over the learning, particularly in Key Stage 2 will promote learning for the ‘5 to Thrive’ metacognition principles (see Appendix G) which we have established this year. By developing the two empty classrooms into one STEAMM Room (Science, Technology, Arts, Media and Mathematics) we can offer children a range of opportunities to develop their knowledge, skills and gain relevant and interesting experiences while also working collaboratively and independently. We should also convert cloakroom areas for ‘breakout learning spaces’ allow them to make choices towards their ‘5 to Thrive’; becoming more competent all round learners. These lessons should also be taken on by individual teachers and they should use research and the professional standards to make informed choices about how their classrooms can be designed and modified to encompass 21st Century learning. </w:t>
      </w:r>
    </w:p>
    <w:p w:rsidR="00000000" w:rsidDel="00000000" w:rsidP="00000000" w:rsidRDefault="00000000" w:rsidRPr="00000000" w14:paraId="0000005E">
      <w:pPr>
        <w:spacing w:line="360" w:lineRule="auto"/>
        <w:ind w:left="0" w:firstLine="0"/>
        <w:jc w:val="both"/>
        <w:rPr/>
      </w:pPr>
      <w:r w:rsidDel="00000000" w:rsidR="00000000" w:rsidRPr="00000000">
        <w:rPr>
          <w:rtl w:val="0"/>
        </w:rPr>
      </w:r>
    </w:p>
    <w:p w:rsidR="00000000" w:rsidDel="00000000" w:rsidP="00000000" w:rsidRDefault="00000000" w:rsidRPr="00000000" w14:paraId="0000005F">
      <w:pPr>
        <w:spacing w:line="360" w:lineRule="auto"/>
        <w:ind w:left="0" w:firstLine="0"/>
        <w:jc w:val="both"/>
        <w:rPr>
          <w:rFonts w:ascii="Calibri" w:cs="Calibri" w:eastAsia="Calibri" w:hAnsi="Calibri"/>
          <w:sz w:val="24"/>
          <w:szCs w:val="24"/>
        </w:rPr>
      </w:pPr>
      <w:r w:rsidDel="00000000" w:rsidR="00000000" w:rsidRPr="00000000">
        <w:rPr>
          <w:rtl w:val="0"/>
        </w:rPr>
        <w:t xml:space="preserve">It will take time to do this and it will require our staff to become more creative with how we use this space but by leadership creating the right climate I have a strong belief that we can continue to excel as a professional learning community to 2022 and beyond. </w:t>
      </w:r>
      <w:r w:rsidDel="00000000" w:rsidR="00000000" w:rsidRPr="00000000">
        <w:rPr>
          <w:rtl w:val="0"/>
        </w:rPr>
      </w:r>
    </w:p>
    <w:sectPr>
      <w:foot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