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bookmarkStart w:id="0" w:name="_Toc48044898"/>
    </w:p>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p>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p>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bookmarkStart w:id="1" w:name="_GoBack"/>
      <w:bookmarkEnd w:id="1"/>
    </w:p>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p>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p>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p>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p>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p>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p>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p>
    <w:p w:rsidR="0051673A" w:rsidRPr="00AC6364" w:rsidRDefault="0051673A" w:rsidP="0051673A">
      <w:pPr>
        <w:pBdr>
          <w:bottom w:val="single" w:sz="4" w:space="1"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Times New Roman" w:cs="Times New Roman"/>
          <w:b/>
          <w:color w:val="000000"/>
          <w:sz w:val="32"/>
          <w:szCs w:val="21"/>
        </w:rPr>
      </w:pPr>
      <w:r w:rsidRPr="00AC6364">
        <w:rPr>
          <w:rFonts w:eastAsia="Times New Roman" w:cs="Times New Roman"/>
          <w:b/>
          <w:color w:val="000000"/>
          <w:sz w:val="32"/>
          <w:szCs w:val="21"/>
        </w:rPr>
        <w:t>Assignment ti</w:t>
      </w:r>
      <w:r w:rsidR="00743900">
        <w:rPr>
          <w:rFonts w:eastAsia="Times New Roman" w:cs="Times New Roman"/>
          <w:b/>
          <w:color w:val="000000"/>
          <w:sz w:val="32"/>
          <w:szCs w:val="21"/>
        </w:rPr>
        <w:t>t</w:t>
      </w:r>
      <w:r w:rsidRPr="00AC6364">
        <w:rPr>
          <w:rFonts w:eastAsia="Times New Roman" w:cs="Times New Roman"/>
          <w:b/>
          <w:color w:val="000000"/>
          <w:sz w:val="32"/>
          <w:szCs w:val="21"/>
        </w:rPr>
        <w:t>le: Acco</w:t>
      </w:r>
      <w:r w:rsidR="00B12542">
        <w:rPr>
          <w:rFonts w:eastAsia="Times New Roman" w:cs="Times New Roman"/>
          <w:b/>
          <w:color w:val="000000"/>
          <w:sz w:val="32"/>
          <w:szCs w:val="21"/>
        </w:rPr>
        <w:t>unting Fundamentals Assessment 2</w:t>
      </w:r>
    </w:p>
    <w:p w:rsidR="00E82372" w:rsidRDefault="00E82372" w:rsidP="00E82372">
      <w:pPr>
        <w:rPr>
          <w:rFonts w:eastAsia="Times New Roman" w:cs="Times New Roman"/>
          <w:b/>
          <w:szCs w:val="24"/>
        </w:rPr>
      </w:pPr>
    </w:p>
    <w:p w:rsidR="00E82372" w:rsidRDefault="00E82372" w:rsidP="00E82372">
      <w:pPr>
        <w:rPr>
          <w:rFonts w:eastAsia="Times New Roman" w:cs="Times New Roman"/>
          <w:b/>
          <w:szCs w:val="24"/>
        </w:rPr>
      </w:pPr>
      <w:r>
        <w:rPr>
          <w:rFonts w:eastAsia="Times New Roman" w:cs="Times New Roman"/>
          <w:b/>
          <w:szCs w:val="24"/>
        </w:rPr>
        <w:t>Student ID</w:t>
      </w:r>
      <w:proofErr w:type="gramStart"/>
      <w:r>
        <w:rPr>
          <w:rFonts w:eastAsia="Times New Roman" w:cs="Times New Roman"/>
          <w:b/>
          <w:szCs w:val="24"/>
        </w:rPr>
        <w:t>:1919245</w:t>
      </w:r>
      <w:proofErr w:type="gramEnd"/>
    </w:p>
    <w:p w:rsidR="00E82372" w:rsidRDefault="00E82372" w:rsidP="00E82372">
      <w:pPr>
        <w:rPr>
          <w:rFonts w:eastAsia="Times New Roman" w:cs="Times New Roman"/>
          <w:b/>
          <w:szCs w:val="24"/>
        </w:rPr>
      </w:pPr>
      <w:r>
        <w:rPr>
          <w:rFonts w:eastAsia="Times New Roman" w:cs="Times New Roman"/>
          <w:b/>
          <w:szCs w:val="24"/>
        </w:rPr>
        <w:t xml:space="preserve">Student </w:t>
      </w:r>
      <w:proofErr w:type="spellStart"/>
      <w:r>
        <w:rPr>
          <w:rFonts w:eastAsia="Times New Roman" w:cs="Times New Roman"/>
          <w:b/>
          <w:szCs w:val="24"/>
        </w:rPr>
        <w:t>Name</w:t>
      </w:r>
      <w:proofErr w:type="gramStart"/>
      <w:r>
        <w:rPr>
          <w:rFonts w:eastAsia="Times New Roman" w:cs="Times New Roman"/>
          <w:b/>
          <w:szCs w:val="24"/>
        </w:rPr>
        <w:t>:Mihaela</w:t>
      </w:r>
      <w:proofErr w:type="spellEnd"/>
      <w:proofErr w:type="gramEnd"/>
      <w:r>
        <w:rPr>
          <w:rFonts w:eastAsia="Times New Roman" w:cs="Times New Roman"/>
          <w:b/>
          <w:szCs w:val="24"/>
        </w:rPr>
        <w:t xml:space="preserve">-Cristina </w:t>
      </w:r>
      <w:proofErr w:type="spellStart"/>
      <w:r>
        <w:rPr>
          <w:rFonts w:eastAsia="Times New Roman" w:cs="Times New Roman"/>
          <w:b/>
          <w:szCs w:val="24"/>
        </w:rPr>
        <w:t>Teleanu</w:t>
      </w:r>
      <w:proofErr w:type="spellEnd"/>
    </w:p>
    <w:p w:rsidR="00E82372" w:rsidRDefault="00E82372" w:rsidP="00E82372">
      <w:pPr>
        <w:rPr>
          <w:rFonts w:eastAsia="Times New Roman" w:cs="Times New Roman"/>
          <w:b/>
          <w:szCs w:val="24"/>
        </w:rPr>
      </w:pPr>
      <w:r>
        <w:rPr>
          <w:rFonts w:eastAsia="Times New Roman" w:cs="Times New Roman"/>
          <w:b/>
          <w:szCs w:val="24"/>
        </w:rPr>
        <w:t xml:space="preserve">Module </w:t>
      </w:r>
      <w:proofErr w:type="spellStart"/>
      <w:r>
        <w:rPr>
          <w:rFonts w:eastAsia="Times New Roman" w:cs="Times New Roman"/>
          <w:b/>
          <w:szCs w:val="24"/>
        </w:rPr>
        <w:t>title</w:t>
      </w:r>
      <w:proofErr w:type="gramStart"/>
      <w:r>
        <w:rPr>
          <w:rFonts w:eastAsia="Times New Roman" w:cs="Times New Roman"/>
          <w:b/>
          <w:szCs w:val="24"/>
        </w:rPr>
        <w:t>:Accounting</w:t>
      </w:r>
      <w:proofErr w:type="spellEnd"/>
      <w:proofErr w:type="gramEnd"/>
      <w:r>
        <w:rPr>
          <w:rFonts w:eastAsia="Times New Roman" w:cs="Times New Roman"/>
          <w:b/>
          <w:szCs w:val="24"/>
        </w:rPr>
        <w:t xml:space="preserve"> Fundamental</w:t>
      </w:r>
      <w:r w:rsidR="00E745CD">
        <w:rPr>
          <w:rFonts w:eastAsia="Times New Roman" w:cs="Times New Roman"/>
          <w:b/>
          <w:szCs w:val="24"/>
        </w:rPr>
        <w:t>s(LCBB4001)</w:t>
      </w:r>
    </w:p>
    <w:p w:rsidR="00634D3A" w:rsidRPr="00AC6364" w:rsidRDefault="00634D3A" w:rsidP="00B12542">
      <w:pPr>
        <w:spacing w:after="200" w:line="276" w:lineRule="auto"/>
        <w:jc w:val="left"/>
        <w:rPr>
          <w:b/>
          <w:szCs w:val="40"/>
        </w:rPr>
      </w:pPr>
      <w:r w:rsidRPr="00AC6364">
        <w:rPr>
          <w:b/>
        </w:rPr>
        <w:br w:type="page"/>
      </w:r>
    </w:p>
    <w:p w:rsidR="00B12542" w:rsidRDefault="00B12542">
      <w:pPr>
        <w:spacing w:after="200" w:line="276" w:lineRule="auto"/>
        <w:jc w:val="left"/>
      </w:pPr>
      <w:r>
        <w:lastRenderedPageBreak/>
        <w:t xml:space="preserve">“In submitting this </w:t>
      </w:r>
      <w:proofErr w:type="gramStart"/>
      <w:r>
        <w:t>work ,</w:t>
      </w:r>
      <w:proofErr w:type="gramEnd"/>
      <w:r>
        <w:t xml:space="preserve">I affirm that my work adheres to the scholarly and intellectual standards of honesty and </w:t>
      </w:r>
      <w:proofErr w:type="spellStart"/>
      <w:r>
        <w:t>integrity.I</w:t>
      </w:r>
      <w:proofErr w:type="spellEnd"/>
      <w:r>
        <w:t xml:space="preserve"> affirm that this work is my work only and that in the </w:t>
      </w:r>
      <w:proofErr w:type="spellStart"/>
      <w:r>
        <w:t>prparation</w:t>
      </w:r>
      <w:proofErr w:type="spellEnd"/>
      <w:r>
        <w:t xml:space="preserve"> of this work I have not consulted any person .I affirm that I have no plagiarised or misrepresented the ideas or language of someone else as my own and that I have fully and accurately attributed any ideas or text of others to the sources and documented each source.”</w:t>
      </w: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Default="00B12542">
      <w:pPr>
        <w:spacing w:after="200" w:line="276" w:lineRule="auto"/>
        <w:jc w:val="left"/>
      </w:pPr>
    </w:p>
    <w:p w:rsidR="00B12542" w:rsidRPr="00743900" w:rsidRDefault="00B12542">
      <w:pPr>
        <w:spacing w:after="200" w:line="276" w:lineRule="auto"/>
        <w:jc w:val="left"/>
        <w:rPr>
          <w:b/>
        </w:rPr>
      </w:pPr>
      <w:r w:rsidRPr="00743900">
        <w:rPr>
          <w:b/>
        </w:rPr>
        <w:t>Q1</w:t>
      </w:r>
    </w:p>
    <w:p w:rsidR="00B12542" w:rsidRPr="00B12542" w:rsidRDefault="00B12542" w:rsidP="00B12542">
      <w:pPr>
        <w:pStyle w:val="ListParagraph"/>
        <w:numPr>
          <w:ilvl w:val="0"/>
          <w:numId w:val="2"/>
        </w:numPr>
        <w:spacing w:after="200" w:line="276" w:lineRule="auto"/>
        <w:jc w:val="left"/>
        <w:rPr>
          <w:b/>
          <w:szCs w:val="40"/>
        </w:rPr>
      </w:pPr>
      <w:proofErr w:type="spellStart"/>
      <w:r>
        <w:t>Claculate</w:t>
      </w:r>
      <w:proofErr w:type="spellEnd"/>
      <w:r>
        <w:t xml:space="preserve"> the break-even point (in units and revenues</w:t>
      </w:r>
      <w:proofErr w:type="gramStart"/>
      <w:r>
        <w:t>)of</w:t>
      </w:r>
      <w:proofErr w:type="gramEnd"/>
      <w:r>
        <w:t xml:space="preserve"> the Sandals for Solent Ltd.</w:t>
      </w:r>
    </w:p>
    <w:p w:rsidR="00B12542" w:rsidRDefault="00B12542" w:rsidP="00B12542">
      <w:pPr>
        <w:pStyle w:val="ListParagraph"/>
        <w:spacing w:after="200" w:line="276" w:lineRule="auto"/>
        <w:jc w:val="left"/>
        <w:rPr>
          <w:b/>
        </w:rPr>
      </w:pPr>
    </w:p>
    <w:p w:rsidR="00B12542" w:rsidRDefault="00B12542" w:rsidP="00B12542">
      <w:pPr>
        <w:pStyle w:val="ListParagraph"/>
        <w:spacing w:after="200" w:line="276" w:lineRule="auto"/>
        <w:jc w:val="left"/>
        <w:rPr>
          <w:rFonts w:cs="Times New Roman"/>
        </w:rPr>
      </w:pPr>
      <w:r>
        <w:rPr>
          <w:b/>
        </w:rPr>
        <w:t>*</w:t>
      </w:r>
      <w:r>
        <w:t>Fixed costs/unit</w:t>
      </w:r>
      <w:proofErr w:type="gramStart"/>
      <w:r>
        <w:t>=(</w:t>
      </w:r>
      <w:proofErr w:type="gramEnd"/>
      <w:r>
        <w:t>180,000/90,000=2)</w:t>
      </w:r>
      <w:r>
        <w:rPr>
          <w:rFonts w:cs="Times New Roman"/>
        </w:rPr>
        <w:t>£2</w:t>
      </w:r>
    </w:p>
    <w:p w:rsidR="00B12542" w:rsidRDefault="00B12542" w:rsidP="00B12542">
      <w:pPr>
        <w:pStyle w:val="ListParagraph"/>
        <w:spacing w:after="200" w:line="276" w:lineRule="auto"/>
        <w:jc w:val="left"/>
        <w:rPr>
          <w:b/>
        </w:rPr>
      </w:pPr>
    </w:p>
    <w:p w:rsidR="00B12542" w:rsidRDefault="00B12542" w:rsidP="00B12542">
      <w:pPr>
        <w:pStyle w:val="ListParagraph"/>
        <w:spacing w:after="200" w:line="276" w:lineRule="auto"/>
        <w:jc w:val="left"/>
      </w:pPr>
      <w:r>
        <w:t>Variable cost =</w:t>
      </w:r>
      <w:r>
        <w:rPr>
          <w:rFonts w:cs="Times New Roman"/>
        </w:rPr>
        <w:t>£</w:t>
      </w:r>
      <w:r>
        <w:t xml:space="preserve">3.50(Direct Labour 1.35+Direct Materials 1.75+Other Direct costs         </w:t>
      </w:r>
    </w:p>
    <w:p w:rsidR="00B12542" w:rsidRDefault="00B12542" w:rsidP="00B12542">
      <w:pPr>
        <w:pStyle w:val="ListParagraph"/>
        <w:spacing w:after="200" w:line="276" w:lineRule="auto"/>
        <w:jc w:val="left"/>
      </w:pPr>
      <w:r>
        <w:t xml:space="preserve">                                   0.40=3.50)</w:t>
      </w:r>
    </w:p>
    <w:p w:rsidR="00B12542" w:rsidRDefault="00B12542" w:rsidP="00B12542">
      <w:pPr>
        <w:pStyle w:val="ListParagraph"/>
        <w:spacing w:after="200" w:line="276" w:lineRule="auto"/>
        <w:jc w:val="left"/>
      </w:pPr>
      <w:r>
        <w:t>Price/unit-</w:t>
      </w:r>
      <w:r>
        <w:rPr>
          <w:rFonts w:cs="Times New Roman"/>
        </w:rPr>
        <w:t>£</w:t>
      </w:r>
      <w:r>
        <w:t>5.75</w:t>
      </w:r>
    </w:p>
    <w:p w:rsidR="00B12542" w:rsidRDefault="00B12542" w:rsidP="00B12542">
      <w:pPr>
        <w:pStyle w:val="ListParagraph"/>
        <w:spacing w:after="200" w:line="276" w:lineRule="auto"/>
        <w:jc w:val="left"/>
      </w:pPr>
    </w:p>
    <w:p w:rsidR="00B12542" w:rsidRDefault="00B12542" w:rsidP="00B12542">
      <w:pPr>
        <w:pStyle w:val="ListParagraph"/>
        <w:spacing w:after="200" w:line="276" w:lineRule="auto"/>
        <w:jc w:val="left"/>
      </w:pPr>
      <w:r>
        <w:t>BEP-</w:t>
      </w:r>
      <w:proofErr w:type="spellStart"/>
      <w:r>
        <w:t>Formula</w:t>
      </w:r>
      <w:proofErr w:type="gramStart"/>
      <w:r>
        <w:t>:Fixed</w:t>
      </w:r>
      <w:proofErr w:type="spellEnd"/>
      <w:proofErr w:type="gramEnd"/>
      <w:r>
        <w:t xml:space="preserve"> costs</w:t>
      </w:r>
      <w:r w:rsidR="00743900">
        <w:t>/ (Sale Revenue-Variable costs )</w:t>
      </w:r>
    </w:p>
    <w:p w:rsidR="00B12542" w:rsidRDefault="00B12542" w:rsidP="00B12542">
      <w:pPr>
        <w:pStyle w:val="ListParagraph"/>
        <w:spacing w:after="200" w:line="276" w:lineRule="auto"/>
        <w:jc w:val="left"/>
      </w:pPr>
    </w:p>
    <w:p w:rsidR="00743900" w:rsidRDefault="00743900" w:rsidP="00B12542">
      <w:pPr>
        <w:pStyle w:val="ListParagraph"/>
        <w:spacing w:after="200" w:line="276" w:lineRule="auto"/>
        <w:jc w:val="left"/>
      </w:pPr>
      <w:r>
        <w:t>BEP=180.000</w:t>
      </w:r>
      <w:proofErr w:type="gramStart"/>
      <w:r>
        <w:t>/(</w:t>
      </w:r>
      <w:proofErr w:type="gramEnd"/>
      <w:r>
        <w:t>5.75-3.50)=80,000 units</w:t>
      </w:r>
    </w:p>
    <w:p w:rsidR="00743900" w:rsidRDefault="00743900" w:rsidP="00B12542">
      <w:pPr>
        <w:pStyle w:val="ListParagraph"/>
        <w:spacing w:after="200" w:line="276" w:lineRule="auto"/>
        <w:jc w:val="left"/>
      </w:pPr>
    </w:p>
    <w:p w:rsidR="00634D3A" w:rsidRDefault="00743900" w:rsidP="00B12542">
      <w:pPr>
        <w:pStyle w:val="ListParagraph"/>
        <w:spacing w:after="200" w:line="276" w:lineRule="auto"/>
        <w:jc w:val="left"/>
      </w:pPr>
      <w:r>
        <w:t>BEP in revenue</w:t>
      </w:r>
      <w:proofErr w:type="gramStart"/>
      <w:r>
        <w:t>=(</w:t>
      </w:r>
      <w:proofErr w:type="gramEnd"/>
      <w:r>
        <w:t>80,000x 5.75)=</w:t>
      </w:r>
      <w:r>
        <w:rPr>
          <w:rFonts w:cs="Times New Roman"/>
        </w:rPr>
        <w:t>£</w:t>
      </w:r>
      <w:r>
        <w:t>460,000</w:t>
      </w:r>
      <w:r w:rsidR="00634D3A" w:rsidRPr="00AC6364">
        <w:br w:type="page"/>
      </w:r>
      <w:r w:rsidR="00B12542" w:rsidRPr="00743900">
        <w:rPr>
          <w:b/>
        </w:rPr>
        <w:lastRenderedPageBreak/>
        <w:t>(b</w:t>
      </w:r>
      <w:r w:rsidR="00B12542">
        <w:t>)Calculate the profit made on sales of 90,000 units.</w:t>
      </w:r>
    </w:p>
    <w:p w:rsidR="00743900" w:rsidRDefault="00743900" w:rsidP="00B12542">
      <w:pPr>
        <w:pStyle w:val="ListParagraph"/>
        <w:spacing w:after="200" w:line="276" w:lineRule="auto"/>
        <w:jc w:val="left"/>
      </w:pPr>
    </w:p>
    <w:p w:rsidR="00743900" w:rsidRDefault="00743900" w:rsidP="00743900">
      <w:pPr>
        <w:pStyle w:val="ListParagraph"/>
        <w:spacing w:after="200" w:line="276" w:lineRule="auto"/>
        <w:jc w:val="left"/>
      </w:pPr>
      <w:r>
        <w:t xml:space="preserve">Profit per unit: Formula =Revenue per unit-(Fixed cost per unit+ Variable costs per unit)  </w:t>
      </w:r>
    </w:p>
    <w:p w:rsidR="00743900" w:rsidRDefault="00743900" w:rsidP="00743900">
      <w:pPr>
        <w:pStyle w:val="ListParagraph"/>
        <w:spacing w:after="200" w:line="276" w:lineRule="auto"/>
        <w:jc w:val="left"/>
      </w:pPr>
      <w:r>
        <w:t xml:space="preserve">                                                       </w:t>
      </w:r>
    </w:p>
    <w:p w:rsidR="00743900" w:rsidRDefault="00743900" w:rsidP="00B12542">
      <w:pPr>
        <w:pStyle w:val="ListParagraph"/>
        <w:spacing w:after="200" w:line="276" w:lineRule="auto"/>
        <w:jc w:val="left"/>
      </w:pPr>
      <w:r>
        <w:t>Profit per unit=5.75-(2+3.50) =5.75-5.50=0.25</w:t>
      </w:r>
    </w:p>
    <w:p w:rsidR="00743900" w:rsidRDefault="00743900" w:rsidP="00B12542">
      <w:pPr>
        <w:pStyle w:val="ListParagraph"/>
        <w:spacing w:after="200" w:line="276" w:lineRule="auto"/>
        <w:jc w:val="left"/>
      </w:pPr>
    </w:p>
    <w:p w:rsidR="00743900" w:rsidRDefault="00743900" w:rsidP="00B12542">
      <w:pPr>
        <w:pStyle w:val="ListParagraph"/>
        <w:spacing w:after="200" w:line="276" w:lineRule="auto"/>
        <w:jc w:val="left"/>
      </w:pPr>
      <w:r>
        <w:t>Profit per 90,000 unit=</w:t>
      </w:r>
      <w:r>
        <w:rPr>
          <w:rFonts w:cs="Times New Roman"/>
        </w:rPr>
        <w:t>£</w:t>
      </w:r>
      <w:r>
        <w:t>22,500(90,000x 0.25)</w:t>
      </w:r>
    </w:p>
    <w:p w:rsidR="00743900" w:rsidRDefault="00743900" w:rsidP="00B12542">
      <w:pPr>
        <w:pStyle w:val="ListParagraph"/>
        <w:spacing w:after="200" w:line="276" w:lineRule="auto"/>
        <w:jc w:val="left"/>
      </w:pPr>
    </w:p>
    <w:p w:rsidR="00743900" w:rsidRDefault="00743900" w:rsidP="00B12542">
      <w:pPr>
        <w:pStyle w:val="ListParagraph"/>
        <w:spacing w:after="200" w:line="276" w:lineRule="auto"/>
        <w:jc w:val="left"/>
      </w:pPr>
    </w:p>
    <w:p w:rsidR="00743900" w:rsidRDefault="00743900" w:rsidP="00B12542">
      <w:pPr>
        <w:pStyle w:val="ListParagraph"/>
        <w:spacing w:after="200" w:line="276" w:lineRule="auto"/>
        <w:jc w:val="left"/>
      </w:pPr>
    </w:p>
    <w:p w:rsidR="00743900" w:rsidRDefault="00743900" w:rsidP="00B12542">
      <w:pPr>
        <w:pStyle w:val="ListParagraph"/>
        <w:spacing w:after="200" w:line="276" w:lineRule="auto"/>
        <w:jc w:val="left"/>
      </w:pPr>
    </w:p>
    <w:p w:rsidR="00743900" w:rsidRDefault="00743900" w:rsidP="00B12542">
      <w:pPr>
        <w:pStyle w:val="ListParagraph"/>
        <w:spacing w:after="200" w:line="276" w:lineRule="auto"/>
        <w:jc w:val="left"/>
      </w:pPr>
    </w:p>
    <w:p w:rsidR="00743900" w:rsidRDefault="00743900" w:rsidP="00B12542">
      <w:pPr>
        <w:pStyle w:val="ListParagraph"/>
        <w:spacing w:after="200" w:line="276" w:lineRule="auto"/>
        <w:jc w:val="left"/>
      </w:pPr>
      <w:r w:rsidRPr="00743900">
        <w:rPr>
          <w:b/>
        </w:rPr>
        <w:t>(c)</w:t>
      </w:r>
      <w:r>
        <w:t xml:space="preserve"> Calculate the new profit figure for the improved Sandals.</w:t>
      </w:r>
    </w:p>
    <w:p w:rsidR="00743900" w:rsidRDefault="00743900" w:rsidP="00B12542">
      <w:pPr>
        <w:pStyle w:val="ListParagraph"/>
        <w:spacing w:after="200" w:line="276" w:lineRule="auto"/>
        <w:jc w:val="left"/>
      </w:pPr>
    </w:p>
    <w:p w:rsidR="00743900" w:rsidRDefault="00743900" w:rsidP="00B12542">
      <w:pPr>
        <w:pStyle w:val="ListParagraph"/>
        <w:spacing w:after="200" w:line="276" w:lineRule="auto"/>
        <w:jc w:val="left"/>
      </w:pPr>
      <w:r>
        <w:t xml:space="preserve">New selling price= </w:t>
      </w:r>
      <w:r>
        <w:rPr>
          <w:rFonts w:cs="Times New Roman"/>
        </w:rPr>
        <w:t>£</w:t>
      </w:r>
      <w:r>
        <w:t>6 (5.75+0.25)</w:t>
      </w:r>
    </w:p>
    <w:p w:rsidR="00B12542" w:rsidRDefault="00743900" w:rsidP="00B12542">
      <w:pPr>
        <w:pStyle w:val="ListParagraph"/>
        <w:spacing w:after="200" w:line="276" w:lineRule="auto"/>
        <w:jc w:val="left"/>
        <w:rPr>
          <w:b/>
          <w:szCs w:val="40"/>
        </w:rPr>
      </w:pPr>
      <w:r>
        <w:t xml:space="preserve">New variable costs= </w:t>
      </w:r>
      <w:r>
        <w:rPr>
          <w:rFonts w:cs="Times New Roman"/>
        </w:rPr>
        <w:t>£</w:t>
      </w:r>
      <w:r>
        <w:t>3.70</w:t>
      </w:r>
      <w:r w:rsidRPr="00B12542">
        <w:rPr>
          <w:b/>
          <w:szCs w:val="40"/>
        </w:rPr>
        <w:t xml:space="preserve"> </w:t>
      </w:r>
    </w:p>
    <w:p w:rsidR="00743900" w:rsidRDefault="00743900" w:rsidP="00B12542">
      <w:pPr>
        <w:pStyle w:val="ListParagraph"/>
        <w:spacing w:after="200" w:line="276" w:lineRule="auto"/>
        <w:jc w:val="left"/>
        <w:rPr>
          <w:szCs w:val="40"/>
        </w:rPr>
      </w:pPr>
      <w:r>
        <w:rPr>
          <w:szCs w:val="40"/>
        </w:rPr>
        <w:t>New contribution per unit=</w:t>
      </w:r>
      <w:r>
        <w:rPr>
          <w:rFonts w:cs="Times New Roman"/>
          <w:szCs w:val="40"/>
        </w:rPr>
        <w:t>£</w:t>
      </w:r>
      <w:r>
        <w:rPr>
          <w:szCs w:val="40"/>
        </w:rPr>
        <w:t>2.30(6-3.70)</w:t>
      </w:r>
    </w:p>
    <w:p w:rsidR="00743900" w:rsidRDefault="00743900" w:rsidP="00B12542">
      <w:pPr>
        <w:pStyle w:val="ListParagraph"/>
        <w:spacing w:after="200" w:line="276" w:lineRule="auto"/>
        <w:jc w:val="left"/>
        <w:rPr>
          <w:szCs w:val="40"/>
        </w:rPr>
      </w:pPr>
      <w:r>
        <w:rPr>
          <w:szCs w:val="40"/>
        </w:rPr>
        <w:t>New fixed costs=</w:t>
      </w:r>
      <w:r>
        <w:rPr>
          <w:rFonts w:cs="Times New Roman"/>
          <w:szCs w:val="40"/>
        </w:rPr>
        <w:t>£</w:t>
      </w:r>
      <w:r>
        <w:rPr>
          <w:szCs w:val="40"/>
        </w:rPr>
        <w:t>192,500(12.500+180.000)</w:t>
      </w:r>
    </w:p>
    <w:p w:rsidR="00743900" w:rsidRDefault="00743900" w:rsidP="00B12542">
      <w:pPr>
        <w:pStyle w:val="ListParagraph"/>
        <w:spacing w:after="200" w:line="276" w:lineRule="auto"/>
        <w:jc w:val="left"/>
        <w:rPr>
          <w:szCs w:val="40"/>
        </w:rPr>
      </w:pPr>
      <w:r>
        <w:rPr>
          <w:szCs w:val="40"/>
        </w:rPr>
        <w:t>New sales volume=</w:t>
      </w:r>
      <w:r>
        <w:rPr>
          <w:rFonts w:cs="Times New Roman"/>
          <w:szCs w:val="40"/>
        </w:rPr>
        <w:t>£</w:t>
      </w:r>
      <w:r>
        <w:rPr>
          <w:szCs w:val="40"/>
        </w:rPr>
        <w:t>94,500(</w:t>
      </w:r>
      <w:proofErr w:type="gramStart"/>
      <w:r>
        <w:rPr>
          <w:szCs w:val="40"/>
        </w:rPr>
        <w:t>90,000x5%</w:t>
      </w:r>
      <w:proofErr w:type="gramEnd"/>
      <w:r>
        <w:rPr>
          <w:szCs w:val="40"/>
        </w:rPr>
        <w:t>(sale increase))</w:t>
      </w:r>
    </w:p>
    <w:p w:rsidR="00743900" w:rsidRDefault="00743900" w:rsidP="00B12542">
      <w:pPr>
        <w:pStyle w:val="ListParagraph"/>
        <w:spacing w:after="200" w:line="276" w:lineRule="auto"/>
        <w:jc w:val="left"/>
        <w:rPr>
          <w:szCs w:val="40"/>
        </w:rPr>
      </w:pPr>
      <w:r>
        <w:rPr>
          <w:szCs w:val="40"/>
        </w:rPr>
        <w:t>New BEP= New fixed costs</w:t>
      </w:r>
      <w:proofErr w:type="gramStart"/>
      <w:r>
        <w:rPr>
          <w:szCs w:val="40"/>
        </w:rPr>
        <w:t>/(</w:t>
      </w:r>
      <w:proofErr w:type="gramEnd"/>
      <w:r>
        <w:rPr>
          <w:szCs w:val="40"/>
        </w:rPr>
        <w:t>New sales-New variable cost)</w:t>
      </w:r>
    </w:p>
    <w:p w:rsidR="00743900" w:rsidRDefault="00743900" w:rsidP="00B12542">
      <w:pPr>
        <w:pStyle w:val="ListParagraph"/>
        <w:spacing w:after="200" w:line="276" w:lineRule="auto"/>
        <w:jc w:val="left"/>
        <w:rPr>
          <w:szCs w:val="40"/>
        </w:rPr>
      </w:pPr>
      <w:r>
        <w:rPr>
          <w:szCs w:val="40"/>
        </w:rPr>
        <w:t xml:space="preserve">                  192,500</w:t>
      </w:r>
      <w:proofErr w:type="gramStart"/>
      <w:r>
        <w:rPr>
          <w:szCs w:val="40"/>
        </w:rPr>
        <w:t>/(</w:t>
      </w:r>
      <w:proofErr w:type="gramEnd"/>
      <w:r>
        <w:rPr>
          <w:szCs w:val="40"/>
        </w:rPr>
        <w:t>94,500-3.70)=192,500/94.496=</w:t>
      </w:r>
      <w:r>
        <w:rPr>
          <w:rFonts w:cs="Times New Roman"/>
          <w:szCs w:val="40"/>
        </w:rPr>
        <w:t>£</w:t>
      </w:r>
      <w:r>
        <w:rPr>
          <w:szCs w:val="40"/>
        </w:rPr>
        <w:t>20,3712</w:t>
      </w:r>
    </w:p>
    <w:p w:rsidR="00743900" w:rsidRDefault="00743900" w:rsidP="00B12542">
      <w:pPr>
        <w:pStyle w:val="ListParagraph"/>
        <w:spacing w:after="200" w:line="276" w:lineRule="auto"/>
        <w:jc w:val="left"/>
        <w:rPr>
          <w:szCs w:val="40"/>
        </w:rPr>
      </w:pPr>
    </w:p>
    <w:p w:rsidR="00743900" w:rsidRDefault="00743900" w:rsidP="00B12542">
      <w:pPr>
        <w:pStyle w:val="ListParagraph"/>
        <w:spacing w:after="200" w:line="276" w:lineRule="auto"/>
        <w:jc w:val="left"/>
        <w:rPr>
          <w:szCs w:val="40"/>
        </w:rPr>
      </w:pPr>
    </w:p>
    <w:p w:rsidR="00743900" w:rsidRDefault="00743900" w:rsidP="00B12542">
      <w:pPr>
        <w:pStyle w:val="ListParagraph"/>
        <w:spacing w:after="200" w:line="276" w:lineRule="auto"/>
        <w:jc w:val="left"/>
        <w:rPr>
          <w:szCs w:val="40"/>
        </w:rPr>
      </w:pPr>
    </w:p>
    <w:p w:rsidR="00743900" w:rsidRDefault="00743900" w:rsidP="00B12542">
      <w:pPr>
        <w:pStyle w:val="ListParagraph"/>
        <w:spacing w:after="200" w:line="276" w:lineRule="auto"/>
        <w:jc w:val="left"/>
        <w:rPr>
          <w:szCs w:val="40"/>
        </w:rPr>
      </w:pPr>
    </w:p>
    <w:p w:rsidR="00743900" w:rsidRDefault="00743900" w:rsidP="00B12542">
      <w:pPr>
        <w:pStyle w:val="ListParagraph"/>
        <w:spacing w:after="200" w:line="276" w:lineRule="auto"/>
        <w:jc w:val="left"/>
        <w:rPr>
          <w:szCs w:val="40"/>
        </w:rPr>
      </w:pPr>
    </w:p>
    <w:p w:rsidR="00743900" w:rsidRDefault="00743900" w:rsidP="00B12542">
      <w:pPr>
        <w:pStyle w:val="ListParagraph"/>
        <w:spacing w:after="200" w:line="276" w:lineRule="auto"/>
        <w:jc w:val="left"/>
        <w:rPr>
          <w:szCs w:val="40"/>
        </w:rPr>
      </w:pPr>
    </w:p>
    <w:p w:rsidR="00743900" w:rsidRDefault="00743900" w:rsidP="00B12542">
      <w:pPr>
        <w:pStyle w:val="ListParagraph"/>
        <w:spacing w:after="200" w:line="276" w:lineRule="auto"/>
        <w:jc w:val="left"/>
        <w:rPr>
          <w:szCs w:val="40"/>
        </w:rPr>
      </w:pPr>
      <w:r>
        <w:rPr>
          <w:szCs w:val="40"/>
        </w:rPr>
        <w:t>(d) Discuss the limitations of break-even analysis.</w:t>
      </w:r>
    </w:p>
    <w:p w:rsidR="00743900" w:rsidRDefault="00743900" w:rsidP="00B12542">
      <w:pPr>
        <w:pStyle w:val="ListParagraph"/>
        <w:spacing w:after="200" w:line="276" w:lineRule="auto"/>
        <w:jc w:val="left"/>
        <w:rPr>
          <w:szCs w:val="40"/>
        </w:rPr>
      </w:pPr>
    </w:p>
    <w:p w:rsidR="00743900" w:rsidRDefault="00743900" w:rsidP="00B12542">
      <w:pPr>
        <w:pStyle w:val="ListParagraph"/>
        <w:spacing w:after="200" w:line="276" w:lineRule="auto"/>
        <w:jc w:val="left"/>
        <w:rPr>
          <w:szCs w:val="40"/>
        </w:rPr>
      </w:pPr>
      <w:r>
        <w:rPr>
          <w:szCs w:val="40"/>
        </w:rPr>
        <w:t>Break-even analysis is a tool used by managerial accountants in order to determinate a minimum amount of sales that an organisation needs in order to avoid losses .This tool is an assumption based on the forecasting of number of sold products as long as business environment is stable. It is a planning tool not a business decision-making since the variable costs are not the same all time.</w:t>
      </w:r>
    </w:p>
    <w:p w:rsidR="00743900" w:rsidRPr="00743900" w:rsidRDefault="00743900" w:rsidP="00B12542">
      <w:pPr>
        <w:pStyle w:val="ListParagraph"/>
        <w:spacing w:after="200" w:line="276" w:lineRule="auto"/>
        <w:jc w:val="left"/>
        <w:rPr>
          <w:szCs w:val="40"/>
        </w:rPr>
      </w:pPr>
      <w:r>
        <w:rPr>
          <w:szCs w:val="40"/>
        </w:rPr>
        <w:t>As we can see in Solent Ltd they can increase in selling price and in sales is not a fixed selling price it allows to improve the product Sandals and to increase the profit.</w:t>
      </w:r>
    </w:p>
    <w:p w:rsidR="00B12542" w:rsidRDefault="00B12542" w:rsidP="00B12542">
      <w:pPr>
        <w:spacing w:after="200" w:line="276" w:lineRule="auto"/>
        <w:jc w:val="left"/>
        <w:rPr>
          <w:b/>
          <w:szCs w:val="40"/>
        </w:rPr>
      </w:pPr>
    </w:p>
    <w:p w:rsidR="00743900" w:rsidRDefault="00743900" w:rsidP="00B12542">
      <w:pPr>
        <w:spacing w:after="200" w:line="276" w:lineRule="auto"/>
        <w:jc w:val="left"/>
        <w:rPr>
          <w:b/>
          <w:szCs w:val="40"/>
        </w:rPr>
      </w:pPr>
    </w:p>
    <w:p w:rsidR="00743900" w:rsidRDefault="00743900" w:rsidP="00B12542">
      <w:pPr>
        <w:spacing w:after="200" w:line="276" w:lineRule="auto"/>
        <w:jc w:val="left"/>
        <w:rPr>
          <w:b/>
          <w:szCs w:val="40"/>
        </w:rPr>
      </w:pPr>
    </w:p>
    <w:p w:rsidR="00743900" w:rsidRDefault="00743900" w:rsidP="00B12542">
      <w:pPr>
        <w:spacing w:after="200" w:line="276" w:lineRule="auto"/>
        <w:jc w:val="left"/>
        <w:rPr>
          <w:b/>
          <w:szCs w:val="40"/>
        </w:rPr>
      </w:pPr>
    </w:p>
    <w:p w:rsidR="00743900" w:rsidRDefault="00743900" w:rsidP="00B12542">
      <w:pPr>
        <w:spacing w:after="200" w:line="276" w:lineRule="auto"/>
        <w:jc w:val="left"/>
        <w:rPr>
          <w:b/>
          <w:szCs w:val="40"/>
        </w:rPr>
      </w:pPr>
    </w:p>
    <w:p w:rsidR="00743900" w:rsidRDefault="00743900" w:rsidP="00B12542">
      <w:pPr>
        <w:spacing w:after="200" w:line="276" w:lineRule="auto"/>
        <w:jc w:val="left"/>
        <w:rPr>
          <w:b/>
          <w:szCs w:val="40"/>
        </w:rPr>
      </w:pPr>
      <w:r>
        <w:rPr>
          <w:b/>
          <w:szCs w:val="40"/>
        </w:rPr>
        <w:t>Q2</w:t>
      </w:r>
    </w:p>
    <w:p w:rsidR="00743900" w:rsidRDefault="00743900" w:rsidP="00743900">
      <w:pPr>
        <w:rPr>
          <w:szCs w:val="40"/>
        </w:rPr>
      </w:pPr>
      <w:r w:rsidRPr="00743900">
        <w:rPr>
          <w:b/>
          <w:szCs w:val="40"/>
        </w:rPr>
        <w:t xml:space="preserve"> (a)</w:t>
      </w:r>
      <w:r>
        <w:rPr>
          <w:szCs w:val="40"/>
        </w:rPr>
        <w:t>Management accounting is flexible is not following the standards comparing to financial accounting who is highly regulated and follows standards.</w:t>
      </w:r>
    </w:p>
    <w:p w:rsidR="00743900" w:rsidRDefault="00743900" w:rsidP="00743900">
      <w:pPr>
        <w:rPr>
          <w:szCs w:val="40"/>
        </w:rPr>
      </w:pPr>
      <w:r>
        <w:rPr>
          <w:szCs w:val="40"/>
        </w:rPr>
        <w:t xml:space="preserve">The three </w:t>
      </w:r>
      <w:proofErr w:type="gramStart"/>
      <w:r>
        <w:rPr>
          <w:szCs w:val="40"/>
        </w:rPr>
        <w:t>functions  of</w:t>
      </w:r>
      <w:proofErr w:type="gramEnd"/>
      <w:r>
        <w:rPr>
          <w:szCs w:val="40"/>
        </w:rPr>
        <w:t xml:space="preserve"> management accounting are planning(to formulate business strategy, activities ,budgeting) decision-making and control.</w:t>
      </w:r>
    </w:p>
    <w:p w:rsidR="00743900" w:rsidRDefault="00743900" w:rsidP="00743900">
      <w:pPr>
        <w:rPr>
          <w:szCs w:val="40"/>
        </w:rPr>
      </w:pPr>
      <w:r>
        <w:rPr>
          <w:szCs w:val="40"/>
        </w:rPr>
        <w:t xml:space="preserve">Comparing to financial accounting is </w:t>
      </w:r>
      <w:proofErr w:type="gramStart"/>
      <w:r>
        <w:rPr>
          <w:szCs w:val="40"/>
        </w:rPr>
        <w:t>private ,detailed</w:t>
      </w:r>
      <w:proofErr w:type="gramEnd"/>
      <w:r>
        <w:rPr>
          <w:szCs w:val="40"/>
        </w:rPr>
        <w:t>, forward looking, financial and non-financial information.</w:t>
      </w:r>
    </w:p>
    <w:p w:rsidR="00743900" w:rsidRPr="00743900" w:rsidRDefault="00743900" w:rsidP="00743900">
      <w:pPr>
        <w:rPr>
          <w:szCs w:val="40"/>
        </w:rPr>
      </w:pPr>
      <w:r>
        <w:rPr>
          <w:szCs w:val="40"/>
        </w:rPr>
        <w:t xml:space="preserve">Financial accounting helps </w:t>
      </w:r>
      <w:proofErr w:type="gramStart"/>
      <w:r>
        <w:rPr>
          <w:szCs w:val="40"/>
        </w:rPr>
        <w:t>customers ,suppliers</w:t>
      </w:r>
      <w:proofErr w:type="gramEnd"/>
      <w:r>
        <w:rPr>
          <w:szCs w:val="40"/>
        </w:rPr>
        <w:t xml:space="preserve"> of goods and services ,lenders ,employees ,competitors ,government to assess the solvency and liquidity of business</w:t>
      </w:r>
    </w:p>
    <w:p w:rsidR="00743900" w:rsidRDefault="00743900" w:rsidP="00B12542">
      <w:pPr>
        <w:spacing w:after="200" w:line="276" w:lineRule="auto"/>
        <w:jc w:val="left"/>
        <w:rPr>
          <w:b/>
          <w:szCs w:val="40"/>
        </w:rPr>
      </w:pPr>
      <w:r>
        <w:rPr>
          <w:szCs w:val="40"/>
        </w:rPr>
        <w:t>Management accounting it is used to make simple decision to increase economy and budget in business.</w:t>
      </w: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Default="00743900" w:rsidP="00743900">
      <w:pPr>
        <w:spacing w:after="200" w:line="276" w:lineRule="auto"/>
        <w:ind w:left="540"/>
        <w:jc w:val="left"/>
        <w:rPr>
          <w:b/>
          <w:szCs w:val="40"/>
        </w:rPr>
      </w:pPr>
    </w:p>
    <w:p w:rsidR="00743900" w:rsidRPr="00743900" w:rsidRDefault="00743900" w:rsidP="00743900">
      <w:pPr>
        <w:spacing w:after="200" w:line="276" w:lineRule="auto"/>
        <w:ind w:left="540"/>
        <w:jc w:val="left"/>
        <w:rPr>
          <w:b/>
          <w:szCs w:val="40"/>
        </w:rPr>
      </w:pPr>
      <w:r w:rsidRPr="00743900">
        <w:rPr>
          <w:b/>
          <w:szCs w:val="40"/>
        </w:rPr>
        <w:t>(b)</w:t>
      </w:r>
      <w:r w:rsidRPr="00743900">
        <w:rPr>
          <w:szCs w:val="40"/>
        </w:rPr>
        <w:t xml:space="preserve">The management accounting is very important in a business to </w:t>
      </w:r>
      <w:proofErr w:type="gramStart"/>
      <w:r w:rsidRPr="00743900">
        <w:rPr>
          <w:szCs w:val="40"/>
        </w:rPr>
        <w:t>create ,</w:t>
      </w:r>
      <w:proofErr w:type="gramEnd"/>
      <w:r w:rsidRPr="00743900">
        <w:rPr>
          <w:szCs w:val="40"/>
        </w:rPr>
        <w:t xml:space="preserve"> to protect and increase value. </w:t>
      </w:r>
    </w:p>
    <w:p w:rsidR="00743900" w:rsidRDefault="00743900" w:rsidP="00743900">
      <w:pPr>
        <w:spacing w:after="200" w:line="276" w:lineRule="auto"/>
        <w:ind w:left="540"/>
        <w:jc w:val="left"/>
        <w:rPr>
          <w:szCs w:val="40"/>
        </w:rPr>
      </w:pPr>
      <w:r w:rsidRPr="00743900">
        <w:rPr>
          <w:szCs w:val="40"/>
        </w:rPr>
        <w:t xml:space="preserve"> Management accounting is concerned with the provision of information to the managers of the business. The major features of this form of accounting are: detailed information</w:t>
      </w:r>
      <w:r>
        <w:rPr>
          <w:szCs w:val="40"/>
        </w:rPr>
        <w:t xml:space="preserve">, forward looking, frequent reporting intervals flexibility </w:t>
      </w:r>
      <w:proofErr w:type="gramStart"/>
      <w:r>
        <w:rPr>
          <w:szCs w:val="40"/>
        </w:rPr>
        <w:t>( Peter</w:t>
      </w:r>
      <w:proofErr w:type="gramEnd"/>
      <w:r>
        <w:rPr>
          <w:szCs w:val="40"/>
        </w:rPr>
        <w:t xml:space="preserve"> </w:t>
      </w:r>
      <w:proofErr w:type="spellStart"/>
      <w:r>
        <w:rPr>
          <w:szCs w:val="40"/>
        </w:rPr>
        <w:t>Atrill</w:t>
      </w:r>
      <w:proofErr w:type="spellEnd"/>
      <w:r>
        <w:rPr>
          <w:szCs w:val="40"/>
        </w:rPr>
        <w:t xml:space="preserve"> ,David  Harvey and Edward </w:t>
      </w:r>
      <w:proofErr w:type="spellStart"/>
      <w:r>
        <w:rPr>
          <w:szCs w:val="40"/>
        </w:rPr>
        <w:t>McLaney</w:t>
      </w:r>
      <w:proofErr w:type="spellEnd"/>
      <w:r>
        <w:rPr>
          <w:szCs w:val="40"/>
        </w:rPr>
        <w:t xml:space="preserve">-  </w:t>
      </w:r>
      <w:r w:rsidRPr="00743900">
        <w:rPr>
          <w:i/>
          <w:szCs w:val="40"/>
        </w:rPr>
        <w:t>Accounting for Business</w:t>
      </w:r>
      <w:r>
        <w:rPr>
          <w:szCs w:val="40"/>
        </w:rPr>
        <w:t xml:space="preserve"> 3/E 2001 pp13)</w:t>
      </w:r>
    </w:p>
    <w:p w:rsidR="00743900" w:rsidRPr="00743900" w:rsidRDefault="00743900" w:rsidP="00743900">
      <w:pPr>
        <w:spacing w:after="200" w:line="276" w:lineRule="auto"/>
        <w:ind w:left="540"/>
        <w:jc w:val="left"/>
        <w:rPr>
          <w:szCs w:val="40"/>
        </w:rPr>
      </w:pPr>
      <w:r>
        <w:rPr>
          <w:szCs w:val="40"/>
        </w:rPr>
        <w:t xml:space="preserve">Accounting is concerned   with </w:t>
      </w:r>
      <w:proofErr w:type="gramStart"/>
      <w:r>
        <w:rPr>
          <w:szCs w:val="40"/>
        </w:rPr>
        <w:t>collecting ,analysing</w:t>
      </w:r>
      <w:proofErr w:type="gramEnd"/>
      <w:r>
        <w:rPr>
          <w:szCs w:val="40"/>
        </w:rPr>
        <w:t xml:space="preserve"> and communicating financial information. Sometimes the impression is given that the purpose of accounting is simply to prepare financial (accounting</w:t>
      </w:r>
      <w:proofErr w:type="gramStart"/>
      <w:r>
        <w:rPr>
          <w:szCs w:val="40"/>
        </w:rPr>
        <w:t>)reports</w:t>
      </w:r>
      <w:proofErr w:type="gramEnd"/>
      <w:r>
        <w:rPr>
          <w:szCs w:val="40"/>
        </w:rPr>
        <w:t xml:space="preserve"> on a regular basis. While is true that accountants undertake this kind of work ,it does not represent and end in itself the ultimate aim of the </w:t>
      </w:r>
      <w:proofErr w:type="spellStart"/>
      <w:r>
        <w:rPr>
          <w:szCs w:val="40"/>
        </w:rPr>
        <w:t>accountans</w:t>
      </w:r>
      <w:proofErr w:type="spellEnd"/>
      <w:r>
        <w:rPr>
          <w:szCs w:val="40"/>
        </w:rPr>
        <w:t xml:space="preserve"> work is to give users financial information (Peter </w:t>
      </w:r>
      <w:proofErr w:type="spellStart"/>
      <w:r>
        <w:rPr>
          <w:szCs w:val="40"/>
        </w:rPr>
        <w:t>Atrill</w:t>
      </w:r>
      <w:proofErr w:type="spellEnd"/>
      <w:r>
        <w:rPr>
          <w:szCs w:val="40"/>
        </w:rPr>
        <w:t xml:space="preserve">, Eddie </w:t>
      </w:r>
      <w:proofErr w:type="spellStart"/>
      <w:r>
        <w:rPr>
          <w:szCs w:val="40"/>
        </w:rPr>
        <w:t>McLaney</w:t>
      </w:r>
      <w:proofErr w:type="spellEnd"/>
      <w:r>
        <w:rPr>
          <w:szCs w:val="40"/>
        </w:rPr>
        <w:t xml:space="preserve"> -</w:t>
      </w:r>
      <w:r w:rsidRPr="00743900">
        <w:rPr>
          <w:i/>
          <w:szCs w:val="40"/>
        </w:rPr>
        <w:t>Accounting and Financ</w:t>
      </w:r>
      <w:r>
        <w:rPr>
          <w:i/>
          <w:szCs w:val="40"/>
        </w:rPr>
        <w:t>e</w:t>
      </w:r>
      <w:r w:rsidRPr="00743900">
        <w:rPr>
          <w:i/>
          <w:szCs w:val="40"/>
        </w:rPr>
        <w:t xml:space="preserve"> For Non-Specialist</w:t>
      </w:r>
      <w:r>
        <w:rPr>
          <w:szCs w:val="40"/>
        </w:rPr>
        <w:t xml:space="preserve"> 10/E 2017  pp2)</w:t>
      </w:r>
    </w:p>
    <w:p w:rsidR="00743900" w:rsidRDefault="00743900" w:rsidP="00743900">
      <w:pPr>
        <w:spacing w:after="200" w:line="276" w:lineRule="auto"/>
        <w:jc w:val="left"/>
        <w:rPr>
          <w:szCs w:val="40"/>
        </w:rPr>
      </w:pPr>
      <w:r>
        <w:rPr>
          <w:szCs w:val="40"/>
        </w:rPr>
        <w:t xml:space="preserve">       Management accounting topics are:</w:t>
      </w:r>
    </w:p>
    <w:p w:rsidR="00743900" w:rsidRDefault="00743900" w:rsidP="00743900">
      <w:pPr>
        <w:spacing w:after="200" w:line="276" w:lineRule="auto"/>
        <w:jc w:val="left"/>
        <w:rPr>
          <w:szCs w:val="40"/>
        </w:rPr>
      </w:pPr>
      <w:r>
        <w:rPr>
          <w:szCs w:val="40"/>
        </w:rPr>
        <w:t xml:space="preserve">   ~cost classification- the amount of resources measured in monetary </w:t>
      </w:r>
    </w:p>
    <w:p w:rsidR="00743900" w:rsidRDefault="00743900" w:rsidP="00743900">
      <w:pPr>
        <w:spacing w:after="200" w:line="276" w:lineRule="auto"/>
        <w:jc w:val="left"/>
        <w:rPr>
          <w:szCs w:val="40"/>
        </w:rPr>
      </w:pPr>
      <w:r>
        <w:rPr>
          <w:szCs w:val="40"/>
        </w:rPr>
        <w:t xml:space="preserve">   ~break- even analysis </w:t>
      </w:r>
    </w:p>
    <w:p w:rsidR="00743900" w:rsidRDefault="00743900" w:rsidP="00743900">
      <w:pPr>
        <w:spacing w:after="200" w:line="276" w:lineRule="auto"/>
        <w:jc w:val="left"/>
        <w:rPr>
          <w:szCs w:val="40"/>
        </w:rPr>
      </w:pPr>
      <w:r>
        <w:rPr>
          <w:szCs w:val="40"/>
        </w:rPr>
        <w:t>~ budgeting  -a plan of action  prepared in advance of the period to which it relates it sets out the costs and revenues (we have two types of budget periodic and continual or rolling)</w:t>
      </w:r>
    </w:p>
    <w:p w:rsidR="00743900" w:rsidRDefault="00743900" w:rsidP="00743900">
      <w:pPr>
        <w:spacing w:after="200" w:line="276" w:lineRule="auto"/>
        <w:jc w:val="left"/>
        <w:rPr>
          <w:szCs w:val="40"/>
        </w:rPr>
      </w:pPr>
      <w:r>
        <w:rPr>
          <w:szCs w:val="40"/>
        </w:rPr>
        <w:t xml:space="preserve">~investment appraisal- new products and </w:t>
      </w:r>
      <w:proofErr w:type="gramStart"/>
      <w:r>
        <w:rPr>
          <w:szCs w:val="40"/>
        </w:rPr>
        <w:t>production  methods</w:t>
      </w:r>
      <w:proofErr w:type="gramEnd"/>
      <w:r>
        <w:rPr>
          <w:szCs w:val="40"/>
        </w:rPr>
        <w:t xml:space="preserve"> ,financing</w:t>
      </w:r>
    </w:p>
    <w:bookmarkEnd w:id="0"/>
    <w:p w:rsidR="00C470D5" w:rsidRPr="00AC6364" w:rsidRDefault="00743900" w:rsidP="00B96F49">
      <w:pPr>
        <w:rPr>
          <w:b/>
          <w:bCs/>
          <w:color w:val="000000"/>
        </w:rPr>
      </w:pPr>
      <w:r>
        <w:rPr>
          <w:szCs w:val="40"/>
        </w:rPr>
        <w:t>.</w:t>
      </w:r>
    </w:p>
    <w:sectPr w:rsidR="00C470D5" w:rsidRPr="00AC6364" w:rsidSect="00DE6F7D">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4C2E" w:rsidRDefault="00944C2E" w:rsidP="0051673A">
      <w:pPr>
        <w:spacing w:line="240" w:lineRule="auto"/>
      </w:pPr>
      <w:r>
        <w:separator/>
      </w:r>
    </w:p>
  </w:endnote>
  <w:endnote w:type="continuationSeparator" w:id="0">
    <w:p w:rsidR="00944C2E" w:rsidRDefault="00944C2E" w:rsidP="0051673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8345314"/>
      <w:docPartObj>
        <w:docPartGallery w:val="Page Numbers (Bottom of Page)"/>
        <w:docPartUnique/>
      </w:docPartObj>
    </w:sdtPr>
    <w:sdtContent>
      <w:p w:rsidR="00B12542" w:rsidRDefault="00B12542">
        <w:pPr>
          <w:pStyle w:val="Footer"/>
          <w:jc w:val="right"/>
        </w:pPr>
        <w:fldSimple w:instr=" PAGE   \* MERGEFORMAT ">
          <w:r w:rsidR="00743900">
            <w:rPr>
              <w:noProof/>
            </w:rPr>
            <w:t>1</w:t>
          </w:r>
        </w:fldSimple>
      </w:p>
    </w:sdtContent>
  </w:sdt>
  <w:p w:rsidR="00B12542" w:rsidRDefault="00B125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4C2E" w:rsidRDefault="00944C2E" w:rsidP="0051673A">
      <w:pPr>
        <w:spacing w:line="240" w:lineRule="auto"/>
      </w:pPr>
      <w:r>
        <w:separator/>
      </w:r>
    </w:p>
  </w:footnote>
  <w:footnote w:type="continuationSeparator" w:id="0">
    <w:p w:rsidR="00944C2E" w:rsidRDefault="00944C2E" w:rsidP="0051673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3365D"/>
    <w:multiLevelType w:val="hybridMultilevel"/>
    <w:tmpl w:val="19261CF4"/>
    <w:lvl w:ilvl="0" w:tplc="0FBAD97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7219F9"/>
    <w:multiLevelType w:val="hybridMultilevel"/>
    <w:tmpl w:val="927C20B8"/>
    <w:lvl w:ilvl="0" w:tplc="6F9E89A2">
      <w:start w:val="1"/>
      <w:numFmt w:val="low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A2012A"/>
    <w:multiLevelType w:val="hybridMultilevel"/>
    <w:tmpl w:val="492C9516"/>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A1ACE"/>
    <w:rsid w:val="00070804"/>
    <w:rsid w:val="00123827"/>
    <w:rsid w:val="0015452E"/>
    <w:rsid w:val="001756C4"/>
    <w:rsid w:val="00181213"/>
    <w:rsid w:val="001A5E61"/>
    <w:rsid w:val="001B610D"/>
    <w:rsid w:val="001D101F"/>
    <w:rsid w:val="001D4F44"/>
    <w:rsid w:val="001D74D3"/>
    <w:rsid w:val="0021409C"/>
    <w:rsid w:val="00245585"/>
    <w:rsid w:val="002679E6"/>
    <w:rsid w:val="002951D7"/>
    <w:rsid w:val="00296A10"/>
    <w:rsid w:val="002C35CD"/>
    <w:rsid w:val="002F1053"/>
    <w:rsid w:val="00311883"/>
    <w:rsid w:val="00385DC7"/>
    <w:rsid w:val="003919D8"/>
    <w:rsid w:val="00393793"/>
    <w:rsid w:val="00395CB5"/>
    <w:rsid w:val="003B1F2D"/>
    <w:rsid w:val="003C3A19"/>
    <w:rsid w:val="00410F8A"/>
    <w:rsid w:val="004B45EB"/>
    <w:rsid w:val="0050592E"/>
    <w:rsid w:val="00507EF9"/>
    <w:rsid w:val="0051673A"/>
    <w:rsid w:val="0052055F"/>
    <w:rsid w:val="00526399"/>
    <w:rsid w:val="005322C0"/>
    <w:rsid w:val="005673F5"/>
    <w:rsid w:val="005C54A5"/>
    <w:rsid w:val="00617A3A"/>
    <w:rsid w:val="00634D3A"/>
    <w:rsid w:val="006532EE"/>
    <w:rsid w:val="006D02C4"/>
    <w:rsid w:val="006D58E0"/>
    <w:rsid w:val="00743900"/>
    <w:rsid w:val="00750E35"/>
    <w:rsid w:val="00774B82"/>
    <w:rsid w:val="00786F3A"/>
    <w:rsid w:val="007C0439"/>
    <w:rsid w:val="00847FEC"/>
    <w:rsid w:val="00853609"/>
    <w:rsid w:val="00870C57"/>
    <w:rsid w:val="008A1BFB"/>
    <w:rsid w:val="008A785C"/>
    <w:rsid w:val="0091160A"/>
    <w:rsid w:val="00916E42"/>
    <w:rsid w:val="00944C2E"/>
    <w:rsid w:val="0095177A"/>
    <w:rsid w:val="00986429"/>
    <w:rsid w:val="009D54AB"/>
    <w:rsid w:val="009E4B97"/>
    <w:rsid w:val="009E5290"/>
    <w:rsid w:val="00A032DB"/>
    <w:rsid w:val="00A86F06"/>
    <w:rsid w:val="00A939C4"/>
    <w:rsid w:val="00AC6364"/>
    <w:rsid w:val="00B12542"/>
    <w:rsid w:val="00B20753"/>
    <w:rsid w:val="00B77479"/>
    <w:rsid w:val="00B83BEC"/>
    <w:rsid w:val="00B96F49"/>
    <w:rsid w:val="00BB0512"/>
    <w:rsid w:val="00BB6097"/>
    <w:rsid w:val="00BB7E05"/>
    <w:rsid w:val="00BE3354"/>
    <w:rsid w:val="00C470D5"/>
    <w:rsid w:val="00C82DE6"/>
    <w:rsid w:val="00C851A2"/>
    <w:rsid w:val="00CA1ACE"/>
    <w:rsid w:val="00CA6222"/>
    <w:rsid w:val="00CF5286"/>
    <w:rsid w:val="00D0049D"/>
    <w:rsid w:val="00D1587A"/>
    <w:rsid w:val="00D3455F"/>
    <w:rsid w:val="00D61B11"/>
    <w:rsid w:val="00DE6F7D"/>
    <w:rsid w:val="00E21C61"/>
    <w:rsid w:val="00E654EF"/>
    <w:rsid w:val="00E70A5A"/>
    <w:rsid w:val="00E719C6"/>
    <w:rsid w:val="00E745CD"/>
    <w:rsid w:val="00E82372"/>
    <w:rsid w:val="00EE2C46"/>
    <w:rsid w:val="00EF17D5"/>
    <w:rsid w:val="00EF6BE4"/>
    <w:rsid w:val="00F46B61"/>
    <w:rsid w:val="00F82564"/>
    <w:rsid w:val="00F97E6E"/>
    <w:rsid w:val="00FE3F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Arial"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F6BE4"/>
    <w:pPr>
      <w:spacing w:after="0" w:line="360" w:lineRule="auto"/>
      <w:jc w:val="both"/>
    </w:pPr>
    <w:rPr>
      <w:rFonts w:ascii="Times New Roman" w:hAnsi="Times New Roman" w:cs="Arial"/>
      <w:color w:val="000000" w:themeColor="text1"/>
      <w:sz w:val="24"/>
      <w:lang w:val="en-GB" w:eastAsia="en-IN"/>
    </w:rPr>
  </w:style>
  <w:style w:type="paragraph" w:styleId="Heading1">
    <w:name w:val="heading 1"/>
    <w:basedOn w:val="Normal"/>
    <w:next w:val="Normal"/>
    <w:link w:val="Heading1Char"/>
    <w:rsid w:val="00E70A5A"/>
    <w:pPr>
      <w:keepNext/>
      <w:keepLines/>
      <w:spacing w:before="400" w:after="120"/>
      <w:outlineLvl w:val="0"/>
    </w:pPr>
    <w:rPr>
      <w:b/>
      <w:szCs w:val="40"/>
    </w:rPr>
  </w:style>
  <w:style w:type="paragraph" w:styleId="Heading2">
    <w:name w:val="heading 2"/>
    <w:basedOn w:val="Normal"/>
    <w:next w:val="Normal"/>
    <w:link w:val="Heading2Char"/>
    <w:rsid w:val="00E70A5A"/>
    <w:pPr>
      <w:keepNext/>
      <w:keepLines/>
      <w:spacing w:before="360" w:after="120"/>
      <w:outlineLvl w:val="1"/>
    </w:pPr>
    <w:rPr>
      <w:b/>
      <w:szCs w:val="32"/>
    </w:rPr>
  </w:style>
  <w:style w:type="paragraph" w:styleId="Heading3">
    <w:name w:val="heading 3"/>
    <w:basedOn w:val="Normal1"/>
    <w:next w:val="Normal1"/>
    <w:link w:val="Heading3Char"/>
    <w:rsid w:val="00BB0512"/>
    <w:pPr>
      <w:keepNext/>
      <w:keepLines/>
      <w:spacing w:before="320" w:after="80"/>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0A5A"/>
    <w:rPr>
      <w:rFonts w:ascii="Times New Roman" w:hAnsi="Times New Roman" w:cs="Arial"/>
      <w:b/>
      <w:color w:val="000000" w:themeColor="text1"/>
      <w:sz w:val="24"/>
      <w:szCs w:val="40"/>
      <w:lang w:val="en-GB" w:eastAsia="en-IN"/>
    </w:rPr>
  </w:style>
  <w:style w:type="character" w:customStyle="1" w:styleId="Heading2Char">
    <w:name w:val="Heading 2 Char"/>
    <w:basedOn w:val="DefaultParagraphFont"/>
    <w:link w:val="Heading2"/>
    <w:rsid w:val="00E70A5A"/>
    <w:rPr>
      <w:rFonts w:ascii="Times New Roman" w:hAnsi="Times New Roman" w:cs="Arial"/>
      <w:b/>
      <w:color w:val="000000" w:themeColor="text1"/>
      <w:sz w:val="24"/>
      <w:szCs w:val="32"/>
      <w:lang w:val="en-GB" w:eastAsia="en-IN"/>
    </w:rPr>
  </w:style>
  <w:style w:type="paragraph" w:customStyle="1" w:styleId="Normal1">
    <w:name w:val="Normal1"/>
    <w:rsid w:val="00E21C61"/>
    <w:pPr>
      <w:spacing w:before="240" w:after="240" w:line="360" w:lineRule="auto"/>
      <w:jc w:val="both"/>
    </w:pPr>
    <w:rPr>
      <w:rFonts w:ascii="Times New Roman" w:eastAsia="Times New Roman" w:hAnsi="Times New Roman" w:cs="Times New Roman"/>
      <w:color w:val="000000" w:themeColor="text1"/>
      <w:sz w:val="24"/>
      <w:szCs w:val="24"/>
      <w:lang w:eastAsia="en-IN"/>
    </w:rPr>
  </w:style>
  <w:style w:type="paragraph" w:styleId="NormalWeb">
    <w:name w:val="Normal (Web)"/>
    <w:basedOn w:val="Normal"/>
    <w:uiPriority w:val="99"/>
    <w:semiHidden/>
    <w:unhideWhenUsed/>
    <w:rsid w:val="00BB7E05"/>
    <w:rPr>
      <w:rFonts w:cs="Times New Roman"/>
      <w:szCs w:val="24"/>
    </w:rPr>
  </w:style>
  <w:style w:type="character" w:customStyle="1" w:styleId="Heading3Char">
    <w:name w:val="Heading 3 Char"/>
    <w:basedOn w:val="DefaultParagraphFont"/>
    <w:link w:val="Heading3"/>
    <w:rsid w:val="00BB0512"/>
    <w:rPr>
      <w:rFonts w:ascii="Times New Roman" w:eastAsia="Times New Roman" w:hAnsi="Times New Roman" w:cs="Times New Roman"/>
      <w:b/>
      <w:color w:val="000000" w:themeColor="text1"/>
      <w:sz w:val="24"/>
      <w:szCs w:val="28"/>
      <w:lang w:eastAsia="en-IN"/>
    </w:rPr>
  </w:style>
  <w:style w:type="paragraph" w:styleId="BalloonText">
    <w:name w:val="Balloon Text"/>
    <w:basedOn w:val="Normal"/>
    <w:link w:val="BalloonTextChar"/>
    <w:uiPriority w:val="99"/>
    <w:semiHidden/>
    <w:unhideWhenUsed/>
    <w:rsid w:val="00EF6B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6BE4"/>
    <w:rPr>
      <w:rFonts w:ascii="Tahoma" w:hAnsi="Tahoma" w:cs="Tahoma"/>
      <w:color w:val="000000" w:themeColor="text1"/>
      <w:sz w:val="16"/>
      <w:szCs w:val="16"/>
      <w:lang w:val="en-GB" w:eastAsia="en-IN"/>
    </w:rPr>
  </w:style>
  <w:style w:type="paragraph" w:styleId="ListParagraph">
    <w:name w:val="List Paragraph"/>
    <w:basedOn w:val="Normal"/>
    <w:uiPriority w:val="34"/>
    <w:qFormat/>
    <w:rsid w:val="00311883"/>
    <w:pPr>
      <w:ind w:left="720"/>
      <w:contextualSpacing/>
    </w:pPr>
  </w:style>
  <w:style w:type="paragraph" w:styleId="Header">
    <w:name w:val="header"/>
    <w:basedOn w:val="Normal"/>
    <w:link w:val="HeaderChar"/>
    <w:uiPriority w:val="99"/>
    <w:unhideWhenUsed/>
    <w:rsid w:val="0051673A"/>
    <w:pPr>
      <w:tabs>
        <w:tab w:val="center" w:pos="4513"/>
        <w:tab w:val="right" w:pos="9026"/>
      </w:tabs>
      <w:spacing w:line="240" w:lineRule="auto"/>
    </w:pPr>
  </w:style>
  <w:style w:type="character" w:customStyle="1" w:styleId="HeaderChar">
    <w:name w:val="Header Char"/>
    <w:basedOn w:val="DefaultParagraphFont"/>
    <w:link w:val="Header"/>
    <w:uiPriority w:val="99"/>
    <w:rsid w:val="0051673A"/>
    <w:rPr>
      <w:rFonts w:ascii="Times New Roman" w:hAnsi="Times New Roman" w:cs="Arial"/>
      <w:color w:val="000000" w:themeColor="text1"/>
      <w:sz w:val="24"/>
      <w:lang w:val="en-GB" w:eastAsia="en-IN"/>
    </w:rPr>
  </w:style>
  <w:style w:type="paragraph" w:styleId="Footer">
    <w:name w:val="footer"/>
    <w:basedOn w:val="Normal"/>
    <w:link w:val="FooterChar"/>
    <w:uiPriority w:val="99"/>
    <w:unhideWhenUsed/>
    <w:rsid w:val="0051673A"/>
    <w:pPr>
      <w:tabs>
        <w:tab w:val="center" w:pos="4513"/>
        <w:tab w:val="right" w:pos="9026"/>
      </w:tabs>
      <w:spacing w:line="240" w:lineRule="auto"/>
    </w:pPr>
  </w:style>
  <w:style w:type="character" w:customStyle="1" w:styleId="FooterChar">
    <w:name w:val="Footer Char"/>
    <w:basedOn w:val="DefaultParagraphFont"/>
    <w:link w:val="Footer"/>
    <w:uiPriority w:val="99"/>
    <w:rsid w:val="0051673A"/>
    <w:rPr>
      <w:rFonts w:ascii="Times New Roman" w:hAnsi="Times New Roman" w:cs="Arial"/>
      <w:color w:val="000000" w:themeColor="text1"/>
      <w:sz w:val="24"/>
      <w:lang w:val="en-GB" w:eastAsia="en-IN"/>
    </w:rPr>
  </w:style>
  <w:style w:type="paragraph" w:styleId="TOCHeading">
    <w:name w:val="TOC Heading"/>
    <w:basedOn w:val="Heading1"/>
    <w:next w:val="Normal"/>
    <w:uiPriority w:val="39"/>
    <w:unhideWhenUsed/>
    <w:qFormat/>
    <w:rsid w:val="0051673A"/>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1673A"/>
    <w:pPr>
      <w:spacing w:after="100"/>
    </w:pPr>
  </w:style>
  <w:style w:type="paragraph" w:styleId="TOC2">
    <w:name w:val="toc 2"/>
    <w:basedOn w:val="Normal"/>
    <w:next w:val="Normal"/>
    <w:autoRedefine/>
    <w:uiPriority w:val="39"/>
    <w:unhideWhenUsed/>
    <w:rsid w:val="0051673A"/>
    <w:pPr>
      <w:spacing w:after="100"/>
      <w:ind w:left="240"/>
    </w:pPr>
  </w:style>
  <w:style w:type="character" w:styleId="Hyperlink">
    <w:name w:val="Hyperlink"/>
    <w:basedOn w:val="DefaultParagraphFont"/>
    <w:uiPriority w:val="99"/>
    <w:unhideWhenUsed/>
    <w:rsid w:val="005167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Arial"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F6BE4"/>
    <w:pPr>
      <w:spacing w:after="0" w:line="360" w:lineRule="auto"/>
      <w:jc w:val="both"/>
    </w:pPr>
    <w:rPr>
      <w:rFonts w:ascii="Times New Roman" w:hAnsi="Times New Roman" w:cs="Arial"/>
      <w:color w:val="000000" w:themeColor="text1"/>
      <w:sz w:val="24"/>
      <w:lang w:val="en-GB" w:eastAsia="en-IN"/>
    </w:rPr>
  </w:style>
  <w:style w:type="paragraph" w:styleId="Heading1">
    <w:name w:val="heading 1"/>
    <w:basedOn w:val="Normal"/>
    <w:next w:val="Normal"/>
    <w:link w:val="Heading1Char"/>
    <w:rsid w:val="00E70A5A"/>
    <w:pPr>
      <w:keepNext/>
      <w:keepLines/>
      <w:spacing w:before="400" w:after="120"/>
      <w:outlineLvl w:val="0"/>
    </w:pPr>
    <w:rPr>
      <w:b/>
      <w:szCs w:val="40"/>
    </w:rPr>
  </w:style>
  <w:style w:type="paragraph" w:styleId="Heading2">
    <w:name w:val="heading 2"/>
    <w:basedOn w:val="Normal"/>
    <w:next w:val="Normal"/>
    <w:link w:val="Heading2Char"/>
    <w:rsid w:val="00E70A5A"/>
    <w:pPr>
      <w:keepNext/>
      <w:keepLines/>
      <w:spacing w:before="360" w:after="120"/>
      <w:outlineLvl w:val="1"/>
    </w:pPr>
    <w:rPr>
      <w:b/>
      <w:szCs w:val="32"/>
    </w:rPr>
  </w:style>
  <w:style w:type="paragraph" w:styleId="Heading3">
    <w:name w:val="heading 3"/>
    <w:basedOn w:val="Normal1"/>
    <w:next w:val="Normal1"/>
    <w:link w:val="Heading3Char"/>
    <w:rsid w:val="00BB0512"/>
    <w:pPr>
      <w:keepNext/>
      <w:keepLines/>
      <w:spacing w:before="320" w:after="80"/>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0A5A"/>
    <w:rPr>
      <w:rFonts w:ascii="Times New Roman" w:hAnsi="Times New Roman" w:cs="Arial"/>
      <w:b/>
      <w:color w:val="000000" w:themeColor="text1"/>
      <w:sz w:val="24"/>
      <w:szCs w:val="40"/>
      <w:lang w:val="en-GB" w:eastAsia="en-IN"/>
    </w:rPr>
  </w:style>
  <w:style w:type="character" w:customStyle="1" w:styleId="Heading2Char">
    <w:name w:val="Heading 2 Char"/>
    <w:basedOn w:val="DefaultParagraphFont"/>
    <w:link w:val="Heading2"/>
    <w:rsid w:val="00E70A5A"/>
    <w:rPr>
      <w:rFonts w:ascii="Times New Roman" w:hAnsi="Times New Roman" w:cs="Arial"/>
      <w:b/>
      <w:color w:val="000000" w:themeColor="text1"/>
      <w:sz w:val="24"/>
      <w:szCs w:val="32"/>
      <w:lang w:val="en-GB" w:eastAsia="en-IN"/>
    </w:rPr>
  </w:style>
  <w:style w:type="paragraph" w:customStyle="1" w:styleId="Normal1">
    <w:name w:val="Normal1"/>
    <w:rsid w:val="00E21C61"/>
    <w:pPr>
      <w:spacing w:before="240" w:after="240" w:line="360" w:lineRule="auto"/>
      <w:jc w:val="both"/>
    </w:pPr>
    <w:rPr>
      <w:rFonts w:ascii="Times New Roman" w:eastAsia="Times New Roman" w:hAnsi="Times New Roman" w:cs="Times New Roman"/>
      <w:color w:val="000000" w:themeColor="text1"/>
      <w:sz w:val="24"/>
      <w:szCs w:val="24"/>
      <w:lang w:eastAsia="en-IN"/>
    </w:rPr>
  </w:style>
  <w:style w:type="paragraph" w:styleId="NormalWeb">
    <w:name w:val="Normal (Web)"/>
    <w:basedOn w:val="Normal"/>
    <w:uiPriority w:val="99"/>
    <w:semiHidden/>
    <w:unhideWhenUsed/>
    <w:rsid w:val="00BB7E05"/>
    <w:rPr>
      <w:rFonts w:cs="Times New Roman"/>
      <w:szCs w:val="24"/>
    </w:rPr>
  </w:style>
  <w:style w:type="character" w:customStyle="1" w:styleId="Heading3Char">
    <w:name w:val="Heading 3 Char"/>
    <w:basedOn w:val="DefaultParagraphFont"/>
    <w:link w:val="Heading3"/>
    <w:rsid w:val="00BB0512"/>
    <w:rPr>
      <w:rFonts w:ascii="Times New Roman" w:eastAsia="Times New Roman" w:hAnsi="Times New Roman" w:cs="Times New Roman"/>
      <w:b/>
      <w:color w:val="000000" w:themeColor="text1"/>
      <w:sz w:val="24"/>
      <w:szCs w:val="28"/>
      <w:lang w:eastAsia="en-IN"/>
    </w:rPr>
  </w:style>
  <w:style w:type="paragraph" w:styleId="BalloonText">
    <w:name w:val="Balloon Text"/>
    <w:basedOn w:val="Normal"/>
    <w:link w:val="BalloonTextChar"/>
    <w:uiPriority w:val="99"/>
    <w:semiHidden/>
    <w:unhideWhenUsed/>
    <w:rsid w:val="00EF6B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6BE4"/>
    <w:rPr>
      <w:rFonts w:ascii="Tahoma" w:hAnsi="Tahoma" w:cs="Tahoma"/>
      <w:color w:val="000000" w:themeColor="text1"/>
      <w:sz w:val="16"/>
      <w:szCs w:val="16"/>
      <w:lang w:val="en-GB" w:eastAsia="en-IN"/>
    </w:rPr>
  </w:style>
  <w:style w:type="paragraph" w:styleId="ListParagraph">
    <w:name w:val="List Paragraph"/>
    <w:basedOn w:val="Normal"/>
    <w:uiPriority w:val="34"/>
    <w:qFormat/>
    <w:rsid w:val="00311883"/>
    <w:pPr>
      <w:ind w:left="720"/>
      <w:contextualSpacing/>
    </w:pPr>
  </w:style>
  <w:style w:type="paragraph" w:styleId="Header">
    <w:name w:val="header"/>
    <w:basedOn w:val="Normal"/>
    <w:link w:val="HeaderChar"/>
    <w:uiPriority w:val="99"/>
    <w:unhideWhenUsed/>
    <w:rsid w:val="0051673A"/>
    <w:pPr>
      <w:tabs>
        <w:tab w:val="center" w:pos="4513"/>
        <w:tab w:val="right" w:pos="9026"/>
      </w:tabs>
      <w:spacing w:line="240" w:lineRule="auto"/>
    </w:pPr>
  </w:style>
  <w:style w:type="character" w:customStyle="1" w:styleId="HeaderChar">
    <w:name w:val="Header Char"/>
    <w:basedOn w:val="DefaultParagraphFont"/>
    <w:link w:val="Header"/>
    <w:uiPriority w:val="99"/>
    <w:rsid w:val="0051673A"/>
    <w:rPr>
      <w:rFonts w:ascii="Times New Roman" w:hAnsi="Times New Roman" w:cs="Arial"/>
      <w:color w:val="000000" w:themeColor="text1"/>
      <w:sz w:val="24"/>
      <w:lang w:val="en-GB" w:eastAsia="en-IN"/>
    </w:rPr>
  </w:style>
  <w:style w:type="paragraph" w:styleId="Footer">
    <w:name w:val="footer"/>
    <w:basedOn w:val="Normal"/>
    <w:link w:val="FooterChar"/>
    <w:uiPriority w:val="99"/>
    <w:unhideWhenUsed/>
    <w:rsid w:val="0051673A"/>
    <w:pPr>
      <w:tabs>
        <w:tab w:val="center" w:pos="4513"/>
        <w:tab w:val="right" w:pos="9026"/>
      </w:tabs>
      <w:spacing w:line="240" w:lineRule="auto"/>
    </w:pPr>
  </w:style>
  <w:style w:type="character" w:customStyle="1" w:styleId="FooterChar">
    <w:name w:val="Footer Char"/>
    <w:basedOn w:val="DefaultParagraphFont"/>
    <w:link w:val="Footer"/>
    <w:uiPriority w:val="99"/>
    <w:rsid w:val="0051673A"/>
    <w:rPr>
      <w:rFonts w:ascii="Times New Roman" w:hAnsi="Times New Roman" w:cs="Arial"/>
      <w:color w:val="000000" w:themeColor="text1"/>
      <w:sz w:val="24"/>
      <w:lang w:val="en-GB" w:eastAsia="en-IN"/>
    </w:rPr>
  </w:style>
  <w:style w:type="paragraph" w:styleId="TOCHeading">
    <w:name w:val="TOC Heading"/>
    <w:basedOn w:val="Heading1"/>
    <w:next w:val="Normal"/>
    <w:uiPriority w:val="39"/>
    <w:semiHidden/>
    <w:unhideWhenUsed/>
    <w:qFormat/>
    <w:rsid w:val="0051673A"/>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1673A"/>
    <w:pPr>
      <w:spacing w:after="100"/>
    </w:pPr>
  </w:style>
  <w:style w:type="paragraph" w:styleId="TOC2">
    <w:name w:val="toc 2"/>
    <w:basedOn w:val="Normal"/>
    <w:next w:val="Normal"/>
    <w:autoRedefine/>
    <w:uiPriority w:val="39"/>
    <w:unhideWhenUsed/>
    <w:rsid w:val="0051673A"/>
    <w:pPr>
      <w:spacing w:after="100"/>
      <w:ind w:left="240"/>
    </w:pPr>
  </w:style>
  <w:style w:type="character" w:styleId="Hyperlink">
    <w:name w:val="Hyperlink"/>
    <w:basedOn w:val="DefaultParagraphFont"/>
    <w:uiPriority w:val="99"/>
    <w:unhideWhenUsed/>
    <w:rsid w:val="0051673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09528420">
      <w:bodyDiv w:val="1"/>
      <w:marLeft w:val="0"/>
      <w:marRight w:val="0"/>
      <w:marTop w:val="0"/>
      <w:marBottom w:val="0"/>
      <w:divBdr>
        <w:top w:val="none" w:sz="0" w:space="0" w:color="auto"/>
        <w:left w:val="none" w:sz="0" w:space="0" w:color="auto"/>
        <w:bottom w:val="none" w:sz="0" w:space="0" w:color="auto"/>
        <w:right w:val="none" w:sz="0" w:space="0" w:color="auto"/>
      </w:divBdr>
    </w:div>
    <w:div w:id="583345157">
      <w:bodyDiv w:val="1"/>
      <w:marLeft w:val="0"/>
      <w:marRight w:val="0"/>
      <w:marTop w:val="0"/>
      <w:marBottom w:val="0"/>
      <w:divBdr>
        <w:top w:val="none" w:sz="0" w:space="0" w:color="auto"/>
        <w:left w:val="none" w:sz="0" w:space="0" w:color="auto"/>
        <w:bottom w:val="none" w:sz="0" w:space="0" w:color="auto"/>
        <w:right w:val="none" w:sz="0" w:space="0" w:color="auto"/>
      </w:divBdr>
    </w:div>
    <w:div w:id="1162816850">
      <w:bodyDiv w:val="1"/>
      <w:marLeft w:val="0"/>
      <w:marRight w:val="0"/>
      <w:marTop w:val="0"/>
      <w:marBottom w:val="0"/>
      <w:divBdr>
        <w:top w:val="none" w:sz="0" w:space="0" w:color="auto"/>
        <w:left w:val="none" w:sz="0" w:space="0" w:color="auto"/>
        <w:bottom w:val="none" w:sz="0" w:space="0" w:color="auto"/>
        <w:right w:val="none" w:sz="0" w:space="0" w:color="auto"/>
      </w:divBdr>
    </w:div>
    <w:div w:id="1880897183">
      <w:bodyDiv w:val="1"/>
      <w:marLeft w:val="0"/>
      <w:marRight w:val="0"/>
      <w:marTop w:val="0"/>
      <w:marBottom w:val="0"/>
      <w:divBdr>
        <w:top w:val="none" w:sz="0" w:space="0" w:color="auto"/>
        <w:left w:val="none" w:sz="0" w:space="0" w:color="auto"/>
        <w:bottom w:val="none" w:sz="0" w:space="0" w:color="auto"/>
        <w:right w:val="none" w:sz="0" w:space="0" w:color="auto"/>
      </w:divBdr>
    </w:div>
    <w:div w:id="205626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3D764-994A-42E6-A6C6-3BC45D44D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Pages>
  <Words>655</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cp:lastModifiedBy>
  <cp:revision>6</cp:revision>
  <dcterms:created xsi:type="dcterms:W3CDTF">2020-08-13T04:48:00Z</dcterms:created>
  <dcterms:modified xsi:type="dcterms:W3CDTF">2020-09-06T14:04:00Z</dcterms:modified>
</cp:coreProperties>
</file>