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DD9DE0" w14:textId="77777777" w:rsidR="00AC666E" w:rsidRPr="003D6EE7" w:rsidRDefault="003D6EE7" w:rsidP="003D6EE7">
      <w:pPr>
        <w:jc w:val="center"/>
        <w:rPr>
          <w:b/>
        </w:rPr>
      </w:pPr>
      <w:r w:rsidRPr="003D6EE7">
        <w:rPr>
          <w:b/>
        </w:rPr>
        <w:t>Summary</w:t>
      </w:r>
      <w:r>
        <w:rPr>
          <w:b/>
        </w:rPr>
        <w:t>: What Have We Learnt?</w:t>
      </w:r>
    </w:p>
    <w:p w14:paraId="70FE5C02" w14:textId="77777777" w:rsidR="003D6EE7" w:rsidRDefault="003D6EE7"/>
    <w:p w14:paraId="691CBD6C" w14:textId="47BA12D9" w:rsidR="003D6EE7" w:rsidRDefault="003D6EE7">
      <w:r>
        <w:t>I would like you to d</w:t>
      </w:r>
      <w:r w:rsidR="00337340">
        <w:t>iscuss what we have covered in A</w:t>
      </w:r>
      <w:r>
        <w:t>ncestors, Death and Burial over the past three weeks, focusing not just on the individual case studies and theoretical approaches but also thinking reflexively about what you have learned about the complex social, political, ideological and political interactions between the living and the dead.</w:t>
      </w:r>
    </w:p>
    <w:p w14:paraId="0E9BCC74" w14:textId="77777777" w:rsidR="003D6EE7" w:rsidRDefault="003D6EE7" w:rsidP="003D6EE7">
      <w:pPr>
        <w:pStyle w:val="ListParagraph"/>
        <w:numPr>
          <w:ilvl w:val="0"/>
          <w:numId w:val="1"/>
        </w:numPr>
      </w:pPr>
      <w:r>
        <w:t>Has your understanding or perception of death been altered by this module? If so, in what ways</w:t>
      </w:r>
      <w:r w:rsidR="0013291A">
        <w:t>?</w:t>
      </w:r>
      <w:r>
        <w:t xml:space="preserve"> </w:t>
      </w:r>
      <w:r w:rsidR="0013291A">
        <w:t>H</w:t>
      </w:r>
      <w:r>
        <w:t>as this been a positive experience?</w:t>
      </w:r>
      <w:r w:rsidR="00D973F9">
        <w:t xml:space="preserve"> How have the practical workshops helped inform your understanding?</w:t>
      </w:r>
    </w:p>
    <w:p w14:paraId="09FF270E" w14:textId="77777777" w:rsidR="003D6EE7" w:rsidRDefault="003D6EE7" w:rsidP="003D6EE7">
      <w:pPr>
        <w:pStyle w:val="ListParagraph"/>
        <w:numPr>
          <w:ilvl w:val="0"/>
          <w:numId w:val="1"/>
        </w:numPr>
      </w:pPr>
      <w:r>
        <w:t>Summarise the key aspects of funerary practices that we have me</w:t>
      </w:r>
      <w:r w:rsidR="008206C5">
        <w:t>t</w:t>
      </w:r>
      <w:r>
        <w:t xml:space="preserve"> throughout the module. Are there significant similarities and differences in the ways in which people through the East Mediterranean negotiated and experienced death?</w:t>
      </w:r>
    </w:p>
    <w:p w14:paraId="1C89FE4F" w14:textId="77777777" w:rsidR="003D6EE7" w:rsidRDefault="003D6EE7" w:rsidP="003D6EE7">
      <w:pPr>
        <w:pStyle w:val="ListParagraph"/>
        <w:numPr>
          <w:ilvl w:val="0"/>
          <w:numId w:val="1"/>
        </w:numPr>
      </w:pPr>
      <w:r>
        <w:t>What are the over-riding narratives used by archaeologists to explore/explain these practices? How useful, convincing are these narratives?</w:t>
      </w:r>
    </w:p>
    <w:p w14:paraId="74EDD558" w14:textId="77777777" w:rsidR="003D6EE7" w:rsidRDefault="003D6EE7" w:rsidP="003D6EE7">
      <w:pPr>
        <w:pStyle w:val="ListParagraph"/>
        <w:numPr>
          <w:ilvl w:val="0"/>
          <w:numId w:val="1"/>
        </w:numPr>
      </w:pPr>
      <w:r>
        <w:t>Rites of passage: how useful is this specific approach for making sense of the practices you have read about? What about Hertz’s</w:t>
      </w:r>
      <w:r w:rsidR="00C82601">
        <w:t xml:space="preserve"> discussion of the physical</w:t>
      </w:r>
      <w:r>
        <w:t xml:space="preserve"> transformation of the body?</w:t>
      </w:r>
    </w:p>
    <w:p w14:paraId="631E7718" w14:textId="77777777" w:rsidR="003D6EE7" w:rsidRDefault="003D6EE7" w:rsidP="003D6EE7">
      <w:pPr>
        <w:pStyle w:val="ListParagraph"/>
        <w:numPr>
          <w:ilvl w:val="0"/>
          <w:numId w:val="1"/>
        </w:numPr>
      </w:pPr>
      <w:r>
        <w:t xml:space="preserve">Ucko (1969) and Whitley </w:t>
      </w:r>
      <w:r w:rsidR="00C82601">
        <w:t>(2002) both provide robust critiques of archaeological approaches to death and burial. How useful are these? Should they provide a benchmark for archaeological studies?</w:t>
      </w:r>
    </w:p>
    <w:p w14:paraId="49EA09F2" w14:textId="77777777" w:rsidR="006468A5" w:rsidRDefault="00C82601" w:rsidP="003D6EE7">
      <w:pPr>
        <w:pStyle w:val="ListParagraph"/>
        <w:numPr>
          <w:ilvl w:val="0"/>
          <w:numId w:val="1"/>
        </w:numPr>
      </w:pPr>
      <w:r>
        <w:t>Which articles stand out to you (individually)</w:t>
      </w:r>
      <w:r w:rsidR="006468A5">
        <w:t>:</w:t>
      </w:r>
    </w:p>
    <w:p w14:paraId="322815A8" w14:textId="437185BC" w:rsidR="006468A5" w:rsidRDefault="00C82601" w:rsidP="006468A5">
      <w:pPr>
        <w:pStyle w:val="ListParagraph"/>
        <w:numPr>
          <w:ilvl w:val="1"/>
          <w:numId w:val="1"/>
        </w:numPr>
      </w:pPr>
      <w:r>
        <w:t>for being particularly useful, provocative o</w:t>
      </w:r>
      <w:r w:rsidR="00337340">
        <w:t>r</w:t>
      </w:r>
      <w:r>
        <w:t xml:space="preserve"> challenging</w:t>
      </w:r>
      <w:r w:rsidR="006468A5">
        <w:t>?</w:t>
      </w:r>
    </w:p>
    <w:p w14:paraId="6982F013" w14:textId="77777777" w:rsidR="006468A5" w:rsidRDefault="00C82601" w:rsidP="006468A5">
      <w:pPr>
        <w:pStyle w:val="ListParagraph"/>
        <w:numPr>
          <w:ilvl w:val="1"/>
          <w:numId w:val="1"/>
        </w:numPr>
      </w:pPr>
      <w:r>
        <w:t>for being overly simplistic, unthinking, simply repetitive of unchallenged ideas?</w:t>
      </w:r>
    </w:p>
    <w:p w14:paraId="22CBC3BD" w14:textId="3D5B1009" w:rsidR="00C82601" w:rsidRDefault="00C82601" w:rsidP="006468A5">
      <w:pPr>
        <w:ind w:left="1080"/>
      </w:pPr>
      <w:r>
        <w:t>Make a robust case for each!</w:t>
      </w:r>
    </w:p>
    <w:sectPr w:rsidR="00C8260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434D7F" w14:textId="77777777" w:rsidR="00DF00AB" w:rsidRDefault="00DF00AB" w:rsidP="003D6EE7">
      <w:pPr>
        <w:spacing w:after="0" w:line="240" w:lineRule="auto"/>
      </w:pPr>
      <w:r>
        <w:separator/>
      </w:r>
    </w:p>
  </w:endnote>
  <w:endnote w:type="continuationSeparator" w:id="0">
    <w:p w14:paraId="4798D49E" w14:textId="77777777" w:rsidR="00DF00AB" w:rsidRDefault="00DF00AB" w:rsidP="003D6E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609B1A" w14:textId="77777777" w:rsidR="00DF00AB" w:rsidRDefault="00DF00AB" w:rsidP="003D6EE7">
      <w:pPr>
        <w:spacing w:after="0" w:line="240" w:lineRule="auto"/>
      </w:pPr>
      <w:r>
        <w:separator/>
      </w:r>
    </w:p>
  </w:footnote>
  <w:footnote w:type="continuationSeparator" w:id="0">
    <w:p w14:paraId="47CAA672" w14:textId="77777777" w:rsidR="00DF00AB" w:rsidRDefault="00DF00AB" w:rsidP="003D6E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3D33E2" w14:textId="77777777" w:rsidR="003D6EE7" w:rsidRDefault="003D6EE7">
    <w:pPr>
      <w:pStyle w:val="Header"/>
    </w:pPr>
    <w:r>
      <w:t>Ancestors, Death and Burial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C250F5E"/>
    <w:multiLevelType w:val="hybridMultilevel"/>
    <w:tmpl w:val="59A446F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6EE7"/>
    <w:rsid w:val="00016B39"/>
    <w:rsid w:val="0002288F"/>
    <w:rsid w:val="00023B38"/>
    <w:rsid w:val="000401C4"/>
    <w:rsid w:val="0007057C"/>
    <w:rsid w:val="000E50E2"/>
    <w:rsid w:val="000E5BC9"/>
    <w:rsid w:val="00116511"/>
    <w:rsid w:val="0013291A"/>
    <w:rsid w:val="00165569"/>
    <w:rsid w:val="001C33F1"/>
    <w:rsid w:val="001D59F9"/>
    <w:rsid w:val="002433CD"/>
    <w:rsid w:val="00246A47"/>
    <w:rsid w:val="00246B89"/>
    <w:rsid w:val="002472FA"/>
    <w:rsid w:val="00250854"/>
    <w:rsid w:val="0026320C"/>
    <w:rsid w:val="002A3A69"/>
    <w:rsid w:val="002F41BC"/>
    <w:rsid w:val="00300895"/>
    <w:rsid w:val="00305F81"/>
    <w:rsid w:val="00337340"/>
    <w:rsid w:val="00360F6A"/>
    <w:rsid w:val="00366D72"/>
    <w:rsid w:val="003A1C48"/>
    <w:rsid w:val="003B4954"/>
    <w:rsid w:val="003B79A4"/>
    <w:rsid w:val="003D6EE7"/>
    <w:rsid w:val="003E0863"/>
    <w:rsid w:val="00435945"/>
    <w:rsid w:val="00435E55"/>
    <w:rsid w:val="00450EF5"/>
    <w:rsid w:val="004515C5"/>
    <w:rsid w:val="0047190F"/>
    <w:rsid w:val="004C44D6"/>
    <w:rsid w:val="004D1435"/>
    <w:rsid w:val="00503DE5"/>
    <w:rsid w:val="00544644"/>
    <w:rsid w:val="00547CFB"/>
    <w:rsid w:val="00595337"/>
    <w:rsid w:val="005E7519"/>
    <w:rsid w:val="005F31D7"/>
    <w:rsid w:val="00606B5B"/>
    <w:rsid w:val="00612D31"/>
    <w:rsid w:val="006138B6"/>
    <w:rsid w:val="006351EA"/>
    <w:rsid w:val="006468A5"/>
    <w:rsid w:val="00661559"/>
    <w:rsid w:val="00664330"/>
    <w:rsid w:val="006937AC"/>
    <w:rsid w:val="006C29F1"/>
    <w:rsid w:val="006E6CDF"/>
    <w:rsid w:val="006F2D66"/>
    <w:rsid w:val="006F681A"/>
    <w:rsid w:val="007A17E1"/>
    <w:rsid w:val="007F31F8"/>
    <w:rsid w:val="0080460A"/>
    <w:rsid w:val="008206C5"/>
    <w:rsid w:val="008274F4"/>
    <w:rsid w:val="00866EFD"/>
    <w:rsid w:val="008762BE"/>
    <w:rsid w:val="008F5755"/>
    <w:rsid w:val="009115E7"/>
    <w:rsid w:val="00964767"/>
    <w:rsid w:val="00967AD2"/>
    <w:rsid w:val="0098456D"/>
    <w:rsid w:val="0098534D"/>
    <w:rsid w:val="009948D1"/>
    <w:rsid w:val="009A3FC9"/>
    <w:rsid w:val="00A357A4"/>
    <w:rsid w:val="00AC666E"/>
    <w:rsid w:val="00B2123C"/>
    <w:rsid w:val="00B25743"/>
    <w:rsid w:val="00B272D1"/>
    <w:rsid w:val="00B4317C"/>
    <w:rsid w:val="00BB0FB2"/>
    <w:rsid w:val="00BD3EE0"/>
    <w:rsid w:val="00C05100"/>
    <w:rsid w:val="00C12A19"/>
    <w:rsid w:val="00C150C7"/>
    <w:rsid w:val="00C23DB7"/>
    <w:rsid w:val="00C71F64"/>
    <w:rsid w:val="00C75491"/>
    <w:rsid w:val="00C82601"/>
    <w:rsid w:val="00CF11E0"/>
    <w:rsid w:val="00D31A5E"/>
    <w:rsid w:val="00D3402D"/>
    <w:rsid w:val="00D5672D"/>
    <w:rsid w:val="00D973F9"/>
    <w:rsid w:val="00DE4C04"/>
    <w:rsid w:val="00DF00AB"/>
    <w:rsid w:val="00E365C9"/>
    <w:rsid w:val="00E46A83"/>
    <w:rsid w:val="00E9074E"/>
    <w:rsid w:val="00ED3CB4"/>
    <w:rsid w:val="00FC0A61"/>
    <w:rsid w:val="00FC47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49877"/>
  <w15:chartTrackingRefBased/>
  <w15:docId w15:val="{30647B1B-C3E4-4988-B983-35384B310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mbria" w:eastAsiaTheme="minorHAnsi" w:hAnsi="Cambria"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6E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6EE7"/>
  </w:style>
  <w:style w:type="paragraph" w:styleId="Footer">
    <w:name w:val="footer"/>
    <w:basedOn w:val="Normal"/>
    <w:link w:val="FooterChar"/>
    <w:uiPriority w:val="99"/>
    <w:unhideWhenUsed/>
    <w:rsid w:val="003D6E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6EE7"/>
  </w:style>
  <w:style w:type="paragraph" w:styleId="ListParagraph">
    <w:name w:val="List Paragraph"/>
    <w:basedOn w:val="Normal"/>
    <w:uiPriority w:val="34"/>
    <w:qFormat/>
    <w:rsid w:val="003D6EE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231</Words>
  <Characters>1317</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Steel</dc:creator>
  <cp:keywords/>
  <dc:description/>
  <cp:lastModifiedBy>Louise Steel</cp:lastModifiedBy>
  <cp:revision>3</cp:revision>
  <dcterms:created xsi:type="dcterms:W3CDTF">2020-11-14T11:23:00Z</dcterms:created>
  <dcterms:modified xsi:type="dcterms:W3CDTF">2020-11-14T11:24:00Z</dcterms:modified>
</cp:coreProperties>
</file>