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9CB283" w14:textId="5B616496" w:rsidR="006457BF" w:rsidRDefault="001625AE">
      <w:pPr>
        <w:rPr>
          <w:rFonts w:ascii="Arial" w:hAnsi="Arial" w:cs="Arial"/>
          <w:sz w:val="24"/>
          <w:szCs w:val="24"/>
        </w:rPr>
      </w:pPr>
      <w:r>
        <w:rPr>
          <w:rFonts w:ascii="Arial" w:hAnsi="Arial" w:cs="Arial"/>
          <w:sz w:val="24"/>
          <w:szCs w:val="24"/>
        </w:rPr>
        <w:t>Assignment Number M6X02269                                     Student Number 1804033</w:t>
      </w:r>
    </w:p>
    <w:p w14:paraId="7EBCC355" w14:textId="541FA06C" w:rsidR="001625AE" w:rsidRDefault="002977FB" w:rsidP="001625AE">
      <w:pPr>
        <w:spacing w:line="360" w:lineRule="auto"/>
        <w:rPr>
          <w:rFonts w:ascii="Arial" w:hAnsi="Arial" w:cs="Arial"/>
          <w:sz w:val="24"/>
          <w:szCs w:val="24"/>
          <w:u w:val="single"/>
        </w:rPr>
      </w:pPr>
      <w:r w:rsidRPr="002977FB">
        <w:rPr>
          <w:rFonts w:ascii="Arial" w:hAnsi="Arial" w:cs="Arial"/>
          <w:sz w:val="24"/>
          <w:szCs w:val="24"/>
          <w:u w:val="single"/>
        </w:rPr>
        <w:t>E</w:t>
      </w:r>
      <w:r w:rsidR="001625AE" w:rsidRPr="002977FB">
        <w:rPr>
          <w:rFonts w:ascii="Arial" w:hAnsi="Arial" w:cs="Arial"/>
          <w:sz w:val="24"/>
          <w:szCs w:val="24"/>
          <w:u w:val="single"/>
        </w:rPr>
        <w:t>xplore effective teaching, learning and assessment</w:t>
      </w:r>
      <w:r w:rsidR="001A7C23" w:rsidRPr="002977FB">
        <w:rPr>
          <w:rFonts w:ascii="Arial" w:hAnsi="Arial" w:cs="Arial"/>
          <w:sz w:val="24"/>
          <w:szCs w:val="24"/>
          <w:u w:val="single"/>
        </w:rPr>
        <w:t xml:space="preserve"> of a 45 minutes micro-teaching session, provid</w:t>
      </w:r>
      <w:r w:rsidRPr="002977FB">
        <w:rPr>
          <w:rFonts w:ascii="Arial" w:hAnsi="Arial" w:cs="Arial"/>
          <w:sz w:val="24"/>
          <w:szCs w:val="24"/>
          <w:u w:val="single"/>
        </w:rPr>
        <w:t>ing</w:t>
      </w:r>
      <w:r w:rsidR="001A7C23" w:rsidRPr="002977FB">
        <w:rPr>
          <w:rFonts w:ascii="Arial" w:hAnsi="Arial" w:cs="Arial"/>
          <w:sz w:val="24"/>
          <w:szCs w:val="24"/>
          <w:u w:val="single"/>
        </w:rPr>
        <w:t xml:space="preserve"> an academic critique for the effectiveness of the contemporary pedagogies</w:t>
      </w:r>
      <w:r w:rsidRPr="002977FB">
        <w:rPr>
          <w:rFonts w:ascii="Arial" w:hAnsi="Arial" w:cs="Arial"/>
          <w:sz w:val="24"/>
          <w:szCs w:val="24"/>
          <w:u w:val="single"/>
        </w:rPr>
        <w:t xml:space="preserve"> used</w:t>
      </w:r>
      <w:r w:rsidR="001A7C23" w:rsidRPr="002977FB">
        <w:rPr>
          <w:rFonts w:ascii="Arial" w:hAnsi="Arial" w:cs="Arial"/>
          <w:sz w:val="24"/>
          <w:szCs w:val="24"/>
          <w:u w:val="single"/>
        </w:rPr>
        <w:t>, whilst simultaneously exploring the embedded cross-cutting enhancement themes</w:t>
      </w:r>
      <w:r w:rsidRPr="002977FB">
        <w:rPr>
          <w:rFonts w:ascii="Arial" w:hAnsi="Arial" w:cs="Arial"/>
          <w:sz w:val="24"/>
          <w:szCs w:val="24"/>
          <w:u w:val="single"/>
        </w:rPr>
        <w:t xml:space="preserve"> and</w:t>
      </w:r>
      <w:r w:rsidR="001A7C23" w:rsidRPr="002977FB">
        <w:rPr>
          <w:rFonts w:ascii="Arial" w:hAnsi="Arial" w:cs="Arial"/>
          <w:sz w:val="24"/>
          <w:szCs w:val="24"/>
          <w:u w:val="single"/>
        </w:rPr>
        <w:t xml:space="preserve"> their impact upon learning. </w:t>
      </w:r>
    </w:p>
    <w:p w14:paraId="05C5B613" w14:textId="38513529" w:rsidR="00373F17" w:rsidRDefault="009A749E" w:rsidP="00E814E5">
      <w:pPr>
        <w:spacing w:line="360" w:lineRule="auto"/>
        <w:rPr>
          <w:rFonts w:ascii="Arial" w:hAnsi="Arial" w:cs="Arial"/>
          <w:sz w:val="24"/>
          <w:szCs w:val="24"/>
        </w:rPr>
      </w:pPr>
      <w:r>
        <w:rPr>
          <w:rFonts w:ascii="Arial" w:hAnsi="Arial" w:cs="Arial"/>
          <w:sz w:val="24"/>
          <w:szCs w:val="24"/>
        </w:rPr>
        <w:t xml:space="preserve">The practitioner was required to plan and deliver a 45 minute micro-teach session to a group of Post Compulsory Education Training students (PCET), from a variety of </w:t>
      </w:r>
      <w:r w:rsidR="000569D5">
        <w:rPr>
          <w:rFonts w:ascii="Arial" w:hAnsi="Arial" w:cs="Arial"/>
          <w:sz w:val="24"/>
          <w:szCs w:val="24"/>
        </w:rPr>
        <w:t>disciplines.</w:t>
      </w:r>
      <w:r w:rsidR="00760FC6">
        <w:rPr>
          <w:rFonts w:ascii="Arial" w:hAnsi="Arial" w:cs="Arial"/>
          <w:sz w:val="24"/>
          <w:szCs w:val="24"/>
        </w:rPr>
        <w:t xml:space="preserve"> </w:t>
      </w:r>
      <w:r w:rsidR="000569D5">
        <w:rPr>
          <w:rFonts w:ascii="Arial" w:hAnsi="Arial" w:cs="Arial"/>
          <w:sz w:val="24"/>
          <w:szCs w:val="24"/>
        </w:rPr>
        <w:t>felt it was necessary to address a topic which I felt would</w:t>
      </w:r>
      <w:r>
        <w:rPr>
          <w:rFonts w:ascii="Arial" w:hAnsi="Arial" w:cs="Arial"/>
          <w:sz w:val="24"/>
          <w:szCs w:val="24"/>
        </w:rPr>
        <w:t xml:space="preserve"> </w:t>
      </w:r>
      <w:r w:rsidR="000569D5">
        <w:rPr>
          <w:rFonts w:ascii="Arial" w:hAnsi="Arial" w:cs="Arial"/>
          <w:sz w:val="24"/>
          <w:szCs w:val="24"/>
        </w:rPr>
        <w:t>resonate with all students and would have an enormous impact upon their chosen future careers, irrespective of their disciplines</w:t>
      </w:r>
      <w:r w:rsidR="00E23FA3">
        <w:rPr>
          <w:rFonts w:ascii="Arial" w:hAnsi="Arial" w:cs="Arial"/>
          <w:sz w:val="24"/>
          <w:szCs w:val="24"/>
        </w:rPr>
        <w:t>.</w:t>
      </w:r>
      <w:r w:rsidR="00073C45">
        <w:rPr>
          <w:rFonts w:ascii="Arial" w:hAnsi="Arial" w:cs="Arial"/>
          <w:sz w:val="24"/>
          <w:szCs w:val="24"/>
        </w:rPr>
        <w:t xml:space="preserve"> This I felt met </w:t>
      </w:r>
      <w:r w:rsidR="00073C45" w:rsidRPr="0084112E">
        <w:rPr>
          <w:rFonts w:ascii="Arial" w:hAnsi="Arial" w:cs="Arial"/>
          <w:sz w:val="24"/>
          <w:szCs w:val="24"/>
        </w:rPr>
        <w:t>the UKPS K1 standard</w:t>
      </w:r>
      <w:r w:rsidR="00073C45">
        <w:rPr>
          <w:rFonts w:ascii="Arial" w:hAnsi="Arial" w:cs="Arial"/>
          <w:sz w:val="24"/>
          <w:szCs w:val="24"/>
        </w:rPr>
        <w:t xml:space="preserve">, the relevance of the subject material. </w:t>
      </w:r>
      <w:r w:rsidR="00E23FA3">
        <w:rPr>
          <w:rFonts w:ascii="Arial" w:hAnsi="Arial" w:cs="Arial"/>
          <w:sz w:val="24"/>
          <w:szCs w:val="24"/>
        </w:rPr>
        <w:t xml:space="preserve"> Petty (2014, p.443) stresses the importance of the affective </w:t>
      </w:r>
      <w:r w:rsidR="00A917DD">
        <w:rPr>
          <w:rFonts w:ascii="Arial" w:hAnsi="Arial" w:cs="Arial"/>
          <w:sz w:val="24"/>
          <w:szCs w:val="24"/>
        </w:rPr>
        <w:t>considerations</w:t>
      </w:r>
      <w:r w:rsidR="00CE69AA">
        <w:rPr>
          <w:rFonts w:ascii="Arial" w:hAnsi="Arial" w:cs="Arial"/>
          <w:sz w:val="24"/>
          <w:szCs w:val="24"/>
        </w:rPr>
        <w:t xml:space="preserve"> to the learning process and the relevance of the subject </w:t>
      </w:r>
      <w:r w:rsidR="00A917DD">
        <w:rPr>
          <w:rFonts w:ascii="Arial" w:hAnsi="Arial" w:cs="Arial"/>
          <w:sz w:val="24"/>
          <w:szCs w:val="24"/>
        </w:rPr>
        <w:t>which will motivate</w:t>
      </w:r>
      <w:r w:rsidR="00CE69AA">
        <w:rPr>
          <w:rFonts w:ascii="Arial" w:hAnsi="Arial" w:cs="Arial"/>
          <w:sz w:val="24"/>
          <w:szCs w:val="24"/>
        </w:rPr>
        <w:t xml:space="preserve"> the </w:t>
      </w:r>
      <w:r w:rsidR="00A917DD">
        <w:rPr>
          <w:rFonts w:ascii="Arial" w:hAnsi="Arial" w:cs="Arial"/>
          <w:sz w:val="24"/>
          <w:szCs w:val="24"/>
        </w:rPr>
        <w:t>learner to incorporate it into their paradigm.</w:t>
      </w:r>
      <w:r w:rsidR="000569D5">
        <w:rPr>
          <w:rFonts w:ascii="Arial" w:hAnsi="Arial" w:cs="Arial"/>
          <w:sz w:val="24"/>
          <w:szCs w:val="24"/>
        </w:rPr>
        <w:t xml:space="preserve"> </w:t>
      </w:r>
      <w:r w:rsidR="003E70E6">
        <w:rPr>
          <w:rFonts w:ascii="Arial" w:hAnsi="Arial" w:cs="Arial"/>
          <w:sz w:val="24"/>
          <w:szCs w:val="24"/>
        </w:rPr>
        <w:t>I recognised the benefit of exploring the subject of Artificial Intelligence</w:t>
      </w:r>
      <w:r w:rsidR="00760FC6">
        <w:rPr>
          <w:rFonts w:ascii="Arial" w:hAnsi="Arial" w:cs="Arial"/>
          <w:sz w:val="24"/>
          <w:szCs w:val="24"/>
        </w:rPr>
        <w:t xml:space="preserve"> (AI)</w:t>
      </w:r>
      <w:r w:rsidR="003E70E6">
        <w:rPr>
          <w:rFonts w:ascii="Arial" w:hAnsi="Arial" w:cs="Arial"/>
          <w:sz w:val="24"/>
          <w:szCs w:val="24"/>
        </w:rPr>
        <w:t xml:space="preserve"> and its relevance to the workplace</w:t>
      </w:r>
      <w:r w:rsidR="00073C45">
        <w:rPr>
          <w:rFonts w:ascii="Arial" w:hAnsi="Arial" w:cs="Arial"/>
          <w:sz w:val="24"/>
          <w:szCs w:val="24"/>
        </w:rPr>
        <w:t>,</w:t>
      </w:r>
      <w:r w:rsidR="00073C45" w:rsidRPr="00073C45">
        <w:rPr>
          <w:rFonts w:ascii="Arial" w:hAnsi="Arial" w:cs="Arial"/>
          <w:sz w:val="24"/>
          <w:szCs w:val="24"/>
        </w:rPr>
        <w:t xml:space="preserve"> </w:t>
      </w:r>
      <w:r w:rsidR="00073C45">
        <w:rPr>
          <w:rFonts w:ascii="Arial" w:hAnsi="Arial" w:cs="Arial"/>
          <w:sz w:val="24"/>
          <w:szCs w:val="24"/>
        </w:rPr>
        <w:t xml:space="preserve">pre-empted by our prior module which concerned emergent technologies. </w:t>
      </w:r>
      <w:r w:rsidR="003E70E6">
        <w:rPr>
          <w:rFonts w:ascii="Arial" w:hAnsi="Arial" w:cs="Arial"/>
          <w:sz w:val="24"/>
          <w:szCs w:val="24"/>
        </w:rPr>
        <w:t xml:space="preserve">Husen </w:t>
      </w:r>
      <w:r w:rsidR="003E70E6">
        <w:rPr>
          <w:rFonts w:ascii="Arial" w:hAnsi="Arial" w:cs="Arial"/>
          <w:i/>
          <w:iCs/>
          <w:sz w:val="24"/>
          <w:szCs w:val="24"/>
        </w:rPr>
        <w:t xml:space="preserve">cited in </w:t>
      </w:r>
      <w:r w:rsidR="003E70E6">
        <w:rPr>
          <w:rFonts w:ascii="Arial" w:hAnsi="Arial" w:cs="Arial"/>
          <w:sz w:val="24"/>
          <w:szCs w:val="24"/>
        </w:rPr>
        <w:t xml:space="preserve">Jarvis (2006) </w:t>
      </w:r>
      <w:r w:rsidR="00777529">
        <w:rPr>
          <w:rFonts w:ascii="Arial" w:hAnsi="Arial" w:cs="Arial"/>
          <w:sz w:val="24"/>
          <w:szCs w:val="24"/>
        </w:rPr>
        <w:t xml:space="preserve">states </w:t>
      </w:r>
      <w:r w:rsidR="003E70E6">
        <w:rPr>
          <w:rFonts w:ascii="Arial" w:hAnsi="Arial" w:cs="Arial"/>
          <w:sz w:val="24"/>
          <w:szCs w:val="24"/>
        </w:rPr>
        <w:t>computers and technology underpin the ability to engage equally in lifelong learning.</w:t>
      </w:r>
      <w:r w:rsidR="00735574">
        <w:rPr>
          <w:rFonts w:ascii="Arial" w:hAnsi="Arial" w:cs="Arial"/>
          <w:sz w:val="24"/>
          <w:szCs w:val="24"/>
        </w:rPr>
        <w:t xml:space="preserve"> Somekh (2007) highlights the discourse between the ideology of technology and the ramifications of technology in practice, stating that ov</w:t>
      </w:r>
      <w:r w:rsidR="00C834BD">
        <w:rPr>
          <w:rFonts w:ascii="Arial" w:hAnsi="Arial" w:cs="Arial"/>
          <w:sz w:val="24"/>
          <w:szCs w:val="24"/>
        </w:rPr>
        <w:t>erreliance upon technology may warrant the role of the educator redundant in the future</w:t>
      </w:r>
      <w:r w:rsidR="00777529">
        <w:rPr>
          <w:rFonts w:ascii="Arial" w:hAnsi="Arial" w:cs="Arial"/>
          <w:sz w:val="24"/>
          <w:szCs w:val="24"/>
        </w:rPr>
        <w:t>.</w:t>
      </w:r>
      <w:r w:rsidR="00746F75">
        <w:rPr>
          <w:rFonts w:ascii="Arial" w:hAnsi="Arial" w:cs="Arial"/>
          <w:sz w:val="24"/>
          <w:szCs w:val="24"/>
        </w:rPr>
        <w:t xml:space="preserve"> I recognised from practice observed so far, that students had minimal knowledge and experience of using artificial technolo</w:t>
      </w:r>
      <w:r w:rsidR="00777529">
        <w:rPr>
          <w:rFonts w:ascii="Arial" w:hAnsi="Arial" w:cs="Arial"/>
          <w:sz w:val="24"/>
          <w:szCs w:val="24"/>
        </w:rPr>
        <w:t>gy</w:t>
      </w:r>
      <w:r w:rsidR="00760FC6">
        <w:rPr>
          <w:rFonts w:ascii="Arial" w:hAnsi="Arial" w:cs="Arial"/>
          <w:sz w:val="24"/>
          <w:szCs w:val="24"/>
        </w:rPr>
        <w:t xml:space="preserve"> and </w:t>
      </w:r>
      <w:r w:rsidR="00D0689D">
        <w:rPr>
          <w:rFonts w:ascii="Arial" w:hAnsi="Arial" w:cs="Arial"/>
          <w:sz w:val="24"/>
          <w:szCs w:val="24"/>
        </w:rPr>
        <w:t>the relevance of the topic to the educational setting, I proposed to explore the current knowledge held on AI</w:t>
      </w:r>
      <w:r w:rsidR="00760FC6">
        <w:rPr>
          <w:rFonts w:ascii="Arial" w:hAnsi="Arial" w:cs="Arial"/>
          <w:sz w:val="24"/>
          <w:szCs w:val="24"/>
        </w:rPr>
        <w:t xml:space="preserve"> </w:t>
      </w:r>
      <w:r w:rsidR="00D0689D">
        <w:rPr>
          <w:rFonts w:ascii="Arial" w:hAnsi="Arial" w:cs="Arial"/>
          <w:sz w:val="24"/>
          <w:szCs w:val="24"/>
        </w:rPr>
        <w:t xml:space="preserve">and </w:t>
      </w:r>
      <w:r w:rsidR="00344E65">
        <w:rPr>
          <w:rFonts w:ascii="Arial" w:hAnsi="Arial" w:cs="Arial"/>
          <w:sz w:val="24"/>
          <w:szCs w:val="24"/>
        </w:rPr>
        <w:t>d</w:t>
      </w:r>
      <w:r w:rsidR="00D0689D">
        <w:rPr>
          <w:rFonts w:ascii="Arial" w:hAnsi="Arial" w:cs="Arial"/>
          <w:sz w:val="24"/>
          <w:szCs w:val="24"/>
        </w:rPr>
        <w:t>esigned a lesson plan that would explore the development of AI in the workplace</w:t>
      </w:r>
      <w:r w:rsidR="00344E65">
        <w:rPr>
          <w:rFonts w:ascii="Arial" w:hAnsi="Arial" w:cs="Arial"/>
          <w:sz w:val="24"/>
          <w:szCs w:val="24"/>
        </w:rPr>
        <w:t>. I</w:t>
      </w:r>
      <w:r w:rsidR="00D0689D">
        <w:rPr>
          <w:rFonts w:ascii="Arial" w:hAnsi="Arial" w:cs="Arial"/>
          <w:sz w:val="24"/>
          <w:szCs w:val="24"/>
        </w:rPr>
        <w:t xml:space="preserve"> devis</w:t>
      </w:r>
      <w:r w:rsidR="00344E65">
        <w:rPr>
          <w:rFonts w:ascii="Arial" w:hAnsi="Arial" w:cs="Arial"/>
          <w:sz w:val="24"/>
          <w:szCs w:val="24"/>
        </w:rPr>
        <w:t>ed</w:t>
      </w:r>
      <w:r w:rsidR="00D0689D">
        <w:rPr>
          <w:rFonts w:ascii="Arial" w:hAnsi="Arial" w:cs="Arial"/>
          <w:sz w:val="24"/>
          <w:szCs w:val="24"/>
        </w:rPr>
        <w:t xml:space="preserve"> an aim and objectives, specifically chosen to address the level of competency of the class, using</w:t>
      </w:r>
      <w:r w:rsidR="00344E65">
        <w:rPr>
          <w:rFonts w:ascii="Arial" w:hAnsi="Arial" w:cs="Arial"/>
          <w:sz w:val="24"/>
          <w:szCs w:val="24"/>
        </w:rPr>
        <w:t xml:space="preserve"> lower</w:t>
      </w:r>
      <w:r w:rsidR="005D5BB2">
        <w:rPr>
          <w:rFonts w:ascii="Arial" w:hAnsi="Arial" w:cs="Arial"/>
          <w:sz w:val="24"/>
          <w:szCs w:val="24"/>
        </w:rPr>
        <w:t xml:space="preserve"> order</w:t>
      </w:r>
      <w:r w:rsidR="00344E65">
        <w:rPr>
          <w:rFonts w:ascii="Arial" w:hAnsi="Arial" w:cs="Arial"/>
          <w:sz w:val="24"/>
          <w:szCs w:val="24"/>
        </w:rPr>
        <w:t xml:space="preserve"> skills within the objectives to establish an understanding of the fundamental facts pertaining to AI.</w:t>
      </w:r>
      <w:r w:rsidR="00722DC8">
        <w:rPr>
          <w:rFonts w:ascii="Arial" w:hAnsi="Arial" w:cs="Arial"/>
          <w:sz w:val="24"/>
          <w:szCs w:val="24"/>
        </w:rPr>
        <w:t xml:space="preserve"> I ensured that the </w:t>
      </w:r>
      <w:r w:rsidR="00931816">
        <w:rPr>
          <w:rFonts w:ascii="Arial" w:hAnsi="Arial" w:cs="Arial"/>
          <w:sz w:val="24"/>
          <w:szCs w:val="24"/>
        </w:rPr>
        <w:t>aim and objectives were specific, measurable, achievable, realistic and time</w:t>
      </w:r>
      <w:r w:rsidR="00A53009">
        <w:rPr>
          <w:rFonts w:ascii="Arial" w:hAnsi="Arial" w:cs="Arial"/>
          <w:sz w:val="24"/>
          <w:szCs w:val="24"/>
        </w:rPr>
        <w:t xml:space="preserve"> specific</w:t>
      </w:r>
      <w:r w:rsidR="00931816">
        <w:rPr>
          <w:rFonts w:ascii="Arial" w:hAnsi="Arial" w:cs="Arial"/>
          <w:sz w:val="24"/>
          <w:szCs w:val="24"/>
        </w:rPr>
        <w:t xml:space="preserve"> (SMART) so that I could effectively assess my teaching practice and the learning that had occurred</w:t>
      </w:r>
      <w:r w:rsidR="009C586C">
        <w:rPr>
          <w:rFonts w:ascii="Arial" w:hAnsi="Arial" w:cs="Arial"/>
          <w:sz w:val="24"/>
          <w:szCs w:val="24"/>
        </w:rPr>
        <w:t xml:space="preserve">, </w:t>
      </w:r>
      <w:r w:rsidR="00777529">
        <w:rPr>
          <w:rFonts w:ascii="Arial" w:hAnsi="Arial" w:cs="Arial"/>
          <w:sz w:val="24"/>
          <w:szCs w:val="24"/>
        </w:rPr>
        <w:t>using</w:t>
      </w:r>
      <w:r w:rsidR="009C586C">
        <w:rPr>
          <w:rFonts w:ascii="Arial" w:hAnsi="Arial" w:cs="Arial"/>
          <w:sz w:val="24"/>
          <w:szCs w:val="24"/>
        </w:rPr>
        <w:t xml:space="preserve"> language</w:t>
      </w:r>
      <w:r w:rsidR="00777529">
        <w:rPr>
          <w:rFonts w:ascii="Arial" w:hAnsi="Arial" w:cs="Arial"/>
          <w:sz w:val="24"/>
          <w:szCs w:val="24"/>
        </w:rPr>
        <w:t xml:space="preserve"> that</w:t>
      </w:r>
      <w:r w:rsidR="009C586C">
        <w:rPr>
          <w:rFonts w:ascii="Arial" w:hAnsi="Arial" w:cs="Arial"/>
          <w:sz w:val="24"/>
          <w:szCs w:val="24"/>
        </w:rPr>
        <w:t xml:space="preserve"> was stage appropriate</w:t>
      </w:r>
      <w:r w:rsidR="00931816">
        <w:rPr>
          <w:rFonts w:ascii="Arial" w:hAnsi="Arial" w:cs="Arial"/>
          <w:sz w:val="24"/>
          <w:szCs w:val="24"/>
        </w:rPr>
        <w:t xml:space="preserve"> (Gravells, 2011).</w:t>
      </w:r>
      <w:r w:rsidR="00344E65">
        <w:rPr>
          <w:rFonts w:ascii="Arial" w:hAnsi="Arial" w:cs="Arial"/>
          <w:sz w:val="24"/>
          <w:szCs w:val="24"/>
        </w:rPr>
        <w:t xml:space="preserve"> This reflected </w:t>
      </w:r>
      <w:r w:rsidR="00284FAA">
        <w:rPr>
          <w:rFonts w:ascii="Arial" w:hAnsi="Arial" w:cs="Arial"/>
          <w:sz w:val="24"/>
          <w:szCs w:val="24"/>
        </w:rPr>
        <w:t>B</w:t>
      </w:r>
      <w:r w:rsidR="00344E65">
        <w:rPr>
          <w:rFonts w:ascii="Arial" w:hAnsi="Arial" w:cs="Arial"/>
          <w:sz w:val="24"/>
          <w:szCs w:val="24"/>
        </w:rPr>
        <w:t>loom’s Taxonomy theory for lesson planning and the appropriateness of the skill</w:t>
      </w:r>
      <w:r w:rsidR="005D5BB2">
        <w:rPr>
          <w:rFonts w:ascii="Arial" w:hAnsi="Arial" w:cs="Arial"/>
          <w:sz w:val="24"/>
          <w:szCs w:val="24"/>
        </w:rPr>
        <w:t>s</w:t>
      </w:r>
      <w:r w:rsidR="00344E65">
        <w:rPr>
          <w:rFonts w:ascii="Arial" w:hAnsi="Arial" w:cs="Arial"/>
          <w:sz w:val="24"/>
          <w:szCs w:val="24"/>
        </w:rPr>
        <w:t xml:space="preserve"> being developed </w:t>
      </w:r>
      <w:r w:rsidR="005D5BB2">
        <w:rPr>
          <w:rFonts w:ascii="Arial" w:hAnsi="Arial" w:cs="Arial"/>
          <w:sz w:val="24"/>
          <w:szCs w:val="24"/>
        </w:rPr>
        <w:t xml:space="preserve">in accordance with how knowledge is processed (Pearson </w:t>
      </w:r>
      <w:r w:rsidR="005D5BB2">
        <w:rPr>
          <w:rFonts w:ascii="Arial" w:hAnsi="Arial" w:cs="Arial"/>
          <w:i/>
          <w:iCs/>
          <w:sz w:val="24"/>
          <w:szCs w:val="24"/>
        </w:rPr>
        <w:t xml:space="preserve">cited in </w:t>
      </w:r>
      <w:r w:rsidR="005D5BB2">
        <w:rPr>
          <w:rFonts w:ascii="Arial" w:hAnsi="Arial" w:cs="Arial"/>
          <w:sz w:val="24"/>
          <w:szCs w:val="24"/>
        </w:rPr>
        <w:t>Denby, 2015)</w:t>
      </w:r>
      <w:r w:rsidR="009C586C">
        <w:rPr>
          <w:rFonts w:ascii="Arial" w:hAnsi="Arial" w:cs="Arial"/>
          <w:sz w:val="24"/>
          <w:szCs w:val="24"/>
        </w:rPr>
        <w:t>.</w:t>
      </w:r>
      <w:r w:rsidR="005D5BB2">
        <w:rPr>
          <w:rFonts w:ascii="Arial" w:hAnsi="Arial" w:cs="Arial"/>
          <w:sz w:val="24"/>
          <w:szCs w:val="24"/>
        </w:rPr>
        <w:t xml:space="preserve"> This approach meets </w:t>
      </w:r>
      <w:r w:rsidR="005D5BB2" w:rsidRPr="0084112E">
        <w:rPr>
          <w:rFonts w:ascii="Arial" w:hAnsi="Arial" w:cs="Arial"/>
          <w:sz w:val="24"/>
          <w:szCs w:val="24"/>
        </w:rPr>
        <w:t>the UKPS A1</w:t>
      </w:r>
      <w:r w:rsidR="00A53009">
        <w:rPr>
          <w:rFonts w:ascii="Arial" w:hAnsi="Arial" w:cs="Arial"/>
          <w:sz w:val="24"/>
          <w:szCs w:val="24"/>
        </w:rPr>
        <w:t xml:space="preserve"> standard</w:t>
      </w:r>
      <w:r w:rsidR="005D5BB2" w:rsidRPr="0084112E">
        <w:rPr>
          <w:rFonts w:ascii="Arial" w:hAnsi="Arial" w:cs="Arial"/>
          <w:sz w:val="24"/>
          <w:szCs w:val="24"/>
        </w:rPr>
        <w:t>, designing and planning learning activities and/or programmes of study and K3 standard</w:t>
      </w:r>
      <w:r w:rsidR="005D5BB2">
        <w:rPr>
          <w:rFonts w:ascii="Arial" w:hAnsi="Arial" w:cs="Arial"/>
          <w:sz w:val="24"/>
          <w:szCs w:val="24"/>
        </w:rPr>
        <w:t xml:space="preserve">, how </w:t>
      </w:r>
      <w:r w:rsidR="005D5BB2">
        <w:rPr>
          <w:rFonts w:ascii="Arial" w:hAnsi="Arial" w:cs="Arial"/>
          <w:sz w:val="24"/>
          <w:szCs w:val="24"/>
        </w:rPr>
        <w:lastRenderedPageBreak/>
        <w:t>students learn, both generally and within their subject/disciplinary area(s</w:t>
      </w:r>
      <w:r w:rsidR="0026722A">
        <w:rPr>
          <w:rFonts w:ascii="Arial" w:hAnsi="Arial" w:cs="Arial"/>
          <w:sz w:val="24"/>
          <w:szCs w:val="24"/>
        </w:rPr>
        <w:t xml:space="preserve">). </w:t>
      </w:r>
      <w:r w:rsidR="00746F75">
        <w:rPr>
          <w:rFonts w:ascii="Arial" w:hAnsi="Arial" w:cs="Arial"/>
          <w:sz w:val="24"/>
          <w:szCs w:val="24"/>
        </w:rPr>
        <w:t xml:space="preserve">I </w:t>
      </w:r>
      <w:r w:rsidR="00760FC6">
        <w:rPr>
          <w:rFonts w:ascii="Arial" w:hAnsi="Arial" w:cs="Arial"/>
          <w:sz w:val="24"/>
          <w:szCs w:val="24"/>
        </w:rPr>
        <w:t>undertook an</w:t>
      </w:r>
      <w:r w:rsidR="006A4B31">
        <w:rPr>
          <w:rFonts w:ascii="Arial" w:hAnsi="Arial" w:cs="Arial"/>
          <w:sz w:val="24"/>
          <w:szCs w:val="24"/>
        </w:rPr>
        <w:t xml:space="preserve"> initial</w:t>
      </w:r>
      <w:r w:rsidR="00746F75">
        <w:rPr>
          <w:rFonts w:ascii="Arial" w:hAnsi="Arial" w:cs="Arial"/>
          <w:sz w:val="24"/>
          <w:szCs w:val="24"/>
        </w:rPr>
        <w:t xml:space="preserve"> assessment of current knowledge</w:t>
      </w:r>
      <w:r w:rsidR="006A4B31">
        <w:rPr>
          <w:rFonts w:ascii="Arial" w:hAnsi="Arial" w:cs="Arial"/>
          <w:sz w:val="24"/>
          <w:szCs w:val="24"/>
        </w:rPr>
        <w:t xml:space="preserve"> held by the students on the subject, </w:t>
      </w:r>
      <w:r w:rsidR="00746F75">
        <w:rPr>
          <w:rFonts w:ascii="Arial" w:hAnsi="Arial" w:cs="Arial"/>
          <w:sz w:val="24"/>
          <w:szCs w:val="24"/>
        </w:rPr>
        <w:t>to identify how the students wishe</w:t>
      </w:r>
      <w:r w:rsidR="00954CA0">
        <w:rPr>
          <w:rFonts w:ascii="Arial" w:hAnsi="Arial" w:cs="Arial"/>
          <w:sz w:val="24"/>
          <w:szCs w:val="24"/>
        </w:rPr>
        <w:t xml:space="preserve">d to proceed with their learning </w:t>
      </w:r>
      <w:r w:rsidR="006A4B31">
        <w:rPr>
          <w:rFonts w:ascii="Arial" w:hAnsi="Arial" w:cs="Arial"/>
          <w:sz w:val="24"/>
          <w:szCs w:val="24"/>
        </w:rPr>
        <w:t xml:space="preserve">and </w:t>
      </w:r>
      <w:r w:rsidR="00777529">
        <w:rPr>
          <w:rFonts w:ascii="Arial" w:hAnsi="Arial" w:cs="Arial"/>
          <w:sz w:val="24"/>
          <w:szCs w:val="24"/>
        </w:rPr>
        <w:t xml:space="preserve">to </w:t>
      </w:r>
      <w:r w:rsidR="00E10F7A">
        <w:rPr>
          <w:rFonts w:ascii="Arial" w:hAnsi="Arial" w:cs="Arial"/>
          <w:sz w:val="24"/>
          <w:szCs w:val="24"/>
        </w:rPr>
        <w:t xml:space="preserve">identify </w:t>
      </w:r>
      <w:r w:rsidR="006A4B31">
        <w:rPr>
          <w:rFonts w:ascii="Arial" w:hAnsi="Arial" w:cs="Arial"/>
          <w:sz w:val="24"/>
          <w:szCs w:val="24"/>
        </w:rPr>
        <w:t>any specific needs of the students</w:t>
      </w:r>
      <w:r w:rsidR="00954CA0">
        <w:rPr>
          <w:rFonts w:ascii="Arial" w:hAnsi="Arial" w:cs="Arial"/>
          <w:sz w:val="24"/>
          <w:szCs w:val="24"/>
        </w:rPr>
        <w:t>.</w:t>
      </w:r>
      <w:r w:rsidR="006A4B31">
        <w:rPr>
          <w:rFonts w:ascii="Arial" w:hAnsi="Arial" w:cs="Arial"/>
          <w:sz w:val="24"/>
          <w:szCs w:val="24"/>
        </w:rPr>
        <w:t xml:space="preserve"> Gravells (2019) </w:t>
      </w:r>
      <w:r w:rsidR="00777529">
        <w:rPr>
          <w:rFonts w:ascii="Arial" w:hAnsi="Arial" w:cs="Arial"/>
          <w:sz w:val="24"/>
          <w:szCs w:val="24"/>
        </w:rPr>
        <w:t xml:space="preserve">states </w:t>
      </w:r>
      <w:r w:rsidR="006A4B31">
        <w:rPr>
          <w:rFonts w:ascii="Arial" w:hAnsi="Arial" w:cs="Arial"/>
          <w:sz w:val="24"/>
          <w:szCs w:val="24"/>
        </w:rPr>
        <w:t xml:space="preserve">this initial assessment helps to identify any specific learning needs of the students which will </w:t>
      </w:r>
      <w:r w:rsidR="00A2221A">
        <w:rPr>
          <w:rFonts w:ascii="Arial" w:hAnsi="Arial" w:cs="Arial"/>
          <w:sz w:val="24"/>
          <w:szCs w:val="24"/>
        </w:rPr>
        <w:t xml:space="preserve">help to </w:t>
      </w:r>
      <w:r w:rsidR="006A4B31">
        <w:rPr>
          <w:rFonts w:ascii="Arial" w:hAnsi="Arial" w:cs="Arial"/>
          <w:sz w:val="24"/>
          <w:szCs w:val="24"/>
        </w:rPr>
        <w:t xml:space="preserve">inform </w:t>
      </w:r>
      <w:r w:rsidR="00A2221A">
        <w:rPr>
          <w:rFonts w:ascii="Arial" w:hAnsi="Arial" w:cs="Arial"/>
          <w:sz w:val="24"/>
          <w:szCs w:val="24"/>
        </w:rPr>
        <w:t>the teaching</w:t>
      </w:r>
      <w:r w:rsidR="006A4B31">
        <w:rPr>
          <w:rFonts w:ascii="Arial" w:hAnsi="Arial" w:cs="Arial"/>
          <w:sz w:val="24"/>
          <w:szCs w:val="24"/>
        </w:rPr>
        <w:t xml:space="preserve"> practice.</w:t>
      </w:r>
      <w:r w:rsidR="00DC3320">
        <w:rPr>
          <w:rFonts w:ascii="Arial" w:hAnsi="Arial" w:cs="Arial"/>
          <w:sz w:val="24"/>
          <w:szCs w:val="24"/>
        </w:rPr>
        <w:t xml:space="preserve"> </w:t>
      </w:r>
      <w:r w:rsidR="00777529">
        <w:rPr>
          <w:rFonts w:ascii="Arial" w:hAnsi="Arial" w:cs="Arial"/>
          <w:sz w:val="24"/>
          <w:szCs w:val="24"/>
        </w:rPr>
        <w:t>Similarly,</w:t>
      </w:r>
      <w:r w:rsidR="00DC3320">
        <w:rPr>
          <w:rFonts w:ascii="Arial" w:hAnsi="Arial" w:cs="Arial"/>
          <w:sz w:val="24"/>
          <w:szCs w:val="24"/>
        </w:rPr>
        <w:t xml:space="preserve"> OECD (2016) emphasis</w:t>
      </w:r>
      <w:r w:rsidR="00777529">
        <w:rPr>
          <w:rFonts w:ascii="Arial" w:hAnsi="Arial" w:cs="Arial"/>
          <w:sz w:val="24"/>
          <w:szCs w:val="24"/>
        </w:rPr>
        <w:t>e</w:t>
      </w:r>
      <w:r w:rsidR="00DC3320">
        <w:rPr>
          <w:rFonts w:ascii="Arial" w:hAnsi="Arial" w:cs="Arial"/>
          <w:sz w:val="24"/>
          <w:szCs w:val="24"/>
        </w:rPr>
        <w:t xml:space="preserve"> the importance of adopting varying teaching strategies from active learning where the students are involved in the learning process, </w:t>
      </w:r>
      <w:r w:rsidR="00760FC6">
        <w:rPr>
          <w:rFonts w:ascii="Arial" w:hAnsi="Arial" w:cs="Arial"/>
          <w:sz w:val="24"/>
          <w:szCs w:val="24"/>
        </w:rPr>
        <w:t>with</w:t>
      </w:r>
      <w:r w:rsidR="00DC3320">
        <w:rPr>
          <w:rFonts w:ascii="Arial" w:hAnsi="Arial" w:cs="Arial"/>
          <w:sz w:val="24"/>
          <w:szCs w:val="24"/>
        </w:rPr>
        <w:t xml:space="preserve"> the teacher direct</w:t>
      </w:r>
      <w:r w:rsidR="00760FC6">
        <w:rPr>
          <w:rFonts w:ascii="Arial" w:hAnsi="Arial" w:cs="Arial"/>
          <w:sz w:val="24"/>
          <w:szCs w:val="24"/>
        </w:rPr>
        <w:t>ing</w:t>
      </w:r>
      <w:r w:rsidR="00DC3320">
        <w:rPr>
          <w:rFonts w:ascii="Arial" w:hAnsi="Arial" w:cs="Arial"/>
          <w:sz w:val="24"/>
          <w:szCs w:val="24"/>
        </w:rPr>
        <w:t xml:space="preserve"> the learning content.</w:t>
      </w:r>
      <w:r w:rsidR="00954CA0">
        <w:rPr>
          <w:rFonts w:ascii="Arial" w:hAnsi="Arial" w:cs="Arial"/>
          <w:sz w:val="24"/>
          <w:szCs w:val="24"/>
        </w:rPr>
        <w:t xml:space="preserve"> I chose</w:t>
      </w:r>
      <w:r w:rsidR="00CB6F53">
        <w:rPr>
          <w:rFonts w:ascii="Arial" w:hAnsi="Arial" w:cs="Arial"/>
          <w:sz w:val="24"/>
          <w:szCs w:val="24"/>
        </w:rPr>
        <w:t xml:space="preserve"> to use the</w:t>
      </w:r>
      <w:r w:rsidR="00954CA0">
        <w:rPr>
          <w:rFonts w:ascii="Arial" w:hAnsi="Arial" w:cs="Arial"/>
          <w:sz w:val="24"/>
          <w:szCs w:val="24"/>
        </w:rPr>
        <w:t xml:space="preserve"> KWL framework</w:t>
      </w:r>
      <w:r w:rsidR="00CB6F53">
        <w:rPr>
          <w:rFonts w:ascii="Arial" w:hAnsi="Arial" w:cs="Arial"/>
          <w:sz w:val="24"/>
          <w:szCs w:val="24"/>
        </w:rPr>
        <w:t>, which indicates what is currently known, what the students would like to learn and</w:t>
      </w:r>
      <w:r w:rsidR="00746F75">
        <w:rPr>
          <w:rFonts w:ascii="Arial" w:hAnsi="Arial" w:cs="Arial"/>
          <w:sz w:val="24"/>
          <w:szCs w:val="24"/>
        </w:rPr>
        <w:t xml:space="preserve"> </w:t>
      </w:r>
      <w:r w:rsidR="00CB6F53">
        <w:rPr>
          <w:rFonts w:ascii="Arial" w:hAnsi="Arial" w:cs="Arial"/>
          <w:sz w:val="24"/>
          <w:szCs w:val="24"/>
        </w:rPr>
        <w:t xml:space="preserve">what learning has taken place. I felt </w:t>
      </w:r>
      <w:r w:rsidR="00760FC6">
        <w:rPr>
          <w:rFonts w:ascii="Arial" w:hAnsi="Arial" w:cs="Arial"/>
          <w:sz w:val="24"/>
          <w:szCs w:val="24"/>
        </w:rPr>
        <w:t>this to be</w:t>
      </w:r>
      <w:r w:rsidR="00CB6F53">
        <w:rPr>
          <w:rFonts w:ascii="Arial" w:hAnsi="Arial" w:cs="Arial"/>
          <w:sz w:val="24"/>
          <w:szCs w:val="24"/>
        </w:rPr>
        <w:t xml:space="preserve"> useful for informing </w:t>
      </w:r>
      <w:r w:rsidR="00CB122E">
        <w:rPr>
          <w:rFonts w:ascii="Arial" w:hAnsi="Arial" w:cs="Arial"/>
          <w:sz w:val="24"/>
          <w:szCs w:val="24"/>
        </w:rPr>
        <w:t xml:space="preserve">my </w:t>
      </w:r>
      <w:r w:rsidR="00CB6F53">
        <w:rPr>
          <w:rFonts w:ascii="Arial" w:hAnsi="Arial" w:cs="Arial"/>
          <w:sz w:val="24"/>
          <w:szCs w:val="24"/>
        </w:rPr>
        <w:t xml:space="preserve">planning for subsequent lessons and for assessing the effectiveness of the </w:t>
      </w:r>
      <w:r w:rsidR="00E814E5">
        <w:rPr>
          <w:rFonts w:ascii="Arial" w:hAnsi="Arial" w:cs="Arial"/>
          <w:sz w:val="24"/>
          <w:szCs w:val="24"/>
        </w:rPr>
        <w:t>lesson on meeting the learning objectives</w:t>
      </w:r>
      <w:r w:rsidR="00CB6F53">
        <w:rPr>
          <w:rFonts w:ascii="Arial" w:hAnsi="Arial" w:cs="Arial"/>
          <w:sz w:val="24"/>
          <w:szCs w:val="24"/>
        </w:rPr>
        <w:t>.</w:t>
      </w:r>
      <w:r w:rsidR="00022430">
        <w:rPr>
          <w:rFonts w:ascii="Arial" w:hAnsi="Arial" w:cs="Arial"/>
          <w:sz w:val="24"/>
          <w:szCs w:val="24"/>
        </w:rPr>
        <w:t xml:space="preserve"> According to Training Development Agency for Schools (2010), this resource is a differentiation learning strategy which enables all learners to access learning</w:t>
      </w:r>
      <w:r w:rsidR="007E0315">
        <w:rPr>
          <w:rFonts w:ascii="Arial" w:hAnsi="Arial" w:cs="Arial"/>
          <w:sz w:val="24"/>
          <w:szCs w:val="24"/>
        </w:rPr>
        <w:t>,</w:t>
      </w:r>
      <w:r w:rsidR="00022430">
        <w:rPr>
          <w:rFonts w:ascii="Arial" w:hAnsi="Arial" w:cs="Arial"/>
          <w:sz w:val="24"/>
          <w:szCs w:val="24"/>
        </w:rPr>
        <w:t xml:space="preserve"> ch</w:t>
      </w:r>
      <w:r w:rsidR="007E0315">
        <w:rPr>
          <w:rFonts w:ascii="Arial" w:hAnsi="Arial" w:cs="Arial"/>
          <w:sz w:val="24"/>
          <w:szCs w:val="24"/>
        </w:rPr>
        <w:t>o</w:t>
      </w:r>
      <w:r w:rsidR="00022430">
        <w:rPr>
          <w:rFonts w:ascii="Arial" w:hAnsi="Arial" w:cs="Arial"/>
          <w:sz w:val="24"/>
          <w:szCs w:val="24"/>
        </w:rPr>
        <w:t>os</w:t>
      </w:r>
      <w:r w:rsidR="00E10F7A">
        <w:rPr>
          <w:rFonts w:ascii="Arial" w:hAnsi="Arial" w:cs="Arial"/>
          <w:sz w:val="24"/>
          <w:szCs w:val="24"/>
        </w:rPr>
        <w:t>e</w:t>
      </w:r>
      <w:r w:rsidR="007E0315">
        <w:rPr>
          <w:rFonts w:ascii="Arial" w:hAnsi="Arial" w:cs="Arial"/>
          <w:sz w:val="24"/>
          <w:szCs w:val="24"/>
        </w:rPr>
        <w:t xml:space="preserve"> their</w:t>
      </w:r>
      <w:r w:rsidR="00022430">
        <w:rPr>
          <w:rFonts w:ascii="Arial" w:hAnsi="Arial" w:cs="Arial"/>
          <w:sz w:val="24"/>
          <w:szCs w:val="24"/>
        </w:rPr>
        <w:t xml:space="preserve"> course content</w:t>
      </w:r>
      <w:r w:rsidR="00760FC6">
        <w:rPr>
          <w:rFonts w:ascii="Arial" w:hAnsi="Arial" w:cs="Arial"/>
          <w:sz w:val="24"/>
          <w:szCs w:val="24"/>
        </w:rPr>
        <w:t xml:space="preserve"> whilst</w:t>
      </w:r>
      <w:r w:rsidR="00777529">
        <w:rPr>
          <w:rFonts w:ascii="Arial" w:hAnsi="Arial" w:cs="Arial"/>
          <w:sz w:val="24"/>
          <w:szCs w:val="24"/>
        </w:rPr>
        <w:t xml:space="preserve"> </w:t>
      </w:r>
      <w:r w:rsidR="00022430">
        <w:rPr>
          <w:rFonts w:ascii="Arial" w:hAnsi="Arial" w:cs="Arial"/>
          <w:sz w:val="24"/>
          <w:szCs w:val="24"/>
        </w:rPr>
        <w:t>ensur</w:t>
      </w:r>
      <w:r w:rsidR="00777529">
        <w:rPr>
          <w:rFonts w:ascii="Arial" w:hAnsi="Arial" w:cs="Arial"/>
          <w:sz w:val="24"/>
          <w:szCs w:val="24"/>
        </w:rPr>
        <w:t>ing</w:t>
      </w:r>
      <w:r w:rsidR="00022430">
        <w:rPr>
          <w:rFonts w:ascii="Arial" w:hAnsi="Arial" w:cs="Arial"/>
          <w:sz w:val="24"/>
          <w:szCs w:val="24"/>
        </w:rPr>
        <w:t xml:space="preserve"> better academic outcomes. Soberekon </w:t>
      </w:r>
      <w:r w:rsidR="00022430">
        <w:rPr>
          <w:rFonts w:ascii="Arial" w:hAnsi="Arial" w:cs="Arial"/>
          <w:i/>
          <w:iCs/>
          <w:sz w:val="24"/>
          <w:szCs w:val="24"/>
        </w:rPr>
        <w:t xml:space="preserve">et al </w:t>
      </w:r>
      <w:r w:rsidR="00022430">
        <w:rPr>
          <w:rFonts w:ascii="Arial" w:hAnsi="Arial" w:cs="Arial"/>
          <w:sz w:val="24"/>
          <w:szCs w:val="24"/>
        </w:rPr>
        <w:t>(2019) suggests that this modern teaching methodology promotes critical thinking at a pace appropriate to the learner, whilst ensuring that the class remain active and engaged.</w:t>
      </w:r>
      <w:r w:rsidR="00132D21">
        <w:rPr>
          <w:rFonts w:ascii="Arial" w:hAnsi="Arial" w:cs="Arial"/>
          <w:sz w:val="24"/>
          <w:szCs w:val="24"/>
        </w:rPr>
        <w:t xml:space="preserve"> Tok (2013) </w:t>
      </w:r>
      <w:r w:rsidR="00CC0E2E">
        <w:rPr>
          <w:rFonts w:ascii="Arial" w:hAnsi="Arial" w:cs="Arial"/>
          <w:sz w:val="24"/>
          <w:szCs w:val="24"/>
        </w:rPr>
        <w:t>emphasises how</w:t>
      </w:r>
      <w:r w:rsidR="00777529">
        <w:rPr>
          <w:rFonts w:ascii="Arial" w:hAnsi="Arial" w:cs="Arial"/>
          <w:sz w:val="24"/>
          <w:szCs w:val="24"/>
        </w:rPr>
        <w:t xml:space="preserve"> </w:t>
      </w:r>
      <w:r w:rsidR="00132D21">
        <w:rPr>
          <w:rFonts w:ascii="Arial" w:hAnsi="Arial" w:cs="Arial"/>
          <w:sz w:val="24"/>
          <w:szCs w:val="24"/>
        </w:rPr>
        <w:t>t</w:t>
      </w:r>
      <w:r w:rsidR="00777529">
        <w:rPr>
          <w:rFonts w:ascii="Arial" w:hAnsi="Arial" w:cs="Arial"/>
          <w:sz w:val="24"/>
          <w:szCs w:val="24"/>
        </w:rPr>
        <w:t>he</w:t>
      </w:r>
      <w:r w:rsidR="00132D21">
        <w:rPr>
          <w:rFonts w:ascii="Arial" w:hAnsi="Arial" w:cs="Arial"/>
          <w:sz w:val="24"/>
          <w:szCs w:val="24"/>
        </w:rPr>
        <w:t xml:space="preserve"> use of the KWL as a metacognitive strategy is less effective as it fails to reduce anxiety.</w:t>
      </w:r>
      <w:r w:rsidR="00022430">
        <w:rPr>
          <w:rFonts w:ascii="Arial" w:hAnsi="Arial" w:cs="Arial"/>
          <w:sz w:val="24"/>
          <w:szCs w:val="24"/>
        </w:rPr>
        <w:t xml:space="preserve"> </w:t>
      </w:r>
      <w:r w:rsidR="00777529">
        <w:rPr>
          <w:rFonts w:ascii="Arial" w:hAnsi="Arial" w:cs="Arial"/>
          <w:sz w:val="24"/>
          <w:szCs w:val="24"/>
        </w:rPr>
        <w:t>This</w:t>
      </w:r>
      <w:r w:rsidR="009E38C1">
        <w:rPr>
          <w:rFonts w:ascii="Arial" w:hAnsi="Arial" w:cs="Arial"/>
          <w:sz w:val="24"/>
          <w:szCs w:val="24"/>
        </w:rPr>
        <w:t xml:space="preserve"> andragogical style proposed by Meizirow (1981) cited in Reece </w:t>
      </w:r>
      <w:r w:rsidR="009E38C1">
        <w:rPr>
          <w:rFonts w:ascii="Arial" w:hAnsi="Arial" w:cs="Arial"/>
          <w:i/>
          <w:iCs/>
          <w:sz w:val="24"/>
          <w:szCs w:val="24"/>
        </w:rPr>
        <w:t xml:space="preserve">et al </w:t>
      </w:r>
      <w:r w:rsidR="009E38C1">
        <w:rPr>
          <w:rFonts w:ascii="Arial" w:hAnsi="Arial" w:cs="Arial"/>
          <w:sz w:val="24"/>
          <w:szCs w:val="24"/>
        </w:rPr>
        <w:t>(2007) assigns mature students towards adopting a self-directed approach to their learning, instead of the more traditional pedagogical approach, which is teacher led.</w:t>
      </w:r>
      <w:r w:rsidR="00804ECE">
        <w:rPr>
          <w:rFonts w:ascii="Arial" w:hAnsi="Arial" w:cs="Arial"/>
          <w:sz w:val="24"/>
          <w:szCs w:val="24"/>
        </w:rPr>
        <w:t xml:space="preserve"> </w:t>
      </w:r>
      <w:r w:rsidR="00284FAA">
        <w:rPr>
          <w:rFonts w:ascii="Arial" w:hAnsi="Arial" w:cs="Arial"/>
          <w:sz w:val="24"/>
          <w:szCs w:val="24"/>
        </w:rPr>
        <w:t>This approach meets the UKPS K</w:t>
      </w:r>
      <w:r w:rsidR="007212DC">
        <w:rPr>
          <w:rFonts w:ascii="Arial" w:hAnsi="Arial" w:cs="Arial"/>
          <w:sz w:val="24"/>
          <w:szCs w:val="24"/>
        </w:rPr>
        <w:t>3</w:t>
      </w:r>
      <w:r w:rsidR="00284FAA">
        <w:rPr>
          <w:rFonts w:ascii="Arial" w:hAnsi="Arial" w:cs="Arial"/>
          <w:sz w:val="24"/>
          <w:szCs w:val="24"/>
        </w:rPr>
        <w:t xml:space="preserve"> standard, how student learn, both generally and within their subject disciplinary area </w:t>
      </w:r>
      <w:r w:rsidR="007212DC">
        <w:rPr>
          <w:rFonts w:ascii="Arial" w:hAnsi="Arial" w:cs="Arial"/>
          <w:sz w:val="24"/>
          <w:szCs w:val="24"/>
        </w:rPr>
        <w:t xml:space="preserve">and the UKPS V3 standard, use evidence-informed approaches and the outcomes from research, scholarship and continuing professional development. </w:t>
      </w:r>
      <w:r w:rsidR="00804ECE">
        <w:rPr>
          <w:rFonts w:ascii="Arial" w:hAnsi="Arial" w:cs="Arial"/>
          <w:sz w:val="24"/>
          <w:szCs w:val="24"/>
        </w:rPr>
        <w:t xml:space="preserve">Knowles </w:t>
      </w:r>
      <w:r w:rsidR="00804ECE">
        <w:rPr>
          <w:rFonts w:ascii="Arial" w:hAnsi="Arial" w:cs="Arial"/>
          <w:i/>
          <w:iCs/>
          <w:sz w:val="24"/>
          <w:szCs w:val="24"/>
        </w:rPr>
        <w:t xml:space="preserve">et al (2005) cited in </w:t>
      </w:r>
      <w:r w:rsidR="00804ECE" w:rsidRPr="00804ECE">
        <w:rPr>
          <w:rFonts w:ascii="Arial" w:hAnsi="Arial" w:cs="Arial"/>
          <w:sz w:val="24"/>
          <w:szCs w:val="24"/>
        </w:rPr>
        <w:t>Gravells (2011)</w:t>
      </w:r>
      <w:r w:rsidR="00777529">
        <w:rPr>
          <w:rFonts w:ascii="Arial" w:hAnsi="Arial" w:cs="Arial"/>
          <w:sz w:val="24"/>
          <w:szCs w:val="24"/>
        </w:rPr>
        <w:t xml:space="preserve"> suggests</w:t>
      </w:r>
      <w:r w:rsidR="00804ECE">
        <w:rPr>
          <w:rFonts w:ascii="Arial" w:hAnsi="Arial" w:cs="Arial"/>
          <w:i/>
          <w:iCs/>
          <w:sz w:val="24"/>
          <w:szCs w:val="24"/>
        </w:rPr>
        <w:t xml:space="preserve"> </w:t>
      </w:r>
      <w:r w:rsidR="00804ECE" w:rsidRPr="00804ECE">
        <w:rPr>
          <w:rFonts w:ascii="Arial" w:hAnsi="Arial" w:cs="Arial"/>
          <w:sz w:val="24"/>
          <w:szCs w:val="24"/>
        </w:rPr>
        <w:t xml:space="preserve">andragogy is concerned with the learners adopting a complimentary learning style, </w:t>
      </w:r>
      <w:r w:rsidR="00777529">
        <w:rPr>
          <w:rFonts w:ascii="Arial" w:hAnsi="Arial" w:cs="Arial"/>
          <w:sz w:val="24"/>
          <w:szCs w:val="24"/>
        </w:rPr>
        <w:t>which also</w:t>
      </w:r>
      <w:r w:rsidR="00804ECE" w:rsidRPr="00804ECE">
        <w:rPr>
          <w:rFonts w:ascii="Arial" w:hAnsi="Arial" w:cs="Arial"/>
          <w:sz w:val="24"/>
          <w:szCs w:val="24"/>
        </w:rPr>
        <w:t xml:space="preserve"> </w:t>
      </w:r>
      <w:r w:rsidR="00777529">
        <w:rPr>
          <w:rFonts w:ascii="Arial" w:hAnsi="Arial" w:cs="Arial"/>
          <w:sz w:val="24"/>
          <w:szCs w:val="24"/>
        </w:rPr>
        <w:t>permits</w:t>
      </w:r>
      <w:r w:rsidR="00804ECE" w:rsidRPr="00804ECE">
        <w:rPr>
          <w:rFonts w:ascii="Arial" w:hAnsi="Arial" w:cs="Arial"/>
          <w:sz w:val="24"/>
          <w:szCs w:val="24"/>
        </w:rPr>
        <w:t xml:space="preserve"> the teaching practice </w:t>
      </w:r>
      <w:r w:rsidR="00804ECE">
        <w:rPr>
          <w:rFonts w:ascii="Arial" w:hAnsi="Arial" w:cs="Arial"/>
          <w:sz w:val="24"/>
          <w:szCs w:val="24"/>
        </w:rPr>
        <w:t>the</w:t>
      </w:r>
      <w:r w:rsidR="00804ECE" w:rsidRPr="00804ECE">
        <w:rPr>
          <w:rFonts w:ascii="Arial" w:hAnsi="Arial" w:cs="Arial"/>
          <w:sz w:val="24"/>
          <w:szCs w:val="24"/>
        </w:rPr>
        <w:t xml:space="preserve"> opportunity to adapt their materials to ensure each student develops and progresses</w:t>
      </w:r>
      <w:r w:rsidR="00804ECE">
        <w:rPr>
          <w:rFonts w:ascii="Arial" w:hAnsi="Arial" w:cs="Arial"/>
          <w:i/>
          <w:iCs/>
          <w:sz w:val="24"/>
          <w:szCs w:val="24"/>
        </w:rPr>
        <w:t>.</w:t>
      </w:r>
      <w:r w:rsidR="0098428B">
        <w:rPr>
          <w:rFonts w:ascii="Arial" w:hAnsi="Arial" w:cs="Arial"/>
          <w:sz w:val="24"/>
          <w:szCs w:val="24"/>
        </w:rPr>
        <w:t xml:space="preserve">  Petty (2014) stipulates that these learners often require greater control of the subject matter taught due to their explicit reasons for enrolling on the course.</w:t>
      </w:r>
      <w:r w:rsidR="002F2630">
        <w:rPr>
          <w:rFonts w:ascii="Arial" w:hAnsi="Arial" w:cs="Arial"/>
          <w:sz w:val="24"/>
          <w:szCs w:val="24"/>
        </w:rPr>
        <w:t xml:space="preserve"> </w:t>
      </w:r>
      <w:r w:rsidR="00CB6F53">
        <w:rPr>
          <w:rFonts w:ascii="Arial" w:hAnsi="Arial" w:cs="Arial"/>
          <w:sz w:val="24"/>
          <w:szCs w:val="24"/>
        </w:rPr>
        <w:t xml:space="preserve">Salter </w:t>
      </w:r>
      <w:r w:rsidR="00CB6F53" w:rsidRPr="00CB6F53">
        <w:rPr>
          <w:rFonts w:ascii="Arial" w:hAnsi="Arial" w:cs="Arial"/>
          <w:i/>
          <w:iCs/>
          <w:sz w:val="24"/>
          <w:szCs w:val="24"/>
        </w:rPr>
        <w:t>et al</w:t>
      </w:r>
      <w:r w:rsidR="00CB6F53">
        <w:rPr>
          <w:rFonts w:ascii="Arial" w:hAnsi="Arial" w:cs="Arial"/>
          <w:sz w:val="24"/>
          <w:szCs w:val="24"/>
        </w:rPr>
        <w:t xml:space="preserve"> (2019)</w:t>
      </w:r>
      <w:r w:rsidR="00317696">
        <w:rPr>
          <w:rFonts w:ascii="Arial" w:hAnsi="Arial" w:cs="Arial"/>
          <w:sz w:val="24"/>
          <w:szCs w:val="24"/>
        </w:rPr>
        <w:t xml:space="preserve"> </w:t>
      </w:r>
      <w:r w:rsidR="002508BF">
        <w:rPr>
          <w:rFonts w:ascii="Arial" w:hAnsi="Arial" w:cs="Arial"/>
          <w:sz w:val="24"/>
          <w:szCs w:val="24"/>
        </w:rPr>
        <w:t xml:space="preserve">feels </w:t>
      </w:r>
      <w:r w:rsidR="00317696">
        <w:rPr>
          <w:rFonts w:ascii="Arial" w:hAnsi="Arial" w:cs="Arial"/>
          <w:sz w:val="24"/>
          <w:szCs w:val="24"/>
        </w:rPr>
        <w:t>using this resource</w:t>
      </w:r>
      <w:r w:rsidR="00E814E5">
        <w:rPr>
          <w:rFonts w:ascii="Arial" w:hAnsi="Arial" w:cs="Arial"/>
          <w:sz w:val="24"/>
          <w:szCs w:val="24"/>
        </w:rPr>
        <w:t xml:space="preserve"> </w:t>
      </w:r>
      <w:r w:rsidR="00284FAA">
        <w:rPr>
          <w:rFonts w:ascii="Arial" w:hAnsi="Arial" w:cs="Arial"/>
          <w:sz w:val="24"/>
          <w:szCs w:val="24"/>
        </w:rPr>
        <w:t>reflects</w:t>
      </w:r>
      <w:r w:rsidR="00E814E5">
        <w:rPr>
          <w:rFonts w:ascii="Arial" w:hAnsi="Arial" w:cs="Arial"/>
          <w:sz w:val="24"/>
          <w:szCs w:val="24"/>
        </w:rPr>
        <w:t xml:space="preserve"> the importance</w:t>
      </w:r>
      <w:r w:rsidR="002F2630">
        <w:rPr>
          <w:rFonts w:ascii="Arial" w:hAnsi="Arial" w:cs="Arial"/>
          <w:sz w:val="24"/>
          <w:szCs w:val="24"/>
        </w:rPr>
        <w:t xml:space="preserve"> placed upon </w:t>
      </w:r>
      <w:r w:rsidR="00E814E5">
        <w:rPr>
          <w:rFonts w:ascii="Arial" w:hAnsi="Arial" w:cs="Arial"/>
          <w:sz w:val="24"/>
          <w:szCs w:val="24"/>
        </w:rPr>
        <w:t>conducting formative assessment to ensure that a comprehensive learning experience has been provided</w:t>
      </w:r>
      <w:r w:rsidR="007E1E21">
        <w:rPr>
          <w:rFonts w:ascii="Arial" w:hAnsi="Arial" w:cs="Arial"/>
          <w:sz w:val="24"/>
          <w:szCs w:val="24"/>
        </w:rPr>
        <w:t>, identifying where the gaps in learning exist, whilst meeting the</w:t>
      </w:r>
      <w:r w:rsidR="002F2630">
        <w:rPr>
          <w:rFonts w:ascii="Arial" w:hAnsi="Arial" w:cs="Arial"/>
          <w:sz w:val="24"/>
          <w:szCs w:val="24"/>
        </w:rPr>
        <w:t xml:space="preserve"> </w:t>
      </w:r>
      <w:r w:rsidR="00E814E5">
        <w:rPr>
          <w:rFonts w:ascii="Arial" w:hAnsi="Arial" w:cs="Arial"/>
          <w:sz w:val="24"/>
          <w:szCs w:val="24"/>
        </w:rPr>
        <w:t>expected age</w:t>
      </w:r>
      <w:r w:rsidR="0006734E">
        <w:rPr>
          <w:rFonts w:ascii="Arial" w:hAnsi="Arial" w:cs="Arial"/>
          <w:sz w:val="24"/>
          <w:szCs w:val="24"/>
        </w:rPr>
        <w:t>-</w:t>
      </w:r>
      <w:r w:rsidR="00E814E5">
        <w:rPr>
          <w:rFonts w:ascii="Arial" w:hAnsi="Arial" w:cs="Arial"/>
          <w:sz w:val="24"/>
          <w:szCs w:val="24"/>
        </w:rPr>
        <w:t>related outcomes</w:t>
      </w:r>
      <w:r w:rsidR="007E1E21">
        <w:rPr>
          <w:rFonts w:ascii="Arial" w:hAnsi="Arial" w:cs="Arial"/>
          <w:sz w:val="24"/>
          <w:szCs w:val="24"/>
        </w:rPr>
        <w:t>.</w:t>
      </w:r>
      <w:r w:rsidR="00814EF3" w:rsidRPr="0084112E">
        <w:rPr>
          <w:rFonts w:ascii="Arial" w:hAnsi="Arial" w:cs="Arial"/>
          <w:sz w:val="24"/>
          <w:szCs w:val="24"/>
        </w:rPr>
        <w:t xml:space="preserve"> This activity meets the UK Professional Standard (UKPS) A1, </w:t>
      </w:r>
      <w:r w:rsidR="00814EF3" w:rsidRPr="0084112E">
        <w:rPr>
          <w:rFonts w:ascii="Arial" w:hAnsi="Arial" w:cs="Arial"/>
          <w:sz w:val="24"/>
          <w:szCs w:val="24"/>
        </w:rPr>
        <w:lastRenderedPageBreak/>
        <w:t xml:space="preserve">design and plan learning activities and/or programmes of study. </w:t>
      </w:r>
      <w:r w:rsidR="007E1E21">
        <w:rPr>
          <w:rFonts w:ascii="Arial" w:hAnsi="Arial" w:cs="Arial"/>
          <w:sz w:val="24"/>
          <w:szCs w:val="24"/>
        </w:rPr>
        <w:t>The limited knowledge</w:t>
      </w:r>
      <w:r w:rsidR="00814EF3" w:rsidRPr="0084112E">
        <w:rPr>
          <w:rFonts w:ascii="Arial" w:hAnsi="Arial" w:cs="Arial"/>
          <w:sz w:val="24"/>
          <w:szCs w:val="24"/>
        </w:rPr>
        <w:t xml:space="preserve"> </w:t>
      </w:r>
      <w:r w:rsidR="007E1E21">
        <w:rPr>
          <w:rFonts w:ascii="Arial" w:hAnsi="Arial" w:cs="Arial"/>
          <w:sz w:val="24"/>
          <w:szCs w:val="24"/>
        </w:rPr>
        <w:t>held by the student</w:t>
      </w:r>
      <w:r w:rsidR="00814EF3" w:rsidRPr="0084112E">
        <w:rPr>
          <w:rFonts w:ascii="Arial" w:hAnsi="Arial" w:cs="Arial"/>
          <w:sz w:val="24"/>
          <w:szCs w:val="24"/>
        </w:rPr>
        <w:t>s</w:t>
      </w:r>
      <w:r w:rsidR="007E1E21">
        <w:rPr>
          <w:rFonts w:ascii="Arial" w:hAnsi="Arial" w:cs="Arial"/>
          <w:sz w:val="24"/>
          <w:szCs w:val="24"/>
        </w:rPr>
        <w:t xml:space="preserve"> enabled me </w:t>
      </w:r>
      <w:r w:rsidR="003F377E" w:rsidRPr="0084112E">
        <w:rPr>
          <w:rFonts w:ascii="Arial" w:hAnsi="Arial" w:cs="Arial"/>
          <w:sz w:val="24"/>
          <w:szCs w:val="24"/>
        </w:rPr>
        <w:t xml:space="preserve">to identify an appropriate aim </w:t>
      </w:r>
      <w:r w:rsidR="007E1E21">
        <w:rPr>
          <w:rFonts w:ascii="Arial" w:hAnsi="Arial" w:cs="Arial"/>
          <w:sz w:val="24"/>
          <w:szCs w:val="24"/>
        </w:rPr>
        <w:t xml:space="preserve">and objectives </w:t>
      </w:r>
      <w:r w:rsidR="003F377E" w:rsidRPr="0084112E">
        <w:rPr>
          <w:rFonts w:ascii="Arial" w:hAnsi="Arial" w:cs="Arial"/>
          <w:sz w:val="24"/>
          <w:szCs w:val="24"/>
        </w:rPr>
        <w:t>for the lesson</w:t>
      </w:r>
      <w:r w:rsidR="007E1E21">
        <w:rPr>
          <w:rFonts w:ascii="Arial" w:hAnsi="Arial" w:cs="Arial"/>
          <w:sz w:val="24"/>
          <w:szCs w:val="24"/>
        </w:rPr>
        <w:t xml:space="preserve"> up</w:t>
      </w:r>
      <w:r w:rsidR="003F377E" w:rsidRPr="0084112E">
        <w:rPr>
          <w:rFonts w:ascii="Arial" w:hAnsi="Arial" w:cs="Arial"/>
          <w:sz w:val="24"/>
          <w:szCs w:val="24"/>
        </w:rPr>
        <w:t xml:space="preserve">on completion of the exercise. I felt I was using my prior </w:t>
      </w:r>
      <w:r w:rsidR="00EA78AB" w:rsidRPr="0084112E">
        <w:rPr>
          <w:rFonts w:ascii="Arial" w:hAnsi="Arial" w:cs="Arial"/>
          <w:sz w:val="24"/>
          <w:szCs w:val="24"/>
        </w:rPr>
        <w:t>investigation</w:t>
      </w:r>
      <w:r w:rsidR="003F377E" w:rsidRPr="0084112E">
        <w:rPr>
          <w:rFonts w:ascii="Arial" w:hAnsi="Arial" w:cs="Arial"/>
          <w:sz w:val="24"/>
          <w:szCs w:val="24"/>
        </w:rPr>
        <w:t xml:space="preserve"> of the subject knowledge held by the students to inform my own pr</w:t>
      </w:r>
      <w:r w:rsidR="007649A4" w:rsidRPr="0084112E">
        <w:rPr>
          <w:rFonts w:ascii="Arial" w:hAnsi="Arial" w:cs="Arial"/>
          <w:sz w:val="24"/>
          <w:szCs w:val="24"/>
        </w:rPr>
        <w:t>actice</w:t>
      </w:r>
      <w:r w:rsidR="002B366A" w:rsidRPr="0084112E">
        <w:rPr>
          <w:rFonts w:ascii="Arial" w:hAnsi="Arial" w:cs="Arial"/>
          <w:sz w:val="24"/>
          <w:szCs w:val="24"/>
        </w:rPr>
        <w:t xml:space="preserve"> whilst adopting a strategy which would accommodate individual and paired working</w:t>
      </w:r>
      <w:r w:rsidR="008B1E5C" w:rsidRPr="0084112E">
        <w:rPr>
          <w:rFonts w:ascii="Arial" w:hAnsi="Arial" w:cs="Arial"/>
          <w:sz w:val="24"/>
          <w:szCs w:val="24"/>
        </w:rPr>
        <w:t>, m</w:t>
      </w:r>
      <w:r w:rsidR="007649A4" w:rsidRPr="0084112E">
        <w:rPr>
          <w:rFonts w:ascii="Arial" w:hAnsi="Arial" w:cs="Arial"/>
          <w:sz w:val="24"/>
          <w:szCs w:val="24"/>
        </w:rPr>
        <w:t>eeting the UKPS K2</w:t>
      </w:r>
      <w:r w:rsidR="008B1E5C" w:rsidRPr="0084112E">
        <w:rPr>
          <w:rFonts w:ascii="Arial" w:hAnsi="Arial" w:cs="Arial"/>
          <w:sz w:val="24"/>
          <w:szCs w:val="24"/>
        </w:rPr>
        <w:t xml:space="preserve"> criteria</w:t>
      </w:r>
      <w:r w:rsidR="007649A4" w:rsidRPr="0084112E">
        <w:rPr>
          <w:rFonts w:ascii="Arial" w:hAnsi="Arial" w:cs="Arial"/>
          <w:sz w:val="24"/>
          <w:szCs w:val="24"/>
        </w:rPr>
        <w:t>, the use of appropriate methods for teaching learning and assessing in the subject area and at the level of the academic programme.</w:t>
      </w:r>
      <w:r w:rsidR="003F377E" w:rsidRPr="0084112E">
        <w:rPr>
          <w:rFonts w:ascii="Arial" w:hAnsi="Arial" w:cs="Arial"/>
          <w:sz w:val="24"/>
          <w:szCs w:val="24"/>
        </w:rPr>
        <w:t xml:space="preserve"> </w:t>
      </w:r>
      <w:r w:rsidR="002508BF">
        <w:rPr>
          <w:rFonts w:ascii="Arial" w:hAnsi="Arial" w:cs="Arial"/>
          <w:sz w:val="24"/>
          <w:szCs w:val="24"/>
        </w:rPr>
        <w:t>O</w:t>
      </w:r>
      <w:r w:rsidR="00D537A8" w:rsidRPr="0084112E">
        <w:rPr>
          <w:rFonts w:ascii="Arial" w:hAnsi="Arial" w:cs="Arial"/>
          <w:sz w:val="24"/>
          <w:szCs w:val="24"/>
        </w:rPr>
        <w:t>n delivering the KWL framework, I noted trepidation</w:t>
      </w:r>
      <w:r w:rsidR="00770183" w:rsidRPr="0084112E">
        <w:rPr>
          <w:rFonts w:ascii="Arial" w:hAnsi="Arial" w:cs="Arial"/>
          <w:sz w:val="24"/>
          <w:szCs w:val="24"/>
        </w:rPr>
        <w:t xml:space="preserve"> from </w:t>
      </w:r>
      <w:r w:rsidR="00722DC8">
        <w:rPr>
          <w:rFonts w:ascii="Arial" w:hAnsi="Arial" w:cs="Arial"/>
          <w:sz w:val="24"/>
          <w:szCs w:val="24"/>
        </w:rPr>
        <w:t>one of the</w:t>
      </w:r>
      <w:r w:rsidR="00770183" w:rsidRPr="0084112E">
        <w:rPr>
          <w:rFonts w:ascii="Arial" w:hAnsi="Arial" w:cs="Arial"/>
          <w:sz w:val="24"/>
          <w:szCs w:val="24"/>
        </w:rPr>
        <w:t xml:space="preserve"> students</w:t>
      </w:r>
      <w:r w:rsidR="00D537A8" w:rsidRPr="0084112E">
        <w:rPr>
          <w:rFonts w:ascii="Arial" w:hAnsi="Arial" w:cs="Arial"/>
          <w:sz w:val="24"/>
          <w:szCs w:val="24"/>
        </w:rPr>
        <w:t xml:space="preserve"> on using the resource</w:t>
      </w:r>
      <w:r w:rsidR="002508BF">
        <w:rPr>
          <w:rFonts w:ascii="Arial" w:hAnsi="Arial" w:cs="Arial"/>
          <w:sz w:val="24"/>
          <w:szCs w:val="24"/>
        </w:rPr>
        <w:t>, recognising that</w:t>
      </w:r>
      <w:r w:rsidR="00D537A8" w:rsidRPr="0084112E">
        <w:rPr>
          <w:rFonts w:ascii="Arial" w:hAnsi="Arial" w:cs="Arial"/>
          <w:sz w:val="24"/>
          <w:szCs w:val="24"/>
        </w:rPr>
        <w:t xml:space="preserve"> further scaffolding of the resource was required to enable the student to understand how to complete the task</w:t>
      </w:r>
      <w:r w:rsidR="00770183" w:rsidRPr="0084112E">
        <w:rPr>
          <w:rFonts w:ascii="Arial" w:hAnsi="Arial" w:cs="Arial"/>
          <w:sz w:val="24"/>
          <w:szCs w:val="24"/>
        </w:rPr>
        <w:t>.</w:t>
      </w:r>
      <w:r w:rsidR="00722DC8">
        <w:rPr>
          <w:rFonts w:ascii="Arial" w:hAnsi="Arial" w:cs="Arial"/>
          <w:sz w:val="24"/>
          <w:szCs w:val="24"/>
        </w:rPr>
        <w:t xml:space="preserve"> The other students had already applied themselves to the activity</w:t>
      </w:r>
      <w:r w:rsidR="002508BF">
        <w:rPr>
          <w:rFonts w:ascii="Arial" w:hAnsi="Arial" w:cs="Arial"/>
          <w:sz w:val="24"/>
          <w:szCs w:val="24"/>
        </w:rPr>
        <w:t>,</w:t>
      </w:r>
      <w:r w:rsidR="009C586C">
        <w:rPr>
          <w:rFonts w:ascii="Arial" w:hAnsi="Arial" w:cs="Arial"/>
          <w:sz w:val="24"/>
          <w:szCs w:val="24"/>
        </w:rPr>
        <w:t xml:space="preserve"> demonstrat</w:t>
      </w:r>
      <w:r w:rsidR="002508BF">
        <w:rPr>
          <w:rFonts w:ascii="Arial" w:hAnsi="Arial" w:cs="Arial"/>
          <w:sz w:val="24"/>
          <w:szCs w:val="24"/>
        </w:rPr>
        <w:t>ing</w:t>
      </w:r>
      <w:r w:rsidR="009C586C">
        <w:rPr>
          <w:rFonts w:ascii="Arial" w:hAnsi="Arial" w:cs="Arial"/>
          <w:sz w:val="24"/>
          <w:szCs w:val="24"/>
        </w:rPr>
        <w:t xml:space="preserve"> a more humanistic approach to their learning, identifying what they already knew and indicating how they wished to extend their learning</w:t>
      </w:r>
      <w:r w:rsidR="00722DC8">
        <w:rPr>
          <w:rFonts w:ascii="Arial" w:hAnsi="Arial" w:cs="Arial"/>
          <w:sz w:val="24"/>
          <w:szCs w:val="24"/>
        </w:rPr>
        <w:t>.</w:t>
      </w:r>
      <w:r w:rsidR="009C586C">
        <w:rPr>
          <w:rFonts w:ascii="Arial" w:hAnsi="Arial" w:cs="Arial"/>
          <w:sz w:val="24"/>
          <w:szCs w:val="24"/>
        </w:rPr>
        <w:t xml:space="preserve"> Reece </w:t>
      </w:r>
      <w:r w:rsidR="009C586C">
        <w:rPr>
          <w:rFonts w:ascii="Arial" w:hAnsi="Arial" w:cs="Arial"/>
          <w:i/>
          <w:iCs/>
          <w:sz w:val="24"/>
          <w:szCs w:val="24"/>
        </w:rPr>
        <w:t xml:space="preserve">et al </w:t>
      </w:r>
      <w:r w:rsidR="009C586C">
        <w:rPr>
          <w:rFonts w:ascii="Arial" w:hAnsi="Arial" w:cs="Arial"/>
          <w:sz w:val="24"/>
          <w:szCs w:val="24"/>
        </w:rPr>
        <w:t>(2007)</w:t>
      </w:r>
      <w:r w:rsidR="002508BF">
        <w:rPr>
          <w:rFonts w:ascii="Arial" w:hAnsi="Arial" w:cs="Arial"/>
          <w:sz w:val="24"/>
          <w:szCs w:val="24"/>
        </w:rPr>
        <w:t xml:space="preserve"> states</w:t>
      </w:r>
      <w:r w:rsidR="009C586C">
        <w:rPr>
          <w:rFonts w:ascii="Arial" w:hAnsi="Arial" w:cs="Arial"/>
          <w:sz w:val="24"/>
          <w:szCs w:val="24"/>
        </w:rPr>
        <w:t xml:space="preserve"> </w:t>
      </w:r>
      <w:r w:rsidR="00794EF2">
        <w:rPr>
          <w:rFonts w:ascii="Arial" w:hAnsi="Arial" w:cs="Arial"/>
          <w:sz w:val="24"/>
          <w:szCs w:val="24"/>
        </w:rPr>
        <w:t>the humanistic approach is based upon the theory that learning is individualistic, building upon a student’s own experiences.</w:t>
      </w:r>
      <w:r w:rsidR="00A2221A">
        <w:rPr>
          <w:rFonts w:ascii="Arial" w:hAnsi="Arial" w:cs="Arial"/>
          <w:sz w:val="24"/>
          <w:szCs w:val="24"/>
        </w:rPr>
        <w:t xml:space="preserve"> </w:t>
      </w:r>
      <w:r w:rsidR="007212DC" w:rsidRPr="0084112E">
        <w:rPr>
          <w:rFonts w:ascii="Arial" w:hAnsi="Arial" w:cs="Arial"/>
          <w:sz w:val="24"/>
          <w:szCs w:val="24"/>
        </w:rPr>
        <w:t>This met the UKPS K2 standard, teach and support learning.</w:t>
      </w:r>
      <w:r w:rsidR="00770183" w:rsidRPr="0084112E">
        <w:rPr>
          <w:rFonts w:ascii="Arial" w:hAnsi="Arial" w:cs="Arial"/>
          <w:sz w:val="24"/>
          <w:szCs w:val="24"/>
        </w:rPr>
        <w:t xml:space="preserve"> </w:t>
      </w:r>
      <w:r w:rsidR="003E7A98">
        <w:rPr>
          <w:rFonts w:ascii="Arial" w:hAnsi="Arial" w:cs="Arial"/>
          <w:sz w:val="24"/>
          <w:szCs w:val="24"/>
        </w:rPr>
        <w:t>I</w:t>
      </w:r>
      <w:r w:rsidR="00770183" w:rsidRPr="0084112E">
        <w:rPr>
          <w:rFonts w:ascii="Arial" w:hAnsi="Arial" w:cs="Arial"/>
          <w:sz w:val="24"/>
          <w:szCs w:val="24"/>
        </w:rPr>
        <w:t xml:space="preserve"> had assumed</w:t>
      </w:r>
      <w:r w:rsidR="008B1E5C" w:rsidRPr="0084112E">
        <w:rPr>
          <w:rFonts w:ascii="Arial" w:hAnsi="Arial" w:cs="Arial"/>
          <w:sz w:val="24"/>
          <w:szCs w:val="24"/>
        </w:rPr>
        <w:t xml:space="preserve"> </w:t>
      </w:r>
      <w:r w:rsidR="00770183" w:rsidRPr="0084112E">
        <w:rPr>
          <w:rFonts w:ascii="Arial" w:hAnsi="Arial" w:cs="Arial"/>
          <w:sz w:val="24"/>
          <w:szCs w:val="24"/>
        </w:rPr>
        <w:t xml:space="preserve">that they were familiar with the framework, which evidently was not the case. Gravells (2011) draws attention to this misconception, advising </w:t>
      </w:r>
      <w:r w:rsidR="00804ECE" w:rsidRPr="0084112E">
        <w:rPr>
          <w:rFonts w:ascii="Arial" w:hAnsi="Arial" w:cs="Arial"/>
          <w:sz w:val="24"/>
          <w:szCs w:val="24"/>
        </w:rPr>
        <w:t>never to make any assumptions of your learners</w:t>
      </w:r>
      <w:r w:rsidR="00DB6158" w:rsidRPr="0084112E">
        <w:rPr>
          <w:rFonts w:ascii="Arial" w:hAnsi="Arial" w:cs="Arial"/>
          <w:sz w:val="24"/>
          <w:szCs w:val="24"/>
        </w:rPr>
        <w:t>’</w:t>
      </w:r>
      <w:r w:rsidR="00804ECE" w:rsidRPr="0084112E">
        <w:rPr>
          <w:rFonts w:ascii="Arial" w:hAnsi="Arial" w:cs="Arial"/>
          <w:sz w:val="24"/>
          <w:szCs w:val="24"/>
        </w:rPr>
        <w:t xml:space="preserve"> prior knowledge.</w:t>
      </w:r>
      <w:r w:rsidR="002508BF">
        <w:rPr>
          <w:rFonts w:ascii="Arial" w:hAnsi="Arial" w:cs="Arial"/>
          <w:sz w:val="24"/>
          <w:szCs w:val="24"/>
        </w:rPr>
        <w:t xml:space="preserve"> On completing the</w:t>
      </w:r>
      <w:r w:rsidR="00735574" w:rsidRPr="0084112E">
        <w:rPr>
          <w:rFonts w:ascii="Arial" w:hAnsi="Arial" w:cs="Arial"/>
          <w:sz w:val="24"/>
          <w:szCs w:val="24"/>
        </w:rPr>
        <w:t xml:space="preserve"> formative assessment</w:t>
      </w:r>
      <w:r w:rsidR="002508BF">
        <w:rPr>
          <w:rFonts w:ascii="Arial" w:hAnsi="Arial" w:cs="Arial"/>
          <w:sz w:val="24"/>
          <w:szCs w:val="24"/>
        </w:rPr>
        <w:t>,</w:t>
      </w:r>
      <w:r w:rsidR="00735574" w:rsidRPr="0084112E">
        <w:rPr>
          <w:rFonts w:ascii="Arial" w:hAnsi="Arial" w:cs="Arial"/>
          <w:sz w:val="24"/>
          <w:szCs w:val="24"/>
        </w:rPr>
        <w:t xml:space="preserve"> I created a Power-point to deliver the factual</w:t>
      </w:r>
      <w:r w:rsidR="008864C4" w:rsidRPr="0084112E">
        <w:rPr>
          <w:rFonts w:ascii="Arial" w:hAnsi="Arial" w:cs="Arial"/>
          <w:sz w:val="24"/>
          <w:szCs w:val="24"/>
        </w:rPr>
        <w:t xml:space="preserve"> and theoretical background</w:t>
      </w:r>
      <w:r w:rsidR="002508BF">
        <w:rPr>
          <w:rFonts w:ascii="Arial" w:hAnsi="Arial" w:cs="Arial"/>
          <w:sz w:val="24"/>
          <w:szCs w:val="24"/>
        </w:rPr>
        <w:t xml:space="preserve"> of</w:t>
      </w:r>
      <w:r w:rsidR="00317696">
        <w:rPr>
          <w:rFonts w:ascii="Arial" w:hAnsi="Arial" w:cs="Arial"/>
          <w:sz w:val="24"/>
          <w:szCs w:val="24"/>
        </w:rPr>
        <w:t xml:space="preserve"> AI</w:t>
      </w:r>
      <w:r w:rsidR="008864C4" w:rsidRPr="0084112E">
        <w:rPr>
          <w:rFonts w:ascii="Arial" w:hAnsi="Arial" w:cs="Arial"/>
          <w:sz w:val="24"/>
          <w:szCs w:val="24"/>
        </w:rPr>
        <w:t xml:space="preserve">, which would provide an alternative medium for learning and </w:t>
      </w:r>
      <w:r w:rsidR="00CB122E" w:rsidRPr="0084112E">
        <w:rPr>
          <w:rFonts w:ascii="Arial" w:hAnsi="Arial" w:cs="Arial"/>
          <w:sz w:val="24"/>
          <w:szCs w:val="24"/>
        </w:rPr>
        <w:t xml:space="preserve">would </w:t>
      </w:r>
      <w:r w:rsidR="008864C4" w:rsidRPr="0084112E">
        <w:rPr>
          <w:rFonts w:ascii="Arial" w:hAnsi="Arial" w:cs="Arial"/>
          <w:sz w:val="24"/>
          <w:szCs w:val="24"/>
        </w:rPr>
        <w:t>accommodate all learning styles</w:t>
      </w:r>
      <w:r w:rsidR="002F2630" w:rsidRPr="0084112E">
        <w:rPr>
          <w:rFonts w:ascii="Arial" w:hAnsi="Arial" w:cs="Arial"/>
          <w:sz w:val="24"/>
          <w:szCs w:val="24"/>
        </w:rPr>
        <w:t xml:space="preserve">, </w:t>
      </w:r>
      <w:r w:rsidR="008864C4" w:rsidRPr="0084112E">
        <w:rPr>
          <w:rFonts w:ascii="Arial" w:hAnsi="Arial" w:cs="Arial"/>
          <w:sz w:val="24"/>
          <w:szCs w:val="24"/>
        </w:rPr>
        <w:t>visual, auditory and kinaesthetic.</w:t>
      </w:r>
      <w:r w:rsidR="00DB6158" w:rsidRPr="0084112E">
        <w:rPr>
          <w:rFonts w:ascii="Arial" w:hAnsi="Arial" w:cs="Arial"/>
          <w:sz w:val="24"/>
          <w:szCs w:val="24"/>
        </w:rPr>
        <w:t xml:space="preserve"> This supports the UKPS K1 and K4 standards of delivering the subject material through use of and value for appropriate learning technologies.</w:t>
      </w:r>
      <w:r w:rsidR="001746E5" w:rsidRPr="0084112E">
        <w:rPr>
          <w:rFonts w:ascii="Arial" w:hAnsi="Arial" w:cs="Arial"/>
          <w:sz w:val="24"/>
          <w:szCs w:val="24"/>
        </w:rPr>
        <w:t xml:space="preserve"> Petty (2014) advocates the benefit of multi-sensory learning</w:t>
      </w:r>
      <w:r w:rsidR="00CB122E" w:rsidRPr="0084112E">
        <w:rPr>
          <w:rFonts w:ascii="Arial" w:hAnsi="Arial" w:cs="Arial"/>
          <w:sz w:val="24"/>
          <w:szCs w:val="24"/>
        </w:rPr>
        <w:t>, which is</w:t>
      </w:r>
      <w:r w:rsidR="001746E5" w:rsidRPr="0084112E">
        <w:rPr>
          <w:rFonts w:ascii="Arial" w:hAnsi="Arial" w:cs="Arial"/>
          <w:sz w:val="24"/>
          <w:szCs w:val="24"/>
        </w:rPr>
        <w:t xml:space="preserve"> aligned to the Montessori method </w:t>
      </w:r>
      <w:r w:rsidR="00CB122E" w:rsidRPr="0084112E">
        <w:rPr>
          <w:rFonts w:ascii="Arial" w:hAnsi="Arial" w:cs="Arial"/>
          <w:sz w:val="24"/>
          <w:szCs w:val="24"/>
        </w:rPr>
        <w:t>of</w:t>
      </w:r>
      <w:r w:rsidR="001746E5" w:rsidRPr="0084112E">
        <w:rPr>
          <w:rFonts w:ascii="Arial" w:hAnsi="Arial" w:cs="Arial"/>
          <w:sz w:val="24"/>
          <w:szCs w:val="24"/>
        </w:rPr>
        <w:t xml:space="preserve"> education.</w:t>
      </w:r>
      <w:r w:rsidR="00DC59A0" w:rsidRPr="0084112E">
        <w:rPr>
          <w:rFonts w:ascii="Arial" w:hAnsi="Arial" w:cs="Arial"/>
          <w:sz w:val="24"/>
          <w:szCs w:val="24"/>
        </w:rPr>
        <w:t xml:space="preserve"> Coffield </w:t>
      </w:r>
      <w:r w:rsidR="00DC59A0" w:rsidRPr="0084112E">
        <w:rPr>
          <w:rFonts w:ascii="Arial" w:hAnsi="Arial" w:cs="Arial"/>
          <w:i/>
          <w:iCs/>
          <w:sz w:val="24"/>
          <w:szCs w:val="24"/>
        </w:rPr>
        <w:t>et al, cited in Race (2014</w:t>
      </w:r>
      <w:r w:rsidR="00DC59A0" w:rsidRPr="0084112E">
        <w:rPr>
          <w:rFonts w:ascii="Arial" w:hAnsi="Arial" w:cs="Arial"/>
          <w:sz w:val="24"/>
          <w:szCs w:val="24"/>
        </w:rPr>
        <w:t xml:space="preserve">) challenges the idea of learning cycles in favour of Kolb’s theory of reflective practice as more </w:t>
      </w:r>
      <w:r w:rsidR="00DB6158" w:rsidRPr="0084112E">
        <w:rPr>
          <w:rFonts w:ascii="Arial" w:hAnsi="Arial" w:cs="Arial"/>
          <w:sz w:val="24"/>
          <w:szCs w:val="24"/>
        </w:rPr>
        <w:t>appropriate</w:t>
      </w:r>
      <w:r w:rsidR="00DC59A0" w:rsidRPr="0084112E">
        <w:rPr>
          <w:rFonts w:ascii="Arial" w:hAnsi="Arial" w:cs="Arial"/>
          <w:sz w:val="24"/>
          <w:szCs w:val="24"/>
        </w:rPr>
        <w:t xml:space="preserve"> to the learning process</w:t>
      </w:r>
      <w:r w:rsidR="0026722A">
        <w:rPr>
          <w:rFonts w:ascii="Arial" w:hAnsi="Arial" w:cs="Arial"/>
          <w:sz w:val="24"/>
          <w:szCs w:val="24"/>
        </w:rPr>
        <w:t xml:space="preserve">, </w:t>
      </w:r>
      <w:r w:rsidR="00794EF2">
        <w:rPr>
          <w:rFonts w:ascii="Arial" w:hAnsi="Arial" w:cs="Arial"/>
          <w:sz w:val="24"/>
          <w:szCs w:val="24"/>
        </w:rPr>
        <w:t>the concrete experience, followed by reflection of th</w:t>
      </w:r>
      <w:r w:rsidR="003E7A98">
        <w:rPr>
          <w:rFonts w:ascii="Arial" w:hAnsi="Arial" w:cs="Arial"/>
          <w:sz w:val="24"/>
          <w:szCs w:val="24"/>
        </w:rPr>
        <w:t>at</w:t>
      </w:r>
      <w:r w:rsidR="00794EF2">
        <w:rPr>
          <w:rFonts w:ascii="Arial" w:hAnsi="Arial" w:cs="Arial"/>
          <w:sz w:val="24"/>
          <w:szCs w:val="24"/>
        </w:rPr>
        <w:t xml:space="preserve"> experience and the development of an abstract concept on how you propose to improve your practice</w:t>
      </w:r>
      <w:r w:rsidR="003E7A98">
        <w:rPr>
          <w:rFonts w:ascii="Arial" w:hAnsi="Arial" w:cs="Arial"/>
          <w:sz w:val="24"/>
          <w:szCs w:val="24"/>
        </w:rPr>
        <w:t xml:space="preserve"> in the future and incorporating this into your planning and undertaking the proposals. </w:t>
      </w:r>
      <w:r w:rsidR="006129F4">
        <w:rPr>
          <w:rFonts w:ascii="Arial" w:hAnsi="Arial" w:cs="Arial"/>
          <w:sz w:val="24"/>
          <w:szCs w:val="24"/>
        </w:rPr>
        <w:t xml:space="preserve">Petty (2014) </w:t>
      </w:r>
      <w:r w:rsidR="003E7A98">
        <w:rPr>
          <w:rFonts w:ascii="Arial" w:hAnsi="Arial" w:cs="Arial"/>
          <w:sz w:val="24"/>
          <w:szCs w:val="24"/>
        </w:rPr>
        <w:t>states that</w:t>
      </w:r>
      <w:r w:rsidR="006129F4">
        <w:rPr>
          <w:rFonts w:ascii="Arial" w:hAnsi="Arial" w:cs="Arial"/>
          <w:sz w:val="24"/>
          <w:szCs w:val="24"/>
        </w:rPr>
        <w:t xml:space="preserve"> successful learning from experience is underpinned by this concept.</w:t>
      </w:r>
      <w:r w:rsidR="008864C4" w:rsidRPr="0084112E">
        <w:rPr>
          <w:rFonts w:ascii="Arial" w:hAnsi="Arial" w:cs="Arial"/>
          <w:sz w:val="24"/>
          <w:szCs w:val="24"/>
        </w:rPr>
        <w:t xml:space="preserve"> I recognised the effectiveness of digital technology in engaging the students in the learning process</w:t>
      </w:r>
      <w:r w:rsidR="006129F4">
        <w:rPr>
          <w:rFonts w:ascii="Arial" w:hAnsi="Arial" w:cs="Arial"/>
          <w:sz w:val="24"/>
          <w:szCs w:val="24"/>
        </w:rPr>
        <w:t xml:space="preserve"> from previous teaching sessions and capitalised upon the opportunity to incorporate it again into my practice</w:t>
      </w:r>
      <w:r w:rsidR="00D537A8" w:rsidRPr="0084112E">
        <w:rPr>
          <w:rFonts w:ascii="Arial" w:hAnsi="Arial" w:cs="Arial"/>
          <w:sz w:val="24"/>
          <w:szCs w:val="24"/>
        </w:rPr>
        <w:t>.</w:t>
      </w:r>
      <w:r w:rsidR="006129F4">
        <w:rPr>
          <w:rFonts w:ascii="Arial" w:hAnsi="Arial" w:cs="Arial"/>
          <w:sz w:val="24"/>
          <w:szCs w:val="24"/>
        </w:rPr>
        <w:t xml:space="preserve"> I decided to act upon the feedback from the prior </w:t>
      </w:r>
      <w:r w:rsidR="00A74084">
        <w:rPr>
          <w:rFonts w:ascii="Arial" w:hAnsi="Arial" w:cs="Arial"/>
          <w:sz w:val="24"/>
          <w:szCs w:val="24"/>
        </w:rPr>
        <w:t xml:space="preserve">micro teach </w:t>
      </w:r>
      <w:r w:rsidR="006129F4">
        <w:rPr>
          <w:rFonts w:ascii="Arial" w:hAnsi="Arial" w:cs="Arial"/>
          <w:sz w:val="24"/>
          <w:szCs w:val="24"/>
        </w:rPr>
        <w:t>session</w:t>
      </w:r>
      <w:r w:rsidR="00A74084">
        <w:rPr>
          <w:rFonts w:ascii="Arial" w:hAnsi="Arial" w:cs="Arial"/>
          <w:sz w:val="24"/>
          <w:szCs w:val="24"/>
        </w:rPr>
        <w:t>,</w:t>
      </w:r>
      <w:r w:rsidR="006129F4">
        <w:rPr>
          <w:rFonts w:ascii="Arial" w:hAnsi="Arial" w:cs="Arial"/>
          <w:sz w:val="24"/>
          <w:szCs w:val="24"/>
        </w:rPr>
        <w:t xml:space="preserve"> </w:t>
      </w:r>
      <w:r w:rsidR="006129F4">
        <w:rPr>
          <w:rFonts w:ascii="Arial" w:hAnsi="Arial" w:cs="Arial"/>
          <w:sz w:val="24"/>
          <w:szCs w:val="24"/>
        </w:rPr>
        <w:lastRenderedPageBreak/>
        <w:t xml:space="preserve">removing the transitions between slides, which had </w:t>
      </w:r>
      <w:r w:rsidR="00A74084">
        <w:rPr>
          <w:rFonts w:ascii="Arial" w:hAnsi="Arial" w:cs="Arial"/>
          <w:sz w:val="24"/>
          <w:szCs w:val="24"/>
        </w:rPr>
        <w:t>hampered the delivery</w:t>
      </w:r>
      <w:r w:rsidR="002508BF">
        <w:rPr>
          <w:rFonts w:ascii="Arial" w:hAnsi="Arial" w:cs="Arial"/>
          <w:sz w:val="24"/>
          <w:szCs w:val="24"/>
        </w:rPr>
        <w:t>,</w:t>
      </w:r>
      <w:r w:rsidR="00A74084">
        <w:rPr>
          <w:rFonts w:ascii="Arial" w:hAnsi="Arial" w:cs="Arial"/>
          <w:sz w:val="24"/>
          <w:szCs w:val="24"/>
        </w:rPr>
        <w:t xml:space="preserve"> ensuring that all </w:t>
      </w:r>
      <w:r w:rsidR="006129F4">
        <w:rPr>
          <w:rFonts w:ascii="Arial" w:hAnsi="Arial" w:cs="Arial"/>
          <w:sz w:val="24"/>
          <w:szCs w:val="24"/>
        </w:rPr>
        <w:t xml:space="preserve">activities </w:t>
      </w:r>
      <w:r w:rsidR="00A74084">
        <w:rPr>
          <w:rFonts w:ascii="Arial" w:hAnsi="Arial" w:cs="Arial"/>
          <w:sz w:val="24"/>
          <w:szCs w:val="24"/>
        </w:rPr>
        <w:t>were clearly indicated</w:t>
      </w:r>
      <w:r w:rsidR="003E7A98">
        <w:rPr>
          <w:rFonts w:ascii="Arial" w:hAnsi="Arial" w:cs="Arial"/>
          <w:sz w:val="24"/>
          <w:szCs w:val="24"/>
        </w:rPr>
        <w:t>,</w:t>
      </w:r>
      <w:r w:rsidR="00A74084">
        <w:rPr>
          <w:rFonts w:ascii="Arial" w:hAnsi="Arial" w:cs="Arial"/>
          <w:sz w:val="24"/>
          <w:szCs w:val="24"/>
        </w:rPr>
        <w:t xml:space="preserve"> thus </w:t>
      </w:r>
      <w:r w:rsidR="00B02F9C">
        <w:rPr>
          <w:rFonts w:ascii="Arial" w:hAnsi="Arial" w:cs="Arial"/>
          <w:sz w:val="24"/>
          <w:szCs w:val="24"/>
        </w:rPr>
        <w:t>adopting Kolb’s theory of reflective practice into</w:t>
      </w:r>
      <w:r w:rsidR="00A74084">
        <w:rPr>
          <w:rFonts w:ascii="Arial" w:hAnsi="Arial" w:cs="Arial"/>
          <w:sz w:val="24"/>
          <w:szCs w:val="24"/>
        </w:rPr>
        <w:t xml:space="preserve"> my practice</w:t>
      </w:r>
      <w:r w:rsidR="006A11BE">
        <w:rPr>
          <w:rFonts w:ascii="Arial" w:hAnsi="Arial" w:cs="Arial"/>
          <w:sz w:val="24"/>
          <w:szCs w:val="24"/>
        </w:rPr>
        <w:t xml:space="preserve"> (Denby, 2015).</w:t>
      </w:r>
      <w:r w:rsidR="00576491" w:rsidRPr="0084112E">
        <w:rPr>
          <w:rFonts w:ascii="Arial" w:hAnsi="Arial" w:cs="Arial"/>
          <w:sz w:val="24"/>
          <w:szCs w:val="24"/>
        </w:rPr>
        <w:t xml:space="preserve"> I incorporated a video clip which demonstrated how </w:t>
      </w:r>
      <w:r w:rsidR="001E09C2" w:rsidRPr="0084112E">
        <w:rPr>
          <w:rFonts w:ascii="Arial" w:hAnsi="Arial" w:cs="Arial"/>
          <w:sz w:val="24"/>
          <w:szCs w:val="24"/>
        </w:rPr>
        <w:t>AI</w:t>
      </w:r>
      <w:r w:rsidR="007212DC" w:rsidRPr="0084112E">
        <w:rPr>
          <w:rFonts w:ascii="Arial" w:hAnsi="Arial" w:cs="Arial"/>
          <w:sz w:val="24"/>
          <w:szCs w:val="24"/>
        </w:rPr>
        <w:t xml:space="preserve"> </w:t>
      </w:r>
      <w:r w:rsidR="00576491" w:rsidRPr="0084112E">
        <w:rPr>
          <w:rFonts w:ascii="Arial" w:hAnsi="Arial" w:cs="Arial"/>
          <w:sz w:val="24"/>
          <w:szCs w:val="24"/>
        </w:rPr>
        <w:t xml:space="preserve">is currently </w:t>
      </w:r>
      <w:r w:rsidR="001E09C2" w:rsidRPr="0084112E">
        <w:rPr>
          <w:rFonts w:ascii="Arial" w:hAnsi="Arial" w:cs="Arial"/>
          <w:sz w:val="24"/>
          <w:szCs w:val="24"/>
        </w:rPr>
        <w:t xml:space="preserve">being </w:t>
      </w:r>
      <w:r w:rsidR="00576491" w:rsidRPr="0084112E">
        <w:rPr>
          <w:rFonts w:ascii="Arial" w:hAnsi="Arial" w:cs="Arial"/>
          <w:sz w:val="24"/>
          <w:szCs w:val="24"/>
        </w:rPr>
        <w:t>used in the workplace</w:t>
      </w:r>
      <w:r w:rsidR="001E09C2" w:rsidRPr="0084112E">
        <w:rPr>
          <w:rFonts w:ascii="Arial" w:hAnsi="Arial" w:cs="Arial"/>
          <w:sz w:val="24"/>
          <w:szCs w:val="24"/>
        </w:rPr>
        <w:t>. This provid</w:t>
      </w:r>
      <w:r w:rsidR="00B02F9C">
        <w:rPr>
          <w:rFonts w:ascii="Arial" w:hAnsi="Arial" w:cs="Arial"/>
          <w:sz w:val="24"/>
          <w:szCs w:val="24"/>
        </w:rPr>
        <w:t>ed</w:t>
      </w:r>
      <w:r w:rsidR="001E09C2" w:rsidRPr="0084112E">
        <w:rPr>
          <w:rFonts w:ascii="Arial" w:hAnsi="Arial" w:cs="Arial"/>
          <w:sz w:val="24"/>
          <w:szCs w:val="24"/>
        </w:rPr>
        <w:t xml:space="preserve"> an overview of how AI evolved and the developments that have occurred over time. I strategically paused the video at specific stages to explore the developments in the field of AI and to answer questions directed at me from the students</w:t>
      </w:r>
      <w:r w:rsidR="001D4216" w:rsidRPr="0084112E">
        <w:rPr>
          <w:rFonts w:ascii="Arial" w:hAnsi="Arial" w:cs="Arial"/>
          <w:sz w:val="24"/>
          <w:szCs w:val="24"/>
        </w:rPr>
        <w:t>, wh</w:t>
      </w:r>
      <w:r w:rsidR="007212DC" w:rsidRPr="0084112E">
        <w:rPr>
          <w:rFonts w:ascii="Arial" w:hAnsi="Arial" w:cs="Arial"/>
          <w:sz w:val="24"/>
          <w:szCs w:val="24"/>
        </w:rPr>
        <w:t>o</w:t>
      </w:r>
      <w:r w:rsidR="001D4216" w:rsidRPr="0084112E">
        <w:rPr>
          <w:rFonts w:ascii="Arial" w:hAnsi="Arial" w:cs="Arial"/>
          <w:sz w:val="24"/>
          <w:szCs w:val="24"/>
        </w:rPr>
        <w:t xml:space="preserve"> required clarification. T</w:t>
      </w:r>
      <w:r w:rsidR="001E09C2" w:rsidRPr="0084112E">
        <w:rPr>
          <w:rFonts w:ascii="Arial" w:hAnsi="Arial" w:cs="Arial"/>
          <w:sz w:val="24"/>
          <w:szCs w:val="24"/>
        </w:rPr>
        <w:t xml:space="preserve">his </w:t>
      </w:r>
      <w:r w:rsidR="001D4216" w:rsidRPr="0084112E">
        <w:rPr>
          <w:rFonts w:ascii="Arial" w:hAnsi="Arial" w:cs="Arial"/>
          <w:sz w:val="24"/>
          <w:szCs w:val="24"/>
        </w:rPr>
        <w:t xml:space="preserve">provided an opportunity for simplified explanations, summarising the important aspects of AI to support understanding, </w:t>
      </w:r>
      <w:r w:rsidR="00B02F9C">
        <w:rPr>
          <w:rFonts w:ascii="Arial" w:hAnsi="Arial" w:cs="Arial"/>
          <w:sz w:val="24"/>
          <w:szCs w:val="24"/>
        </w:rPr>
        <w:t xml:space="preserve">ensuring that the students learning was enhanced and developed. </w:t>
      </w:r>
      <w:r w:rsidR="005D3CCB" w:rsidRPr="0084112E">
        <w:rPr>
          <w:rFonts w:ascii="Arial" w:hAnsi="Arial" w:cs="Arial"/>
          <w:sz w:val="24"/>
          <w:szCs w:val="24"/>
        </w:rPr>
        <w:t>This strategy is representative of the UKPS K2 standard, appropriate methods for teaching, learning and assessing in the subject area and at the level of academic programme</w:t>
      </w:r>
      <w:r w:rsidR="000D53B0" w:rsidRPr="0084112E">
        <w:rPr>
          <w:rFonts w:ascii="Arial" w:hAnsi="Arial" w:cs="Arial"/>
          <w:sz w:val="24"/>
          <w:szCs w:val="24"/>
        </w:rPr>
        <w:t xml:space="preserve">. </w:t>
      </w:r>
      <w:r w:rsidR="001D4216" w:rsidRPr="0084112E">
        <w:rPr>
          <w:rFonts w:ascii="Arial" w:hAnsi="Arial" w:cs="Arial"/>
          <w:sz w:val="24"/>
          <w:szCs w:val="24"/>
        </w:rPr>
        <w:t xml:space="preserve">Petty (2014) advocates the </w:t>
      </w:r>
      <w:r w:rsidR="00D0689D" w:rsidRPr="0084112E">
        <w:rPr>
          <w:rFonts w:ascii="Arial" w:hAnsi="Arial" w:cs="Arial"/>
          <w:sz w:val="24"/>
          <w:szCs w:val="24"/>
        </w:rPr>
        <w:t>overwhelming benefit explanations offer to the learning process.</w:t>
      </w:r>
      <w:r w:rsidR="005D3CCB" w:rsidRPr="0084112E">
        <w:rPr>
          <w:rFonts w:ascii="Arial" w:hAnsi="Arial" w:cs="Arial"/>
          <w:sz w:val="24"/>
          <w:szCs w:val="24"/>
        </w:rPr>
        <w:t xml:space="preserve"> </w:t>
      </w:r>
      <w:r w:rsidR="00D537A8" w:rsidRPr="0084112E">
        <w:rPr>
          <w:rFonts w:ascii="Arial" w:hAnsi="Arial" w:cs="Arial"/>
          <w:sz w:val="24"/>
          <w:szCs w:val="24"/>
        </w:rPr>
        <w:t>Selwyn (2016) advocates that digital technology promotes social inclusion and prevents disengagement within the classroom.</w:t>
      </w:r>
      <w:r w:rsidR="00735574" w:rsidRPr="0084112E">
        <w:rPr>
          <w:rFonts w:ascii="Arial" w:hAnsi="Arial" w:cs="Arial"/>
          <w:sz w:val="24"/>
          <w:szCs w:val="24"/>
        </w:rPr>
        <w:t xml:space="preserve"> </w:t>
      </w:r>
      <w:r w:rsidR="00CC0E2E">
        <w:rPr>
          <w:rFonts w:ascii="Arial" w:hAnsi="Arial" w:cs="Arial"/>
          <w:sz w:val="24"/>
          <w:szCs w:val="24"/>
        </w:rPr>
        <w:t>However,</w:t>
      </w:r>
      <w:r w:rsidR="00014DB3">
        <w:rPr>
          <w:rFonts w:ascii="Arial" w:hAnsi="Arial" w:cs="Arial"/>
          <w:sz w:val="24"/>
          <w:szCs w:val="24"/>
        </w:rPr>
        <w:t xml:space="preserve"> </w:t>
      </w:r>
      <w:r w:rsidR="008B1E5C" w:rsidRPr="0084112E">
        <w:rPr>
          <w:rFonts w:ascii="Arial" w:hAnsi="Arial" w:cs="Arial"/>
          <w:sz w:val="24"/>
          <w:szCs w:val="24"/>
        </w:rPr>
        <w:t>Buckingham (2007) claims that the use of technology in the classroom merely erodes the authority of the teaching practice due to the lack of face to face interaction.</w:t>
      </w:r>
      <w:r w:rsidR="00DB6158" w:rsidRPr="0084112E">
        <w:rPr>
          <w:rFonts w:ascii="Arial" w:hAnsi="Arial" w:cs="Arial"/>
          <w:sz w:val="24"/>
          <w:szCs w:val="24"/>
        </w:rPr>
        <w:t xml:space="preserve"> </w:t>
      </w:r>
      <w:r w:rsidR="00EA78AB" w:rsidRPr="0084112E">
        <w:rPr>
          <w:rFonts w:ascii="Arial" w:hAnsi="Arial" w:cs="Arial"/>
          <w:sz w:val="24"/>
          <w:szCs w:val="24"/>
        </w:rPr>
        <w:t>I created and delivered the emergent technology, Quizi</w:t>
      </w:r>
      <w:r w:rsidR="00600F6A" w:rsidRPr="0084112E">
        <w:rPr>
          <w:rFonts w:ascii="Arial" w:hAnsi="Arial" w:cs="Arial"/>
          <w:sz w:val="24"/>
          <w:szCs w:val="24"/>
        </w:rPr>
        <w:t>z</w:t>
      </w:r>
      <w:r w:rsidR="00EA78AB" w:rsidRPr="0084112E">
        <w:rPr>
          <w:rFonts w:ascii="Arial" w:hAnsi="Arial" w:cs="Arial"/>
          <w:sz w:val="24"/>
          <w:szCs w:val="24"/>
        </w:rPr>
        <w:t>z, to challenge and test the students recall of facts pertaining to the theoretical element of the power-point.</w:t>
      </w:r>
      <w:r w:rsidR="00C65F00" w:rsidRPr="0084112E">
        <w:rPr>
          <w:rFonts w:ascii="Arial" w:hAnsi="Arial" w:cs="Arial"/>
          <w:sz w:val="24"/>
          <w:szCs w:val="24"/>
        </w:rPr>
        <w:t xml:space="preserve"> The incorporation of this resource met the UKPS K1 standard of delivering the subject knowledge.</w:t>
      </w:r>
      <w:r w:rsidR="00EA78AB" w:rsidRPr="0084112E">
        <w:rPr>
          <w:rFonts w:ascii="Arial" w:hAnsi="Arial" w:cs="Arial"/>
          <w:sz w:val="24"/>
          <w:szCs w:val="24"/>
        </w:rPr>
        <w:t xml:space="preserve"> This enabled all students to engage in an activity which ensured anonymity, whilst equally providing for </w:t>
      </w:r>
      <w:r w:rsidR="00B87AD4" w:rsidRPr="0084112E">
        <w:rPr>
          <w:rFonts w:ascii="Arial" w:hAnsi="Arial" w:cs="Arial"/>
          <w:sz w:val="24"/>
          <w:szCs w:val="24"/>
        </w:rPr>
        <w:t xml:space="preserve">an </w:t>
      </w:r>
      <w:r w:rsidR="00EA78AB" w:rsidRPr="0084112E">
        <w:rPr>
          <w:rFonts w:ascii="Arial" w:hAnsi="Arial" w:cs="Arial"/>
          <w:sz w:val="24"/>
          <w:szCs w:val="24"/>
        </w:rPr>
        <w:t>inclusive learning</w:t>
      </w:r>
      <w:r w:rsidR="00B87AD4" w:rsidRPr="0084112E">
        <w:rPr>
          <w:rFonts w:ascii="Arial" w:hAnsi="Arial" w:cs="Arial"/>
          <w:sz w:val="24"/>
          <w:szCs w:val="24"/>
        </w:rPr>
        <w:t xml:space="preserve"> opportunity</w:t>
      </w:r>
      <w:r w:rsidR="00354DB1" w:rsidRPr="0084112E">
        <w:rPr>
          <w:rFonts w:ascii="Arial" w:hAnsi="Arial" w:cs="Arial"/>
          <w:sz w:val="24"/>
          <w:szCs w:val="24"/>
        </w:rPr>
        <w:t xml:space="preserve"> (Mc Farlane, 2015)</w:t>
      </w:r>
      <w:r w:rsidR="00B87AD4" w:rsidRPr="0084112E">
        <w:rPr>
          <w:rFonts w:ascii="Arial" w:hAnsi="Arial" w:cs="Arial"/>
          <w:sz w:val="24"/>
          <w:szCs w:val="24"/>
        </w:rPr>
        <w:t>.</w:t>
      </w:r>
      <w:r w:rsidR="002C045C" w:rsidRPr="0084112E">
        <w:rPr>
          <w:rFonts w:ascii="Arial" w:hAnsi="Arial" w:cs="Arial"/>
          <w:sz w:val="24"/>
          <w:szCs w:val="24"/>
        </w:rPr>
        <w:t xml:space="preserve"> I recognised that one of my students appeared apprehensive and disengaged with the subject matter upon its introduction and therefore I felt that the incorporation of this resource would ensure the delivery of an inclusive learning experience</w:t>
      </w:r>
      <w:r w:rsidR="00014DB3">
        <w:rPr>
          <w:rFonts w:ascii="Arial" w:hAnsi="Arial" w:cs="Arial"/>
          <w:sz w:val="24"/>
          <w:szCs w:val="24"/>
        </w:rPr>
        <w:t xml:space="preserve">, </w:t>
      </w:r>
      <w:r w:rsidR="002C045C" w:rsidRPr="0084112E">
        <w:rPr>
          <w:rFonts w:ascii="Arial" w:hAnsi="Arial" w:cs="Arial"/>
          <w:sz w:val="24"/>
          <w:szCs w:val="24"/>
        </w:rPr>
        <w:t>meeting the UKPS V1 standard of respecting individual learners and diverse learning outcomes.</w:t>
      </w:r>
      <w:r w:rsidR="00014DB3">
        <w:rPr>
          <w:rFonts w:ascii="Arial" w:hAnsi="Arial" w:cs="Arial"/>
          <w:sz w:val="24"/>
          <w:szCs w:val="24"/>
        </w:rPr>
        <w:t xml:space="preserve"> D</w:t>
      </w:r>
      <w:r w:rsidR="00CE6AB2" w:rsidRPr="0084112E">
        <w:rPr>
          <w:rFonts w:ascii="Arial" w:hAnsi="Arial" w:cs="Arial"/>
          <w:sz w:val="24"/>
          <w:szCs w:val="24"/>
        </w:rPr>
        <w:t>espite offering innumerable benefits, digital technology is also perceived to damage the neural pathways of students, eroding their deep</w:t>
      </w:r>
      <w:r w:rsidR="00600F6A" w:rsidRPr="0084112E">
        <w:rPr>
          <w:rFonts w:ascii="Arial" w:hAnsi="Arial" w:cs="Arial"/>
          <w:sz w:val="24"/>
          <w:szCs w:val="24"/>
        </w:rPr>
        <w:t>-</w:t>
      </w:r>
      <w:r w:rsidR="00CE6AB2" w:rsidRPr="0084112E">
        <w:rPr>
          <w:rFonts w:ascii="Arial" w:hAnsi="Arial" w:cs="Arial"/>
          <w:sz w:val="24"/>
          <w:szCs w:val="24"/>
        </w:rPr>
        <w:t xml:space="preserve">thinking skills and inhibiting analytical skills (Cavanaugh </w:t>
      </w:r>
      <w:r w:rsidR="00CE6AB2" w:rsidRPr="0084112E">
        <w:rPr>
          <w:rFonts w:ascii="Arial" w:hAnsi="Arial" w:cs="Arial"/>
          <w:i/>
          <w:iCs/>
          <w:sz w:val="24"/>
          <w:szCs w:val="24"/>
        </w:rPr>
        <w:t xml:space="preserve">et al, </w:t>
      </w:r>
      <w:r w:rsidR="00CE6AB2" w:rsidRPr="0084112E">
        <w:rPr>
          <w:rFonts w:ascii="Arial" w:hAnsi="Arial" w:cs="Arial"/>
          <w:sz w:val="24"/>
          <w:szCs w:val="24"/>
        </w:rPr>
        <w:t xml:space="preserve">2016). </w:t>
      </w:r>
      <w:r w:rsidR="00B02F9C">
        <w:rPr>
          <w:rFonts w:ascii="Arial" w:hAnsi="Arial" w:cs="Arial"/>
          <w:sz w:val="24"/>
          <w:szCs w:val="24"/>
        </w:rPr>
        <w:t>However, t</w:t>
      </w:r>
      <w:r w:rsidR="00600F6A" w:rsidRPr="0084112E">
        <w:rPr>
          <w:rFonts w:ascii="Arial" w:hAnsi="Arial" w:cs="Arial"/>
          <w:sz w:val="24"/>
          <w:szCs w:val="24"/>
        </w:rPr>
        <w:t xml:space="preserve">he </w:t>
      </w:r>
      <w:r w:rsidR="00014DB3">
        <w:rPr>
          <w:rFonts w:ascii="Arial" w:hAnsi="Arial" w:cs="Arial"/>
          <w:sz w:val="24"/>
          <w:szCs w:val="24"/>
        </w:rPr>
        <w:t>use</w:t>
      </w:r>
      <w:r w:rsidR="00600F6A" w:rsidRPr="0084112E">
        <w:rPr>
          <w:rFonts w:ascii="Arial" w:hAnsi="Arial" w:cs="Arial"/>
          <w:sz w:val="24"/>
          <w:szCs w:val="24"/>
        </w:rPr>
        <w:t xml:space="preserve"> </w:t>
      </w:r>
      <w:r w:rsidR="00CC0E2E" w:rsidRPr="0084112E">
        <w:rPr>
          <w:rFonts w:ascii="Arial" w:hAnsi="Arial" w:cs="Arial"/>
          <w:sz w:val="24"/>
          <w:szCs w:val="24"/>
        </w:rPr>
        <w:t>of emergent</w:t>
      </w:r>
      <w:r w:rsidR="00600F6A" w:rsidRPr="0084112E">
        <w:rPr>
          <w:rFonts w:ascii="Arial" w:hAnsi="Arial" w:cs="Arial"/>
          <w:sz w:val="24"/>
          <w:szCs w:val="24"/>
        </w:rPr>
        <w:t xml:space="preserve"> technology </w:t>
      </w:r>
      <w:r w:rsidR="00014DB3">
        <w:rPr>
          <w:rFonts w:ascii="Arial" w:hAnsi="Arial" w:cs="Arial"/>
          <w:sz w:val="24"/>
          <w:szCs w:val="24"/>
        </w:rPr>
        <w:t>p</w:t>
      </w:r>
      <w:r w:rsidR="00D87BAB" w:rsidRPr="0084112E">
        <w:rPr>
          <w:rFonts w:ascii="Arial" w:hAnsi="Arial" w:cs="Arial"/>
          <w:sz w:val="24"/>
          <w:szCs w:val="24"/>
        </w:rPr>
        <w:t>rovided me with a</w:t>
      </w:r>
      <w:r w:rsidR="002C3301" w:rsidRPr="0084112E">
        <w:rPr>
          <w:rFonts w:ascii="Arial" w:hAnsi="Arial" w:cs="Arial"/>
          <w:sz w:val="24"/>
          <w:szCs w:val="24"/>
        </w:rPr>
        <w:t>n</w:t>
      </w:r>
      <w:r w:rsidR="00D87BAB" w:rsidRPr="0084112E">
        <w:rPr>
          <w:rFonts w:ascii="Arial" w:hAnsi="Arial" w:cs="Arial"/>
          <w:sz w:val="24"/>
          <w:szCs w:val="24"/>
        </w:rPr>
        <w:t xml:space="preserve"> assessment</w:t>
      </w:r>
      <w:r w:rsidR="002C3301" w:rsidRPr="0084112E">
        <w:rPr>
          <w:rFonts w:ascii="Arial" w:hAnsi="Arial" w:cs="Arial"/>
          <w:sz w:val="24"/>
          <w:szCs w:val="24"/>
        </w:rPr>
        <w:t xml:space="preserve"> tool</w:t>
      </w:r>
      <w:r w:rsidR="00D87BAB" w:rsidRPr="0084112E">
        <w:rPr>
          <w:rFonts w:ascii="Arial" w:hAnsi="Arial" w:cs="Arial"/>
          <w:sz w:val="24"/>
          <w:szCs w:val="24"/>
        </w:rPr>
        <w:t xml:space="preserve"> </w:t>
      </w:r>
      <w:r w:rsidR="002C3301" w:rsidRPr="0084112E">
        <w:rPr>
          <w:rFonts w:ascii="Arial" w:hAnsi="Arial" w:cs="Arial"/>
          <w:sz w:val="24"/>
          <w:szCs w:val="24"/>
        </w:rPr>
        <w:t>for determining</w:t>
      </w:r>
      <w:r w:rsidR="00D87BAB" w:rsidRPr="0084112E">
        <w:rPr>
          <w:rFonts w:ascii="Arial" w:hAnsi="Arial" w:cs="Arial"/>
          <w:sz w:val="24"/>
          <w:szCs w:val="24"/>
        </w:rPr>
        <w:t xml:space="preserve"> how well the students performed</w:t>
      </w:r>
      <w:r w:rsidR="002C3301" w:rsidRPr="0084112E">
        <w:rPr>
          <w:rFonts w:ascii="Arial" w:hAnsi="Arial" w:cs="Arial"/>
          <w:sz w:val="24"/>
          <w:szCs w:val="24"/>
        </w:rPr>
        <w:t xml:space="preserve"> </w:t>
      </w:r>
      <w:r w:rsidR="00994F57" w:rsidRPr="0084112E">
        <w:rPr>
          <w:rFonts w:ascii="Arial" w:hAnsi="Arial" w:cs="Arial"/>
          <w:sz w:val="24"/>
          <w:szCs w:val="24"/>
        </w:rPr>
        <w:t>individually, indicating</w:t>
      </w:r>
      <w:r w:rsidR="00D87BAB" w:rsidRPr="0084112E">
        <w:rPr>
          <w:rFonts w:ascii="Arial" w:hAnsi="Arial" w:cs="Arial"/>
          <w:sz w:val="24"/>
          <w:szCs w:val="24"/>
        </w:rPr>
        <w:t xml:space="preserve"> the areas of learning</w:t>
      </w:r>
      <w:r w:rsidR="00B02F9C">
        <w:rPr>
          <w:rFonts w:ascii="Arial" w:hAnsi="Arial" w:cs="Arial"/>
          <w:sz w:val="24"/>
          <w:szCs w:val="24"/>
        </w:rPr>
        <w:t xml:space="preserve"> which</w:t>
      </w:r>
      <w:r w:rsidR="00D87BAB" w:rsidRPr="0084112E">
        <w:rPr>
          <w:rFonts w:ascii="Arial" w:hAnsi="Arial" w:cs="Arial"/>
          <w:sz w:val="24"/>
          <w:szCs w:val="24"/>
        </w:rPr>
        <w:t xml:space="preserve"> requir</w:t>
      </w:r>
      <w:r w:rsidR="00B02F9C">
        <w:rPr>
          <w:rFonts w:ascii="Arial" w:hAnsi="Arial" w:cs="Arial"/>
          <w:sz w:val="24"/>
          <w:szCs w:val="24"/>
        </w:rPr>
        <w:t>ed</w:t>
      </w:r>
      <w:r w:rsidR="00D87BAB" w:rsidRPr="0084112E">
        <w:rPr>
          <w:rFonts w:ascii="Arial" w:hAnsi="Arial" w:cs="Arial"/>
          <w:sz w:val="24"/>
          <w:szCs w:val="24"/>
        </w:rPr>
        <w:t xml:space="preserve"> additional support.</w:t>
      </w:r>
      <w:r w:rsidR="00165100" w:rsidRPr="0084112E">
        <w:rPr>
          <w:rFonts w:ascii="Arial" w:hAnsi="Arial" w:cs="Arial"/>
          <w:sz w:val="24"/>
          <w:szCs w:val="24"/>
        </w:rPr>
        <w:t xml:space="preserve"> </w:t>
      </w:r>
      <w:r w:rsidR="00C65F00" w:rsidRPr="0084112E">
        <w:rPr>
          <w:rFonts w:ascii="Arial" w:hAnsi="Arial" w:cs="Arial"/>
          <w:sz w:val="24"/>
          <w:szCs w:val="24"/>
        </w:rPr>
        <w:t xml:space="preserve">The adoption of this tool for assessment purposes coincides with the UKPS K2 standard, in addressing how students learn both generally and within their subject/disciplinary area. </w:t>
      </w:r>
      <w:r w:rsidR="00165100" w:rsidRPr="0084112E">
        <w:rPr>
          <w:rFonts w:ascii="Arial" w:hAnsi="Arial" w:cs="Arial"/>
          <w:sz w:val="24"/>
          <w:szCs w:val="24"/>
        </w:rPr>
        <w:t xml:space="preserve">Kools </w:t>
      </w:r>
      <w:r w:rsidR="00165100" w:rsidRPr="0084112E">
        <w:rPr>
          <w:rFonts w:ascii="Arial" w:hAnsi="Arial" w:cs="Arial"/>
          <w:i/>
          <w:iCs/>
          <w:sz w:val="24"/>
          <w:szCs w:val="24"/>
        </w:rPr>
        <w:t xml:space="preserve">et al </w:t>
      </w:r>
      <w:r w:rsidR="00165100" w:rsidRPr="0084112E">
        <w:rPr>
          <w:rFonts w:ascii="Arial" w:hAnsi="Arial" w:cs="Arial"/>
          <w:sz w:val="24"/>
          <w:szCs w:val="24"/>
        </w:rPr>
        <w:t>(2016)</w:t>
      </w:r>
      <w:r w:rsidR="00014DB3">
        <w:rPr>
          <w:rFonts w:ascii="Arial" w:hAnsi="Arial" w:cs="Arial"/>
          <w:sz w:val="24"/>
          <w:szCs w:val="24"/>
        </w:rPr>
        <w:t xml:space="preserve"> suggests </w:t>
      </w:r>
      <w:r w:rsidR="00165100" w:rsidRPr="0084112E">
        <w:rPr>
          <w:rFonts w:ascii="Arial" w:hAnsi="Arial" w:cs="Arial"/>
          <w:sz w:val="24"/>
          <w:szCs w:val="24"/>
        </w:rPr>
        <w:t xml:space="preserve">the use of ICT for assessment </w:t>
      </w:r>
      <w:r w:rsidR="00165100" w:rsidRPr="0084112E">
        <w:rPr>
          <w:rFonts w:ascii="Arial" w:hAnsi="Arial" w:cs="Arial"/>
          <w:sz w:val="24"/>
          <w:szCs w:val="24"/>
        </w:rPr>
        <w:lastRenderedPageBreak/>
        <w:t>purposes is recognised as exemplary practice for improving assessment and planning by continuously monitoring student performance and making recommendations for improvement.</w:t>
      </w:r>
      <w:r w:rsidR="002C3301" w:rsidRPr="0084112E">
        <w:rPr>
          <w:rFonts w:ascii="Arial" w:hAnsi="Arial" w:cs="Arial"/>
          <w:sz w:val="24"/>
          <w:szCs w:val="24"/>
        </w:rPr>
        <w:t xml:space="preserve"> Moreland </w:t>
      </w:r>
      <w:r w:rsidR="002C3301" w:rsidRPr="0084112E">
        <w:rPr>
          <w:rFonts w:ascii="Arial" w:hAnsi="Arial" w:cs="Arial"/>
          <w:i/>
          <w:iCs/>
          <w:sz w:val="24"/>
          <w:szCs w:val="24"/>
        </w:rPr>
        <w:t xml:space="preserve">et al </w:t>
      </w:r>
      <w:r w:rsidR="002C3301" w:rsidRPr="0084112E">
        <w:rPr>
          <w:rFonts w:ascii="Arial" w:hAnsi="Arial" w:cs="Arial"/>
          <w:iCs/>
          <w:sz w:val="24"/>
          <w:szCs w:val="24"/>
        </w:rPr>
        <w:t>(2000)</w:t>
      </w:r>
      <w:r w:rsidR="00B02F9C">
        <w:rPr>
          <w:rFonts w:ascii="Arial" w:hAnsi="Arial" w:cs="Arial"/>
          <w:iCs/>
          <w:sz w:val="24"/>
          <w:szCs w:val="24"/>
        </w:rPr>
        <w:t xml:space="preserve"> suggests</w:t>
      </w:r>
      <w:r w:rsidR="002C3301" w:rsidRPr="0084112E">
        <w:rPr>
          <w:rFonts w:ascii="Arial" w:hAnsi="Arial" w:cs="Arial"/>
          <w:iCs/>
          <w:sz w:val="24"/>
          <w:szCs w:val="24"/>
        </w:rPr>
        <w:t xml:space="preserve"> the use of emergent technology as an assessment tool is only beneficial if supported by a feedback component which enables the teacher to convey their observations of what learning has been secured and the next stage in learning to be accomplished.</w:t>
      </w:r>
      <w:r w:rsidR="00B02F9C">
        <w:rPr>
          <w:rFonts w:ascii="Arial" w:hAnsi="Arial" w:cs="Arial"/>
          <w:sz w:val="24"/>
          <w:szCs w:val="24"/>
        </w:rPr>
        <w:t xml:space="preserve"> </w:t>
      </w:r>
      <w:r w:rsidR="00014DB3">
        <w:rPr>
          <w:rFonts w:ascii="Arial" w:hAnsi="Arial" w:cs="Arial"/>
          <w:iCs/>
          <w:sz w:val="24"/>
          <w:szCs w:val="24"/>
        </w:rPr>
        <w:t>G</w:t>
      </w:r>
      <w:r w:rsidR="00F57532" w:rsidRPr="0084112E">
        <w:rPr>
          <w:rFonts w:ascii="Arial" w:hAnsi="Arial" w:cs="Arial"/>
          <w:iCs/>
          <w:sz w:val="24"/>
          <w:szCs w:val="24"/>
        </w:rPr>
        <w:t>roup discussion</w:t>
      </w:r>
      <w:r w:rsidR="00014DB3">
        <w:rPr>
          <w:rFonts w:ascii="Arial" w:hAnsi="Arial" w:cs="Arial"/>
          <w:iCs/>
          <w:sz w:val="24"/>
          <w:szCs w:val="24"/>
        </w:rPr>
        <w:t xml:space="preserve"> was used to e</w:t>
      </w:r>
      <w:r w:rsidR="00F57532" w:rsidRPr="0084112E">
        <w:rPr>
          <w:rFonts w:ascii="Arial" w:hAnsi="Arial" w:cs="Arial"/>
          <w:iCs/>
          <w:sz w:val="24"/>
          <w:szCs w:val="24"/>
        </w:rPr>
        <w:t>xplor</w:t>
      </w:r>
      <w:r w:rsidR="00014DB3">
        <w:rPr>
          <w:rFonts w:ascii="Arial" w:hAnsi="Arial" w:cs="Arial"/>
          <w:iCs/>
          <w:sz w:val="24"/>
          <w:szCs w:val="24"/>
        </w:rPr>
        <w:t>e</w:t>
      </w:r>
      <w:r w:rsidR="00F57532" w:rsidRPr="0084112E">
        <w:rPr>
          <w:rFonts w:ascii="Arial" w:hAnsi="Arial" w:cs="Arial"/>
          <w:iCs/>
          <w:sz w:val="24"/>
          <w:szCs w:val="24"/>
        </w:rPr>
        <w:t xml:space="preserve"> other domains where AI is in use. </w:t>
      </w:r>
      <w:r w:rsidR="00014DB3">
        <w:rPr>
          <w:rFonts w:ascii="Arial" w:hAnsi="Arial" w:cs="Arial"/>
          <w:iCs/>
          <w:sz w:val="24"/>
          <w:szCs w:val="24"/>
        </w:rPr>
        <w:t>M</w:t>
      </w:r>
      <w:r w:rsidR="00F57532" w:rsidRPr="0084112E">
        <w:rPr>
          <w:rFonts w:ascii="Arial" w:hAnsi="Arial" w:cs="Arial"/>
          <w:iCs/>
          <w:sz w:val="24"/>
          <w:szCs w:val="24"/>
        </w:rPr>
        <w:t>y role became that of a facilitator, providing examples of how AI is currently used overseas. The students proceeded to undertake a discussion amongst themselves on the ramifications of AI in the social sphere and the impact this has upon personal and social development.</w:t>
      </w:r>
      <w:r w:rsidR="0025682E" w:rsidRPr="0084112E">
        <w:rPr>
          <w:rFonts w:ascii="Arial" w:hAnsi="Arial" w:cs="Arial"/>
          <w:iCs/>
          <w:sz w:val="24"/>
          <w:szCs w:val="24"/>
        </w:rPr>
        <w:t xml:space="preserve"> </w:t>
      </w:r>
      <w:r w:rsidR="00097860" w:rsidRPr="0084112E">
        <w:rPr>
          <w:rFonts w:ascii="Arial" w:hAnsi="Arial" w:cs="Arial"/>
          <w:iCs/>
          <w:sz w:val="24"/>
          <w:szCs w:val="24"/>
        </w:rPr>
        <w:t xml:space="preserve">I </w:t>
      </w:r>
      <w:r w:rsidR="00131A17">
        <w:rPr>
          <w:rFonts w:ascii="Arial" w:hAnsi="Arial" w:cs="Arial"/>
          <w:iCs/>
          <w:sz w:val="24"/>
          <w:szCs w:val="24"/>
        </w:rPr>
        <w:t>used open questioning to explore the topic further</w:t>
      </w:r>
      <w:r w:rsidR="00097860" w:rsidRPr="0084112E">
        <w:rPr>
          <w:rFonts w:ascii="Arial" w:hAnsi="Arial" w:cs="Arial"/>
          <w:iCs/>
          <w:sz w:val="24"/>
          <w:szCs w:val="24"/>
        </w:rPr>
        <w:t xml:space="preserve"> and by asking the students to expand on their answers, </w:t>
      </w:r>
      <w:r w:rsidR="00014DB3">
        <w:rPr>
          <w:rFonts w:ascii="Arial" w:hAnsi="Arial" w:cs="Arial"/>
          <w:iCs/>
          <w:sz w:val="24"/>
          <w:szCs w:val="24"/>
        </w:rPr>
        <w:t>using body language to acknowledge</w:t>
      </w:r>
      <w:r w:rsidR="00097860" w:rsidRPr="0084112E">
        <w:rPr>
          <w:rFonts w:ascii="Arial" w:hAnsi="Arial" w:cs="Arial"/>
          <w:iCs/>
          <w:sz w:val="24"/>
          <w:szCs w:val="24"/>
        </w:rPr>
        <w:t xml:space="preserve"> their contributions, ensuring </w:t>
      </w:r>
      <w:r w:rsidR="00131A17">
        <w:rPr>
          <w:rFonts w:ascii="Arial" w:hAnsi="Arial" w:cs="Arial"/>
          <w:iCs/>
          <w:sz w:val="24"/>
          <w:szCs w:val="24"/>
        </w:rPr>
        <w:t xml:space="preserve">that </w:t>
      </w:r>
      <w:r w:rsidR="00097860" w:rsidRPr="0084112E">
        <w:rPr>
          <w:rFonts w:ascii="Arial" w:hAnsi="Arial" w:cs="Arial"/>
          <w:iCs/>
          <w:sz w:val="24"/>
          <w:szCs w:val="24"/>
        </w:rPr>
        <w:t>all</w:t>
      </w:r>
      <w:r w:rsidR="00131A17">
        <w:rPr>
          <w:rFonts w:ascii="Arial" w:hAnsi="Arial" w:cs="Arial"/>
          <w:iCs/>
          <w:sz w:val="24"/>
          <w:szCs w:val="24"/>
        </w:rPr>
        <w:t xml:space="preserve"> students</w:t>
      </w:r>
      <w:r w:rsidR="00097860" w:rsidRPr="0084112E">
        <w:rPr>
          <w:rFonts w:ascii="Arial" w:hAnsi="Arial" w:cs="Arial"/>
          <w:iCs/>
          <w:sz w:val="24"/>
          <w:szCs w:val="24"/>
        </w:rPr>
        <w:t xml:space="preserve"> had the opportunity to contribute to the discussion. </w:t>
      </w:r>
      <w:r w:rsidR="00014DB3">
        <w:rPr>
          <w:rFonts w:ascii="Arial" w:hAnsi="Arial" w:cs="Arial"/>
          <w:iCs/>
          <w:sz w:val="24"/>
          <w:szCs w:val="24"/>
        </w:rPr>
        <w:t>M</w:t>
      </w:r>
      <w:r w:rsidR="0025682E" w:rsidRPr="0084112E">
        <w:rPr>
          <w:rFonts w:ascii="Arial" w:hAnsi="Arial" w:cs="Arial"/>
          <w:iCs/>
          <w:sz w:val="24"/>
          <w:szCs w:val="24"/>
        </w:rPr>
        <w:t>y foresight to re-arrange the seating area to form a discussion seating style</w:t>
      </w:r>
      <w:r w:rsidR="00014DB3">
        <w:rPr>
          <w:rFonts w:ascii="Arial" w:hAnsi="Arial" w:cs="Arial"/>
          <w:iCs/>
          <w:sz w:val="24"/>
          <w:szCs w:val="24"/>
        </w:rPr>
        <w:t xml:space="preserve"> enabled group discussion to occur</w:t>
      </w:r>
      <w:r w:rsidR="0025682E" w:rsidRPr="0084112E">
        <w:rPr>
          <w:rFonts w:ascii="Arial" w:hAnsi="Arial" w:cs="Arial"/>
          <w:iCs/>
          <w:sz w:val="24"/>
          <w:szCs w:val="24"/>
        </w:rPr>
        <w:t>, whereby all students were facing each other, which according to Petty (2014) affords an effective arrangement for discussion</w:t>
      </w:r>
      <w:r w:rsidR="00097860" w:rsidRPr="0084112E">
        <w:rPr>
          <w:rFonts w:ascii="Arial" w:hAnsi="Arial" w:cs="Arial"/>
          <w:iCs/>
          <w:sz w:val="24"/>
          <w:szCs w:val="24"/>
        </w:rPr>
        <w:t xml:space="preserve">, deemed as increasing the efficacy of the room (Barnes </w:t>
      </w:r>
      <w:r w:rsidR="00097860" w:rsidRPr="0084112E">
        <w:rPr>
          <w:rFonts w:ascii="Arial" w:hAnsi="Arial" w:cs="Arial"/>
          <w:i/>
          <w:sz w:val="24"/>
          <w:szCs w:val="24"/>
        </w:rPr>
        <w:t xml:space="preserve">cited in </w:t>
      </w:r>
      <w:r w:rsidR="00097860" w:rsidRPr="0084112E">
        <w:rPr>
          <w:rFonts w:ascii="Arial" w:hAnsi="Arial" w:cs="Arial"/>
          <w:iCs/>
          <w:sz w:val="24"/>
          <w:szCs w:val="24"/>
        </w:rPr>
        <w:t>Denby 2015)</w:t>
      </w:r>
      <w:r w:rsidR="0025682E" w:rsidRPr="0084112E">
        <w:rPr>
          <w:rFonts w:ascii="Arial" w:hAnsi="Arial" w:cs="Arial"/>
          <w:iCs/>
          <w:sz w:val="24"/>
          <w:szCs w:val="24"/>
        </w:rPr>
        <w:t xml:space="preserve">. This meets the UKPS </w:t>
      </w:r>
      <w:r w:rsidR="00097860" w:rsidRPr="0084112E">
        <w:rPr>
          <w:rFonts w:ascii="Arial" w:hAnsi="Arial" w:cs="Arial"/>
          <w:iCs/>
          <w:sz w:val="24"/>
          <w:szCs w:val="24"/>
        </w:rPr>
        <w:t>A4 standard, developing effective learning environments and approaches to student support and guidance.</w:t>
      </w:r>
      <w:r w:rsidR="00014DB3">
        <w:rPr>
          <w:rFonts w:ascii="Arial" w:hAnsi="Arial" w:cs="Arial"/>
          <w:iCs/>
          <w:sz w:val="24"/>
          <w:szCs w:val="24"/>
        </w:rPr>
        <w:t xml:space="preserve"> </w:t>
      </w:r>
      <w:r w:rsidR="00FE49DE" w:rsidRPr="0084112E">
        <w:rPr>
          <w:rFonts w:ascii="Arial" w:hAnsi="Arial" w:cs="Arial"/>
          <w:iCs/>
          <w:sz w:val="24"/>
          <w:szCs w:val="24"/>
        </w:rPr>
        <w:t xml:space="preserve">I capitalised upon the group work by proposing that the students complete an activity which would require them to </w:t>
      </w:r>
      <w:r w:rsidR="00D34168" w:rsidRPr="0084112E">
        <w:rPr>
          <w:rFonts w:ascii="Arial" w:hAnsi="Arial" w:cs="Arial"/>
          <w:iCs/>
          <w:sz w:val="24"/>
          <w:szCs w:val="24"/>
        </w:rPr>
        <w:t>brainstorm</w:t>
      </w:r>
      <w:r w:rsidR="00FE49DE" w:rsidRPr="0084112E">
        <w:rPr>
          <w:rFonts w:ascii="Arial" w:hAnsi="Arial" w:cs="Arial"/>
          <w:iCs/>
          <w:sz w:val="24"/>
          <w:szCs w:val="24"/>
        </w:rPr>
        <w:t xml:space="preserve"> the advantages and disadvantages of AI in the workplace. </w:t>
      </w:r>
      <w:r w:rsidR="008A2910">
        <w:rPr>
          <w:rFonts w:ascii="Arial" w:hAnsi="Arial" w:cs="Arial"/>
          <w:iCs/>
          <w:sz w:val="24"/>
          <w:szCs w:val="24"/>
        </w:rPr>
        <w:t xml:space="preserve">Arend </w:t>
      </w:r>
      <w:r w:rsidR="008A2910">
        <w:rPr>
          <w:rFonts w:ascii="Arial" w:hAnsi="Arial" w:cs="Arial"/>
          <w:i/>
          <w:sz w:val="24"/>
          <w:szCs w:val="24"/>
        </w:rPr>
        <w:t xml:space="preserve">et al </w:t>
      </w:r>
      <w:r w:rsidR="008A2910" w:rsidRPr="008A2910">
        <w:rPr>
          <w:rFonts w:ascii="Arial" w:hAnsi="Arial" w:cs="Arial"/>
          <w:iCs/>
          <w:sz w:val="24"/>
          <w:szCs w:val="24"/>
        </w:rPr>
        <w:t>(20</w:t>
      </w:r>
      <w:r w:rsidR="008A2910">
        <w:rPr>
          <w:rFonts w:ascii="Arial" w:hAnsi="Arial" w:cs="Arial"/>
          <w:iCs/>
          <w:sz w:val="24"/>
          <w:szCs w:val="24"/>
        </w:rPr>
        <w:t>1</w:t>
      </w:r>
      <w:r w:rsidR="008A2910" w:rsidRPr="008A2910">
        <w:rPr>
          <w:rFonts w:ascii="Arial" w:hAnsi="Arial" w:cs="Arial"/>
          <w:iCs/>
          <w:sz w:val="24"/>
          <w:szCs w:val="24"/>
        </w:rPr>
        <w:t>6)</w:t>
      </w:r>
      <w:r w:rsidR="008A2910">
        <w:rPr>
          <w:rFonts w:ascii="Arial" w:hAnsi="Arial" w:cs="Arial"/>
          <w:iCs/>
          <w:sz w:val="24"/>
          <w:szCs w:val="24"/>
        </w:rPr>
        <w:t xml:space="preserve"> advocate the usage of this strategy to explore the beliefs and experiences held within a group to further enhance </w:t>
      </w:r>
      <w:r w:rsidR="00BA4A2D">
        <w:rPr>
          <w:rFonts w:ascii="Arial" w:hAnsi="Arial" w:cs="Arial"/>
          <w:iCs/>
          <w:sz w:val="24"/>
          <w:szCs w:val="24"/>
        </w:rPr>
        <w:t>learning, through analysis of their experiences</w:t>
      </w:r>
      <w:r w:rsidR="008A2910">
        <w:rPr>
          <w:rFonts w:ascii="Arial" w:hAnsi="Arial" w:cs="Arial"/>
          <w:iCs/>
          <w:sz w:val="24"/>
          <w:szCs w:val="24"/>
        </w:rPr>
        <w:t>.</w:t>
      </w:r>
      <w:r w:rsidR="00FE49DE" w:rsidRPr="0084112E">
        <w:rPr>
          <w:rFonts w:ascii="Arial" w:hAnsi="Arial" w:cs="Arial"/>
          <w:iCs/>
          <w:sz w:val="24"/>
          <w:szCs w:val="24"/>
        </w:rPr>
        <w:t xml:space="preserve"> I strategically engineered the activity </w:t>
      </w:r>
      <w:r w:rsidR="007A68B7">
        <w:rPr>
          <w:rFonts w:ascii="Arial" w:hAnsi="Arial" w:cs="Arial"/>
          <w:iCs/>
          <w:sz w:val="24"/>
          <w:szCs w:val="24"/>
        </w:rPr>
        <w:t xml:space="preserve">to </w:t>
      </w:r>
      <w:r w:rsidR="00CC0E2E">
        <w:rPr>
          <w:rFonts w:ascii="Arial" w:hAnsi="Arial" w:cs="Arial"/>
          <w:iCs/>
          <w:sz w:val="24"/>
          <w:szCs w:val="24"/>
        </w:rPr>
        <w:t xml:space="preserve">accommodate </w:t>
      </w:r>
      <w:r w:rsidR="00CC0E2E" w:rsidRPr="0084112E">
        <w:rPr>
          <w:rFonts w:ascii="Arial" w:hAnsi="Arial" w:cs="Arial"/>
          <w:iCs/>
          <w:sz w:val="24"/>
          <w:szCs w:val="24"/>
        </w:rPr>
        <w:t>partner</w:t>
      </w:r>
      <w:r w:rsidR="00FE49DE" w:rsidRPr="0084112E">
        <w:rPr>
          <w:rFonts w:ascii="Arial" w:hAnsi="Arial" w:cs="Arial"/>
          <w:iCs/>
          <w:sz w:val="24"/>
          <w:szCs w:val="24"/>
        </w:rPr>
        <w:t xml:space="preserve"> work </w:t>
      </w:r>
      <w:r w:rsidR="007A68B7">
        <w:rPr>
          <w:rFonts w:ascii="Arial" w:hAnsi="Arial" w:cs="Arial"/>
          <w:iCs/>
          <w:sz w:val="24"/>
          <w:szCs w:val="24"/>
        </w:rPr>
        <w:t>by</w:t>
      </w:r>
      <w:r w:rsidR="00FE49DE" w:rsidRPr="0084112E">
        <w:rPr>
          <w:rFonts w:ascii="Arial" w:hAnsi="Arial" w:cs="Arial"/>
          <w:iCs/>
          <w:sz w:val="24"/>
          <w:szCs w:val="24"/>
        </w:rPr>
        <w:t xml:space="preserve"> re-shuffl</w:t>
      </w:r>
      <w:r w:rsidR="007A68B7">
        <w:rPr>
          <w:rFonts w:ascii="Arial" w:hAnsi="Arial" w:cs="Arial"/>
          <w:iCs/>
          <w:sz w:val="24"/>
          <w:szCs w:val="24"/>
        </w:rPr>
        <w:t>ing the partnerships</w:t>
      </w:r>
      <w:r w:rsidR="00D34168" w:rsidRPr="0084112E">
        <w:rPr>
          <w:rFonts w:ascii="Arial" w:hAnsi="Arial" w:cs="Arial"/>
          <w:iCs/>
          <w:sz w:val="24"/>
          <w:szCs w:val="24"/>
        </w:rPr>
        <w:t xml:space="preserve"> using a random grouping exercise,</w:t>
      </w:r>
      <w:r w:rsidR="00FE49DE" w:rsidRPr="0084112E">
        <w:rPr>
          <w:rFonts w:ascii="Arial" w:hAnsi="Arial" w:cs="Arial"/>
          <w:iCs/>
          <w:sz w:val="24"/>
          <w:szCs w:val="24"/>
        </w:rPr>
        <w:t xml:space="preserve"> to explore how the students worked in other partnerships, rotating each pair to provide evidence for </w:t>
      </w:r>
      <w:r w:rsidR="00D34168" w:rsidRPr="0084112E">
        <w:rPr>
          <w:rFonts w:ascii="Arial" w:hAnsi="Arial" w:cs="Arial"/>
          <w:iCs/>
          <w:sz w:val="24"/>
          <w:szCs w:val="24"/>
        </w:rPr>
        <w:t>both advantages and disadvantages</w:t>
      </w:r>
      <w:r w:rsidR="00317696">
        <w:rPr>
          <w:rFonts w:ascii="Arial" w:hAnsi="Arial" w:cs="Arial"/>
          <w:iCs/>
          <w:sz w:val="24"/>
          <w:szCs w:val="24"/>
        </w:rPr>
        <w:t xml:space="preserve">. </w:t>
      </w:r>
      <w:r w:rsidR="00FE49DE" w:rsidRPr="0084112E">
        <w:rPr>
          <w:rFonts w:ascii="Arial" w:hAnsi="Arial" w:cs="Arial"/>
          <w:iCs/>
          <w:sz w:val="24"/>
          <w:szCs w:val="24"/>
        </w:rPr>
        <w:t>I decided to award each member of the group a different colour pen with which to scribe their finding</w:t>
      </w:r>
      <w:r w:rsidR="00D34168" w:rsidRPr="0084112E">
        <w:rPr>
          <w:rFonts w:ascii="Arial" w:hAnsi="Arial" w:cs="Arial"/>
          <w:iCs/>
          <w:sz w:val="24"/>
          <w:szCs w:val="24"/>
        </w:rPr>
        <w:t xml:space="preserve">s </w:t>
      </w:r>
      <w:r w:rsidR="00FE49DE" w:rsidRPr="0084112E">
        <w:rPr>
          <w:rFonts w:ascii="Arial" w:hAnsi="Arial" w:cs="Arial"/>
          <w:iCs/>
          <w:sz w:val="24"/>
          <w:szCs w:val="24"/>
        </w:rPr>
        <w:t>so that I had documented evidence of each member’s participation in the process.</w:t>
      </w:r>
      <w:r w:rsidR="00AA0C46" w:rsidRPr="0084112E">
        <w:rPr>
          <w:rFonts w:ascii="Arial" w:hAnsi="Arial" w:cs="Arial"/>
          <w:iCs/>
          <w:sz w:val="24"/>
          <w:szCs w:val="24"/>
        </w:rPr>
        <w:t xml:space="preserve"> Petty (2014) </w:t>
      </w:r>
      <w:r w:rsidR="00C6460D" w:rsidRPr="0084112E">
        <w:rPr>
          <w:rFonts w:ascii="Arial" w:hAnsi="Arial" w:cs="Arial"/>
          <w:iCs/>
          <w:sz w:val="24"/>
          <w:szCs w:val="24"/>
        </w:rPr>
        <w:t xml:space="preserve">identifies with this strategy to reduce the labour intensity </w:t>
      </w:r>
      <w:r w:rsidR="00D60988">
        <w:rPr>
          <w:rFonts w:ascii="Arial" w:hAnsi="Arial" w:cs="Arial"/>
          <w:iCs/>
          <w:sz w:val="24"/>
          <w:szCs w:val="24"/>
        </w:rPr>
        <w:t>of</w:t>
      </w:r>
      <w:r w:rsidR="00C6460D" w:rsidRPr="0084112E">
        <w:rPr>
          <w:rFonts w:ascii="Arial" w:hAnsi="Arial" w:cs="Arial"/>
          <w:iCs/>
          <w:sz w:val="24"/>
          <w:szCs w:val="24"/>
        </w:rPr>
        <w:t xml:space="preserve"> scribing.</w:t>
      </w:r>
      <w:r w:rsidR="0084112E">
        <w:rPr>
          <w:rFonts w:ascii="Arial" w:hAnsi="Arial" w:cs="Arial"/>
          <w:iCs/>
          <w:sz w:val="24"/>
          <w:szCs w:val="24"/>
        </w:rPr>
        <w:t xml:space="preserve"> </w:t>
      </w:r>
      <w:r w:rsidR="00D34168" w:rsidRPr="0084112E">
        <w:rPr>
          <w:rFonts w:ascii="Arial" w:hAnsi="Arial" w:cs="Arial"/>
          <w:iCs/>
          <w:sz w:val="24"/>
          <w:szCs w:val="24"/>
        </w:rPr>
        <w:t xml:space="preserve">This strategy proved highly effective in orchestrating all members participation in the process, whilst I continued to act in the role of the facilitator, </w:t>
      </w:r>
      <w:r w:rsidR="00131A17">
        <w:rPr>
          <w:rFonts w:ascii="Arial" w:hAnsi="Arial" w:cs="Arial"/>
          <w:iCs/>
          <w:sz w:val="24"/>
          <w:szCs w:val="24"/>
        </w:rPr>
        <w:t>e</w:t>
      </w:r>
      <w:r w:rsidR="00AB1148" w:rsidRPr="0084112E">
        <w:rPr>
          <w:rFonts w:ascii="Arial" w:hAnsi="Arial" w:cs="Arial"/>
          <w:iCs/>
          <w:sz w:val="24"/>
          <w:szCs w:val="24"/>
        </w:rPr>
        <w:t xml:space="preserve">ngaging with each group separately by lowering myself down to their level and indicating approval of their cooperation. I commended the students on their positive interaction and requested </w:t>
      </w:r>
      <w:r w:rsidR="00AB1148" w:rsidRPr="0084112E">
        <w:rPr>
          <w:rFonts w:ascii="Arial" w:hAnsi="Arial" w:cs="Arial"/>
          <w:iCs/>
          <w:sz w:val="24"/>
          <w:szCs w:val="24"/>
        </w:rPr>
        <w:lastRenderedPageBreak/>
        <w:t xml:space="preserve">that each member share with the class one disadvantage or advantage identified through the activity. Petty (2014) advocates the benefit of incorporating group </w:t>
      </w:r>
      <w:r w:rsidR="00AA0C46" w:rsidRPr="0084112E">
        <w:rPr>
          <w:rFonts w:ascii="Arial" w:hAnsi="Arial" w:cs="Arial"/>
          <w:iCs/>
          <w:sz w:val="24"/>
          <w:szCs w:val="24"/>
        </w:rPr>
        <w:t>activities</w:t>
      </w:r>
      <w:r w:rsidR="00AB1148" w:rsidRPr="0084112E">
        <w:rPr>
          <w:rFonts w:ascii="Arial" w:hAnsi="Arial" w:cs="Arial"/>
          <w:iCs/>
          <w:sz w:val="24"/>
          <w:szCs w:val="24"/>
        </w:rPr>
        <w:t xml:space="preserve"> into the lesson as it</w:t>
      </w:r>
      <w:r w:rsidR="00AA0C46" w:rsidRPr="0084112E">
        <w:rPr>
          <w:rFonts w:ascii="Arial" w:hAnsi="Arial" w:cs="Arial"/>
          <w:iCs/>
          <w:sz w:val="24"/>
          <w:szCs w:val="24"/>
        </w:rPr>
        <w:t xml:space="preserve"> permits self-checking and peer tutoring whilst providing tremendous opportunities for learning. This is representative of the UKPK3S A2. Teach/support learning, K1 subject material and</w:t>
      </w:r>
      <w:r w:rsidR="00AB1148" w:rsidRPr="0084112E">
        <w:rPr>
          <w:rFonts w:ascii="Arial" w:hAnsi="Arial" w:cs="Arial"/>
          <w:iCs/>
          <w:sz w:val="24"/>
          <w:szCs w:val="24"/>
        </w:rPr>
        <w:t xml:space="preserve"> </w:t>
      </w:r>
      <w:r w:rsidR="00AA0C46" w:rsidRPr="0084112E">
        <w:rPr>
          <w:rFonts w:ascii="Arial" w:hAnsi="Arial" w:cs="Arial"/>
          <w:iCs/>
          <w:sz w:val="24"/>
          <w:szCs w:val="24"/>
        </w:rPr>
        <w:t>K3 recognising how students learn, both generally and within their subject/discipline.</w:t>
      </w:r>
      <w:r w:rsidR="00AB1148" w:rsidRPr="0084112E">
        <w:rPr>
          <w:rFonts w:ascii="Arial" w:hAnsi="Arial" w:cs="Arial"/>
          <w:iCs/>
          <w:sz w:val="24"/>
          <w:szCs w:val="24"/>
        </w:rPr>
        <w:t xml:space="preserve"> </w:t>
      </w:r>
      <w:r w:rsidR="00C6460D" w:rsidRPr="0084112E">
        <w:rPr>
          <w:rFonts w:ascii="Arial" w:hAnsi="Arial" w:cs="Arial"/>
          <w:iCs/>
          <w:sz w:val="24"/>
          <w:szCs w:val="24"/>
        </w:rPr>
        <w:t xml:space="preserve">The plenary of the session involved revisiting the learning objectives and the KWL framework to identify if progression in learning had been achieved. The framework clearly indicated that the proposed learning outcomes for the lesson, </w:t>
      </w:r>
      <w:r w:rsidR="00131A17">
        <w:rPr>
          <w:rFonts w:ascii="Arial" w:hAnsi="Arial" w:cs="Arial"/>
          <w:iCs/>
          <w:sz w:val="24"/>
          <w:szCs w:val="24"/>
        </w:rPr>
        <w:t>indicated</w:t>
      </w:r>
      <w:r w:rsidR="00C6460D" w:rsidRPr="0084112E">
        <w:rPr>
          <w:rFonts w:ascii="Arial" w:hAnsi="Arial" w:cs="Arial"/>
          <w:iCs/>
          <w:sz w:val="24"/>
          <w:szCs w:val="24"/>
        </w:rPr>
        <w:t xml:space="preserve"> by the students had been explored in</w:t>
      </w:r>
      <w:r w:rsidR="00C33652" w:rsidRPr="0084112E">
        <w:rPr>
          <w:rFonts w:ascii="Arial" w:hAnsi="Arial" w:cs="Arial"/>
          <w:iCs/>
          <w:sz w:val="24"/>
          <w:szCs w:val="24"/>
        </w:rPr>
        <w:t xml:space="preserve"> </w:t>
      </w:r>
      <w:r w:rsidR="00C6460D" w:rsidRPr="0084112E">
        <w:rPr>
          <w:rFonts w:ascii="Arial" w:hAnsi="Arial" w:cs="Arial"/>
          <w:iCs/>
          <w:sz w:val="24"/>
          <w:szCs w:val="24"/>
        </w:rPr>
        <w:t>detail and had been met during the lesson.</w:t>
      </w:r>
      <w:r w:rsidR="00CB7AE5">
        <w:rPr>
          <w:rFonts w:ascii="Arial" w:hAnsi="Arial" w:cs="Arial"/>
          <w:iCs/>
          <w:sz w:val="24"/>
          <w:szCs w:val="24"/>
        </w:rPr>
        <w:t xml:space="preserve"> I feel this was achieved by the </w:t>
      </w:r>
      <w:r w:rsidR="002B5B57">
        <w:rPr>
          <w:rFonts w:ascii="Arial" w:hAnsi="Arial" w:cs="Arial"/>
          <w:iCs/>
          <w:sz w:val="24"/>
          <w:szCs w:val="24"/>
        </w:rPr>
        <w:t>student’s</w:t>
      </w:r>
      <w:r w:rsidR="00CB7AE5">
        <w:rPr>
          <w:rFonts w:ascii="Arial" w:hAnsi="Arial" w:cs="Arial"/>
          <w:iCs/>
          <w:sz w:val="24"/>
          <w:szCs w:val="24"/>
        </w:rPr>
        <w:t xml:space="preserve"> adoption of a having a go attitude, considered experiential learning and is representative of Dale’s Cone of experience theory, whereby students learn from undertaking sensory activity, considered as active learning. I believe that this was also achievable through my own application of Da</w:t>
      </w:r>
      <w:r w:rsidR="002B5B57">
        <w:rPr>
          <w:rFonts w:ascii="Arial" w:hAnsi="Arial" w:cs="Arial"/>
          <w:iCs/>
          <w:sz w:val="24"/>
          <w:szCs w:val="24"/>
        </w:rPr>
        <w:t>l</w:t>
      </w:r>
      <w:r w:rsidR="00CB7AE5">
        <w:rPr>
          <w:rFonts w:ascii="Arial" w:hAnsi="Arial" w:cs="Arial"/>
          <w:iCs/>
          <w:sz w:val="24"/>
          <w:szCs w:val="24"/>
        </w:rPr>
        <w:t xml:space="preserve">e’s Cone theory, by incorporating the resource into my practice and observing the outcome. According to </w:t>
      </w:r>
      <w:r w:rsidR="00B37A0D">
        <w:rPr>
          <w:rFonts w:ascii="Arial" w:hAnsi="Arial" w:cs="Arial"/>
          <w:iCs/>
          <w:sz w:val="24"/>
          <w:szCs w:val="24"/>
        </w:rPr>
        <w:t xml:space="preserve">Anderson (no date) </w:t>
      </w:r>
      <w:r w:rsidR="00CB7AE5">
        <w:rPr>
          <w:rFonts w:ascii="Arial" w:hAnsi="Arial" w:cs="Arial"/>
          <w:iCs/>
          <w:sz w:val="24"/>
          <w:szCs w:val="24"/>
        </w:rPr>
        <w:t>this theory advocates th</w:t>
      </w:r>
      <w:r w:rsidR="00B37A0D">
        <w:rPr>
          <w:rFonts w:ascii="Arial" w:hAnsi="Arial" w:cs="Arial"/>
          <w:iCs/>
          <w:sz w:val="24"/>
          <w:szCs w:val="24"/>
        </w:rPr>
        <w:t>at instructors should incorporate instructional activities which will develop learning by building upon students</w:t>
      </w:r>
      <w:r w:rsidR="002B5B57">
        <w:rPr>
          <w:rFonts w:ascii="Arial" w:hAnsi="Arial" w:cs="Arial"/>
          <w:iCs/>
          <w:sz w:val="24"/>
          <w:szCs w:val="24"/>
        </w:rPr>
        <w:t>’</w:t>
      </w:r>
      <w:r w:rsidR="00B37A0D">
        <w:rPr>
          <w:rFonts w:ascii="Arial" w:hAnsi="Arial" w:cs="Arial"/>
          <w:iCs/>
          <w:sz w:val="24"/>
          <w:szCs w:val="24"/>
        </w:rPr>
        <w:t xml:space="preserve"> concrete experiences</w:t>
      </w:r>
      <w:r w:rsidR="002B5B57">
        <w:rPr>
          <w:rFonts w:ascii="Arial" w:hAnsi="Arial" w:cs="Arial"/>
          <w:iCs/>
          <w:sz w:val="24"/>
          <w:szCs w:val="24"/>
        </w:rPr>
        <w:t>, which</w:t>
      </w:r>
      <w:r w:rsidR="00B37A0D">
        <w:rPr>
          <w:rFonts w:ascii="Arial" w:hAnsi="Arial" w:cs="Arial"/>
          <w:iCs/>
          <w:sz w:val="24"/>
          <w:szCs w:val="24"/>
        </w:rPr>
        <w:t xml:space="preserve"> is deemed to be an effective tool for retention of knowledge. </w:t>
      </w:r>
      <w:r w:rsidR="00C6460D" w:rsidRPr="0084112E">
        <w:rPr>
          <w:rFonts w:ascii="Arial" w:hAnsi="Arial" w:cs="Arial"/>
          <w:iCs/>
          <w:sz w:val="24"/>
          <w:szCs w:val="24"/>
        </w:rPr>
        <w:t xml:space="preserve">In recognising the scope of this resource and the adoption of group work to inform the learning process, I felt a great sense of </w:t>
      </w:r>
      <w:r w:rsidR="00373F17">
        <w:rPr>
          <w:rFonts w:ascii="Arial" w:hAnsi="Arial" w:cs="Arial"/>
          <w:iCs/>
          <w:sz w:val="24"/>
          <w:szCs w:val="24"/>
        </w:rPr>
        <w:t xml:space="preserve">satisfaction </w:t>
      </w:r>
      <w:r w:rsidR="00C33652" w:rsidRPr="0084112E">
        <w:rPr>
          <w:rFonts w:ascii="Arial" w:hAnsi="Arial" w:cs="Arial"/>
          <w:iCs/>
          <w:sz w:val="24"/>
          <w:szCs w:val="24"/>
        </w:rPr>
        <w:t xml:space="preserve">that the learning objectives </w:t>
      </w:r>
      <w:r w:rsidR="00131A17">
        <w:rPr>
          <w:rFonts w:ascii="Arial" w:hAnsi="Arial" w:cs="Arial"/>
          <w:iCs/>
          <w:sz w:val="24"/>
          <w:szCs w:val="24"/>
        </w:rPr>
        <w:t>and the learning outcomes devised by the students had been met</w:t>
      </w:r>
      <w:r w:rsidR="00C33652" w:rsidRPr="0084112E">
        <w:rPr>
          <w:rFonts w:ascii="Arial" w:hAnsi="Arial" w:cs="Arial"/>
          <w:iCs/>
          <w:sz w:val="24"/>
          <w:szCs w:val="24"/>
        </w:rPr>
        <w:t xml:space="preserve">. Equally, the KWL framework served as an effective means of undertaking formative assessment and documenting the required outcomes. This meets the UKPS A3 standard, assess and provide feedback to learners, K2 standard, appropriate materials for teaching, learning and assessing in the subject area and at the level of the academic programme, K5 using methods for evaluating the effectiveness of teaching and V3 using evidenced informed approaches and the outcomes from research, scholarship and continuing professional development to influence my teaching practice. </w:t>
      </w:r>
    </w:p>
    <w:p w14:paraId="492B7B57" w14:textId="55048928" w:rsidR="008448DA" w:rsidRPr="00373F17" w:rsidRDefault="00114A58" w:rsidP="00E814E5">
      <w:pPr>
        <w:spacing w:line="360" w:lineRule="auto"/>
        <w:rPr>
          <w:rFonts w:ascii="Arial" w:hAnsi="Arial" w:cs="Arial"/>
          <w:sz w:val="24"/>
          <w:szCs w:val="24"/>
        </w:rPr>
      </w:pPr>
      <w:r>
        <w:rPr>
          <w:rFonts w:ascii="Arial" w:hAnsi="Arial" w:cs="Arial"/>
          <w:iCs/>
          <w:sz w:val="24"/>
          <w:szCs w:val="24"/>
        </w:rPr>
        <w:t xml:space="preserve">The feedback from the assessment of the lesson indicated that </w:t>
      </w:r>
      <w:r w:rsidR="00C17F1B">
        <w:rPr>
          <w:rFonts w:ascii="Arial" w:hAnsi="Arial" w:cs="Arial"/>
          <w:iCs/>
          <w:sz w:val="24"/>
          <w:szCs w:val="24"/>
        </w:rPr>
        <w:t>the lesson plan provided</w:t>
      </w:r>
      <w:r w:rsidR="006A1B01">
        <w:rPr>
          <w:rFonts w:ascii="Arial" w:hAnsi="Arial" w:cs="Arial"/>
          <w:iCs/>
          <w:sz w:val="24"/>
          <w:szCs w:val="24"/>
        </w:rPr>
        <w:t xml:space="preserve"> clear explicit objectives and the use of clear teaching strategies, which reaffirmed</w:t>
      </w:r>
      <w:r w:rsidR="009124DD">
        <w:rPr>
          <w:rFonts w:ascii="Arial" w:hAnsi="Arial" w:cs="Arial"/>
          <w:iCs/>
          <w:sz w:val="24"/>
          <w:szCs w:val="24"/>
        </w:rPr>
        <w:t xml:space="preserve"> </w:t>
      </w:r>
      <w:r w:rsidR="006A1B01">
        <w:rPr>
          <w:rFonts w:ascii="Arial" w:hAnsi="Arial" w:cs="Arial"/>
          <w:iCs/>
          <w:sz w:val="24"/>
          <w:szCs w:val="24"/>
        </w:rPr>
        <w:t xml:space="preserve">my </w:t>
      </w:r>
      <w:r w:rsidR="009124DD">
        <w:rPr>
          <w:rFonts w:ascii="Arial" w:hAnsi="Arial" w:cs="Arial"/>
          <w:iCs/>
          <w:sz w:val="24"/>
          <w:szCs w:val="24"/>
        </w:rPr>
        <w:t>belief</w:t>
      </w:r>
      <w:r w:rsidR="006A1B01">
        <w:rPr>
          <w:rFonts w:ascii="Arial" w:hAnsi="Arial" w:cs="Arial"/>
          <w:iCs/>
          <w:sz w:val="24"/>
          <w:szCs w:val="24"/>
        </w:rPr>
        <w:t xml:space="preserve"> that I was addressing the planned activity using classroom direction and evidenced informed approaches to inform my practice.</w:t>
      </w:r>
      <w:r w:rsidR="009124DD">
        <w:rPr>
          <w:rFonts w:ascii="Arial" w:hAnsi="Arial" w:cs="Arial"/>
          <w:iCs/>
          <w:sz w:val="24"/>
          <w:szCs w:val="24"/>
        </w:rPr>
        <w:t xml:space="preserve"> </w:t>
      </w:r>
      <w:r w:rsidR="0034461B">
        <w:rPr>
          <w:rFonts w:ascii="Arial" w:hAnsi="Arial" w:cs="Arial"/>
          <w:iCs/>
          <w:sz w:val="24"/>
          <w:szCs w:val="24"/>
        </w:rPr>
        <w:t xml:space="preserve">This reflects the observations made by Barnes </w:t>
      </w:r>
      <w:r w:rsidR="0034461B">
        <w:rPr>
          <w:rFonts w:ascii="Arial" w:hAnsi="Arial" w:cs="Arial"/>
          <w:i/>
          <w:sz w:val="24"/>
          <w:szCs w:val="24"/>
        </w:rPr>
        <w:t xml:space="preserve">cited in </w:t>
      </w:r>
      <w:r w:rsidR="0034461B">
        <w:rPr>
          <w:rFonts w:ascii="Arial" w:hAnsi="Arial" w:cs="Arial"/>
          <w:iCs/>
          <w:sz w:val="24"/>
          <w:szCs w:val="24"/>
        </w:rPr>
        <w:t xml:space="preserve">Denby (2015) that classroom management </w:t>
      </w:r>
      <w:r w:rsidR="0034461B">
        <w:rPr>
          <w:rFonts w:ascii="Arial" w:hAnsi="Arial" w:cs="Arial"/>
          <w:iCs/>
          <w:sz w:val="24"/>
          <w:szCs w:val="24"/>
        </w:rPr>
        <w:lastRenderedPageBreak/>
        <w:t>should adopt strategies and use objectives which</w:t>
      </w:r>
      <w:r w:rsidR="00543BE9">
        <w:rPr>
          <w:rFonts w:ascii="Arial" w:hAnsi="Arial" w:cs="Arial"/>
          <w:iCs/>
          <w:sz w:val="24"/>
          <w:szCs w:val="24"/>
        </w:rPr>
        <w:t xml:space="preserve"> manages behaviour, whilst setting objectives which enable the students to recognise what is expected of them and understand the purpose of the learning. Jarvis (2007) suggests that the adoption of this protocol merely serves to maintain the status quo of the classroom, with the teacher as the authority figure. I was commended upon my teaching style</w:t>
      </w:r>
      <w:r w:rsidR="005153CB">
        <w:rPr>
          <w:rFonts w:ascii="Arial" w:hAnsi="Arial" w:cs="Arial"/>
          <w:iCs/>
          <w:sz w:val="24"/>
          <w:szCs w:val="24"/>
        </w:rPr>
        <w:t xml:space="preserve">, </w:t>
      </w:r>
      <w:r w:rsidR="00543BE9">
        <w:rPr>
          <w:rFonts w:ascii="Arial" w:hAnsi="Arial" w:cs="Arial"/>
          <w:iCs/>
          <w:sz w:val="24"/>
          <w:szCs w:val="24"/>
        </w:rPr>
        <w:t xml:space="preserve">which was considered professional with a supportive, facilitative approach adopted which </w:t>
      </w:r>
      <w:r w:rsidR="005153CB">
        <w:rPr>
          <w:rFonts w:ascii="Arial" w:hAnsi="Arial" w:cs="Arial"/>
          <w:iCs/>
          <w:sz w:val="24"/>
          <w:szCs w:val="24"/>
        </w:rPr>
        <w:t>proved effective due to the informative content. I felt extremely proud that I had delivered effectively a challenging subject for which I had limited prior knowledge, in a manner which engaged the students as active participants.</w:t>
      </w:r>
      <w:r w:rsidR="00C81D4B">
        <w:rPr>
          <w:rFonts w:ascii="Arial" w:hAnsi="Arial" w:cs="Arial"/>
          <w:iCs/>
          <w:sz w:val="24"/>
          <w:szCs w:val="24"/>
        </w:rPr>
        <w:t xml:space="preserve"> Gravells (2011)</w:t>
      </w:r>
      <w:r w:rsidR="007A68B7">
        <w:rPr>
          <w:rFonts w:ascii="Arial" w:hAnsi="Arial" w:cs="Arial"/>
          <w:iCs/>
          <w:sz w:val="24"/>
          <w:szCs w:val="24"/>
        </w:rPr>
        <w:t xml:space="preserve"> states</w:t>
      </w:r>
      <w:r w:rsidR="00C81D4B">
        <w:rPr>
          <w:rFonts w:ascii="Arial" w:hAnsi="Arial" w:cs="Arial"/>
          <w:iCs/>
          <w:sz w:val="24"/>
          <w:szCs w:val="24"/>
        </w:rPr>
        <w:t xml:space="preserve"> active learning ensures that the lesson content is processed and remembered, which resonates with the feedback provided by the students at the end of the session, who recognised their greater understanding of the topic. I was pleased to see that my choice of assessment tools</w:t>
      </w:r>
      <w:r w:rsidR="008B73B1">
        <w:rPr>
          <w:rFonts w:ascii="Arial" w:hAnsi="Arial" w:cs="Arial"/>
          <w:iCs/>
          <w:sz w:val="24"/>
          <w:szCs w:val="24"/>
        </w:rPr>
        <w:t xml:space="preserve"> </w:t>
      </w:r>
      <w:r w:rsidR="00CC0E2E">
        <w:rPr>
          <w:rFonts w:ascii="Arial" w:hAnsi="Arial" w:cs="Arial"/>
          <w:iCs/>
          <w:sz w:val="24"/>
          <w:szCs w:val="24"/>
        </w:rPr>
        <w:t>was</w:t>
      </w:r>
      <w:r w:rsidR="008B73B1">
        <w:rPr>
          <w:rFonts w:ascii="Arial" w:hAnsi="Arial" w:cs="Arial"/>
          <w:iCs/>
          <w:sz w:val="24"/>
          <w:szCs w:val="24"/>
        </w:rPr>
        <w:t xml:space="preserve"> </w:t>
      </w:r>
      <w:r w:rsidR="00C81D4B">
        <w:rPr>
          <w:rFonts w:ascii="Arial" w:hAnsi="Arial" w:cs="Arial"/>
          <w:iCs/>
          <w:sz w:val="24"/>
          <w:szCs w:val="24"/>
        </w:rPr>
        <w:t xml:space="preserve">most appropriate </w:t>
      </w:r>
      <w:r w:rsidR="00F129BD">
        <w:rPr>
          <w:rFonts w:ascii="Arial" w:hAnsi="Arial" w:cs="Arial"/>
          <w:iCs/>
          <w:sz w:val="24"/>
          <w:szCs w:val="24"/>
        </w:rPr>
        <w:t xml:space="preserve">for both summative and formative assessment purposes. This information will be used to inform my practice further on how to incorporate assessment material into my </w:t>
      </w:r>
      <w:r w:rsidR="00467B03">
        <w:rPr>
          <w:rFonts w:ascii="Arial" w:hAnsi="Arial" w:cs="Arial"/>
          <w:iCs/>
          <w:sz w:val="24"/>
          <w:szCs w:val="24"/>
        </w:rPr>
        <w:t xml:space="preserve">sessions using technology, according to Race (2014) </w:t>
      </w:r>
      <w:r w:rsidR="007A68B7">
        <w:rPr>
          <w:rFonts w:ascii="Arial" w:hAnsi="Arial" w:cs="Arial"/>
          <w:iCs/>
          <w:sz w:val="24"/>
          <w:szCs w:val="24"/>
        </w:rPr>
        <w:t xml:space="preserve">this </w:t>
      </w:r>
      <w:r w:rsidR="00F825B5">
        <w:rPr>
          <w:rFonts w:ascii="Arial" w:hAnsi="Arial" w:cs="Arial"/>
          <w:iCs/>
          <w:sz w:val="24"/>
          <w:szCs w:val="24"/>
        </w:rPr>
        <w:t>ensures that learning occurs through feedback, whilst equally reducing the workload of assessment on the teaching practice. Reece (2007) warns against overuse of ILT for assessment purposes</w:t>
      </w:r>
      <w:r w:rsidR="006A545A">
        <w:rPr>
          <w:rFonts w:ascii="Arial" w:hAnsi="Arial" w:cs="Arial"/>
          <w:iCs/>
          <w:sz w:val="24"/>
          <w:szCs w:val="24"/>
        </w:rPr>
        <w:t xml:space="preserve"> which is</w:t>
      </w:r>
      <w:r w:rsidR="00F825B5">
        <w:rPr>
          <w:rFonts w:ascii="Arial" w:hAnsi="Arial" w:cs="Arial"/>
          <w:iCs/>
          <w:sz w:val="24"/>
          <w:szCs w:val="24"/>
        </w:rPr>
        <w:t xml:space="preserve"> considered to demotivate learners</w:t>
      </w:r>
      <w:r w:rsidR="00D60988">
        <w:rPr>
          <w:rFonts w:ascii="Arial" w:hAnsi="Arial" w:cs="Arial"/>
          <w:iCs/>
          <w:sz w:val="24"/>
          <w:szCs w:val="24"/>
        </w:rPr>
        <w:t>.</w:t>
      </w:r>
      <w:r w:rsidR="006A545A">
        <w:rPr>
          <w:rFonts w:ascii="Arial" w:hAnsi="Arial" w:cs="Arial"/>
          <w:iCs/>
          <w:sz w:val="24"/>
          <w:szCs w:val="24"/>
        </w:rPr>
        <w:t xml:space="preserve"> I do believe that the use of ILT assessment within the session does motivate the students to participate and allows for differentiation between learners by posing more challenging questions. </w:t>
      </w:r>
      <w:r w:rsidR="007A68B7">
        <w:rPr>
          <w:rFonts w:ascii="Arial" w:hAnsi="Arial" w:cs="Arial"/>
          <w:iCs/>
          <w:sz w:val="24"/>
          <w:szCs w:val="24"/>
        </w:rPr>
        <w:t>R</w:t>
      </w:r>
      <w:r w:rsidR="00361639">
        <w:rPr>
          <w:rFonts w:ascii="Arial" w:hAnsi="Arial" w:cs="Arial"/>
          <w:iCs/>
          <w:sz w:val="24"/>
          <w:szCs w:val="24"/>
        </w:rPr>
        <w:t>eference is made to the reluctance of mature students to participate in ILT due to their inability to operate such devices and the fear of their problems being exposed (</w:t>
      </w:r>
      <w:r w:rsidR="00361639" w:rsidRPr="00361639">
        <w:rPr>
          <w:rFonts w:ascii="Arial" w:hAnsi="Arial" w:cs="Arial"/>
          <w:i/>
          <w:sz w:val="24"/>
          <w:szCs w:val="24"/>
        </w:rPr>
        <w:t>ibid</w:t>
      </w:r>
      <w:r w:rsidR="00361639">
        <w:rPr>
          <w:rFonts w:ascii="Arial" w:hAnsi="Arial" w:cs="Arial"/>
          <w:iCs/>
          <w:sz w:val="24"/>
          <w:szCs w:val="24"/>
        </w:rPr>
        <w:t>.)</w:t>
      </w:r>
      <w:r w:rsidR="008B73B1">
        <w:rPr>
          <w:rFonts w:ascii="Arial" w:hAnsi="Arial" w:cs="Arial"/>
          <w:iCs/>
          <w:sz w:val="24"/>
          <w:szCs w:val="24"/>
        </w:rPr>
        <w:t xml:space="preserve">. </w:t>
      </w:r>
      <w:r w:rsidR="008A5761">
        <w:rPr>
          <w:rFonts w:ascii="Arial" w:hAnsi="Arial" w:cs="Arial"/>
          <w:iCs/>
          <w:sz w:val="24"/>
          <w:szCs w:val="24"/>
        </w:rPr>
        <w:t>This resonate</w:t>
      </w:r>
      <w:r w:rsidR="00D40036">
        <w:rPr>
          <w:rFonts w:ascii="Arial" w:hAnsi="Arial" w:cs="Arial"/>
          <w:iCs/>
          <w:sz w:val="24"/>
          <w:szCs w:val="24"/>
        </w:rPr>
        <w:t>s</w:t>
      </w:r>
      <w:r w:rsidR="008A5761">
        <w:rPr>
          <w:rFonts w:ascii="Arial" w:hAnsi="Arial" w:cs="Arial"/>
          <w:iCs/>
          <w:sz w:val="24"/>
          <w:szCs w:val="24"/>
        </w:rPr>
        <w:t xml:space="preserve"> with my students who</w:t>
      </w:r>
      <w:r w:rsidR="00D40036">
        <w:rPr>
          <w:rFonts w:ascii="Arial" w:hAnsi="Arial" w:cs="Arial"/>
          <w:iCs/>
          <w:sz w:val="24"/>
          <w:szCs w:val="24"/>
        </w:rPr>
        <w:t xml:space="preserve"> undertake academic writing,</w:t>
      </w:r>
      <w:r w:rsidR="008A3D61">
        <w:rPr>
          <w:rFonts w:ascii="Arial" w:hAnsi="Arial" w:cs="Arial"/>
          <w:iCs/>
          <w:sz w:val="24"/>
          <w:szCs w:val="24"/>
        </w:rPr>
        <w:t xml:space="preserve"> </w:t>
      </w:r>
      <w:r w:rsidR="00D40036">
        <w:rPr>
          <w:rFonts w:ascii="Arial" w:hAnsi="Arial" w:cs="Arial"/>
          <w:iCs/>
          <w:sz w:val="24"/>
          <w:szCs w:val="24"/>
        </w:rPr>
        <w:t>yet</w:t>
      </w:r>
      <w:r w:rsidR="008A3D61">
        <w:rPr>
          <w:rFonts w:ascii="Arial" w:hAnsi="Arial" w:cs="Arial"/>
          <w:iCs/>
          <w:sz w:val="24"/>
          <w:szCs w:val="24"/>
        </w:rPr>
        <w:t xml:space="preserve"> they</w:t>
      </w:r>
      <w:r w:rsidR="00D40036">
        <w:rPr>
          <w:rFonts w:ascii="Arial" w:hAnsi="Arial" w:cs="Arial"/>
          <w:iCs/>
          <w:sz w:val="24"/>
          <w:szCs w:val="24"/>
        </w:rPr>
        <w:t xml:space="preserve"> appear to struggle to articulate their views within the classroom</w:t>
      </w:r>
      <w:r w:rsidR="008A3D61">
        <w:rPr>
          <w:rFonts w:ascii="Arial" w:hAnsi="Arial" w:cs="Arial"/>
          <w:iCs/>
          <w:sz w:val="24"/>
          <w:szCs w:val="24"/>
        </w:rPr>
        <w:t>, requiring</w:t>
      </w:r>
      <w:r w:rsidR="00D86DC6">
        <w:rPr>
          <w:rFonts w:ascii="Arial" w:hAnsi="Arial" w:cs="Arial"/>
          <w:iCs/>
          <w:sz w:val="24"/>
          <w:szCs w:val="24"/>
        </w:rPr>
        <w:t xml:space="preserve"> probing open questions to extend their learning</w:t>
      </w:r>
      <w:r w:rsidR="00D40036">
        <w:rPr>
          <w:rFonts w:ascii="Arial" w:hAnsi="Arial" w:cs="Arial"/>
          <w:iCs/>
          <w:sz w:val="24"/>
          <w:szCs w:val="24"/>
        </w:rPr>
        <w:t>.</w:t>
      </w:r>
      <w:r w:rsidR="00D86DC6">
        <w:rPr>
          <w:rFonts w:ascii="Arial" w:hAnsi="Arial" w:cs="Arial"/>
          <w:iCs/>
          <w:sz w:val="24"/>
          <w:szCs w:val="24"/>
        </w:rPr>
        <w:t xml:space="preserve"> Petty (2014) states that open questions require students to engage in thinking and </w:t>
      </w:r>
      <w:r w:rsidR="00373F17">
        <w:rPr>
          <w:rFonts w:ascii="Arial" w:hAnsi="Arial" w:cs="Arial"/>
          <w:iCs/>
          <w:sz w:val="24"/>
          <w:szCs w:val="24"/>
        </w:rPr>
        <w:t xml:space="preserve">the requirement of </w:t>
      </w:r>
      <w:r w:rsidR="00D86DC6">
        <w:rPr>
          <w:rFonts w:ascii="Arial" w:hAnsi="Arial" w:cs="Arial"/>
          <w:iCs/>
          <w:sz w:val="24"/>
          <w:szCs w:val="24"/>
        </w:rPr>
        <w:t>detailed answers.</w:t>
      </w:r>
      <w:r w:rsidR="007A68B7">
        <w:rPr>
          <w:rFonts w:ascii="Arial" w:hAnsi="Arial" w:cs="Arial"/>
          <w:iCs/>
          <w:sz w:val="24"/>
          <w:szCs w:val="24"/>
        </w:rPr>
        <w:t xml:space="preserve"> T</w:t>
      </w:r>
      <w:r w:rsidR="00D40036">
        <w:rPr>
          <w:rFonts w:ascii="Arial" w:hAnsi="Arial" w:cs="Arial"/>
          <w:iCs/>
          <w:sz w:val="24"/>
          <w:szCs w:val="24"/>
        </w:rPr>
        <w:t>he formative assessment tool attached to the quiz indicated the degree of variation between the learning outcomes of the participating students. On closer analysis of the outcomes, I would suspect that the lower performing student</w:t>
      </w:r>
      <w:r w:rsidR="008A3D61">
        <w:rPr>
          <w:rFonts w:ascii="Arial" w:hAnsi="Arial" w:cs="Arial"/>
          <w:iCs/>
          <w:sz w:val="24"/>
          <w:szCs w:val="24"/>
        </w:rPr>
        <w:t>s</w:t>
      </w:r>
      <w:r w:rsidR="00D40036">
        <w:rPr>
          <w:rFonts w:ascii="Arial" w:hAnsi="Arial" w:cs="Arial"/>
          <w:iCs/>
          <w:sz w:val="24"/>
          <w:szCs w:val="24"/>
        </w:rPr>
        <w:t xml:space="preserve"> may </w:t>
      </w:r>
      <w:r w:rsidR="008A3D61">
        <w:rPr>
          <w:rFonts w:ascii="Arial" w:hAnsi="Arial" w:cs="Arial"/>
          <w:iCs/>
          <w:sz w:val="24"/>
          <w:szCs w:val="24"/>
        </w:rPr>
        <w:t>require support</w:t>
      </w:r>
      <w:r w:rsidR="00D86DC6">
        <w:rPr>
          <w:rFonts w:ascii="Arial" w:hAnsi="Arial" w:cs="Arial"/>
          <w:iCs/>
          <w:sz w:val="24"/>
          <w:szCs w:val="24"/>
        </w:rPr>
        <w:t xml:space="preserve"> with th</w:t>
      </w:r>
      <w:r w:rsidR="008448DA">
        <w:rPr>
          <w:rFonts w:ascii="Arial" w:hAnsi="Arial" w:cs="Arial"/>
          <w:iCs/>
          <w:sz w:val="24"/>
          <w:szCs w:val="24"/>
        </w:rPr>
        <w:t>eir</w:t>
      </w:r>
      <w:r w:rsidR="008A3D61">
        <w:rPr>
          <w:rFonts w:ascii="Arial" w:hAnsi="Arial" w:cs="Arial"/>
          <w:iCs/>
          <w:sz w:val="24"/>
          <w:szCs w:val="24"/>
        </w:rPr>
        <w:t xml:space="preserve"> literacy</w:t>
      </w:r>
      <w:r w:rsidR="00D40036">
        <w:rPr>
          <w:rFonts w:ascii="Arial" w:hAnsi="Arial" w:cs="Arial"/>
          <w:iCs/>
          <w:sz w:val="24"/>
          <w:szCs w:val="24"/>
        </w:rPr>
        <w:t xml:space="preserve"> </w:t>
      </w:r>
      <w:r w:rsidR="008A3D61">
        <w:rPr>
          <w:rFonts w:ascii="Arial" w:hAnsi="Arial" w:cs="Arial"/>
          <w:iCs/>
          <w:sz w:val="24"/>
          <w:szCs w:val="24"/>
        </w:rPr>
        <w:t>skills</w:t>
      </w:r>
      <w:r w:rsidR="008448DA">
        <w:rPr>
          <w:rFonts w:ascii="Arial" w:hAnsi="Arial" w:cs="Arial"/>
          <w:iCs/>
          <w:sz w:val="24"/>
          <w:szCs w:val="24"/>
        </w:rPr>
        <w:t xml:space="preserve"> and ICT skills</w:t>
      </w:r>
      <w:r w:rsidR="008A3D61">
        <w:rPr>
          <w:rFonts w:ascii="Arial" w:hAnsi="Arial" w:cs="Arial"/>
          <w:iCs/>
          <w:sz w:val="24"/>
          <w:szCs w:val="24"/>
        </w:rPr>
        <w:t>.</w:t>
      </w:r>
      <w:r w:rsidR="008448DA">
        <w:rPr>
          <w:rFonts w:ascii="Arial" w:hAnsi="Arial" w:cs="Arial"/>
          <w:iCs/>
          <w:sz w:val="24"/>
          <w:szCs w:val="24"/>
        </w:rPr>
        <w:t xml:space="preserve"> </w:t>
      </w:r>
    </w:p>
    <w:p w14:paraId="1EF007A3" w14:textId="66DB91A0" w:rsidR="001B2EB2" w:rsidRDefault="008448DA" w:rsidP="00E814E5">
      <w:pPr>
        <w:spacing w:line="360" w:lineRule="auto"/>
        <w:rPr>
          <w:rFonts w:ascii="Arial" w:hAnsi="Arial" w:cs="Arial"/>
          <w:iCs/>
          <w:sz w:val="24"/>
          <w:szCs w:val="24"/>
        </w:rPr>
      </w:pPr>
      <w:r>
        <w:rPr>
          <w:rFonts w:ascii="Arial" w:hAnsi="Arial" w:cs="Arial"/>
          <w:iCs/>
          <w:sz w:val="24"/>
          <w:szCs w:val="24"/>
        </w:rPr>
        <w:t xml:space="preserve">The variation between student outcomes maybe apportioned to </w:t>
      </w:r>
      <w:r w:rsidR="008F637B">
        <w:rPr>
          <w:rFonts w:ascii="Arial" w:hAnsi="Arial" w:cs="Arial"/>
          <w:iCs/>
          <w:sz w:val="24"/>
          <w:szCs w:val="24"/>
        </w:rPr>
        <w:t xml:space="preserve">the </w:t>
      </w:r>
      <w:r>
        <w:rPr>
          <w:rFonts w:ascii="Arial" w:hAnsi="Arial" w:cs="Arial"/>
          <w:iCs/>
          <w:sz w:val="24"/>
          <w:szCs w:val="24"/>
        </w:rPr>
        <w:t>composition of the students</w:t>
      </w:r>
      <w:r w:rsidR="008F637B">
        <w:rPr>
          <w:rFonts w:ascii="Arial" w:hAnsi="Arial" w:cs="Arial"/>
          <w:iCs/>
          <w:sz w:val="24"/>
          <w:szCs w:val="24"/>
        </w:rPr>
        <w:t xml:space="preserve"> who enter Post 16 education from an array of disciplines, with varying degrees of existing knowledge, which according to Race (2014) will lead to a </w:t>
      </w:r>
      <w:r w:rsidR="008F637B">
        <w:rPr>
          <w:rFonts w:ascii="Arial" w:hAnsi="Arial" w:cs="Arial"/>
          <w:iCs/>
          <w:sz w:val="24"/>
          <w:szCs w:val="24"/>
        </w:rPr>
        <w:lastRenderedPageBreak/>
        <w:t xml:space="preserve">successful outcome if harnessed and further developed. </w:t>
      </w:r>
      <w:r w:rsidR="007A68B7">
        <w:rPr>
          <w:rFonts w:ascii="Arial" w:hAnsi="Arial" w:cs="Arial"/>
          <w:iCs/>
          <w:sz w:val="24"/>
          <w:szCs w:val="24"/>
        </w:rPr>
        <w:t>T</w:t>
      </w:r>
      <w:r w:rsidR="00DD3FF3">
        <w:rPr>
          <w:rFonts w:ascii="Arial" w:hAnsi="Arial" w:cs="Arial"/>
          <w:iCs/>
          <w:sz w:val="24"/>
          <w:szCs w:val="24"/>
        </w:rPr>
        <w:t xml:space="preserve">he lesson was delivered to a diverse group of learners, some </w:t>
      </w:r>
      <w:r w:rsidR="00373F17">
        <w:rPr>
          <w:rFonts w:ascii="Arial" w:hAnsi="Arial" w:cs="Arial"/>
          <w:iCs/>
          <w:sz w:val="24"/>
          <w:szCs w:val="24"/>
        </w:rPr>
        <w:t xml:space="preserve">mature students </w:t>
      </w:r>
      <w:r w:rsidR="00DD3FF3">
        <w:rPr>
          <w:rFonts w:ascii="Arial" w:hAnsi="Arial" w:cs="Arial"/>
          <w:iCs/>
          <w:sz w:val="24"/>
          <w:szCs w:val="24"/>
        </w:rPr>
        <w:t>and others who had only recently complete</w:t>
      </w:r>
      <w:r w:rsidR="00373F17">
        <w:rPr>
          <w:rFonts w:ascii="Arial" w:hAnsi="Arial" w:cs="Arial"/>
          <w:iCs/>
          <w:sz w:val="24"/>
          <w:szCs w:val="24"/>
        </w:rPr>
        <w:t>d th</w:t>
      </w:r>
      <w:r w:rsidR="00DD3FF3">
        <w:rPr>
          <w:rFonts w:ascii="Arial" w:hAnsi="Arial" w:cs="Arial"/>
          <w:iCs/>
          <w:sz w:val="24"/>
          <w:szCs w:val="24"/>
        </w:rPr>
        <w:t xml:space="preserve">eir undergraduate degree. I recognised that </w:t>
      </w:r>
      <w:r w:rsidR="00833238">
        <w:rPr>
          <w:rFonts w:ascii="Arial" w:hAnsi="Arial" w:cs="Arial"/>
          <w:iCs/>
          <w:sz w:val="24"/>
          <w:szCs w:val="24"/>
        </w:rPr>
        <w:t>the group possessed varying degrees of experience</w:t>
      </w:r>
      <w:r w:rsidR="00373F17">
        <w:rPr>
          <w:rFonts w:ascii="Arial" w:hAnsi="Arial" w:cs="Arial"/>
          <w:iCs/>
          <w:sz w:val="24"/>
          <w:szCs w:val="24"/>
        </w:rPr>
        <w:t>,</w:t>
      </w:r>
      <w:r w:rsidR="00833238">
        <w:rPr>
          <w:rFonts w:ascii="Arial" w:hAnsi="Arial" w:cs="Arial"/>
          <w:iCs/>
          <w:sz w:val="24"/>
          <w:szCs w:val="24"/>
        </w:rPr>
        <w:t xml:space="preserve"> therefore I</w:t>
      </w:r>
      <w:r w:rsidR="00373F17">
        <w:rPr>
          <w:rFonts w:ascii="Arial" w:hAnsi="Arial" w:cs="Arial"/>
          <w:iCs/>
          <w:sz w:val="24"/>
          <w:szCs w:val="24"/>
        </w:rPr>
        <w:t xml:space="preserve"> </w:t>
      </w:r>
      <w:r w:rsidR="00833238">
        <w:rPr>
          <w:rFonts w:ascii="Arial" w:hAnsi="Arial" w:cs="Arial"/>
          <w:iCs/>
          <w:sz w:val="24"/>
          <w:szCs w:val="24"/>
        </w:rPr>
        <w:t xml:space="preserve">planned and delivered a lesson which promoted inclusion, incorporating a variety of learning styles into the lesson plan, </w:t>
      </w:r>
      <w:r w:rsidR="004006DC">
        <w:rPr>
          <w:rFonts w:ascii="Arial" w:hAnsi="Arial" w:cs="Arial"/>
          <w:iCs/>
          <w:sz w:val="24"/>
          <w:szCs w:val="24"/>
        </w:rPr>
        <w:t xml:space="preserve">planning for differentiation through varying levels of questioning, </w:t>
      </w:r>
      <w:r w:rsidR="00373F17">
        <w:rPr>
          <w:rFonts w:ascii="Arial" w:hAnsi="Arial" w:cs="Arial"/>
          <w:iCs/>
          <w:sz w:val="24"/>
          <w:szCs w:val="24"/>
        </w:rPr>
        <w:t xml:space="preserve"> which </w:t>
      </w:r>
      <w:r w:rsidR="004006DC">
        <w:rPr>
          <w:rFonts w:ascii="Arial" w:hAnsi="Arial" w:cs="Arial"/>
          <w:iCs/>
          <w:sz w:val="24"/>
          <w:szCs w:val="24"/>
        </w:rPr>
        <w:t>accommodat</w:t>
      </w:r>
      <w:r w:rsidR="00373F17">
        <w:rPr>
          <w:rFonts w:ascii="Arial" w:hAnsi="Arial" w:cs="Arial"/>
          <w:iCs/>
          <w:sz w:val="24"/>
          <w:szCs w:val="24"/>
        </w:rPr>
        <w:t>ed t</w:t>
      </w:r>
      <w:r w:rsidR="004006DC">
        <w:rPr>
          <w:rFonts w:ascii="Arial" w:hAnsi="Arial" w:cs="Arial"/>
          <w:iCs/>
          <w:sz w:val="24"/>
          <w:szCs w:val="24"/>
        </w:rPr>
        <w:t>he ability levels of the student</w:t>
      </w:r>
      <w:r w:rsidR="00373F17">
        <w:rPr>
          <w:rFonts w:ascii="Arial" w:hAnsi="Arial" w:cs="Arial"/>
          <w:iCs/>
          <w:sz w:val="24"/>
          <w:szCs w:val="24"/>
        </w:rPr>
        <w:t xml:space="preserve"> and provided an</w:t>
      </w:r>
      <w:r w:rsidR="004006DC">
        <w:rPr>
          <w:rFonts w:ascii="Arial" w:hAnsi="Arial" w:cs="Arial"/>
          <w:iCs/>
          <w:sz w:val="24"/>
          <w:szCs w:val="24"/>
        </w:rPr>
        <w:t xml:space="preserve"> equal opportunity to engage in the learning</w:t>
      </w:r>
      <w:r w:rsidR="00373F17">
        <w:rPr>
          <w:rFonts w:ascii="Arial" w:hAnsi="Arial" w:cs="Arial"/>
          <w:iCs/>
          <w:sz w:val="24"/>
          <w:szCs w:val="24"/>
        </w:rPr>
        <w:t>. I used</w:t>
      </w:r>
      <w:r w:rsidR="004006DC">
        <w:rPr>
          <w:rFonts w:ascii="Arial" w:hAnsi="Arial" w:cs="Arial"/>
          <w:iCs/>
          <w:sz w:val="24"/>
          <w:szCs w:val="24"/>
        </w:rPr>
        <w:t xml:space="preserve"> specific strategies such as varying group dynamics and scribing techniques</w:t>
      </w:r>
      <w:r w:rsidR="00613746">
        <w:rPr>
          <w:rFonts w:ascii="Arial" w:hAnsi="Arial" w:cs="Arial"/>
          <w:iCs/>
          <w:sz w:val="24"/>
          <w:szCs w:val="24"/>
        </w:rPr>
        <w:t xml:space="preserve"> to achieve the best outcomes</w:t>
      </w:r>
      <w:r w:rsidR="004006DC">
        <w:rPr>
          <w:rFonts w:ascii="Arial" w:hAnsi="Arial" w:cs="Arial"/>
          <w:iCs/>
          <w:sz w:val="24"/>
          <w:szCs w:val="24"/>
        </w:rPr>
        <w:t>. Gravells (2011) advocates the importance of promoting a culture of equal opportunity</w:t>
      </w:r>
      <w:r w:rsidR="000D49F4">
        <w:rPr>
          <w:rFonts w:ascii="Arial" w:hAnsi="Arial" w:cs="Arial"/>
          <w:iCs/>
          <w:sz w:val="24"/>
          <w:szCs w:val="24"/>
        </w:rPr>
        <w:t xml:space="preserve"> and equality in outcomes for all students.</w:t>
      </w:r>
      <w:r w:rsidR="004006DC">
        <w:rPr>
          <w:rFonts w:ascii="Arial" w:hAnsi="Arial" w:cs="Arial"/>
          <w:iCs/>
          <w:sz w:val="24"/>
          <w:szCs w:val="24"/>
        </w:rPr>
        <w:t xml:space="preserve"> </w:t>
      </w:r>
      <w:r w:rsidR="000D49F4">
        <w:rPr>
          <w:rFonts w:ascii="Arial" w:hAnsi="Arial" w:cs="Arial"/>
          <w:iCs/>
          <w:sz w:val="24"/>
          <w:szCs w:val="24"/>
        </w:rPr>
        <w:t xml:space="preserve">Pollard (2014) suggests the importance of establishing homogeneity within institutions to support those who differ from the norm. </w:t>
      </w:r>
      <w:r w:rsidR="008B73B1">
        <w:rPr>
          <w:rFonts w:ascii="Arial" w:hAnsi="Arial" w:cs="Arial"/>
          <w:iCs/>
          <w:sz w:val="24"/>
          <w:szCs w:val="24"/>
        </w:rPr>
        <w:t>The feedback provided on my micro teach session will be used to inform my future practice</w:t>
      </w:r>
      <w:r w:rsidR="00613746">
        <w:rPr>
          <w:rFonts w:ascii="Arial" w:hAnsi="Arial" w:cs="Arial"/>
          <w:iCs/>
          <w:sz w:val="24"/>
          <w:szCs w:val="24"/>
        </w:rPr>
        <w:t xml:space="preserve"> and recommendations will be </w:t>
      </w:r>
      <w:r w:rsidR="008B73B1">
        <w:rPr>
          <w:rFonts w:ascii="Arial" w:hAnsi="Arial" w:cs="Arial"/>
          <w:iCs/>
          <w:sz w:val="24"/>
          <w:szCs w:val="24"/>
        </w:rPr>
        <w:t>incorporated into my lesson plans.</w:t>
      </w:r>
      <w:r w:rsidR="00C6460D" w:rsidRPr="0084112E">
        <w:rPr>
          <w:rFonts w:ascii="Arial" w:hAnsi="Arial" w:cs="Arial"/>
          <w:iCs/>
          <w:sz w:val="24"/>
          <w:szCs w:val="24"/>
        </w:rPr>
        <w:t xml:space="preserve"> </w:t>
      </w:r>
    </w:p>
    <w:p w14:paraId="24DD3837" w14:textId="36C5A7A1" w:rsidR="00DE5E1F" w:rsidRDefault="001B2EB2" w:rsidP="00DE5E1F">
      <w:pPr>
        <w:spacing w:line="360" w:lineRule="auto"/>
        <w:rPr>
          <w:rFonts w:ascii="Arial" w:hAnsi="Arial" w:cs="Arial"/>
          <w:iCs/>
          <w:sz w:val="24"/>
          <w:szCs w:val="24"/>
        </w:rPr>
      </w:pPr>
      <w:r>
        <w:rPr>
          <w:rFonts w:ascii="Arial" w:hAnsi="Arial" w:cs="Arial"/>
          <w:iCs/>
          <w:sz w:val="24"/>
          <w:szCs w:val="24"/>
        </w:rPr>
        <w:t>In conclusion, I have identified that the active learning strategy has proven most efficient in creating a collaborative learning process by which mature students are able to document their own experiences</w:t>
      </w:r>
      <w:r w:rsidR="00CE7EA2">
        <w:rPr>
          <w:rFonts w:ascii="Arial" w:hAnsi="Arial" w:cs="Arial"/>
          <w:iCs/>
          <w:sz w:val="24"/>
          <w:szCs w:val="24"/>
        </w:rPr>
        <w:t>, using a written framework</w:t>
      </w:r>
      <w:r w:rsidR="00D60988">
        <w:rPr>
          <w:rFonts w:ascii="Arial" w:hAnsi="Arial" w:cs="Arial"/>
          <w:iCs/>
          <w:sz w:val="24"/>
          <w:szCs w:val="24"/>
        </w:rPr>
        <w:t>,</w:t>
      </w:r>
      <w:r w:rsidR="00CE7EA2">
        <w:rPr>
          <w:rFonts w:ascii="Arial" w:hAnsi="Arial" w:cs="Arial"/>
          <w:iCs/>
          <w:sz w:val="24"/>
          <w:szCs w:val="24"/>
        </w:rPr>
        <w:t xml:space="preserve"> documenting how they</w:t>
      </w:r>
      <w:r w:rsidR="00D60988">
        <w:rPr>
          <w:rFonts w:ascii="Arial" w:hAnsi="Arial" w:cs="Arial"/>
          <w:iCs/>
          <w:sz w:val="24"/>
          <w:szCs w:val="24"/>
        </w:rPr>
        <w:t xml:space="preserve"> wish</w:t>
      </w:r>
      <w:r w:rsidR="00CE7EA2">
        <w:rPr>
          <w:rFonts w:ascii="Arial" w:hAnsi="Arial" w:cs="Arial"/>
          <w:iCs/>
          <w:sz w:val="24"/>
          <w:szCs w:val="24"/>
        </w:rPr>
        <w:t xml:space="preserve"> the learning</w:t>
      </w:r>
      <w:r w:rsidR="00D60988">
        <w:rPr>
          <w:rFonts w:ascii="Arial" w:hAnsi="Arial" w:cs="Arial"/>
          <w:iCs/>
          <w:sz w:val="24"/>
          <w:szCs w:val="24"/>
        </w:rPr>
        <w:t xml:space="preserve"> to</w:t>
      </w:r>
      <w:r w:rsidR="00CE7EA2">
        <w:rPr>
          <w:rFonts w:ascii="Arial" w:hAnsi="Arial" w:cs="Arial"/>
          <w:iCs/>
          <w:sz w:val="24"/>
          <w:szCs w:val="24"/>
        </w:rPr>
        <w:t xml:space="preserve"> develop. On closer</w:t>
      </w:r>
      <w:r w:rsidR="00D60988">
        <w:rPr>
          <w:rFonts w:ascii="Arial" w:hAnsi="Arial" w:cs="Arial"/>
          <w:iCs/>
          <w:sz w:val="24"/>
          <w:szCs w:val="24"/>
        </w:rPr>
        <w:t xml:space="preserve"> ev</w:t>
      </w:r>
      <w:r w:rsidR="00CE7EA2">
        <w:rPr>
          <w:rFonts w:ascii="Arial" w:hAnsi="Arial" w:cs="Arial"/>
          <w:iCs/>
          <w:sz w:val="24"/>
          <w:szCs w:val="24"/>
        </w:rPr>
        <w:t xml:space="preserve">aluation of this resource, I would recommend that group guided instruction be undertaken </w:t>
      </w:r>
      <w:r w:rsidR="00613746">
        <w:rPr>
          <w:rFonts w:ascii="Arial" w:hAnsi="Arial" w:cs="Arial"/>
          <w:iCs/>
          <w:sz w:val="24"/>
          <w:szCs w:val="24"/>
        </w:rPr>
        <w:t>alongside</w:t>
      </w:r>
      <w:r w:rsidR="00CE7EA2">
        <w:rPr>
          <w:rFonts w:ascii="Arial" w:hAnsi="Arial" w:cs="Arial"/>
          <w:iCs/>
          <w:sz w:val="24"/>
          <w:szCs w:val="24"/>
        </w:rPr>
        <w:t xml:space="preserve"> this process, using guided discussion questioning</w:t>
      </w:r>
      <w:r w:rsidR="00182CCB">
        <w:rPr>
          <w:rFonts w:ascii="Arial" w:hAnsi="Arial" w:cs="Arial"/>
          <w:iCs/>
          <w:sz w:val="24"/>
          <w:szCs w:val="24"/>
        </w:rPr>
        <w:t xml:space="preserve"> to encourage the development and adoption of critical thinking skills by the students to analyse proposals and form recommendations.</w:t>
      </w:r>
      <w:r w:rsidR="00901A55">
        <w:rPr>
          <w:rFonts w:ascii="Arial" w:hAnsi="Arial" w:cs="Arial"/>
          <w:iCs/>
          <w:sz w:val="24"/>
          <w:szCs w:val="24"/>
        </w:rPr>
        <w:t xml:space="preserve"> This would meet the UKPS V</w:t>
      </w:r>
      <w:r w:rsidR="001537E4">
        <w:rPr>
          <w:rFonts w:ascii="Arial" w:hAnsi="Arial" w:cs="Arial"/>
          <w:iCs/>
          <w:sz w:val="24"/>
          <w:szCs w:val="24"/>
        </w:rPr>
        <w:t>2</w:t>
      </w:r>
      <w:r w:rsidR="00901A55">
        <w:rPr>
          <w:rFonts w:ascii="Arial" w:hAnsi="Arial" w:cs="Arial"/>
          <w:iCs/>
          <w:sz w:val="24"/>
          <w:szCs w:val="24"/>
        </w:rPr>
        <w:t xml:space="preserve"> standard of using evidence informed approaches and the outcomes from research, scholarship and continuing professional development.</w:t>
      </w:r>
      <w:r w:rsidR="00182CCB">
        <w:rPr>
          <w:rFonts w:ascii="Arial" w:hAnsi="Arial" w:cs="Arial"/>
          <w:iCs/>
          <w:sz w:val="24"/>
          <w:szCs w:val="24"/>
        </w:rPr>
        <w:t xml:space="preserve">  Blings </w:t>
      </w:r>
      <w:r w:rsidR="00182CCB">
        <w:rPr>
          <w:rFonts w:ascii="Arial" w:hAnsi="Arial" w:cs="Arial"/>
          <w:i/>
          <w:sz w:val="24"/>
          <w:szCs w:val="24"/>
        </w:rPr>
        <w:t xml:space="preserve">et al </w:t>
      </w:r>
      <w:r w:rsidR="00182CCB">
        <w:rPr>
          <w:rFonts w:ascii="Arial" w:hAnsi="Arial" w:cs="Arial"/>
          <w:iCs/>
          <w:sz w:val="24"/>
          <w:szCs w:val="24"/>
        </w:rPr>
        <w:t>(2015)</w:t>
      </w:r>
      <w:r w:rsidR="00DE5E1F">
        <w:rPr>
          <w:rFonts w:ascii="Arial" w:hAnsi="Arial" w:cs="Arial"/>
          <w:iCs/>
          <w:sz w:val="24"/>
          <w:szCs w:val="24"/>
        </w:rPr>
        <w:t xml:space="preserve"> highlights</w:t>
      </w:r>
      <w:r w:rsidR="00182CCB">
        <w:rPr>
          <w:rFonts w:ascii="Arial" w:hAnsi="Arial" w:cs="Arial"/>
          <w:iCs/>
          <w:sz w:val="24"/>
          <w:szCs w:val="24"/>
        </w:rPr>
        <w:t xml:space="preserve"> the benefits of orchestrating structure around this activity </w:t>
      </w:r>
      <w:r w:rsidR="00613746">
        <w:rPr>
          <w:rFonts w:ascii="Arial" w:hAnsi="Arial" w:cs="Arial"/>
          <w:iCs/>
          <w:sz w:val="24"/>
          <w:szCs w:val="24"/>
        </w:rPr>
        <w:t xml:space="preserve">to </w:t>
      </w:r>
      <w:r w:rsidR="00B769B0">
        <w:rPr>
          <w:rFonts w:ascii="Arial" w:hAnsi="Arial" w:cs="Arial"/>
          <w:iCs/>
          <w:sz w:val="24"/>
          <w:szCs w:val="24"/>
        </w:rPr>
        <w:t xml:space="preserve">include the ease in implementing the activity and the effectiveness of the students critically engaging with the evidence. </w:t>
      </w:r>
      <w:r w:rsidR="00DE5E1F">
        <w:rPr>
          <w:rFonts w:ascii="Arial" w:hAnsi="Arial" w:cs="Arial"/>
          <w:iCs/>
          <w:sz w:val="24"/>
          <w:szCs w:val="24"/>
        </w:rPr>
        <w:t>Similarly,</w:t>
      </w:r>
      <w:r w:rsidR="00B769B0">
        <w:rPr>
          <w:rFonts w:ascii="Arial" w:hAnsi="Arial" w:cs="Arial"/>
          <w:iCs/>
          <w:sz w:val="24"/>
          <w:szCs w:val="24"/>
        </w:rPr>
        <w:t xml:space="preserve"> OECD (2016) </w:t>
      </w:r>
      <w:r w:rsidR="002B3449">
        <w:rPr>
          <w:rFonts w:ascii="Arial" w:hAnsi="Arial" w:cs="Arial"/>
          <w:iCs/>
          <w:sz w:val="24"/>
          <w:szCs w:val="24"/>
        </w:rPr>
        <w:t>advocate the benefit of helping students to engage meaningfully with lesson content.</w:t>
      </w:r>
      <w:r>
        <w:rPr>
          <w:rFonts w:ascii="Arial" w:hAnsi="Arial" w:cs="Arial"/>
          <w:iCs/>
          <w:sz w:val="24"/>
          <w:szCs w:val="24"/>
        </w:rPr>
        <w:t xml:space="preserve"> </w:t>
      </w:r>
      <w:r w:rsidR="00901A55">
        <w:rPr>
          <w:rFonts w:ascii="Arial" w:hAnsi="Arial" w:cs="Arial"/>
          <w:iCs/>
          <w:sz w:val="24"/>
          <w:szCs w:val="24"/>
        </w:rPr>
        <w:t>Th</w:t>
      </w:r>
      <w:r w:rsidR="001537E4">
        <w:rPr>
          <w:rFonts w:ascii="Arial" w:hAnsi="Arial" w:cs="Arial"/>
          <w:iCs/>
          <w:sz w:val="24"/>
          <w:szCs w:val="24"/>
        </w:rPr>
        <w:t>is would meet the UKPS V3 standard of using evidence informed approaches and the outcomes from research, scholarship and continuing professional development.</w:t>
      </w:r>
      <w:r w:rsidR="00901A55">
        <w:rPr>
          <w:rFonts w:ascii="Arial" w:hAnsi="Arial" w:cs="Arial"/>
          <w:iCs/>
          <w:sz w:val="24"/>
          <w:szCs w:val="24"/>
        </w:rPr>
        <w:t xml:space="preserve"> </w:t>
      </w:r>
      <w:r>
        <w:rPr>
          <w:rFonts w:ascii="Arial" w:hAnsi="Arial" w:cs="Arial"/>
          <w:iCs/>
          <w:sz w:val="24"/>
          <w:szCs w:val="24"/>
        </w:rPr>
        <w:t xml:space="preserve">  </w:t>
      </w:r>
      <w:r w:rsidR="00C6460D" w:rsidRPr="0084112E">
        <w:rPr>
          <w:rFonts w:ascii="Arial" w:hAnsi="Arial" w:cs="Arial"/>
          <w:iCs/>
          <w:sz w:val="24"/>
          <w:szCs w:val="24"/>
        </w:rPr>
        <w:t xml:space="preserve">  </w:t>
      </w:r>
      <w:r w:rsidR="00AB1148" w:rsidRPr="0084112E">
        <w:rPr>
          <w:rFonts w:ascii="Arial" w:hAnsi="Arial" w:cs="Arial"/>
          <w:iCs/>
          <w:sz w:val="24"/>
          <w:szCs w:val="24"/>
        </w:rPr>
        <w:t xml:space="preserve"> </w:t>
      </w:r>
    </w:p>
    <w:p w14:paraId="7B029A7A" w14:textId="77777777" w:rsidR="00613746" w:rsidRDefault="00613746" w:rsidP="00DE5E1F">
      <w:pPr>
        <w:spacing w:line="360" w:lineRule="auto"/>
        <w:jc w:val="center"/>
        <w:rPr>
          <w:rFonts w:ascii="Arial" w:hAnsi="Arial" w:cs="Arial"/>
          <w:sz w:val="24"/>
          <w:szCs w:val="24"/>
          <w:u w:val="single"/>
        </w:rPr>
      </w:pPr>
    </w:p>
    <w:p w14:paraId="5AE4FE4F" w14:textId="77777777" w:rsidR="00613746" w:rsidRDefault="00613746" w:rsidP="00D90C7D">
      <w:pPr>
        <w:spacing w:line="360" w:lineRule="auto"/>
        <w:jc w:val="center"/>
        <w:rPr>
          <w:rFonts w:ascii="Arial" w:hAnsi="Arial" w:cs="Arial"/>
          <w:sz w:val="24"/>
          <w:szCs w:val="24"/>
          <w:u w:val="single"/>
        </w:rPr>
      </w:pPr>
    </w:p>
    <w:p w14:paraId="5B2E79A5" w14:textId="233D5F20" w:rsidR="003E70E6" w:rsidRDefault="00E814E5" w:rsidP="00D90C7D">
      <w:pPr>
        <w:spacing w:line="360" w:lineRule="auto"/>
        <w:jc w:val="center"/>
        <w:rPr>
          <w:rFonts w:ascii="Arial" w:hAnsi="Arial" w:cs="Arial"/>
          <w:sz w:val="24"/>
          <w:szCs w:val="24"/>
          <w:u w:val="single"/>
        </w:rPr>
      </w:pPr>
      <w:r w:rsidRPr="00E814E5">
        <w:rPr>
          <w:rFonts w:ascii="Arial" w:hAnsi="Arial" w:cs="Arial"/>
          <w:sz w:val="24"/>
          <w:szCs w:val="24"/>
          <w:u w:val="single"/>
        </w:rPr>
        <w:lastRenderedPageBreak/>
        <w:t>R</w:t>
      </w:r>
      <w:r w:rsidR="003E70E6" w:rsidRPr="00E814E5">
        <w:rPr>
          <w:rFonts w:ascii="Arial" w:hAnsi="Arial" w:cs="Arial"/>
          <w:sz w:val="24"/>
          <w:szCs w:val="24"/>
          <w:u w:val="single"/>
        </w:rPr>
        <w:t>eferences.</w:t>
      </w:r>
    </w:p>
    <w:p w14:paraId="047706C0" w14:textId="5DB9E53C" w:rsidR="00B37A0D" w:rsidRPr="002B5B57" w:rsidRDefault="00B37A0D" w:rsidP="00B37A0D">
      <w:pPr>
        <w:spacing w:line="360" w:lineRule="auto"/>
        <w:rPr>
          <w:rFonts w:ascii="Arial" w:hAnsi="Arial" w:cs="Arial"/>
          <w:sz w:val="24"/>
          <w:szCs w:val="24"/>
        </w:rPr>
      </w:pPr>
      <w:r w:rsidRPr="00B37A0D">
        <w:rPr>
          <w:rFonts w:ascii="Arial" w:hAnsi="Arial" w:cs="Arial"/>
          <w:sz w:val="24"/>
          <w:szCs w:val="24"/>
        </w:rPr>
        <w:t xml:space="preserve">Anderson, </w:t>
      </w:r>
      <w:r>
        <w:rPr>
          <w:rFonts w:ascii="Arial" w:hAnsi="Arial" w:cs="Arial"/>
          <w:sz w:val="24"/>
          <w:szCs w:val="24"/>
        </w:rPr>
        <w:t xml:space="preserve">H (no date), </w:t>
      </w:r>
      <w:r w:rsidRPr="002B5B57">
        <w:rPr>
          <w:rFonts w:ascii="Arial" w:hAnsi="Arial" w:cs="Arial"/>
          <w:i/>
          <w:iCs/>
          <w:sz w:val="24"/>
          <w:szCs w:val="24"/>
        </w:rPr>
        <w:t>Dale’s Cone of Experience</w:t>
      </w:r>
      <w:r w:rsidR="002B5B57">
        <w:rPr>
          <w:rFonts w:ascii="Arial" w:hAnsi="Arial" w:cs="Arial"/>
          <w:i/>
          <w:iCs/>
          <w:sz w:val="24"/>
          <w:szCs w:val="24"/>
        </w:rPr>
        <w:t xml:space="preserve">, </w:t>
      </w:r>
      <w:r w:rsidR="002B5B57">
        <w:rPr>
          <w:rFonts w:ascii="Arial" w:hAnsi="Arial" w:cs="Arial"/>
          <w:sz w:val="24"/>
          <w:szCs w:val="24"/>
        </w:rPr>
        <w:t xml:space="preserve">[Online] Available at: </w:t>
      </w:r>
      <w:hyperlink r:id="rId6" w:history="1">
        <w:r w:rsidR="002B5B57" w:rsidRPr="00B92829">
          <w:rPr>
            <w:rStyle w:val="Hyperlink"/>
            <w:rFonts w:ascii="Arial" w:hAnsi="Arial" w:cs="Arial"/>
            <w:sz w:val="24"/>
            <w:szCs w:val="24"/>
          </w:rPr>
          <w:t>http://www.queensu.ca/teachingandlearning/modules/active/documents/Dales_Cone_of_Experience_summary.pdf</w:t>
        </w:r>
      </w:hyperlink>
      <w:r w:rsidR="002B5B57">
        <w:rPr>
          <w:rFonts w:ascii="Arial" w:hAnsi="Arial" w:cs="Arial"/>
          <w:sz w:val="24"/>
          <w:szCs w:val="24"/>
        </w:rPr>
        <w:t xml:space="preserve"> (Accessed 18th December 2019).</w:t>
      </w:r>
    </w:p>
    <w:p w14:paraId="075BD0EB" w14:textId="3D419948" w:rsidR="00BA4A2D" w:rsidRPr="00B769B0" w:rsidRDefault="00B769B0" w:rsidP="00BA4A2D">
      <w:pPr>
        <w:spacing w:line="360" w:lineRule="auto"/>
        <w:rPr>
          <w:rFonts w:ascii="Arial" w:hAnsi="Arial" w:cs="Arial"/>
          <w:sz w:val="24"/>
          <w:szCs w:val="24"/>
        </w:rPr>
      </w:pPr>
      <w:r>
        <w:rPr>
          <w:rFonts w:ascii="Arial" w:hAnsi="Arial" w:cs="Arial"/>
          <w:sz w:val="24"/>
          <w:szCs w:val="24"/>
        </w:rPr>
        <w:t xml:space="preserve">Blings, S &amp; Maxey, S (2015), </w:t>
      </w:r>
      <w:r w:rsidRPr="00B769B0">
        <w:rPr>
          <w:rFonts w:ascii="Arial" w:hAnsi="Arial" w:cs="Arial"/>
          <w:i/>
          <w:iCs/>
          <w:sz w:val="24"/>
          <w:szCs w:val="24"/>
        </w:rPr>
        <w:t>Teaching Students to Engage with Evidence: An Evaluation of Structured Writing and Classroom Discussion Strategies</w:t>
      </w:r>
      <w:r>
        <w:rPr>
          <w:rFonts w:ascii="Arial" w:hAnsi="Arial" w:cs="Arial"/>
          <w:i/>
          <w:iCs/>
          <w:sz w:val="24"/>
          <w:szCs w:val="24"/>
        </w:rPr>
        <w:t xml:space="preserve">, </w:t>
      </w:r>
      <w:r>
        <w:rPr>
          <w:rFonts w:ascii="Arial" w:hAnsi="Arial" w:cs="Arial"/>
          <w:sz w:val="24"/>
          <w:szCs w:val="24"/>
        </w:rPr>
        <w:t xml:space="preserve">[Online] Available at: </w:t>
      </w:r>
      <w:hyperlink r:id="rId7" w:history="1">
        <w:r w:rsidRPr="005D0035">
          <w:rPr>
            <w:rStyle w:val="Hyperlink"/>
            <w:rFonts w:ascii="Arial" w:hAnsi="Arial" w:cs="Arial"/>
            <w:sz w:val="24"/>
            <w:szCs w:val="24"/>
          </w:rPr>
          <w:t>https://web-b-ebscohost-com.ezproxy.uwtsd.ac.uk/ehost/pdfviewer/pdfviewer?vid=1&amp;sid=ed2791a7-e9a2-4c8f-b0d3-05740cf938a3%40pdc-v-sessmgr04</w:t>
        </w:r>
      </w:hyperlink>
      <w:r>
        <w:rPr>
          <w:rFonts w:ascii="Arial" w:hAnsi="Arial" w:cs="Arial"/>
          <w:sz w:val="24"/>
          <w:szCs w:val="24"/>
        </w:rPr>
        <w:t xml:space="preserve"> (Accessed 17</w:t>
      </w:r>
      <w:r w:rsidRPr="00B769B0">
        <w:rPr>
          <w:rFonts w:ascii="Arial" w:hAnsi="Arial" w:cs="Arial"/>
          <w:sz w:val="24"/>
          <w:szCs w:val="24"/>
          <w:vertAlign w:val="superscript"/>
        </w:rPr>
        <w:t>th</w:t>
      </w:r>
      <w:r>
        <w:rPr>
          <w:rFonts w:ascii="Arial" w:hAnsi="Arial" w:cs="Arial"/>
          <w:sz w:val="24"/>
          <w:szCs w:val="24"/>
        </w:rPr>
        <w:t xml:space="preserve"> December 2019).</w:t>
      </w:r>
    </w:p>
    <w:p w14:paraId="1AAEAA79" w14:textId="5E6C75CB" w:rsidR="00A17D2C" w:rsidRDefault="00A17D2C" w:rsidP="00EF5028">
      <w:pPr>
        <w:spacing w:line="360" w:lineRule="auto"/>
        <w:rPr>
          <w:rFonts w:ascii="Arial" w:hAnsi="Arial" w:cs="Arial"/>
          <w:sz w:val="24"/>
          <w:szCs w:val="24"/>
        </w:rPr>
      </w:pPr>
      <w:r>
        <w:rPr>
          <w:rFonts w:ascii="Arial" w:hAnsi="Arial" w:cs="Arial"/>
          <w:sz w:val="24"/>
          <w:szCs w:val="24"/>
        </w:rPr>
        <w:t xml:space="preserve">Buckingham, D (2007), </w:t>
      </w:r>
      <w:r>
        <w:rPr>
          <w:rFonts w:ascii="Arial" w:hAnsi="Arial" w:cs="Arial"/>
          <w:i/>
          <w:iCs/>
          <w:sz w:val="24"/>
          <w:szCs w:val="24"/>
        </w:rPr>
        <w:t xml:space="preserve">Beyond technology, children’s learning in the age of digital culture, </w:t>
      </w:r>
      <w:r>
        <w:rPr>
          <w:rFonts w:ascii="Arial" w:hAnsi="Arial" w:cs="Arial"/>
          <w:sz w:val="24"/>
          <w:szCs w:val="24"/>
        </w:rPr>
        <w:t>Cambridge, Polity Press.</w:t>
      </w:r>
    </w:p>
    <w:p w14:paraId="01EFE071" w14:textId="686A7BF8" w:rsidR="00CE6AB2" w:rsidRDefault="00CE6AB2" w:rsidP="00EF5028">
      <w:pPr>
        <w:spacing w:line="360" w:lineRule="auto"/>
        <w:rPr>
          <w:rFonts w:ascii="Arial" w:hAnsi="Arial" w:cs="Arial"/>
          <w:sz w:val="24"/>
          <w:szCs w:val="24"/>
        </w:rPr>
      </w:pPr>
      <w:r>
        <w:rPr>
          <w:rFonts w:ascii="Arial" w:hAnsi="Arial" w:cs="Arial"/>
          <w:sz w:val="24"/>
          <w:szCs w:val="24"/>
        </w:rPr>
        <w:t xml:space="preserve">Cavanaugh, J, Giapponi, C &amp; Golden, T (2016), </w:t>
      </w:r>
      <w:r w:rsidRPr="00CE6AB2">
        <w:rPr>
          <w:rFonts w:ascii="Arial" w:hAnsi="Arial" w:cs="Arial"/>
          <w:i/>
          <w:iCs/>
          <w:sz w:val="24"/>
          <w:szCs w:val="24"/>
        </w:rPr>
        <w:t>Digital Technology and Student Cognitive Development: The Neuroscience of the University Classroom</w:t>
      </w:r>
      <w:r>
        <w:rPr>
          <w:rFonts w:ascii="Arial" w:hAnsi="Arial" w:cs="Arial"/>
          <w:i/>
          <w:iCs/>
          <w:sz w:val="24"/>
          <w:szCs w:val="24"/>
        </w:rPr>
        <w:t xml:space="preserve">, </w:t>
      </w:r>
      <w:r w:rsidRPr="00CE6AB2">
        <w:rPr>
          <w:rFonts w:ascii="Arial" w:hAnsi="Arial" w:cs="Arial"/>
          <w:i/>
          <w:iCs/>
          <w:sz w:val="24"/>
          <w:szCs w:val="24"/>
        </w:rPr>
        <w:t>Vol. 40(4) 374 –397</w:t>
      </w:r>
      <w:r>
        <w:rPr>
          <w:rFonts w:ascii="Arial" w:hAnsi="Arial" w:cs="Arial"/>
          <w:i/>
          <w:iCs/>
          <w:sz w:val="24"/>
          <w:szCs w:val="24"/>
        </w:rPr>
        <w:t xml:space="preserve">, </w:t>
      </w:r>
      <w:r>
        <w:rPr>
          <w:rFonts w:ascii="Arial" w:hAnsi="Arial" w:cs="Arial"/>
          <w:sz w:val="24"/>
          <w:szCs w:val="24"/>
        </w:rPr>
        <w:t xml:space="preserve">[Online] Available at: </w:t>
      </w:r>
      <w:hyperlink r:id="rId8" w:history="1">
        <w:r w:rsidRPr="00552BDC">
          <w:rPr>
            <w:rStyle w:val="Hyperlink"/>
            <w:rFonts w:ascii="Arial" w:hAnsi="Arial" w:cs="Arial"/>
            <w:sz w:val="24"/>
            <w:szCs w:val="24"/>
          </w:rPr>
          <w:t>https://journals-sagepub-com.ezproxy.uwtsd.ac.uk/doi/pdf/10.1177/1052562915614051</w:t>
        </w:r>
      </w:hyperlink>
      <w:r>
        <w:rPr>
          <w:rFonts w:ascii="Arial" w:hAnsi="Arial" w:cs="Arial"/>
          <w:sz w:val="24"/>
          <w:szCs w:val="24"/>
        </w:rPr>
        <w:t xml:space="preserve"> (Accessed 16th December 2019).</w:t>
      </w:r>
    </w:p>
    <w:p w14:paraId="5822C690" w14:textId="2E608539" w:rsidR="00BA4A2D" w:rsidRPr="00BA4A2D" w:rsidRDefault="00BA4A2D" w:rsidP="00EF5028">
      <w:pPr>
        <w:spacing w:line="360" w:lineRule="auto"/>
        <w:rPr>
          <w:rFonts w:ascii="Arial" w:hAnsi="Arial" w:cs="Arial"/>
          <w:sz w:val="24"/>
          <w:szCs w:val="24"/>
        </w:rPr>
      </w:pPr>
      <w:r>
        <w:rPr>
          <w:rFonts w:ascii="Arial" w:hAnsi="Arial" w:cs="Arial"/>
          <w:sz w:val="24"/>
          <w:szCs w:val="24"/>
        </w:rPr>
        <w:t xml:space="preserve">Davis, J &amp; Arend, B (2016), </w:t>
      </w:r>
      <w:r w:rsidRPr="00BA4A2D">
        <w:rPr>
          <w:rFonts w:ascii="Arial" w:hAnsi="Arial" w:cs="Arial"/>
          <w:i/>
          <w:iCs/>
          <w:color w:val="333333"/>
          <w:sz w:val="24"/>
          <w:szCs w:val="24"/>
          <w:shd w:val="clear" w:color="auto" w:fill="FFFFFF"/>
        </w:rPr>
        <w:t xml:space="preserve">Facilitating Seven Ways of Learning: A Resource for More Purposeful, Effective, and Enjoyable College Teaching, </w:t>
      </w:r>
      <w:r>
        <w:rPr>
          <w:rFonts w:ascii="Arial" w:hAnsi="Arial" w:cs="Arial"/>
          <w:color w:val="333333"/>
          <w:sz w:val="24"/>
          <w:szCs w:val="24"/>
          <w:shd w:val="clear" w:color="auto" w:fill="FFFFFF"/>
        </w:rPr>
        <w:t xml:space="preserve">Sterling, Stylus Publishing. </w:t>
      </w:r>
    </w:p>
    <w:p w14:paraId="5A3FF07D" w14:textId="401CE8D0" w:rsidR="005D5BB2" w:rsidRPr="00CE6AB2" w:rsidRDefault="005D5BB2" w:rsidP="00EF5028">
      <w:pPr>
        <w:spacing w:line="360" w:lineRule="auto"/>
        <w:rPr>
          <w:rFonts w:ascii="Arial" w:hAnsi="Arial" w:cs="Arial"/>
          <w:sz w:val="24"/>
          <w:szCs w:val="24"/>
        </w:rPr>
      </w:pPr>
      <w:r>
        <w:rPr>
          <w:rFonts w:ascii="Arial" w:hAnsi="Arial" w:cs="Arial"/>
          <w:sz w:val="24"/>
          <w:szCs w:val="24"/>
        </w:rPr>
        <w:t xml:space="preserve">Denby, N (2015), </w:t>
      </w:r>
      <w:r>
        <w:rPr>
          <w:rFonts w:ascii="Arial" w:hAnsi="Arial" w:cs="Arial"/>
          <w:i/>
          <w:iCs/>
          <w:sz w:val="24"/>
          <w:szCs w:val="24"/>
        </w:rPr>
        <w:t xml:space="preserve">Training to Teach, A Guide for Students, </w:t>
      </w:r>
      <w:r>
        <w:rPr>
          <w:rFonts w:ascii="Arial" w:hAnsi="Arial" w:cs="Arial"/>
          <w:sz w:val="24"/>
          <w:szCs w:val="24"/>
        </w:rPr>
        <w:t xml:space="preserve">London, SAGE Publications Ltd.  </w:t>
      </w:r>
    </w:p>
    <w:p w14:paraId="67970438" w14:textId="20AA76B4" w:rsidR="00814EF3" w:rsidRDefault="003E70E6" w:rsidP="003E70E6">
      <w:pPr>
        <w:spacing w:line="360" w:lineRule="auto"/>
        <w:rPr>
          <w:rFonts w:ascii="Arial" w:hAnsi="Arial" w:cs="Arial"/>
          <w:sz w:val="24"/>
          <w:szCs w:val="24"/>
        </w:rPr>
      </w:pPr>
      <w:r>
        <w:rPr>
          <w:rFonts w:ascii="Arial" w:hAnsi="Arial" w:cs="Arial"/>
          <w:sz w:val="24"/>
          <w:szCs w:val="24"/>
        </w:rPr>
        <w:t xml:space="preserve">Jarvis, P (2006), </w:t>
      </w:r>
      <w:r>
        <w:rPr>
          <w:rFonts w:ascii="Arial" w:hAnsi="Arial" w:cs="Arial"/>
          <w:i/>
          <w:iCs/>
          <w:sz w:val="24"/>
          <w:szCs w:val="24"/>
        </w:rPr>
        <w:t xml:space="preserve">The theory &amp; practice of teaching, </w:t>
      </w:r>
      <w:r>
        <w:rPr>
          <w:rFonts w:ascii="Arial" w:hAnsi="Arial" w:cs="Arial"/>
          <w:sz w:val="24"/>
          <w:szCs w:val="24"/>
        </w:rPr>
        <w:t>London, Routledge.</w:t>
      </w:r>
    </w:p>
    <w:p w14:paraId="4698A790" w14:textId="4FF6A655" w:rsidR="00165100" w:rsidRPr="00165100" w:rsidRDefault="00165100" w:rsidP="003E70E6">
      <w:pPr>
        <w:spacing w:line="360" w:lineRule="auto"/>
        <w:rPr>
          <w:rFonts w:ascii="Arial" w:hAnsi="Arial" w:cs="Arial"/>
          <w:i/>
          <w:iCs/>
          <w:sz w:val="24"/>
          <w:szCs w:val="24"/>
        </w:rPr>
      </w:pPr>
      <w:r>
        <w:rPr>
          <w:rFonts w:ascii="Arial" w:hAnsi="Arial" w:cs="Arial"/>
          <w:sz w:val="24"/>
          <w:szCs w:val="24"/>
        </w:rPr>
        <w:t xml:space="preserve">Kools, M &amp; Stoll, L (2016), </w:t>
      </w:r>
      <w:r>
        <w:rPr>
          <w:rFonts w:ascii="Arial" w:hAnsi="Arial" w:cs="Arial"/>
          <w:i/>
          <w:iCs/>
          <w:sz w:val="24"/>
          <w:szCs w:val="24"/>
        </w:rPr>
        <w:t xml:space="preserve">What makes a school a learning organisation?, </w:t>
      </w:r>
      <w:hyperlink r:id="rId9" w:tooltip="Click to search for more items from this journal" w:history="1">
        <w:r>
          <w:rPr>
            <w:rStyle w:val="Strong"/>
            <w:rFonts w:ascii="Helvetica" w:hAnsi="Helvetica" w:cs="Helvetica"/>
            <w:color w:val="1B3C72"/>
            <w:sz w:val="21"/>
            <w:szCs w:val="21"/>
            <w:u w:val="single"/>
          </w:rPr>
          <w:t>OECD Education Working Papers</w:t>
        </w:r>
      </w:hyperlink>
      <w:r>
        <w:rPr>
          <w:rStyle w:val="Strong"/>
          <w:rFonts w:ascii="Helvetica" w:hAnsi="Helvetica" w:cs="Helvetica"/>
          <w:color w:val="555555"/>
          <w:sz w:val="21"/>
          <w:szCs w:val="21"/>
        </w:rPr>
        <w:t>; Paris</w:t>
      </w:r>
      <w:r>
        <w:rPr>
          <w:rFonts w:ascii="Helvetica" w:hAnsi="Helvetica" w:cs="Helvetica"/>
          <w:color w:val="555555"/>
          <w:sz w:val="21"/>
          <w:szCs w:val="21"/>
          <w:shd w:val="clear" w:color="auto" w:fill="FFFFFF"/>
        </w:rPr>
        <w:t>, 84 pp.Jul 5, 2016, [Online]</w:t>
      </w:r>
      <w:r w:rsidR="00C65F00">
        <w:rPr>
          <w:rFonts w:ascii="Helvetica" w:hAnsi="Helvetica" w:cs="Helvetica"/>
          <w:color w:val="555555"/>
          <w:sz w:val="21"/>
          <w:szCs w:val="21"/>
          <w:shd w:val="clear" w:color="auto" w:fill="FFFFFF"/>
        </w:rPr>
        <w:t xml:space="preserve"> Available at: </w:t>
      </w:r>
      <w:hyperlink r:id="rId10" w:history="1">
        <w:r w:rsidR="00C65F00" w:rsidRPr="00552BDC">
          <w:rPr>
            <w:rStyle w:val="Hyperlink"/>
            <w:rFonts w:ascii="Helvetica" w:hAnsi="Helvetica" w:cs="Helvetica"/>
            <w:sz w:val="21"/>
            <w:szCs w:val="21"/>
            <w:shd w:val="clear" w:color="auto" w:fill="FFFFFF"/>
          </w:rPr>
          <w:t>https://search-proquest-com.ezproxy.uwtsd.ac.uk/docview/1805734304?accountid=130472&amp;rfr_id=info%3Axri%2Fsid%3Aprimo</w:t>
        </w:r>
      </w:hyperlink>
      <w:r w:rsidR="00C65F00">
        <w:rPr>
          <w:rFonts w:ascii="Helvetica" w:hAnsi="Helvetica" w:cs="Helvetica"/>
          <w:color w:val="555555"/>
          <w:sz w:val="21"/>
          <w:szCs w:val="21"/>
          <w:shd w:val="clear" w:color="auto" w:fill="FFFFFF"/>
        </w:rPr>
        <w:t xml:space="preserve"> (Accessed 16</w:t>
      </w:r>
      <w:r w:rsidR="00C65F00" w:rsidRPr="00C65F00">
        <w:rPr>
          <w:rFonts w:ascii="Helvetica" w:hAnsi="Helvetica" w:cs="Helvetica"/>
          <w:color w:val="555555"/>
          <w:sz w:val="21"/>
          <w:szCs w:val="21"/>
          <w:shd w:val="clear" w:color="auto" w:fill="FFFFFF"/>
          <w:vertAlign w:val="superscript"/>
        </w:rPr>
        <w:t>th</w:t>
      </w:r>
      <w:r w:rsidR="00C65F00">
        <w:rPr>
          <w:rFonts w:ascii="Helvetica" w:hAnsi="Helvetica" w:cs="Helvetica"/>
          <w:color w:val="555555"/>
          <w:sz w:val="21"/>
          <w:szCs w:val="21"/>
          <w:shd w:val="clear" w:color="auto" w:fill="FFFFFF"/>
        </w:rPr>
        <w:t xml:space="preserve"> December 2019).</w:t>
      </w:r>
    </w:p>
    <w:p w14:paraId="747FDE7E" w14:textId="41FCD84A" w:rsidR="00354DB1" w:rsidRDefault="00354DB1" w:rsidP="003E70E6">
      <w:pPr>
        <w:spacing w:line="360" w:lineRule="auto"/>
        <w:rPr>
          <w:rFonts w:ascii="Arial" w:hAnsi="Arial" w:cs="Arial"/>
          <w:sz w:val="24"/>
          <w:szCs w:val="24"/>
        </w:rPr>
      </w:pPr>
      <w:r>
        <w:rPr>
          <w:rFonts w:ascii="Arial" w:hAnsi="Arial" w:cs="Arial"/>
          <w:sz w:val="24"/>
          <w:szCs w:val="24"/>
        </w:rPr>
        <w:t xml:space="preserve">McFarlane, A (2015), </w:t>
      </w:r>
      <w:r>
        <w:rPr>
          <w:rFonts w:ascii="Arial" w:hAnsi="Arial" w:cs="Arial"/>
          <w:i/>
          <w:iCs/>
          <w:sz w:val="24"/>
          <w:szCs w:val="24"/>
        </w:rPr>
        <w:t xml:space="preserve">Authentic Learning for the Digital Generation, </w:t>
      </w:r>
      <w:r>
        <w:rPr>
          <w:rFonts w:ascii="Arial" w:hAnsi="Arial" w:cs="Arial"/>
          <w:sz w:val="24"/>
          <w:szCs w:val="24"/>
        </w:rPr>
        <w:t>London, Routledge.</w:t>
      </w:r>
    </w:p>
    <w:p w14:paraId="1C02649A" w14:textId="33B2E60D" w:rsidR="002C3301" w:rsidRDefault="002C3301" w:rsidP="003E70E6">
      <w:pPr>
        <w:spacing w:line="360" w:lineRule="auto"/>
        <w:rPr>
          <w:rFonts w:ascii="Arial" w:hAnsi="Arial" w:cs="Arial"/>
          <w:sz w:val="24"/>
          <w:szCs w:val="24"/>
        </w:rPr>
      </w:pPr>
      <w:r>
        <w:rPr>
          <w:rFonts w:ascii="Arial" w:hAnsi="Arial" w:cs="Arial"/>
          <w:sz w:val="24"/>
          <w:szCs w:val="24"/>
        </w:rPr>
        <w:lastRenderedPageBreak/>
        <w:t>Moreland, J &amp; Jones, A (2000</w:t>
      </w:r>
      <w:r w:rsidRPr="002C3301">
        <w:rPr>
          <w:rFonts w:ascii="Arial" w:hAnsi="Arial" w:cs="Arial"/>
          <w:i/>
          <w:iCs/>
          <w:sz w:val="24"/>
          <w:szCs w:val="24"/>
        </w:rPr>
        <w:t xml:space="preserve">), Emerging Assessment Practices in an Emergent Curriculum: Implications for Technology, International Journal of Technology and Design Education 10, 283–305, 2000,  </w:t>
      </w:r>
      <w:r>
        <w:rPr>
          <w:rFonts w:ascii="Arial" w:hAnsi="Arial" w:cs="Arial"/>
          <w:sz w:val="24"/>
          <w:szCs w:val="24"/>
        </w:rPr>
        <w:t xml:space="preserve">[Online] Available at: </w:t>
      </w:r>
      <w:hyperlink r:id="rId11" w:history="1">
        <w:r w:rsidRPr="00552BDC">
          <w:rPr>
            <w:rStyle w:val="Hyperlink"/>
            <w:rFonts w:ascii="Arial" w:hAnsi="Arial" w:cs="Arial"/>
            <w:sz w:val="24"/>
            <w:szCs w:val="24"/>
          </w:rPr>
          <w:t>https://link-springer-com.ezproxy.uwtsd.ac.uk/content/pdf/10.1023/A:1008990307060.pdf</w:t>
        </w:r>
      </w:hyperlink>
      <w:r>
        <w:rPr>
          <w:rFonts w:ascii="Arial" w:hAnsi="Arial" w:cs="Arial"/>
          <w:sz w:val="24"/>
          <w:szCs w:val="24"/>
        </w:rPr>
        <w:t xml:space="preserve"> (Accessed 16</w:t>
      </w:r>
      <w:r w:rsidRPr="002C3301">
        <w:rPr>
          <w:rFonts w:ascii="Arial" w:hAnsi="Arial" w:cs="Arial"/>
          <w:sz w:val="24"/>
          <w:szCs w:val="24"/>
          <w:vertAlign w:val="superscript"/>
        </w:rPr>
        <w:t>th</w:t>
      </w:r>
      <w:r>
        <w:rPr>
          <w:rFonts w:ascii="Arial" w:hAnsi="Arial" w:cs="Arial"/>
          <w:sz w:val="24"/>
          <w:szCs w:val="24"/>
        </w:rPr>
        <w:t xml:space="preserve"> December 2019).</w:t>
      </w:r>
    </w:p>
    <w:p w14:paraId="7130414F" w14:textId="7BA8DB58" w:rsidR="00DC3320" w:rsidRPr="00DC3320" w:rsidRDefault="00DC3320" w:rsidP="003E70E6">
      <w:pPr>
        <w:spacing w:line="360" w:lineRule="auto"/>
        <w:rPr>
          <w:rFonts w:ascii="Arial" w:hAnsi="Arial" w:cs="Arial"/>
          <w:i/>
          <w:iCs/>
          <w:sz w:val="24"/>
          <w:szCs w:val="24"/>
        </w:rPr>
      </w:pPr>
      <w:r>
        <w:rPr>
          <w:rFonts w:ascii="Arial" w:hAnsi="Arial" w:cs="Arial"/>
          <w:sz w:val="24"/>
          <w:szCs w:val="24"/>
        </w:rPr>
        <w:t>OECD (2016),</w:t>
      </w:r>
      <w:r>
        <w:rPr>
          <w:rFonts w:ascii="Arial" w:hAnsi="Arial" w:cs="Arial"/>
          <w:i/>
          <w:iCs/>
          <w:sz w:val="24"/>
          <w:szCs w:val="24"/>
        </w:rPr>
        <w:t>Teaching Strategies</w:t>
      </w:r>
      <w:r w:rsidR="008A2910">
        <w:rPr>
          <w:rFonts w:ascii="Arial" w:hAnsi="Arial" w:cs="Arial"/>
          <w:i/>
          <w:iCs/>
          <w:sz w:val="24"/>
          <w:szCs w:val="24"/>
        </w:rPr>
        <w:t xml:space="preserve"> </w:t>
      </w:r>
      <w:r>
        <w:rPr>
          <w:rFonts w:ascii="Arial" w:hAnsi="Arial" w:cs="Arial"/>
          <w:i/>
          <w:iCs/>
          <w:sz w:val="24"/>
          <w:szCs w:val="24"/>
        </w:rPr>
        <w:t>For Instructional</w:t>
      </w:r>
      <w:r w:rsidR="008A2910">
        <w:rPr>
          <w:rFonts w:ascii="Arial" w:hAnsi="Arial" w:cs="Arial"/>
          <w:i/>
          <w:iCs/>
          <w:sz w:val="24"/>
          <w:szCs w:val="24"/>
        </w:rPr>
        <w:t xml:space="preserve"> Quality, </w:t>
      </w:r>
      <w:r w:rsidR="008A2910">
        <w:rPr>
          <w:rFonts w:ascii="Arial" w:hAnsi="Arial" w:cs="Arial"/>
          <w:sz w:val="24"/>
          <w:szCs w:val="24"/>
        </w:rPr>
        <w:t xml:space="preserve">[Online] Available at: </w:t>
      </w:r>
      <w:hyperlink r:id="rId12" w:history="1">
        <w:r w:rsidR="008A2910" w:rsidRPr="00EB4D03">
          <w:rPr>
            <w:rStyle w:val="Hyperlink"/>
            <w:rFonts w:ascii="Arial" w:hAnsi="Arial" w:cs="Arial"/>
            <w:sz w:val="24"/>
            <w:szCs w:val="24"/>
          </w:rPr>
          <w:t>http://www.oecd.org/education/school/TALIS-PISA-LINK-teaching_strategies_brochure.pdf</w:t>
        </w:r>
      </w:hyperlink>
      <w:r w:rsidR="008A2910">
        <w:rPr>
          <w:rFonts w:ascii="Arial" w:hAnsi="Arial" w:cs="Arial"/>
          <w:sz w:val="24"/>
          <w:szCs w:val="24"/>
        </w:rPr>
        <w:t xml:space="preserve"> (Accessed 17th December 2019).</w:t>
      </w:r>
      <w:r>
        <w:rPr>
          <w:rFonts w:ascii="Arial" w:hAnsi="Arial" w:cs="Arial"/>
          <w:i/>
          <w:iCs/>
          <w:sz w:val="24"/>
          <w:szCs w:val="24"/>
        </w:rPr>
        <w:t xml:space="preserve"> </w:t>
      </w:r>
    </w:p>
    <w:p w14:paraId="458AFAAF" w14:textId="5065288A" w:rsidR="00DC59A0" w:rsidRDefault="00DC59A0" w:rsidP="003E70E6">
      <w:pPr>
        <w:spacing w:line="360" w:lineRule="auto"/>
        <w:rPr>
          <w:rFonts w:ascii="Arial" w:hAnsi="Arial" w:cs="Arial"/>
          <w:i/>
          <w:iCs/>
          <w:sz w:val="24"/>
          <w:szCs w:val="24"/>
        </w:rPr>
      </w:pPr>
      <w:r>
        <w:rPr>
          <w:rFonts w:ascii="Arial" w:hAnsi="Arial" w:cs="Arial"/>
          <w:sz w:val="24"/>
          <w:szCs w:val="24"/>
        </w:rPr>
        <w:t xml:space="preserve">Race, </w:t>
      </w:r>
      <w:r w:rsidR="00BD0644">
        <w:rPr>
          <w:rFonts w:ascii="Arial" w:hAnsi="Arial" w:cs="Arial"/>
          <w:sz w:val="24"/>
          <w:szCs w:val="24"/>
        </w:rPr>
        <w:t xml:space="preserve">P (2014), </w:t>
      </w:r>
      <w:r w:rsidR="00BD0644">
        <w:rPr>
          <w:rFonts w:ascii="Arial" w:hAnsi="Arial" w:cs="Arial"/>
          <w:i/>
          <w:iCs/>
          <w:sz w:val="24"/>
          <w:szCs w:val="24"/>
        </w:rPr>
        <w:t xml:space="preserve">Making Learning Happen, A Guide for Post-Compulsory Education, </w:t>
      </w:r>
      <w:r w:rsidR="00BD0644">
        <w:rPr>
          <w:rFonts w:ascii="Arial" w:hAnsi="Arial" w:cs="Arial"/>
          <w:sz w:val="24"/>
          <w:szCs w:val="24"/>
        </w:rPr>
        <w:t xml:space="preserve">London, SAGE Publications Ltd. </w:t>
      </w:r>
      <w:r w:rsidR="00BD0644">
        <w:rPr>
          <w:rFonts w:ascii="Arial" w:hAnsi="Arial" w:cs="Arial"/>
          <w:i/>
          <w:iCs/>
          <w:sz w:val="24"/>
          <w:szCs w:val="24"/>
        </w:rPr>
        <w:t xml:space="preserve"> </w:t>
      </w:r>
    </w:p>
    <w:p w14:paraId="53D11DC2" w14:textId="2F4610BF" w:rsidR="009E38C1" w:rsidRPr="009E38C1" w:rsidRDefault="009E38C1" w:rsidP="003E70E6">
      <w:pPr>
        <w:spacing w:line="360" w:lineRule="auto"/>
        <w:rPr>
          <w:rFonts w:ascii="Arial" w:hAnsi="Arial" w:cs="Arial"/>
          <w:i/>
          <w:iCs/>
          <w:sz w:val="24"/>
          <w:szCs w:val="24"/>
        </w:rPr>
      </w:pPr>
      <w:r>
        <w:rPr>
          <w:rFonts w:ascii="Arial" w:hAnsi="Arial" w:cs="Arial"/>
          <w:sz w:val="24"/>
          <w:szCs w:val="24"/>
        </w:rPr>
        <w:t xml:space="preserve">Reece, I &amp; Walker, S (2007), </w:t>
      </w:r>
      <w:r>
        <w:rPr>
          <w:rFonts w:ascii="Arial" w:hAnsi="Arial" w:cs="Arial"/>
          <w:i/>
          <w:iCs/>
          <w:sz w:val="24"/>
          <w:szCs w:val="24"/>
        </w:rPr>
        <w:t>Teaching, training and learning, A practical guide,</w:t>
      </w:r>
      <w:r>
        <w:rPr>
          <w:rFonts w:ascii="Arial" w:hAnsi="Arial" w:cs="Arial"/>
          <w:sz w:val="24"/>
          <w:szCs w:val="24"/>
        </w:rPr>
        <w:t xml:space="preserve"> Tyne</w:t>
      </w:r>
      <w:r w:rsidR="0098428B">
        <w:rPr>
          <w:rFonts w:ascii="Arial" w:hAnsi="Arial" w:cs="Arial"/>
          <w:sz w:val="24"/>
          <w:szCs w:val="24"/>
        </w:rPr>
        <w:t xml:space="preserve"> &amp; Wear, Business Education Publishers Ltd.</w:t>
      </w:r>
      <w:r>
        <w:rPr>
          <w:rFonts w:ascii="Arial" w:hAnsi="Arial" w:cs="Arial"/>
          <w:i/>
          <w:iCs/>
          <w:sz w:val="24"/>
          <w:szCs w:val="24"/>
        </w:rPr>
        <w:t xml:space="preserve"> </w:t>
      </w:r>
    </w:p>
    <w:p w14:paraId="00DC0916" w14:textId="4448FF79" w:rsidR="003E70E6" w:rsidRDefault="00E814E5" w:rsidP="003E70E6">
      <w:pPr>
        <w:spacing w:line="360" w:lineRule="auto"/>
        <w:rPr>
          <w:rFonts w:ascii="Arial" w:hAnsi="Arial" w:cs="Arial"/>
          <w:i/>
          <w:iCs/>
          <w:sz w:val="24"/>
          <w:szCs w:val="24"/>
        </w:rPr>
      </w:pPr>
      <w:r>
        <w:rPr>
          <w:rFonts w:ascii="Arial" w:hAnsi="Arial" w:cs="Arial"/>
          <w:sz w:val="24"/>
          <w:szCs w:val="24"/>
        </w:rPr>
        <w:t xml:space="preserve">Salter, L &amp; Earle, S (2019), </w:t>
      </w:r>
      <w:r>
        <w:rPr>
          <w:rFonts w:ascii="Arial" w:hAnsi="Arial" w:cs="Arial"/>
          <w:i/>
          <w:iCs/>
          <w:sz w:val="24"/>
          <w:szCs w:val="24"/>
        </w:rPr>
        <w:t xml:space="preserve">Assessment in the Primary Classroom, Principles and Practice, </w:t>
      </w:r>
      <w:r>
        <w:rPr>
          <w:rFonts w:ascii="Arial" w:hAnsi="Arial" w:cs="Arial"/>
          <w:sz w:val="24"/>
          <w:szCs w:val="24"/>
        </w:rPr>
        <w:t>London, S</w:t>
      </w:r>
      <w:r w:rsidR="0006734E">
        <w:rPr>
          <w:rFonts w:ascii="Arial" w:hAnsi="Arial" w:cs="Arial"/>
          <w:sz w:val="24"/>
          <w:szCs w:val="24"/>
        </w:rPr>
        <w:t>AGE Publications Ltd.</w:t>
      </w:r>
      <w:r w:rsidR="003E70E6">
        <w:rPr>
          <w:rFonts w:ascii="Arial" w:hAnsi="Arial" w:cs="Arial"/>
          <w:i/>
          <w:iCs/>
          <w:sz w:val="24"/>
          <w:szCs w:val="24"/>
        </w:rPr>
        <w:t xml:space="preserve"> </w:t>
      </w:r>
    </w:p>
    <w:p w14:paraId="3F7D9BCD" w14:textId="71341496" w:rsidR="00D537A8" w:rsidRDefault="00D537A8" w:rsidP="003E70E6">
      <w:pPr>
        <w:spacing w:line="360" w:lineRule="auto"/>
        <w:rPr>
          <w:rFonts w:ascii="Arial" w:hAnsi="Arial" w:cs="Arial"/>
          <w:color w:val="333333"/>
          <w:sz w:val="24"/>
          <w:szCs w:val="24"/>
          <w:shd w:val="clear" w:color="auto" w:fill="FFFFFF"/>
        </w:rPr>
      </w:pPr>
      <w:r w:rsidRPr="00660297">
        <w:rPr>
          <w:rFonts w:ascii="Arial" w:hAnsi="Arial" w:cs="Arial"/>
          <w:iCs/>
          <w:sz w:val="24"/>
          <w:szCs w:val="24"/>
        </w:rPr>
        <w:t xml:space="preserve">Selwyn, N (2016), </w:t>
      </w:r>
      <w:r w:rsidRPr="00660297">
        <w:rPr>
          <w:rFonts w:ascii="Arial" w:hAnsi="Arial" w:cs="Arial"/>
          <w:i/>
          <w:iCs/>
          <w:color w:val="333333"/>
          <w:sz w:val="24"/>
          <w:szCs w:val="24"/>
          <w:shd w:val="clear" w:color="auto" w:fill="FFFFFF"/>
        </w:rPr>
        <w:t>Education and Technology: Key Issues and Debates, 2</w:t>
      </w:r>
      <w:r w:rsidRPr="00660297">
        <w:rPr>
          <w:rFonts w:ascii="Arial" w:hAnsi="Arial" w:cs="Arial"/>
          <w:i/>
          <w:iCs/>
          <w:color w:val="333333"/>
          <w:sz w:val="24"/>
          <w:szCs w:val="24"/>
          <w:shd w:val="clear" w:color="auto" w:fill="FFFFFF"/>
          <w:vertAlign w:val="superscript"/>
        </w:rPr>
        <w:t>nd</w:t>
      </w:r>
      <w:r w:rsidRPr="00660297">
        <w:rPr>
          <w:rFonts w:ascii="Arial" w:hAnsi="Arial" w:cs="Arial"/>
          <w:i/>
          <w:iCs/>
          <w:color w:val="333333"/>
          <w:sz w:val="24"/>
          <w:szCs w:val="24"/>
          <w:shd w:val="clear" w:color="auto" w:fill="FFFFFF"/>
        </w:rPr>
        <w:t xml:space="preserve"> edn, </w:t>
      </w:r>
      <w:r w:rsidRPr="00660297">
        <w:rPr>
          <w:rFonts w:ascii="Arial" w:hAnsi="Arial" w:cs="Arial"/>
          <w:color w:val="333333"/>
          <w:sz w:val="24"/>
          <w:szCs w:val="24"/>
          <w:shd w:val="clear" w:color="auto" w:fill="FFFFFF"/>
        </w:rPr>
        <w:t>Oxford</w:t>
      </w:r>
      <w:r w:rsidRPr="00660297">
        <w:rPr>
          <w:rFonts w:ascii="Arial" w:hAnsi="Arial" w:cs="Arial"/>
          <w:i/>
          <w:iCs/>
          <w:color w:val="333333"/>
          <w:sz w:val="24"/>
          <w:szCs w:val="24"/>
          <w:shd w:val="clear" w:color="auto" w:fill="FFFFFF"/>
        </w:rPr>
        <w:t xml:space="preserve">, </w:t>
      </w:r>
      <w:r w:rsidRPr="00660297">
        <w:rPr>
          <w:rFonts w:ascii="Arial" w:hAnsi="Arial" w:cs="Arial"/>
          <w:color w:val="333333"/>
          <w:sz w:val="24"/>
          <w:szCs w:val="24"/>
          <w:shd w:val="clear" w:color="auto" w:fill="FFFFFF"/>
        </w:rPr>
        <w:t>Bloomsbury Publishing Plc.</w:t>
      </w:r>
    </w:p>
    <w:p w14:paraId="7606A06C" w14:textId="6F077234" w:rsidR="00022430" w:rsidRPr="00022430" w:rsidRDefault="00022430" w:rsidP="003E70E6">
      <w:pPr>
        <w:spacing w:line="360" w:lineRule="auto"/>
        <w:rPr>
          <w:rFonts w:ascii="Arial" w:hAnsi="Arial" w:cs="Arial"/>
          <w:i/>
          <w:iCs/>
          <w:color w:val="333333"/>
          <w:sz w:val="24"/>
          <w:szCs w:val="24"/>
          <w:shd w:val="clear" w:color="auto" w:fill="FFFFFF"/>
        </w:rPr>
      </w:pPr>
      <w:r>
        <w:rPr>
          <w:rFonts w:ascii="Arial" w:hAnsi="Arial" w:cs="Arial"/>
          <w:color w:val="333333"/>
          <w:sz w:val="24"/>
          <w:szCs w:val="24"/>
          <w:shd w:val="clear" w:color="auto" w:fill="FFFFFF"/>
        </w:rPr>
        <w:t xml:space="preserve">Soberekon, W.S &amp; Brown, T (2019), </w:t>
      </w:r>
      <w:r w:rsidRPr="00022430">
        <w:rPr>
          <w:rFonts w:ascii="Arial" w:hAnsi="Arial" w:cs="Arial"/>
          <w:color w:val="333333"/>
          <w:sz w:val="24"/>
          <w:szCs w:val="24"/>
          <w:shd w:val="clear" w:color="auto" w:fill="FFFFFF"/>
        </w:rPr>
        <w:t>EFFECT OF KNOW-WANT-LEARN (KWL) DIFFERENTIATION AND JIGSAW COOPERATIVE LEARNING STRATEGIES ON STUDENTS’ PERFORMANCE IN SOCIAL STUDIES</w:t>
      </w:r>
      <w:r w:rsidR="002A7BC9">
        <w:rPr>
          <w:rFonts w:ascii="Arial" w:hAnsi="Arial" w:cs="Arial"/>
          <w:color w:val="333333"/>
          <w:sz w:val="24"/>
          <w:szCs w:val="24"/>
          <w:shd w:val="clear" w:color="auto" w:fill="FFFFFF"/>
        </w:rPr>
        <w:t xml:space="preserve">, </w:t>
      </w:r>
      <w:r w:rsidR="002A7BC9" w:rsidRPr="002A7BC9">
        <w:rPr>
          <w:rFonts w:ascii="Arial" w:hAnsi="Arial" w:cs="Arial"/>
          <w:color w:val="333333"/>
          <w:sz w:val="24"/>
          <w:szCs w:val="24"/>
          <w:shd w:val="clear" w:color="auto" w:fill="FFFFFF"/>
        </w:rPr>
        <w:t>British Journal of Education Vol.7, No.8, pp.45-54</w:t>
      </w:r>
      <w:r w:rsidR="002A7BC9">
        <w:rPr>
          <w:rFonts w:ascii="Arial" w:hAnsi="Arial" w:cs="Arial"/>
          <w:color w:val="333333"/>
          <w:sz w:val="24"/>
          <w:szCs w:val="24"/>
          <w:shd w:val="clear" w:color="auto" w:fill="FFFFFF"/>
        </w:rPr>
        <w:t xml:space="preserve">, [Online] Available at: </w:t>
      </w:r>
      <w:hyperlink r:id="rId13" w:history="1">
        <w:r w:rsidR="002A7BC9" w:rsidRPr="00E07F04">
          <w:rPr>
            <w:rStyle w:val="Hyperlink"/>
            <w:rFonts w:ascii="Arial" w:hAnsi="Arial" w:cs="Arial"/>
            <w:sz w:val="24"/>
            <w:szCs w:val="24"/>
            <w:shd w:val="clear" w:color="auto" w:fill="FFFFFF"/>
          </w:rPr>
          <w:t>https://www.eajournals.org/wp-content/uploads/Effect-of-Know-Want-Learn-KWL-Differentiation-and-Jigsaw-Cooperative-Learning-Strategies-on-Students’-Performance-in-Social-Studies.pdf</w:t>
        </w:r>
      </w:hyperlink>
      <w:r w:rsidR="002A7BC9">
        <w:rPr>
          <w:rFonts w:ascii="Arial" w:hAnsi="Arial" w:cs="Arial"/>
          <w:color w:val="333333"/>
          <w:sz w:val="24"/>
          <w:szCs w:val="24"/>
          <w:shd w:val="clear" w:color="auto" w:fill="FFFFFF"/>
        </w:rPr>
        <w:t xml:space="preserve"> (Accessed 16th December 2019).</w:t>
      </w:r>
    </w:p>
    <w:p w14:paraId="125E2BA5" w14:textId="245D8476" w:rsidR="005A5ED4" w:rsidRDefault="00C834BD" w:rsidP="005A5ED4">
      <w:pPr>
        <w:spacing w:line="360" w:lineRule="auto"/>
        <w:rPr>
          <w:rFonts w:ascii="Arial" w:hAnsi="Arial" w:cs="Arial"/>
          <w:color w:val="333333"/>
          <w:sz w:val="24"/>
          <w:szCs w:val="24"/>
          <w:shd w:val="clear" w:color="auto" w:fill="FFFFFF"/>
        </w:rPr>
      </w:pPr>
      <w:r>
        <w:rPr>
          <w:rFonts w:ascii="Arial" w:hAnsi="Arial" w:cs="Arial"/>
          <w:sz w:val="24"/>
          <w:szCs w:val="24"/>
        </w:rPr>
        <w:t xml:space="preserve">Somekh, </w:t>
      </w:r>
      <w:r w:rsidR="005A5ED4">
        <w:rPr>
          <w:rFonts w:ascii="Arial" w:hAnsi="Arial" w:cs="Arial"/>
          <w:sz w:val="24"/>
          <w:szCs w:val="24"/>
        </w:rPr>
        <w:t xml:space="preserve">B (2007), </w:t>
      </w:r>
      <w:r w:rsidR="005A5ED4">
        <w:rPr>
          <w:rFonts w:ascii="Arial" w:hAnsi="Arial" w:cs="Arial"/>
          <w:i/>
          <w:iCs/>
          <w:color w:val="333333"/>
          <w:sz w:val="24"/>
          <w:szCs w:val="24"/>
          <w:shd w:val="clear" w:color="auto" w:fill="FFFFFF"/>
        </w:rPr>
        <w:t xml:space="preserve">Pedagogy and Learning with ICT, </w:t>
      </w:r>
      <w:r w:rsidR="005A5ED4">
        <w:rPr>
          <w:rFonts w:ascii="Arial" w:hAnsi="Arial" w:cs="Arial"/>
          <w:color w:val="333333"/>
          <w:sz w:val="24"/>
          <w:szCs w:val="24"/>
          <w:shd w:val="clear" w:color="auto" w:fill="FFFFFF"/>
        </w:rPr>
        <w:t>Manchester, Routledge.</w:t>
      </w:r>
    </w:p>
    <w:p w14:paraId="32AF7A62" w14:textId="01B585C9" w:rsidR="00132D21" w:rsidRPr="00132D21" w:rsidRDefault="00132D21" w:rsidP="005A5ED4">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Tok, S (2013</w:t>
      </w:r>
      <w:r w:rsidRPr="00132D21">
        <w:rPr>
          <w:rFonts w:ascii="Arial" w:hAnsi="Arial" w:cs="Arial"/>
          <w:i/>
          <w:iCs/>
          <w:sz w:val="24"/>
          <w:szCs w:val="24"/>
          <w:shd w:val="clear" w:color="auto" w:fill="FFFFFF"/>
        </w:rPr>
        <w:t xml:space="preserve">), Effects of the know-want-learn strategy on students' mathematics achievement, anxiety and metacognitive </w:t>
      </w:r>
      <w:r w:rsidR="00CC0E2E" w:rsidRPr="00132D21">
        <w:rPr>
          <w:rFonts w:ascii="Arial" w:hAnsi="Arial" w:cs="Arial"/>
          <w:i/>
          <w:iCs/>
          <w:sz w:val="24"/>
          <w:szCs w:val="24"/>
          <w:shd w:val="clear" w:color="auto" w:fill="FFFFFF"/>
        </w:rPr>
        <w:t>skills</w:t>
      </w:r>
      <w:r w:rsidR="00CC0E2E">
        <w:rPr>
          <w:rFonts w:ascii="Arial" w:hAnsi="Arial" w:cs="Arial"/>
          <w:i/>
          <w:iCs/>
          <w:sz w:val="24"/>
          <w:szCs w:val="24"/>
          <w:shd w:val="clear" w:color="auto" w:fill="FFFFFF"/>
        </w:rPr>
        <w:t>,</w:t>
      </w:r>
      <w:r w:rsidRPr="00132D21">
        <w:rPr>
          <w:rFonts w:ascii="Helvetica" w:hAnsi="Helvetica" w:cs="Helvetica"/>
          <w:color w:val="555555"/>
          <w:sz w:val="21"/>
          <w:szCs w:val="21"/>
        </w:rPr>
        <w:t xml:space="preserve"> </w:t>
      </w:r>
      <w:hyperlink r:id="rId14" w:tooltip="Click to search for more items from this journal" w:history="1">
        <w:r w:rsidRPr="00132D21">
          <w:rPr>
            <w:rFonts w:ascii="Helvetica" w:hAnsi="Helvetica" w:cs="Helvetica"/>
            <w:b/>
            <w:bCs/>
            <w:color w:val="2A5DB0"/>
            <w:sz w:val="21"/>
            <w:szCs w:val="21"/>
          </w:rPr>
          <w:t>Metacognition and Learning</w:t>
        </w:r>
      </w:hyperlink>
      <w:r w:rsidRPr="00132D21">
        <w:rPr>
          <w:rFonts w:ascii="Helvetica" w:hAnsi="Helvetica" w:cs="Helvetica"/>
          <w:b/>
          <w:bCs/>
          <w:color w:val="555555"/>
          <w:sz w:val="21"/>
          <w:szCs w:val="21"/>
        </w:rPr>
        <w:t>; New York</w:t>
      </w:r>
      <w:hyperlink r:id="rId15" w:tooltip="Click to search for more items from this issue" w:history="1">
        <w:r w:rsidRPr="00132D21">
          <w:rPr>
            <w:rFonts w:ascii="Helvetica" w:hAnsi="Helvetica" w:cs="Helvetica"/>
            <w:color w:val="1B3C72"/>
            <w:sz w:val="21"/>
            <w:szCs w:val="21"/>
            <w:u w:val="single"/>
          </w:rPr>
          <w:t> Vol. 8, Iss. 2</w:t>
        </w:r>
      </w:hyperlink>
      <w:r>
        <w:rPr>
          <w:rFonts w:ascii="Helvetica" w:hAnsi="Helvetica" w:cs="Helvetica"/>
          <w:color w:val="555555"/>
          <w:sz w:val="21"/>
          <w:szCs w:val="21"/>
        </w:rPr>
        <w:t xml:space="preserve"> </w:t>
      </w:r>
      <w:r w:rsidRPr="00132D21">
        <w:rPr>
          <w:rFonts w:ascii="Arial" w:hAnsi="Arial" w:cs="Arial"/>
          <w:sz w:val="24"/>
          <w:szCs w:val="24"/>
        </w:rPr>
        <w:t>[Online]</w:t>
      </w:r>
      <w:r>
        <w:rPr>
          <w:rFonts w:ascii="Arial" w:hAnsi="Arial" w:cs="Arial"/>
          <w:sz w:val="24"/>
          <w:szCs w:val="24"/>
        </w:rPr>
        <w:t xml:space="preserve"> Available at: </w:t>
      </w:r>
      <w:hyperlink r:id="rId16" w:history="1">
        <w:r w:rsidRPr="00E07F04">
          <w:rPr>
            <w:rStyle w:val="Hyperlink"/>
            <w:rFonts w:ascii="Arial" w:hAnsi="Arial" w:cs="Arial"/>
            <w:sz w:val="24"/>
            <w:szCs w:val="24"/>
          </w:rPr>
          <w:t>https://search-proquest-com.ezproxy.uwtsd.ac.uk/docview/1398256178?accountid=130472&amp;rfr_id=info%3Axri%2Fsid%3Aprimo</w:t>
        </w:r>
      </w:hyperlink>
      <w:r>
        <w:rPr>
          <w:rFonts w:ascii="Arial" w:hAnsi="Arial" w:cs="Arial"/>
          <w:sz w:val="24"/>
          <w:szCs w:val="24"/>
        </w:rPr>
        <w:t xml:space="preserve"> (Accessed 17</w:t>
      </w:r>
      <w:r w:rsidRPr="00132D21">
        <w:rPr>
          <w:rFonts w:ascii="Arial" w:hAnsi="Arial" w:cs="Arial"/>
          <w:sz w:val="24"/>
          <w:szCs w:val="24"/>
          <w:vertAlign w:val="superscript"/>
        </w:rPr>
        <w:t>th</w:t>
      </w:r>
      <w:r>
        <w:rPr>
          <w:rFonts w:ascii="Arial" w:hAnsi="Arial" w:cs="Arial"/>
          <w:sz w:val="24"/>
          <w:szCs w:val="24"/>
        </w:rPr>
        <w:t xml:space="preserve"> December 2019).</w:t>
      </w:r>
    </w:p>
    <w:p w14:paraId="74E52804" w14:textId="41BD1B54" w:rsidR="00C834BD" w:rsidRPr="00C834BD" w:rsidRDefault="00C834BD" w:rsidP="003E70E6">
      <w:pPr>
        <w:spacing w:line="360" w:lineRule="auto"/>
        <w:rPr>
          <w:rFonts w:ascii="Arial" w:hAnsi="Arial" w:cs="Arial"/>
          <w:sz w:val="24"/>
          <w:szCs w:val="24"/>
        </w:rPr>
      </w:pPr>
    </w:p>
    <w:p w14:paraId="2210FB2F" w14:textId="0AB6FC81" w:rsidR="002977FB" w:rsidRPr="001625AE" w:rsidRDefault="003E70E6" w:rsidP="00D90C7D">
      <w:pPr>
        <w:rPr>
          <w:rFonts w:ascii="Arial" w:hAnsi="Arial" w:cs="Arial"/>
          <w:sz w:val="24"/>
          <w:szCs w:val="24"/>
        </w:rPr>
      </w:pPr>
      <w:r>
        <w:rPr>
          <w:rFonts w:ascii="Arial" w:hAnsi="Arial" w:cs="Arial"/>
          <w:sz w:val="24"/>
          <w:szCs w:val="24"/>
        </w:rPr>
        <w:br w:type="page"/>
      </w:r>
      <w:r>
        <w:rPr>
          <w:rFonts w:ascii="Arial" w:hAnsi="Arial" w:cs="Arial"/>
          <w:sz w:val="24"/>
          <w:szCs w:val="24"/>
        </w:rPr>
        <w:lastRenderedPageBreak/>
        <w:t xml:space="preserve">   </w:t>
      </w:r>
      <w:r w:rsidR="000569D5">
        <w:rPr>
          <w:rFonts w:ascii="Arial" w:hAnsi="Arial" w:cs="Arial"/>
          <w:sz w:val="24"/>
          <w:szCs w:val="24"/>
        </w:rPr>
        <w:t xml:space="preserve"> </w:t>
      </w:r>
      <w:bookmarkStart w:id="0" w:name="_GoBack"/>
      <w:bookmarkEnd w:id="0"/>
    </w:p>
    <w:sectPr w:rsidR="002977FB" w:rsidRPr="001625A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3C6C8" w14:textId="77777777" w:rsidR="00D90C7D" w:rsidRDefault="00D90C7D" w:rsidP="00D90C7D">
      <w:pPr>
        <w:spacing w:after="0" w:line="240" w:lineRule="auto"/>
      </w:pPr>
      <w:r>
        <w:separator/>
      </w:r>
    </w:p>
  </w:endnote>
  <w:endnote w:type="continuationSeparator" w:id="0">
    <w:p w14:paraId="3A9F1B5F" w14:textId="77777777" w:rsidR="00D90C7D" w:rsidRDefault="00D90C7D" w:rsidP="00D90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532795"/>
      <w:docPartObj>
        <w:docPartGallery w:val="Page Numbers (Bottom of Page)"/>
        <w:docPartUnique/>
      </w:docPartObj>
    </w:sdtPr>
    <w:sdtEndPr>
      <w:rPr>
        <w:noProof/>
      </w:rPr>
    </w:sdtEndPr>
    <w:sdtContent>
      <w:p w14:paraId="503FD324" w14:textId="32670B60" w:rsidR="00D90C7D" w:rsidRDefault="00D90C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040D39" w14:textId="77777777" w:rsidR="00D90C7D" w:rsidRDefault="00D90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B7E31" w14:textId="77777777" w:rsidR="00D90C7D" w:rsidRDefault="00D90C7D" w:rsidP="00D90C7D">
      <w:pPr>
        <w:spacing w:after="0" w:line="240" w:lineRule="auto"/>
      </w:pPr>
      <w:r>
        <w:separator/>
      </w:r>
    </w:p>
  </w:footnote>
  <w:footnote w:type="continuationSeparator" w:id="0">
    <w:p w14:paraId="29D68202" w14:textId="77777777" w:rsidR="00D90C7D" w:rsidRDefault="00D90C7D" w:rsidP="00D90C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5AE"/>
    <w:rsid w:val="00014DB3"/>
    <w:rsid w:val="000155CF"/>
    <w:rsid w:val="00022430"/>
    <w:rsid w:val="000569D5"/>
    <w:rsid w:val="0006734E"/>
    <w:rsid w:val="00073C45"/>
    <w:rsid w:val="00097860"/>
    <w:rsid w:val="000D49F4"/>
    <w:rsid w:val="000D53B0"/>
    <w:rsid w:val="00114A58"/>
    <w:rsid w:val="00131A17"/>
    <w:rsid w:val="00132D21"/>
    <w:rsid w:val="001537E4"/>
    <w:rsid w:val="001625AE"/>
    <w:rsid w:val="00165100"/>
    <w:rsid w:val="001746E5"/>
    <w:rsid w:val="00182CCB"/>
    <w:rsid w:val="001930E2"/>
    <w:rsid w:val="001A7C23"/>
    <w:rsid w:val="001B2EB2"/>
    <w:rsid w:val="001C2F11"/>
    <w:rsid w:val="001D4216"/>
    <w:rsid w:val="001E09C2"/>
    <w:rsid w:val="002508BF"/>
    <w:rsid w:val="0025682E"/>
    <w:rsid w:val="0026722A"/>
    <w:rsid w:val="00284FAA"/>
    <w:rsid w:val="002977FB"/>
    <w:rsid w:val="002A7BC9"/>
    <w:rsid w:val="002B3449"/>
    <w:rsid w:val="002B366A"/>
    <w:rsid w:val="002B5B57"/>
    <w:rsid w:val="002C045C"/>
    <w:rsid w:val="002C3301"/>
    <w:rsid w:val="002F2630"/>
    <w:rsid w:val="00317696"/>
    <w:rsid w:val="0034461B"/>
    <w:rsid w:val="00344E65"/>
    <w:rsid w:val="00354DB1"/>
    <w:rsid w:val="00361639"/>
    <w:rsid w:val="00373F17"/>
    <w:rsid w:val="003D5111"/>
    <w:rsid w:val="003E70E6"/>
    <w:rsid w:val="003E7A98"/>
    <w:rsid w:val="003F377E"/>
    <w:rsid w:val="004006DC"/>
    <w:rsid w:val="004274F4"/>
    <w:rsid w:val="00467B03"/>
    <w:rsid w:val="00482674"/>
    <w:rsid w:val="005153CB"/>
    <w:rsid w:val="00535F4F"/>
    <w:rsid w:val="00543BE9"/>
    <w:rsid w:val="005679DC"/>
    <w:rsid w:val="00576491"/>
    <w:rsid w:val="005A5ED4"/>
    <w:rsid w:val="005D3CCB"/>
    <w:rsid w:val="005D5BB2"/>
    <w:rsid w:val="00600F6A"/>
    <w:rsid w:val="0061276A"/>
    <w:rsid w:val="006129F4"/>
    <w:rsid w:val="00613746"/>
    <w:rsid w:val="006457BF"/>
    <w:rsid w:val="006469A2"/>
    <w:rsid w:val="006A11BE"/>
    <w:rsid w:val="006A1B01"/>
    <w:rsid w:val="006A4B31"/>
    <w:rsid w:val="006A545A"/>
    <w:rsid w:val="007212DC"/>
    <w:rsid w:val="00722DC8"/>
    <w:rsid w:val="00735574"/>
    <w:rsid w:val="00746F75"/>
    <w:rsid w:val="00755D2B"/>
    <w:rsid w:val="00760FC6"/>
    <w:rsid w:val="007649A4"/>
    <w:rsid w:val="00770183"/>
    <w:rsid w:val="00777529"/>
    <w:rsid w:val="00783AFE"/>
    <w:rsid w:val="00794EF2"/>
    <w:rsid w:val="007A68B7"/>
    <w:rsid w:val="007E0315"/>
    <w:rsid w:val="007E1E21"/>
    <w:rsid w:val="00804ECE"/>
    <w:rsid w:val="00814EF3"/>
    <w:rsid w:val="00833238"/>
    <w:rsid w:val="0084112E"/>
    <w:rsid w:val="008448DA"/>
    <w:rsid w:val="008864C4"/>
    <w:rsid w:val="008A2910"/>
    <w:rsid w:val="008A3D61"/>
    <w:rsid w:val="008A5761"/>
    <w:rsid w:val="008B1E5C"/>
    <w:rsid w:val="008B73B1"/>
    <w:rsid w:val="008F637B"/>
    <w:rsid w:val="00901A55"/>
    <w:rsid w:val="009124DD"/>
    <w:rsid w:val="009171B6"/>
    <w:rsid w:val="00931816"/>
    <w:rsid w:val="00954CA0"/>
    <w:rsid w:val="0098428B"/>
    <w:rsid w:val="00994F57"/>
    <w:rsid w:val="009A749E"/>
    <w:rsid w:val="009C02B6"/>
    <w:rsid w:val="009C586C"/>
    <w:rsid w:val="009E38C1"/>
    <w:rsid w:val="00A17D2C"/>
    <w:rsid w:val="00A2221A"/>
    <w:rsid w:val="00A53009"/>
    <w:rsid w:val="00A74084"/>
    <w:rsid w:val="00A917DD"/>
    <w:rsid w:val="00AA0C46"/>
    <w:rsid w:val="00AB1148"/>
    <w:rsid w:val="00B02F9C"/>
    <w:rsid w:val="00B37A0D"/>
    <w:rsid w:val="00B769B0"/>
    <w:rsid w:val="00B87AD4"/>
    <w:rsid w:val="00BA4A2D"/>
    <w:rsid w:val="00BD0644"/>
    <w:rsid w:val="00C17F1B"/>
    <w:rsid w:val="00C33652"/>
    <w:rsid w:val="00C6460D"/>
    <w:rsid w:val="00C65F00"/>
    <w:rsid w:val="00C81D4B"/>
    <w:rsid w:val="00C834BD"/>
    <w:rsid w:val="00CB122E"/>
    <w:rsid w:val="00CB6F53"/>
    <w:rsid w:val="00CB7AE5"/>
    <w:rsid w:val="00CC0E2E"/>
    <w:rsid w:val="00CE69AA"/>
    <w:rsid w:val="00CE6AB2"/>
    <w:rsid w:val="00CE7EA2"/>
    <w:rsid w:val="00D0689D"/>
    <w:rsid w:val="00D34168"/>
    <w:rsid w:val="00D357D0"/>
    <w:rsid w:val="00D40036"/>
    <w:rsid w:val="00D537A8"/>
    <w:rsid w:val="00D60988"/>
    <w:rsid w:val="00D86DC6"/>
    <w:rsid w:val="00D87BAB"/>
    <w:rsid w:val="00D90C7D"/>
    <w:rsid w:val="00DB6158"/>
    <w:rsid w:val="00DC3320"/>
    <w:rsid w:val="00DC59A0"/>
    <w:rsid w:val="00DD0911"/>
    <w:rsid w:val="00DD3FF3"/>
    <w:rsid w:val="00DE5E1F"/>
    <w:rsid w:val="00E10F7A"/>
    <w:rsid w:val="00E23FA3"/>
    <w:rsid w:val="00E814E5"/>
    <w:rsid w:val="00EA78AB"/>
    <w:rsid w:val="00EF5028"/>
    <w:rsid w:val="00F129BD"/>
    <w:rsid w:val="00F53D0A"/>
    <w:rsid w:val="00F57532"/>
    <w:rsid w:val="00F825B5"/>
    <w:rsid w:val="00FE4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72B7E"/>
  <w15:chartTrackingRefBased/>
  <w15:docId w15:val="{C3175F5E-8AAA-4C56-8072-B6B2203DF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5028"/>
    <w:rPr>
      <w:color w:val="0563C1" w:themeColor="hyperlink"/>
      <w:u w:val="single"/>
    </w:rPr>
  </w:style>
  <w:style w:type="character" w:styleId="UnresolvedMention">
    <w:name w:val="Unresolved Mention"/>
    <w:basedOn w:val="DefaultParagraphFont"/>
    <w:uiPriority w:val="99"/>
    <w:semiHidden/>
    <w:unhideWhenUsed/>
    <w:rsid w:val="00EF5028"/>
    <w:rPr>
      <w:color w:val="605E5C"/>
      <w:shd w:val="clear" w:color="auto" w:fill="E1DFDD"/>
    </w:rPr>
  </w:style>
  <w:style w:type="character" w:styleId="Strong">
    <w:name w:val="Strong"/>
    <w:basedOn w:val="DefaultParagraphFont"/>
    <w:uiPriority w:val="22"/>
    <w:qFormat/>
    <w:rsid w:val="00165100"/>
    <w:rPr>
      <w:b/>
      <w:bCs/>
    </w:rPr>
  </w:style>
  <w:style w:type="paragraph" w:styleId="Header">
    <w:name w:val="header"/>
    <w:basedOn w:val="Normal"/>
    <w:link w:val="HeaderChar"/>
    <w:uiPriority w:val="99"/>
    <w:unhideWhenUsed/>
    <w:rsid w:val="00D90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C7D"/>
  </w:style>
  <w:style w:type="paragraph" w:styleId="Footer">
    <w:name w:val="footer"/>
    <w:basedOn w:val="Normal"/>
    <w:link w:val="FooterChar"/>
    <w:uiPriority w:val="99"/>
    <w:unhideWhenUsed/>
    <w:rsid w:val="00D90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C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pdf/10.1177/1052562915614051" TargetMode="External"/><Relationship Id="rId13" Type="http://schemas.openxmlformats.org/officeDocument/2006/relationships/hyperlink" Target="https://www.eajournals.org/wp-content/uploads/Effect-of-Know-Want-Learn-KWL-Differentiation-and-Jigsaw-Cooperative-Learning-Strategies-on-Students&#8217;-Performance-in-Social-Studies.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eb-b-ebscohost-com.ezproxy.uwtsd.ac.uk/ehost/pdfviewer/pdfviewer?vid=1&amp;sid=ed2791a7-e9a2-4c8f-b0d3-05740cf938a3%40pdc-v-sessmgr04" TargetMode="External"/><Relationship Id="rId12" Type="http://schemas.openxmlformats.org/officeDocument/2006/relationships/hyperlink" Target="http://www.oecd.org/education/school/TALIS-PISA-LINK-teaching_strategies_brochure.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search-proquest-com.ezproxy.uwtsd.ac.uk/docview/1398256178?accountid=130472&amp;rfr_id=info%3Axri%2Fsid%3Aprimo" TargetMode="External"/><Relationship Id="rId1" Type="http://schemas.openxmlformats.org/officeDocument/2006/relationships/styles" Target="styles.xml"/><Relationship Id="rId6" Type="http://schemas.openxmlformats.org/officeDocument/2006/relationships/hyperlink" Target="http://www.queensu.ca/teachingandlearning/modules/active/documents/Dales_Cone_of_Experience_summary.pdf" TargetMode="External"/><Relationship Id="rId11" Type="http://schemas.openxmlformats.org/officeDocument/2006/relationships/hyperlink" Target="https://link-springer-com.ezproxy.uwtsd.ac.uk/content/pdf/10.1023/A:1008990307060.pdf" TargetMode="External"/><Relationship Id="rId5" Type="http://schemas.openxmlformats.org/officeDocument/2006/relationships/endnotes" Target="endnotes.xml"/><Relationship Id="rId15" Type="http://schemas.openxmlformats.org/officeDocument/2006/relationships/hyperlink" Target="https://search-proquest-com.ezproxy.uwtsd.ac.uk/indexingvolumeissuelinkhandler/54207/Metacognition+and+Learning/02013Y08Y01$23Aug+2013$3b++Vol.+8+$282$29/8/2?accountid=130472" TargetMode="External"/><Relationship Id="rId10" Type="http://schemas.openxmlformats.org/officeDocument/2006/relationships/hyperlink" Target="https://search-proquest-com.ezproxy.uwtsd.ac.uk/docview/1805734304?accountid=130472&amp;rfr_id=info%3Axri%2Fsid%3Aprimo"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search-proquest-com.ezproxy.uwtsd.ac.uk/pubidlinkhandler/sng/pubtitle/OECD+Education+Working+Papers/$N/54479/DocView/1805734304/fulltext/84C29C1EFE674E84PQ/1?accountid=130472" TargetMode="External"/><Relationship Id="rId14" Type="http://schemas.openxmlformats.org/officeDocument/2006/relationships/hyperlink" Target="https://search-proquest-com.ezproxy.uwtsd.ac.uk/pubidlinkhandler/sng/pubtitle/Metacognition+and+Learning/$N/54207/PagePdf/1398256178/fulltextPDF/3693D048C0443AF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2028</TotalTime>
  <Pages>11</Pages>
  <Words>4009</Words>
  <Characters>22852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Taylor (1804033)</dc:creator>
  <cp:keywords/>
  <dc:description/>
  <cp:lastModifiedBy>Tracy Taylor (1804033)</cp:lastModifiedBy>
  <cp:revision>28</cp:revision>
  <dcterms:created xsi:type="dcterms:W3CDTF">2019-11-22T09:28:00Z</dcterms:created>
  <dcterms:modified xsi:type="dcterms:W3CDTF">2019-12-19T09:42:00Z</dcterms:modified>
</cp:coreProperties>
</file>