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860CA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D6720" w:rsidP="00E51AAC">
            <w:pPr>
              <w:spacing w:before="120" w:after="120"/>
              <w:jc w:val="both"/>
              <w:rPr>
                <w:rFonts w:ascii="Arial" w:hAnsi="Arial" w:cs="Arial"/>
                <w:b/>
                <w:sz w:val="22"/>
                <w:szCs w:val="22"/>
              </w:rPr>
            </w:pPr>
            <w:r>
              <w:rPr>
                <w:rFonts w:asciiTheme="minorHAnsi" w:hAnsiTheme="minorHAnsi"/>
                <w:sz w:val="24"/>
                <w:szCs w:val="24"/>
              </w:rPr>
              <w:t>Environmental Conservation / Architectural Technology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D6720" w:rsidP="00E51AAC">
            <w:pPr>
              <w:spacing w:before="120" w:after="120"/>
              <w:jc w:val="both"/>
              <w:rPr>
                <w:rFonts w:ascii="Arial" w:hAnsi="Arial" w:cs="Arial"/>
                <w:b/>
                <w:sz w:val="22"/>
                <w:szCs w:val="22"/>
              </w:rPr>
            </w:pPr>
            <w:r w:rsidRPr="002D233E">
              <w:rPr>
                <w:rFonts w:ascii="Arial" w:hAnsi="Arial" w:cs="Arial"/>
                <w:sz w:val="22"/>
                <w:szCs w:val="22"/>
                <w:lang w:eastAsia="en-US"/>
              </w:rPr>
              <w:t>Environmental Assessment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84F9D" w:rsidP="00152E9D">
            <w:pPr>
              <w:spacing w:before="120" w:after="120"/>
              <w:jc w:val="both"/>
              <w:rPr>
                <w:rFonts w:ascii="Arial" w:hAnsi="Arial" w:cs="Arial"/>
                <w:b/>
                <w:sz w:val="22"/>
                <w:szCs w:val="22"/>
              </w:rPr>
            </w:pPr>
            <w:r>
              <w:rPr>
                <w:rFonts w:ascii="Arial" w:hAnsi="Arial" w:cs="Arial"/>
                <w:sz w:val="22"/>
                <w:szCs w:val="22"/>
                <w:lang w:eastAsia="en-US"/>
              </w:rPr>
              <w:t>M3X9629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D672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D6720" w:rsidP="00E51AAC">
            <w:pPr>
              <w:spacing w:before="120" w:after="120"/>
              <w:jc w:val="both"/>
              <w:rPr>
                <w:rFonts w:ascii="Arial" w:hAnsi="Arial" w:cs="Arial"/>
                <w:b/>
                <w:sz w:val="22"/>
                <w:szCs w:val="22"/>
              </w:rPr>
            </w:pPr>
            <w:r>
              <w:rPr>
                <w:rFonts w:ascii="Arial" w:hAnsi="Arial" w:cs="Arial"/>
                <w:b/>
                <w:sz w:val="22"/>
                <w:szCs w:val="22"/>
              </w:rPr>
              <w:t>Allan Nantel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D6720" w:rsidP="00E51AAC">
            <w:pPr>
              <w:spacing w:before="120" w:after="120"/>
              <w:jc w:val="both"/>
              <w:rPr>
                <w:rFonts w:ascii="Arial" w:hAnsi="Arial" w:cs="Arial"/>
                <w:b/>
                <w:sz w:val="22"/>
                <w:szCs w:val="22"/>
              </w:rPr>
            </w:pPr>
            <w:r>
              <w:rPr>
                <w:rFonts w:ascii="Arial" w:hAnsi="Arial" w:cs="Arial"/>
                <w:b/>
                <w:sz w:val="22"/>
                <w:szCs w:val="22"/>
              </w:rPr>
              <w:t>Chris House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D6720" w:rsidP="005F0579">
            <w:pPr>
              <w:spacing w:before="120" w:after="120"/>
              <w:jc w:val="both"/>
              <w:rPr>
                <w:rFonts w:ascii="Arial" w:hAnsi="Arial" w:cs="Arial"/>
                <w:b/>
                <w:sz w:val="22"/>
                <w:szCs w:val="22"/>
              </w:rPr>
            </w:pPr>
            <w:r>
              <w:rPr>
                <w:rFonts w:asciiTheme="minorHAnsi" w:hAnsiTheme="minorHAnsi" w:cs="Arial"/>
                <w:b/>
                <w:sz w:val="24"/>
                <w:szCs w:val="24"/>
              </w:rPr>
              <w:t>Assess Environmental Impact and Design out Impacts.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459CC" w:rsidP="00E51AAC">
            <w:pPr>
              <w:spacing w:before="120" w:after="120"/>
              <w:jc w:val="both"/>
              <w:rPr>
                <w:rFonts w:ascii="Arial" w:hAnsi="Arial" w:cs="Arial"/>
                <w:b/>
                <w:sz w:val="22"/>
                <w:szCs w:val="22"/>
              </w:rPr>
            </w:pPr>
            <w:r>
              <w:rPr>
                <w:rFonts w:ascii="Arial" w:hAnsi="Arial" w:cs="Arial"/>
                <w:b/>
                <w:sz w:val="22"/>
                <w:szCs w:val="22"/>
              </w:rPr>
              <w:t>3500</w:t>
            </w:r>
            <w:r w:rsidR="00BD6720">
              <w:rPr>
                <w:rFonts w:ascii="Arial" w:hAnsi="Arial" w:cs="Arial"/>
                <w:b/>
                <w:sz w:val="22"/>
                <w:szCs w:val="22"/>
              </w:rPr>
              <w:t xml:space="preserve"> words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459CC" w:rsidP="005F0579">
            <w:pPr>
              <w:spacing w:before="120" w:after="120"/>
              <w:jc w:val="both"/>
              <w:rPr>
                <w:rFonts w:ascii="Arial" w:hAnsi="Arial" w:cs="Arial"/>
                <w:b/>
                <w:sz w:val="22"/>
                <w:szCs w:val="22"/>
              </w:rPr>
            </w:pPr>
            <w:r>
              <w:rPr>
                <w:rFonts w:ascii="Arial" w:hAnsi="Arial" w:cs="Arial"/>
                <w:b/>
                <w:sz w:val="22"/>
                <w:szCs w:val="22"/>
              </w:rPr>
              <w:t>08/01/2021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D6720"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BD6720" w:rsidRPr="00A406E5" w:rsidTr="00A406E5">
        <w:tc>
          <w:tcPr>
            <w:tcW w:w="9747" w:type="dxa"/>
          </w:tcPr>
          <w:p w:rsidR="00BD6720" w:rsidRPr="00C34761" w:rsidRDefault="00BD6720" w:rsidP="00E90EB8">
            <w:pPr>
              <w:rPr>
                <w:rFonts w:asciiTheme="minorHAnsi" w:hAnsiTheme="minorHAnsi"/>
                <w:sz w:val="24"/>
                <w:szCs w:val="24"/>
              </w:rPr>
            </w:pPr>
            <w:r w:rsidRPr="00C34761">
              <w:rPr>
                <w:rFonts w:asciiTheme="minorHAnsi" w:hAnsiTheme="minorHAnsi"/>
                <w:sz w:val="24"/>
                <w:szCs w:val="24"/>
              </w:rPr>
              <w:t>1.</w:t>
            </w:r>
            <w:r w:rsidRPr="00C34761">
              <w:rPr>
                <w:rFonts w:asciiTheme="minorHAnsi" w:hAnsiTheme="minorHAnsi"/>
                <w:sz w:val="24"/>
                <w:szCs w:val="24"/>
              </w:rPr>
              <w:tab/>
              <w:t>Evaluate the need for an EIA.</w:t>
            </w:r>
            <w:r w:rsidRPr="00C34761">
              <w:rPr>
                <w:rFonts w:asciiTheme="minorHAnsi" w:hAnsiTheme="minorHAnsi"/>
                <w:sz w:val="24"/>
                <w:szCs w:val="24"/>
              </w:rPr>
              <w:tab/>
            </w:r>
          </w:p>
        </w:tc>
      </w:tr>
      <w:tr w:rsidR="00BD6720" w:rsidRPr="00A406E5" w:rsidTr="00A406E5">
        <w:tc>
          <w:tcPr>
            <w:tcW w:w="9747" w:type="dxa"/>
          </w:tcPr>
          <w:p w:rsidR="00BD6720" w:rsidRDefault="00BD6720" w:rsidP="00E90EB8">
            <w:pPr>
              <w:rPr>
                <w:rFonts w:asciiTheme="minorHAnsi" w:hAnsiTheme="minorHAnsi"/>
                <w:sz w:val="24"/>
                <w:szCs w:val="24"/>
              </w:rPr>
            </w:pPr>
            <w:r>
              <w:rPr>
                <w:rFonts w:asciiTheme="minorHAnsi" w:hAnsiTheme="minorHAnsi"/>
                <w:sz w:val="24"/>
                <w:szCs w:val="24"/>
              </w:rPr>
              <w:t xml:space="preserve">2.          Appraise </w:t>
            </w:r>
            <w:r w:rsidRPr="00C34761">
              <w:rPr>
                <w:rFonts w:asciiTheme="minorHAnsi" w:hAnsiTheme="minorHAnsi"/>
                <w:sz w:val="24"/>
                <w:szCs w:val="24"/>
              </w:rPr>
              <w:t>strategy to reduce</w:t>
            </w:r>
            <w:r>
              <w:rPr>
                <w:rFonts w:asciiTheme="minorHAnsi" w:hAnsiTheme="minorHAnsi"/>
                <w:sz w:val="24"/>
                <w:szCs w:val="24"/>
              </w:rPr>
              <w:t xml:space="preserve"> e</w:t>
            </w:r>
            <w:r w:rsidRPr="00C34761">
              <w:rPr>
                <w:rFonts w:asciiTheme="minorHAnsi" w:hAnsiTheme="minorHAnsi"/>
                <w:sz w:val="24"/>
                <w:szCs w:val="24"/>
              </w:rPr>
              <w:t>nvironmental</w:t>
            </w:r>
          </w:p>
          <w:p w:rsidR="00BD6720" w:rsidRPr="00C34761" w:rsidRDefault="00BD6720" w:rsidP="00E90EB8">
            <w:pPr>
              <w:rPr>
                <w:rFonts w:asciiTheme="minorHAnsi" w:hAnsiTheme="minorHAnsi"/>
                <w:sz w:val="24"/>
                <w:szCs w:val="24"/>
              </w:rPr>
            </w:pPr>
            <w:r>
              <w:rPr>
                <w:rFonts w:asciiTheme="minorHAnsi" w:hAnsiTheme="minorHAnsi"/>
                <w:sz w:val="24"/>
                <w:szCs w:val="24"/>
              </w:rPr>
              <w:t xml:space="preserve">            </w:t>
            </w:r>
            <w:r w:rsidRPr="00C34761">
              <w:rPr>
                <w:rFonts w:asciiTheme="minorHAnsi" w:hAnsiTheme="minorHAnsi"/>
                <w:sz w:val="24"/>
                <w:szCs w:val="24"/>
              </w:rPr>
              <w:t xml:space="preserve"> damage.</w:t>
            </w:r>
          </w:p>
          <w:p w:rsidR="00BD6720" w:rsidRPr="00C34761" w:rsidRDefault="00BD6720" w:rsidP="00E90EB8">
            <w:pPr>
              <w:rPr>
                <w:rFonts w:asciiTheme="minorHAnsi" w:hAnsiTheme="minorHAns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BD6720" w:rsidRDefault="00BD6720" w:rsidP="00BA1176">
      <w:pPr>
        <w:rPr>
          <w:rFonts w:ascii="Arial" w:hAnsi="Arial" w:cs="Arial"/>
          <w:b/>
        </w:rPr>
      </w:pPr>
    </w:p>
    <w:p w:rsidR="00BD6720" w:rsidRPr="00A406E5" w:rsidRDefault="00BD6720"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D6720" w:rsidRPr="006656A5" w:rsidRDefault="00BD6720" w:rsidP="00BD6720">
      <w:pPr>
        <w:jc w:val="both"/>
        <w:rPr>
          <w:rFonts w:asciiTheme="minorHAnsi" w:hAnsiTheme="minorHAnsi"/>
          <w:b/>
          <w:color w:val="0070C0"/>
          <w:sz w:val="32"/>
          <w:szCs w:val="32"/>
          <w:u w:val="single"/>
        </w:rPr>
      </w:pPr>
      <w:r w:rsidRPr="006656A5">
        <w:rPr>
          <w:rFonts w:asciiTheme="minorHAnsi" w:hAnsiTheme="minorHAnsi"/>
          <w:b/>
          <w:color w:val="0070C0"/>
          <w:sz w:val="32"/>
          <w:szCs w:val="32"/>
          <w:u w:val="single"/>
        </w:rPr>
        <w:t>Environmental Conservation cohort ONLY:</w:t>
      </w:r>
    </w:p>
    <w:p w:rsidR="00BD6720" w:rsidRPr="006656A5" w:rsidRDefault="00BD6720" w:rsidP="00BD6720">
      <w:pPr>
        <w:jc w:val="both"/>
        <w:rPr>
          <w:rFonts w:asciiTheme="minorHAnsi" w:hAnsiTheme="minorHAnsi"/>
          <w:b/>
          <w:color w:val="0070C0"/>
          <w:sz w:val="24"/>
          <w:szCs w:val="24"/>
          <w:u w:val="single"/>
        </w:rPr>
      </w:pPr>
    </w:p>
    <w:p w:rsidR="001459CC" w:rsidRDefault="00BD6720" w:rsidP="001459CC">
      <w:pPr>
        <w:jc w:val="both"/>
        <w:rPr>
          <w:rFonts w:asciiTheme="minorHAnsi" w:hAnsiTheme="minorHAnsi"/>
          <w:b/>
          <w:sz w:val="24"/>
          <w:szCs w:val="24"/>
        </w:rPr>
      </w:pPr>
      <w:r w:rsidRPr="002D5DA9">
        <w:rPr>
          <w:rFonts w:asciiTheme="minorHAnsi" w:hAnsiTheme="minorHAnsi"/>
          <w:b/>
          <w:sz w:val="32"/>
          <w:szCs w:val="32"/>
        </w:rPr>
        <w:t>EITHER</w:t>
      </w:r>
      <w:r>
        <w:rPr>
          <w:rFonts w:asciiTheme="minorHAnsi" w:hAnsiTheme="minorHAnsi"/>
          <w:b/>
          <w:sz w:val="24"/>
          <w:szCs w:val="24"/>
        </w:rPr>
        <w:t xml:space="preserve"> – </w:t>
      </w:r>
      <w:r w:rsidR="001459CC">
        <w:rPr>
          <w:rFonts w:asciiTheme="minorHAnsi" w:hAnsiTheme="minorHAnsi"/>
          <w:b/>
          <w:sz w:val="24"/>
          <w:szCs w:val="24"/>
        </w:rPr>
        <w:t>BY SELECTING AN ENVIRONMENTAL IMPACT ASSESSMENT and PROJECT DEVELOPMENT</w:t>
      </w:r>
      <w:r w:rsidR="00CF0F96">
        <w:rPr>
          <w:rFonts w:asciiTheme="minorHAnsi" w:hAnsiTheme="minorHAnsi"/>
          <w:b/>
          <w:sz w:val="24"/>
          <w:szCs w:val="24"/>
        </w:rPr>
        <w:t xml:space="preserve"> DOCUMENT OF YOUR CHOICE.</w:t>
      </w:r>
    </w:p>
    <w:p w:rsidR="001459CC" w:rsidRDefault="001459CC" w:rsidP="001459CC">
      <w:pPr>
        <w:jc w:val="both"/>
        <w:rPr>
          <w:rFonts w:asciiTheme="minorHAnsi" w:hAnsiTheme="minorHAnsi"/>
          <w:b/>
          <w:sz w:val="24"/>
          <w:szCs w:val="24"/>
        </w:rPr>
      </w:pPr>
    </w:p>
    <w:p w:rsidR="001459CC" w:rsidRDefault="00BD6720" w:rsidP="001459CC">
      <w:pPr>
        <w:jc w:val="both"/>
        <w:rPr>
          <w:rFonts w:asciiTheme="minorHAnsi" w:hAnsiTheme="minorHAnsi"/>
          <w:b/>
          <w:sz w:val="24"/>
          <w:szCs w:val="24"/>
        </w:rPr>
      </w:pPr>
      <w:r w:rsidRPr="002D5DA9">
        <w:rPr>
          <w:rFonts w:asciiTheme="minorHAnsi" w:hAnsiTheme="minorHAnsi"/>
          <w:b/>
          <w:sz w:val="32"/>
          <w:szCs w:val="32"/>
        </w:rPr>
        <w:t xml:space="preserve">OR </w:t>
      </w:r>
      <w:r>
        <w:rPr>
          <w:rFonts w:asciiTheme="minorHAnsi" w:hAnsiTheme="minorHAnsi"/>
          <w:b/>
          <w:sz w:val="24"/>
          <w:szCs w:val="24"/>
        </w:rPr>
        <w:t>–</w:t>
      </w:r>
      <w:r w:rsidR="001459CC" w:rsidRPr="001459CC">
        <w:rPr>
          <w:rFonts w:asciiTheme="minorHAnsi" w:hAnsiTheme="minorHAnsi"/>
          <w:b/>
          <w:sz w:val="24"/>
          <w:szCs w:val="24"/>
        </w:rPr>
        <w:t xml:space="preserve"> </w:t>
      </w:r>
      <w:r w:rsidR="001459CC">
        <w:rPr>
          <w:rFonts w:asciiTheme="minorHAnsi" w:hAnsiTheme="minorHAnsi"/>
          <w:b/>
          <w:sz w:val="24"/>
          <w:szCs w:val="24"/>
        </w:rPr>
        <w:t>BY UTILISING THE BRISTOL AIRPORT RE-DEVELOPMENT PROJECT DOCUMENTS SUPPLIED…</w:t>
      </w:r>
    </w:p>
    <w:p w:rsidR="001459CC" w:rsidRDefault="001459CC" w:rsidP="001459CC">
      <w:pPr>
        <w:jc w:val="both"/>
        <w:rPr>
          <w:rFonts w:asciiTheme="minorHAnsi" w:hAnsiTheme="minorHAnsi"/>
          <w:b/>
          <w:sz w:val="24"/>
          <w:szCs w:val="24"/>
        </w:rPr>
      </w:pPr>
    </w:p>
    <w:p w:rsidR="00BD6720" w:rsidRPr="002D233E" w:rsidRDefault="00BD6720" w:rsidP="00BD6720">
      <w:pPr>
        <w:jc w:val="both"/>
        <w:rPr>
          <w:rFonts w:asciiTheme="minorHAnsi" w:hAnsiTheme="minorHAnsi"/>
          <w:b/>
          <w:sz w:val="24"/>
          <w:szCs w:val="24"/>
        </w:rPr>
      </w:pPr>
    </w:p>
    <w:p w:rsidR="00BD6720" w:rsidRDefault="00BD6720" w:rsidP="00BD6720">
      <w:pPr>
        <w:jc w:val="both"/>
        <w:rPr>
          <w:rFonts w:asciiTheme="minorHAnsi" w:hAnsiTheme="minorHAnsi"/>
          <w:b/>
          <w:sz w:val="24"/>
          <w:szCs w:val="24"/>
          <w:u w:val="single"/>
        </w:rPr>
      </w:pPr>
      <w:r w:rsidRPr="004B10F8">
        <w:rPr>
          <w:rFonts w:asciiTheme="minorHAnsi" w:hAnsiTheme="minorHAnsi"/>
          <w:b/>
          <w:sz w:val="24"/>
          <w:szCs w:val="24"/>
          <w:u w:val="single"/>
        </w:rPr>
        <w:t>TASK</w:t>
      </w:r>
    </w:p>
    <w:p w:rsidR="00BD6720" w:rsidRPr="004B10F8" w:rsidRDefault="00BD6720" w:rsidP="00BD6720">
      <w:pPr>
        <w:jc w:val="both"/>
        <w:rPr>
          <w:rFonts w:asciiTheme="minorHAnsi" w:hAnsiTheme="minorHAnsi"/>
          <w:b/>
          <w:sz w:val="24"/>
          <w:szCs w:val="24"/>
          <w:u w:val="single"/>
        </w:rPr>
      </w:pPr>
    </w:p>
    <w:p w:rsidR="001459CC" w:rsidRDefault="001459CC" w:rsidP="001459CC">
      <w:pPr>
        <w:jc w:val="both"/>
        <w:rPr>
          <w:rFonts w:asciiTheme="minorHAnsi" w:hAnsiTheme="minorHAnsi"/>
          <w:sz w:val="24"/>
          <w:szCs w:val="24"/>
        </w:rPr>
      </w:pPr>
      <w:r>
        <w:rPr>
          <w:rFonts w:asciiTheme="minorHAnsi" w:hAnsiTheme="minorHAnsi"/>
          <w:sz w:val="24"/>
          <w:szCs w:val="24"/>
        </w:rPr>
        <w:t>Write a 3500</w:t>
      </w:r>
      <w:r w:rsidR="00BD6720" w:rsidRPr="002D233E">
        <w:rPr>
          <w:rFonts w:asciiTheme="minorHAnsi" w:hAnsiTheme="minorHAnsi"/>
          <w:sz w:val="24"/>
          <w:szCs w:val="24"/>
        </w:rPr>
        <w:t xml:space="preserve"> word report </w:t>
      </w:r>
      <w:r w:rsidR="00BD6720">
        <w:rPr>
          <w:rFonts w:asciiTheme="minorHAnsi" w:hAnsiTheme="minorHAnsi"/>
          <w:sz w:val="24"/>
          <w:szCs w:val="24"/>
        </w:rPr>
        <w:t>that critiques the EIA</w:t>
      </w:r>
      <w:r w:rsidR="00BD6720" w:rsidRPr="002D233E">
        <w:rPr>
          <w:rFonts w:asciiTheme="minorHAnsi" w:hAnsiTheme="minorHAnsi"/>
          <w:sz w:val="24"/>
          <w:szCs w:val="24"/>
        </w:rPr>
        <w:t>, identifying any areas that have been neglected, and offer suggestions for improving the way in which the environment</w:t>
      </w:r>
      <w:r w:rsidR="00BD6720">
        <w:rPr>
          <w:rFonts w:asciiTheme="minorHAnsi" w:hAnsiTheme="minorHAnsi"/>
          <w:sz w:val="24"/>
          <w:szCs w:val="24"/>
        </w:rPr>
        <w:t xml:space="preserve"> and community</w:t>
      </w:r>
      <w:r w:rsidR="00BD6720" w:rsidRPr="002D233E">
        <w:rPr>
          <w:rFonts w:asciiTheme="minorHAnsi" w:hAnsiTheme="minorHAnsi"/>
          <w:sz w:val="24"/>
          <w:szCs w:val="24"/>
        </w:rPr>
        <w:t xml:space="preserve"> can be protected. It is impo</w:t>
      </w:r>
      <w:r w:rsidR="00BC6852">
        <w:rPr>
          <w:rFonts w:asciiTheme="minorHAnsi" w:hAnsiTheme="minorHAnsi"/>
          <w:sz w:val="24"/>
          <w:szCs w:val="24"/>
        </w:rPr>
        <w:t xml:space="preserve">rtant that you consider EIA Regulations </w:t>
      </w:r>
      <w:r w:rsidR="00BD6720">
        <w:rPr>
          <w:rFonts w:asciiTheme="minorHAnsi" w:hAnsiTheme="minorHAnsi"/>
          <w:sz w:val="24"/>
          <w:szCs w:val="24"/>
        </w:rPr>
        <w:t xml:space="preserve">and in what areas </w:t>
      </w:r>
      <w:r w:rsidR="00BC6852">
        <w:rPr>
          <w:rFonts w:asciiTheme="minorHAnsi" w:hAnsiTheme="minorHAnsi"/>
          <w:sz w:val="24"/>
          <w:szCs w:val="24"/>
        </w:rPr>
        <w:t>they have recently increased</w:t>
      </w:r>
      <w:r w:rsidR="00BD6720" w:rsidRPr="002D233E">
        <w:rPr>
          <w:rFonts w:asciiTheme="minorHAnsi" w:hAnsiTheme="minorHAnsi"/>
          <w:sz w:val="24"/>
          <w:szCs w:val="24"/>
        </w:rPr>
        <w:t xml:space="preserve"> </w:t>
      </w:r>
      <w:r w:rsidR="00BC6852">
        <w:rPr>
          <w:rFonts w:asciiTheme="minorHAnsi" w:hAnsiTheme="minorHAnsi"/>
          <w:sz w:val="24"/>
          <w:szCs w:val="24"/>
        </w:rPr>
        <w:t xml:space="preserve">environmental protection, illustrating </w:t>
      </w:r>
      <w:r w:rsidR="00BD6720">
        <w:rPr>
          <w:rFonts w:asciiTheme="minorHAnsi" w:hAnsiTheme="minorHAnsi"/>
          <w:sz w:val="24"/>
          <w:szCs w:val="24"/>
        </w:rPr>
        <w:t>how</w:t>
      </w:r>
      <w:r w:rsidR="00BC6852">
        <w:rPr>
          <w:rFonts w:asciiTheme="minorHAnsi" w:hAnsiTheme="minorHAnsi"/>
          <w:sz w:val="24"/>
          <w:szCs w:val="24"/>
        </w:rPr>
        <w:t xml:space="preserve"> these are </w:t>
      </w:r>
      <w:r w:rsidR="00BD6720" w:rsidRPr="002D233E">
        <w:rPr>
          <w:rFonts w:asciiTheme="minorHAnsi" w:hAnsiTheme="minorHAnsi"/>
          <w:sz w:val="24"/>
          <w:szCs w:val="24"/>
        </w:rPr>
        <w:t>reflected in the S</w:t>
      </w:r>
      <w:r w:rsidR="00BD6720">
        <w:rPr>
          <w:rFonts w:asciiTheme="minorHAnsi" w:hAnsiTheme="minorHAnsi"/>
          <w:sz w:val="24"/>
          <w:szCs w:val="24"/>
        </w:rPr>
        <w:t xml:space="preserve">trategic </w:t>
      </w:r>
      <w:r w:rsidR="00BD6720" w:rsidRPr="002D233E">
        <w:rPr>
          <w:rFonts w:asciiTheme="minorHAnsi" w:hAnsiTheme="minorHAnsi"/>
          <w:sz w:val="24"/>
          <w:szCs w:val="24"/>
        </w:rPr>
        <w:t>E</w:t>
      </w:r>
      <w:r w:rsidR="00BD6720">
        <w:rPr>
          <w:rFonts w:asciiTheme="minorHAnsi" w:hAnsiTheme="minorHAnsi"/>
          <w:sz w:val="24"/>
          <w:szCs w:val="24"/>
        </w:rPr>
        <w:t xml:space="preserve">nvironmental </w:t>
      </w:r>
      <w:r w:rsidR="00BD6720" w:rsidRPr="002D233E">
        <w:rPr>
          <w:rFonts w:asciiTheme="minorHAnsi" w:hAnsiTheme="minorHAnsi"/>
          <w:sz w:val="24"/>
          <w:szCs w:val="24"/>
        </w:rPr>
        <w:t>A</w:t>
      </w:r>
      <w:r w:rsidR="00BD6720">
        <w:rPr>
          <w:rFonts w:asciiTheme="minorHAnsi" w:hAnsiTheme="minorHAnsi"/>
          <w:sz w:val="24"/>
          <w:szCs w:val="24"/>
        </w:rPr>
        <w:t>ssessment (SEA)</w:t>
      </w:r>
      <w:r w:rsidR="00BD6720" w:rsidRPr="002D233E">
        <w:rPr>
          <w:rFonts w:asciiTheme="minorHAnsi" w:hAnsiTheme="minorHAnsi"/>
          <w:sz w:val="24"/>
          <w:szCs w:val="24"/>
        </w:rPr>
        <w:t xml:space="preserve"> for the development you have chosen.</w:t>
      </w:r>
      <w:r w:rsidR="00BD6720">
        <w:rPr>
          <w:rFonts w:asciiTheme="minorHAnsi" w:hAnsiTheme="minorHAnsi"/>
          <w:sz w:val="24"/>
          <w:szCs w:val="24"/>
        </w:rPr>
        <w:t xml:space="preserve"> </w:t>
      </w:r>
      <w:r>
        <w:rPr>
          <w:rFonts w:asciiTheme="minorHAnsi" w:hAnsiTheme="minorHAnsi"/>
          <w:sz w:val="24"/>
          <w:szCs w:val="24"/>
        </w:rPr>
        <w:t>You should highlight areas of ambiguity and unsup</w:t>
      </w:r>
      <w:r w:rsidR="00AC1399">
        <w:rPr>
          <w:rFonts w:asciiTheme="minorHAnsi" w:hAnsiTheme="minorHAnsi"/>
          <w:sz w:val="24"/>
          <w:szCs w:val="24"/>
        </w:rPr>
        <w:t>ported mitigation</w:t>
      </w:r>
      <w:r>
        <w:rPr>
          <w:rFonts w:asciiTheme="minorHAnsi" w:hAnsiTheme="minorHAnsi"/>
          <w:sz w:val="24"/>
          <w:szCs w:val="24"/>
        </w:rPr>
        <w:t>.</w:t>
      </w:r>
    </w:p>
    <w:p w:rsidR="00BD6720" w:rsidRDefault="00BD6720" w:rsidP="00BD6720">
      <w:pPr>
        <w:jc w:val="both"/>
        <w:rPr>
          <w:rFonts w:asciiTheme="minorHAnsi" w:hAnsiTheme="minorHAnsi"/>
          <w:sz w:val="24"/>
          <w:szCs w:val="24"/>
        </w:rPr>
      </w:pPr>
    </w:p>
    <w:p w:rsidR="001459CC" w:rsidRDefault="00BD6720" w:rsidP="00BD6720">
      <w:pPr>
        <w:jc w:val="both"/>
        <w:rPr>
          <w:rFonts w:asciiTheme="minorHAnsi" w:hAnsiTheme="minorHAnsi"/>
          <w:sz w:val="24"/>
          <w:szCs w:val="24"/>
        </w:rPr>
      </w:pPr>
      <w:r>
        <w:rPr>
          <w:rFonts w:asciiTheme="minorHAnsi" w:hAnsiTheme="minorHAnsi"/>
          <w:sz w:val="24"/>
          <w:szCs w:val="24"/>
        </w:rPr>
        <w:t>This scrutiny should draw upon archival material related to the development to determine</w:t>
      </w:r>
      <w:r w:rsidRPr="002D233E">
        <w:rPr>
          <w:rFonts w:asciiTheme="minorHAnsi" w:hAnsiTheme="minorHAnsi"/>
          <w:sz w:val="24"/>
          <w:szCs w:val="24"/>
        </w:rPr>
        <w:t xml:space="preserve"> if the environment, both natural and human</w:t>
      </w:r>
      <w:r>
        <w:rPr>
          <w:rFonts w:asciiTheme="minorHAnsi" w:hAnsiTheme="minorHAnsi"/>
          <w:sz w:val="24"/>
          <w:szCs w:val="24"/>
        </w:rPr>
        <w:t>,</w:t>
      </w:r>
      <w:r w:rsidR="00BC6852">
        <w:rPr>
          <w:rFonts w:asciiTheme="minorHAnsi" w:hAnsiTheme="minorHAnsi"/>
          <w:sz w:val="24"/>
          <w:szCs w:val="24"/>
        </w:rPr>
        <w:t xml:space="preserve"> was protected fully and correctly. </w:t>
      </w:r>
    </w:p>
    <w:p w:rsidR="00AC1399" w:rsidRDefault="00AC1399" w:rsidP="00BD6720">
      <w:pPr>
        <w:jc w:val="both"/>
        <w:rPr>
          <w:rFonts w:asciiTheme="minorHAnsi" w:hAnsiTheme="minorHAnsi"/>
          <w:sz w:val="24"/>
          <w:szCs w:val="24"/>
        </w:rPr>
      </w:pPr>
    </w:p>
    <w:p w:rsidR="00AC1399" w:rsidRDefault="00AC1399" w:rsidP="00BD6720">
      <w:pPr>
        <w:jc w:val="both"/>
        <w:rPr>
          <w:rFonts w:asciiTheme="minorHAnsi" w:hAnsiTheme="minorHAnsi"/>
          <w:sz w:val="24"/>
          <w:szCs w:val="24"/>
        </w:rPr>
      </w:pPr>
      <w:r w:rsidRPr="00AC1399">
        <w:rPr>
          <w:rFonts w:asciiTheme="minorHAnsi" w:hAnsiTheme="minorHAnsi"/>
          <w:sz w:val="24"/>
          <w:szCs w:val="24"/>
        </w:rPr>
        <w:t>IF THE BRISTOL AIRPORT PROJECT IS UTILISED</w:t>
      </w:r>
      <w:r>
        <w:rPr>
          <w:rFonts w:asciiTheme="minorHAnsi" w:hAnsiTheme="minorHAnsi"/>
          <w:sz w:val="24"/>
          <w:szCs w:val="24"/>
        </w:rPr>
        <w:t>…..comment on recent media reports of potential future development at the site.</w:t>
      </w:r>
    </w:p>
    <w:p w:rsidR="00BC6852" w:rsidRDefault="00BC6852" w:rsidP="00BD6720">
      <w:pPr>
        <w:jc w:val="both"/>
        <w:rPr>
          <w:rFonts w:asciiTheme="minorHAnsi" w:hAnsiTheme="minorHAnsi"/>
          <w:sz w:val="24"/>
          <w:szCs w:val="24"/>
        </w:rPr>
      </w:pPr>
    </w:p>
    <w:p w:rsidR="00BC6852" w:rsidRPr="002D233E" w:rsidRDefault="00BC6852" w:rsidP="00BD6720">
      <w:pPr>
        <w:jc w:val="both"/>
        <w:rPr>
          <w:rFonts w:asciiTheme="minorHAnsi" w:hAnsiTheme="minorHAnsi"/>
          <w:sz w:val="24"/>
          <w:szCs w:val="24"/>
        </w:rPr>
      </w:pPr>
      <w:bookmarkStart w:id="0" w:name="_GoBack"/>
      <w:bookmarkEnd w:id="0"/>
    </w:p>
    <w:p w:rsidR="00BD6720" w:rsidRPr="002D233E" w:rsidRDefault="00BD6720" w:rsidP="00BD6720">
      <w:pPr>
        <w:jc w:val="both"/>
        <w:rPr>
          <w:rFonts w:asciiTheme="minorHAnsi" w:hAnsiTheme="minorHAnsi"/>
          <w:b/>
          <w:sz w:val="24"/>
          <w:szCs w:val="24"/>
        </w:rPr>
      </w:pPr>
      <w:r w:rsidRPr="002D233E">
        <w:rPr>
          <w:rFonts w:asciiTheme="minorHAnsi" w:hAnsiTheme="minorHAnsi"/>
          <w:b/>
          <w:sz w:val="24"/>
          <w:szCs w:val="24"/>
        </w:rPr>
        <w:t>Guidance</w:t>
      </w:r>
    </w:p>
    <w:tbl>
      <w:tblPr>
        <w:tblW w:w="10670" w:type="dxa"/>
        <w:tblLayout w:type="fixed"/>
        <w:tblLook w:val="0000" w:firstRow="0" w:lastRow="0" w:firstColumn="0" w:lastColumn="0" w:noHBand="0" w:noVBand="0"/>
      </w:tblPr>
      <w:tblGrid>
        <w:gridCol w:w="10670"/>
      </w:tblGrid>
      <w:tr w:rsidR="00BD6720" w:rsidRPr="002D233E" w:rsidTr="00E90EB8">
        <w:tc>
          <w:tcPr>
            <w:tcW w:w="10632" w:type="dxa"/>
          </w:tcPr>
          <w:p w:rsidR="00BD6720" w:rsidRPr="002D233E" w:rsidRDefault="00BD6720" w:rsidP="00E90EB8">
            <w:pPr>
              <w:jc w:val="both"/>
              <w:rPr>
                <w:rFonts w:asciiTheme="minorHAnsi" w:hAnsiTheme="minorHAnsi"/>
                <w:sz w:val="24"/>
                <w:szCs w:val="24"/>
              </w:rPr>
            </w:pPr>
          </w:p>
        </w:tc>
      </w:tr>
      <w:tr w:rsidR="00BD6720" w:rsidRPr="002D233E" w:rsidTr="00E90EB8">
        <w:tc>
          <w:tcPr>
            <w:tcW w:w="10632" w:type="dxa"/>
          </w:tcPr>
          <w:p w:rsidR="00BD6720" w:rsidRDefault="00BD6720" w:rsidP="00E90EB8">
            <w:pPr>
              <w:jc w:val="both"/>
              <w:rPr>
                <w:rFonts w:asciiTheme="minorHAnsi" w:hAnsiTheme="minorHAnsi"/>
                <w:sz w:val="24"/>
                <w:szCs w:val="24"/>
              </w:rPr>
            </w:pPr>
            <w:r w:rsidRPr="002D233E">
              <w:rPr>
                <w:rFonts w:asciiTheme="minorHAnsi" w:hAnsiTheme="minorHAnsi"/>
                <w:sz w:val="24"/>
                <w:szCs w:val="24"/>
              </w:rPr>
              <w:t xml:space="preserve"> The student should consider the inclusion of the </w:t>
            </w:r>
            <w:r>
              <w:rPr>
                <w:rFonts w:asciiTheme="minorHAnsi" w:hAnsiTheme="minorHAnsi"/>
                <w:sz w:val="24"/>
                <w:szCs w:val="24"/>
              </w:rPr>
              <w:t>following areas relevant to the assignment</w:t>
            </w:r>
            <w:r w:rsidRPr="002D233E">
              <w:rPr>
                <w:rFonts w:asciiTheme="minorHAnsi" w:hAnsiTheme="minorHAnsi"/>
                <w:sz w:val="24"/>
                <w:szCs w:val="24"/>
              </w:rPr>
              <w:t>;</w:t>
            </w:r>
          </w:p>
          <w:p w:rsidR="00BD6720" w:rsidRPr="002D233E" w:rsidRDefault="00BD6720" w:rsidP="00E90EB8">
            <w:pPr>
              <w:jc w:val="both"/>
              <w:rPr>
                <w:rFonts w:asciiTheme="minorHAnsi" w:hAnsiTheme="minorHAnsi"/>
                <w:sz w:val="24"/>
                <w:szCs w:val="24"/>
              </w:rPr>
            </w:pPr>
          </w:p>
          <w:p w:rsidR="00BD6720" w:rsidRPr="002D233E" w:rsidRDefault="00BD6720" w:rsidP="00BD6720">
            <w:pPr>
              <w:pStyle w:val="ListParagraph"/>
              <w:numPr>
                <w:ilvl w:val="0"/>
                <w:numId w:val="17"/>
              </w:numPr>
              <w:contextualSpacing w:val="0"/>
              <w:jc w:val="both"/>
              <w:rPr>
                <w:rFonts w:asciiTheme="minorHAnsi" w:hAnsiTheme="minorHAnsi"/>
                <w:sz w:val="24"/>
                <w:szCs w:val="24"/>
              </w:rPr>
            </w:pPr>
            <w:r w:rsidRPr="002D233E">
              <w:rPr>
                <w:rFonts w:asciiTheme="minorHAnsi" w:hAnsiTheme="minorHAnsi"/>
                <w:sz w:val="24"/>
                <w:szCs w:val="24"/>
              </w:rPr>
              <w:t>A brief outline, including maps of the chosen project.</w:t>
            </w:r>
          </w:p>
          <w:p w:rsidR="00BD6720" w:rsidRPr="002D233E" w:rsidRDefault="00BD6720" w:rsidP="00BD6720">
            <w:pPr>
              <w:pStyle w:val="ListParagraph"/>
              <w:numPr>
                <w:ilvl w:val="0"/>
                <w:numId w:val="17"/>
              </w:numPr>
              <w:contextualSpacing w:val="0"/>
              <w:jc w:val="both"/>
              <w:rPr>
                <w:rFonts w:asciiTheme="minorHAnsi" w:hAnsiTheme="minorHAnsi"/>
                <w:sz w:val="24"/>
                <w:szCs w:val="24"/>
              </w:rPr>
            </w:pPr>
            <w:r w:rsidRPr="002D233E">
              <w:rPr>
                <w:rFonts w:asciiTheme="minorHAnsi" w:hAnsiTheme="minorHAnsi"/>
                <w:sz w:val="24"/>
                <w:szCs w:val="24"/>
              </w:rPr>
              <w:t>W</w:t>
            </w:r>
            <w:r>
              <w:rPr>
                <w:rFonts w:asciiTheme="minorHAnsi" w:hAnsiTheme="minorHAnsi"/>
                <w:sz w:val="24"/>
                <w:szCs w:val="24"/>
              </w:rPr>
              <w:t>hether the project chosen was developed under the old EIA regulations or the new</w:t>
            </w:r>
            <w:r w:rsidRPr="002D233E">
              <w:rPr>
                <w:rFonts w:asciiTheme="minorHAnsi" w:hAnsiTheme="minorHAnsi"/>
                <w:sz w:val="24"/>
                <w:szCs w:val="24"/>
              </w:rPr>
              <w:t>.</w:t>
            </w:r>
          </w:p>
          <w:p w:rsidR="00BD6720" w:rsidRPr="002D233E" w:rsidRDefault="00BD6720" w:rsidP="00BD6720">
            <w:pPr>
              <w:pStyle w:val="ListParagraph"/>
              <w:numPr>
                <w:ilvl w:val="0"/>
                <w:numId w:val="17"/>
              </w:numPr>
              <w:contextualSpacing w:val="0"/>
              <w:jc w:val="both"/>
              <w:rPr>
                <w:rFonts w:asciiTheme="minorHAnsi" w:hAnsiTheme="minorHAnsi"/>
                <w:sz w:val="24"/>
                <w:szCs w:val="24"/>
              </w:rPr>
            </w:pPr>
            <w:r w:rsidRPr="002D233E">
              <w:rPr>
                <w:rFonts w:asciiTheme="minorHAnsi" w:hAnsiTheme="minorHAnsi"/>
                <w:sz w:val="24"/>
                <w:szCs w:val="24"/>
              </w:rPr>
              <w:t xml:space="preserve">How the EIA </w:t>
            </w:r>
            <w:r>
              <w:rPr>
                <w:rFonts w:asciiTheme="minorHAnsi" w:hAnsiTheme="minorHAnsi"/>
                <w:sz w:val="24"/>
                <w:szCs w:val="24"/>
              </w:rPr>
              <w:t>fits within the remit of the Development Project</w:t>
            </w:r>
            <w:r w:rsidRPr="002D233E">
              <w:rPr>
                <w:rFonts w:asciiTheme="minorHAnsi" w:hAnsiTheme="minorHAnsi"/>
                <w:sz w:val="24"/>
                <w:szCs w:val="24"/>
              </w:rPr>
              <w:t>.</w:t>
            </w:r>
          </w:p>
          <w:p w:rsidR="00BD6720" w:rsidRDefault="00BD6720" w:rsidP="00BD6720">
            <w:pPr>
              <w:pStyle w:val="ListParagraph"/>
              <w:numPr>
                <w:ilvl w:val="0"/>
                <w:numId w:val="17"/>
              </w:numPr>
              <w:contextualSpacing w:val="0"/>
              <w:jc w:val="both"/>
              <w:rPr>
                <w:rFonts w:asciiTheme="minorHAnsi" w:hAnsiTheme="minorHAnsi"/>
                <w:sz w:val="24"/>
                <w:szCs w:val="24"/>
              </w:rPr>
            </w:pPr>
            <w:r>
              <w:rPr>
                <w:rFonts w:asciiTheme="minorHAnsi" w:hAnsiTheme="minorHAnsi"/>
                <w:sz w:val="24"/>
                <w:szCs w:val="24"/>
              </w:rPr>
              <w:t xml:space="preserve">Any </w:t>
            </w:r>
            <w:r w:rsidRPr="002D233E">
              <w:rPr>
                <w:rFonts w:asciiTheme="minorHAnsi" w:hAnsiTheme="minorHAnsi"/>
                <w:sz w:val="24"/>
                <w:szCs w:val="24"/>
              </w:rPr>
              <w:t>difference</w:t>
            </w:r>
            <w:r>
              <w:rPr>
                <w:rFonts w:asciiTheme="minorHAnsi" w:hAnsiTheme="minorHAnsi"/>
                <w:sz w:val="24"/>
                <w:szCs w:val="24"/>
              </w:rPr>
              <w:t>s between EIA and Environmental statement in the development document.</w:t>
            </w:r>
          </w:p>
          <w:p w:rsidR="00BD6720" w:rsidRDefault="00BD6720" w:rsidP="00BD6720">
            <w:pPr>
              <w:pStyle w:val="ListParagraph"/>
              <w:numPr>
                <w:ilvl w:val="0"/>
                <w:numId w:val="17"/>
              </w:numPr>
              <w:contextualSpacing w:val="0"/>
              <w:jc w:val="both"/>
              <w:rPr>
                <w:rFonts w:asciiTheme="minorHAnsi" w:hAnsiTheme="minorHAnsi"/>
                <w:sz w:val="24"/>
                <w:szCs w:val="24"/>
              </w:rPr>
            </w:pPr>
            <w:r>
              <w:rPr>
                <w:rFonts w:asciiTheme="minorHAnsi" w:hAnsiTheme="minorHAnsi"/>
                <w:sz w:val="24"/>
                <w:szCs w:val="24"/>
              </w:rPr>
              <w:t>Supportive literature, including opinion and comment from public and professional bodies</w:t>
            </w:r>
            <w:r w:rsidR="00BC6852">
              <w:rPr>
                <w:rFonts w:asciiTheme="minorHAnsi" w:hAnsiTheme="minorHAnsi"/>
                <w:sz w:val="24"/>
                <w:szCs w:val="24"/>
              </w:rPr>
              <w:t xml:space="preserve"> regarding the project</w:t>
            </w:r>
            <w:r>
              <w:rPr>
                <w:rFonts w:asciiTheme="minorHAnsi" w:hAnsiTheme="minorHAnsi"/>
                <w:sz w:val="24"/>
                <w:szCs w:val="24"/>
              </w:rPr>
              <w:t>.</w:t>
            </w:r>
          </w:p>
          <w:p w:rsidR="00BD6720" w:rsidRPr="002D233E" w:rsidRDefault="00BD6720" w:rsidP="00BD6720">
            <w:pPr>
              <w:pStyle w:val="ListParagraph"/>
              <w:numPr>
                <w:ilvl w:val="0"/>
                <w:numId w:val="17"/>
              </w:numPr>
              <w:contextualSpacing w:val="0"/>
              <w:jc w:val="both"/>
              <w:rPr>
                <w:rFonts w:asciiTheme="minorHAnsi" w:hAnsiTheme="minorHAnsi"/>
                <w:sz w:val="24"/>
                <w:szCs w:val="24"/>
              </w:rPr>
            </w:pPr>
            <w:r>
              <w:rPr>
                <w:rFonts w:asciiTheme="minorHAnsi" w:hAnsiTheme="minorHAnsi"/>
                <w:sz w:val="24"/>
                <w:szCs w:val="24"/>
              </w:rPr>
              <w:t>Evidence of engagement with professional and academic literature.</w:t>
            </w:r>
          </w:p>
        </w:tc>
      </w:tr>
    </w:tbl>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086BC2" w:rsidRDefault="00086BC2" w:rsidP="00BD6720">
      <w:pPr>
        <w:jc w:val="right"/>
        <w:rPr>
          <w:rFonts w:asciiTheme="minorHAnsi" w:hAnsiTheme="minorHAnsi"/>
          <w:sz w:val="24"/>
          <w:szCs w:val="24"/>
        </w:rPr>
      </w:pPr>
    </w:p>
    <w:p w:rsidR="00086BC2" w:rsidRDefault="00BD6720" w:rsidP="00BD6720">
      <w:pPr>
        <w:jc w:val="right"/>
        <w:rPr>
          <w:rFonts w:asciiTheme="minorHAnsi" w:hAnsiTheme="minorHAnsi"/>
          <w:sz w:val="24"/>
          <w:szCs w:val="24"/>
        </w:rPr>
      </w:pPr>
      <w:r>
        <w:rPr>
          <w:rFonts w:asciiTheme="minorHAnsi" w:hAnsiTheme="minorHAnsi"/>
          <w:sz w:val="24"/>
          <w:szCs w:val="24"/>
        </w:rPr>
        <w:t>(100 marks)</w:t>
      </w:r>
    </w:p>
    <w:p w:rsidR="00086BC2" w:rsidRDefault="00086BC2" w:rsidP="00BD6720">
      <w:pPr>
        <w:jc w:val="right"/>
        <w:rPr>
          <w:rFonts w:asciiTheme="minorHAnsi" w:hAnsiTheme="minorHAnsi"/>
          <w:sz w:val="24"/>
          <w:szCs w:val="24"/>
        </w:rPr>
      </w:pPr>
    </w:p>
    <w:p w:rsidR="00086BC2" w:rsidRDefault="00086BC2" w:rsidP="00BD6720">
      <w:pPr>
        <w:jc w:val="right"/>
        <w:rPr>
          <w:rFonts w:asciiTheme="minorHAnsi" w:hAnsiTheme="minorHAnsi"/>
          <w:sz w:val="24"/>
          <w:szCs w:val="24"/>
        </w:rPr>
      </w:pPr>
      <w:r>
        <w:rPr>
          <w:rFonts w:asciiTheme="minorHAnsi" w:hAnsiTheme="minorHAnsi"/>
          <w:sz w:val="24"/>
          <w:szCs w:val="24"/>
        </w:rPr>
        <w:t>(Contributes 50% of Final Mark)</w:t>
      </w: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p w:rsidR="00BD6720" w:rsidRDefault="00BD6720" w:rsidP="00BD6720">
      <w:pPr>
        <w:jc w:val="both"/>
        <w:rPr>
          <w:rFonts w:asciiTheme="minorHAnsi" w:hAnsi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AC1399">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BD6720" w:rsidRDefault="00BD6720" w:rsidP="00BD6720">
      <w:pPr>
        <w:pStyle w:val="ListParagraph"/>
        <w:numPr>
          <w:ilvl w:val="0"/>
          <w:numId w:val="19"/>
        </w:numPr>
        <w:contextualSpacing w:val="0"/>
        <w:jc w:val="both"/>
        <w:rPr>
          <w:sz w:val="22"/>
          <w:szCs w:val="22"/>
        </w:rPr>
      </w:pPr>
      <w:r w:rsidRPr="005F3374">
        <w:rPr>
          <w:sz w:val="22"/>
          <w:szCs w:val="22"/>
        </w:rPr>
        <w:t>Written and visual presentation is VERY important.</w:t>
      </w:r>
    </w:p>
    <w:p w:rsidR="00BD6720" w:rsidRDefault="00BD6720" w:rsidP="00BD6720">
      <w:pPr>
        <w:pStyle w:val="ListParagraph"/>
        <w:numPr>
          <w:ilvl w:val="0"/>
          <w:numId w:val="19"/>
        </w:numPr>
        <w:contextualSpacing w:val="0"/>
        <w:jc w:val="both"/>
        <w:rPr>
          <w:b/>
          <w:sz w:val="24"/>
          <w:szCs w:val="24"/>
        </w:rPr>
      </w:pPr>
      <w:r>
        <w:rPr>
          <w:sz w:val="22"/>
          <w:szCs w:val="22"/>
        </w:rPr>
        <w:t xml:space="preserve">Word Count is </w:t>
      </w:r>
      <w:r w:rsidR="007706FC">
        <w:rPr>
          <w:b/>
          <w:sz w:val="24"/>
          <w:szCs w:val="24"/>
        </w:rPr>
        <w:t>3500</w:t>
      </w:r>
      <w:r w:rsidRPr="00CC134C">
        <w:rPr>
          <w:b/>
          <w:sz w:val="24"/>
          <w:szCs w:val="24"/>
        </w:rPr>
        <w:t xml:space="preserve"> +/- 10%</w:t>
      </w:r>
      <w:r>
        <w:rPr>
          <w:b/>
          <w:sz w:val="24"/>
          <w:szCs w:val="24"/>
        </w:rPr>
        <w:t xml:space="preserve"> </w:t>
      </w:r>
      <w:r>
        <w:rPr>
          <w:sz w:val="24"/>
          <w:szCs w:val="24"/>
        </w:rPr>
        <w:t>must be adhered to.</w:t>
      </w:r>
    </w:p>
    <w:p w:rsidR="00BD6720" w:rsidRDefault="00BD6720" w:rsidP="00BD6720">
      <w:pPr>
        <w:pStyle w:val="ListParagraph"/>
        <w:numPr>
          <w:ilvl w:val="0"/>
          <w:numId w:val="19"/>
        </w:numPr>
        <w:contextualSpacing w:val="0"/>
        <w:jc w:val="both"/>
        <w:rPr>
          <w:b/>
          <w:sz w:val="24"/>
          <w:szCs w:val="24"/>
        </w:rPr>
      </w:pPr>
      <w:r>
        <w:rPr>
          <w:b/>
          <w:sz w:val="24"/>
          <w:szCs w:val="24"/>
        </w:rPr>
        <w:t>A full reference list should be provided</w:t>
      </w:r>
    </w:p>
    <w:p w:rsidR="00D22D9C" w:rsidRDefault="00D22D9C" w:rsidP="00D22D9C">
      <w:pPr>
        <w:jc w:val="both"/>
        <w:rPr>
          <w:rFonts w:ascii="Arial" w:hAnsi="Arial" w:cs="Arial"/>
          <w:sz w:val="22"/>
          <w:szCs w:val="22"/>
        </w:rPr>
      </w:pPr>
    </w:p>
    <w:p w:rsidR="00BD6720" w:rsidRPr="005F3374" w:rsidRDefault="00BD6720" w:rsidP="00BD6720">
      <w:pPr>
        <w:jc w:val="both"/>
        <w:rPr>
          <w:b/>
          <w:sz w:val="22"/>
          <w:szCs w:val="22"/>
        </w:rPr>
      </w:pPr>
      <w:r w:rsidRPr="005F3374">
        <w:rPr>
          <w:b/>
          <w:sz w:val="22"/>
          <w:szCs w:val="22"/>
        </w:rPr>
        <w:t>CHOSEN PROJECTS MUST BE COMMUNIC</w:t>
      </w:r>
      <w:r w:rsidR="0092227C">
        <w:rPr>
          <w:b/>
          <w:sz w:val="22"/>
          <w:szCs w:val="22"/>
        </w:rPr>
        <w:t xml:space="preserve">ATED TO THE LECTURER BY </w:t>
      </w:r>
      <w:r w:rsidR="007706FC">
        <w:rPr>
          <w:b/>
          <w:sz w:val="22"/>
          <w:szCs w:val="22"/>
        </w:rPr>
        <w:t>November 30</w:t>
      </w:r>
      <w:r w:rsidR="007706FC" w:rsidRPr="007706FC">
        <w:rPr>
          <w:b/>
          <w:sz w:val="22"/>
          <w:szCs w:val="22"/>
          <w:vertAlign w:val="superscript"/>
        </w:rPr>
        <w:t>th</w:t>
      </w:r>
      <w:r w:rsidR="007706FC">
        <w:rPr>
          <w:b/>
          <w:sz w:val="22"/>
          <w:szCs w:val="22"/>
        </w:rPr>
        <w:t xml:space="preserve"> 2020</w:t>
      </w:r>
    </w:p>
    <w:p w:rsidR="00BD6720" w:rsidRDefault="00BD6720" w:rsidP="00BD6720">
      <w:pPr>
        <w:jc w:val="both"/>
        <w:rPr>
          <w:sz w:val="22"/>
          <w:szCs w:val="22"/>
        </w:rPr>
      </w:pPr>
    </w:p>
    <w:p w:rsidR="00BD6720" w:rsidRPr="00A406E5" w:rsidRDefault="00BD6720"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0A9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BD6720"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BD67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B0A9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BD672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824" w:rsidRDefault="00CD4824">
      <w:r>
        <w:separator/>
      </w:r>
    </w:p>
  </w:endnote>
  <w:endnote w:type="continuationSeparator" w:id="0">
    <w:p w:rsidR="00CD4824" w:rsidRDefault="00CD4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860CAA">
      <w:rPr>
        <w:b/>
        <w:sz w:val="24"/>
        <w:szCs w:val="24"/>
      </w:rPr>
      <w:fldChar w:fldCharType="begin"/>
    </w:r>
    <w:r>
      <w:rPr>
        <w:b/>
      </w:rPr>
      <w:instrText xml:space="preserve"> PAGE </w:instrText>
    </w:r>
    <w:r w:rsidR="00860CAA">
      <w:rPr>
        <w:b/>
        <w:sz w:val="24"/>
        <w:szCs w:val="24"/>
      </w:rPr>
      <w:fldChar w:fldCharType="separate"/>
    </w:r>
    <w:r w:rsidR="00AC1399">
      <w:rPr>
        <w:b/>
        <w:noProof/>
      </w:rPr>
      <w:t>1</w:t>
    </w:r>
    <w:r w:rsidR="00860CAA">
      <w:rPr>
        <w:b/>
        <w:sz w:val="24"/>
        <w:szCs w:val="24"/>
      </w:rPr>
      <w:fldChar w:fldCharType="end"/>
    </w:r>
    <w:r>
      <w:t xml:space="preserve"> of </w:t>
    </w:r>
    <w:r w:rsidR="00860CAA">
      <w:rPr>
        <w:b/>
        <w:sz w:val="24"/>
        <w:szCs w:val="24"/>
      </w:rPr>
      <w:fldChar w:fldCharType="begin"/>
    </w:r>
    <w:r>
      <w:rPr>
        <w:b/>
      </w:rPr>
      <w:instrText xml:space="preserve"> NUMPAGES  </w:instrText>
    </w:r>
    <w:r w:rsidR="00860CAA">
      <w:rPr>
        <w:b/>
        <w:sz w:val="24"/>
        <w:szCs w:val="24"/>
      </w:rPr>
      <w:fldChar w:fldCharType="separate"/>
    </w:r>
    <w:r w:rsidR="00AC1399">
      <w:rPr>
        <w:b/>
        <w:noProof/>
      </w:rPr>
      <w:t>9</w:t>
    </w:r>
    <w:r w:rsidR="00860CA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824" w:rsidRDefault="00CD4824">
      <w:r>
        <w:separator/>
      </w:r>
    </w:p>
  </w:footnote>
  <w:footnote w:type="continuationSeparator" w:id="0">
    <w:p w:rsidR="00CD4824" w:rsidRDefault="00CD4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152D9"/>
    <w:multiLevelType w:val="hybridMultilevel"/>
    <w:tmpl w:val="6290C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444373"/>
    <w:multiLevelType w:val="hybridMultilevel"/>
    <w:tmpl w:val="AB4AA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371336"/>
    <w:multiLevelType w:val="hybridMultilevel"/>
    <w:tmpl w:val="AB4AA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8"/>
  </w:num>
  <w:num w:numId="4">
    <w:abstractNumId w:val="14"/>
  </w:num>
  <w:num w:numId="5">
    <w:abstractNumId w:val="9"/>
  </w:num>
  <w:num w:numId="6">
    <w:abstractNumId w:val="17"/>
  </w:num>
  <w:num w:numId="7">
    <w:abstractNumId w:val="2"/>
  </w:num>
  <w:num w:numId="8">
    <w:abstractNumId w:val="16"/>
  </w:num>
  <w:num w:numId="9">
    <w:abstractNumId w:val="13"/>
  </w:num>
  <w:num w:numId="10">
    <w:abstractNumId w:val="5"/>
  </w:num>
  <w:num w:numId="11">
    <w:abstractNumId w:val="6"/>
  </w:num>
  <w:num w:numId="12">
    <w:abstractNumId w:val="10"/>
  </w:num>
  <w:num w:numId="13">
    <w:abstractNumId w:val="15"/>
  </w:num>
  <w:num w:numId="14">
    <w:abstractNumId w:val="3"/>
  </w:num>
  <w:num w:numId="15">
    <w:abstractNumId w:val="0"/>
  </w:num>
  <w:num w:numId="16">
    <w:abstractNumId w:val="7"/>
  </w:num>
  <w:num w:numId="17">
    <w:abstractNumId w:val="8"/>
  </w:num>
  <w:num w:numId="18">
    <w:abstractNumId w:val="1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6BC2"/>
    <w:rsid w:val="000971FC"/>
    <w:rsid w:val="000A2A3A"/>
    <w:rsid w:val="000A492A"/>
    <w:rsid w:val="000D2F80"/>
    <w:rsid w:val="000E413A"/>
    <w:rsid w:val="000F5AA3"/>
    <w:rsid w:val="00100396"/>
    <w:rsid w:val="00100B5C"/>
    <w:rsid w:val="00103507"/>
    <w:rsid w:val="001106E9"/>
    <w:rsid w:val="00124CA5"/>
    <w:rsid w:val="00134F77"/>
    <w:rsid w:val="001459CC"/>
    <w:rsid w:val="00152E9D"/>
    <w:rsid w:val="00154487"/>
    <w:rsid w:val="0017512A"/>
    <w:rsid w:val="00181EDC"/>
    <w:rsid w:val="00196958"/>
    <w:rsid w:val="001A1E39"/>
    <w:rsid w:val="001A24F3"/>
    <w:rsid w:val="001B405C"/>
    <w:rsid w:val="001B5F45"/>
    <w:rsid w:val="001D7B74"/>
    <w:rsid w:val="001E1050"/>
    <w:rsid w:val="001E1E1F"/>
    <w:rsid w:val="001E2007"/>
    <w:rsid w:val="001E57C1"/>
    <w:rsid w:val="001F07EF"/>
    <w:rsid w:val="001F50B6"/>
    <w:rsid w:val="001F6D7A"/>
    <w:rsid w:val="0022746E"/>
    <w:rsid w:val="00235F71"/>
    <w:rsid w:val="002444CA"/>
    <w:rsid w:val="002445DF"/>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300F"/>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125C"/>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6D82"/>
    <w:rsid w:val="007366DF"/>
    <w:rsid w:val="00757839"/>
    <w:rsid w:val="007706FC"/>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0CAA"/>
    <w:rsid w:val="00865B46"/>
    <w:rsid w:val="00896134"/>
    <w:rsid w:val="008A62BC"/>
    <w:rsid w:val="008B43E7"/>
    <w:rsid w:val="008D763F"/>
    <w:rsid w:val="008F036F"/>
    <w:rsid w:val="008F1308"/>
    <w:rsid w:val="008F78C2"/>
    <w:rsid w:val="00904568"/>
    <w:rsid w:val="00911394"/>
    <w:rsid w:val="0092227C"/>
    <w:rsid w:val="00923EF2"/>
    <w:rsid w:val="00926D25"/>
    <w:rsid w:val="00926E9D"/>
    <w:rsid w:val="00932C6E"/>
    <w:rsid w:val="00933F10"/>
    <w:rsid w:val="009433C5"/>
    <w:rsid w:val="00965881"/>
    <w:rsid w:val="00975DEE"/>
    <w:rsid w:val="00984F9D"/>
    <w:rsid w:val="009871FF"/>
    <w:rsid w:val="00990799"/>
    <w:rsid w:val="00995D51"/>
    <w:rsid w:val="009A0631"/>
    <w:rsid w:val="009B10ED"/>
    <w:rsid w:val="009D3EA4"/>
    <w:rsid w:val="009D649C"/>
    <w:rsid w:val="009E4BC1"/>
    <w:rsid w:val="009F5CB2"/>
    <w:rsid w:val="00A03BB8"/>
    <w:rsid w:val="00A3505D"/>
    <w:rsid w:val="00A4036F"/>
    <w:rsid w:val="00A406E5"/>
    <w:rsid w:val="00A4343D"/>
    <w:rsid w:val="00A4641C"/>
    <w:rsid w:val="00A55876"/>
    <w:rsid w:val="00A67FB1"/>
    <w:rsid w:val="00A85BFE"/>
    <w:rsid w:val="00AB6FE7"/>
    <w:rsid w:val="00AB7AD7"/>
    <w:rsid w:val="00AC1399"/>
    <w:rsid w:val="00AC5F32"/>
    <w:rsid w:val="00AD2430"/>
    <w:rsid w:val="00AE41A6"/>
    <w:rsid w:val="00AF0E34"/>
    <w:rsid w:val="00AF271D"/>
    <w:rsid w:val="00AF56C2"/>
    <w:rsid w:val="00B004E6"/>
    <w:rsid w:val="00B0744D"/>
    <w:rsid w:val="00B50EA8"/>
    <w:rsid w:val="00B64082"/>
    <w:rsid w:val="00B71227"/>
    <w:rsid w:val="00B72325"/>
    <w:rsid w:val="00B81AD3"/>
    <w:rsid w:val="00B829D8"/>
    <w:rsid w:val="00B84B5B"/>
    <w:rsid w:val="00B86446"/>
    <w:rsid w:val="00BA1176"/>
    <w:rsid w:val="00BC6852"/>
    <w:rsid w:val="00BD672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4824"/>
    <w:rsid w:val="00CE4035"/>
    <w:rsid w:val="00CE65AB"/>
    <w:rsid w:val="00CF0F96"/>
    <w:rsid w:val="00CF4266"/>
    <w:rsid w:val="00D22D9C"/>
    <w:rsid w:val="00D241F1"/>
    <w:rsid w:val="00D275CB"/>
    <w:rsid w:val="00D30DFA"/>
    <w:rsid w:val="00D463A5"/>
    <w:rsid w:val="00D4710D"/>
    <w:rsid w:val="00D47D25"/>
    <w:rsid w:val="00D62ACD"/>
    <w:rsid w:val="00DA36EE"/>
    <w:rsid w:val="00DA4961"/>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0A9C"/>
    <w:rsid w:val="00EB4F96"/>
    <w:rsid w:val="00ED43CF"/>
    <w:rsid w:val="00ED7072"/>
    <w:rsid w:val="00EE3132"/>
    <w:rsid w:val="00EE3D9D"/>
    <w:rsid w:val="00EE6F25"/>
    <w:rsid w:val="00F02126"/>
    <w:rsid w:val="00F03D85"/>
    <w:rsid w:val="00F07C8C"/>
    <w:rsid w:val="00F21301"/>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B969E"/>
  <w15:docId w15:val="{1CCDBC6D-D460-4803-9036-B3D7B9A8E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D82"/>
    <w:rPr>
      <w:lang w:eastAsia="en-GB"/>
    </w:rPr>
  </w:style>
  <w:style w:type="paragraph" w:styleId="Heading1">
    <w:name w:val="heading 1"/>
    <w:basedOn w:val="Normal"/>
    <w:next w:val="Normal"/>
    <w:qFormat/>
    <w:rsid w:val="00726D8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6D82"/>
    <w:pPr>
      <w:keepNext/>
      <w:jc w:val="both"/>
      <w:outlineLvl w:val="1"/>
    </w:pPr>
    <w:rPr>
      <w:b/>
      <w:sz w:val="24"/>
    </w:rPr>
  </w:style>
  <w:style w:type="paragraph" w:styleId="Heading3">
    <w:name w:val="heading 3"/>
    <w:basedOn w:val="Normal"/>
    <w:next w:val="Normal"/>
    <w:qFormat/>
    <w:rsid w:val="00726D82"/>
    <w:pPr>
      <w:keepNext/>
      <w:jc w:val="center"/>
      <w:outlineLvl w:val="2"/>
    </w:pPr>
    <w:rPr>
      <w:b/>
      <w:sz w:val="24"/>
    </w:rPr>
  </w:style>
  <w:style w:type="paragraph" w:styleId="Heading4">
    <w:name w:val="heading 4"/>
    <w:basedOn w:val="Normal"/>
    <w:next w:val="Normal"/>
    <w:qFormat/>
    <w:rsid w:val="00726D8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6D82"/>
    <w:pPr>
      <w:tabs>
        <w:tab w:val="center" w:pos="4153"/>
        <w:tab w:val="right" w:pos="8306"/>
      </w:tabs>
    </w:pPr>
  </w:style>
  <w:style w:type="paragraph" w:styleId="Footer">
    <w:name w:val="footer"/>
    <w:basedOn w:val="Normal"/>
    <w:link w:val="FooterChar"/>
    <w:uiPriority w:val="99"/>
    <w:rsid w:val="00726D8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9</Pages>
  <Words>3572</Words>
  <Characters>20363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23888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Alan Nantel</cp:lastModifiedBy>
  <cp:revision>6</cp:revision>
  <cp:lastPrinted>2014-10-10T07:42:00Z</cp:lastPrinted>
  <dcterms:created xsi:type="dcterms:W3CDTF">2020-11-09T10:31:00Z</dcterms:created>
  <dcterms:modified xsi:type="dcterms:W3CDTF">2020-11-09T11:51:00Z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