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77326" w14:textId="25BD78B0" w:rsidR="002259F9" w:rsidRDefault="002259F9" w:rsidP="00E36150">
      <w:r>
        <w:t xml:space="preserve">Nosheen Rashid </w:t>
      </w:r>
    </w:p>
    <w:p w14:paraId="521120F2" w14:textId="72C322D7" w:rsidR="002259F9" w:rsidRDefault="002259F9" w:rsidP="00E36150">
      <w:r>
        <w:t>Student ID</w:t>
      </w:r>
      <w:r w:rsidR="003A6F48">
        <w:t>:2409</w:t>
      </w:r>
      <w:r w:rsidR="00E7776E">
        <w:t>358</w:t>
      </w:r>
    </w:p>
    <w:p w14:paraId="36C7593F" w14:textId="3762303D" w:rsidR="00E7776E" w:rsidRDefault="00E7776E" w:rsidP="00E36150">
      <w:r>
        <w:t>Lecturer: DR Helen</w:t>
      </w:r>
      <w:r w:rsidR="00A93FF6">
        <w:t xml:space="preserve"> </w:t>
      </w:r>
      <w:r w:rsidR="00B40D1A">
        <w:t xml:space="preserve">Parsons </w:t>
      </w:r>
    </w:p>
    <w:p w14:paraId="7F3D280E" w14:textId="480BE46E" w:rsidR="00B40D1A" w:rsidRDefault="00F85830" w:rsidP="00E36150">
      <w:r>
        <w:t xml:space="preserve">Assignment title: </w:t>
      </w:r>
      <w:r w:rsidR="00A37FA0">
        <w:t xml:space="preserve"> written assignment </w:t>
      </w:r>
    </w:p>
    <w:p w14:paraId="448B8A1A" w14:textId="486ACB47" w:rsidR="00A37FA0" w:rsidRDefault="00A37FA0" w:rsidP="00E36150">
      <w:r>
        <w:t>Module code: LCHS4003</w:t>
      </w:r>
    </w:p>
    <w:p w14:paraId="5CAEE097" w14:textId="77777777" w:rsidR="002259F9" w:rsidRDefault="002259F9" w:rsidP="00E36150"/>
    <w:p w14:paraId="3B8433F5" w14:textId="77777777" w:rsidR="002259F9" w:rsidRDefault="002259F9" w:rsidP="00E36150"/>
    <w:p w14:paraId="38FBCB66" w14:textId="77777777" w:rsidR="002259F9" w:rsidRDefault="002259F9" w:rsidP="00E36150"/>
    <w:p w14:paraId="3A2FD26A" w14:textId="77777777" w:rsidR="002259F9" w:rsidRDefault="002259F9" w:rsidP="00E36150"/>
    <w:p w14:paraId="62FA2229" w14:textId="77777777" w:rsidR="002259F9" w:rsidRDefault="002259F9" w:rsidP="00E36150"/>
    <w:p w14:paraId="02C07048" w14:textId="77777777" w:rsidR="002259F9" w:rsidRDefault="002259F9" w:rsidP="00E36150"/>
    <w:p w14:paraId="21CFB5F3" w14:textId="30FD5C08" w:rsidR="00E36150" w:rsidRDefault="00E36150" w:rsidP="00E36150">
      <w:r>
        <w:t>Introduction (150 words)</w:t>
      </w:r>
    </w:p>
    <w:p w14:paraId="388401BF" w14:textId="77777777" w:rsidR="00E36150" w:rsidRDefault="00E36150" w:rsidP="00E36150">
      <w:r>
        <w:t>Mr Ahmed is a 68-year-old man who is recovering from a stroke. He lives with his wife and receives help from care workers three times a day. He also gets support from different health professionals, including his GP, a district nurse, and a speech and language therapist. Because Mr Ahmed mainly speaks Bengali and has difficulty communicating after his stroke, he depends on others, especially his wife, to help him understand information.</w:t>
      </w:r>
    </w:p>
    <w:p w14:paraId="3B43C764" w14:textId="77777777" w:rsidR="00E36150" w:rsidRDefault="00E36150" w:rsidP="00E36150">
      <w:r>
        <w:t>Recently, a care visit was missed, and he did not receive his medication on time. This shows how important good communication, organisation, and teamwork are in health and social care.</w:t>
      </w:r>
    </w:p>
    <w:p w14:paraId="32451A5A" w14:textId="77777777" w:rsidR="00E36150" w:rsidRDefault="00E36150" w:rsidP="00E36150"/>
    <w:p w14:paraId="2010AC10" w14:textId="77777777" w:rsidR="00E36150" w:rsidRDefault="00E36150" w:rsidP="00E36150">
      <w:r>
        <w:t>This report will explain why communication is important, why good record keeping matters, and why professionals must work together. It will also explain how these things help to keep Mr Ahmed safe and improve the quality of his care.</w:t>
      </w:r>
    </w:p>
    <w:p w14:paraId="3AA5B296" w14:textId="77777777" w:rsidR="00E36150" w:rsidRDefault="00E36150" w:rsidP="00E36150"/>
    <w:p w14:paraId="01C0F6FE" w14:textId="77777777" w:rsidR="00E36150" w:rsidRDefault="00E36150" w:rsidP="00E36150">
      <w:r>
        <w:t>1. Communication in Mr Ahmed’s Care (450 words)</w:t>
      </w:r>
    </w:p>
    <w:p w14:paraId="62D02139" w14:textId="77777777" w:rsidR="00E36150" w:rsidRDefault="00E36150" w:rsidP="00E36150">
      <w:r>
        <w:t>Communication is very important in Mr Ahmed’s care. Because he had a stroke, he may find it hard to speak or understand things. Also, English is not his first language, which makes communication more difficult. If communication is not clear, it can lead to mistakes, such as missed medication or confusion about his care.</w:t>
      </w:r>
    </w:p>
    <w:p w14:paraId="65977554" w14:textId="77777777" w:rsidR="00E36150" w:rsidRDefault="00E36150" w:rsidP="00E36150">
      <w:r>
        <w:t>Care workers should speak slowly and clearly when talking to Mr Ahmed. They should avoid using difficult words and instead use simple language. It is also helpful to use gestures, pictures, or written information in Bengali to support understanding. Workers should always check that Mr Ahmed understands by asking simple questions or asking him to repeat information.</w:t>
      </w:r>
    </w:p>
    <w:p w14:paraId="7E7CFE64" w14:textId="77777777" w:rsidR="00E36150" w:rsidRDefault="00E36150" w:rsidP="00E36150"/>
    <w:p w14:paraId="1C382B3B" w14:textId="77777777" w:rsidR="00E36150" w:rsidRDefault="00E36150" w:rsidP="00E36150">
      <w:r>
        <w:t>Although his wife helps with communication, it is important that staff speak directly to Mr Ahmed as well. This helps him feel respected and involved in his own care. His wife can support, but Mr Ahmed should still be included in decisions.</w:t>
      </w:r>
    </w:p>
    <w:p w14:paraId="31DF354D" w14:textId="77777777" w:rsidR="00E36150" w:rsidRDefault="00E36150" w:rsidP="00E36150"/>
    <w:p w14:paraId="5B0C8DA8" w14:textId="77777777" w:rsidR="00E36150" w:rsidRDefault="00E36150" w:rsidP="00E36150">
      <w:r>
        <w:t>The Equality Act 2010 says that people should not be treated unfairly because of their background or disability. In Mr Ahmed’s case, his language and health condition mean that staff must make reasonable adjustments. This could include using interpreters or adapting how they communicate so he can understand properly.</w:t>
      </w:r>
    </w:p>
    <w:p w14:paraId="0BA35933" w14:textId="77777777" w:rsidR="00E36150" w:rsidRDefault="00E36150" w:rsidP="00E36150"/>
    <w:p w14:paraId="14A1B3F9" w14:textId="77777777" w:rsidR="00E36150" w:rsidRDefault="00E36150" w:rsidP="00E36150">
      <w:r>
        <w:t>One simple communication model is the Shannon-Weaver model. It explains that communication includes a sender (the person speaking), a message, and a receiver (the person listening). It also explains that there can be “noise,” which are barriers like language differences or illness. In Mr Ahmed’s case, his stroke and language are examples of these barriers. Care workers must try to reduce these barriers by speaking clearly and checking understanding.</w:t>
      </w:r>
    </w:p>
    <w:p w14:paraId="1A822503" w14:textId="77777777" w:rsidR="00E36150" w:rsidRDefault="00E36150" w:rsidP="00E36150"/>
    <w:p w14:paraId="0DD2977E" w14:textId="77777777" w:rsidR="00E36150" w:rsidRDefault="00E36150" w:rsidP="00E36150">
      <w:r>
        <w:t>The missed care visit shows how poor communication can affect safety. If staff do not communicate properly about schedules or changes, important care tasks like medication can be missed.</w:t>
      </w:r>
    </w:p>
    <w:p w14:paraId="630A877A" w14:textId="77777777" w:rsidR="00E36150" w:rsidRDefault="00E36150" w:rsidP="00E36150"/>
    <w:p w14:paraId="25FC30D5" w14:textId="77777777" w:rsidR="00E36150" w:rsidRDefault="00E36150" w:rsidP="00E36150">
      <w:r>
        <w:t>In summary, good communication helps Mr Ahmed stay safe, understand his care, and feel included.</w:t>
      </w:r>
    </w:p>
    <w:p w14:paraId="56EA293A" w14:textId="77777777" w:rsidR="00E36150" w:rsidRDefault="00E36150" w:rsidP="00E36150"/>
    <w:p w14:paraId="703C8BB5" w14:textId="77777777" w:rsidR="00E36150" w:rsidRDefault="00E36150" w:rsidP="00E36150">
      <w:r>
        <w:t>2. Administrative Skills and Record Keeping (450 words)</w:t>
      </w:r>
    </w:p>
    <w:p w14:paraId="5DC87F56" w14:textId="77777777" w:rsidR="00E36150" w:rsidRDefault="00E36150" w:rsidP="00E36150">
      <w:r>
        <w:t>Administrative skills are important in health and social care because they help keep care organised and safe. In Mr Ahmed’s case, many professionals are involved, so accurate records are very important.</w:t>
      </w:r>
    </w:p>
    <w:p w14:paraId="6FC9E553" w14:textId="77777777" w:rsidR="00E36150" w:rsidRDefault="00E36150" w:rsidP="00E36150">
      <w:r>
        <w:t>Record keeping means writing down everything about a person’s care. This includes medication, visits, health checks, and any concerns. Records must be clear, correct, and updated regularly. If records are not accurate, mistakes can happen.</w:t>
      </w:r>
    </w:p>
    <w:p w14:paraId="2F6F8E40" w14:textId="77777777" w:rsidR="00E36150" w:rsidRDefault="00E36150" w:rsidP="00E36150"/>
    <w:p w14:paraId="65B0F2B5" w14:textId="77777777" w:rsidR="00E36150" w:rsidRDefault="00E36150" w:rsidP="00E36150">
      <w:r>
        <w:t>For example, when the care visit was missed, proper records would help show what went wrong and help prevent it from happening again. Incident reports should also be completed so the issue can be investigated.</w:t>
      </w:r>
    </w:p>
    <w:p w14:paraId="505BF234" w14:textId="77777777" w:rsidR="00E36150" w:rsidRDefault="00E36150" w:rsidP="00E36150"/>
    <w:p w14:paraId="726796AB" w14:textId="77777777" w:rsidR="00E36150" w:rsidRDefault="00E36150" w:rsidP="00E36150">
      <w:r>
        <w:t>The Data Protection Act 2018 is a law that protects people’s personal information. It says that personal data must be kept safe and only shared when necessary. For Mr Ahmed, this means his medical information should only be shared with professionals involved in his care.</w:t>
      </w:r>
    </w:p>
    <w:p w14:paraId="0B0C1FE7" w14:textId="77777777" w:rsidR="00E36150" w:rsidRDefault="00E36150" w:rsidP="00E36150"/>
    <w:p w14:paraId="6B30851B" w14:textId="77777777" w:rsidR="00E36150" w:rsidRDefault="00E36150" w:rsidP="00E36150">
      <w:r>
        <w:t>There are key rules to follow:</w:t>
      </w:r>
    </w:p>
    <w:p w14:paraId="3F6F52BF" w14:textId="77777777" w:rsidR="00E36150" w:rsidRDefault="00E36150" w:rsidP="00E36150"/>
    <w:p w14:paraId="2CC63F7B" w14:textId="77777777" w:rsidR="00E36150" w:rsidRDefault="00E36150" w:rsidP="00E36150">
      <w:r>
        <w:t>Only collect information that is needed</w:t>
      </w:r>
    </w:p>
    <w:p w14:paraId="4C7E2035" w14:textId="77777777" w:rsidR="00E36150" w:rsidRDefault="00E36150" w:rsidP="00E36150">
      <w:r>
        <w:t>Keep information accurate</w:t>
      </w:r>
    </w:p>
    <w:p w14:paraId="1DA678E2" w14:textId="77777777" w:rsidR="00E36150" w:rsidRDefault="00E36150" w:rsidP="00E36150">
      <w:r>
        <w:t>Store it safely</w:t>
      </w:r>
    </w:p>
    <w:p w14:paraId="16783199" w14:textId="77777777" w:rsidR="00E36150" w:rsidRDefault="00E36150" w:rsidP="00E36150">
      <w:r>
        <w:t>Do not keep it longer than necessary</w:t>
      </w:r>
    </w:p>
    <w:p w14:paraId="1C13769A" w14:textId="77777777" w:rsidR="00E36150" w:rsidRDefault="00E36150" w:rsidP="00E36150">
      <w:r>
        <w:t>Care workers must also keep information confidential. Even though Mr Ahmed’s wife is involved, staff should make sure Mr Ahmed agrees before sharing personal details, unless there is a safety concern.</w:t>
      </w:r>
    </w:p>
    <w:p w14:paraId="31B9B861" w14:textId="77777777" w:rsidR="00E36150" w:rsidRDefault="00E36150" w:rsidP="00E36150">
      <w:r>
        <w:t>The Care Quality Commission (CQC) also requires care providers to keep good records. This helps make sure care is safe and of good quality.</w:t>
      </w:r>
    </w:p>
    <w:p w14:paraId="3CE33130" w14:textId="77777777" w:rsidR="00E36150" w:rsidRDefault="00E36150" w:rsidP="00E36150"/>
    <w:p w14:paraId="72E2D101" w14:textId="77777777" w:rsidR="00E36150" w:rsidRDefault="00E36150" w:rsidP="00E36150">
      <w:r>
        <w:t>Good administrative skills also include being organised and managing time well. Care workers must follow schedules carefully to avoid missing visits or giving medication late. Using digital systems can help by sending reminders and updates.</w:t>
      </w:r>
    </w:p>
    <w:p w14:paraId="02791A03" w14:textId="77777777" w:rsidR="00E36150" w:rsidRDefault="00E36150" w:rsidP="00E36150"/>
    <w:p w14:paraId="7AE7A84C" w14:textId="77777777" w:rsidR="00E36150" w:rsidRDefault="00E36150" w:rsidP="00E36150">
      <w:r>
        <w:t>In conclusion, good record keeping and organisation help prevent mistakes, improve communication, and keep Mr Ahmed safe.</w:t>
      </w:r>
    </w:p>
    <w:p w14:paraId="24306932" w14:textId="77777777" w:rsidR="00E36150" w:rsidRDefault="00E36150" w:rsidP="00E36150"/>
    <w:p w14:paraId="704057B0" w14:textId="77777777" w:rsidR="00E36150" w:rsidRDefault="00E36150" w:rsidP="00E36150">
      <w:r>
        <w:t>3. Collaborative Working (300 words)</w:t>
      </w:r>
    </w:p>
    <w:p w14:paraId="6F70E170" w14:textId="77777777" w:rsidR="00E36150" w:rsidRDefault="00E36150" w:rsidP="00E36150">
      <w:r>
        <w:t>Working together as a team is very important in Mr Ahmed’s care. Different professionals are involved, such as his GP, district nurse, care workers, and speech and language therapist. Each person has a different role, but they all need to work together.</w:t>
      </w:r>
    </w:p>
    <w:p w14:paraId="5885721C" w14:textId="77777777" w:rsidR="00E36150" w:rsidRDefault="00E36150" w:rsidP="00E36150">
      <w:r>
        <w:t>Good teamwork means sharing information, respecting each other’s roles, and having the same goal, which is to support Mr Ahmed. Meetings between professionals can help everyone stay updated and make better decisions about his care.</w:t>
      </w:r>
    </w:p>
    <w:p w14:paraId="12776FB8" w14:textId="77777777" w:rsidR="00E36150" w:rsidRDefault="00E36150" w:rsidP="00E36150"/>
    <w:p w14:paraId="0B05ADA1" w14:textId="77777777" w:rsidR="00E36150" w:rsidRDefault="00E36150" w:rsidP="00E36150">
      <w:r>
        <w:t>It is also important to include Mr Ahmed and his wife in decisions. This is called person-centred care, and it ensures that his needs and preferences are respected.</w:t>
      </w:r>
    </w:p>
    <w:p w14:paraId="73E2AD69" w14:textId="77777777" w:rsidR="00E36150" w:rsidRDefault="00E36150" w:rsidP="00E36150"/>
    <w:p w14:paraId="5A2390A0" w14:textId="77777777" w:rsidR="00E36150" w:rsidRDefault="00E36150" w:rsidP="00E36150">
      <w:r>
        <w:t>However, there can be challenges when different services work together. These include poor communication, lack of time, and confusion about roles. The missed care visit is an example of what can go wrong when teamwork is not effective.</w:t>
      </w:r>
    </w:p>
    <w:p w14:paraId="21703127" w14:textId="77777777" w:rsidR="00E36150" w:rsidRDefault="00E36150" w:rsidP="00E36150"/>
    <w:p w14:paraId="681A75A4" w14:textId="77777777" w:rsidR="00E36150" w:rsidRDefault="00E36150" w:rsidP="00E36150">
      <w:r>
        <w:t>To improve teamwork, professionals should:</w:t>
      </w:r>
    </w:p>
    <w:p w14:paraId="5A1FF190" w14:textId="77777777" w:rsidR="00E36150" w:rsidRDefault="00E36150" w:rsidP="00E36150"/>
    <w:p w14:paraId="16830B1D" w14:textId="77777777" w:rsidR="00E36150" w:rsidRDefault="00E36150" w:rsidP="00E36150">
      <w:r>
        <w:t>Communicate clearly and regularly</w:t>
      </w:r>
    </w:p>
    <w:p w14:paraId="3C4E1D4B" w14:textId="77777777" w:rsidR="00E36150" w:rsidRDefault="00E36150" w:rsidP="00E36150">
      <w:r>
        <w:t>Use shared records</w:t>
      </w:r>
    </w:p>
    <w:p w14:paraId="1BC6A435" w14:textId="77777777" w:rsidR="00E36150" w:rsidRDefault="00E36150" w:rsidP="00E36150">
      <w:r>
        <w:t>Understand their roles</w:t>
      </w:r>
    </w:p>
    <w:p w14:paraId="2E96568D" w14:textId="77777777" w:rsidR="00E36150" w:rsidRDefault="00E36150" w:rsidP="00E36150">
      <w:r>
        <w:t>Respect each other</w:t>
      </w:r>
    </w:p>
    <w:p w14:paraId="58833C22" w14:textId="77777777" w:rsidR="00E36150" w:rsidRDefault="00E36150" w:rsidP="00E36150">
      <w:r>
        <w:t>Having a care coordinator can also help manage communication and ensure everything runs smoothly.</w:t>
      </w:r>
    </w:p>
    <w:p w14:paraId="3DA6C72F" w14:textId="77777777" w:rsidR="00E36150" w:rsidRDefault="00E36150" w:rsidP="00E36150">
      <w:r>
        <w:t>In summary, good teamwork helps provide safe and effective care for Mr Ahmed.</w:t>
      </w:r>
    </w:p>
    <w:p w14:paraId="42341FF4" w14:textId="77777777" w:rsidR="00E36150" w:rsidRDefault="00E36150" w:rsidP="00E36150"/>
    <w:p w14:paraId="64BAB139" w14:textId="77777777" w:rsidR="00E36150" w:rsidRDefault="00E36150" w:rsidP="00E36150">
      <w:r>
        <w:t>Conclusion (150 words)</w:t>
      </w:r>
    </w:p>
    <w:p w14:paraId="692DD2E3" w14:textId="77777777" w:rsidR="00E36150" w:rsidRDefault="00E36150" w:rsidP="00E36150">
      <w:r>
        <w:t>Mr Ahmed’s case shows how important communication, organisation, and teamwork are in health and social care. Good communication helps him understand his care and feel included, especially because of his language needs and stroke. The Equality Act 2010 supports this by ensuring he is treated fairly.</w:t>
      </w:r>
    </w:p>
    <w:p w14:paraId="1E003FFC" w14:textId="77777777" w:rsidR="00E36150" w:rsidRDefault="00E36150" w:rsidP="00E36150">
      <w:r>
        <w:t>Good administrative skills, such as accurate record keeping and following the Data Protection Act 2018, help keep his information safe and prevent mistakes. The missed care visit shows what can happen when systems fail.</w:t>
      </w:r>
    </w:p>
    <w:p w14:paraId="0AA36125" w14:textId="77777777" w:rsidR="00E36150" w:rsidRDefault="00E36150" w:rsidP="00E36150"/>
    <w:p w14:paraId="38D27D91" w14:textId="77777777" w:rsidR="00E36150" w:rsidRDefault="00E36150" w:rsidP="00E36150">
      <w:r>
        <w:t>Working together as a team also ensures that Mr Ahmed receives the right care from different professionals. When communication and teamwork are strong, care is safer and more effective.</w:t>
      </w:r>
    </w:p>
    <w:p w14:paraId="7E27F532" w14:textId="77777777" w:rsidR="00E36150" w:rsidRDefault="00E36150" w:rsidP="00E36150"/>
    <w:p w14:paraId="63B2B6F2" w14:textId="77777777" w:rsidR="00FD4338" w:rsidRDefault="00E36150">
      <w:r>
        <w:t>Overall, improving these areas will help ensure Mr Ahmed receives high-quality, safe, and respectful care that meets his needs</w:t>
      </w:r>
    </w:p>
    <w:p w14:paraId="73F90D50" w14:textId="77777777" w:rsidR="00FD4338" w:rsidRDefault="00FD4338"/>
    <w:p w14:paraId="45D7E32A" w14:textId="77777777" w:rsidR="00FD4338" w:rsidRDefault="00FD4338"/>
    <w:p w14:paraId="5DF1A462" w14:textId="77777777" w:rsidR="00FD4338" w:rsidRDefault="00FD4338"/>
    <w:p w14:paraId="11225421" w14:textId="77777777" w:rsidR="00FD4338" w:rsidRPr="002259F9" w:rsidRDefault="00FD4338">
      <w:pPr>
        <w:rPr>
          <w:sz w:val="22"/>
          <w:szCs w:val="22"/>
        </w:rPr>
      </w:pPr>
    </w:p>
    <w:p w14:paraId="56DAFF53" w14:textId="77777777" w:rsidR="00FD4338" w:rsidRDefault="00FD4338" w:rsidP="00FD4338">
      <w:r>
        <w:t>References</w:t>
      </w:r>
    </w:p>
    <w:p w14:paraId="2A8207AB" w14:textId="77777777" w:rsidR="00FD4338" w:rsidRDefault="00FD4338" w:rsidP="00FD4338">
      <w:r>
        <w:t>Department of Health and Social Care (2018) Data Protection Act 2018. London: HMSO.</w:t>
      </w:r>
    </w:p>
    <w:p w14:paraId="596CEFE7" w14:textId="77777777" w:rsidR="00FD4338" w:rsidRDefault="00FD4338" w:rsidP="00FD4338">
      <w:r>
        <w:t>Equality Act (2010) Equality Act 2010. London: The Stationery Office.</w:t>
      </w:r>
    </w:p>
    <w:p w14:paraId="433C6761" w14:textId="77777777" w:rsidR="00FD4338" w:rsidRDefault="00FD4338" w:rsidP="00FD4338">
      <w:r>
        <w:t>Health and Care Professions Council (HCPC) (2016) Standards of conduct, performance and ethics. London: HCPC.</w:t>
      </w:r>
    </w:p>
    <w:p w14:paraId="7F56D4BE" w14:textId="77777777" w:rsidR="00FD4338" w:rsidRDefault="00FD4338" w:rsidP="00FD4338">
      <w:r>
        <w:t>Care Quality Commission (2023) Fundamental standards. Available at: https://www.cqc.org.uk (Accessed: 26 March 2026).</w:t>
      </w:r>
    </w:p>
    <w:p w14:paraId="412C7B6D" w14:textId="77777777" w:rsidR="00FD4338" w:rsidRDefault="00FD4338" w:rsidP="00FD4338">
      <w:r>
        <w:t>NHS England (2019) The NHS Long Term Plan. Available at: https://www.longtermplan.nhs.uk (Accessed: 26 March 2026).</w:t>
      </w:r>
    </w:p>
    <w:p w14:paraId="6287EEEB" w14:textId="77777777" w:rsidR="00FD4338" w:rsidRDefault="00FD4338" w:rsidP="00FD4338">
      <w:r>
        <w:t>Nursing and Midwifery Council (2018) The Code: Professional standards of practice and behaviour for nurses, midwives and nursing associates. London: NMC.</w:t>
      </w:r>
    </w:p>
    <w:p w14:paraId="13E5A3E9" w14:textId="77777777" w:rsidR="00FD4338" w:rsidRDefault="00FD4338" w:rsidP="00FD4338">
      <w:r>
        <w:t>Shannon, C.E. and Weaver, W. (1949) The Mathematical Theory of Communication. Urbana: University of Illinois Press.</w:t>
      </w:r>
    </w:p>
    <w:p w14:paraId="4C1A3D74" w14:textId="6BCDE2C1" w:rsidR="00FD4338" w:rsidRDefault="00FD4338">
      <w:r>
        <w:t>Skills for Care (2020) Code of conduct for healthcare support workers and adult social care workers in England. Leeds: Skills for Care.</w:t>
      </w:r>
    </w:p>
    <w:p w14:paraId="27864C35" w14:textId="25B45865" w:rsidR="00E36150" w:rsidRDefault="00E36150"/>
    <w:sectPr w:rsidR="00E361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150"/>
    <w:rsid w:val="000D0CCC"/>
    <w:rsid w:val="002259F9"/>
    <w:rsid w:val="003A6F48"/>
    <w:rsid w:val="00964C15"/>
    <w:rsid w:val="00A37FA0"/>
    <w:rsid w:val="00A93FF6"/>
    <w:rsid w:val="00B40D1A"/>
    <w:rsid w:val="00E36150"/>
    <w:rsid w:val="00E7776E"/>
    <w:rsid w:val="00F85830"/>
    <w:rsid w:val="00FD4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FA1C32"/>
  <w15:chartTrackingRefBased/>
  <w15:docId w15:val="{0C161B52-2A9A-CE40-AEBA-5DB4E3297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1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61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61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61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61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61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61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61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61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1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61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61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1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1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1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1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1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150"/>
    <w:rPr>
      <w:rFonts w:eastAsiaTheme="majorEastAsia" w:cstheme="majorBidi"/>
      <w:color w:val="272727" w:themeColor="text1" w:themeTint="D8"/>
    </w:rPr>
  </w:style>
  <w:style w:type="paragraph" w:styleId="Title">
    <w:name w:val="Title"/>
    <w:basedOn w:val="Normal"/>
    <w:next w:val="Normal"/>
    <w:link w:val="TitleChar"/>
    <w:uiPriority w:val="10"/>
    <w:qFormat/>
    <w:rsid w:val="00E361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61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1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1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150"/>
    <w:pPr>
      <w:spacing w:before="160"/>
      <w:jc w:val="center"/>
    </w:pPr>
    <w:rPr>
      <w:i/>
      <w:iCs/>
      <w:color w:val="404040" w:themeColor="text1" w:themeTint="BF"/>
    </w:rPr>
  </w:style>
  <w:style w:type="character" w:customStyle="1" w:styleId="QuoteChar">
    <w:name w:val="Quote Char"/>
    <w:basedOn w:val="DefaultParagraphFont"/>
    <w:link w:val="Quote"/>
    <w:uiPriority w:val="29"/>
    <w:rsid w:val="00E36150"/>
    <w:rPr>
      <w:i/>
      <w:iCs/>
      <w:color w:val="404040" w:themeColor="text1" w:themeTint="BF"/>
    </w:rPr>
  </w:style>
  <w:style w:type="paragraph" w:styleId="ListParagraph">
    <w:name w:val="List Paragraph"/>
    <w:basedOn w:val="Normal"/>
    <w:uiPriority w:val="34"/>
    <w:qFormat/>
    <w:rsid w:val="00E36150"/>
    <w:pPr>
      <w:ind w:left="720"/>
      <w:contextualSpacing/>
    </w:pPr>
  </w:style>
  <w:style w:type="character" w:styleId="IntenseEmphasis">
    <w:name w:val="Intense Emphasis"/>
    <w:basedOn w:val="DefaultParagraphFont"/>
    <w:uiPriority w:val="21"/>
    <w:qFormat/>
    <w:rsid w:val="00E36150"/>
    <w:rPr>
      <w:i/>
      <w:iCs/>
      <w:color w:val="0F4761" w:themeColor="accent1" w:themeShade="BF"/>
    </w:rPr>
  </w:style>
  <w:style w:type="paragraph" w:styleId="IntenseQuote">
    <w:name w:val="Intense Quote"/>
    <w:basedOn w:val="Normal"/>
    <w:next w:val="Normal"/>
    <w:link w:val="IntenseQuoteChar"/>
    <w:uiPriority w:val="30"/>
    <w:qFormat/>
    <w:rsid w:val="00E361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150"/>
    <w:rPr>
      <w:i/>
      <w:iCs/>
      <w:color w:val="0F4761" w:themeColor="accent1" w:themeShade="BF"/>
    </w:rPr>
  </w:style>
  <w:style w:type="character" w:styleId="IntenseReference">
    <w:name w:val="Intense Reference"/>
    <w:basedOn w:val="DefaultParagraphFont"/>
    <w:uiPriority w:val="32"/>
    <w:qFormat/>
    <w:rsid w:val="00E3615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1228</Words>
  <Characters>6694</Characters>
  <Application>Microsoft Office Word</Application>
  <DocSecurity>0</DocSecurity>
  <Lines>148</Lines>
  <Paragraphs>62</Paragraphs>
  <ScaleCrop>false</ScaleCrop>
  <Company/>
  <LinksUpToDate>false</LinksUpToDate>
  <CharactersWithSpaces>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fareena12345@outlook.com</dc:creator>
  <cp:keywords/>
  <dc:description/>
  <cp:lastModifiedBy>fareena12345@outlook.com</cp:lastModifiedBy>
  <cp:revision>2</cp:revision>
  <dcterms:created xsi:type="dcterms:W3CDTF">2026-03-26T21:33:00Z</dcterms:created>
  <dcterms:modified xsi:type="dcterms:W3CDTF">2026-03-26T21:33:00Z</dcterms:modified>
</cp:coreProperties>
</file>