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233E5" w14:textId="79324C26" w:rsidR="001020D8" w:rsidRPr="001020D8" w:rsidRDefault="00625BA3" w:rsidP="001020D8">
      <w:pPr>
        <w:spacing w:line="360" w:lineRule="auto"/>
        <w:rPr>
          <w:rFonts w:ascii="Times New Roman" w:hAnsi="Times New Roman" w:cs="Times New Roman"/>
        </w:rPr>
      </w:pPr>
      <w:r w:rsidRPr="002354C9">
        <w:rPr>
          <w:rFonts w:ascii="Times New Roman" w:hAnsi="Times New Roman" w:cs="Times New Roman"/>
        </w:rPr>
        <w:t xml:space="preserve">There are three voyages listed within the Slave Voyages database for the ship </w:t>
      </w:r>
      <w:r w:rsidRPr="002354C9">
        <w:rPr>
          <w:rFonts w:ascii="Times New Roman" w:hAnsi="Times New Roman" w:cs="Times New Roman"/>
          <w:i/>
          <w:iCs/>
        </w:rPr>
        <w:t xml:space="preserve">Hannibal: </w:t>
      </w:r>
      <w:r w:rsidRPr="002354C9">
        <w:rPr>
          <w:rFonts w:ascii="Times New Roman" w:hAnsi="Times New Roman" w:cs="Times New Roman"/>
        </w:rPr>
        <w:t xml:space="preserve">one in 1694, the second in 1723 and the final one in 1785. This research shall focus solely upon </w:t>
      </w:r>
      <w:r w:rsidRPr="002354C9">
        <w:rPr>
          <w:rFonts w:ascii="Times New Roman" w:hAnsi="Times New Roman" w:cs="Times New Roman"/>
          <w:i/>
          <w:iCs/>
        </w:rPr>
        <w:t xml:space="preserve">Hannibal’s </w:t>
      </w:r>
      <w:r w:rsidRPr="002354C9">
        <w:rPr>
          <w:rFonts w:ascii="Times New Roman" w:hAnsi="Times New Roman" w:cs="Times New Roman"/>
        </w:rPr>
        <w:t>1694 voyage simply because there is more information available regarding this voyage than any of its other journeys included within the database. To increase readability, unless specified otherwise all research is taken from the webpage sited within the following footnote.</w:t>
      </w:r>
      <w:r w:rsidRPr="002354C9">
        <w:rPr>
          <w:rStyle w:val="FootnoteReference"/>
          <w:rFonts w:ascii="Times New Roman" w:hAnsi="Times New Roman" w:cs="Times New Roman"/>
        </w:rPr>
        <w:footnoteReference w:id="1"/>
      </w:r>
      <w:r w:rsidR="001020D8">
        <w:rPr>
          <w:rFonts w:ascii="Times New Roman" w:hAnsi="Times New Roman" w:cs="Times New Roman"/>
        </w:rPr>
        <w:t xml:space="preserve">                                                                                                                                 </w:t>
      </w:r>
      <w:r w:rsidR="001020D8">
        <w:rPr>
          <w:rFonts w:ascii="Times New Roman" w:hAnsi="Times New Roman" w:cs="Times New Roman"/>
        </w:rPr>
        <w:tab/>
      </w:r>
      <w:r w:rsidRPr="002354C9">
        <w:rPr>
          <w:rFonts w:ascii="Times New Roman" w:hAnsi="Times New Roman" w:cs="Times New Roman"/>
        </w:rPr>
        <w:t xml:space="preserve">According to the database, </w:t>
      </w:r>
      <w:r w:rsidRPr="002354C9">
        <w:rPr>
          <w:rFonts w:ascii="Times New Roman" w:hAnsi="Times New Roman" w:cs="Times New Roman"/>
          <w:i/>
          <w:iCs/>
        </w:rPr>
        <w:t xml:space="preserve">Hannibal’s </w:t>
      </w:r>
      <w:r w:rsidRPr="002354C9">
        <w:rPr>
          <w:rFonts w:ascii="Times New Roman" w:hAnsi="Times New Roman" w:cs="Times New Roman"/>
        </w:rPr>
        <w:t>1694 voyage across the Atlantic began in London on 25</w:t>
      </w:r>
      <w:r w:rsidRPr="002354C9">
        <w:rPr>
          <w:rFonts w:ascii="Times New Roman" w:hAnsi="Times New Roman" w:cs="Times New Roman"/>
          <w:vertAlign w:val="superscript"/>
        </w:rPr>
        <w:t>th</w:t>
      </w:r>
      <w:r w:rsidRPr="002354C9">
        <w:rPr>
          <w:rFonts w:ascii="Times New Roman" w:hAnsi="Times New Roman" w:cs="Times New Roman"/>
        </w:rPr>
        <w:t xml:space="preserve"> October 1693. Whilst I am inclined to believe this is accurate due to the extensive list of primary sources included at the end of the database, it is important to note that several online sources (the British Radical History Group’s webpage, for instance) write that the </w:t>
      </w:r>
      <w:r w:rsidRPr="002354C9">
        <w:rPr>
          <w:rFonts w:ascii="Times New Roman" w:hAnsi="Times New Roman" w:cs="Times New Roman"/>
          <w:i/>
          <w:iCs/>
        </w:rPr>
        <w:t xml:space="preserve">Hannibal’s </w:t>
      </w:r>
      <w:r w:rsidRPr="002354C9">
        <w:rPr>
          <w:rFonts w:ascii="Times New Roman" w:hAnsi="Times New Roman" w:cs="Times New Roman"/>
        </w:rPr>
        <w:t>voyage began on 5</w:t>
      </w:r>
      <w:r w:rsidRPr="002354C9">
        <w:rPr>
          <w:rFonts w:ascii="Times New Roman" w:hAnsi="Times New Roman" w:cs="Times New Roman"/>
          <w:vertAlign w:val="superscript"/>
        </w:rPr>
        <w:t>th</w:t>
      </w:r>
      <w:r w:rsidRPr="002354C9">
        <w:rPr>
          <w:rFonts w:ascii="Times New Roman" w:hAnsi="Times New Roman" w:cs="Times New Roman"/>
        </w:rPr>
        <w:t xml:space="preserve"> September 1693.</w:t>
      </w:r>
      <w:r w:rsidRPr="002354C9">
        <w:rPr>
          <w:rStyle w:val="FootnoteReference"/>
          <w:rFonts w:ascii="Times New Roman" w:hAnsi="Times New Roman" w:cs="Times New Roman"/>
        </w:rPr>
        <w:footnoteReference w:id="2"/>
      </w:r>
      <w:r w:rsidRPr="002354C9">
        <w:rPr>
          <w:rFonts w:ascii="Times New Roman" w:hAnsi="Times New Roman" w:cs="Times New Roman"/>
          <w:i/>
          <w:iCs/>
        </w:rPr>
        <w:t xml:space="preserve"> </w:t>
      </w:r>
      <w:r w:rsidRPr="002354C9">
        <w:rPr>
          <w:rFonts w:ascii="Times New Roman" w:hAnsi="Times New Roman" w:cs="Times New Roman"/>
        </w:rPr>
        <w:t xml:space="preserve">Unfortunately, the archived material referenced within the database has not been digitised by The National Archives at Kew, making me unable to cross-reference the dates: I have thus included both for accuracy. </w:t>
      </w:r>
      <w:r w:rsidRPr="002354C9">
        <w:rPr>
          <w:rFonts w:ascii="Times New Roman" w:hAnsi="Times New Roman" w:cs="Times New Roman"/>
          <w:i/>
          <w:iCs/>
        </w:rPr>
        <w:t>Hannibal’s</w:t>
      </w:r>
      <w:r w:rsidRPr="002354C9">
        <w:rPr>
          <w:rFonts w:ascii="Times New Roman" w:hAnsi="Times New Roman" w:cs="Times New Roman"/>
        </w:rPr>
        <w:t xml:space="preserve"> first stop on its journey was in Whydah, </w:t>
      </w:r>
      <w:proofErr w:type="spellStart"/>
      <w:r w:rsidRPr="002354C9">
        <w:rPr>
          <w:rFonts w:ascii="Times New Roman" w:hAnsi="Times New Roman" w:cs="Times New Roman"/>
        </w:rPr>
        <w:t>Ouidah</w:t>
      </w:r>
      <w:proofErr w:type="spellEnd"/>
      <w:r w:rsidRPr="002354C9">
        <w:rPr>
          <w:rFonts w:ascii="Times New Roman" w:hAnsi="Times New Roman" w:cs="Times New Roman"/>
        </w:rPr>
        <w:t xml:space="preserve"> – a city off the coast of West Africa within the Republic of Benin – to purchase slaves. Captive embarkation began on 25</w:t>
      </w:r>
      <w:r w:rsidRPr="002354C9">
        <w:rPr>
          <w:rFonts w:ascii="Times New Roman" w:hAnsi="Times New Roman" w:cs="Times New Roman"/>
          <w:vertAlign w:val="superscript"/>
        </w:rPr>
        <w:t>th</w:t>
      </w:r>
      <w:r w:rsidRPr="002354C9">
        <w:rPr>
          <w:rFonts w:ascii="Times New Roman" w:hAnsi="Times New Roman" w:cs="Times New Roman"/>
        </w:rPr>
        <w:t xml:space="preserve"> January 1694, and a total of 634 slaves were carried from the first port to the second port in the Gold Coast of Guinea where fifty more captives were procured. The database lists the date </w:t>
      </w:r>
      <w:r w:rsidRPr="002354C9">
        <w:rPr>
          <w:rFonts w:ascii="Times New Roman" w:hAnsi="Times New Roman" w:cs="Times New Roman"/>
          <w:i/>
          <w:iCs/>
        </w:rPr>
        <w:t xml:space="preserve">Hannibal </w:t>
      </w:r>
      <w:r w:rsidRPr="002354C9">
        <w:rPr>
          <w:rFonts w:ascii="Times New Roman" w:hAnsi="Times New Roman" w:cs="Times New Roman"/>
        </w:rPr>
        <w:t>and its crew departed with the captives as 27</w:t>
      </w:r>
      <w:r w:rsidRPr="002354C9">
        <w:rPr>
          <w:rFonts w:ascii="Times New Roman" w:hAnsi="Times New Roman" w:cs="Times New Roman"/>
          <w:vertAlign w:val="superscript"/>
        </w:rPr>
        <w:t>th</w:t>
      </w:r>
      <w:r w:rsidRPr="002354C9">
        <w:rPr>
          <w:rFonts w:ascii="Times New Roman" w:hAnsi="Times New Roman" w:cs="Times New Roman"/>
        </w:rPr>
        <w:t xml:space="preserve"> July 1694: this is the date in which the ship departed Africa altogether with the aim of selling their captives in the West Indies. A quick calculation on the </w:t>
      </w:r>
      <w:proofErr w:type="spellStart"/>
      <w:r w:rsidRPr="002354C9">
        <w:rPr>
          <w:rFonts w:ascii="Times New Roman" w:hAnsi="Times New Roman" w:cs="Times New Roman"/>
        </w:rPr>
        <w:t>SeaRates</w:t>
      </w:r>
      <w:proofErr w:type="spellEnd"/>
      <w:r w:rsidRPr="002354C9">
        <w:rPr>
          <w:rFonts w:ascii="Times New Roman" w:hAnsi="Times New Roman" w:cs="Times New Roman"/>
        </w:rPr>
        <w:t xml:space="preserve"> website shows that the journey between Benin and the Gold Coast takes just over 4 days in a modern ship travelling at 14 knots. The </w:t>
      </w:r>
      <w:r w:rsidRPr="002354C9">
        <w:rPr>
          <w:rFonts w:ascii="Times New Roman" w:hAnsi="Times New Roman" w:cs="Times New Roman"/>
          <w:i/>
          <w:iCs/>
        </w:rPr>
        <w:t xml:space="preserve">Hannibal, </w:t>
      </w:r>
      <w:r w:rsidRPr="002354C9">
        <w:rPr>
          <w:rFonts w:ascii="Times New Roman" w:hAnsi="Times New Roman" w:cs="Times New Roman"/>
        </w:rPr>
        <w:t>being a ship with full sails, could perhaps do somewhere between 5-20 knots per hour (weather dependant) which would take a minimum of 12 days travelling at the slowest speed.</w:t>
      </w:r>
      <w:r w:rsidRPr="002354C9">
        <w:rPr>
          <w:rStyle w:val="FootnoteReference"/>
          <w:rFonts w:ascii="Times New Roman" w:hAnsi="Times New Roman" w:cs="Times New Roman"/>
        </w:rPr>
        <w:footnoteReference w:id="3"/>
      </w:r>
      <w:r w:rsidRPr="002354C9">
        <w:rPr>
          <w:rFonts w:ascii="Times New Roman" w:hAnsi="Times New Roman" w:cs="Times New Roman"/>
        </w:rPr>
        <w:t xml:space="preserve"> This fits in with the timeline stated, as that would allow for roughly two months per port procuring captives for trade as well as travel time in-between. Before the </w:t>
      </w:r>
      <w:r w:rsidRPr="002354C9">
        <w:rPr>
          <w:rFonts w:ascii="Times New Roman" w:hAnsi="Times New Roman" w:cs="Times New Roman"/>
          <w:i/>
          <w:iCs/>
        </w:rPr>
        <w:t xml:space="preserve">Hannibal </w:t>
      </w:r>
      <w:r w:rsidRPr="002354C9">
        <w:rPr>
          <w:rFonts w:ascii="Times New Roman" w:hAnsi="Times New Roman" w:cs="Times New Roman"/>
        </w:rPr>
        <w:t>crossed the Atlantic it stopped at the island of São Tomé, with no other stops recorded before</w:t>
      </w:r>
      <w:r w:rsidRPr="002354C9">
        <w:rPr>
          <w:rFonts w:ascii="Times New Roman" w:hAnsi="Times New Roman" w:cs="Times New Roman"/>
          <w:i/>
          <w:iCs/>
        </w:rPr>
        <w:t xml:space="preserve"> </w:t>
      </w:r>
      <w:r w:rsidRPr="002354C9">
        <w:rPr>
          <w:rFonts w:ascii="Times New Roman" w:hAnsi="Times New Roman" w:cs="Times New Roman"/>
        </w:rPr>
        <w:t>landing in Barbados on 4</w:t>
      </w:r>
      <w:r w:rsidRPr="002354C9">
        <w:rPr>
          <w:rFonts w:ascii="Times New Roman" w:hAnsi="Times New Roman" w:cs="Times New Roman"/>
          <w:vertAlign w:val="superscript"/>
        </w:rPr>
        <w:t>th</w:t>
      </w:r>
      <w:r w:rsidRPr="002354C9">
        <w:rPr>
          <w:rFonts w:ascii="Times New Roman" w:hAnsi="Times New Roman" w:cs="Times New Roman"/>
        </w:rPr>
        <w:t xml:space="preserve"> November 1694. </w:t>
      </w:r>
      <w:r w:rsidR="001020D8">
        <w:rPr>
          <w:rFonts w:ascii="Times New Roman" w:hAnsi="Times New Roman" w:cs="Times New Roman"/>
        </w:rPr>
        <w:tab/>
      </w:r>
      <w:r w:rsidR="001020D8">
        <w:rPr>
          <w:rFonts w:ascii="Times New Roman" w:hAnsi="Times New Roman" w:cs="Times New Roman"/>
        </w:rPr>
        <w:tab/>
      </w:r>
      <w:r w:rsidR="001020D8">
        <w:rPr>
          <w:rFonts w:ascii="Times New Roman" w:hAnsi="Times New Roman" w:cs="Times New Roman"/>
        </w:rPr>
        <w:tab/>
      </w:r>
      <w:r w:rsidR="001020D8">
        <w:rPr>
          <w:rFonts w:ascii="Times New Roman" w:hAnsi="Times New Roman" w:cs="Times New Roman"/>
        </w:rPr>
        <w:tab/>
      </w:r>
      <w:r w:rsidR="001020D8">
        <w:rPr>
          <w:rFonts w:ascii="Times New Roman" w:hAnsi="Times New Roman" w:cs="Times New Roman"/>
        </w:rPr>
        <w:tab/>
      </w:r>
      <w:r w:rsidR="001020D8">
        <w:rPr>
          <w:rFonts w:ascii="Times New Roman" w:hAnsi="Times New Roman" w:cs="Times New Roman"/>
        </w:rPr>
        <w:tab/>
      </w:r>
      <w:r w:rsidR="001020D8">
        <w:rPr>
          <w:rFonts w:ascii="Times New Roman" w:hAnsi="Times New Roman" w:cs="Times New Roman"/>
        </w:rPr>
        <w:lastRenderedPageBreak/>
        <w:tab/>
      </w:r>
      <w:r w:rsidRPr="002354C9">
        <w:rPr>
          <w:rFonts w:ascii="Times New Roman" w:hAnsi="Times New Roman" w:cs="Times New Roman"/>
        </w:rPr>
        <w:t xml:space="preserve">There were 700 captives who were intended to be purchased in Africa before </w:t>
      </w:r>
      <w:r w:rsidRPr="002354C9">
        <w:rPr>
          <w:rFonts w:ascii="Times New Roman" w:hAnsi="Times New Roman" w:cs="Times New Roman"/>
          <w:i/>
          <w:iCs/>
        </w:rPr>
        <w:t xml:space="preserve">Hannibal </w:t>
      </w:r>
      <w:r w:rsidRPr="002354C9">
        <w:rPr>
          <w:rFonts w:ascii="Times New Roman" w:hAnsi="Times New Roman" w:cs="Times New Roman"/>
        </w:rPr>
        <w:t xml:space="preserve">set sail to Barbados, and according to the database 700 were indeed taken onto the ship. </w:t>
      </w:r>
      <w:r w:rsidRPr="002354C9">
        <w:rPr>
          <w:rFonts w:ascii="Times New Roman" w:hAnsi="Times New Roman" w:cs="Times New Roman"/>
          <w:i/>
          <w:iCs/>
        </w:rPr>
        <w:t xml:space="preserve">Hannibal </w:t>
      </w:r>
      <w:r w:rsidRPr="002354C9">
        <w:rPr>
          <w:rFonts w:ascii="Times New Roman" w:hAnsi="Times New Roman" w:cs="Times New Roman"/>
        </w:rPr>
        <w:t>weighed 450 tonnes – this works out to be 1.55 captives per tonne, well below the standard for the period.</w:t>
      </w:r>
      <w:r w:rsidRPr="002354C9">
        <w:rPr>
          <w:rStyle w:val="FootnoteReference"/>
          <w:rFonts w:ascii="Times New Roman" w:hAnsi="Times New Roman" w:cs="Times New Roman"/>
        </w:rPr>
        <w:footnoteReference w:id="4"/>
      </w:r>
      <w:r w:rsidRPr="002354C9">
        <w:rPr>
          <w:rFonts w:ascii="Times New Roman" w:hAnsi="Times New Roman" w:cs="Times New Roman"/>
        </w:rPr>
        <w:t xml:space="preserve"> However, the database says that only 634 slaves were carried from the first port with an additional fifty taken at the second, making a total of 684. The figure of 700 is labelled with the acronym ‘IMP’ which informs the reader that the figure has been corrected by an algorithm: it may not reflect the real values. Further investigation would be needed to verify the figures. Regardless, multiple sources verify the databases’ statistics on how many slaves died during transit, and the database allows the reader to cross-reference data with the primary sources directly: therefore, we can wholeheartedly assume that the following data is correct.</w:t>
      </w:r>
      <w:r w:rsidRPr="002354C9">
        <w:rPr>
          <w:rStyle w:val="FootnoteReference"/>
          <w:rFonts w:ascii="Times New Roman" w:hAnsi="Times New Roman" w:cs="Times New Roman"/>
        </w:rPr>
        <w:footnoteReference w:id="5"/>
      </w:r>
      <w:r w:rsidRPr="002354C9">
        <w:rPr>
          <w:rFonts w:ascii="Times New Roman" w:hAnsi="Times New Roman" w:cs="Times New Roman"/>
        </w:rPr>
        <w:t xml:space="preserve">  The Slave Voyages database infers 372 slaves arrived at Barbados, meaning that 47% (an estimated 328) of them died during the crossing. This could be a result of ‘filthy conditions [that] ensured endemic gastro-intestinal diseases’ spread amongst the captives; it was not unusual for anywhere ‘between 12 and 13 percent of those embarked’ to perish on the journey.</w:t>
      </w:r>
      <w:r w:rsidRPr="002354C9">
        <w:rPr>
          <w:rStyle w:val="FootnoteReference"/>
          <w:rFonts w:ascii="Times New Roman" w:hAnsi="Times New Roman" w:cs="Times New Roman"/>
        </w:rPr>
        <w:footnoteReference w:id="6"/>
      </w:r>
      <w:r w:rsidRPr="002354C9">
        <w:rPr>
          <w:rFonts w:ascii="Times New Roman" w:hAnsi="Times New Roman" w:cs="Times New Roman"/>
        </w:rPr>
        <w:t xml:space="preserve"> Men made up 66% of enslaved peoples on this voyage and women 26.9%, with girls at 1.3% and boys at 5.6%. The database presents a rather impersonal view of the trauma these people endured during the one-hundred days they were trafficked, but also before and after their arrival in Barbados. It is, however, unsurprising that so many captives died: typically, once the captives arrived onboard ‘the sexes were separated, kept naked, packed close together, and the men were chained for long </w:t>
      </w:r>
      <w:proofErr w:type="gramStart"/>
      <w:r w:rsidRPr="002354C9">
        <w:rPr>
          <w:rFonts w:ascii="Times New Roman" w:hAnsi="Times New Roman" w:cs="Times New Roman"/>
        </w:rPr>
        <w:t>periods’</w:t>
      </w:r>
      <w:proofErr w:type="gramEnd"/>
      <w:r w:rsidRPr="002354C9">
        <w:rPr>
          <w:rFonts w:ascii="Times New Roman" w:hAnsi="Times New Roman" w:cs="Times New Roman"/>
        </w:rPr>
        <w:t>.</w:t>
      </w:r>
      <w:r w:rsidRPr="002354C9">
        <w:rPr>
          <w:rStyle w:val="FootnoteReference"/>
          <w:rFonts w:ascii="Times New Roman" w:hAnsi="Times New Roman" w:cs="Times New Roman"/>
        </w:rPr>
        <w:footnoteReference w:id="7"/>
      </w:r>
      <w:r w:rsidRPr="002354C9">
        <w:rPr>
          <w:rFonts w:ascii="Times New Roman" w:hAnsi="Times New Roman" w:cs="Times New Roman"/>
        </w:rPr>
        <w:t xml:space="preserve"> There is no definitive information regarding the identities of the enslaved peoples, highlighting the limitations historians face when undertaking research into the Trans-Atlantic Slave Trade. Thus, finding out more information about their identities would need to be a focus when completing an in-depth study, with primary sources needing to be consulted. </w:t>
      </w:r>
      <w:r w:rsidR="001020D8">
        <w:rPr>
          <w:rFonts w:ascii="Times New Roman" w:hAnsi="Times New Roman" w:cs="Times New Roman"/>
        </w:rPr>
        <w:tab/>
      </w:r>
      <w:r w:rsidR="001020D8">
        <w:rPr>
          <w:rFonts w:ascii="Times New Roman" w:hAnsi="Times New Roman" w:cs="Times New Roman"/>
        </w:rPr>
        <w:tab/>
      </w:r>
      <w:r w:rsidRPr="002354C9">
        <w:rPr>
          <w:rFonts w:ascii="Times New Roman" w:hAnsi="Times New Roman" w:cs="Times New Roman"/>
          <w:i/>
          <w:iCs/>
        </w:rPr>
        <w:t xml:space="preserve">Hannibal’s </w:t>
      </w:r>
      <w:r w:rsidRPr="002354C9">
        <w:rPr>
          <w:rFonts w:ascii="Times New Roman" w:hAnsi="Times New Roman" w:cs="Times New Roman"/>
        </w:rPr>
        <w:t xml:space="preserve">captain at the time of this voyage was a man named Thomas Phillips. Whilst there are six separate journeys attached to the name ‘Thomas Phillips’, none appear to </w:t>
      </w:r>
      <w:r w:rsidRPr="002354C9">
        <w:rPr>
          <w:rFonts w:ascii="Times New Roman" w:hAnsi="Times New Roman" w:cs="Times New Roman"/>
        </w:rPr>
        <w:lastRenderedPageBreak/>
        <w:t xml:space="preserve">be connected to </w:t>
      </w:r>
      <w:r w:rsidRPr="002354C9">
        <w:rPr>
          <w:rFonts w:ascii="Times New Roman" w:hAnsi="Times New Roman" w:cs="Times New Roman"/>
          <w:i/>
          <w:iCs/>
        </w:rPr>
        <w:t xml:space="preserve">Hannibal’s </w:t>
      </w:r>
      <w:r w:rsidRPr="002354C9">
        <w:rPr>
          <w:rFonts w:ascii="Times New Roman" w:hAnsi="Times New Roman" w:cs="Times New Roman"/>
        </w:rPr>
        <w:t>captain.</w:t>
      </w:r>
      <w:r w:rsidRPr="002354C9">
        <w:rPr>
          <w:rStyle w:val="FootnoteReference"/>
          <w:rFonts w:ascii="Times New Roman" w:hAnsi="Times New Roman" w:cs="Times New Roman"/>
        </w:rPr>
        <w:footnoteReference w:id="8"/>
      </w:r>
      <w:r w:rsidRPr="002354C9">
        <w:rPr>
          <w:rFonts w:ascii="Times New Roman" w:hAnsi="Times New Roman" w:cs="Times New Roman"/>
        </w:rPr>
        <w:t xml:space="preserve"> He commanded a crew of 70 men and there are no records of any crewmembers’ deaths within the database. There are, again, conflicting accounts on how many men died during the voyage; some sources say fourteen in total, whilst others say anywhere between five and thirty-six men died from disease or battles at sea.</w:t>
      </w:r>
      <w:r w:rsidRPr="002354C9">
        <w:rPr>
          <w:rStyle w:val="FootnoteReference"/>
          <w:rFonts w:ascii="Times New Roman" w:hAnsi="Times New Roman" w:cs="Times New Roman"/>
        </w:rPr>
        <w:footnoteReference w:id="9"/>
      </w:r>
      <w:r w:rsidRPr="002354C9">
        <w:rPr>
          <w:rFonts w:ascii="Times New Roman" w:hAnsi="Times New Roman" w:cs="Times New Roman"/>
        </w:rPr>
        <w:t xml:space="preserve">  The ship itself was owned by the Royal African Company. There are 26 other voyages from Africa to the Americas recorded for ships owned by the Royal African Company between the years 1693-1695, with a total of 10,052 slaves embarked for the Caribbean and Mainland North America during this period.</w:t>
      </w:r>
      <w:r w:rsidRPr="002354C9">
        <w:rPr>
          <w:rStyle w:val="FootnoteReference"/>
          <w:rFonts w:ascii="Times New Roman" w:hAnsi="Times New Roman" w:cs="Times New Roman"/>
        </w:rPr>
        <w:footnoteReference w:id="10"/>
      </w:r>
      <w:r w:rsidRPr="002354C9">
        <w:rPr>
          <w:rFonts w:ascii="Times New Roman" w:hAnsi="Times New Roman" w:cs="Times New Roman"/>
        </w:rPr>
        <w:t xml:space="preserve"> This is a sharp decline from ten years earlier: there are 75 voyages recorded for Royal African Company ships between the years 1683-1685, and 19,395 slaves embarked for the Americas.</w:t>
      </w:r>
      <w:r w:rsidRPr="002354C9">
        <w:rPr>
          <w:rStyle w:val="FootnoteReference"/>
          <w:rFonts w:ascii="Times New Roman" w:hAnsi="Times New Roman" w:cs="Times New Roman"/>
        </w:rPr>
        <w:footnoteReference w:id="11"/>
      </w:r>
      <w:r w:rsidRPr="002354C9">
        <w:rPr>
          <w:rFonts w:ascii="Times New Roman" w:hAnsi="Times New Roman" w:cs="Times New Roman"/>
        </w:rPr>
        <w:t xml:space="preserve"> Based on the sterling price of £21.77 for slaves during the period of 1693-1695 this decline creates a loss of £203,397.11 when compared to ten years earlier. Thus begins a steady decline of profits throughout the next few decades, with the company unable to recover profits to the extent seen prior to 1690.</w:t>
      </w:r>
      <w:r w:rsidRPr="002354C9">
        <w:rPr>
          <w:rStyle w:val="FootnoteReference"/>
          <w:rFonts w:ascii="Times New Roman" w:hAnsi="Times New Roman" w:cs="Times New Roman"/>
        </w:rPr>
        <w:footnoteReference w:id="12"/>
      </w:r>
      <w:r w:rsidR="001020D8">
        <w:rPr>
          <w:rFonts w:ascii="Times New Roman" w:hAnsi="Times New Roman" w:cs="Times New Roman"/>
        </w:rPr>
        <w:tab/>
      </w:r>
      <w:r w:rsidR="001020D8">
        <w:rPr>
          <w:rFonts w:ascii="Times New Roman" w:hAnsi="Times New Roman" w:cs="Times New Roman"/>
        </w:rPr>
        <w:tab/>
      </w:r>
      <w:r w:rsidRPr="002354C9">
        <w:rPr>
          <w:rFonts w:ascii="Times New Roman" w:hAnsi="Times New Roman" w:cs="Times New Roman"/>
        </w:rPr>
        <w:t xml:space="preserve">The severe quantity of deaths onboard the </w:t>
      </w:r>
      <w:r w:rsidRPr="002354C9">
        <w:rPr>
          <w:rFonts w:ascii="Times New Roman" w:hAnsi="Times New Roman" w:cs="Times New Roman"/>
          <w:i/>
          <w:iCs/>
        </w:rPr>
        <w:t xml:space="preserve">Hannibal </w:t>
      </w:r>
      <w:r w:rsidRPr="002354C9">
        <w:rPr>
          <w:rFonts w:ascii="Times New Roman" w:hAnsi="Times New Roman" w:cs="Times New Roman"/>
        </w:rPr>
        <w:t>puts into perspective the overwhelming suffering the trans-Atlantic slave trade caused the Arican peoples even before disembarking. European expansion to the Americas and the desire for cheap labour for things like tobacco and cotton were the primary motivations for the European trading of slaves, and arguably seen as the easiest option to maintain the level of consumer demand for tropical produce and precious metals.</w:t>
      </w:r>
      <w:r w:rsidRPr="002354C9">
        <w:rPr>
          <w:rStyle w:val="FootnoteReference"/>
          <w:rFonts w:ascii="Times New Roman" w:hAnsi="Times New Roman" w:cs="Times New Roman"/>
        </w:rPr>
        <w:footnoteReference w:id="13"/>
      </w:r>
      <w:r w:rsidRPr="002354C9">
        <w:rPr>
          <w:rFonts w:ascii="Times New Roman" w:hAnsi="Times New Roman" w:cs="Times New Roman"/>
        </w:rPr>
        <w:t xml:space="preserve"> Overall, the Slave Voyages database proves invaluable when conducting research into the trans-Atlantic slave trade. As an amateur historian it gives a clear direction as to not only what information has been discovered from primary sources, but also what gaps need to be filled with further study.</w:t>
      </w:r>
    </w:p>
    <w:p w14:paraId="7D2249FE" w14:textId="77777777" w:rsidR="001020D8" w:rsidRDefault="001020D8" w:rsidP="00625BA3">
      <w:pPr>
        <w:jc w:val="center"/>
        <w:rPr>
          <w:rFonts w:ascii="Times New Roman" w:hAnsi="Times New Roman" w:cs="Times New Roman"/>
          <w:b/>
          <w:bCs/>
        </w:rPr>
      </w:pPr>
    </w:p>
    <w:p w14:paraId="02D4E65E" w14:textId="225DA226" w:rsidR="00625BA3" w:rsidRPr="002354C9" w:rsidRDefault="00625BA3" w:rsidP="00625BA3">
      <w:pPr>
        <w:jc w:val="center"/>
        <w:rPr>
          <w:rFonts w:ascii="Times New Roman" w:hAnsi="Times New Roman" w:cs="Times New Roman"/>
          <w:b/>
          <w:bCs/>
        </w:rPr>
      </w:pPr>
      <w:r w:rsidRPr="002354C9">
        <w:rPr>
          <w:rFonts w:ascii="Times New Roman" w:hAnsi="Times New Roman" w:cs="Times New Roman"/>
          <w:b/>
          <w:bCs/>
        </w:rPr>
        <w:lastRenderedPageBreak/>
        <w:t>Bibliography</w:t>
      </w:r>
    </w:p>
    <w:p w14:paraId="4D4616ED" w14:textId="065B32D2" w:rsidR="00625BA3" w:rsidRPr="002354C9" w:rsidRDefault="00625BA3">
      <w:pPr>
        <w:rPr>
          <w:rFonts w:ascii="Times New Roman" w:hAnsi="Times New Roman" w:cs="Times New Roman"/>
          <w:b/>
          <w:bCs/>
        </w:rPr>
      </w:pPr>
      <w:r w:rsidRPr="002354C9">
        <w:rPr>
          <w:rFonts w:ascii="Times New Roman" w:hAnsi="Times New Roman" w:cs="Times New Roman"/>
          <w:b/>
          <w:bCs/>
        </w:rPr>
        <w:t>Primary Sources</w:t>
      </w:r>
    </w:p>
    <w:p w14:paraId="27C8B5A1" w14:textId="055E2015" w:rsidR="00625BA3" w:rsidRPr="002354C9" w:rsidRDefault="00DA62B5">
      <w:pPr>
        <w:rPr>
          <w:rFonts w:ascii="Times New Roman" w:hAnsi="Times New Roman" w:cs="Times New Roman"/>
        </w:rPr>
      </w:pPr>
      <w:r w:rsidRPr="002354C9">
        <w:rPr>
          <w:rFonts w:ascii="Times New Roman" w:hAnsi="Times New Roman" w:cs="Times New Roman"/>
        </w:rPr>
        <w:t xml:space="preserve">‘The Trans-Atlantic </w:t>
      </w:r>
      <w:r w:rsidR="00AC7E8F" w:rsidRPr="002354C9">
        <w:rPr>
          <w:rFonts w:ascii="Times New Roman" w:hAnsi="Times New Roman" w:cs="Times New Roman"/>
        </w:rPr>
        <w:t xml:space="preserve">Slave Trade – Database’, </w:t>
      </w:r>
      <w:r w:rsidR="00AC7E8F" w:rsidRPr="002354C9">
        <w:rPr>
          <w:rFonts w:ascii="Times New Roman" w:hAnsi="Times New Roman" w:cs="Times New Roman"/>
          <w:i/>
          <w:iCs/>
        </w:rPr>
        <w:t xml:space="preserve">Slave Voyages, </w:t>
      </w:r>
      <w:r w:rsidR="0069218D" w:rsidRPr="002354C9">
        <w:rPr>
          <w:rFonts w:ascii="Times New Roman" w:hAnsi="Times New Roman" w:cs="Times New Roman"/>
        </w:rPr>
        <w:t xml:space="preserve">n.d. </w:t>
      </w:r>
      <w:r w:rsidR="007B4418" w:rsidRPr="002354C9">
        <w:rPr>
          <w:rFonts w:ascii="Times New Roman" w:hAnsi="Times New Roman" w:cs="Times New Roman"/>
        </w:rPr>
        <w:tab/>
      </w:r>
      <w:r w:rsidR="00C41126" w:rsidRPr="002354C9">
        <w:rPr>
          <w:rFonts w:ascii="Times New Roman" w:hAnsi="Times New Roman" w:cs="Times New Roman"/>
        </w:rPr>
        <w:t xml:space="preserve">&lt;https://www.slavevoyages.org/voyage/database&gt; </w:t>
      </w:r>
      <w:r w:rsidR="007B4418" w:rsidRPr="002354C9">
        <w:rPr>
          <w:rFonts w:ascii="Times New Roman" w:hAnsi="Times New Roman" w:cs="Times New Roman"/>
        </w:rPr>
        <w:t>[accessed 1 December 2024]</w:t>
      </w:r>
    </w:p>
    <w:p w14:paraId="6B17E62F" w14:textId="558F9BEB" w:rsidR="007B4418" w:rsidRPr="002354C9" w:rsidRDefault="007B4418">
      <w:pPr>
        <w:rPr>
          <w:rFonts w:ascii="Times New Roman" w:hAnsi="Times New Roman" w:cs="Times New Roman"/>
          <w:b/>
          <w:bCs/>
        </w:rPr>
      </w:pPr>
      <w:r w:rsidRPr="002354C9">
        <w:rPr>
          <w:rFonts w:ascii="Times New Roman" w:hAnsi="Times New Roman" w:cs="Times New Roman"/>
          <w:b/>
          <w:bCs/>
        </w:rPr>
        <w:t>Secondary Sources</w:t>
      </w:r>
    </w:p>
    <w:p w14:paraId="1285DEFB" w14:textId="1503FFE8" w:rsidR="00764197" w:rsidRPr="002354C9" w:rsidRDefault="00764197" w:rsidP="00764197">
      <w:pPr>
        <w:rPr>
          <w:rFonts w:ascii="Times New Roman" w:hAnsi="Times New Roman" w:cs="Times New Roman"/>
        </w:rPr>
      </w:pPr>
      <w:r w:rsidRPr="002354C9">
        <w:rPr>
          <w:rFonts w:ascii="Times New Roman" w:hAnsi="Times New Roman" w:cs="Times New Roman"/>
        </w:rPr>
        <w:t xml:space="preserve">‘A Brief Overview of the Trans-Atlantic Slave Trade’, </w:t>
      </w:r>
      <w:r w:rsidRPr="002354C9">
        <w:rPr>
          <w:rFonts w:ascii="Times New Roman" w:hAnsi="Times New Roman" w:cs="Times New Roman"/>
          <w:i/>
          <w:iCs/>
        </w:rPr>
        <w:t xml:space="preserve">Slave Voyages, </w:t>
      </w:r>
      <w:r w:rsidR="00D22081" w:rsidRPr="002354C9">
        <w:rPr>
          <w:rFonts w:ascii="Times New Roman" w:hAnsi="Times New Roman" w:cs="Times New Roman"/>
        </w:rPr>
        <w:t xml:space="preserve">2007 </w:t>
      </w:r>
      <w:r w:rsidR="00063010" w:rsidRPr="002354C9">
        <w:rPr>
          <w:rFonts w:ascii="Times New Roman" w:hAnsi="Times New Roman" w:cs="Times New Roman"/>
        </w:rPr>
        <w:tab/>
      </w:r>
      <w:r w:rsidR="00D22081" w:rsidRPr="002354C9">
        <w:rPr>
          <w:rFonts w:ascii="Times New Roman" w:hAnsi="Times New Roman" w:cs="Times New Roman"/>
        </w:rPr>
        <w:t>&lt;</w:t>
      </w:r>
      <w:r w:rsidR="001D3BEF" w:rsidRPr="002354C9">
        <w:rPr>
          <w:rFonts w:ascii="Times New Roman" w:hAnsi="Times New Roman" w:cs="Times New Roman"/>
        </w:rPr>
        <w:t>https://www.slavevoyages.org/voyage/essays#interpretation/overview-trans-</w:t>
      </w:r>
      <w:r w:rsidR="00063010" w:rsidRPr="002354C9">
        <w:rPr>
          <w:rFonts w:ascii="Times New Roman" w:hAnsi="Times New Roman" w:cs="Times New Roman"/>
        </w:rPr>
        <w:tab/>
      </w:r>
      <w:proofErr w:type="spellStart"/>
      <w:r w:rsidR="001D3BEF" w:rsidRPr="002354C9">
        <w:rPr>
          <w:rFonts w:ascii="Times New Roman" w:hAnsi="Times New Roman" w:cs="Times New Roman"/>
        </w:rPr>
        <w:t>atlantic</w:t>
      </w:r>
      <w:proofErr w:type="spellEnd"/>
      <w:r w:rsidR="001D3BEF" w:rsidRPr="002354C9">
        <w:rPr>
          <w:rFonts w:ascii="Times New Roman" w:hAnsi="Times New Roman" w:cs="Times New Roman"/>
        </w:rPr>
        <w:t>-slave-trade/the-middle-passage/6/</w:t>
      </w:r>
      <w:proofErr w:type="spellStart"/>
      <w:r w:rsidR="001D3BEF" w:rsidRPr="002354C9">
        <w:rPr>
          <w:rFonts w:ascii="Times New Roman" w:hAnsi="Times New Roman" w:cs="Times New Roman"/>
        </w:rPr>
        <w:t>en</w:t>
      </w:r>
      <w:proofErr w:type="spellEnd"/>
      <w:r w:rsidR="001D3BEF" w:rsidRPr="002354C9">
        <w:rPr>
          <w:rFonts w:ascii="Times New Roman" w:hAnsi="Times New Roman" w:cs="Times New Roman"/>
        </w:rPr>
        <w:t xml:space="preserve">/&gt; [accessed </w:t>
      </w:r>
      <w:r w:rsidR="00817C65" w:rsidRPr="002354C9">
        <w:rPr>
          <w:rFonts w:ascii="Times New Roman" w:hAnsi="Times New Roman" w:cs="Times New Roman"/>
        </w:rPr>
        <w:t>1 December 2024]</w:t>
      </w:r>
    </w:p>
    <w:p w14:paraId="18CAA708" w14:textId="07018506" w:rsidR="00E46A29" w:rsidRPr="002354C9" w:rsidRDefault="00E46A29">
      <w:pPr>
        <w:rPr>
          <w:rFonts w:ascii="Times New Roman" w:hAnsi="Times New Roman" w:cs="Times New Roman"/>
        </w:rPr>
      </w:pPr>
      <w:r w:rsidRPr="002354C9">
        <w:rPr>
          <w:rFonts w:ascii="Times New Roman" w:hAnsi="Times New Roman" w:cs="Times New Roman"/>
        </w:rPr>
        <w:t xml:space="preserve">‘Distance and Transit Time Calculator’, </w:t>
      </w:r>
      <w:proofErr w:type="spellStart"/>
      <w:r w:rsidRPr="002354C9">
        <w:rPr>
          <w:rFonts w:ascii="Times New Roman" w:hAnsi="Times New Roman" w:cs="Times New Roman"/>
          <w:i/>
          <w:iCs/>
        </w:rPr>
        <w:t>SeaRates</w:t>
      </w:r>
      <w:proofErr w:type="spellEnd"/>
      <w:r w:rsidRPr="002354C9">
        <w:rPr>
          <w:rFonts w:ascii="Times New Roman" w:hAnsi="Times New Roman" w:cs="Times New Roman"/>
          <w:i/>
          <w:iCs/>
        </w:rPr>
        <w:t xml:space="preserve">, </w:t>
      </w:r>
      <w:r w:rsidR="007735E7" w:rsidRPr="002354C9">
        <w:rPr>
          <w:rFonts w:ascii="Times New Roman" w:hAnsi="Times New Roman" w:cs="Times New Roman"/>
        </w:rPr>
        <w:t xml:space="preserve">n.d. </w:t>
      </w:r>
      <w:r w:rsidR="00764197" w:rsidRPr="002354C9">
        <w:rPr>
          <w:rFonts w:ascii="Times New Roman" w:hAnsi="Times New Roman" w:cs="Times New Roman"/>
        </w:rPr>
        <w:tab/>
      </w:r>
      <w:r w:rsidR="007735E7" w:rsidRPr="002354C9">
        <w:rPr>
          <w:rFonts w:ascii="Times New Roman" w:hAnsi="Times New Roman" w:cs="Times New Roman"/>
        </w:rPr>
        <w:t>&lt;https://www.searates.com/distance-time&gt; [accessed 2 December 2024]</w:t>
      </w:r>
    </w:p>
    <w:p w14:paraId="56838D0B" w14:textId="4D220C7C" w:rsidR="00984FDA" w:rsidRPr="002354C9" w:rsidRDefault="00984FDA">
      <w:pPr>
        <w:rPr>
          <w:rFonts w:ascii="Times New Roman" w:hAnsi="Times New Roman" w:cs="Times New Roman"/>
        </w:rPr>
      </w:pPr>
      <w:r w:rsidRPr="002354C9">
        <w:rPr>
          <w:rFonts w:ascii="Times New Roman" w:hAnsi="Times New Roman" w:cs="Times New Roman"/>
        </w:rPr>
        <w:t xml:space="preserve">‘Enslavers – Database’, </w:t>
      </w:r>
      <w:r w:rsidRPr="002354C9">
        <w:rPr>
          <w:rFonts w:ascii="Times New Roman" w:hAnsi="Times New Roman" w:cs="Times New Roman"/>
          <w:i/>
          <w:iCs/>
        </w:rPr>
        <w:t xml:space="preserve">Slave Voyages, </w:t>
      </w:r>
      <w:r w:rsidR="00054F31" w:rsidRPr="002354C9">
        <w:rPr>
          <w:rFonts w:ascii="Times New Roman" w:hAnsi="Times New Roman" w:cs="Times New Roman"/>
        </w:rPr>
        <w:t xml:space="preserve">n.d. </w:t>
      </w:r>
      <w:r w:rsidR="00820C6E" w:rsidRPr="002354C9">
        <w:rPr>
          <w:rFonts w:ascii="Times New Roman" w:hAnsi="Times New Roman" w:cs="Times New Roman"/>
        </w:rPr>
        <w:tab/>
      </w:r>
      <w:r w:rsidR="00054F31" w:rsidRPr="002354C9">
        <w:rPr>
          <w:rFonts w:ascii="Times New Roman" w:hAnsi="Times New Roman" w:cs="Times New Roman"/>
        </w:rPr>
        <w:t>&lt;https://www.slavevoyages.org/past/enslavers&gt; [1 December 2024]</w:t>
      </w:r>
    </w:p>
    <w:p w14:paraId="74193B62" w14:textId="5C526FB2" w:rsidR="00063010" w:rsidRPr="002354C9" w:rsidRDefault="00063010">
      <w:pPr>
        <w:rPr>
          <w:rFonts w:ascii="Times New Roman" w:hAnsi="Times New Roman" w:cs="Times New Roman"/>
        </w:rPr>
      </w:pPr>
      <w:proofErr w:type="spellStart"/>
      <w:r w:rsidRPr="002354C9">
        <w:rPr>
          <w:rFonts w:ascii="Times New Roman" w:hAnsi="Times New Roman" w:cs="Times New Roman"/>
        </w:rPr>
        <w:t>Mallipeddi</w:t>
      </w:r>
      <w:proofErr w:type="spellEnd"/>
      <w:r w:rsidRPr="002354C9">
        <w:rPr>
          <w:rFonts w:ascii="Times New Roman" w:hAnsi="Times New Roman" w:cs="Times New Roman"/>
        </w:rPr>
        <w:t xml:space="preserve">, Ramesh, ‘‘A Fixed Melancholy’: Migration, Memory and the Middle Passage’, </w:t>
      </w:r>
      <w:r w:rsidRPr="002354C9">
        <w:rPr>
          <w:rFonts w:ascii="Times New Roman" w:hAnsi="Times New Roman" w:cs="Times New Roman"/>
          <w:i/>
          <w:iCs/>
        </w:rPr>
        <w:tab/>
        <w:t xml:space="preserve">The Eighteenth Century, </w:t>
      </w:r>
      <w:r w:rsidRPr="002354C9">
        <w:rPr>
          <w:rFonts w:ascii="Times New Roman" w:hAnsi="Times New Roman" w:cs="Times New Roman"/>
        </w:rPr>
        <w:t>55 2-3 (2014), pp. 235-253</w:t>
      </w:r>
    </w:p>
    <w:p w14:paraId="77DBD6CB" w14:textId="4C4656B0" w:rsidR="007B4418" w:rsidRPr="002354C9" w:rsidRDefault="00CB38FD">
      <w:pPr>
        <w:rPr>
          <w:rFonts w:ascii="Times New Roman" w:hAnsi="Times New Roman" w:cs="Times New Roman"/>
        </w:rPr>
      </w:pPr>
      <w:r w:rsidRPr="002354C9">
        <w:rPr>
          <w:rFonts w:ascii="Times New Roman" w:hAnsi="Times New Roman" w:cs="Times New Roman"/>
        </w:rPr>
        <w:t xml:space="preserve">‘Some insights into the lives of the crew onboard the slave ship Hannibal’, </w:t>
      </w:r>
      <w:r w:rsidR="00731806" w:rsidRPr="002354C9">
        <w:rPr>
          <w:rFonts w:ascii="Times New Roman" w:hAnsi="Times New Roman" w:cs="Times New Roman"/>
          <w:i/>
          <w:iCs/>
        </w:rPr>
        <w:t xml:space="preserve">Bristol </w:t>
      </w:r>
      <w:r w:rsidR="006862A2" w:rsidRPr="002354C9">
        <w:rPr>
          <w:rFonts w:ascii="Times New Roman" w:hAnsi="Times New Roman" w:cs="Times New Roman"/>
          <w:i/>
          <w:iCs/>
        </w:rPr>
        <w:tab/>
      </w:r>
      <w:r w:rsidR="00731806" w:rsidRPr="002354C9">
        <w:rPr>
          <w:rFonts w:ascii="Times New Roman" w:hAnsi="Times New Roman" w:cs="Times New Roman"/>
          <w:i/>
          <w:iCs/>
        </w:rPr>
        <w:t xml:space="preserve">Radical History Group, </w:t>
      </w:r>
      <w:r w:rsidR="00731806" w:rsidRPr="002354C9">
        <w:rPr>
          <w:rFonts w:ascii="Times New Roman" w:hAnsi="Times New Roman" w:cs="Times New Roman"/>
        </w:rPr>
        <w:t xml:space="preserve">15 </w:t>
      </w:r>
      <w:r w:rsidR="00B15C9C" w:rsidRPr="002354C9">
        <w:rPr>
          <w:rFonts w:ascii="Times New Roman" w:hAnsi="Times New Roman" w:cs="Times New Roman"/>
        </w:rPr>
        <w:t>October 2024</w:t>
      </w:r>
      <w:r w:rsidR="006862A2" w:rsidRPr="002354C9">
        <w:rPr>
          <w:rFonts w:ascii="Times New Roman" w:hAnsi="Times New Roman" w:cs="Times New Roman"/>
        </w:rPr>
        <w:tab/>
      </w:r>
      <w:r w:rsidR="00B15C9C" w:rsidRPr="002354C9">
        <w:rPr>
          <w:rFonts w:ascii="Times New Roman" w:hAnsi="Times New Roman" w:cs="Times New Roman"/>
        </w:rPr>
        <w:t>&lt;https://www.brh.org.uk/site/articles/should-society-memorialise-a-slave-</w:t>
      </w:r>
      <w:r w:rsidR="006862A2" w:rsidRPr="002354C9">
        <w:rPr>
          <w:rFonts w:ascii="Times New Roman" w:hAnsi="Times New Roman" w:cs="Times New Roman"/>
        </w:rPr>
        <w:tab/>
      </w:r>
      <w:r w:rsidR="00B15C9C" w:rsidRPr="002354C9">
        <w:rPr>
          <w:rFonts w:ascii="Times New Roman" w:hAnsi="Times New Roman" w:cs="Times New Roman"/>
        </w:rPr>
        <w:t>trader/some-insights-into-the-lives-of-the-crew-onboard-the-slave-ship-</w:t>
      </w:r>
      <w:r w:rsidR="006862A2" w:rsidRPr="002354C9">
        <w:rPr>
          <w:rFonts w:ascii="Times New Roman" w:hAnsi="Times New Roman" w:cs="Times New Roman"/>
        </w:rPr>
        <w:tab/>
      </w:r>
      <w:proofErr w:type="spellStart"/>
      <w:r w:rsidR="00B15C9C" w:rsidRPr="002354C9">
        <w:rPr>
          <w:rFonts w:ascii="Times New Roman" w:hAnsi="Times New Roman" w:cs="Times New Roman"/>
        </w:rPr>
        <w:t>hannibal</w:t>
      </w:r>
      <w:proofErr w:type="spellEnd"/>
      <w:r w:rsidR="00B15C9C" w:rsidRPr="002354C9">
        <w:rPr>
          <w:rFonts w:ascii="Times New Roman" w:hAnsi="Times New Roman" w:cs="Times New Roman"/>
        </w:rPr>
        <w:t xml:space="preserve">/#comments&gt; [accessed </w:t>
      </w:r>
      <w:r w:rsidR="003C7823" w:rsidRPr="002354C9">
        <w:rPr>
          <w:rFonts w:ascii="Times New Roman" w:hAnsi="Times New Roman" w:cs="Times New Roman"/>
        </w:rPr>
        <w:t>1 December 2024]</w:t>
      </w:r>
    </w:p>
    <w:p w14:paraId="540AA1A2" w14:textId="75B02C8A" w:rsidR="00C94BB9" w:rsidRPr="002354C9" w:rsidRDefault="00C94BB9">
      <w:pPr>
        <w:rPr>
          <w:rFonts w:ascii="Times New Roman" w:hAnsi="Times New Roman" w:cs="Times New Roman"/>
        </w:rPr>
      </w:pPr>
      <w:r w:rsidRPr="002354C9">
        <w:rPr>
          <w:rFonts w:ascii="Times New Roman" w:hAnsi="Times New Roman" w:cs="Times New Roman"/>
        </w:rPr>
        <w:t xml:space="preserve">‘Summary Statistics’, </w:t>
      </w:r>
      <w:r w:rsidRPr="002354C9">
        <w:rPr>
          <w:rFonts w:ascii="Times New Roman" w:hAnsi="Times New Roman" w:cs="Times New Roman"/>
          <w:i/>
          <w:iCs/>
        </w:rPr>
        <w:t xml:space="preserve">Slave Voyages, </w:t>
      </w:r>
      <w:r w:rsidR="0080512D" w:rsidRPr="002354C9">
        <w:rPr>
          <w:rFonts w:ascii="Times New Roman" w:hAnsi="Times New Roman" w:cs="Times New Roman"/>
        </w:rPr>
        <w:t xml:space="preserve">n.d. </w:t>
      </w:r>
      <w:r w:rsidR="00B6696A" w:rsidRPr="002354C9">
        <w:rPr>
          <w:rFonts w:ascii="Times New Roman" w:hAnsi="Times New Roman" w:cs="Times New Roman"/>
        </w:rPr>
        <w:tab/>
      </w:r>
      <w:r w:rsidR="0080512D" w:rsidRPr="002354C9">
        <w:rPr>
          <w:rFonts w:ascii="Times New Roman" w:hAnsi="Times New Roman" w:cs="Times New Roman"/>
        </w:rPr>
        <w:t xml:space="preserve">&lt;https://www.slavevoyages.org/voyage/database#statistics&gt; [accessed 5 </w:t>
      </w:r>
      <w:r w:rsidR="00B6696A" w:rsidRPr="002354C9">
        <w:rPr>
          <w:rFonts w:ascii="Times New Roman" w:hAnsi="Times New Roman" w:cs="Times New Roman"/>
        </w:rPr>
        <w:tab/>
      </w:r>
      <w:r w:rsidR="0080512D" w:rsidRPr="002354C9">
        <w:rPr>
          <w:rFonts w:ascii="Times New Roman" w:hAnsi="Times New Roman" w:cs="Times New Roman"/>
        </w:rPr>
        <w:t>December 2024]</w:t>
      </w:r>
    </w:p>
    <w:p w14:paraId="4FA9DB58" w14:textId="7B09851B" w:rsidR="00D20DAD" w:rsidRPr="002354C9" w:rsidRDefault="00D20DAD">
      <w:pPr>
        <w:rPr>
          <w:rFonts w:ascii="Times New Roman" w:hAnsi="Times New Roman" w:cs="Times New Roman"/>
        </w:rPr>
      </w:pPr>
      <w:r w:rsidRPr="002354C9">
        <w:rPr>
          <w:rFonts w:ascii="Times New Roman" w:hAnsi="Times New Roman" w:cs="Times New Roman"/>
        </w:rPr>
        <w:t xml:space="preserve">‘Tables’, </w:t>
      </w:r>
      <w:r w:rsidRPr="002354C9">
        <w:rPr>
          <w:rFonts w:ascii="Times New Roman" w:hAnsi="Times New Roman" w:cs="Times New Roman"/>
          <w:i/>
          <w:iCs/>
        </w:rPr>
        <w:t xml:space="preserve">Slave Voyages, </w:t>
      </w:r>
      <w:r w:rsidRPr="002354C9">
        <w:rPr>
          <w:rFonts w:ascii="Times New Roman" w:hAnsi="Times New Roman" w:cs="Times New Roman"/>
        </w:rPr>
        <w:t xml:space="preserve">n.d. </w:t>
      </w:r>
      <w:r w:rsidR="000D4213" w:rsidRPr="002354C9">
        <w:rPr>
          <w:rFonts w:ascii="Times New Roman" w:hAnsi="Times New Roman" w:cs="Times New Roman"/>
        </w:rPr>
        <w:t xml:space="preserve">&lt;https://www.slavevoyages.org/voyage/database#tables&gt; </w:t>
      </w:r>
      <w:r w:rsidR="00147197" w:rsidRPr="002354C9">
        <w:rPr>
          <w:rFonts w:ascii="Times New Roman" w:hAnsi="Times New Roman" w:cs="Times New Roman"/>
        </w:rPr>
        <w:tab/>
      </w:r>
      <w:r w:rsidR="000D4213" w:rsidRPr="002354C9">
        <w:rPr>
          <w:rFonts w:ascii="Times New Roman" w:hAnsi="Times New Roman" w:cs="Times New Roman"/>
        </w:rPr>
        <w:t>[accessed 5 December 2024]</w:t>
      </w:r>
    </w:p>
    <w:p w14:paraId="0095F555" w14:textId="4A101F5F" w:rsidR="00063010" w:rsidRPr="002354C9" w:rsidRDefault="00063010">
      <w:pPr>
        <w:rPr>
          <w:rFonts w:ascii="Times New Roman" w:hAnsi="Times New Roman" w:cs="Times New Roman"/>
        </w:rPr>
      </w:pPr>
      <w:r w:rsidRPr="002354C9">
        <w:rPr>
          <w:rFonts w:ascii="Times New Roman" w:hAnsi="Times New Roman" w:cs="Times New Roman"/>
        </w:rPr>
        <w:t xml:space="preserve">‘The Middle Passage’, </w:t>
      </w:r>
      <w:r w:rsidRPr="002354C9">
        <w:rPr>
          <w:rFonts w:ascii="Times New Roman" w:hAnsi="Times New Roman" w:cs="Times New Roman"/>
          <w:i/>
          <w:iCs/>
        </w:rPr>
        <w:t>Slave Voyages</w:t>
      </w:r>
      <w:r w:rsidR="00FB3387" w:rsidRPr="002354C9">
        <w:rPr>
          <w:rFonts w:ascii="Times New Roman" w:hAnsi="Times New Roman" w:cs="Times New Roman"/>
          <w:i/>
          <w:iCs/>
        </w:rPr>
        <w:t xml:space="preserve">, </w:t>
      </w:r>
      <w:r w:rsidR="00FB3387" w:rsidRPr="002354C9">
        <w:rPr>
          <w:rFonts w:ascii="Times New Roman" w:hAnsi="Times New Roman" w:cs="Times New Roman"/>
        </w:rPr>
        <w:t xml:space="preserve">2007 </w:t>
      </w:r>
      <w:r w:rsidR="00820C6E" w:rsidRPr="002354C9">
        <w:rPr>
          <w:rFonts w:ascii="Times New Roman" w:hAnsi="Times New Roman" w:cs="Times New Roman"/>
        </w:rPr>
        <w:tab/>
      </w:r>
      <w:r w:rsidR="00FB3387" w:rsidRPr="002354C9">
        <w:rPr>
          <w:rFonts w:ascii="Times New Roman" w:hAnsi="Times New Roman" w:cs="Times New Roman"/>
        </w:rPr>
        <w:t>&lt;https://www.slavevoyages.org/voyage/essays#interpretation/overview-trans-</w:t>
      </w:r>
      <w:r w:rsidR="00820C6E" w:rsidRPr="002354C9">
        <w:rPr>
          <w:rFonts w:ascii="Times New Roman" w:hAnsi="Times New Roman" w:cs="Times New Roman"/>
        </w:rPr>
        <w:tab/>
      </w:r>
      <w:proofErr w:type="spellStart"/>
      <w:r w:rsidR="00FB3387" w:rsidRPr="002354C9">
        <w:rPr>
          <w:rFonts w:ascii="Times New Roman" w:hAnsi="Times New Roman" w:cs="Times New Roman"/>
        </w:rPr>
        <w:t>atlantic</w:t>
      </w:r>
      <w:proofErr w:type="spellEnd"/>
      <w:r w:rsidR="00FB3387" w:rsidRPr="002354C9">
        <w:rPr>
          <w:rFonts w:ascii="Times New Roman" w:hAnsi="Times New Roman" w:cs="Times New Roman"/>
        </w:rPr>
        <w:t>-slave-trade/the-middle-passage/6/</w:t>
      </w:r>
      <w:proofErr w:type="spellStart"/>
      <w:r w:rsidR="00FB3387" w:rsidRPr="002354C9">
        <w:rPr>
          <w:rFonts w:ascii="Times New Roman" w:hAnsi="Times New Roman" w:cs="Times New Roman"/>
        </w:rPr>
        <w:t>en</w:t>
      </w:r>
      <w:proofErr w:type="spellEnd"/>
      <w:r w:rsidR="00FB3387" w:rsidRPr="002354C9">
        <w:rPr>
          <w:rFonts w:ascii="Times New Roman" w:hAnsi="Times New Roman" w:cs="Times New Roman"/>
        </w:rPr>
        <w:t>/&gt; [accessed 3 December 2024]</w:t>
      </w:r>
    </w:p>
    <w:p w14:paraId="5107F7FF" w14:textId="2633184B" w:rsidR="00147197" w:rsidRPr="002354C9" w:rsidRDefault="00147197">
      <w:pPr>
        <w:rPr>
          <w:rFonts w:ascii="Times New Roman" w:hAnsi="Times New Roman" w:cs="Times New Roman"/>
        </w:rPr>
      </w:pPr>
      <w:r w:rsidRPr="002354C9">
        <w:rPr>
          <w:rFonts w:ascii="Times New Roman" w:hAnsi="Times New Roman" w:cs="Times New Roman"/>
        </w:rPr>
        <w:t xml:space="preserve">‘Timeline’, </w:t>
      </w:r>
      <w:r w:rsidRPr="002354C9">
        <w:rPr>
          <w:rFonts w:ascii="Times New Roman" w:hAnsi="Times New Roman" w:cs="Times New Roman"/>
          <w:i/>
          <w:iCs/>
        </w:rPr>
        <w:t xml:space="preserve">Slave Voyages, </w:t>
      </w:r>
      <w:r w:rsidRPr="002354C9">
        <w:rPr>
          <w:rFonts w:ascii="Times New Roman" w:hAnsi="Times New Roman" w:cs="Times New Roman"/>
        </w:rPr>
        <w:t xml:space="preserve">n.d. </w:t>
      </w:r>
      <w:r w:rsidR="001E381F" w:rsidRPr="002354C9">
        <w:rPr>
          <w:rFonts w:ascii="Times New Roman" w:hAnsi="Times New Roman" w:cs="Times New Roman"/>
        </w:rPr>
        <w:tab/>
      </w:r>
      <w:r w:rsidRPr="002354C9">
        <w:rPr>
          <w:rFonts w:ascii="Times New Roman" w:hAnsi="Times New Roman" w:cs="Times New Roman"/>
        </w:rPr>
        <w:t>&lt;</w:t>
      </w:r>
      <w:r w:rsidR="001E381F" w:rsidRPr="002354C9">
        <w:rPr>
          <w:rFonts w:ascii="Times New Roman" w:hAnsi="Times New Roman" w:cs="Times New Roman"/>
        </w:rPr>
        <w:t xml:space="preserve">https://www.slavevoyages.org/voyage/database#timeline&gt; [accessed 1 </w:t>
      </w:r>
      <w:r w:rsidR="001E381F" w:rsidRPr="002354C9">
        <w:rPr>
          <w:rFonts w:ascii="Times New Roman" w:hAnsi="Times New Roman" w:cs="Times New Roman"/>
        </w:rPr>
        <w:tab/>
        <w:t xml:space="preserve">December 2024] </w:t>
      </w:r>
    </w:p>
    <w:p w14:paraId="4334A8C3" w14:textId="25C25D8A" w:rsidR="00B6696A" w:rsidRPr="00024BE7" w:rsidRDefault="00B6696A"/>
    <w:sectPr w:rsidR="00B6696A" w:rsidRPr="00024B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99856" w14:textId="77777777" w:rsidR="00625BA3" w:rsidRDefault="00625BA3" w:rsidP="00625BA3">
      <w:pPr>
        <w:spacing w:after="0" w:line="240" w:lineRule="auto"/>
      </w:pPr>
      <w:r>
        <w:separator/>
      </w:r>
    </w:p>
  </w:endnote>
  <w:endnote w:type="continuationSeparator" w:id="0">
    <w:p w14:paraId="2549C89B" w14:textId="77777777" w:rsidR="00625BA3" w:rsidRDefault="00625BA3" w:rsidP="00625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46B71" w14:textId="77777777" w:rsidR="00625BA3" w:rsidRDefault="00625BA3" w:rsidP="00625BA3">
      <w:pPr>
        <w:spacing w:after="0" w:line="240" w:lineRule="auto"/>
      </w:pPr>
      <w:r>
        <w:separator/>
      </w:r>
    </w:p>
  </w:footnote>
  <w:footnote w:type="continuationSeparator" w:id="0">
    <w:p w14:paraId="553342A1" w14:textId="77777777" w:rsidR="00625BA3" w:rsidRDefault="00625BA3" w:rsidP="00625BA3">
      <w:pPr>
        <w:spacing w:after="0" w:line="240" w:lineRule="auto"/>
      </w:pPr>
      <w:r>
        <w:continuationSeparator/>
      </w:r>
    </w:p>
  </w:footnote>
  <w:footnote w:id="1">
    <w:p w14:paraId="6E9712A1" w14:textId="3BE94A7C" w:rsidR="007B4418" w:rsidRDefault="00625BA3" w:rsidP="00625BA3">
      <w:pPr>
        <w:pStyle w:val="FootnoteText"/>
      </w:pPr>
      <w:r>
        <w:rPr>
          <w:rStyle w:val="FootnoteReference"/>
        </w:rPr>
        <w:footnoteRef/>
      </w:r>
      <w:r>
        <w:t xml:space="preserve"> </w:t>
      </w:r>
      <w:r w:rsidR="00420BA9" w:rsidRPr="007B4418">
        <w:t xml:space="preserve">The Trans-Atlantic Slave Trade – Database’, </w:t>
      </w:r>
      <w:r w:rsidR="00420BA9" w:rsidRPr="007B4418">
        <w:rPr>
          <w:i/>
          <w:iCs/>
        </w:rPr>
        <w:t xml:space="preserve">Slave Voyages, </w:t>
      </w:r>
      <w:r w:rsidR="00420BA9" w:rsidRPr="007B4418">
        <w:t>n.d.</w:t>
      </w:r>
      <w:r w:rsidR="00420BA9">
        <w:t xml:space="preserve"> </w:t>
      </w:r>
      <w:r w:rsidR="00420BA9" w:rsidRPr="007B4418">
        <w:t>&lt;https://www.slavevoyages.org/voyage/database&gt; [accessed 1 December 2024]</w:t>
      </w:r>
      <w:r w:rsidR="00420BA9">
        <w:t>.</w:t>
      </w:r>
    </w:p>
  </w:footnote>
  <w:footnote w:id="2">
    <w:p w14:paraId="36043FED" w14:textId="18B2C90F" w:rsidR="00625BA3" w:rsidRDefault="00625BA3" w:rsidP="00625BA3">
      <w:pPr>
        <w:pStyle w:val="FootnoteText"/>
      </w:pPr>
      <w:r>
        <w:rPr>
          <w:rStyle w:val="FootnoteReference"/>
        </w:rPr>
        <w:footnoteRef/>
      </w:r>
      <w:r>
        <w:t xml:space="preserve"> </w:t>
      </w:r>
      <w:r w:rsidR="006862A2" w:rsidRPr="006862A2">
        <w:t xml:space="preserve">‘Some insights into the lives of the crew onboard the slave ship Hannibal’, </w:t>
      </w:r>
      <w:r w:rsidR="006862A2" w:rsidRPr="006862A2">
        <w:rPr>
          <w:i/>
          <w:iCs/>
        </w:rPr>
        <w:t xml:space="preserve">Bristol Radical History Group, </w:t>
      </w:r>
      <w:r w:rsidR="006862A2" w:rsidRPr="006862A2">
        <w:t>15 October 2024 &lt;https://www.brh.org.uk/site/articles/should-society-memorialise-a-slave-trader/some-insights-into-the-lives-of-the-crew-onboard-the-slave-ship-hannibal/#comments&gt; [accessed 1 December 2024].</w:t>
      </w:r>
    </w:p>
  </w:footnote>
  <w:footnote w:id="3">
    <w:p w14:paraId="4FF34771" w14:textId="7FDB3CA7" w:rsidR="007735E7" w:rsidRPr="007735E7" w:rsidRDefault="00625BA3" w:rsidP="007735E7">
      <w:pPr>
        <w:rPr>
          <w:sz w:val="20"/>
          <w:szCs w:val="20"/>
        </w:rPr>
      </w:pPr>
      <w:r w:rsidRPr="007735E7">
        <w:rPr>
          <w:rStyle w:val="FootnoteReference"/>
          <w:sz w:val="20"/>
          <w:szCs w:val="20"/>
        </w:rPr>
        <w:footnoteRef/>
      </w:r>
      <w:r w:rsidRPr="007735E7">
        <w:rPr>
          <w:sz w:val="20"/>
          <w:szCs w:val="20"/>
        </w:rPr>
        <w:t xml:space="preserve"> </w:t>
      </w:r>
      <w:r w:rsidR="007735E7" w:rsidRPr="007735E7">
        <w:rPr>
          <w:sz w:val="20"/>
          <w:szCs w:val="20"/>
        </w:rPr>
        <w:t xml:space="preserve">‘Distance and Transit Time Calculator’, </w:t>
      </w:r>
      <w:proofErr w:type="spellStart"/>
      <w:r w:rsidR="007735E7" w:rsidRPr="007735E7">
        <w:rPr>
          <w:i/>
          <w:iCs/>
          <w:sz w:val="20"/>
          <w:szCs w:val="20"/>
        </w:rPr>
        <w:t>SeaRates</w:t>
      </w:r>
      <w:proofErr w:type="spellEnd"/>
      <w:r w:rsidR="007735E7" w:rsidRPr="007735E7">
        <w:rPr>
          <w:i/>
          <w:iCs/>
          <w:sz w:val="20"/>
          <w:szCs w:val="20"/>
        </w:rPr>
        <w:t xml:space="preserve">, </w:t>
      </w:r>
      <w:r w:rsidR="007735E7" w:rsidRPr="007735E7">
        <w:rPr>
          <w:sz w:val="20"/>
          <w:szCs w:val="20"/>
        </w:rPr>
        <w:t>n.d. &lt;https://www.searates.com/distance-time&gt; [accessed 2 December 2024]</w:t>
      </w:r>
    </w:p>
    <w:p w14:paraId="5C153685" w14:textId="430889C6" w:rsidR="00625BA3" w:rsidRPr="002953E1" w:rsidRDefault="00625BA3" w:rsidP="00625BA3">
      <w:pPr>
        <w:pStyle w:val="FootnoteText"/>
        <w:rPr>
          <w:lang w:val="en-US"/>
        </w:rPr>
      </w:pPr>
    </w:p>
  </w:footnote>
  <w:footnote w:id="4">
    <w:p w14:paraId="34D97AD6" w14:textId="7FB0C7AE" w:rsidR="00625BA3" w:rsidRDefault="00625BA3" w:rsidP="00625BA3">
      <w:pPr>
        <w:pStyle w:val="FootnoteText"/>
      </w:pPr>
      <w:r>
        <w:rPr>
          <w:rStyle w:val="FootnoteReference"/>
        </w:rPr>
        <w:footnoteRef/>
      </w:r>
      <w:r>
        <w:t xml:space="preserve"> </w:t>
      </w:r>
      <w:r w:rsidR="00817C65" w:rsidRPr="00817C65">
        <w:t>‘A Brief Overview of the Trans-Atlantic Slave Trade’, Slave Voyages, 2007 &lt;https://www.slavevoyages.org/voyage/essays#interpretation/overview-trans-atlantic-slave-trade/the-middle-passage/6/en/&gt; [accessed 1 December 2024]</w:t>
      </w:r>
      <w:r w:rsidR="00817C65">
        <w:t>.</w:t>
      </w:r>
    </w:p>
  </w:footnote>
  <w:footnote w:id="5">
    <w:p w14:paraId="164A3A83" w14:textId="0D2747E4" w:rsidR="00625BA3" w:rsidRDefault="00625BA3" w:rsidP="00625BA3">
      <w:pPr>
        <w:pStyle w:val="FootnoteText"/>
      </w:pPr>
      <w:r>
        <w:rPr>
          <w:rStyle w:val="FootnoteReference"/>
        </w:rPr>
        <w:footnoteRef/>
      </w:r>
      <w:r w:rsidR="00F23EAF" w:rsidRPr="00F23EAF">
        <w:t xml:space="preserve">Summary Statistics’, </w:t>
      </w:r>
      <w:r w:rsidR="00F23EAF" w:rsidRPr="00F23EAF">
        <w:rPr>
          <w:i/>
          <w:iCs/>
        </w:rPr>
        <w:t xml:space="preserve">Slave Voyages, </w:t>
      </w:r>
      <w:r w:rsidR="00F23EAF" w:rsidRPr="00F23EAF">
        <w:t>n.d. &lt;https://www.slavevoyages.org/voyage/database#statistics&gt; [accessed 5 December 2024]</w:t>
      </w:r>
      <w:r w:rsidR="00F23EAF">
        <w:t xml:space="preserve">; </w:t>
      </w:r>
      <w:r w:rsidR="002F6E13" w:rsidRPr="002F6E13">
        <w:t>Ramesh</w:t>
      </w:r>
      <w:r w:rsidR="002F6E13">
        <w:t xml:space="preserve"> </w:t>
      </w:r>
      <w:proofErr w:type="spellStart"/>
      <w:r w:rsidR="002F6E13">
        <w:t>Mallipeddi</w:t>
      </w:r>
      <w:proofErr w:type="spellEnd"/>
      <w:r w:rsidR="002F6E13">
        <w:t xml:space="preserve">, </w:t>
      </w:r>
      <w:r w:rsidR="002F6E13" w:rsidRPr="002F6E13">
        <w:t xml:space="preserve">‘‘A Fixed Melancholy’: Migration, Memory and the Middle Passage’, </w:t>
      </w:r>
      <w:r w:rsidR="002F6E13" w:rsidRPr="002F6E13">
        <w:rPr>
          <w:i/>
          <w:iCs/>
        </w:rPr>
        <w:t xml:space="preserve">The Eighteenth Century, </w:t>
      </w:r>
      <w:r w:rsidR="002F6E13" w:rsidRPr="002F6E13">
        <w:t>55 2-3 (2014), pp. 235-253</w:t>
      </w:r>
      <w:r w:rsidR="002F6E13">
        <w:t xml:space="preserve"> (p. 235). </w:t>
      </w:r>
    </w:p>
  </w:footnote>
  <w:footnote w:id="6">
    <w:p w14:paraId="38B3741B" w14:textId="6945A659" w:rsidR="00625BA3" w:rsidRDefault="00625BA3" w:rsidP="00625BA3">
      <w:pPr>
        <w:pStyle w:val="FootnoteText"/>
      </w:pPr>
      <w:r>
        <w:rPr>
          <w:rStyle w:val="FootnoteReference"/>
        </w:rPr>
        <w:footnoteRef/>
      </w:r>
      <w:r>
        <w:t xml:space="preserve"> </w:t>
      </w:r>
      <w:r w:rsidR="00FB3387" w:rsidRPr="00FB3387">
        <w:t>‘The Middle Passage’, Slave Voyages, 2007 &lt;https://www.slavevoyages.org/voyage/essays#interpretation/overview-trans-atlantic-slave-trade/the-middle-passage/6/en/&gt; [accessed 3 December 2024]</w:t>
      </w:r>
    </w:p>
  </w:footnote>
  <w:footnote w:id="7">
    <w:p w14:paraId="5779F258" w14:textId="4AD878F0" w:rsidR="00625BA3" w:rsidRDefault="00625BA3" w:rsidP="00625BA3">
      <w:pPr>
        <w:pStyle w:val="FootnoteText"/>
      </w:pPr>
      <w:r>
        <w:rPr>
          <w:rStyle w:val="FootnoteReference"/>
        </w:rPr>
        <w:footnoteRef/>
      </w:r>
      <w:r>
        <w:t xml:space="preserve"> </w:t>
      </w:r>
      <w:r w:rsidR="00984FDA">
        <w:t xml:space="preserve">Ibid. </w:t>
      </w:r>
    </w:p>
  </w:footnote>
  <w:footnote w:id="8">
    <w:p w14:paraId="7C52FF32" w14:textId="39B87D27" w:rsidR="00625BA3" w:rsidRDefault="00625BA3" w:rsidP="00625BA3">
      <w:pPr>
        <w:pStyle w:val="FootnoteText"/>
      </w:pPr>
      <w:r>
        <w:rPr>
          <w:rStyle w:val="FootnoteReference"/>
        </w:rPr>
        <w:footnoteRef/>
      </w:r>
      <w:r>
        <w:t xml:space="preserve"> </w:t>
      </w:r>
      <w:r w:rsidR="00820C6E" w:rsidRPr="00820C6E">
        <w:t>‘Enslavers – Database’, Slave Voyages, n.d. &lt;https://www.slavevoyages.org/past/enslavers&gt; [1 December 2024]</w:t>
      </w:r>
    </w:p>
  </w:footnote>
  <w:footnote w:id="9">
    <w:p w14:paraId="17150A37" w14:textId="60439734" w:rsidR="00625BA3" w:rsidRDefault="00625BA3" w:rsidP="00625BA3">
      <w:pPr>
        <w:pStyle w:val="FootnoteText"/>
      </w:pPr>
      <w:r>
        <w:rPr>
          <w:rStyle w:val="FootnoteReference"/>
        </w:rPr>
        <w:footnoteRef/>
      </w:r>
      <w:r w:rsidR="004C226C" w:rsidRPr="004C226C">
        <w:t>‘The Trans-Atlantic Slave Trade – Database’, Slave Voyages, n.d. &lt;https://www.slavevoyages.org/voyage/database&gt; [accessed 1 December 2024</w:t>
      </w:r>
      <w:r w:rsidR="004C226C">
        <w:t>];</w:t>
      </w:r>
      <w:r w:rsidR="004C226C" w:rsidRPr="004C226C">
        <w:t xml:space="preserve"> ‘Some insights into the lives of the crew onboard the slave ship Hannibal’, Bristol Radical History Group, 15 October 2024</w:t>
      </w:r>
      <w:r w:rsidR="004C226C">
        <w:t xml:space="preserve"> </w:t>
      </w:r>
      <w:r w:rsidR="004C226C" w:rsidRPr="004C226C">
        <w:t>&lt;https://www.brh.org.uk/site/articles/should-society-memorialise-a-slave-trader/some-insights-into-the-lives-of-the-crew-onboard-the-slave-ship-hannibal/#comments&gt; [accessed 1 December 2024]</w:t>
      </w:r>
      <w:r>
        <w:t xml:space="preserve"> </w:t>
      </w:r>
    </w:p>
  </w:footnote>
  <w:footnote w:id="10">
    <w:p w14:paraId="1D35ACEF" w14:textId="411A7E4D" w:rsidR="00625BA3" w:rsidRDefault="00625BA3" w:rsidP="00625BA3">
      <w:pPr>
        <w:pStyle w:val="FootnoteText"/>
      </w:pPr>
      <w:r>
        <w:rPr>
          <w:rStyle w:val="FootnoteReference"/>
        </w:rPr>
        <w:footnoteRef/>
      </w:r>
      <w:r w:rsidR="004E62F5" w:rsidRPr="004E62F5">
        <w:t>The Trans-Atlantic Slave Trade – Database’, Slave Voyages, n.d. &lt;https://www.slavevoyages.org/voyage/database&gt; [accessed 1 December 2024</w:t>
      </w:r>
      <w:r w:rsidR="004E62F5">
        <w:t xml:space="preserve">]; </w:t>
      </w:r>
      <w:r w:rsidR="00B84A97" w:rsidRPr="00B84A97">
        <w:t>‘Tables’, Slave Voyages, n.d. &lt;https://www.slavevoyages.org/voyage/database#tables&gt; [accessed 5 December 2024]</w:t>
      </w:r>
      <w:r>
        <w:t xml:space="preserve"> </w:t>
      </w:r>
    </w:p>
  </w:footnote>
  <w:footnote w:id="11">
    <w:p w14:paraId="2F381535" w14:textId="39261504" w:rsidR="00625BA3" w:rsidRDefault="00625BA3" w:rsidP="00625BA3">
      <w:pPr>
        <w:pStyle w:val="FootnoteText"/>
      </w:pPr>
      <w:r>
        <w:rPr>
          <w:rStyle w:val="FootnoteReference"/>
        </w:rPr>
        <w:footnoteRef/>
      </w:r>
      <w:r>
        <w:t xml:space="preserve"> </w:t>
      </w:r>
      <w:r w:rsidR="0004471A">
        <w:t>Ibid.</w:t>
      </w:r>
    </w:p>
  </w:footnote>
  <w:footnote w:id="12">
    <w:p w14:paraId="15925791" w14:textId="392258C6" w:rsidR="00625BA3" w:rsidRDefault="00625BA3" w:rsidP="00625BA3">
      <w:pPr>
        <w:pStyle w:val="FootnoteText"/>
      </w:pPr>
      <w:r>
        <w:rPr>
          <w:rStyle w:val="FootnoteReference"/>
        </w:rPr>
        <w:footnoteRef/>
      </w:r>
      <w:r>
        <w:t xml:space="preserve"> </w:t>
      </w:r>
      <w:r w:rsidR="001E381F" w:rsidRPr="001E381F">
        <w:t>‘Timeline’, Slave Voyages, n.d. &lt;https://www.slavevoyages.org/voyage/database#timeline&gt; [accessed 1 December 2024]</w:t>
      </w:r>
    </w:p>
  </w:footnote>
  <w:footnote w:id="13">
    <w:p w14:paraId="2A3609D4" w14:textId="2A735E27" w:rsidR="00625BA3" w:rsidRDefault="00625BA3" w:rsidP="00625BA3">
      <w:pPr>
        <w:pStyle w:val="FootnoteText"/>
      </w:pPr>
      <w:r>
        <w:rPr>
          <w:rStyle w:val="FootnoteReference"/>
        </w:rPr>
        <w:footnoteRef/>
      </w:r>
      <w:r>
        <w:t xml:space="preserve"> </w:t>
      </w:r>
      <w:r w:rsidR="002354C9" w:rsidRPr="002354C9">
        <w:t>‘A Brief Overview of the Trans-Atlantic Slave Trade’, Slave Voyages, 2007 &lt;https://www.slavevoyages.org/voyage/essays#interpretation/overview-trans-atlantic-slave-trade/the-middle-passage/6/en/&gt; [accessed 1 December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BA3"/>
    <w:rsid w:val="00024BE7"/>
    <w:rsid w:val="0004471A"/>
    <w:rsid w:val="00054F31"/>
    <w:rsid w:val="00061D15"/>
    <w:rsid w:val="00063010"/>
    <w:rsid w:val="000D4213"/>
    <w:rsid w:val="001020D8"/>
    <w:rsid w:val="00147197"/>
    <w:rsid w:val="001D3BEF"/>
    <w:rsid w:val="001D6CFA"/>
    <w:rsid w:val="001E381F"/>
    <w:rsid w:val="002354C9"/>
    <w:rsid w:val="002F6E13"/>
    <w:rsid w:val="00393E45"/>
    <w:rsid w:val="003C7823"/>
    <w:rsid w:val="00420BA9"/>
    <w:rsid w:val="00436FE9"/>
    <w:rsid w:val="004C226C"/>
    <w:rsid w:val="004E62F5"/>
    <w:rsid w:val="00625BA3"/>
    <w:rsid w:val="006862A2"/>
    <w:rsid w:val="0069218D"/>
    <w:rsid w:val="00731806"/>
    <w:rsid w:val="00764197"/>
    <w:rsid w:val="007735E7"/>
    <w:rsid w:val="007B4418"/>
    <w:rsid w:val="0080512D"/>
    <w:rsid w:val="00817C65"/>
    <w:rsid w:val="00820C6E"/>
    <w:rsid w:val="00857E6F"/>
    <w:rsid w:val="008F6F05"/>
    <w:rsid w:val="00984FDA"/>
    <w:rsid w:val="00AC7E8F"/>
    <w:rsid w:val="00AF7425"/>
    <w:rsid w:val="00B15C9C"/>
    <w:rsid w:val="00B5358C"/>
    <w:rsid w:val="00B6696A"/>
    <w:rsid w:val="00B84A97"/>
    <w:rsid w:val="00C41126"/>
    <w:rsid w:val="00C805E9"/>
    <w:rsid w:val="00C94BB9"/>
    <w:rsid w:val="00CB38FD"/>
    <w:rsid w:val="00CC7E6B"/>
    <w:rsid w:val="00CF1405"/>
    <w:rsid w:val="00D20DAD"/>
    <w:rsid w:val="00D22081"/>
    <w:rsid w:val="00DA62B5"/>
    <w:rsid w:val="00E46A29"/>
    <w:rsid w:val="00F23EAF"/>
    <w:rsid w:val="00FB3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68094"/>
  <w15:chartTrackingRefBased/>
  <w15:docId w15:val="{99F3E96E-C446-41EB-BF1A-C2FD36760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BA3"/>
  </w:style>
  <w:style w:type="paragraph" w:styleId="Heading1">
    <w:name w:val="heading 1"/>
    <w:basedOn w:val="Normal"/>
    <w:next w:val="Normal"/>
    <w:link w:val="Heading1Char"/>
    <w:uiPriority w:val="9"/>
    <w:qFormat/>
    <w:rsid w:val="00625B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5B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B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B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B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B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B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B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B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B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5B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B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B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B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B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B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B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BA3"/>
    <w:rPr>
      <w:rFonts w:eastAsiaTheme="majorEastAsia" w:cstheme="majorBidi"/>
      <w:color w:val="272727" w:themeColor="text1" w:themeTint="D8"/>
    </w:rPr>
  </w:style>
  <w:style w:type="paragraph" w:styleId="Title">
    <w:name w:val="Title"/>
    <w:basedOn w:val="Normal"/>
    <w:next w:val="Normal"/>
    <w:link w:val="TitleChar"/>
    <w:uiPriority w:val="10"/>
    <w:qFormat/>
    <w:rsid w:val="00625B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B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B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B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BA3"/>
    <w:pPr>
      <w:spacing w:before="160"/>
      <w:jc w:val="center"/>
    </w:pPr>
    <w:rPr>
      <w:i/>
      <w:iCs/>
      <w:color w:val="404040" w:themeColor="text1" w:themeTint="BF"/>
    </w:rPr>
  </w:style>
  <w:style w:type="character" w:customStyle="1" w:styleId="QuoteChar">
    <w:name w:val="Quote Char"/>
    <w:basedOn w:val="DefaultParagraphFont"/>
    <w:link w:val="Quote"/>
    <w:uiPriority w:val="29"/>
    <w:rsid w:val="00625BA3"/>
    <w:rPr>
      <w:i/>
      <w:iCs/>
      <w:color w:val="404040" w:themeColor="text1" w:themeTint="BF"/>
    </w:rPr>
  </w:style>
  <w:style w:type="paragraph" w:styleId="ListParagraph">
    <w:name w:val="List Paragraph"/>
    <w:basedOn w:val="Normal"/>
    <w:uiPriority w:val="34"/>
    <w:qFormat/>
    <w:rsid w:val="00625BA3"/>
    <w:pPr>
      <w:ind w:left="720"/>
      <w:contextualSpacing/>
    </w:pPr>
  </w:style>
  <w:style w:type="character" w:styleId="IntenseEmphasis">
    <w:name w:val="Intense Emphasis"/>
    <w:basedOn w:val="DefaultParagraphFont"/>
    <w:uiPriority w:val="21"/>
    <w:qFormat/>
    <w:rsid w:val="00625BA3"/>
    <w:rPr>
      <w:i/>
      <w:iCs/>
      <w:color w:val="0F4761" w:themeColor="accent1" w:themeShade="BF"/>
    </w:rPr>
  </w:style>
  <w:style w:type="paragraph" w:styleId="IntenseQuote">
    <w:name w:val="Intense Quote"/>
    <w:basedOn w:val="Normal"/>
    <w:next w:val="Normal"/>
    <w:link w:val="IntenseQuoteChar"/>
    <w:uiPriority w:val="30"/>
    <w:qFormat/>
    <w:rsid w:val="00625B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BA3"/>
    <w:rPr>
      <w:i/>
      <w:iCs/>
      <w:color w:val="0F4761" w:themeColor="accent1" w:themeShade="BF"/>
    </w:rPr>
  </w:style>
  <w:style w:type="character" w:styleId="IntenseReference">
    <w:name w:val="Intense Reference"/>
    <w:basedOn w:val="DefaultParagraphFont"/>
    <w:uiPriority w:val="32"/>
    <w:qFormat/>
    <w:rsid w:val="00625BA3"/>
    <w:rPr>
      <w:b/>
      <w:bCs/>
      <w:smallCaps/>
      <w:color w:val="0F4761" w:themeColor="accent1" w:themeShade="BF"/>
      <w:spacing w:val="5"/>
    </w:rPr>
  </w:style>
  <w:style w:type="paragraph" w:styleId="FootnoteText">
    <w:name w:val="footnote text"/>
    <w:basedOn w:val="Normal"/>
    <w:link w:val="FootnoteTextChar"/>
    <w:uiPriority w:val="99"/>
    <w:semiHidden/>
    <w:unhideWhenUsed/>
    <w:rsid w:val="00625B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5BA3"/>
    <w:rPr>
      <w:sz w:val="20"/>
      <w:szCs w:val="20"/>
    </w:rPr>
  </w:style>
  <w:style w:type="character" w:styleId="FootnoteReference">
    <w:name w:val="footnote reference"/>
    <w:basedOn w:val="DefaultParagraphFont"/>
    <w:uiPriority w:val="99"/>
    <w:semiHidden/>
    <w:unhideWhenUsed/>
    <w:rsid w:val="00625BA3"/>
    <w:rPr>
      <w:vertAlign w:val="superscript"/>
    </w:rPr>
  </w:style>
  <w:style w:type="character" w:styleId="Hyperlink">
    <w:name w:val="Hyperlink"/>
    <w:basedOn w:val="DefaultParagraphFont"/>
    <w:uiPriority w:val="99"/>
    <w:unhideWhenUsed/>
    <w:rsid w:val="00625BA3"/>
    <w:rPr>
      <w:color w:val="467886" w:themeColor="hyperlink"/>
      <w:u w:val="single"/>
    </w:rPr>
  </w:style>
  <w:style w:type="character" w:styleId="FollowedHyperlink">
    <w:name w:val="FollowedHyperlink"/>
    <w:basedOn w:val="DefaultParagraphFont"/>
    <w:uiPriority w:val="99"/>
    <w:semiHidden/>
    <w:unhideWhenUsed/>
    <w:rsid w:val="00625BA3"/>
    <w:rPr>
      <w:color w:val="96607D" w:themeColor="followedHyperlink"/>
      <w:u w:val="single"/>
    </w:rPr>
  </w:style>
  <w:style w:type="character" w:styleId="UnresolvedMention">
    <w:name w:val="Unresolved Mention"/>
    <w:basedOn w:val="DefaultParagraphFont"/>
    <w:uiPriority w:val="99"/>
    <w:semiHidden/>
    <w:unhideWhenUsed/>
    <w:rsid w:val="00C41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1249</Words>
  <Characters>7120</Characters>
  <Application>Microsoft Office Word</Application>
  <DocSecurity>0</DocSecurity>
  <Lines>59</Lines>
  <Paragraphs>16</Paragraphs>
  <ScaleCrop>false</ScaleCrop>
  <Company/>
  <LinksUpToDate>false</LinksUpToDate>
  <CharactersWithSpaces>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K.Evans</dc:creator>
  <cp:keywords/>
  <dc:description/>
  <cp:lastModifiedBy>Miss K.Evans</cp:lastModifiedBy>
  <cp:revision>46</cp:revision>
  <dcterms:created xsi:type="dcterms:W3CDTF">2024-12-08T18:46:00Z</dcterms:created>
  <dcterms:modified xsi:type="dcterms:W3CDTF">2024-12-08T19:32:00Z</dcterms:modified>
</cp:coreProperties>
</file>