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C176E3" w14:textId="5B1126BD" w:rsidR="008C2E81" w:rsidRPr="008C2E81" w:rsidRDefault="008C2E81" w:rsidP="008C2E81">
      <w:pPr>
        <w:pStyle w:val="NoSpacing"/>
        <w:rPr>
          <w:u w:val="single"/>
        </w:rPr>
      </w:pPr>
      <w:r w:rsidRPr="008C2E81">
        <w:rPr>
          <w:u w:val="single"/>
        </w:rPr>
        <w:t xml:space="preserve">Assignment </w:t>
      </w:r>
      <w:r w:rsidR="00E1393C">
        <w:rPr>
          <w:u w:val="single"/>
        </w:rPr>
        <w:t>T</w:t>
      </w:r>
      <w:r w:rsidRPr="008C2E81">
        <w:rPr>
          <w:u w:val="single"/>
        </w:rPr>
        <w:t>wo.</w:t>
      </w:r>
    </w:p>
    <w:p w14:paraId="6D005DEB" w14:textId="77777777" w:rsidR="008C2E81" w:rsidRPr="008C2E81" w:rsidRDefault="008C2E81" w:rsidP="008C2E81">
      <w:pPr>
        <w:pStyle w:val="NoSpacing"/>
        <w:rPr>
          <w:u w:val="single"/>
        </w:rPr>
      </w:pPr>
    </w:p>
    <w:p w14:paraId="4E9F78EB" w14:textId="1CE6C74A" w:rsidR="002A7D60" w:rsidRPr="008C2E81" w:rsidRDefault="008C2E81" w:rsidP="008C2E81">
      <w:pPr>
        <w:pStyle w:val="NoSpacing"/>
        <w:rPr>
          <w:u w:val="single"/>
        </w:rPr>
      </w:pPr>
      <w:r w:rsidRPr="008C2E81">
        <w:rPr>
          <w:u w:val="single"/>
        </w:rPr>
        <w:t xml:space="preserve">William Hain </w:t>
      </w:r>
    </w:p>
    <w:p w14:paraId="58172931" w14:textId="77777777" w:rsidR="008C2E81" w:rsidRPr="008C2E81" w:rsidRDefault="008C2E81" w:rsidP="008C2E81">
      <w:pPr>
        <w:pStyle w:val="NoSpacing"/>
        <w:rPr>
          <w:u w:val="single"/>
        </w:rPr>
      </w:pPr>
    </w:p>
    <w:p w14:paraId="07E6BD03" w14:textId="132A47F4" w:rsidR="008C2E81" w:rsidRPr="008C2E81" w:rsidRDefault="008C2E81" w:rsidP="008C2E81">
      <w:pPr>
        <w:pStyle w:val="NoSpacing"/>
        <w:rPr>
          <w:u w:val="single"/>
        </w:rPr>
      </w:pPr>
      <w:r w:rsidRPr="008C2E81">
        <w:rPr>
          <w:u w:val="single"/>
        </w:rPr>
        <w:t xml:space="preserve">Cohort 3/22 </w:t>
      </w:r>
    </w:p>
    <w:p w14:paraId="5D44E14B" w14:textId="77777777" w:rsidR="008C2E81" w:rsidRPr="008C2E81" w:rsidRDefault="008C2E81" w:rsidP="008C2E81">
      <w:pPr>
        <w:pStyle w:val="NoSpacing"/>
        <w:rPr>
          <w:u w:val="single"/>
        </w:rPr>
      </w:pPr>
    </w:p>
    <w:p w14:paraId="46AB612D" w14:textId="14410197" w:rsidR="008C2E81" w:rsidRPr="008C2E81" w:rsidRDefault="008C2E81" w:rsidP="008C2E81">
      <w:pPr>
        <w:pStyle w:val="NoSpacing"/>
        <w:rPr>
          <w:u w:val="single"/>
        </w:rPr>
      </w:pPr>
      <w:r w:rsidRPr="008C2E81">
        <w:rPr>
          <w:u w:val="single"/>
        </w:rPr>
        <w:t xml:space="preserve">Student number – 2134430 </w:t>
      </w:r>
    </w:p>
    <w:p w14:paraId="2935EF4C" w14:textId="77777777" w:rsidR="008C2E81" w:rsidRDefault="008C2E81" w:rsidP="008C2E81">
      <w:pPr>
        <w:pStyle w:val="NoSpacing"/>
      </w:pPr>
    </w:p>
    <w:p w14:paraId="528F5323" w14:textId="66608343" w:rsidR="008C2E81" w:rsidRDefault="008C2E81" w:rsidP="008C2E81">
      <w:pPr>
        <w:pStyle w:val="NoSpacing"/>
        <w:rPr>
          <w:u w:val="single"/>
        </w:rPr>
      </w:pPr>
      <w:r w:rsidRPr="008C2E81">
        <w:rPr>
          <w:u w:val="single"/>
        </w:rPr>
        <w:t xml:space="preserve">Why might terrorist organisations be involved in other types of criminality, and how might intelligence gained in the investigation of such criminality inform counter-terrorism policing? </w:t>
      </w:r>
    </w:p>
    <w:p w14:paraId="3C634FB7" w14:textId="77777777" w:rsidR="008C2E81" w:rsidRDefault="008C2E81" w:rsidP="008C2E81">
      <w:pPr>
        <w:pStyle w:val="NoSpacing"/>
        <w:rPr>
          <w:u w:val="single"/>
        </w:rPr>
      </w:pPr>
    </w:p>
    <w:p w14:paraId="1C0397A6" w14:textId="61890183" w:rsidR="008C2E81" w:rsidRDefault="008C2E81" w:rsidP="008C2E81">
      <w:pPr>
        <w:pStyle w:val="NoSpacing"/>
      </w:pPr>
      <w:r>
        <w:t xml:space="preserve">This essay </w:t>
      </w:r>
      <w:r w:rsidR="00813801">
        <w:t>initially</w:t>
      </w:r>
      <w:r>
        <w:t xml:space="preserve"> focus</w:t>
      </w:r>
      <w:r w:rsidR="003A2006">
        <w:t>es</w:t>
      </w:r>
      <w:r>
        <w:t xml:space="preserve"> on </w:t>
      </w:r>
      <w:r w:rsidR="006E4331">
        <w:t>explaining organisational structures that exist in counter terrorism policing</w:t>
      </w:r>
      <w:r w:rsidR="00645F95">
        <w:t>, and t</w:t>
      </w:r>
      <w:r w:rsidR="00E42102">
        <w:t>he diffe</w:t>
      </w:r>
      <w:r w:rsidR="00FD45B2">
        <w:t>rent level of agencies that exist</w:t>
      </w:r>
      <w:r w:rsidR="00D84C6A">
        <w:t>, including</w:t>
      </w:r>
      <w:r w:rsidR="00707D5C">
        <w:t xml:space="preserve"> how they</w:t>
      </w:r>
      <w:r w:rsidR="00FD45B2">
        <w:t xml:space="preserve"> </w:t>
      </w:r>
      <w:r w:rsidR="000637C8">
        <w:t>collaborate</w:t>
      </w:r>
      <w:r w:rsidR="00FD45B2">
        <w:t xml:space="preserve"> effectively</w:t>
      </w:r>
      <w:r w:rsidR="00707D5C">
        <w:t xml:space="preserve"> to</w:t>
      </w:r>
      <w:r w:rsidR="00FD45B2">
        <w:t xml:space="preserve"> </w:t>
      </w:r>
      <w:r w:rsidR="000637C8">
        <w:t>reduce threats of terrorism</w:t>
      </w:r>
      <w:r w:rsidR="00707D5C">
        <w:t xml:space="preserve">. </w:t>
      </w:r>
      <w:r w:rsidR="005741D8">
        <w:t>This leads</w:t>
      </w:r>
      <w:r w:rsidR="00823563">
        <w:t xml:space="preserve"> onto </w:t>
      </w:r>
      <w:r w:rsidR="006E4331">
        <w:t xml:space="preserve">the importance of interpersonal relationships between </w:t>
      </w:r>
      <w:r w:rsidR="00707D5C">
        <w:t xml:space="preserve">these </w:t>
      </w:r>
      <w:r w:rsidR="006E4331">
        <w:t>agencies</w:t>
      </w:r>
      <w:r w:rsidR="00906DBD">
        <w:t xml:space="preserve"> and </w:t>
      </w:r>
      <w:r w:rsidR="00707D5C">
        <w:t xml:space="preserve">their </w:t>
      </w:r>
      <w:r w:rsidR="004E1016">
        <w:t xml:space="preserve">involvement with </w:t>
      </w:r>
      <w:r w:rsidR="00906DBD">
        <w:t>the public</w:t>
      </w:r>
      <w:r w:rsidR="004E1016">
        <w:t xml:space="preserve"> </w:t>
      </w:r>
      <w:r w:rsidR="00823563">
        <w:t>and</w:t>
      </w:r>
      <w:r w:rsidR="004E1016">
        <w:t xml:space="preserve"> how</w:t>
      </w:r>
      <w:r w:rsidR="00823563">
        <w:t xml:space="preserve"> reliable</w:t>
      </w:r>
      <w:r w:rsidR="004E1016">
        <w:t xml:space="preserve"> </w:t>
      </w:r>
      <w:r w:rsidR="002928D1" w:rsidRPr="002928D1">
        <w:t>intelligence</w:t>
      </w:r>
      <w:r w:rsidR="000637C8">
        <w:t xml:space="preserve"> is</w:t>
      </w:r>
      <w:r w:rsidR="002928D1" w:rsidRPr="002928D1">
        <w:t xml:space="preserve"> gained through investigative work </w:t>
      </w:r>
      <w:r w:rsidR="00596CAF">
        <w:t xml:space="preserve">in turn </w:t>
      </w:r>
      <w:r w:rsidR="002928D1" w:rsidRPr="002928D1">
        <w:t>bolster</w:t>
      </w:r>
      <w:r w:rsidR="004E1016">
        <w:t>ing a</w:t>
      </w:r>
      <w:r w:rsidR="00373332">
        <w:t xml:space="preserve">gencies </w:t>
      </w:r>
      <w:r w:rsidR="002928D1" w:rsidRPr="002928D1">
        <w:t xml:space="preserve">efforts </w:t>
      </w:r>
      <w:r w:rsidR="00373332">
        <w:t>in</w:t>
      </w:r>
      <w:r w:rsidR="002928D1" w:rsidRPr="002928D1">
        <w:t xml:space="preserve"> countering terrorist organisations.</w:t>
      </w:r>
      <w:r w:rsidR="00E7283B">
        <w:t xml:space="preserve"> F</w:t>
      </w:r>
      <w:r w:rsidR="00373332">
        <w:t>inally</w:t>
      </w:r>
      <w:r w:rsidR="006E4331">
        <w:t xml:space="preserve"> expla</w:t>
      </w:r>
      <w:r w:rsidR="00453925">
        <w:t>ins</w:t>
      </w:r>
      <w:r w:rsidR="006E4331">
        <w:t xml:space="preserve"> </w:t>
      </w:r>
      <w:r>
        <w:t>why and how exactly terrorist organisations are involved in other types of criminality</w:t>
      </w:r>
      <w:r w:rsidR="006E4331">
        <w:t>, a</w:t>
      </w:r>
      <w:r>
        <w:t>nalysing the links between the two</w:t>
      </w:r>
      <w:r w:rsidR="00990967">
        <w:t xml:space="preserve">, </w:t>
      </w:r>
      <w:r w:rsidR="005774F8">
        <w:t xml:space="preserve">exploring </w:t>
      </w:r>
      <w:r w:rsidR="007A6B89">
        <w:t>the symbiotic relationship that forms between terrorist organisations and organised crime gangs</w:t>
      </w:r>
      <w:r w:rsidR="00E62EC3">
        <w:t xml:space="preserve">, </w:t>
      </w:r>
      <w:r w:rsidR="007A6B89">
        <w:t>and</w:t>
      </w:r>
      <w:r>
        <w:t xml:space="preserve"> establishing </w:t>
      </w:r>
      <w:r w:rsidR="00390C25">
        <w:t>what other forms of criminality are carried out</w:t>
      </w:r>
      <w:r w:rsidR="00E62EC3">
        <w:t>,</w:t>
      </w:r>
      <w:r w:rsidR="00B713C2">
        <w:t xml:space="preserve"> including</w:t>
      </w:r>
      <w:r w:rsidR="00390C25">
        <w:t xml:space="preserve"> the purpose behind them.</w:t>
      </w:r>
      <w:r w:rsidR="0006656F">
        <w:t xml:space="preserve"> This essay also touch</w:t>
      </w:r>
      <w:r w:rsidR="00B713C2">
        <w:t>es</w:t>
      </w:r>
      <w:r w:rsidR="0006656F">
        <w:t xml:space="preserve"> upon</w:t>
      </w:r>
      <w:r w:rsidR="002928D1">
        <w:t xml:space="preserve"> </w:t>
      </w:r>
      <w:r w:rsidR="00390C25">
        <w:t xml:space="preserve">the risk an inside threat </w:t>
      </w:r>
      <w:r w:rsidR="0006656F">
        <w:t xml:space="preserve">of terrorism </w:t>
      </w:r>
      <w:r w:rsidR="00B713C2">
        <w:t xml:space="preserve">from </w:t>
      </w:r>
      <w:r w:rsidR="00390C25">
        <w:t>within</w:t>
      </w:r>
      <w:r w:rsidR="0006656F">
        <w:t xml:space="preserve"> an agency</w:t>
      </w:r>
      <w:r w:rsidR="00B713C2">
        <w:t>,</w:t>
      </w:r>
      <w:r w:rsidR="0006656F">
        <w:t xml:space="preserve"> such as</w:t>
      </w:r>
      <w:r w:rsidR="00390C25">
        <w:t xml:space="preserve"> the police service would </w:t>
      </w:r>
      <w:r w:rsidR="0006656F">
        <w:t>pose,</w:t>
      </w:r>
      <w:r w:rsidR="00390C25">
        <w:t xml:space="preserve"> and </w:t>
      </w:r>
      <w:r w:rsidR="00A61721">
        <w:t xml:space="preserve">the </w:t>
      </w:r>
      <w:r w:rsidR="00390C25">
        <w:t xml:space="preserve">strategies </w:t>
      </w:r>
      <w:r w:rsidR="00A61721">
        <w:t xml:space="preserve">that are </w:t>
      </w:r>
      <w:r w:rsidR="00390C25">
        <w:t xml:space="preserve">implemented to prevent it from occurring.  </w:t>
      </w:r>
    </w:p>
    <w:p w14:paraId="454AC71E" w14:textId="77777777" w:rsidR="006E4331" w:rsidRDefault="006E4331" w:rsidP="008C2E81">
      <w:pPr>
        <w:pStyle w:val="NoSpacing"/>
      </w:pPr>
    </w:p>
    <w:p w14:paraId="7E8EF609" w14:textId="15B47298" w:rsidR="00C772E6" w:rsidRDefault="006E4331" w:rsidP="008C2E81">
      <w:pPr>
        <w:pStyle w:val="NoSpacing"/>
      </w:pPr>
      <w:r w:rsidRPr="006E4331">
        <w:t>Organisational structures in counter</w:t>
      </w:r>
      <w:r w:rsidR="00E4177E">
        <w:t xml:space="preserve"> </w:t>
      </w:r>
      <w:r w:rsidRPr="006E4331">
        <w:t xml:space="preserve">terrorism policing </w:t>
      </w:r>
      <w:r>
        <w:t>exist</w:t>
      </w:r>
      <w:r w:rsidRPr="006E4331">
        <w:t xml:space="preserve"> to effectively coordinate operations, obtain intelligence</w:t>
      </w:r>
      <w:r w:rsidR="0003203D">
        <w:t xml:space="preserve">, </w:t>
      </w:r>
      <w:r w:rsidR="00E4177E">
        <w:t>share information</w:t>
      </w:r>
      <w:r w:rsidRPr="006E4331">
        <w:t>,</w:t>
      </w:r>
      <w:r>
        <w:t xml:space="preserve"> </w:t>
      </w:r>
      <w:r w:rsidRPr="006E4331">
        <w:t>address terrorist threats</w:t>
      </w:r>
      <w:r>
        <w:t xml:space="preserve"> and deal with them</w:t>
      </w:r>
      <w:r w:rsidRPr="006E4331">
        <w:t>. In these systems, counter</w:t>
      </w:r>
      <w:r w:rsidR="00E4177E">
        <w:t xml:space="preserve"> </w:t>
      </w:r>
      <w:r w:rsidRPr="006E4331">
        <w:t>terrorism, investigation, and mitigation efforts are carried out by a hierarchical group of agencies</w:t>
      </w:r>
      <w:r w:rsidR="00E4177E">
        <w:t xml:space="preserve"> within the UK</w:t>
      </w:r>
      <w:r w:rsidR="0003203D">
        <w:t>, s</w:t>
      </w:r>
      <w:r w:rsidR="009247AD">
        <w:t>tarting</w:t>
      </w:r>
      <w:r w:rsidR="00E4177E">
        <w:t xml:space="preserve"> from a national </w:t>
      </w:r>
      <w:r w:rsidR="009247AD">
        <w:t>level</w:t>
      </w:r>
      <w:r w:rsidR="002616FD">
        <w:t xml:space="preserve"> such as, </w:t>
      </w:r>
      <w:r w:rsidR="002616FD" w:rsidRPr="002616FD">
        <w:t>The National Counter Terrorism Security Office</w:t>
      </w:r>
      <w:r w:rsidR="002616FD">
        <w:t xml:space="preserve"> (</w:t>
      </w:r>
      <w:proofErr w:type="spellStart"/>
      <w:r w:rsidR="002616FD">
        <w:t>NaCTSO</w:t>
      </w:r>
      <w:proofErr w:type="spellEnd"/>
      <w:r w:rsidR="002616FD">
        <w:t>), Counter Terrorism Policing</w:t>
      </w:r>
      <w:r w:rsidR="004A678B">
        <w:t xml:space="preserve"> </w:t>
      </w:r>
      <w:r w:rsidR="002616FD">
        <w:t xml:space="preserve">unit </w:t>
      </w:r>
      <w:r w:rsidR="004A678B">
        <w:t xml:space="preserve">(CTP) </w:t>
      </w:r>
      <w:r w:rsidR="002616FD">
        <w:t xml:space="preserve">or MI5 </w:t>
      </w:r>
      <w:r w:rsidR="009247AD">
        <w:t xml:space="preserve">and filtering down </w:t>
      </w:r>
      <w:r w:rsidR="00E4177E">
        <w:t>to a</w:t>
      </w:r>
      <w:r w:rsidR="009247AD">
        <w:t xml:space="preserve"> </w:t>
      </w:r>
      <w:r w:rsidR="002616FD">
        <w:t>local neighbourhood</w:t>
      </w:r>
      <w:r w:rsidR="009247AD">
        <w:t xml:space="preserve"> level of policing. Information sharing and </w:t>
      </w:r>
      <w:r w:rsidR="00C772E6">
        <w:t xml:space="preserve">effective </w:t>
      </w:r>
      <w:r w:rsidR="009247AD">
        <w:t>communication is paramount between the</w:t>
      </w:r>
      <w:r w:rsidR="002616FD">
        <w:t>se</w:t>
      </w:r>
      <w:r w:rsidR="009247AD">
        <w:t xml:space="preserve"> varying levels of agencies</w:t>
      </w:r>
      <w:r w:rsidR="004E41F1">
        <w:t>,</w:t>
      </w:r>
      <w:r w:rsidR="00C772E6">
        <w:t xml:space="preserve"> as is having</w:t>
      </w:r>
      <w:r w:rsidR="009247AD">
        <w:t xml:space="preserve"> well established inter personnel relationships</w:t>
      </w:r>
      <w:r w:rsidR="00C772E6">
        <w:t>. A</w:t>
      </w:r>
      <w:r w:rsidR="009247AD">
        <w:t xml:space="preserve"> joint effort is required to tackle terrorist organisations</w:t>
      </w:r>
      <w:r w:rsidR="00CA4E64">
        <w:t>,</w:t>
      </w:r>
      <w:r w:rsidR="009247AD">
        <w:t xml:space="preserve"> as they are often </w:t>
      </w:r>
      <w:r w:rsidR="008D45BF">
        <w:t>well-established</w:t>
      </w:r>
      <w:r w:rsidR="009247AD">
        <w:t xml:space="preserve"> nationwide networks whose aim is to disrupt on a </w:t>
      </w:r>
      <w:r w:rsidR="002616FD">
        <w:t>national level</w:t>
      </w:r>
      <w:r w:rsidR="002F085A">
        <w:t xml:space="preserve"> </w:t>
      </w:r>
      <w:r w:rsidR="009247AD">
        <w:t>(Rodgers</w:t>
      </w:r>
      <w:r w:rsidR="00EF3355">
        <w:t xml:space="preserve">, </w:t>
      </w:r>
      <w:r w:rsidR="009247AD">
        <w:t xml:space="preserve">2008). </w:t>
      </w:r>
    </w:p>
    <w:p w14:paraId="5F690919" w14:textId="77777777" w:rsidR="008A7053" w:rsidRDefault="008A7053" w:rsidP="008C2E81">
      <w:pPr>
        <w:pStyle w:val="NoSpacing"/>
      </w:pPr>
    </w:p>
    <w:p w14:paraId="2AD2BE7A" w14:textId="6FB011E0" w:rsidR="00906DBD" w:rsidRDefault="00C772E6" w:rsidP="008C2E81">
      <w:pPr>
        <w:pStyle w:val="NoSpacing"/>
      </w:pPr>
      <w:r>
        <w:t>I</w:t>
      </w:r>
      <w:r w:rsidRPr="00C772E6">
        <w:t xml:space="preserve">nterpersonal relationships </w:t>
      </w:r>
      <w:r>
        <w:t>between agencies within the UK is crucial to tackle terrorism for several reasons. Information sharing</w:t>
      </w:r>
      <w:r w:rsidR="008A7053">
        <w:t xml:space="preserve"> of</w:t>
      </w:r>
      <w:r>
        <w:t xml:space="preserve"> </w:t>
      </w:r>
      <w:r w:rsidR="008A7053">
        <w:t>t</w:t>
      </w:r>
      <w:r w:rsidRPr="00C772E6">
        <w:t xml:space="preserve">imely and </w:t>
      </w:r>
      <w:r w:rsidR="0033112A">
        <w:t>precise</w:t>
      </w:r>
      <w:r w:rsidRPr="00C772E6">
        <w:t xml:space="preserve"> information</w:t>
      </w:r>
      <w:r w:rsidR="00F15FB4">
        <w:t>,</w:t>
      </w:r>
      <w:r w:rsidRPr="00C772E6">
        <w:t xml:space="preserve"> </w:t>
      </w:r>
      <w:r w:rsidR="0033112A">
        <w:t>improves</w:t>
      </w:r>
      <w:r w:rsidRPr="00C772E6">
        <w:t xml:space="preserve"> situational awareness, enables proactive threat </w:t>
      </w:r>
      <w:r w:rsidR="0033112A">
        <w:t>reduction</w:t>
      </w:r>
      <w:r w:rsidR="0006656F">
        <w:t xml:space="preserve"> </w:t>
      </w:r>
      <w:r w:rsidR="002F085A">
        <w:t xml:space="preserve">to terrorist activity </w:t>
      </w:r>
      <w:r w:rsidRPr="00C772E6">
        <w:t xml:space="preserve">and </w:t>
      </w:r>
      <w:r w:rsidR="0033112A">
        <w:t>allows</w:t>
      </w:r>
      <w:r w:rsidRPr="00C772E6">
        <w:t xml:space="preserve"> coordinated responses to emerging </w:t>
      </w:r>
      <w:r>
        <w:t>risks</w:t>
      </w:r>
      <w:r w:rsidR="0079622F">
        <w:t xml:space="preserve"> to be</w:t>
      </w:r>
      <w:r w:rsidR="0033112A">
        <w:t xml:space="preserve"> </w:t>
      </w:r>
      <w:r w:rsidR="002F085A">
        <w:t>more</w:t>
      </w:r>
      <w:r w:rsidR="0070555A">
        <w:t xml:space="preserve"> successful. </w:t>
      </w:r>
      <w:r w:rsidRPr="00C772E6">
        <w:t xml:space="preserve">By establishing open lines of communication and building rapport, agencies can </w:t>
      </w:r>
      <w:r w:rsidR="0033112A">
        <w:t>collaborate effortlessly</w:t>
      </w:r>
      <w:r w:rsidR="00500CBA">
        <w:t>,</w:t>
      </w:r>
      <w:r w:rsidR="0033112A">
        <w:t xml:space="preserve"> </w:t>
      </w:r>
      <w:r>
        <w:t>utilising each</w:t>
      </w:r>
      <w:r w:rsidRPr="00C772E6">
        <w:t xml:space="preserve"> other's </w:t>
      </w:r>
      <w:r w:rsidR="0033112A">
        <w:t xml:space="preserve">knowledge </w:t>
      </w:r>
      <w:r w:rsidRPr="00C772E6">
        <w:t xml:space="preserve">and </w:t>
      </w:r>
      <w:r>
        <w:t>allocat</w:t>
      </w:r>
      <w:r w:rsidR="00500CBA">
        <w:t>ing</w:t>
      </w:r>
      <w:r w:rsidRPr="00C772E6">
        <w:t xml:space="preserve"> resources</w:t>
      </w:r>
      <w:r>
        <w:t xml:space="preserve"> eff</w:t>
      </w:r>
      <w:r w:rsidR="0033112A">
        <w:t>iciently. S</w:t>
      </w:r>
      <w:r w:rsidR="008A7053" w:rsidRPr="008A7053">
        <w:t xml:space="preserve">hared experiences, and collaborative decision-making processes </w:t>
      </w:r>
      <w:r w:rsidR="0033112A">
        <w:t xml:space="preserve">will </w:t>
      </w:r>
      <w:r w:rsidR="008A7053" w:rsidRPr="008A7053">
        <w:t xml:space="preserve">contribute to cohesive and </w:t>
      </w:r>
      <w:r w:rsidR="002C6FF5" w:rsidRPr="008A7053">
        <w:t>well</w:t>
      </w:r>
      <w:r w:rsidR="002C6FF5">
        <w:t>-</w:t>
      </w:r>
      <w:r w:rsidR="002C6FF5" w:rsidRPr="008A7053">
        <w:t>co</w:t>
      </w:r>
      <w:r w:rsidR="002C6FF5">
        <w:t>-</w:t>
      </w:r>
      <w:r w:rsidR="002C6FF5" w:rsidRPr="008A7053">
        <w:t>ordinated</w:t>
      </w:r>
      <w:r w:rsidR="008A7053" w:rsidRPr="008A7053">
        <w:t xml:space="preserve"> operational responses to terrorist </w:t>
      </w:r>
      <w:r w:rsidR="008A7053">
        <w:t xml:space="preserve">threats as they begin to form and before they become a substantial risk to the public. </w:t>
      </w:r>
      <w:r w:rsidR="00CB5BAB">
        <w:t>Accurate information</w:t>
      </w:r>
      <w:r w:rsidR="008A7053">
        <w:t xml:space="preserve"> will lead to resources being allocated to areas of highest priority and minimising wasted resources on perhaps minimal risks at that given time</w:t>
      </w:r>
      <w:r w:rsidR="000A552B">
        <w:t xml:space="preserve"> </w:t>
      </w:r>
      <w:r w:rsidR="000600E2">
        <w:t>(Huq et al</w:t>
      </w:r>
      <w:r w:rsidR="00EF3355">
        <w:t>,</w:t>
      </w:r>
      <w:r w:rsidR="000600E2">
        <w:t xml:space="preserve"> 2011).</w:t>
      </w:r>
    </w:p>
    <w:p w14:paraId="2AC341CE" w14:textId="77777777" w:rsidR="00353A8C" w:rsidRDefault="00353A8C" w:rsidP="008C2E81">
      <w:pPr>
        <w:pStyle w:val="NoSpacing"/>
      </w:pPr>
    </w:p>
    <w:p w14:paraId="6EA9660A" w14:textId="6E2A593C" w:rsidR="00917704" w:rsidRDefault="00353A8C" w:rsidP="008C2E81">
      <w:pPr>
        <w:pStyle w:val="NoSpacing"/>
      </w:pPr>
      <w:r>
        <w:t>An example of the UK collaborating as a collective towards combating terrorism</w:t>
      </w:r>
      <w:r w:rsidR="00CB5BAB">
        <w:t>,</w:t>
      </w:r>
      <w:r>
        <w:t xml:space="preserve"> would be the counter terrorism strategy “CONTEST” Published by the UK government in 2023. This strategy is a cross government effort and involves collaboration between all agencies within the UK such as government bodies</w:t>
      </w:r>
      <w:r w:rsidR="00682743">
        <w:t>,</w:t>
      </w:r>
      <w:r>
        <w:t xml:space="preserve"> the military and emergency services. Its aim is to reduce the risk of terrorism to the public within the UK and its interests </w:t>
      </w:r>
      <w:r w:rsidR="00384D81">
        <w:t>overseas and</w:t>
      </w:r>
      <w:r>
        <w:t xml:space="preserve"> revolves around </w:t>
      </w:r>
      <w:r w:rsidR="002928D1">
        <w:t>four themes</w:t>
      </w:r>
      <w:r w:rsidR="000A5F5A">
        <w:t xml:space="preserve"> -</w:t>
      </w:r>
      <w:r w:rsidR="002928D1">
        <w:t xml:space="preserve"> Prevent, pursue, </w:t>
      </w:r>
      <w:r w:rsidR="001C60CC">
        <w:t>protect,</w:t>
      </w:r>
      <w:r w:rsidR="002928D1">
        <w:t xml:space="preserve"> and prepare. First introduced in 2018 CONTEST</w:t>
      </w:r>
      <w:r w:rsidR="00BF44C5">
        <w:t>,</w:t>
      </w:r>
      <w:r w:rsidR="002928D1">
        <w:t xml:space="preserve"> has proven successful in suppressing</w:t>
      </w:r>
      <w:r w:rsidR="00415E28">
        <w:t xml:space="preserve"> </w:t>
      </w:r>
      <w:r w:rsidR="002928D1">
        <w:lastRenderedPageBreak/>
        <w:t xml:space="preserve">significant terrorist threat </w:t>
      </w:r>
      <w:r w:rsidR="002928D1" w:rsidRPr="002928D1">
        <w:t>(The United Kingdom’s Strategy for Countering Terrorism 2023 CONTEST, 2023)</w:t>
      </w:r>
      <w:r w:rsidR="002928D1">
        <w:t>.</w:t>
      </w:r>
    </w:p>
    <w:p w14:paraId="033729DC" w14:textId="77777777" w:rsidR="00353A8C" w:rsidRDefault="00353A8C" w:rsidP="008C2E81">
      <w:pPr>
        <w:pStyle w:val="NoSpacing"/>
      </w:pPr>
    </w:p>
    <w:p w14:paraId="11EA859E" w14:textId="02359000" w:rsidR="008A7053" w:rsidRDefault="000A552B" w:rsidP="008C2E81">
      <w:pPr>
        <w:pStyle w:val="NoSpacing"/>
      </w:pPr>
      <w:r>
        <w:t>Interpersonal</w:t>
      </w:r>
      <w:r w:rsidR="0033112A">
        <w:t xml:space="preserve"> relationships are also important between agencies</w:t>
      </w:r>
      <w:r>
        <w:t xml:space="preserve"> and </w:t>
      </w:r>
      <w:r w:rsidR="0033112A">
        <w:t xml:space="preserve">the </w:t>
      </w:r>
      <w:r>
        <w:t>public. Being transparent and accountable when incidents have taken place is important in b</w:t>
      </w:r>
      <w:r w:rsidRPr="000A552B">
        <w:t>uilding trust</w:t>
      </w:r>
      <w:r w:rsidR="00E007A4">
        <w:t>,</w:t>
      </w:r>
      <w:r w:rsidRPr="000A552B">
        <w:t xml:space="preserve"> </w:t>
      </w:r>
      <w:r>
        <w:t>demonstrating a united front against terrorist organisations and reassur</w:t>
      </w:r>
      <w:r w:rsidR="00392C11">
        <w:t>ing</w:t>
      </w:r>
      <w:r>
        <w:t xml:space="preserve"> members of the public </w:t>
      </w:r>
      <w:r w:rsidR="000600E2">
        <w:t>that they are safe</w:t>
      </w:r>
      <w:r>
        <w:t>.</w:t>
      </w:r>
      <w:r w:rsidR="0006656F">
        <w:t xml:space="preserve"> </w:t>
      </w:r>
      <w:r w:rsidR="00174BE2">
        <w:t>However,</w:t>
      </w:r>
      <w:r w:rsidR="0006656F">
        <w:t xml:space="preserve"> a</w:t>
      </w:r>
      <w:r w:rsidR="000600E2">
        <w:t xml:space="preserve">n </w:t>
      </w:r>
      <w:r>
        <w:t>example</w:t>
      </w:r>
      <w:r w:rsidR="000600E2">
        <w:t xml:space="preserve"> </w:t>
      </w:r>
      <w:r w:rsidR="00C122FC">
        <w:t>whereby</w:t>
      </w:r>
      <w:r w:rsidR="000600E2">
        <w:t xml:space="preserve"> </w:t>
      </w:r>
      <w:r w:rsidR="00C122FC">
        <w:t>communication between agencies was scrutini</w:t>
      </w:r>
      <w:r w:rsidR="000C3E95">
        <w:t>s</w:t>
      </w:r>
      <w:r w:rsidR="00C122FC">
        <w:t xml:space="preserve">ed </w:t>
      </w:r>
      <w:r w:rsidR="000600E2">
        <w:t xml:space="preserve">would be the </w:t>
      </w:r>
      <w:r w:rsidR="00C122FC">
        <w:t>‘Kerslake report’ (Lowe</w:t>
      </w:r>
      <w:r w:rsidR="00EF3355">
        <w:t xml:space="preserve">, </w:t>
      </w:r>
      <w:r w:rsidR="00C122FC">
        <w:t>2020)</w:t>
      </w:r>
      <w:r w:rsidR="002928D1">
        <w:t>. T</w:t>
      </w:r>
      <w:r w:rsidR="00C122FC">
        <w:t xml:space="preserve">he report which investigated the </w:t>
      </w:r>
      <w:r w:rsidR="000600E2">
        <w:t>Manchester arena bombing on May 22</w:t>
      </w:r>
      <w:r w:rsidR="000600E2" w:rsidRPr="000600E2">
        <w:rPr>
          <w:vertAlign w:val="superscript"/>
        </w:rPr>
        <w:t>nd</w:t>
      </w:r>
      <w:r w:rsidR="00C122FC">
        <w:t>, 2017. Ultimately what this report said is that more could have been done in terms of intelligence sharing between partner agencies on the days leading up to the incident to reduce or perhaps even prevent</w:t>
      </w:r>
      <w:r w:rsidR="003659C1">
        <w:t xml:space="preserve">, </w:t>
      </w:r>
      <w:r w:rsidR="00C122FC">
        <w:t xml:space="preserve">the impact the attacker had on the public </w:t>
      </w:r>
      <w:r w:rsidR="00392C11">
        <w:t xml:space="preserve">in </w:t>
      </w:r>
      <w:r w:rsidR="00C122FC">
        <w:t xml:space="preserve">committing the act </w:t>
      </w:r>
      <w:r w:rsidR="00917704">
        <w:t>he</w:t>
      </w:r>
      <w:r w:rsidR="00C122FC">
        <w:t xml:space="preserve"> did.  </w:t>
      </w:r>
      <w:r>
        <w:t>F</w:t>
      </w:r>
      <w:r w:rsidRPr="000A552B">
        <w:t xml:space="preserve">ostering positive relationships with communities affected by terrorism is essential for </w:t>
      </w:r>
      <w:r>
        <w:t>not only</w:t>
      </w:r>
      <w:r w:rsidR="00917704">
        <w:t xml:space="preserve"> </w:t>
      </w:r>
      <w:r w:rsidRPr="000A552B">
        <w:t>gathering intelligence</w:t>
      </w:r>
      <w:r w:rsidR="004B364C">
        <w:t xml:space="preserve">, </w:t>
      </w:r>
      <w:r w:rsidR="00917704">
        <w:t xml:space="preserve">which leads to improving the response offered when acts are </w:t>
      </w:r>
      <w:r w:rsidR="002928D1">
        <w:t>committed</w:t>
      </w:r>
      <w:r w:rsidR="00550909">
        <w:t xml:space="preserve">, </w:t>
      </w:r>
      <w:r w:rsidR="002928D1">
        <w:t>but</w:t>
      </w:r>
      <w:r w:rsidR="00917704">
        <w:t xml:space="preserve"> </w:t>
      </w:r>
      <w:r w:rsidR="00550909">
        <w:t xml:space="preserve">also to </w:t>
      </w:r>
      <w:r w:rsidR="002928D1">
        <w:t>ensure</w:t>
      </w:r>
      <w:r w:rsidR="00917704">
        <w:t xml:space="preserve"> </w:t>
      </w:r>
      <w:r w:rsidR="00584874">
        <w:t>the</w:t>
      </w:r>
      <w:r w:rsidR="00917704">
        <w:t xml:space="preserve"> future prevention of acts being committed</w:t>
      </w:r>
      <w:r w:rsidR="00550909">
        <w:t>.</w:t>
      </w:r>
      <w:r w:rsidR="00174BE2">
        <w:t xml:space="preserve"> </w:t>
      </w:r>
      <w:r w:rsidR="00682743">
        <w:t>However, continued</w:t>
      </w:r>
      <w:r w:rsidR="00917704">
        <w:t xml:space="preserve"> failings by agencies runs the risk of leading to </w:t>
      </w:r>
      <w:r>
        <w:t>members of the public having a lack of faith in the police and government in dealing with terrorism</w:t>
      </w:r>
      <w:r w:rsidR="000600E2">
        <w:t>,</w:t>
      </w:r>
      <w:r>
        <w:t xml:space="preserve"> which </w:t>
      </w:r>
      <w:r w:rsidR="00353682">
        <w:t xml:space="preserve">could </w:t>
      </w:r>
      <w:r>
        <w:t xml:space="preserve">lead to </w:t>
      </w:r>
      <w:r w:rsidRPr="000A552B">
        <w:t>radicalization</w:t>
      </w:r>
      <w:r>
        <w:t xml:space="preserve"> </w:t>
      </w:r>
      <w:r w:rsidR="000600E2">
        <w:t>of individuals</w:t>
      </w:r>
      <w:r w:rsidR="00917704">
        <w:t xml:space="preserve"> and an increased amount </w:t>
      </w:r>
      <w:r w:rsidR="00353682">
        <w:t>of</w:t>
      </w:r>
      <w:r w:rsidR="00594B1D">
        <w:t>,</w:t>
      </w:r>
      <w:r w:rsidR="00353682">
        <w:t xml:space="preserve"> or</w:t>
      </w:r>
      <w:r w:rsidR="00594B1D">
        <w:t xml:space="preserve"> a</w:t>
      </w:r>
      <w:r w:rsidR="00353682">
        <w:t xml:space="preserve"> </w:t>
      </w:r>
      <w:r w:rsidR="00917704">
        <w:t>s</w:t>
      </w:r>
      <w:r>
        <w:t>trengthening of</w:t>
      </w:r>
      <w:r w:rsidR="00594B1D">
        <w:t>,</w:t>
      </w:r>
      <w:r>
        <w:t xml:space="preserve"> terrorist </w:t>
      </w:r>
      <w:r w:rsidR="000600E2">
        <w:t>organisations</w:t>
      </w:r>
      <w:r>
        <w:t xml:space="preserve"> recruitment networks</w:t>
      </w:r>
      <w:r w:rsidR="00917704">
        <w:t xml:space="preserve"> (Doosje et al</w:t>
      </w:r>
      <w:r w:rsidR="00EF3355">
        <w:t>,</w:t>
      </w:r>
      <w:r w:rsidR="00917704">
        <w:t xml:space="preserve"> 2016).</w:t>
      </w:r>
      <w:r w:rsidR="00353682">
        <w:t xml:space="preserve"> </w:t>
      </w:r>
    </w:p>
    <w:p w14:paraId="4975F002" w14:textId="77777777" w:rsidR="00B17742" w:rsidRDefault="00B17742" w:rsidP="008C2E81">
      <w:pPr>
        <w:pStyle w:val="NoSpacing"/>
      </w:pPr>
    </w:p>
    <w:p w14:paraId="2FC93495" w14:textId="585B8123" w:rsidR="007E23C4" w:rsidRDefault="00353682" w:rsidP="008C2E81">
      <w:pPr>
        <w:pStyle w:val="NoSpacing"/>
      </w:pPr>
      <w:r>
        <w:t xml:space="preserve">Although terrorist organisations primary aim is to disrupt on </w:t>
      </w:r>
      <w:r w:rsidR="006C0A35">
        <w:t>a</w:t>
      </w:r>
      <w:r>
        <w:t xml:space="preserve"> large</w:t>
      </w:r>
      <w:r w:rsidR="006C0A35">
        <w:t xml:space="preserve"> </w:t>
      </w:r>
      <w:r w:rsidR="00FA6A49">
        <w:t>scale,</w:t>
      </w:r>
      <w:r>
        <w:t xml:space="preserve"> they require substantial amounts of money and resources to be able to carry out these acts</w:t>
      </w:r>
      <w:r w:rsidR="00B52F4D">
        <w:t>.</w:t>
      </w:r>
      <w:r w:rsidR="005A7664">
        <w:t xml:space="preserve"> </w:t>
      </w:r>
      <w:r w:rsidR="00B52F4D">
        <w:t>T</w:t>
      </w:r>
      <w:r w:rsidR="005A7664">
        <w:t>hey will</w:t>
      </w:r>
      <w:r w:rsidR="005A7664" w:rsidRPr="005A7664">
        <w:t xml:space="preserve"> engage in a wide array of criminal activities to fund their operations, acquire resources, and further their ideological or political goals. Some of the common forms of criminality they undertake </w:t>
      </w:r>
      <w:r w:rsidR="00B10CC8" w:rsidRPr="005A7664">
        <w:t>include</w:t>
      </w:r>
      <w:r w:rsidR="00B5235A">
        <w:t xml:space="preserve">, </w:t>
      </w:r>
      <w:r w:rsidR="00CF2C04">
        <w:t xml:space="preserve">drug trafficking, </w:t>
      </w:r>
      <w:r w:rsidR="00EF34F7">
        <w:t>i</w:t>
      </w:r>
      <w:r w:rsidR="00B10CC8" w:rsidRPr="00B10CC8">
        <w:t>llegal substances</w:t>
      </w:r>
      <w:r w:rsidR="00EF34F7">
        <w:t>,</w:t>
      </w:r>
      <w:r w:rsidR="00B10CC8" w:rsidRPr="00B10CC8">
        <w:t xml:space="preserve"> including methamphetamine, cocaine, and opium</w:t>
      </w:r>
      <w:r w:rsidR="00EF34F7">
        <w:t>, which</w:t>
      </w:r>
      <w:r w:rsidR="00B10CC8" w:rsidRPr="00B10CC8">
        <w:t xml:space="preserve"> are frequently produced, trafficked, and distributed by terrorist organisations. They can now take use of the established smuggling networks and receive substantial financial resources as a result</w:t>
      </w:r>
      <w:r w:rsidR="00010EDA">
        <w:t xml:space="preserve"> </w:t>
      </w:r>
      <w:r w:rsidR="00D039CA">
        <w:t>(Hernandez</w:t>
      </w:r>
      <w:r w:rsidR="00EF3355">
        <w:t xml:space="preserve">, </w:t>
      </w:r>
      <w:r w:rsidR="00D039CA">
        <w:t>2013)</w:t>
      </w:r>
      <w:r w:rsidR="007E23C4">
        <w:t xml:space="preserve">. </w:t>
      </w:r>
      <w:r w:rsidR="006132FE">
        <w:t>T</w:t>
      </w:r>
      <w:r w:rsidR="00215A17" w:rsidRPr="00215A17">
        <w:t xml:space="preserve">rafficking in weapons and ammunition </w:t>
      </w:r>
      <w:r w:rsidR="006132FE">
        <w:t>is</w:t>
      </w:r>
      <w:r w:rsidR="004B337A">
        <w:t xml:space="preserve"> </w:t>
      </w:r>
      <w:r w:rsidR="00215A17" w:rsidRPr="00215A17">
        <w:t>often</w:t>
      </w:r>
      <w:r w:rsidR="006132FE">
        <w:t xml:space="preserve"> utilised</w:t>
      </w:r>
      <w:r w:rsidR="00215A17" w:rsidRPr="00215A17">
        <w:t xml:space="preserve"> by terrorist groups to finance their operations and keep their arsenals full. They can continue their operations because they are able to obtain firearms through illegal channels and black markets</w:t>
      </w:r>
      <w:r w:rsidR="00AB5E0C">
        <w:t xml:space="preserve"> </w:t>
      </w:r>
      <w:r w:rsidR="00C037D5">
        <w:t>(Rodde</w:t>
      </w:r>
      <w:r w:rsidR="00EF3355">
        <w:t xml:space="preserve">, </w:t>
      </w:r>
      <w:r w:rsidR="00C037D5">
        <w:t xml:space="preserve">2022). </w:t>
      </w:r>
    </w:p>
    <w:p w14:paraId="6BDA3A23" w14:textId="77777777" w:rsidR="00016BD5" w:rsidRDefault="00016BD5" w:rsidP="008C2E81">
      <w:pPr>
        <w:pStyle w:val="NoSpacing"/>
      </w:pPr>
    </w:p>
    <w:p w14:paraId="21C301BA" w14:textId="258B9661" w:rsidR="003F486E" w:rsidRDefault="0011560C" w:rsidP="00E81263">
      <w:pPr>
        <w:pStyle w:val="NoSpacing"/>
      </w:pPr>
      <w:r>
        <w:t xml:space="preserve">Through these </w:t>
      </w:r>
      <w:r w:rsidR="00152095">
        <w:t>two forms of criminal activity</w:t>
      </w:r>
      <w:r w:rsidR="00F74B68">
        <w:t>,</w:t>
      </w:r>
      <w:r w:rsidR="006152B0">
        <w:t xml:space="preserve"> rather than try and establish their own networks to </w:t>
      </w:r>
      <w:r w:rsidR="009E0FF6">
        <w:t>make a profit</w:t>
      </w:r>
      <w:r w:rsidR="00B62159">
        <w:t>,</w:t>
      </w:r>
      <w:r w:rsidR="009E0FF6">
        <w:t xml:space="preserve"> they will use already existing trafficking routes and already </w:t>
      </w:r>
      <w:r w:rsidR="008D302B">
        <w:t>well-established</w:t>
      </w:r>
      <w:r w:rsidR="009E0FF6">
        <w:t xml:space="preserve"> organised crime </w:t>
      </w:r>
      <w:r w:rsidR="00016BD5">
        <w:t>gangs</w:t>
      </w:r>
      <w:r w:rsidR="00B62159">
        <w:t>. This</w:t>
      </w:r>
      <w:r w:rsidR="00016BD5">
        <w:t xml:space="preserve"> not only improv</w:t>
      </w:r>
      <w:r w:rsidR="00B62159">
        <w:t xml:space="preserve">es </w:t>
      </w:r>
      <w:r w:rsidR="00016BD5">
        <w:t>their success rate of going undetected</w:t>
      </w:r>
      <w:r w:rsidR="00093F3E">
        <w:t xml:space="preserve">, </w:t>
      </w:r>
      <w:r w:rsidR="003306C5">
        <w:t>but it</w:t>
      </w:r>
      <w:r w:rsidR="00093F3E">
        <w:t xml:space="preserve"> also allows them to </w:t>
      </w:r>
      <w:r w:rsidR="00570301">
        <w:t>p</w:t>
      </w:r>
      <w:r w:rsidR="00E10C6F">
        <w:t>rofit substantially</w:t>
      </w:r>
      <w:r w:rsidR="00570301">
        <w:t>,</w:t>
      </w:r>
      <w:r w:rsidR="00016BD5">
        <w:t xml:space="preserve"> forming a </w:t>
      </w:r>
      <w:r w:rsidR="007B2723">
        <w:t xml:space="preserve">symbiotic </w:t>
      </w:r>
      <w:r w:rsidR="00016BD5">
        <w:t xml:space="preserve">partnership with the gang members. </w:t>
      </w:r>
      <w:r w:rsidR="008D302B">
        <w:t xml:space="preserve">This in turn can lead to </w:t>
      </w:r>
      <w:r w:rsidR="007B02AF">
        <w:t>the terrorist organisations spreading their influence amongst crime gangs and allow</w:t>
      </w:r>
      <w:r w:rsidR="003306C5">
        <w:t>ing</w:t>
      </w:r>
      <w:r w:rsidR="007B02AF">
        <w:t xml:space="preserve"> them access to further resources</w:t>
      </w:r>
      <w:r w:rsidR="00E33B65">
        <w:t>,</w:t>
      </w:r>
      <w:r w:rsidR="007B02AF">
        <w:t xml:space="preserve"> improv</w:t>
      </w:r>
      <w:r w:rsidR="00704A2C">
        <w:t>ing</w:t>
      </w:r>
      <w:r w:rsidR="007B02AF">
        <w:t xml:space="preserve"> </w:t>
      </w:r>
      <w:r w:rsidR="007257B2">
        <w:t xml:space="preserve">local </w:t>
      </w:r>
      <w:r w:rsidR="007B02AF">
        <w:t>knowledge of</w:t>
      </w:r>
      <w:r w:rsidR="00704A2C">
        <w:t xml:space="preserve"> the</w:t>
      </w:r>
      <w:r w:rsidR="007B02AF">
        <w:t xml:space="preserve"> areas </w:t>
      </w:r>
      <w:r w:rsidR="007257B2">
        <w:t>they are now occupying</w:t>
      </w:r>
      <w:r w:rsidR="00E33B65">
        <w:t xml:space="preserve"> and </w:t>
      </w:r>
      <w:r w:rsidR="00704A2C">
        <w:t xml:space="preserve">expanding the </w:t>
      </w:r>
      <w:r w:rsidR="00E33B65">
        <w:t xml:space="preserve">recruitment of </w:t>
      </w:r>
      <w:r w:rsidR="00911DCB">
        <w:t>persons into their organisation</w:t>
      </w:r>
      <w:r w:rsidR="00573494">
        <w:t xml:space="preserve"> (</w:t>
      </w:r>
      <w:proofErr w:type="spellStart"/>
      <w:r w:rsidR="00921758" w:rsidRPr="00D52F4C">
        <w:t>Bovenkerk</w:t>
      </w:r>
      <w:proofErr w:type="spellEnd"/>
      <w:r w:rsidR="00921758">
        <w:t xml:space="preserve"> et all</w:t>
      </w:r>
      <w:r w:rsidR="00EF3355">
        <w:t>,</w:t>
      </w:r>
      <w:r w:rsidR="00921758">
        <w:t xml:space="preserve"> 2005).</w:t>
      </w:r>
      <w:r w:rsidR="00F35106">
        <w:t xml:space="preserve"> </w:t>
      </w:r>
    </w:p>
    <w:p w14:paraId="5D0D1E9B" w14:textId="77777777" w:rsidR="001C5FE7" w:rsidRDefault="001C5FE7" w:rsidP="00E81263">
      <w:pPr>
        <w:pStyle w:val="NoSpacing"/>
      </w:pPr>
    </w:p>
    <w:p w14:paraId="43FDE958" w14:textId="5A93BC75" w:rsidR="007F1DB3" w:rsidRDefault="00733700" w:rsidP="00E81263">
      <w:pPr>
        <w:pStyle w:val="NoSpacing"/>
      </w:pPr>
      <w:r>
        <w:t>An example of this would be the Militant- Islamist groups</w:t>
      </w:r>
      <w:r w:rsidR="008C7CCF">
        <w:t xml:space="preserve"> and their utilisation of criminal networks throughout Europe. </w:t>
      </w:r>
      <w:r w:rsidR="00E81263">
        <w:t xml:space="preserve">Al-Qaeda in the Islamic Maghreb (AQIM) participates in the heroin trade through West Africa </w:t>
      </w:r>
      <w:proofErr w:type="spellStart"/>
      <w:r w:rsidR="00CA3B7D">
        <w:t>en</w:t>
      </w:r>
      <w:proofErr w:type="spellEnd"/>
      <w:r w:rsidR="000C3E95">
        <w:t xml:space="preserve"> </w:t>
      </w:r>
      <w:r w:rsidR="00E81263">
        <w:t>route to Europe by means of providing security, which may affect E.U. members in terms of criminal activity, and potential terrorist attacks</w:t>
      </w:r>
      <w:r w:rsidR="0062682F">
        <w:t xml:space="preserve">. </w:t>
      </w:r>
      <w:r w:rsidR="00674FF9">
        <w:t xml:space="preserve">AQIM </w:t>
      </w:r>
      <w:r w:rsidR="00C934E4">
        <w:t xml:space="preserve">are also known to target European citizens </w:t>
      </w:r>
      <w:r w:rsidR="007E5D38">
        <w:t>for its kidnap and ransom operation</w:t>
      </w:r>
      <w:r w:rsidR="00633CBD">
        <w:t xml:space="preserve"> with the purposes to raise large amounts of money quickly</w:t>
      </w:r>
      <w:r w:rsidR="001508C3">
        <w:t>.</w:t>
      </w:r>
      <w:r w:rsidR="00633CBD">
        <w:t xml:space="preserve"> </w:t>
      </w:r>
      <w:r w:rsidR="001508C3">
        <w:t>T</w:t>
      </w:r>
      <w:r w:rsidR="00F04D6E">
        <w:t xml:space="preserve">hey do this by targeting government </w:t>
      </w:r>
      <w:r w:rsidR="00E76CC1">
        <w:t xml:space="preserve">or high socioeconomic figures, </w:t>
      </w:r>
      <w:r w:rsidR="00633CBD">
        <w:t>put</w:t>
      </w:r>
      <w:r w:rsidR="00E76CC1">
        <w:t xml:space="preserve">ting </w:t>
      </w:r>
      <w:r w:rsidR="00633CBD">
        <w:t xml:space="preserve">pressure on </w:t>
      </w:r>
      <w:r w:rsidR="00B10CB9">
        <w:t>governments an</w:t>
      </w:r>
      <w:r w:rsidR="00E76CC1">
        <w:t xml:space="preserve">d maximising ransom payments </w:t>
      </w:r>
      <w:r w:rsidR="00E76CC1" w:rsidRPr="00E76CC1">
        <w:t>(</w:t>
      </w:r>
      <w:r w:rsidR="00A60587" w:rsidRPr="00A60587">
        <w:t>www.Europal.europa.eu</w:t>
      </w:r>
      <w:r w:rsidR="00E76CC1">
        <w:t>)</w:t>
      </w:r>
      <w:r w:rsidR="00A60587">
        <w:t xml:space="preserve">. </w:t>
      </w:r>
    </w:p>
    <w:p w14:paraId="7871FED1" w14:textId="77777777" w:rsidR="001C5FE7" w:rsidRDefault="001C5FE7" w:rsidP="00E81263">
      <w:pPr>
        <w:pStyle w:val="NoSpacing"/>
      </w:pPr>
    </w:p>
    <w:p w14:paraId="24EA8D9F" w14:textId="34539375" w:rsidR="001B645D" w:rsidRDefault="009A34C2" w:rsidP="00E81263">
      <w:pPr>
        <w:pStyle w:val="NoSpacing"/>
      </w:pPr>
      <w:r>
        <w:t>Finally</w:t>
      </w:r>
      <w:r w:rsidR="004F28F3">
        <w:t>,</w:t>
      </w:r>
      <w:r w:rsidR="00614ADF">
        <w:t xml:space="preserve"> </w:t>
      </w:r>
      <w:r w:rsidR="004F28F3">
        <w:t>c</w:t>
      </w:r>
      <w:r w:rsidR="00614ADF">
        <w:t>ybercrime</w:t>
      </w:r>
      <w:r w:rsidR="008C24A8">
        <w:t>,</w:t>
      </w:r>
      <w:r w:rsidR="004F28F3">
        <w:t xml:space="preserve"> where</w:t>
      </w:r>
      <w:r w:rsidR="008C24A8">
        <w:t xml:space="preserve"> terrorist </w:t>
      </w:r>
      <w:r w:rsidR="008C24A8" w:rsidRPr="008C24A8">
        <w:t>groups are starting to u</w:t>
      </w:r>
      <w:r w:rsidR="008C24A8">
        <w:t>tilise the internet and social media</w:t>
      </w:r>
      <w:r w:rsidR="008C24A8" w:rsidRPr="008C24A8">
        <w:t xml:space="preserve"> for </w:t>
      </w:r>
      <w:r w:rsidR="008C24A8">
        <w:t xml:space="preserve">their </w:t>
      </w:r>
      <w:r>
        <w:t>operations</w:t>
      </w:r>
      <w:r w:rsidR="00362E1F">
        <w:t>, is an increasing problem</w:t>
      </w:r>
      <w:r w:rsidR="008C24A8" w:rsidRPr="008C24A8">
        <w:t xml:space="preserve"> </w:t>
      </w:r>
      <w:r w:rsidRPr="008C24A8">
        <w:t>because of</w:t>
      </w:r>
      <w:r w:rsidR="008C24A8" w:rsidRPr="008C24A8">
        <w:t xml:space="preserve"> our growing reliance on technology and the internet. </w:t>
      </w:r>
      <w:r>
        <w:t>This allows them t</w:t>
      </w:r>
      <w:r w:rsidR="008C24A8" w:rsidRPr="008C24A8">
        <w:t>o raise money, obtain information, and disseminate propaganda</w:t>
      </w:r>
      <w:r w:rsidR="00C4089C">
        <w:t>. T</w:t>
      </w:r>
      <w:r w:rsidR="008C24A8" w:rsidRPr="008C24A8">
        <w:t>he</w:t>
      </w:r>
      <w:r w:rsidR="00C4089C">
        <w:t xml:space="preserve">re </w:t>
      </w:r>
      <w:r w:rsidR="000C3E95">
        <w:t>have</w:t>
      </w:r>
      <w:r w:rsidR="00C4089C">
        <w:t xml:space="preserve"> been rare instances where terrorists have undertaken</w:t>
      </w:r>
      <w:r w:rsidR="008C24A8" w:rsidRPr="008C24A8">
        <w:t xml:space="preserve"> operations like hacking, fraud, identity theft, and cyber espionage.</w:t>
      </w:r>
      <w:r w:rsidR="00A548D5">
        <w:t xml:space="preserve"> </w:t>
      </w:r>
      <w:r w:rsidR="000B6C68">
        <w:t xml:space="preserve">One example of this would be </w:t>
      </w:r>
      <w:r w:rsidR="008D581F" w:rsidRPr="008D581F">
        <w:t>the Islamic State (ISIS) hack</w:t>
      </w:r>
      <w:r w:rsidR="001B2D6D">
        <w:t>ing</w:t>
      </w:r>
      <w:r w:rsidR="008D581F" w:rsidRPr="008D581F">
        <w:t xml:space="preserve"> into the</w:t>
      </w:r>
      <w:r w:rsidR="00B17742">
        <w:t xml:space="preserve"> </w:t>
      </w:r>
      <w:r w:rsidR="008D581F" w:rsidRPr="008D581F">
        <w:lastRenderedPageBreak/>
        <w:t xml:space="preserve">Twitter account of U.S. Central Command (CENTCOM) and </w:t>
      </w:r>
      <w:r w:rsidR="001B2D6D">
        <w:t xml:space="preserve">then </w:t>
      </w:r>
      <w:r w:rsidR="008D581F" w:rsidRPr="008D581F">
        <w:t>post</w:t>
      </w:r>
      <w:r w:rsidR="001B2D6D">
        <w:t>ing</w:t>
      </w:r>
      <w:r w:rsidR="008D581F" w:rsidRPr="008D581F">
        <w:t xml:space="preserve"> sensitive military information and propaganda videos</w:t>
      </w:r>
      <w:r w:rsidR="001B2D6D">
        <w:t xml:space="preserve"> across the internet and social media</w:t>
      </w:r>
      <w:r w:rsidR="008D581F">
        <w:t xml:space="preserve"> with the intentions of</w:t>
      </w:r>
      <w:r w:rsidR="001B2D6D">
        <w:t xml:space="preserve"> gather</w:t>
      </w:r>
      <w:r w:rsidR="00B2665A">
        <w:t xml:space="preserve">ing </w:t>
      </w:r>
      <w:r w:rsidR="001B2D6D">
        <w:t>information and intelligenc</w:t>
      </w:r>
      <w:r w:rsidR="002924BD">
        <w:t>e, expos</w:t>
      </w:r>
      <w:r w:rsidR="00B2665A">
        <w:t xml:space="preserve">ing </w:t>
      </w:r>
      <w:r w:rsidR="002924BD">
        <w:t xml:space="preserve">sensitive </w:t>
      </w:r>
      <w:r w:rsidR="001C4CF5">
        <w:t>information,</w:t>
      </w:r>
      <w:r w:rsidR="001B2D6D">
        <w:t xml:space="preserve"> and threaten</w:t>
      </w:r>
      <w:r w:rsidR="00B2665A">
        <w:t>ing</w:t>
      </w:r>
      <w:r w:rsidR="001B2D6D">
        <w:t xml:space="preserve"> national security</w:t>
      </w:r>
      <w:r w:rsidR="0045489A">
        <w:t xml:space="preserve"> (</w:t>
      </w:r>
      <w:proofErr w:type="spellStart"/>
      <w:r w:rsidR="0045489A">
        <w:t>Giantas</w:t>
      </w:r>
      <w:proofErr w:type="spellEnd"/>
      <w:r w:rsidR="0045489A">
        <w:t>,</w:t>
      </w:r>
      <w:r w:rsidR="003F486E">
        <w:t xml:space="preserve"> Stergiou, 2018).</w:t>
      </w:r>
      <w:r w:rsidR="00BB7588">
        <w:t xml:space="preserve"> </w:t>
      </w:r>
      <w:r w:rsidR="00D23BBD">
        <w:t xml:space="preserve">It's important to note that while this example demonstrate the potential for cyber terrorism, the actual occurrence of cyber-attacks by terrorist groups may vary in scope, sophistication, and impact. </w:t>
      </w:r>
      <w:r w:rsidR="00366B0B" w:rsidRPr="00366B0B">
        <w:t xml:space="preserve">But as technology advances and people become more dependent on social media and other forms of technology, governments, </w:t>
      </w:r>
      <w:r w:rsidR="00366B0B">
        <w:t>police</w:t>
      </w:r>
      <w:r w:rsidR="00366B0B" w:rsidRPr="00366B0B">
        <w:t xml:space="preserve"> and private sector organisations </w:t>
      </w:r>
      <w:r w:rsidR="00AD1972">
        <w:t xml:space="preserve">grow to </w:t>
      </w:r>
      <w:r w:rsidR="00366B0B" w:rsidRPr="00366B0B">
        <w:t>be</w:t>
      </w:r>
      <w:r w:rsidR="00AD1972">
        <w:t xml:space="preserve"> more</w:t>
      </w:r>
      <w:r w:rsidR="00366B0B" w:rsidRPr="00366B0B">
        <w:t xml:space="preserve"> vigilant, prepared, and work together to reduce the threat of cyber terrorism</w:t>
      </w:r>
      <w:r w:rsidR="00CC346E">
        <w:t xml:space="preserve"> (Lewis,2002).</w:t>
      </w:r>
      <w:r w:rsidR="001B645D">
        <w:t xml:space="preserve"> </w:t>
      </w:r>
      <w:r w:rsidR="00CC03F7">
        <w:t>The more common</w:t>
      </w:r>
      <w:r w:rsidR="0060269F">
        <w:t xml:space="preserve"> </w:t>
      </w:r>
      <w:r w:rsidR="000624F9">
        <w:t>use of cyber activity</w:t>
      </w:r>
      <w:r w:rsidR="0060269F">
        <w:t xml:space="preserve"> terrorist groups </w:t>
      </w:r>
      <w:r w:rsidR="001B645D">
        <w:t>is</w:t>
      </w:r>
      <w:r w:rsidR="000624F9">
        <w:t xml:space="preserve"> known</w:t>
      </w:r>
      <w:r w:rsidR="0060269F">
        <w:t xml:space="preserve"> to</w:t>
      </w:r>
      <w:r w:rsidR="000624F9">
        <w:t xml:space="preserve"> undertake are</w:t>
      </w:r>
      <w:r w:rsidR="00FF31B2">
        <w:t xml:space="preserve"> the</w:t>
      </w:r>
      <w:r w:rsidR="000624F9">
        <w:t xml:space="preserve"> accessing</w:t>
      </w:r>
      <w:r w:rsidR="00FF31B2">
        <w:t xml:space="preserve"> of</w:t>
      </w:r>
      <w:r w:rsidR="0060269F">
        <w:t xml:space="preserve"> </w:t>
      </w:r>
      <w:r w:rsidR="000624F9">
        <w:t>w</w:t>
      </w:r>
      <w:r w:rsidR="00BB7588" w:rsidRPr="00BB7588">
        <w:t>ebsites, online forums, and social media platforms</w:t>
      </w:r>
      <w:r w:rsidR="00FF31B2">
        <w:t xml:space="preserve"> </w:t>
      </w:r>
      <w:r w:rsidR="00BB7588" w:rsidRPr="00BB7588">
        <w:t>to spread propaganda, find new members, radicalise people, and encourage</w:t>
      </w:r>
      <w:r w:rsidR="00DD2870">
        <w:t xml:space="preserve"> and influence persons </w:t>
      </w:r>
      <w:r w:rsidR="001B645D">
        <w:t xml:space="preserve">to </w:t>
      </w:r>
      <w:r w:rsidR="00DD2870">
        <w:t xml:space="preserve">carry out </w:t>
      </w:r>
      <w:r w:rsidR="001B645D">
        <w:t>lone wolf</w:t>
      </w:r>
      <w:r w:rsidR="00DD2870">
        <w:t xml:space="preserve"> attacks</w:t>
      </w:r>
      <w:r w:rsidR="00BB7588" w:rsidRPr="00BB7588">
        <w:t>. For example, ISIS promoted acts of violence, showcased its actions, and disseminated its radical ideology through a variety of internet platforms</w:t>
      </w:r>
      <w:r w:rsidR="002C345F">
        <w:t xml:space="preserve"> (Awan,2017). </w:t>
      </w:r>
    </w:p>
    <w:p w14:paraId="6178882C" w14:textId="77777777" w:rsidR="00D5490C" w:rsidRDefault="00D5490C" w:rsidP="00E81263">
      <w:pPr>
        <w:pStyle w:val="NoSpacing"/>
      </w:pPr>
    </w:p>
    <w:p w14:paraId="0CD31285" w14:textId="054CC85F" w:rsidR="00415E28" w:rsidRDefault="00F02762" w:rsidP="00415E28">
      <w:pPr>
        <w:pStyle w:val="NoSpacing"/>
      </w:pPr>
      <w:r>
        <w:t>In conclusion</w:t>
      </w:r>
      <w:r w:rsidR="00463F92">
        <w:t>,</w:t>
      </w:r>
      <w:r>
        <w:t xml:space="preserve"> </w:t>
      </w:r>
      <w:r w:rsidR="00415E28">
        <w:t>terrorist organisations will engage in criminal activity to fund their agendas, and in rare cases collaborate with organised crime gangs to gain access to resources such as weapons and money, recruit members and plan and carry out attacks through shared intelligence. Terrorists gain access to networks and smuggling routes between borders and an understanding of new locations. Both terrorist groups and organised crime groups have a mutual benefit through this partnership, sometimes sharing common goals or having the same enemies. Organised crime gangs may provide illegal goods or services in exchange for protection or assistance in carrying out their operations (Makarenko, Mesquita,2017).</w:t>
      </w:r>
    </w:p>
    <w:p w14:paraId="187A2B7F" w14:textId="77777777" w:rsidR="00415E28" w:rsidRDefault="00415E28" w:rsidP="00415E28">
      <w:pPr>
        <w:pStyle w:val="NoSpacing"/>
      </w:pPr>
      <w:r>
        <w:t xml:space="preserve"> </w:t>
      </w:r>
    </w:p>
    <w:p w14:paraId="21E35CF0" w14:textId="77777777" w:rsidR="00415E28" w:rsidRDefault="00415E28" w:rsidP="00415E28">
      <w:pPr>
        <w:pStyle w:val="NoSpacing"/>
      </w:pPr>
      <w:r>
        <w:t>The threat that terrorism poses is substantial at this moment in time and with this, it brings the potential for an inside threat to government bodies and services like the police. Although considered low, there is still potential and so it is crucial that agencies and governments recognise this and put in place the relevant strategies to prevent an inside threat from occurring, as the impact it would have would be catastrophic. Some examples of what benefit terrorist organisations would have from infiltrating the police service would be having access to sensitive information, operational plans, and intelligence reports. Using these would be to their advantage in carrying out attacks on vulnerable areas or using intelligence to aid in their criminal activities as talked about previously. Another example is the threat of abuse of powers, when targeting police officers with incentives such as money or blackmail to provide terrorist groups with protection or information to aid in their operations (</w:t>
      </w:r>
      <w:proofErr w:type="spellStart"/>
      <w:r>
        <w:t>BaMaung</w:t>
      </w:r>
      <w:proofErr w:type="spellEnd"/>
      <w:r>
        <w:t xml:space="preserve"> et al, 2018).</w:t>
      </w:r>
    </w:p>
    <w:p w14:paraId="2A7126B3" w14:textId="77777777" w:rsidR="00415E28" w:rsidRDefault="00415E28" w:rsidP="00415E28">
      <w:pPr>
        <w:pStyle w:val="NoSpacing"/>
      </w:pPr>
      <w:r>
        <w:t xml:space="preserve"> </w:t>
      </w:r>
    </w:p>
    <w:p w14:paraId="51E66DC1" w14:textId="77777777" w:rsidR="00415E28" w:rsidRDefault="00415E28" w:rsidP="00415E28">
      <w:pPr>
        <w:pStyle w:val="NoSpacing"/>
      </w:pPr>
      <w:r>
        <w:t>Again, although considered a rare or possibly a ‘what if’ scenario, it is not impossible, and so the relevant strategies are put in place to prevent such a scenario from occurring. Thorough vetting processes and background checks for recruits and staff into the police service are mandatory. Recognising any affiliations, behaviours, or vulnerabilities that may be exploited are addressed with training and awareness packages. Regular training and awareness sessions on counter terrorism are employed with radicalisation indicators, and the risks an inside threat would pose. Educating police officers about potential vulnerabilities and how to recognise and report suspicious behaviour, is essential and a mandatory ethical standard and a code of conduct must be followed. Also defining acceptable behaviour and expectations of a police officer and identifying any conflicts of interest or abuse of authority must be included. By implementing these strategies, the police service can strengthen their resilience against an inside threat from terrorist organisations and maintain public confidence (Gelles,2016).</w:t>
      </w:r>
    </w:p>
    <w:p w14:paraId="2DED95B1" w14:textId="77777777" w:rsidR="00B17742" w:rsidRDefault="00415E28" w:rsidP="00415E28">
      <w:pPr>
        <w:pStyle w:val="NoSpacing"/>
      </w:pPr>
      <w:r>
        <w:t xml:space="preserve"> </w:t>
      </w:r>
    </w:p>
    <w:p w14:paraId="6C00884F" w14:textId="19DC27BF" w:rsidR="00415E28" w:rsidRDefault="00415E28" w:rsidP="00415E28">
      <w:pPr>
        <w:pStyle w:val="NoSpacing"/>
      </w:pPr>
      <w:r>
        <w:t xml:space="preserve">To conclude, terrorist organisations will undertake all manners of criminality to fund and carry out their operations, as their operations require substantial amounts of money and manpower. Terrorists have been known to form symbiotic relationships with organised crime gangs which not only </w:t>
      </w:r>
      <w:r>
        <w:lastRenderedPageBreak/>
        <w:t xml:space="preserve">generates a revenue stream but grants them access to intelligence within the areas they are carrying out the criminality and establishes networks into other countries and localities. It will also lead to their ideology and tactics spreading into such grime groups. It is paramount agencies and governments collaborate and share intelligence with one another to prevent these forms of criminality from taking root and create a risk of inevitable attacks on the government and public from occurring. </w:t>
      </w:r>
    </w:p>
    <w:p w14:paraId="6B7A3E73" w14:textId="77777777" w:rsidR="00415E28" w:rsidRDefault="00415E28" w:rsidP="00415E28">
      <w:pPr>
        <w:pStyle w:val="NoSpacing"/>
      </w:pPr>
    </w:p>
    <w:p w14:paraId="6F93119F" w14:textId="15FC6E7A" w:rsidR="00B17742" w:rsidRPr="00B17742" w:rsidRDefault="00B17742" w:rsidP="00B17742">
      <w:pPr>
        <w:pStyle w:val="NoSpacing"/>
        <w:jc w:val="right"/>
        <w:rPr>
          <w:u w:val="single"/>
        </w:rPr>
      </w:pPr>
      <w:r w:rsidRPr="00B17742">
        <w:rPr>
          <w:u w:val="single"/>
        </w:rPr>
        <w:t>Total word count: 1870</w:t>
      </w:r>
    </w:p>
    <w:p w14:paraId="1082E61E" w14:textId="4BBAB671" w:rsidR="00E430D5" w:rsidRDefault="00E430D5" w:rsidP="00415E28">
      <w:pPr>
        <w:pStyle w:val="NoSpacing"/>
      </w:pPr>
    </w:p>
    <w:p w14:paraId="3FF735D1" w14:textId="77777777" w:rsidR="00E430D5" w:rsidRDefault="00E430D5" w:rsidP="00E430D5">
      <w:pPr>
        <w:pStyle w:val="NoSpacing"/>
        <w:jc w:val="right"/>
      </w:pPr>
    </w:p>
    <w:p w14:paraId="1D1122FF" w14:textId="77777777" w:rsidR="00D3373E" w:rsidRDefault="00D3373E" w:rsidP="00D3373E">
      <w:pPr>
        <w:pStyle w:val="NoSpacing"/>
        <w:jc w:val="right"/>
      </w:pPr>
    </w:p>
    <w:p w14:paraId="6EF0DD1C" w14:textId="77777777" w:rsidR="00D3373E" w:rsidRDefault="00D3373E" w:rsidP="00D3373E">
      <w:pPr>
        <w:pStyle w:val="NoSpacing"/>
      </w:pPr>
    </w:p>
    <w:p w14:paraId="4FDE5E3E" w14:textId="77777777" w:rsidR="00D3373E" w:rsidRDefault="00D3373E" w:rsidP="00D3373E">
      <w:pPr>
        <w:pStyle w:val="NoSpacing"/>
      </w:pPr>
    </w:p>
    <w:p w14:paraId="35784A2F" w14:textId="295F80D6" w:rsidR="00D3373E" w:rsidRPr="00D3373E" w:rsidRDefault="00D3373E" w:rsidP="00D3373E">
      <w:pPr>
        <w:pStyle w:val="NoSpacing"/>
        <w:rPr>
          <w:u w:val="single"/>
        </w:rPr>
      </w:pPr>
      <w:r w:rsidRPr="00D3373E">
        <w:rPr>
          <w:u w:val="single"/>
        </w:rPr>
        <w:t xml:space="preserve">What are the key issues and challenges of operational policing in the UK, and what effect do they have on the investigation of volume and priority crime?  </w:t>
      </w:r>
    </w:p>
    <w:p w14:paraId="26C8405A" w14:textId="43BD7DCB" w:rsidR="004C6A43" w:rsidRDefault="004C6A43" w:rsidP="004C6A43">
      <w:pPr>
        <w:pStyle w:val="NoSpacing"/>
      </w:pPr>
    </w:p>
    <w:p w14:paraId="6B598E84" w14:textId="77777777" w:rsidR="004C6A43" w:rsidRDefault="004C6A43" w:rsidP="004C6A43">
      <w:pPr>
        <w:pStyle w:val="NoSpacing"/>
      </w:pPr>
      <w:r>
        <w:t>In the UK, operational policing confronts numerous obstacles and problems that have significant influence one the efficacy of investigations into crime, especially when it comes to volume and priority crime. The police services within the UK face many challenges that influence their operational tactics and responses, ranging from resource limitations, the public support, technological advancements and changing crime trends. This essay examines the impact of operational policing's major concerns and difficulties regarding the investigation of volume and priority crimes in the UK, to formulate a better understanding.</w:t>
      </w:r>
    </w:p>
    <w:p w14:paraId="65BD4547" w14:textId="77777777" w:rsidR="004C6A43" w:rsidRDefault="004C6A43" w:rsidP="004C6A43">
      <w:pPr>
        <w:pStyle w:val="NoSpacing"/>
      </w:pPr>
      <w:r>
        <w:t xml:space="preserve"> </w:t>
      </w:r>
    </w:p>
    <w:p w14:paraId="2917A137" w14:textId="77777777" w:rsidR="004C6A43" w:rsidRDefault="004C6A43" w:rsidP="004C6A43">
      <w:pPr>
        <w:pStyle w:val="NoSpacing"/>
      </w:pPr>
      <w:r>
        <w:t>Funding and resource restrictions are two of the biggest issues operational policing in the UK faces. Significant budget cuts have recently been made to police departments throughout the nation, which has left them with fewer officers, fewer resources, and fewer operational options. Police departments now have fewer officers and fewer resources to work with because of the government's changes in policies, which makes it more difficult for them to combat crime (Fleetwood, Lea, 2020)</w:t>
      </w:r>
    </w:p>
    <w:p w14:paraId="0A908E74" w14:textId="77777777" w:rsidR="004C6A43" w:rsidRDefault="004C6A43" w:rsidP="004C6A43">
      <w:pPr>
        <w:pStyle w:val="NoSpacing"/>
      </w:pPr>
      <w:r>
        <w:t>The operational capacities of police forces are hampered by a lack of manpower and resources, which causes a degrading in call allocation, delayed response times and ultimately prolonged investigation time and therefore cases failing to get a decision from the crown prosecution service. Fewer officers mean an increased workload for those officers and reduced availability for patrol officers and investigation activities, leading to poor quality of service provided to members of the public. Overall police departments are constantly fighting to find officers and resources to handle the plethora of cases they get each day, with the investigation of volume and priority crimes suffering as a result (Elliot-Davies, Et Al, 2016).</w:t>
      </w:r>
    </w:p>
    <w:p w14:paraId="66B5B8F4" w14:textId="77777777" w:rsidR="004C6A43" w:rsidRDefault="004C6A43" w:rsidP="004C6A43">
      <w:pPr>
        <w:pStyle w:val="NoSpacing"/>
      </w:pPr>
      <w:r>
        <w:t xml:space="preserve"> </w:t>
      </w:r>
    </w:p>
    <w:p w14:paraId="6485470C" w14:textId="77777777" w:rsidR="004C6A43" w:rsidRDefault="004C6A43" w:rsidP="004C6A43">
      <w:pPr>
        <w:pStyle w:val="NoSpacing"/>
      </w:pPr>
      <w:r>
        <w:t>Although mostly out of the police service’s control, as it governed by the state, funding and resource allocation can be improved by the police. Setting financial and resource allocation priorities to meet urgent operational demand could assist with shortfall problems. Police departments should carry out in-depth analysis of their staffing, technology, equipment, and training needs to pinpoint areas of weakness and reallocate resources appropriately. Allocating low funds in a way that maximises impact and produces desired results is made possible by using a data-driven approach to resource allocation (Collier,2001). Encouraging the government to allocate more funds to meet the demands of operational policing would also be beneficial. To argue for more financing, the police service can collaborate with legislators, policymakers, and other government representatives by providing data on crime trends, new threats, and resource shortages. Bringing attention to the value of public safety and the function of the police service in preserving social order and promoting community well-being, can aid in gaining government backing for funding projects (Roycroft, 2016).</w:t>
      </w:r>
    </w:p>
    <w:p w14:paraId="68039277" w14:textId="77777777" w:rsidR="004C6A43" w:rsidRDefault="004C6A43" w:rsidP="004C6A43">
      <w:pPr>
        <w:pStyle w:val="NoSpacing"/>
      </w:pPr>
      <w:r>
        <w:t xml:space="preserve"> </w:t>
      </w:r>
    </w:p>
    <w:p w14:paraId="7C2DEFAE" w14:textId="77777777" w:rsidR="000A6EEB" w:rsidRDefault="004C6A43" w:rsidP="004C6A43">
      <w:pPr>
        <w:pStyle w:val="NoSpacing"/>
      </w:pPr>
      <w:r>
        <w:lastRenderedPageBreak/>
        <w:t xml:space="preserve">Community policing is the foundation of operational police in the UK which places a strong emphasis on developing trust, fostering teamwork, and fostering engagement between specialised, response and neighbourhood officers with the communities they serve. But given the general public's growing concern with police accountability, intrusiveness of policing tactics, openness, institutional bias, and organisational culture, preserving public trust and confidence is at an all-time low. Police and public relations have been damaged by high-profile instances of wrongdoing, racial profiling, and disproportionate use of force, especially in marginalised and minority populations (Myhill, Bradford, 2012). </w:t>
      </w:r>
    </w:p>
    <w:p w14:paraId="6C16C9C7" w14:textId="0950D0C3" w:rsidR="004C6A43" w:rsidRDefault="004C6A43" w:rsidP="004C6A43">
      <w:pPr>
        <w:pStyle w:val="NoSpacing"/>
      </w:pPr>
      <w:r>
        <w:t>An example of where public confidence has been impacted from policing actions would be the George Floyd case within the U.S. and the fostering of the ‘Black Lives Matter’ movement within the UK, provoking debates, and changes in policing in the UK, with the goal of tackling systemic racism and accountability. Although the movement started in the U.S in response to racial injustice and police brutality, it gained traction throughout the world, especially in the UK, sparking an examination into policing procedures and guidelines. The BLM movement resulted in an overall loss in public trust with the police service in the UK, from scrutiny in stop search practices, highlighting the statistics of black to white persons being stopped and searched by police and an overall decline in black members of the public reporting crime or supporting police investigations. This resulted in a general call for reform and diversification within the police service (Hodgkinson, Et Al, 2021).</w:t>
      </w:r>
    </w:p>
    <w:p w14:paraId="4147BC5F" w14:textId="77777777" w:rsidR="004C6A43" w:rsidRDefault="004C6A43" w:rsidP="004C6A43">
      <w:pPr>
        <w:pStyle w:val="NoSpacing"/>
      </w:pPr>
      <w:r>
        <w:t xml:space="preserve"> </w:t>
      </w:r>
    </w:p>
    <w:p w14:paraId="781263B2" w14:textId="77777777" w:rsidR="004C6A43" w:rsidRDefault="004C6A43" w:rsidP="004C6A43">
      <w:pPr>
        <w:pStyle w:val="NoSpacing"/>
      </w:pPr>
      <w:r>
        <w:t>The public's lack of faith in the police will undermine collaboration and sharing of information. This will ultimately reduce the effectiveness to prevent crime and conduct investigations. Members of the public in areas that have had a negative encounter with the police, may be unwilling to report crimes, offer witness statements, or work with the police in any capacity. This can bring to a halt the flow of vital information needed to solve investigations and apprehend perpetrators. Enhancing the effectiveness of operational policing and increasing results in the investigation of volume and priority crimes will require restoring public confidence and nurturing positive relationships between the police and the public they serve (Merry, Et Al, 2012).</w:t>
      </w:r>
    </w:p>
    <w:p w14:paraId="7487A609" w14:textId="77777777" w:rsidR="004C6A43" w:rsidRDefault="004C6A43" w:rsidP="004C6A43">
      <w:pPr>
        <w:pStyle w:val="NoSpacing"/>
      </w:pPr>
      <w:r>
        <w:t xml:space="preserve"> </w:t>
      </w:r>
    </w:p>
    <w:p w14:paraId="700B38F1" w14:textId="007C9843" w:rsidR="00324D12" w:rsidRDefault="004C6A43" w:rsidP="004C6A43">
      <w:pPr>
        <w:pStyle w:val="NoSpacing"/>
      </w:pPr>
      <w:r>
        <w:t>To improve public trust confidence needs to be restored</w:t>
      </w:r>
      <w:r w:rsidR="00324D12">
        <w:t>.</w:t>
      </w:r>
      <w:r>
        <w:t xml:space="preserve"> </w:t>
      </w:r>
      <w:r w:rsidR="00324D12">
        <w:t>T</w:t>
      </w:r>
      <w:r>
        <w:t>he police service should be open and accountable in their operations, making sure that their decisions align with laws, morality, and public expectations. Providing the public with information about its policies, practices, and performance indicators, and by encouraging open communication and putting in place accountability systems such as social media posts on issues of gross misconduct that hold police officers responsible for their actions, the police service can increase transparency (</w:t>
      </w:r>
      <w:proofErr w:type="spellStart"/>
      <w:r>
        <w:t>Prenzler</w:t>
      </w:r>
      <w:proofErr w:type="spellEnd"/>
      <w:r>
        <w:t xml:space="preserve">, Porter, 2015). </w:t>
      </w:r>
    </w:p>
    <w:p w14:paraId="12F9A993" w14:textId="79945CCD" w:rsidR="004C6A43" w:rsidRDefault="004C6A43" w:rsidP="004C6A43">
      <w:pPr>
        <w:pStyle w:val="NoSpacing"/>
      </w:pPr>
      <w:r>
        <w:t>Neighbourhood policing teams are another way to bridge the gap between the public and the police and can restore public trust. Neighbourhood policing teams (NPTs), made up of officers assigned to neighbourhoods or geographic areas, are used by several police forces in the United Kingdom. As the main point of contact between the police and the community, NPTs maintain a noticeable and approachable presence in nearby neighbourhoods. Through interactions with members of the public participation in neighbourhood gatherings, foot patrols, and attending to community concerns, and held police fun days, officers build community trust and familiarity with local police service (Longstaff, Et Al, 2015).</w:t>
      </w:r>
    </w:p>
    <w:p w14:paraId="0EEB1B16" w14:textId="77777777" w:rsidR="004C6A43" w:rsidRDefault="004C6A43" w:rsidP="004C6A43">
      <w:pPr>
        <w:pStyle w:val="NoSpacing"/>
      </w:pPr>
      <w:r>
        <w:t xml:space="preserve"> </w:t>
      </w:r>
    </w:p>
    <w:p w14:paraId="6C7AD4AF" w14:textId="77777777" w:rsidR="004C6A43" w:rsidRDefault="004C6A43" w:rsidP="004C6A43">
      <w:pPr>
        <w:pStyle w:val="NoSpacing"/>
      </w:pPr>
      <w:r>
        <w:t xml:space="preserve">Technology is developing at a rapid pace; with this it brings not only benefits but difficulties for operational policing within the UK. Technological developments have made communication, data analysis, and surveillance easier, but they have also led to the emergence of more complex types of crime, most notably cybercrime. Cybercriminals pose a serious threat to policing within the UK because they take advantage of weaknesses in technology to commit offences such as, fraud, identity theft, and hacking to name a few. (Edwards Et al, 2013). An example of this would be the introduction of ‘romance scams.’  a crime utilising the internet, more specifically social media and dating websites. Criminals will exploit circumstances of individuals such as a person’s own </w:t>
      </w:r>
      <w:r>
        <w:lastRenderedPageBreak/>
        <w:t>vulnerabilities or their need to find a romantic partner. Criminals will create and utilise false profiles, creating a false persona, fabricating false stories which distorts their victims grasp on reality to mislead and manipulate individuals. Establishing online relationships with victims in the effort to eventually persuade them to give money or items of value. On average the victim will lose up to £10,000 over the period of the scam. In 2021 over £99 million pounds was lost collectively to romance fraud (Crimestoppers-uk.org, 2024).</w:t>
      </w:r>
    </w:p>
    <w:p w14:paraId="3F3E3888" w14:textId="77777777" w:rsidR="004C6A43" w:rsidRDefault="004C6A43" w:rsidP="004C6A43">
      <w:pPr>
        <w:pStyle w:val="NoSpacing"/>
      </w:pPr>
      <w:r>
        <w:t xml:space="preserve"> </w:t>
      </w:r>
    </w:p>
    <w:p w14:paraId="510B9618" w14:textId="77777777" w:rsidR="004C6A43" w:rsidRDefault="004C6A43" w:rsidP="004C6A43">
      <w:pPr>
        <w:pStyle w:val="NoSpacing"/>
      </w:pPr>
      <w:r>
        <w:t>Specialised knowledge in these areas, skills, and resources are required to conduct cybercrime investigations, which conventional policing agencies might not have access to. Furthermore, cybercriminals now can operate on a global scale, targeting victims from within the UK or operating from another part of the world to target the UK. It is challenging to identify and prosecute them, adding to the complexity of investigations involving these transnational crimes. Operational police in the UK faces significant problems due to the technical sophistication and complexity of cybercrime. To effectively address cyber threats, it is necessary to invest in technologies to match the level of technology these criminals will deploy, collaborate with partners in the private sector, and provide regular and constantly changing training (AKDEMIR, Et Al, 2020).</w:t>
      </w:r>
    </w:p>
    <w:p w14:paraId="4489E4A5" w14:textId="77777777" w:rsidR="004C6A43" w:rsidRDefault="004C6A43" w:rsidP="004C6A43">
      <w:pPr>
        <w:pStyle w:val="NoSpacing"/>
      </w:pPr>
      <w:r>
        <w:t xml:space="preserve"> </w:t>
      </w:r>
    </w:p>
    <w:p w14:paraId="04E470E9" w14:textId="1CBAE834" w:rsidR="00D91C7B" w:rsidRDefault="004C6A43" w:rsidP="004C6A43">
      <w:pPr>
        <w:pStyle w:val="NoSpacing"/>
      </w:pPr>
      <w:r>
        <w:t xml:space="preserve">Some examples of utilising new technology in policing would be, the use of advanced data analytics tools. Policing organisations may now examine enormous volumes of data, such as demographics, crime statistics, and social media activity, to uncover trends, patterns, and hotspots related to criminal behaviour. Police can send officers to high-risk locations and stop crimes before they happen because of predictive policing algorithms, which utilise historical data to forecast future crime risks and distribute resources proactively (Kumar and Nagpal, 2019). Body worn video cameras and CCTV surveillance is another way in which operational policing can improve. Body worn video cameras worn by police officers as they engage with the public and deal with crime, provides an unbiased account of all contact between the public and police, increasing openness, accountability, and public trust in policing. CCTV surveillance systems help identify suspects, discourage criminal activity, and give important evidence for investigations and prosecutions in public locations and hot spots for crime (Lin, 2015). </w:t>
      </w:r>
    </w:p>
    <w:p w14:paraId="7915642E" w14:textId="4ACC51B7" w:rsidR="004C6A43" w:rsidRDefault="004C6A43" w:rsidP="004C6A43">
      <w:pPr>
        <w:pStyle w:val="NoSpacing"/>
      </w:pPr>
      <w:r>
        <w:t>By utilising and funding this new technology into the police service, operational policing can be improved in the UK. There are increasing efforts employed to prevent and detect crimes and fortify community and police relations by utilising this new technology. But to ensure that technology is used responsibly and effectively in policing operations, it is necessary to strike a balance between its advantages and ethical issues, privacy protections, and accountability systems.</w:t>
      </w:r>
    </w:p>
    <w:p w14:paraId="5F0F03F0" w14:textId="77777777" w:rsidR="00D91C7B" w:rsidRDefault="00D91C7B" w:rsidP="004C6A43">
      <w:pPr>
        <w:pStyle w:val="NoSpacing"/>
      </w:pPr>
    </w:p>
    <w:p w14:paraId="44B13B89" w14:textId="3A56F8A9" w:rsidR="004C6A43" w:rsidRDefault="004C6A43" w:rsidP="004C6A43">
      <w:pPr>
        <w:pStyle w:val="NoSpacing"/>
      </w:pPr>
      <w:r>
        <w:t>Crime in the UK is always changing and expanding due to a combination of global connections, technological improvements, and socioeconomic issues. With this it brings not only an influx of traditional volume crimes such as the thefts or assaults being committed but makes way for the introduction of higher-level priority crimes. Organised crime gangs will commit offences such as drug and people trafficking, money laundering, and organised violence, with organised crime networks taking advantage of weaknesses in the legal and financial systems (Farrall Et Al, 2020). The police services tasked with dismantling these criminal enterprises whose networks span further than just one area within the UK</w:t>
      </w:r>
      <w:r w:rsidR="00335978">
        <w:t>, face</w:t>
      </w:r>
      <w:r>
        <w:t xml:space="preserve"> enormous hurdles to overcome. Not only because of the sophistication these criminal enterprises exhibit but also an increasing pressure that operational demand policing faces. However, to successfully address these issues, a thorough and well-coordinated strategy that incorporates proactive policing techniques, collaboration with partner agencies, and involvement with crime-affected communities is needed. Operational police may effectively address the expanding challenges provided by organised crime and developing criminal trends by enhancing collaborative efforts and responding to changing criminal behaviours (Kirby, 2018).</w:t>
      </w:r>
    </w:p>
    <w:p w14:paraId="5E45D64D" w14:textId="77777777" w:rsidR="004C6A43" w:rsidRDefault="004C6A43" w:rsidP="004C6A43">
      <w:pPr>
        <w:pStyle w:val="NoSpacing"/>
      </w:pPr>
      <w:r>
        <w:t xml:space="preserve"> </w:t>
      </w:r>
    </w:p>
    <w:p w14:paraId="383B3884" w14:textId="21E9D2A4" w:rsidR="004C6A43" w:rsidRDefault="004C6A43" w:rsidP="004C6A43">
      <w:pPr>
        <w:pStyle w:val="NoSpacing"/>
      </w:pPr>
      <w:r>
        <w:lastRenderedPageBreak/>
        <w:t xml:space="preserve">To conclude, operational policing in the UK faces numerous obstacles and key issues that affect the overall prevention and investigation of volume and priority offences. The police service must manage a complicated and expanding landscape with several threats and conflicting agendas, ranging from </w:t>
      </w:r>
      <w:r w:rsidR="00F63A45">
        <w:t>resource,</w:t>
      </w:r>
      <w:r w:rsidR="003268B0">
        <w:t xml:space="preserve"> </w:t>
      </w:r>
      <w:r>
        <w:t>and funding limitations,</w:t>
      </w:r>
      <w:r w:rsidR="008524FF">
        <w:t xml:space="preserve"> the publics support</w:t>
      </w:r>
      <w:r w:rsidR="003268B0">
        <w:t>,</w:t>
      </w:r>
      <w:r>
        <w:t xml:space="preserve"> the introduction of new technology, to increasing crime trends and the introduction of sophisticated organised crime networks. A comprehensive and multifaceted strategy that incorporates proactive policing strategies, community engagement, advancements in police technology, and cooperation across agencies and jurisdictions is needed to address these issues. Operational policing may increase its effectiveness and improve results in dealing with volume and priority crime investigations by addressing the root causes and promoting a collaborative and innovative approach.</w:t>
      </w:r>
    </w:p>
    <w:p w14:paraId="7A6ADF45" w14:textId="77777777" w:rsidR="00E1393C" w:rsidRDefault="00E1393C" w:rsidP="00E81263">
      <w:pPr>
        <w:pStyle w:val="NoSpacing"/>
      </w:pPr>
    </w:p>
    <w:p w14:paraId="4C029DAD" w14:textId="2751FAC6" w:rsidR="00E1393C" w:rsidRDefault="00E1393C" w:rsidP="00E1393C">
      <w:pPr>
        <w:pStyle w:val="NoSpacing"/>
        <w:jc w:val="right"/>
      </w:pPr>
      <w:r>
        <w:t>Total word count:</w:t>
      </w:r>
      <w:r w:rsidR="00335978">
        <w:t xml:space="preserve"> 18</w:t>
      </w:r>
      <w:r w:rsidR="00F63A45">
        <w:t>86</w:t>
      </w:r>
    </w:p>
    <w:p w14:paraId="4217F892" w14:textId="77777777" w:rsidR="00B94A9B" w:rsidRDefault="00B94A9B" w:rsidP="00E81263">
      <w:pPr>
        <w:pStyle w:val="NoSpacing"/>
      </w:pPr>
    </w:p>
    <w:p w14:paraId="45585FC4" w14:textId="430F2BAD" w:rsidR="00B17742" w:rsidRPr="00B17742" w:rsidRDefault="00B17742" w:rsidP="00E81263">
      <w:pPr>
        <w:pStyle w:val="NoSpacing"/>
        <w:rPr>
          <w:u w:val="single"/>
        </w:rPr>
      </w:pPr>
      <w:r w:rsidRPr="00B17742">
        <w:rPr>
          <w:u w:val="single"/>
        </w:rPr>
        <w:t>Bibliography</w:t>
      </w:r>
    </w:p>
    <w:p w14:paraId="3876513F" w14:textId="77777777" w:rsidR="00CF04E1" w:rsidRDefault="00CF04E1" w:rsidP="003D503F">
      <w:pPr>
        <w:pStyle w:val="NoSpacing"/>
      </w:pPr>
    </w:p>
    <w:p w14:paraId="1FB50E21" w14:textId="77777777" w:rsidR="00E1393C" w:rsidRDefault="00E1393C" w:rsidP="00E1393C">
      <w:pPr>
        <w:pStyle w:val="NoSpacing"/>
      </w:pPr>
      <w:r>
        <w:t>Awan, I., 2017. Cyber-extremism: Isis and the power of social media. Society, 54(2), pp.138-149.</w:t>
      </w:r>
    </w:p>
    <w:p w14:paraId="7FEBB82A" w14:textId="77777777" w:rsidR="00E1393C" w:rsidRDefault="00E1393C" w:rsidP="00E1393C">
      <w:pPr>
        <w:pStyle w:val="NoSpacing"/>
      </w:pPr>
      <w:r>
        <w:t>[accessed 22/02/2024]</w:t>
      </w:r>
    </w:p>
    <w:p w14:paraId="11051B99" w14:textId="77777777" w:rsidR="00E1393C" w:rsidRDefault="00E1393C" w:rsidP="00E1393C">
      <w:pPr>
        <w:pStyle w:val="NoSpacing"/>
      </w:pPr>
    </w:p>
    <w:p w14:paraId="0C006546" w14:textId="77777777" w:rsidR="00E1393C" w:rsidRDefault="00E1393C" w:rsidP="00E1393C">
      <w:pPr>
        <w:pStyle w:val="NoSpacing"/>
      </w:pPr>
      <w:r>
        <w:t xml:space="preserve">AKDEMİR, N., SUNGUR, B. and BAŞARANEL, B., 2020. Examining the Challenges of Policing Economic Cybercrime in the UK. </w:t>
      </w:r>
      <w:proofErr w:type="spellStart"/>
      <w:r>
        <w:t>Güvenlik</w:t>
      </w:r>
      <w:proofErr w:type="spellEnd"/>
      <w:r>
        <w:t xml:space="preserve"> </w:t>
      </w:r>
      <w:proofErr w:type="spellStart"/>
      <w:r>
        <w:t>Bilimleri</w:t>
      </w:r>
      <w:proofErr w:type="spellEnd"/>
      <w:r>
        <w:t xml:space="preserve"> </w:t>
      </w:r>
      <w:proofErr w:type="spellStart"/>
      <w:r>
        <w:t>Dergisi</w:t>
      </w:r>
      <w:proofErr w:type="spellEnd"/>
      <w:r>
        <w:t>, (International Security Congress Special Issue), pp.113-134.</w:t>
      </w:r>
    </w:p>
    <w:p w14:paraId="0639D3BF" w14:textId="77777777" w:rsidR="00E1393C" w:rsidRDefault="00E1393C" w:rsidP="00E1393C">
      <w:pPr>
        <w:pStyle w:val="NoSpacing"/>
      </w:pPr>
      <w:r>
        <w:t>[Accessed 04/03/2024]</w:t>
      </w:r>
    </w:p>
    <w:p w14:paraId="737D0B65" w14:textId="77777777" w:rsidR="00E1393C" w:rsidRDefault="00E1393C" w:rsidP="00E1393C">
      <w:pPr>
        <w:pStyle w:val="NoSpacing"/>
      </w:pPr>
    </w:p>
    <w:p w14:paraId="1F2B06B2" w14:textId="77777777" w:rsidR="00E1393C" w:rsidRDefault="00E1393C" w:rsidP="00E1393C">
      <w:pPr>
        <w:pStyle w:val="NoSpacing"/>
      </w:pPr>
      <w:proofErr w:type="spellStart"/>
      <w:r>
        <w:t>BaMaung</w:t>
      </w:r>
      <w:proofErr w:type="spellEnd"/>
      <w:r>
        <w:t xml:space="preserve">, D., </w:t>
      </w:r>
      <w:proofErr w:type="spellStart"/>
      <w:r>
        <w:t>McIlhatton</w:t>
      </w:r>
      <w:proofErr w:type="spellEnd"/>
      <w:r>
        <w:t>, D., MacDonald, M. and Beattie, R., 2018. The enemy within? The connection between insider threat and terrorism. Studies in Conflict &amp; Terrorism, 41(2), pp.133-150. [accessed 22/02/2024]</w:t>
      </w:r>
    </w:p>
    <w:p w14:paraId="70C6209B" w14:textId="77777777" w:rsidR="00F63A45" w:rsidRDefault="00F63A45" w:rsidP="00E1393C">
      <w:pPr>
        <w:pStyle w:val="NoSpacing"/>
      </w:pPr>
    </w:p>
    <w:p w14:paraId="50ACAECF" w14:textId="22429E78" w:rsidR="00E1393C" w:rsidRDefault="00E1393C" w:rsidP="00E1393C">
      <w:pPr>
        <w:pStyle w:val="NoSpacing"/>
      </w:pPr>
      <w:proofErr w:type="spellStart"/>
      <w:r>
        <w:t>Bovenkerk</w:t>
      </w:r>
      <w:proofErr w:type="spellEnd"/>
      <w:r>
        <w:t xml:space="preserve">, F. and Chakra, B.A., 2005. Terrorism and organized crime. In Forum on crime and Society (Vol. 4, No. 1 and 2, pp. 3-16). </w:t>
      </w:r>
    </w:p>
    <w:p w14:paraId="0BBB145E" w14:textId="77777777" w:rsidR="00E1393C" w:rsidRDefault="00E1393C" w:rsidP="00E1393C">
      <w:pPr>
        <w:pStyle w:val="NoSpacing"/>
      </w:pPr>
      <w:r>
        <w:t>[accessed 21/02/2024]</w:t>
      </w:r>
    </w:p>
    <w:p w14:paraId="23091378" w14:textId="77777777" w:rsidR="00E1393C" w:rsidRDefault="00E1393C" w:rsidP="00E1393C">
      <w:pPr>
        <w:pStyle w:val="NoSpacing"/>
      </w:pPr>
    </w:p>
    <w:p w14:paraId="2E3CBAB6" w14:textId="77777777" w:rsidR="00E1393C" w:rsidRDefault="00E1393C" w:rsidP="00E1393C">
      <w:pPr>
        <w:pStyle w:val="NoSpacing"/>
      </w:pPr>
      <w:r>
        <w:t>Crimestoppers-uk.org. (2024). Available at: https://crimestoppers-uk.org/news-campaigns/campaigns/tackling-romance-fraud#:~:text=The%20average%20person%20loses%20%C2%A3</w:t>
      </w:r>
    </w:p>
    <w:p w14:paraId="6AD3A2F8" w14:textId="77777777" w:rsidR="00E1393C" w:rsidRDefault="00E1393C" w:rsidP="00E1393C">
      <w:pPr>
        <w:pStyle w:val="NoSpacing"/>
      </w:pPr>
      <w:r>
        <w:t>[Accessed 4 Mar. 2024].</w:t>
      </w:r>
    </w:p>
    <w:p w14:paraId="541FEF8A" w14:textId="77777777" w:rsidR="00E1393C" w:rsidRDefault="00E1393C" w:rsidP="00E1393C">
      <w:pPr>
        <w:pStyle w:val="NoSpacing"/>
      </w:pPr>
    </w:p>
    <w:p w14:paraId="68356D41" w14:textId="77777777" w:rsidR="00E1393C" w:rsidRDefault="00E1393C" w:rsidP="00E1393C">
      <w:pPr>
        <w:pStyle w:val="NoSpacing"/>
      </w:pPr>
      <w:r>
        <w:t>Collier, P.M., 2001. The power of accounting: a field study of local financial management in a police force. Management accounting research, 12(4), pp.465-486.</w:t>
      </w:r>
    </w:p>
    <w:p w14:paraId="64AD3492" w14:textId="77777777" w:rsidR="00E1393C" w:rsidRDefault="00E1393C" w:rsidP="00E1393C">
      <w:pPr>
        <w:pStyle w:val="NoSpacing"/>
      </w:pPr>
      <w:r>
        <w:t>[Accessed 04/03/2024]</w:t>
      </w:r>
    </w:p>
    <w:p w14:paraId="63C6BCB3" w14:textId="77777777" w:rsidR="00E1393C" w:rsidRDefault="00E1393C" w:rsidP="00E1393C">
      <w:pPr>
        <w:pStyle w:val="NoSpacing"/>
      </w:pPr>
    </w:p>
    <w:p w14:paraId="5A41FBF0" w14:textId="77777777" w:rsidR="00E1393C" w:rsidRDefault="00E1393C" w:rsidP="00E1393C">
      <w:pPr>
        <w:pStyle w:val="NoSpacing"/>
      </w:pPr>
      <w:proofErr w:type="spellStart"/>
      <w:r>
        <w:t>Doosje</w:t>
      </w:r>
      <w:proofErr w:type="spellEnd"/>
      <w:r>
        <w:t xml:space="preserve">, B., Moghaddam, F.M., </w:t>
      </w:r>
      <w:proofErr w:type="spellStart"/>
      <w:r>
        <w:t>Kruglanski</w:t>
      </w:r>
      <w:proofErr w:type="spellEnd"/>
      <w:r>
        <w:t xml:space="preserve">, A.W., De Wolf, A., Mann, L. and Feddes, A.R., 2016. Terrorism, </w:t>
      </w:r>
      <w:proofErr w:type="gramStart"/>
      <w:r>
        <w:t>radicalization</w:t>
      </w:r>
      <w:proofErr w:type="gramEnd"/>
      <w:r>
        <w:t xml:space="preserve"> and de-radicalization. Current Opinion in Psychology, 11, pp.79-84.</w:t>
      </w:r>
    </w:p>
    <w:p w14:paraId="306B0905" w14:textId="77777777" w:rsidR="00E1393C" w:rsidRDefault="00E1393C" w:rsidP="00E1393C">
      <w:pPr>
        <w:pStyle w:val="NoSpacing"/>
      </w:pPr>
      <w:r>
        <w:t>[Accessed 16/02/2024]</w:t>
      </w:r>
    </w:p>
    <w:p w14:paraId="1545CEB3" w14:textId="77777777" w:rsidR="00E1393C" w:rsidRDefault="00E1393C" w:rsidP="00E1393C">
      <w:pPr>
        <w:pStyle w:val="NoSpacing"/>
      </w:pPr>
    </w:p>
    <w:p w14:paraId="32176040" w14:textId="77777777" w:rsidR="00E1393C" w:rsidRDefault="00E1393C" w:rsidP="00E1393C">
      <w:pPr>
        <w:pStyle w:val="NoSpacing"/>
      </w:pPr>
      <w:r>
        <w:t>Edwards, L., Rauhofer, J. and Yar, M., 2013. Recent developments in UK cybercrime law. Handbook of Internet Crime, edited by Yvonne Jewkes and Majid Yar, pp.413-36.</w:t>
      </w:r>
    </w:p>
    <w:p w14:paraId="45D44C12" w14:textId="77777777" w:rsidR="00E1393C" w:rsidRDefault="00E1393C" w:rsidP="00E1393C">
      <w:pPr>
        <w:pStyle w:val="NoSpacing"/>
      </w:pPr>
      <w:r>
        <w:t>[Accessed 04/03/2024]</w:t>
      </w:r>
    </w:p>
    <w:p w14:paraId="7C7719B0" w14:textId="77777777" w:rsidR="00E1393C" w:rsidRDefault="00E1393C" w:rsidP="00E1393C">
      <w:pPr>
        <w:pStyle w:val="NoSpacing"/>
      </w:pPr>
    </w:p>
    <w:p w14:paraId="00217C43" w14:textId="77777777" w:rsidR="00E1393C" w:rsidRDefault="00E1393C" w:rsidP="00E1393C">
      <w:pPr>
        <w:pStyle w:val="NoSpacing"/>
      </w:pPr>
      <w:r>
        <w:t xml:space="preserve">Elliott-Davies, M., Donnelly, J., Boag-Munroe, F. and Van </w:t>
      </w:r>
      <w:proofErr w:type="spellStart"/>
      <w:r>
        <w:t>Mechelen</w:t>
      </w:r>
      <w:proofErr w:type="spellEnd"/>
      <w:r>
        <w:t>, D., 2016. ‘Getting a battering’ The perceived impact of demand and capacity imbalance within the Police Service of England and Wales: A qualitative review. The police journal, 89(2), pp.93-116.</w:t>
      </w:r>
    </w:p>
    <w:p w14:paraId="1FA8CB9E" w14:textId="77777777" w:rsidR="00E1393C" w:rsidRDefault="00E1393C" w:rsidP="00E1393C">
      <w:pPr>
        <w:pStyle w:val="NoSpacing"/>
      </w:pPr>
      <w:r>
        <w:lastRenderedPageBreak/>
        <w:t>[Accessed 04/03/2024]</w:t>
      </w:r>
    </w:p>
    <w:p w14:paraId="2998257F" w14:textId="77777777" w:rsidR="00E1393C" w:rsidRDefault="00E1393C" w:rsidP="00E1393C">
      <w:pPr>
        <w:pStyle w:val="NoSpacing"/>
      </w:pPr>
    </w:p>
    <w:p w14:paraId="4CE34ABC" w14:textId="43581CF3" w:rsidR="00E1393C" w:rsidRDefault="00E1393C" w:rsidP="00E1393C">
      <w:pPr>
        <w:pStyle w:val="NoSpacing"/>
      </w:pPr>
      <w:proofErr w:type="gramStart"/>
      <w:r>
        <w:t>https://www.europarl.europa.eu/document/activities/cont/201211/20121127ATT56707/20121127ATT56707EN.pdf  [</w:t>
      </w:r>
      <w:proofErr w:type="gramEnd"/>
      <w:r>
        <w:t>accessed 21/02/2024]</w:t>
      </w:r>
    </w:p>
    <w:p w14:paraId="46B6E0B8" w14:textId="77777777" w:rsidR="00E1393C" w:rsidRDefault="00E1393C" w:rsidP="00E1393C">
      <w:pPr>
        <w:pStyle w:val="NoSpacing"/>
      </w:pPr>
    </w:p>
    <w:p w14:paraId="70D7C530" w14:textId="77777777" w:rsidR="00E1393C" w:rsidRDefault="00E1393C" w:rsidP="00E1393C">
      <w:pPr>
        <w:pStyle w:val="NoSpacing"/>
      </w:pPr>
      <w:r>
        <w:t>Gelles, M.G., 2016. Insider threat: Prevention, detection, mitigation, and deterrence. Butterworth-Heinemann. [accessed 22/02/2024]</w:t>
      </w:r>
    </w:p>
    <w:p w14:paraId="20B4B42E" w14:textId="77777777" w:rsidR="00E1393C" w:rsidRDefault="00E1393C" w:rsidP="00E1393C">
      <w:pPr>
        <w:pStyle w:val="NoSpacing"/>
      </w:pPr>
    </w:p>
    <w:p w14:paraId="4F71185C" w14:textId="122C22DA" w:rsidR="00E1393C" w:rsidRDefault="00E1393C" w:rsidP="00E1393C">
      <w:pPr>
        <w:pStyle w:val="NoSpacing"/>
      </w:pPr>
      <w:proofErr w:type="spellStart"/>
      <w:r>
        <w:t>Giantas</w:t>
      </w:r>
      <w:proofErr w:type="spellEnd"/>
      <w:r>
        <w:t>, D. and Stergiou, D., 2018. From Terrorism to Cyber-Terrorism: the case of ISIS. Available at SSRN 3135927. [</w:t>
      </w:r>
      <w:r w:rsidR="00872D31">
        <w:t>A</w:t>
      </w:r>
      <w:r>
        <w:t>ccessed 21/02/2024]</w:t>
      </w:r>
    </w:p>
    <w:p w14:paraId="40C05E7C" w14:textId="77777777" w:rsidR="00E1393C" w:rsidRDefault="00E1393C" w:rsidP="00E1393C">
      <w:pPr>
        <w:pStyle w:val="NoSpacing"/>
      </w:pPr>
    </w:p>
    <w:p w14:paraId="2EF58574" w14:textId="77777777" w:rsidR="00E1393C" w:rsidRDefault="00E1393C" w:rsidP="00E1393C">
      <w:pPr>
        <w:pStyle w:val="NoSpacing"/>
      </w:pPr>
      <w:r>
        <w:t>Farrall, S., Gray, E. and Mike Jones, P., 2020. Politics, social and economic change, and crime: Exploring the impact of contextual effects on offending trajectories. Politics &amp; Society, 48(3), pp.357-388. [Accessed 04/03/2024]</w:t>
      </w:r>
    </w:p>
    <w:p w14:paraId="1C0D74C8" w14:textId="77777777" w:rsidR="00E1393C" w:rsidRDefault="00E1393C" w:rsidP="00E1393C">
      <w:pPr>
        <w:pStyle w:val="NoSpacing"/>
      </w:pPr>
    </w:p>
    <w:p w14:paraId="4B45D4A1" w14:textId="265B8061" w:rsidR="00E1393C" w:rsidRDefault="00E1393C" w:rsidP="00E1393C">
      <w:pPr>
        <w:pStyle w:val="NoSpacing"/>
      </w:pPr>
      <w:r>
        <w:t>Fleetwood, J. and Lea, J., 2020. De-funding the police in the UK. British Society of Criminology Newsletter, 85(Summer), pp.25-35. [Accessed 04/03/2024]</w:t>
      </w:r>
    </w:p>
    <w:p w14:paraId="50FAF243" w14:textId="77777777" w:rsidR="00E1393C" w:rsidRDefault="00E1393C" w:rsidP="00E1393C">
      <w:pPr>
        <w:pStyle w:val="NoSpacing"/>
      </w:pPr>
    </w:p>
    <w:p w14:paraId="7E036298" w14:textId="7072D7D7" w:rsidR="00E1393C" w:rsidRDefault="00E1393C" w:rsidP="00E1393C">
      <w:pPr>
        <w:pStyle w:val="NoSpacing"/>
      </w:pPr>
      <w:r>
        <w:t>Hernández, J., 2013. Terrorism, Drug Trafficking, and the Globalization of Supply. Perspectives on Terrorism, 7(4), pp.41-61. [</w:t>
      </w:r>
      <w:r w:rsidR="00872D31">
        <w:t>A</w:t>
      </w:r>
      <w:r>
        <w:t>ccessed 21/02/2024]</w:t>
      </w:r>
    </w:p>
    <w:p w14:paraId="3DB16F68" w14:textId="77777777" w:rsidR="00872D31" w:rsidRDefault="00872D31" w:rsidP="00E1393C">
      <w:pPr>
        <w:pStyle w:val="NoSpacing"/>
      </w:pPr>
    </w:p>
    <w:p w14:paraId="2C970553" w14:textId="21E7338D" w:rsidR="00E1393C" w:rsidRDefault="00E1393C" w:rsidP="00E1393C">
      <w:pPr>
        <w:pStyle w:val="NoSpacing"/>
      </w:pPr>
      <w:r>
        <w:t>Hodgkinson, O., TREADWELL, J. and TELFORD, L., 2021. A critical assessment of the Black Lives Matter movement in Britain. Journal of Contemporary Crime, Harm, and Ethics, 1(1), pp.88-107.</w:t>
      </w:r>
    </w:p>
    <w:p w14:paraId="38B40975" w14:textId="77777777" w:rsidR="00E1393C" w:rsidRDefault="00E1393C" w:rsidP="00E1393C">
      <w:pPr>
        <w:pStyle w:val="NoSpacing"/>
      </w:pPr>
      <w:r>
        <w:t>[Accessed 04/03/2024]</w:t>
      </w:r>
    </w:p>
    <w:p w14:paraId="6DDBB234" w14:textId="77777777" w:rsidR="00E1393C" w:rsidRDefault="00E1393C" w:rsidP="00E1393C">
      <w:pPr>
        <w:pStyle w:val="NoSpacing"/>
      </w:pPr>
    </w:p>
    <w:p w14:paraId="4A60E330" w14:textId="7637436C" w:rsidR="00E1393C" w:rsidRDefault="00E1393C" w:rsidP="00E1393C">
      <w:pPr>
        <w:pStyle w:val="NoSpacing"/>
      </w:pPr>
      <w:r>
        <w:t xml:space="preserve">Huq, A.Z., Tyler, T.R. and </w:t>
      </w:r>
      <w:proofErr w:type="spellStart"/>
      <w:r>
        <w:t>Schulhofer</w:t>
      </w:r>
      <w:proofErr w:type="spellEnd"/>
      <w:r>
        <w:t>, S.J., 2011. Mechanisms for eliciting cooperation in counterterrorism policing: Evidence from the United Kingdom. Journal of empirical legal studies, 8(4), pp.728-761. [Accessed 16/02/2024]</w:t>
      </w:r>
    </w:p>
    <w:p w14:paraId="01F88D98" w14:textId="77777777" w:rsidR="00E1393C" w:rsidRDefault="00E1393C" w:rsidP="00E1393C">
      <w:pPr>
        <w:pStyle w:val="NoSpacing"/>
      </w:pPr>
    </w:p>
    <w:p w14:paraId="375CBBF0" w14:textId="77777777" w:rsidR="00E1393C" w:rsidRDefault="00E1393C" w:rsidP="00E1393C">
      <w:pPr>
        <w:pStyle w:val="NoSpacing"/>
      </w:pPr>
      <w:r>
        <w:t>Kirby, S., 2018. A problem-oriented account of organised crime in the United Kingdom. In Realist Evaluation for Crime Science (pp. 170-188). Routledge. [Accessed 04/03/2024]</w:t>
      </w:r>
    </w:p>
    <w:p w14:paraId="7BA2B71C" w14:textId="77777777" w:rsidR="00E1393C" w:rsidRDefault="00E1393C" w:rsidP="00E1393C">
      <w:pPr>
        <w:pStyle w:val="NoSpacing"/>
      </w:pPr>
    </w:p>
    <w:p w14:paraId="3952BCD4" w14:textId="22F06AA6" w:rsidR="00E1393C" w:rsidRDefault="00E1393C" w:rsidP="00E1393C">
      <w:pPr>
        <w:pStyle w:val="NoSpacing"/>
      </w:pPr>
      <w:r>
        <w:t>Kumar, R. and Nagpal, B., 2019. Analysis and prediction of crime patterns using big data. International Journal of Information Technology, 11, pp.799-805.</w:t>
      </w:r>
      <w:r w:rsidR="00872D31">
        <w:t xml:space="preserve"> </w:t>
      </w:r>
      <w:r>
        <w:t>[Accessed 04/03/2024]</w:t>
      </w:r>
    </w:p>
    <w:p w14:paraId="3622E7C9" w14:textId="77777777" w:rsidR="00E1393C" w:rsidRDefault="00E1393C" w:rsidP="00E1393C">
      <w:pPr>
        <w:pStyle w:val="NoSpacing"/>
      </w:pPr>
    </w:p>
    <w:p w14:paraId="75C0AC4E" w14:textId="73E87A6E" w:rsidR="00E1393C" w:rsidRDefault="00E1393C" w:rsidP="00E1393C">
      <w:pPr>
        <w:pStyle w:val="NoSpacing"/>
      </w:pPr>
      <w:r>
        <w:t xml:space="preserve">Lewis, J.A., 2002. Assessing the risks of cyber terrorism, cyber </w:t>
      </w:r>
      <w:proofErr w:type="gramStart"/>
      <w:r>
        <w:t>war</w:t>
      </w:r>
      <w:proofErr w:type="gramEnd"/>
      <w:r>
        <w:t xml:space="preserve"> and other cyber threats (p. 12). Washington, DC: </w:t>
      </w:r>
      <w:proofErr w:type="spellStart"/>
      <w:r>
        <w:t>Center</w:t>
      </w:r>
      <w:proofErr w:type="spellEnd"/>
      <w:r>
        <w:t xml:space="preserve"> for Strategic &amp; International Studies. [</w:t>
      </w:r>
      <w:r w:rsidR="00872D31">
        <w:t>A</w:t>
      </w:r>
      <w:r>
        <w:t>ccessed 21/02/2024]</w:t>
      </w:r>
    </w:p>
    <w:p w14:paraId="7B9F1190" w14:textId="77777777" w:rsidR="00E1393C" w:rsidRDefault="00E1393C" w:rsidP="00E1393C">
      <w:pPr>
        <w:pStyle w:val="NoSpacing"/>
      </w:pPr>
    </w:p>
    <w:p w14:paraId="43A45E88" w14:textId="1F00216F" w:rsidR="00E1393C" w:rsidRDefault="00E1393C" w:rsidP="00E1393C">
      <w:pPr>
        <w:pStyle w:val="NoSpacing"/>
      </w:pPr>
      <w:r>
        <w:t>Lin, R., 2015. Police body worn cameras and privacy: Retaining benefits while reducing public concerns. Duke L. &amp; Tech. Rev., 14, p.346.</w:t>
      </w:r>
      <w:r w:rsidR="00872D31">
        <w:t xml:space="preserve"> </w:t>
      </w:r>
      <w:r>
        <w:t>[Accessed 04/03/2024]</w:t>
      </w:r>
    </w:p>
    <w:p w14:paraId="13CB6B10" w14:textId="77777777" w:rsidR="00E1393C" w:rsidRDefault="00E1393C" w:rsidP="00E1393C">
      <w:pPr>
        <w:pStyle w:val="NoSpacing"/>
      </w:pPr>
    </w:p>
    <w:p w14:paraId="7DD70E9D" w14:textId="77777777" w:rsidR="00E1393C" w:rsidRDefault="00E1393C" w:rsidP="00E1393C">
      <w:pPr>
        <w:pStyle w:val="NoSpacing"/>
      </w:pPr>
      <w:r>
        <w:t>Lowe, D., 2020. Manchester Arena Bombings: main lessons that have been learnt. Counter IED Report. [Accessed 16/02/2024]</w:t>
      </w:r>
    </w:p>
    <w:p w14:paraId="3E589A04" w14:textId="77777777" w:rsidR="00E1393C" w:rsidRDefault="00E1393C" w:rsidP="00E1393C">
      <w:pPr>
        <w:pStyle w:val="NoSpacing"/>
      </w:pPr>
    </w:p>
    <w:p w14:paraId="312D4179" w14:textId="6E40EEF7" w:rsidR="00E1393C" w:rsidRDefault="00E1393C" w:rsidP="00E1393C">
      <w:pPr>
        <w:pStyle w:val="NoSpacing"/>
      </w:pPr>
      <w:r>
        <w:t xml:space="preserve">Longstaff, A., Willer, J., Chapman, J., Czarnomski, S. and Graham, J., 2015. Neighbourhood policing: Past, </w:t>
      </w:r>
      <w:proofErr w:type="gramStart"/>
      <w:r>
        <w:t>present</w:t>
      </w:r>
      <w:proofErr w:type="gramEnd"/>
      <w:r>
        <w:t xml:space="preserve"> and future. The Police Foundation, pp.25-31.</w:t>
      </w:r>
      <w:r w:rsidR="00872D31">
        <w:t xml:space="preserve"> </w:t>
      </w:r>
      <w:r>
        <w:t>[Accessed 04/03/2024]</w:t>
      </w:r>
    </w:p>
    <w:p w14:paraId="2B09FB8F" w14:textId="77777777" w:rsidR="00E1393C" w:rsidRDefault="00E1393C" w:rsidP="00E1393C">
      <w:pPr>
        <w:pStyle w:val="NoSpacing"/>
      </w:pPr>
    </w:p>
    <w:p w14:paraId="5C271580" w14:textId="7D004726" w:rsidR="00E1393C" w:rsidRDefault="00E1393C" w:rsidP="00E1393C">
      <w:pPr>
        <w:pStyle w:val="NoSpacing"/>
      </w:pPr>
      <w:r>
        <w:t>Makarenko, T. and Mesquita, M., 2017. Categorising the crime–terror nexus in the European Union. In Criminals and Terrorists in Partnership (pp. 57-72). Routledge.</w:t>
      </w:r>
      <w:r w:rsidR="00872D31">
        <w:t xml:space="preserve"> </w:t>
      </w:r>
      <w:r>
        <w:t>[Accessed 21/02/2024]</w:t>
      </w:r>
    </w:p>
    <w:p w14:paraId="6270AC8F" w14:textId="77777777" w:rsidR="00E1393C" w:rsidRDefault="00E1393C" w:rsidP="00E1393C">
      <w:pPr>
        <w:pStyle w:val="NoSpacing"/>
      </w:pPr>
    </w:p>
    <w:p w14:paraId="1798DAB8" w14:textId="77777777" w:rsidR="00E1393C" w:rsidRDefault="00E1393C" w:rsidP="00E1393C">
      <w:pPr>
        <w:pStyle w:val="NoSpacing"/>
      </w:pPr>
      <w:r>
        <w:lastRenderedPageBreak/>
        <w:t>Merry, S., Power, N., McManus, M. and Alison, L., 2012. Drivers of public trust and confidence in police in the UK. International journal of police science &amp; management, 14(2), pp.118-135.</w:t>
      </w:r>
    </w:p>
    <w:p w14:paraId="5E0B867B" w14:textId="77777777" w:rsidR="00E1393C" w:rsidRDefault="00E1393C" w:rsidP="00E1393C">
      <w:pPr>
        <w:pStyle w:val="NoSpacing"/>
      </w:pPr>
      <w:r>
        <w:t>[Accessed 04/03/2024]</w:t>
      </w:r>
    </w:p>
    <w:p w14:paraId="7B32FB04" w14:textId="77777777" w:rsidR="00E1393C" w:rsidRDefault="00E1393C" w:rsidP="00E1393C">
      <w:pPr>
        <w:pStyle w:val="NoSpacing"/>
      </w:pPr>
    </w:p>
    <w:p w14:paraId="6DD4BC97" w14:textId="77777777" w:rsidR="00E1393C" w:rsidRDefault="00E1393C" w:rsidP="00E1393C">
      <w:pPr>
        <w:pStyle w:val="NoSpacing"/>
      </w:pPr>
      <w:r>
        <w:t>Myhill, A. and Bradford, B., 2012. Can police enhance public confidence by improving quality of service? Results from two surveys in England and Wales. Policing and society, 22(4), pp.397-425.</w:t>
      </w:r>
    </w:p>
    <w:p w14:paraId="1553DBAD" w14:textId="77777777" w:rsidR="00E1393C" w:rsidRDefault="00E1393C" w:rsidP="00E1393C">
      <w:pPr>
        <w:pStyle w:val="NoSpacing"/>
      </w:pPr>
      <w:r>
        <w:t>[Accessed 04/03/2024]</w:t>
      </w:r>
    </w:p>
    <w:p w14:paraId="4D1F4833" w14:textId="77777777" w:rsidR="00E1393C" w:rsidRDefault="00E1393C" w:rsidP="00E1393C">
      <w:pPr>
        <w:pStyle w:val="NoSpacing"/>
      </w:pPr>
    </w:p>
    <w:p w14:paraId="4421A9E3" w14:textId="77777777" w:rsidR="00E1393C" w:rsidRDefault="00E1393C" w:rsidP="00E1393C">
      <w:pPr>
        <w:pStyle w:val="NoSpacing"/>
      </w:pPr>
      <w:proofErr w:type="spellStart"/>
      <w:r>
        <w:t>Prenzler</w:t>
      </w:r>
      <w:proofErr w:type="spellEnd"/>
      <w:r>
        <w:t>, T. and Porter, L., 2015. Improving police behaviour and police–community relations through innovative responses to complaints. In Accountability of policing (pp. 49-68). Routledge.</w:t>
      </w:r>
    </w:p>
    <w:p w14:paraId="5A7F4FBE" w14:textId="7CF1B9FE" w:rsidR="00E1393C" w:rsidRDefault="00E1393C" w:rsidP="00E1393C">
      <w:pPr>
        <w:pStyle w:val="NoSpacing"/>
      </w:pPr>
      <w:r>
        <w:t>[</w:t>
      </w:r>
      <w:r w:rsidR="00872D31">
        <w:t>A</w:t>
      </w:r>
      <w:r>
        <w:t>ccessed 04/03/2024]</w:t>
      </w:r>
    </w:p>
    <w:p w14:paraId="6123038A" w14:textId="77777777" w:rsidR="00E1393C" w:rsidRDefault="00E1393C" w:rsidP="00E1393C">
      <w:pPr>
        <w:pStyle w:val="NoSpacing"/>
      </w:pPr>
    </w:p>
    <w:p w14:paraId="174BA4F8" w14:textId="0AFA7B10" w:rsidR="00E1393C" w:rsidRDefault="00E1393C" w:rsidP="00E1393C">
      <w:pPr>
        <w:pStyle w:val="NoSpacing"/>
      </w:pPr>
      <w:r>
        <w:t>Rodde, A., 2022. ARMS TRAFFICKING AND TERRORISM: ANALYSIS AND ANTICIPATION OF THE THREAT. Les Notes du CREOGN, 78. [</w:t>
      </w:r>
      <w:r w:rsidR="00872D31">
        <w:t>A</w:t>
      </w:r>
      <w:r>
        <w:t>ccessed 21/02/2024]</w:t>
      </w:r>
    </w:p>
    <w:p w14:paraId="4C047DC8" w14:textId="77777777" w:rsidR="00E1393C" w:rsidRDefault="00E1393C" w:rsidP="00E1393C">
      <w:pPr>
        <w:pStyle w:val="NoSpacing"/>
      </w:pPr>
    </w:p>
    <w:p w14:paraId="635A4AA1" w14:textId="77777777" w:rsidR="00E1393C" w:rsidRDefault="00E1393C" w:rsidP="00E1393C">
      <w:pPr>
        <w:pStyle w:val="NoSpacing"/>
      </w:pPr>
      <w:r>
        <w:t>Rogers, P., 2008. Contesting and preventing terrorism: On the development of UK strategic policy on radicalisation and community resilience. Journal of Policing, Intelligence and Counter Terrorism, 3(2), pp.38-61. [Accessed 16/02/2024]</w:t>
      </w:r>
    </w:p>
    <w:p w14:paraId="19EDEEB0" w14:textId="77777777" w:rsidR="00E1393C" w:rsidRDefault="00E1393C" w:rsidP="00E1393C">
      <w:pPr>
        <w:pStyle w:val="NoSpacing"/>
      </w:pPr>
    </w:p>
    <w:p w14:paraId="5D4FE60A" w14:textId="5371A557" w:rsidR="00E1393C" w:rsidRDefault="00E1393C" w:rsidP="00E1393C">
      <w:pPr>
        <w:pStyle w:val="NoSpacing"/>
      </w:pPr>
      <w:r>
        <w:t xml:space="preserve">Roycroft, M. and Roycroft, M., 2016. Funding: How Are the Police Funded in the </w:t>
      </w:r>
      <w:proofErr w:type="gramStart"/>
      <w:r>
        <w:t>UK?.</w:t>
      </w:r>
      <w:proofErr w:type="gramEnd"/>
      <w:r>
        <w:t xml:space="preserve"> Police Chiefs in the UK: Politicians, HR Managers or </w:t>
      </w:r>
      <w:proofErr w:type="gramStart"/>
      <w:r>
        <w:t>Cops?,</w:t>
      </w:r>
      <w:proofErr w:type="gramEnd"/>
      <w:r>
        <w:t xml:space="preserve"> pp.39-50.</w:t>
      </w:r>
      <w:r w:rsidR="00872D31">
        <w:t xml:space="preserve"> </w:t>
      </w:r>
      <w:r>
        <w:t>[Accessed 04/03/2024]</w:t>
      </w:r>
    </w:p>
    <w:p w14:paraId="5D38EAEB" w14:textId="77777777" w:rsidR="00E1393C" w:rsidRDefault="00E1393C" w:rsidP="00E1393C">
      <w:pPr>
        <w:pStyle w:val="NoSpacing"/>
      </w:pPr>
    </w:p>
    <w:p w14:paraId="6B9918AD" w14:textId="77777777" w:rsidR="00E1393C" w:rsidRDefault="00E1393C" w:rsidP="00E1393C">
      <w:pPr>
        <w:pStyle w:val="NoSpacing"/>
      </w:pPr>
      <w:r>
        <w:t xml:space="preserve">The United Kingdom’s Strategy for Countering Terrorism 2023 CONTEST. (2023). Available at: https://assets.publishing.service.gov.uk/media/64b8f0d2ef537100147aef2a/Counter-terrorism_strategy__CONTEST__2023_Leaflet.pdf. </w:t>
      </w:r>
    </w:p>
    <w:p w14:paraId="27AAC9B9" w14:textId="6B54A6D9" w:rsidR="00B17742" w:rsidRDefault="00E1393C" w:rsidP="00E1393C">
      <w:pPr>
        <w:pStyle w:val="NoSpacing"/>
      </w:pPr>
      <w:r>
        <w:t>[Accessed 16/02/2024]</w:t>
      </w:r>
    </w:p>
    <w:p w14:paraId="5FA26439" w14:textId="77777777" w:rsidR="00CF04E1" w:rsidRDefault="00CF04E1" w:rsidP="003D503F">
      <w:pPr>
        <w:pStyle w:val="NoSpacing"/>
      </w:pPr>
    </w:p>
    <w:p w14:paraId="36F68ECE" w14:textId="77777777" w:rsidR="00CF04E1" w:rsidRDefault="00CF04E1" w:rsidP="003D503F">
      <w:pPr>
        <w:pStyle w:val="NoSpacing"/>
      </w:pPr>
    </w:p>
    <w:p w14:paraId="17739825" w14:textId="77777777" w:rsidR="00CF04E1" w:rsidRDefault="00CF04E1" w:rsidP="003D503F">
      <w:pPr>
        <w:pStyle w:val="NoSpacing"/>
      </w:pPr>
    </w:p>
    <w:p w14:paraId="4EF9274D" w14:textId="77777777" w:rsidR="00CF04E1" w:rsidRDefault="00CF04E1" w:rsidP="003D503F">
      <w:pPr>
        <w:pStyle w:val="NoSpacing"/>
      </w:pPr>
    </w:p>
    <w:p w14:paraId="1F4F85C9" w14:textId="77777777" w:rsidR="00CF04E1" w:rsidRDefault="00CF04E1" w:rsidP="003D503F">
      <w:pPr>
        <w:pStyle w:val="NoSpacing"/>
      </w:pPr>
    </w:p>
    <w:p w14:paraId="5F2C1AC0" w14:textId="77777777" w:rsidR="00CF04E1" w:rsidRDefault="00CF04E1" w:rsidP="003D503F">
      <w:pPr>
        <w:pStyle w:val="NoSpacing"/>
      </w:pPr>
    </w:p>
    <w:p w14:paraId="562D19D6" w14:textId="77777777" w:rsidR="00CF04E1" w:rsidRDefault="00CF04E1" w:rsidP="003D503F">
      <w:pPr>
        <w:pStyle w:val="NoSpacing"/>
      </w:pPr>
    </w:p>
    <w:p w14:paraId="774D39C8" w14:textId="77777777" w:rsidR="00571F58" w:rsidRDefault="00571F58" w:rsidP="003D503F">
      <w:pPr>
        <w:pStyle w:val="NoSpacing"/>
      </w:pPr>
    </w:p>
    <w:p w14:paraId="0C5CD032" w14:textId="77777777" w:rsidR="00571F58" w:rsidRDefault="00571F58" w:rsidP="003D503F">
      <w:pPr>
        <w:pStyle w:val="NoSpacing"/>
      </w:pPr>
    </w:p>
    <w:p w14:paraId="5B16A36A" w14:textId="77777777" w:rsidR="00571F58" w:rsidRDefault="00571F58" w:rsidP="003D503F">
      <w:pPr>
        <w:pStyle w:val="NoSpacing"/>
      </w:pPr>
    </w:p>
    <w:p w14:paraId="53BA1529" w14:textId="0A5FE77B" w:rsidR="00A60587" w:rsidRPr="008A7053" w:rsidRDefault="00A60587" w:rsidP="00E81263">
      <w:pPr>
        <w:pStyle w:val="NoSpacing"/>
      </w:pPr>
    </w:p>
    <w:sectPr w:rsidR="00A60587" w:rsidRPr="008A7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A368F4"/>
    <w:multiLevelType w:val="hybridMultilevel"/>
    <w:tmpl w:val="162CFE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34060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E81"/>
    <w:rsid w:val="000006A6"/>
    <w:rsid w:val="00002661"/>
    <w:rsid w:val="00010EDA"/>
    <w:rsid w:val="00015D33"/>
    <w:rsid w:val="00016BD5"/>
    <w:rsid w:val="00017916"/>
    <w:rsid w:val="0003203D"/>
    <w:rsid w:val="00033ED0"/>
    <w:rsid w:val="00036BB6"/>
    <w:rsid w:val="00046352"/>
    <w:rsid w:val="00055781"/>
    <w:rsid w:val="000600E2"/>
    <w:rsid w:val="000624F9"/>
    <w:rsid w:val="000637C8"/>
    <w:rsid w:val="0006656F"/>
    <w:rsid w:val="0008126E"/>
    <w:rsid w:val="00093BA8"/>
    <w:rsid w:val="00093F3E"/>
    <w:rsid w:val="0009547B"/>
    <w:rsid w:val="000954DE"/>
    <w:rsid w:val="000A0D99"/>
    <w:rsid w:val="000A552B"/>
    <w:rsid w:val="000A5F5A"/>
    <w:rsid w:val="000A6EEB"/>
    <w:rsid w:val="000A7801"/>
    <w:rsid w:val="000B6C68"/>
    <w:rsid w:val="000C1C5A"/>
    <w:rsid w:val="000C3E95"/>
    <w:rsid w:val="000C40D6"/>
    <w:rsid w:val="000D2A14"/>
    <w:rsid w:val="000D2FFC"/>
    <w:rsid w:val="000D357C"/>
    <w:rsid w:val="000E5D9E"/>
    <w:rsid w:val="0011560C"/>
    <w:rsid w:val="00120887"/>
    <w:rsid w:val="001508C3"/>
    <w:rsid w:val="00150EBE"/>
    <w:rsid w:val="00152095"/>
    <w:rsid w:val="0017307E"/>
    <w:rsid w:val="00174BE2"/>
    <w:rsid w:val="00180AED"/>
    <w:rsid w:val="00183834"/>
    <w:rsid w:val="00187EE7"/>
    <w:rsid w:val="001A11E4"/>
    <w:rsid w:val="001A7435"/>
    <w:rsid w:val="001B2D6D"/>
    <w:rsid w:val="001B645D"/>
    <w:rsid w:val="001C1F81"/>
    <w:rsid w:val="001C2D3E"/>
    <w:rsid w:val="001C4CF5"/>
    <w:rsid w:val="001C5FE7"/>
    <w:rsid w:val="001C60CC"/>
    <w:rsid w:val="001E0311"/>
    <w:rsid w:val="001E459A"/>
    <w:rsid w:val="001E4D10"/>
    <w:rsid w:val="002058CD"/>
    <w:rsid w:val="00215A17"/>
    <w:rsid w:val="0022067A"/>
    <w:rsid w:val="002225D3"/>
    <w:rsid w:val="002440AD"/>
    <w:rsid w:val="00260B9F"/>
    <w:rsid w:val="002616FD"/>
    <w:rsid w:val="00263CFC"/>
    <w:rsid w:val="00270B12"/>
    <w:rsid w:val="00276ADC"/>
    <w:rsid w:val="00282F46"/>
    <w:rsid w:val="00283023"/>
    <w:rsid w:val="0028788B"/>
    <w:rsid w:val="002924BD"/>
    <w:rsid w:val="002928D1"/>
    <w:rsid w:val="00296641"/>
    <w:rsid w:val="002A162C"/>
    <w:rsid w:val="002A18B7"/>
    <w:rsid w:val="002A45BA"/>
    <w:rsid w:val="002A7D60"/>
    <w:rsid w:val="002B3492"/>
    <w:rsid w:val="002B39A6"/>
    <w:rsid w:val="002C196A"/>
    <w:rsid w:val="002C345F"/>
    <w:rsid w:val="002C6FF5"/>
    <w:rsid w:val="002D29E4"/>
    <w:rsid w:val="002E163F"/>
    <w:rsid w:val="002E1DC4"/>
    <w:rsid w:val="002E7821"/>
    <w:rsid w:val="002F0151"/>
    <w:rsid w:val="002F085A"/>
    <w:rsid w:val="002F6641"/>
    <w:rsid w:val="00304617"/>
    <w:rsid w:val="00312C97"/>
    <w:rsid w:val="00324D12"/>
    <w:rsid w:val="003268B0"/>
    <w:rsid w:val="00330310"/>
    <w:rsid w:val="003306C5"/>
    <w:rsid w:val="0033112A"/>
    <w:rsid w:val="00334E52"/>
    <w:rsid w:val="00335978"/>
    <w:rsid w:val="00353682"/>
    <w:rsid w:val="00353A8C"/>
    <w:rsid w:val="00357E08"/>
    <w:rsid w:val="00361D72"/>
    <w:rsid w:val="00362E1F"/>
    <w:rsid w:val="003659C1"/>
    <w:rsid w:val="00366A73"/>
    <w:rsid w:val="00366B0B"/>
    <w:rsid w:val="00371A6E"/>
    <w:rsid w:val="00373332"/>
    <w:rsid w:val="00384D81"/>
    <w:rsid w:val="00390C25"/>
    <w:rsid w:val="00392C11"/>
    <w:rsid w:val="003979DC"/>
    <w:rsid w:val="003A2006"/>
    <w:rsid w:val="003A617C"/>
    <w:rsid w:val="003A7171"/>
    <w:rsid w:val="003B0DE0"/>
    <w:rsid w:val="003B2C33"/>
    <w:rsid w:val="003B4651"/>
    <w:rsid w:val="003D503F"/>
    <w:rsid w:val="003E472C"/>
    <w:rsid w:val="003E4731"/>
    <w:rsid w:val="003F2E95"/>
    <w:rsid w:val="003F486E"/>
    <w:rsid w:val="0040475B"/>
    <w:rsid w:val="00415E28"/>
    <w:rsid w:val="004170B4"/>
    <w:rsid w:val="004176D0"/>
    <w:rsid w:val="00417D59"/>
    <w:rsid w:val="00436AF5"/>
    <w:rsid w:val="00445F1A"/>
    <w:rsid w:val="004513D3"/>
    <w:rsid w:val="00453925"/>
    <w:rsid w:val="0045489A"/>
    <w:rsid w:val="00460C1D"/>
    <w:rsid w:val="00463F92"/>
    <w:rsid w:val="00475FDC"/>
    <w:rsid w:val="00484FA7"/>
    <w:rsid w:val="00487FFC"/>
    <w:rsid w:val="00495078"/>
    <w:rsid w:val="004A1D27"/>
    <w:rsid w:val="004A678B"/>
    <w:rsid w:val="004A6F2C"/>
    <w:rsid w:val="004B2C74"/>
    <w:rsid w:val="004B337A"/>
    <w:rsid w:val="004B3439"/>
    <w:rsid w:val="004B364C"/>
    <w:rsid w:val="004C1860"/>
    <w:rsid w:val="004C6A43"/>
    <w:rsid w:val="004C7271"/>
    <w:rsid w:val="004E0B5A"/>
    <w:rsid w:val="004E1016"/>
    <w:rsid w:val="004E41F1"/>
    <w:rsid w:val="004E7D08"/>
    <w:rsid w:val="004F28F3"/>
    <w:rsid w:val="004F2CB4"/>
    <w:rsid w:val="004F751D"/>
    <w:rsid w:val="00500CBA"/>
    <w:rsid w:val="00504D0B"/>
    <w:rsid w:val="005078ED"/>
    <w:rsid w:val="005303C3"/>
    <w:rsid w:val="00534C63"/>
    <w:rsid w:val="00535D5F"/>
    <w:rsid w:val="005436C6"/>
    <w:rsid w:val="005439DB"/>
    <w:rsid w:val="00544B4C"/>
    <w:rsid w:val="00550909"/>
    <w:rsid w:val="0055097F"/>
    <w:rsid w:val="00551271"/>
    <w:rsid w:val="00570301"/>
    <w:rsid w:val="00571F58"/>
    <w:rsid w:val="00573494"/>
    <w:rsid w:val="005741D8"/>
    <w:rsid w:val="005774F8"/>
    <w:rsid w:val="00580349"/>
    <w:rsid w:val="00581306"/>
    <w:rsid w:val="005820FA"/>
    <w:rsid w:val="00584874"/>
    <w:rsid w:val="00587EB4"/>
    <w:rsid w:val="00593427"/>
    <w:rsid w:val="0059435C"/>
    <w:rsid w:val="00594B1D"/>
    <w:rsid w:val="00596CAF"/>
    <w:rsid w:val="005979A4"/>
    <w:rsid w:val="005A0BF9"/>
    <w:rsid w:val="005A1EDB"/>
    <w:rsid w:val="005A7664"/>
    <w:rsid w:val="005A7852"/>
    <w:rsid w:val="005A7E9A"/>
    <w:rsid w:val="005B6E7D"/>
    <w:rsid w:val="005C5F44"/>
    <w:rsid w:val="005D3842"/>
    <w:rsid w:val="005E36E1"/>
    <w:rsid w:val="005E59E2"/>
    <w:rsid w:val="0060269F"/>
    <w:rsid w:val="0061010A"/>
    <w:rsid w:val="006132FE"/>
    <w:rsid w:val="00613E74"/>
    <w:rsid w:val="00614ADF"/>
    <w:rsid w:val="006152B0"/>
    <w:rsid w:val="00616BFB"/>
    <w:rsid w:val="00622DA8"/>
    <w:rsid w:val="00623FB1"/>
    <w:rsid w:val="0062682F"/>
    <w:rsid w:val="00633CBD"/>
    <w:rsid w:val="0064040A"/>
    <w:rsid w:val="00645F95"/>
    <w:rsid w:val="0065025F"/>
    <w:rsid w:val="006544FC"/>
    <w:rsid w:val="00655D82"/>
    <w:rsid w:val="006608A2"/>
    <w:rsid w:val="006628D8"/>
    <w:rsid w:val="006647BD"/>
    <w:rsid w:val="006666C5"/>
    <w:rsid w:val="00666863"/>
    <w:rsid w:val="0067431C"/>
    <w:rsid w:val="00674FF9"/>
    <w:rsid w:val="0067689C"/>
    <w:rsid w:val="0067733C"/>
    <w:rsid w:val="00682743"/>
    <w:rsid w:val="006A691B"/>
    <w:rsid w:val="006A6AC4"/>
    <w:rsid w:val="006C0A35"/>
    <w:rsid w:val="006C11BE"/>
    <w:rsid w:val="006E2E2C"/>
    <w:rsid w:val="006E4331"/>
    <w:rsid w:val="006F33ED"/>
    <w:rsid w:val="006F355F"/>
    <w:rsid w:val="006F5633"/>
    <w:rsid w:val="00704A2C"/>
    <w:rsid w:val="0070555A"/>
    <w:rsid w:val="007067D5"/>
    <w:rsid w:val="00707D5C"/>
    <w:rsid w:val="007257B2"/>
    <w:rsid w:val="00727E11"/>
    <w:rsid w:val="00733700"/>
    <w:rsid w:val="00736FD4"/>
    <w:rsid w:val="0074028A"/>
    <w:rsid w:val="0074160A"/>
    <w:rsid w:val="00743315"/>
    <w:rsid w:val="007557FE"/>
    <w:rsid w:val="00756EC9"/>
    <w:rsid w:val="007570D5"/>
    <w:rsid w:val="00775118"/>
    <w:rsid w:val="00783D1E"/>
    <w:rsid w:val="007934E5"/>
    <w:rsid w:val="00796016"/>
    <w:rsid w:val="0079622F"/>
    <w:rsid w:val="007A12F1"/>
    <w:rsid w:val="007A6B89"/>
    <w:rsid w:val="007B02AF"/>
    <w:rsid w:val="007B0C98"/>
    <w:rsid w:val="007B2723"/>
    <w:rsid w:val="007B3890"/>
    <w:rsid w:val="007E23C4"/>
    <w:rsid w:val="007E5C34"/>
    <w:rsid w:val="007E5D38"/>
    <w:rsid w:val="007F1DB3"/>
    <w:rsid w:val="00800437"/>
    <w:rsid w:val="00806E1D"/>
    <w:rsid w:val="00811129"/>
    <w:rsid w:val="00813801"/>
    <w:rsid w:val="00823563"/>
    <w:rsid w:val="0082414C"/>
    <w:rsid w:val="00841FEE"/>
    <w:rsid w:val="008524FF"/>
    <w:rsid w:val="00856F2A"/>
    <w:rsid w:val="00862ACB"/>
    <w:rsid w:val="00871280"/>
    <w:rsid w:val="008715AB"/>
    <w:rsid w:val="00871C8F"/>
    <w:rsid w:val="00872D31"/>
    <w:rsid w:val="0089317F"/>
    <w:rsid w:val="00893B81"/>
    <w:rsid w:val="00897C18"/>
    <w:rsid w:val="008A3EEA"/>
    <w:rsid w:val="008A5920"/>
    <w:rsid w:val="008A7053"/>
    <w:rsid w:val="008B20F2"/>
    <w:rsid w:val="008C24A8"/>
    <w:rsid w:val="008C2E81"/>
    <w:rsid w:val="008C6EB4"/>
    <w:rsid w:val="008C7CCF"/>
    <w:rsid w:val="008D302B"/>
    <w:rsid w:val="008D45BF"/>
    <w:rsid w:val="008D581F"/>
    <w:rsid w:val="008D71CE"/>
    <w:rsid w:val="008F0BA0"/>
    <w:rsid w:val="008F544F"/>
    <w:rsid w:val="00906A95"/>
    <w:rsid w:val="00906DBD"/>
    <w:rsid w:val="00911DCB"/>
    <w:rsid w:val="00917704"/>
    <w:rsid w:val="00921758"/>
    <w:rsid w:val="009247AD"/>
    <w:rsid w:val="009259E9"/>
    <w:rsid w:val="0092607C"/>
    <w:rsid w:val="009322A7"/>
    <w:rsid w:val="00943F31"/>
    <w:rsid w:val="009554F3"/>
    <w:rsid w:val="00955F9F"/>
    <w:rsid w:val="00972BC8"/>
    <w:rsid w:val="0097360B"/>
    <w:rsid w:val="00990967"/>
    <w:rsid w:val="009A0974"/>
    <w:rsid w:val="009A34C2"/>
    <w:rsid w:val="009A3A4B"/>
    <w:rsid w:val="009B622E"/>
    <w:rsid w:val="009C0F04"/>
    <w:rsid w:val="009D3E01"/>
    <w:rsid w:val="009D5589"/>
    <w:rsid w:val="009E0FF6"/>
    <w:rsid w:val="009E2A4C"/>
    <w:rsid w:val="009F7435"/>
    <w:rsid w:val="009F77F1"/>
    <w:rsid w:val="00A14E94"/>
    <w:rsid w:val="00A35A38"/>
    <w:rsid w:val="00A402E4"/>
    <w:rsid w:val="00A51537"/>
    <w:rsid w:val="00A548D5"/>
    <w:rsid w:val="00A60587"/>
    <w:rsid w:val="00A61721"/>
    <w:rsid w:val="00A72856"/>
    <w:rsid w:val="00A83515"/>
    <w:rsid w:val="00A859C2"/>
    <w:rsid w:val="00A90E99"/>
    <w:rsid w:val="00AA2285"/>
    <w:rsid w:val="00AB3B9F"/>
    <w:rsid w:val="00AB5E0C"/>
    <w:rsid w:val="00AC1DC8"/>
    <w:rsid w:val="00AD1972"/>
    <w:rsid w:val="00AD3D23"/>
    <w:rsid w:val="00AF7482"/>
    <w:rsid w:val="00B0233C"/>
    <w:rsid w:val="00B10CB9"/>
    <w:rsid w:val="00B10CC8"/>
    <w:rsid w:val="00B17189"/>
    <w:rsid w:val="00B17742"/>
    <w:rsid w:val="00B17938"/>
    <w:rsid w:val="00B23352"/>
    <w:rsid w:val="00B250EF"/>
    <w:rsid w:val="00B2665A"/>
    <w:rsid w:val="00B51E67"/>
    <w:rsid w:val="00B5235A"/>
    <w:rsid w:val="00B52F4D"/>
    <w:rsid w:val="00B60092"/>
    <w:rsid w:val="00B600D2"/>
    <w:rsid w:val="00B60819"/>
    <w:rsid w:val="00B62159"/>
    <w:rsid w:val="00B65751"/>
    <w:rsid w:val="00B713C2"/>
    <w:rsid w:val="00B72C63"/>
    <w:rsid w:val="00B72E20"/>
    <w:rsid w:val="00B83FC4"/>
    <w:rsid w:val="00B840EC"/>
    <w:rsid w:val="00B94A9B"/>
    <w:rsid w:val="00BA5E14"/>
    <w:rsid w:val="00BA6CDA"/>
    <w:rsid w:val="00BB7588"/>
    <w:rsid w:val="00BC123B"/>
    <w:rsid w:val="00BC1E38"/>
    <w:rsid w:val="00BC3266"/>
    <w:rsid w:val="00BC3428"/>
    <w:rsid w:val="00BC5832"/>
    <w:rsid w:val="00BD0A1C"/>
    <w:rsid w:val="00BD60D4"/>
    <w:rsid w:val="00BE1FC6"/>
    <w:rsid w:val="00BE2D18"/>
    <w:rsid w:val="00BE4930"/>
    <w:rsid w:val="00BF44C5"/>
    <w:rsid w:val="00C037D5"/>
    <w:rsid w:val="00C07B24"/>
    <w:rsid w:val="00C122FC"/>
    <w:rsid w:val="00C142D1"/>
    <w:rsid w:val="00C31AC6"/>
    <w:rsid w:val="00C4089C"/>
    <w:rsid w:val="00C44F55"/>
    <w:rsid w:val="00C525ED"/>
    <w:rsid w:val="00C72F1D"/>
    <w:rsid w:val="00C772E6"/>
    <w:rsid w:val="00C807FC"/>
    <w:rsid w:val="00C8260C"/>
    <w:rsid w:val="00C934E4"/>
    <w:rsid w:val="00C953C6"/>
    <w:rsid w:val="00CA3B7D"/>
    <w:rsid w:val="00CA4E64"/>
    <w:rsid w:val="00CB4E71"/>
    <w:rsid w:val="00CB528D"/>
    <w:rsid w:val="00CB5BAB"/>
    <w:rsid w:val="00CC03F7"/>
    <w:rsid w:val="00CC346E"/>
    <w:rsid w:val="00CE025B"/>
    <w:rsid w:val="00CF04E1"/>
    <w:rsid w:val="00CF2C04"/>
    <w:rsid w:val="00D019A6"/>
    <w:rsid w:val="00D02463"/>
    <w:rsid w:val="00D03411"/>
    <w:rsid w:val="00D039CA"/>
    <w:rsid w:val="00D04C85"/>
    <w:rsid w:val="00D057BC"/>
    <w:rsid w:val="00D073C5"/>
    <w:rsid w:val="00D12590"/>
    <w:rsid w:val="00D14A67"/>
    <w:rsid w:val="00D1511B"/>
    <w:rsid w:val="00D20D02"/>
    <w:rsid w:val="00D23BBD"/>
    <w:rsid w:val="00D3373E"/>
    <w:rsid w:val="00D42CD7"/>
    <w:rsid w:val="00D51FFB"/>
    <w:rsid w:val="00D5490C"/>
    <w:rsid w:val="00D555D3"/>
    <w:rsid w:val="00D570A2"/>
    <w:rsid w:val="00D70E25"/>
    <w:rsid w:val="00D75387"/>
    <w:rsid w:val="00D77694"/>
    <w:rsid w:val="00D83907"/>
    <w:rsid w:val="00D84C6A"/>
    <w:rsid w:val="00D91C7B"/>
    <w:rsid w:val="00D97A65"/>
    <w:rsid w:val="00DB1135"/>
    <w:rsid w:val="00DB2B72"/>
    <w:rsid w:val="00DC07C9"/>
    <w:rsid w:val="00DD216F"/>
    <w:rsid w:val="00DD2870"/>
    <w:rsid w:val="00DD4DBE"/>
    <w:rsid w:val="00DD581E"/>
    <w:rsid w:val="00E007A4"/>
    <w:rsid w:val="00E10C6F"/>
    <w:rsid w:val="00E13369"/>
    <w:rsid w:val="00E1393C"/>
    <w:rsid w:val="00E15979"/>
    <w:rsid w:val="00E205D8"/>
    <w:rsid w:val="00E24DF9"/>
    <w:rsid w:val="00E26A02"/>
    <w:rsid w:val="00E3115B"/>
    <w:rsid w:val="00E31FEC"/>
    <w:rsid w:val="00E33B65"/>
    <w:rsid w:val="00E40445"/>
    <w:rsid w:val="00E4177E"/>
    <w:rsid w:val="00E42102"/>
    <w:rsid w:val="00E430D5"/>
    <w:rsid w:val="00E62EC3"/>
    <w:rsid w:val="00E7283B"/>
    <w:rsid w:val="00E76CC1"/>
    <w:rsid w:val="00E81263"/>
    <w:rsid w:val="00E87845"/>
    <w:rsid w:val="00E94CAB"/>
    <w:rsid w:val="00E96D67"/>
    <w:rsid w:val="00EA49C7"/>
    <w:rsid w:val="00EC37E3"/>
    <w:rsid w:val="00EE44F6"/>
    <w:rsid w:val="00EF3355"/>
    <w:rsid w:val="00EF34F7"/>
    <w:rsid w:val="00EF3996"/>
    <w:rsid w:val="00EF480D"/>
    <w:rsid w:val="00F02762"/>
    <w:rsid w:val="00F04D6E"/>
    <w:rsid w:val="00F073FC"/>
    <w:rsid w:val="00F1330B"/>
    <w:rsid w:val="00F139BC"/>
    <w:rsid w:val="00F15FB4"/>
    <w:rsid w:val="00F17B72"/>
    <w:rsid w:val="00F35106"/>
    <w:rsid w:val="00F363DC"/>
    <w:rsid w:val="00F50079"/>
    <w:rsid w:val="00F53763"/>
    <w:rsid w:val="00F63A45"/>
    <w:rsid w:val="00F73C7D"/>
    <w:rsid w:val="00F74B68"/>
    <w:rsid w:val="00F75DAD"/>
    <w:rsid w:val="00F908CF"/>
    <w:rsid w:val="00F96167"/>
    <w:rsid w:val="00F96E3B"/>
    <w:rsid w:val="00FA168F"/>
    <w:rsid w:val="00FA6A49"/>
    <w:rsid w:val="00FB237C"/>
    <w:rsid w:val="00FC17CB"/>
    <w:rsid w:val="00FC1CFA"/>
    <w:rsid w:val="00FD45B2"/>
    <w:rsid w:val="00FD4BE4"/>
    <w:rsid w:val="00FD4EF1"/>
    <w:rsid w:val="00FF3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4C9B4"/>
  <w15:chartTrackingRefBased/>
  <w15:docId w15:val="{779AA134-0649-4A3E-8F64-C16142169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C2E81"/>
    <w:pPr>
      <w:spacing w:after="0" w:line="240" w:lineRule="auto"/>
    </w:pPr>
  </w:style>
  <w:style w:type="character" w:styleId="Hyperlink">
    <w:name w:val="Hyperlink"/>
    <w:basedOn w:val="DefaultParagraphFont"/>
    <w:uiPriority w:val="99"/>
    <w:unhideWhenUsed/>
    <w:rsid w:val="002A18B7"/>
    <w:rPr>
      <w:color w:val="0563C1" w:themeColor="hyperlink"/>
      <w:u w:val="single"/>
    </w:rPr>
  </w:style>
  <w:style w:type="character" w:styleId="UnresolvedMention">
    <w:name w:val="Unresolved Mention"/>
    <w:basedOn w:val="DefaultParagraphFont"/>
    <w:uiPriority w:val="99"/>
    <w:semiHidden/>
    <w:unhideWhenUsed/>
    <w:rsid w:val="002A18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8217403">
      <w:bodyDiv w:val="1"/>
      <w:marLeft w:val="0"/>
      <w:marRight w:val="0"/>
      <w:marTop w:val="0"/>
      <w:marBottom w:val="0"/>
      <w:divBdr>
        <w:top w:val="none" w:sz="0" w:space="0" w:color="auto"/>
        <w:left w:val="none" w:sz="0" w:space="0" w:color="auto"/>
        <w:bottom w:val="none" w:sz="0" w:space="0" w:color="auto"/>
        <w:right w:val="none" w:sz="0" w:space="0" w:color="auto"/>
      </w:divBdr>
    </w:div>
    <w:div w:id="1215235643">
      <w:bodyDiv w:val="1"/>
      <w:marLeft w:val="0"/>
      <w:marRight w:val="0"/>
      <w:marTop w:val="0"/>
      <w:marBottom w:val="0"/>
      <w:divBdr>
        <w:top w:val="none" w:sz="0" w:space="0" w:color="auto"/>
        <w:left w:val="none" w:sz="0" w:space="0" w:color="auto"/>
        <w:bottom w:val="none" w:sz="0" w:space="0" w:color="auto"/>
        <w:right w:val="none" w:sz="0" w:space="0" w:color="auto"/>
      </w:divBdr>
    </w:div>
    <w:div w:id="1395737506">
      <w:bodyDiv w:val="1"/>
      <w:marLeft w:val="0"/>
      <w:marRight w:val="0"/>
      <w:marTop w:val="0"/>
      <w:marBottom w:val="0"/>
      <w:divBdr>
        <w:top w:val="none" w:sz="0" w:space="0" w:color="auto"/>
        <w:left w:val="none" w:sz="0" w:space="0" w:color="auto"/>
        <w:bottom w:val="none" w:sz="0" w:space="0" w:color="auto"/>
        <w:right w:val="none" w:sz="0" w:space="0" w:color="auto"/>
      </w:divBdr>
    </w:div>
    <w:div w:id="1418210887">
      <w:bodyDiv w:val="1"/>
      <w:marLeft w:val="0"/>
      <w:marRight w:val="0"/>
      <w:marTop w:val="0"/>
      <w:marBottom w:val="0"/>
      <w:divBdr>
        <w:top w:val="none" w:sz="0" w:space="0" w:color="auto"/>
        <w:left w:val="none" w:sz="0" w:space="0" w:color="auto"/>
        <w:bottom w:val="none" w:sz="0" w:space="0" w:color="auto"/>
        <w:right w:val="none" w:sz="0" w:space="0" w:color="auto"/>
      </w:divBdr>
    </w:div>
    <w:div w:id="1875726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128F0A49094FA40BC9441EF44CB1296" ma:contentTypeVersion="14" ma:contentTypeDescription="Create a new document." ma:contentTypeScope="" ma:versionID="d4a2c0df20fc4a7d80a2de87c7a1b678">
  <xsd:schema xmlns:xsd="http://www.w3.org/2001/XMLSchema" xmlns:xs="http://www.w3.org/2001/XMLSchema" xmlns:p="http://schemas.microsoft.com/office/2006/metadata/properties" xmlns:ns3="36303ad2-5d4a-41ac-8ccd-b0c5c984eace" xmlns:ns4="55171f73-b435-4aa5-ae37-5ae54d5bb0c3" targetNamespace="http://schemas.microsoft.com/office/2006/metadata/properties" ma:root="true" ma:fieldsID="0cbe9a11d2f3b2c76de35afeeff9f7c1" ns3:_="" ns4:_="">
    <xsd:import namespace="36303ad2-5d4a-41ac-8ccd-b0c5c984eace"/>
    <xsd:import namespace="55171f73-b435-4aa5-ae37-5ae54d5bb0c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303ad2-5d4a-41ac-8ccd-b0c5c984ea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_activity" ma:index="14"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171f73-b435-4aa5-ae37-5ae54d5bb0c3"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6303ad2-5d4a-41ac-8ccd-b0c5c984eace" xsi:nil="true"/>
  </documentManagement>
</p:properties>
</file>

<file path=customXml/itemProps1.xml><?xml version="1.0" encoding="utf-8"?>
<ds:datastoreItem xmlns:ds="http://schemas.openxmlformats.org/officeDocument/2006/customXml" ds:itemID="{D82D4B52-B32A-49D1-921F-33C24F2F53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6303ad2-5d4a-41ac-8ccd-b0c5c984eace"/>
    <ds:schemaRef ds:uri="55171f73-b435-4aa5-ae37-5ae54d5bb0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30B068-B807-402E-853A-224B37F1BF1F}">
  <ds:schemaRefs>
    <ds:schemaRef ds:uri="http://schemas.microsoft.com/sharepoint/v3/contenttype/forms"/>
  </ds:schemaRefs>
</ds:datastoreItem>
</file>

<file path=customXml/itemProps3.xml><?xml version="1.0" encoding="utf-8"?>
<ds:datastoreItem xmlns:ds="http://schemas.openxmlformats.org/officeDocument/2006/customXml" ds:itemID="{B29A7927-0E4B-42D3-A1FF-16E648E9B384}">
  <ds:schemaRefs>
    <ds:schemaRef ds:uri="http://purl.org/dc/terms/"/>
    <ds:schemaRef ds:uri="55171f73-b435-4aa5-ae37-5ae54d5bb0c3"/>
    <ds:schemaRef ds:uri="http://schemas.microsoft.com/office/infopath/2007/PartnerControls"/>
    <ds:schemaRef ds:uri="http://schemas.microsoft.com/office/2006/documentManagement/types"/>
    <ds:schemaRef ds:uri="http://purl.org/dc/elements/1.1/"/>
    <ds:schemaRef ds:uri="36303ad2-5d4a-41ac-8ccd-b0c5c984eace"/>
    <ds:schemaRef ds:uri="http://schemas.openxmlformats.org/package/2006/metadata/core-properties"/>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4722</Words>
  <Characters>26922</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31581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Hain,William swp8371</dc:creator>
  <cp:keywords/>
  <dc:description/>
  <cp:lastModifiedBy>Hain,William swp8371</cp:lastModifiedBy>
  <cp:revision>2</cp:revision>
  <dcterms:created xsi:type="dcterms:W3CDTF">2024-03-04T21:31:00Z</dcterms:created>
  <dcterms:modified xsi:type="dcterms:W3CDTF">2024-03-04T21:31:00Z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2024-02-16T15:12:27Z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155ff062-8723-4b25-879e-2849baa06607</vt:lpwstr>
  </property>
  <property fmtid="{D5CDD505-2E9C-101B-9397-08002B2CF9AE}" pid="8" name="MSIP_Label_66cf8fe5-b7b7-4df7-b38d-1c61ac2f6639_ContentBits">
    <vt:lpwstr>0</vt:lpwstr>
  </property>
  <property fmtid="{D5CDD505-2E9C-101B-9397-08002B2CF9AE}" pid="9" name="ContentTypeId">
    <vt:lpwstr>0x0101008128F0A49094FA40BC9441EF44CB1296</vt:lpwstr>
  </property>
</Properties>
</file>