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C77F9" w14:textId="77777777" w:rsidR="006F425A" w:rsidRDefault="006F425A" w:rsidP="006F425A">
      <w:pPr>
        <w:jc w:val="center"/>
        <w:rPr>
          <w:sz w:val="48"/>
          <w:szCs w:val="48"/>
        </w:rPr>
      </w:pPr>
      <w:bookmarkStart w:id="0" w:name="_Toc158706137"/>
      <w:bookmarkEnd w:id="0"/>
    </w:p>
    <w:p w14:paraId="0C52D8E4" w14:textId="5DD02171" w:rsidR="006F425A" w:rsidRDefault="004F2014" w:rsidP="006F425A">
      <w:pPr>
        <w:jc w:val="center"/>
        <w:rPr>
          <w:sz w:val="48"/>
          <w:szCs w:val="48"/>
        </w:rPr>
      </w:pPr>
      <w:r>
        <w:rPr>
          <w:noProof/>
          <w:sz w:val="48"/>
          <w:szCs w:val="48"/>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Default="004F2014" w:rsidP="006F425A">
      <w:pPr>
        <w:jc w:val="center"/>
        <w:rPr>
          <w:sz w:val="48"/>
          <w:szCs w:val="48"/>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6F425A" w:rsidRDefault="006F425A" w:rsidP="006F425A">
      <w:pPr>
        <w:jc w:val="center"/>
        <w:rPr>
          <w:sz w:val="48"/>
          <w:szCs w:val="48"/>
        </w:rPr>
      </w:pPr>
    </w:p>
    <w:p w14:paraId="16F577D7" w14:textId="357BD3BC" w:rsidR="006F425A" w:rsidRPr="006F425A" w:rsidRDefault="00CB7731" w:rsidP="006F425A">
      <w:pPr>
        <w:jc w:val="center"/>
        <w:rPr>
          <w:i/>
          <w:iCs/>
          <w:sz w:val="48"/>
          <w:szCs w:val="48"/>
        </w:rPr>
      </w:pPr>
      <w:r w:rsidRPr="00CB7731">
        <w:rPr>
          <w:i/>
          <w:iCs/>
          <w:sz w:val="48"/>
          <w:szCs w:val="48"/>
        </w:rPr>
        <w:t xml:space="preserve">CAD Report - Dry Sump Design Project </w:t>
      </w:r>
      <w:r>
        <w:rPr>
          <w:i/>
          <w:iCs/>
          <w:sz w:val="48"/>
          <w:szCs w:val="48"/>
        </w:rPr>
        <w:t>Engineering Design - ACMA4008</w:t>
      </w:r>
    </w:p>
    <w:p w14:paraId="09BB4D49" w14:textId="7190AAB4" w:rsidR="006F425A" w:rsidRPr="006F425A" w:rsidRDefault="006F425A" w:rsidP="006F425A">
      <w:pPr>
        <w:jc w:val="center"/>
        <w:rPr>
          <w:i/>
          <w:iCs/>
          <w:sz w:val="48"/>
          <w:szCs w:val="48"/>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4A4C8606" w:rsidR="006F425A" w:rsidRPr="006F425A" w:rsidRDefault="00CB7731" w:rsidP="006F425A">
      <w:pPr>
        <w:jc w:val="center"/>
        <w:rPr>
          <w:i/>
          <w:iCs/>
          <w:sz w:val="48"/>
          <w:szCs w:val="48"/>
        </w:rPr>
      </w:pPr>
      <w:r>
        <w:rPr>
          <w:i/>
          <w:iCs/>
          <w:sz w:val="48"/>
          <w:szCs w:val="48"/>
        </w:rPr>
        <w:t>19/02/24</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5E1C6240" w14:textId="7780AE72" w:rsidR="0007430F" w:rsidRDefault="006F425A">
          <w:pPr>
            <w:pStyle w:val="TOC1"/>
            <w:tabs>
              <w:tab w:val="left" w:pos="440"/>
              <w:tab w:val="right" w:leader="dot" w:pos="9016"/>
            </w:tabs>
            <w:rPr>
              <w:rFonts w:asciiTheme="minorHAnsi" w:hAnsiTheme="minorHAnsi"/>
              <w:noProof/>
              <w:kern w:val="2"/>
              <w:lang w:eastAsia="en-GB"/>
              <w14:ligatures w14:val="standardContextual"/>
            </w:rPr>
          </w:pPr>
          <w:r>
            <w:fldChar w:fldCharType="begin"/>
          </w:r>
          <w:r>
            <w:instrText xml:space="preserve"> TOC \o "1-3" \h \z \u </w:instrText>
          </w:r>
          <w:r>
            <w:fldChar w:fldCharType="separate"/>
          </w:r>
          <w:hyperlink w:anchor="_Toc158706114" w:history="1">
            <w:r w:rsidR="0007430F" w:rsidRPr="000B6C30">
              <w:rPr>
                <w:rStyle w:val="Hyperlink"/>
                <w:noProof/>
              </w:rPr>
              <w:t>1</w:t>
            </w:r>
            <w:r w:rsidR="0007430F">
              <w:rPr>
                <w:rFonts w:asciiTheme="minorHAnsi" w:hAnsiTheme="minorHAnsi"/>
                <w:noProof/>
                <w:kern w:val="2"/>
                <w:lang w:eastAsia="en-GB"/>
                <w14:ligatures w14:val="standardContextual"/>
              </w:rPr>
              <w:tab/>
            </w:r>
            <w:r w:rsidR="0007430F" w:rsidRPr="000B6C30">
              <w:rPr>
                <w:rStyle w:val="Hyperlink"/>
                <w:noProof/>
              </w:rPr>
              <w:t>Introduction</w:t>
            </w:r>
            <w:r w:rsidR="0007430F">
              <w:rPr>
                <w:noProof/>
                <w:webHidden/>
              </w:rPr>
              <w:tab/>
            </w:r>
            <w:r w:rsidR="0007430F">
              <w:rPr>
                <w:noProof/>
                <w:webHidden/>
              </w:rPr>
              <w:fldChar w:fldCharType="begin"/>
            </w:r>
            <w:r w:rsidR="0007430F">
              <w:rPr>
                <w:noProof/>
                <w:webHidden/>
              </w:rPr>
              <w:instrText xml:space="preserve"> PAGEREF _Toc158706114 \h </w:instrText>
            </w:r>
            <w:r w:rsidR="0007430F">
              <w:rPr>
                <w:noProof/>
                <w:webHidden/>
              </w:rPr>
            </w:r>
            <w:r w:rsidR="0007430F">
              <w:rPr>
                <w:noProof/>
                <w:webHidden/>
              </w:rPr>
              <w:fldChar w:fldCharType="separate"/>
            </w:r>
            <w:r w:rsidR="0007430F">
              <w:rPr>
                <w:noProof/>
                <w:webHidden/>
              </w:rPr>
              <w:t>1</w:t>
            </w:r>
            <w:r w:rsidR="0007430F">
              <w:rPr>
                <w:noProof/>
                <w:webHidden/>
              </w:rPr>
              <w:fldChar w:fldCharType="end"/>
            </w:r>
          </w:hyperlink>
        </w:p>
        <w:p w14:paraId="01F20ED7" w14:textId="7AD630B8"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15" w:history="1">
            <w:r w:rsidR="0007430F" w:rsidRPr="000B6C30">
              <w:rPr>
                <w:rStyle w:val="Hyperlink"/>
                <w:noProof/>
              </w:rPr>
              <w:t>1.1</w:t>
            </w:r>
            <w:r w:rsidR="0007430F">
              <w:rPr>
                <w:rFonts w:asciiTheme="minorHAnsi" w:hAnsiTheme="minorHAnsi"/>
                <w:noProof/>
                <w:kern w:val="2"/>
                <w:lang w:eastAsia="en-GB"/>
                <w14:ligatures w14:val="standardContextual"/>
              </w:rPr>
              <w:tab/>
            </w:r>
            <w:r w:rsidR="0007430F" w:rsidRPr="000B6C30">
              <w:rPr>
                <w:rStyle w:val="Hyperlink"/>
                <w:noProof/>
              </w:rPr>
              <w:t>Aims</w:t>
            </w:r>
            <w:r w:rsidR="0007430F">
              <w:rPr>
                <w:noProof/>
                <w:webHidden/>
              </w:rPr>
              <w:tab/>
            </w:r>
            <w:r w:rsidR="0007430F">
              <w:rPr>
                <w:noProof/>
                <w:webHidden/>
              </w:rPr>
              <w:fldChar w:fldCharType="begin"/>
            </w:r>
            <w:r w:rsidR="0007430F">
              <w:rPr>
                <w:noProof/>
                <w:webHidden/>
              </w:rPr>
              <w:instrText xml:space="preserve"> PAGEREF _Toc158706115 \h </w:instrText>
            </w:r>
            <w:r w:rsidR="0007430F">
              <w:rPr>
                <w:noProof/>
                <w:webHidden/>
              </w:rPr>
            </w:r>
            <w:r w:rsidR="0007430F">
              <w:rPr>
                <w:noProof/>
                <w:webHidden/>
              </w:rPr>
              <w:fldChar w:fldCharType="separate"/>
            </w:r>
            <w:r w:rsidR="0007430F">
              <w:rPr>
                <w:noProof/>
                <w:webHidden/>
              </w:rPr>
              <w:t>1</w:t>
            </w:r>
            <w:r w:rsidR="0007430F">
              <w:rPr>
                <w:noProof/>
                <w:webHidden/>
              </w:rPr>
              <w:fldChar w:fldCharType="end"/>
            </w:r>
          </w:hyperlink>
        </w:p>
        <w:p w14:paraId="3E2FFC90" w14:textId="56D9AAD3"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16" w:history="1">
            <w:r w:rsidR="0007430F" w:rsidRPr="000B6C30">
              <w:rPr>
                <w:rStyle w:val="Hyperlink"/>
                <w:noProof/>
              </w:rPr>
              <w:t>1.2</w:t>
            </w:r>
            <w:r w:rsidR="0007430F">
              <w:rPr>
                <w:rFonts w:asciiTheme="minorHAnsi" w:hAnsiTheme="minorHAnsi"/>
                <w:noProof/>
                <w:kern w:val="2"/>
                <w:lang w:eastAsia="en-GB"/>
                <w14:ligatures w14:val="standardContextual"/>
              </w:rPr>
              <w:tab/>
            </w:r>
            <w:r w:rsidR="0007430F" w:rsidRPr="000B6C30">
              <w:rPr>
                <w:rStyle w:val="Hyperlink"/>
                <w:noProof/>
              </w:rPr>
              <w:t>Objectives</w:t>
            </w:r>
            <w:r w:rsidR="0007430F">
              <w:rPr>
                <w:noProof/>
                <w:webHidden/>
              </w:rPr>
              <w:tab/>
            </w:r>
            <w:r w:rsidR="0007430F">
              <w:rPr>
                <w:noProof/>
                <w:webHidden/>
              </w:rPr>
              <w:fldChar w:fldCharType="begin"/>
            </w:r>
            <w:r w:rsidR="0007430F">
              <w:rPr>
                <w:noProof/>
                <w:webHidden/>
              </w:rPr>
              <w:instrText xml:space="preserve"> PAGEREF _Toc158706116 \h </w:instrText>
            </w:r>
            <w:r w:rsidR="0007430F">
              <w:rPr>
                <w:noProof/>
                <w:webHidden/>
              </w:rPr>
            </w:r>
            <w:r w:rsidR="0007430F">
              <w:rPr>
                <w:noProof/>
                <w:webHidden/>
              </w:rPr>
              <w:fldChar w:fldCharType="separate"/>
            </w:r>
            <w:r w:rsidR="0007430F">
              <w:rPr>
                <w:noProof/>
                <w:webHidden/>
              </w:rPr>
              <w:t>1</w:t>
            </w:r>
            <w:r w:rsidR="0007430F">
              <w:rPr>
                <w:noProof/>
                <w:webHidden/>
              </w:rPr>
              <w:fldChar w:fldCharType="end"/>
            </w:r>
          </w:hyperlink>
        </w:p>
        <w:p w14:paraId="51F8EB78" w14:textId="2FC79735"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17" w:history="1">
            <w:r w:rsidR="0007430F" w:rsidRPr="000B6C30">
              <w:rPr>
                <w:rStyle w:val="Hyperlink"/>
                <w:noProof/>
              </w:rPr>
              <w:t>2</w:t>
            </w:r>
            <w:r w:rsidR="0007430F">
              <w:rPr>
                <w:rFonts w:asciiTheme="minorHAnsi" w:hAnsiTheme="minorHAnsi"/>
                <w:noProof/>
                <w:kern w:val="2"/>
                <w:lang w:eastAsia="en-GB"/>
                <w14:ligatures w14:val="standardContextual"/>
              </w:rPr>
              <w:tab/>
            </w:r>
            <w:r w:rsidR="0007430F" w:rsidRPr="000B6C30">
              <w:rPr>
                <w:rStyle w:val="Hyperlink"/>
                <w:noProof/>
              </w:rPr>
              <w:t>Research: Wet and Dry Sump Systems</w:t>
            </w:r>
            <w:r w:rsidR="0007430F">
              <w:rPr>
                <w:noProof/>
                <w:webHidden/>
              </w:rPr>
              <w:tab/>
            </w:r>
            <w:r w:rsidR="0007430F">
              <w:rPr>
                <w:noProof/>
                <w:webHidden/>
              </w:rPr>
              <w:fldChar w:fldCharType="begin"/>
            </w:r>
            <w:r w:rsidR="0007430F">
              <w:rPr>
                <w:noProof/>
                <w:webHidden/>
              </w:rPr>
              <w:instrText xml:space="preserve"> PAGEREF _Toc158706117 \h </w:instrText>
            </w:r>
            <w:r w:rsidR="0007430F">
              <w:rPr>
                <w:noProof/>
                <w:webHidden/>
              </w:rPr>
            </w:r>
            <w:r w:rsidR="0007430F">
              <w:rPr>
                <w:noProof/>
                <w:webHidden/>
              </w:rPr>
              <w:fldChar w:fldCharType="separate"/>
            </w:r>
            <w:r w:rsidR="0007430F">
              <w:rPr>
                <w:noProof/>
                <w:webHidden/>
              </w:rPr>
              <w:t>2</w:t>
            </w:r>
            <w:r w:rsidR="0007430F">
              <w:rPr>
                <w:noProof/>
                <w:webHidden/>
              </w:rPr>
              <w:fldChar w:fldCharType="end"/>
            </w:r>
          </w:hyperlink>
        </w:p>
        <w:p w14:paraId="556E2C31" w14:textId="5F972C92"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18" w:history="1">
            <w:r w:rsidR="0007430F" w:rsidRPr="000B6C30">
              <w:rPr>
                <w:rStyle w:val="Hyperlink"/>
                <w:noProof/>
              </w:rPr>
              <w:t>2.1</w:t>
            </w:r>
            <w:r w:rsidR="0007430F">
              <w:rPr>
                <w:rFonts w:asciiTheme="minorHAnsi" w:hAnsiTheme="minorHAnsi"/>
                <w:noProof/>
                <w:kern w:val="2"/>
                <w:lang w:eastAsia="en-GB"/>
                <w14:ligatures w14:val="standardContextual"/>
              </w:rPr>
              <w:tab/>
            </w:r>
            <w:r w:rsidR="0007430F" w:rsidRPr="000B6C30">
              <w:rPr>
                <w:rStyle w:val="Hyperlink"/>
                <w:noProof/>
              </w:rPr>
              <w:t>What is a Wet Sump System?</w:t>
            </w:r>
            <w:r w:rsidR="0007430F">
              <w:rPr>
                <w:noProof/>
                <w:webHidden/>
              </w:rPr>
              <w:tab/>
            </w:r>
            <w:r w:rsidR="0007430F">
              <w:rPr>
                <w:noProof/>
                <w:webHidden/>
              </w:rPr>
              <w:fldChar w:fldCharType="begin"/>
            </w:r>
            <w:r w:rsidR="0007430F">
              <w:rPr>
                <w:noProof/>
                <w:webHidden/>
              </w:rPr>
              <w:instrText xml:space="preserve"> PAGEREF _Toc158706118 \h </w:instrText>
            </w:r>
            <w:r w:rsidR="0007430F">
              <w:rPr>
                <w:noProof/>
                <w:webHidden/>
              </w:rPr>
            </w:r>
            <w:r w:rsidR="0007430F">
              <w:rPr>
                <w:noProof/>
                <w:webHidden/>
              </w:rPr>
              <w:fldChar w:fldCharType="separate"/>
            </w:r>
            <w:r w:rsidR="0007430F">
              <w:rPr>
                <w:noProof/>
                <w:webHidden/>
              </w:rPr>
              <w:t>2</w:t>
            </w:r>
            <w:r w:rsidR="0007430F">
              <w:rPr>
                <w:noProof/>
                <w:webHidden/>
              </w:rPr>
              <w:fldChar w:fldCharType="end"/>
            </w:r>
          </w:hyperlink>
        </w:p>
        <w:p w14:paraId="7EA22638" w14:textId="36E42DCD" w:rsidR="0007430F" w:rsidRDefault="00000000">
          <w:pPr>
            <w:pStyle w:val="TOC3"/>
            <w:tabs>
              <w:tab w:val="left" w:pos="1320"/>
              <w:tab w:val="right" w:leader="dot" w:pos="9016"/>
            </w:tabs>
            <w:rPr>
              <w:rFonts w:asciiTheme="minorHAnsi" w:hAnsiTheme="minorHAnsi"/>
              <w:noProof/>
              <w:kern w:val="2"/>
              <w:lang w:eastAsia="en-GB"/>
              <w14:ligatures w14:val="standardContextual"/>
            </w:rPr>
          </w:pPr>
          <w:hyperlink w:anchor="_Toc158706119" w:history="1">
            <w:r w:rsidR="0007430F" w:rsidRPr="000B6C30">
              <w:rPr>
                <w:rStyle w:val="Hyperlink"/>
                <w:noProof/>
              </w:rPr>
              <w:t>2.1.1</w:t>
            </w:r>
            <w:r w:rsidR="0007430F">
              <w:rPr>
                <w:rFonts w:asciiTheme="minorHAnsi" w:hAnsiTheme="minorHAnsi"/>
                <w:noProof/>
                <w:kern w:val="2"/>
                <w:lang w:eastAsia="en-GB"/>
                <w14:ligatures w14:val="standardContextual"/>
              </w:rPr>
              <w:tab/>
            </w:r>
            <w:r w:rsidR="0007430F" w:rsidRPr="000B6C30">
              <w:rPr>
                <w:rStyle w:val="Hyperlink"/>
                <w:noProof/>
              </w:rPr>
              <w:t>Advantages of a Wet Sump System</w:t>
            </w:r>
            <w:r w:rsidR="0007430F">
              <w:rPr>
                <w:noProof/>
                <w:webHidden/>
              </w:rPr>
              <w:tab/>
            </w:r>
            <w:r w:rsidR="0007430F">
              <w:rPr>
                <w:noProof/>
                <w:webHidden/>
              </w:rPr>
              <w:fldChar w:fldCharType="begin"/>
            </w:r>
            <w:r w:rsidR="0007430F">
              <w:rPr>
                <w:noProof/>
                <w:webHidden/>
              </w:rPr>
              <w:instrText xml:space="preserve"> PAGEREF _Toc158706119 \h </w:instrText>
            </w:r>
            <w:r w:rsidR="0007430F">
              <w:rPr>
                <w:noProof/>
                <w:webHidden/>
              </w:rPr>
            </w:r>
            <w:r w:rsidR="0007430F">
              <w:rPr>
                <w:noProof/>
                <w:webHidden/>
              </w:rPr>
              <w:fldChar w:fldCharType="separate"/>
            </w:r>
            <w:r w:rsidR="0007430F">
              <w:rPr>
                <w:noProof/>
                <w:webHidden/>
              </w:rPr>
              <w:t>2</w:t>
            </w:r>
            <w:r w:rsidR="0007430F">
              <w:rPr>
                <w:noProof/>
                <w:webHidden/>
              </w:rPr>
              <w:fldChar w:fldCharType="end"/>
            </w:r>
          </w:hyperlink>
        </w:p>
        <w:p w14:paraId="2DA12B0E" w14:textId="628AC3E4" w:rsidR="0007430F" w:rsidRDefault="00000000">
          <w:pPr>
            <w:pStyle w:val="TOC3"/>
            <w:tabs>
              <w:tab w:val="left" w:pos="1320"/>
              <w:tab w:val="right" w:leader="dot" w:pos="9016"/>
            </w:tabs>
            <w:rPr>
              <w:rFonts w:asciiTheme="minorHAnsi" w:hAnsiTheme="minorHAnsi"/>
              <w:noProof/>
              <w:kern w:val="2"/>
              <w:lang w:eastAsia="en-GB"/>
              <w14:ligatures w14:val="standardContextual"/>
            </w:rPr>
          </w:pPr>
          <w:hyperlink w:anchor="_Toc158706120" w:history="1">
            <w:r w:rsidR="0007430F" w:rsidRPr="000B6C30">
              <w:rPr>
                <w:rStyle w:val="Hyperlink"/>
                <w:noProof/>
              </w:rPr>
              <w:t>2.1.2</w:t>
            </w:r>
            <w:r w:rsidR="0007430F">
              <w:rPr>
                <w:rFonts w:asciiTheme="minorHAnsi" w:hAnsiTheme="minorHAnsi"/>
                <w:noProof/>
                <w:kern w:val="2"/>
                <w:lang w:eastAsia="en-GB"/>
                <w14:ligatures w14:val="standardContextual"/>
              </w:rPr>
              <w:tab/>
            </w:r>
            <w:r w:rsidR="0007430F" w:rsidRPr="000B6C30">
              <w:rPr>
                <w:rStyle w:val="Hyperlink"/>
                <w:noProof/>
              </w:rPr>
              <w:t>Disadvantages of a Wet Sump System</w:t>
            </w:r>
            <w:r w:rsidR="0007430F">
              <w:rPr>
                <w:noProof/>
                <w:webHidden/>
              </w:rPr>
              <w:tab/>
            </w:r>
            <w:r w:rsidR="0007430F">
              <w:rPr>
                <w:noProof/>
                <w:webHidden/>
              </w:rPr>
              <w:fldChar w:fldCharType="begin"/>
            </w:r>
            <w:r w:rsidR="0007430F">
              <w:rPr>
                <w:noProof/>
                <w:webHidden/>
              </w:rPr>
              <w:instrText xml:space="preserve"> PAGEREF _Toc158706120 \h </w:instrText>
            </w:r>
            <w:r w:rsidR="0007430F">
              <w:rPr>
                <w:noProof/>
                <w:webHidden/>
              </w:rPr>
            </w:r>
            <w:r w:rsidR="0007430F">
              <w:rPr>
                <w:noProof/>
                <w:webHidden/>
              </w:rPr>
              <w:fldChar w:fldCharType="separate"/>
            </w:r>
            <w:r w:rsidR="0007430F">
              <w:rPr>
                <w:noProof/>
                <w:webHidden/>
              </w:rPr>
              <w:t>3</w:t>
            </w:r>
            <w:r w:rsidR="0007430F">
              <w:rPr>
                <w:noProof/>
                <w:webHidden/>
              </w:rPr>
              <w:fldChar w:fldCharType="end"/>
            </w:r>
          </w:hyperlink>
        </w:p>
        <w:p w14:paraId="1AFD838B" w14:textId="7F1A221E"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21" w:history="1">
            <w:r w:rsidR="0007430F" w:rsidRPr="000B6C30">
              <w:rPr>
                <w:rStyle w:val="Hyperlink"/>
                <w:noProof/>
              </w:rPr>
              <w:t>2.2</w:t>
            </w:r>
            <w:r w:rsidR="0007430F">
              <w:rPr>
                <w:rFonts w:asciiTheme="minorHAnsi" w:hAnsiTheme="minorHAnsi"/>
                <w:noProof/>
                <w:kern w:val="2"/>
                <w:lang w:eastAsia="en-GB"/>
                <w14:ligatures w14:val="standardContextual"/>
              </w:rPr>
              <w:tab/>
            </w:r>
            <w:r w:rsidR="0007430F" w:rsidRPr="000B6C30">
              <w:rPr>
                <w:rStyle w:val="Hyperlink"/>
                <w:noProof/>
              </w:rPr>
              <w:t>What is a Dry Sump System?</w:t>
            </w:r>
            <w:r w:rsidR="0007430F">
              <w:rPr>
                <w:noProof/>
                <w:webHidden/>
              </w:rPr>
              <w:tab/>
            </w:r>
            <w:r w:rsidR="0007430F">
              <w:rPr>
                <w:noProof/>
                <w:webHidden/>
              </w:rPr>
              <w:fldChar w:fldCharType="begin"/>
            </w:r>
            <w:r w:rsidR="0007430F">
              <w:rPr>
                <w:noProof/>
                <w:webHidden/>
              </w:rPr>
              <w:instrText xml:space="preserve"> PAGEREF _Toc158706121 \h </w:instrText>
            </w:r>
            <w:r w:rsidR="0007430F">
              <w:rPr>
                <w:noProof/>
                <w:webHidden/>
              </w:rPr>
            </w:r>
            <w:r w:rsidR="0007430F">
              <w:rPr>
                <w:noProof/>
                <w:webHidden/>
              </w:rPr>
              <w:fldChar w:fldCharType="separate"/>
            </w:r>
            <w:r w:rsidR="0007430F">
              <w:rPr>
                <w:noProof/>
                <w:webHidden/>
              </w:rPr>
              <w:t>4</w:t>
            </w:r>
            <w:r w:rsidR="0007430F">
              <w:rPr>
                <w:noProof/>
                <w:webHidden/>
              </w:rPr>
              <w:fldChar w:fldCharType="end"/>
            </w:r>
          </w:hyperlink>
        </w:p>
        <w:p w14:paraId="0AAC1B9B" w14:textId="57647139" w:rsidR="0007430F" w:rsidRDefault="00000000">
          <w:pPr>
            <w:pStyle w:val="TOC3"/>
            <w:tabs>
              <w:tab w:val="left" w:pos="1320"/>
              <w:tab w:val="right" w:leader="dot" w:pos="9016"/>
            </w:tabs>
            <w:rPr>
              <w:rFonts w:asciiTheme="minorHAnsi" w:hAnsiTheme="minorHAnsi"/>
              <w:noProof/>
              <w:kern w:val="2"/>
              <w:lang w:eastAsia="en-GB"/>
              <w14:ligatures w14:val="standardContextual"/>
            </w:rPr>
          </w:pPr>
          <w:hyperlink w:anchor="_Toc158706122" w:history="1">
            <w:r w:rsidR="0007430F" w:rsidRPr="000B6C30">
              <w:rPr>
                <w:rStyle w:val="Hyperlink"/>
                <w:noProof/>
              </w:rPr>
              <w:t>2.2.1</w:t>
            </w:r>
            <w:r w:rsidR="0007430F">
              <w:rPr>
                <w:rFonts w:asciiTheme="minorHAnsi" w:hAnsiTheme="minorHAnsi"/>
                <w:noProof/>
                <w:kern w:val="2"/>
                <w:lang w:eastAsia="en-GB"/>
                <w14:ligatures w14:val="standardContextual"/>
              </w:rPr>
              <w:tab/>
            </w:r>
            <w:r w:rsidR="0007430F" w:rsidRPr="000B6C30">
              <w:rPr>
                <w:rStyle w:val="Hyperlink"/>
                <w:noProof/>
              </w:rPr>
              <w:t>Advantages of a Dry Sump System</w:t>
            </w:r>
            <w:r w:rsidR="0007430F">
              <w:rPr>
                <w:noProof/>
                <w:webHidden/>
              </w:rPr>
              <w:tab/>
            </w:r>
            <w:r w:rsidR="0007430F">
              <w:rPr>
                <w:noProof/>
                <w:webHidden/>
              </w:rPr>
              <w:fldChar w:fldCharType="begin"/>
            </w:r>
            <w:r w:rsidR="0007430F">
              <w:rPr>
                <w:noProof/>
                <w:webHidden/>
              </w:rPr>
              <w:instrText xml:space="preserve"> PAGEREF _Toc158706122 \h </w:instrText>
            </w:r>
            <w:r w:rsidR="0007430F">
              <w:rPr>
                <w:noProof/>
                <w:webHidden/>
              </w:rPr>
            </w:r>
            <w:r w:rsidR="0007430F">
              <w:rPr>
                <w:noProof/>
                <w:webHidden/>
              </w:rPr>
              <w:fldChar w:fldCharType="separate"/>
            </w:r>
            <w:r w:rsidR="0007430F">
              <w:rPr>
                <w:noProof/>
                <w:webHidden/>
              </w:rPr>
              <w:t>4</w:t>
            </w:r>
            <w:r w:rsidR="0007430F">
              <w:rPr>
                <w:noProof/>
                <w:webHidden/>
              </w:rPr>
              <w:fldChar w:fldCharType="end"/>
            </w:r>
          </w:hyperlink>
        </w:p>
        <w:p w14:paraId="07ABADF4" w14:textId="3DDED7DF" w:rsidR="0007430F" w:rsidRDefault="00000000">
          <w:pPr>
            <w:pStyle w:val="TOC3"/>
            <w:tabs>
              <w:tab w:val="left" w:pos="1320"/>
              <w:tab w:val="right" w:leader="dot" w:pos="9016"/>
            </w:tabs>
            <w:rPr>
              <w:rFonts w:asciiTheme="minorHAnsi" w:hAnsiTheme="minorHAnsi"/>
              <w:noProof/>
              <w:kern w:val="2"/>
              <w:lang w:eastAsia="en-GB"/>
              <w14:ligatures w14:val="standardContextual"/>
            </w:rPr>
          </w:pPr>
          <w:hyperlink w:anchor="_Toc158706123" w:history="1">
            <w:r w:rsidR="0007430F" w:rsidRPr="000B6C30">
              <w:rPr>
                <w:rStyle w:val="Hyperlink"/>
                <w:noProof/>
              </w:rPr>
              <w:t>2.2.2</w:t>
            </w:r>
            <w:r w:rsidR="0007430F">
              <w:rPr>
                <w:rFonts w:asciiTheme="minorHAnsi" w:hAnsiTheme="minorHAnsi"/>
                <w:noProof/>
                <w:kern w:val="2"/>
                <w:lang w:eastAsia="en-GB"/>
                <w14:ligatures w14:val="standardContextual"/>
              </w:rPr>
              <w:tab/>
            </w:r>
            <w:r w:rsidR="0007430F" w:rsidRPr="000B6C30">
              <w:rPr>
                <w:rStyle w:val="Hyperlink"/>
                <w:noProof/>
              </w:rPr>
              <w:t>Disadvantages of a Dry Sump System</w:t>
            </w:r>
            <w:r w:rsidR="0007430F">
              <w:rPr>
                <w:noProof/>
                <w:webHidden/>
              </w:rPr>
              <w:tab/>
            </w:r>
            <w:r w:rsidR="0007430F">
              <w:rPr>
                <w:noProof/>
                <w:webHidden/>
              </w:rPr>
              <w:fldChar w:fldCharType="begin"/>
            </w:r>
            <w:r w:rsidR="0007430F">
              <w:rPr>
                <w:noProof/>
                <w:webHidden/>
              </w:rPr>
              <w:instrText xml:space="preserve"> PAGEREF _Toc158706123 \h </w:instrText>
            </w:r>
            <w:r w:rsidR="0007430F">
              <w:rPr>
                <w:noProof/>
                <w:webHidden/>
              </w:rPr>
            </w:r>
            <w:r w:rsidR="0007430F">
              <w:rPr>
                <w:noProof/>
                <w:webHidden/>
              </w:rPr>
              <w:fldChar w:fldCharType="separate"/>
            </w:r>
            <w:r w:rsidR="0007430F">
              <w:rPr>
                <w:noProof/>
                <w:webHidden/>
              </w:rPr>
              <w:t>5</w:t>
            </w:r>
            <w:r w:rsidR="0007430F">
              <w:rPr>
                <w:noProof/>
                <w:webHidden/>
              </w:rPr>
              <w:fldChar w:fldCharType="end"/>
            </w:r>
          </w:hyperlink>
        </w:p>
        <w:p w14:paraId="603D164C" w14:textId="776C344B"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24" w:history="1">
            <w:r w:rsidR="0007430F" w:rsidRPr="000B6C30">
              <w:rPr>
                <w:rStyle w:val="Hyperlink"/>
                <w:noProof/>
              </w:rPr>
              <w:t>3</w:t>
            </w:r>
            <w:r w:rsidR="0007430F">
              <w:rPr>
                <w:rFonts w:asciiTheme="minorHAnsi" w:hAnsiTheme="minorHAnsi"/>
                <w:noProof/>
                <w:kern w:val="2"/>
                <w:lang w:eastAsia="en-GB"/>
                <w14:ligatures w14:val="standardContextual"/>
              </w:rPr>
              <w:tab/>
            </w:r>
            <w:r w:rsidR="0007430F" w:rsidRPr="000B6C30">
              <w:rPr>
                <w:rStyle w:val="Hyperlink"/>
                <w:noProof/>
              </w:rPr>
              <w:t>Problem Identification</w:t>
            </w:r>
            <w:r w:rsidR="0007430F">
              <w:rPr>
                <w:noProof/>
                <w:webHidden/>
              </w:rPr>
              <w:tab/>
            </w:r>
            <w:r w:rsidR="0007430F">
              <w:rPr>
                <w:noProof/>
                <w:webHidden/>
              </w:rPr>
              <w:fldChar w:fldCharType="begin"/>
            </w:r>
            <w:r w:rsidR="0007430F">
              <w:rPr>
                <w:noProof/>
                <w:webHidden/>
              </w:rPr>
              <w:instrText xml:space="preserve"> PAGEREF _Toc158706124 \h </w:instrText>
            </w:r>
            <w:r w:rsidR="0007430F">
              <w:rPr>
                <w:noProof/>
                <w:webHidden/>
              </w:rPr>
            </w:r>
            <w:r w:rsidR="0007430F">
              <w:rPr>
                <w:noProof/>
                <w:webHidden/>
              </w:rPr>
              <w:fldChar w:fldCharType="separate"/>
            </w:r>
            <w:r w:rsidR="0007430F">
              <w:rPr>
                <w:noProof/>
                <w:webHidden/>
              </w:rPr>
              <w:t>6</w:t>
            </w:r>
            <w:r w:rsidR="0007430F">
              <w:rPr>
                <w:noProof/>
                <w:webHidden/>
              </w:rPr>
              <w:fldChar w:fldCharType="end"/>
            </w:r>
          </w:hyperlink>
        </w:p>
        <w:p w14:paraId="228D4557" w14:textId="201D4A4F"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25" w:history="1">
            <w:r w:rsidR="0007430F" w:rsidRPr="000B6C30">
              <w:rPr>
                <w:rStyle w:val="Hyperlink"/>
                <w:noProof/>
              </w:rPr>
              <w:t>3.1</w:t>
            </w:r>
            <w:r w:rsidR="0007430F">
              <w:rPr>
                <w:rFonts w:asciiTheme="minorHAnsi" w:hAnsiTheme="minorHAnsi"/>
                <w:noProof/>
                <w:kern w:val="2"/>
                <w:lang w:eastAsia="en-GB"/>
                <w14:ligatures w14:val="standardContextual"/>
              </w:rPr>
              <w:tab/>
            </w:r>
            <w:r w:rsidR="0007430F" w:rsidRPr="000B6C30">
              <w:rPr>
                <w:rStyle w:val="Hyperlink"/>
                <w:noProof/>
              </w:rPr>
              <w:t>Customer Requirements</w:t>
            </w:r>
            <w:r w:rsidR="0007430F">
              <w:rPr>
                <w:noProof/>
                <w:webHidden/>
              </w:rPr>
              <w:tab/>
            </w:r>
            <w:r w:rsidR="0007430F">
              <w:rPr>
                <w:noProof/>
                <w:webHidden/>
              </w:rPr>
              <w:fldChar w:fldCharType="begin"/>
            </w:r>
            <w:r w:rsidR="0007430F">
              <w:rPr>
                <w:noProof/>
                <w:webHidden/>
              </w:rPr>
              <w:instrText xml:space="preserve"> PAGEREF _Toc158706125 \h </w:instrText>
            </w:r>
            <w:r w:rsidR="0007430F">
              <w:rPr>
                <w:noProof/>
                <w:webHidden/>
              </w:rPr>
            </w:r>
            <w:r w:rsidR="0007430F">
              <w:rPr>
                <w:noProof/>
                <w:webHidden/>
              </w:rPr>
              <w:fldChar w:fldCharType="separate"/>
            </w:r>
            <w:r w:rsidR="0007430F">
              <w:rPr>
                <w:noProof/>
                <w:webHidden/>
              </w:rPr>
              <w:t>6</w:t>
            </w:r>
            <w:r w:rsidR="0007430F">
              <w:rPr>
                <w:noProof/>
                <w:webHidden/>
              </w:rPr>
              <w:fldChar w:fldCharType="end"/>
            </w:r>
          </w:hyperlink>
        </w:p>
        <w:p w14:paraId="20A9EB61" w14:textId="734A7898"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26" w:history="1">
            <w:r w:rsidR="0007430F" w:rsidRPr="000B6C30">
              <w:rPr>
                <w:rStyle w:val="Hyperlink"/>
                <w:noProof/>
              </w:rPr>
              <w:t>3.2</w:t>
            </w:r>
            <w:r w:rsidR="0007430F">
              <w:rPr>
                <w:rFonts w:asciiTheme="minorHAnsi" w:hAnsiTheme="minorHAnsi"/>
                <w:noProof/>
                <w:kern w:val="2"/>
                <w:lang w:eastAsia="en-GB"/>
                <w14:ligatures w14:val="standardContextual"/>
              </w:rPr>
              <w:tab/>
            </w:r>
            <w:r w:rsidR="0007430F" w:rsidRPr="000B6C30">
              <w:rPr>
                <w:rStyle w:val="Hyperlink"/>
                <w:noProof/>
              </w:rPr>
              <w:t>Quality Function Deployment (QFD)</w:t>
            </w:r>
            <w:r w:rsidR="0007430F">
              <w:rPr>
                <w:noProof/>
                <w:webHidden/>
              </w:rPr>
              <w:tab/>
            </w:r>
            <w:r w:rsidR="0007430F">
              <w:rPr>
                <w:noProof/>
                <w:webHidden/>
              </w:rPr>
              <w:fldChar w:fldCharType="begin"/>
            </w:r>
            <w:r w:rsidR="0007430F">
              <w:rPr>
                <w:noProof/>
                <w:webHidden/>
              </w:rPr>
              <w:instrText xml:space="preserve"> PAGEREF _Toc158706126 \h </w:instrText>
            </w:r>
            <w:r w:rsidR="0007430F">
              <w:rPr>
                <w:noProof/>
                <w:webHidden/>
              </w:rPr>
            </w:r>
            <w:r w:rsidR="0007430F">
              <w:rPr>
                <w:noProof/>
                <w:webHidden/>
              </w:rPr>
              <w:fldChar w:fldCharType="separate"/>
            </w:r>
            <w:r w:rsidR="0007430F">
              <w:rPr>
                <w:noProof/>
                <w:webHidden/>
              </w:rPr>
              <w:t>6</w:t>
            </w:r>
            <w:r w:rsidR="0007430F">
              <w:rPr>
                <w:noProof/>
                <w:webHidden/>
              </w:rPr>
              <w:fldChar w:fldCharType="end"/>
            </w:r>
          </w:hyperlink>
        </w:p>
        <w:p w14:paraId="31B7BABC" w14:textId="1419C87F"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27" w:history="1">
            <w:r w:rsidR="0007430F" w:rsidRPr="000B6C30">
              <w:rPr>
                <w:rStyle w:val="Hyperlink"/>
                <w:noProof/>
              </w:rPr>
              <w:t>4</w:t>
            </w:r>
            <w:r w:rsidR="0007430F">
              <w:rPr>
                <w:rFonts w:asciiTheme="minorHAnsi" w:hAnsiTheme="minorHAnsi"/>
                <w:noProof/>
                <w:kern w:val="2"/>
                <w:lang w:eastAsia="en-GB"/>
                <w14:ligatures w14:val="standardContextual"/>
              </w:rPr>
              <w:tab/>
            </w:r>
            <w:r w:rsidR="0007430F" w:rsidRPr="000B6C30">
              <w:rPr>
                <w:rStyle w:val="Hyperlink"/>
                <w:noProof/>
              </w:rPr>
              <w:t>Design Specification</w:t>
            </w:r>
            <w:r w:rsidR="0007430F">
              <w:rPr>
                <w:noProof/>
                <w:webHidden/>
              </w:rPr>
              <w:tab/>
            </w:r>
            <w:r w:rsidR="0007430F">
              <w:rPr>
                <w:noProof/>
                <w:webHidden/>
              </w:rPr>
              <w:fldChar w:fldCharType="begin"/>
            </w:r>
            <w:r w:rsidR="0007430F">
              <w:rPr>
                <w:noProof/>
                <w:webHidden/>
              </w:rPr>
              <w:instrText xml:space="preserve"> PAGEREF _Toc158706127 \h </w:instrText>
            </w:r>
            <w:r w:rsidR="0007430F">
              <w:rPr>
                <w:noProof/>
                <w:webHidden/>
              </w:rPr>
            </w:r>
            <w:r w:rsidR="0007430F">
              <w:rPr>
                <w:noProof/>
                <w:webHidden/>
              </w:rPr>
              <w:fldChar w:fldCharType="separate"/>
            </w:r>
            <w:r w:rsidR="0007430F">
              <w:rPr>
                <w:noProof/>
                <w:webHidden/>
              </w:rPr>
              <w:t>7</w:t>
            </w:r>
            <w:r w:rsidR="0007430F">
              <w:rPr>
                <w:noProof/>
                <w:webHidden/>
              </w:rPr>
              <w:fldChar w:fldCharType="end"/>
            </w:r>
          </w:hyperlink>
        </w:p>
        <w:p w14:paraId="7083979C" w14:textId="3E00023D"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28" w:history="1">
            <w:r w:rsidR="0007430F" w:rsidRPr="000B6C30">
              <w:rPr>
                <w:rStyle w:val="Hyperlink"/>
                <w:noProof/>
              </w:rPr>
              <w:t>5</w:t>
            </w:r>
            <w:r w:rsidR="0007430F">
              <w:rPr>
                <w:rFonts w:asciiTheme="minorHAnsi" w:hAnsiTheme="minorHAnsi"/>
                <w:noProof/>
                <w:kern w:val="2"/>
                <w:lang w:eastAsia="en-GB"/>
                <w14:ligatures w14:val="standardContextual"/>
              </w:rPr>
              <w:tab/>
            </w:r>
            <w:r w:rsidR="0007430F" w:rsidRPr="000B6C30">
              <w:rPr>
                <w:rStyle w:val="Hyperlink"/>
                <w:noProof/>
              </w:rPr>
              <w:t>Concept Designs</w:t>
            </w:r>
            <w:r w:rsidR="0007430F">
              <w:rPr>
                <w:noProof/>
                <w:webHidden/>
              </w:rPr>
              <w:tab/>
            </w:r>
            <w:r w:rsidR="0007430F">
              <w:rPr>
                <w:noProof/>
                <w:webHidden/>
              </w:rPr>
              <w:fldChar w:fldCharType="begin"/>
            </w:r>
            <w:r w:rsidR="0007430F">
              <w:rPr>
                <w:noProof/>
                <w:webHidden/>
              </w:rPr>
              <w:instrText xml:space="preserve"> PAGEREF _Toc158706128 \h </w:instrText>
            </w:r>
            <w:r w:rsidR="0007430F">
              <w:rPr>
                <w:noProof/>
                <w:webHidden/>
              </w:rPr>
            </w:r>
            <w:r w:rsidR="0007430F">
              <w:rPr>
                <w:noProof/>
                <w:webHidden/>
              </w:rPr>
              <w:fldChar w:fldCharType="separate"/>
            </w:r>
            <w:r w:rsidR="0007430F">
              <w:rPr>
                <w:noProof/>
                <w:webHidden/>
              </w:rPr>
              <w:t>8</w:t>
            </w:r>
            <w:r w:rsidR="0007430F">
              <w:rPr>
                <w:noProof/>
                <w:webHidden/>
              </w:rPr>
              <w:fldChar w:fldCharType="end"/>
            </w:r>
          </w:hyperlink>
        </w:p>
        <w:p w14:paraId="035C294C" w14:textId="3FD0964D"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29" w:history="1">
            <w:r w:rsidR="0007430F" w:rsidRPr="000B6C30">
              <w:rPr>
                <w:rStyle w:val="Hyperlink"/>
                <w:noProof/>
              </w:rPr>
              <w:t>5.1</w:t>
            </w:r>
            <w:r w:rsidR="0007430F">
              <w:rPr>
                <w:rFonts w:asciiTheme="minorHAnsi" w:hAnsiTheme="minorHAnsi"/>
                <w:noProof/>
                <w:kern w:val="2"/>
                <w:lang w:eastAsia="en-GB"/>
                <w14:ligatures w14:val="standardContextual"/>
              </w:rPr>
              <w:tab/>
            </w:r>
            <w:r w:rsidR="0007430F" w:rsidRPr="000B6C30">
              <w:rPr>
                <w:rStyle w:val="Hyperlink"/>
                <w:noProof/>
              </w:rPr>
              <w:t>Dry Sump Concept 1</w:t>
            </w:r>
            <w:r w:rsidR="0007430F">
              <w:rPr>
                <w:noProof/>
                <w:webHidden/>
              </w:rPr>
              <w:tab/>
            </w:r>
            <w:r w:rsidR="0007430F">
              <w:rPr>
                <w:noProof/>
                <w:webHidden/>
              </w:rPr>
              <w:fldChar w:fldCharType="begin"/>
            </w:r>
            <w:r w:rsidR="0007430F">
              <w:rPr>
                <w:noProof/>
                <w:webHidden/>
              </w:rPr>
              <w:instrText xml:space="preserve"> PAGEREF _Toc158706129 \h </w:instrText>
            </w:r>
            <w:r w:rsidR="0007430F">
              <w:rPr>
                <w:noProof/>
                <w:webHidden/>
              </w:rPr>
            </w:r>
            <w:r w:rsidR="0007430F">
              <w:rPr>
                <w:noProof/>
                <w:webHidden/>
              </w:rPr>
              <w:fldChar w:fldCharType="separate"/>
            </w:r>
            <w:r w:rsidR="0007430F">
              <w:rPr>
                <w:noProof/>
                <w:webHidden/>
              </w:rPr>
              <w:t>8</w:t>
            </w:r>
            <w:r w:rsidR="0007430F">
              <w:rPr>
                <w:noProof/>
                <w:webHidden/>
              </w:rPr>
              <w:fldChar w:fldCharType="end"/>
            </w:r>
          </w:hyperlink>
        </w:p>
        <w:p w14:paraId="01A8F233" w14:textId="5AD05B3E"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30" w:history="1">
            <w:r w:rsidR="0007430F" w:rsidRPr="000B6C30">
              <w:rPr>
                <w:rStyle w:val="Hyperlink"/>
                <w:noProof/>
              </w:rPr>
              <w:t>5.2</w:t>
            </w:r>
            <w:r w:rsidR="0007430F">
              <w:rPr>
                <w:rFonts w:asciiTheme="minorHAnsi" w:hAnsiTheme="minorHAnsi"/>
                <w:noProof/>
                <w:kern w:val="2"/>
                <w:lang w:eastAsia="en-GB"/>
                <w14:ligatures w14:val="standardContextual"/>
              </w:rPr>
              <w:tab/>
            </w:r>
            <w:r w:rsidR="0007430F" w:rsidRPr="000B6C30">
              <w:rPr>
                <w:rStyle w:val="Hyperlink"/>
                <w:noProof/>
              </w:rPr>
              <w:t>Dry Sump Concept 2</w:t>
            </w:r>
            <w:r w:rsidR="0007430F">
              <w:rPr>
                <w:noProof/>
                <w:webHidden/>
              </w:rPr>
              <w:tab/>
            </w:r>
            <w:r w:rsidR="0007430F">
              <w:rPr>
                <w:noProof/>
                <w:webHidden/>
              </w:rPr>
              <w:fldChar w:fldCharType="begin"/>
            </w:r>
            <w:r w:rsidR="0007430F">
              <w:rPr>
                <w:noProof/>
                <w:webHidden/>
              </w:rPr>
              <w:instrText xml:space="preserve"> PAGEREF _Toc158706130 \h </w:instrText>
            </w:r>
            <w:r w:rsidR="0007430F">
              <w:rPr>
                <w:noProof/>
                <w:webHidden/>
              </w:rPr>
            </w:r>
            <w:r w:rsidR="0007430F">
              <w:rPr>
                <w:noProof/>
                <w:webHidden/>
              </w:rPr>
              <w:fldChar w:fldCharType="separate"/>
            </w:r>
            <w:r w:rsidR="0007430F">
              <w:rPr>
                <w:noProof/>
                <w:webHidden/>
              </w:rPr>
              <w:t>9</w:t>
            </w:r>
            <w:r w:rsidR="0007430F">
              <w:rPr>
                <w:noProof/>
                <w:webHidden/>
              </w:rPr>
              <w:fldChar w:fldCharType="end"/>
            </w:r>
          </w:hyperlink>
        </w:p>
        <w:p w14:paraId="49603ABC" w14:textId="221BB72D"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31" w:history="1">
            <w:r w:rsidR="0007430F" w:rsidRPr="000B6C30">
              <w:rPr>
                <w:rStyle w:val="Hyperlink"/>
                <w:noProof/>
              </w:rPr>
              <w:t>5.3</w:t>
            </w:r>
            <w:r w:rsidR="0007430F">
              <w:rPr>
                <w:rFonts w:asciiTheme="minorHAnsi" w:hAnsiTheme="minorHAnsi"/>
                <w:noProof/>
                <w:kern w:val="2"/>
                <w:lang w:eastAsia="en-GB"/>
                <w14:ligatures w14:val="standardContextual"/>
              </w:rPr>
              <w:tab/>
            </w:r>
            <w:r w:rsidR="0007430F" w:rsidRPr="000B6C30">
              <w:rPr>
                <w:rStyle w:val="Hyperlink"/>
                <w:noProof/>
              </w:rPr>
              <w:t>Dry Sump Concept 3</w:t>
            </w:r>
            <w:r w:rsidR="0007430F">
              <w:rPr>
                <w:noProof/>
                <w:webHidden/>
              </w:rPr>
              <w:tab/>
            </w:r>
            <w:r w:rsidR="0007430F">
              <w:rPr>
                <w:noProof/>
                <w:webHidden/>
              </w:rPr>
              <w:fldChar w:fldCharType="begin"/>
            </w:r>
            <w:r w:rsidR="0007430F">
              <w:rPr>
                <w:noProof/>
                <w:webHidden/>
              </w:rPr>
              <w:instrText xml:space="preserve"> PAGEREF _Toc158706131 \h </w:instrText>
            </w:r>
            <w:r w:rsidR="0007430F">
              <w:rPr>
                <w:noProof/>
                <w:webHidden/>
              </w:rPr>
            </w:r>
            <w:r w:rsidR="0007430F">
              <w:rPr>
                <w:noProof/>
                <w:webHidden/>
              </w:rPr>
              <w:fldChar w:fldCharType="separate"/>
            </w:r>
            <w:r w:rsidR="0007430F">
              <w:rPr>
                <w:noProof/>
                <w:webHidden/>
              </w:rPr>
              <w:t>10</w:t>
            </w:r>
            <w:r w:rsidR="0007430F">
              <w:rPr>
                <w:noProof/>
                <w:webHidden/>
              </w:rPr>
              <w:fldChar w:fldCharType="end"/>
            </w:r>
          </w:hyperlink>
        </w:p>
        <w:p w14:paraId="0BBA1E96" w14:textId="226FB2D7"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32" w:history="1">
            <w:r w:rsidR="0007430F" w:rsidRPr="000B6C30">
              <w:rPr>
                <w:rStyle w:val="Hyperlink"/>
                <w:noProof/>
              </w:rPr>
              <w:t>5.4</w:t>
            </w:r>
            <w:r w:rsidR="0007430F">
              <w:rPr>
                <w:rFonts w:asciiTheme="minorHAnsi" w:hAnsiTheme="minorHAnsi"/>
                <w:noProof/>
                <w:kern w:val="2"/>
                <w:lang w:eastAsia="en-GB"/>
                <w14:ligatures w14:val="standardContextual"/>
              </w:rPr>
              <w:tab/>
            </w:r>
            <w:r w:rsidR="0007430F" w:rsidRPr="000B6C30">
              <w:rPr>
                <w:rStyle w:val="Hyperlink"/>
                <w:noProof/>
              </w:rPr>
              <w:t>Dry Sump Concept 4</w:t>
            </w:r>
            <w:r w:rsidR="0007430F">
              <w:rPr>
                <w:noProof/>
                <w:webHidden/>
              </w:rPr>
              <w:tab/>
            </w:r>
            <w:r w:rsidR="0007430F">
              <w:rPr>
                <w:noProof/>
                <w:webHidden/>
              </w:rPr>
              <w:fldChar w:fldCharType="begin"/>
            </w:r>
            <w:r w:rsidR="0007430F">
              <w:rPr>
                <w:noProof/>
                <w:webHidden/>
              </w:rPr>
              <w:instrText xml:space="preserve"> PAGEREF _Toc158706132 \h </w:instrText>
            </w:r>
            <w:r w:rsidR="0007430F">
              <w:rPr>
                <w:noProof/>
                <w:webHidden/>
              </w:rPr>
            </w:r>
            <w:r w:rsidR="0007430F">
              <w:rPr>
                <w:noProof/>
                <w:webHidden/>
              </w:rPr>
              <w:fldChar w:fldCharType="separate"/>
            </w:r>
            <w:r w:rsidR="0007430F">
              <w:rPr>
                <w:noProof/>
                <w:webHidden/>
              </w:rPr>
              <w:t>11</w:t>
            </w:r>
            <w:r w:rsidR="0007430F">
              <w:rPr>
                <w:noProof/>
                <w:webHidden/>
              </w:rPr>
              <w:fldChar w:fldCharType="end"/>
            </w:r>
          </w:hyperlink>
        </w:p>
        <w:p w14:paraId="7E3408BA" w14:textId="302AAD3A" w:rsidR="0007430F" w:rsidRDefault="00000000">
          <w:pPr>
            <w:pStyle w:val="TOC2"/>
            <w:tabs>
              <w:tab w:val="left" w:pos="880"/>
              <w:tab w:val="right" w:leader="dot" w:pos="9016"/>
            </w:tabs>
            <w:rPr>
              <w:rFonts w:asciiTheme="minorHAnsi" w:hAnsiTheme="minorHAnsi"/>
              <w:noProof/>
              <w:kern w:val="2"/>
              <w:lang w:eastAsia="en-GB"/>
              <w14:ligatures w14:val="standardContextual"/>
            </w:rPr>
          </w:pPr>
          <w:hyperlink w:anchor="_Toc158706133" w:history="1">
            <w:r w:rsidR="0007430F" w:rsidRPr="000B6C30">
              <w:rPr>
                <w:rStyle w:val="Hyperlink"/>
                <w:noProof/>
              </w:rPr>
              <w:t>5.5</w:t>
            </w:r>
            <w:r w:rsidR="0007430F">
              <w:rPr>
                <w:rFonts w:asciiTheme="minorHAnsi" w:hAnsiTheme="minorHAnsi"/>
                <w:noProof/>
                <w:kern w:val="2"/>
                <w:lang w:eastAsia="en-GB"/>
                <w14:ligatures w14:val="standardContextual"/>
              </w:rPr>
              <w:tab/>
            </w:r>
            <w:r w:rsidR="0007430F" w:rsidRPr="000B6C30">
              <w:rPr>
                <w:rStyle w:val="Hyperlink"/>
                <w:noProof/>
              </w:rPr>
              <w:t>Dry Sump Concept 5</w:t>
            </w:r>
            <w:r w:rsidR="0007430F">
              <w:rPr>
                <w:noProof/>
                <w:webHidden/>
              </w:rPr>
              <w:tab/>
            </w:r>
            <w:r w:rsidR="0007430F">
              <w:rPr>
                <w:noProof/>
                <w:webHidden/>
              </w:rPr>
              <w:fldChar w:fldCharType="begin"/>
            </w:r>
            <w:r w:rsidR="0007430F">
              <w:rPr>
                <w:noProof/>
                <w:webHidden/>
              </w:rPr>
              <w:instrText xml:space="preserve"> PAGEREF _Toc158706133 \h </w:instrText>
            </w:r>
            <w:r w:rsidR="0007430F">
              <w:rPr>
                <w:noProof/>
                <w:webHidden/>
              </w:rPr>
            </w:r>
            <w:r w:rsidR="0007430F">
              <w:rPr>
                <w:noProof/>
                <w:webHidden/>
              </w:rPr>
              <w:fldChar w:fldCharType="separate"/>
            </w:r>
            <w:r w:rsidR="0007430F">
              <w:rPr>
                <w:noProof/>
                <w:webHidden/>
              </w:rPr>
              <w:t>12</w:t>
            </w:r>
            <w:r w:rsidR="0007430F">
              <w:rPr>
                <w:noProof/>
                <w:webHidden/>
              </w:rPr>
              <w:fldChar w:fldCharType="end"/>
            </w:r>
          </w:hyperlink>
        </w:p>
        <w:p w14:paraId="2D3FB62A" w14:textId="665081B4"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34" w:history="1">
            <w:r w:rsidR="0007430F" w:rsidRPr="000B6C30">
              <w:rPr>
                <w:rStyle w:val="Hyperlink"/>
                <w:noProof/>
              </w:rPr>
              <w:t>6</w:t>
            </w:r>
            <w:r w:rsidR="0007430F">
              <w:rPr>
                <w:rFonts w:asciiTheme="minorHAnsi" w:hAnsiTheme="minorHAnsi"/>
                <w:noProof/>
                <w:kern w:val="2"/>
                <w:lang w:eastAsia="en-GB"/>
                <w14:ligatures w14:val="standardContextual"/>
              </w:rPr>
              <w:tab/>
            </w:r>
            <w:r w:rsidR="0007430F" w:rsidRPr="000B6C30">
              <w:rPr>
                <w:rStyle w:val="Hyperlink"/>
                <w:noProof/>
              </w:rPr>
              <w:t>Design Isolation</w:t>
            </w:r>
            <w:r w:rsidR="0007430F">
              <w:rPr>
                <w:noProof/>
                <w:webHidden/>
              </w:rPr>
              <w:tab/>
            </w:r>
            <w:r w:rsidR="0007430F">
              <w:rPr>
                <w:noProof/>
                <w:webHidden/>
              </w:rPr>
              <w:fldChar w:fldCharType="begin"/>
            </w:r>
            <w:r w:rsidR="0007430F">
              <w:rPr>
                <w:noProof/>
                <w:webHidden/>
              </w:rPr>
              <w:instrText xml:space="preserve"> PAGEREF _Toc158706134 \h </w:instrText>
            </w:r>
            <w:r w:rsidR="0007430F">
              <w:rPr>
                <w:noProof/>
                <w:webHidden/>
              </w:rPr>
            </w:r>
            <w:r w:rsidR="0007430F">
              <w:rPr>
                <w:noProof/>
                <w:webHidden/>
              </w:rPr>
              <w:fldChar w:fldCharType="separate"/>
            </w:r>
            <w:r w:rsidR="0007430F">
              <w:rPr>
                <w:noProof/>
                <w:webHidden/>
              </w:rPr>
              <w:t>13</w:t>
            </w:r>
            <w:r w:rsidR="0007430F">
              <w:rPr>
                <w:noProof/>
                <w:webHidden/>
              </w:rPr>
              <w:fldChar w:fldCharType="end"/>
            </w:r>
          </w:hyperlink>
        </w:p>
        <w:p w14:paraId="003C46FF" w14:textId="315B1991"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35" w:history="1">
            <w:r w:rsidR="0007430F" w:rsidRPr="000B6C30">
              <w:rPr>
                <w:rStyle w:val="Hyperlink"/>
                <w:noProof/>
              </w:rPr>
              <w:t>7</w:t>
            </w:r>
            <w:r w:rsidR="0007430F">
              <w:rPr>
                <w:rFonts w:asciiTheme="minorHAnsi" w:hAnsiTheme="minorHAnsi"/>
                <w:noProof/>
                <w:kern w:val="2"/>
                <w:lang w:eastAsia="en-GB"/>
                <w14:ligatures w14:val="standardContextual"/>
              </w:rPr>
              <w:tab/>
            </w:r>
            <w:r w:rsidR="0007430F" w:rsidRPr="000B6C30">
              <w:rPr>
                <w:rStyle w:val="Hyperlink"/>
                <w:noProof/>
              </w:rPr>
              <w:t>Final Design</w:t>
            </w:r>
            <w:r w:rsidR="0007430F">
              <w:rPr>
                <w:noProof/>
                <w:webHidden/>
              </w:rPr>
              <w:tab/>
            </w:r>
            <w:r w:rsidR="0007430F">
              <w:rPr>
                <w:noProof/>
                <w:webHidden/>
              </w:rPr>
              <w:fldChar w:fldCharType="begin"/>
            </w:r>
            <w:r w:rsidR="0007430F">
              <w:rPr>
                <w:noProof/>
                <w:webHidden/>
              </w:rPr>
              <w:instrText xml:space="preserve"> PAGEREF _Toc158706135 \h </w:instrText>
            </w:r>
            <w:r w:rsidR="0007430F">
              <w:rPr>
                <w:noProof/>
                <w:webHidden/>
              </w:rPr>
            </w:r>
            <w:r w:rsidR="0007430F">
              <w:rPr>
                <w:noProof/>
                <w:webHidden/>
              </w:rPr>
              <w:fldChar w:fldCharType="separate"/>
            </w:r>
            <w:r w:rsidR="0007430F">
              <w:rPr>
                <w:noProof/>
                <w:webHidden/>
              </w:rPr>
              <w:t>14</w:t>
            </w:r>
            <w:r w:rsidR="0007430F">
              <w:rPr>
                <w:noProof/>
                <w:webHidden/>
              </w:rPr>
              <w:fldChar w:fldCharType="end"/>
            </w:r>
          </w:hyperlink>
        </w:p>
        <w:p w14:paraId="237C6108" w14:textId="43D08942"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36" w:history="1">
            <w:r w:rsidR="0007430F" w:rsidRPr="000B6C30">
              <w:rPr>
                <w:rStyle w:val="Hyperlink"/>
                <w:noProof/>
              </w:rPr>
              <w:t>8</w:t>
            </w:r>
            <w:r w:rsidR="0007430F">
              <w:rPr>
                <w:rFonts w:asciiTheme="minorHAnsi" w:hAnsiTheme="minorHAnsi"/>
                <w:noProof/>
                <w:kern w:val="2"/>
                <w:lang w:eastAsia="en-GB"/>
                <w14:ligatures w14:val="standardContextual"/>
              </w:rPr>
              <w:tab/>
            </w:r>
            <w:r w:rsidR="0007430F" w:rsidRPr="000B6C30">
              <w:rPr>
                <w:rStyle w:val="Hyperlink"/>
                <w:noProof/>
              </w:rPr>
              <w:t>Evaluation Framework</w:t>
            </w:r>
            <w:r w:rsidR="0007430F">
              <w:rPr>
                <w:noProof/>
                <w:webHidden/>
              </w:rPr>
              <w:tab/>
            </w:r>
            <w:r w:rsidR="0007430F">
              <w:rPr>
                <w:noProof/>
                <w:webHidden/>
              </w:rPr>
              <w:fldChar w:fldCharType="begin"/>
            </w:r>
            <w:r w:rsidR="0007430F">
              <w:rPr>
                <w:noProof/>
                <w:webHidden/>
              </w:rPr>
              <w:instrText xml:space="preserve"> PAGEREF _Toc158706136 \h </w:instrText>
            </w:r>
            <w:r w:rsidR="0007430F">
              <w:rPr>
                <w:noProof/>
                <w:webHidden/>
              </w:rPr>
            </w:r>
            <w:r w:rsidR="0007430F">
              <w:rPr>
                <w:noProof/>
                <w:webHidden/>
              </w:rPr>
              <w:fldChar w:fldCharType="separate"/>
            </w:r>
            <w:r w:rsidR="0007430F">
              <w:rPr>
                <w:noProof/>
                <w:webHidden/>
              </w:rPr>
              <w:t>15</w:t>
            </w:r>
            <w:r w:rsidR="0007430F">
              <w:rPr>
                <w:noProof/>
                <w:webHidden/>
              </w:rPr>
              <w:fldChar w:fldCharType="end"/>
            </w:r>
          </w:hyperlink>
        </w:p>
        <w:p w14:paraId="75A332D1" w14:textId="65AC1028" w:rsidR="0007430F" w:rsidRDefault="00000000">
          <w:pPr>
            <w:pStyle w:val="TOC1"/>
            <w:tabs>
              <w:tab w:val="left" w:pos="440"/>
              <w:tab w:val="right" w:leader="dot" w:pos="9016"/>
            </w:tabs>
            <w:rPr>
              <w:rFonts w:asciiTheme="minorHAnsi" w:hAnsiTheme="minorHAnsi"/>
              <w:noProof/>
              <w:kern w:val="2"/>
              <w:lang w:eastAsia="en-GB"/>
              <w14:ligatures w14:val="standardContextual"/>
            </w:rPr>
          </w:pPr>
          <w:hyperlink w:anchor="_Toc158706137" w:history="1">
            <w:r w:rsidR="0007430F" w:rsidRPr="000B6C30">
              <w:rPr>
                <w:rStyle w:val="Hyperlink"/>
                <w:noProof/>
              </w:rPr>
              <w:t>9</w:t>
            </w:r>
            <w:r w:rsidR="0007430F">
              <w:rPr>
                <w:rFonts w:asciiTheme="minorHAnsi" w:hAnsiTheme="minorHAnsi"/>
                <w:noProof/>
                <w:kern w:val="2"/>
                <w:lang w:eastAsia="en-GB"/>
                <w14:ligatures w14:val="standardContextual"/>
              </w:rPr>
              <w:tab/>
            </w:r>
            <w:r w:rsidR="0007430F" w:rsidRPr="000B6C30">
              <w:rPr>
                <w:rStyle w:val="Hyperlink"/>
                <w:noProof/>
              </w:rPr>
              <w:t>References</w:t>
            </w:r>
            <w:r w:rsidR="0007430F">
              <w:rPr>
                <w:noProof/>
                <w:webHidden/>
              </w:rPr>
              <w:tab/>
            </w:r>
            <w:r w:rsidR="0007430F">
              <w:rPr>
                <w:noProof/>
                <w:webHidden/>
              </w:rPr>
              <w:fldChar w:fldCharType="begin"/>
            </w:r>
            <w:r w:rsidR="0007430F">
              <w:rPr>
                <w:noProof/>
                <w:webHidden/>
              </w:rPr>
              <w:instrText xml:space="preserve"> PAGEREF _Toc158706137 \h </w:instrText>
            </w:r>
            <w:r w:rsidR="0007430F">
              <w:rPr>
                <w:noProof/>
                <w:webHidden/>
              </w:rPr>
            </w:r>
            <w:r w:rsidR="0007430F">
              <w:rPr>
                <w:noProof/>
                <w:webHidden/>
              </w:rPr>
              <w:fldChar w:fldCharType="separate"/>
            </w:r>
            <w:r w:rsidR="0007430F">
              <w:rPr>
                <w:noProof/>
                <w:webHidden/>
              </w:rPr>
              <w:t>16</w:t>
            </w:r>
            <w:r w:rsidR="0007430F">
              <w:rPr>
                <w:noProof/>
                <w:webHidden/>
              </w:rPr>
              <w:fldChar w:fldCharType="end"/>
            </w:r>
          </w:hyperlink>
        </w:p>
        <w:p w14:paraId="23AFFE9E" w14:textId="10E16C06" w:rsidR="006F425A" w:rsidRDefault="006F425A">
          <w:r>
            <w:rPr>
              <w:b/>
              <w:bCs/>
              <w:noProof/>
            </w:rPr>
            <w:fldChar w:fldCharType="end"/>
          </w:r>
        </w:p>
      </w:sdtContent>
    </w:sdt>
    <w:p w14:paraId="17CF0882" w14:textId="2B50B6AB" w:rsidR="006F425A" w:rsidRDefault="006F425A" w:rsidP="006F425A">
      <w:pPr>
        <w:spacing w:line="259" w:lineRule="auto"/>
        <w:sectPr w:rsidR="006F425A" w:rsidSect="009F5BC0">
          <w:footerReference w:type="default" r:id="rId12"/>
          <w:pgSz w:w="11906" w:h="16838"/>
          <w:pgMar w:top="1440" w:right="1440" w:bottom="1440" w:left="1440" w:header="708" w:footer="708" w:gutter="0"/>
          <w:pgNumType w:fmt="lowerRoman"/>
          <w:cols w:space="708"/>
          <w:titlePg/>
          <w:docGrid w:linePitch="360"/>
        </w:sectPr>
      </w:pPr>
    </w:p>
    <w:p w14:paraId="5EF1D023" w14:textId="14B9F514" w:rsidR="004E58C7" w:rsidRDefault="004E58C7" w:rsidP="004E58C7">
      <w:pPr>
        <w:pStyle w:val="Heading1"/>
      </w:pPr>
      <w:bookmarkStart w:id="1" w:name="_Toc158706114"/>
      <w:r>
        <w:lastRenderedPageBreak/>
        <w:t>Introduction</w:t>
      </w:r>
      <w:bookmarkEnd w:id="1"/>
    </w:p>
    <w:p w14:paraId="7A1CE969" w14:textId="10792393" w:rsidR="00914F86" w:rsidRDefault="00914F86" w:rsidP="00914F86">
      <w:r>
        <w:t>This report will illustrate the design process during the design of a dry sump pan and oil pickup adaptor for an engine that will be fit into a vehicle used in motorsport competitions.</w:t>
      </w:r>
    </w:p>
    <w:p w14:paraId="1AEB2470" w14:textId="77777777" w:rsidR="00914F86" w:rsidRPr="00914F86" w:rsidRDefault="00914F86" w:rsidP="00914F86"/>
    <w:p w14:paraId="3CFBCB58" w14:textId="643A15A7" w:rsidR="006F425A" w:rsidRDefault="006F425A" w:rsidP="006F425A">
      <w:pPr>
        <w:pStyle w:val="Heading2"/>
      </w:pPr>
      <w:bookmarkStart w:id="2" w:name="_Toc158706115"/>
      <w:r>
        <w:t>Aims</w:t>
      </w:r>
      <w:bookmarkEnd w:id="2"/>
    </w:p>
    <w:p w14:paraId="6DB7C92D" w14:textId="7CBE71E9" w:rsidR="00914F86" w:rsidRDefault="00914F86" w:rsidP="00914F86">
      <w:r>
        <w:t xml:space="preserve">The aim of this report is to provide a design solution for the dry sump pan and a suitable oil pickup adaptor.  </w:t>
      </w:r>
    </w:p>
    <w:p w14:paraId="2A78F274" w14:textId="77777777" w:rsidR="00914F86" w:rsidRPr="00914F86" w:rsidRDefault="00914F86" w:rsidP="00914F86"/>
    <w:p w14:paraId="235DA433" w14:textId="58FF88BE" w:rsidR="006F425A" w:rsidRPr="006F425A" w:rsidRDefault="006F425A" w:rsidP="006F425A">
      <w:pPr>
        <w:pStyle w:val="Heading2"/>
      </w:pPr>
      <w:bookmarkStart w:id="3" w:name="_Toc158706116"/>
      <w:r>
        <w:t>Objectives</w:t>
      </w:r>
      <w:bookmarkEnd w:id="3"/>
    </w:p>
    <w:p w14:paraId="4CB0A7A6" w14:textId="1F44610A" w:rsidR="003360B2" w:rsidRDefault="00B17917">
      <w:r>
        <w:t>To reach a design solution, this report will</w:t>
      </w:r>
      <w:r w:rsidR="003360B2">
        <w:t xml:space="preserve"> initially research</w:t>
      </w:r>
      <w:r w:rsidR="005F3CDD">
        <w:t xml:space="preserve"> wet and dry</w:t>
      </w:r>
      <w:r w:rsidR="003360B2">
        <w:t xml:space="preserve"> oil sump</w:t>
      </w:r>
      <w:r w:rsidR="005F3CDD">
        <w:t xml:space="preserve"> systems</w:t>
      </w:r>
      <w:r w:rsidR="003360B2">
        <w:t>, before</w:t>
      </w:r>
      <w:r>
        <w:t xml:space="preserve"> us</w:t>
      </w:r>
      <w:r w:rsidR="003360B2">
        <w:t>ing</w:t>
      </w:r>
      <w:r>
        <w:t xml:space="preserve"> existing design methodologies and tools to aid in decision making throughout the design process. A quality function deployment (QFD), design specification, design isolation, and an evaluation framework, will all be used to aid/guide the design process to achieve a suitable design solution.</w:t>
      </w:r>
    </w:p>
    <w:p w14:paraId="6A24B0B2" w14:textId="77777777" w:rsidR="003360B2" w:rsidRDefault="003360B2">
      <w:pPr>
        <w:spacing w:line="259" w:lineRule="auto"/>
      </w:pPr>
      <w:r>
        <w:br w:type="page"/>
      </w:r>
    </w:p>
    <w:p w14:paraId="72F5843D" w14:textId="3E0DC444" w:rsidR="003360B2" w:rsidRDefault="003360B2" w:rsidP="003360B2">
      <w:pPr>
        <w:pStyle w:val="Heading1"/>
      </w:pPr>
      <w:bookmarkStart w:id="4" w:name="_Toc158706117"/>
      <w:r>
        <w:lastRenderedPageBreak/>
        <w:t>Research: Wet and Dry Sump</w:t>
      </w:r>
      <w:r w:rsidR="00847D44">
        <w:t xml:space="preserve"> Systems</w:t>
      </w:r>
      <w:bookmarkEnd w:id="4"/>
    </w:p>
    <w:p w14:paraId="7EE1FE03" w14:textId="5D87F628" w:rsidR="003360B2" w:rsidRDefault="003360B2" w:rsidP="003360B2">
      <w:pPr>
        <w:pStyle w:val="Heading2"/>
      </w:pPr>
      <w:bookmarkStart w:id="5" w:name="_Toc158706118"/>
      <w:r>
        <w:t>What is a Wet Sump</w:t>
      </w:r>
      <w:r w:rsidR="00847D44">
        <w:t xml:space="preserve"> System</w:t>
      </w:r>
      <w:r>
        <w:t>?</w:t>
      </w:r>
      <w:bookmarkEnd w:id="5"/>
    </w:p>
    <w:p w14:paraId="49C1EC5B" w14:textId="77777777" w:rsidR="00B300CD" w:rsidRDefault="00B300CD" w:rsidP="00B300CD">
      <w:pPr>
        <w:keepNext/>
      </w:pPr>
      <w:r>
        <w:rPr>
          <w:noProof/>
        </w:rPr>
        <w:drawing>
          <wp:inline distT="0" distB="0" distL="0" distR="0" wp14:anchorId="29D71208" wp14:editId="31439518">
            <wp:extent cx="5731510" cy="3606165"/>
            <wp:effectExtent l="0" t="0" r="2540" b="0"/>
            <wp:docPr id="127853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31492" name="Picture 1278531492"/>
                    <pic:cNvPicPr/>
                  </pic:nvPicPr>
                  <pic:blipFill>
                    <a:blip r:embed="rId13">
                      <a:extLst>
                        <a:ext uri="{28A0092B-C50C-407E-A947-70E740481C1C}">
                          <a14:useLocalDpi xmlns:a14="http://schemas.microsoft.com/office/drawing/2010/main" val="0"/>
                        </a:ext>
                      </a:extLst>
                    </a:blip>
                    <a:stretch>
                      <a:fillRect/>
                    </a:stretch>
                  </pic:blipFill>
                  <pic:spPr>
                    <a:xfrm>
                      <a:off x="0" y="0"/>
                      <a:ext cx="5731510" cy="3606165"/>
                    </a:xfrm>
                    <a:prstGeom prst="rect">
                      <a:avLst/>
                    </a:prstGeom>
                  </pic:spPr>
                </pic:pic>
              </a:graphicData>
            </a:graphic>
          </wp:inline>
        </w:drawing>
      </w:r>
    </w:p>
    <w:p w14:paraId="00EDB0A7" w14:textId="18F97895" w:rsidR="003360B2" w:rsidRDefault="00B300CD" w:rsidP="00B300CD">
      <w:pPr>
        <w:pStyle w:val="Caption"/>
      </w:pPr>
      <w:r>
        <w:t xml:space="preserve">Figure </w:t>
      </w:r>
      <w:r>
        <w:fldChar w:fldCharType="begin"/>
      </w:r>
      <w:r>
        <w:instrText xml:space="preserve"> SEQ Figure \* ARABIC </w:instrText>
      </w:r>
      <w:r>
        <w:fldChar w:fldCharType="separate"/>
      </w:r>
      <w:r w:rsidR="007C6EA2">
        <w:rPr>
          <w:noProof/>
        </w:rPr>
        <w:t>1</w:t>
      </w:r>
      <w:r>
        <w:fldChar w:fldCharType="end"/>
      </w:r>
      <w:r>
        <w:t xml:space="preserve"> Wet sump system diagram </w:t>
      </w:r>
      <w:sdt>
        <w:sdtPr>
          <w:id w:val="1651701358"/>
          <w:citation/>
        </w:sdtPr>
        <w:sdtContent>
          <w:r>
            <w:fldChar w:fldCharType="begin"/>
          </w:r>
          <w:r>
            <w:rPr>
              <w:lang w:val="en-US"/>
            </w:rPr>
            <w:instrText xml:space="preserve"> CITATION Mod19 \l 1033 </w:instrText>
          </w:r>
          <w:r>
            <w:fldChar w:fldCharType="separate"/>
          </w:r>
          <w:r w:rsidR="005F3CDD" w:rsidRPr="005F3CDD">
            <w:rPr>
              <w:noProof/>
              <w:lang w:val="en-US"/>
            </w:rPr>
            <w:t>(Mody, 2019)</w:t>
          </w:r>
          <w:r>
            <w:fldChar w:fldCharType="end"/>
          </w:r>
        </w:sdtContent>
      </w:sdt>
    </w:p>
    <w:p w14:paraId="7EB1E786" w14:textId="167E8B29" w:rsidR="005C23C4" w:rsidRDefault="00635ED8" w:rsidP="00B300CD">
      <w:r>
        <w:t xml:space="preserve">A wet sump system is a lubrication system that is commonly used in internal combustion engines, and the name “wet” sump comes from the oil reservoir located at the bottom of the engine, known as the sump. </w:t>
      </w:r>
      <w:sdt>
        <w:sdtPr>
          <w:id w:val="131369500"/>
          <w:citation/>
        </w:sdtPr>
        <w:sdtContent>
          <w:r>
            <w:fldChar w:fldCharType="begin"/>
          </w:r>
          <w:r>
            <w:rPr>
              <w:lang w:val="en-US"/>
            </w:rPr>
            <w:instrText xml:space="preserve"> CITATION Lam23 \l 1033 </w:instrText>
          </w:r>
          <w:r>
            <w:fldChar w:fldCharType="separate"/>
          </w:r>
          <w:r w:rsidR="005F3CDD" w:rsidRPr="005F3CDD">
            <w:rPr>
              <w:noProof/>
              <w:lang w:val="en-US"/>
            </w:rPr>
            <w:t>(Lambda Geeks, 2023)</w:t>
          </w:r>
          <w:r>
            <w:fldChar w:fldCharType="end"/>
          </w:r>
        </w:sdtContent>
      </w:sdt>
      <w:r w:rsidR="00990DE5">
        <w:t xml:space="preserve"> The oil runs off the pistons and is collected in the sump, then pump through the oil filter and back into the system to lubricate various piston bearings, before running back </w:t>
      </w:r>
      <w:r w:rsidR="005C23C4">
        <w:t>down into the sump</w:t>
      </w:r>
      <w:r w:rsidR="00BF4640">
        <w:t xml:space="preserve"> and the process is repeated</w:t>
      </w:r>
      <w:r w:rsidR="005C23C4">
        <w:t xml:space="preserve"> </w:t>
      </w:r>
      <w:sdt>
        <w:sdtPr>
          <w:id w:val="-1853644643"/>
          <w:citation/>
        </w:sdtPr>
        <w:sdtContent>
          <w:r w:rsidR="00990DE5">
            <w:fldChar w:fldCharType="begin"/>
          </w:r>
          <w:r w:rsidR="00990DE5">
            <w:rPr>
              <w:lang w:val="en-US"/>
            </w:rPr>
            <w:instrText xml:space="preserve"> CITATION Karte \l 1033 </w:instrText>
          </w:r>
          <w:r w:rsidR="00990DE5">
            <w:fldChar w:fldCharType="separate"/>
          </w:r>
          <w:r w:rsidR="005F3CDD" w:rsidRPr="005F3CDD">
            <w:rPr>
              <w:noProof/>
              <w:lang w:val="en-US"/>
            </w:rPr>
            <w:t>(Karl Kustoms, no date)</w:t>
          </w:r>
          <w:r w:rsidR="00990DE5">
            <w:fldChar w:fldCharType="end"/>
          </w:r>
        </w:sdtContent>
      </w:sdt>
      <w:r w:rsidR="005C23C4">
        <w:t>.</w:t>
      </w:r>
    </w:p>
    <w:p w14:paraId="34ABACAD" w14:textId="77777777" w:rsidR="005177FE" w:rsidRDefault="005177FE" w:rsidP="00B300CD"/>
    <w:p w14:paraId="68C059CA" w14:textId="0F52C0DA" w:rsidR="00B300CD" w:rsidRDefault="005C23C4" w:rsidP="005C23C4">
      <w:pPr>
        <w:pStyle w:val="Heading3"/>
      </w:pPr>
      <w:bookmarkStart w:id="6" w:name="_Toc158706119"/>
      <w:r>
        <w:t>Advantages of a Wet Sump</w:t>
      </w:r>
      <w:r w:rsidR="00990DE5">
        <w:t xml:space="preserve"> </w:t>
      </w:r>
      <w:r w:rsidR="00847D44">
        <w:t>System</w:t>
      </w:r>
      <w:bookmarkEnd w:id="6"/>
    </w:p>
    <w:p w14:paraId="28A72B58" w14:textId="3D34F052" w:rsidR="005C23C4" w:rsidRDefault="005C23C4" w:rsidP="005C23C4">
      <w:r>
        <w:t>A wet sump is the most common lubrication system in cars because it is a much cheaper system, it is less complex than a dry sump system,</w:t>
      </w:r>
      <w:r w:rsidR="00AD5970">
        <w:t xml:space="preserve"> has greater ease of maintenance,</w:t>
      </w:r>
      <w:r>
        <w:t xml:space="preserve"> it has a lower weight,</w:t>
      </w:r>
      <w:r w:rsidR="00AD5970">
        <w:t xml:space="preserve"> less oil is used</w:t>
      </w:r>
      <w:r>
        <w:t xml:space="preserve"> due to heating up quicker</w:t>
      </w:r>
      <w:r w:rsidR="00AD5970">
        <w:t>, and it is less prone to failure, such as leakage, due to having fewer components</w:t>
      </w:r>
      <w:r>
        <w:t xml:space="preserve">. </w:t>
      </w:r>
      <w:sdt>
        <w:sdtPr>
          <w:id w:val="-2082672409"/>
          <w:citation/>
        </w:sdtPr>
        <w:sdtContent>
          <w:r>
            <w:fldChar w:fldCharType="begin"/>
          </w:r>
          <w:r>
            <w:rPr>
              <w:lang w:val="en-US"/>
            </w:rPr>
            <w:instrText xml:space="preserve"> CITATION Van17 \l 1033 </w:instrText>
          </w:r>
          <w:r>
            <w:fldChar w:fldCharType="separate"/>
          </w:r>
          <w:r w:rsidR="005F3CDD" w:rsidRPr="005F3CDD">
            <w:rPr>
              <w:noProof/>
              <w:lang w:val="en-US"/>
            </w:rPr>
            <w:t>(Vanderhorst, 2017)</w:t>
          </w:r>
          <w:r>
            <w:fldChar w:fldCharType="end"/>
          </w:r>
        </w:sdtContent>
      </w:sdt>
      <w:r>
        <w:t xml:space="preserve"> </w:t>
      </w:r>
    </w:p>
    <w:p w14:paraId="2592752E" w14:textId="77777777" w:rsidR="005177FE" w:rsidRDefault="005177FE" w:rsidP="005C23C4"/>
    <w:p w14:paraId="35FC59E0" w14:textId="3792A1B7" w:rsidR="00AD5970" w:rsidRDefault="00AD5970" w:rsidP="00AD5970">
      <w:pPr>
        <w:pStyle w:val="Heading3"/>
      </w:pPr>
      <w:bookmarkStart w:id="7" w:name="_Toc158706120"/>
      <w:r>
        <w:lastRenderedPageBreak/>
        <w:t>Disadvantages of a Wet Sump</w:t>
      </w:r>
      <w:r w:rsidR="00847D44">
        <w:t xml:space="preserve"> System</w:t>
      </w:r>
      <w:bookmarkEnd w:id="7"/>
    </w:p>
    <w:p w14:paraId="08B69051" w14:textId="788C1D88" w:rsidR="00AD5970" w:rsidRDefault="00AD5970" w:rsidP="00AD5970">
      <w:r>
        <w:t xml:space="preserve">At high speeds, like when racing, when cornering or braking, the oil sloshes to one side of the sump leaving the oil pickup exposed, which leads to aeration of the oil and </w:t>
      </w:r>
      <w:r w:rsidR="009B6059">
        <w:t xml:space="preserve">starves the engine of its much-needed lubrication. </w:t>
      </w:r>
      <w:sdt>
        <w:sdtPr>
          <w:id w:val="423540497"/>
          <w:citation/>
        </w:sdtPr>
        <w:sdtContent>
          <w:r w:rsidR="009B6059">
            <w:fldChar w:fldCharType="begin"/>
          </w:r>
          <w:r w:rsidR="009B6059">
            <w:rPr>
              <w:lang w:val="en-US"/>
            </w:rPr>
            <w:instrText xml:space="preserve"> CITATION Ige21 \l 1033 </w:instrText>
          </w:r>
          <w:r w:rsidR="009B6059">
            <w:fldChar w:fldCharType="separate"/>
          </w:r>
          <w:r w:rsidR="005F3CDD" w:rsidRPr="005F3CDD">
            <w:rPr>
              <w:noProof/>
              <w:lang w:val="en-US"/>
            </w:rPr>
            <w:t>(Iger, 2021)</w:t>
          </w:r>
          <w:r w:rsidR="009B6059">
            <w:fldChar w:fldCharType="end"/>
          </w:r>
        </w:sdtContent>
      </w:sdt>
      <w:r w:rsidR="009B6059">
        <w:t xml:space="preserve"> Although this can be partially remedied with internal baffling and windage trays </w:t>
      </w:r>
      <w:sdt>
        <w:sdtPr>
          <w:id w:val="-1800753772"/>
          <w:citation/>
        </w:sdtPr>
        <w:sdtContent>
          <w:r w:rsidR="009B6059">
            <w:fldChar w:fldCharType="begin"/>
          </w:r>
          <w:r w:rsidR="009B6059">
            <w:rPr>
              <w:lang w:val="en-US"/>
            </w:rPr>
            <w:instrText xml:space="preserve"> CITATION Set12 \l 1033 </w:instrText>
          </w:r>
          <w:r w:rsidR="009B6059">
            <w:fldChar w:fldCharType="separate"/>
          </w:r>
          <w:r w:rsidR="005F3CDD" w:rsidRPr="005F3CDD">
            <w:rPr>
              <w:noProof/>
              <w:lang w:val="en-US"/>
            </w:rPr>
            <w:t>(Sethi, 2012)</w:t>
          </w:r>
          <w:r w:rsidR="009B6059">
            <w:fldChar w:fldCharType="end"/>
          </w:r>
        </w:sdtContent>
      </w:sdt>
      <w:r w:rsidR="009B6059">
        <w:t>, this increases the cost and weight of the system but still cannot guarantee no oil aeration. The</w:t>
      </w:r>
      <w:r w:rsidR="00426B89">
        <w:t xml:space="preserve">re is also a limited capacity within the oil pan in a wet sump, which may result </w:t>
      </w:r>
      <w:r w:rsidR="00983C25">
        <w:t xml:space="preserve">in frequent maintenance and oil changes </w:t>
      </w:r>
      <w:sdt>
        <w:sdtPr>
          <w:id w:val="268982651"/>
          <w:citation/>
        </w:sdtPr>
        <w:sdtContent>
          <w:r w:rsidR="00426B89">
            <w:fldChar w:fldCharType="begin"/>
          </w:r>
          <w:r w:rsidR="00426B89">
            <w:rPr>
              <w:lang w:val="en-US"/>
            </w:rPr>
            <w:instrText xml:space="preserve"> CITATION Att06 \l 1033 </w:instrText>
          </w:r>
          <w:r w:rsidR="00426B89">
            <w:fldChar w:fldCharType="separate"/>
          </w:r>
          <w:r w:rsidR="005F3CDD" w:rsidRPr="005F3CDD">
            <w:rPr>
              <w:noProof/>
              <w:lang w:val="en-US"/>
            </w:rPr>
            <w:t>(Attard, et al., 2006)</w:t>
          </w:r>
          <w:r w:rsidR="00426B89">
            <w:fldChar w:fldCharType="end"/>
          </w:r>
        </w:sdtContent>
      </w:sdt>
      <w:r w:rsidR="00983C25">
        <w:t>.</w:t>
      </w:r>
    </w:p>
    <w:p w14:paraId="172C8F89" w14:textId="77777777" w:rsidR="00DB74E1" w:rsidRDefault="00DB74E1" w:rsidP="00AD5970"/>
    <w:p w14:paraId="57957904" w14:textId="233E8687" w:rsidR="006C3479" w:rsidRDefault="00DB74E1" w:rsidP="00AD5970">
      <w:r>
        <w:rPr>
          <w:noProof/>
        </w:rPr>
        <mc:AlternateContent>
          <mc:Choice Requires="wps">
            <w:drawing>
              <wp:anchor distT="0" distB="0" distL="114300" distR="114300" simplePos="0" relativeHeight="251678720" behindDoc="0" locked="0" layoutInCell="1" allowOverlap="1" wp14:anchorId="5407E48D" wp14:editId="18FCCFDD">
                <wp:simplePos x="0" y="0"/>
                <wp:positionH relativeFrom="column">
                  <wp:posOffset>2838451</wp:posOffset>
                </wp:positionH>
                <wp:positionV relativeFrom="paragraph">
                  <wp:posOffset>723900</wp:posOffset>
                </wp:positionV>
                <wp:extent cx="704850" cy="876300"/>
                <wp:effectExtent l="0" t="0" r="76200" b="57150"/>
                <wp:wrapNone/>
                <wp:docPr id="123273475" name="Straight Arrow Connector 4"/>
                <wp:cNvGraphicFramePr/>
                <a:graphic xmlns:a="http://schemas.openxmlformats.org/drawingml/2006/main">
                  <a:graphicData uri="http://schemas.microsoft.com/office/word/2010/wordprocessingShape">
                    <wps:wsp>
                      <wps:cNvCnPr/>
                      <wps:spPr>
                        <a:xfrm>
                          <a:off x="0" y="0"/>
                          <a:ext cx="704850" cy="876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2CFDA81">
              <v:shapetype id="_x0000_t32" coordsize="21600,21600" o:oned="t" filled="f" o:spt="32" path="m,l21600,21600e" w14:anchorId="15BEE5B0">
                <v:path fillok="f" arrowok="t" o:connecttype="none"/>
                <o:lock v:ext="edit" shapetype="t"/>
              </v:shapetype>
              <v:shape id="Straight Arrow Connector 4" style="position:absolute;margin-left:223.5pt;margin-top:57pt;width:55.5pt;height:6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">
                <v:stroke joinstyle="miter" endarrow="block"/>
              </v:shape>
            </w:pict>
          </mc:Fallback>
        </mc:AlternateContent>
      </w:r>
      <w:r>
        <w:rPr>
          <w:noProof/>
        </w:rPr>
        <mc:AlternateContent>
          <mc:Choice Requires="wps">
            <w:drawing>
              <wp:anchor distT="45720" distB="45720" distL="114300" distR="114300" simplePos="0" relativeHeight="251675648" behindDoc="0" locked="0" layoutInCell="1" allowOverlap="1" wp14:anchorId="544DEDEA" wp14:editId="72005770">
                <wp:simplePos x="0" y="0"/>
                <wp:positionH relativeFrom="margin">
                  <wp:posOffset>4523105</wp:posOffset>
                </wp:positionH>
                <wp:positionV relativeFrom="paragraph">
                  <wp:posOffset>4257040</wp:posOffset>
                </wp:positionV>
                <wp:extent cx="885825" cy="2667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66700"/>
                        </a:xfrm>
                        <a:prstGeom prst="rect">
                          <a:avLst/>
                        </a:prstGeom>
                        <a:solidFill>
                          <a:srgbClr val="FFFFFF"/>
                        </a:solidFill>
                        <a:ln w="9525">
                          <a:noFill/>
                          <a:miter lim="800000"/>
                          <a:headEnd/>
                          <a:tailEnd/>
                        </a:ln>
                      </wps:spPr>
                      <wps:txbx>
                        <w:txbxContent>
                          <w:p w14:paraId="17828E36" w14:textId="318C0A4D" w:rsidR="00DB74E1" w:rsidRDefault="00DB74E1" w:rsidP="00DB74E1">
                            <w:pPr>
                              <w:jc w:val="center"/>
                            </w:pPr>
                            <w:r>
                              <w:t>Wet Sump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4DEDEA" id="_x0000_t202" coordsize="21600,21600" o:spt="202" path="m,l,21600r21600,l21600,xe">
                <v:stroke joinstyle="miter"/>
                <v:path gradientshapeok="t" o:connecttype="rect"/>
              </v:shapetype>
              <v:shape id="Text Box 2" o:spid="_x0000_s1026" type="#_x0000_t202" style="position:absolute;margin-left:356.15pt;margin-top:335.2pt;width:69.75pt;height:21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" stroked="f">
                <v:textbox>
                  <w:txbxContent>
                    <w:p w14:paraId="17828E36" w14:textId="318C0A4D" w:rsidR="00DB74E1" w:rsidRDefault="00DB74E1" w:rsidP="00DB74E1">
                      <w:pPr>
                        <w:jc w:val="center"/>
                      </w:pPr>
                      <w:r>
                        <w:t>Wet Sump</w:t>
                      </w:r>
                    </w:p>
                  </w:txbxContent>
                </v:textbox>
                <w10:wrap type="square" anchorx="margin"/>
              </v:shape>
            </w:pict>
          </mc:Fallback>
        </mc:AlternateContent>
      </w:r>
      <w:r>
        <w:rPr>
          <w:noProof/>
        </w:rPr>
        <mc:AlternateContent>
          <mc:Choice Requires="wps">
            <w:drawing>
              <wp:anchor distT="0" distB="0" distL="114300" distR="114300" simplePos="0" relativeHeight="251679744" behindDoc="0" locked="0" layoutInCell="1" allowOverlap="1" wp14:anchorId="281D5697" wp14:editId="135CF073">
                <wp:simplePos x="0" y="0"/>
                <wp:positionH relativeFrom="column">
                  <wp:posOffset>4229100</wp:posOffset>
                </wp:positionH>
                <wp:positionV relativeFrom="paragraph">
                  <wp:posOffset>4133215</wp:posOffset>
                </wp:positionV>
                <wp:extent cx="371475" cy="219075"/>
                <wp:effectExtent l="38100" t="38100" r="28575" b="28575"/>
                <wp:wrapNone/>
                <wp:docPr id="2080492973" name="Straight Arrow Connector 5"/>
                <wp:cNvGraphicFramePr/>
                <a:graphic xmlns:a="http://schemas.openxmlformats.org/drawingml/2006/main">
                  <a:graphicData uri="http://schemas.microsoft.com/office/word/2010/wordprocessingShape">
                    <wps:wsp>
                      <wps:cNvCnPr/>
                      <wps:spPr>
                        <a:xfrm flipH="1" flipV="1">
                          <a:off x="0" y="0"/>
                          <a:ext cx="371475"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4B818151">
              <v:shape id="Straight Arrow Connector 5" style="position:absolute;margin-left:333pt;margin-top:325.45pt;width:29.25pt;height:17.25pt;flip:x y;z-index:2516797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" w14:anchorId="49D5FBC3">
                <v:stroke joinstyle="miter" endarrow="block"/>
              </v:shape>
            </w:pict>
          </mc:Fallback>
        </mc:AlternateContent>
      </w:r>
      <w:r>
        <w:rPr>
          <w:noProof/>
        </w:rPr>
        <mc:AlternateContent>
          <mc:Choice Requires="wps">
            <w:drawing>
              <wp:anchor distT="45720" distB="45720" distL="114300" distR="114300" simplePos="0" relativeHeight="251677696" behindDoc="0" locked="0" layoutInCell="1" allowOverlap="1" wp14:anchorId="741EEE66" wp14:editId="12F7883D">
                <wp:simplePos x="0" y="0"/>
                <wp:positionH relativeFrom="margin">
                  <wp:posOffset>2200275</wp:posOffset>
                </wp:positionH>
                <wp:positionV relativeFrom="paragraph">
                  <wp:posOffset>427990</wp:posOffset>
                </wp:positionV>
                <wp:extent cx="885825" cy="533400"/>
                <wp:effectExtent l="0" t="0" r="9525" b="0"/>
                <wp:wrapSquare wrapText="bothSides"/>
                <wp:docPr id="59222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533400"/>
                        </a:xfrm>
                        <a:prstGeom prst="rect">
                          <a:avLst/>
                        </a:prstGeom>
                        <a:solidFill>
                          <a:srgbClr val="FFFFFF"/>
                        </a:solidFill>
                        <a:ln w="9525">
                          <a:noFill/>
                          <a:miter lim="800000"/>
                          <a:headEnd/>
                          <a:tailEnd/>
                        </a:ln>
                      </wps:spPr>
                      <wps:txbx>
                        <w:txbxContent>
                          <w:p w14:paraId="307F18EC" w14:textId="20037071" w:rsidR="00DB74E1" w:rsidRPr="00DB74E1" w:rsidRDefault="00DB74E1" w:rsidP="00DB74E1">
                            <w:pPr>
                              <w:jc w:val="center"/>
                              <w:rPr>
                                <w:lang w:val="en-US"/>
                              </w:rPr>
                            </w:pPr>
                            <w:r>
                              <w:rPr>
                                <w:lang w:val="en-US"/>
                              </w:rPr>
                              <w:t>Oil Pickup Pipe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1EEE66" id="_x0000_s1027" type="#_x0000_t202" style="position:absolute;margin-left:173.25pt;margin-top:33.7pt;width:69.75pt;height:42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" stroked="f">
                <v:textbox>
                  <w:txbxContent>
                    <w:p w14:paraId="307F18EC" w14:textId="20037071" w:rsidR="00DB74E1" w:rsidRPr="00DB74E1" w:rsidRDefault="00DB74E1" w:rsidP="00DB74E1">
                      <w:pPr>
                        <w:jc w:val="center"/>
                        <w:rPr>
                          <w:lang w:val="en-US"/>
                        </w:rPr>
                      </w:pPr>
                      <w:r>
                        <w:rPr>
                          <w:lang w:val="en-US"/>
                        </w:rPr>
                        <w:t>Oil Pickup Pipe</w:t>
                      </w:r>
                    </w:p>
                  </w:txbxContent>
                </v:textbox>
                <w10:wrap type="square" anchorx="margin"/>
              </v:shape>
            </w:pict>
          </mc:Fallback>
        </mc:AlternateContent>
      </w:r>
      <w:r w:rsidR="006C3479">
        <w:rPr>
          <w:noProof/>
        </w:rPr>
        <mc:AlternateContent>
          <mc:Choice Requires="wps">
            <w:drawing>
              <wp:anchor distT="0" distB="0" distL="114300" distR="114300" simplePos="0" relativeHeight="251673600" behindDoc="0" locked="0" layoutInCell="1" allowOverlap="1" wp14:anchorId="529819C4" wp14:editId="30DA0B33">
                <wp:simplePos x="0" y="0"/>
                <wp:positionH relativeFrom="column">
                  <wp:posOffset>-2540</wp:posOffset>
                </wp:positionH>
                <wp:positionV relativeFrom="paragraph">
                  <wp:posOffset>5041265</wp:posOffset>
                </wp:positionV>
                <wp:extent cx="5731510" cy="635"/>
                <wp:effectExtent l="0" t="0" r="0" b="0"/>
                <wp:wrapTopAndBottom/>
                <wp:docPr id="5827103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05FD9D" w14:textId="07F67107" w:rsidR="006C3479" w:rsidRPr="00F56676" w:rsidRDefault="006C3479" w:rsidP="006C3479">
                            <w:pPr>
                              <w:pStyle w:val="Caption"/>
                              <w:rPr>
                                <w:noProof/>
                              </w:rPr>
                            </w:pPr>
                            <w:r>
                              <w:t xml:space="preserve">Figure </w:t>
                            </w:r>
                            <w:r>
                              <w:fldChar w:fldCharType="begin"/>
                            </w:r>
                            <w:r>
                              <w:instrText xml:space="preserve"> SEQ Figure \* ARABIC </w:instrText>
                            </w:r>
                            <w:r>
                              <w:fldChar w:fldCharType="separate"/>
                            </w:r>
                            <w:r w:rsidR="007C6EA2">
                              <w:rPr>
                                <w:noProof/>
                              </w:rPr>
                              <w:t>2</w:t>
                            </w:r>
                            <w:r>
                              <w:fldChar w:fldCharType="end"/>
                            </w:r>
                            <w:r>
                              <w:t xml:space="preserve"> Example of a wet sump CAD model</w:t>
                            </w:r>
                            <w:r w:rsidR="00DB74E1">
                              <w:t xml:space="preserve"> (provided by Mark Thomas of UWTSD)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29819C4" id="_x0000_t202" coordsize="21600,21600" o:spt="202" path="m,l,21600r21600,l21600,xe">
                <v:stroke joinstyle="miter"/>
                <v:path gradientshapeok="t" o:connecttype="rect"/>
              </v:shapetype>
              <v:shape id="Text Box 1" o:spid="_x0000_s1028" type="#_x0000_t202" style="position:absolute;margin-left:-.2pt;margin-top:396.9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" stroked="f">
                <v:textbox style="mso-fit-shape-to-text:t" inset="0,0,0,0">
                  <w:txbxContent>
                    <w:p w14:paraId="2B05FD9D" w14:textId="07F67107" w:rsidR="006C3479" w:rsidRPr="00F56676" w:rsidRDefault="006C3479" w:rsidP="006C3479">
                      <w:pPr>
                        <w:pStyle w:val="Caption"/>
                        <w:rPr>
                          <w:noProof/>
                        </w:rPr>
                      </w:pPr>
                      <w:r>
                        <w:t xml:space="preserve">Figure </w:t>
                      </w:r>
                      <w:r>
                        <w:fldChar w:fldCharType="begin"/>
                      </w:r>
                      <w:r>
                        <w:instrText xml:space="preserve"> SEQ Figure \* ARABIC </w:instrText>
                      </w:r>
                      <w:r>
                        <w:fldChar w:fldCharType="separate"/>
                      </w:r>
                      <w:r w:rsidR="007C6EA2">
                        <w:rPr>
                          <w:noProof/>
                        </w:rPr>
                        <w:t>2</w:t>
                      </w:r>
                      <w:r>
                        <w:fldChar w:fldCharType="end"/>
                      </w:r>
                      <w:r>
                        <w:t xml:space="preserve"> Example of a wet sump CAD model</w:t>
                      </w:r>
                      <w:r w:rsidR="00DB74E1">
                        <w:t xml:space="preserve"> (provided by Mark Thomas of UWTSD)</w:t>
                      </w:r>
                    </w:p>
                  </w:txbxContent>
                </v:textbox>
                <w10:wrap type="topAndBottom"/>
              </v:shape>
            </w:pict>
          </mc:Fallback>
        </mc:AlternateContent>
      </w:r>
      <w:r w:rsidR="006C3479">
        <w:rPr>
          <w:noProof/>
        </w:rPr>
        <w:drawing>
          <wp:anchor distT="0" distB="0" distL="114300" distR="114300" simplePos="0" relativeHeight="251671552" behindDoc="0" locked="0" layoutInCell="1" allowOverlap="1" wp14:anchorId="63E95D73" wp14:editId="375E5D7C">
            <wp:simplePos x="0" y="0"/>
            <wp:positionH relativeFrom="margin">
              <wp:align>right</wp:align>
            </wp:positionH>
            <wp:positionV relativeFrom="paragraph">
              <wp:posOffset>189865</wp:posOffset>
            </wp:positionV>
            <wp:extent cx="5731510" cy="4794250"/>
            <wp:effectExtent l="0" t="0" r="2540" b="6350"/>
            <wp:wrapTopAndBottom/>
            <wp:docPr id="8742588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58885" name="Picture 874258885"/>
                    <pic:cNvPicPr/>
                  </pic:nvPicPr>
                  <pic:blipFill>
                    <a:blip r:embed="rId14">
                      <a:extLst>
                        <a:ext uri="{28A0092B-C50C-407E-A947-70E740481C1C}">
                          <a14:useLocalDpi xmlns:a14="http://schemas.microsoft.com/office/drawing/2010/main" val="0"/>
                        </a:ext>
                      </a:extLst>
                    </a:blip>
                    <a:stretch>
                      <a:fillRect/>
                    </a:stretch>
                  </pic:blipFill>
                  <pic:spPr>
                    <a:xfrm>
                      <a:off x="0" y="0"/>
                      <a:ext cx="5731510" cy="4794250"/>
                    </a:xfrm>
                    <a:prstGeom prst="rect">
                      <a:avLst/>
                    </a:prstGeom>
                  </pic:spPr>
                </pic:pic>
              </a:graphicData>
            </a:graphic>
          </wp:anchor>
        </w:drawing>
      </w:r>
    </w:p>
    <w:p w14:paraId="6FB47A2E" w14:textId="151DCBDE" w:rsidR="00983C25" w:rsidRDefault="00983C25" w:rsidP="00AD5970"/>
    <w:p w14:paraId="5A58AB2C" w14:textId="57FFFF77" w:rsidR="00983C25" w:rsidRDefault="00983C25" w:rsidP="00983C25">
      <w:pPr>
        <w:pStyle w:val="Heading2"/>
      </w:pPr>
      <w:bookmarkStart w:id="8" w:name="_Toc158706121"/>
      <w:r>
        <w:lastRenderedPageBreak/>
        <w:t>What is a Dry Sump</w:t>
      </w:r>
      <w:r w:rsidR="00847D44">
        <w:t xml:space="preserve"> System</w:t>
      </w:r>
      <w:r>
        <w:t>?</w:t>
      </w:r>
      <w:bookmarkEnd w:id="8"/>
    </w:p>
    <w:p w14:paraId="4973B13A" w14:textId="77777777" w:rsidR="00983C25" w:rsidRDefault="00983C25" w:rsidP="00983C25">
      <w:pPr>
        <w:keepNext/>
      </w:pPr>
      <w:r>
        <w:rPr>
          <w:noProof/>
        </w:rPr>
        <w:drawing>
          <wp:inline distT="0" distB="0" distL="0" distR="0" wp14:anchorId="729D5631" wp14:editId="39FA10F8">
            <wp:extent cx="5731510" cy="3331845"/>
            <wp:effectExtent l="0" t="0" r="2540" b="1905"/>
            <wp:docPr id="1915876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76830" name="Picture 1915876830"/>
                    <pic:cNvPicPr/>
                  </pic:nvPicPr>
                  <pic:blipFill>
                    <a:blip r:embed="rId15">
                      <a:extLst>
                        <a:ext uri="{28A0092B-C50C-407E-A947-70E740481C1C}">
                          <a14:useLocalDpi xmlns:a14="http://schemas.microsoft.com/office/drawing/2010/main" val="0"/>
                        </a:ext>
                      </a:extLst>
                    </a:blip>
                    <a:stretch>
                      <a:fillRect/>
                    </a:stretch>
                  </pic:blipFill>
                  <pic:spPr>
                    <a:xfrm>
                      <a:off x="0" y="0"/>
                      <a:ext cx="5731510" cy="3331845"/>
                    </a:xfrm>
                    <a:prstGeom prst="rect">
                      <a:avLst/>
                    </a:prstGeom>
                  </pic:spPr>
                </pic:pic>
              </a:graphicData>
            </a:graphic>
          </wp:inline>
        </w:drawing>
      </w:r>
    </w:p>
    <w:p w14:paraId="613B23FE" w14:textId="4C532BF1" w:rsidR="00983C25" w:rsidRDefault="00983C25" w:rsidP="00983C25">
      <w:pPr>
        <w:pStyle w:val="Caption"/>
      </w:pPr>
      <w:r>
        <w:t xml:space="preserve">Figure </w:t>
      </w:r>
      <w:r>
        <w:fldChar w:fldCharType="begin"/>
      </w:r>
      <w:r>
        <w:instrText xml:space="preserve"> SEQ Figure \* ARABIC </w:instrText>
      </w:r>
      <w:r>
        <w:fldChar w:fldCharType="separate"/>
      </w:r>
      <w:r w:rsidR="007C6EA2">
        <w:rPr>
          <w:noProof/>
        </w:rPr>
        <w:t>3</w:t>
      </w:r>
      <w:r>
        <w:fldChar w:fldCharType="end"/>
      </w:r>
      <w:r>
        <w:t xml:space="preserve"> Dry sump system diagram </w:t>
      </w:r>
      <w:sdt>
        <w:sdtPr>
          <w:id w:val="1117256098"/>
          <w:citation/>
        </w:sdtPr>
        <w:sdtContent>
          <w:r w:rsidR="00136813">
            <w:fldChar w:fldCharType="begin"/>
          </w:r>
          <w:r w:rsidR="00136813">
            <w:rPr>
              <w:lang w:val="en-US"/>
            </w:rPr>
            <w:instrText xml:space="preserve"> CITATION don17 \l 1033 </w:instrText>
          </w:r>
          <w:r w:rsidR="00136813">
            <w:fldChar w:fldCharType="separate"/>
          </w:r>
          <w:r w:rsidR="005F3CDD" w:rsidRPr="005F3CDD">
            <w:rPr>
              <w:noProof/>
              <w:lang w:val="en-US"/>
            </w:rPr>
            <w:t>(donkiespeed, 2017)</w:t>
          </w:r>
          <w:r w:rsidR="00136813">
            <w:fldChar w:fldCharType="end"/>
          </w:r>
        </w:sdtContent>
      </w:sdt>
    </w:p>
    <w:p w14:paraId="7BAC97B2" w14:textId="4C755FFD" w:rsidR="00136813" w:rsidRDefault="005177FE" w:rsidP="00136813">
      <w:r>
        <w:t xml:space="preserve">First appearing in boat racing motors in 1955, dry sump lubrications systems have since become commonplace in high-performance and motorsports vehicles </w:t>
      </w:r>
      <w:sdt>
        <w:sdtPr>
          <w:id w:val="194047069"/>
          <w:citation/>
        </w:sdtPr>
        <w:sdtContent>
          <w:r>
            <w:fldChar w:fldCharType="begin"/>
          </w:r>
          <w:r>
            <w:rPr>
              <w:lang w:val="en-US"/>
            </w:rPr>
            <w:instrText xml:space="preserve"> CITATION Engte \l 1033 </w:instrText>
          </w:r>
          <w:r>
            <w:fldChar w:fldCharType="separate"/>
          </w:r>
          <w:r w:rsidR="005F3CDD" w:rsidRPr="005F3CDD">
            <w:rPr>
              <w:noProof/>
              <w:lang w:val="en-US"/>
            </w:rPr>
            <w:t>(Engine Basics, no date)</w:t>
          </w:r>
          <w:r>
            <w:fldChar w:fldCharType="end"/>
          </w:r>
        </w:sdtContent>
      </w:sdt>
      <w:r>
        <w:t xml:space="preserve">. </w:t>
      </w:r>
      <w:r w:rsidR="00BF4640">
        <w:t xml:space="preserve">In a typical dry sump, the pan itself – or ‘sump’ in figure 2, above – contains very little oil, functioning more like a drip pan. A mixture of oil and air is scavenged from the oil pan through a pickup hose, then pumped into an external oil tank via a scavenger pump. The scavenged oil then trickles down the supply tank, where internal baffles separate the air from the oil, before the oil pump draws oil from an outlet at the bottom of the supply tank, and the pressurised oil is then pumped back into the engine block. Unlike a wet sump lubrication system, this system has a dual pump system drawing the oil from the oil pan/sump and then pumping pressurised oil back into the </w:t>
      </w:r>
      <w:r>
        <w:t xml:space="preserve">engine block’s oil galleys. </w:t>
      </w:r>
      <w:sdt>
        <w:sdtPr>
          <w:id w:val="259491622"/>
          <w:citation/>
        </w:sdtPr>
        <w:sdtContent>
          <w:r>
            <w:fldChar w:fldCharType="begin"/>
          </w:r>
          <w:r>
            <w:rPr>
              <w:lang w:val="en-US"/>
            </w:rPr>
            <w:instrText xml:space="preserve"> CITATION Kim11 \l 1033 </w:instrText>
          </w:r>
          <w:r>
            <w:fldChar w:fldCharType="separate"/>
          </w:r>
          <w:r w:rsidR="005F3CDD" w:rsidRPr="005F3CDD">
            <w:rPr>
              <w:noProof/>
              <w:lang w:val="en-US"/>
            </w:rPr>
            <w:t>(Kim, 2011)</w:t>
          </w:r>
          <w:r>
            <w:fldChar w:fldCharType="end"/>
          </w:r>
        </w:sdtContent>
      </w:sdt>
    </w:p>
    <w:p w14:paraId="53458150" w14:textId="77777777" w:rsidR="00DB74E1" w:rsidRDefault="00DB74E1" w:rsidP="00136813"/>
    <w:p w14:paraId="59ED38D7" w14:textId="4C5577F8" w:rsidR="005177FE" w:rsidRDefault="005177FE" w:rsidP="005177FE">
      <w:pPr>
        <w:pStyle w:val="Heading3"/>
      </w:pPr>
      <w:bookmarkStart w:id="9" w:name="_Toc158706122"/>
      <w:r>
        <w:t>Advantages of a Dry Sump</w:t>
      </w:r>
      <w:r w:rsidR="00847D44">
        <w:t xml:space="preserve"> System</w:t>
      </w:r>
      <w:bookmarkEnd w:id="9"/>
    </w:p>
    <w:p w14:paraId="109B8E72" w14:textId="42CDAB75" w:rsidR="005177FE" w:rsidRDefault="005177FE" w:rsidP="005177FE">
      <w:r>
        <w:t xml:space="preserve">Under high G-forces from cornering, rapid acceleration and strong braking, </w:t>
      </w:r>
      <w:r w:rsidR="00E27B07">
        <w:t xml:space="preserve">oil in </w:t>
      </w:r>
      <w:r>
        <w:t xml:space="preserve">wet sump </w:t>
      </w:r>
      <w:r w:rsidR="00E27B07">
        <w:t xml:space="preserve">systems sloshes around the sump causing the oil pump pickup tube to be uncovered, which starves the engine of oil. </w:t>
      </w:r>
      <w:sdt>
        <w:sdtPr>
          <w:id w:val="854080018"/>
          <w:citation/>
        </w:sdtPr>
        <w:sdtContent>
          <w:r w:rsidR="00E27B07">
            <w:fldChar w:fldCharType="begin"/>
          </w:r>
          <w:r w:rsidR="00E27B07">
            <w:rPr>
              <w:lang w:val="en-US"/>
            </w:rPr>
            <w:instrText xml:space="preserve">CITATION pap19 \l 1033 </w:instrText>
          </w:r>
          <w:r w:rsidR="00E27B07">
            <w:fldChar w:fldCharType="separate"/>
          </w:r>
          <w:r w:rsidR="005F3CDD" w:rsidRPr="005F3CDD">
            <w:rPr>
              <w:noProof/>
              <w:lang w:val="en-US"/>
            </w:rPr>
            <w:t>(Papadakis &amp; Hyatt, 2019)</w:t>
          </w:r>
          <w:r w:rsidR="00E27B07">
            <w:fldChar w:fldCharType="end"/>
          </w:r>
        </w:sdtContent>
      </w:sdt>
      <w:r w:rsidR="00E27B07">
        <w:t xml:space="preserve"> This does not happen in dry sump systems as the multiple oil pickups in the sump, each containing individual pumps, all feed into the oil tank that supplies oil to the engine under pressure, so the engine cannot be starved of oil unless the tank is empty </w:t>
      </w:r>
      <w:sdt>
        <w:sdtPr>
          <w:id w:val="625046068"/>
          <w:citation/>
        </w:sdtPr>
        <w:sdtContent>
          <w:r w:rsidR="00E27B07">
            <w:fldChar w:fldCharType="begin"/>
          </w:r>
          <w:r w:rsidR="00E27B07">
            <w:rPr>
              <w:lang w:val="en-US"/>
            </w:rPr>
            <w:instrText xml:space="preserve"> CITATION Arm17 \l 1033 </w:instrText>
          </w:r>
          <w:r w:rsidR="00E27B07">
            <w:fldChar w:fldCharType="separate"/>
          </w:r>
          <w:r w:rsidR="005F3CDD" w:rsidRPr="005F3CDD">
            <w:rPr>
              <w:noProof/>
              <w:lang w:val="en-US"/>
            </w:rPr>
            <w:t>(Armstrong, 2017)</w:t>
          </w:r>
          <w:r w:rsidR="00E27B07">
            <w:fldChar w:fldCharType="end"/>
          </w:r>
        </w:sdtContent>
      </w:sdt>
      <w:r w:rsidR="00847D44">
        <w:t>.</w:t>
      </w:r>
      <w:r w:rsidR="00E27B07">
        <w:t xml:space="preserve"> An external oil reservoir (oil tank) also allows for a </w:t>
      </w:r>
      <w:r w:rsidR="00847D44">
        <w:t xml:space="preserve">larger oil capacity, which reduces the frequency of maintenance and oil </w:t>
      </w:r>
      <w:r w:rsidR="00847D44">
        <w:lastRenderedPageBreak/>
        <w:t xml:space="preserve">changes. Pressure buildup and oil leaks within the crankcase are also reduced, due to better crankcase ventilation in a dry sump system </w:t>
      </w:r>
      <w:sdt>
        <w:sdtPr>
          <w:id w:val="-1195766206"/>
          <w:citation/>
        </w:sdtPr>
        <w:sdtContent>
          <w:r w:rsidR="00847D44">
            <w:fldChar w:fldCharType="begin"/>
          </w:r>
          <w:r w:rsidR="00847D44">
            <w:rPr>
              <w:lang w:val="en-US"/>
            </w:rPr>
            <w:instrText xml:space="preserve"> CITATION Lam23 \l 1033 </w:instrText>
          </w:r>
          <w:r w:rsidR="00847D44">
            <w:fldChar w:fldCharType="separate"/>
          </w:r>
          <w:r w:rsidR="005F3CDD" w:rsidRPr="005F3CDD">
            <w:rPr>
              <w:noProof/>
              <w:lang w:val="en-US"/>
            </w:rPr>
            <w:t>(Lambda Geeks, 2023)</w:t>
          </w:r>
          <w:r w:rsidR="00847D44">
            <w:fldChar w:fldCharType="end"/>
          </w:r>
        </w:sdtContent>
      </w:sdt>
      <w:r w:rsidR="00847D44">
        <w:t xml:space="preserve">. Finally, a shallower oil pan allows for lower engine placement, which improves vehicle handling because of the lower centre of gravity. </w:t>
      </w:r>
      <w:sdt>
        <w:sdtPr>
          <w:id w:val="-574743570"/>
          <w:citation/>
        </w:sdtPr>
        <w:sdtContent>
          <w:r w:rsidR="00847D44">
            <w:fldChar w:fldCharType="begin"/>
          </w:r>
          <w:r w:rsidR="00847D44">
            <w:rPr>
              <w:lang w:val="en-US"/>
            </w:rPr>
            <w:instrText xml:space="preserve"> CITATION Far06 \l 1033 </w:instrText>
          </w:r>
          <w:r w:rsidR="00847D44">
            <w:fldChar w:fldCharType="separate"/>
          </w:r>
          <w:r w:rsidR="005F3CDD" w:rsidRPr="005F3CDD">
            <w:rPr>
              <w:noProof/>
              <w:lang w:val="en-US"/>
            </w:rPr>
            <w:t>(Farkhondeh, 2006)</w:t>
          </w:r>
          <w:r w:rsidR="00847D44">
            <w:fldChar w:fldCharType="end"/>
          </w:r>
        </w:sdtContent>
      </w:sdt>
    </w:p>
    <w:p w14:paraId="2C9ADC03" w14:textId="77777777" w:rsidR="00DB74E1" w:rsidRDefault="00DB74E1" w:rsidP="005177FE"/>
    <w:p w14:paraId="78D080BB" w14:textId="593B2BF1" w:rsidR="00847D44" w:rsidRDefault="00847D44" w:rsidP="00847D44">
      <w:pPr>
        <w:pStyle w:val="Heading3"/>
      </w:pPr>
      <w:bookmarkStart w:id="10" w:name="_Toc158706123"/>
      <w:r>
        <w:t>Disadvantages of a Dry Sump System</w:t>
      </w:r>
      <w:bookmarkEnd w:id="10"/>
    </w:p>
    <w:p w14:paraId="28BD2190" w14:textId="7395ED42" w:rsidR="00E27B07" w:rsidRPr="005177FE" w:rsidRDefault="00847D44" w:rsidP="005177FE">
      <w:r>
        <w:t>A dry sump system is far more expensive</w:t>
      </w:r>
      <w:r w:rsidR="00B66D0A">
        <w:t>, heavy,</w:t>
      </w:r>
      <w:r>
        <w:t xml:space="preserve"> and complex than a wet sump system. </w:t>
      </w:r>
      <w:sdt>
        <w:sdtPr>
          <w:id w:val="-736549820"/>
          <w:citation/>
        </w:sdtPr>
        <w:sdtContent>
          <w:r>
            <w:fldChar w:fldCharType="begin"/>
          </w:r>
          <w:r>
            <w:rPr>
              <w:lang w:val="en-US"/>
            </w:rPr>
            <w:instrText xml:space="preserve"> CITATION NBE22 \l 1033 </w:instrText>
          </w:r>
          <w:r>
            <w:fldChar w:fldCharType="separate"/>
          </w:r>
          <w:r w:rsidR="005F3CDD" w:rsidRPr="005F3CDD">
            <w:rPr>
              <w:noProof/>
              <w:lang w:val="en-US"/>
            </w:rPr>
            <w:t>(NBE, 2022)</w:t>
          </w:r>
          <w:r>
            <w:fldChar w:fldCharType="end"/>
          </w:r>
        </w:sdtContent>
      </w:sdt>
      <w:r>
        <w:t xml:space="preserve"> </w:t>
      </w:r>
      <w:r w:rsidR="00B66D0A">
        <w:t xml:space="preserve">Due to the complexity and additional components, the maintenance costs and complexity increase, as well as the daily oil consumption of the engine </w:t>
      </w:r>
      <w:sdt>
        <w:sdtPr>
          <w:id w:val="1695426165"/>
          <w:citation/>
        </w:sdtPr>
        <w:sdtContent>
          <w:r w:rsidR="00B66D0A">
            <w:fldChar w:fldCharType="begin"/>
          </w:r>
          <w:r w:rsidR="006C3479">
            <w:rPr>
              <w:lang w:val="en-US"/>
            </w:rPr>
            <w:instrText xml:space="preserve">CITATION Car21 \l 1033 </w:instrText>
          </w:r>
          <w:r w:rsidR="00B66D0A">
            <w:fldChar w:fldCharType="separate"/>
          </w:r>
          <w:r w:rsidR="005F3CDD" w:rsidRPr="005F3CDD">
            <w:rPr>
              <w:noProof/>
              <w:lang w:val="en-US"/>
            </w:rPr>
            <w:t>(Goran, 2021)</w:t>
          </w:r>
          <w:r w:rsidR="00B66D0A">
            <w:fldChar w:fldCharType="end"/>
          </w:r>
        </w:sdtContent>
      </w:sdt>
      <w:r w:rsidR="00B66D0A">
        <w:t>.</w:t>
      </w:r>
    </w:p>
    <w:p w14:paraId="10AE6FDA" w14:textId="72BCC3E2" w:rsidR="496FBA88" w:rsidRDefault="496FBA88">
      <w:r>
        <w:br w:type="page"/>
      </w:r>
    </w:p>
    <w:p w14:paraId="636704FA" w14:textId="685CE784" w:rsidR="004E58C7" w:rsidRDefault="005C5A15" w:rsidP="003A3EC0">
      <w:pPr>
        <w:pStyle w:val="Heading1"/>
        <w:numPr>
          <w:ilvl w:val="0"/>
          <w:numId w:val="3"/>
        </w:numPr>
      </w:pPr>
      <w:bookmarkStart w:id="11" w:name="_Toc158706124"/>
      <w:r>
        <w:lastRenderedPageBreak/>
        <w:t>Problem Identification</w:t>
      </w:r>
      <w:bookmarkEnd w:id="11"/>
    </w:p>
    <w:p w14:paraId="68D1DABE" w14:textId="603A8B65" w:rsidR="00696B2B" w:rsidRDefault="00B17917" w:rsidP="00B17917">
      <w:pPr>
        <w:pStyle w:val="Heading2"/>
      </w:pPr>
      <w:bookmarkStart w:id="12" w:name="_Toc158706125"/>
      <w:r>
        <w:t>Customer Requirements</w:t>
      </w:r>
      <w:bookmarkEnd w:id="12"/>
    </w:p>
    <w:p w14:paraId="2851D341" w14:textId="64F0B33E" w:rsidR="496FBA88" w:rsidRDefault="00B17917" w:rsidP="496FBA88">
      <w:r>
        <w:rPr>
          <w:noProof/>
        </w:rPr>
        <mc:AlternateContent>
          <mc:Choice Requires="wps">
            <w:drawing>
              <wp:anchor distT="0" distB="0" distL="114300" distR="114300" simplePos="0" relativeHeight="251660288" behindDoc="0" locked="0" layoutInCell="1" allowOverlap="1" wp14:anchorId="264E5BCD" wp14:editId="53E21DDA">
                <wp:simplePos x="0" y="0"/>
                <wp:positionH relativeFrom="column">
                  <wp:posOffset>0</wp:posOffset>
                </wp:positionH>
                <wp:positionV relativeFrom="paragraph">
                  <wp:posOffset>1586230</wp:posOffset>
                </wp:positionV>
                <wp:extent cx="5731510" cy="635"/>
                <wp:effectExtent l="0" t="0" r="0" b="0"/>
                <wp:wrapTopAndBottom/>
                <wp:docPr id="133703741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80E9B4" w14:textId="6AD8C445" w:rsidR="00B17917" w:rsidRPr="0021507B" w:rsidRDefault="00B17917" w:rsidP="00B17917">
                            <w:pPr>
                              <w:pStyle w:val="Caption"/>
                              <w:rPr>
                                <w:noProof/>
                              </w:rPr>
                            </w:pPr>
                            <w:r>
                              <w:t xml:space="preserve">Figure </w:t>
                            </w:r>
                            <w:r>
                              <w:fldChar w:fldCharType="begin"/>
                            </w:r>
                            <w:r>
                              <w:instrText xml:space="preserve"> SEQ Figure \* ARABIC </w:instrText>
                            </w:r>
                            <w:r>
                              <w:fldChar w:fldCharType="separate"/>
                            </w:r>
                            <w:r w:rsidR="007C6EA2">
                              <w:rPr>
                                <w:noProof/>
                              </w:rPr>
                              <w:t>4</w:t>
                            </w:r>
                            <w:r>
                              <w:fldChar w:fldCharType="end"/>
                            </w:r>
                            <w:r>
                              <w:t xml:space="preserve"> Customer requirements for the dry sump and oil pickup adaptor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E5BCD" id="_x0000_s1029" type="#_x0000_t202" style="position:absolute;margin-left:0;margin-top:124.9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" stroked="f">
                <v:textbox style="mso-fit-shape-to-text:t" inset="0,0,0,0">
                  <w:txbxContent>
                    <w:p w14:paraId="5480E9B4" w14:textId="6AD8C445" w:rsidR="00B17917" w:rsidRPr="0021507B" w:rsidRDefault="00B17917" w:rsidP="00B17917">
                      <w:pPr>
                        <w:pStyle w:val="Caption"/>
                        <w:rPr>
                          <w:noProof/>
                        </w:rPr>
                      </w:pPr>
                      <w:r>
                        <w:t xml:space="preserve">Figure </w:t>
                      </w:r>
                      <w:r>
                        <w:fldChar w:fldCharType="begin"/>
                      </w:r>
                      <w:r>
                        <w:instrText xml:space="preserve"> SEQ Figure \* ARABIC </w:instrText>
                      </w:r>
                      <w:r>
                        <w:fldChar w:fldCharType="separate"/>
                      </w:r>
                      <w:r w:rsidR="007C6EA2">
                        <w:rPr>
                          <w:noProof/>
                        </w:rPr>
                        <w:t>4</w:t>
                      </w:r>
                      <w:r>
                        <w:fldChar w:fldCharType="end"/>
                      </w:r>
                      <w:r>
                        <w:t xml:space="preserve"> Customer requirements for the dry sump and oil pickup adaptor</w:t>
                      </w:r>
                    </w:p>
                  </w:txbxContent>
                </v:textbox>
                <w10:wrap type="topAndBottom"/>
              </v:shape>
            </w:pict>
          </mc:Fallback>
        </mc:AlternateContent>
      </w:r>
      <w:r>
        <w:rPr>
          <w:noProof/>
        </w:rPr>
        <w:drawing>
          <wp:anchor distT="0" distB="0" distL="114300" distR="114300" simplePos="0" relativeHeight="251658240" behindDoc="0" locked="0" layoutInCell="1" allowOverlap="1" wp14:anchorId="1D8BCAAD" wp14:editId="0ED5EB6E">
            <wp:simplePos x="0" y="0"/>
            <wp:positionH relativeFrom="column">
              <wp:posOffset>0</wp:posOffset>
            </wp:positionH>
            <wp:positionV relativeFrom="paragraph">
              <wp:posOffset>-3175</wp:posOffset>
            </wp:positionV>
            <wp:extent cx="5731510" cy="1532255"/>
            <wp:effectExtent l="0" t="0" r="2540" b="0"/>
            <wp:wrapTopAndBottom/>
            <wp:docPr id="97502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24915" name="Picture 975024915"/>
                    <pic:cNvPicPr/>
                  </pic:nvPicPr>
                  <pic:blipFill>
                    <a:blip r:embed="rId16">
                      <a:extLst>
                        <a:ext uri="{28A0092B-C50C-407E-A947-70E740481C1C}">
                          <a14:useLocalDpi xmlns:a14="http://schemas.microsoft.com/office/drawing/2010/main" val="0"/>
                        </a:ext>
                      </a:extLst>
                    </a:blip>
                    <a:stretch>
                      <a:fillRect/>
                    </a:stretch>
                  </pic:blipFill>
                  <pic:spPr>
                    <a:xfrm>
                      <a:off x="0" y="0"/>
                      <a:ext cx="5731510" cy="1532255"/>
                    </a:xfrm>
                    <a:prstGeom prst="rect">
                      <a:avLst/>
                    </a:prstGeom>
                  </pic:spPr>
                </pic:pic>
              </a:graphicData>
            </a:graphic>
            <wp14:sizeRelH relativeFrom="page">
              <wp14:pctWidth>0</wp14:pctWidth>
            </wp14:sizeRelH>
            <wp14:sizeRelV relativeFrom="page">
              <wp14:pctHeight>0</wp14:pctHeight>
            </wp14:sizeRelV>
          </wp:anchor>
        </w:drawing>
      </w:r>
    </w:p>
    <w:p w14:paraId="25CB06ED" w14:textId="0F7FDB06" w:rsidR="496FBA88" w:rsidRDefault="496FBA88" w:rsidP="496FBA88"/>
    <w:p w14:paraId="114045C8" w14:textId="4AF5B9E1" w:rsidR="00DB1037" w:rsidRDefault="009219B6" w:rsidP="001B379C">
      <w:pPr>
        <w:pStyle w:val="Heading2"/>
      </w:pPr>
      <w:bookmarkStart w:id="13" w:name="_Toc158706126"/>
      <w:r>
        <w:rPr>
          <w:noProof/>
        </w:rPr>
        <mc:AlternateContent>
          <mc:Choice Requires="wps">
            <w:drawing>
              <wp:anchor distT="0" distB="0" distL="114300" distR="114300" simplePos="0" relativeHeight="251699200" behindDoc="0" locked="0" layoutInCell="1" allowOverlap="1" wp14:anchorId="6CCCB56C" wp14:editId="4FE8CF0B">
                <wp:simplePos x="0" y="0"/>
                <wp:positionH relativeFrom="margin">
                  <wp:align>center</wp:align>
                </wp:positionH>
                <wp:positionV relativeFrom="paragraph">
                  <wp:posOffset>3915410</wp:posOffset>
                </wp:positionV>
                <wp:extent cx="5907405" cy="457200"/>
                <wp:effectExtent l="0" t="0" r="0" b="0"/>
                <wp:wrapTopAndBottom/>
                <wp:docPr id="301933961" name="Text Box 1"/>
                <wp:cNvGraphicFramePr/>
                <a:graphic xmlns:a="http://schemas.openxmlformats.org/drawingml/2006/main">
                  <a:graphicData uri="http://schemas.microsoft.com/office/word/2010/wordprocessingShape">
                    <wps:wsp>
                      <wps:cNvSpPr txBox="1"/>
                      <wps:spPr>
                        <a:xfrm>
                          <a:off x="0" y="0"/>
                          <a:ext cx="5907405" cy="457200"/>
                        </a:xfrm>
                        <a:prstGeom prst="rect">
                          <a:avLst/>
                        </a:prstGeom>
                        <a:solidFill>
                          <a:prstClr val="white"/>
                        </a:solidFill>
                        <a:ln>
                          <a:noFill/>
                        </a:ln>
                      </wps:spPr>
                      <wps:txbx>
                        <w:txbxContent>
                          <w:p w14:paraId="2FC61882" w14:textId="3433A66A" w:rsidR="009219B6" w:rsidRPr="00A52104" w:rsidRDefault="009219B6" w:rsidP="009219B6">
                            <w:pPr>
                              <w:pStyle w:val="Caption"/>
                              <w:rPr>
                                <w:rFonts w:asciiTheme="majorHAnsi" w:hAnsiTheme="majorHAnsi"/>
                                <w:noProof/>
                                <w:color w:val="1F3763" w:themeColor="accent1" w:themeShade="7F"/>
                                <w:sz w:val="16"/>
                                <w:szCs w:val="16"/>
                              </w:rPr>
                            </w:pPr>
                            <w:r>
                              <w:t xml:space="preserve">Table </w:t>
                            </w:r>
                            <w:r>
                              <w:fldChar w:fldCharType="begin"/>
                            </w:r>
                            <w:r>
                              <w:instrText xml:space="preserve"> SEQ Table \* ARABIC </w:instrText>
                            </w:r>
                            <w:r>
                              <w:fldChar w:fldCharType="separate"/>
                            </w:r>
                            <w:r w:rsidR="00EF2141">
                              <w:rPr>
                                <w:noProof/>
                              </w:rPr>
                              <w:t>1</w:t>
                            </w:r>
                            <w:r>
                              <w:fldChar w:fldCharType="end"/>
                            </w:r>
                            <w:r w:rsidRPr="00D84990">
                              <w:t>partial House of Quality (HOQ) of the Dry Sump and oil Pickup Adaptor (see Appendi</w:t>
                            </w:r>
                            <w:r>
                              <w:t>ces</w:t>
                            </w:r>
                            <w:r w:rsidRPr="00D84990">
                              <w:t xml:space="preserve"> for full HOQ)</w:t>
                            </w:r>
                            <w:r w:rsidR="00EF2141">
                              <w:t xml:space="preserve">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CCCB56C" id="_x0000_s1030" type="#_x0000_t202" style="position:absolute;left:0;text-align:left;margin-left:0;margin-top:308.3pt;width:465.15pt;height:36pt;z-index:251699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" stroked="f">
                <v:textbox inset="0,0,0,0">
                  <w:txbxContent>
                    <w:p w14:paraId="2FC61882" w14:textId="3433A66A" w:rsidR="009219B6" w:rsidRPr="00A52104" w:rsidRDefault="009219B6" w:rsidP="009219B6">
                      <w:pPr>
                        <w:pStyle w:val="Caption"/>
                        <w:rPr>
                          <w:rFonts w:asciiTheme="majorHAnsi" w:hAnsiTheme="majorHAnsi"/>
                          <w:noProof/>
                          <w:color w:val="1F3763" w:themeColor="accent1" w:themeShade="7F"/>
                          <w:sz w:val="16"/>
                          <w:szCs w:val="16"/>
                        </w:rPr>
                      </w:pPr>
                      <w:r>
                        <w:t xml:space="preserve">Table </w:t>
                      </w:r>
                      <w:r>
                        <w:fldChar w:fldCharType="begin"/>
                      </w:r>
                      <w:r>
                        <w:instrText xml:space="preserve"> SEQ Table \* ARABIC </w:instrText>
                      </w:r>
                      <w:r>
                        <w:fldChar w:fldCharType="separate"/>
                      </w:r>
                      <w:r w:rsidR="00EF2141">
                        <w:rPr>
                          <w:noProof/>
                        </w:rPr>
                        <w:t>1</w:t>
                      </w:r>
                      <w:r>
                        <w:fldChar w:fldCharType="end"/>
                      </w:r>
                      <w:r w:rsidRPr="00D84990">
                        <w:t>partial House of Quality (HOQ) of the Dry Sump and oil Pickup Adaptor (see Appendi</w:t>
                      </w:r>
                      <w:r>
                        <w:t>ces</w:t>
                      </w:r>
                      <w:r w:rsidRPr="00D84990">
                        <w:t xml:space="preserve"> for full HOQ)</w:t>
                      </w:r>
                      <w:r w:rsidR="00EF2141">
                        <w:t xml:space="preserve"> by author</w:t>
                      </w:r>
                    </w:p>
                  </w:txbxContent>
                </v:textbox>
                <w10:wrap type="topAndBottom" anchorx="margin"/>
              </v:shape>
            </w:pict>
          </mc:Fallback>
        </mc:AlternateContent>
      </w:r>
      <w:r w:rsidR="005C5A15">
        <w:t>Quality Functio</w:t>
      </w:r>
      <w:r w:rsidR="00436C77">
        <w:t>n</w:t>
      </w:r>
      <w:r w:rsidR="005C5A15">
        <w:t xml:space="preserve"> Deployment (QFD)</w:t>
      </w:r>
      <w:bookmarkEnd w:id="13"/>
    </w:p>
    <w:p w14:paraId="5363E6DB" w14:textId="086FFAD0" w:rsidR="007519A2" w:rsidRPr="00B66D0A" w:rsidRDefault="0007430F" w:rsidP="00635ED8">
      <w:pPr>
        <w:pStyle w:val="Heading3"/>
        <w:numPr>
          <w:ilvl w:val="0"/>
          <w:numId w:val="0"/>
        </w:numPr>
        <w:ind w:left="720" w:hanging="720"/>
        <w:rPr>
          <w:sz w:val="16"/>
          <w:szCs w:val="16"/>
        </w:rPr>
      </w:pPr>
      <w:r>
        <w:rPr>
          <w:noProof/>
          <w:sz w:val="16"/>
          <w:szCs w:val="16"/>
        </w:rPr>
        <w:drawing>
          <wp:anchor distT="0" distB="0" distL="114300" distR="114300" simplePos="0" relativeHeight="251681792" behindDoc="0" locked="0" layoutInCell="1" allowOverlap="1" wp14:anchorId="513A4F5F" wp14:editId="19D056A1">
            <wp:simplePos x="0" y="0"/>
            <wp:positionH relativeFrom="margin">
              <wp:align>center</wp:align>
            </wp:positionH>
            <wp:positionV relativeFrom="paragraph">
              <wp:posOffset>29845</wp:posOffset>
            </wp:positionV>
            <wp:extent cx="5908039" cy="3448050"/>
            <wp:effectExtent l="0" t="0" r="0" b="0"/>
            <wp:wrapTopAndBottom/>
            <wp:docPr id="178036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64845" name="Picture 1780364845"/>
                    <pic:cNvPicPr/>
                  </pic:nvPicPr>
                  <pic:blipFill rotWithShape="1">
                    <a:blip r:embed="rId17">
                      <a:extLst>
                        <a:ext uri="{28A0092B-C50C-407E-A947-70E740481C1C}">
                          <a14:useLocalDpi xmlns:a14="http://schemas.microsoft.com/office/drawing/2010/main" val="0"/>
                        </a:ext>
                      </a:extLst>
                    </a:blip>
                    <a:srcRect l="166"/>
                    <a:stretch/>
                  </pic:blipFill>
                  <pic:spPr bwMode="auto">
                    <a:xfrm>
                      <a:off x="0" y="0"/>
                      <a:ext cx="5908039" cy="3448050"/>
                    </a:xfrm>
                    <a:prstGeom prst="rect">
                      <a:avLst/>
                    </a:prstGeom>
                    <a:ln>
                      <a:noFill/>
                    </a:ln>
                    <a:extLst>
                      <a:ext uri="{53640926-AAD7-44D8-BBD7-CCE9431645EC}">
                        <a14:shadowObscured xmlns:a14="http://schemas.microsoft.com/office/drawing/2010/main"/>
                      </a:ext>
                    </a:extLst>
                  </pic:spPr>
                </pic:pic>
              </a:graphicData>
            </a:graphic>
          </wp:anchor>
        </w:drawing>
      </w:r>
    </w:p>
    <w:p w14:paraId="136BA8B1" w14:textId="3E5C1142" w:rsidR="00B66D0A" w:rsidRDefault="00B66D0A">
      <w:pPr>
        <w:spacing w:line="259" w:lineRule="auto"/>
      </w:pPr>
      <w:r>
        <w:br w:type="page"/>
      </w:r>
    </w:p>
    <w:p w14:paraId="4E7B898A" w14:textId="2F03FE26" w:rsidR="004E58C7" w:rsidRDefault="00696B2B" w:rsidP="004E58C7">
      <w:pPr>
        <w:pStyle w:val="Heading1"/>
      </w:pPr>
      <w:bookmarkStart w:id="14" w:name="_Toc158706127"/>
      <w:r>
        <w:lastRenderedPageBreak/>
        <w:t xml:space="preserve">Design </w:t>
      </w:r>
      <w:r w:rsidR="00315DDE">
        <w:t>Specification</w:t>
      </w:r>
      <w:bookmarkEnd w:id="14"/>
    </w:p>
    <w:tbl>
      <w:tblPr>
        <w:tblStyle w:val="GridTable4-Accent1"/>
        <w:tblW w:w="0" w:type="auto"/>
        <w:tblLook w:val="04A0" w:firstRow="1" w:lastRow="0" w:firstColumn="1" w:lastColumn="0" w:noHBand="0" w:noVBand="1"/>
      </w:tblPr>
      <w:tblGrid>
        <w:gridCol w:w="1838"/>
        <w:gridCol w:w="7178"/>
      </w:tblGrid>
      <w:tr w:rsidR="00297240" w14:paraId="0E4D4131" w14:textId="77777777" w:rsidTr="496FBA88">
        <w:trPr>
          <w:cnfStyle w:val="100000000000" w:firstRow="1" w:lastRow="0" w:firstColumn="0" w:lastColumn="0" w:oddVBand="0" w:evenVBand="0" w:oddHBand="0"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1838" w:type="dxa"/>
          </w:tcPr>
          <w:p w14:paraId="40E6D798" w14:textId="3C704F98" w:rsidR="00297240" w:rsidRPr="00297240" w:rsidRDefault="00297240" w:rsidP="00297240">
            <w:pPr>
              <w:jc w:val="center"/>
            </w:pPr>
            <w:r w:rsidRPr="00297240">
              <w:t>Aspect</w:t>
            </w:r>
          </w:p>
        </w:tc>
        <w:tc>
          <w:tcPr>
            <w:tcW w:w="7178" w:type="dxa"/>
          </w:tcPr>
          <w:p w14:paraId="72E9CC3D" w14:textId="06C89A1B" w:rsidR="00297240" w:rsidRPr="00297240" w:rsidRDefault="00297240" w:rsidP="00297240">
            <w:pPr>
              <w:jc w:val="center"/>
              <w:cnfStyle w:val="100000000000" w:firstRow="1" w:lastRow="0" w:firstColumn="0" w:lastColumn="0" w:oddVBand="0" w:evenVBand="0" w:oddHBand="0" w:evenHBand="0" w:firstRowFirstColumn="0" w:firstRowLastColumn="0" w:lastRowFirstColumn="0" w:lastRowLastColumn="0"/>
            </w:pPr>
            <w:r w:rsidRPr="00297240">
              <w:t>Specification for component</w:t>
            </w:r>
          </w:p>
        </w:tc>
      </w:tr>
      <w:tr w:rsidR="00297240" w14:paraId="61736B6D" w14:textId="77777777" w:rsidTr="496FB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44CAA02F" w14:textId="2CA69EEA" w:rsidR="00297240" w:rsidRPr="00297240" w:rsidRDefault="00297240" w:rsidP="00297240">
            <w:pPr>
              <w:jc w:val="center"/>
              <w:rPr>
                <w:b w:val="0"/>
                <w:bCs w:val="0"/>
              </w:rPr>
            </w:pPr>
            <w:r w:rsidRPr="00297240">
              <w:rPr>
                <w:b w:val="0"/>
                <w:bCs w:val="0"/>
              </w:rPr>
              <w:t>Purpose</w:t>
            </w:r>
          </w:p>
        </w:tc>
        <w:tc>
          <w:tcPr>
            <w:tcW w:w="7178" w:type="dxa"/>
            <w:vAlign w:val="center"/>
          </w:tcPr>
          <w:p w14:paraId="2C700B6F" w14:textId="6F4E5F30" w:rsidR="00297240" w:rsidRPr="0025649F" w:rsidRDefault="00297240" w:rsidP="00297240">
            <w:pPr>
              <w:jc w:val="center"/>
              <w:cnfStyle w:val="000000100000" w:firstRow="0" w:lastRow="0" w:firstColumn="0" w:lastColumn="0" w:oddVBand="0" w:evenVBand="0" w:oddHBand="1" w:evenHBand="0" w:firstRowFirstColumn="0" w:firstRowLastColumn="0" w:lastRowFirstColumn="0" w:lastRowLastColumn="0"/>
              <w:rPr>
                <w:sz w:val="20"/>
                <w:szCs w:val="20"/>
              </w:rPr>
            </w:pPr>
            <w:r w:rsidRPr="0025649F">
              <w:rPr>
                <w:sz w:val="20"/>
                <w:szCs w:val="20"/>
              </w:rPr>
              <w:t>The system must keep the engine lubricated with scavenged motor oil, even in the event of a roll-over.</w:t>
            </w:r>
          </w:p>
        </w:tc>
      </w:tr>
      <w:tr w:rsidR="00297240" w14:paraId="3CABA8D7" w14:textId="77777777" w:rsidTr="496FBA88">
        <w:tc>
          <w:tcPr>
            <w:cnfStyle w:val="001000000000" w:firstRow="0" w:lastRow="0" w:firstColumn="1" w:lastColumn="0" w:oddVBand="0" w:evenVBand="0" w:oddHBand="0" w:evenHBand="0" w:firstRowFirstColumn="0" w:firstRowLastColumn="0" w:lastRowFirstColumn="0" w:lastRowLastColumn="0"/>
            <w:tcW w:w="1838" w:type="dxa"/>
            <w:vAlign w:val="center"/>
          </w:tcPr>
          <w:p w14:paraId="23ED2717" w14:textId="2F9BBC73" w:rsidR="00297240" w:rsidRPr="00297240" w:rsidRDefault="00297240" w:rsidP="00297240">
            <w:pPr>
              <w:jc w:val="center"/>
              <w:rPr>
                <w:b w:val="0"/>
                <w:bCs w:val="0"/>
              </w:rPr>
            </w:pPr>
            <w:r w:rsidRPr="00297240">
              <w:rPr>
                <w:b w:val="0"/>
                <w:bCs w:val="0"/>
              </w:rPr>
              <w:t>Function</w:t>
            </w:r>
          </w:p>
        </w:tc>
        <w:tc>
          <w:tcPr>
            <w:tcW w:w="7178" w:type="dxa"/>
            <w:vAlign w:val="center"/>
          </w:tcPr>
          <w:p w14:paraId="5C0165CF" w14:textId="15F26034" w:rsidR="00297240" w:rsidRPr="0025649F" w:rsidRDefault="0025649F" w:rsidP="00297240">
            <w:pPr>
              <w:jc w:val="center"/>
              <w:cnfStyle w:val="000000000000" w:firstRow="0" w:lastRow="0" w:firstColumn="0" w:lastColumn="0" w:oddVBand="0" w:evenVBand="0" w:oddHBand="0" w:evenHBand="0" w:firstRowFirstColumn="0" w:firstRowLastColumn="0" w:lastRowFirstColumn="0" w:lastRowLastColumn="0"/>
              <w:rPr>
                <w:sz w:val="20"/>
                <w:szCs w:val="20"/>
              </w:rPr>
            </w:pPr>
            <w:r w:rsidRPr="0025649F">
              <w:rPr>
                <w:sz w:val="20"/>
                <w:szCs w:val="20"/>
              </w:rPr>
              <w:t>A dry sump</w:t>
            </w:r>
            <w:r w:rsidR="00DB74E1">
              <w:rPr>
                <w:sz w:val="20"/>
                <w:szCs w:val="20"/>
              </w:rPr>
              <w:t xml:space="preserve"> oil</w:t>
            </w:r>
            <w:r w:rsidRPr="0025649F">
              <w:rPr>
                <w:sz w:val="20"/>
                <w:szCs w:val="20"/>
              </w:rPr>
              <w:t xml:space="preserve"> pan to contain scavenged motor oil and recycle the oil back into the engine through the oil pickup adaptor.</w:t>
            </w:r>
          </w:p>
        </w:tc>
      </w:tr>
      <w:tr w:rsidR="00297240" w14:paraId="01F88EEA" w14:textId="77777777" w:rsidTr="496FB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0791680" w14:textId="6CBBC5F6" w:rsidR="00297240" w:rsidRPr="00297240" w:rsidRDefault="00297240" w:rsidP="00297240">
            <w:pPr>
              <w:jc w:val="center"/>
              <w:rPr>
                <w:b w:val="0"/>
                <w:bCs w:val="0"/>
              </w:rPr>
            </w:pPr>
            <w:r w:rsidRPr="00297240">
              <w:rPr>
                <w:b w:val="0"/>
                <w:bCs w:val="0"/>
              </w:rPr>
              <w:t>Ergonomics</w:t>
            </w:r>
          </w:p>
        </w:tc>
        <w:tc>
          <w:tcPr>
            <w:tcW w:w="7178" w:type="dxa"/>
            <w:vAlign w:val="center"/>
          </w:tcPr>
          <w:p w14:paraId="6060F089" w14:textId="1201CB68" w:rsidR="00297240" w:rsidRPr="0025649F" w:rsidRDefault="0025649F" w:rsidP="00297240">
            <w:pPr>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Must be readily and easily accessible for servicing and/or maintenance.</w:t>
            </w:r>
          </w:p>
        </w:tc>
      </w:tr>
      <w:tr w:rsidR="00297240" w14:paraId="6EA2C359" w14:textId="77777777" w:rsidTr="496FBA88">
        <w:tc>
          <w:tcPr>
            <w:cnfStyle w:val="001000000000" w:firstRow="0" w:lastRow="0" w:firstColumn="1" w:lastColumn="0" w:oddVBand="0" w:evenVBand="0" w:oddHBand="0" w:evenHBand="0" w:firstRowFirstColumn="0" w:firstRowLastColumn="0" w:lastRowFirstColumn="0" w:lastRowLastColumn="0"/>
            <w:tcW w:w="1838" w:type="dxa"/>
            <w:vAlign w:val="center"/>
          </w:tcPr>
          <w:p w14:paraId="378F6400" w14:textId="5CD9F445" w:rsidR="00297240" w:rsidRPr="00297240" w:rsidRDefault="00297240" w:rsidP="00297240">
            <w:pPr>
              <w:jc w:val="center"/>
              <w:rPr>
                <w:b w:val="0"/>
                <w:bCs w:val="0"/>
              </w:rPr>
            </w:pPr>
            <w:r w:rsidRPr="00297240">
              <w:rPr>
                <w:b w:val="0"/>
                <w:bCs w:val="0"/>
              </w:rPr>
              <w:t>User Needs</w:t>
            </w:r>
          </w:p>
        </w:tc>
        <w:tc>
          <w:tcPr>
            <w:tcW w:w="7178" w:type="dxa"/>
            <w:vAlign w:val="center"/>
          </w:tcPr>
          <w:p w14:paraId="12FC284D" w14:textId="7C2E4205" w:rsidR="00297240" w:rsidRPr="0025649F" w:rsidRDefault="0025649F" w:rsidP="0029724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Lightweight, easy to install, </w:t>
            </w:r>
            <w:r w:rsidR="00EB7B0D">
              <w:rPr>
                <w:sz w:val="20"/>
                <w:szCs w:val="20"/>
              </w:rPr>
              <w:t>shallow pan depth</w:t>
            </w:r>
            <w:r>
              <w:rPr>
                <w:sz w:val="20"/>
                <w:szCs w:val="20"/>
              </w:rPr>
              <w:t xml:space="preserve"> (in case of roll-over), low cost, and easily accessed.</w:t>
            </w:r>
          </w:p>
        </w:tc>
      </w:tr>
      <w:tr w:rsidR="00297240" w14:paraId="6F12E8FC" w14:textId="77777777" w:rsidTr="496FB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752D2211" w14:textId="036C3B7D" w:rsidR="00297240" w:rsidRPr="00297240" w:rsidRDefault="00297240" w:rsidP="00297240">
            <w:pPr>
              <w:jc w:val="center"/>
              <w:rPr>
                <w:b w:val="0"/>
                <w:bCs w:val="0"/>
              </w:rPr>
            </w:pPr>
            <w:r w:rsidRPr="00297240">
              <w:rPr>
                <w:b w:val="0"/>
                <w:bCs w:val="0"/>
              </w:rPr>
              <w:t>Materials</w:t>
            </w:r>
          </w:p>
        </w:tc>
        <w:tc>
          <w:tcPr>
            <w:tcW w:w="7178" w:type="dxa"/>
            <w:vAlign w:val="center"/>
          </w:tcPr>
          <w:p w14:paraId="5F80E660" w14:textId="062025B7" w:rsidR="00297240" w:rsidRPr="0025649F" w:rsidRDefault="0025649F" w:rsidP="00297240">
            <w:pPr>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High strength-to-weight ratio, as well as cheap.</w:t>
            </w:r>
          </w:p>
        </w:tc>
      </w:tr>
      <w:tr w:rsidR="00297240" w14:paraId="0D337AD6" w14:textId="77777777" w:rsidTr="496FBA88">
        <w:tc>
          <w:tcPr>
            <w:cnfStyle w:val="001000000000" w:firstRow="0" w:lastRow="0" w:firstColumn="1" w:lastColumn="0" w:oddVBand="0" w:evenVBand="0" w:oddHBand="0" w:evenHBand="0" w:firstRowFirstColumn="0" w:firstRowLastColumn="0" w:lastRowFirstColumn="0" w:lastRowLastColumn="0"/>
            <w:tcW w:w="1838" w:type="dxa"/>
            <w:vAlign w:val="center"/>
          </w:tcPr>
          <w:p w14:paraId="4380EBE8" w14:textId="624993DB" w:rsidR="00297240" w:rsidRPr="00297240" w:rsidRDefault="00297240" w:rsidP="00297240">
            <w:pPr>
              <w:jc w:val="center"/>
              <w:rPr>
                <w:b w:val="0"/>
                <w:bCs w:val="0"/>
              </w:rPr>
            </w:pPr>
            <w:r w:rsidRPr="00297240">
              <w:rPr>
                <w:b w:val="0"/>
                <w:bCs w:val="0"/>
              </w:rPr>
              <w:t>Weight and Size</w:t>
            </w:r>
          </w:p>
        </w:tc>
        <w:tc>
          <w:tcPr>
            <w:tcW w:w="7178" w:type="dxa"/>
            <w:vAlign w:val="center"/>
          </w:tcPr>
          <w:p w14:paraId="43E6ED89" w14:textId="1A639262" w:rsidR="00297240" w:rsidRPr="0025649F" w:rsidRDefault="0025649F" w:rsidP="00297240">
            <w:pPr>
              <w:jc w:val="cente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Suitable for manual handling and large enough to hold a few hundred ml of oil.</w:t>
            </w:r>
          </w:p>
        </w:tc>
      </w:tr>
      <w:tr w:rsidR="00297240" w14:paraId="38717142" w14:textId="77777777" w:rsidTr="496FB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AFC23F6" w14:textId="18D982D2" w:rsidR="00297240" w:rsidRPr="00297240" w:rsidRDefault="00297240" w:rsidP="00297240">
            <w:pPr>
              <w:jc w:val="center"/>
              <w:rPr>
                <w:b w:val="0"/>
                <w:bCs w:val="0"/>
              </w:rPr>
            </w:pPr>
            <w:r w:rsidRPr="00297240">
              <w:rPr>
                <w:b w:val="0"/>
                <w:bCs w:val="0"/>
              </w:rPr>
              <w:t>Cost</w:t>
            </w:r>
          </w:p>
        </w:tc>
        <w:tc>
          <w:tcPr>
            <w:tcW w:w="7178" w:type="dxa"/>
            <w:vAlign w:val="center"/>
          </w:tcPr>
          <w:p w14:paraId="05FC3B09" w14:textId="40E74CDA" w:rsidR="00297240" w:rsidRPr="0025649F" w:rsidRDefault="0025649F" w:rsidP="00297240">
            <w:pPr>
              <w:jc w:val="cente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Cost to be kept to a minimum without detriment to quality or durability.</w:t>
            </w:r>
          </w:p>
        </w:tc>
      </w:tr>
      <w:tr w:rsidR="00297240" w14:paraId="79F3D774" w14:textId="77777777" w:rsidTr="496FBA88">
        <w:tc>
          <w:tcPr>
            <w:cnfStyle w:val="001000000000" w:firstRow="0" w:lastRow="0" w:firstColumn="1" w:lastColumn="0" w:oddVBand="0" w:evenVBand="0" w:oddHBand="0" w:evenHBand="0" w:firstRowFirstColumn="0" w:firstRowLastColumn="0" w:lastRowFirstColumn="0" w:lastRowLastColumn="0"/>
            <w:tcW w:w="1838" w:type="dxa"/>
            <w:vAlign w:val="center"/>
          </w:tcPr>
          <w:p w14:paraId="66022D95" w14:textId="2331A51D" w:rsidR="00297240" w:rsidRPr="00297240" w:rsidRDefault="00297240" w:rsidP="00297240">
            <w:pPr>
              <w:jc w:val="center"/>
              <w:rPr>
                <w:b w:val="0"/>
                <w:bCs w:val="0"/>
              </w:rPr>
            </w:pPr>
            <w:r>
              <w:rPr>
                <w:b w:val="0"/>
                <w:bCs w:val="0"/>
              </w:rPr>
              <w:t>Safety</w:t>
            </w:r>
          </w:p>
        </w:tc>
        <w:tc>
          <w:tcPr>
            <w:tcW w:w="7178" w:type="dxa"/>
            <w:vAlign w:val="center"/>
          </w:tcPr>
          <w:p w14:paraId="7C9BA41D" w14:textId="2C38C482" w:rsidR="00297240" w:rsidRPr="0025649F" w:rsidRDefault="04F45AEE" w:rsidP="496FBA88">
            <w:pPr>
              <w:keepNext/>
              <w:jc w:val="center"/>
              <w:cnfStyle w:val="000000000000" w:firstRow="0" w:lastRow="0" w:firstColumn="0" w:lastColumn="0" w:oddVBand="0" w:evenVBand="0" w:oddHBand="0" w:evenHBand="0" w:firstRowFirstColumn="0" w:firstRowLastColumn="0" w:lastRowFirstColumn="0" w:lastRowLastColumn="0"/>
            </w:pPr>
            <w:r w:rsidRPr="496FBA88">
              <w:rPr>
                <w:sz w:val="20"/>
                <w:szCs w:val="20"/>
              </w:rPr>
              <w:t>Designed to British Standard; BS 8888</w:t>
            </w:r>
          </w:p>
        </w:tc>
      </w:tr>
    </w:tbl>
    <w:p w14:paraId="115AA85A" w14:textId="7F113F15" w:rsidR="0025649F" w:rsidRDefault="0025649F">
      <w:pPr>
        <w:pStyle w:val="Caption"/>
      </w:pPr>
      <w:r>
        <w:t xml:space="preserve">Figure </w:t>
      </w:r>
      <w:r>
        <w:fldChar w:fldCharType="begin"/>
      </w:r>
      <w:r>
        <w:instrText xml:space="preserve"> SEQ Figure \* ARABIC </w:instrText>
      </w:r>
      <w:r>
        <w:fldChar w:fldCharType="separate"/>
      </w:r>
      <w:r w:rsidR="007C6EA2">
        <w:rPr>
          <w:noProof/>
        </w:rPr>
        <w:t>5</w:t>
      </w:r>
      <w:r>
        <w:fldChar w:fldCharType="end"/>
      </w:r>
      <w:r>
        <w:t xml:space="preserve"> Design Specification</w:t>
      </w:r>
      <w:r w:rsidR="00EF2141">
        <w:t xml:space="preserve"> by author</w:t>
      </w:r>
    </w:p>
    <w:p w14:paraId="5254F923" w14:textId="4549D021" w:rsidR="004E58C7" w:rsidRDefault="004E58C7">
      <w:r>
        <w:br w:type="page"/>
      </w:r>
    </w:p>
    <w:p w14:paraId="4B11D5E1" w14:textId="375B3951" w:rsidR="004E58C7" w:rsidRDefault="00696B2B" w:rsidP="004E58C7">
      <w:pPr>
        <w:pStyle w:val="Heading1"/>
      </w:pPr>
      <w:bookmarkStart w:id="15" w:name="_Toc158706128"/>
      <w:r>
        <w:lastRenderedPageBreak/>
        <w:t>Concept Designs</w:t>
      </w:r>
      <w:bookmarkEnd w:id="15"/>
    </w:p>
    <w:p w14:paraId="7642D445" w14:textId="5D31F930" w:rsidR="00D57E5A" w:rsidRDefault="009219B6" w:rsidP="00D57E5A">
      <w:r>
        <w:t>All</w:t>
      </w:r>
      <w:r w:rsidR="00822C8C">
        <w:t xml:space="preserve"> </w:t>
      </w:r>
      <w:r w:rsidR="006C5C04">
        <w:t xml:space="preserve">of </w:t>
      </w:r>
      <w:r w:rsidR="00822C8C">
        <w:t xml:space="preserve">the following concept designs are drawn with bolt hole sizes and locations matching the bolt hole layout from the </w:t>
      </w:r>
      <w:r w:rsidR="00822C8C" w:rsidRPr="00822C8C">
        <w:rPr>
          <w:i/>
          <w:iCs/>
        </w:rPr>
        <w:t xml:space="preserve">‘Wet </w:t>
      </w:r>
      <w:proofErr w:type="spellStart"/>
      <w:r w:rsidR="00822C8C" w:rsidRPr="00822C8C">
        <w:rPr>
          <w:i/>
          <w:iCs/>
        </w:rPr>
        <w:t>Sump.sldprt</w:t>
      </w:r>
      <w:proofErr w:type="spellEnd"/>
      <w:r w:rsidR="00822C8C" w:rsidRPr="00822C8C">
        <w:rPr>
          <w:i/>
          <w:iCs/>
        </w:rPr>
        <w:t>’</w:t>
      </w:r>
      <w:r w:rsidR="00822C8C">
        <w:t xml:space="preserve"> Solid</w:t>
      </w:r>
      <w:r w:rsidR="00A516CC">
        <w:t>W</w:t>
      </w:r>
      <w:r w:rsidR="00822C8C">
        <w:t>orks CAD model provided with this assignment.</w:t>
      </w:r>
    </w:p>
    <w:p w14:paraId="41A763A2" w14:textId="684043F5" w:rsidR="00822C8C" w:rsidRDefault="00A516CC" w:rsidP="00D57E5A">
      <w:pPr>
        <w:pStyle w:val="Heading2"/>
      </w:pPr>
      <w:bookmarkStart w:id="16" w:name="_Toc158706129"/>
      <w:r>
        <w:rPr>
          <w:noProof/>
        </w:rPr>
        <w:drawing>
          <wp:anchor distT="0" distB="0" distL="114300" distR="114300" simplePos="0" relativeHeight="251680768" behindDoc="0" locked="0" layoutInCell="1" allowOverlap="1" wp14:anchorId="18226794" wp14:editId="047C0020">
            <wp:simplePos x="0" y="0"/>
            <wp:positionH relativeFrom="margin">
              <wp:align>right</wp:align>
            </wp:positionH>
            <wp:positionV relativeFrom="paragraph">
              <wp:posOffset>415925</wp:posOffset>
            </wp:positionV>
            <wp:extent cx="5731510" cy="6610985"/>
            <wp:effectExtent l="0" t="0" r="2540" b="0"/>
            <wp:wrapThrough wrapText="bothSides">
              <wp:wrapPolygon edited="0">
                <wp:start x="0" y="0"/>
                <wp:lineTo x="0" y="21536"/>
                <wp:lineTo x="21538" y="21536"/>
                <wp:lineTo x="21538" y="0"/>
                <wp:lineTo x="0" y="0"/>
              </wp:wrapPolygon>
            </wp:wrapThrough>
            <wp:docPr id="6825578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57830" name="Picture 682557830"/>
                    <pic:cNvPicPr/>
                  </pic:nvPicPr>
                  <pic:blipFill>
                    <a:blip r:embed="rId18">
                      <a:extLst>
                        <a:ext uri="{28A0092B-C50C-407E-A947-70E740481C1C}">
                          <a14:useLocalDpi xmlns:a14="http://schemas.microsoft.com/office/drawing/2010/main" val="0"/>
                        </a:ext>
                      </a:extLst>
                    </a:blip>
                    <a:stretch>
                      <a:fillRect/>
                    </a:stretch>
                  </pic:blipFill>
                  <pic:spPr>
                    <a:xfrm>
                      <a:off x="0" y="0"/>
                      <a:ext cx="5731510" cy="6610985"/>
                    </a:xfrm>
                    <a:prstGeom prst="rect">
                      <a:avLst/>
                    </a:prstGeom>
                  </pic:spPr>
                </pic:pic>
              </a:graphicData>
            </a:graphic>
          </wp:anchor>
        </w:drawing>
      </w:r>
      <w:r w:rsidR="00822C8C">
        <w:t>Dry Sump Concept 1</w:t>
      </w:r>
      <w:bookmarkEnd w:id="16"/>
    </w:p>
    <w:p w14:paraId="475ED165" w14:textId="3D1EF8EC" w:rsidR="00172E89" w:rsidRDefault="00172E89" w:rsidP="00172E89">
      <w:pPr>
        <w:keepNext/>
      </w:pPr>
    </w:p>
    <w:p w14:paraId="1B93E3FD" w14:textId="64DC5ED9" w:rsidR="00172E89" w:rsidRDefault="00172E89" w:rsidP="00172E89">
      <w:pPr>
        <w:pStyle w:val="Caption"/>
      </w:pPr>
      <w:r>
        <w:t xml:space="preserve">Figure </w:t>
      </w:r>
      <w:r>
        <w:fldChar w:fldCharType="begin"/>
      </w:r>
      <w:r>
        <w:instrText xml:space="preserve"> SEQ Figure \* ARABIC </w:instrText>
      </w:r>
      <w:r>
        <w:fldChar w:fldCharType="separate"/>
      </w:r>
      <w:r w:rsidR="007C6EA2">
        <w:rPr>
          <w:noProof/>
        </w:rPr>
        <w:t>6</w:t>
      </w:r>
      <w:r>
        <w:fldChar w:fldCharType="end"/>
      </w:r>
      <w:r>
        <w:t xml:space="preserve"> Concept 1 Solid</w:t>
      </w:r>
      <w:r w:rsidR="00A516CC">
        <w:t>W</w:t>
      </w:r>
      <w:r>
        <w:t>orks CAD model</w:t>
      </w:r>
      <w:r w:rsidR="009219B6">
        <w:t>.</w:t>
      </w:r>
    </w:p>
    <w:p w14:paraId="6462E0B2" w14:textId="69C316D0" w:rsidR="00172E89" w:rsidRDefault="00822C8C" w:rsidP="00A516CC">
      <w:pPr>
        <w:pStyle w:val="Heading2"/>
      </w:pPr>
      <w:r>
        <w:br w:type="page"/>
      </w:r>
      <w:bookmarkStart w:id="17" w:name="_Toc158706130"/>
      <w:r w:rsidR="003716CB">
        <w:rPr>
          <w:noProof/>
        </w:rPr>
        <w:lastRenderedPageBreak/>
        <mc:AlternateContent>
          <mc:Choice Requires="wps">
            <w:drawing>
              <wp:anchor distT="0" distB="0" distL="114300" distR="114300" simplePos="0" relativeHeight="251684864" behindDoc="0" locked="0" layoutInCell="1" allowOverlap="1" wp14:anchorId="7C4F0F2A" wp14:editId="1149ABB1">
                <wp:simplePos x="0" y="0"/>
                <wp:positionH relativeFrom="column">
                  <wp:posOffset>-134620</wp:posOffset>
                </wp:positionH>
                <wp:positionV relativeFrom="paragraph">
                  <wp:posOffset>7791450</wp:posOffset>
                </wp:positionV>
                <wp:extent cx="6000750" cy="635"/>
                <wp:effectExtent l="0" t="0" r="0" b="0"/>
                <wp:wrapThrough wrapText="bothSides">
                  <wp:wrapPolygon edited="0">
                    <wp:start x="0" y="0"/>
                    <wp:lineTo x="0" y="21600"/>
                    <wp:lineTo x="21600" y="21600"/>
                    <wp:lineTo x="21600" y="0"/>
                  </wp:wrapPolygon>
                </wp:wrapThrough>
                <wp:docPr id="16972811" name="Text Box 1"/>
                <wp:cNvGraphicFramePr/>
                <a:graphic xmlns:a="http://schemas.openxmlformats.org/drawingml/2006/main">
                  <a:graphicData uri="http://schemas.microsoft.com/office/word/2010/wordprocessingShape">
                    <wps:wsp>
                      <wps:cNvSpPr txBox="1"/>
                      <wps:spPr>
                        <a:xfrm>
                          <a:off x="0" y="0"/>
                          <a:ext cx="6000750" cy="635"/>
                        </a:xfrm>
                        <a:prstGeom prst="rect">
                          <a:avLst/>
                        </a:prstGeom>
                        <a:solidFill>
                          <a:prstClr val="white"/>
                        </a:solidFill>
                        <a:ln>
                          <a:noFill/>
                        </a:ln>
                      </wps:spPr>
                      <wps:txbx>
                        <w:txbxContent>
                          <w:p w14:paraId="1E9CDA8A" w14:textId="66C65E34" w:rsidR="003716CB" w:rsidRPr="00493C3A" w:rsidRDefault="003716CB" w:rsidP="003716CB">
                            <w:pPr>
                              <w:pStyle w:val="Caption"/>
                            </w:pPr>
                            <w:r>
                              <w:t xml:space="preserve">Figure </w:t>
                            </w:r>
                            <w:r>
                              <w:fldChar w:fldCharType="begin"/>
                            </w:r>
                            <w:r>
                              <w:instrText xml:space="preserve"> SEQ Figure \* ARABIC </w:instrText>
                            </w:r>
                            <w:r>
                              <w:fldChar w:fldCharType="separate"/>
                            </w:r>
                            <w:r w:rsidR="007C6EA2">
                              <w:rPr>
                                <w:noProof/>
                              </w:rPr>
                              <w:t>7</w:t>
                            </w:r>
                            <w:r>
                              <w:fldChar w:fldCharType="end"/>
                            </w:r>
                            <w:r>
                              <w:t xml:space="preserve"> Concept 2 SolidWorks </w:t>
                            </w:r>
                            <w:r w:rsidR="00857FF9">
                              <w:t>CAD m</w:t>
                            </w:r>
                            <w:r>
                              <w:t>odel</w:t>
                            </w:r>
                            <w:r w:rsidR="009219B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4F0F2A" id="_x0000_s1031" type="#_x0000_t202" style="position:absolute;left:0;text-align:left;margin-left:-10.6pt;margin-top:613.5pt;width:472.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" stroked="f">
                <v:textbox style="mso-fit-shape-to-text:t" inset="0,0,0,0">
                  <w:txbxContent>
                    <w:p w14:paraId="1E9CDA8A" w14:textId="66C65E34" w:rsidR="003716CB" w:rsidRPr="00493C3A" w:rsidRDefault="003716CB" w:rsidP="003716CB">
                      <w:pPr>
                        <w:pStyle w:val="Caption"/>
                      </w:pPr>
                      <w:r>
                        <w:t xml:space="preserve">Figure </w:t>
                      </w:r>
                      <w:r>
                        <w:fldChar w:fldCharType="begin"/>
                      </w:r>
                      <w:r>
                        <w:instrText xml:space="preserve"> SEQ Figure \* ARABIC </w:instrText>
                      </w:r>
                      <w:r>
                        <w:fldChar w:fldCharType="separate"/>
                      </w:r>
                      <w:r w:rsidR="007C6EA2">
                        <w:rPr>
                          <w:noProof/>
                        </w:rPr>
                        <w:t>7</w:t>
                      </w:r>
                      <w:r>
                        <w:fldChar w:fldCharType="end"/>
                      </w:r>
                      <w:r>
                        <w:t xml:space="preserve"> Concept 2 SolidWorks </w:t>
                      </w:r>
                      <w:r w:rsidR="00857FF9">
                        <w:t>CAD m</w:t>
                      </w:r>
                      <w:r>
                        <w:t>odel</w:t>
                      </w:r>
                      <w:r w:rsidR="009219B6">
                        <w:t>.</w:t>
                      </w:r>
                    </w:p>
                  </w:txbxContent>
                </v:textbox>
                <w10:wrap type="through"/>
              </v:shape>
            </w:pict>
          </mc:Fallback>
        </mc:AlternateContent>
      </w:r>
      <w:r w:rsidR="003716CB">
        <w:rPr>
          <w:noProof/>
        </w:rPr>
        <w:drawing>
          <wp:anchor distT="0" distB="0" distL="114300" distR="114300" simplePos="0" relativeHeight="251682816" behindDoc="0" locked="0" layoutInCell="1" allowOverlap="1" wp14:anchorId="4A27ED6C" wp14:editId="20B76E83">
            <wp:simplePos x="0" y="0"/>
            <wp:positionH relativeFrom="margin">
              <wp:align>center</wp:align>
            </wp:positionH>
            <wp:positionV relativeFrom="margin">
              <wp:posOffset>457200</wp:posOffset>
            </wp:positionV>
            <wp:extent cx="6000750" cy="7277100"/>
            <wp:effectExtent l="0" t="0" r="0" b="0"/>
            <wp:wrapThrough wrapText="bothSides">
              <wp:wrapPolygon edited="0">
                <wp:start x="0" y="0"/>
                <wp:lineTo x="0" y="21543"/>
                <wp:lineTo x="21531" y="21543"/>
                <wp:lineTo x="21531" y="0"/>
                <wp:lineTo x="0" y="0"/>
              </wp:wrapPolygon>
            </wp:wrapThrough>
            <wp:docPr id="2001931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931332" name="Picture 2001931332"/>
                    <pic:cNvPicPr/>
                  </pic:nvPicPr>
                  <pic:blipFill>
                    <a:blip r:embed="rId19">
                      <a:extLst>
                        <a:ext uri="{28A0092B-C50C-407E-A947-70E740481C1C}">
                          <a14:useLocalDpi xmlns:a14="http://schemas.microsoft.com/office/drawing/2010/main" val="0"/>
                        </a:ext>
                      </a:extLst>
                    </a:blip>
                    <a:stretch>
                      <a:fillRect/>
                    </a:stretch>
                  </pic:blipFill>
                  <pic:spPr>
                    <a:xfrm>
                      <a:off x="0" y="0"/>
                      <a:ext cx="6000750" cy="7277100"/>
                    </a:xfrm>
                    <a:prstGeom prst="rect">
                      <a:avLst/>
                    </a:prstGeom>
                  </pic:spPr>
                </pic:pic>
              </a:graphicData>
            </a:graphic>
            <wp14:sizeRelH relativeFrom="margin">
              <wp14:pctWidth>0</wp14:pctWidth>
            </wp14:sizeRelH>
            <wp14:sizeRelV relativeFrom="margin">
              <wp14:pctHeight>0</wp14:pctHeight>
            </wp14:sizeRelV>
          </wp:anchor>
        </w:drawing>
      </w:r>
      <w:r w:rsidR="00172E89">
        <w:t>Dry Sump Concept 2</w:t>
      </w:r>
      <w:bookmarkEnd w:id="17"/>
    </w:p>
    <w:p w14:paraId="291FA70E" w14:textId="6C65F104" w:rsidR="00172E89" w:rsidRDefault="00172E89">
      <w:pPr>
        <w:spacing w:line="259" w:lineRule="auto"/>
        <w:rPr>
          <w:rFonts w:eastAsiaTheme="majorEastAsia" w:cstheme="majorBidi"/>
          <w:color w:val="2F5496" w:themeColor="accent1" w:themeShade="BF"/>
          <w:sz w:val="26"/>
          <w:szCs w:val="26"/>
        </w:rPr>
      </w:pPr>
      <w:r>
        <w:br w:type="page"/>
      </w:r>
    </w:p>
    <w:p w14:paraId="3E587AEF" w14:textId="00605A05" w:rsidR="00172E89" w:rsidRDefault="00172E89" w:rsidP="00172E89">
      <w:pPr>
        <w:pStyle w:val="Heading2"/>
      </w:pPr>
      <w:bookmarkStart w:id="18" w:name="_Toc158706131"/>
      <w:r>
        <w:lastRenderedPageBreak/>
        <w:t>Dry Sump Concept 3</w:t>
      </w:r>
      <w:bookmarkEnd w:id="18"/>
    </w:p>
    <w:p w14:paraId="02EEB6DF" w14:textId="4363C401" w:rsidR="00172E89" w:rsidRDefault="00857FF9">
      <w:pPr>
        <w:spacing w:line="259" w:lineRule="auto"/>
      </w:pPr>
      <w:r>
        <w:rPr>
          <w:noProof/>
        </w:rPr>
        <mc:AlternateContent>
          <mc:Choice Requires="wps">
            <w:drawing>
              <wp:anchor distT="0" distB="0" distL="114300" distR="114300" simplePos="0" relativeHeight="251687936" behindDoc="0" locked="0" layoutInCell="1" allowOverlap="1" wp14:anchorId="65632B22" wp14:editId="2ECD0D81">
                <wp:simplePos x="0" y="0"/>
                <wp:positionH relativeFrom="column">
                  <wp:posOffset>-248920</wp:posOffset>
                </wp:positionH>
                <wp:positionV relativeFrom="paragraph">
                  <wp:posOffset>5946775</wp:posOffset>
                </wp:positionV>
                <wp:extent cx="6229350" cy="635"/>
                <wp:effectExtent l="0" t="0" r="0" b="0"/>
                <wp:wrapThrough wrapText="bothSides">
                  <wp:wrapPolygon edited="0">
                    <wp:start x="0" y="0"/>
                    <wp:lineTo x="0" y="21600"/>
                    <wp:lineTo x="21600" y="21600"/>
                    <wp:lineTo x="21600" y="0"/>
                  </wp:wrapPolygon>
                </wp:wrapThrough>
                <wp:docPr id="443912435" name="Text Box 1"/>
                <wp:cNvGraphicFramePr/>
                <a:graphic xmlns:a="http://schemas.openxmlformats.org/drawingml/2006/main">
                  <a:graphicData uri="http://schemas.microsoft.com/office/word/2010/wordprocessingShape">
                    <wps:wsp>
                      <wps:cNvSpPr txBox="1"/>
                      <wps:spPr>
                        <a:xfrm>
                          <a:off x="0" y="0"/>
                          <a:ext cx="6229350" cy="635"/>
                        </a:xfrm>
                        <a:prstGeom prst="rect">
                          <a:avLst/>
                        </a:prstGeom>
                        <a:solidFill>
                          <a:prstClr val="white"/>
                        </a:solidFill>
                        <a:ln>
                          <a:noFill/>
                        </a:ln>
                      </wps:spPr>
                      <wps:txbx>
                        <w:txbxContent>
                          <w:p w14:paraId="4D16444D" w14:textId="6071970A" w:rsidR="00857FF9" w:rsidRPr="0003277D" w:rsidRDefault="00857FF9" w:rsidP="00857FF9">
                            <w:pPr>
                              <w:pStyle w:val="Caption"/>
                              <w:rPr>
                                <w:noProof/>
                              </w:rPr>
                            </w:pPr>
                            <w:r>
                              <w:t xml:space="preserve">Figure </w:t>
                            </w:r>
                            <w:r>
                              <w:fldChar w:fldCharType="begin"/>
                            </w:r>
                            <w:r>
                              <w:instrText xml:space="preserve"> SEQ Figure \* ARABIC </w:instrText>
                            </w:r>
                            <w:r>
                              <w:fldChar w:fldCharType="separate"/>
                            </w:r>
                            <w:r w:rsidR="007C6EA2">
                              <w:rPr>
                                <w:noProof/>
                              </w:rPr>
                              <w:t>8</w:t>
                            </w:r>
                            <w:r>
                              <w:fldChar w:fldCharType="end"/>
                            </w:r>
                            <w:r>
                              <w:t xml:space="preserve"> Concept 3 SolidWorks CAD model</w:t>
                            </w:r>
                            <w:r w:rsidR="009219B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32B22" id="_x0000_s1032" type="#_x0000_t202" style="position:absolute;margin-left:-19.6pt;margin-top:468.25pt;width:490.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TfeGQIAAD8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SZeL+fzTzS25JPkWN7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" stroked="f">
                <v:textbox style="mso-fit-shape-to-text:t" inset="0,0,0,0">
                  <w:txbxContent>
                    <w:p w14:paraId="4D16444D" w14:textId="6071970A" w:rsidR="00857FF9" w:rsidRPr="0003277D" w:rsidRDefault="00857FF9" w:rsidP="00857FF9">
                      <w:pPr>
                        <w:pStyle w:val="Caption"/>
                        <w:rPr>
                          <w:noProof/>
                        </w:rPr>
                      </w:pPr>
                      <w:r>
                        <w:t xml:space="preserve">Figure </w:t>
                      </w:r>
                      <w:r>
                        <w:fldChar w:fldCharType="begin"/>
                      </w:r>
                      <w:r>
                        <w:instrText xml:space="preserve"> SEQ Figure \* ARABIC </w:instrText>
                      </w:r>
                      <w:r>
                        <w:fldChar w:fldCharType="separate"/>
                      </w:r>
                      <w:r w:rsidR="007C6EA2">
                        <w:rPr>
                          <w:noProof/>
                        </w:rPr>
                        <w:t>8</w:t>
                      </w:r>
                      <w:r>
                        <w:fldChar w:fldCharType="end"/>
                      </w:r>
                      <w:r>
                        <w:t xml:space="preserve"> Concept 3 SolidWorks CAD model</w:t>
                      </w:r>
                      <w:r w:rsidR="009219B6">
                        <w:t>.</w:t>
                      </w:r>
                    </w:p>
                  </w:txbxContent>
                </v:textbox>
                <w10:wrap type="through"/>
              </v:shape>
            </w:pict>
          </mc:Fallback>
        </mc:AlternateContent>
      </w:r>
      <w:r>
        <w:rPr>
          <w:noProof/>
        </w:rPr>
        <w:drawing>
          <wp:anchor distT="0" distB="0" distL="114300" distR="114300" simplePos="0" relativeHeight="251685888" behindDoc="0" locked="0" layoutInCell="1" allowOverlap="1" wp14:anchorId="1327C8A2" wp14:editId="1D15AC52">
            <wp:simplePos x="0" y="0"/>
            <wp:positionH relativeFrom="margin">
              <wp:align>center</wp:align>
            </wp:positionH>
            <wp:positionV relativeFrom="paragraph">
              <wp:posOffset>1270</wp:posOffset>
            </wp:positionV>
            <wp:extent cx="6229350" cy="5888413"/>
            <wp:effectExtent l="0" t="0" r="0" b="0"/>
            <wp:wrapThrough wrapText="bothSides">
              <wp:wrapPolygon edited="0">
                <wp:start x="0" y="0"/>
                <wp:lineTo x="0" y="21523"/>
                <wp:lineTo x="21534" y="21523"/>
                <wp:lineTo x="21534" y="0"/>
                <wp:lineTo x="0" y="0"/>
              </wp:wrapPolygon>
            </wp:wrapThrough>
            <wp:docPr id="15776306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30673" name="Picture 1577630673"/>
                    <pic:cNvPicPr/>
                  </pic:nvPicPr>
                  <pic:blipFill>
                    <a:blip r:embed="rId20">
                      <a:extLst>
                        <a:ext uri="{28A0092B-C50C-407E-A947-70E740481C1C}">
                          <a14:useLocalDpi xmlns:a14="http://schemas.microsoft.com/office/drawing/2010/main" val="0"/>
                        </a:ext>
                      </a:extLst>
                    </a:blip>
                    <a:stretch>
                      <a:fillRect/>
                    </a:stretch>
                  </pic:blipFill>
                  <pic:spPr>
                    <a:xfrm>
                      <a:off x="0" y="0"/>
                      <a:ext cx="6229350" cy="5888413"/>
                    </a:xfrm>
                    <a:prstGeom prst="rect">
                      <a:avLst/>
                    </a:prstGeom>
                  </pic:spPr>
                </pic:pic>
              </a:graphicData>
            </a:graphic>
            <wp14:sizeRelH relativeFrom="page">
              <wp14:pctWidth>0</wp14:pctWidth>
            </wp14:sizeRelH>
            <wp14:sizeRelV relativeFrom="page">
              <wp14:pctHeight>0</wp14:pctHeight>
            </wp14:sizeRelV>
          </wp:anchor>
        </w:drawing>
      </w:r>
      <w:r w:rsidR="00172E89">
        <w:br w:type="page"/>
      </w:r>
    </w:p>
    <w:p w14:paraId="26390773" w14:textId="309DE25C" w:rsidR="00172E89" w:rsidRDefault="003A33BE" w:rsidP="00172E89">
      <w:pPr>
        <w:pStyle w:val="Heading2"/>
      </w:pPr>
      <w:bookmarkStart w:id="19" w:name="_Toc158706132"/>
      <w:r>
        <w:rPr>
          <w:noProof/>
        </w:rPr>
        <w:lastRenderedPageBreak/>
        <mc:AlternateContent>
          <mc:Choice Requires="wps">
            <w:drawing>
              <wp:anchor distT="0" distB="0" distL="114300" distR="114300" simplePos="0" relativeHeight="251691008" behindDoc="0" locked="0" layoutInCell="1" allowOverlap="1" wp14:anchorId="3401B10C" wp14:editId="225CA641">
                <wp:simplePos x="0" y="0"/>
                <wp:positionH relativeFrom="column">
                  <wp:posOffset>0</wp:posOffset>
                </wp:positionH>
                <wp:positionV relativeFrom="paragraph">
                  <wp:posOffset>8237855</wp:posOffset>
                </wp:positionV>
                <wp:extent cx="5695950" cy="635"/>
                <wp:effectExtent l="0" t="0" r="0" b="0"/>
                <wp:wrapThrough wrapText="bothSides">
                  <wp:wrapPolygon edited="0">
                    <wp:start x="0" y="0"/>
                    <wp:lineTo x="0" y="21600"/>
                    <wp:lineTo x="21600" y="21600"/>
                    <wp:lineTo x="21600" y="0"/>
                  </wp:wrapPolygon>
                </wp:wrapThrough>
                <wp:docPr id="497552581" name="Text Box 1"/>
                <wp:cNvGraphicFramePr/>
                <a:graphic xmlns:a="http://schemas.openxmlformats.org/drawingml/2006/main">
                  <a:graphicData uri="http://schemas.microsoft.com/office/word/2010/wordprocessingShape">
                    <wps:wsp>
                      <wps:cNvSpPr txBox="1"/>
                      <wps:spPr>
                        <a:xfrm>
                          <a:off x="0" y="0"/>
                          <a:ext cx="5695950" cy="635"/>
                        </a:xfrm>
                        <a:prstGeom prst="rect">
                          <a:avLst/>
                        </a:prstGeom>
                        <a:solidFill>
                          <a:prstClr val="white"/>
                        </a:solidFill>
                        <a:ln>
                          <a:noFill/>
                        </a:ln>
                      </wps:spPr>
                      <wps:txbx>
                        <w:txbxContent>
                          <w:p w14:paraId="53734BEA" w14:textId="62327DFB" w:rsidR="003A33BE" w:rsidRPr="00617C32" w:rsidRDefault="003A33BE" w:rsidP="003A33BE">
                            <w:pPr>
                              <w:pStyle w:val="Caption"/>
                              <w:rPr>
                                <w:noProof/>
                              </w:rPr>
                            </w:pPr>
                            <w:r>
                              <w:t xml:space="preserve">Figure </w:t>
                            </w:r>
                            <w:r>
                              <w:fldChar w:fldCharType="begin"/>
                            </w:r>
                            <w:r>
                              <w:instrText xml:space="preserve"> SEQ Figure \* ARABIC </w:instrText>
                            </w:r>
                            <w:r>
                              <w:fldChar w:fldCharType="separate"/>
                            </w:r>
                            <w:r w:rsidR="007C6EA2">
                              <w:rPr>
                                <w:noProof/>
                              </w:rPr>
                              <w:t>9</w:t>
                            </w:r>
                            <w:r>
                              <w:fldChar w:fldCharType="end"/>
                            </w:r>
                            <w:r>
                              <w:t xml:space="preserve"> </w:t>
                            </w:r>
                            <w:r w:rsidRPr="00371DF6">
                              <w:t xml:space="preserve">Concept </w:t>
                            </w:r>
                            <w:r>
                              <w:t>4</w:t>
                            </w:r>
                            <w:r w:rsidRPr="00371DF6">
                              <w:t xml:space="preserve"> SolidWorks CAD model</w:t>
                            </w:r>
                            <w:r w:rsidR="009219B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01B10C" id="_x0000_s1033" type="#_x0000_t202" style="position:absolute;left:0;text-align:left;margin-left:0;margin-top:648.65pt;width:448.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" stroked="f">
                <v:textbox style="mso-fit-shape-to-text:t" inset="0,0,0,0">
                  <w:txbxContent>
                    <w:p w14:paraId="53734BEA" w14:textId="62327DFB" w:rsidR="003A33BE" w:rsidRPr="00617C32" w:rsidRDefault="003A33BE" w:rsidP="003A33BE">
                      <w:pPr>
                        <w:pStyle w:val="Caption"/>
                        <w:rPr>
                          <w:noProof/>
                        </w:rPr>
                      </w:pPr>
                      <w:r>
                        <w:t xml:space="preserve">Figure </w:t>
                      </w:r>
                      <w:r>
                        <w:fldChar w:fldCharType="begin"/>
                      </w:r>
                      <w:r>
                        <w:instrText xml:space="preserve"> SEQ Figure \* ARABIC </w:instrText>
                      </w:r>
                      <w:r>
                        <w:fldChar w:fldCharType="separate"/>
                      </w:r>
                      <w:r w:rsidR="007C6EA2">
                        <w:rPr>
                          <w:noProof/>
                        </w:rPr>
                        <w:t>9</w:t>
                      </w:r>
                      <w:r>
                        <w:fldChar w:fldCharType="end"/>
                      </w:r>
                      <w:r>
                        <w:t xml:space="preserve"> </w:t>
                      </w:r>
                      <w:r w:rsidRPr="00371DF6">
                        <w:t xml:space="preserve">Concept </w:t>
                      </w:r>
                      <w:r>
                        <w:t>4</w:t>
                      </w:r>
                      <w:r w:rsidRPr="00371DF6">
                        <w:t xml:space="preserve"> SolidWorks CAD model</w:t>
                      </w:r>
                      <w:r w:rsidR="009219B6">
                        <w:t>.</w:t>
                      </w:r>
                    </w:p>
                  </w:txbxContent>
                </v:textbox>
                <w10:wrap type="through"/>
              </v:shape>
            </w:pict>
          </mc:Fallback>
        </mc:AlternateContent>
      </w:r>
      <w:r>
        <w:rPr>
          <w:noProof/>
        </w:rPr>
        <w:drawing>
          <wp:anchor distT="0" distB="0" distL="114300" distR="114300" simplePos="0" relativeHeight="251688960" behindDoc="0" locked="0" layoutInCell="1" allowOverlap="1" wp14:anchorId="27242D9B" wp14:editId="6D900EE9">
            <wp:simplePos x="0" y="0"/>
            <wp:positionH relativeFrom="margin">
              <wp:align>left</wp:align>
            </wp:positionH>
            <wp:positionV relativeFrom="paragraph">
              <wp:posOffset>428625</wp:posOffset>
            </wp:positionV>
            <wp:extent cx="5695950" cy="7752541"/>
            <wp:effectExtent l="0" t="0" r="0" b="1270"/>
            <wp:wrapThrough wrapText="bothSides">
              <wp:wrapPolygon edited="0">
                <wp:start x="0" y="0"/>
                <wp:lineTo x="0" y="21550"/>
                <wp:lineTo x="21528" y="21550"/>
                <wp:lineTo x="21528" y="0"/>
                <wp:lineTo x="0" y="0"/>
              </wp:wrapPolygon>
            </wp:wrapThrough>
            <wp:docPr id="1501087586" name="Picture 1" descr="A close-up of a rectangular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87586" name="Picture 1" descr="A close-up of a rectangular object"/>
                    <pic:cNvPicPr/>
                  </pic:nvPicPr>
                  <pic:blipFill>
                    <a:blip r:embed="rId21">
                      <a:extLst>
                        <a:ext uri="{28A0092B-C50C-407E-A947-70E740481C1C}">
                          <a14:useLocalDpi xmlns:a14="http://schemas.microsoft.com/office/drawing/2010/main" val="0"/>
                        </a:ext>
                      </a:extLst>
                    </a:blip>
                    <a:stretch>
                      <a:fillRect/>
                    </a:stretch>
                  </pic:blipFill>
                  <pic:spPr>
                    <a:xfrm>
                      <a:off x="0" y="0"/>
                      <a:ext cx="5695950" cy="7752541"/>
                    </a:xfrm>
                    <a:prstGeom prst="rect">
                      <a:avLst/>
                    </a:prstGeom>
                  </pic:spPr>
                </pic:pic>
              </a:graphicData>
            </a:graphic>
          </wp:anchor>
        </w:drawing>
      </w:r>
      <w:r w:rsidR="00172E89">
        <w:t>Dry Sump Concept 4</w:t>
      </w:r>
      <w:bookmarkEnd w:id="19"/>
    </w:p>
    <w:p w14:paraId="5AECC8D1" w14:textId="00BF2A5C" w:rsidR="00A516CC" w:rsidRDefault="00A516CC" w:rsidP="77113722">
      <w:pPr>
        <w:spacing w:line="259" w:lineRule="auto"/>
      </w:pPr>
      <w:r>
        <w:br w:type="page"/>
      </w:r>
    </w:p>
    <w:p w14:paraId="38563B45" w14:textId="1106B81D" w:rsidR="00A516CC" w:rsidRDefault="00A516CC" w:rsidP="00A516CC">
      <w:pPr>
        <w:pStyle w:val="Heading2"/>
      </w:pPr>
      <w:bookmarkStart w:id="20" w:name="_Toc158706133"/>
      <w:r>
        <w:lastRenderedPageBreak/>
        <w:t>Dry Sump Concept 5</w:t>
      </w:r>
      <w:bookmarkEnd w:id="20"/>
    </w:p>
    <w:p w14:paraId="5AFB0D7D" w14:textId="32C3F15D" w:rsidR="496FBA88" w:rsidRDefault="003F39EB">
      <w:r>
        <w:rPr>
          <w:noProof/>
        </w:rPr>
        <mc:AlternateContent>
          <mc:Choice Requires="wps">
            <w:drawing>
              <wp:anchor distT="0" distB="0" distL="114300" distR="114300" simplePos="0" relativeHeight="251694080" behindDoc="0" locked="0" layoutInCell="1" allowOverlap="1" wp14:anchorId="60C02096" wp14:editId="4E701922">
                <wp:simplePos x="0" y="0"/>
                <wp:positionH relativeFrom="column">
                  <wp:posOffset>-2540</wp:posOffset>
                </wp:positionH>
                <wp:positionV relativeFrom="paragraph">
                  <wp:posOffset>7419340</wp:posOffset>
                </wp:positionV>
                <wp:extent cx="5731510" cy="635"/>
                <wp:effectExtent l="0" t="0" r="0" b="0"/>
                <wp:wrapThrough wrapText="bothSides">
                  <wp:wrapPolygon edited="0">
                    <wp:start x="0" y="0"/>
                    <wp:lineTo x="0" y="21600"/>
                    <wp:lineTo x="21600" y="21600"/>
                    <wp:lineTo x="21600" y="0"/>
                  </wp:wrapPolygon>
                </wp:wrapThrough>
                <wp:docPr id="9816036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D0EAA4" w14:textId="3571A269" w:rsidR="003F39EB" w:rsidRPr="001D0CD1" w:rsidRDefault="003F39EB" w:rsidP="003F39EB">
                            <w:pPr>
                              <w:pStyle w:val="Caption"/>
                              <w:rPr>
                                <w:noProof/>
                              </w:rPr>
                            </w:pPr>
                            <w:r>
                              <w:t xml:space="preserve">Figure </w:t>
                            </w:r>
                            <w:r>
                              <w:fldChar w:fldCharType="begin"/>
                            </w:r>
                            <w:r>
                              <w:instrText xml:space="preserve"> SEQ Figure \* ARABIC </w:instrText>
                            </w:r>
                            <w:r>
                              <w:fldChar w:fldCharType="separate"/>
                            </w:r>
                            <w:r w:rsidR="007C6EA2">
                              <w:rPr>
                                <w:noProof/>
                              </w:rPr>
                              <w:t>10</w:t>
                            </w:r>
                            <w:r>
                              <w:fldChar w:fldCharType="end"/>
                            </w:r>
                            <w:r>
                              <w:t xml:space="preserve"> </w:t>
                            </w:r>
                            <w:r w:rsidRPr="00F00FA7">
                              <w:t xml:space="preserve">Concept </w:t>
                            </w:r>
                            <w:r>
                              <w:t>5</w:t>
                            </w:r>
                            <w:r w:rsidRPr="00F00FA7">
                              <w:t xml:space="preserve"> SolidWorks CAD </w:t>
                            </w:r>
                            <w:r w:rsidR="009219B6" w:rsidRPr="00F00FA7">
                              <w:t>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C02096" id="_x0000_s1034" type="#_x0000_t202" style="position:absolute;margin-left:-.2pt;margin-top:584.2pt;width:451.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" stroked="f">
                <v:textbox style="mso-fit-shape-to-text:t" inset="0,0,0,0">
                  <w:txbxContent>
                    <w:p w14:paraId="11D0EAA4" w14:textId="3571A269" w:rsidR="003F39EB" w:rsidRPr="001D0CD1" w:rsidRDefault="003F39EB" w:rsidP="003F39EB">
                      <w:pPr>
                        <w:pStyle w:val="Caption"/>
                        <w:rPr>
                          <w:noProof/>
                        </w:rPr>
                      </w:pPr>
                      <w:r>
                        <w:t xml:space="preserve">Figure </w:t>
                      </w:r>
                      <w:r>
                        <w:fldChar w:fldCharType="begin"/>
                      </w:r>
                      <w:r>
                        <w:instrText xml:space="preserve"> SEQ Figure \* ARABIC </w:instrText>
                      </w:r>
                      <w:r>
                        <w:fldChar w:fldCharType="separate"/>
                      </w:r>
                      <w:r w:rsidR="007C6EA2">
                        <w:rPr>
                          <w:noProof/>
                        </w:rPr>
                        <w:t>10</w:t>
                      </w:r>
                      <w:r>
                        <w:fldChar w:fldCharType="end"/>
                      </w:r>
                      <w:r>
                        <w:t xml:space="preserve"> </w:t>
                      </w:r>
                      <w:r w:rsidRPr="00F00FA7">
                        <w:t xml:space="preserve">Concept </w:t>
                      </w:r>
                      <w:r>
                        <w:t>5</w:t>
                      </w:r>
                      <w:r w:rsidRPr="00F00FA7">
                        <w:t xml:space="preserve"> SolidWorks CAD </w:t>
                      </w:r>
                      <w:r w:rsidR="009219B6" w:rsidRPr="00F00FA7">
                        <w:t>model.</w:t>
                      </w:r>
                    </w:p>
                  </w:txbxContent>
                </v:textbox>
                <w10:wrap type="through"/>
              </v:shape>
            </w:pict>
          </mc:Fallback>
        </mc:AlternateContent>
      </w:r>
      <w:r>
        <w:rPr>
          <w:noProof/>
        </w:rPr>
        <w:drawing>
          <wp:anchor distT="0" distB="0" distL="114300" distR="114300" simplePos="0" relativeHeight="251692032" behindDoc="0" locked="0" layoutInCell="1" allowOverlap="1" wp14:anchorId="12B73FCA" wp14:editId="690C6044">
            <wp:simplePos x="0" y="0"/>
            <wp:positionH relativeFrom="margin">
              <wp:align>right</wp:align>
            </wp:positionH>
            <wp:positionV relativeFrom="paragraph">
              <wp:posOffset>258445</wp:posOffset>
            </wp:positionV>
            <wp:extent cx="5731510" cy="7103745"/>
            <wp:effectExtent l="0" t="0" r="2540" b="1905"/>
            <wp:wrapThrough wrapText="bothSides">
              <wp:wrapPolygon edited="0">
                <wp:start x="0" y="0"/>
                <wp:lineTo x="0" y="21548"/>
                <wp:lineTo x="21538" y="21548"/>
                <wp:lineTo x="21538" y="0"/>
                <wp:lineTo x="0" y="0"/>
              </wp:wrapPolygon>
            </wp:wrapThrough>
            <wp:docPr id="1075978693" name="Picture 2" descr="A diagram of a metal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78693" name="Picture 2" descr="A diagram of a metal objec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7103745"/>
                    </a:xfrm>
                    <a:prstGeom prst="rect">
                      <a:avLst/>
                    </a:prstGeom>
                  </pic:spPr>
                </pic:pic>
              </a:graphicData>
            </a:graphic>
          </wp:anchor>
        </w:drawing>
      </w:r>
      <w:r w:rsidR="496FBA88">
        <w:br w:type="page"/>
      </w:r>
    </w:p>
    <w:p w14:paraId="28CF4209" w14:textId="6706FB4A" w:rsidR="00ED3B5F" w:rsidRDefault="00ED3B5F" w:rsidP="00ED3B5F">
      <w:pPr>
        <w:pStyle w:val="Heading2"/>
      </w:pPr>
      <w:bookmarkStart w:id="21" w:name="_Toc158706134"/>
      <w:r>
        <w:lastRenderedPageBreak/>
        <w:t>Oil Pickup Adaptor</w:t>
      </w:r>
    </w:p>
    <w:p w14:paraId="7E802CB0" w14:textId="2CD52451" w:rsidR="00AA3350" w:rsidRDefault="00CD265E">
      <w:pPr>
        <w:spacing w:line="259" w:lineRule="auto"/>
      </w:pPr>
      <w:r>
        <w:rPr>
          <w:noProof/>
        </w:rPr>
        <w:drawing>
          <wp:anchor distT="0" distB="0" distL="114300" distR="114300" simplePos="0" relativeHeight="251695104" behindDoc="0" locked="0" layoutInCell="1" allowOverlap="1" wp14:anchorId="2AB35015" wp14:editId="2B140834">
            <wp:simplePos x="0" y="0"/>
            <wp:positionH relativeFrom="margin">
              <wp:align>center</wp:align>
            </wp:positionH>
            <wp:positionV relativeFrom="paragraph">
              <wp:posOffset>172720</wp:posOffset>
            </wp:positionV>
            <wp:extent cx="4673600" cy="5962650"/>
            <wp:effectExtent l="0" t="0" r="0" b="0"/>
            <wp:wrapThrough wrapText="bothSides">
              <wp:wrapPolygon edited="0">
                <wp:start x="0" y="0"/>
                <wp:lineTo x="0" y="21531"/>
                <wp:lineTo x="21483" y="21531"/>
                <wp:lineTo x="21483" y="0"/>
                <wp:lineTo x="0" y="0"/>
              </wp:wrapPolygon>
            </wp:wrapThrough>
            <wp:docPr id="8038819" name="Picture 4" descr="A close-up of several different types of plastic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819" name="Picture 4" descr="A close-up of several different types of plastic part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73600" cy="5962650"/>
                    </a:xfrm>
                    <a:prstGeom prst="rect">
                      <a:avLst/>
                    </a:prstGeom>
                  </pic:spPr>
                </pic:pic>
              </a:graphicData>
            </a:graphic>
            <wp14:sizeRelH relativeFrom="margin">
              <wp14:pctWidth>0</wp14:pctWidth>
            </wp14:sizeRelH>
            <wp14:sizeRelV relativeFrom="margin">
              <wp14:pctHeight>0</wp14:pctHeight>
            </wp14:sizeRelV>
          </wp:anchor>
        </w:drawing>
      </w:r>
    </w:p>
    <w:p w14:paraId="194E30ED" w14:textId="2165A2B3" w:rsidR="00AA3350" w:rsidRDefault="00AA3350">
      <w:pPr>
        <w:spacing w:line="259" w:lineRule="auto"/>
      </w:pPr>
    </w:p>
    <w:p w14:paraId="0E0E8846" w14:textId="77777777" w:rsidR="00AA3350" w:rsidRDefault="00AA3350">
      <w:pPr>
        <w:spacing w:line="259" w:lineRule="auto"/>
      </w:pPr>
    </w:p>
    <w:p w14:paraId="1EEEB511" w14:textId="77777777" w:rsidR="00AA3350" w:rsidRDefault="00AA3350">
      <w:pPr>
        <w:spacing w:line="259" w:lineRule="auto"/>
      </w:pPr>
    </w:p>
    <w:p w14:paraId="483E3CFB" w14:textId="77777777" w:rsidR="00AA3350" w:rsidRDefault="00AA3350">
      <w:pPr>
        <w:spacing w:line="259" w:lineRule="auto"/>
      </w:pPr>
    </w:p>
    <w:p w14:paraId="676183EE" w14:textId="77777777" w:rsidR="00AA3350" w:rsidRDefault="00AA3350">
      <w:pPr>
        <w:spacing w:line="259" w:lineRule="auto"/>
      </w:pPr>
    </w:p>
    <w:p w14:paraId="187429AB" w14:textId="77777777" w:rsidR="00AA3350" w:rsidRDefault="00AA3350">
      <w:pPr>
        <w:spacing w:line="259" w:lineRule="auto"/>
      </w:pPr>
    </w:p>
    <w:p w14:paraId="3847CFCF" w14:textId="77777777" w:rsidR="00AA3350" w:rsidRDefault="00AA3350">
      <w:pPr>
        <w:spacing w:line="259" w:lineRule="auto"/>
      </w:pPr>
    </w:p>
    <w:p w14:paraId="23976C6F" w14:textId="77777777" w:rsidR="00AA3350" w:rsidRDefault="00AA3350">
      <w:pPr>
        <w:spacing w:line="259" w:lineRule="auto"/>
      </w:pPr>
    </w:p>
    <w:p w14:paraId="23B76D1E" w14:textId="77777777" w:rsidR="00AA3350" w:rsidRDefault="00AA3350">
      <w:pPr>
        <w:spacing w:line="259" w:lineRule="auto"/>
      </w:pPr>
    </w:p>
    <w:p w14:paraId="47B42582" w14:textId="77777777" w:rsidR="00AA3350" w:rsidRDefault="00AA3350">
      <w:pPr>
        <w:spacing w:line="259" w:lineRule="auto"/>
      </w:pPr>
    </w:p>
    <w:p w14:paraId="26AA68D2" w14:textId="77777777" w:rsidR="00AA3350" w:rsidRDefault="00AA3350">
      <w:pPr>
        <w:spacing w:line="259" w:lineRule="auto"/>
      </w:pPr>
    </w:p>
    <w:p w14:paraId="4B763483" w14:textId="77777777" w:rsidR="00AA3350" w:rsidRDefault="00AA3350">
      <w:pPr>
        <w:spacing w:line="259" w:lineRule="auto"/>
      </w:pPr>
    </w:p>
    <w:p w14:paraId="197E43B4" w14:textId="77777777" w:rsidR="00AA3350" w:rsidRDefault="00AA3350">
      <w:pPr>
        <w:spacing w:line="259" w:lineRule="auto"/>
      </w:pPr>
    </w:p>
    <w:p w14:paraId="16235D07" w14:textId="77777777" w:rsidR="00AA3350" w:rsidRDefault="00AA3350">
      <w:pPr>
        <w:spacing w:line="259" w:lineRule="auto"/>
      </w:pPr>
    </w:p>
    <w:p w14:paraId="5C94387C" w14:textId="77777777" w:rsidR="00AA3350" w:rsidRDefault="00AA3350">
      <w:pPr>
        <w:spacing w:line="259" w:lineRule="auto"/>
      </w:pPr>
    </w:p>
    <w:p w14:paraId="06077FBE" w14:textId="77777777" w:rsidR="00AA3350" w:rsidRDefault="00AA3350">
      <w:pPr>
        <w:spacing w:line="259" w:lineRule="auto"/>
      </w:pPr>
    </w:p>
    <w:p w14:paraId="1D311CEE" w14:textId="3DCC8284" w:rsidR="00AA3350" w:rsidRDefault="00AA3350">
      <w:pPr>
        <w:spacing w:line="259" w:lineRule="auto"/>
      </w:pPr>
    </w:p>
    <w:p w14:paraId="7873E0C4" w14:textId="1F53E078" w:rsidR="00CD265E" w:rsidRDefault="00CD265E">
      <w:pPr>
        <w:spacing w:line="259" w:lineRule="auto"/>
      </w:pPr>
    </w:p>
    <w:p w14:paraId="0936F1DB" w14:textId="1BD79413" w:rsidR="006C5C04" w:rsidRDefault="006C5C04">
      <w:pPr>
        <w:spacing w:line="259" w:lineRule="auto"/>
      </w:pPr>
    </w:p>
    <w:p w14:paraId="56408222" w14:textId="618DF34C" w:rsidR="006C5C04" w:rsidRDefault="006C5C04">
      <w:pPr>
        <w:spacing w:line="259" w:lineRule="auto"/>
      </w:pPr>
    </w:p>
    <w:p w14:paraId="70D4A917" w14:textId="1DBBA7AB" w:rsidR="006C5C04" w:rsidRDefault="006C5C04">
      <w:pPr>
        <w:spacing w:line="259" w:lineRule="auto"/>
      </w:pPr>
      <w:r>
        <w:rPr>
          <w:noProof/>
        </w:rPr>
        <mc:AlternateContent>
          <mc:Choice Requires="wps">
            <w:drawing>
              <wp:anchor distT="0" distB="0" distL="114300" distR="114300" simplePos="0" relativeHeight="251697152" behindDoc="0" locked="0" layoutInCell="1" allowOverlap="1" wp14:anchorId="29D15EAD" wp14:editId="6677F71F">
                <wp:simplePos x="0" y="0"/>
                <wp:positionH relativeFrom="margin">
                  <wp:posOffset>694055</wp:posOffset>
                </wp:positionH>
                <wp:positionV relativeFrom="paragraph">
                  <wp:posOffset>190500</wp:posOffset>
                </wp:positionV>
                <wp:extent cx="3636010" cy="635"/>
                <wp:effectExtent l="0" t="0" r="2540" b="8255"/>
                <wp:wrapThrough wrapText="bothSides">
                  <wp:wrapPolygon edited="0">
                    <wp:start x="0" y="0"/>
                    <wp:lineTo x="0" y="20698"/>
                    <wp:lineTo x="21502" y="20698"/>
                    <wp:lineTo x="21502" y="0"/>
                    <wp:lineTo x="0" y="0"/>
                  </wp:wrapPolygon>
                </wp:wrapThrough>
                <wp:docPr id="982119679" name="Text Box 1"/>
                <wp:cNvGraphicFramePr/>
                <a:graphic xmlns:a="http://schemas.openxmlformats.org/drawingml/2006/main">
                  <a:graphicData uri="http://schemas.microsoft.com/office/word/2010/wordprocessingShape">
                    <wps:wsp>
                      <wps:cNvSpPr txBox="1"/>
                      <wps:spPr>
                        <a:xfrm>
                          <a:off x="0" y="0"/>
                          <a:ext cx="3636010" cy="635"/>
                        </a:xfrm>
                        <a:prstGeom prst="rect">
                          <a:avLst/>
                        </a:prstGeom>
                        <a:solidFill>
                          <a:prstClr val="white"/>
                        </a:solidFill>
                        <a:ln>
                          <a:noFill/>
                        </a:ln>
                      </wps:spPr>
                      <wps:txbx>
                        <w:txbxContent>
                          <w:p w14:paraId="1CD735D4" w14:textId="21590291" w:rsidR="00CD265E" w:rsidRPr="00E21E91" w:rsidRDefault="00CD265E" w:rsidP="00CD265E">
                            <w:pPr>
                              <w:pStyle w:val="Caption"/>
                              <w:rPr>
                                <w:noProof/>
                                <w:sz w:val="22"/>
                                <w:szCs w:val="22"/>
                              </w:rPr>
                            </w:pPr>
                            <w:r>
                              <w:t xml:space="preserve">Figure </w:t>
                            </w:r>
                            <w:r>
                              <w:fldChar w:fldCharType="begin"/>
                            </w:r>
                            <w:r>
                              <w:instrText xml:space="preserve"> SEQ Figure \* ARABIC </w:instrText>
                            </w:r>
                            <w:r>
                              <w:fldChar w:fldCharType="separate"/>
                            </w:r>
                            <w:r w:rsidR="007C6EA2">
                              <w:rPr>
                                <w:noProof/>
                              </w:rPr>
                              <w:t>11</w:t>
                            </w:r>
                            <w:r>
                              <w:fldChar w:fldCharType="end"/>
                            </w:r>
                            <w:r>
                              <w:t xml:space="preserve"> Oil pickup adaptor SolidWorks CAD model</w:t>
                            </w:r>
                            <w:r w:rsidR="0097346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D15EAD" id="_x0000_s1035" type="#_x0000_t202" style="position:absolute;margin-left:54.65pt;margin-top:15pt;width:286.3pt;height:.05pt;z-index:2516971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" stroked="f">
                <v:textbox style="mso-fit-shape-to-text:t" inset="0,0,0,0">
                  <w:txbxContent>
                    <w:p w14:paraId="1CD735D4" w14:textId="21590291" w:rsidR="00CD265E" w:rsidRPr="00E21E91" w:rsidRDefault="00CD265E" w:rsidP="00CD265E">
                      <w:pPr>
                        <w:pStyle w:val="Caption"/>
                        <w:rPr>
                          <w:noProof/>
                          <w:sz w:val="22"/>
                          <w:szCs w:val="22"/>
                        </w:rPr>
                      </w:pPr>
                      <w:r>
                        <w:t xml:space="preserve">Figure </w:t>
                      </w:r>
                      <w:r>
                        <w:fldChar w:fldCharType="begin"/>
                      </w:r>
                      <w:r>
                        <w:instrText xml:space="preserve"> SEQ Figure \* ARABIC </w:instrText>
                      </w:r>
                      <w:r>
                        <w:fldChar w:fldCharType="separate"/>
                      </w:r>
                      <w:r w:rsidR="007C6EA2">
                        <w:rPr>
                          <w:noProof/>
                        </w:rPr>
                        <w:t>11</w:t>
                      </w:r>
                      <w:r>
                        <w:fldChar w:fldCharType="end"/>
                      </w:r>
                      <w:r>
                        <w:t xml:space="preserve"> Oil pickup adaptor SolidWorks CAD model</w:t>
                      </w:r>
                      <w:r w:rsidR="00973463">
                        <w:t>.</w:t>
                      </w:r>
                    </w:p>
                  </w:txbxContent>
                </v:textbox>
                <w10:wrap type="through" anchorx="margin"/>
              </v:shape>
            </w:pict>
          </mc:Fallback>
        </mc:AlternateContent>
      </w:r>
    </w:p>
    <w:p w14:paraId="714E2FBA" w14:textId="77777777" w:rsidR="006C5C04" w:rsidRDefault="006C5C04">
      <w:pPr>
        <w:spacing w:line="259" w:lineRule="auto"/>
      </w:pPr>
    </w:p>
    <w:p w14:paraId="3DBCABFA" w14:textId="110B15C0" w:rsidR="00AA3350" w:rsidRDefault="00CD265E">
      <w:pPr>
        <w:spacing w:line="259" w:lineRule="auto"/>
      </w:pPr>
      <w:r>
        <w:t xml:space="preserve">This oil pickup adaptor is designed to fit screw onto the scavenge outlets on the dry sump. An interior gauze will strain the oil as it is drawn through the adaptor before it is pumped through the oil filter. This is done to increase the reliability of the system </w:t>
      </w:r>
      <w:r w:rsidR="006C5C04">
        <w:t>because</w:t>
      </w:r>
      <w:r>
        <w:t xml:space="preserve"> this will act </w:t>
      </w:r>
      <w:r w:rsidR="006C5C04">
        <w:t>a</w:t>
      </w:r>
      <w:r>
        <w:t>s a pre-filter, removing the largest particles/junk in the oil and increase the longevity of the oil filter.</w:t>
      </w:r>
      <w:r w:rsidR="006C5C04">
        <w:t xml:space="preserve"> The gauze will need replacing periodically to ensure that it does not clog the system up.</w:t>
      </w:r>
    </w:p>
    <w:p w14:paraId="4BC890CC" w14:textId="77777777" w:rsidR="00AA3350" w:rsidRDefault="00AA3350">
      <w:pPr>
        <w:spacing w:line="259" w:lineRule="auto"/>
      </w:pPr>
    </w:p>
    <w:p w14:paraId="7167F3AF" w14:textId="0A1E69AC" w:rsidR="00ED3B5F" w:rsidRDefault="00ED3B5F">
      <w:pPr>
        <w:spacing w:line="259" w:lineRule="auto"/>
      </w:pPr>
      <w:r>
        <w:br w:type="page"/>
      </w:r>
    </w:p>
    <w:p w14:paraId="45B1999E" w14:textId="3DD4D3D4" w:rsidR="004E58C7" w:rsidRDefault="00822C8C" w:rsidP="004E58C7">
      <w:pPr>
        <w:pStyle w:val="Heading1"/>
      </w:pPr>
      <w:r>
        <w:lastRenderedPageBreak/>
        <w:t>D</w:t>
      </w:r>
      <w:r w:rsidR="00696B2B">
        <w:t xml:space="preserve">esign </w:t>
      </w:r>
      <w:r>
        <w:t>I</w:t>
      </w:r>
      <w:r w:rsidR="00696B2B">
        <w:t>solation</w:t>
      </w:r>
      <w:bookmarkEnd w:id="21"/>
    </w:p>
    <w:tbl>
      <w:tblPr>
        <w:tblStyle w:val="GridTable5Dark-Accent2"/>
        <w:tblW w:w="0" w:type="auto"/>
        <w:tblLook w:val="04A0" w:firstRow="1" w:lastRow="0" w:firstColumn="1" w:lastColumn="0" w:noHBand="0" w:noVBand="1"/>
      </w:tblPr>
      <w:tblGrid>
        <w:gridCol w:w="1636"/>
        <w:gridCol w:w="1280"/>
        <w:gridCol w:w="1220"/>
        <w:gridCol w:w="1220"/>
        <w:gridCol w:w="1220"/>
        <w:gridCol w:w="1220"/>
        <w:gridCol w:w="1220"/>
      </w:tblGrid>
      <w:tr w:rsidR="00EF2141" w14:paraId="49B482A2" w14:textId="77777777" w:rsidTr="00EF21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Borders>
              <w:right w:val="single" w:sz="4" w:space="0" w:color="FFFFFF" w:themeColor="background1"/>
            </w:tcBorders>
            <w:vAlign w:val="center"/>
          </w:tcPr>
          <w:p w14:paraId="5CC91B6D" w14:textId="69090118" w:rsidR="00EF2141" w:rsidRPr="00EF2141" w:rsidRDefault="00EF2141" w:rsidP="00EF2141">
            <w:pPr>
              <w:spacing w:line="259" w:lineRule="auto"/>
              <w:jc w:val="center"/>
            </w:pPr>
            <w:r w:rsidRPr="00EF2141">
              <w:t>Feature</w:t>
            </w:r>
          </w:p>
        </w:tc>
        <w:tc>
          <w:tcPr>
            <w:tcW w:w="1280" w:type="dxa"/>
            <w:tcBorders>
              <w:right w:val="single" w:sz="4" w:space="0" w:color="FFFFFF" w:themeColor="background1"/>
            </w:tcBorders>
            <w:vAlign w:val="center"/>
          </w:tcPr>
          <w:p w14:paraId="4810DDE3" w14:textId="15FC024F"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Weighting</w:t>
            </w:r>
          </w:p>
        </w:tc>
        <w:tc>
          <w:tcPr>
            <w:tcW w:w="1220" w:type="dxa"/>
            <w:tcBorders>
              <w:left w:val="single" w:sz="4" w:space="0" w:color="FFFFFF" w:themeColor="background1"/>
              <w:right w:val="single" w:sz="4" w:space="0" w:color="FFFFFF" w:themeColor="background1"/>
            </w:tcBorders>
            <w:vAlign w:val="center"/>
          </w:tcPr>
          <w:p w14:paraId="28087F51" w14:textId="55EEDFE9"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rPr>
                <w:b w:val="0"/>
                <w:bCs w:val="0"/>
              </w:rPr>
            </w:pPr>
          </w:p>
          <w:p w14:paraId="44C44D1C" w14:textId="7D9DC12B"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EF2141">
              <w:t>Concept 1</w:t>
            </w:r>
          </w:p>
          <w:p w14:paraId="2A2E0016" w14:textId="6B212B0A"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p>
        </w:tc>
        <w:tc>
          <w:tcPr>
            <w:tcW w:w="1220" w:type="dxa"/>
            <w:tcBorders>
              <w:left w:val="single" w:sz="4" w:space="0" w:color="FFFFFF" w:themeColor="background1"/>
              <w:right w:val="single" w:sz="4" w:space="0" w:color="FFFFFF" w:themeColor="background1"/>
            </w:tcBorders>
            <w:vAlign w:val="center"/>
          </w:tcPr>
          <w:p w14:paraId="41C61D84" w14:textId="3F2103C0"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 xml:space="preserve">Concept </w:t>
            </w:r>
            <w:r w:rsidRPr="00EF2141">
              <w:t>2</w:t>
            </w:r>
          </w:p>
        </w:tc>
        <w:tc>
          <w:tcPr>
            <w:tcW w:w="1220" w:type="dxa"/>
            <w:tcBorders>
              <w:left w:val="single" w:sz="4" w:space="0" w:color="FFFFFF" w:themeColor="background1"/>
              <w:right w:val="single" w:sz="4" w:space="0" w:color="FFFFFF" w:themeColor="background1"/>
            </w:tcBorders>
            <w:vAlign w:val="center"/>
          </w:tcPr>
          <w:p w14:paraId="68671C67" w14:textId="51E508B6"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 xml:space="preserve">Concept </w:t>
            </w:r>
            <w:r w:rsidRPr="00EF2141">
              <w:t>3</w:t>
            </w:r>
          </w:p>
        </w:tc>
        <w:tc>
          <w:tcPr>
            <w:tcW w:w="1220" w:type="dxa"/>
            <w:tcBorders>
              <w:left w:val="single" w:sz="4" w:space="0" w:color="FFFFFF" w:themeColor="background1"/>
              <w:right w:val="single" w:sz="4" w:space="0" w:color="FFFFFF" w:themeColor="background1"/>
            </w:tcBorders>
            <w:vAlign w:val="center"/>
          </w:tcPr>
          <w:p w14:paraId="56B9983F" w14:textId="498D0E81"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 xml:space="preserve">Concept </w:t>
            </w:r>
            <w:r w:rsidRPr="00EF2141">
              <w:t>4</w:t>
            </w:r>
          </w:p>
        </w:tc>
        <w:tc>
          <w:tcPr>
            <w:tcW w:w="1220" w:type="dxa"/>
            <w:tcBorders>
              <w:left w:val="single" w:sz="4" w:space="0" w:color="FFFFFF" w:themeColor="background1"/>
            </w:tcBorders>
            <w:vAlign w:val="center"/>
          </w:tcPr>
          <w:p w14:paraId="29129A41" w14:textId="0FFC5380"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 xml:space="preserve">Concept </w:t>
            </w:r>
            <w:r w:rsidRPr="00EF2141">
              <w:t>5</w:t>
            </w:r>
          </w:p>
        </w:tc>
      </w:tr>
      <w:tr w:rsidR="00EF2141" w14:paraId="3B97C7EB"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39A217D4" w14:textId="77777777" w:rsidR="00EF2141" w:rsidRDefault="00EF2141">
            <w:pPr>
              <w:spacing w:line="259" w:lineRule="auto"/>
              <w:rPr>
                <w:b w:val="0"/>
                <w:bCs w:val="0"/>
              </w:rPr>
            </w:pPr>
          </w:p>
          <w:p w14:paraId="2DD6DB14" w14:textId="359D1440" w:rsidR="00EF2141" w:rsidRPr="00434464" w:rsidRDefault="00EF2141">
            <w:pPr>
              <w:spacing w:line="259" w:lineRule="auto"/>
            </w:pPr>
            <w:r w:rsidRPr="00434464">
              <w:t>Fulfilment of function</w:t>
            </w:r>
          </w:p>
          <w:p w14:paraId="2D046495" w14:textId="77777777" w:rsidR="00EF2141" w:rsidRDefault="00EF2141">
            <w:pPr>
              <w:spacing w:line="259" w:lineRule="auto"/>
            </w:pPr>
          </w:p>
        </w:tc>
        <w:tc>
          <w:tcPr>
            <w:tcW w:w="1280" w:type="dxa"/>
            <w:vAlign w:val="center"/>
          </w:tcPr>
          <w:p w14:paraId="5C09668A" w14:textId="7208A72C"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p>
        </w:tc>
        <w:tc>
          <w:tcPr>
            <w:tcW w:w="1220" w:type="dxa"/>
            <w:vAlign w:val="center"/>
          </w:tcPr>
          <w:p w14:paraId="1C9378E7" w14:textId="2BE8C100"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c>
          <w:tcPr>
            <w:tcW w:w="1220" w:type="dxa"/>
            <w:vAlign w:val="center"/>
          </w:tcPr>
          <w:p w14:paraId="6092086A" w14:textId="1E59F22F"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c>
          <w:tcPr>
            <w:tcW w:w="1220" w:type="dxa"/>
            <w:vAlign w:val="center"/>
          </w:tcPr>
          <w:p w14:paraId="5D59A3D2" w14:textId="3DFC9A5F"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c>
          <w:tcPr>
            <w:tcW w:w="1220" w:type="dxa"/>
            <w:vAlign w:val="center"/>
          </w:tcPr>
          <w:p w14:paraId="52EE9CE9" w14:textId="2E626334"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c>
          <w:tcPr>
            <w:tcW w:w="1220" w:type="dxa"/>
            <w:vAlign w:val="center"/>
          </w:tcPr>
          <w:p w14:paraId="27066685" w14:textId="6AB684DE"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r>
      <w:tr w:rsidR="00EF2141" w14:paraId="65715FB3"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11935BA6" w14:textId="77777777" w:rsidR="00EF2141" w:rsidRDefault="00EF2141">
            <w:pPr>
              <w:spacing w:line="259" w:lineRule="auto"/>
              <w:rPr>
                <w:b w:val="0"/>
                <w:bCs w:val="0"/>
              </w:rPr>
            </w:pPr>
          </w:p>
          <w:p w14:paraId="18C10B98" w14:textId="77777777" w:rsidR="00EF2141" w:rsidRDefault="00EF2141">
            <w:pPr>
              <w:spacing w:line="259" w:lineRule="auto"/>
              <w:rPr>
                <w:b w:val="0"/>
                <w:bCs w:val="0"/>
              </w:rPr>
            </w:pPr>
            <w:r>
              <w:t>Reliability</w:t>
            </w:r>
          </w:p>
          <w:p w14:paraId="48DD66C6" w14:textId="5D2FB549" w:rsidR="00EF2141" w:rsidRDefault="00EF2141">
            <w:pPr>
              <w:spacing w:line="259" w:lineRule="auto"/>
            </w:pPr>
          </w:p>
        </w:tc>
        <w:tc>
          <w:tcPr>
            <w:tcW w:w="1280" w:type="dxa"/>
            <w:vAlign w:val="center"/>
          </w:tcPr>
          <w:p w14:paraId="41A59A43" w14:textId="51024536"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3</w:t>
            </w:r>
          </w:p>
        </w:tc>
        <w:tc>
          <w:tcPr>
            <w:tcW w:w="1220" w:type="dxa"/>
            <w:vAlign w:val="center"/>
          </w:tcPr>
          <w:p w14:paraId="70BCA30D" w14:textId="6FAFADA6"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0FC823DC" w14:textId="5A07244B"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c>
          <w:tcPr>
            <w:tcW w:w="1220" w:type="dxa"/>
            <w:vAlign w:val="center"/>
          </w:tcPr>
          <w:p w14:paraId="0C146566" w14:textId="5F08471B"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c>
          <w:tcPr>
            <w:tcW w:w="1220" w:type="dxa"/>
            <w:vAlign w:val="center"/>
          </w:tcPr>
          <w:p w14:paraId="0582AF8F" w14:textId="3BE4F7E7"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0195A897" w14:textId="5B9CCC4B"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r>
      <w:tr w:rsidR="00EF2141" w14:paraId="661A5D9A"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649DF5EC" w14:textId="77777777" w:rsidR="00EF2141" w:rsidRDefault="00EF2141">
            <w:pPr>
              <w:spacing w:line="259" w:lineRule="auto"/>
              <w:rPr>
                <w:b w:val="0"/>
                <w:bCs w:val="0"/>
              </w:rPr>
            </w:pPr>
          </w:p>
          <w:p w14:paraId="2FD91469" w14:textId="77777777" w:rsidR="00EF2141" w:rsidRDefault="00EF2141">
            <w:pPr>
              <w:spacing w:line="259" w:lineRule="auto"/>
              <w:rPr>
                <w:b w:val="0"/>
                <w:bCs w:val="0"/>
              </w:rPr>
            </w:pPr>
            <w:r>
              <w:t>Serviceability</w:t>
            </w:r>
          </w:p>
          <w:p w14:paraId="497154BB" w14:textId="14E3B951" w:rsidR="00EF2141" w:rsidRDefault="00EF2141">
            <w:pPr>
              <w:spacing w:line="259" w:lineRule="auto"/>
            </w:pPr>
          </w:p>
        </w:tc>
        <w:tc>
          <w:tcPr>
            <w:tcW w:w="1280" w:type="dxa"/>
            <w:vAlign w:val="center"/>
          </w:tcPr>
          <w:p w14:paraId="0C397148" w14:textId="5F25F6C4"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p>
        </w:tc>
        <w:tc>
          <w:tcPr>
            <w:tcW w:w="1220" w:type="dxa"/>
            <w:vAlign w:val="center"/>
          </w:tcPr>
          <w:p w14:paraId="1BCC7529" w14:textId="091BD7FB"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0DB7569A" w14:textId="6F9E6EDD"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c>
          <w:tcPr>
            <w:tcW w:w="1220" w:type="dxa"/>
            <w:vAlign w:val="center"/>
          </w:tcPr>
          <w:p w14:paraId="4D8207F8" w14:textId="2C0FF9AA"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10788D83" w14:textId="7BE9BF74"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7BD99AF3" w14:textId="5162B708"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r>
      <w:tr w:rsidR="00EF2141" w14:paraId="23308D44"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06A7A60A" w14:textId="77777777" w:rsidR="00EF2141" w:rsidRDefault="00EF2141">
            <w:pPr>
              <w:spacing w:line="259" w:lineRule="auto"/>
            </w:pPr>
          </w:p>
          <w:p w14:paraId="5F4A7151" w14:textId="77777777" w:rsidR="00EF2141" w:rsidRPr="00EF2141" w:rsidRDefault="00EF2141">
            <w:pPr>
              <w:spacing w:line="259" w:lineRule="auto"/>
            </w:pPr>
            <w:r w:rsidRPr="00EF2141">
              <w:t>Life</w:t>
            </w:r>
          </w:p>
          <w:p w14:paraId="0415FF8D" w14:textId="2DBC291C" w:rsidR="00EF2141" w:rsidRDefault="00EF2141">
            <w:pPr>
              <w:spacing w:line="259" w:lineRule="auto"/>
              <w:rPr>
                <w:b w:val="0"/>
                <w:bCs w:val="0"/>
              </w:rPr>
            </w:pPr>
          </w:p>
        </w:tc>
        <w:tc>
          <w:tcPr>
            <w:tcW w:w="1280" w:type="dxa"/>
            <w:vAlign w:val="center"/>
          </w:tcPr>
          <w:p w14:paraId="5AF965A4" w14:textId="70F5011C"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w:t>
            </w:r>
          </w:p>
        </w:tc>
        <w:tc>
          <w:tcPr>
            <w:tcW w:w="1220" w:type="dxa"/>
            <w:vAlign w:val="center"/>
          </w:tcPr>
          <w:p w14:paraId="2CBD1EDE" w14:textId="488E718D"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6E55FFC4" w14:textId="525352E3" w:rsidR="00EF2141" w:rsidRDefault="00500F55"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c>
          <w:tcPr>
            <w:tcW w:w="1220" w:type="dxa"/>
            <w:vAlign w:val="center"/>
          </w:tcPr>
          <w:p w14:paraId="7441E93A" w14:textId="619FBEB5" w:rsidR="00EF2141" w:rsidRDefault="00500F55"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1F9D4CFC" w14:textId="48640357" w:rsidR="00EF2141" w:rsidRDefault="00500F55"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c>
          <w:tcPr>
            <w:tcW w:w="1220" w:type="dxa"/>
            <w:vAlign w:val="center"/>
          </w:tcPr>
          <w:p w14:paraId="709F1D36" w14:textId="3FE0F56D" w:rsidR="00EF2141" w:rsidRDefault="00500F55"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r>
      <w:tr w:rsidR="00EF2141" w14:paraId="29385AA7"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72E4B5DB" w14:textId="77777777" w:rsidR="00EF2141" w:rsidRDefault="00EF2141">
            <w:pPr>
              <w:spacing w:line="259" w:lineRule="auto"/>
              <w:rPr>
                <w:b w:val="0"/>
                <w:bCs w:val="0"/>
              </w:rPr>
            </w:pPr>
          </w:p>
          <w:p w14:paraId="42E0400C" w14:textId="77777777" w:rsidR="00EF2141" w:rsidRDefault="00EF2141">
            <w:pPr>
              <w:spacing w:line="259" w:lineRule="auto"/>
              <w:rPr>
                <w:b w:val="0"/>
                <w:bCs w:val="0"/>
              </w:rPr>
            </w:pPr>
            <w:r>
              <w:t>Ease of maintenance</w:t>
            </w:r>
          </w:p>
          <w:p w14:paraId="1C85CA91" w14:textId="73D5DD4B" w:rsidR="00EF2141" w:rsidRDefault="00EF2141">
            <w:pPr>
              <w:spacing w:line="259" w:lineRule="auto"/>
            </w:pPr>
          </w:p>
        </w:tc>
        <w:tc>
          <w:tcPr>
            <w:tcW w:w="1280" w:type="dxa"/>
            <w:vAlign w:val="center"/>
          </w:tcPr>
          <w:p w14:paraId="421DDF5D" w14:textId="0238839D"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w:t>
            </w:r>
          </w:p>
        </w:tc>
        <w:tc>
          <w:tcPr>
            <w:tcW w:w="1220" w:type="dxa"/>
            <w:vAlign w:val="center"/>
          </w:tcPr>
          <w:p w14:paraId="53B8EC8C" w14:textId="12BB9A5F"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7857A8D2" w14:textId="563275DA"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5</w:t>
            </w:r>
          </w:p>
        </w:tc>
        <w:tc>
          <w:tcPr>
            <w:tcW w:w="1220" w:type="dxa"/>
            <w:vAlign w:val="center"/>
          </w:tcPr>
          <w:p w14:paraId="55F48B0E" w14:textId="68DFFF97"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21878136" w14:textId="745D240F"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8</w:t>
            </w:r>
          </w:p>
        </w:tc>
        <w:tc>
          <w:tcPr>
            <w:tcW w:w="1220" w:type="dxa"/>
            <w:vAlign w:val="center"/>
          </w:tcPr>
          <w:p w14:paraId="6674C863" w14:textId="343D5C58"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r>
      <w:tr w:rsidR="00EF2141" w14:paraId="2E9C75C1"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151AD9D9" w14:textId="77777777" w:rsidR="00EF2141" w:rsidRDefault="00EF2141">
            <w:pPr>
              <w:spacing w:line="259" w:lineRule="auto"/>
              <w:rPr>
                <w:b w:val="0"/>
                <w:bCs w:val="0"/>
              </w:rPr>
            </w:pPr>
          </w:p>
          <w:p w14:paraId="7E5E4781" w14:textId="77777777" w:rsidR="00EF2141" w:rsidRDefault="00EF2141">
            <w:pPr>
              <w:spacing w:line="259" w:lineRule="auto"/>
              <w:rPr>
                <w:b w:val="0"/>
                <w:bCs w:val="0"/>
              </w:rPr>
            </w:pPr>
            <w:r>
              <w:t>Ease of manufacture</w:t>
            </w:r>
          </w:p>
          <w:p w14:paraId="71FA8697" w14:textId="2AE7AE6A" w:rsidR="00EF2141" w:rsidRDefault="00EF2141">
            <w:pPr>
              <w:spacing w:line="259" w:lineRule="auto"/>
            </w:pPr>
          </w:p>
        </w:tc>
        <w:tc>
          <w:tcPr>
            <w:tcW w:w="1280" w:type="dxa"/>
            <w:vAlign w:val="center"/>
          </w:tcPr>
          <w:p w14:paraId="48454B58" w14:textId="4D1DDC00"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w:t>
            </w:r>
          </w:p>
        </w:tc>
        <w:tc>
          <w:tcPr>
            <w:tcW w:w="1220" w:type="dxa"/>
            <w:vAlign w:val="center"/>
          </w:tcPr>
          <w:p w14:paraId="330A4B76" w14:textId="0F0EDD1D"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2CFDCA68" w14:textId="015B4DBF"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5</w:t>
            </w:r>
          </w:p>
        </w:tc>
        <w:tc>
          <w:tcPr>
            <w:tcW w:w="1220" w:type="dxa"/>
            <w:vAlign w:val="center"/>
          </w:tcPr>
          <w:p w14:paraId="1F4AB7C6" w14:textId="54CD3197"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3</w:t>
            </w:r>
          </w:p>
        </w:tc>
        <w:tc>
          <w:tcPr>
            <w:tcW w:w="1220" w:type="dxa"/>
            <w:vAlign w:val="center"/>
          </w:tcPr>
          <w:p w14:paraId="1078DF0E" w14:textId="26C24EF0"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c>
          <w:tcPr>
            <w:tcW w:w="1220" w:type="dxa"/>
            <w:vAlign w:val="center"/>
          </w:tcPr>
          <w:p w14:paraId="0811D170" w14:textId="60859A42"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5</w:t>
            </w:r>
          </w:p>
        </w:tc>
      </w:tr>
      <w:tr w:rsidR="00EF2141" w14:paraId="02823EF0"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024E89CD" w14:textId="77777777" w:rsidR="00EF2141" w:rsidRDefault="00EF2141">
            <w:pPr>
              <w:spacing w:line="259" w:lineRule="auto"/>
              <w:rPr>
                <w:b w:val="0"/>
                <w:bCs w:val="0"/>
              </w:rPr>
            </w:pPr>
          </w:p>
          <w:p w14:paraId="6D8F3D0C" w14:textId="77777777" w:rsidR="00EF2141" w:rsidRDefault="00EF2141">
            <w:pPr>
              <w:spacing w:line="259" w:lineRule="auto"/>
              <w:rPr>
                <w:b w:val="0"/>
                <w:bCs w:val="0"/>
              </w:rPr>
            </w:pPr>
            <w:r>
              <w:t>Efficiency of operation</w:t>
            </w:r>
          </w:p>
          <w:p w14:paraId="435E2C34" w14:textId="1255D810" w:rsidR="00EF2141" w:rsidRDefault="00EF2141">
            <w:pPr>
              <w:spacing w:line="259" w:lineRule="auto"/>
            </w:pPr>
          </w:p>
        </w:tc>
        <w:tc>
          <w:tcPr>
            <w:tcW w:w="1280" w:type="dxa"/>
            <w:vAlign w:val="center"/>
          </w:tcPr>
          <w:p w14:paraId="2EC92756" w14:textId="0D8DCE29"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w:t>
            </w:r>
          </w:p>
        </w:tc>
        <w:tc>
          <w:tcPr>
            <w:tcW w:w="1220" w:type="dxa"/>
            <w:vAlign w:val="center"/>
          </w:tcPr>
          <w:p w14:paraId="0ED29E7C" w14:textId="25685672"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c>
          <w:tcPr>
            <w:tcW w:w="1220" w:type="dxa"/>
            <w:vAlign w:val="center"/>
          </w:tcPr>
          <w:p w14:paraId="4116BB7C" w14:textId="1F2DC1E9"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c>
          <w:tcPr>
            <w:tcW w:w="1220" w:type="dxa"/>
            <w:vAlign w:val="center"/>
          </w:tcPr>
          <w:p w14:paraId="202365FB" w14:textId="28C85934"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090C112C" w14:textId="6CA814B7"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9</w:t>
            </w:r>
          </w:p>
        </w:tc>
        <w:tc>
          <w:tcPr>
            <w:tcW w:w="1220" w:type="dxa"/>
            <w:vAlign w:val="center"/>
          </w:tcPr>
          <w:p w14:paraId="2EFB874C" w14:textId="072FA034"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8</w:t>
            </w:r>
          </w:p>
        </w:tc>
      </w:tr>
      <w:tr w:rsidR="00EF2141" w14:paraId="1D9718E4"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2928505F" w14:textId="77777777" w:rsidR="00EF2141" w:rsidRDefault="00EF2141">
            <w:pPr>
              <w:spacing w:line="259" w:lineRule="auto"/>
              <w:rPr>
                <w:b w:val="0"/>
                <w:bCs w:val="0"/>
              </w:rPr>
            </w:pPr>
          </w:p>
          <w:p w14:paraId="2399A1D7" w14:textId="57E28C2C" w:rsidR="00EF2141" w:rsidRDefault="00EF2141">
            <w:pPr>
              <w:spacing w:line="259" w:lineRule="auto"/>
              <w:rPr>
                <w:b w:val="0"/>
                <w:bCs w:val="0"/>
              </w:rPr>
            </w:pPr>
            <w:r>
              <w:t>Simplicity of layout</w:t>
            </w:r>
          </w:p>
          <w:p w14:paraId="59B525DF" w14:textId="5173D13E" w:rsidR="00EF2141" w:rsidRDefault="00EF2141">
            <w:pPr>
              <w:spacing w:line="259" w:lineRule="auto"/>
            </w:pPr>
          </w:p>
        </w:tc>
        <w:tc>
          <w:tcPr>
            <w:tcW w:w="1280" w:type="dxa"/>
            <w:vAlign w:val="center"/>
          </w:tcPr>
          <w:p w14:paraId="18F6648D" w14:textId="142AC36E"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w:t>
            </w:r>
          </w:p>
        </w:tc>
        <w:tc>
          <w:tcPr>
            <w:tcW w:w="1220" w:type="dxa"/>
            <w:vAlign w:val="center"/>
          </w:tcPr>
          <w:p w14:paraId="157ACE0F" w14:textId="75F6D280"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c>
          <w:tcPr>
            <w:tcW w:w="1220" w:type="dxa"/>
            <w:vAlign w:val="center"/>
          </w:tcPr>
          <w:p w14:paraId="233FCB1A" w14:textId="466EBEAE"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5</w:t>
            </w:r>
          </w:p>
        </w:tc>
        <w:tc>
          <w:tcPr>
            <w:tcW w:w="1220" w:type="dxa"/>
            <w:vAlign w:val="center"/>
          </w:tcPr>
          <w:p w14:paraId="615F5A04" w14:textId="2195E989"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3</w:t>
            </w:r>
          </w:p>
        </w:tc>
        <w:tc>
          <w:tcPr>
            <w:tcW w:w="1220" w:type="dxa"/>
            <w:vAlign w:val="center"/>
          </w:tcPr>
          <w:p w14:paraId="220D46CA" w14:textId="0F2CFBD2"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c>
          <w:tcPr>
            <w:tcW w:w="1220" w:type="dxa"/>
            <w:vAlign w:val="center"/>
          </w:tcPr>
          <w:p w14:paraId="7261661B" w14:textId="4BC572F7" w:rsidR="00EF2141" w:rsidRDefault="00EF2141" w:rsidP="00434464">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r>
      <w:tr w:rsidR="00EF2141" w14:paraId="4D1FF151"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3CB57ED3" w14:textId="77777777" w:rsidR="00EF2141" w:rsidRDefault="00EF2141">
            <w:pPr>
              <w:spacing w:line="259" w:lineRule="auto"/>
              <w:rPr>
                <w:b w:val="0"/>
                <w:bCs w:val="0"/>
              </w:rPr>
            </w:pPr>
          </w:p>
          <w:p w14:paraId="29BF4340" w14:textId="77777777" w:rsidR="00EF2141" w:rsidRDefault="00EF2141">
            <w:pPr>
              <w:spacing w:line="259" w:lineRule="auto"/>
              <w:rPr>
                <w:b w:val="0"/>
                <w:bCs w:val="0"/>
              </w:rPr>
            </w:pPr>
            <w:r>
              <w:t>Cost</w:t>
            </w:r>
          </w:p>
          <w:p w14:paraId="7EF11AF4" w14:textId="5B5E971A" w:rsidR="00EF2141" w:rsidRDefault="00EF2141">
            <w:pPr>
              <w:spacing w:line="259" w:lineRule="auto"/>
            </w:pPr>
          </w:p>
        </w:tc>
        <w:tc>
          <w:tcPr>
            <w:tcW w:w="1280" w:type="dxa"/>
            <w:vAlign w:val="center"/>
          </w:tcPr>
          <w:p w14:paraId="18CAB15C" w14:textId="4797FFD8"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w:t>
            </w:r>
          </w:p>
        </w:tc>
        <w:tc>
          <w:tcPr>
            <w:tcW w:w="1220" w:type="dxa"/>
            <w:vAlign w:val="center"/>
          </w:tcPr>
          <w:p w14:paraId="02A3F117" w14:textId="3F7C2600"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8</w:t>
            </w:r>
          </w:p>
        </w:tc>
        <w:tc>
          <w:tcPr>
            <w:tcW w:w="1220" w:type="dxa"/>
            <w:vAlign w:val="center"/>
          </w:tcPr>
          <w:p w14:paraId="6664A8F0" w14:textId="36DF1F73"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c>
          <w:tcPr>
            <w:tcW w:w="1220" w:type="dxa"/>
            <w:vAlign w:val="center"/>
          </w:tcPr>
          <w:p w14:paraId="3EB1F820" w14:textId="28C652EC"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3</w:t>
            </w:r>
          </w:p>
        </w:tc>
        <w:tc>
          <w:tcPr>
            <w:tcW w:w="1220" w:type="dxa"/>
            <w:vAlign w:val="center"/>
          </w:tcPr>
          <w:p w14:paraId="4C88B48C" w14:textId="0EDA9747"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7</w:t>
            </w:r>
          </w:p>
        </w:tc>
        <w:tc>
          <w:tcPr>
            <w:tcW w:w="1220" w:type="dxa"/>
            <w:vAlign w:val="center"/>
          </w:tcPr>
          <w:p w14:paraId="33833F4B" w14:textId="72EA49A5" w:rsidR="00EF2141" w:rsidRDefault="00EF2141" w:rsidP="00434464">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r>
    </w:tbl>
    <w:p w14:paraId="553F2A32" w14:textId="6B50C95C" w:rsidR="00EF2141" w:rsidRDefault="00EF2141" w:rsidP="00EF2141">
      <w:pPr>
        <w:pStyle w:val="Caption"/>
      </w:pPr>
      <w:r>
        <w:t xml:space="preserve">Table </w:t>
      </w:r>
      <w:r>
        <w:fldChar w:fldCharType="begin"/>
      </w:r>
      <w:r>
        <w:instrText xml:space="preserve"> SEQ Table \* ARABIC </w:instrText>
      </w:r>
      <w:r>
        <w:fldChar w:fldCharType="separate"/>
      </w:r>
      <w:r>
        <w:rPr>
          <w:noProof/>
        </w:rPr>
        <w:t>2</w:t>
      </w:r>
      <w:r>
        <w:fldChar w:fldCharType="end"/>
      </w:r>
      <w:r>
        <w:t xml:space="preserve"> Design Feature Ratings by author</w:t>
      </w:r>
      <w:r w:rsidR="009219B6">
        <w:br w:type="page"/>
      </w:r>
    </w:p>
    <w:p w14:paraId="4DAFCE29" w14:textId="37E98E18" w:rsidR="00EF2141" w:rsidRDefault="00EF2141" w:rsidP="00EF2141">
      <w:pPr>
        <w:pStyle w:val="Caption"/>
        <w:keepNext/>
      </w:pPr>
      <w:r>
        <w:lastRenderedPageBreak/>
        <w:t xml:space="preserve">Table </w:t>
      </w:r>
      <w:r>
        <w:fldChar w:fldCharType="begin"/>
      </w:r>
      <w:r>
        <w:instrText xml:space="preserve"> SEQ Table \* ARABIC </w:instrText>
      </w:r>
      <w:r>
        <w:fldChar w:fldCharType="separate"/>
      </w:r>
      <w:r>
        <w:rPr>
          <w:noProof/>
        </w:rPr>
        <w:t>3</w:t>
      </w:r>
      <w:r>
        <w:fldChar w:fldCharType="end"/>
      </w:r>
      <w:r>
        <w:t xml:space="preserve"> Weighted Design Feature Ratings by author</w:t>
      </w:r>
    </w:p>
    <w:tbl>
      <w:tblPr>
        <w:tblStyle w:val="GridTable5Dark-Accent2"/>
        <w:tblpPr w:leftFromText="180" w:rightFromText="180" w:vertAnchor="text" w:horzAnchor="margin" w:tblpY="-269"/>
        <w:tblW w:w="0" w:type="auto"/>
        <w:tblLook w:val="04A0" w:firstRow="1" w:lastRow="0" w:firstColumn="1" w:lastColumn="0" w:noHBand="0" w:noVBand="1"/>
      </w:tblPr>
      <w:tblGrid>
        <w:gridCol w:w="1636"/>
        <w:gridCol w:w="1280"/>
        <w:gridCol w:w="1220"/>
        <w:gridCol w:w="1220"/>
        <w:gridCol w:w="1220"/>
        <w:gridCol w:w="1220"/>
        <w:gridCol w:w="1220"/>
      </w:tblGrid>
      <w:tr w:rsidR="00EF2141" w14:paraId="3D3D2555" w14:textId="77777777" w:rsidTr="00EF21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Borders>
              <w:right w:val="single" w:sz="4" w:space="0" w:color="FFFFFF" w:themeColor="background1"/>
            </w:tcBorders>
            <w:vAlign w:val="center"/>
          </w:tcPr>
          <w:p w14:paraId="7342A76A" w14:textId="77777777" w:rsidR="00EF2141" w:rsidRPr="00EF2141" w:rsidRDefault="00EF2141" w:rsidP="00EF2141">
            <w:pPr>
              <w:spacing w:line="259" w:lineRule="auto"/>
              <w:jc w:val="center"/>
            </w:pPr>
            <w:r w:rsidRPr="00EF2141">
              <w:t>Feature</w:t>
            </w:r>
          </w:p>
        </w:tc>
        <w:tc>
          <w:tcPr>
            <w:tcW w:w="1280" w:type="dxa"/>
            <w:tcBorders>
              <w:right w:val="single" w:sz="4" w:space="0" w:color="FFFFFF" w:themeColor="background1"/>
            </w:tcBorders>
            <w:vAlign w:val="center"/>
          </w:tcPr>
          <w:p w14:paraId="5F1D72E2"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Weighting</w:t>
            </w:r>
          </w:p>
        </w:tc>
        <w:tc>
          <w:tcPr>
            <w:tcW w:w="1220" w:type="dxa"/>
            <w:tcBorders>
              <w:left w:val="single" w:sz="4" w:space="0" w:color="FFFFFF" w:themeColor="background1"/>
              <w:right w:val="single" w:sz="4" w:space="0" w:color="FFFFFF" w:themeColor="background1"/>
            </w:tcBorders>
            <w:vAlign w:val="center"/>
          </w:tcPr>
          <w:p w14:paraId="07CD3F2B"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rPr>
                <w:b w:val="0"/>
                <w:bCs w:val="0"/>
              </w:rPr>
            </w:pPr>
          </w:p>
          <w:p w14:paraId="67FCF9C9"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EF2141">
              <w:t>Concept 1</w:t>
            </w:r>
          </w:p>
          <w:p w14:paraId="6F077174"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p>
        </w:tc>
        <w:tc>
          <w:tcPr>
            <w:tcW w:w="1220" w:type="dxa"/>
            <w:tcBorders>
              <w:left w:val="single" w:sz="4" w:space="0" w:color="FFFFFF" w:themeColor="background1"/>
              <w:right w:val="single" w:sz="4" w:space="0" w:color="FFFFFF" w:themeColor="background1"/>
            </w:tcBorders>
            <w:vAlign w:val="center"/>
          </w:tcPr>
          <w:p w14:paraId="0B985C64"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Concept 2</w:t>
            </w:r>
          </w:p>
        </w:tc>
        <w:tc>
          <w:tcPr>
            <w:tcW w:w="1220" w:type="dxa"/>
            <w:tcBorders>
              <w:left w:val="single" w:sz="4" w:space="0" w:color="FFFFFF" w:themeColor="background1"/>
              <w:right w:val="single" w:sz="4" w:space="0" w:color="FFFFFF" w:themeColor="background1"/>
            </w:tcBorders>
            <w:vAlign w:val="center"/>
          </w:tcPr>
          <w:p w14:paraId="6F1D1582"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Concept 3</w:t>
            </w:r>
          </w:p>
        </w:tc>
        <w:tc>
          <w:tcPr>
            <w:tcW w:w="1220" w:type="dxa"/>
            <w:tcBorders>
              <w:left w:val="single" w:sz="4" w:space="0" w:color="FFFFFF" w:themeColor="background1"/>
              <w:right w:val="single" w:sz="4" w:space="0" w:color="FFFFFF" w:themeColor="background1"/>
            </w:tcBorders>
            <w:vAlign w:val="center"/>
          </w:tcPr>
          <w:p w14:paraId="49CF0A5F"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Concept 4</w:t>
            </w:r>
          </w:p>
        </w:tc>
        <w:tc>
          <w:tcPr>
            <w:tcW w:w="1220" w:type="dxa"/>
            <w:tcBorders>
              <w:left w:val="single" w:sz="4" w:space="0" w:color="FFFFFF" w:themeColor="background1"/>
            </w:tcBorders>
            <w:vAlign w:val="center"/>
          </w:tcPr>
          <w:p w14:paraId="26CDB8F4" w14:textId="77777777" w:rsidR="00EF2141" w:rsidRPr="00EF2141" w:rsidRDefault="00EF2141" w:rsidP="00EF2141">
            <w:pPr>
              <w:spacing w:line="259" w:lineRule="auto"/>
              <w:jc w:val="center"/>
              <w:cnfStyle w:val="100000000000" w:firstRow="1" w:lastRow="0" w:firstColumn="0" w:lastColumn="0" w:oddVBand="0" w:evenVBand="0" w:oddHBand="0" w:evenHBand="0" w:firstRowFirstColumn="0" w:firstRowLastColumn="0" w:lastRowFirstColumn="0" w:lastRowLastColumn="0"/>
            </w:pPr>
            <w:r w:rsidRPr="00EF2141">
              <w:t>Concept 5</w:t>
            </w:r>
          </w:p>
        </w:tc>
      </w:tr>
      <w:tr w:rsidR="00EF2141" w14:paraId="7B8BA101"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6DCE0CA9" w14:textId="77777777" w:rsidR="00EF2141" w:rsidRDefault="00EF2141" w:rsidP="00EF2141">
            <w:pPr>
              <w:spacing w:line="259" w:lineRule="auto"/>
              <w:rPr>
                <w:b w:val="0"/>
                <w:bCs w:val="0"/>
              </w:rPr>
            </w:pPr>
          </w:p>
          <w:p w14:paraId="14C8A6FC" w14:textId="77777777" w:rsidR="00EF2141" w:rsidRPr="00434464" w:rsidRDefault="00EF2141" w:rsidP="00EF2141">
            <w:pPr>
              <w:spacing w:line="259" w:lineRule="auto"/>
            </w:pPr>
            <w:r w:rsidRPr="00434464">
              <w:t>Fulfilment of function</w:t>
            </w:r>
          </w:p>
          <w:p w14:paraId="70BAC120" w14:textId="77777777" w:rsidR="00EF2141" w:rsidRDefault="00EF2141" w:rsidP="00EF2141">
            <w:pPr>
              <w:spacing w:line="259" w:lineRule="auto"/>
            </w:pPr>
          </w:p>
        </w:tc>
        <w:tc>
          <w:tcPr>
            <w:tcW w:w="1280" w:type="dxa"/>
            <w:vAlign w:val="center"/>
          </w:tcPr>
          <w:p w14:paraId="478FCF94" w14:textId="77777777"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p>
        </w:tc>
        <w:tc>
          <w:tcPr>
            <w:tcW w:w="1220" w:type="dxa"/>
            <w:vAlign w:val="center"/>
          </w:tcPr>
          <w:p w14:paraId="731B2A6B" w14:textId="4838A7F3"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r>
              <w:t>0</w:t>
            </w:r>
          </w:p>
        </w:tc>
        <w:tc>
          <w:tcPr>
            <w:tcW w:w="1220" w:type="dxa"/>
            <w:vAlign w:val="center"/>
          </w:tcPr>
          <w:p w14:paraId="743739E9" w14:textId="6AFAD8E8"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r>
              <w:t>0</w:t>
            </w:r>
          </w:p>
        </w:tc>
        <w:tc>
          <w:tcPr>
            <w:tcW w:w="1220" w:type="dxa"/>
            <w:vAlign w:val="center"/>
          </w:tcPr>
          <w:p w14:paraId="05B5A758" w14:textId="6956A5BA"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r>
              <w:t>0</w:t>
            </w:r>
          </w:p>
        </w:tc>
        <w:tc>
          <w:tcPr>
            <w:tcW w:w="1220" w:type="dxa"/>
            <w:vAlign w:val="center"/>
          </w:tcPr>
          <w:p w14:paraId="24E18CA6" w14:textId="50B13C37"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r>
              <w:t>0</w:t>
            </w:r>
          </w:p>
        </w:tc>
        <w:tc>
          <w:tcPr>
            <w:tcW w:w="1220" w:type="dxa"/>
            <w:vAlign w:val="center"/>
          </w:tcPr>
          <w:p w14:paraId="7BDD8030" w14:textId="0C6E988F"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r>
              <w:t>0</w:t>
            </w:r>
          </w:p>
        </w:tc>
      </w:tr>
      <w:tr w:rsidR="00EF2141" w14:paraId="18EBA638"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36AC8F09" w14:textId="77777777" w:rsidR="00EF2141" w:rsidRDefault="00EF2141" w:rsidP="00EF2141">
            <w:pPr>
              <w:spacing w:line="259" w:lineRule="auto"/>
              <w:rPr>
                <w:b w:val="0"/>
                <w:bCs w:val="0"/>
              </w:rPr>
            </w:pPr>
          </w:p>
          <w:p w14:paraId="14F826DC" w14:textId="77777777" w:rsidR="00EF2141" w:rsidRDefault="00EF2141" w:rsidP="00EF2141">
            <w:pPr>
              <w:spacing w:line="259" w:lineRule="auto"/>
              <w:rPr>
                <w:b w:val="0"/>
                <w:bCs w:val="0"/>
              </w:rPr>
            </w:pPr>
            <w:r>
              <w:t>Reliability</w:t>
            </w:r>
          </w:p>
          <w:p w14:paraId="0EF7908E" w14:textId="77777777" w:rsidR="00EF2141" w:rsidRDefault="00EF2141" w:rsidP="00EF2141">
            <w:pPr>
              <w:spacing w:line="259" w:lineRule="auto"/>
            </w:pPr>
          </w:p>
        </w:tc>
        <w:tc>
          <w:tcPr>
            <w:tcW w:w="1280" w:type="dxa"/>
            <w:vAlign w:val="center"/>
          </w:tcPr>
          <w:p w14:paraId="4A7147C4"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3</w:t>
            </w:r>
          </w:p>
        </w:tc>
        <w:tc>
          <w:tcPr>
            <w:tcW w:w="1220" w:type="dxa"/>
            <w:vAlign w:val="center"/>
          </w:tcPr>
          <w:p w14:paraId="76DAFC2C" w14:textId="3A242693"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24</w:t>
            </w:r>
          </w:p>
        </w:tc>
        <w:tc>
          <w:tcPr>
            <w:tcW w:w="1220" w:type="dxa"/>
            <w:vAlign w:val="center"/>
          </w:tcPr>
          <w:p w14:paraId="4A09193F" w14:textId="3D31BB0F"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18</w:t>
            </w:r>
          </w:p>
        </w:tc>
        <w:tc>
          <w:tcPr>
            <w:tcW w:w="1220" w:type="dxa"/>
            <w:vAlign w:val="center"/>
          </w:tcPr>
          <w:p w14:paraId="5A1A6A11" w14:textId="29F1AB5F"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21</w:t>
            </w:r>
          </w:p>
        </w:tc>
        <w:tc>
          <w:tcPr>
            <w:tcW w:w="1220" w:type="dxa"/>
            <w:vAlign w:val="center"/>
          </w:tcPr>
          <w:p w14:paraId="4263E265" w14:textId="551693A2"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24</w:t>
            </w:r>
          </w:p>
        </w:tc>
        <w:tc>
          <w:tcPr>
            <w:tcW w:w="1220" w:type="dxa"/>
            <w:vAlign w:val="center"/>
          </w:tcPr>
          <w:p w14:paraId="0CF11CD4" w14:textId="1F5D7A21"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21</w:t>
            </w:r>
          </w:p>
        </w:tc>
      </w:tr>
      <w:tr w:rsidR="00EF2141" w14:paraId="69BD9E7B"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23546479" w14:textId="77777777" w:rsidR="00EF2141" w:rsidRDefault="00EF2141" w:rsidP="00EF2141">
            <w:pPr>
              <w:spacing w:line="259" w:lineRule="auto"/>
              <w:rPr>
                <w:b w:val="0"/>
                <w:bCs w:val="0"/>
              </w:rPr>
            </w:pPr>
          </w:p>
          <w:p w14:paraId="779F3D49" w14:textId="77777777" w:rsidR="00EF2141" w:rsidRDefault="00EF2141" w:rsidP="00EF2141">
            <w:pPr>
              <w:spacing w:line="259" w:lineRule="auto"/>
              <w:rPr>
                <w:b w:val="0"/>
                <w:bCs w:val="0"/>
              </w:rPr>
            </w:pPr>
            <w:r>
              <w:t>Serviceability</w:t>
            </w:r>
          </w:p>
          <w:p w14:paraId="32FF16BA" w14:textId="77777777" w:rsidR="00EF2141" w:rsidRDefault="00EF2141" w:rsidP="00EF2141">
            <w:pPr>
              <w:spacing w:line="259" w:lineRule="auto"/>
            </w:pPr>
          </w:p>
        </w:tc>
        <w:tc>
          <w:tcPr>
            <w:tcW w:w="1280" w:type="dxa"/>
            <w:vAlign w:val="center"/>
          </w:tcPr>
          <w:p w14:paraId="7F17A520" w14:textId="77777777"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3</w:t>
            </w:r>
          </w:p>
        </w:tc>
        <w:tc>
          <w:tcPr>
            <w:tcW w:w="1220" w:type="dxa"/>
            <w:vAlign w:val="center"/>
          </w:tcPr>
          <w:p w14:paraId="4926A85F" w14:textId="6D30117B"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21</w:t>
            </w:r>
          </w:p>
        </w:tc>
        <w:tc>
          <w:tcPr>
            <w:tcW w:w="1220" w:type="dxa"/>
            <w:vAlign w:val="center"/>
          </w:tcPr>
          <w:p w14:paraId="6B162624" w14:textId="2FC91241"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18</w:t>
            </w:r>
          </w:p>
        </w:tc>
        <w:tc>
          <w:tcPr>
            <w:tcW w:w="1220" w:type="dxa"/>
            <w:vAlign w:val="center"/>
          </w:tcPr>
          <w:p w14:paraId="4BC226EB" w14:textId="66CE5F55"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21</w:t>
            </w:r>
          </w:p>
        </w:tc>
        <w:tc>
          <w:tcPr>
            <w:tcW w:w="1220" w:type="dxa"/>
            <w:vAlign w:val="center"/>
          </w:tcPr>
          <w:p w14:paraId="725BD850" w14:textId="2FAFB4E0"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21</w:t>
            </w:r>
          </w:p>
        </w:tc>
        <w:tc>
          <w:tcPr>
            <w:tcW w:w="1220" w:type="dxa"/>
            <w:vAlign w:val="center"/>
          </w:tcPr>
          <w:p w14:paraId="48867830" w14:textId="0B288406"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21</w:t>
            </w:r>
          </w:p>
        </w:tc>
      </w:tr>
      <w:tr w:rsidR="00EF2141" w14:paraId="09BA1A06"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2A75B4BE" w14:textId="77777777" w:rsidR="00EF2141" w:rsidRDefault="00EF2141" w:rsidP="00EF2141">
            <w:pPr>
              <w:spacing w:line="259" w:lineRule="auto"/>
            </w:pPr>
          </w:p>
          <w:p w14:paraId="00A3B19F" w14:textId="77777777" w:rsidR="00EF2141" w:rsidRPr="00EF2141" w:rsidRDefault="00EF2141" w:rsidP="00EF2141">
            <w:pPr>
              <w:spacing w:line="259" w:lineRule="auto"/>
            </w:pPr>
            <w:r w:rsidRPr="00EF2141">
              <w:t>Life</w:t>
            </w:r>
          </w:p>
          <w:p w14:paraId="22E1D703" w14:textId="77777777" w:rsidR="00EF2141" w:rsidRDefault="00EF2141" w:rsidP="00EF2141">
            <w:pPr>
              <w:spacing w:line="259" w:lineRule="auto"/>
              <w:rPr>
                <w:b w:val="0"/>
                <w:bCs w:val="0"/>
              </w:rPr>
            </w:pPr>
          </w:p>
        </w:tc>
        <w:tc>
          <w:tcPr>
            <w:tcW w:w="1280" w:type="dxa"/>
            <w:vAlign w:val="center"/>
          </w:tcPr>
          <w:p w14:paraId="4D02550C"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w:t>
            </w:r>
          </w:p>
        </w:tc>
        <w:tc>
          <w:tcPr>
            <w:tcW w:w="1220" w:type="dxa"/>
            <w:vAlign w:val="center"/>
          </w:tcPr>
          <w:p w14:paraId="6D859339" w14:textId="23D98EFE"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16</w:t>
            </w:r>
          </w:p>
        </w:tc>
        <w:tc>
          <w:tcPr>
            <w:tcW w:w="1220" w:type="dxa"/>
            <w:vAlign w:val="center"/>
          </w:tcPr>
          <w:p w14:paraId="386DDC68" w14:textId="36B0C5C3"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w:t>
            </w:r>
          </w:p>
        </w:tc>
        <w:tc>
          <w:tcPr>
            <w:tcW w:w="1220" w:type="dxa"/>
            <w:vAlign w:val="center"/>
          </w:tcPr>
          <w:p w14:paraId="69AD4E6E" w14:textId="45EF971E"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w:t>
            </w:r>
          </w:p>
        </w:tc>
        <w:tc>
          <w:tcPr>
            <w:tcW w:w="1220" w:type="dxa"/>
            <w:vAlign w:val="center"/>
          </w:tcPr>
          <w:p w14:paraId="38A6CB32" w14:textId="03575338"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16</w:t>
            </w:r>
          </w:p>
        </w:tc>
        <w:tc>
          <w:tcPr>
            <w:tcW w:w="1220" w:type="dxa"/>
            <w:vAlign w:val="center"/>
          </w:tcPr>
          <w:p w14:paraId="71CE12F4" w14:textId="3814260D"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14</w:t>
            </w:r>
          </w:p>
        </w:tc>
      </w:tr>
      <w:tr w:rsidR="00EF2141" w14:paraId="2A7E825D"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43850390" w14:textId="77777777" w:rsidR="00EF2141" w:rsidRDefault="00EF2141" w:rsidP="00EF2141">
            <w:pPr>
              <w:spacing w:line="259" w:lineRule="auto"/>
              <w:rPr>
                <w:b w:val="0"/>
                <w:bCs w:val="0"/>
              </w:rPr>
            </w:pPr>
          </w:p>
          <w:p w14:paraId="60E68BAB" w14:textId="77777777" w:rsidR="00EF2141" w:rsidRDefault="00EF2141" w:rsidP="00EF2141">
            <w:pPr>
              <w:spacing w:line="259" w:lineRule="auto"/>
              <w:rPr>
                <w:b w:val="0"/>
                <w:bCs w:val="0"/>
              </w:rPr>
            </w:pPr>
            <w:r>
              <w:t>Ease of maintenance</w:t>
            </w:r>
          </w:p>
          <w:p w14:paraId="07890F98" w14:textId="77777777" w:rsidR="00EF2141" w:rsidRDefault="00EF2141" w:rsidP="00EF2141">
            <w:pPr>
              <w:spacing w:line="259" w:lineRule="auto"/>
            </w:pPr>
          </w:p>
        </w:tc>
        <w:tc>
          <w:tcPr>
            <w:tcW w:w="1280" w:type="dxa"/>
            <w:vAlign w:val="center"/>
          </w:tcPr>
          <w:p w14:paraId="3027DFFC" w14:textId="77777777"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w:t>
            </w:r>
          </w:p>
        </w:tc>
        <w:tc>
          <w:tcPr>
            <w:tcW w:w="1220" w:type="dxa"/>
            <w:vAlign w:val="center"/>
          </w:tcPr>
          <w:p w14:paraId="04C88F02" w14:textId="76269D53"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14</w:t>
            </w:r>
          </w:p>
        </w:tc>
        <w:tc>
          <w:tcPr>
            <w:tcW w:w="1220" w:type="dxa"/>
            <w:vAlign w:val="center"/>
          </w:tcPr>
          <w:p w14:paraId="1D22E5A5" w14:textId="234C717C"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10</w:t>
            </w:r>
          </w:p>
        </w:tc>
        <w:tc>
          <w:tcPr>
            <w:tcW w:w="1220" w:type="dxa"/>
            <w:vAlign w:val="center"/>
          </w:tcPr>
          <w:p w14:paraId="5ED09AF8" w14:textId="4289F72E"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14</w:t>
            </w:r>
          </w:p>
        </w:tc>
        <w:tc>
          <w:tcPr>
            <w:tcW w:w="1220" w:type="dxa"/>
            <w:vAlign w:val="center"/>
          </w:tcPr>
          <w:p w14:paraId="03D6067F" w14:textId="4C81A702"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16</w:t>
            </w:r>
          </w:p>
        </w:tc>
        <w:tc>
          <w:tcPr>
            <w:tcW w:w="1220" w:type="dxa"/>
            <w:vAlign w:val="center"/>
          </w:tcPr>
          <w:p w14:paraId="44C3E6EA" w14:textId="308216C8"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14</w:t>
            </w:r>
          </w:p>
        </w:tc>
      </w:tr>
      <w:tr w:rsidR="00EF2141" w14:paraId="2989FE9F"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525BFE14" w14:textId="77777777" w:rsidR="00EF2141" w:rsidRDefault="00EF2141" w:rsidP="00EF2141">
            <w:pPr>
              <w:spacing w:line="259" w:lineRule="auto"/>
              <w:rPr>
                <w:b w:val="0"/>
                <w:bCs w:val="0"/>
              </w:rPr>
            </w:pPr>
          </w:p>
          <w:p w14:paraId="2E2F2C5E" w14:textId="77777777" w:rsidR="00EF2141" w:rsidRDefault="00EF2141" w:rsidP="00EF2141">
            <w:pPr>
              <w:spacing w:line="259" w:lineRule="auto"/>
              <w:rPr>
                <w:b w:val="0"/>
                <w:bCs w:val="0"/>
              </w:rPr>
            </w:pPr>
            <w:r>
              <w:t>Ease of manufacture</w:t>
            </w:r>
          </w:p>
          <w:p w14:paraId="62C5E997" w14:textId="77777777" w:rsidR="00EF2141" w:rsidRDefault="00EF2141" w:rsidP="00EF2141">
            <w:pPr>
              <w:spacing w:line="259" w:lineRule="auto"/>
            </w:pPr>
          </w:p>
        </w:tc>
        <w:tc>
          <w:tcPr>
            <w:tcW w:w="1280" w:type="dxa"/>
            <w:vAlign w:val="center"/>
          </w:tcPr>
          <w:p w14:paraId="5D9F1EB8"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w:t>
            </w:r>
          </w:p>
        </w:tc>
        <w:tc>
          <w:tcPr>
            <w:tcW w:w="1220" w:type="dxa"/>
            <w:vAlign w:val="center"/>
          </w:tcPr>
          <w:p w14:paraId="3C6A6305"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8</w:t>
            </w:r>
          </w:p>
        </w:tc>
        <w:tc>
          <w:tcPr>
            <w:tcW w:w="1220" w:type="dxa"/>
            <w:vAlign w:val="center"/>
          </w:tcPr>
          <w:p w14:paraId="5865790D"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5</w:t>
            </w:r>
          </w:p>
        </w:tc>
        <w:tc>
          <w:tcPr>
            <w:tcW w:w="1220" w:type="dxa"/>
            <w:vAlign w:val="center"/>
          </w:tcPr>
          <w:p w14:paraId="47E1D771"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3</w:t>
            </w:r>
          </w:p>
        </w:tc>
        <w:tc>
          <w:tcPr>
            <w:tcW w:w="1220" w:type="dxa"/>
            <w:vAlign w:val="center"/>
          </w:tcPr>
          <w:p w14:paraId="3E12DD39"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7</w:t>
            </w:r>
          </w:p>
        </w:tc>
        <w:tc>
          <w:tcPr>
            <w:tcW w:w="1220" w:type="dxa"/>
            <w:vAlign w:val="center"/>
          </w:tcPr>
          <w:p w14:paraId="74BD9F02"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5</w:t>
            </w:r>
          </w:p>
        </w:tc>
      </w:tr>
      <w:tr w:rsidR="00EF2141" w14:paraId="2B5D6D1D"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2DF9ED02" w14:textId="77777777" w:rsidR="00EF2141" w:rsidRDefault="00EF2141" w:rsidP="00EF2141">
            <w:pPr>
              <w:spacing w:line="259" w:lineRule="auto"/>
              <w:rPr>
                <w:b w:val="0"/>
                <w:bCs w:val="0"/>
              </w:rPr>
            </w:pPr>
          </w:p>
          <w:p w14:paraId="680637FF" w14:textId="77777777" w:rsidR="00EF2141" w:rsidRDefault="00EF2141" w:rsidP="00EF2141">
            <w:pPr>
              <w:spacing w:line="259" w:lineRule="auto"/>
              <w:rPr>
                <w:b w:val="0"/>
                <w:bCs w:val="0"/>
              </w:rPr>
            </w:pPr>
            <w:r>
              <w:t>Efficiency of operation</w:t>
            </w:r>
          </w:p>
          <w:p w14:paraId="519F1C69" w14:textId="77777777" w:rsidR="00EF2141" w:rsidRDefault="00EF2141" w:rsidP="00EF2141">
            <w:pPr>
              <w:spacing w:line="259" w:lineRule="auto"/>
            </w:pPr>
          </w:p>
        </w:tc>
        <w:tc>
          <w:tcPr>
            <w:tcW w:w="1280" w:type="dxa"/>
            <w:vAlign w:val="center"/>
          </w:tcPr>
          <w:p w14:paraId="6011BBC3" w14:textId="20E16A89"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w:t>
            </w:r>
          </w:p>
        </w:tc>
        <w:tc>
          <w:tcPr>
            <w:tcW w:w="1220" w:type="dxa"/>
            <w:vAlign w:val="center"/>
          </w:tcPr>
          <w:p w14:paraId="235D1CF4" w14:textId="2628103C"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12</w:t>
            </w:r>
          </w:p>
        </w:tc>
        <w:tc>
          <w:tcPr>
            <w:tcW w:w="1220" w:type="dxa"/>
            <w:vAlign w:val="center"/>
          </w:tcPr>
          <w:p w14:paraId="462C92CF" w14:textId="1FD5131F"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12</w:t>
            </w:r>
          </w:p>
        </w:tc>
        <w:tc>
          <w:tcPr>
            <w:tcW w:w="1220" w:type="dxa"/>
            <w:vAlign w:val="center"/>
          </w:tcPr>
          <w:p w14:paraId="3708E4B1" w14:textId="765A9DD6"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14</w:t>
            </w:r>
          </w:p>
        </w:tc>
        <w:tc>
          <w:tcPr>
            <w:tcW w:w="1220" w:type="dxa"/>
            <w:vAlign w:val="center"/>
          </w:tcPr>
          <w:p w14:paraId="6B3A3DCE" w14:textId="159D7E55"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18</w:t>
            </w:r>
          </w:p>
        </w:tc>
        <w:tc>
          <w:tcPr>
            <w:tcW w:w="1220" w:type="dxa"/>
            <w:vAlign w:val="center"/>
          </w:tcPr>
          <w:p w14:paraId="3461EA11" w14:textId="3A06798D"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16</w:t>
            </w:r>
          </w:p>
        </w:tc>
      </w:tr>
      <w:tr w:rsidR="00EF2141" w14:paraId="2018A7CE"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3A2FAA55" w14:textId="77777777" w:rsidR="00EF2141" w:rsidRDefault="00EF2141" w:rsidP="00EF2141">
            <w:pPr>
              <w:spacing w:line="259" w:lineRule="auto"/>
              <w:rPr>
                <w:b w:val="0"/>
                <w:bCs w:val="0"/>
              </w:rPr>
            </w:pPr>
          </w:p>
          <w:p w14:paraId="51A64C94" w14:textId="77777777" w:rsidR="00EF2141" w:rsidRDefault="00EF2141" w:rsidP="00EF2141">
            <w:pPr>
              <w:spacing w:line="259" w:lineRule="auto"/>
              <w:rPr>
                <w:b w:val="0"/>
                <w:bCs w:val="0"/>
              </w:rPr>
            </w:pPr>
            <w:r>
              <w:t>Simplicity of layout</w:t>
            </w:r>
          </w:p>
          <w:p w14:paraId="73D4B177" w14:textId="77777777" w:rsidR="00EF2141" w:rsidRDefault="00EF2141" w:rsidP="00EF2141">
            <w:pPr>
              <w:spacing w:line="259" w:lineRule="auto"/>
            </w:pPr>
          </w:p>
        </w:tc>
        <w:tc>
          <w:tcPr>
            <w:tcW w:w="1280" w:type="dxa"/>
            <w:vAlign w:val="center"/>
          </w:tcPr>
          <w:p w14:paraId="41A90B0E"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2</w:t>
            </w:r>
          </w:p>
        </w:tc>
        <w:tc>
          <w:tcPr>
            <w:tcW w:w="1220" w:type="dxa"/>
            <w:vAlign w:val="center"/>
          </w:tcPr>
          <w:p w14:paraId="0D19F66D" w14:textId="270268DA"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w:t>
            </w:r>
          </w:p>
        </w:tc>
        <w:tc>
          <w:tcPr>
            <w:tcW w:w="1220" w:type="dxa"/>
            <w:vAlign w:val="center"/>
          </w:tcPr>
          <w:p w14:paraId="380F5B03" w14:textId="2DA2FB07"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10</w:t>
            </w:r>
          </w:p>
        </w:tc>
        <w:tc>
          <w:tcPr>
            <w:tcW w:w="1220" w:type="dxa"/>
            <w:vAlign w:val="center"/>
          </w:tcPr>
          <w:p w14:paraId="40234A65" w14:textId="6CD15F6D"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6</w:t>
            </w:r>
          </w:p>
        </w:tc>
        <w:tc>
          <w:tcPr>
            <w:tcW w:w="1220" w:type="dxa"/>
            <w:vAlign w:val="center"/>
          </w:tcPr>
          <w:p w14:paraId="24E9E966" w14:textId="17AA93B2"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14</w:t>
            </w:r>
          </w:p>
        </w:tc>
        <w:tc>
          <w:tcPr>
            <w:tcW w:w="1220" w:type="dxa"/>
            <w:vAlign w:val="center"/>
          </w:tcPr>
          <w:p w14:paraId="3CABA654" w14:textId="336DE020"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w:t>
            </w:r>
          </w:p>
        </w:tc>
      </w:tr>
      <w:tr w:rsidR="00EF2141" w14:paraId="07788735" w14:textId="77777777" w:rsidTr="00EF21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6" w:type="dxa"/>
          </w:tcPr>
          <w:p w14:paraId="6CEA41A8" w14:textId="77777777" w:rsidR="00EF2141" w:rsidRDefault="00EF2141" w:rsidP="00EF2141">
            <w:pPr>
              <w:spacing w:line="259" w:lineRule="auto"/>
              <w:rPr>
                <w:b w:val="0"/>
                <w:bCs w:val="0"/>
              </w:rPr>
            </w:pPr>
          </w:p>
          <w:p w14:paraId="71E5B03B" w14:textId="77777777" w:rsidR="00EF2141" w:rsidRDefault="00EF2141" w:rsidP="00EF2141">
            <w:pPr>
              <w:spacing w:line="259" w:lineRule="auto"/>
              <w:rPr>
                <w:b w:val="0"/>
                <w:bCs w:val="0"/>
              </w:rPr>
            </w:pPr>
            <w:r>
              <w:t>Cost</w:t>
            </w:r>
          </w:p>
          <w:p w14:paraId="13A6BE59" w14:textId="77777777" w:rsidR="00EF2141" w:rsidRDefault="00EF2141" w:rsidP="00EF2141">
            <w:pPr>
              <w:spacing w:line="259" w:lineRule="auto"/>
            </w:pPr>
          </w:p>
        </w:tc>
        <w:tc>
          <w:tcPr>
            <w:tcW w:w="1280" w:type="dxa"/>
            <w:vAlign w:val="center"/>
          </w:tcPr>
          <w:p w14:paraId="7EE119FF" w14:textId="77777777" w:rsidR="00EF2141" w:rsidRDefault="00EF2141"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2</w:t>
            </w:r>
          </w:p>
        </w:tc>
        <w:tc>
          <w:tcPr>
            <w:tcW w:w="1220" w:type="dxa"/>
            <w:vAlign w:val="center"/>
          </w:tcPr>
          <w:p w14:paraId="1CAF3849" w14:textId="302E6917"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16</w:t>
            </w:r>
          </w:p>
        </w:tc>
        <w:tc>
          <w:tcPr>
            <w:tcW w:w="1220" w:type="dxa"/>
            <w:vAlign w:val="center"/>
          </w:tcPr>
          <w:p w14:paraId="090F0AAF" w14:textId="3ED2EC38"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12</w:t>
            </w:r>
          </w:p>
        </w:tc>
        <w:tc>
          <w:tcPr>
            <w:tcW w:w="1220" w:type="dxa"/>
            <w:vAlign w:val="center"/>
          </w:tcPr>
          <w:p w14:paraId="21199DF7" w14:textId="3AC238A2"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6</w:t>
            </w:r>
          </w:p>
        </w:tc>
        <w:tc>
          <w:tcPr>
            <w:tcW w:w="1220" w:type="dxa"/>
            <w:vAlign w:val="center"/>
          </w:tcPr>
          <w:p w14:paraId="6ECDBDA8" w14:textId="4AD50152"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14</w:t>
            </w:r>
          </w:p>
        </w:tc>
        <w:tc>
          <w:tcPr>
            <w:tcW w:w="1220" w:type="dxa"/>
            <w:vAlign w:val="center"/>
          </w:tcPr>
          <w:p w14:paraId="65F1C752" w14:textId="5C534B1F" w:rsidR="00EF2141" w:rsidRDefault="00500F55" w:rsidP="00EF2141">
            <w:pPr>
              <w:spacing w:line="259" w:lineRule="auto"/>
              <w:jc w:val="center"/>
              <w:cnfStyle w:val="000000100000" w:firstRow="0" w:lastRow="0" w:firstColumn="0" w:lastColumn="0" w:oddVBand="0" w:evenVBand="0" w:oddHBand="1" w:evenHBand="0" w:firstRowFirstColumn="0" w:firstRowLastColumn="0" w:lastRowFirstColumn="0" w:lastRowLastColumn="0"/>
            </w:pPr>
            <w:r>
              <w:t>12</w:t>
            </w:r>
          </w:p>
        </w:tc>
      </w:tr>
      <w:tr w:rsidR="00EF2141" w14:paraId="3E6D87E3" w14:textId="77777777" w:rsidTr="00EF2141">
        <w:tc>
          <w:tcPr>
            <w:cnfStyle w:val="001000000000" w:firstRow="0" w:lastRow="0" w:firstColumn="1" w:lastColumn="0" w:oddVBand="0" w:evenVBand="0" w:oddHBand="0" w:evenHBand="0" w:firstRowFirstColumn="0" w:firstRowLastColumn="0" w:lastRowFirstColumn="0" w:lastRowLastColumn="0"/>
            <w:tcW w:w="1636" w:type="dxa"/>
          </w:tcPr>
          <w:p w14:paraId="35E7BDBE" w14:textId="77777777" w:rsidR="00EF2141" w:rsidRDefault="00EF2141" w:rsidP="00EF2141">
            <w:pPr>
              <w:spacing w:line="259" w:lineRule="auto"/>
            </w:pPr>
          </w:p>
          <w:p w14:paraId="1666F26D" w14:textId="77777777" w:rsidR="00EF2141" w:rsidRDefault="00EF2141" w:rsidP="00EF2141">
            <w:pPr>
              <w:spacing w:line="259" w:lineRule="auto"/>
              <w:rPr>
                <w:b w:val="0"/>
                <w:bCs w:val="0"/>
              </w:rPr>
            </w:pPr>
            <w:r w:rsidRPr="00EF2141">
              <w:t>Design total weighted ratings</w:t>
            </w:r>
          </w:p>
          <w:p w14:paraId="066EEF42" w14:textId="77777777" w:rsidR="00EF2141" w:rsidRPr="00EF2141" w:rsidRDefault="00EF2141" w:rsidP="00EF2141">
            <w:pPr>
              <w:spacing w:line="259" w:lineRule="auto"/>
            </w:pPr>
          </w:p>
        </w:tc>
        <w:tc>
          <w:tcPr>
            <w:tcW w:w="1280" w:type="dxa"/>
            <w:vAlign w:val="center"/>
          </w:tcPr>
          <w:p w14:paraId="68DD582B" w14:textId="77777777" w:rsidR="00EF2141" w:rsidRDefault="00EF2141" w:rsidP="00EF2141">
            <w:pPr>
              <w:spacing w:line="259" w:lineRule="auto"/>
              <w:jc w:val="center"/>
              <w:cnfStyle w:val="000000000000" w:firstRow="0" w:lastRow="0" w:firstColumn="0" w:lastColumn="0" w:oddVBand="0" w:evenVBand="0" w:oddHBand="0" w:evenHBand="0" w:firstRowFirstColumn="0" w:firstRowLastColumn="0" w:lastRowFirstColumn="0" w:lastRowLastColumn="0"/>
            </w:pPr>
          </w:p>
        </w:tc>
        <w:tc>
          <w:tcPr>
            <w:tcW w:w="1220" w:type="dxa"/>
            <w:vAlign w:val="center"/>
          </w:tcPr>
          <w:p w14:paraId="0E8C555F" w14:textId="1B6EABAC"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153</w:t>
            </w:r>
          </w:p>
        </w:tc>
        <w:tc>
          <w:tcPr>
            <w:tcW w:w="1220" w:type="dxa"/>
            <w:vAlign w:val="center"/>
          </w:tcPr>
          <w:p w14:paraId="38B3D8A2" w14:textId="02BB8615"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127</w:t>
            </w:r>
          </w:p>
        </w:tc>
        <w:tc>
          <w:tcPr>
            <w:tcW w:w="1220" w:type="dxa"/>
            <w:vAlign w:val="center"/>
          </w:tcPr>
          <w:p w14:paraId="668A7E64" w14:textId="67C3E760"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127</w:t>
            </w:r>
          </w:p>
        </w:tc>
        <w:tc>
          <w:tcPr>
            <w:tcW w:w="1220" w:type="dxa"/>
            <w:vAlign w:val="center"/>
          </w:tcPr>
          <w:p w14:paraId="6A1F9D5D" w14:textId="73C2FF35"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160</w:t>
            </w:r>
          </w:p>
        </w:tc>
        <w:tc>
          <w:tcPr>
            <w:tcW w:w="1220" w:type="dxa"/>
            <w:vAlign w:val="center"/>
          </w:tcPr>
          <w:p w14:paraId="59E4ED39" w14:textId="20C2878B" w:rsidR="00EF2141" w:rsidRDefault="00500F55" w:rsidP="00EF2141">
            <w:pPr>
              <w:spacing w:line="259" w:lineRule="auto"/>
              <w:jc w:val="center"/>
              <w:cnfStyle w:val="000000000000" w:firstRow="0" w:lastRow="0" w:firstColumn="0" w:lastColumn="0" w:oddVBand="0" w:evenVBand="0" w:oddHBand="0" w:evenHBand="0" w:firstRowFirstColumn="0" w:firstRowLastColumn="0" w:lastRowFirstColumn="0" w:lastRowLastColumn="0"/>
            </w:pPr>
            <w:r>
              <w:t>145</w:t>
            </w:r>
          </w:p>
        </w:tc>
      </w:tr>
    </w:tbl>
    <w:p w14:paraId="6B372D7A" w14:textId="51AF82F1" w:rsidR="00EF2141" w:rsidRDefault="00EF2141">
      <w:pPr>
        <w:spacing w:line="259" w:lineRule="auto"/>
      </w:pPr>
      <w:r>
        <w:br w:type="page"/>
      </w:r>
    </w:p>
    <w:p w14:paraId="19E4D765" w14:textId="5DF4B49C" w:rsidR="004E58C7" w:rsidRDefault="00696B2B" w:rsidP="004E58C7">
      <w:pPr>
        <w:pStyle w:val="Heading1"/>
      </w:pPr>
      <w:bookmarkStart w:id="22" w:name="_Toc158706135"/>
      <w:r>
        <w:lastRenderedPageBreak/>
        <w:t>Final Design</w:t>
      </w:r>
      <w:bookmarkEnd w:id="22"/>
    </w:p>
    <w:p w14:paraId="0071E2E9" w14:textId="019A6578" w:rsidR="000B226F" w:rsidRPr="000B226F" w:rsidRDefault="007C6EA2" w:rsidP="000B226F">
      <w:pPr>
        <w:pStyle w:val="Heading2"/>
      </w:pPr>
      <w:r>
        <w:rPr>
          <w:noProof/>
        </w:rPr>
        <mc:AlternateContent>
          <mc:Choice Requires="wps">
            <w:drawing>
              <wp:anchor distT="45720" distB="45720" distL="114300" distR="114300" simplePos="0" relativeHeight="251706368" behindDoc="0" locked="0" layoutInCell="1" allowOverlap="1" wp14:anchorId="4C6FE042" wp14:editId="2AC71254">
                <wp:simplePos x="0" y="0"/>
                <wp:positionH relativeFrom="column">
                  <wp:posOffset>2476500</wp:posOffset>
                </wp:positionH>
                <wp:positionV relativeFrom="paragraph">
                  <wp:posOffset>3432810</wp:posOffset>
                </wp:positionV>
                <wp:extent cx="2360930" cy="1404620"/>
                <wp:effectExtent l="0" t="0" r="0" b="0"/>
                <wp:wrapSquare wrapText="bothSides"/>
                <wp:docPr id="1376919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31B33C1" w14:textId="77777777" w:rsidR="000B226F" w:rsidRDefault="000B226F" w:rsidP="000B226F">
                            <w:pPr>
                              <w:spacing w:after="0"/>
                              <w:jc w:val="center"/>
                              <w:rPr>
                                <w:sz w:val="20"/>
                                <w:szCs w:val="20"/>
                                <w:lang w:val="en-US"/>
                              </w:rPr>
                            </w:pPr>
                            <w:r w:rsidRPr="00CE35B4">
                              <w:rPr>
                                <w:sz w:val="20"/>
                                <w:szCs w:val="20"/>
                                <w:lang w:val="en-US"/>
                              </w:rPr>
                              <w:t>Scavenge</w:t>
                            </w:r>
                          </w:p>
                          <w:p w14:paraId="759D58DD" w14:textId="54333E08" w:rsidR="000B226F" w:rsidRPr="00CE35B4" w:rsidRDefault="000B226F" w:rsidP="000B226F">
                            <w:pPr>
                              <w:spacing w:after="0"/>
                              <w:jc w:val="center"/>
                              <w:rPr>
                                <w:sz w:val="20"/>
                                <w:szCs w:val="20"/>
                                <w:lang w:val="en-US"/>
                              </w:rPr>
                            </w:pPr>
                            <w:r w:rsidRPr="00CE35B4">
                              <w:rPr>
                                <w:sz w:val="20"/>
                                <w:szCs w:val="20"/>
                                <w:lang w:val="en-US"/>
                              </w:rPr>
                              <w:t>Outlet</w:t>
                            </w:r>
                            <w:r>
                              <w:rPr>
                                <w:sz w:val="20"/>
                                <w:szCs w:val="20"/>
                                <w:lang w:val="en-US"/>
                              </w:rPr>
                              <w:t>s 1 &amp;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6FE042" id="_x0000_s1036" type="#_x0000_t202" style="position:absolute;left:0;text-align:left;margin-left:195pt;margin-top:270.3pt;width:185.9pt;height:110.6pt;z-index:2517063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n5o/wEAANY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" filled="f" stroked="f">
                <v:textbox style="mso-fit-shape-to-text:t">
                  <w:txbxContent>
                    <w:p w14:paraId="731B33C1" w14:textId="77777777" w:rsidR="000B226F" w:rsidRDefault="000B226F" w:rsidP="000B226F">
                      <w:pPr>
                        <w:spacing w:after="0"/>
                        <w:jc w:val="center"/>
                        <w:rPr>
                          <w:sz w:val="20"/>
                          <w:szCs w:val="20"/>
                          <w:lang w:val="en-US"/>
                        </w:rPr>
                      </w:pPr>
                      <w:r w:rsidRPr="00CE35B4">
                        <w:rPr>
                          <w:sz w:val="20"/>
                          <w:szCs w:val="20"/>
                          <w:lang w:val="en-US"/>
                        </w:rPr>
                        <w:t>Scavenge</w:t>
                      </w:r>
                    </w:p>
                    <w:p w14:paraId="759D58DD" w14:textId="54333E08" w:rsidR="000B226F" w:rsidRPr="00CE35B4" w:rsidRDefault="000B226F" w:rsidP="000B226F">
                      <w:pPr>
                        <w:spacing w:after="0"/>
                        <w:jc w:val="center"/>
                        <w:rPr>
                          <w:sz w:val="20"/>
                          <w:szCs w:val="20"/>
                          <w:lang w:val="en-US"/>
                        </w:rPr>
                      </w:pPr>
                      <w:r w:rsidRPr="00CE35B4">
                        <w:rPr>
                          <w:sz w:val="20"/>
                          <w:szCs w:val="20"/>
                          <w:lang w:val="en-US"/>
                        </w:rPr>
                        <w:t>Outlet</w:t>
                      </w:r>
                      <w:r>
                        <w:rPr>
                          <w:sz w:val="20"/>
                          <w:szCs w:val="20"/>
                          <w:lang w:val="en-US"/>
                        </w:rPr>
                        <w:t>s 1 &amp; 2</w:t>
                      </w:r>
                    </w:p>
                  </w:txbxContent>
                </v:textbox>
                <w10:wrap type="square"/>
              </v:shape>
            </w:pict>
          </mc:Fallback>
        </mc:AlternateContent>
      </w:r>
      <w:r w:rsidRPr="000B226F">
        <mc:AlternateContent>
          <mc:Choice Requires="wps">
            <w:drawing>
              <wp:anchor distT="0" distB="0" distL="114300" distR="114300" simplePos="0" relativeHeight="251708416" behindDoc="0" locked="0" layoutInCell="1" allowOverlap="1" wp14:anchorId="0F5C4ED0" wp14:editId="16573633">
                <wp:simplePos x="0" y="0"/>
                <wp:positionH relativeFrom="column">
                  <wp:posOffset>2886075</wp:posOffset>
                </wp:positionH>
                <wp:positionV relativeFrom="paragraph">
                  <wp:posOffset>3478530</wp:posOffset>
                </wp:positionV>
                <wp:extent cx="361950" cy="133350"/>
                <wp:effectExtent l="38100" t="38100" r="19050" b="19050"/>
                <wp:wrapNone/>
                <wp:docPr id="15" name="Straight Arrow Connector 14">
                  <a:extLst xmlns:a="http://schemas.openxmlformats.org/drawingml/2006/main">
                    <a:ext uri="{FF2B5EF4-FFF2-40B4-BE49-F238E27FC236}">
                      <a16:creationId xmlns:a16="http://schemas.microsoft.com/office/drawing/2014/main" id="{4ED0FEFE-091D-8E14-0BDB-AF817A0F4975}"/>
                    </a:ext>
                  </a:extLst>
                </wp:docPr>
                <wp:cNvGraphicFramePr/>
                <a:graphic xmlns:a="http://schemas.openxmlformats.org/drawingml/2006/main">
                  <a:graphicData uri="http://schemas.microsoft.com/office/word/2010/wordprocessingShape">
                    <wps:wsp>
                      <wps:cNvCnPr/>
                      <wps:spPr>
                        <a:xfrm flipH="1" flipV="1">
                          <a:off x="0" y="0"/>
                          <a:ext cx="361950" cy="133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1E074B" id="_x0000_t32" coordsize="21600,21600" o:spt="32" o:oned="t" path="m,l21600,21600e" filled="f">
                <v:path arrowok="t" fillok="f" o:connecttype="none"/>
                <o:lock v:ext="edit" shapetype="t"/>
              </v:shapetype>
              <v:shape id="Straight Arrow Connector 14" o:spid="_x0000_s1026" type="#_x0000_t32" style="position:absolute;margin-left:227.25pt;margin-top:273.9pt;width:28.5pt;height:10.5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" strokecolor="black [3200]" strokeweight=".5pt">
                <v:stroke endarrow="block" joinstyle="miter"/>
              </v:shape>
            </w:pict>
          </mc:Fallback>
        </mc:AlternateContent>
      </w:r>
      <w:r w:rsidRPr="000B226F">
        <mc:AlternateContent>
          <mc:Choice Requires="wps">
            <w:drawing>
              <wp:anchor distT="0" distB="0" distL="114300" distR="114300" simplePos="0" relativeHeight="251710464" behindDoc="0" locked="0" layoutInCell="1" allowOverlap="1" wp14:anchorId="05D8BB76" wp14:editId="41A948B6">
                <wp:simplePos x="0" y="0"/>
                <wp:positionH relativeFrom="column">
                  <wp:posOffset>2457450</wp:posOffset>
                </wp:positionH>
                <wp:positionV relativeFrom="paragraph">
                  <wp:posOffset>3611880</wp:posOffset>
                </wp:positionV>
                <wp:extent cx="781050" cy="76200"/>
                <wp:effectExtent l="38100" t="0" r="19050" b="95250"/>
                <wp:wrapNone/>
                <wp:docPr id="828962999" name="Straight Arrow Connector 14"/>
                <wp:cNvGraphicFramePr xmlns:a="http://schemas.openxmlformats.org/drawingml/2006/main"/>
                <a:graphic xmlns:a="http://schemas.openxmlformats.org/drawingml/2006/main">
                  <a:graphicData uri="http://schemas.microsoft.com/office/word/2010/wordprocessingShape">
                    <wps:wsp>
                      <wps:cNvCnPr/>
                      <wps:spPr>
                        <a:xfrm flipH="1">
                          <a:off x="0" y="0"/>
                          <a:ext cx="781050" cy="76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B903B7" id="Straight Arrow Connector 14" o:spid="_x0000_s1026" type="#_x0000_t32" style="position:absolute;margin-left:193.5pt;margin-top:284.4pt;width:61.5pt;height:6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04320" behindDoc="0" locked="0" layoutInCell="1" allowOverlap="1" wp14:anchorId="230E28EE" wp14:editId="297326EE">
                <wp:simplePos x="0" y="0"/>
                <wp:positionH relativeFrom="column">
                  <wp:posOffset>4124325</wp:posOffset>
                </wp:positionH>
                <wp:positionV relativeFrom="paragraph">
                  <wp:posOffset>2287905</wp:posOffset>
                </wp:positionV>
                <wp:extent cx="2360930" cy="495300"/>
                <wp:effectExtent l="0" t="0" r="0" b="0"/>
                <wp:wrapSquare wrapText="bothSides"/>
                <wp:docPr id="16172229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5300"/>
                        </a:xfrm>
                        <a:prstGeom prst="rect">
                          <a:avLst/>
                        </a:prstGeom>
                        <a:noFill/>
                        <a:ln w="9525">
                          <a:noFill/>
                          <a:miter lim="800000"/>
                          <a:headEnd/>
                          <a:tailEnd/>
                        </a:ln>
                      </wps:spPr>
                      <wps:txbx>
                        <w:txbxContent>
                          <w:p w14:paraId="57D744E3" w14:textId="77777777" w:rsidR="000B226F" w:rsidRDefault="00CE35B4" w:rsidP="000B226F">
                            <w:pPr>
                              <w:spacing w:after="0"/>
                              <w:jc w:val="center"/>
                              <w:rPr>
                                <w:sz w:val="20"/>
                                <w:szCs w:val="20"/>
                                <w:lang w:val="en-US"/>
                              </w:rPr>
                            </w:pPr>
                            <w:r w:rsidRPr="00CE35B4">
                              <w:rPr>
                                <w:sz w:val="20"/>
                                <w:szCs w:val="20"/>
                                <w:lang w:val="en-US"/>
                              </w:rPr>
                              <w:t>Scavenge</w:t>
                            </w:r>
                          </w:p>
                          <w:p w14:paraId="0C5B05AC" w14:textId="3B913295" w:rsidR="00CE35B4" w:rsidRPr="00CE35B4" w:rsidRDefault="00CE35B4" w:rsidP="000B226F">
                            <w:pPr>
                              <w:spacing w:after="0"/>
                              <w:jc w:val="center"/>
                              <w:rPr>
                                <w:sz w:val="20"/>
                                <w:szCs w:val="20"/>
                                <w:lang w:val="en-US"/>
                              </w:rPr>
                            </w:pPr>
                            <w:r w:rsidRPr="00CE35B4">
                              <w:rPr>
                                <w:sz w:val="20"/>
                                <w:szCs w:val="20"/>
                                <w:lang w:val="en-US"/>
                              </w:rPr>
                              <w:t xml:space="preserve">Outlet </w:t>
                            </w:r>
                            <w:r w:rsidR="000B226F">
                              <w:rPr>
                                <w:sz w:val="20"/>
                                <w:szCs w:val="20"/>
                                <w:lang w:val="en-US"/>
                              </w:rPr>
                              <w:t>3</w:t>
                            </w:r>
                          </w:p>
                          <w:p w14:paraId="61EAA4EA" w14:textId="77777777" w:rsidR="00CE35B4" w:rsidRDefault="00CE35B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30E28EE" id="_x0000_s1037" type="#_x0000_t202" style="position:absolute;left:0;text-align:left;margin-left:324.75pt;margin-top:180.15pt;width:185.9pt;height:39pt;z-index:2517043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" filled="f" stroked="f">
                <v:textbox>
                  <w:txbxContent>
                    <w:p w14:paraId="57D744E3" w14:textId="77777777" w:rsidR="000B226F" w:rsidRDefault="00CE35B4" w:rsidP="000B226F">
                      <w:pPr>
                        <w:spacing w:after="0"/>
                        <w:jc w:val="center"/>
                        <w:rPr>
                          <w:sz w:val="20"/>
                          <w:szCs w:val="20"/>
                          <w:lang w:val="en-US"/>
                        </w:rPr>
                      </w:pPr>
                      <w:r w:rsidRPr="00CE35B4">
                        <w:rPr>
                          <w:sz w:val="20"/>
                          <w:szCs w:val="20"/>
                          <w:lang w:val="en-US"/>
                        </w:rPr>
                        <w:t>Scavenge</w:t>
                      </w:r>
                    </w:p>
                    <w:p w14:paraId="0C5B05AC" w14:textId="3B913295" w:rsidR="00CE35B4" w:rsidRPr="00CE35B4" w:rsidRDefault="00CE35B4" w:rsidP="000B226F">
                      <w:pPr>
                        <w:spacing w:after="0"/>
                        <w:jc w:val="center"/>
                        <w:rPr>
                          <w:sz w:val="20"/>
                          <w:szCs w:val="20"/>
                          <w:lang w:val="en-US"/>
                        </w:rPr>
                      </w:pPr>
                      <w:r w:rsidRPr="00CE35B4">
                        <w:rPr>
                          <w:sz w:val="20"/>
                          <w:szCs w:val="20"/>
                          <w:lang w:val="en-US"/>
                        </w:rPr>
                        <w:t xml:space="preserve">Outlet </w:t>
                      </w:r>
                      <w:r w:rsidR="000B226F">
                        <w:rPr>
                          <w:sz w:val="20"/>
                          <w:szCs w:val="20"/>
                          <w:lang w:val="en-US"/>
                        </w:rPr>
                        <w:t>3</w:t>
                      </w:r>
                    </w:p>
                    <w:p w14:paraId="61EAA4EA" w14:textId="77777777" w:rsidR="00CE35B4" w:rsidRDefault="00CE35B4"/>
                  </w:txbxContent>
                </v:textbox>
                <w10:wrap type="square"/>
              </v:shape>
            </w:pict>
          </mc:Fallback>
        </mc:AlternateContent>
      </w:r>
      <w:r w:rsidRPr="000B226F">
        <mc:AlternateContent>
          <mc:Choice Requires="wps">
            <w:drawing>
              <wp:anchor distT="0" distB="0" distL="114300" distR="114300" simplePos="0" relativeHeight="251712512" behindDoc="0" locked="0" layoutInCell="1" allowOverlap="1" wp14:anchorId="1F352FC7" wp14:editId="5C0AF45D">
                <wp:simplePos x="0" y="0"/>
                <wp:positionH relativeFrom="column">
                  <wp:posOffset>5076825</wp:posOffset>
                </wp:positionH>
                <wp:positionV relativeFrom="paragraph">
                  <wp:posOffset>1973580</wp:posOffset>
                </wp:positionV>
                <wp:extent cx="161925" cy="361950"/>
                <wp:effectExtent l="38100" t="38100" r="28575" b="19050"/>
                <wp:wrapNone/>
                <wp:docPr id="1075287734" name="Straight Arrow Connector 14"/>
                <wp:cNvGraphicFramePr xmlns:a="http://schemas.openxmlformats.org/drawingml/2006/main"/>
                <a:graphic xmlns:a="http://schemas.openxmlformats.org/drawingml/2006/main">
                  <a:graphicData uri="http://schemas.microsoft.com/office/word/2010/wordprocessingShape">
                    <wps:wsp>
                      <wps:cNvCnPr/>
                      <wps:spPr>
                        <a:xfrm flipH="1" flipV="1">
                          <a:off x="0" y="0"/>
                          <a:ext cx="1619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85E807" id="Straight Arrow Connector 14" o:spid="_x0000_s1026" type="#_x0000_t32" style="position:absolute;margin-left:399.75pt;margin-top:155.4pt;width:12.75pt;height:28.5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" strokecolor="black [3200]" strokeweight=".5pt">
                <v:stroke endarrow="block" joinstyle="miter"/>
              </v:shape>
            </w:pict>
          </mc:Fallback>
        </mc:AlternateContent>
      </w:r>
      <w:r w:rsidR="00567E6B">
        <w:t>Final Design: Concept 4</w:t>
      </w:r>
    </w:p>
    <w:p w14:paraId="00A89779" w14:textId="7C85D0BB" w:rsidR="00CE35B4" w:rsidRDefault="00CE35B4">
      <w:pPr>
        <w:spacing w:line="259" w:lineRule="auto"/>
      </w:pPr>
      <w:r>
        <w:rPr>
          <w:noProof/>
        </w:rPr>
        <mc:AlternateContent>
          <mc:Choice Requires="wps">
            <w:drawing>
              <wp:anchor distT="0" distB="0" distL="114300" distR="114300" simplePos="0" relativeHeight="251702272" behindDoc="0" locked="0" layoutInCell="1" allowOverlap="1" wp14:anchorId="5A4CD455" wp14:editId="124C6C2F">
                <wp:simplePos x="0" y="0"/>
                <wp:positionH relativeFrom="column">
                  <wp:posOffset>-2540</wp:posOffset>
                </wp:positionH>
                <wp:positionV relativeFrom="paragraph">
                  <wp:posOffset>3741420</wp:posOffset>
                </wp:positionV>
                <wp:extent cx="5731510" cy="635"/>
                <wp:effectExtent l="0" t="0" r="0" b="0"/>
                <wp:wrapTopAndBottom/>
                <wp:docPr id="88704217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CADB7F" w14:textId="5459AEAF" w:rsidR="00CE35B4" w:rsidRPr="00432ACB" w:rsidRDefault="00CE35B4" w:rsidP="00CE35B4">
                            <w:pPr>
                              <w:pStyle w:val="Caption"/>
                              <w:rPr>
                                <w:noProof/>
                              </w:rPr>
                            </w:pPr>
                            <w:r>
                              <w:t xml:space="preserve">Figure </w:t>
                            </w:r>
                            <w:r>
                              <w:fldChar w:fldCharType="begin"/>
                            </w:r>
                            <w:r>
                              <w:instrText xml:space="preserve"> SEQ Figure \* ARABIC </w:instrText>
                            </w:r>
                            <w:r>
                              <w:fldChar w:fldCharType="separate"/>
                            </w:r>
                            <w:r w:rsidR="007C6EA2">
                              <w:rPr>
                                <w:noProof/>
                              </w:rPr>
                              <w:t>12</w:t>
                            </w:r>
                            <w:r>
                              <w:fldChar w:fldCharType="end"/>
                            </w:r>
                            <w:r>
                              <w:t xml:space="preserve"> Final Design Isometric View (SolidWorks CAD model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4CD455" id="_x0000_s1038" type="#_x0000_t202" style="position:absolute;margin-left:-.2pt;margin-top:294.6pt;width:451.3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" stroked="f">
                <v:textbox style="mso-fit-shape-to-text:t" inset="0,0,0,0">
                  <w:txbxContent>
                    <w:p w14:paraId="3DCADB7F" w14:textId="5459AEAF" w:rsidR="00CE35B4" w:rsidRPr="00432ACB" w:rsidRDefault="00CE35B4" w:rsidP="00CE35B4">
                      <w:pPr>
                        <w:pStyle w:val="Caption"/>
                        <w:rPr>
                          <w:noProof/>
                        </w:rPr>
                      </w:pPr>
                      <w:r>
                        <w:t xml:space="preserve">Figure </w:t>
                      </w:r>
                      <w:r>
                        <w:fldChar w:fldCharType="begin"/>
                      </w:r>
                      <w:r>
                        <w:instrText xml:space="preserve"> SEQ Figure \* ARABIC </w:instrText>
                      </w:r>
                      <w:r>
                        <w:fldChar w:fldCharType="separate"/>
                      </w:r>
                      <w:r w:rsidR="007C6EA2">
                        <w:rPr>
                          <w:noProof/>
                        </w:rPr>
                        <w:t>12</w:t>
                      </w:r>
                      <w:r>
                        <w:fldChar w:fldCharType="end"/>
                      </w:r>
                      <w:r>
                        <w:t xml:space="preserve"> Final Design Isometric View (SolidWorks CAD model by author)</w:t>
                      </w:r>
                    </w:p>
                  </w:txbxContent>
                </v:textbox>
                <w10:wrap type="topAndBottom"/>
              </v:shape>
            </w:pict>
          </mc:Fallback>
        </mc:AlternateContent>
      </w:r>
      <w:r>
        <w:rPr>
          <w:noProof/>
        </w:rPr>
        <w:drawing>
          <wp:anchor distT="0" distB="0" distL="114300" distR="114300" simplePos="0" relativeHeight="251700224" behindDoc="0" locked="0" layoutInCell="1" allowOverlap="1" wp14:anchorId="7E9DEAFA" wp14:editId="1428CE07">
            <wp:simplePos x="0" y="0"/>
            <wp:positionH relativeFrom="margin">
              <wp:align>right</wp:align>
            </wp:positionH>
            <wp:positionV relativeFrom="paragraph">
              <wp:posOffset>153035</wp:posOffset>
            </wp:positionV>
            <wp:extent cx="5731510" cy="3531235"/>
            <wp:effectExtent l="0" t="0" r="2540" b="0"/>
            <wp:wrapTopAndBottom/>
            <wp:docPr id="135849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98352" name="Picture 1358498352"/>
                    <pic:cNvPicPr/>
                  </pic:nvPicPr>
                  <pic:blipFill>
                    <a:blip r:embed="rId24">
                      <a:extLst>
                        <a:ext uri="{28A0092B-C50C-407E-A947-70E740481C1C}">
                          <a14:useLocalDpi xmlns:a14="http://schemas.microsoft.com/office/drawing/2010/main" val="0"/>
                        </a:ext>
                      </a:extLst>
                    </a:blip>
                    <a:stretch>
                      <a:fillRect/>
                    </a:stretch>
                  </pic:blipFill>
                  <pic:spPr>
                    <a:xfrm>
                      <a:off x="0" y="0"/>
                      <a:ext cx="5731510" cy="3531235"/>
                    </a:xfrm>
                    <a:prstGeom prst="rect">
                      <a:avLst/>
                    </a:prstGeom>
                  </pic:spPr>
                </pic:pic>
              </a:graphicData>
            </a:graphic>
          </wp:anchor>
        </w:drawing>
      </w:r>
    </w:p>
    <w:p w14:paraId="4BDD108C" w14:textId="713C7FA3" w:rsidR="00CE35B4" w:rsidRDefault="00D0560F">
      <w:pPr>
        <w:spacing w:line="259" w:lineRule="auto"/>
      </w:pPr>
      <w:r>
        <w:t xml:space="preserve">From the </w:t>
      </w:r>
      <w:r w:rsidR="00CE35B4">
        <w:t>weighted design feature, see Table 3 on previous page, Concept 4 had the highest rating. This design consists of a latitudinal slope across the majority of the dry sump, along with a longitudinal slope along the scavenge outlets. This encourages the oil to flow toward the outlet</w:t>
      </w:r>
      <w:r w:rsidR="000B226F">
        <w:t>s</w:t>
      </w:r>
      <w:r w:rsidR="00CE35B4">
        <w:t xml:space="preserve">, so that it can be drawn out of the sump quickly. </w:t>
      </w:r>
      <w:r w:rsidR="000B226F">
        <w:t>The oil will flow to two small sumps (scavenge outlets 1 &amp; 2) where it will be drawn back into the system. If the oil fills sump 1, it will flow into sump 2, and if that is filled, then t</w:t>
      </w:r>
      <w:r w:rsidR="00CE35B4">
        <w:t>here is a single oil pickup (</w:t>
      </w:r>
      <w:r w:rsidR="000B226F">
        <w:t xml:space="preserve">scavenge outlet </w:t>
      </w:r>
      <w:r w:rsidR="00CE35B4">
        <w:t>1</w:t>
      </w:r>
      <w:r w:rsidR="000B226F">
        <w:t xml:space="preserve"> in fig. 12, above</w:t>
      </w:r>
      <w:r w:rsidR="00CE35B4">
        <w:t>)</w:t>
      </w:r>
      <w:r w:rsidR="000B226F">
        <w:t xml:space="preserve"> that will act as a backup to the other outlets. </w:t>
      </w:r>
      <w:r w:rsidR="00CE35B4">
        <w:t>Similarly, the chamfered edges along the inside of the bolt holes direct the oil away from the seal and into the sump.</w:t>
      </w:r>
      <w:r w:rsidR="000B226F">
        <w:t xml:space="preserve"> The aim of a dry sump is not to store oil but to guide it through the system, but if the sump is suddenly flooded with oil, the multiple </w:t>
      </w:r>
      <w:proofErr w:type="gramStart"/>
      <w:r w:rsidR="000B226F">
        <w:t>scavenge</w:t>
      </w:r>
      <w:proofErr w:type="gramEnd"/>
      <w:r w:rsidR="000B226F">
        <w:t xml:space="preserve"> outlets work together to empty the sump and get the oil back to the oil tank. </w:t>
      </w:r>
    </w:p>
    <w:p w14:paraId="7277C060" w14:textId="77777777" w:rsidR="00567E6B" w:rsidRDefault="00CE35B4">
      <w:pPr>
        <w:spacing w:line="259" w:lineRule="auto"/>
      </w:pPr>
      <w:r>
        <w:t xml:space="preserve">     Although research had concluded that internal baffling may be required to aid with oil flow, the increased difficulty of manufacture, cost, difficulty of layout, and decreased life cycle meant that the concepts without baffling scored highest</w:t>
      </w:r>
      <w:r w:rsidR="000B226F">
        <w:t>, which is why they are not present in the final design.</w:t>
      </w:r>
    </w:p>
    <w:p w14:paraId="73CB810D" w14:textId="4E1F47EA" w:rsidR="007C6EA2" w:rsidRDefault="007C6EA2">
      <w:pPr>
        <w:spacing w:line="259" w:lineRule="auto"/>
      </w:pPr>
      <w:r>
        <w:t xml:space="preserve">     All of the concepts had a lowered serviceability and ease of maintenance rating because they lacked an oil drain. On reflection this has been realised so if this design were to be taken forward, then oil drains (with plugs) would be inserted in the small sumps of scavenge outlets 1 and 2. This would allow operators to drain the oil into a vessel before removing the sump during a service, whereas the design currently does not allow for that.</w:t>
      </w:r>
    </w:p>
    <w:p w14:paraId="3828C410" w14:textId="33098607" w:rsidR="00696B2B" w:rsidRDefault="00696B2B" w:rsidP="00567E6B">
      <w:pPr>
        <w:pStyle w:val="Heading2"/>
      </w:pPr>
      <w:r>
        <w:br w:type="page"/>
      </w:r>
      <w:r w:rsidR="00567E6B">
        <w:lastRenderedPageBreak/>
        <w:t>Final Design: SolidWorks CAD Model</w:t>
      </w:r>
    </w:p>
    <w:p w14:paraId="10028FD3" w14:textId="5A6413ED" w:rsidR="00567E6B" w:rsidRDefault="00567E6B">
      <w:pPr>
        <w:spacing w:line="259" w:lineRule="auto"/>
      </w:pPr>
      <w:r>
        <w:rPr>
          <w:noProof/>
        </w:rPr>
        <mc:AlternateContent>
          <mc:Choice Requires="wps">
            <w:drawing>
              <wp:anchor distT="0" distB="0" distL="114300" distR="114300" simplePos="0" relativeHeight="251715584" behindDoc="0" locked="0" layoutInCell="1" allowOverlap="1" wp14:anchorId="4C5D404A" wp14:editId="7A41FDC1">
                <wp:simplePos x="0" y="0"/>
                <wp:positionH relativeFrom="column">
                  <wp:posOffset>-2540</wp:posOffset>
                </wp:positionH>
                <wp:positionV relativeFrom="paragraph">
                  <wp:posOffset>5239385</wp:posOffset>
                </wp:positionV>
                <wp:extent cx="5731510" cy="635"/>
                <wp:effectExtent l="0" t="0" r="0" b="0"/>
                <wp:wrapNone/>
                <wp:docPr id="272404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D33519" w14:textId="350F240E" w:rsidR="00567E6B" w:rsidRPr="00D67C18" w:rsidRDefault="00567E6B" w:rsidP="00567E6B">
                            <w:pPr>
                              <w:pStyle w:val="Caption"/>
                              <w:rPr>
                                <w:noProof/>
                              </w:rPr>
                            </w:pPr>
                            <w:r>
                              <w:t xml:space="preserve">Figure </w:t>
                            </w:r>
                            <w:r>
                              <w:fldChar w:fldCharType="begin"/>
                            </w:r>
                            <w:r>
                              <w:instrText xml:space="preserve"> SEQ Figure \* ARABIC </w:instrText>
                            </w:r>
                            <w:r>
                              <w:fldChar w:fldCharType="separate"/>
                            </w:r>
                            <w:r w:rsidR="007C6EA2">
                              <w:rPr>
                                <w:noProof/>
                              </w:rPr>
                              <w:t>13</w:t>
                            </w:r>
                            <w:r>
                              <w:fldChar w:fldCharType="end"/>
                            </w:r>
                            <w:r>
                              <w:t xml:space="preserve"> Final Design SolidWorks CAD model by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5D404A" id="_x0000_s1039" type="#_x0000_t202" style="position:absolute;margin-left:-.2pt;margin-top:412.55pt;width:451.3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" stroked="f">
                <v:textbox style="mso-fit-shape-to-text:t" inset="0,0,0,0">
                  <w:txbxContent>
                    <w:p w14:paraId="26D33519" w14:textId="350F240E" w:rsidR="00567E6B" w:rsidRPr="00D67C18" w:rsidRDefault="00567E6B" w:rsidP="00567E6B">
                      <w:pPr>
                        <w:pStyle w:val="Caption"/>
                        <w:rPr>
                          <w:noProof/>
                        </w:rPr>
                      </w:pPr>
                      <w:r>
                        <w:t xml:space="preserve">Figure </w:t>
                      </w:r>
                      <w:r>
                        <w:fldChar w:fldCharType="begin"/>
                      </w:r>
                      <w:r>
                        <w:instrText xml:space="preserve"> SEQ Figure \* ARABIC </w:instrText>
                      </w:r>
                      <w:r>
                        <w:fldChar w:fldCharType="separate"/>
                      </w:r>
                      <w:r w:rsidR="007C6EA2">
                        <w:rPr>
                          <w:noProof/>
                        </w:rPr>
                        <w:t>13</w:t>
                      </w:r>
                      <w:r>
                        <w:fldChar w:fldCharType="end"/>
                      </w:r>
                      <w:r>
                        <w:t xml:space="preserve"> Final Design SolidWorks CAD model by author</w:t>
                      </w:r>
                    </w:p>
                  </w:txbxContent>
                </v:textbox>
              </v:shape>
            </w:pict>
          </mc:Fallback>
        </mc:AlternateContent>
      </w:r>
      <w:r>
        <w:rPr>
          <w:noProof/>
        </w:rPr>
        <w:drawing>
          <wp:anchor distT="0" distB="0" distL="114300" distR="114300" simplePos="0" relativeHeight="251713536" behindDoc="0" locked="0" layoutInCell="1" allowOverlap="1" wp14:anchorId="5B872567" wp14:editId="307E395C">
            <wp:simplePos x="0" y="0"/>
            <wp:positionH relativeFrom="margin">
              <wp:align>right</wp:align>
            </wp:positionH>
            <wp:positionV relativeFrom="paragraph">
              <wp:posOffset>210820</wp:posOffset>
            </wp:positionV>
            <wp:extent cx="5731510" cy="4971415"/>
            <wp:effectExtent l="0" t="0" r="2540" b="635"/>
            <wp:wrapNone/>
            <wp:docPr id="533697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97797" name="Picture 533697797"/>
                    <pic:cNvPicPr/>
                  </pic:nvPicPr>
                  <pic:blipFill>
                    <a:blip r:embed="rId25">
                      <a:extLst>
                        <a:ext uri="{28A0092B-C50C-407E-A947-70E740481C1C}">
                          <a14:useLocalDpi xmlns:a14="http://schemas.microsoft.com/office/drawing/2010/main" val="0"/>
                        </a:ext>
                      </a:extLst>
                    </a:blip>
                    <a:stretch>
                      <a:fillRect/>
                    </a:stretch>
                  </pic:blipFill>
                  <pic:spPr>
                    <a:xfrm>
                      <a:off x="0" y="0"/>
                      <a:ext cx="5731510" cy="4971415"/>
                    </a:xfrm>
                    <a:prstGeom prst="rect">
                      <a:avLst/>
                    </a:prstGeom>
                  </pic:spPr>
                </pic:pic>
              </a:graphicData>
            </a:graphic>
          </wp:anchor>
        </w:drawing>
      </w:r>
      <w:r>
        <w:br w:type="page"/>
      </w:r>
    </w:p>
    <w:p w14:paraId="36D29ECE" w14:textId="5815BF48" w:rsidR="00567E6B" w:rsidRPr="00567E6B" w:rsidRDefault="007C6EA2" w:rsidP="00567E6B">
      <w:pPr>
        <w:pStyle w:val="Heading2"/>
      </w:pPr>
      <w:r>
        <w:rPr>
          <w:noProof/>
        </w:rPr>
        <w:lastRenderedPageBreak/>
        <mc:AlternateContent>
          <mc:Choice Requires="wps">
            <w:drawing>
              <wp:anchor distT="0" distB="0" distL="114300" distR="114300" simplePos="0" relativeHeight="251718656" behindDoc="0" locked="0" layoutInCell="1" allowOverlap="1" wp14:anchorId="55582198" wp14:editId="306D45F3">
                <wp:simplePos x="0" y="0"/>
                <wp:positionH relativeFrom="column">
                  <wp:posOffset>-1270</wp:posOffset>
                </wp:positionH>
                <wp:positionV relativeFrom="paragraph">
                  <wp:posOffset>8447405</wp:posOffset>
                </wp:positionV>
                <wp:extent cx="5732780" cy="635"/>
                <wp:effectExtent l="0" t="0" r="0" b="0"/>
                <wp:wrapThrough wrapText="bothSides">
                  <wp:wrapPolygon edited="0">
                    <wp:start x="0" y="0"/>
                    <wp:lineTo x="0" y="21600"/>
                    <wp:lineTo x="21600" y="21600"/>
                    <wp:lineTo x="21600" y="0"/>
                  </wp:wrapPolygon>
                </wp:wrapThrough>
                <wp:docPr id="259548817"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382C84B5" w14:textId="01AD1258" w:rsidR="007C6EA2" w:rsidRPr="00FF4497" w:rsidRDefault="007C6EA2" w:rsidP="007C6EA2">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xml:space="preserve"> Final Design Technical Drawing by author (see Appendices for SolidWorks and PDF format)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582198" id="_x0000_s1040" type="#_x0000_t202" style="position:absolute;left:0;text-align:left;margin-left:-.1pt;margin-top:665.15pt;width:451.4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" stroked="f">
                <v:textbox style="mso-fit-shape-to-text:t" inset="0,0,0,0">
                  <w:txbxContent>
                    <w:p w14:paraId="382C84B5" w14:textId="01AD1258" w:rsidR="007C6EA2" w:rsidRPr="00FF4497" w:rsidRDefault="007C6EA2" w:rsidP="007C6EA2">
                      <w:pPr>
                        <w:pStyle w:val="Caption"/>
                        <w:rPr>
                          <w:noProof/>
                        </w:rPr>
                      </w:pPr>
                      <w:r>
                        <w:t xml:space="preserve">Figure </w:t>
                      </w:r>
                      <w:r>
                        <w:fldChar w:fldCharType="begin"/>
                      </w:r>
                      <w:r>
                        <w:instrText xml:space="preserve"> SEQ Figure \* ARABIC </w:instrText>
                      </w:r>
                      <w:r>
                        <w:fldChar w:fldCharType="separate"/>
                      </w:r>
                      <w:r>
                        <w:rPr>
                          <w:noProof/>
                        </w:rPr>
                        <w:t>14</w:t>
                      </w:r>
                      <w:r>
                        <w:fldChar w:fldCharType="end"/>
                      </w:r>
                      <w:r>
                        <w:t xml:space="preserve"> Final Design Technical Drawing by author (see Appendices for SolidWorks and PDF format)</w:t>
                      </w:r>
                    </w:p>
                  </w:txbxContent>
                </v:textbox>
                <w10:wrap type="through"/>
              </v:shape>
            </w:pict>
          </mc:Fallback>
        </mc:AlternateContent>
      </w:r>
      <w:r>
        <w:rPr>
          <w:noProof/>
        </w:rPr>
        <w:drawing>
          <wp:anchor distT="0" distB="0" distL="114300" distR="114300" simplePos="0" relativeHeight="251716608" behindDoc="0" locked="0" layoutInCell="1" allowOverlap="1" wp14:anchorId="1538802D" wp14:editId="02A4F077">
            <wp:simplePos x="0" y="0"/>
            <wp:positionH relativeFrom="margin">
              <wp:align>right</wp:align>
            </wp:positionH>
            <wp:positionV relativeFrom="paragraph">
              <wp:posOffset>1471295</wp:posOffset>
            </wp:positionV>
            <wp:extent cx="8105140" cy="5732780"/>
            <wp:effectExtent l="5080" t="0" r="0" b="0"/>
            <wp:wrapThrough wrapText="bothSides">
              <wp:wrapPolygon edited="0">
                <wp:start x="14" y="21619"/>
                <wp:lineTo x="21539" y="21619"/>
                <wp:lineTo x="21539" y="86"/>
                <wp:lineTo x="14" y="86"/>
                <wp:lineTo x="14" y="21619"/>
              </wp:wrapPolygon>
            </wp:wrapThrough>
            <wp:docPr id="11696776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677692" name="Picture 1169677692"/>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8105140" cy="5732780"/>
                    </a:xfrm>
                    <a:prstGeom prst="rect">
                      <a:avLst/>
                    </a:prstGeom>
                  </pic:spPr>
                </pic:pic>
              </a:graphicData>
            </a:graphic>
            <wp14:sizeRelH relativeFrom="page">
              <wp14:pctWidth>0</wp14:pctWidth>
            </wp14:sizeRelH>
            <wp14:sizeRelV relativeFrom="page">
              <wp14:pctHeight>0</wp14:pctHeight>
            </wp14:sizeRelV>
          </wp:anchor>
        </w:drawing>
      </w:r>
      <w:r w:rsidR="00567E6B">
        <w:t>Final Design: Technical Drawing</w:t>
      </w:r>
    </w:p>
    <w:p w14:paraId="1D331CB3" w14:textId="388101B1" w:rsidR="00696B2B" w:rsidRDefault="00696B2B" w:rsidP="00696B2B">
      <w:pPr>
        <w:pStyle w:val="Heading1"/>
      </w:pPr>
      <w:bookmarkStart w:id="23" w:name="_Toc158706136"/>
      <w:r>
        <w:lastRenderedPageBreak/>
        <w:t>Evaluation Framework</w:t>
      </w:r>
      <w:bookmarkEnd w:id="23"/>
    </w:p>
    <w:p w14:paraId="32469582" w14:textId="5515A423" w:rsidR="00A01075" w:rsidRDefault="00A01075" w:rsidP="00A01075">
      <w:pPr>
        <w:pStyle w:val="Heading2"/>
      </w:pPr>
      <w:r>
        <w:t>Design Evaluation</w:t>
      </w:r>
    </w:p>
    <w:p w14:paraId="27A23FD1" w14:textId="77777777" w:rsidR="00A01075" w:rsidRDefault="00A01075" w:rsidP="00A01075">
      <w:r>
        <w:t xml:space="preserve">To evaluate this design, further design evaluation methods must be implanted. One method is to apply another valuation method, like a SWOT analysis. SWOT is an acronym for the strengths, weaknesses, opportunities and threats of the design as projected into the marketplace </w:t>
      </w:r>
      <w:sdt>
        <w:sdtPr>
          <w:id w:val="1446201373"/>
          <w:citation/>
        </w:sdtPr>
        <w:sdtContent>
          <w:r>
            <w:fldChar w:fldCharType="begin"/>
          </w:r>
          <w:r>
            <w:rPr>
              <w:lang w:val="en-US"/>
            </w:rPr>
            <w:instrText xml:space="preserve"> CITATION Elm15 \l 1033 </w:instrText>
          </w:r>
          <w:r>
            <w:fldChar w:fldCharType="separate"/>
          </w:r>
          <w:r w:rsidRPr="00A01075">
            <w:rPr>
              <w:noProof/>
              <w:lang w:val="en-US"/>
            </w:rPr>
            <w:t>(Elmansy, 2015)</w:t>
          </w:r>
          <w:r>
            <w:fldChar w:fldCharType="end"/>
          </w:r>
        </w:sdtContent>
      </w:sdt>
      <w:r>
        <w:t xml:space="preserve">. </w:t>
      </w:r>
    </w:p>
    <w:p w14:paraId="2A867C2D" w14:textId="32567BBC" w:rsidR="00D23251" w:rsidRDefault="00A01075" w:rsidP="00A01075">
      <w:r>
        <w:t xml:space="preserve">     After analysis using the SWOT method, </w:t>
      </w:r>
      <w:r w:rsidR="00D23251">
        <w:t xml:space="preserve">applying </w:t>
      </w:r>
      <w:r>
        <w:t>another more specified design evaluation matrix</w:t>
      </w:r>
      <w:r w:rsidR="00D23251">
        <w:t xml:space="preserve"> will aid in finding </w:t>
      </w:r>
      <w:r w:rsidR="00D23251">
        <w:t xml:space="preserve">any issues with the </w:t>
      </w:r>
      <w:proofErr w:type="spellStart"/>
      <w:r w:rsidR="00D23251">
        <w:t>design</w:t>
      </w:r>
      <w:r w:rsidR="00D23251">
        <w:t>.</w:t>
      </w:r>
      <w:r w:rsidR="00E13814">
        <w:t>design</w:t>
      </w:r>
      <w:proofErr w:type="spellEnd"/>
      <w:r w:rsidR="00E13814">
        <w:t xml:space="preserve"> </w:t>
      </w:r>
    </w:p>
    <w:p w14:paraId="08CC0F4C" w14:textId="77777777" w:rsidR="00D23251" w:rsidRDefault="00D23251" w:rsidP="00A01075"/>
    <w:p w14:paraId="5BECEE1D" w14:textId="77777777" w:rsidR="00D23251" w:rsidRDefault="00D23251" w:rsidP="00D23251">
      <w:pPr>
        <w:pStyle w:val="Heading2"/>
      </w:pPr>
      <w:r>
        <w:t>Design Testing</w:t>
      </w:r>
    </w:p>
    <w:p w14:paraId="508247AD" w14:textId="53910D83" w:rsidR="00D23251" w:rsidRDefault="00D23251" w:rsidP="00D23251">
      <w:r>
        <w:t xml:space="preserve">The first part of the testing process would be to run a finite element analysis (FEA) simulation of the </w:t>
      </w:r>
      <w:r>
        <w:t>final CAD model of the design</w:t>
      </w:r>
      <w:r>
        <w:t>. An FEA is a numerical method that simulates the behaviour of a part or assembly under given conditions, which can then be assessed using the finite element method (FEM)</w:t>
      </w:r>
      <w:r w:rsidR="00E13814">
        <w:t xml:space="preserve"> </w:t>
      </w:r>
      <w:sdt>
        <w:sdtPr>
          <w:id w:val="-214660148"/>
          <w:citation/>
        </w:sdtPr>
        <w:sdtContent>
          <w:r w:rsidR="00E13814">
            <w:fldChar w:fldCharType="begin"/>
          </w:r>
          <w:r w:rsidR="00E13814">
            <w:rPr>
              <w:lang w:val="en-US"/>
            </w:rPr>
            <w:instrText xml:space="preserve"> CITATION TWIte \l 1033 </w:instrText>
          </w:r>
          <w:r w:rsidR="00E13814">
            <w:fldChar w:fldCharType="separate"/>
          </w:r>
          <w:r w:rsidR="00E13814" w:rsidRPr="00E13814">
            <w:rPr>
              <w:noProof/>
              <w:lang w:val="en-US"/>
            </w:rPr>
            <w:t>(TWI, no date)</w:t>
          </w:r>
          <w:r w:rsidR="00E13814">
            <w:fldChar w:fldCharType="end"/>
          </w:r>
        </w:sdtContent>
      </w:sdt>
      <w:r w:rsidR="00E13814">
        <w:t>.</w:t>
      </w:r>
      <w:r>
        <w:t xml:space="preserve"> This method is used by engineers to reduce the number of physical prototypes and experiments, as well as optimizing components in the design phase. This reduces the time taken for testing and is also a far more cost-effective method </w:t>
      </w:r>
      <w:sdt>
        <w:sdtPr>
          <w:id w:val="934172270"/>
          <w:citation/>
        </w:sdtPr>
        <w:sdtContent>
          <w:r>
            <w:fldChar w:fldCharType="begin"/>
          </w:r>
          <w:r>
            <w:rPr>
              <w:lang w:val="en-US"/>
            </w:rPr>
            <w:instrText xml:space="preserve"> CITATION Sim23 \l 1033 </w:instrText>
          </w:r>
          <w:r>
            <w:fldChar w:fldCharType="separate"/>
          </w:r>
          <w:r w:rsidRPr="00D23251">
            <w:rPr>
              <w:noProof/>
              <w:lang w:val="en-US"/>
            </w:rPr>
            <w:t>(SimScale, 2023)</w:t>
          </w:r>
          <w:r>
            <w:fldChar w:fldCharType="end"/>
          </w:r>
        </w:sdtContent>
      </w:sdt>
      <w:r>
        <w:t xml:space="preserve">. Any issues with the </w:t>
      </w:r>
      <w:r w:rsidR="00E13814">
        <w:t>structure of the design are highlighted and can then be remedied.</w:t>
      </w:r>
    </w:p>
    <w:p w14:paraId="26E3B55F" w14:textId="1123D4DF" w:rsidR="007C6EA2" w:rsidRDefault="00D23251" w:rsidP="00D23251">
      <w:r>
        <w:t xml:space="preserve">     </w:t>
      </w:r>
      <w:r w:rsidR="00E13814">
        <w:t>At the point in which the FEA has proven that the design is structurally sound and will be fit for purpose, a physical prototype will then be produced, via sintering or another process suited for low-level production, so that it can be tested in the assembled engine block and so that the operators can simulate a service, and give feedback as to how it performs in anger.</w:t>
      </w:r>
      <w:r w:rsidR="007C6EA2">
        <w:br w:type="page"/>
      </w:r>
    </w:p>
    <w:sdt>
      <w:sdtPr>
        <w:rPr>
          <w:rFonts w:eastAsiaTheme="minorEastAsia" w:cstheme="minorBidi"/>
          <w:color w:val="auto"/>
          <w:sz w:val="22"/>
          <w:szCs w:val="22"/>
        </w:rPr>
        <w:id w:val="-881793824"/>
        <w:docPartObj>
          <w:docPartGallery w:val="Bibliographies"/>
          <w:docPartUnique/>
        </w:docPartObj>
      </w:sdtPr>
      <w:sdtContent>
        <w:p w14:paraId="2DFE1313" w14:textId="18B69DB7" w:rsidR="00B66D0A" w:rsidRDefault="003A3EC0">
          <w:pPr>
            <w:pStyle w:val="Heading1"/>
          </w:pPr>
          <w:r>
            <w:t xml:space="preserve"> </w:t>
          </w:r>
          <w:r w:rsidR="00B66D0A">
            <w:t>References</w:t>
          </w:r>
        </w:p>
        <w:sdt>
          <w:sdtPr>
            <w:id w:val="-573587230"/>
            <w:bibliography/>
          </w:sdtPr>
          <w:sdtContent>
            <w:p w14:paraId="671024CF" w14:textId="77777777" w:rsidR="005F3CDD" w:rsidRDefault="00B66D0A" w:rsidP="005F3CDD">
              <w:pPr>
                <w:pStyle w:val="Bibliography"/>
                <w:rPr>
                  <w:noProof/>
                  <w:sz w:val="24"/>
                  <w:szCs w:val="24"/>
                </w:rPr>
              </w:pPr>
              <w:r>
                <w:fldChar w:fldCharType="begin"/>
              </w:r>
              <w:r>
                <w:instrText xml:space="preserve"> BIBLIOGRAPHY </w:instrText>
              </w:r>
              <w:r>
                <w:fldChar w:fldCharType="separate"/>
              </w:r>
              <w:r w:rsidR="005F3CDD">
                <w:rPr>
                  <w:noProof/>
                </w:rPr>
                <w:t xml:space="preserve">Armstrong, G., 2017. </w:t>
              </w:r>
              <w:r w:rsidR="005F3CDD">
                <w:rPr>
                  <w:i/>
                  <w:iCs/>
                  <w:noProof/>
                </w:rPr>
                <w:t xml:space="preserve">Technical Explanation. </w:t>
              </w:r>
              <w:r w:rsidR="005F3CDD">
                <w:rPr>
                  <w:noProof/>
                </w:rPr>
                <w:t xml:space="preserve">[Online] </w:t>
              </w:r>
              <w:r w:rsidR="005F3CDD">
                <w:rPr>
                  <w:noProof/>
                </w:rPr>
                <w:br/>
                <w:t xml:space="preserve">Available at: </w:t>
              </w:r>
              <w:r w:rsidR="005F3CDD">
                <w:rPr>
                  <w:noProof/>
                  <w:u w:val="single"/>
                </w:rPr>
                <w:t>https://www.drysump.com/index.php/technical-info/technical-explanation-of-a-dry-sump-system</w:t>
              </w:r>
              <w:r w:rsidR="005F3CDD">
                <w:rPr>
                  <w:noProof/>
                </w:rPr>
                <w:br/>
                <w:t>[Accessed 9 February 2024].</w:t>
              </w:r>
            </w:p>
            <w:p w14:paraId="716100AC" w14:textId="77777777" w:rsidR="005F3CDD" w:rsidRDefault="005F3CDD" w:rsidP="005F3CDD">
              <w:pPr>
                <w:pStyle w:val="Bibliography"/>
                <w:rPr>
                  <w:noProof/>
                </w:rPr>
              </w:pPr>
              <w:r>
                <w:rPr>
                  <w:noProof/>
                </w:rPr>
                <w:t xml:space="preserve">Attard, W., Watson, H. C. &amp; Konidaris, S., 2006. </w:t>
              </w:r>
              <w:r>
                <w:rPr>
                  <w:i/>
                  <w:iCs/>
                  <w:noProof/>
                </w:rPr>
                <w:t xml:space="preserve">Highly Turbocharging a Restricted, Odd Fire, Two Cylinder Small Engine - Design, Lubrication, Tuning and Control. </w:t>
              </w:r>
              <w:r>
                <w:rPr>
                  <w:noProof/>
                </w:rPr>
                <w:t>Dearborn, Michigan, SAE Technical Paper.</w:t>
              </w:r>
            </w:p>
            <w:p w14:paraId="3163C0C5" w14:textId="77777777" w:rsidR="005F3CDD" w:rsidRDefault="005F3CDD" w:rsidP="005F3CDD">
              <w:pPr>
                <w:pStyle w:val="Bibliography"/>
                <w:rPr>
                  <w:noProof/>
                </w:rPr>
              </w:pPr>
              <w:r>
                <w:rPr>
                  <w:noProof/>
                </w:rPr>
                <w:t xml:space="preserve">donkiespeed, 2017. </w:t>
              </w:r>
              <w:r>
                <w:rPr>
                  <w:i/>
                  <w:iCs/>
                  <w:noProof/>
                </w:rPr>
                <w:t xml:space="preserve">D8 Audi 1.8 T dry sump lubrication system explained. </w:t>
              </w:r>
              <w:r>
                <w:rPr>
                  <w:noProof/>
                </w:rPr>
                <w:t xml:space="preserve">[Online] </w:t>
              </w:r>
              <w:r>
                <w:rPr>
                  <w:noProof/>
                </w:rPr>
                <w:br/>
                <w:t xml:space="preserve">Available at: </w:t>
              </w:r>
              <w:r>
                <w:rPr>
                  <w:noProof/>
                  <w:u w:val="single"/>
                </w:rPr>
                <w:t>https://donkiespeed.nl/d8-audi-1-8-t-dry-sump-lubrication-system-explained/</w:t>
              </w:r>
              <w:r>
                <w:rPr>
                  <w:noProof/>
                </w:rPr>
                <w:br/>
                <w:t>[Accessed 9 February 2024].</w:t>
              </w:r>
            </w:p>
            <w:p w14:paraId="5AE709D3" w14:textId="77777777" w:rsidR="005F3CDD" w:rsidRDefault="005F3CDD" w:rsidP="005F3CDD">
              <w:pPr>
                <w:pStyle w:val="Bibliography"/>
                <w:rPr>
                  <w:noProof/>
                </w:rPr>
              </w:pPr>
              <w:r>
                <w:rPr>
                  <w:noProof/>
                </w:rPr>
                <w:t xml:space="preserve">Engine Basics, no date. </w:t>
              </w:r>
              <w:r>
                <w:rPr>
                  <w:i/>
                  <w:iCs/>
                  <w:noProof/>
                </w:rPr>
                <w:t xml:space="preserve">What is a Dry Sump Oiling System?. </w:t>
              </w:r>
              <w:r>
                <w:rPr>
                  <w:noProof/>
                </w:rPr>
                <w:t xml:space="preserve">[Online] </w:t>
              </w:r>
              <w:r>
                <w:rPr>
                  <w:noProof/>
                </w:rPr>
                <w:br/>
                <w:t xml:space="preserve">Available at: </w:t>
              </w:r>
              <w:r>
                <w:rPr>
                  <w:noProof/>
                  <w:u w:val="single"/>
                </w:rPr>
                <w:t>https://enginebasics.com/Advanced%20Engine%20Tuning/Dry%20Sump%20Oil.html</w:t>
              </w:r>
              <w:r>
                <w:rPr>
                  <w:noProof/>
                </w:rPr>
                <w:br/>
                <w:t>[Accessed 9 February 2024].</w:t>
              </w:r>
            </w:p>
            <w:p w14:paraId="6C70CFB2" w14:textId="77777777" w:rsidR="005F3CDD" w:rsidRDefault="005F3CDD" w:rsidP="005F3CDD">
              <w:pPr>
                <w:pStyle w:val="Bibliography"/>
                <w:rPr>
                  <w:noProof/>
                </w:rPr>
              </w:pPr>
              <w:r>
                <w:rPr>
                  <w:noProof/>
                </w:rPr>
                <w:t xml:space="preserve">Farkhondeh, E., 2006. </w:t>
              </w:r>
              <w:r>
                <w:rPr>
                  <w:i/>
                  <w:iCs/>
                  <w:noProof/>
                </w:rPr>
                <w:t xml:space="preserve">Design of a dry sump lubrication system for a Honda® CBR 600 F4i engine for Formula SAE applications, </w:t>
              </w:r>
              <w:r>
                <w:rPr>
                  <w:noProof/>
                </w:rPr>
                <w:t>Cambridge, Massachusetts: Massachusetts Institute of Technology, Dept. of Mechanical Engineering..</w:t>
              </w:r>
            </w:p>
            <w:p w14:paraId="3EDCDD05" w14:textId="77777777" w:rsidR="005F3CDD" w:rsidRDefault="005F3CDD" w:rsidP="005F3CDD">
              <w:pPr>
                <w:pStyle w:val="Bibliography"/>
                <w:rPr>
                  <w:noProof/>
                </w:rPr>
              </w:pPr>
              <w:r>
                <w:rPr>
                  <w:noProof/>
                </w:rPr>
                <w:t xml:space="preserve">Goran, T., 2021. </w:t>
              </w:r>
              <w:r>
                <w:rPr>
                  <w:i/>
                  <w:iCs/>
                  <w:noProof/>
                </w:rPr>
                <w:t xml:space="preserve">Wet Sump vs Dry Sump -Which Lubrication System Is Better?. </w:t>
              </w:r>
              <w:r>
                <w:rPr>
                  <w:noProof/>
                </w:rPr>
                <w:t xml:space="preserve">[Online] </w:t>
              </w:r>
              <w:r>
                <w:rPr>
                  <w:noProof/>
                </w:rPr>
                <w:br/>
                <w:t xml:space="preserve">Available at: </w:t>
              </w:r>
              <w:r>
                <w:rPr>
                  <w:noProof/>
                  <w:u w:val="single"/>
                </w:rPr>
                <w:t>https://carsandwrenches.com/wet-sump-vs-dry-sump/</w:t>
              </w:r>
              <w:r>
                <w:rPr>
                  <w:noProof/>
                </w:rPr>
                <w:br/>
                <w:t>[Accessed 9 February 2024].</w:t>
              </w:r>
            </w:p>
            <w:p w14:paraId="3A17DE4F" w14:textId="77777777" w:rsidR="005F3CDD" w:rsidRDefault="005F3CDD" w:rsidP="005F3CDD">
              <w:pPr>
                <w:pStyle w:val="Bibliography"/>
                <w:rPr>
                  <w:noProof/>
                </w:rPr>
              </w:pPr>
              <w:r>
                <w:rPr>
                  <w:noProof/>
                </w:rPr>
                <w:t xml:space="preserve">Iger, B., 2021. </w:t>
              </w:r>
              <w:r>
                <w:rPr>
                  <w:i/>
                  <w:iCs/>
                  <w:noProof/>
                </w:rPr>
                <w:t xml:space="preserve">Make The Case: WET-Sump Vs. DRY-Sump Systems. </w:t>
              </w:r>
              <w:r>
                <w:rPr>
                  <w:noProof/>
                </w:rPr>
                <w:t xml:space="preserve">[Online] </w:t>
              </w:r>
              <w:r>
                <w:rPr>
                  <w:noProof/>
                </w:rPr>
                <w:br/>
                <w:t xml:space="preserve">Available at: </w:t>
              </w:r>
              <w:r>
                <w:rPr>
                  <w:noProof/>
                  <w:u w:val="single"/>
                </w:rPr>
                <w:t>https://www.performanceracing.com/magazine/columns/02-01-2021/WET-Sump-Vs-DRY-Sump-Systems</w:t>
              </w:r>
              <w:r>
                <w:rPr>
                  <w:noProof/>
                </w:rPr>
                <w:br/>
                <w:t>[Accessed 9 February 2024].</w:t>
              </w:r>
            </w:p>
            <w:p w14:paraId="40B86034" w14:textId="77777777" w:rsidR="005F3CDD" w:rsidRDefault="005F3CDD" w:rsidP="005F3CDD">
              <w:pPr>
                <w:pStyle w:val="Bibliography"/>
                <w:rPr>
                  <w:noProof/>
                </w:rPr>
              </w:pPr>
              <w:r>
                <w:rPr>
                  <w:noProof/>
                </w:rPr>
                <w:t xml:space="preserve">Karl Kustoms, no date. </w:t>
              </w:r>
              <w:r>
                <w:rPr>
                  <w:i/>
                  <w:iCs/>
                  <w:noProof/>
                </w:rPr>
                <w:t xml:space="preserve">Wet Sump vs Dry Sump Oil Systems: Pros And Cons. </w:t>
              </w:r>
              <w:r>
                <w:rPr>
                  <w:noProof/>
                </w:rPr>
                <w:t xml:space="preserve">[Online] </w:t>
              </w:r>
              <w:r>
                <w:rPr>
                  <w:noProof/>
                </w:rPr>
                <w:br/>
                <w:t xml:space="preserve">Available at: </w:t>
              </w:r>
              <w:r>
                <w:rPr>
                  <w:noProof/>
                  <w:u w:val="single"/>
                </w:rPr>
                <w:t>https://www.karlkustoms.com/wet-sump-vs-dry-sump-oil-systems/</w:t>
              </w:r>
              <w:r>
                <w:rPr>
                  <w:noProof/>
                </w:rPr>
                <w:br/>
                <w:t>[Accessed 9 February 2024].</w:t>
              </w:r>
            </w:p>
            <w:p w14:paraId="7C4F8D1E" w14:textId="77777777" w:rsidR="005F3CDD" w:rsidRDefault="005F3CDD" w:rsidP="005F3CDD">
              <w:pPr>
                <w:pStyle w:val="Bibliography"/>
                <w:rPr>
                  <w:noProof/>
                </w:rPr>
              </w:pPr>
              <w:r>
                <w:rPr>
                  <w:noProof/>
                </w:rPr>
                <w:t xml:space="preserve">Kim, S., 2011. </w:t>
              </w:r>
              <w:r>
                <w:rPr>
                  <w:i/>
                  <w:iCs/>
                  <w:noProof/>
                </w:rPr>
                <w:t xml:space="preserve">Dry Sump Oil System - Suck It!. </w:t>
              </w:r>
              <w:r>
                <w:rPr>
                  <w:noProof/>
                </w:rPr>
                <w:t xml:space="preserve">[Online] </w:t>
              </w:r>
              <w:r>
                <w:rPr>
                  <w:noProof/>
                </w:rPr>
                <w:br/>
                <w:t xml:space="preserve">Available at: </w:t>
              </w:r>
              <w:r>
                <w:rPr>
                  <w:noProof/>
                  <w:u w:val="single"/>
                </w:rPr>
                <w:t>https://www.motortrend.com/how-to/camp-1109-dry-sump-oil-system/</w:t>
              </w:r>
              <w:r>
                <w:rPr>
                  <w:noProof/>
                </w:rPr>
                <w:br/>
                <w:t>[Accessed 9 February 2024].</w:t>
              </w:r>
            </w:p>
            <w:p w14:paraId="12E5BD20" w14:textId="77777777" w:rsidR="005F3CDD" w:rsidRDefault="005F3CDD" w:rsidP="005F3CDD">
              <w:pPr>
                <w:pStyle w:val="Bibliography"/>
                <w:rPr>
                  <w:noProof/>
                </w:rPr>
              </w:pPr>
              <w:r>
                <w:rPr>
                  <w:noProof/>
                </w:rPr>
                <w:lastRenderedPageBreak/>
                <w:t xml:space="preserve">Lambda Geeks, 2023. </w:t>
              </w:r>
              <w:r>
                <w:rPr>
                  <w:i/>
                  <w:iCs/>
                  <w:noProof/>
                </w:rPr>
                <w:t xml:space="preserve">Wet Sump: A Comprehensive Guide to Understanding and Maintaining. </w:t>
              </w:r>
              <w:r>
                <w:rPr>
                  <w:noProof/>
                </w:rPr>
                <w:t xml:space="preserve">[Online] </w:t>
              </w:r>
              <w:r>
                <w:rPr>
                  <w:noProof/>
                </w:rPr>
                <w:br/>
                <w:t xml:space="preserve">Available at: </w:t>
              </w:r>
              <w:r>
                <w:rPr>
                  <w:noProof/>
                  <w:u w:val="single"/>
                </w:rPr>
                <w:t>https://lambdageeks.com/wet-sump/</w:t>
              </w:r>
              <w:r>
                <w:rPr>
                  <w:noProof/>
                </w:rPr>
                <w:br/>
                <w:t>[Accessed 9 February 2024].</w:t>
              </w:r>
            </w:p>
            <w:p w14:paraId="1295269B" w14:textId="77777777" w:rsidR="005F3CDD" w:rsidRDefault="005F3CDD" w:rsidP="005F3CDD">
              <w:pPr>
                <w:pStyle w:val="Bibliography"/>
                <w:rPr>
                  <w:noProof/>
                </w:rPr>
              </w:pPr>
              <w:r>
                <w:rPr>
                  <w:noProof/>
                </w:rPr>
                <w:t xml:space="preserve">Mody, Z., 2019. </w:t>
              </w:r>
              <w:r>
                <w:rPr>
                  <w:i/>
                  <w:iCs/>
                  <w:noProof/>
                </w:rPr>
                <w:t xml:space="preserve">Can Engine Oil Be Stored Outside The Engine?. </w:t>
              </w:r>
              <w:r>
                <w:rPr>
                  <w:noProof/>
                </w:rPr>
                <w:t xml:space="preserve">[Online] </w:t>
              </w:r>
              <w:r>
                <w:rPr>
                  <w:noProof/>
                </w:rPr>
                <w:br/>
                <w:t xml:space="preserve">Available at: </w:t>
              </w:r>
              <w:r>
                <w:rPr>
                  <w:noProof/>
                  <w:u w:val="single"/>
                </w:rPr>
                <w:t>https://www.zigwheels.com/news-features/spec-comparo/wet-sump-vs-dry-sump-lubrication-systems/36158/</w:t>
              </w:r>
              <w:r>
                <w:rPr>
                  <w:noProof/>
                </w:rPr>
                <w:br/>
                <w:t>[Accessed 12 February 2024].</w:t>
              </w:r>
            </w:p>
            <w:p w14:paraId="7EF6C1B3" w14:textId="77777777" w:rsidR="005F3CDD" w:rsidRDefault="005F3CDD" w:rsidP="005F3CDD">
              <w:pPr>
                <w:pStyle w:val="Bibliography"/>
                <w:rPr>
                  <w:noProof/>
                </w:rPr>
              </w:pPr>
              <w:r>
                <w:rPr>
                  <w:noProof/>
                </w:rPr>
                <w:t xml:space="preserve">NBE, 2022. </w:t>
              </w:r>
              <w:r>
                <w:rPr>
                  <w:i/>
                  <w:iCs/>
                  <w:noProof/>
                </w:rPr>
                <w:t xml:space="preserve">Dry Sump vs Wet Sump – Pros and Cons. </w:t>
              </w:r>
              <w:r>
                <w:rPr>
                  <w:noProof/>
                </w:rPr>
                <w:t xml:space="preserve">[Online] </w:t>
              </w:r>
              <w:r>
                <w:rPr>
                  <w:noProof/>
                </w:rPr>
                <w:br/>
                <w:t xml:space="preserve">Available at: </w:t>
              </w:r>
              <w:r>
                <w:rPr>
                  <w:noProof/>
                  <w:u w:val="single"/>
                </w:rPr>
                <w:t>https://nbe.co.uk/dry-sump-vs-wet-sump-pros-and-cons/</w:t>
              </w:r>
              <w:r>
                <w:rPr>
                  <w:noProof/>
                </w:rPr>
                <w:br/>
                <w:t>[Accessed 9 February 2024].</w:t>
              </w:r>
            </w:p>
            <w:p w14:paraId="5B71F579" w14:textId="77777777" w:rsidR="005F3CDD" w:rsidRDefault="005F3CDD" w:rsidP="005F3CDD">
              <w:pPr>
                <w:pStyle w:val="Bibliography"/>
                <w:rPr>
                  <w:noProof/>
                </w:rPr>
              </w:pPr>
              <w:r>
                <w:rPr>
                  <w:noProof/>
                </w:rPr>
                <w:t xml:space="preserve">Papadakis, S. &amp; Hyatt, K., 2019. </w:t>
              </w:r>
              <w:r>
                <w:rPr>
                  <w:i/>
                  <w:iCs/>
                  <w:noProof/>
                </w:rPr>
                <w:t xml:space="preserve">What's a dry sump and how does it work? Steph Papadakis explains. </w:t>
              </w:r>
              <w:r>
                <w:rPr>
                  <w:noProof/>
                </w:rPr>
                <w:t xml:space="preserve">[Online] </w:t>
              </w:r>
              <w:r>
                <w:rPr>
                  <w:noProof/>
                </w:rPr>
                <w:br/>
                <w:t xml:space="preserve">Available at: </w:t>
              </w:r>
              <w:r>
                <w:rPr>
                  <w:noProof/>
                  <w:u w:val="single"/>
                </w:rPr>
                <w:t>https://www.cnet.com/roadshow/news/dry-sump-oiling-how-it-works-papadakis/</w:t>
              </w:r>
              <w:r>
                <w:rPr>
                  <w:noProof/>
                </w:rPr>
                <w:br/>
                <w:t>[Accessed 9 February 2024].</w:t>
              </w:r>
            </w:p>
            <w:p w14:paraId="3DE31021" w14:textId="77777777" w:rsidR="005F3CDD" w:rsidRDefault="005F3CDD" w:rsidP="005F3CDD">
              <w:pPr>
                <w:pStyle w:val="Bibliography"/>
                <w:rPr>
                  <w:noProof/>
                </w:rPr>
              </w:pPr>
              <w:r>
                <w:rPr>
                  <w:noProof/>
                </w:rPr>
                <w:t xml:space="preserve">Sethi, A., 2012. Wet Sump Design for a FSAE Racing Car. </w:t>
              </w:r>
              <w:r>
                <w:rPr>
                  <w:i/>
                  <w:iCs/>
                  <w:noProof/>
                </w:rPr>
                <w:t xml:space="preserve">Applied Mechanics and Materials, </w:t>
              </w:r>
              <w:r>
                <w:rPr>
                  <w:noProof/>
                </w:rPr>
                <w:t>165(1), pp. 175-181.</w:t>
              </w:r>
            </w:p>
            <w:p w14:paraId="4AEE8E6A" w14:textId="77777777" w:rsidR="005F3CDD" w:rsidRDefault="005F3CDD" w:rsidP="005F3CDD">
              <w:pPr>
                <w:pStyle w:val="Bibliography"/>
                <w:rPr>
                  <w:noProof/>
                </w:rPr>
              </w:pPr>
              <w:r>
                <w:rPr>
                  <w:noProof/>
                </w:rPr>
                <w:t xml:space="preserve">Vanderhorst, C., 2017. </w:t>
              </w:r>
              <w:r>
                <w:rPr>
                  <w:i/>
                  <w:iCs/>
                  <w:noProof/>
                </w:rPr>
                <w:t xml:space="preserve">Wet Sump vs Dry Sump: What’s the Difference?. </w:t>
              </w:r>
              <w:r>
                <w:rPr>
                  <w:noProof/>
                </w:rPr>
                <w:t xml:space="preserve">[Online] </w:t>
              </w:r>
              <w:r>
                <w:rPr>
                  <w:noProof/>
                </w:rPr>
                <w:br/>
                <w:t xml:space="preserve">Available at: </w:t>
              </w:r>
              <w:r>
                <w:rPr>
                  <w:noProof/>
                  <w:u w:val="single"/>
                </w:rPr>
                <w:t>https://mbworld.org/articles/wet-sump-vs-dry-sump/</w:t>
              </w:r>
              <w:r>
                <w:rPr>
                  <w:noProof/>
                </w:rPr>
                <w:br/>
                <w:t>[Accessed 9 February 2024].</w:t>
              </w:r>
            </w:p>
            <w:p w14:paraId="072E825E" w14:textId="6FCD9819" w:rsidR="00B66D0A" w:rsidRDefault="00B66D0A" w:rsidP="005F3CDD">
              <w:r>
                <w:rPr>
                  <w:b/>
                  <w:bCs/>
                  <w:noProof/>
                </w:rPr>
                <w:fldChar w:fldCharType="end"/>
              </w:r>
            </w:p>
          </w:sdtContent>
        </w:sdt>
      </w:sdtContent>
    </w:sdt>
    <w:sectPr w:rsidR="00B66D0A" w:rsidSect="009F5BC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A769B" w14:textId="77777777" w:rsidR="009F5BC0" w:rsidRDefault="009F5BC0" w:rsidP="004E58C7">
      <w:pPr>
        <w:spacing w:after="0" w:line="240" w:lineRule="auto"/>
      </w:pPr>
      <w:r>
        <w:separator/>
      </w:r>
    </w:p>
  </w:endnote>
  <w:endnote w:type="continuationSeparator" w:id="0">
    <w:p w14:paraId="29AC03B9" w14:textId="77777777" w:rsidR="009F5BC0" w:rsidRDefault="009F5BC0"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C1F4F" w14:textId="77777777" w:rsidR="009F5BC0" w:rsidRDefault="009F5BC0" w:rsidP="004E58C7">
      <w:pPr>
        <w:spacing w:after="0" w:line="240" w:lineRule="auto"/>
      </w:pPr>
      <w:r>
        <w:separator/>
      </w:r>
    </w:p>
  </w:footnote>
  <w:footnote w:type="continuationSeparator" w:id="0">
    <w:p w14:paraId="5E11EB12" w14:textId="77777777" w:rsidR="009F5BC0" w:rsidRDefault="009F5BC0"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A2AD3"/>
    <w:multiLevelType w:val="multilevel"/>
    <w:tmpl w:val="63F89D9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 w15:restartNumberingAfterBreak="0">
    <w:nsid w:val="06E65CA8"/>
    <w:multiLevelType w:val="hybridMultilevel"/>
    <w:tmpl w:val="E2C2D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5F0F44"/>
    <w:multiLevelType w:val="hybridMultilevel"/>
    <w:tmpl w:val="D1B6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555665">
    <w:abstractNumId w:val="0"/>
  </w:num>
  <w:num w:numId="2" w16cid:durableId="92478749">
    <w:abstractNumId w:val="1"/>
  </w:num>
  <w:num w:numId="3" w16cid:durableId="1512452228">
    <w:abstractNumId w:val="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202990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22749"/>
    <w:rsid w:val="0007430F"/>
    <w:rsid w:val="000A2797"/>
    <w:rsid w:val="000B226F"/>
    <w:rsid w:val="001009BD"/>
    <w:rsid w:val="00136813"/>
    <w:rsid w:val="00172E89"/>
    <w:rsid w:val="001B379C"/>
    <w:rsid w:val="001F5DB2"/>
    <w:rsid w:val="0025649F"/>
    <w:rsid w:val="00297240"/>
    <w:rsid w:val="002B16CB"/>
    <w:rsid w:val="00315DDE"/>
    <w:rsid w:val="003360B2"/>
    <w:rsid w:val="00344AD7"/>
    <w:rsid w:val="00364879"/>
    <w:rsid w:val="003716CB"/>
    <w:rsid w:val="003A33BE"/>
    <w:rsid w:val="003A3EC0"/>
    <w:rsid w:val="003F39EB"/>
    <w:rsid w:val="00417EDB"/>
    <w:rsid w:val="00426B89"/>
    <w:rsid w:val="00434464"/>
    <w:rsid w:val="00436C77"/>
    <w:rsid w:val="004A1F2F"/>
    <w:rsid w:val="004E58C7"/>
    <w:rsid w:val="004F2014"/>
    <w:rsid w:val="004F3D8B"/>
    <w:rsid w:val="00500F55"/>
    <w:rsid w:val="00502D25"/>
    <w:rsid w:val="005177FE"/>
    <w:rsid w:val="00567E6B"/>
    <w:rsid w:val="005A2A2B"/>
    <w:rsid w:val="005B3838"/>
    <w:rsid w:val="005C23C4"/>
    <w:rsid w:val="005C37B8"/>
    <w:rsid w:val="005C5A15"/>
    <w:rsid w:val="005D19A7"/>
    <w:rsid w:val="005F3CDD"/>
    <w:rsid w:val="006123AA"/>
    <w:rsid w:val="00617457"/>
    <w:rsid w:val="00631935"/>
    <w:rsid w:val="00635ED8"/>
    <w:rsid w:val="00696B2B"/>
    <w:rsid w:val="006C3479"/>
    <w:rsid w:val="006C5C04"/>
    <w:rsid w:val="006F425A"/>
    <w:rsid w:val="007519A2"/>
    <w:rsid w:val="007C6EA2"/>
    <w:rsid w:val="007E6F29"/>
    <w:rsid w:val="008027EA"/>
    <w:rsid w:val="00822C8C"/>
    <w:rsid w:val="00831D8A"/>
    <w:rsid w:val="00847D44"/>
    <w:rsid w:val="00857FF9"/>
    <w:rsid w:val="00914F86"/>
    <w:rsid w:val="009219B6"/>
    <w:rsid w:val="00926492"/>
    <w:rsid w:val="0095630B"/>
    <w:rsid w:val="00973463"/>
    <w:rsid w:val="00976489"/>
    <w:rsid w:val="00983C25"/>
    <w:rsid w:val="00990DE5"/>
    <w:rsid w:val="00996E20"/>
    <w:rsid w:val="009B6059"/>
    <w:rsid w:val="009F5BC0"/>
    <w:rsid w:val="00A01075"/>
    <w:rsid w:val="00A516CC"/>
    <w:rsid w:val="00AA3350"/>
    <w:rsid w:val="00AD5970"/>
    <w:rsid w:val="00B17917"/>
    <w:rsid w:val="00B300CD"/>
    <w:rsid w:val="00B66D0A"/>
    <w:rsid w:val="00B77809"/>
    <w:rsid w:val="00BF4640"/>
    <w:rsid w:val="00C25290"/>
    <w:rsid w:val="00CA36F0"/>
    <w:rsid w:val="00CB1701"/>
    <w:rsid w:val="00CB7731"/>
    <w:rsid w:val="00CC1125"/>
    <w:rsid w:val="00CD265E"/>
    <w:rsid w:val="00CE35B4"/>
    <w:rsid w:val="00D0218C"/>
    <w:rsid w:val="00D0560F"/>
    <w:rsid w:val="00D23251"/>
    <w:rsid w:val="00D57E5A"/>
    <w:rsid w:val="00D957EF"/>
    <w:rsid w:val="00DB1037"/>
    <w:rsid w:val="00DB74E1"/>
    <w:rsid w:val="00DC35CE"/>
    <w:rsid w:val="00E13814"/>
    <w:rsid w:val="00E27B07"/>
    <w:rsid w:val="00E60AED"/>
    <w:rsid w:val="00E75698"/>
    <w:rsid w:val="00EB7B0D"/>
    <w:rsid w:val="00ED3B5F"/>
    <w:rsid w:val="00EF2141"/>
    <w:rsid w:val="00F11588"/>
    <w:rsid w:val="00FE1EDC"/>
    <w:rsid w:val="04F45AEE"/>
    <w:rsid w:val="0BD1FC73"/>
    <w:rsid w:val="2178F748"/>
    <w:rsid w:val="26FC635F"/>
    <w:rsid w:val="37A959C0"/>
    <w:rsid w:val="496FBA88"/>
    <w:rsid w:val="53991282"/>
    <w:rsid w:val="771137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2A1347D5-B905-4308-9FA7-4F08B72E2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paragraph" w:styleId="ListParagraph">
    <w:name w:val="List Paragraph"/>
    <w:basedOn w:val="Normal"/>
    <w:uiPriority w:val="34"/>
    <w:qFormat/>
    <w:rsid w:val="008027EA"/>
    <w:pPr>
      <w:ind w:left="720"/>
      <w:contextualSpacing/>
    </w:pPr>
  </w:style>
  <w:style w:type="paragraph" w:styleId="TOC3">
    <w:name w:val="toc 3"/>
    <w:basedOn w:val="Normal"/>
    <w:next w:val="Normal"/>
    <w:autoRedefine/>
    <w:uiPriority w:val="39"/>
    <w:unhideWhenUsed/>
    <w:rsid w:val="007519A2"/>
    <w:pPr>
      <w:spacing w:after="100"/>
      <w:ind w:left="440"/>
    </w:pPr>
  </w:style>
  <w:style w:type="table" w:styleId="GridTable5Dark-Accent1">
    <w:name w:val="Grid Table 5 Dark Accent 1"/>
    <w:basedOn w:val="TableNormal"/>
    <w:uiPriority w:val="50"/>
    <w:rsid w:val="0029724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29724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B66D0A"/>
  </w:style>
  <w:style w:type="table" w:styleId="GridTable5Dark-Accent2">
    <w:name w:val="Grid Table 5 Dark Accent 2"/>
    <w:basedOn w:val="TableNormal"/>
    <w:uiPriority w:val="50"/>
    <w:rsid w:val="004344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8159">
      <w:bodyDiv w:val="1"/>
      <w:marLeft w:val="0"/>
      <w:marRight w:val="0"/>
      <w:marTop w:val="0"/>
      <w:marBottom w:val="0"/>
      <w:divBdr>
        <w:top w:val="none" w:sz="0" w:space="0" w:color="auto"/>
        <w:left w:val="none" w:sz="0" w:space="0" w:color="auto"/>
        <w:bottom w:val="none" w:sz="0" w:space="0" w:color="auto"/>
        <w:right w:val="none" w:sz="0" w:space="0" w:color="auto"/>
      </w:divBdr>
    </w:div>
    <w:div w:id="82917015">
      <w:bodyDiv w:val="1"/>
      <w:marLeft w:val="0"/>
      <w:marRight w:val="0"/>
      <w:marTop w:val="0"/>
      <w:marBottom w:val="0"/>
      <w:divBdr>
        <w:top w:val="none" w:sz="0" w:space="0" w:color="auto"/>
        <w:left w:val="none" w:sz="0" w:space="0" w:color="auto"/>
        <w:bottom w:val="none" w:sz="0" w:space="0" w:color="auto"/>
        <w:right w:val="none" w:sz="0" w:space="0" w:color="auto"/>
      </w:divBdr>
    </w:div>
    <w:div w:id="159127001">
      <w:bodyDiv w:val="1"/>
      <w:marLeft w:val="0"/>
      <w:marRight w:val="0"/>
      <w:marTop w:val="0"/>
      <w:marBottom w:val="0"/>
      <w:divBdr>
        <w:top w:val="none" w:sz="0" w:space="0" w:color="auto"/>
        <w:left w:val="none" w:sz="0" w:space="0" w:color="auto"/>
        <w:bottom w:val="none" w:sz="0" w:space="0" w:color="auto"/>
        <w:right w:val="none" w:sz="0" w:space="0" w:color="auto"/>
      </w:divBdr>
    </w:div>
    <w:div w:id="196090858">
      <w:bodyDiv w:val="1"/>
      <w:marLeft w:val="0"/>
      <w:marRight w:val="0"/>
      <w:marTop w:val="0"/>
      <w:marBottom w:val="0"/>
      <w:divBdr>
        <w:top w:val="none" w:sz="0" w:space="0" w:color="auto"/>
        <w:left w:val="none" w:sz="0" w:space="0" w:color="auto"/>
        <w:bottom w:val="none" w:sz="0" w:space="0" w:color="auto"/>
        <w:right w:val="none" w:sz="0" w:space="0" w:color="auto"/>
      </w:divBdr>
    </w:div>
    <w:div w:id="230427515">
      <w:bodyDiv w:val="1"/>
      <w:marLeft w:val="0"/>
      <w:marRight w:val="0"/>
      <w:marTop w:val="0"/>
      <w:marBottom w:val="0"/>
      <w:divBdr>
        <w:top w:val="none" w:sz="0" w:space="0" w:color="auto"/>
        <w:left w:val="none" w:sz="0" w:space="0" w:color="auto"/>
        <w:bottom w:val="none" w:sz="0" w:space="0" w:color="auto"/>
        <w:right w:val="none" w:sz="0" w:space="0" w:color="auto"/>
      </w:divBdr>
    </w:div>
    <w:div w:id="257257758">
      <w:bodyDiv w:val="1"/>
      <w:marLeft w:val="0"/>
      <w:marRight w:val="0"/>
      <w:marTop w:val="0"/>
      <w:marBottom w:val="0"/>
      <w:divBdr>
        <w:top w:val="none" w:sz="0" w:space="0" w:color="auto"/>
        <w:left w:val="none" w:sz="0" w:space="0" w:color="auto"/>
        <w:bottom w:val="none" w:sz="0" w:space="0" w:color="auto"/>
        <w:right w:val="none" w:sz="0" w:space="0" w:color="auto"/>
      </w:divBdr>
    </w:div>
    <w:div w:id="257297718">
      <w:bodyDiv w:val="1"/>
      <w:marLeft w:val="0"/>
      <w:marRight w:val="0"/>
      <w:marTop w:val="0"/>
      <w:marBottom w:val="0"/>
      <w:divBdr>
        <w:top w:val="none" w:sz="0" w:space="0" w:color="auto"/>
        <w:left w:val="none" w:sz="0" w:space="0" w:color="auto"/>
        <w:bottom w:val="none" w:sz="0" w:space="0" w:color="auto"/>
        <w:right w:val="none" w:sz="0" w:space="0" w:color="auto"/>
      </w:divBdr>
    </w:div>
    <w:div w:id="264963516">
      <w:bodyDiv w:val="1"/>
      <w:marLeft w:val="0"/>
      <w:marRight w:val="0"/>
      <w:marTop w:val="0"/>
      <w:marBottom w:val="0"/>
      <w:divBdr>
        <w:top w:val="none" w:sz="0" w:space="0" w:color="auto"/>
        <w:left w:val="none" w:sz="0" w:space="0" w:color="auto"/>
        <w:bottom w:val="none" w:sz="0" w:space="0" w:color="auto"/>
        <w:right w:val="none" w:sz="0" w:space="0" w:color="auto"/>
      </w:divBdr>
    </w:div>
    <w:div w:id="279455552">
      <w:bodyDiv w:val="1"/>
      <w:marLeft w:val="0"/>
      <w:marRight w:val="0"/>
      <w:marTop w:val="0"/>
      <w:marBottom w:val="0"/>
      <w:divBdr>
        <w:top w:val="none" w:sz="0" w:space="0" w:color="auto"/>
        <w:left w:val="none" w:sz="0" w:space="0" w:color="auto"/>
        <w:bottom w:val="none" w:sz="0" w:space="0" w:color="auto"/>
        <w:right w:val="none" w:sz="0" w:space="0" w:color="auto"/>
      </w:divBdr>
    </w:div>
    <w:div w:id="289672880">
      <w:bodyDiv w:val="1"/>
      <w:marLeft w:val="0"/>
      <w:marRight w:val="0"/>
      <w:marTop w:val="0"/>
      <w:marBottom w:val="0"/>
      <w:divBdr>
        <w:top w:val="none" w:sz="0" w:space="0" w:color="auto"/>
        <w:left w:val="none" w:sz="0" w:space="0" w:color="auto"/>
        <w:bottom w:val="none" w:sz="0" w:space="0" w:color="auto"/>
        <w:right w:val="none" w:sz="0" w:space="0" w:color="auto"/>
      </w:divBdr>
    </w:div>
    <w:div w:id="348877818">
      <w:bodyDiv w:val="1"/>
      <w:marLeft w:val="0"/>
      <w:marRight w:val="0"/>
      <w:marTop w:val="0"/>
      <w:marBottom w:val="0"/>
      <w:divBdr>
        <w:top w:val="none" w:sz="0" w:space="0" w:color="auto"/>
        <w:left w:val="none" w:sz="0" w:space="0" w:color="auto"/>
        <w:bottom w:val="none" w:sz="0" w:space="0" w:color="auto"/>
        <w:right w:val="none" w:sz="0" w:space="0" w:color="auto"/>
      </w:divBdr>
    </w:div>
    <w:div w:id="353774497">
      <w:bodyDiv w:val="1"/>
      <w:marLeft w:val="0"/>
      <w:marRight w:val="0"/>
      <w:marTop w:val="0"/>
      <w:marBottom w:val="0"/>
      <w:divBdr>
        <w:top w:val="none" w:sz="0" w:space="0" w:color="auto"/>
        <w:left w:val="none" w:sz="0" w:space="0" w:color="auto"/>
        <w:bottom w:val="none" w:sz="0" w:space="0" w:color="auto"/>
        <w:right w:val="none" w:sz="0" w:space="0" w:color="auto"/>
      </w:divBdr>
    </w:div>
    <w:div w:id="422653243">
      <w:bodyDiv w:val="1"/>
      <w:marLeft w:val="0"/>
      <w:marRight w:val="0"/>
      <w:marTop w:val="0"/>
      <w:marBottom w:val="0"/>
      <w:divBdr>
        <w:top w:val="none" w:sz="0" w:space="0" w:color="auto"/>
        <w:left w:val="none" w:sz="0" w:space="0" w:color="auto"/>
        <w:bottom w:val="none" w:sz="0" w:space="0" w:color="auto"/>
        <w:right w:val="none" w:sz="0" w:space="0" w:color="auto"/>
      </w:divBdr>
    </w:div>
    <w:div w:id="468548307">
      <w:bodyDiv w:val="1"/>
      <w:marLeft w:val="0"/>
      <w:marRight w:val="0"/>
      <w:marTop w:val="0"/>
      <w:marBottom w:val="0"/>
      <w:divBdr>
        <w:top w:val="none" w:sz="0" w:space="0" w:color="auto"/>
        <w:left w:val="none" w:sz="0" w:space="0" w:color="auto"/>
        <w:bottom w:val="none" w:sz="0" w:space="0" w:color="auto"/>
        <w:right w:val="none" w:sz="0" w:space="0" w:color="auto"/>
      </w:divBdr>
    </w:div>
    <w:div w:id="509222154">
      <w:bodyDiv w:val="1"/>
      <w:marLeft w:val="0"/>
      <w:marRight w:val="0"/>
      <w:marTop w:val="0"/>
      <w:marBottom w:val="0"/>
      <w:divBdr>
        <w:top w:val="none" w:sz="0" w:space="0" w:color="auto"/>
        <w:left w:val="none" w:sz="0" w:space="0" w:color="auto"/>
        <w:bottom w:val="none" w:sz="0" w:space="0" w:color="auto"/>
        <w:right w:val="none" w:sz="0" w:space="0" w:color="auto"/>
      </w:divBdr>
    </w:div>
    <w:div w:id="515967324">
      <w:bodyDiv w:val="1"/>
      <w:marLeft w:val="0"/>
      <w:marRight w:val="0"/>
      <w:marTop w:val="0"/>
      <w:marBottom w:val="0"/>
      <w:divBdr>
        <w:top w:val="none" w:sz="0" w:space="0" w:color="auto"/>
        <w:left w:val="none" w:sz="0" w:space="0" w:color="auto"/>
        <w:bottom w:val="none" w:sz="0" w:space="0" w:color="auto"/>
        <w:right w:val="none" w:sz="0" w:space="0" w:color="auto"/>
      </w:divBdr>
    </w:div>
    <w:div w:id="563225459">
      <w:bodyDiv w:val="1"/>
      <w:marLeft w:val="0"/>
      <w:marRight w:val="0"/>
      <w:marTop w:val="0"/>
      <w:marBottom w:val="0"/>
      <w:divBdr>
        <w:top w:val="none" w:sz="0" w:space="0" w:color="auto"/>
        <w:left w:val="none" w:sz="0" w:space="0" w:color="auto"/>
        <w:bottom w:val="none" w:sz="0" w:space="0" w:color="auto"/>
        <w:right w:val="none" w:sz="0" w:space="0" w:color="auto"/>
      </w:divBdr>
    </w:div>
    <w:div w:id="585118572">
      <w:bodyDiv w:val="1"/>
      <w:marLeft w:val="0"/>
      <w:marRight w:val="0"/>
      <w:marTop w:val="0"/>
      <w:marBottom w:val="0"/>
      <w:divBdr>
        <w:top w:val="none" w:sz="0" w:space="0" w:color="auto"/>
        <w:left w:val="none" w:sz="0" w:space="0" w:color="auto"/>
        <w:bottom w:val="none" w:sz="0" w:space="0" w:color="auto"/>
        <w:right w:val="none" w:sz="0" w:space="0" w:color="auto"/>
      </w:divBdr>
    </w:div>
    <w:div w:id="603537114">
      <w:bodyDiv w:val="1"/>
      <w:marLeft w:val="0"/>
      <w:marRight w:val="0"/>
      <w:marTop w:val="0"/>
      <w:marBottom w:val="0"/>
      <w:divBdr>
        <w:top w:val="none" w:sz="0" w:space="0" w:color="auto"/>
        <w:left w:val="none" w:sz="0" w:space="0" w:color="auto"/>
        <w:bottom w:val="none" w:sz="0" w:space="0" w:color="auto"/>
        <w:right w:val="none" w:sz="0" w:space="0" w:color="auto"/>
      </w:divBdr>
    </w:div>
    <w:div w:id="656224237">
      <w:bodyDiv w:val="1"/>
      <w:marLeft w:val="0"/>
      <w:marRight w:val="0"/>
      <w:marTop w:val="0"/>
      <w:marBottom w:val="0"/>
      <w:divBdr>
        <w:top w:val="none" w:sz="0" w:space="0" w:color="auto"/>
        <w:left w:val="none" w:sz="0" w:space="0" w:color="auto"/>
        <w:bottom w:val="none" w:sz="0" w:space="0" w:color="auto"/>
        <w:right w:val="none" w:sz="0" w:space="0" w:color="auto"/>
      </w:divBdr>
    </w:div>
    <w:div w:id="698773809">
      <w:bodyDiv w:val="1"/>
      <w:marLeft w:val="0"/>
      <w:marRight w:val="0"/>
      <w:marTop w:val="0"/>
      <w:marBottom w:val="0"/>
      <w:divBdr>
        <w:top w:val="none" w:sz="0" w:space="0" w:color="auto"/>
        <w:left w:val="none" w:sz="0" w:space="0" w:color="auto"/>
        <w:bottom w:val="none" w:sz="0" w:space="0" w:color="auto"/>
        <w:right w:val="none" w:sz="0" w:space="0" w:color="auto"/>
      </w:divBdr>
    </w:div>
    <w:div w:id="706872939">
      <w:bodyDiv w:val="1"/>
      <w:marLeft w:val="0"/>
      <w:marRight w:val="0"/>
      <w:marTop w:val="0"/>
      <w:marBottom w:val="0"/>
      <w:divBdr>
        <w:top w:val="none" w:sz="0" w:space="0" w:color="auto"/>
        <w:left w:val="none" w:sz="0" w:space="0" w:color="auto"/>
        <w:bottom w:val="none" w:sz="0" w:space="0" w:color="auto"/>
        <w:right w:val="none" w:sz="0" w:space="0" w:color="auto"/>
      </w:divBdr>
    </w:div>
    <w:div w:id="715617226">
      <w:bodyDiv w:val="1"/>
      <w:marLeft w:val="0"/>
      <w:marRight w:val="0"/>
      <w:marTop w:val="0"/>
      <w:marBottom w:val="0"/>
      <w:divBdr>
        <w:top w:val="none" w:sz="0" w:space="0" w:color="auto"/>
        <w:left w:val="none" w:sz="0" w:space="0" w:color="auto"/>
        <w:bottom w:val="none" w:sz="0" w:space="0" w:color="auto"/>
        <w:right w:val="none" w:sz="0" w:space="0" w:color="auto"/>
      </w:divBdr>
    </w:div>
    <w:div w:id="741609835">
      <w:bodyDiv w:val="1"/>
      <w:marLeft w:val="0"/>
      <w:marRight w:val="0"/>
      <w:marTop w:val="0"/>
      <w:marBottom w:val="0"/>
      <w:divBdr>
        <w:top w:val="none" w:sz="0" w:space="0" w:color="auto"/>
        <w:left w:val="none" w:sz="0" w:space="0" w:color="auto"/>
        <w:bottom w:val="none" w:sz="0" w:space="0" w:color="auto"/>
        <w:right w:val="none" w:sz="0" w:space="0" w:color="auto"/>
      </w:divBdr>
    </w:div>
    <w:div w:id="779833741">
      <w:bodyDiv w:val="1"/>
      <w:marLeft w:val="0"/>
      <w:marRight w:val="0"/>
      <w:marTop w:val="0"/>
      <w:marBottom w:val="0"/>
      <w:divBdr>
        <w:top w:val="none" w:sz="0" w:space="0" w:color="auto"/>
        <w:left w:val="none" w:sz="0" w:space="0" w:color="auto"/>
        <w:bottom w:val="none" w:sz="0" w:space="0" w:color="auto"/>
        <w:right w:val="none" w:sz="0" w:space="0" w:color="auto"/>
      </w:divBdr>
    </w:div>
    <w:div w:id="784615672">
      <w:bodyDiv w:val="1"/>
      <w:marLeft w:val="0"/>
      <w:marRight w:val="0"/>
      <w:marTop w:val="0"/>
      <w:marBottom w:val="0"/>
      <w:divBdr>
        <w:top w:val="none" w:sz="0" w:space="0" w:color="auto"/>
        <w:left w:val="none" w:sz="0" w:space="0" w:color="auto"/>
        <w:bottom w:val="none" w:sz="0" w:space="0" w:color="auto"/>
        <w:right w:val="none" w:sz="0" w:space="0" w:color="auto"/>
      </w:divBdr>
    </w:div>
    <w:div w:id="828446160">
      <w:bodyDiv w:val="1"/>
      <w:marLeft w:val="0"/>
      <w:marRight w:val="0"/>
      <w:marTop w:val="0"/>
      <w:marBottom w:val="0"/>
      <w:divBdr>
        <w:top w:val="none" w:sz="0" w:space="0" w:color="auto"/>
        <w:left w:val="none" w:sz="0" w:space="0" w:color="auto"/>
        <w:bottom w:val="none" w:sz="0" w:space="0" w:color="auto"/>
        <w:right w:val="none" w:sz="0" w:space="0" w:color="auto"/>
      </w:divBdr>
    </w:div>
    <w:div w:id="938635523">
      <w:bodyDiv w:val="1"/>
      <w:marLeft w:val="0"/>
      <w:marRight w:val="0"/>
      <w:marTop w:val="0"/>
      <w:marBottom w:val="0"/>
      <w:divBdr>
        <w:top w:val="none" w:sz="0" w:space="0" w:color="auto"/>
        <w:left w:val="none" w:sz="0" w:space="0" w:color="auto"/>
        <w:bottom w:val="none" w:sz="0" w:space="0" w:color="auto"/>
        <w:right w:val="none" w:sz="0" w:space="0" w:color="auto"/>
      </w:divBdr>
    </w:div>
    <w:div w:id="954094778">
      <w:bodyDiv w:val="1"/>
      <w:marLeft w:val="0"/>
      <w:marRight w:val="0"/>
      <w:marTop w:val="0"/>
      <w:marBottom w:val="0"/>
      <w:divBdr>
        <w:top w:val="none" w:sz="0" w:space="0" w:color="auto"/>
        <w:left w:val="none" w:sz="0" w:space="0" w:color="auto"/>
        <w:bottom w:val="none" w:sz="0" w:space="0" w:color="auto"/>
        <w:right w:val="none" w:sz="0" w:space="0" w:color="auto"/>
      </w:divBdr>
    </w:div>
    <w:div w:id="970744651">
      <w:bodyDiv w:val="1"/>
      <w:marLeft w:val="0"/>
      <w:marRight w:val="0"/>
      <w:marTop w:val="0"/>
      <w:marBottom w:val="0"/>
      <w:divBdr>
        <w:top w:val="none" w:sz="0" w:space="0" w:color="auto"/>
        <w:left w:val="none" w:sz="0" w:space="0" w:color="auto"/>
        <w:bottom w:val="none" w:sz="0" w:space="0" w:color="auto"/>
        <w:right w:val="none" w:sz="0" w:space="0" w:color="auto"/>
      </w:divBdr>
    </w:div>
    <w:div w:id="1021903546">
      <w:bodyDiv w:val="1"/>
      <w:marLeft w:val="0"/>
      <w:marRight w:val="0"/>
      <w:marTop w:val="0"/>
      <w:marBottom w:val="0"/>
      <w:divBdr>
        <w:top w:val="none" w:sz="0" w:space="0" w:color="auto"/>
        <w:left w:val="none" w:sz="0" w:space="0" w:color="auto"/>
        <w:bottom w:val="none" w:sz="0" w:space="0" w:color="auto"/>
        <w:right w:val="none" w:sz="0" w:space="0" w:color="auto"/>
      </w:divBdr>
    </w:div>
    <w:div w:id="1035279028">
      <w:bodyDiv w:val="1"/>
      <w:marLeft w:val="0"/>
      <w:marRight w:val="0"/>
      <w:marTop w:val="0"/>
      <w:marBottom w:val="0"/>
      <w:divBdr>
        <w:top w:val="none" w:sz="0" w:space="0" w:color="auto"/>
        <w:left w:val="none" w:sz="0" w:space="0" w:color="auto"/>
        <w:bottom w:val="none" w:sz="0" w:space="0" w:color="auto"/>
        <w:right w:val="none" w:sz="0" w:space="0" w:color="auto"/>
      </w:divBdr>
    </w:div>
    <w:div w:id="1036614180">
      <w:bodyDiv w:val="1"/>
      <w:marLeft w:val="0"/>
      <w:marRight w:val="0"/>
      <w:marTop w:val="0"/>
      <w:marBottom w:val="0"/>
      <w:divBdr>
        <w:top w:val="none" w:sz="0" w:space="0" w:color="auto"/>
        <w:left w:val="none" w:sz="0" w:space="0" w:color="auto"/>
        <w:bottom w:val="none" w:sz="0" w:space="0" w:color="auto"/>
        <w:right w:val="none" w:sz="0" w:space="0" w:color="auto"/>
      </w:divBdr>
    </w:div>
    <w:div w:id="1049918059">
      <w:bodyDiv w:val="1"/>
      <w:marLeft w:val="0"/>
      <w:marRight w:val="0"/>
      <w:marTop w:val="0"/>
      <w:marBottom w:val="0"/>
      <w:divBdr>
        <w:top w:val="none" w:sz="0" w:space="0" w:color="auto"/>
        <w:left w:val="none" w:sz="0" w:space="0" w:color="auto"/>
        <w:bottom w:val="none" w:sz="0" w:space="0" w:color="auto"/>
        <w:right w:val="none" w:sz="0" w:space="0" w:color="auto"/>
      </w:divBdr>
    </w:div>
    <w:div w:id="1079064365">
      <w:bodyDiv w:val="1"/>
      <w:marLeft w:val="0"/>
      <w:marRight w:val="0"/>
      <w:marTop w:val="0"/>
      <w:marBottom w:val="0"/>
      <w:divBdr>
        <w:top w:val="none" w:sz="0" w:space="0" w:color="auto"/>
        <w:left w:val="none" w:sz="0" w:space="0" w:color="auto"/>
        <w:bottom w:val="none" w:sz="0" w:space="0" w:color="auto"/>
        <w:right w:val="none" w:sz="0" w:space="0" w:color="auto"/>
      </w:divBdr>
    </w:div>
    <w:div w:id="1107430709">
      <w:bodyDiv w:val="1"/>
      <w:marLeft w:val="0"/>
      <w:marRight w:val="0"/>
      <w:marTop w:val="0"/>
      <w:marBottom w:val="0"/>
      <w:divBdr>
        <w:top w:val="none" w:sz="0" w:space="0" w:color="auto"/>
        <w:left w:val="none" w:sz="0" w:space="0" w:color="auto"/>
        <w:bottom w:val="none" w:sz="0" w:space="0" w:color="auto"/>
        <w:right w:val="none" w:sz="0" w:space="0" w:color="auto"/>
      </w:divBdr>
    </w:div>
    <w:div w:id="1125730560">
      <w:bodyDiv w:val="1"/>
      <w:marLeft w:val="0"/>
      <w:marRight w:val="0"/>
      <w:marTop w:val="0"/>
      <w:marBottom w:val="0"/>
      <w:divBdr>
        <w:top w:val="none" w:sz="0" w:space="0" w:color="auto"/>
        <w:left w:val="none" w:sz="0" w:space="0" w:color="auto"/>
        <w:bottom w:val="none" w:sz="0" w:space="0" w:color="auto"/>
        <w:right w:val="none" w:sz="0" w:space="0" w:color="auto"/>
      </w:divBdr>
    </w:div>
    <w:div w:id="1129010244">
      <w:bodyDiv w:val="1"/>
      <w:marLeft w:val="0"/>
      <w:marRight w:val="0"/>
      <w:marTop w:val="0"/>
      <w:marBottom w:val="0"/>
      <w:divBdr>
        <w:top w:val="none" w:sz="0" w:space="0" w:color="auto"/>
        <w:left w:val="none" w:sz="0" w:space="0" w:color="auto"/>
        <w:bottom w:val="none" w:sz="0" w:space="0" w:color="auto"/>
        <w:right w:val="none" w:sz="0" w:space="0" w:color="auto"/>
      </w:divBdr>
    </w:div>
    <w:div w:id="1151823934">
      <w:bodyDiv w:val="1"/>
      <w:marLeft w:val="0"/>
      <w:marRight w:val="0"/>
      <w:marTop w:val="0"/>
      <w:marBottom w:val="0"/>
      <w:divBdr>
        <w:top w:val="none" w:sz="0" w:space="0" w:color="auto"/>
        <w:left w:val="none" w:sz="0" w:space="0" w:color="auto"/>
        <w:bottom w:val="none" w:sz="0" w:space="0" w:color="auto"/>
        <w:right w:val="none" w:sz="0" w:space="0" w:color="auto"/>
      </w:divBdr>
    </w:div>
    <w:div w:id="1189372651">
      <w:bodyDiv w:val="1"/>
      <w:marLeft w:val="0"/>
      <w:marRight w:val="0"/>
      <w:marTop w:val="0"/>
      <w:marBottom w:val="0"/>
      <w:divBdr>
        <w:top w:val="none" w:sz="0" w:space="0" w:color="auto"/>
        <w:left w:val="none" w:sz="0" w:space="0" w:color="auto"/>
        <w:bottom w:val="none" w:sz="0" w:space="0" w:color="auto"/>
        <w:right w:val="none" w:sz="0" w:space="0" w:color="auto"/>
      </w:divBdr>
    </w:div>
    <w:div w:id="1233346926">
      <w:bodyDiv w:val="1"/>
      <w:marLeft w:val="0"/>
      <w:marRight w:val="0"/>
      <w:marTop w:val="0"/>
      <w:marBottom w:val="0"/>
      <w:divBdr>
        <w:top w:val="none" w:sz="0" w:space="0" w:color="auto"/>
        <w:left w:val="none" w:sz="0" w:space="0" w:color="auto"/>
        <w:bottom w:val="none" w:sz="0" w:space="0" w:color="auto"/>
        <w:right w:val="none" w:sz="0" w:space="0" w:color="auto"/>
      </w:divBdr>
    </w:div>
    <w:div w:id="1264072087">
      <w:bodyDiv w:val="1"/>
      <w:marLeft w:val="0"/>
      <w:marRight w:val="0"/>
      <w:marTop w:val="0"/>
      <w:marBottom w:val="0"/>
      <w:divBdr>
        <w:top w:val="none" w:sz="0" w:space="0" w:color="auto"/>
        <w:left w:val="none" w:sz="0" w:space="0" w:color="auto"/>
        <w:bottom w:val="none" w:sz="0" w:space="0" w:color="auto"/>
        <w:right w:val="none" w:sz="0" w:space="0" w:color="auto"/>
      </w:divBdr>
    </w:div>
    <w:div w:id="1268851992">
      <w:bodyDiv w:val="1"/>
      <w:marLeft w:val="0"/>
      <w:marRight w:val="0"/>
      <w:marTop w:val="0"/>
      <w:marBottom w:val="0"/>
      <w:divBdr>
        <w:top w:val="none" w:sz="0" w:space="0" w:color="auto"/>
        <w:left w:val="none" w:sz="0" w:space="0" w:color="auto"/>
        <w:bottom w:val="none" w:sz="0" w:space="0" w:color="auto"/>
        <w:right w:val="none" w:sz="0" w:space="0" w:color="auto"/>
      </w:divBdr>
    </w:div>
    <w:div w:id="1361053757">
      <w:bodyDiv w:val="1"/>
      <w:marLeft w:val="0"/>
      <w:marRight w:val="0"/>
      <w:marTop w:val="0"/>
      <w:marBottom w:val="0"/>
      <w:divBdr>
        <w:top w:val="none" w:sz="0" w:space="0" w:color="auto"/>
        <w:left w:val="none" w:sz="0" w:space="0" w:color="auto"/>
        <w:bottom w:val="none" w:sz="0" w:space="0" w:color="auto"/>
        <w:right w:val="none" w:sz="0" w:space="0" w:color="auto"/>
      </w:divBdr>
    </w:div>
    <w:div w:id="1378822085">
      <w:bodyDiv w:val="1"/>
      <w:marLeft w:val="0"/>
      <w:marRight w:val="0"/>
      <w:marTop w:val="0"/>
      <w:marBottom w:val="0"/>
      <w:divBdr>
        <w:top w:val="none" w:sz="0" w:space="0" w:color="auto"/>
        <w:left w:val="none" w:sz="0" w:space="0" w:color="auto"/>
        <w:bottom w:val="none" w:sz="0" w:space="0" w:color="auto"/>
        <w:right w:val="none" w:sz="0" w:space="0" w:color="auto"/>
      </w:divBdr>
    </w:div>
    <w:div w:id="1390616811">
      <w:bodyDiv w:val="1"/>
      <w:marLeft w:val="0"/>
      <w:marRight w:val="0"/>
      <w:marTop w:val="0"/>
      <w:marBottom w:val="0"/>
      <w:divBdr>
        <w:top w:val="none" w:sz="0" w:space="0" w:color="auto"/>
        <w:left w:val="none" w:sz="0" w:space="0" w:color="auto"/>
        <w:bottom w:val="none" w:sz="0" w:space="0" w:color="auto"/>
        <w:right w:val="none" w:sz="0" w:space="0" w:color="auto"/>
      </w:divBdr>
    </w:div>
    <w:div w:id="1406537006">
      <w:bodyDiv w:val="1"/>
      <w:marLeft w:val="0"/>
      <w:marRight w:val="0"/>
      <w:marTop w:val="0"/>
      <w:marBottom w:val="0"/>
      <w:divBdr>
        <w:top w:val="none" w:sz="0" w:space="0" w:color="auto"/>
        <w:left w:val="none" w:sz="0" w:space="0" w:color="auto"/>
        <w:bottom w:val="none" w:sz="0" w:space="0" w:color="auto"/>
        <w:right w:val="none" w:sz="0" w:space="0" w:color="auto"/>
      </w:divBdr>
    </w:div>
    <w:div w:id="1553927328">
      <w:bodyDiv w:val="1"/>
      <w:marLeft w:val="0"/>
      <w:marRight w:val="0"/>
      <w:marTop w:val="0"/>
      <w:marBottom w:val="0"/>
      <w:divBdr>
        <w:top w:val="none" w:sz="0" w:space="0" w:color="auto"/>
        <w:left w:val="none" w:sz="0" w:space="0" w:color="auto"/>
        <w:bottom w:val="none" w:sz="0" w:space="0" w:color="auto"/>
        <w:right w:val="none" w:sz="0" w:space="0" w:color="auto"/>
      </w:divBdr>
    </w:div>
    <w:div w:id="1616131001">
      <w:bodyDiv w:val="1"/>
      <w:marLeft w:val="0"/>
      <w:marRight w:val="0"/>
      <w:marTop w:val="0"/>
      <w:marBottom w:val="0"/>
      <w:divBdr>
        <w:top w:val="none" w:sz="0" w:space="0" w:color="auto"/>
        <w:left w:val="none" w:sz="0" w:space="0" w:color="auto"/>
        <w:bottom w:val="none" w:sz="0" w:space="0" w:color="auto"/>
        <w:right w:val="none" w:sz="0" w:space="0" w:color="auto"/>
      </w:divBdr>
    </w:div>
    <w:div w:id="1672247928">
      <w:bodyDiv w:val="1"/>
      <w:marLeft w:val="0"/>
      <w:marRight w:val="0"/>
      <w:marTop w:val="0"/>
      <w:marBottom w:val="0"/>
      <w:divBdr>
        <w:top w:val="none" w:sz="0" w:space="0" w:color="auto"/>
        <w:left w:val="none" w:sz="0" w:space="0" w:color="auto"/>
        <w:bottom w:val="none" w:sz="0" w:space="0" w:color="auto"/>
        <w:right w:val="none" w:sz="0" w:space="0" w:color="auto"/>
      </w:divBdr>
    </w:div>
    <w:div w:id="1729263191">
      <w:bodyDiv w:val="1"/>
      <w:marLeft w:val="0"/>
      <w:marRight w:val="0"/>
      <w:marTop w:val="0"/>
      <w:marBottom w:val="0"/>
      <w:divBdr>
        <w:top w:val="none" w:sz="0" w:space="0" w:color="auto"/>
        <w:left w:val="none" w:sz="0" w:space="0" w:color="auto"/>
        <w:bottom w:val="none" w:sz="0" w:space="0" w:color="auto"/>
        <w:right w:val="none" w:sz="0" w:space="0" w:color="auto"/>
      </w:divBdr>
    </w:div>
    <w:div w:id="1737317251">
      <w:bodyDiv w:val="1"/>
      <w:marLeft w:val="0"/>
      <w:marRight w:val="0"/>
      <w:marTop w:val="0"/>
      <w:marBottom w:val="0"/>
      <w:divBdr>
        <w:top w:val="none" w:sz="0" w:space="0" w:color="auto"/>
        <w:left w:val="none" w:sz="0" w:space="0" w:color="auto"/>
        <w:bottom w:val="none" w:sz="0" w:space="0" w:color="auto"/>
        <w:right w:val="none" w:sz="0" w:space="0" w:color="auto"/>
      </w:divBdr>
    </w:div>
    <w:div w:id="1824664300">
      <w:bodyDiv w:val="1"/>
      <w:marLeft w:val="0"/>
      <w:marRight w:val="0"/>
      <w:marTop w:val="0"/>
      <w:marBottom w:val="0"/>
      <w:divBdr>
        <w:top w:val="none" w:sz="0" w:space="0" w:color="auto"/>
        <w:left w:val="none" w:sz="0" w:space="0" w:color="auto"/>
        <w:bottom w:val="none" w:sz="0" w:space="0" w:color="auto"/>
        <w:right w:val="none" w:sz="0" w:space="0" w:color="auto"/>
      </w:divBdr>
    </w:div>
    <w:div w:id="1879463971">
      <w:bodyDiv w:val="1"/>
      <w:marLeft w:val="0"/>
      <w:marRight w:val="0"/>
      <w:marTop w:val="0"/>
      <w:marBottom w:val="0"/>
      <w:divBdr>
        <w:top w:val="none" w:sz="0" w:space="0" w:color="auto"/>
        <w:left w:val="none" w:sz="0" w:space="0" w:color="auto"/>
        <w:bottom w:val="none" w:sz="0" w:space="0" w:color="auto"/>
        <w:right w:val="none" w:sz="0" w:space="0" w:color="auto"/>
      </w:divBdr>
    </w:div>
    <w:div w:id="1910068804">
      <w:bodyDiv w:val="1"/>
      <w:marLeft w:val="0"/>
      <w:marRight w:val="0"/>
      <w:marTop w:val="0"/>
      <w:marBottom w:val="0"/>
      <w:divBdr>
        <w:top w:val="none" w:sz="0" w:space="0" w:color="auto"/>
        <w:left w:val="none" w:sz="0" w:space="0" w:color="auto"/>
        <w:bottom w:val="none" w:sz="0" w:space="0" w:color="auto"/>
        <w:right w:val="none" w:sz="0" w:space="0" w:color="auto"/>
      </w:divBdr>
    </w:div>
    <w:div w:id="1931696241">
      <w:bodyDiv w:val="1"/>
      <w:marLeft w:val="0"/>
      <w:marRight w:val="0"/>
      <w:marTop w:val="0"/>
      <w:marBottom w:val="0"/>
      <w:divBdr>
        <w:top w:val="none" w:sz="0" w:space="0" w:color="auto"/>
        <w:left w:val="none" w:sz="0" w:space="0" w:color="auto"/>
        <w:bottom w:val="none" w:sz="0" w:space="0" w:color="auto"/>
        <w:right w:val="none" w:sz="0" w:space="0" w:color="auto"/>
      </w:divBdr>
    </w:div>
    <w:div w:id="1956053738">
      <w:bodyDiv w:val="1"/>
      <w:marLeft w:val="0"/>
      <w:marRight w:val="0"/>
      <w:marTop w:val="0"/>
      <w:marBottom w:val="0"/>
      <w:divBdr>
        <w:top w:val="none" w:sz="0" w:space="0" w:color="auto"/>
        <w:left w:val="none" w:sz="0" w:space="0" w:color="auto"/>
        <w:bottom w:val="none" w:sz="0" w:space="0" w:color="auto"/>
        <w:right w:val="none" w:sz="0" w:space="0" w:color="auto"/>
      </w:divBdr>
    </w:div>
    <w:div w:id="2047098065">
      <w:bodyDiv w:val="1"/>
      <w:marLeft w:val="0"/>
      <w:marRight w:val="0"/>
      <w:marTop w:val="0"/>
      <w:marBottom w:val="0"/>
      <w:divBdr>
        <w:top w:val="none" w:sz="0" w:space="0" w:color="auto"/>
        <w:left w:val="none" w:sz="0" w:space="0" w:color="auto"/>
        <w:bottom w:val="none" w:sz="0" w:space="0" w:color="auto"/>
        <w:right w:val="none" w:sz="0" w:space="0" w:color="auto"/>
      </w:divBdr>
    </w:div>
    <w:div w:id="207115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7.jp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g"/><Relationship Id="rId25" Type="http://schemas.openxmlformats.org/officeDocument/2006/relationships/image" Target="media/image14.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JPG"/><Relationship Id="rId5" Type="http://schemas.openxmlformats.org/officeDocument/2006/relationships/numbering" Target="numbering.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 Id="rId22" Type="http://schemas.openxmlformats.org/officeDocument/2006/relationships/image" Target="media/image11.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eacf40cc79548fca9b1dd3ee9309698">
  <xsd:schema xmlns:xsd="http://www.w3.org/2001/XMLSchema" xmlns:xs="http://www.w3.org/2001/XMLSchema" xmlns:p="http://schemas.microsoft.com/office/2006/metadata/properties" xmlns:ns3="da3f2772-8f1e-4acb-bd98-3a0ee892f48a" targetNamespace="http://schemas.microsoft.com/office/2006/metadata/properties" ma:root="true" ma:fieldsID="a90514a62749840b8d62eb350e2a743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Mod19</b:Tag>
    <b:SourceType>InternetSite</b:SourceType>
    <b:Guid>{CD12CF7E-DF01-46BF-8B8B-3C605C84440E}</b:Guid>
    <b:Author>
      <b:Author>
        <b:NameList>
          <b:Person>
            <b:Last>Mody</b:Last>
            <b:First>Z.</b:First>
          </b:Person>
        </b:NameList>
      </b:Author>
    </b:Author>
    <b:Title>Can Engine Oil Be Stored Outside The Engine?</b:Title>
    <b:Year>2019</b:Year>
    <b:YearAccessed>2024</b:YearAccessed>
    <b:MonthAccessed>February</b:MonthAccessed>
    <b:DayAccessed>12</b:DayAccessed>
    <b:URL>https://www.zigwheels.com/news-features/spec-comparo/wet-sump-vs-dry-sump-lubrication-systems/36158/</b:URL>
    <b:RefOrder>1</b:RefOrder>
  </b:Source>
  <b:Source>
    <b:Tag>Lam23</b:Tag>
    <b:SourceType>InternetSite</b:SourceType>
    <b:Guid>{B8AB52E0-C49F-4384-BBB5-7767D86DD142}</b:Guid>
    <b:Author>
      <b:Author>
        <b:Corporate>Lambda Geeks</b:Corporate>
      </b:Author>
    </b:Author>
    <b:Title>Wet Sump: A Comprehensive Guide to Understanding and Maintaining</b:Title>
    <b:Year>2023</b:Year>
    <b:YearAccessed>2024</b:YearAccessed>
    <b:MonthAccessed>February</b:MonthAccessed>
    <b:DayAccessed>9</b:DayAccessed>
    <b:URL>https://lambdageeks.com/wet-sump/</b:URL>
    <b:RefOrder>2</b:RefOrder>
  </b:Source>
  <b:Source>
    <b:Tag>Karte</b:Tag>
    <b:SourceType>InternetSite</b:SourceType>
    <b:Guid>{4D2C6D6F-EC6A-41D8-A947-50D9C146954F}</b:Guid>
    <b:Author>
      <b:Author>
        <b:Corporate>Karl Kustoms</b:Corporate>
      </b:Author>
    </b:Author>
    <b:Title>Wet Sump vs Dry Sump Oil Systems: Pros And Cons</b:Title>
    <b:Year>no date</b:Year>
    <b:YearAccessed>2024</b:YearAccessed>
    <b:MonthAccessed>February</b:MonthAccessed>
    <b:DayAccessed>9</b:DayAccessed>
    <b:URL>https://www.karlkustoms.com/wet-sump-vs-dry-sump-oil-systems/</b:URL>
    <b:RefOrder>3</b:RefOrder>
  </b:Source>
  <b:Source>
    <b:Tag>Van17</b:Tag>
    <b:SourceType>InternetSite</b:SourceType>
    <b:Guid>{296402C3-0A6D-4CAA-9D5B-8962008F59D4}</b:Guid>
    <b:Author>
      <b:Author>
        <b:NameList>
          <b:Person>
            <b:Last>Vanderhorst</b:Last>
            <b:First>C.</b:First>
          </b:Person>
        </b:NameList>
      </b:Author>
    </b:Author>
    <b:Title>Wet Sump vs Dry Sump: What’s the Difference? </b:Title>
    <b:Year>2017</b:Year>
    <b:YearAccessed>2024</b:YearAccessed>
    <b:MonthAccessed>February</b:MonthAccessed>
    <b:DayAccessed>9</b:DayAccessed>
    <b:URL>https://mbworld.org/articles/wet-sump-vs-dry-sump/</b:URL>
    <b:RefOrder>4</b:RefOrder>
  </b:Source>
  <b:Source>
    <b:Tag>Ige21</b:Tag>
    <b:SourceType>InternetSite</b:SourceType>
    <b:Guid>{678C8C45-8C57-4532-8456-5EB9DB205E08}</b:Guid>
    <b:Author>
      <b:Author>
        <b:NameList>
          <b:Person>
            <b:Last>Iger</b:Last>
            <b:First>B.</b:First>
          </b:Person>
        </b:NameList>
      </b:Author>
    </b:Author>
    <b:Title>Make The Case: WET-Sump Vs. DRY-Sump Systems</b:Title>
    <b:Year>2021</b:Year>
    <b:YearAccessed>2024</b:YearAccessed>
    <b:MonthAccessed>February</b:MonthAccessed>
    <b:DayAccessed>9</b:DayAccessed>
    <b:URL>https://www.performanceracing.com/magazine/columns/02-01-2021/WET-Sump-Vs-DRY-Sump-Systems</b:URL>
    <b:RefOrder>5</b:RefOrder>
  </b:Source>
  <b:Source>
    <b:Tag>Set12</b:Tag>
    <b:SourceType>JournalArticle</b:SourceType>
    <b:Guid>{C5231948-F553-4C8A-A59F-46918AEC0709}</b:Guid>
    <b:Title>Wet Sump Design for a FSAE Racing Car</b:Title>
    <b:Year>2012</b:Year>
    <b:Author>
      <b:Author>
        <b:NameList>
          <b:Person>
            <b:Last>Sethi</b:Last>
            <b:First>A.</b:First>
          </b:Person>
        </b:NameList>
      </b:Author>
    </b:Author>
    <b:JournalName>Applied Mechanics and Materials</b:JournalName>
    <b:Pages>175-181</b:Pages>
    <b:Volume>165</b:Volume>
    <b:Issue>1</b:Issue>
    <b:RefOrder>6</b:RefOrder>
  </b:Source>
  <b:Source>
    <b:Tag>Att06</b:Tag>
    <b:SourceType>ConferenceProceedings</b:SourceType>
    <b:Guid>{D256F66D-D0F1-42DC-A0EC-07A2FA5238AE}</b:Guid>
    <b:Title>Highly Turbocharging a Restricted, Odd Fire, Two Cylinder Small Engine - Design, Lubrication, Tuning and Control</b:Title>
    <b:Year>2006</b:Year>
    <b:Author>
      <b:Author>
        <b:NameList>
          <b:Person>
            <b:Last>Attard</b:Last>
            <b:First>W.</b:First>
          </b:Person>
          <b:Person>
            <b:Last>Watson</b:Last>
            <b:First>H.</b:First>
            <b:Middle>C.</b:Middle>
          </b:Person>
          <b:Person>
            <b:Last>Konidaris</b:Last>
            <b:First>S.</b:First>
          </b:Person>
        </b:NameList>
      </b:Author>
    </b:Author>
    <b:City>Dearborn, Michigan</b:City>
    <b:Publisher>SAE Technical Paper</b:Publisher>
    <b:RefOrder>7</b:RefOrder>
  </b:Source>
  <b:Source>
    <b:Tag>don17</b:Tag>
    <b:SourceType>InternetSite</b:SourceType>
    <b:Guid>{BCEBFA24-4DCF-4DD9-BF68-CFC75DA86588}</b:Guid>
    <b:Author>
      <b:Author>
        <b:Corporate>donkiespeed</b:Corporate>
      </b:Author>
    </b:Author>
    <b:Title>D8 Audi 1.8 T dry sump lubrication system explained</b:Title>
    <b:Year>2017</b:Year>
    <b:YearAccessed>2024</b:YearAccessed>
    <b:MonthAccessed>February</b:MonthAccessed>
    <b:DayAccessed>9</b:DayAccessed>
    <b:URL>https://donkiespeed.nl/d8-audi-1-8-t-dry-sump-lubrication-system-explained/</b:URL>
    <b:RefOrder>8</b:RefOrder>
  </b:Source>
  <b:Source>
    <b:Tag>Kim11</b:Tag>
    <b:SourceType>InternetSite</b:SourceType>
    <b:Guid>{94AA37AA-2735-44B8-BCEE-817DF0CDB259}</b:Guid>
    <b:Author>
      <b:Author>
        <b:NameList>
          <b:Person>
            <b:Last>Kim</b:Last>
            <b:First>S.</b:First>
          </b:Person>
        </b:NameList>
      </b:Author>
    </b:Author>
    <b:Title>Dry Sump Oil System - Suck It!</b:Title>
    <b:Year>2011</b:Year>
    <b:YearAccessed>2024</b:YearAccessed>
    <b:MonthAccessed>February</b:MonthAccessed>
    <b:DayAccessed>9</b:DayAccessed>
    <b:URL>https://www.motortrend.com/how-to/camp-1109-dry-sump-oil-system/</b:URL>
    <b:RefOrder>10</b:RefOrder>
  </b:Source>
  <b:Source>
    <b:Tag>Engte</b:Tag>
    <b:SourceType>InternetSite</b:SourceType>
    <b:Guid>{F1021958-A039-4346-BC13-F7F246B24562}</b:Guid>
    <b:Author>
      <b:Author>
        <b:Corporate>Engine Basics</b:Corporate>
      </b:Author>
    </b:Author>
    <b:Title>What is a Dry Sump Oiling System?</b:Title>
    <b:Year>no date</b:Year>
    <b:YearAccessed>2024</b:YearAccessed>
    <b:MonthAccessed>February</b:MonthAccessed>
    <b:DayAccessed>9</b:DayAccessed>
    <b:URL>https://enginebasics.com/Advanced%20Engine%20Tuning/Dry%20Sump%20Oil.html</b:URL>
    <b:RefOrder>9</b:RefOrder>
  </b:Source>
  <b:Source>
    <b:Tag>pap19</b:Tag>
    <b:SourceType>InternetSite</b:SourceType>
    <b:Guid>{901C4E16-845D-40FD-BA79-4AF6EB9DC1C8}</b:Guid>
    <b:Author>
      <b:Author>
        <b:NameList>
          <b:Person>
            <b:Last>Papadakis</b:Last>
            <b:First>S.</b:First>
          </b:Person>
          <b:Person>
            <b:Last>Hyatt</b:Last>
            <b:First>K.</b:First>
          </b:Person>
        </b:NameList>
      </b:Author>
    </b:Author>
    <b:Title>What's a dry sump and how does it work? Steph Papadakis explains</b:Title>
    <b:Year>2019</b:Year>
    <b:YearAccessed>2024</b:YearAccessed>
    <b:MonthAccessed>February</b:MonthAccessed>
    <b:DayAccessed>9</b:DayAccessed>
    <b:URL>https://www.cnet.com/roadshow/news/dry-sump-oiling-how-it-works-papadakis/</b:URL>
    <b:RefOrder>11</b:RefOrder>
  </b:Source>
  <b:Source>
    <b:Tag>Arm17</b:Tag>
    <b:SourceType>InternetSite</b:SourceType>
    <b:Guid>{258A00A5-B08C-4C18-B635-0C7FA41637C1}</b:Guid>
    <b:Author>
      <b:Author>
        <b:NameList>
          <b:Person>
            <b:Last>Armstrong</b:Last>
            <b:First>G.</b:First>
          </b:Person>
        </b:NameList>
      </b:Author>
    </b:Author>
    <b:Title>Technical Explanation</b:Title>
    <b:Year>2017</b:Year>
    <b:YearAccessed>2024</b:YearAccessed>
    <b:MonthAccessed>February</b:MonthAccessed>
    <b:DayAccessed>9</b:DayAccessed>
    <b:URL>https://www.drysump.com/index.php/technical-info/technical-explanation-of-a-dry-sump-system</b:URL>
    <b:RefOrder>12</b:RefOrder>
  </b:Source>
  <b:Source>
    <b:Tag>Far06</b:Tag>
    <b:SourceType>Report</b:SourceType>
    <b:Guid>{76414A1D-766A-42A1-8603-2B1564701280}</b:Guid>
    <b:Title>Design of a dry sump lubrication system for a Honda® CBR 600 F4i engine for Formula SAE applications</b:Title>
    <b:Year>2006</b:Year>
    <b:Author>
      <b:Author>
        <b:NameList>
          <b:Person>
            <b:Last>Farkhondeh</b:Last>
            <b:First>E.</b:First>
          </b:Person>
        </b:NameList>
      </b:Author>
    </b:Author>
    <b:Publisher>Massachusetts Institute of Technology, Dept. of Mechanical Engineering.</b:Publisher>
    <b:City>Cambridge, Massachusetts</b:City>
    <b:RefOrder>13</b:RefOrder>
  </b:Source>
  <b:Source>
    <b:Tag>NBE22</b:Tag>
    <b:SourceType>InternetSite</b:SourceType>
    <b:Guid>{79AAA488-80CA-4359-81E6-71A32AFFCD56}</b:Guid>
    <b:Author>
      <b:Author>
        <b:Corporate>NBE</b:Corporate>
      </b:Author>
    </b:Author>
    <b:Title>Dry Sump vs Wet Sump – Pros and Cons</b:Title>
    <b:Year>2022</b:Year>
    <b:YearAccessed>2024</b:YearAccessed>
    <b:MonthAccessed>February</b:MonthAccessed>
    <b:DayAccessed>9</b:DayAccessed>
    <b:URL>https://nbe.co.uk/dry-sump-vs-wet-sump-pros-and-cons/</b:URL>
    <b:RefOrder>14</b:RefOrder>
  </b:Source>
  <b:Source>
    <b:Tag>Car21</b:Tag>
    <b:SourceType>InternetSite</b:SourceType>
    <b:Guid>{045B6355-DC73-44FB-995A-CB7C76BF0798}</b:Guid>
    <b:Author>
      <b:Author>
        <b:NameList>
          <b:Person>
            <b:Last>Goran</b:Last>
            <b:First>T.</b:First>
          </b:Person>
        </b:NameList>
      </b:Author>
    </b:Author>
    <b:Title>Wet Sump vs Dry Sump -Which Lubrication System Is Better?</b:Title>
    <b:Year>2021</b:Year>
    <b:YearAccessed>2024</b:YearAccessed>
    <b:MonthAccessed>February</b:MonthAccessed>
    <b:DayAccessed>9</b:DayAccessed>
    <b:URL>https://carsandwrenches.com/wet-sump-vs-dry-sump/</b:URL>
    <b:RefOrder>15</b:RefOrder>
  </b:Source>
  <b:Source>
    <b:Tag>Elm15</b:Tag>
    <b:SourceType>InternetSite</b:SourceType>
    <b:Guid>{88E30A87-65D2-4621-BFD9-04A9E20DBF87}</b:Guid>
    <b:Author>
      <b:Author>
        <b:NameList>
          <b:Person>
            <b:Last>Elmansy</b:Last>
            <b:First>R.</b:First>
          </b:Person>
        </b:NameList>
      </b:Author>
    </b:Author>
    <b:Title>How to Evaluate Design Ideas </b:Title>
    <b:Year>2015</b:Year>
    <b:YearAccessed>2024</b:YearAccessed>
    <b:MonthAccessed>February</b:MonthAccessed>
    <b:DayAccessed>18</b:DayAccessed>
    <b:URL>https://www.designorate.com/how-to-evaluate-design-ideas/#Pass-fail_evaluation_method</b:URL>
    <b:RefOrder>16</b:RefOrder>
  </b:Source>
  <b:Source>
    <b:Tag>Sim23</b:Tag>
    <b:SourceType>InternetSite</b:SourceType>
    <b:Guid>{DE060DB1-EC2E-4F00-9EB8-D3B74581E40E}</b:Guid>
    <b:Author>
      <b:Author>
        <b:Corporate>SimScale</b:Corporate>
      </b:Author>
    </b:Author>
    <b:Title>What Is FEA | Finite Element Analysis?</b:Title>
    <b:Year>2023</b:Year>
    <b:YearAccessed>2024</b:YearAccessed>
    <b:MonthAccessed>February</b:MonthAccessed>
    <b:DayAccessed>18</b:DayAccessed>
    <b:URL>https://www.simscale.com/docs/simwiki/fea-finite-element-analysis/what-is-fea-finite-element-analysis/</b:URL>
    <b:RefOrder>18</b:RefOrder>
  </b:Source>
  <b:Source>
    <b:Tag>TWIte</b:Tag>
    <b:SourceType>InternetSite</b:SourceType>
    <b:Guid>{06F085BF-0772-47AF-83E4-830A0C8D8C62}</b:Guid>
    <b:Author>
      <b:Author>
        <b:Corporate>TWI</b:Corporate>
      </b:Author>
    </b:Author>
    <b:Title>What is Finite Element Analysis (FEA)?</b:Title>
    <b:Year>no date</b:Year>
    <b:YearAccessed>2024</b:YearAccessed>
    <b:MonthAccessed>February</b:MonthAccessed>
    <b:DayAccessed>18</b:DayAccessed>
    <b:URL>https://www.twi-global.com/technical-knowledge/faqs/finite-element-analysis</b:URL>
    <b:RefOrder>17</b:RefOrder>
  </b:Source>
</b:Sources>
</file>

<file path=customXml/itemProps1.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3.xml><?xml version="1.0" encoding="utf-8"?>
<ds:datastoreItem xmlns:ds="http://schemas.openxmlformats.org/officeDocument/2006/customXml" ds:itemID="{B2CE2843-B2DB-4839-8B90-5AE51EB33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54F105-8AAA-4CCF-B726-95930129E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cp:lastModifiedBy>
  <cp:revision>2</cp:revision>
  <dcterms:created xsi:type="dcterms:W3CDTF">2024-02-19T17:47:00Z</dcterms:created>
  <dcterms:modified xsi:type="dcterms:W3CDTF">2024-02-19T17:47:00Z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