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2719FB" w14:textId="77777777" w:rsidR="00382144" w:rsidRPr="007826B5" w:rsidRDefault="00382144" w:rsidP="00382144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>Personal Branding for Sustainable Employment</w:t>
      </w:r>
      <w:r w:rsidRPr="3062BD7F">
        <w:rPr>
          <w:b/>
          <w:bCs/>
        </w:rPr>
        <w:t xml:space="preserve"> </w:t>
      </w:r>
    </w:p>
    <w:p w14:paraId="4F1C8DBF" w14:textId="77777777" w:rsidR="00382144" w:rsidRPr="007826B5" w:rsidRDefault="00382144" w:rsidP="00382144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>Assessment Component 2</w:t>
      </w:r>
    </w:p>
    <w:tbl>
      <w:tblPr>
        <w:tblStyle w:val="TableGrid"/>
        <w:tblW w:w="10440" w:type="dxa"/>
        <w:tblInd w:w="-712" w:type="dxa"/>
        <w:tblLayout w:type="fixed"/>
        <w:tblLook w:val="06A0" w:firstRow="1" w:lastRow="0" w:firstColumn="1" w:lastColumn="0" w:noHBand="1" w:noVBand="1"/>
      </w:tblPr>
      <w:tblGrid>
        <w:gridCol w:w="10440"/>
      </w:tblGrid>
      <w:tr w:rsidR="00382144" w14:paraId="5F2C6315" w14:textId="77777777" w:rsidTr="00382144">
        <w:trPr>
          <w:trHeight w:val="300"/>
        </w:trPr>
        <w:tc>
          <w:tcPr>
            <w:tcW w:w="10440" w:type="dxa"/>
          </w:tcPr>
          <w:p w14:paraId="1576B0E1" w14:textId="77777777" w:rsidR="00382144" w:rsidRDefault="00382144" w:rsidP="002117F6">
            <w:pPr>
              <w:rPr>
                <w:u w:val="single"/>
              </w:rPr>
            </w:pPr>
            <w:r w:rsidRPr="3062BD7F">
              <w:rPr>
                <w:u w:val="single"/>
              </w:rPr>
              <w:t>Link to Video Presentation (with access):</w:t>
            </w:r>
          </w:p>
          <w:p w14:paraId="056C6F13" w14:textId="5BDB6512" w:rsidR="00382144" w:rsidRDefault="00AD4B9C" w:rsidP="002117F6">
            <w:hyperlink r:id="rId5" w:history="1">
              <w:r>
                <w:rPr>
                  <w:rStyle w:val="Hyperlink"/>
                </w:rPr>
                <w:t>Employability skills in sustainable employme</w:t>
              </w:r>
              <w:r>
                <w:rPr>
                  <w:rStyle w:val="Hyperlink"/>
                </w:rPr>
                <w:t>n</w:t>
              </w:r>
              <w:r>
                <w:rPr>
                  <w:rStyle w:val="Hyperlink"/>
                </w:rPr>
                <w:t>t 1.mp4</w:t>
              </w:r>
            </w:hyperlink>
            <w:r w:rsidR="00AA3FD0">
              <w:t xml:space="preserve"> </w:t>
            </w:r>
          </w:p>
          <w:p w14:paraId="2BEDDC62" w14:textId="77777777" w:rsidR="00382144" w:rsidRDefault="00382144" w:rsidP="002117F6"/>
        </w:tc>
      </w:tr>
      <w:tr w:rsidR="00382144" w14:paraId="3F2361B8" w14:textId="77777777" w:rsidTr="00382144">
        <w:trPr>
          <w:trHeight w:val="300"/>
        </w:trPr>
        <w:tc>
          <w:tcPr>
            <w:tcW w:w="10440" w:type="dxa"/>
          </w:tcPr>
          <w:p w14:paraId="44E20168" w14:textId="77777777" w:rsidR="00382144" w:rsidRDefault="00382144" w:rsidP="002117F6">
            <w:pPr>
              <w:rPr>
                <w:u w:val="single"/>
              </w:rPr>
            </w:pPr>
            <w:r w:rsidRPr="3062BD7F">
              <w:rPr>
                <w:u w:val="single"/>
              </w:rPr>
              <w:t>Reference List:</w:t>
            </w:r>
          </w:p>
          <w:p w14:paraId="1A0F8E8E" w14:textId="77777777" w:rsidR="00382144" w:rsidRDefault="00382144" w:rsidP="0060044D">
            <w:pPr>
              <w:pStyle w:val="Bibliography"/>
              <w:numPr>
                <w:ilvl w:val="0"/>
                <w:numId w:val="1"/>
              </w:numPr>
              <w:rPr>
                <w:noProof/>
                <w:sz w:val="24"/>
                <w:szCs w:val="24"/>
                <w:lang w:val="en-US"/>
              </w:rPr>
            </w:pPr>
            <w:r>
              <w:fldChar w:fldCharType="begin"/>
            </w:r>
            <w:r>
              <w:instrText xml:space="preserve"> BIBLIOGRAPHY </w:instrText>
            </w:r>
            <w:r>
              <w:fldChar w:fldCharType="separate"/>
            </w:r>
            <w:r>
              <w:rPr>
                <w:noProof/>
                <w:lang w:val="en-US"/>
              </w:rPr>
              <w:t xml:space="preserve">Anderson, D. et al., (2020). </w:t>
            </w:r>
            <w:r>
              <w:rPr>
                <w:i/>
                <w:iCs/>
                <w:noProof/>
                <w:lang w:val="en-US"/>
              </w:rPr>
              <w:t xml:space="preserve">Essentials of modern business statistics with Microsoft Excel. </w:t>
            </w:r>
            <w:r>
              <w:rPr>
                <w:noProof/>
                <w:lang w:val="en-US"/>
              </w:rPr>
              <w:t>s.l.:Cengage Learning.</w:t>
            </w:r>
          </w:p>
          <w:p w14:paraId="61DC8D8A" w14:textId="77777777" w:rsidR="00382144" w:rsidRDefault="00382144" w:rsidP="0060044D">
            <w:pPr>
              <w:pStyle w:val="Bibliography"/>
              <w:numPr>
                <w:ilvl w:val="0"/>
                <w:numId w:val="1"/>
              </w:num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Birt, J., (2023). </w:t>
            </w:r>
            <w:r>
              <w:rPr>
                <w:i/>
                <w:iCs/>
                <w:noProof/>
                <w:lang w:val="en-US"/>
              </w:rPr>
              <w:t xml:space="preserve">Interview Question: "How Do You Work Under Pressure?". </w:t>
            </w:r>
            <w:r>
              <w:rPr>
                <w:noProof/>
                <w:lang w:val="en-US"/>
              </w:rPr>
              <w:t xml:space="preserve">[Online] </w:t>
            </w:r>
            <w:r>
              <w:rPr>
                <w:noProof/>
                <w:lang w:val="en-US"/>
              </w:rPr>
              <w:br/>
              <w:t xml:space="preserve">Available at: </w:t>
            </w:r>
            <w:r>
              <w:rPr>
                <w:noProof/>
                <w:u w:val="single"/>
                <w:lang w:val="en-US"/>
              </w:rPr>
              <w:t>https://www.indeed.com/career-advice/interviewing/interview-question-how-do-you-work-under-pressure</w:t>
            </w:r>
            <w:r>
              <w:rPr>
                <w:noProof/>
                <w:lang w:val="en-US"/>
              </w:rPr>
              <w:br/>
              <w:t>[Accessed 20 03 2023].</w:t>
            </w:r>
          </w:p>
          <w:p w14:paraId="652ECA90" w14:textId="77777777" w:rsidR="00382144" w:rsidRDefault="00382144" w:rsidP="0060044D">
            <w:pPr>
              <w:pStyle w:val="Bibliography"/>
              <w:numPr>
                <w:ilvl w:val="0"/>
                <w:numId w:val="1"/>
              </w:num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Cottrell, S., (2021). </w:t>
            </w:r>
            <w:r>
              <w:rPr>
                <w:i/>
                <w:iCs/>
                <w:noProof/>
                <w:lang w:val="en-US"/>
              </w:rPr>
              <w:t xml:space="preserve">Skills for success: personal development and employability. </w:t>
            </w:r>
            <w:r>
              <w:rPr>
                <w:noProof/>
                <w:lang w:val="en-US"/>
              </w:rPr>
              <w:t>4th ed. London: Red Globe Press.</w:t>
            </w:r>
          </w:p>
          <w:p w14:paraId="4F1DD193" w14:textId="77777777" w:rsidR="00382144" w:rsidRDefault="00382144" w:rsidP="0060044D">
            <w:pPr>
              <w:pStyle w:val="Bibliography"/>
              <w:numPr>
                <w:ilvl w:val="0"/>
                <w:numId w:val="1"/>
              </w:num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Indeed, (2022). </w:t>
            </w:r>
            <w:r>
              <w:rPr>
                <w:i/>
                <w:iCs/>
                <w:noProof/>
                <w:lang w:val="en-US"/>
              </w:rPr>
              <w:t xml:space="preserve">What Is a Logical Thinker?. </w:t>
            </w:r>
            <w:r>
              <w:rPr>
                <w:noProof/>
                <w:lang w:val="en-US"/>
              </w:rPr>
              <w:t xml:space="preserve">[Online] </w:t>
            </w:r>
            <w:r>
              <w:rPr>
                <w:noProof/>
                <w:lang w:val="en-US"/>
              </w:rPr>
              <w:br/>
              <w:t xml:space="preserve">Available at: </w:t>
            </w:r>
            <w:r>
              <w:rPr>
                <w:noProof/>
                <w:u w:val="single"/>
                <w:lang w:val="en-US"/>
              </w:rPr>
              <w:t>https://ca.indeed.com/career-advice/career-development/logical-thinker</w:t>
            </w:r>
            <w:r>
              <w:rPr>
                <w:noProof/>
                <w:lang w:val="en-US"/>
              </w:rPr>
              <w:br/>
              <w:t>[Accessed 18 03 2023].</w:t>
            </w:r>
          </w:p>
          <w:p w14:paraId="45FDD762" w14:textId="77777777" w:rsidR="00382144" w:rsidRDefault="00382144" w:rsidP="0060044D">
            <w:pPr>
              <w:pStyle w:val="Bibliography"/>
              <w:numPr>
                <w:ilvl w:val="0"/>
                <w:numId w:val="1"/>
              </w:num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Keough, P. D., (2019). </w:t>
            </w:r>
            <w:r>
              <w:rPr>
                <w:i/>
                <w:iCs/>
                <w:noProof/>
                <w:lang w:val="en-US"/>
              </w:rPr>
              <w:t xml:space="preserve">Ethical problem-solving and decision-making for positive and conclusive outcomes. </w:t>
            </w:r>
            <w:r>
              <w:rPr>
                <w:noProof/>
                <w:lang w:val="en-US"/>
              </w:rPr>
              <w:t>Hersley: IGI Global.</w:t>
            </w:r>
          </w:p>
          <w:p w14:paraId="363CA26B" w14:textId="77777777" w:rsidR="00382144" w:rsidRDefault="00382144" w:rsidP="0060044D">
            <w:pPr>
              <w:pStyle w:val="Bibliography"/>
              <w:numPr>
                <w:ilvl w:val="0"/>
                <w:numId w:val="1"/>
              </w:num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Narang, M., (2023). </w:t>
            </w:r>
            <w:r>
              <w:rPr>
                <w:i/>
                <w:iCs/>
                <w:noProof/>
                <w:lang w:val="en-US"/>
              </w:rPr>
              <w:t xml:space="preserve">What Is Logical Thinking – Significance, Components, And Examples. </w:t>
            </w:r>
            <w:r>
              <w:rPr>
                <w:noProof/>
                <w:lang w:val="en-US"/>
              </w:rPr>
              <w:t xml:space="preserve">[Online] </w:t>
            </w:r>
            <w:r>
              <w:rPr>
                <w:noProof/>
                <w:lang w:val="en-US"/>
              </w:rPr>
              <w:br/>
              <w:t xml:space="preserve">Available at: </w:t>
            </w:r>
            <w:r>
              <w:rPr>
                <w:noProof/>
                <w:u w:val="single"/>
                <w:lang w:val="en-US"/>
              </w:rPr>
              <w:t>https://www.knowledgehut.com/blog/career/what-is-logical-thinking</w:t>
            </w:r>
            <w:r>
              <w:rPr>
                <w:noProof/>
                <w:lang w:val="en-US"/>
              </w:rPr>
              <w:br/>
              <w:t>[Accessed 20 03 2023].</w:t>
            </w:r>
          </w:p>
          <w:p w14:paraId="4F2FB837" w14:textId="77777777" w:rsidR="00382144" w:rsidRDefault="00382144" w:rsidP="0060044D">
            <w:pPr>
              <w:pStyle w:val="Bibliography"/>
              <w:numPr>
                <w:ilvl w:val="0"/>
                <w:numId w:val="1"/>
              </w:num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Quintanilla, K. M. &amp; Wahl, S. T., (2020). </w:t>
            </w:r>
            <w:r>
              <w:rPr>
                <w:i/>
                <w:iCs/>
                <w:noProof/>
                <w:lang w:val="en-US"/>
              </w:rPr>
              <w:t xml:space="preserve">Business and professional communication : KEYS for workplace excellence. </w:t>
            </w:r>
            <w:r>
              <w:rPr>
                <w:noProof/>
                <w:lang w:val="en-US"/>
              </w:rPr>
              <w:t>4th ed. Los Angeles: Sage.</w:t>
            </w:r>
          </w:p>
          <w:p w14:paraId="74BAEB8C" w14:textId="77777777" w:rsidR="00382144" w:rsidRDefault="00382144" w:rsidP="0060044D">
            <w:pPr>
              <w:pStyle w:val="Bibliography"/>
              <w:numPr>
                <w:ilvl w:val="0"/>
                <w:numId w:val="1"/>
              </w:num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Sowndarya, A. &amp; Elavarasan, R., (2020). Effect Of Self Awareness, Self Regulation, Self Motivation, Empathy And Social Skill On Leadership Behaviour Of Employees Working In It Sector. </w:t>
            </w:r>
            <w:r>
              <w:rPr>
                <w:i/>
                <w:iCs/>
                <w:noProof/>
                <w:lang w:val="en-US"/>
              </w:rPr>
              <w:t xml:space="preserve">Webology, </w:t>
            </w:r>
            <w:r>
              <w:rPr>
                <w:noProof/>
                <w:lang w:val="en-US"/>
              </w:rPr>
              <w:t>19(2), pp. 2224-2257.</w:t>
            </w:r>
          </w:p>
          <w:p w14:paraId="41EB4455" w14:textId="77777777" w:rsidR="00382144" w:rsidRDefault="00382144" w:rsidP="0060044D">
            <w:pPr>
              <w:pStyle w:val="Bibliography"/>
              <w:numPr>
                <w:ilvl w:val="0"/>
                <w:numId w:val="1"/>
              </w:num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Thompson, N., (2018). </w:t>
            </w:r>
            <w:r>
              <w:rPr>
                <w:i/>
                <w:iCs/>
                <w:noProof/>
                <w:lang w:val="en-US"/>
              </w:rPr>
              <w:t xml:space="preserve">Effective communication : a guide for the people professions.. </w:t>
            </w:r>
            <w:r>
              <w:rPr>
                <w:noProof/>
                <w:lang w:val="en-US"/>
              </w:rPr>
              <w:t>Third ed. Basingstoke: Palgrave Macmillan.</w:t>
            </w:r>
          </w:p>
          <w:p w14:paraId="79A94F10" w14:textId="77777777" w:rsidR="00382144" w:rsidRDefault="00382144" w:rsidP="0060044D">
            <w:pPr>
              <w:pStyle w:val="Bibliography"/>
              <w:numPr>
                <w:ilvl w:val="0"/>
                <w:numId w:val="1"/>
              </w:num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Vaughan, D., (2020). </w:t>
            </w:r>
            <w:r>
              <w:rPr>
                <w:i/>
                <w:iCs/>
                <w:noProof/>
                <w:lang w:val="en-US"/>
              </w:rPr>
              <w:t xml:space="preserve">Analytical Skills for AI and Data Science: Building Skills for an AI-Driven Enterprise. </w:t>
            </w:r>
            <w:r>
              <w:rPr>
                <w:noProof/>
                <w:lang w:val="en-US"/>
              </w:rPr>
              <w:t>O'Reiley Media Inc.</w:t>
            </w:r>
          </w:p>
          <w:p w14:paraId="5DE60D21" w14:textId="6F4AFF03" w:rsidR="00382144" w:rsidRDefault="00382144" w:rsidP="00382144">
            <w:r>
              <w:rPr>
                <w:b/>
                <w:bCs/>
                <w:noProof/>
              </w:rPr>
              <w:fldChar w:fldCharType="end"/>
            </w:r>
          </w:p>
          <w:p w14:paraId="5D92898C" w14:textId="77777777" w:rsidR="00382144" w:rsidRDefault="00382144" w:rsidP="002117F6"/>
          <w:p w14:paraId="59B3A28A" w14:textId="77777777" w:rsidR="00382144" w:rsidRDefault="00382144" w:rsidP="002117F6"/>
          <w:p w14:paraId="5B6F6A70" w14:textId="77777777" w:rsidR="00382144" w:rsidRDefault="00382144" w:rsidP="002117F6"/>
          <w:p w14:paraId="5C533083" w14:textId="77777777" w:rsidR="00382144" w:rsidRDefault="00382144" w:rsidP="002117F6"/>
          <w:p w14:paraId="7E790C05" w14:textId="77777777" w:rsidR="00382144" w:rsidRDefault="00382144" w:rsidP="002117F6"/>
          <w:p w14:paraId="04CF1461" w14:textId="77777777" w:rsidR="00382144" w:rsidRDefault="00382144" w:rsidP="002117F6"/>
          <w:p w14:paraId="174D8AC2" w14:textId="77777777" w:rsidR="00382144" w:rsidRDefault="00382144" w:rsidP="002117F6"/>
          <w:p w14:paraId="14D0ECD3" w14:textId="77777777" w:rsidR="00382144" w:rsidRDefault="00382144" w:rsidP="002117F6"/>
          <w:p w14:paraId="2E1A24E8" w14:textId="77777777" w:rsidR="00382144" w:rsidRDefault="00382144" w:rsidP="002117F6"/>
          <w:p w14:paraId="3C06B258" w14:textId="77777777" w:rsidR="00382144" w:rsidRDefault="00382144" w:rsidP="002117F6"/>
          <w:p w14:paraId="67F4C08B" w14:textId="77777777" w:rsidR="00382144" w:rsidRDefault="00382144" w:rsidP="002117F6"/>
          <w:p w14:paraId="338B87E3" w14:textId="77777777" w:rsidR="00382144" w:rsidRDefault="00382144" w:rsidP="002117F6"/>
          <w:p w14:paraId="0AE8DED1" w14:textId="77777777" w:rsidR="00382144" w:rsidRDefault="00382144" w:rsidP="002117F6"/>
          <w:p w14:paraId="22B8B91E" w14:textId="77777777" w:rsidR="00382144" w:rsidRDefault="00382144" w:rsidP="002117F6"/>
          <w:p w14:paraId="23A2686D" w14:textId="77777777" w:rsidR="00382144" w:rsidRDefault="00382144" w:rsidP="002117F6"/>
          <w:p w14:paraId="288CDDBD" w14:textId="77777777" w:rsidR="00382144" w:rsidRDefault="00382144" w:rsidP="002117F6"/>
        </w:tc>
      </w:tr>
    </w:tbl>
    <w:p w14:paraId="4B68A350" w14:textId="77777777" w:rsidR="00382144" w:rsidRPr="007826B5" w:rsidRDefault="00382144" w:rsidP="00382144">
      <w:pPr>
        <w:spacing w:line="240" w:lineRule="auto"/>
      </w:pPr>
    </w:p>
    <w:p w14:paraId="38684A02" w14:textId="77777777" w:rsidR="00AA7130" w:rsidRDefault="00AA7130"/>
    <w:sectPr w:rsidR="00AA71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B2477B"/>
    <w:multiLevelType w:val="hybridMultilevel"/>
    <w:tmpl w:val="014C2B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688822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144"/>
    <w:rsid w:val="0028037D"/>
    <w:rsid w:val="00382144"/>
    <w:rsid w:val="00593B68"/>
    <w:rsid w:val="0060044D"/>
    <w:rsid w:val="008406C0"/>
    <w:rsid w:val="00AA3FD0"/>
    <w:rsid w:val="00AA7130"/>
    <w:rsid w:val="00AD4B9C"/>
    <w:rsid w:val="00DE1579"/>
    <w:rsid w:val="00ED12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3F7247"/>
  <w15:chartTrackingRefBased/>
  <w15:docId w15:val="{B812F624-499D-4564-B6DA-A93E73D8E7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2144"/>
    <w:pPr>
      <w:spacing w:after="0" w:line="480" w:lineRule="auto"/>
    </w:pPr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82144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382144"/>
    <w:pPr>
      <w:spacing w:after="160" w:line="259" w:lineRule="auto"/>
    </w:pPr>
    <w:rPr>
      <w:rFonts w:asciiTheme="minorHAnsi" w:eastAsiaTheme="minorHAnsi" w:hAnsiTheme="minorHAnsi" w:cstheme="minorBidi"/>
      <w:kern w:val="2"/>
      <w:sz w:val="22"/>
      <w:szCs w:val="22"/>
      <w:lang w:eastAsia="en-US"/>
      <w14:ligatures w14:val="standardContextual"/>
    </w:rPr>
  </w:style>
  <w:style w:type="character" w:styleId="Hyperlink">
    <w:name w:val="Hyperlink"/>
    <w:basedOn w:val="DefaultParagraphFont"/>
    <w:uiPriority w:val="99"/>
    <w:semiHidden/>
    <w:unhideWhenUsed/>
    <w:rsid w:val="00AD4B9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406C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6004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r/personal/2019920_student_uwtsd_ac_uk/Documents/Employability%20skills%20in%20sustainable%20employment%201.mp4?csf=1&amp;web=1&amp;e=npBy78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292</Words>
  <Characters>1667</Characters>
  <Application>Microsoft Office Word</Application>
  <DocSecurity>0</DocSecurity>
  <Lines>13</Lines>
  <Paragraphs>3</Paragraphs>
  <ScaleCrop>false</ScaleCrop>
  <Company/>
  <LinksUpToDate>false</LinksUpToDate>
  <CharactersWithSpaces>1956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 Cernat</dc:creator>
  <cp:keywords/>
  <dc:description/>
  <cp:lastModifiedBy>Corina Cernat</cp:lastModifiedBy>
  <cp:revision>5</cp:revision>
  <dcterms:created xsi:type="dcterms:W3CDTF">2023-03-23T23:30:00Z</dcterms:created>
  <dcterms:modified xsi:type="dcterms:W3CDTF">2023-03-23T23:56:00Z</dcterms:modified>
</cp:coreProperties>
</file>