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75DF1" w:rsidRPr="00675DF1" w:rsidRDefault="00675DF1" w:rsidP="00675DF1">
      <w:pPr>
        <w:spacing w:after="0" w:line="240" w:lineRule="auto"/>
        <w:ind w:left="-180" w:right="-334"/>
        <w:rPr>
          <w:rFonts w:ascii="Georgia" w:eastAsia="SimSun" w:hAnsi="Georgia" w:cs="Times New Roman"/>
          <w:color w:val="000000"/>
          <w:sz w:val="21"/>
          <w:szCs w:val="21"/>
          <w:lang w:eastAsia="zh-CN"/>
        </w:rPr>
      </w:pPr>
      <w:r>
        <w:rPr>
          <w:rFonts w:ascii="Georgia" w:eastAsia="SimSun" w:hAnsi="Georgia" w:cs="Times New Roman"/>
          <w:noProof/>
          <w:color w:val="000000"/>
          <w:sz w:val="21"/>
          <w:szCs w:val="21"/>
          <w:lang w:eastAsia="en-GB"/>
        </w:rPr>
        <w:drawing>
          <wp:inline distT="0" distB="0" distL="0" distR="0">
            <wp:extent cx="1906270" cy="638175"/>
            <wp:effectExtent l="19050" t="19050" r="1778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906270" cy="638175"/>
                    </a:xfrm>
                    <a:prstGeom prst="rect">
                      <a:avLst/>
                    </a:prstGeom>
                    <a:noFill/>
                    <a:ln w="19050" cmpd="sng">
                      <a:solidFill>
                        <a:srgbClr val="000000"/>
                      </a:solidFill>
                      <a:miter lim="800000"/>
                      <a:headEnd/>
                      <a:tailEnd/>
                    </a:ln>
                    <a:effectLst/>
                  </pic:spPr>
                </pic:pic>
              </a:graphicData>
            </a:graphic>
          </wp:inline>
        </w:drawing>
      </w:r>
    </w:p>
    <w:p w:rsidR="00675DF1" w:rsidRPr="00675DF1" w:rsidRDefault="00675DF1" w:rsidP="00675DF1">
      <w:pPr>
        <w:spacing w:after="0" w:line="240" w:lineRule="auto"/>
        <w:ind w:left="-180" w:right="-334"/>
        <w:rPr>
          <w:rFonts w:ascii="Georgia" w:eastAsia="SimSun" w:hAnsi="Georgia" w:cs="Times New Roman"/>
          <w:color w:val="000000"/>
          <w:sz w:val="21"/>
          <w:szCs w:val="21"/>
          <w:lang w:eastAsia="zh-CN"/>
        </w:rPr>
      </w:pPr>
    </w:p>
    <w:p w:rsidR="00675DF1" w:rsidRPr="00675DF1" w:rsidRDefault="00675DF1" w:rsidP="00675DF1">
      <w:pPr>
        <w:spacing w:after="0" w:line="240" w:lineRule="auto"/>
        <w:ind w:left="-180" w:right="-334"/>
        <w:rPr>
          <w:rFonts w:ascii="Georgia" w:eastAsia="SimSun" w:hAnsi="Georgia" w:cs="Times New Roman"/>
          <w:color w:val="000000"/>
          <w:sz w:val="21"/>
          <w:szCs w:val="21"/>
          <w:lang w:eastAsia="zh-CN"/>
        </w:rPr>
      </w:pPr>
    </w:p>
    <w:p w:rsidR="00675DF1" w:rsidRPr="00675DF1" w:rsidRDefault="00675DF1" w:rsidP="00675DF1">
      <w:pPr>
        <w:spacing w:after="0" w:line="240" w:lineRule="auto"/>
        <w:ind w:left="-180" w:right="-334"/>
        <w:jc w:val="center"/>
        <w:rPr>
          <w:rFonts w:ascii="Arial" w:eastAsia="SimSun" w:hAnsi="Arial" w:cs="Arial"/>
          <w:b/>
          <w:color w:val="000000"/>
          <w:sz w:val="28"/>
          <w:szCs w:val="28"/>
          <w:lang w:val="cy-GB" w:eastAsia="zh-CN"/>
        </w:rPr>
      </w:pPr>
      <w:r w:rsidRPr="00675DF1">
        <w:rPr>
          <w:rFonts w:ascii="Arial" w:eastAsia="SimSun" w:hAnsi="Arial" w:cs="Arial"/>
          <w:b/>
          <w:color w:val="000000"/>
          <w:sz w:val="28"/>
          <w:szCs w:val="28"/>
          <w:lang w:val="cy-GB" w:eastAsia="zh-CN"/>
        </w:rPr>
        <w:t xml:space="preserve">Postgraduate/Distance Learning </w:t>
      </w:r>
    </w:p>
    <w:p w:rsidR="00675DF1" w:rsidRPr="00675DF1" w:rsidRDefault="00675DF1" w:rsidP="00675DF1">
      <w:pPr>
        <w:spacing w:after="0" w:line="240" w:lineRule="auto"/>
        <w:ind w:left="-180" w:right="-334"/>
        <w:jc w:val="center"/>
        <w:rPr>
          <w:rFonts w:ascii="Arial" w:eastAsia="SimSun" w:hAnsi="Arial" w:cs="Arial"/>
          <w:b/>
          <w:color w:val="000000"/>
          <w:sz w:val="28"/>
          <w:szCs w:val="28"/>
          <w:lang w:eastAsia="zh-CN"/>
        </w:rPr>
      </w:pPr>
      <w:r w:rsidRPr="00675DF1">
        <w:rPr>
          <w:rFonts w:ascii="Arial" w:eastAsia="SimSun" w:hAnsi="Arial" w:cs="Arial"/>
          <w:b/>
          <w:color w:val="000000"/>
          <w:sz w:val="28"/>
          <w:szCs w:val="28"/>
          <w:lang w:val="cy-GB" w:eastAsia="zh-CN"/>
        </w:rPr>
        <w:t>Assignment coversheet &amp; feedback form</w:t>
      </w:r>
    </w:p>
    <w:p w:rsidR="00675DF1" w:rsidRPr="00675DF1" w:rsidRDefault="00675DF1" w:rsidP="00675DF1">
      <w:pPr>
        <w:spacing w:after="0" w:line="240" w:lineRule="auto"/>
        <w:rPr>
          <w:rFonts w:ascii="Arial" w:eastAsia="SimSun" w:hAnsi="Arial" w:cs="Arial"/>
          <w:sz w:val="28"/>
          <w:szCs w:val="28"/>
          <w:lang w:val="cy-GB" w:eastAsia="zh-CN"/>
        </w:rPr>
      </w:pPr>
    </w:p>
    <w:p w:rsidR="00675DF1" w:rsidRPr="00675DF1" w:rsidRDefault="00675DF1" w:rsidP="00675DF1">
      <w:pPr>
        <w:keepNext/>
        <w:spacing w:after="0" w:line="240" w:lineRule="auto"/>
        <w:ind w:left="720"/>
        <w:jc w:val="center"/>
        <w:outlineLvl w:val="2"/>
        <w:rPr>
          <w:rFonts w:ascii="Tahoma" w:eastAsia="SimSun" w:hAnsi="Tahoma" w:cs="Tahoma"/>
          <w:b/>
          <w:bCs/>
          <w:sz w:val="20"/>
          <w:szCs w:val="20"/>
          <w:lang w:val="cy-GB" w:eastAsia="zh-CN"/>
        </w:rPr>
      </w:pPr>
      <w:r w:rsidRPr="00675DF1">
        <w:rPr>
          <w:rFonts w:ascii="Tahoma" w:eastAsia="SimSun" w:hAnsi="Tahoma" w:cs="Tahoma"/>
          <w:b/>
          <w:bCs/>
          <w:sz w:val="20"/>
          <w:szCs w:val="20"/>
          <w:lang w:val="cy-GB" w:eastAsia="zh-CN"/>
        </w:rPr>
        <w:t>THIS SHEET MUST BE THE FIRST PAGE OF THE ASSIGNMENT YOU ARE SUBMITTING  (DO NOT SEND AS A SEPARATE FILE)</w:t>
      </w:r>
    </w:p>
    <w:p w:rsidR="00675DF1" w:rsidRPr="00675DF1" w:rsidRDefault="00675DF1" w:rsidP="00675DF1">
      <w:pPr>
        <w:keepNext/>
        <w:spacing w:after="0" w:line="240" w:lineRule="auto"/>
        <w:ind w:left="72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675DF1" w:rsidRPr="00675DF1" w:rsidTr="005E7FD4">
        <w:trPr>
          <w:trHeight w:val="614"/>
        </w:trPr>
        <w:tc>
          <w:tcPr>
            <w:tcW w:w="8856" w:type="dxa"/>
            <w:gridSpan w:val="5"/>
          </w:tcPr>
          <w:p w:rsidR="00675DF1" w:rsidRPr="00675DF1" w:rsidRDefault="00675DF1" w:rsidP="00675DF1">
            <w:pPr>
              <w:spacing w:after="0" w:line="240" w:lineRule="auto"/>
              <w:ind w:right="34"/>
              <w:rPr>
                <w:rFonts w:ascii="Arial" w:eastAsia="SimSun" w:hAnsi="Arial" w:cs="Arial"/>
                <w:color w:val="000000"/>
                <w:lang w:eastAsia="zh-CN"/>
              </w:rPr>
            </w:pPr>
            <w:r w:rsidRPr="00675DF1">
              <w:rPr>
                <w:rFonts w:ascii="Arial" w:eastAsia="SimSun" w:hAnsi="Arial" w:cs="Arial"/>
                <w:b/>
                <w:color w:val="000000"/>
                <w:lang w:eastAsia="zh-CN"/>
              </w:rPr>
              <w:t>For completion by the student</w:t>
            </w:r>
            <w:r w:rsidRPr="00675DF1">
              <w:rPr>
                <w:rFonts w:ascii="Arial" w:eastAsia="SimSun" w:hAnsi="Arial" w:cs="Arial"/>
                <w:color w:val="000000"/>
                <w:lang w:eastAsia="zh-CN"/>
              </w:rPr>
              <w:t>:</w:t>
            </w:r>
          </w:p>
        </w:tc>
      </w:tr>
      <w:tr w:rsidR="00675DF1" w:rsidRPr="00675DF1" w:rsidTr="005E7FD4">
        <w:trPr>
          <w:trHeight w:val="718"/>
        </w:trPr>
        <w:tc>
          <w:tcPr>
            <w:tcW w:w="8856" w:type="dxa"/>
            <w:gridSpan w:val="5"/>
          </w:tcPr>
          <w:p w:rsidR="00675DF1" w:rsidRPr="00675DF1" w:rsidRDefault="00675DF1" w:rsidP="00675DF1">
            <w:pPr>
              <w:spacing w:after="0" w:line="240" w:lineRule="auto"/>
              <w:ind w:right="34"/>
              <w:rPr>
                <w:rFonts w:ascii="Arial" w:eastAsia="SimSun" w:hAnsi="Arial" w:cs="Arial"/>
                <w:color w:val="000000"/>
                <w:lang w:eastAsia="zh-CN"/>
              </w:rPr>
            </w:pPr>
            <w:r w:rsidRPr="00675DF1">
              <w:rPr>
                <w:rFonts w:ascii="Arial" w:eastAsia="SimSun" w:hAnsi="Arial" w:cs="Arial"/>
                <w:color w:val="000000"/>
                <w:lang w:eastAsia="zh-CN"/>
              </w:rPr>
              <w:t>Student Name:</w:t>
            </w:r>
          </w:p>
          <w:p w:rsidR="00675DF1" w:rsidRPr="00675DF1" w:rsidRDefault="00675DF1" w:rsidP="00675DF1">
            <w:pPr>
              <w:spacing w:after="0" w:line="240" w:lineRule="auto"/>
              <w:ind w:right="34"/>
              <w:rPr>
                <w:rFonts w:ascii="Arial" w:eastAsia="SimSun" w:hAnsi="Arial" w:cs="Arial"/>
                <w:b/>
                <w:color w:val="000000"/>
                <w:lang w:eastAsia="zh-CN"/>
              </w:rPr>
            </w:pPr>
            <w:r w:rsidRPr="00675DF1">
              <w:rPr>
                <w:rFonts w:ascii="Arial" w:eastAsia="SimSun" w:hAnsi="Arial" w:cs="Arial"/>
                <w:b/>
                <w:color w:val="000000"/>
                <w:lang w:eastAsia="zh-CN"/>
              </w:rPr>
              <w:t>Jill James</w:t>
            </w:r>
          </w:p>
        </w:tc>
      </w:tr>
      <w:tr w:rsidR="00675DF1" w:rsidRPr="00675DF1" w:rsidTr="005E7FD4">
        <w:trPr>
          <w:trHeight w:val="849"/>
        </w:trPr>
        <w:tc>
          <w:tcPr>
            <w:tcW w:w="4788" w:type="dxa"/>
          </w:tcPr>
          <w:p w:rsidR="00675DF1" w:rsidRPr="00675DF1" w:rsidRDefault="00675DF1" w:rsidP="00675DF1">
            <w:pPr>
              <w:spacing w:after="0" w:line="240" w:lineRule="auto"/>
              <w:ind w:right="34"/>
              <w:rPr>
                <w:rFonts w:ascii="Arial" w:eastAsia="SimSun" w:hAnsi="Arial" w:cs="Arial"/>
                <w:b/>
                <w:color w:val="000000"/>
                <w:lang w:eastAsia="zh-CN"/>
              </w:rPr>
            </w:pPr>
            <w:r w:rsidRPr="00675DF1">
              <w:rPr>
                <w:rFonts w:ascii="Arial" w:eastAsia="SimSun" w:hAnsi="Arial" w:cs="Arial"/>
                <w:color w:val="000000"/>
                <w:lang w:eastAsia="zh-CN"/>
              </w:rPr>
              <w:t>Module code:</w:t>
            </w:r>
            <w:r>
              <w:rPr>
                <w:rFonts w:ascii="Arial" w:eastAsia="SimSun" w:hAnsi="Arial" w:cs="Arial"/>
                <w:color w:val="000000"/>
                <w:lang w:eastAsia="zh-CN"/>
              </w:rPr>
              <w:t xml:space="preserve">  </w:t>
            </w:r>
            <w:r w:rsidRPr="00675DF1">
              <w:rPr>
                <w:rFonts w:ascii="Arial" w:eastAsia="SimSun" w:hAnsi="Arial" w:cs="Arial"/>
                <w:b/>
                <w:color w:val="000000"/>
                <w:lang w:eastAsia="zh-CN"/>
              </w:rPr>
              <w:t>AHHI7003</w:t>
            </w:r>
          </w:p>
          <w:p w:rsidR="00675DF1" w:rsidRPr="00675DF1" w:rsidRDefault="00675DF1" w:rsidP="00675DF1">
            <w:pPr>
              <w:spacing w:after="0" w:line="240" w:lineRule="auto"/>
              <w:ind w:right="34"/>
              <w:rPr>
                <w:rFonts w:ascii="Arial" w:eastAsia="SimSun" w:hAnsi="Arial" w:cs="Arial"/>
                <w:color w:val="000000"/>
                <w:lang w:eastAsia="zh-CN"/>
              </w:rPr>
            </w:pPr>
          </w:p>
          <w:p w:rsidR="00675DF1" w:rsidRPr="00675DF1" w:rsidRDefault="00675DF1" w:rsidP="00675DF1">
            <w:pPr>
              <w:spacing w:after="0" w:line="240" w:lineRule="auto"/>
              <w:ind w:right="34"/>
              <w:rPr>
                <w:rFonts w:ascii="Arial" w:eastAsia="SimSun" w:hAnsi="Arial" w:cs="Arial"/>
                <w:color w:val="000000"/>
                <w:lang w:eastAsia="zh-CN"/>
              </w:rPr>
            </w:pPr>
            <w:r w:rsidRPr="00675DF1">
              <w:rPr>
                <w:rFonts w:ascii="Arial" w:eastAsia="SimSun" w:hAnsi="Arial" w:cs="Arial"/>
                <w:color w:val="000000"/>
                <w:lang w:eastAsia="zh-CN"/>
              </w:rPr>
              <w:t>Module title:</w:t>
            </w:r>
            <w:r>
              <w:rPr>
                <w:rFonts w:ascii="Arial" w:eastAsia="SimSun" w:hAnsi="Arial" w:cs="Arial"/>
                <w:color w:val="000000"/>
                <w:lang w:eastAsia="zh-CN"/>
              </w:rPr>
              <w:t xml:space="preserve"> </w:t>
            </w:r>
            <w:r w:rsidRPr="00675DF1">
              <w:rPr>
                <w:rFonts w:ascii="Arial" w:eastAsia="SimSun" w:hAnsi="Arial" w:cs="Arial"/>
                <w:b/>
                <w:color w:val="000000"/>
                <w:lang w:eastAsia="zh-CN"/>
              </w:rPr>
              <w:t>The Cistercian World</w:t>
            </w:r>
          </w:p>
          <w:p w:rsidR="00675DF1" w:rsidRPr="00675DF1" w:rsidRDefault="00675DF1" w:rsidP="00675DF1">
            <w:pPr>
              <w:spacing w:after="0" w:line="240" w:lineRule="auto"/>
              <w:ind w:right="34"/>
              <w:rPr>
                <w:rFonts w:ascii="Arial" w:eastAsia="SimSun" w:hAnsi="Arial" w:cs="Arial"/>
                <w:color w:val="000000"/>
                <w:lang w:eastAsia="zh-CN"/>
              </w:rPr>
            </w:pPr>
          </w:p>
          <w:p w:rsidR="00675DF1" w:rsidRPr="00675DF1" w:rsidRDefault="00675DF1" w:rsidP="00675DF1">
            <w:pPr>
              <w:spacing w:after="0" w:line="240" w:lineRule="auto"/>
              <w:ind w:right="34"/>
              <w:rPr>
                <w:rFonts w:ascii="Arial" w:eastAsia="SimSun" w:hAnsi="Arial" w:cs="Arial"/>
                <w:color w:val="000000"/>
                <w:lang w:eastAsia="zh-CN"/>
              </w:rPr>
            </w:pPr>
          </w:p>
        </w:tc>
        <w:tc>
          <w:tcPr>
            <w:tcW w:w="2266" w:type="dxa"/>
            <w:gridSpan w:val="3"/>
          </w:tcPr>
          <w:p w:rsidR="00675DF1" w:rsidRDefault="00675DF1" w:rsidP="00675DF1">
            <w:pPr>
              <w:spacing w:after="0" w:line="240" w:lineRule="auto"/>
              <w:ind w:right="34"/>
              <w:rPr>
                <w:rFonts w:ascii="Arial" w:eastAsia="SimSun" w:hAnsi="Arial" w:cs="Arial"/>
                <w:color w:val="000000"/>
                <w:lang w:eastAsia="zh-CN"/>
              </w:rPr>
            </w:pPr>
            <w:r w:rsidRPr="00675DF1">
              <w:rPr>
                <w:rFonts w:ascii="Arial" w:eastAsia="SimSun" w:hAnsi="Arial" w:cs="Arial"/>
                <w:color w:val="000000"/>
                <w:lang w:eastAsia="zh-CN"/>
              </w:rPr>
              <w:t>Student ID number:</w:t>
            </w:r>
          </w:p>
          <w:p w:rsidR="00675DF1" w:rsidRDefault="00675DF1" w:rsidP="00675DF1">
            <w:pPr>
              <w:spacing w:after="0" w:line="240" w:lineRule="auto"/>
              <w:ind w:right="34"/>
              <w:rPr>
                <w:rFonts w:ascii="Arial" w:eastAsia="SimSun" w:hAnsi="Arial" w:cs="Arial"/>
                <w:color w:val="000000"/>
                <w:lang w:eastAsia="zh-CN"/>
              </w:rPr>
            </w:pPr>
          </w:p>
          <w:p w:rsidR="00675DF1" w:rsidRPr="00675DF1" w:rsidRDefault="00675DF1" w:rsidP="00675DF1">
            <w:pPr>
              <w:spacing w:after="0" w:line="240" w:lineRule="auto"/>
              <w:ind w:right="34"/>
              <w:rPr>
                <w:rFonts w:ascii="Arial" w:eastAsia="SimSun" w:hAnsi="Arial" w:cs="Arial"/>
                <w:b/>
                <w:color w:val="000000"/>
                <w:lang w:eastAsia="zh-CN"/>
              </w:rPr>
            </w:pPr>
            <w:r w:rsidRPr="00675DF1">
              <w:rPr>
                <w:rFonts w:ascii="Arial" w:eastAsia="SimSun" w:hAnsi="Arial" w:cs="Arial"/>
                <w:b/>
                <w:color w:val="000000"/>
                <w:lang w:eastAsia="zh-CN"/>
              </w:rPr>
              <w:t>1601384</w:t>
            </w:r>
          </w:p>
        </w:tc>
        <w:tc>
          <w:tcPr>
            <w:tcW w:w="1802" w:type="dxa"/>
          </w:tcPr>
          <w:p w:rsidR="00675DF1" w:rsidRPr="00675DF1" w:rsidRDefault="00675DF1" w:rsidP="00675DF1">
            <w:pPr>
              <w:spacing w:after="0" w:line="240" w:lineRule="auto"/>
              <w:ind w:right="34"/>
              <w:rPr>
                <w:rFonts w:ascii="Arial" w:eastAsia="SimSun" w:hAnsi="Arial" w:cs="Arial"/>
                <w:color w:val="000000"/>
                <w:lang w:eastAsia="zh-CN"/>
              </w:rPr>
            </w:pPr>
            <w:r w:rsidRPr="00675DF1">
              <w:rPr>
                <w:rFonts w:ascii="Arial" w:eastAsia="SimSun" w:hAnsi="Arial" w:cs="Arial"/>
                <w:color w:val="000000"/>
                <w:lang w:eastAsia="zh-CN"/>
              </w:rPr>
              <w:t>Educational support needs:</w:t>
            </w:r>
          </w:p>
          <w:p w:rsidR="00675DF1" w:rsidRDefault="00675DF1" w:rsidP="00675DF1">
            <w:pPr>
              <w:spacing w:after="0" w:line="240" w:lineRule="auto"/>
              <w:ind w:right="34"/>
              <w:rPr>
                <w:rFonts w:ascii="Arial" w:eastAsia="SimSun" w:hAnsi="Arial" w:cs="Arial"/>
                <w:color w:val="000000"/>
                <w:lang w:eastAsia="zh-CN"/>
              </w:rPr>
            </w:pPr>
            <w:r w:rsidRPr="00675DF1">
              <w:rPr>
                <w:rFonts w:ascii="Arial" w:eastAsia="SimSun" w:hAnsi="Arial" w:cs="Arial"/>
                <w:color w:val="000000"/>
                <w:lang w:eastAsia="zh-CN"/>
              </w:rPr>
              <w:t>Yes/No</w:t>
            </w:r>
          </w:p>
          <w:p w:rsidR="00675DF1" w:rsidRPr="00675DF1" w:rsidRDefault="00675DF1" w:rsidP="00675DF1">
            <w:pPr>
              <w:spacing w:after="0" w:line="240" w:lineRule="auto"/>
              <w:ind w:right="34"/>
              <w:rPr>
                <w:rFonts w:ascii="Arial" w:eastAsia="SimSun" w:hAnsi="Arial" w:cs="Arial"/>
                <w:b/>
                <w:color w:val="000000"/>
                <w:lang w:eastAsia="zh-CN"/>
              </w:rPr>
            </w:pPr>
            <w:r w:rsidRPr="00675DF1">
              <w:rPr>
                <w:rFonts w:ascii="Arial" w:eastAsia="SimSun" w:hAnsi="Arial" w:cs="Arial"/>
                <w:b/>
                <w:color w:val="000000"/>
                <w:lang w:eastAsia="zh-CN"/>
              </w:rPr>
              <w:t>No</w:t>
            </w:r>
          </w:p>
        </w:tc>
      </w:tr>
      <w:tr w:rsidR="00675DF1" w:rsidRPr="00675DF1" w:rsidTr="005E7FD4">
        <w:trPr>
          <w:trHeight w:val="1139"/>
        </w:trPr>
        <w:tc>
          <w:tcPr>
            <w:tcW w:w="8856" w:type="dxa"/>
            <w:gridSpan w:val="5"/>
          </w:tcPr>
          <w:p w:rsidR="00675DF1" w:rsidRPr="00675DF1" w:rsidRDefault="00675DF1" w:rsidP="00675DF1">
            <w:pPr>
              <w:spacing w:after="0" w:line="240" w:lineRule="auto"/>
              <w:ind w:right="34"/>
              <w:rPr>
                <w:rFonts w:ascii="Arial" w:eastAsia="SimSun" w:hAnsi="Arial" w:cs="Arial"/>
                <w:b/>
                <w:color w:val="000000"/>
                <w:lang w:eastAsia="zh-CN"/>
              </w:rPr>
            </w:pPr>
            <w:r w:rsidRPr="00675DF1">
              <w:rPr>
                <w:rFonts w:ascii="Arial" w:eastAsia="SimSun" w:hAnsi="Arial" w:cs="Arial"/>
                <w:color w:val="000000"/>
                <w:lang w:eastAsia="zh-CN"/>
              </w:rPr>
              <w:t>Module tutor:</w:t>
            </w:r>
            <w:r>
              <w:rPr>
                <w:rFonts w:ascii="Arial" w:eastAsia="SimSun" w:hAnsi="Arial" w:cs="Arial"/>
                <w:color w:val="000000"/>
                <w:lang w:eastAsia="zh-CN"/>
              </w:rPr>
              <w:t xml:space="preserve"> </w:t>
            </w:r>
            <w:r w:rsidRPr="00675DF1">
              <w:rPr>
                <w:rFonts w:ascii="Arial" w:eastAsia="SimSun" w:hAnsi="Arial" w:cs="Arial"/>
                <w:b/>
                <w:color w:val="000000"/>
                <w:lang w:eastAsia="zh-CN"/>
              </w:rPr>
              <w:t>J Burton</w:t>
            </w:r>
          </w:p>
          <w:p w:rsidR="00675DF1" w:rsidRPr="00675DF1" w:rsidRDefault="00675DF1" w:rsidP="00675DF1">
            <w:pPr>
              <w:spacing w:after="0" w:line="240" w:lineRule="auto"/>
              <w:ind w:right="34"/>
              <w:rPr>
                <w:rFonts w:ascii="Arial" w:eastAsia="SimSun" w:hAnsi="Arial" w:cs="Arial"/>
                <w:b/>
                <w:color w:val="000000"/>
                <w:lang w:eastAsia="zh-CN"/>
              </w:rPr>
            </w:pPr>
          </w:p>
          <w:p w:rsidR="00675DF1" w:rsidRPr="00675DF1" w:rsidRDefault="00675DF1" w:rsidP="00675DF1">
            <w:pPr>
              <w:spacing w:after="0" w:line="240" w:lineRule="auto"/>
              <w:ind w:right="34"/>
              <w:rPr>
                <w:rFonts w:ascii="Arial" w:eastAsia="SimSun" w:hAnsi="Arial" w:cs="Arial"/>
                <w:color w:val="000000"/>
                <w:lang w:eastAsia="zh-CN"/>
              </w:rPr>
            </w:pPr>
          </w:p>
          <w:p w:rsidR="00675DF1" w:rsidRPr="00675DF1" w:rsidRDefault="00675DF1" w:rsidP="00675DF1">
            <w:pPr>
              <w:spacing w:after="0" w:line="240" w:lineRule="auto"/>
              <w:ind w:right="34"/>
              <w:rPr>
                <w:rFonts w:ascii="Arial" w:eastAsia="SimSun" w:hAnsi="Arial" w:cs="Arial"/>
                <w:color w:val="000000"/>
                <w:lang w:eastAsia="zh-CN"/>
              </w:rPr>
            </w:pPr>
            <w:r w:rsidRPr="00675DF1">
              <w:rPr>
                <w:rFonts w:ascii="Arial" w:eastAsia="SimSun" w:hAnsi="Arial" w:cs="Arial"/>
                <w:color w:val="000000"/>
                <w:lang w:eastAsia="zh-CN"/>
              </w:rPr>
              <w:t>Assignment due date:</w:t>
            </w:r>
            <w:r>
              <w:rPr>
                <w:rFonts w:ascii="Arial" w:eastAsia="SimSun" w:hAnsi="Arial" w:cs="Arial"/>
                <w:color w:val="000000"/>
                <w:lang w:eastAsia="zh-CN"/>
              </w:rPr>
              <w:t xml:space="preserve">  </w:t>
            </w:r>
            <w:r w:rsidRPr="00675DF1">
              <w:rPr>
                <w:rFonts w:ascii="Arial" w:eastAsia="SimSun" w:hAnsi="Arial" w:cs="Arial"/>
                <w:b/>
                <w:color w:val="000000"/>
                <w:lang w:eastAsia="zh-CN"/>
              </w:rPr>
              <w:t>24</w:t>
            </w:r>
            <w:r w:rsidRPr="00675DF1">
              <w:rPr>
                <w:rFonts w:ascii="Arial" w:eastAsia="SimSun" w:hAnsi="Arial" w:cs="Arial"/>
                <w:b/>
                <w:color w:val="000000"/>
                <w:vertAlign w:val="superscript"/>
                <w:lang w:eastAsia="zh-CN"/>
              </w:rPr>
              <w:t>th</w:t>
            </w:r>
            <w:r w:rsidRPr="00675DF1">
              <w:rPr>
                <w:rFonts w:ascii="Arial" w:eastAsia="SimSun" w:hAnsi="Arial" w:cs="Arial"/>
                <w:b/>
                <w:color w:val="000000"/>
                <w:lang w:eastAsia="zh-CN"/>
              </w:rPr>
              <w:t xml:space="preserve"> January 2018</w:t>
            </w:r>
          </w:p>
        </w:tc>
      </w:tr>
      <w:tr w:rsidR="00675DF1" w:rsidRPr="00675DF1" w:rsidTr="005E7FD4">
        <w:trPr>
          <w:trHeight w:val="978"/>
        </w:trPr>
        <w:tc>
          <w:tcPr>
            <w:tcW w:w="8856" w:type="dxa"/>
            <w:gridSpan w:val="5"/>
            <w:tcBorders>
              <w:bottom w:val="single" w:sz="4" w:space="0" w:color="000000"/>
            </w:tcBorders>
          </w:tcPr>
          <w:p w:rsidR="00675DF1" w:rsidRPr="00675DF1" w:rsidRDefault="00675DF1" w:rsidP="00675DF1">
            <w:pPr>
              <w:spacing w:after="0" w:line="240" w:lineRule="auto"/>
              <w:rPr>
                <w:rFonts w:ascii="Arial" w:eastAsia="SimSun" w:hAnsi="Arial" w:cs="Arial"/>
                <w:lang w:eastAsia="zh-CN"/>
              </w:rPr>
            </w:pPr>
            <w:r w:rsidRPr="00675DF1">
              <w:rPr>
                <w:rFonts w:ascii="Arial" w:eastAsia="SimSun" w:hAnsi="Arial" w:cs="Arial"/>
                <w:lang w:eastAsia="zh-CN"/>
              </w:rPr>
              <w:t>If your module has multiple submissions please indicate which piece of work this is.</w:t>
            </w:r>
          </w:p>
          <w:p w:rsidR="00675DF1" w:rsidRPr="00675DF1" w:rsidRDefault="00675DF1" w:rsidP="00675DF1">
            <w:pPr>
              <w:spacing w:after="0" w:line="240" w:lineRule="auto"/>
              <w:rPr>
                <w:rFonts w:ascii="Arial" w:eastAsia="SimSun" w:hAnsi="Arial" w:cs="Arial"/>
                <w:lang w:eastAsia="zh-CN"/>
              </w:rPr>
            </w:pPr>
          </w:p>
          <w:p w:rsidR="00675DF1" w:rsidRPr="00675DF1" w:rsidRDefault="00675DF1" w:rsidP="00675DF1">
            <w:pPr>
              <w:spacing w:after="0" w:line="240" w:lineRule="auto"/>
              <w:rPr>
                <w:rFonts w:ascii="Arial" w:eastAsia="SimSun" w:hAnsi="Arial" w:cs="Arial"/>
                <w:lang w:eastAsia="zh-CN"/>
              </w:rPr>
            </w:pPr>
            <w:r w:rsidRPr="00675DF1">
              <w:rPr>
                <w:rFonts w:ascii="Arial" w:eastAsia="SimSun" w:hAnsi="Arial" w:cs="Arial"/>
                <w:lang w:eastAsia="zh-CN"/>
              </w:rPr>
              <w:t>1</w:t>
            </w:r>
            <w:r w:rsidRPr="00675DF1">
              <w:rPr>
                <w:rFonts w:ascii="Arial" w:eastAsia="SimSun" w:hAnsi="Arial" w:cs="Arial"/>
                <w:vertAlign w:val="superscript"/>
                <w:lang w:eastAsia="zh-CN"/>
              </w:rPr>
              <w:t xml:space="preserve">st </w:t>
            </w:r>
            <w:r w:rsidRPr="00675DF1">
              <w:rPr>
                <w:rFonts w:ascii="Arial" w:eastAsia="SimSun" w:hAnsi="Arial" w:cs="Arial"/>
                <w:lang w:eastAsia="zh-CN"/>
              </w:rPr>
              <w:fldChar w:fldCharType="begin">
                <w:ffData>
                  <w:name w:val="Check13"/>
                  <w:enabled/>
                  <w:calcOnExit w:val="0"/>
                  <w:checkBox>
                    <w:sizeAuto/>
                    <w:default w:val="0"/>
                  </w:checkBox>
                </w:ffData>
              </w:fldChar>
            </w:r>
            <w:bookmarkStart w:id="0" w:name="Check13"/>
            <w:r w:rsidRPr="00675DF1">
              <w:rPr>
                <w:rFonts w:ascii="Arial" w:eastAsia="SimSun" w:hAnsi="Arial" w:cs="Arial"/>
                <w:lang w:eastAsia="zh-CN"/>
              </w:rPr>
              <w:instrText xml:space="preserve"> FORMCHECKBOX </w:instrText>
            </w:r>
            <w:r w:rsidRPr="00675DF1">
              <w:rPr>
                <w:rFonts w:ascii="Arial" w:eastAsia="SimSun" w:hAnsi="Arial" w:cs="Arial"/>
                <w:lang w:eastAsia="zh-CN"/>
              </w:rPr>
            </w:r>
            <w:r w:rsidRPr="00675DF1">
              <w:rPr>
                <w:rFonts w:ascii="Arial" w:eastAsia="SimSun" w:hAnsi="Arial" w:cs="Arial"/>
                <w:lang w:eastAsia="zh-CN"/>
              </w:rPr>
              <w:fldChar w:fldCharType="end"/>
            </w:r>
            <w:bookmarkEnd w:id="0"/>
            <w:r w:rsidRPr="00675DF1">
              <w:rPr>
                <w:rFonts w:ascii="Arial" w:eastAsia="SimSun" w:hAnsi="Arial" w:cs="Arial"/>
                <w:lang w:eastAsia="zh-CN"/>
              </w:rPr>
              <w:t xml:space="preserve">    2</w:t>
            </w:r>
            <w:r w:rsidRPr="00675DF1">
              <w:rPr>
                <w:rFonts w:ascii="Arial" w:eastAsia="SimSun" w:hAnsi="Arial" w:cs="Arial"/>
                <w:vertAlign w:val="superscript"/>
                <w:lang w:eastAsia="zh-CN"/>
              </w:rPr>
              <w:t>nd</w:t>
            </w:r>
            <w:r w:rsidRPr="00675DF1">
              <w:rPr>
                <w:rFonts w:ascii="Arial" w:eastAsia="SimSun" w:hAnsi="Arial" w:cs="Arial"/>
                <w:lang w:eastAsia="zh-CN"/>
              </w:rPr>
              <w:t xml:space="preserve">  </w:t>
            </w:r>
            <w:r w:rsidRPr="00675DF1">
              <w:rPr>
                <w:rFonts w:ascii="Arial" w:eastAsia="SimSun" w:hAnsi="Arial" w:cs="Arial"/>
                <w:b/>
                <w:lang w:eastAsia="zh-CN"/>
              </w:rPr>
              <w:t>X</w:t>
            </w:r>
            <w:r w:rsidRPr="00675DF1">
              <w:rPr>
                <w:rFonts w:ascii="Arial" w:eastAsia="SimSun" w:hAnsi="Arial" w:cs="Arial"/>
                <w:lang w:eastAsia="zh-CN"/>
              </w:rPr>
              <w:t xml:space="preserve">    3</w:t>
            </w:r>
            <w:r w:rsidRPr="00675DF1">
              <w:rPr>
                <w:rFonts w:ascii="Arial" w:eastAsia="SimSun" w:hAnsi="Arial" w:cs="Arial"/>
                <w:vertAlign w:val="superscript"/>
                <w:lang w:eastAsia="zh-CN"/>
              </w:rPr>
              <w:t>rd</w:t>
            </w:r>
            <w:r w:rsidRPr="00675DF1">
              <w:rPr>
                <w:rFonts w:ascii="Arial" w:eastAsia="SimSun" w:hAnsi="Arial" w:cs="Arial"/>
                <w:lang w:eastAsia="zh-CN"/>
              </w:rPr>
              <w:t xml:space="preserve">  </w:t>
            </w:r>
            <w:r w:rsidRPr="00675DF1">
              <w:rPr>
                <w:rFonts w:ascii="Arial" w:eastAsia="SimSun" w:hAnsi="Arial" w:cs="Arial"/>
                <w:lang w:eastAsia="zh-CN"/>
              </w:rPr>
              <w:fldChar w:fldCharType="begin">
                <w:ffData>
                  <w:name w:val="Check15"/>
                  <w:enabled/>
                  <w:calcOnExit w:val="0"/>
                  <w:checkBox>
                    <w:sizeAuto/>
                    <w:default w:val="0"/>
                  </w:checkBox>
                </w:ffData>
              </w:fldChar>
            </w:r>
            <w:bookmarkStart w:id="1" w:name="Check15"/>
            <w:r w:rsidRPr="00675DF1">
              <w:rPr>
                <w:rFonts w:ascii="Arial" w:eastAsia="SimSun" w:hAnsi="Arial" w:cs="Arial"/>
                <w:lang w:eastAsia="zh-CN"/>
              </w:rPr>
              <w:instrText xml:space="preserve"> FORMCHECKBOX </w:instrText>
            </w:r>
            <w:r w:rsidRPr="00675DF1">
              <w:rPr>
                <w:rFonts w:ascii="Arial" w:eastAsia="SimSun" w:hAnsi="Arial" w:cs="Arial"/>
                <w:lang w:eastAsia="zh-CN"/>
              </w:rPr>
            </w:r>
            <w:r w:rsidRPr="00675DF1">
              <w:rPr>
                <w:rFonts w:ascii="Arial" w:eastAsia="SimSun" w:hAnsi="Arial" w:cs="Arial"/>
                <w:lang w:eastAsia="zh-CN"/>
              </w:rPr>
              <w:fldChar w:fldCharType="end"/>
            </w:r>
            <w:bookmarkEnd w:id="1"/>
            <w:r w:rsidRPr="00675DF1">
              <w:rPr>
                <w:rFonts w:ascii="Arial" w:eastAsia="SimSun" w:hAnsi="Arial" w:cs="Arial"/>
                <w:lang w:eastAsia="zh-CN"/>
              </w:rPr>
              <w:t xml:space="preserve">      4</w:t>
            </w:r>
            <w:r w:rsidRPr="00675DF1">
              <w:rPr>
                <w:rFonts w:ascii="Arial" w:eastAsia="SimSun" w:hAnsi="Arial" w:cs="Arial"/>
                <w:vertAlign w:val="superscript"/>
                <w:lang w:eastAsia="zh-CN"/>
              </w:rPr>
              <w:t>th</w:t>
            </w:r>
            <w:r w:rsidRPr="00675DF1">
              <w:rPr>
                <w:rFonts w:ascii="Arial" w:eastAsia="SimSun" w:hAnsi="Arial" w:cs="Arial"/>
                <w:lang w:eastAsia="zh-CN"/>
              </w:rPr>
              <w:t xml:space="preserve"> </w:t>
            </w:r>
            <w:r w:rsidRPr="00675DF1">
              <w:rPr>
                <w:rFonts w:ascii="Arial" w:eastAsia="SimSun" w:hAnsi="Arial" w:cs="Arial"/>
                <w:lang w:eastAsia="zh-CN"/>
              </w:rPr>
              <w:fldChar w:fldCharType="begin">
                <w:ffData>
                  <w:name w:val="Check16"/>
                  <w:enabled/>
                  <w:calcOnExit w:val="0"/>
                  <w:checkBox>
                    <w:sizeAuto/>
                    <w:default w:val="0"/>
                  </w:checkBox>
                </w:ffData>
              </w:fldChar>
            </w:r>
            <w:bookmarkStart w:id="2" w:name="Check16"/>
            <w:r w:rsidRPr="00675DF1">
              <w:rPr>
                <w:rFonts w:ascii="Arial" w:eastAsia="SimSun" w:hAnsi="Arial" w:cs="Arial"/>
                <w:lang w:eastAsia="zh-CN"/>
              </w:rPr>
              <w:instrText xml:space="preserve"> FORMCHECKBOX </w:instrText>
            </w:r>
            <w:r w:rsidRPr="00675DF1">
              <w:rPr>
                <w:rFonts w:ascii="Arial" w:eastAsia="SimSun" w:hAnsi="Arial" w:cs="Arial"/>
                <w:lang w:eastAsia="zh-CN"/>
              </w:rPr>
            </w:r>
            <w:r w:rsidRPr="00675DF1">
              <w:rPr>
                <w:rFonts w:ascii="Arial" w:eastAsia="SimSun" w:hAnsi="Arial" w:cs="Arial"/>
                <w:lang w:eastAsia="zh-CN"/>
              </w:rPr>
              <w:fldChar w:fldCharType="end"/>
            </w:r>
            <w:bookmarkEnd w:id="2"/>
            <w:r w:rsidRPr="00675DF1">
              <w:rPr>
                <w:rFonts w:ascii="Arial" w:eastAsia="SimSun" w:hAnsi="Arial" w:cs="Arial"/>
                <w:lang w:eastAsia="zh-CN"/>
              </w:rPr>
              <w:t xml:space="preserve">      5</w:t>
            </w:r>
            <w:r w:rsidRPr="00675DF1">
              <w:rPr>
                <w:rFonts w:ascii="Arial" w:eastAsia="SimSun" w:hAnsi="Arial" w:cs="Arial"/>
                <w:vertAlign w:val="superscript"/>
                <w:lang w:eastAsia="zh-CN"/>
              </w:rPr>
              <w:t>th</w:t>
            </w:r>
            <w:r w:rsidRPr="00675DF1">
              <w:rPr>
                <w:rFonts w:ascii="Arial" w:eastAsia="SimSun" w:hAnsi="Arial" w:cs="Arial"/>
                <w:lang w:eastAsia="zh-CN"/>
              </w:rPr>
              <w:t xml:space="preserve"> </w:t>
            </w:r>
            <w:r w:rsidRPr="00675DF1">
              <w:rPr>
                <w:rFonts w:ascii="Arial" w:eastAsia="SimSun" w:hAnsi="Arial" w:cs="Arial"/>
                <w:lang w:eastAsia="zh-CN"/>
              </w:rPr>
              <w:fldChar w:fldCharType="begin">
                <w:ffData>
                  <w:name w:val="Check17"/>
                  <w:enabled/>
                  <w:calcOnExit w:val="0"/>
                  <w:checkBox>
                    <w:sizeAuto/>
                    <w:default w:val="0"/>
                  </w:checkBox>
                </w:ffData>
              </w:fldChar>
            </w:r>
            <w:bookmarkStart w:id="3" w:name="Check17"/>
            <w:r w:rsidRPr="00675DF1">
              <w:rPr>
                <w:rFonts w:ascii="Arial" w:eastAsia="SimSun" w:hAnsi="Arial" w:cs="Arial"/>
                <w:lang w:eastAsia="zh-CN"/>
              </w:rPr>
              <w:instrText xml:space="preserve"> FORMCHECKBOX </w:instrText>
            </w:r>
            <w:r w:rsidRPr="00675DF1">
              <w:rPr>
                <w:rFonts w:ascii="Arial" w:eastAsia="SimSun" w:hAnsi="Arial" w:cs="Arial"/>
                <w:lang w:eastAsia="zh-CN"/>
              </w:rPr>
            </w:r>
            <w:r w:rsidRPr="00675DF1">
              <w:rPr>
                <w:rFonts w:ascii="Arial" w:eastAsia="SimSun" w:hAnsi="Arial" w:cs="Arial"/>
                <w:lang w:eastAsia="zh-CN"/>
              </w:rPr>
              <w:fldChar w:fldCharType="end"/>
            </w:r>
            <w:bookmarkEnd w:id="3"/>
            <w:r w:rsidRPr="00675DF1">
              <w:rPr>
                <w:rFonts w:ascii="Arial" w:eastAsia="SimSun" w:hAnsi="Arial" w:cs="Arial"/>
                <w:lang w:eastAsia="zh-CN"/>
              </w:rPr>
              <w:t xml:space="preserve">      6</w:t>
            </w:r>
            <w:r w:rsidRPr="00675DF1">
              <w:rPr>
                <w:rFonts w:ascii="Arial" w:eastAsia="SimSun" w:hAnsi="Arial" w:cs="Arial"/>
                <w:vertAlign w:val="superscript"/>
                <w:lang w:eastAsia="zh-CN"/>
              </w:rPr>
              <w:t>th</w:t>
            </w:r>
            <w:r w:rsidRPr="00675DF1">
              <w:rPr>
                <w:rFonts w:ascii="Arial" w:eastAsia="SimSun" w:hAnsi="Arial" w:cs="Arial"/>
                <w:lang w:eastAsia="zh-CN"/>
              </w:rPr>
              <w:t xml:space="preserve"> </w:t>
            </w:r>
            <w:r w:rsidRPr="00675DF1">
              <w:rPr>
                <w:rFonts w:ascii="Arial" w:eastAsia="SimSun" w:hAnsi="Arial" w:cs="Arial"/>
                <w:lang w:eastAsia="zh-CN"/>
              </w:rPr>
              <w:fldChar w:fldCharType="begin">
                <w:ffData>
                  <w:name w:val="Check18"/>
                  <w:enabled/>
                  <w:calcOnExit w:val="0"/>
                  <w:checkBox>
                    <w:sizeAuto/>
                    <w:default w:val="0"/>
                  </w:checkBox>
                </w:ffData>
              </w:fldChar>
            </w:r>
            <w:bookmarkStart w:id="4" w:name="Check18"/>
            <w:r w:rsidRPr="00675DF1">
              <w:rPr>
                <w:rFonts w:ascii="Arial" w:eastAsia="SimSun" w:hAnsi="Arial" w:cs="Arial"/>
                <w:lang w:eastAsia="zh-CN"/>
              </w:rPr>
              <w:instrText xml:space="preserve"> FORMCHECKBOX </w:instrText>
            </w:r>
            <w:r w:rsidRPr="00675DF1">
              <w:rPr>
                <w:rFonts w:ascii="Arial" w:eastAsia="SimSun" w:hAnsi="Arial" w:cs="Arial"/>
                <w:lang w:eastAsia="zh-CN"/>
              </w:rPr>
            </w:r>
            <w:r w:rsidRPr="00675DF1">
              <w:rPr>
                <w:rFonts w:ascii="Arial" w:eastAsia="SimSun" w:hAnsi="Arial" w:cs="Arial"/>
                <w:lang w:eastAsia="zh-CN"/>
              </w:rPr>
              <w:fldChar w:fldCharType="end"/>
            </w:r>
            <w:bookmarkEnd w:id="4"/>
          </w:p>
        </w:tc>
      </w:tr>
      <w:tr w:rsidR="00675DF1" w:rsidRPr="00675DF1" w:rsidTr="005E7FD4">
        <w:trPr>
          <w:trHeight w:val="978"/>
        </w:trPr>
        <w:tc>
          <w:tcPr>
            <w:tcW w:w="8856" w:type="dxa"/>
            <w:gridSpan w:val="5"/>
            <w:shd w:val="clear" w:color="auto" w:fill="D9D9D9"/>
          </w:tcPr>
          <w:p w:rsidR="00675DF1" w:rsidRPr="00675DF1" w:rsidRDefault="00675DF1" w:rsidP="00675DF1">
            <w:pPr>
              <w:spacing w:after="0" w:line="240" w:lineRule="auto"/>
              <w:ind w:right="34"/>
              <w:rPr>
                <w:rFonts w:ascii="Arial" w:eastAsia="SimSun" w:hAnsi="Arial" w:cs="Arial"/>
                <w:color w:val="000000"/>
                <w:lang w:eastAsia="zh-CN"/>
              </w:rPr>
            </w:pPr>
            <w:r w:rsidRPr="00675DF1">
              <w:rPr>
                <w:rFonts w:ascii="Arial" w:eastAsia="SimSun" w:hAnsi="Arial" w:cs="Arial"/>
                <w:color w:val="000000"/>
                <w:lang w:eastAsia="zh-CN"/>
              </w:rPr>
              <w:t>I confirm that this is my original work and that I have adhered to the University policy on plagiarism.</w:t>
            </w:r>
          </w:p>
          <w:p w:rsidR="00675DF1" w:rsidRPr="00675DF1" w:rsidRDefault="00675DF1" w:rsidP="00675DF1">
            <w:pPr>
              <w:spacing w:after="0" w:line="240" w:lineRule="auto"/>
              <w:ind w:right="34"/>
              <w:rPr>
                <w:rFonts w:ascii="Arial" w:eastAsia="SimSun" w:hAnsi="Arial" w:cs="Arial"/>
                <w:color w:val="000000"/>
                <w:lang w:eastAsia="zh-CN"/>
              </w:rPr>
            </w:pPr>
            <w:r>
              <w:rPr>
                <w:rFonts w:ascii="Arial" w:eastAsia="SimSun" w:hAnsi="Arial" w:cs="Arial"/>
                <w:color w:val="000000"/>
                <w:lang w:eastAsia="zh-CN"/>
              </w:rPr>
              <w:t>Signed:    Jill James</w:t>
            </w:r>
          </w:p>
          <w:p w:rsidR="00675DF1" w:rsidRPr="00675DF1" w:rsidRDefault="00675DF1" w:rsidP="00675DF1">
            <w:pPr>
              <w:spacing w:after="0" w:line="240" w:lineRule="auto"/>
              <w:ind w:right="34"/>
              <w:rPr>
                <w:rFonts w:ascii="Calibri" w:eastAsia="SimSun" w:hAnsi="Calibri" w:cs="Calibri"/>
                <w:b/>
                <w:color w:val="000000"/>
                <w:sz w:val="44"/>
                <w:szCs w:val="44"/>
                <w:lang w:eastAsia="zh-CN"/>
              </w:rPr>
            </w:pPr>
            <w:r w:rsidRPr="00675DF1">
              <w:rPr>
                <w:rFonts w:ascii="Calibri" w:eastAsia="SimSun" w:hAnsi="Calibri" w:cs="Tahoma"/>
                <w:b/>
                <w:color w:val="000000"/>
                <w:sz w:val="24"/>
                <w:szCs w:val="24"/>
                <w:lang w:eastAsia="zh-CN"/>
              </w:rPr>
              <w:t xml:space="preserve">Email submission: if you are submitting this form via email, please tick this box </w:t>
            </w:r>
            <w:r w:rsidRPr="00675DF1">
              <w:rPr>
                <w:rFonts w:ascii="Calibri" w:eastAsia="SimSun" w:hAnsi="Calibri" w:cs="Calibri"/>
                <w:b/>
                <w:color w:val="000000"/>
                <w:sz w:val="44"/>
                <w:szCs w:val="44"/>
                <w:lang w:eastAsia="zh-CN"/>
              </w:rPr>
              <w:t>□</w:t>
            </w:r>
          </w:p>
          <w:p w:rsidR="00675DF1" w:rsidRPr="00675DF1" w:rsidRDefault="00675DF1" w:rsidP="00675DF1">
            <w:pPr>
              <w:spacing w:after="0" w:line="240" w:lineRule="auto"/>
              <w:ind w:right="34"/>
              <w:rPr>
                <w:rFonts w:ascii="Arial" w:eastAsia="SimSun" w:hAnsi="Arial" w:cs="Arial"/>
                <w:color w:val="000000"/>
                <w:lang w:eastAsia="zh-CN"/>
              </w:rPr>
            </w:pPr>
            <w:r w:rsidRPr="00675DF1">
              <w:rPr>
                <w:rFonts w:ascii="Calibri" w:eastAsia="SimSun" w:hAnsi="Calibri" w:cs="Tahoma"/>
                <w:b/>
                <w:color w:val="000000"/>
                <w:sz w:val="24"/>
                <w:szCs w:val="24"/>
                <w:lang w:eastAsia="zh-CN"/>
              </w:rPr>
              <w:t>(</w:t>
            </w:r>
            <w:proofErr w:type="gramStart"/>
            <w:r w:rsidRPr="00675DF1">
              <w:rPr>
                <w:rFonts w:ascii="Calibri" w:eastAsia="SimSun" w:hAnsi="Calibri" w:cs="Tahoma"/>
                <w:b/>
                <w:color w:val="000000"/>
                <w:sz w:val="24"/>
                <w:szCs w:val="24"/>
                <w:lang w:eastAsia="zh-CN"/>
              </w:rPr>
              <w:t>as</w:t>
            </w:r>
            <w:proofErr w:type="gramEnd"/>
            <w:r w:rsidRPr="00675DF1">
              <w:rPr>
                <w:rFonts w:ascii="Calibri" w:eastAsia="SimSun" w:hAnsi="Calibri" w:cs="Tahoma"/>
                <w:b/>
                <w:color w:val="000000"/>
                <w:sz w:val="24"/>
                <w:szCs w:val="24"/>
                <w:lang w:eastAsia="zh-CN"/>
              </w:rPr>
              <w:t xml:space="preserve"> a substitute for your signature) to confirm that you agree to the above declaration.</w:t>
            </w:r>
          </w:p>
        </w:tc>
      </w:tr>
      <w:tr w:rsidR="00675DF1" w:rsidRPr="00675DF1" w:rsidTr="005E7FD4">
        <w:trPr>
          <w:trHeight w:val="3972"/>
        </w:trPr>
        <w:tc>
          <w:tcPr>
            <w:tcW w:w="8856" w:type="dxa"/>
            <w:gridSpan w:val="5"/>
          </w:tcPr>
          <w:p w:rsidR="00675DF1" w:rsidRPr="00675DF1" w:rsidRDefault="00675DF1" w:rsidP="00675DF1">
            <w:pPr>
              <w:spacing w:after="0" w:line="240" w:lineRule="auto"/>
              <w:rPr>
                <w:rFonts w:ascii="Arial" w:eastAsia="SimSun" w:hAnsi="Arial" w:cs="Times New Roman"/>
                <w:b/>
                <w:sz w:val="24"/>
                <w:szCs w:val="24"/>
                <w:lang w:eastAsia="zh-CN"/>
              </w:rPr>
            </w:pPr>
          </w:p>
          <w:p w:rsidR="00675DF1" w:rsidRPr="00675DF1" w:rsidRDefault="00675DF1" w:rsidP="00675DF1">
            <w:pPr>
              <w:spacing w:after="0" w:line="240" w:lineRule="auto"/>
              <w:rPr>
                <w:rFonts w:ascii="Arial" w:eastAsia="SimSun" w:hAnsi="Arial" w:cs="Times New Roman"/>
                <w:sz w:val="24"/>
                <w:szCs w:val="24"/>
                <w:lang w:eastAsia="zh-CN"/>
              </w:rPr>
            </w:pPr>
            <w:r w:rsidRPr="00675DF1">
              <w:rPr>
                <w:rFonts w:ascii="Arial" w:eastAsia="SimSun" w:hAnsi="Arial" w:cs="Times New Roman"/>
                <w:b/>
                <w:sz w:val="24"/>
                <w:szCs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675DF1" w:rsidRPr="00675DF1" w:rsidTr="005E7FD4">
              <w:tc>
                <w:tcPr>
                  <w:tcW w:w="6970" w:type="dxa"/>
                </w:tcPr>
                <w:p w:rsidR="00675DF1" w:rsidRPr="00675DF1" w:rsidRDefault="00675DF1" w:rsidP="00675DF1">
                  <w:pPr>
                    <w:spacing w:after="0" w:line="240" w:lineRule="auto"/>
                    <w:rPr>
                      <w:rFonts w:ascii="Arial" w:eastAsia="SimSun" w:hAnsi="Arial" w:cs="Times New Roman"/>
                      <w:sz w:val="20"/>
                      <w:szCs w:val="20"/>
                      <w:lang w:eastAsia="zh-CN"/>
                    </w:rPr>
                  </w:pPr>
                </w:p>
                <w:p w:rsidR="00675DF1" w:rsidRPr="00675DF1" w:rsidRDefault="00675DF1" w:rsidP="00675DF1">
                  <w:pPr>
                    <w:spacing w:after="0" w:line="240" w:lineRule="auto"/>
                    <w:rPr>
                      <w:rFonts w:ascii="Arial" w:eastAsia="SimSun" w:hAnsi="Arial" w:cs="Times New Roman"/>
                      <w:sz w:val="20"/>
                      <w:szCs w:val="20"/>
                      <w:lang w:eastAsia="zh-CN"/>
                    </w:rPr>
                  </w:pPr>
                  <w:r w:rsidRPr="00675DF1">
                    <w:rPr>
                      <w:rFonts w:ascii="Arial" w:eastAsia="SimSun" w:hAnsi="Arial" w:cs="Times New Roman"/>
                      <w:sz w:val="20"/>
                      <w:szCs w:val="20"/>
                      <w:lang w:eastAsia="zh-CN"/>
                    </w:rPr>
                    <w:t>1</w:t>
                  </w:r>
                  <w:r w:rsidRPr="00675DF1">
                    <w:rPr>
                      <w:rFonts w:ascii="Arial" w:eastAsia="SimSun" w:hAnsi="Arial" w:cs="Times New Roman"/>
                      <w:sz w:val="20"/>
                      <w:szCs w:val="20"/>
                      <w:vertAlign w:val="superscript"/>
                      <w:lang w:eastAsia="zh-CN"/>
                    </w:rPr>
                    <w:t>st</w:t>
                  </w:r>
                  <w:r w:rsidRPr="00675DF1">
                    <w:rPr>
                      <w:rFonts w:ascii="Arial" w:eastAsia="SimSun" w:hAnsi="Arial" w:cs="Times New Roman"/>
                      <w:sz w:val="20"/>
                      <w:szCs w:val="20"/>
                      <w:lang w:eastAsia="zh-CN"/>
                    </w:rPr>
                    <w:t xml:space="preserve"> Marker’s Provisional mark</w:t>
                  </w:r>
                </w:p>
              </w:tc>
              <w:tc>
                <w:tcPr>
                  <w:tcW w:w="1660" w:type="dxa"/>
                </w:tcPr>
                <w:p w:rsidR="00675DF1" w:rsidRPr="00675DF1" w:rsidRDefault="00675DF1" w:rsidP="00675DF1">
                  <w:pPr>
                    <w:spacing w:after="0" w:line="240" w:lineRule="auto"/>
                    <w:rPr>
                      <w:rFonts w:ascii="Arial" w:eastAsia="SimSun" w:hAnsi="Arial" w:cs="Times New Roman"/>
                      <w:sz w:val="20"/>
                      <w:szCs w:val="20"/>
                      <w:lang w:eastAsia="zh-CN"/>
                    </w:rPr>
                  </w:pPr>
                </w:p>
              </w:tc>
            </w:tr>
            <w:tr w:rsidR="00675DF1" w:rsidRPr="00675DF1" w:rsidTr="005E7FD4">
              <w:tc>
                <w:tcPr>
                  <w:tcW w:w="6970" w:type="dxa"/>
                </w:tcPr>
                <w:p w:rsidR="00675DF1" w:rsidRPr="00675DF1" w:rsidRDefault="00675DF1" w:rsidP="00675DF1">
                  <w:pPr>
                    <w:spacing w:after="0" w:line="240" w:lineRule="auto"/>
                    <w:rPr>
                      <w:rFonts w:ascii="Arial" w:eastAsia="SimSun" w:hAnsi="Arial" w:cs="Times New Roman"/>
                      <w:sz w:val="20"/>
                      <w:szCs w:val="20"/>
                      <w:lang w:eastAsia="zh-CN"/>
                    </w:rPr>
                  </w:pPr>
                </w:p>
                <w:p w:rsidR="00675DF1" w:rsidRPr="00675DF1" w:rsidRDefault="00675DF1" w:rsidP="00675DF1">
                  <w:pPr>
                    <w:spacing w:after="0" w:line="240" w:lineRule="auto"/>
                    <w:rPr>
                      <w:rFonts w:ascii="Arial" w:eastAsia="SimSun" w:hAnsi="Arial" w:cs="Times New Roman"/>
                      <w:sz w:val="20"/>
                      <w:szCs w:val="20"/>
                      <w:lang w:eastAsia="zh-CN"/>
                    </w:rPr>
                  </w:pPr>
                  <w:r w:rsidRPr="00675DF1">
                    <w:rPr>
                      <w:rFonts w:ascii="Arial" w:eastAsia="SimSun" w:hAnsi="Arial" w:cs="Times New Roman"/>
                      <w:sz w:val="20"/>
                      <w:szCs w:val="20"/>
                      <w:lang w:eastAsia="zh-CN"/>
                    </w:rPr>
                    <w:t>2</w:t>
                  </w:r>
                  <w:r w:rsidRPr="00675DF1">
                    <w:rPr>
                      <w:rFonts w:ascii="Arial" w:eastAsia="SimSun" w:hAnsi="Arial" w:cs="Times New Roman"/>
                      <w:sz w:val="20"/>
                      <w:szCs w:val="20"/>
                      <w:vertAlign w:val="superscript"/>
                      <w:lang w:eastAsia="zh-CN"/>
                    </w:rPr>
                    <w:t>nd</w:t>
                  </w:r>
                  <w:r w:rsidRPr="00675DF1">
                    <w:rPr>
                      <w:rFonts w:ascii="Arial" w:eastAsia="SimSun" w:hAnsi="Arial" w:cs="Times New Roman"/>
                      <w:sz w:val="20"/>
                      <w:szCs w:val="20"/>
                      <w:lang w:eastAsia="zh-CN"/>
                    </w:rPr>
                    <w:t xml:space="preserve"> Marker’s/Moderator’s provisional mark</w:t>
                  </w:r>
                </w:p>
              </w:tc>
              <w:tc>
                <w:tcPr>
                  <w:tcW w:w="1660" w:type="dxa"/>
                </w:tcPr>
                <w:p w:rsidR="00675DF1" w:rsidRPr="00675DF1" w:rsidRDefault="00675DF1" w:rsidP="00675DF1">
                  <w:pPr>
                    <w:spacing w:after="0" w:line="240" w:lineRule="auto"/>
                    <w:rPr>
                      <w:rFonts w:ascii="Arial" w:eastAsia="SimSun" w:hAnsi="Arial" w:cs="Times New Roman"/>
                      <w:sz w:val="20"/>
                      <w:szCs w:val="20"/>
                      <w:lang w:eastAsia="zh-CN"/>
                    </w:rPr>
                  </w:pPr>
                </w:p>
              </w:tc>
            </w:tr>
            <w:tr w:rsidR="00675DF1" w:rsidRPr="00675DF1" w:rsidTr="005E7FD4">
              <w:tc>
                <w:tcPr>
                  <w:tcW w:w="6970" w:type="dxa"/>
                </w:tcPr>
                <w:p w:rsidR="00675DF1" w:rsidRPr="00675DF1" w:rsidRDefault="00675DF1" w:rsidP="00675DF1">
                  <w:pPr>
                    <w:spacing w:after="0" w:line="240" w:lineRule="auto"/>
                    <w:rPr>
                      <w:rFonts w:ascii="Arial" w:eastAsia="SimSun" w:hAnsi="Arial" w:cs="Times New Roman"/>
                      <w:sz w:val="20"/>
                      <w:szCs w:val="20"/>
                      <w:lang w:eastAsia="zh-CN"/>
                    </w:rPr>
                  </w:pPr>
                </w:p>
                <w:p w:rsidR="00675DF1" w:rsidRPr="00675DF1" w:rsidRDefault="00675DF1" w:rsidP="00675DF1">
                  <w:pPr>
                    <w:spacing w:after="0" w:line="240" w:lineRule="auto"/>
                    <w:rPr>
                      <w:rFonts w:ascii="Arial" w:eastAsia="SimSun" w:hAnsi="Arial" w:cs="Times New Roman"/>
                      <w:sz w:val="20"/>
                      <w:szCs w:val="20"/>
                      <w:lang w:eastAsia="zh-CN"/>
                    </w:rPr>
                  </w:pPr>
                  <w:r w:rsidRPr="00675DF1">
                    <w:rPr>
                      <w:rFonts w:ascii="Arial" w:eastAsia="SimSun" w:hAnsi="Arial" w:cs="Times New Roman"/>
                      <w:sz w:val="20"/>
                      <w:szCs w:val="20"/>
                      <w:lang w:eastAsia="zh-CN"/>
                    </w:rPr>
                    <w:t>External Examiner’s mark (if relevant)</w:t>
                  </w:r>
                </w:p>
              </w:tc>
              <w:tc>
                <w:tcPr>
                  <w:tcW w:w="1660" w:type="dxa"/>
                </w:tcPr>
                <w:p w:rsidR="00675DF1" w:rsidRPr="00675DF1" w:rsidRDefault="00675DF1" w:rsidP="00675DF1">
                  <w:pPr>
                    <w:spacing w:after="0" w:line="240" w:lineRule="auto"/>
                    <w:rPr>
                      <w:rFonts w:ascii="Arial" w:eastAsia="SimSun" w:hAnsi="Arial" w:cs="Times New Roman"/>
                      <w:sz w:val="20"/>
                      <w:szCs w:val="20"/>
                      <w:lang w:eastAsia="zh-CN"/>
                    </w:rPr>
                  </w:pPr>
                </w:p>
              </w:tc>
            </w:tr>
            <w:tr w:rsidR="00675DF1" w:rsidRPr="00675DF1" w:rsidTr="005E7FD4">
              <w:tc>
                <w:tcPr>
                  <w:tcW w:w="6970" w:type="dxa"/>
                </w:tcPr>
                <w:p w:rsidR="00675DF1" w:rsidRPr="00675DF1" w:rsidRDefault="00675DF1" w:rsidP="00675DF1">
                  <w:pPr>
                    <w:spacing w:after="0" w:line="240" w:lineRule="auto"/>
                    <w:rPr>
                      <w:rFonts w:ascii="Arial" w:eastAsia="SimSun" w:hAnsi="Arial" w:cs="Times New Roman"/>
                      <w:sz w:val="20"/>
                      <w:szCs w:val="20"/>
                      <w:lang w:eastAsia="zh-CN"/>
                    </w:rPr>
                  </w:pPr>
                </w:p>
                <w:p w:rsidR="00675DF1" w:rsidRPr="00675DF1" w:rsidRDefault="00675DF1" w:rsidP="00675DF1">
                  <w:pPr>
                    <w:spacing w:after="0" w:line="240" w:lineRule="auto"/>
                    <w:rPr>
                      <w:rFonts w:ascii="Arial" w:eastAsia="SimSun" w:hAnsi="Arial" w:cs="Times New Roman"/>
                      <w:b/>
                      <w:sz w:val="20"/>
                      <w:szCs w:val="20"/>
                      <w:lang w:eastAsia="zh-CN"/>
                    </w:rPr>
                  </w:pPr>
                  <w:r w:rsidRPr="00675DF1">
                    <w:rPr>
                      <w:rFonts w:ascii="Arial" w:eastAsia="SimSun" w:hAnsi="Arial" w:cs="Times New Roman"/>
                      <w:b/>
                      <w:sz w:val="20"/>
                      <w:szCs w:val="20"/>
                      <w:lang w:eastAsia="zh-CN"/>
                    </w:rPr>
                    <w:t>Final Mark</w:t>
                  </w:r>
                </w:p>
                <w:p w:rsidR="00675DF1" w:rsidRPr="00675DF1" w:rsidRDefault="00675DF1" w:rsidP="00675DF1">
                  <w:pPr>
                    <w:spacing w:after="0" w:line="240" w:lineRule="auto"/>
                    <w:rPr>
                      <w:rFonts w:ascii="Arial" w:eastAsia="SimSun" w:hAnsi="Arial" w:cs="Times New Roman"/>
                      <w:sz w:val="20"/>
                      <w:szCs w:val="20"/>
                      <w:lang w:eastAsia="zh-CN"/>
                    </w:rPr>
                  </w:pPr>
                </w:p>
              </w:tc>
              <w:tc>
                <w:tcPr>
                  <w:tcW w:w="1660" w:type="dxa"/>
                </w:tcPr>
                <w:p w:rsidR="00675DF1" w:rsidRPr="00675DF1" w:rsidRDefault="00675DF1" w:rsidP="00675DF1">
                  <w:pPr>
                    <w:spacing w:after="0" w:line="240" w:lineRule="auto"/>
                    <w:rPr>
                      <w:rFonts w:ascii="Arial" w:eastAsia="SimSun" w:hAnsi="Arial" w:cs="Times New Roman"/>
                      <w:sz w:val="20"/>
                      <w:szCs w:val="20"/>
                      <w:lang w:eastAsia="zh-CN"/>
                    </w:rPr>
                  </w:pPr>
                </w:p>
              </w:tc>
            </w:tr>
          </w:tbl>
          <w:p w:rsidR="00675DF1" w:rsidRPr="00675DF1" w:rsidRDefault="00675DF1" w:rsidP="00675DF1">
            <w:pPr>
              <w:spacing w:after="0" w:line="240" w:lineRule="auto"/>
              <w:ind w:left="142" w:right="34"/>
              <w:rPr>
                <w:rFonts w:ascii="Arial" w:eastAsia="SimSun" w:hAnsi="Arial" w:cs="Arial"/>
                <w:b/>
                <w:color w:val="000000"/>
                <w:lang w:eastAsia="zh-CN"/>
              </w:rPr>
            </w:pPr>
          </w:p>
          <w:p w:rsidR="00675DF1" w:rsidRPr="00675DF1" w:rsidRDefault="00675DF1" w:rsidP="00675DF1">
            <w:pPr>
              <w:spacing w:after="0" w:line="240" w:lineRule="auto"/>
              <w:ind w:left="142" w:right="34"/>
              <w:rPr>
                <w:rFonts w:ascii="Arial" w:eastAsia="SimSun" w:hAnsi="Arial" w:cs="Arial"/>
                <w:color w:val="000000"/>
                <w:lang w:eastAsia="zh-CN"/>
              </w:rPr>
            </w:pPr>
            <w:r w:rsidRPr="00675DF1">
              <w:rPr>
                <w:rFonts w:ascii="Arial" w:eastAsia="SimSun" w:hAnsi="Arial" w:cs="Arial"/>
                <w:b/>
                <w:color w:val="000000"/>
                <w:lang w:eastAsia="zh-CN"/>
              </w:rPr>
              <w:t>NB.</w:t>
            </w:r>
            <w:r w:rsidRPr="00675DF1">
              <w:rPr>
                <w:rFonts w:ascii="Arial" w:eastAsia="SimSun" w:hAnsi="Arial" w:cs="Arial"/>
                <w:color w:val="000000"/>
                <w:lang w:eastAsia="zh-CN"/>
              </w:rPr>
              <w:t xml:space="preserve">  All marks are provisional until confirmed by the Final Examination Board.</w:t>
            </w:r>
          </w:p>
          <w:p w:rsidR="00675DF1" w:rsidRPr="00675DF1" w:rsidRDefault="00675DF1" w:rsidP="00675DF1">
            <w:pPr>
              <w:spacing w:after="0" w:line="240" w:lineRule="auto"/>
              <w:rPr>
                <w:rFonts w:ascii="Arial" w:eastAsia="SimSun" w:hAnsi="Arial" w:cs="Arial"/>
                <w:b/>
                <w:color w:val="000000"/>
                <w:lang w:eastAsia="zh-CN"/>
              </w:rPr>
            </w:pPr>
          </w:p>
          <w:p w:rsidR="00675DF1" w:rsidRPr="00675DF1" w:rsidRDefault="00675DF1" w:rsidP="00675DF1">
            <w:pPr>
              <w:spacing w:after="0" w:line="240" w:lineRule="auto"/>
              <w:rPr>
                <w:rFonts w:ascii="Arial" w:eastAsia="SimSun" w:hAnsi="Arial" w:cs="Arial"/>
                <w:b/>
                <w:color w:val="000000"/>
                <w:lang w:eastAsia="zh-CN"/>
              </w:rPr>
            </w:pPr>
          </w:p>
          <w:p w:rsidR="00675DF1" w:rsidRPr="00675DF1" w:rsidRDefault="00675DF1" w:rsidP="00675DF1">
            <w:pPr>
              <w:spacing w:after="0" w:line="240" w:lineRule="auto"/>
              <w:rPr>
                <w:rFonts w:ascii="Arial" w:eastAsia="SimSun" w:hAnsi="Arial" w:cs="Arial"/>
                <w:b/>
                <w:color w:val="000000"/>
                <w:lang w:eastAsia="zh-CN"/>
              </w:rPr>
            </w:pPr>
          </w:p>
          <w:p w:rsidR="00675DF1" w:rsidRPr="00675DF1" w:rsidRDefault="00675DF1" w:rsidP="00675DF1">
            <w:pPr>
              <w:spacing w:after="0" w:line="240" w:lineRule="auto"/>
              <w:rPr>
                <w:rFonts w:ascii="Arial" w:eastAsia="SimSun" w:hAnsi="Arial" w:cs="Arial"/>
                <w:b/>
                <w:color w:val="000000"/>
                <w:lang w:eastAsia="zh-CN"/>
              </w:rPr>
            </w:pPr>
          </w:p>
          <w:p w:rsidR="00675DF1" w:rsidRPr="00675DF1" w:rsidRDefault="00675DF1" w:rsidP="00675DF1">
            <w:pPr>
              <w:spacing w:after="0" w:line="240" w:lineRule="auto"/>
              <w:rPr>
                <w:rFonts w:ascii="Arial" w:eastAsia="SimSun" w:hAnsi="Arial" w:cs="Arial"/>
                <w:b/>
                <w:color w:val="000000"/>
                <w:lang w:eastAsia="zh-CN"/>
              </w:rPr>
            </w:pPr>
          </w:p>
          <w:p w:rsidR="00675DF1" w:rsidRPr="00675DF1" w:rsidRDefault="00675DF1" w:rsidP="00675DF1">
            <w:pPr>
              <w:spacing w:after="0" w:line="240" w:lineRule="auto"/>
              <w:rPr>
                <w:rFonts w:ascii="Arial" w:eastAsia="SimSun" w:hAnsi="Arial" w:cs="Arial"/>
                <w:b/>
                <w:color w:val="000000"/>
                <w:lang w:eastAsia="zh-CN"/>
              </w:rPr>
            </w:pPr>
            <w:r w:rsidRPr="00675DF1">
              <w:rPr>
                <w:rFonts w:ascii="Arial" w:eastAsia="SimSun" w:hAnsi="Arial" w:cs="Arial"/>
                <w:b/>
                <w:color w:val="000000"/>
                <w:lang w:eastAsia="zh-CN"/>
              </w:rPr>
              <w:t>For completion by Marker 1 :</w:t>
            </w:r>
          </w:p>
          <w:p w:rsidR="00675DF1" w:rsidRPr="00675DF1" w:rsidRDefault="00675DF1" w:rsidP="00675DF1">
            <w:pPr>
              <w:spacing w:before="100" w:beforeAutospacing="1" w:after="100" w:afterAutospacing="1" w:line="240" w:lineRule="auto"/>
              <w:rPr>
                <w:rFonts w:ascii="Arial" w:eastAsia="SimSun" w:hAnsi="Arial" w:cs="Arial"/>
                <w:color w:val="000000"/>
                <w:lang w:eastAsia="zh-CN"/>
              </w:rPr>
            </w:pPr>
            <w:r w:rsidRPr="00675DF1">
              <w:rPr>
                <w:rFonts w:ascii="Arial" w:eastAsia="SimSun" w:hAnsi="Arial" w:cs="Arial"/>
                <w:color w:val="000000"/>
                <w:lang w:eastAsia="zh-CN"/>
              </w:rPr>
              <w:t>Comments:</w:t>
            </w:r>
          </w:p>
          <w:p w:rsidR="00675DF1" w:rsidRPr="00675DF1" w:rsidRDefault="00675DF1" w:rsidP="00675DF1">
            <w:pPr>
              <w:spacing w:before="100" w:beforeAutospacing="1" w:after="100" w:afterAutospacing="1" w:line="240" w:lineRule="auto"/>
              <w:rPr>
                <w:rFonts w:ascii="Arial" w:eastAsia="SimSun" w:hAnsi="Arial" w:cs="Arial"/>
                <w:color w:val="000000"/>
                <w:lang w:eastAsia="zh-CN"/>
              </w:rPr>
            </w:pPr>
          </w:p>
        </w:tc>
      </w:tr>
      <w:tr w:rsidR="00675DF1" w:rsidRPr="00675DF1" w:rsidTr="005E7FD4">
        <w:trPr>
          <w:trHeight w:val="492"/>
        </w:trPr>
        <w:tc>
          <w:tcPr>
            <w:tcW w:w="6768" w:type="dxa"/>
            <w:gridSpan w:val="3"/>
          </w:tcPr>
          <w:p w:rsidR="00675DF1" w:rsidRPr="00675DF1" w:rsidRDefault="00675DF1" w:rsidP="00675DF1">
            <w:pPr>
              <w:spacing w:before="100" w:beforeAutospacing="1" w:after="100" w:afterAutospacing="1" w:line="240" w:lineRule="auto"/>
              <w:ind w:left="142" w:right="34"/>
              <w:rPr>
                <w:rFonts w:ascii="Arial" w:eastAsia="SimSun" w:hAnsi="Arial" w:cs="Arial"/>
                <w:color w:val="000000"/>
                <w:lang w:eastAsia="zh-CN"/>
              </w:rPr>
            </w:pPr>
            <w:r w:rsidRPr="00675DF1">
              <w:rPr>
                <w:rFonts w:ascii="Arial" w:eastAsia="SimSun" w:hAnsi="Arial" w:cs="Arial"/>
                <w:color w:val="000000"/>
                <w:lang w:eastAsia="zh-CN"/>
              </w:rPr>
              <w:lastRenderedPageBreak/>
              <w:t>Marker’s signature:</w:t>
            </w:r>
          </w:p>
        </w:tc>
        <w:tc>
          <w:tcPr>
            <w:tcW w:w="2088" w:type="dxa"/>
            <w:gridSpan w:val="2"/>
          </w:tcPr>
          <w:p w:rsidR="00675DF1" w:rsidRPr="00675DF1" w:rsidRDefault="00675DF1" w:rsidP="00675DF1">
            <w:pPr>
              <w:spacing w:before="100" w:beforeAutospacing="1" w:after="0" w:afterAutospacing="1" w:line="240" w:lineRule="auto"/>
              <w:ind w:left="142" w:right="34"/>
              <w:rPr>
                <w:rFonts w:ascii="Arial" w:eastAsia="SimSun" w:hAnsi="Arial" w:cs="Arial"/>
                <w:color w:val="000000"/>
                <w:lang w:eastAsia="zh-CN"/>
              </w:rPr>
            </w:pPr>
            <w:r w:rsidRPr="00675DF1">
              <w:rPr>
                <w:rFonts w:ascii="Arial" w:eastAsia="SimSun" w:hAnsi="Arial" w:cs="Arial"/>
                <w:color w:val="000000"/>
                <w:lang w:eastAsia="zh-CN"/>
              </w:rPr>
              <w:t>Date:</w:t>
            </w:r>
          </w:p>
        </w:tc>
      </w:tr>
      <w:tr w:rsidR="00675DF1" w:rsidRPr="00675DF1" w:rsidTr="005E7FD4">
        <w:tc>
          <w:tcPr>
            <w:tcW w:w="8856" w:type="dxa"/>
            <w:gridSpan w:val="5"/>
          </w:tcPr>
          <w:p w:rsidR="00675DF1" w:rsidRPr="00675DF1" w:rsidRDefault="00675DF1" w:rsidP="00675DF1">
            <w:pPr>
              <w:spacing w:after="0" w:line="240" w:lineRule="auto"/>
              <w:ind w:right="-334"/>
              <w:rPr>
                <w:rFonts w:ascii="Arial" w:eastAsia="SimSun" w:hAnsi="Arial" w:cs="Arial"/>
                <w:bCs/>
                <w:i/>
                <w:color w:val="000000"/>
                <w:lang w:eastAsia="zh-CN"/>
              </w:rPr>
            </w:pPr>
          </w:p>
          <w:p w:rsidR="00675DF1" w:rsidRPr="00675DF1" w:rsidRDefault="00675DF1" w:rsidP="00675DF1">
            <w:pPr>
              <w:spacing w:after="0" w:line="240" w:lineRule="auto"/>
              <w:ind w:right="-334"/>
              <w:rPr>
                <w:rFonts w:ascii="Arial" w:eastAsia="SimSun" w:hAnsi="Arial" w:cs="Arial"/>
                <w:b/>
                <w:bCs/>
                <w:color w:val="000000"/>
                <w:lang w:eastAsia="zh-CN"/>
              </w:rPr>
            </w:pPr>
            <w:r w:rsidRPr="00675DF1">
              <w:rPr>
                <w:rFonts w:ascii="Arial" w:eastAsia="SimSun" w:hAnsi="Arial" w:cs="Arial"/>
                <w:b/>
                <w:bCs/>
                <w:color w:val="000000"/>
                <w:lang w:eastAsia="zh-CN"/>
              </w:rPr>
              <w:t>For completion by Marker 2/Moderator:</w:t>
            </w:r>
          </w:p>
          <w:p w:rsidR="00675DF1" w:rsidRPr="00675DF1" w:rsidRDefault="00675DF1" w:rsidP="00675DF1">
            <w:pPr>
              <w:spacing w:after="0" w:line="240" w:lineRule="auto"/>
              <w:ind w:right="-334"/>
              <w:rPr>
                <w:rFonts w:ascii="Arial" w:eastAsia="SimSun" w:hAnsi="Arial" w:cs="Arial"/>
                <w:b/>
                <w:bCs/>
                <w:color w:val="000000"/>
                <w:lang w:eastAsia="zh-CN"/>
              </w:rPr>
            </w:pPr>
          </w:p>
          <w:p w:rsidR="00675DF1" w:rsidRPr="00675DF1" w:rsidRDefault="00675DF1" w:rsidP="00675DF1">
            <w:pPr>
              <w:spacing w:after="0" w:line="240" w:lineRule="auto"/>
              <w:ind w:right="-334"/>
              <w:rPr>
                <w:rFonts w:ascii="Arial" w:eastAsia="SimSun" w:hAnsi="Arial" w:cs="Arial"/>
                <w:bCs/>
                <w:color w:val="000000"/>
                <w:lang w:eastAsia="zh-CN"/>
              </w:rPr>
            </w:pPr>
            <w:r w:rsidRPr="00675DF1">
              <w:rPr>
                <w:rFonts w:ascii="Arial" w:eastAsia="SimSun" w:hAnsi="Arial" w:cs="Arial"/>
                <w:bCs/>
                <w:color w:val="000000"/>
                <w:lang w:eastAsia="zh-CN"/>
              </w:rPr>
              <w:t>Comments:</w:t>
            </w:r>
          </w:p>
          <w:p w:rsidR="00675DF1" w:rsidRPr="00675DF1" w:rsidRDefault="00675DF1" w:rsidP="00675DF1">
            <w:pPr>
              <w:spacing w:after="0" w:line="240" w:lineRule="auto"/>
              <w:ind w:right="-334"/>
              <w:rPr>
                <w:rFonts w:ascii="Arial" w:eastAsia="SimSun" w:hAnsi="Arial" w:cs="Arial"/>
                <w:bCs/>
                <w:color w:val="000000"/>
                <w:lang w:eastAsia="zh-CN"/>
              </w:rPr>
            </w:pPr>
          </w:p>
          <w:p w:rsidR="00675DF1" w:rsidRPr="00675DF1" w:rsidRDefault="00675DF1" w:rsidP="00675DF1">
            <w:pPr>
              <w:spacing w:after="0" w:line="240" w:lineRule="auto"/>
              <w:ind w:right="-334"/>
              <w:rPr>
                <w:rFonts w:ascii="Arial" w:eastAsia="SimSun" w:hAnsi="Arial" w:cs="Arial"/>
                <w:bCs/>
                <w:color w:val="000000"/>
                <w:lang w:eastAsia="zh-CN"/>
              </w:rPr>
            </w:pPr>
          </w:p>
          <w:p w:rsidR="00675DF1" w:rsidRPr="00675DF1" w:rsidRDefault="00675DF1" w:rsidP="00675DF1">
            <w:pPr>
              <w:spacing w:after="0" w:line="240" w:lineRule="auto"/>
              <w:ind w:right="-334"/>
              <w:rPr>
                <w:rFonts w:ascii="Arial" w:eastAsia="SimSun" w:hAnsi="Arial" w:cs="Arial"/>
                <w:bCs/>
                <w:color w:val="000000"/>
                <w:lang w:eastAsia="zh-CN"/>
              </w:rPr>
            </w:pPr>
          </w:p>
        </w:tc>
      </w:tr>
      <w:tr w:rsidR="00675DF1" w:rsidRPr="00675DF1" w:rsidTr="005E7FD4">
        <w:trPr>
          <w:trHeight w:val="720"/>
        </w:trPr>
        <w:tc>
          <w:tcPr>
            <w:tcW w:w="5211" w:type="dxa"/>
            <w:gridSpan w:val="2"/>
          </w:tcPr>
          <w:p w:rsidR="00675DF1" w:rsidRPr="00675DF1" w:rsidRDefault="00675DF1" w:rsidP="00675DF1">
            <w:pPr>
              <w:spacing w:after="0" w:line="240" w:lineRule="auto"/>
              <w:ind w:right="-334"/>
              <w:rPr>
                <w:rFonts w:ascii="Arial" w:eastAsia="SimSun" w:hAnsi="Arial" w:cs="Arial"/>
                <w:bCs/>
                <w:color w:val="000000"/>
                <w:lang w:eastAsia="zh-CN"/>
              </w:rPr>
            </w:pPr>
            <w:r w:rsidRPr="00675DF1">
              <w:rPr>
                <w:rFonts w:ascii="Arial" w:eastAsia="SimSun" w:hAnsi="Arial" w:cs="Arial"/>
                <w:bCs/>
                <w:color w:val="000000"/>
                <w:lang w:eastAsia="zh-CN"/>
              </w:rPr>
              <w:t>Marker’s Signature:</w:t>
            </w:r>
          </w:p>
        </w:tc>
        <w:tc>
          <w:tcPr>
            <w:tcW w:w="3645" w:type="dxa"/>
            <w:gridSpan w:val="3"/>
          </w:tcPr>
          <w:p w:rsidR="00675DF1" w:rsidRPr="00675DF1" w:rsidRDefault="00675DF1" w:rsidP="00675DF1">
            <w:pPr>
              <w:spacing w:after="0" w:line="240" w:lineRule="auto"/>
              <w:ind w:right="-334"/>
              <w:rPr>
                <w:rFonts w:ascii="Arial" w:eastAsia="SimSun" w:hAnsi="Arial" w:cs="Arial"/>
                <w:bCs/>
                <w:color w:val="000000"/>
                <w:lang w:eastAsia="zh-CN"/>
              </w:rPr>
            </w:pPr>
            <w:r w:rsidRPr="00675DF1">
              <w:rPr>
                <w:rFonts w:ascii="Arial" w:eastAsia="SimSun" w:hAnsi="Arial" w:cs="Arial"/>
                <w:bCs/>
                <w:color w:val="000000"/>
                <w:lang w:eastAsia="zh-CN"/>
              </w:rPr>
              <w:t>Date:</w:t>
            </w:r>
          </w:p>
        </w:tc>
      </w:tr>
      <w:tr w:rsidR="00675DF1" w:rsidRPr="00675DF1" w:rsidTr="005E7FD4">
        <w:trPr>
          <w:trHeight w:val="720"/>
        </w:trPr>
        <w:tc>
          <w:tcPr>
            <w:tcW w:w="8856" w:type="dxa"/>
            <w:gridSpan w:val="5"/>
          </w:tcPr>
          <w:p w:rsidR="00675DF1" w:rsidRPr="00675DF1" w:rsidRDefault="00675DF1" w:rsidP="00675DF1">
            <w:pPr>
              <w:spacing w:after="0" w:line="240" w:lineRule="auto"/>
              <w:rPr>
                <w:rFonts w:ascii="Arial" w:eastAsia="SimSun" w:hAnsi="Arial" w:cs="Arial"/>
                <w:b/>
                <w:lang w:eastAsia="zh-CN"/>
              </w:rPr>
            </w:pPr>
            <w:r w:rsidRPr="00675DF1">
              <w:rPr>
                <w:rFonts w:ascii="Arial" w:eastAsia="SimSun" w:hAnsi="Arial" w:cs="Arial"/>
                <w:b/>
                <w:lang w:eastAsia="zh-CN"/>
              </w:rPr>
              <w:t>External Examiner’s comments (if relevant)</w:t>
            </w:r>
          </w:p>
          <w:p w:rsidR="00675DF1" w:rsidRPr="00675DF1" w:rsidRDefault="00675DF1" w:rsidP="00675DF1">
            <w:pPr>
              <w:spacing w:after="0" w:line="240" w:lineRule="auto"/>
              <w:ind w:right="-334"/>
              <w:rPr>
                <w:rFonts w:ascii="Arial" w:eastAsia="SimSun" w:hAnsi="Arial" w:cs="Arial"/>
                <w:bCs/>
                <w:color w:val="000000"/>
                <w:lang w:eastAsia="zh-CN"/>
              </w:rPr>
            </w:pPr>
          </w:p>
          <w:p w:rsidR="00675DF1" w:rsidRPr="00675DF1" w:rsidRDefault="00675DF1" w:rsidP="00675DF1">
            <w:pPr>
              <w:spacing w:after="0" w:line="240" w:lineRule="auto"/>
              <w:ind w:right="-334"/>
              <w:rPr>
                <w:rFonts w:ascii="Arial" w:eastAsia="SimSun" w:hAnsi="Arial" w:cs="Arial"/>
                <w:bCs/>
                <w:color w:val="000000"/>
                <w:lang w:eastAsia="zh-CN"/>
              </w:rPr>
            </w:pPr>
          </w:p>
          <w:p w:rsidR="00675DF1" w:rsidRPr="00675DF1" w:rsidRDefault="00675DF1" w:rsidP="00675DF1">
            <w:pPr>
              <w:spacing w:after="0" w:line="240" w:lineRule="auto"/>
              <w:ind w:right="-334"/>
              <w:rPr>
                <w:rFonts w:ascii="Arial" w:eastAsia="SimSun" w:hAnsi="Arial" w:cs="Arial"/>
                <w:bCs/>
                <w:color w:val="000000"/>
                <w:lang w:eastAsia="zh-CN"/>
              </w:rPr>
            </w:pPr>
          </w:p>
        </w:tc>
      </w:tr>
      <w:tr w:rsidR="00675DF1" w:rsidRPr="00675DF1" w:rsidTr="005E7FD4">
        <w:trPr>
          <w:trHeight w:val="720"/>
        </w:trPr>
        <w:tc>
          <w:tcPr>
            <w:tcW w:w="5211" w:type="dxa"/>
            <w:gridSpan w:val="2"/>
          </w:tcPr>
          <w:p w:rsidR="00675DF1" w:rsidRPr="00675DF1" w:rsidRDefault="00675DF1" w:rsidP="00675DF1">
            <w:pPr>
              <w:spacing w:after="0" w:line="240" w:lineRule="auto"/>
              <w:rPr>
                <w:rFonts w:ascii="Arial" w:eastAsia="SimSun" w:hAnsi="Arial" w:cs="Arial"/>
                <w:lang w:eastAsia="zh-CN"/>
              </w:rPr>
            </w:pPr>
            <w:r w:rsidRPr="00675DF1">
              <w:rPr>
                <w:rFonts w:ascii="Arial" w:eastAsia="SimSun" w:hAnsi="Arial" w:cs="Arial"/>
                <w:lang w:eastAsia="zh-CN"/>
              </w:rPr>
              <w:t>External Examiner’s Signature:</w:t>
            </w:r>
          </w:p>
        </w:tc>
        <w:tc>
          <w:tcPr>
            <w:tcW w:w="3645" w:type="dxa"/>
            <w:gridSpan w:val="3"/>
          </w:tcPr>
          <w:p w:rsidR="00675DF1" w:rsidRPr="00675DF1" w:rsidRDefault="00675DF1" w:rsidP="00675DF1">
            <w:pPr>
              <w:spacing w:after="0" w:line="240" w:lineRule="auto"/>
              <w:rPr>
                <w:rFonts w:ascii="Arial" w:eastAsia="SimSun" w:hAnsi="Arial" w:cs="Arial"/>
                <w:lang w:eastAsia="zh-CN"/>
              </w:rPr>
            </w:pPr>
            <w:r w:rsidRPr="00675DF1">
              <w:rPr>
                <w:rFonts w:ascii="Arial" w:eastAsia="SimSun" w:hAnsi="Arial" w:cs="Arial"/>
                <w:lang w:eastAsia="zh-CN"/>
              </w:rPr>
              <w:t>Date:</w:t>
            </w:r>
          </w:p>
        </w:tc>
      </w:tr>
    </w:tbl>
    <w:p w:rsidR="00675DF1" w:rsidRPr="00675DF1" w:rsidRDefault="00675DF1" w:rsidP="00675DF1">
      <w:pPr>
        <w:spacing w:after="0" w:line="240" w:lineRule="auto"/>
        <w:ind w:right="-334"/>
        <w:rPr>
          <w:rFonts w:ascii="Trebuchet MS" w:eastAsia="SimSun" w:hAnsi="Trebuchet MS" w:cs="Tahoma"/>
          <w:bCs/>
          <w:color w:val="000000"/>
          <w:sz w:val="24"/>
          <w:szCs w:val="24"/>
          <w:lang w:eastAsia="zh-CN"/>
        </w:rPr>
      </w:pPr>
    </w:p>
    <w:p w:rsidR="00675DF1" w:rsidRDefault="00675DF1" w:rsidP="00B64165">
      <w:pPr>
        <w:rPr>
          <w:rFonts w:cstheme="minorHAnsi"/>
        </w:rPr>
      </w:pPr>
    </w:p>
    <w:p w:rsidR="00675DF1" w:rsidRDefault="00675DF1" w:rsidP="00B64165">
      <w:pPr>
        <w:rPr>
          <w:rFonts w:cstheme="minorHAnsi"/>
        </w:rPr>
      </w:pPr>
    </w:p>
    <w:p w:rsidR="00675DF1" w:rsidRDefault="00675DF1" w:rsidP="00675DF1">
      <w:pPr>
        <w:ind w:left="-284" w:right="-330"/>
        <w:rPr>
          <w:rFonts w:cstheme="minorHAnsi"/>
        </w:rPr>
      </w:pPr>
    </w:p>
    <w:p w:rsidR="00675DF1" w:rsidRDefault="00675DF1" w:rsidP="00675DF1">
      <w:pPr>
        <w:ind w:left="-284" w:right="-330"/>
        <w:rPr>
          <w:rFonts w:cstheme="minorHAnsi"/>
        </w:rPr>
      </w:pPr>
    </w:p>
    <w:p w:rsidR="00675DF1" w:rsidRDefault="00675DF1" w:rsidP="00675DF1">
      <w:pPr>
        <w:ind w:left="-284" w:right="-330"/>
        <w:rPr>
          <w:rFonts w:cstheme="minorHAnsi"/>
        </w:rPr>
      </w:pPr>
    </w:p>
    <w:p w:rsidR="00675DF1" w:rsidRDefault="00675DF1" w:rsidP="00675DF1">
      <w:pPr>
        <w:ind w:left="-284" w:right="-330"/>
        <w:rPr>
          <w:rFonts w:cstheme="minorHAnsi"/>
        </w:rPr>
      </w:pPr>
    </w:p>
    <w:p w:rsidR="00675DF1" w:rsidRDefault="00675DF1" w:rsidP="00675DF1">
      <w:pPr>
        <w:ind w:left="-284" w:right="-330"/>
        <w:rPr>
          <w:rFonts w:cstheme="minorHAnsi"/>
        </w:rPr>
      </w:pPr>
    </w:p>
    <w:p w:rsidR="00675DF1" w:rsidRDefault="00675DF1" w:rsidP="00675DF1">
      <w:pPr>
        <w:ind w:left="-284" w:right="-330"/>
        <w:rPr>
          <w:rFonts w:cstheme="minorHAnsi"/>
        </w:rPr>
      </w:pPr>
    </w:p>
    <w:p w:rsidR="00675DF1" w:rsidRDefault="00675DF1" w:rsidP="00675DF1">
      <w:pPr>
        <w:ind w:left="-284" w:right="-330"/>
        <w:rPr>
          <w:rFonts w:cstheme="minorHAnsi"/>
        </w:rPr>
      </w:pPr>
    </w:p>
    <w:p w:rsidR="00675DF1" w:rsidRDefault="00675DF1" w:rsidP="00675DF1">
      <w:pPr>
        <w:ind w:left="-284" w:right="-330"/>
        <w:rPr>
          <w:rFonts w:cstheme="minorHAnsi"/>
        </w:rPr>
      </w:pPr>
    </w:p>
    <w:p w:rsidR="00675DF1" w:rsidRDefault="00675DF1" w:rsidP="00675DF1">
      <w:pPr>
        <w:ind w:left="-284" w:right="-330"/>
        <w:rPr>
          <w:rFonts w:cstheme="minorHAnsi"/>
        </w:rPr>
      </w:pPr>
    </w:p>
    <w:p w:rsidR="00675A5F" w:rsidRPr="00B64165" w:rsidRDefault="00AF3955" w:rsidP="00B64165">
      <w:pPr>
        <w:rPr>
          <w:rFonts w:cstheme="minorHAnsi"/>
        </w:rPr>
      </w:pPr>
      <w:r w:rsidRPr="00B64165">
        <w:rPr>
          <w:rFonts w:cstheme="minorHAnsi"/>
        </w:rPr>
        <w:t>Book Review:  The Finances of the Cistercian Order in the Fourteenth Century.   Peter King (Kalamazoo: Cistercian Publications, 1985)</w:t>
      </w:r>
    </w:p>
    <w:p w:rsidR="00EA010B" w:rsidRPr="00B64165" w:rsidRDefault="00EA010B" w:rsidP="00EA010B">
      <w:pPr>
        <w:rPr>
          <w:rFonts w:cstheme="minorHAnsi"/>
        </w:rPr>
      </w:pPr>
      <w:r w:rsidRPr="00B64165">
        <w:rPr>
          <w:rFonts w:cstheme="minorHAnsi"/>
        </w:rPr>
        <w:t xml:space="preserve">In the light of the vibrant and controversial history of the Cistercian movement, a volume discussing the detailed financial arrangements of the order might appear to be, at first glance, somewhat irrelevant and dry.  In his work entitled “The Finances of the Cistercian Order in the Fourteenth Century”, Peter King endeavours to both explain the relevance of the financial administration aspect of Cistercian life to the growth and decline of the movement, and assess the impact of financial decisions on the spiritual path of the movement. Indeed, as </w:t>
      </w:r>
      <w:proofErr w:type="spellStart"/>
      <w:r w:rsidRPr="00B64165">
        <w:rPr>
          <w:rFonts w:cstheme="minorHAnsi"/>
        </w:rPr>
        <w:t>Mr</w:t>
      </w:r>
      <w:r w:rsidR="00675DF1">
        <w:rPr>
          <w:rFonts w:cstheme="minorHAnsi"/>
        </w:rPr>
        <w:t>.</w:t>
      </w:r>
      <w:proofErr w:type="spellEnd"/>
      <w:r w:rsidRPr="00B64165">
        <w:rPr>
          <w:rFonts w:cstheme="minorHAnsi"/>
        </w:rPr>
        <w:t xml:space="preserve"> King points out to the reader, the shortage of </w:t>
      </w:r>
      <w:r w:rsidR="00AF3955">
        <w:rPr>
          <w:rFonts w:cstheme="minorHAnsi"/>
        </w:rPr>
        <w:t xml:space="preserve">Cistercian </w:t>
      </w:r>
      <w:bookmarkStart w:id="5" w:name="_GoBack"/>
      <w:bookmarkEnd w:id="5"/>
      <w:r w:rsidRPr="00B64165">
        <w:rPr>
          <w:rFonts w:cstheme="minorHAnsi"/>
        </w:rPr>
        <w:t>records resulting from the destructive sacking of the abbey of Citeaux in 1636 by the Catholic and Imperial army, means that any original documents which still exist become precious components in any attempt to construct a detailed picture.  The resulting volume provides insights that offer an unusual and thought-provoking viewpoint on the inner workings of the order.</w:t>
      </w:r>
    </w:p>
    <w:p w:rsidR="00EA010B" w:rsidRPr="00B64165" w:rsidRDefault="00EA010B" w:rsidP="00EA010B">
      <w:pPr>
        <w:rPr>
          <w:rFonts w:cstheme="minorHAnsi"/>
        </w:rPr>
      </w:pPr>
      <w:r w:rsidRPr="00B64165">
        <w:rPr>
          <w:rFonts w:cstheme="minorHAnsi"/>
        </w:rPr>
        <w:t>Peter King has spent much of his working life researching in the Medieval History Faculty of St. Andrews University in Edinburgh.  In undertaking this study, he also worked alongside Professor A.O. Johnsen, a leading expert in the medieval history of Norway and the North Sea, with whom he has previously produced an edition of the Order’s Tax Book at Dijon.  The book under review has also benefitted from the contribution of Dr Adriano Franceschini of Ferrara in Italy who has worked extensively on the Tax Book of the Cistercian Order at Modena and is further informed by an extensive bibliography of sources.</w:t>
      </w:r>
    </w:p>
    <w:p w:rsidR="00EA010B" w:rsidRPr="00B64165" w:rsidRDefault="00EA010B" w:rsidP="00EA010B">
      <w:pPr>
        <w:rPr>
          <w:rFonts w:cstheme="minorHAnsi"/>
        </w:rPr>
      </w:pPr>
      <w:r w:rsidRPr="00B64165">
        <w:rPr>
          <w:rFonts w:cstheme="minorHAnsi"/>
        </w:rPr>
        <w:t>In this volume, Peter King presents his information in a broadly chronological format.  He endeavours to show the logical sequences in the financial decision-making process and the resulting consequences.  An initial chapter explores inconsistencies in the existence of various forms of records and outlines the challenges in their interpretation. The principle records reviewed include the St. Lamberts Day audits, records of endowments and the Tax Books of Dijon and Modena.  This section also includes a somewhat lengthy analysis of the format of the accounts and the variability in the work of consecutive scribes.  Whilst this exploration may be somewhat impenetrable at times, the author is successful in placing the accounting methods, and the range of sources available, within their context and consequently in laying strong foundations for the readers’ comprehension of the rest of the book.</w:t>
      </w:r>
    </w:p>
    <w:p w:rsidR="0031579B" w:rsidRPr="00B64165" w:rsidRDefault="00EA010B" w:rsidP="00EA010B">
      <w:pPr>
        <w:rPr>
          <w:rFonts w:cstheme="minorHAnsi"/>
        </w:rPr>
      </w:pPr>
      <w:r w:rsidRPr="00B64165">
        <w:rPr>
          <w:rFonts w:cstheme="minorHAnsi"/>
        </w:rPr>
        <w:t xml:space="preserve">In later chapters, King illuminates the effects of the expansion of the order in terms of the relentlessly increasing demands upon the Chapter General’s finances. The reader benefits not only from King’s very thorough research into his subject, but also his comprehensive understanding of how routine financial issues came to impact the fundamental religious principles of the Order.  As an example of this, he explores in some detail how these pressures led the order to accept Scarborough church from King Richard I on the understanding that its revenues were to be used primarily to pay the procurement costs arising from the three-day meeting of the General Chapter. As this decision was in direct contravention of early Cistercian statutes, King effectively examines the impacts of this first “decisive step on the Order’s road to perdition”.  Despite King Richard’s clear intentions to assign these revenues to the General Chapter, in describing the commencement of on-going disputes between Citeaux and the General Chapter regarding ownership of these and similar incoming funds, Peter King illuminates the </w:t>
      </w:r>
      <w:r>
        <w:rPr>
          <w:rFonts w:cstheme="minorHAnsi"/>
        </w:rPr>
        <w:t>tensions between different sections</w:t>
      </w:r>
      <w:r w:rsidRPr="00B64165">
        <w:rPr>
          <w:rFonts w:cstheme="minorHAnsi"/>
        </w:rPr>
        <w:t xml:space="preserve"> of the organisation</w:t>
      </w:r>
      <w:r w:rsidR="00675DF1">
        <w:rPr>
          <w:rFonts w:cstheme="minorHAnsi"/>
        </w:rPr>
        <w:t>.</w:t>
      </w:r>
    </w:p>
    <w:p w:rsidR="007E731C" w:rsidRPr="00B64165" w:rsidRDefault="00AF3955" w:rsidP="00B64165">
      <w:pPr>
        <w:rPr>
          <w:rFonts w:cstheme="minorHAnsi"/>
        </w:rPr>
      </w:pPr>
      <w:r>
        <w:rPr>
          <w:rFonts w:cstheme="minorHAnsi"/>
        </w:rPr>
        <w:lastRenderedPageBreak/>
        <w:t xml:space="preserve">King </w:t>
      </w:r>
      <w:r>
        <w:rPr>
          <w:rFonts w:cstheme="minorHAnsi"/>
        </w:rPr>
        <w:t>continues by investigating</w:t>
      </w:r>
      <w:r w:rsidRPr="00B64165">
        <w:rPr>
          <w:rFonts w:cstheme="minorHAnsi"/>
        </w:rPr>
        <w:t xml:space="preserve"> </w:t>
      </w:r>
      <w:r w:rsidRPr="00B64165">
        <w:rPr>
          <w:rFonts w:cstheme="minorHAnsi"/>
        </w:rPr>
        <w:t>the inevitability</w:t>
      </w:r>
      <w:r w:rsidRPr="00B64165">
        <w:rPr>
          <w:rFonts w:cstheme="minorHAnsi"/>
        </w:rPr>
        <w:t xml:space="preserve">, as financial </w:t>
      </w:r>
      <w:r w:rsidRPr="00B64165">
        <w:rPr>
          <w:rFonts w:cstheme="minorHAnsi"/>
        </w:rPr>
        <w:t>pressures continued to increase</w:t>
      </w:r>
      <w:r w:rsidRPr="00B64165">
        <w:rPr>
          <w:rFonts w:cstheme="minorHAnsi"/>
        </w:rPr>
        <w:t xml:space="preserve"> with the demands for taxes</w:t>
      </w:r>
      <w:r w:rsidRPr="00B64165">
        <w:rPr>
          <w:rFonts w:cstheme="minorHAnsi"/>
        </w:rPr>
        <w:t xml:space="preserve"> and pension payments</w:t>
      </w:r>
      <w:r w:rsidRPr="00B64165">
        <w:rPr>
          <w:rFonts w:cstheme="minorHAnsi"/>
        </w:rPr>
        <w:t xml:space="preserve"> from popes and secular rulers,</w:t>
      </w:r>
      <w:r w:rsidRPr="00B64165">
        <w:rPr>
          <w:rFonts w:cstheme="minorHAnsi"/>
        </w:rPr>
        <w:t xml:space="preserve"> </w:t>
      </w:r>
      <w:r w:rsidRPr="00B64165">
        <w:rPr>
          <w:rFonts w:cstheme="minorHAnsi"/>
        </w:rPr>
        <w:t xml:space="preserve">that </w:t>
      </w:r>
      <w:r w:rsidRPr="00B64165">
        <w:rPr>
          <w:rFonts w:cstheme="minorHAnsi"/>
        </w:rPr>
        <w:t xml:space="preserve">a system of Collections from daughter houses would be introduced.  Although this </w:t>
      </w:r>
      <w:r w:rsidRPr="00B64165">
        <w:rPr>
          <w:rFonts w:cstheme="minorHAnsi"/>
        </w:rPr>
        <w:t>was forbidden in</w:t>
      </w:r>
      <w:r w:rsidRPr="00B64165">
        <w:rPr>
          <w:rFonts w:cstheme="minorHAnsi"/>
        </w:rPr>
        <w:t xml:space="preserve"> the Carta Caritatis </w:t>
      </w:r>
      <w:r w:rsidRPr="00B64165">
        <w:rPr>
          <w:rFonts w:cstheme="minorHAnsi"/>
        </w:rPr>
        <w:t>Ki</w:t>
      </w:r>
      <w:r w:rsidRPr="00B64165">
        <w:rPr>
          <w:rFonts w:cstheme="minorHAnsi"/>
        </w:rPr>
        <w:t>ng considers</w:t>
      </w:r>
      <w:r w:rsidRPr="00B64165">
        <w:rPr>
          <w:rFonts w:cstheme="minorHAnsi"/>
        </w:rPr>
        <w:t xml:space="preserve"> the necessity of this decisio</w:t>
      </w:r>
      <w:r w:rsidRPr="00B64165">
        <w:rPr>
          <w:rFonts w:cstheme="minorHAnsi"/>
        </w:rPr>
        <w:t>n and also shows how this was one</w:t>
      </w:r>
      <w:r w:rsidRPr="00B64165">
        <w:rPr>
          <w:rFonts w:cstheme="minorHAnsi"/>
        </w:rPr>
        <w:t xml:space="preserve"> contributing</w:t>
      </w:r>
      <w:r w:rsidRPr="00B64165">
        <w:rPr>
          <w:rFonts w:cstheme="minorHAnsi"/>
        </w:rPr>
        <w:t xml:space="preserve"> factor </w:t>
      </w:r>
      <w:r w:rsidRPr="00B64165">
        <w:rPr>
          <w:rFonts w:cstheme="minorHAnsi"/>
        </w:rPr>
        <w:t>in the process of</w:t>
      </w:r>
      <w:r w:rsidRPr="00B64165">
        <w:rPr>
          <w:rFonts w:cstheme="minorHAnsi"/>
        </w:rPr>
        <w:t xml:space="preserve"> the Parvus Fons bull of 1265 effectively becoming the governing document of the Order.</w:t>
      </w:r>
      <w:r w:rsidRPr="00B64165">
        <w:rPr>
          <w:rFonts w:cstheme="minorHAnsi"/>
        </w:rPr>
        <w:t xml:space="preserve"> </w:t>
      </w:r>
      <w:r w:rsidRPr="00B64165">
        <w:rPr>
          <w:rFonts w:cstheme="minorHAnsi"/>
        </w:rPr>
        <w:t xml:space="preserve">Unsurprisingly, </w:t>
      </w:r>
      <w:r w:rsidRPr="00B64165">
        <w:rPr>
          <w:rFonts w:cstheme="minorHAnsi"/>
        </w:rPr>
        <w:t>the decision resulted in significant</w:t>
      </w:r>
      <w:r w:rsidRPr="00B64165">
        <w:rPr>
          <w:rFonts w:cstheme="minorHAnsi"/>
        </w:rPr>
        <w:t xml:space="preserve"> </w:t>
      </w:r>
      <w:r w:rsidRPr="00B64165">
        <w:rPr>
          <w:rFonts w:cstheme="minorHAnsi"/>
        </w:rPr>
        <w:t>discord within the movement, and the</w:t>
      </w:r>
      <w:r w:rsidRPr="00B64165">
        <w:rPr>
          <w:rFonts w:cstheme="minorHAnsi"/>
        </w:rPr>
        <w:t xml:space="preserve"> author</w:t>
      </w:r>
      <w:r w:rsidRPr="00B64165">
        <w:rPr>
          <w:rFonts w:cstheme="minorHAnsi"/>
        </w:rPr>
        <w:t xml:space="preserve"> effectively analyses the extent of this.  </w:t>
      </w:r>
      <w:r w:rsidRPr="00B64165">
        <w:rPr>
          <w:rFonts w:cstheme="minorHAnsi"/>
        </w:rPr>
        <w:t>Furthermore, as King explains, there were spiritual consequences to this development</w:t>
      </w:r>
      <w:r w:rsidRPr="00B64165">
        <w:rPr>
          <w:rFonts w:cstheme="minorHAnsi"/>
        </w:rPr>
        <w:t xml:space="preserve">, as abbots of daughter houses </w:t>
      </w:r>
      <w:r>
        <w:rPr>
          <w:rFonts w:cstheme="minorHAnsi"/>
        </w:rPr>
        <w:t xml:space="preserve">increasingly </w:t>
      </w:r>
      <w:r w:rsidRPr="00B64165">
        <w:rPr>
          <w:rFonts w:cstheme="minorHAnsi"/>
        </w:rPr>
        <w:t>becam</w:t>
      </w:r>
      <w:r w:rsidRPr="00B64165">
        <w:rPr>
          <w:rFonts w:cstheme="minorHAnsi"/>
        </w:rPr>
        <w:t xml:space="preserve">e tempted to stay away from the meetings of the General Chapter in order to avoid or delay payment of the onerous collections, an unintended consequence was </w:t>
      </w:r>
      <w:r w:rsidRPr="00B64165">
        <w:rPr>
          <w:rFonts w:cstheme="minorHAnsi"/>
        </w:rPr>
        <w:t>that the Chapter struggled to continue to impose united observance in religious thought and practic</w:t>
      </w:r>
      <w:r w:rsidRPr="00B64165">
        <w:rPr>
          <w:rFonts w:cstheme="minorHAnsi"/>
        </w:rPr>
        <w:t>e.</w:t>
      </w:r>
      <w:r w:rsidRPr="00B64165">
        <w:rPr>
          <w:rFonts w:cstheme="minorHAnsi"/>
        </w:rPr>
        <w:t xml:space="preserve">  As the situation deteriorated, in the face of increasing demands for financial support </w:t>
      </w:r>
      <w:r w:rsidRPr="00B64165">
        <w:rPr>
          <w:rFonts w:cstheme="minorHAnsi"/>
        </w:rPr>
        <w:t xml:space="preserve">principally </w:t>
      </w:r>
      <w:r w:rsidRPr="00B64165">
        <w:rPr>
          <w:rFonts w:cstheme="minorHAnsi"/>
        </w:rPr>
        <w:t>from the popes in Avignon and declining attendance at the General Chapter, King</w:t>
      </w:r>
      <w:r w:rsidRPr="00B64165">
        <w:rPr>
          <w:rFonts w:cstheme="minorHAnsi"/>
        </w:rPr>
        <w:t xml:space="preserve"> notes a need to restore discipline and evidences this with details of vis</w:t>
      </w:r>
      <w:r w:rsidRPr="00B64165">
        <w:rPr>
          <w:rFonts w:cstheme="minorHAnsi"/>
        </w:rPr>
        <w:t>itations in 1397 of the abbeys in Castile, Léon, Galicia and Po</w:t>
      </w:r>
      <w:r w:rsidRPr="00B64165">
        <w:rPr>
          <w:rFonts w:cstheme="minorHAnsi"/>
        </w:rPr>
        <w:t>r</w:t>
      </w:r>
      <w:r w:rsidRPr="00B64165">
        <w:rPr>
          <w:rFonts w:cstheme="minorHAnsi"/>
        </w:rPr>
        <w:t>tugal.</w:t>
      </w:r>
      <w:r w:rsidRPr="00B64165">
        <w:rPr>
          <w:rFonts w:cstheme="minorHAnsi"/>
        </w:rPr>
        <w:t xml:space="preserve">  As he </w:t>
      </w:r>
      <w:r w:rsidRPr="00B64165">
        <w:rPr>
          <w:rFonts w:cstheme="minorHAnsi"/>
        </w:rPr>
        <w:t xml:space="preserve">also </w:t>
      </w:r>
      <w:r w:rsidRPr="00B64165">
        <w:rPr>
          <w:rFonts w:cstheme="minorHAnsi"/>
        </w:rPr>
        <w:t xml:space="preserve">points out, it is noteworthy that the collection system was particularly unsuccessful in raising funds from the nunneries, which enjoyed considerably fewer endowments than </w:t>
      </w:r>
      <w:r w:rsidRPr="00B64165">
        <w:rPr>
          <w:rFonts w:cstheme="minorHAnsi"/>
        </w:rPr>
        <w:t>the male houses during this period and much reduced financial resources.</w:t>
      </w:r>
      <w:r w:rsidRPr="00B64165">
        <w:rPr>
          <w:rFonts w:cstheme="minorHAnsi"/>
        </w:rPr>
        <w:t xml:space="preserve"> </w:t>
      </w:r>
      <w:r w:rsidRPr="00B64165">
        <w:rPr>
          <w:rFonts w:cstheme="minorHAnsi"/>
        </w:rPr>
        <w:t xml:space="preserve">This aspect was rather sparsely covered and the reader may have found </w:t>
      </w:r>
      <w:r w:rsidRPr="00B64165">
        <w:rPr>
          <w:rFonts w:cstheme="minorHAnsi"/>
        </w:rPr>
        <w:t>a little more information about the finances of the Cistercian nunneries</w:t>
      </w:r>
      <w:r w:rsidRPr="00B64165">
        <w:rPr>
          <w:rFonts w:cstheme="minorHAnsi"/>
        </w:rPr>
        <w:t xml:space="preserve"> an interesting addition</w:t>
      </w:r>
      <w:r w:rsidRPr="00B64165">
        <w:rPr>
          <w:rFonts w:cstheme="minorHAnsi"/>
        </w:rPr>
        <w:t>.</w:t>
      </w:r>
    </w:p>
    <w:p w:rsidR="00024955" w:rsidRPr="00B64165" w:rsidRDefault="00AF3955" w:rsidP="00B64165">
      <w:pPr>
        <w:rPr>
          <w:rFonts w:cstheme="minorHAnsi"/>
        </w:rPr>
      </w:pPr>
      <w:r w:rsidRPr="00B64165">
        <w:rPr>
          <w:rFonts w:cstheme="minorHAnsi"/>
        </w:rPr>
        <w:t>In his ultimate</w:t>
      </w:r>
      <w:r w:rsidRPr="00B64165">
        <w:rPr>
          <w:rFonts w:cstheme="minorHAnsi"/>
        </w:rPr>
        <w:t xml:space="preserve"> chapter King asks the question whether the financial decisions around accepting rents and the mandatory collection of funds from daughter houses constituted a fundamental departure from the Cistercian religious principles.  Leaving the readers to make up </w:t>
      </w:r>
      <w:r w:rsidRPr="00B64165">
        <w:rPr>
          <w:rFonts w:cstheme="minorHAnsi"/>
        </w:rPr>
        <w:t>their own minds, he himself comes to no conclusion on this question, simply re-stating the forces which drove the changes.</w:t>
      </w:r>
      <w:r w:rsidRPr="00B64165">
        <w:rPr>
          <w:rFonts w:cstheme="minorHAnsi"/>
        </w:rPr>
        <w:t xml:space="preserve"> Answering t</w:t>
      </w:r>
      <w:r w:rsidRPr="00B64165">
        <w:rPr>
          <w:rFonts w:cstheme="minorHAnsi"/>
        </w:rPr>
        <w:t>his final question may</w:t>
      </w:r>
      <w:r w:rsidRPr="00B64165">
        <w:rPr>
          <w:rFonts w:cstheme="minorHAnsi"/>
        </w:rPr>
        <w:t xml:space="preserve"> represent the true raison d’être for this volume and Peter King’s meticulous research succeeds in p</w:t>
      </w:r>
      <w:r w:rsidRPr="00B64165">
        <w:rPr>
          <w:rFonts w:cstheme="minorHAnsi"/>
        </w:rPr>
        <w:t>roviding the reader with a well-considered and comprehensive overview of the existing evidence</w:t>
      </w:r>
      <w:r w:rsidRPr="00B64165">
        <w:rPr>
          <w:rFonts w:cstheme="minorHAnsi"/>
        </w:rPr>
        <w:t xml:space="preserve"> to enable them to make their own decision</w:t>
      </w:r>
      <w:r w:rsidRPr="00B64165">
        <w:rPr>
          <w:rFonts w:cstheme="minorHAnsi"/>
        </w:rPr>
        <w:t xml:space="preserve">.  Ultimately this volume is likely to appeal to a somewhat niche market, </w:t>
      </w:r>
      <w:r w:rsidRPr="00B64165">
        <w:rPr>
          <w:rFonts w:cstheme="minorHAnsi"/>
        </w:rPr>
        <w:t>and is</w:t>
      </w:r>
      <w:r w:rsidRPr="00B64165">
        <w:rPr>
          <w:rFonts w:cstheme="minorHAnsi"/>
        </w:rPr>
        <w:t xml:space="preserve"> somewhat impenetrable in places, </w:t>
      </w:r>
      <w:r w:rsidRPr="00B64165">
        <w:rPr>
          <w:rFonts w:cstheme="minorHAnsi"/>
        </w:rPr>
        <w:t xml:space="preserve">but a </w:t>
      </w:r>
      <w:r w:rsidRPr="00B64165">
        <w:rPr>
          <w:rFonts w:cstheme="minorHAnsi"/>
        </w:rPr>
        <w:t>tenacious reader is likely to be rewarded with fresh insights into the inner workings of the Cistercian Order.</w:t>
      </w:r>
    </w:p>
    <w:p w:rsidR="004D4678" w:rsidRPr="00B64165" w:rsidRDefault="00AF3955" w:rsidP="00B64165">
      <w:pPr>
        <w:ind w:left="142" w:right="237" w:hanging="142"/>
        <w:rPr>
          <w:rFonts w:cstheme="minorHAnsi"/>
        </w:rPr>
      </w:pPr>
    </w:p>
    <w:sectPr w:rsidR="004D4678" w:rsidRPr="00B641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A10F2"/>
    <w:rsid w:val="00163CF5"/>
    <w:rsid w:val="00675DF1"/>
    <w:rsid w:val="008A10F2"/>
    <w:rsid w:val="00AF3955"/>
    <w:rsid w:val="00EA0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75DF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75DF1"/>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75DF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75DF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XSL" StyleName="MLA"/>
</file>

<file path=customXml/itemProps1.xml><?xml version="1.0" encoding="utf-8"?>
<ds:datastoreItem xmlns:ds="http://schemas.openxmlformats.org/officeDocument/2006/customXml" ds:itemID="{71D48E80-535F-4B81-BF36-E247B47BD1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4</Pages>
  <Words>1182</Words>
  <Characters>6741</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7908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James Family</dc:creator>
  <cp:lastModifiedBy>James Family</cp:lastModifiedBy>
  <cp:revision>4</cp:revision>
  <cp:lastPrinted>2018-01-17T09:51:00Z</cp:lastPrinted>
  <dcterms:created xsi:type="dcterms:W3CDTF">2018-01-17T10:11:00Z</dcterms:created>
  <dcterms:modified xsi:type="dcterms:W3CDTF">2018-01-17T10:35:00Z</dcterms:modified>
</cp:coreProperties>
</file>