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2"/>
        <w:jc w:val="left"/>
        <w:rPr>
          <w:i w:val="0"/>
          <w:iCs w:val="0"/>
        </w:rPr>
      </w:pPr>
      <w:r>
        <w:rPr>
          <w:i w:val="0"/>
          <w:iCs w:val="0"/>
          <w:rtl w:val="0"/>
          <w:lang w:val="it-IT"/>
        </w:rPr>
        <w:t>Lesson Plan Template</w:t>
      </w:r>
    </w:p>
    <w:p>
      <w:pPr>
        <w:pStyle w:val="Body A"/>
      </w:pPr>
    </w:p>
    <w:p>
      <w:pPr>
        <w:pStyle w:val="Body A"/>
        <w:jc w:val="center"/>
      </w:pPr>
      <w:r>
        <w:drawing xmlns:a="http://schemas.openxmlformats.org/drawingml/2006/main">
          <wp:inline distT="0" distB="0" distL="0" distR="0">
            <wp:extent cx="1452881" cy="581025"/>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1452881" cy="581025"/>
                    </a:xfrm>
                    <a:prstGeom prst="rect">
                      <a:avLst/>
                    </a:prstGeom>
                    <a:ln w="12700" cap="flat">
                      <a:noFill/>
                      <a:miter lim="400000"/>
                    </a:ln>
                    <a:effectLst/>
                  </pic:spPr>
                </pic:pic>
              </a:graphicData>
            </a:graphic>
          </wp:inline>
        </w:drawing>
      </w:r>
    </w:p>
    <w:p>
      <w:pPr>
        <w:pStyle w:val="caption"/>
        <w:tabs>
          <w:tab w:val="left" w:pos="615"/>
          <w:tab w:val="center" w:pos="4802"/>
        </w:tabs>
        <w:jc w:val="center"/>
      </w:pPr>
    </w:p>
    <w:p>
      <w:pPr>
        <w:pStyle w:val="Title"/>
        <w:jc w:val="left"/>
      </w:pPr>
      <w:r>
        <w:rPr>
          <w:rtl w:val="0"/>
          <w:lang w:val="en-US"/>
        </w:rPr>
        <w:t xml:space="preserve">                                                 </w:t>
      </w:r>
    </w:p>
    <w:p>
      <w:pPr>
        <w:pStyle w:val="Title"/>
      </w:pPr>
      <w:r>
        <w:rPr>
          <w:rtl w:val="0"/>
          <w:lang w:val="en-US"/>
        </w:rPr>
        <w:t>Lesson Plan</w:t>
      </w:r>
    </w:p>
    <w:p>
      <w:pPr>
        <w:pStyle w:val="Title"/>
        <w:jc w:val="left"/>
      </w:pPr>
    </w:p>
    <w:tbl>
      <w:tblPr>
        <w:tblW w:w="902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2572"/>
        <w:gridCol w:w="1935"/>
        <w:gridCol w:w="1839"/>
        <w:gridCol w:w="2674"/>
      </w:tblGrid>
      <w:tr>
        <w:tblPrEx>
          <w:shd w:val="clear" w:color="auto" w:fill="d0ddef"/>
        </w:tblPrEx>
        <w:trPr>
          <w:trHeight w:val="491" w:hRule="atLeast"/>
        </w:trPr>
        <w:tc>
          <w:tcPr>
            <w:tcW w:type="dxa" w:w="450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Fonts w:ascii="Calibri" w:hAnsi="Calibri"/>
                <w:b w:val="1"/>
                <w:bCs w:val="1"/>
                <w:sz w:val="22"/>
                <w:szCs w:val="22"/>
                <w:shd w:val="nil" w:color="auto" w:fill="auto"/>
                <w:rtl w:val="0"/>
                <w:lang w:val="en-US"/>
              </w:rPr>
              <w:t>Topic: Art and Emotion</w:t>
            </w:r>
          </w:p>
        </w:tc>
        <w:tc>
          <w:tcPr>
            <w:tcW w:type="dxa" w:w="451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Fonts w:ascii="Calibri" w:hAnsi="Calibri"/>
                <w:b w:val="1"/>
                <w:bCs w:val="1"/>
                <w:sz w:val="22"/>
                <w:szCs w:val="22"/>
                <w:shd w:val="nil" w:color="auto" w:fill="auto"/>
                <w:rtl w:val="0"/>
                <w:lang w:val="en-US"/>
              </w:rPr>
              <w:t>Class: Peer Group</w:t>
            </w:r>
          </w:p>
        </w:tc>
      </w:tr>
      <w:tr>
        <w:tblPrEx>
          <w:shd w:val="clear" w:color="auto" w:fill="d0ddef"/>
        </w:tblPrEx>
        <w:trPr>
          <w:trHeight w:val="491" w:hRule="atLeast"/>
        </w:trPr>
        <w:tc>
          <w:tcPr>
            <w:tcW w:type="dxa" w:w="2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Fonts w:ascii="Calibri" w:hAnsi="Calibri"/>
                <w:b w:val="1"/>
                <w:bCs w:val="1"/>
                <w:sz w:val="22"/>
                <w:szCs w:val="22"/>
                <w:shd w:val="nil" w:color="auto" w:fill="auto"/>
                <w:rtl w:val="0"/>
                <w:lang w:val="en-US"/>
              </w:rPr>
              <w:t>Date: 23.09.2024</w:t>
            </w:r>
          </w:p>
        </w:tc>
        <w:tc>
          <w:tcPr>
            <w:tcW w:type="dxa" w:w="377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Fonts w:ascii="Calibri" w:hAnsi="Calibri"/>
                <w:b w:val="1"/>
                <w:bCs w:val="1"/>
                <w:sz w:val="22"/>
                <w:szCs w:val="22"/>
                <w:shd w:val="nil" w:color="auto" w:fill="auto"/>
                <w:rtl w:val="0"/>
                <w:lang w:val="en-US"/>
              </w:rPr>
              <w:t>Length of lesson: 30 minutes</w:t>
            </w:r>
          </w:p>
        </w:tc>
        <w:tc>
          <w:tcPr>
            <w:tcW w:type="dxa" w:w="2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Fonts w:ascii="Calibri" w:hAnsi="Calibri"/>
                <w:b w:val="1"/>
                <w:bCs w:val="1"/>
                <w:sz w:val="22"/>
                <w:szCs w:val="22"/>
                <w:shd w:val="nil" w:color="auto" w:fill="auto"/>
                <w:rtl w:val="0"/>
                <w:lang w:val="en-US"/>
              </w:rPr>
              <w:t>Number of students: 6</w:t>
            </w:r>
          </w:p>
        </w:tc>
      </w:tr>
      <w:tr>
        <w:tblPrEx>
          <w:shd w:val="clear" w:color="auto" w:fill="d0ddef"/>
        </w:tblPrEx>
        <w:trPr>
          <w:trHeight w:val="1789" w:hRule="atLeast"/>
        </w:trPr>
        <w:tc>
          <w:tcPr>
            <w:tcW w:type="dxa" w:w="9020"/>
            <w:gridSpan w:val="4"/>
            <w:tcBorders>
              <w:top w:val="single" w:color="000000" w:sz="4" w:space="0" w:shadow="0" w:frame="0"/>
              <w:left w:val="single" w:color="000000" w:sz="4"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Resources required:</w:t>
            </w: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Art supplies (trainee teacher will supply) </w:t>
            </w: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PowerPoint </w:t>
            </w: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Tablet </w:t>
            </w:r>
          </w:p>
          <w:p>
            <w:pPr>
              <w:pStyle w:val="Body A"/>
              <w:bidi w:val="0"/>
              <w:ind w:left="0" w:right="0" w:firstLine="0"/>
              <w:jc w:val="both"/>
              <w:rPr>
                <w:rtl w:val="0"/>
              </w:rPr>
            </w:pPr>
            <w:r>
              <w:rPr>
                <w:rFonts w:ascii="Calibri" w:hAnsi="Calibri"/>
                <w:b w:val="1"/>
                <w:bCs w:val="1"/>
                <w:sz w:val="22"/>
                <w:szCs w:val="22"/>
                <w:shd w:val="nil" w:color="auto" w:fill="auto"/>
                <w:rtl w:val="0"/>
                <w:lang w:val="en-US"/>
              </w:rPr>
              <w:t>Pens paper/ notebooks</w:t>
            </w:r>
            <w:r>
              <w:rPr>
                <w:rFonts w:ascii="Calibri" w:cs="Calibri" w:hAnsi="Calibri" w:eastAsia="Calibri"/>
                <w:b w:val="1"/>
                <w:bCs w:val="1"/>
                <w:sz w:val="22"/>
                <w:szCs w:val="22"/>
                <w:shd w:val="nil" w:color="auto" w:fill="auto"/>
              </w:rPr>
            </w:r>
          </w:p>
        </w:tc>
      </w:tr>
      <w:tr>
        <w:tblPrEx>
          <w:shd w:val="clear" w:color="auto" w:fill="d0ddef"/>
        </w:tblPrEx>
        <w:trPr>
          <w:trHeight w:val="1784" w:hRule="atLeast"/>
        </w:trPr>
        <w:tc>
          <w:tcPr>
            <w:tcW w:type="dxa" w:w="9020"/>
            <w:gridSpan w:val="4"/>
            <w:tcBorders>
              <w:top w:val="single" w:color="000000" w:sz="2"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Aim of Lesson</w:t>
            </w: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Define what </w:t>
            </w:r>
            <w:r>
              <w:rPr>
                <w:rFonts w:ascii="Calibri" w:hAnsi="Calibri" w:hint="default"/>
                <w:b w:val="1"/>
                <w:bCs w:val="1"/>
                <w:sz w:val="22"/>
                <w:szCs w:val="22"/>
                <w:shd w:val="nil" w:color="auto" w:fill="auto"/>
                <w:rtl w:val="0"/>
                <w:lang w:val="en-US"/>
              </w:rPr>
              <w:t>‘</w:t>
            </w:r>
            <w:r>
              <w:rPr>
                <w:rFonts w:ascii="Calibri" w:hAnsi="Calibri"/>
                <w:b w:val="1"/>
                <w:bCs w:val="1"/>
                <w:sz w:val="22"/>
                <w:szCs w:val="22"/>
                <w:shd w:val="nil" w:color="auto" w:fill="auto"/>
                <w:rtl w:val="0"/>
                <w:lang w:val="en-US"/>
              </w:rPr>
              <w:t>art</w:t>
            </w:r>
            <w:r>
              <w:rPr>
                <w:rFonts w:ascii="Calibri" w:hAnsi="Calibri" w:hint="default"/>
                <w:b w:val="1"/>
                <w:bCs w:val="1"/>
                <w:sz w:val="22"/>
                <w:szCs w:val="22"/>
                <w:shd w:val="nil" w:color="auto" w:fill="auto"/>
                <w:rtl w:val="0"/>
                <w:lang w:val="en-US"/>
              </w:rPr>
              <w:t xml:space="preserve">’ </w:t>
            </w:r>
            <w:r>
              <w:rPr>
                <w:rFonts w:ascii="Calibri" w:hAnsi="Calibri"/>
                <w:b w:val="1"/>
                <w:bCs w:val="1"/>
                <w:sz w:val="22"/>
                <w:szCs w:val="22"/>
                <w:shd w:val="nil" w:color="auto" w:fill="auto"/>
                <w:rtl w:val="0"/>
                <w:lang w:val="en-US"/>
              </w:rPr>
              <w:t xml:space="preserve">is in a general context </w:t>
            </w: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Explore the concept of Expressionism and its influences in contemporary artwork</w:t>
            </w:r>
          </w:p>
          <w:p>
            <w:pPr>
              <w:pStyle w:val="Body A"/>
              <w:jc w:val="both"/>
              <w:rPr>
                <w:rFonts w:ascii="Calibri" w:cs="Calibri" w:hAnsi="Calibri" w:eastAsia="Calibri"/>
                <w:b w:val="1"/>
                <w:bCs w:val="1"/>
                <w:sz w:val="22"/>
                <w:szCs w:val="22"/>
                <w:shd w:val="nil" w:color="auto" w:fill="auto"/>
                <w:lang w:val="en-US"/>
              </w:rPr>
            </w:pPr>
          </w:p>
          <w:p>
            <w:pPr>
              <w:pStyle w:val="Body A"/>
              <w:jc w:val="both"/>
            </w:pPr>
            <w:r>
              <w:rPr>
                <w:rFonts w:ascii="Calibri" w:cs="Calibri" w:hAnsi="Calibri" w:eastAsia="Calibri"/>
                <w:b w:val="1"/>
                <w:bCs w:val="1"/>
                <w:sz w:val="22"/>
                <w:szCs w:val="22"/>
                <w:shd w:val="nil" w:color="auto" w:fill="auto"/>
                <w:lang w:val="en-US"/>
              </w:rPr>
            </w:r>
          </w:p>
        </w:tc>
      </w:tr>
      <w:tr>
        <w:tblPrEx>
          <w:shd w:val="clear" w:color="auto" w:fill="d0ddef"/>
        </w:tblPrEx>
        <w:trPr>
          <w:trHeight w:val="2351" w:hRule="atLeast"/>
        </w:trPr>
        <w:tc>
          <w:tcPr>
            <w:tcW w:type="dxa" w:w="902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 xml:space="preserve">Learning Outcomes </w:t>
            </w:r>
            <w:r>
              <w:rPr>
                <w:rFonts w:ascii="Calibri" w:hAnsi="Calibri" w:hint="default"/>
                <w:b w:val="1"/>
                <w:bCs w:val="1"/>
                <w:sz w:val="22"/>
                <w:szCs w:val="22"/>
                <w:shd w:val="nil" w:color="auto" w:fill="auto"/>
                <w:rtl w:val="0"/>
                <w:lang w:val="en-US"/>
              </w:rPr>
              <w:t xml:space="preserve">– </w:t>
            </w:r>
            <w:r>
              <w:rPr>
                <w:rFonts w:ascii="Calibri" w:hAnsi="Calibri"/>
                <w:b w:val="1"/>
                <w:bCs w:val="1"/>
                <w:sz w:val="22"/>
                <w:szCs w:val="22"/>
                <w:shd w:val="nil" w:color="auto" w:fill="auto"/>
                <w:rtl w:val="0"/>
                <w:lang w:val="en-US"/>
              </w:rPr>
              <w:t>The Learners Should Be Able To:</w:t>
            </w: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Outline the concept of emotion in art</w:t>
            </w: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Outline how emotion can affect perception and production </w:t>
            </w: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Apply the knowledge learned into practice </w:t>
            </w:r>
          </w:p>
          <w:p>
            <w:pPr>
              <w:pStyle w:val="Body A"/>
              <w:jc w:val="both"/>
              <w:rPr>
                <w:b w:val="1"/>
                <w:bCs w:val="1"/>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pPr>
            <w:r>
              <w:rPr>
                <w:rFonts w:ascii="Calibri" w:cs="Calibri" w:hAnsi="Calibri" w:eastAsia="Calibri"/>
                <w:b w:val="1"/>
                <w:bCs w:val="1"/>
                <w:sz w:val="22"/>
                <w:szCs w:val="22"/>
                <w:shd w:val="nil" w:color="auto" w:fill="auto"/>
                <w:lang w:val="en-US"/>
              </w:rPr>
            </w:r>
          </w:p>
        </w:tc>
      </w:tr>
      <w:tr>
        <w:tblPrEx>
          <w:shd w:val="clear" w:color="auto" w:fill="d0ddef"/>
        </w:tblPrEx>
        <w:trPr>
          <w:trHeight w:val="1789" w:hRule="atLeast"/>
        </w:trPr>
        <w:tc>
          <w:tcPr>
            <w:tcW w:type="dxa" w:w="9020"/>
            <w:gridSpan w:val="4"/>
            <w:tcBorders>
              <w:top w:val="single" w:color="000000" w:sz="4" w:space="0" w:shadow="0" w:frame="0"/>
              <w:left w:val="single" w:color="000000" w:sz="4"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Previous student knowledge required for the session:</w:t>
              <w:tab/>
            </w: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General knowledge, no specific requirement needed.</w:t>
            </w: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pPr>
            <w:r>
              <w:rPr>
                <w:rFonts w:ascii="Calibri" w:cs="Calibri" w:hAnsi="Calibri" w:eastAsia="Calibri"/>
                <w:b w:val="1"/>
                <w:bCs w:val="1"/>
                <w:sz w:val="22"/>
                <w:szCs w:val="22"/>
                <w:shd w:val="nil" w:color="auto" w:fill="auto"/>
                <w:lang w:val="en-US"/>
              </w:rPr>
            </w:r>
          </w:p>
        </w:tc>
      </w:tr>
      <w:tr>
        <w:tblPrEx>
          <w:shd w:val="clear" w:color="auto" w:fill="d0ddef"/>
        </w:tblPrEx>
        <w:trPr>
          <w:trHeight w:val="3455" w:hRule="atLeast"/>
        </w:trPr>
        <w:tc>
          <w:tcPr>
            <w:tcW w:type="dxa" w:w="9020"/>
            <w:gridSpan w:val="4"/>
            <w:tcBorders>
              <w:top w:val="single" w:color="000000" w:sz="2" w:space="0" w:shadow="0" w:frame="0"/>
              <w:left w:val="single" w:color="000000" w:sz="4"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Anticipated difficulties (if applicable):</w:t>
            </w:r>
          </w:p>
          <w:p>
            <w:pPr>
              <w:pStyle w:val="Body A"/>
              <w:numPr>
                <w:ilvl w:val="0"/>
                <w:numId w:val="1"/>
              </w:numPr>
              <w:bidi w:val="0"/>
              <w:ind w:right="0"/>
              <w:jc w:val="both"/>
              <w:rPr>
                <w:rFonts w:ascii="Calibri" w:hAnsi="Calibri"/>
                <w:b w:val="1"/>
                <w:bCs w:val="1"/>
                <w:sz w:val="22"/>
                <w:szCs w:val="22"/>
                <w:rtl w:val="0"/>
                <w:lang w:val="en-US"/>
              </w:rPr>
            </w:pPr>
            <w:r>
              <w:rPr>
                <w:rFonts w:ascii="Calibri" w:hAnsi="Calibri"/>
                <w:b w:val="1"/>
                <w:bCs w:val="1"/>
                <w:sz w:val="22"/>
                <w:szCs w:val="22"/>
                <w:shd w:val="nil" w:color="auto" w:fill="auto"/>
                <w:rtl w:val="0"/>
                <w:lang w:val="en-US"/>
              </w:rPr>
              <w:t xml:space="preserve">I may experience technical difficulty with showing the slides on a board, to counteract this I can show the PowerPoint on the tablet as the lesson will be in person, I can require the group to sit on the same table to view the presentation. If some learners are not able to attend I can send over the Powerpoint through Teams. </w:t>
            </w:r>
          </w:p>
          <w:p>
            <w:pPr>
              <w:pStyle w:val="Body A"/>
              <w:numPr>
                <w:ilvl w:val="0"/>
                <w:numId w:val="1"/>
              </w:numPr>
              <w:bidi w:val="0"/>
              <w:ind w:right="0"/>
              <w:jc w:val="both"/>
              <w:rPr>
                <w:rFonts w:ascii="Calibri" w:hAnsi="Calibri"/>
                <w:b w:val="1"/>
                <w:bCs w:val="1"/>
                <w:sz w:val="22"/>
                <w:szCs w:val="22"/>
                <w:rtl w:val="0"/>
                <w:lang w:val="en-US"/>
              </w:rPr>
            </w:pPr>
            <w:r>
              <w:rPr>
                <w:rFonts w:ascii="Calibri" w:hAnsi="Calibri"/>
                <w:b w:val="1"/>
                <w:bCs w:val="1"/>
                <w:sz w:val="22"/>
                <w:szCs w:val="22"/>
                <w:shd w:val="nil" w:color="auto" w:fill="auto"/>
                <w:rtl w:val="0"/>
                <w:lang w:val="en-US"/>
              </w:rPr>
              <w:t xml:space="preserve">The learners may feel uncomfortable with the topic I am teaching, I will fore warn those about the topics within presentation giving the learners the opportunity to leave the room if they feel uncomfortable and provide trigger warnings. </w:t>
            </w:r>
          </w:p>
          <w:p>
            <w:pPr>
              <w:pStyle w:val="Body A"/>
              <w:numPr>
                <w:ilvl w:val="0"/>
                <w:numId w:val="1"/>
              </w:numPr>
              <w:bidi w:val="0"/>
              <w:ind w:right="0"/>
              <w:jc w:val="both"/>
              <w:rPr>
                <w:rFonts w:ascii="Calibri" w:hAnsi="Calibri"/>
                <w:b w:val="1"/>
                <w:bCs w:val="1"/>
                <w:sz w:val="22"/>
                <w:szCs w:val="22"/>
                <w:rtl w:val="0"/>
                <w:lang w:val="en-US"/>
              </w:rPr>
            </w:pPr>
            <w:r>
              <w:rPr>
                <w:rFonts w:ascii="Calibri" w:hAnsi="Calibri"/>
                <w:b w:val="1"/>
                <w:bCs w:val="1"/>
                <w:sz w:val="22"/>
                <w:szCs w:val="22"/>
                <w:shd w:val="nil" w:color="auto" w:fill="auto"/>
                <w:rtl w:val="0"/>
                <w:lang w:val="en-US"/>
              </w:rPr>
              <w:t xml:space="preserve">The learners may not take interest in what I am teaching, I will ask questions in the duration of the lesson to keep engaged along with doing a creative activity as a change to watching slideshows. </w:t>
            </w:r>
          </w:p>
          <w:p>
            <w:pPr>
              <w:pStyle w:val="Body A"/>
              <w:jc w:val="both"/>
            </w:pPr>
            <w:r>
              <w:rPr>
                <w:b w:val="1"/>
                <w:bCs w:val="1"/>
                <w:shd w:val="nil" w:color="auto" w:fill="auto"/>
                <w:lang w:val="en-US"/>
              </w:rPr>
            </w:r>
          </w:p>
        </w:tc>
      </w:tr>
      <w:tr>
        <w:tblPrEx>
          <w:shd w:val="clear" w:color="auto" w:fill="d0ddef"/>
        </w:tblPrEx>
        <w:trPr>
          <w:trHeight w:val="7477" w:hRule="atLeast"/>
        </w:trPr>
        <w:tc>
          <w:tcPr>
            <w:tcW w:type="dxa" w:w="9020"/>
            <w:gridSpan w:val="4"/>
            <w:tcBorders>
              <w:top w:val="single" w:color="000000" w:sz="2"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Professional Standards (where are these being met within the session)</w:t>
            </w:r>
          </w:p>
          <w:p>
            <w:pPr>
              <w:pStyle w:val="Body A"/>
              <w:jc w:val="both"/>
              <w:rPr>
                <w:rFonts w:ascii="Calibri" w:cs="Calibri" w:hAnsi="Calibri" w:eastAsia="Calibri"/>
                <w:b w:val="1"/>
                <w:bCs w:val="1"/>
                <w:sz w:val="22"/>
                <w:szCs w:val="22"/>
                <w:shd w:val="nil" w:color="auto" w:fill="auto"/>
                <w:lang w:val="en-US"/>
              </w:rPr>
            </w:pP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Value and Promote Diversity </w:t>
            </w:r>
            <w:r>
              <w:rPr>
                <w:rFonts w:ascii="Calibri" w:hAnsi="Calibri" w:hint="default"/>
                <w:b w:val="1"/>
                <w:bCs w:val="1"/>
                <w:sz w:val="22"/>
                <w:szCs w:val="22"/>
                <w:shd w:val="nil" w:color="auto" w:fill="auto"/>
                <w:rtl w:val="0"/>
                <w:lang w:val="en-US"/>
              </w:rPr>
              <w:t xml:space="preserve">– </w:t>
            </w:r>
            <w:r>
              <w:rPr>
                <w:rFonts w:ascii="Calibri" w:hAnsi="Calibri"/>
                <w:b w:val="1"/>
                <w:bCs w:val="1"/>
                <w:sz w:val="22"/>
                <w:szCs w:val="22"/>
                <w:shd w:val="nil" w:color="auto" w:fill="auto"/>
                <w:rtl w:val="0"/>
                <w:lang w:val="en-US"/>
              </w:rPr>
              <w:t xml:space="preserve">to ensure that work displayed within the PowerPoint is not offensive or portrays negative content; I will be including bilingual language into the lesson for learners to also learn the Welsh language as I am going through the session. </w:t>
            </w:r>
          </w:p>
          <w:p>
            <w:pPr>
              <w:pStyle w:val="Body A"/>
              <w:jc w:val="both"/>
              <w:rPr>
                <w:rFonts w:ascii="Calibri" w:cs="Calibri" w:hAnsi="Calibri" w:eastAsia="Calibri"/>
                <w:b w:val="1"/>
                <w:bCs w:val="1"/>
                <w:sz w:val="22"/>
                <w:szCs w:val="22"/>
                <w:shd w:val="nil" w:color="auto" w:fill="auto"/>
                <w:lang w:val="en-US"/>
              </w:rPr>
            </w:pP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Understand the importance of Welsh culture and Language </w:t>
            </w:r>
            <w:r>
              <w:rPr>
                <w:rFonts w:ascii="Calibri" w:hAnsi="Calibri" w:hint="default"/>
                <w:b w:val="1"/>
                <w:bCs w:val="1"/>
                <w:sz w:val="22"/>
                <w:szCs w:val="22"/>
                <w:shd w:val="nil" w:color="auto" w:fill="auto"/>
                <w:rtl w:val="0"/>
                <w:lang w:val="en-US"/>
              </w:rPr>
              <w:t xml:space="preserve">– </w:t>
            </w:r>
            <w:r>
              <w:rPr>
                <w:rFonts w:ascii="Calibri" w:hAnsi="Calibri"/>
                <w:b w:val="1"/>
                <w:bCs w:val="1"/>
                <w:sz w:val="22"/>
                <w:szCs w:val="22"/>
                <w:shd w:val="nil" w:color="auto" w:fill="auto"/>
                <w:rtl w:val="0"/>
                <w:lang w:val="en-US"/>
              </w:rPr>
              <w:t xml:space="preserve">I will be including the titles of the slides in Welsh and English for learners as well as those fluent in the class to understand the content. </w:t>
            </w:r>
          </w:p>
          <w:p>
            <w:pPr>
              <w:pStyle w:val="Body A"/>
              <w:jc w:val="both"/>
              <w:rPr>
                <w:rFonts w:ascii="Calibri" w:cs="Calibri" w:hAnsi="Calibri" w:eastAsia="Calibri"/>
                <w:b w:val="1"/>
                <w:bCs w:val="1"/>
                <w:sz w:val="22"/>
                <w:szCs w:val="22"/>
                <w:shd w:val="nil" w:color="auto" w:fill="auto"/>
                <w:lang w:val="en-US"/>
              </w:rPr>
            </w:pP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Plan and deliver effective learning, teaching and assessment </w:t>
            </w:r>
            <w:r>
              <w:rPr>
                <w:rFonts w:ascii="Calibri" w:hAnsi="Calibri" w:hint="default"/>
                <w:b w:val="1"/>
                <w:bCs w:val="1"/>
                <w:sz w:val="22"/>
                <w:szCs w:val="22"/>
                <w:shd w:val="nil" w:color="auto" w:fill="auto"/>
                <w:rtl w:val="0"/>
                <w:lang w:val="en-US"/>
              </w:rPr>
              <w:t xml:space="preserve">– </w:t>
            </w:r>
            <w:r>
              <w:rPr>
                <w:rFonts w:ascii="Calibri" w:hAnsi="Calibri"/>
                <w:b w:val="1"/>
                <w:bCs w:val="1"/>
                <w:sz w:val="22"/>
                <w:szCs w:val="22"/>
                <w:shd w:val="nil" w:color="auto" w:fill="auto"/>
                <w:rtl w:val="0"/>
                <w:lang w:val="en-US"/>
              </w:rPr>
              <w:t xml:space="preserve">from the given examples of artwork and theories I will encourage the learners to engage by asking questions, discussion and do a creative activity to measure their learning and comprehension of what Expressionism is. </w:t>
            </w:r>
          </w:p>
          <w:p>
            <w:pPr>
              <w:pStyle w:val="Body A"/>
              <w:jc w:val="both"/>
              <w:rPr>
                <w:rFonts w:ascii="Calibri" w:cs="Calibri" w:hAnsi="Calibri" w:eastAsia="Calibri"/>
                <w:b w:val="1"/>
                <w:bCs w:val="1"/>
                <w:sz w:val="22"/>
                <w:szCs w:val="22"/>
                <w:shd w:val="nil" w:color="auto" w:fill="auto"/>
                <w:lang w:val="en-US"/>
              </w:rPr>
            </w:pP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Demonstrate dignity, courtesy and respect </w:t>
            </w:r>
            <w:r>
              <w:rPr>
                <w:rFonts w:ascii="Calibri" w:hAnsi="Calibri" w:hint="default"/>
                <w:b w:val="1"/>
                <w:bCs w:val="1"/>
                <w:sz w:val="22"/>
                <w:szCs w:val="22"/>
                <w:shd w:val="nil" w:color="auto" w:fill="auto"/>
                <w:rtl w:val="0"/>
                <w:lang w:val="en-US"/>
              </w:rPr>
              <w:t xml:space="preserve">– </w:t>
            </w:r>
            <w:r>
              <w:rPr>
                <w:rFonts w:ascii="Calibri" w:hAnsi="Calibri"/>
                <w:b w:val="1"/>
                <w:bCs w:val="1"/>
                <w:sz w:val="22"/>
                <w:szCs w:val="22"/>
                <w:shd w:val="nil" w:color="auto" w:fill="auto"/>
                <w:rtl w:val="0"/>
                <w:lang w:val="en-US"/>
              </w:rPr>
              <w:t xml:space="preserve">listening and respecting the learners by not putting them on the spot if they do not know the answers, I will open the floor up for others to help out and I will provide trigger warnings into the lesson, inform them that they are free to leave the lesson at any point if they do not feel comfortable with the topics discussed. </w:t>
            </w:r>
          </w:p>
          <w:p>
            <w:pPr>
              <w:pStyle w:val="Body A"/>
              <w:jc w:val="both"/>
              <w:rPr>
                <w:rFonts w:ascii="Calibri" w:cs="Calibri" w:hAnsi="Calibri" w:eastAsia="Calibri"/>
                <w:b w:val="1"/>
                <w:bCs w:val="1"/>
                <w:sz w:val="22"/>
                <w:szCs w:val="22"/>
                <w:shd w:val="nil" w:color="auto" w:fill="auto"/>
                <w:lang w:val="en-US"/>
              </w:rPr>
            </w:pP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Demonstrate commitment to learners, their learning, their safety and well being </w:t>
            </w:r>
            <w:r>
              <w:rPr>
                <w:rFonts w:ascii="Calibri" w:hAnsi="Calibri" w:hint="default"/>
                <w:b w:val="1"/>
                <w:bCs w:val="1"/>
                <w:sz w:val="22"/>
                <w:szCs w:val="22"/>
                <w:shd w:val="nil" w:color="auto" w:fill="auto"/>
                <w:rtl w:val="0"/>
                <w:lang w:val="en-US"/>
              </w:rPr>
              <w:t xml:space="preserve">– </w:t>
            </w:r>
            <w:r>
              <w:rPr>
                <w:rFonts w:ascii="Calibri" w:hAnsi="Calibri"/>
                <w:b w:val="1"/>
                <w:bCs w:val="1"/>
                <w:sz w:val="22"/>
                <w:szCs w:val="22"/>
                <w:shd w:val="nil" w:color="auto" w:fill="auto"/>
                <w:rtl w:val="0"/>
                <w:lang w:val="en-US"/>
              </w:rPr>
              <w:t xml:space="preserve">ensure it is a safe space for learning and discussion, asking learner if they comfortable in the duration of the lesson to offer one to one support after the session if an individual feels personally affected, or still does not have a grasp of the subject matter. </w:t>
            </w:r>
          </w:p>
          <w:p>
            <w:pPr>
              <w:pStyle w:val="Body A"/>
              <w:jc w:val="both"/>
              <w:rPr>
                <w:b w:val="1"/>
                <w:bCs w:val="1"/>
                <w:shd w:val="nil" w:color="auto" w:fill="auto"/>
                <w:lang w:val="en-US"/>
              </w:rPr>
            </w:pPr>
          </w:p>
          <w:p>
            <w:pPr>
              <w:pStyle w:val="Body A"/>
              <w:jc w:val="both"/>
              <w:rPr>
                <w:b w:val="1"/>
                <w:bCs w:val="1"/>
                <w:shd w:val="nil" w:color="auto" w:fill="auto"/>
                <w:lang w:val="en-US"/>
              </w:rPr>
            </w:pPr>
          </w:p>
          <w:p>
            <w:pPr>
              <w:pStyle w:val="Body A"/>
              <w:jc w:val="both"/>
              <w:rPr>
                <w:b w:val="1"/>
                <w:bCs w:val="1"/>
                <w:shd w:val="nil" w:color="auto" w:fill="auto"/>
                <w:lang w:val="en-US"/>
              </w:rPr>
            </w:pPr>
          </w:p>
          <w:p>
            <w:pPr>
              <w:pStyle w:val="Body A"/>
              <w:jc w:val="both"/>
            </w:pPr>
            <w:r>
              <w:rPr>
                <w:b w:val="1"/>
                <w:bCs w:val="1"/>
                <w:shd w:val="nil" w:color="auto" w:fill="auto"/>
                <w:lang w:val="en-US"/>
              </w:rPr>
            </w:r>
          </w:p>
        </w:tc>
      </w:tr>
    </w:tbl>
    <w:p>
      <w:pPr>
        <w:pStyle w:val="Title"/>
        <w:widowControl w:val="0"/>
        <w:ind w:left="108" w:hanging="108"/>
        <w:jc w:val="left"/>
      </w:pPr>
    </w:p>
    <w:p>
      <w:pPr>
        <w:pStyle w:val="Title"/>
        <w:widowControl w:val="0"/>
        <w:jc w:val="left"/>
      </w:pPr>
    </w:p>
    <w:p>
      <w:pPr>
        <w:pStyle w:val="Body A"/>
      </w:pPr>
    </w:p>
    <w:p>
      <w:pPr>
        <w:pStyle w:val="Body A"/>
      </w:pPr>
    </w:p>
    <w:p>
      <w:pPr>
        <w:pStyle w:val="Body A"/>
      </w:pPr>
    </w:p>
    <w:p>
      <w:pPr>
        <w:pStyle w:val="Body A"/>
        <w:rPr>
          <w:rFonts w:ascii="Calibri" w:cs="Calibri" w:hAnsi="Calibri" w:eastAsia="Calibri"/>
          <w:b w:val="1"/>
          <w:bCs w:val="1"/>
          <w:u w:val="single"/>
        </w:rPr>
      </w:pPr>
      <w:r>
        <w:rPr>
          <w:rFonts w:ascii="Calibri" w:hAnsi="Calibri"/>
          <w:b w:val="1"/>
          <w:bCs w:val="1"/>
          <w:u w:val="single"/>
          <w:rtl w:val="0"/>
          <w:lang w:val="it-IT"/>
        </w:rPr>
        <w:t>Lesson Detail:</w:t>
      </w:r>
    </w:p>
    <w:p>
      <w:pPr>
        <w:pStyle w:val="Body A"/>
      </w:pPr>
    </w:p>
    <w:tbl>
      <w:tblPr>
        <w:tblW w:w="1028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2127"/>
        <w:gridCol w:w="2444"/>
        <w:gridCol w:w="4140"/>
        <w:gridCol w:w="1571"/>
      </w:tblGrid>
      <w:tr>
        <w:tblPrEx>
          <w:shd w:val="clear" w:color="auto" w:fill="d0ddef"/>
        </w:tblPrEx>
        <w:trPr>
          <w:trHeight w:val="751" w:hRule="atLeast"/>
        </w:trPr>
        <w:tc>
          <w:tcPr>
            <w:tcW w:type="dxa" w:w="2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rPr>
                <w:rFonts w:ascii="Calibri" w:cs="Calibri" w:hAnsi="Calibri" w:eastAsia="Calibri"/>
                <w:b w:val="1"/>
                <w:bCs w:val="1"/>
                <w:sz w:val="22"/>
                <w:szCs w:val="22"/>
                <w:shd w:val="nil" w:color="auto" w:fill="auto"/>
                <w:lang w:val="en-US"/>
              </w:rPr>
            </w:pPr>
          </w:p>
          <w:p>
            <w:pPr>
              <w:pStyle w:val="Body A"/>
              <w:bidi w:val="0"/>
              <w:ind w:left="0" w:right="0" w:firstLine="0"/>
              <w:jc w:val="center"/>
              <w:rPr>
                <w:rtl w:val="0"/>
              </w:rPr>
            </w:pPr>
            <w:r>
              <w:rPr>
                <w:rFonts w:ascii="Calibri" w:hAnsi="Calibri"/>
                <w:b w:val="1"/>
                <w:bCs w:val="1"/>
                <w:sz w:val="22"/>
                <w:szCs w:val="22"/>
                <w:shd w:val="nil" w:color="auto" w:fill="auto"/>
                <w:rtl w:val="0"/>
                <w:lang w:val="en-US"/>
              </w:rPr>
              <w:t xml:space="preserve">Stage </w:t>
            </w:r>
          </w:p>
        </w:tc>
        <w:tc>
          <w:tcPr>
            <w:tcW w:type="dxa" w:w="2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rPr>
                <w:rFonts w:ascii="Calibri" w:cs="Calibri" w:hAnsi="Calibri" w:eastAsia="Calibri"/>
                <w:b w:val="1"/>
                <w:bCs w:val="1"/>
                <w:sz w:val="22"/>
                <w:szCs w:val="22"/>
                <w:shd w:val="nil" w:color="auto" w:fill="auto"/>
                <w:lang w:val="en-US"/>
              </w:rPr>
            </w:pPr>
          </w:p>
          <w:p>
            <w:pPr>
              <w:pStyle w:val="Body A"/>
              <w:bidi w:val="0"/>
              <w:ind w:left="0" w:right="0" w:firstLine="0"/>
              <w:jc w:val="center"/>
              <w:rPr>
                <w:rtl w:val="0"/>
              </w:rPr>
            </w:pPr>
            <w:r>
              <w:rPr>
                <w:rFonts w:ascii="Calibri" w:hAnsi="Calibri"/>
                <w:b w:val="1"/>
                <w:bCs w:val="1"/>
                <w:sz w:val="22"/>
                <w:szCs w:val="22"/>
                <w:shd w:val="nil" w:color="auto" w:fill="auto"/>
                <w:rtl w:val="0"/>
                <w:lang w:val="en-US"/>
              </w:rPr>
              <w:t>Focus</w:t>
            </w:r>
          </w:p>
        </w:tc>
        <w:tc>
          <w:tcPr>
            <w:tcW w:type="dxa" w:w="41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rPr>
                <w:rFonts w:ascii="Calibri" w:cs="Calibri" w:hAnsi="Calibri" w:eastAsia="Calibri"/>
                <w:b w:val="1"/>
                <w:bCs w:val="1"/>
                <w:sz w:val="22"/>
                <w:szCs w:val="22"/>
                <w:shd w:val="nil" w:color="auto" w:fill="auto"/>
                <w:lang w:val="en-US"/>
              </w:rPr>
            </w:pPr>
          </w:p>
          <w:p>
            <w:pPr>
              <w:pStyle w:val="Body A"/>
              <w:bidi w:val="0"/>
              <w:ind w:left="0" w:right="0" w:firstLine="0"/>
              <w:jc w:val="center"/>
              <w:rPr>
                <w:rtl w:val="0"/>
              </w:rPr>
            </w:pPr>
            <w:r>
              <w:rPr>
                <w:rFonts w:ascii="Calibri" w:hAnsi="Calibri"/>
                <w:b w:val="1"/>
                <w:bCs w:val="1"/>
                <w:sz w:val="22"/>
                <w:szCs w:val="22"/>
                <w:shd w:val="nil" w:color="auto" w:fill="auto"/>
                <w:rtl w:val="0"/>
                <w:lang w:val="en-US"/>
              </w:rPr>
              <w:t xml:space="preserve">Strategy </w:t>
            </w:r>
          </w:p>
        </w:tc>
        <w:tc>
          <w:tcPr>
            <w:tcW w:type="dxa" w:w="15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rPr>
                <w:rFonts w:ascii="Calibri" w:cs="Calibri" w:hAnsi="Calibri" w:eastAsia="Calibri"/>
                <w:b w:val="1"/>
                <w:bCs w:val="1"/>
                <w:sz w:val="22"/>
                <w:szCs w:val="22"/>
                <w:shd w:val="nil" w:color="auto" w:fill="auto"/>
                <w:lang w:val="en-US"/>
              </w:rPr>
            </w:pPr>
          </w:p>
          <w:p>
            <w:pPr>
              <w:pStyle w:val="Body A"/>
              <w:bidi w:val="0"/>
              <w:ind w:left="0" w:right="0" w:firstLine="0"/>
              <w:jc w:val="center"/>
              <w:rPr>
                <w:rtl w:val="0"/>
              </w:rPr>
            </w:pPr>
            <w:r>
              <w:rPr>
                <w:rFonts w:ascii="Calibri" w:hAnsi="Calibri"/>
                <w:b w:val="1"/>
                <w:bCs w:val="1"/>
                <w:sz w:val="22"/>
                <w:szCs w:val="22"/>
                <w:shd w:val="nil" w:color="auto" w:fill="auto"/>
                <w:rtl w:val="0"/>
                <w:lang w:val="en-US"/>
              </w:rPr>
              <w:t xml:space="preserve">Time </w:t>
            </w:r>
          </w:p>
        </w:tc>
      </w:tr>
      <w:tr>
        <w:tblPrEx>
          <w:shd w:val="clear" w:color="auto" w:fill="d0ddef"/>
        </w:tblPrEx>
        <w:trPr>
          <w:trHeight w:val="13800" w:hRule="atLeast"/>
        </w:trPr>
        <w:tc>
          <w:tcPr>
            <w:tcW w:type="dxa" w:w="2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Introduction</w:t>
            </w: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Development </w:t>
            </w: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jc w:val="both"/>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rPr>
                <w:rFonts w:ascii="Calibri" w:cs="Calibri" w:hAnsi="Calibri" w:eastAsia="Calibri"/>
                <w:b w:val="1"/>
                <w:bCs w:val="1"/>
                <w:sz w:val="22"/>
                <w:szCs w:val="22"/>
                <w:shd w:val="nil" w:color="auto" w:fill="auto"/>
                <w:lang w:val="en-US"/>
              </w:rPr>
            </w:pPr>
          </w:p>
          <w:p>
            <w:pPr>
              <w:pStyle w:val="Body A"/>
              <w:bidi w:val="0"/>
              <w:ind w:left="0" w:right="0" w:firstLine="0"/>
              <w:jc w:val="left"/>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Plenary/conclusion</w:t>
            </w:r>
          </w:p>
          <w:p>
            <w:pPr>
              <w:pStyle w:val="Body A"/>
              <w:jc w:val="both"/>
              <w:rPr>
                <w:rFonts w:ascii="Calibri" w:cs="Calibri" w:hAnsi="Calibri" w:eastAsia="Calibri"/>
                <w:b w:val="1"/>
                <w:bCs w:val="1"/>
                <w:sz w:val="30"/>
                <w:szCs w:val="30"/>
                <w:shd w:val="nil" w:color="auto" w:fill="auto"/>
                <w:lang w:val="en-US"/>
              </w:rPr>
            </w:pPr>
          </w:p>
          <w:p>
            <w:pPr>
              <w:pStyle w:val="Body A"/>
              <w:jc w:val="both"/>
            </w:pPr>
            <w:r>
              <w:rPr>
                <w:rFonts w:ascii="Calibri" w:cs="Calibri" w:hAnsi="Calibri" w:eastAsia="Calibri"/>
                <w:b w:val="1"/>
                <w:bCs w:val="1"/>
                <w:sz w:val="30"/>
                <w:szCs w:val="30"/>
                <w:shd w:val="nil" w:color="auto" w:fill="auto"/>
                <w:lang w:val="en-US"/>
              </w:rPr>
            </w:r>
          </w:p>
        </w:tc>
        <w:tc>
          <w:tcPr>
            <w:tcW w:type="dxa" w:w="2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shd w:val="nil" w:color="auto" w:fill="auto"/>
              </w:rPr>
            </w:pPr>
            <w:r>
              <w:rPr>
                <w:shd w:val="nil" w:color="auto" w:fill="auto"/>
                <w:rtl w:val="0"/>
                <w:lang w:val="en-US"/>
              </w:rPr>
              <w:t>Introduction to the topic with aims and objectives, an open question of what art and emotion is to ease into the topic of Expressionism. (Slides 2-5).</w:t>
            </w:r>
          </w:p>
          <w:p>
            <w:pPr>
              <w:pStyle w:val="Body"/>
              <w:rPr>
                <w:shd w:val="nil" w:color="auto" w:fill="auto"/>
                <w:lang w:val="en-US"/>
              </w:rPr>
            </w:pPr>
          </w:p>
          <w:p>
            <w:pPr>
              <w:pStyle w:val="Body"/>
              <w:bidi w:val="0"/>
              <w:ind w:left="0" w:right="0" w:firstLine="0"/>
              <w:jc w:val="left"/>
              <w:rPr>
                <w:shd w:val="nil" w:color="auto" w:fill="auto"/>
                <w:rtl w:val="0"/>
              </w:rPr>
            </w:pPr>
            <w:r>
              <w:rPr>
                <w:shd w:val="nil" w:color="auto" w:fill="auto"/>
                <w:rtl w:val="0"/>
                <w:lang w:val="en-US"/>
              </w:rPr>
              <w:t>Introduction to artists related to Expressionism, The Blue Rider &amp; The Bridge, Edvard Munch, Wassily Kandinsky and Jackson Pollock. (Slides 6-9).</w:t>
            </w:r>
          </w:p>
          <w:p>
            <w:pPr>
              <w:pStyle w:val="Body"/>
              <w:rPr>
                <w:shd w:val="nil" w:color="auto" w:fill="auto"/>
                <w:lang w:val="en-US"/>
              </w:rPr>
            </w:pPr>
          </w:p>
          <w:p>
            <w:pPr>
              <w:pStyle w:val="Body"/>
              <w:bidi w:val="0"/>
              <w:ind w:left="0" w:right="0" w:firstLine="0"/>
              <w:jc w:val="left"/>
              <w:rPr>
                <w:shd w:val="nil" w:color="auto" w:fill="auto"/>
                <w:rtl w:val="0"/>
              </w:rPr>
            </w:pPr>
            <w:r>
              <w:rPr>
                <w:shd w:val="nil" w:color="auto" w:fill="auto"/>
                <w:rtl w:val="0"/>
                <w:lang w:val="en-US"/>
              </w:rPr>
              <w:t>Expressionism within Conceptual Art, Damien Hirst spot paintings representing emotion in spot work demonstrating happy but convey chaos as there is no repeat of colour pattern. Marina Abramovic Artist Is Present performance piece and the emotional response from the spectators of the art, the learners will be shown a video of this piece. Mark Quinn Self portraits portraying mortality. Tracey Emin Something</w:t>
            </w:r>
            <w:r>
              <w:rPr>
                <w:shd w:val="nil" w:color="auto" w:fill="auto"/>
                <w:rtl w:val="0"/>
                <w:lang w:val="en-US"/>
              </w:rPr>
              <w:t>’</w:t>
            </w:r>
            <w:r>
              <w:rPr>
                <w:shd w:val="nil" w:color="auto" w:fill="auto"/>
                <w:rtl w:val="0"/>
                <w:lang w:val="en-US"/>
              </w:rPr>
              <w:t xml:space="preserve">s Wrong piece interpretation of femininity struggles within confessional work. (Slides 10-11). </w:t>
            </w:r>
          </w:p>
          <w:p>
            <w:pPr>
              <w:pStyle w:val="Body"/>
              <w:rPr>
                <w:shd w:val="nil" w:color="auto" w:fill="auto"/>
                <w:lang w:val="en-US"/>
              </w:rPr>
            </w:pPr>
          </w:p>
          <w:p>
            <w:pPr>
              <w:pStyle w:val="Body"/>
              <w:bidi w:val="0"/>
              <w:ind w:left="0" w:right="0" w:firstLine="0"/>
              <w:jc w:val="left"/>
              <w:rPr>
                <w:shd w:val="nil" w:color="auto" w:fill="auto"/>
                <w:rtl w:val="0"/>
              </w:rPr>
            </w:pPr>
            <w:r>
              <w:rPr>
                <w:shd w:val="nil" w:color="auto" w:fill="auto"/>
                <w:rtl w:val="0"/>
                <w:lang w:val="en-US"/>
              </w:rPr>
              <w:t xml:space="preserve">Individual activity, the learners will be asked to part take in an activity where they will listen to music and use the art utensils to mark make from the audio. They will then be asked if they would like to share their work and talk about it, why they chose specific colours or drawn in a specific way. (Slides 12-13). </w:t>
            </w: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bidi w:val="0"/>
              <w:ind w:left="0" w:right="0" w:firstLine="0"/>
              <w:jc w:val="left"/>
              <w:rPr>
                <w:shd w:val="nil" w:color="auto" w:fill="auto"/>
                <w:rtl w:val="0"/>
              </w:rPr>
            </w:pPr>
            <w:r>
              <w:rPr>
                <w:shd w:val="nil" w:color="auto" w:fill="auto"/>
                <w:rtl w:val="0"/>
                <w:lang w:val="en-US"/>
              </w:rPr>
              <w:t>The learners will be given pointers of the importance of emotion and how it can influence actions, and how it can be applied to different practices not just art. There will be an opportunity for learners to ask questions before the lesson comes to a close. (Slides 14-15).</w:t>
            </w:r>
          </w:p>
          <w:p>
            <w:pPr>
              <w:pStyle w:val="Body"/>
              <w:bidi w:val="0"/>
              <w:ind w:left="0" w:right="0" w:firstLine="0"/>
              <w:jc w:val="left"/>
              <w:rPr>
                <w:rtl w:val="0"/>
              </w:rPr>
            </w:pPr>
            <w:r>
              <w:rPr>
                <w:shd w:val="nil" w:color="auto" w:fill="auto"/>
                <w:rtl w:val="0"/>
                <w:lang w:val="en-US"/>
              </w:rPr>
              <w:t xml:space="preserve"> </w:t>
            </w:r>
          </w:p>
        </w:tc>
        <w:tc>
          <w:tcPr>
            <w:tcW w:type="dxa" w:w="41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shd w:val="nil" w:color="auto" w:fill="auto"/>
              </w:rPr>
            </w:pPr>
            <w:r>
              <w:rPr>
                <w:shd w:val="nil" w:color="auto" w:fill="auto"/>
                <w:rtl w:val="0"/>
                <w:lang w:val="en-US"/>
              </w:rPr>
              <w:t>Group discussion, Q and A</w:t>
            </w: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bidi w:val="0"/>
              <w:ind w:left="0" w:right="0" w:firstLine="0"/>
              <w:jc w:val="left"/>
              <w:rPr>
                <w:shd w:val="nil" w:color="auto" w:fill="auto"/>
                <w:rtl w:val="0"/>
              </w:rPr>
            </w:pPr>
            <w:r>
              <w:rPr>
                <w:shd w:val="nil" w:color="auto" w:fill="auto"/>
                <w:rtl w:val="0"/>
                <w:lang w:val="en-US"/>
              </w:rPr>
              <w:t xml:space="preserve">Lecture Theory </w:t>
            </w: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bidi w:val="0"/>
              <w:ind w:left="0" w:right="0" w:firstLine="0"/>
              <w:jc w:val="left"/>
              <w:rPr>
                <w:shd w:val="nil" w:color="auto" w:fill="auto"/>
                <w:rtl w:val="0"/>
              </w:rPr>
            </w:pPr>
            <w:r>
              <w:rPr>
                <w:shd w:val="nil" w:color="auto" w:fill="auto"/>
                <w:rtl w:val="0"/>
                <w:lang w:val="en-US"/>
              </w:rPr>
              <w:t xml:space="preserve">Lecture Theory </w:t>
            </w: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bidi w:val="0"/>
              <w:ind w:left="0" w:right="0" w:firstLine="0"/>
              <w:jc w:val="left"/>
              <w:rPr>
                <w:shd w:val="nil" w:color="auto" w:fill="auto"/>
                <w:rtl w:val="0"/>
              </w:rPr>
            </w:pPr>
            <w:r>
              <w:rPr>
                <w:shd w:val="nil" w:color="auto" w:fill="auto"/>
                <w:rtl w:val="0"/>
                <w:lang w:val="en-US"/>
              </w:rPr>
              <w:t>Individual Task and discussion</w:t>
            </w: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bidi w:val="0"/>
              <w:ind w:left="0" w:right="0" w:firstLine="0"/>
              <w:jc w:val="left"/>
              <w:rPr>
                <w:rtl w:val="0"/>
              </w:rPr>
            </w:pPr>
            <w:r>
              <w:rPr>
                <w:shd w:val="nil" w:color="auto" w:fill="auto"/>
                <w:rtl w:val="0"/>
                <w:lang w:val="en-US"/>
              </w:rPr>
              <w:t>Discussion and Q and A</w:t>
            </w:r>
          </w:p>
        </w:tc>
        <w:tc>
          <w:tcPr>
            <w:tcW w:type="dxa" w:w="15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shd w:val="nil" w:color="auto" w:fill="auto"/>
              </w:rPr>
            </w:pPr>
            <w:r>
              <w:rPr>
                <w:shd w:val="nil" w:color="auto" w:fill="auto"/>
                <w:rtl w:val="0"/>
                <w:lang w:val="en-US"/>
              </w:rPr>
              <w:t xml:space="preserve">3 minutes </w:t>
            </w: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bidi w:val="0"/>
              <w:ind w:left="0" w:right="0" w:firstLine="0"/>
              <w:jc w:val="left"/>
              <w:rPr>
                <w:shd w:val="nil" w:color="auto" w:fill="auto"/>
                <w:rtl w:val="0"/>
              </w:rPr>
            </w:pPr>
            <w:r>
              <w:rPr>
                <w:shd w:val="nil" w:color="auto" w:fill="auto"/>
                <w:rtl w:val="0"/>
                <w:lang w:val="en-US"/>
              </w:rPr>
              <w:t>5 minutes</w:t>
            </w: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bidi w:val="0"/>
              <w:ind w:left="0" w:right="0" w:firstLine="0"/>
              <w:jc w:val="left"/>
              <w:rPr>
                <w:shd w:val="nil" w:color="auto" w:fill="auto"/>
                <w:rtl w:val="0"/>
              </w:rPr>
            </w:pPr>
            <w:r>
              <w:rPr>
                <w:shd w:val="nil" w:color="auto" w:fill="auto"/>
                <w:rtl w:val="0"/>
                <w:lang w:val="en-US"/>
              </w:rPr>
              <w:t>10 minutes</w:t>
            </w: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bidi w:val="0"/>
              <w:ind w:left="0" w:right="0" w:firstLine="0"/>
              <w:jc w:val="left"/>
              <w:rPr>
                <w:shd w:val="nil" w:color="auto" w:fill="auto"/>
                <w:rtl w:val="0"/>
              </w:rPr>
            </w:pPr>
            <w:r>
              <w:rPr>
                <w:shd w:val="nil" w:color="auto" w:fill="auto"/>
                <w:rtl w:val="0"/>
                <w:lang w:val="en-US"/>
              </w:rPr>
              <w:t>8 minutes</w:t>
            </w: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bidi w:val="0"/>
              <w:ind w:left="0" w:right="0" w:firstLine="0"/>
              <w:jc w:val="left"/>
              <w:rPr>
                <w:rtl w:val="0"/>
              </w:rPr>
            </w:pPr>
            <w:r>
              <w:rPr>
                <w:shd w:val="nil" w:color="auto" w:fill="auto"/>
                <w:rtl w:val="0"/>
                <w:lang w:val="en-US"/>
              </w:rPr>
              <w:t>4 minutes</w:t>
            </w:r>
          </w:p>
        </w:tc>
      </w:tr>
    </w:tbl>
    <w:p>
      <w:pPr>
        <w:pStyle w:val="Body A"/>
        <w:widowControl w:val="0"/>
        <w:ind w:left="108" w:hanging="108"/>
      </w:pPr>
    </w:p>
    <w:p>
      <w:pPr>
        <w:pStyle w:val="Body A"/>
        <w:widowControl w:val="0"/>
      </w:pPr>
    </w:p>
    <w:p>
      <w:pPr>
        <w:pStyle w:val="Body A"/>
        <w:jc w:val="both"/>
        <w:rPr>
          <w:b w:val="1"/>
          <w:bCs w:val="1"/>
          <w:sz w:val="30"/>
          <w:szCs w:val="30"/>
        </w:rPr>
      </w:pPr>
    </w:p>
    <w:p>
      <w:pPr>
        <w:pStyle w:val="Body A"/>
        <w:jc w:val="both"/>
        <w:rPr>
          <w:b w:val="1"/>
          <w:bCs w:val="1"/>
          <w:sz w:val="30"/>
          <w:szCs w:val="30"/>
        </w:rPr>
      </w:pPr>
    </w:p>
    <w:p>
      <w:pPr>
        <w:pStyle w:val="Body A"/>
        <w:jc w:val="both"/>
        <w:rPr>
          <w:b w:val="1"/>
          <w:bCs w:val="1"/>
        </w:rPr>
      </w:pPr>
    </w:p>
    <w:tbl>
      <w:tblPr>
        <w:tblW w:w="901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016"/>
      </w:tblGrid>
      <w:tr>
        <w:tblPrEx>
          <w:shd w:val="clear" w:color="auto" w:fill="d0ddef"/>
        </w:tblPrEx>
        <w:trPr>
          <w:trHeight w:val="4500"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rPr>
                <w:rFonts w:ascii="Calibri" w:cs="Calibri" w:hAnsi="Calibri" w:eastAsia="Calibri"/>
                <w:b w:val="1"/>
                <w:bCs w:val="1"/>
                <w:shd w:val="nil" w:color="auto" w:fill="auto"/>
              </w:rPr>
            </w:pPr>
            <w:r>
              <w:rPr>
                <w:rFonts w:ascii="Calibri" w:hAnsi="Calibri"/>
                <w:b w:val="1"/>
                <w:bCs w:val="1"/>
                <w:shd w:val="nil" w:color="auto" w:fill="auto"/>
                <w:rtl w:val="0"/>
                <w:lang w:val="en-US"/>
              </w:rPr>
              <w:t>Assessment Strategies: when and how are they included within the lesson?</w:t>
            </w:r>
          </w:p>
          <w:p>
            <w:pPr>
              <w:pStyle w:val="Body A"/>
              <w:jc w:val="center"/>
              <w:rPr>
                <w:rFonts w:ascii="Calibri" w:cs="Calibri" w:hAnsi="Calibri" w:eastAsia="Calibri"/>
                <w:b w:val="1"/>
                <w:bCs w:val="1"/>
                <w:shd w:val="nil" w:color="auto" w:fill="auto"/>
                <w:lang w:val="en-US"/>
              </w:rPr>
            </w:pPr>
          </w:p>
          <w:p>
            <w:pPr>
              <w:pStyle w:val="Body A"/>
              <w:bidi w:val="0"/>
              <w:ind w:left="0" w:right="0" w:firstLine="0"/>
              <w:jc w:val="left"/>
              <w:rPr>
                <w:rFonts w:ascii="Calibri" w:cs="Calibri" w:hAnsi="Calibri" w:eastAsia="Calibri"/>
                <w:b w:val="1"/>
                <w:bCs w:val="1"/>
                <w:shd w:val="nil" w:color="auto" w:fill="auto"/>
                <w:rtl w:val="0"/>
              </w:rPr>
            </w:pPr>
            <w:r>
              <w:rPr>
                <w:rFonts w:ascii="Calibri" w:hAnsi="Calibri"/>
                <w:b w:val="1"/>
                <w:bCs w:val="1"/>
                <w:shd w:val="nil" w:color="auto" w:fill="auto"/>
                <w:rtl w:val="0"/>
                <w:lang w:val="en-US"/>
              </w:rPr>
              <w:t xml:space="preserve">To assess the initial knowledge of the learners I will ask a question of what art and emotion is which will be a brief discussion. This is in order to get a base level of understanding ensuring everyone is on the same page before proceeding into the topic of Expressionism. Once the learners are shown artists and examples of expressionist art with theory, they will then be tasked to create a piece of work what the emotion is felt individually from the sampled music played. Once the activity has been completed the learners will be asked to share their thoughts bringing on the topic of subjectivity and different perception to the same object. </w:t>
            </w:r>
          </w:p>
          <w:p>
            <w:pPr>
              <w:pStyle w:val="Body A"/>
              <w:jc w:val="both"/>
              <w:rPr>
                <w:b w:val="1"/>
                <w:bCs w:val="1"/>
                <w:shd w:val="nil" w:color="auto" w:fill="auto"/>
                <w:lang w:val="en-US"/>
              </w:rPr>
            </w:pPr>
          </w:p>
          <w:p>
            <w:pPr>
              <w:pStyle w:val="Body A"/>
              <w:jc w:val="both"/>
              <w:rPr>
                <w:b w:val="1"/>
                <w:bCs w:val="1"/>
                <w:shd w:val="nil" w:color="auto" w:fill="auto"/>
                <w:lang w:val="en-US"/>
              </w:rPr>
            </w:pPr>
          </w:p>
          <w:p>
            <w:pPr>
              <w:pStyle w:val="Body A"/>
              <w:jc w:val="both"/>
              <w:rPr>
                <w:b w:val="1"/>
                <w:bCs w:val="1"/>
                <w:shd w:val="nil" w:color="auto" w:fill="auto"/>
                <w:lang w:val="en-US"/>
              </w:rPr>
            </w:pPr>
          </w:p>
          <w:p>
            <w:pPr>
              <w:pStyle w:val="Body A"/>
              <w:jc w:val="both"/>
            </w:pPr>
            <w:r>
              <w:rPr>
                <w:b w:val="1"/>
                <w:bCs w:val="1"/>
                <w:shd w:val="nil" w:color="auto" w:fill="auto"/>
                <w:lang w:val="en-US"/>
              </w:rPr>
            </w:r>
          </w:p>
        </w:tc>
      </w:tr>
    </w:tbl>
    <w:p>
      <w:pPr>
        <w:pStyle w:val="Body A"/>
        <w:widowControl w:val="0"/>
        <w:ind w:left="108" w:hanging="108"/>
        <w:jc w:val="both"/>
        <w:rPr>
          <w:b w:val="1"/>
          <w:bCs w:val="1"/>
        </w:rPr>
      </w:pPr>
    </w:p>
    <w:p>
      <w:pPr>
        <w:pStyle w:val="Body A"/>
        <w:widowControl w:val="0"/>
        <w:jc w:val="both"/>
        <w:rPr>
          <w:b w:val="1"/>
          <w:bCs w:val="1"/>
        </w:rPr>
      </w:pPr>
    </w:p>
    <w:p>
      <w:pPr>
        <w:pStyle w:val="Body A"/>
      </w:pPr>
    </w:p>
    <w:tbl>
      <w:tblPr>
        <w:tblW w:w="901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016"/>
      </w:tblGrid>
      <w:tr>
        <w:tblPrEx>
          <w:shd w:val="clear" w:color="auto" w:fill="d0ddef"/>
        </w:tblPrEx>
        <w:trPr>
          <w:trHeight w:val="12660"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Calibri" w:cs="Calibri" w:hAnsi="Calibri" w:eastAsia="Calibri"/>
                <w:b w:val="1"/>
                <w:bCs w:val="1"/>
                <w:shd w:val="nil" w:color="auto" w:fill="auto"/>
                <w:lang w:val="en-US"/>
              </w:rPr>
            </w:pPr>
            <w:r>
              <w:rPr>
                <w:rFonts w:ascii="Calibri" w:hAnsi="Calibri"/>
                <w:b w:val="1"/>
                <w:bCs w:val="1"/>
                <w:shd w:val="nil" w:color="auto" w:fill="auto"/>
                <w:rtl w:val="0"/>
                <w:lang w:val="en-US"/>
              </w:rPr>
              <w:t>Informal reflection (to be completed after the session)</w:t>
            </w:r>
          </w:p>
          <w:p>
            <w:pPr>
              <w:pStyle w:val="Body A"/>
              <w:rPr>
                <w:rFonts w:ascii="Calibri" w:cs="Calibri" w:hAnsi="Calibri" w:eastAsia="Calibri"/>
                <w:b w:val="1"/>
                <w:bCs w:val="1"/>
                <w:shd w:val="nil" w:color="auto" w:fill="auto"/>
                <w:lang w:val="en-US"/>
              </w:rPr>
            </w:pPr>
          </w:p>
          <w:p>
            <w:pPr>
              <w:pStyle w:val="Default"/>
              <w:bidi w:val="0"/>
              <w:spacing w:before="0" w:line="240" w:lineRule="auto"/>
              <w:ind w:left="0" w:right="0" w:firstLine="0"/>
              <w:jc w:val="left"/>
              <w:rPr>
                <w:rFonts w:ascii="Georgia" w:cs="Georgia" w:hAnsi="Georgia" w:eastAsia="Georgia"/>
                <w:outline w:val="0"/>
                <w:color w:val="403f41"/>
                <w:sz w:val="29"/>
                <w:szCs w:val="29"/>
                <w:shd w:val="nil" w:color="auto" w:fill="auto"/>
                <w:rtl w:val="0"/>
                <w:lang w:val="en-US"/>
                <w14:textFill>
                  <w14:solidFill>
                    <w14:srgbClr w14:val="414042"/>
                  </w14:solidFill>
                </w14:textFill>
              </w:rPr>
            </w:pPr>
            <w:r>
              <w:rPr>
                <w:rFonts w:ascii="Georgia" w:hAnsi="Georgia"/>
                <w:outline w:val="0"/>
                <w:color w:val="403f41"/>
                <w:sz w:val="29"/>
                <w:szCs w:val="29"/>
                <w:shd w:val="nil" w:color="auto" w:fill="auto"/>
                <w:rtl w:val="0"/>
                <w:lang w:val="en-US"/>
                <w14:textFill>
                  <w14:solidFill>
                    <w14:srgbClr w14:val="414042"/>
                  </w14:solidFill>
                </w14:textFill>
              </w:rPr>
              <w:t>I was very nervous and felt jittery, I had brought two drinks of water at the front to prevent dry mouth and slow my pace if I needed to, I feel I started off a bit fast so having the drinks it helped with brain fog as at times I couldn</w:t>
            </w:r>
            <w:r>
              <w:rPr>
                <w:rFonts w:ascii="Georgia" w:hAnsi="Georgia" w:hint="default"/>
                <w:outline w:val="0"/>
                <w:color w:val="403f41"/>
                <w:sz w:val="29"/>
                <w:szCs w:val="29"/>
                <w:shd w:val="nil" w:color="auto" w:fill="auto"/>
                <w:rtl w:val="0"/>
                <w:lang w:val="en-US"/>
                <w14:textFill>
                  <w14:solidFill>
                    <w14:srgbClr w14:val="414042"/>
                  </w14:solidFill>
                </w14:textFill>
              </w:rPr>
              <w:t>’</w:t>
            </w:r>
            <w:r>
              <w:rPr>
                <w:rFonts w:ascii="Georgia" w:hAnsi="Georgia"/>
                <w:outline w:val="0"/>
                <w:color w:val="403f41"/>
                <w:sz w:val="29"/>
                <w:szCs w:val="29"/>
                <w:shd w:val="nil" w:color="auto" w:fill="auto"/>
                <w:rtl w:val="0"/>
                <w:lang w:val="en-US"/>
                <w14:textFill>
                  <w14:solidFill>
                    <w14:srgbClr w14:val="414042"/>
                  </w14:solidFill>
                </w14:textFill>
              </w:rPr>
              <w:t>t think and my mind went blank.</w:t>
            </w:r>
          </w:p>
          <w:p>
            <w:pPr>
              <w:pStyle w:val="Default"/>
              <w:bidi w:val="0"/>
              <w:spacing w:before="0" w:line="240" w:lineRule="auto"/>
              <w:ind w:left="0" w:right="0" w:firstLine="0"/>
              <w:jc w:val="left"/>
              <w:rPr>
                <w:rFonts w:ascii="Georgia" w:cs="Georgia" w:hAnsi="Georgia" w:eastAsia="Georgia"/>
                <w:outline w:val="0"/>
                <w:color w:val="403f41"/>
                <w:sz w:val="29"/>
                <w:szCs w:val="29"/>
                <w:shd w:val="nil" w:color="auto" w:fill="auto"/>
                <w:rtl w:val="0"/>
                <w:lang w:val="en-US"/>
                <w14:textFill>
                  <w14:solidFill>
                    <w14:srgbClr w14:val="414042"/>
                  </w14:solidFill>
                </w14:textFill>
              </w:rPr>
            </w:pPr>
            <w:r>
              <w:rPr>
                <w:rFonts w:ascii="Georgia" w:hAnsi="Georgia" w:hint="default"/>
                <w:outline w:val="0"/>
                <w:color w:val="403f41"/>
                <w:sz w:val="29"/>
                <w:szCs w:val="29"/>
                <w:shd w:val="nil" w:color="auto" w:fill="auto"/>
                <w:rtl w:val="0"/>
                <w:lang w:val="en-US"/>
                <w14:textFill>
                  <w14:solidFill>
                    <w14:srgbClr w14:val="414042"/>
                  </w14:solidFill>
                </w14:textFill>
              </w:rPr>
              <w:t> </w:t>
            </w:r>
          </w:p>
          <w:p>
            <w:pPr>
              <w:pStyle w:val="Default"/>
              <w:bidi w:val="0"/>
              <w:spacing w:before="0" w:line="240" w:lineRule="auto"/>
              <w:ind w:left="0" w:right="0" w:firstLine="0"/>
              <w:jc w:val="left"/>
              <w:rPr>
                <w:rFonts w:ascii="Georgia" w:cs="Georgia" w:hAnsi="Georgia" w:eastAsia="Georgia"/>
                <w:outline w:val="0"/>
                <w:color w:val="403f41"/>
                <w:sz w:val="29"/>
                <w:szCs w:val="29"/>
                <w:shd w:val="nil" w:color="auto" w:fill="auto"/>
                <w:rtl w:val="0"/>
                <w:lang w:val="en-US"/>
                <w14:textFill>
                  <w14:solidFill>
                    <w14:srgbClr w14:val="414042"/>
                  </w14:solidFill>
                </w14:textFill>
              </w:rPr>
            </w:pPr>
            <w:r>
              <w:rPr>
                <w:rFonts w:ascii="Georgia" w:hAnsi="Georgia"/>
                <w:outline w:val="0"/>
                <w:color w:val="403f41"/>
                <w:sz w:val="29"/>
                <w:szCs w:val="29"/>
                <w:shd w:val="nil" w:color="auto" w:fill="auto"/>
                <w:rtl w:val="0"/>
                <w:lang w:val="en-US"/>
                <w14:textFill>
                  <w14:solidFill>
                    <w14:srgbClr w14:val="414042"/>
                  </w14:solidFill>
                </w14:textFill>
              </w:rPr>
              <w:t>As I went through the lesson however I felt more relaxed w</w:t>
            </w:r>
            <w:r>
              <w:rPr>
                <w:rFonts w:ascii="Georgia" w:hAnsi="Georgia"/>
                <w:outline w:val="0"/>
                <w:color w:val="403f41"/>
                <w:sz w:val="29"/>
                <w:szCs w:val="29"/>
                <w:shd w:val="nil" w:color="auto" w:fill="auto"/>
                <w:rtl w:val="0"/>
                <w:lang w:val="en-US"/>
                <w14:textFill>
                  <w14:solidFill>
                    <w14:srgbClr w14:val="414042"/>
                  </w14:solidFill>
                </w14:textFill>
              </w:rPr>
              <w:t>hich was</w:t>
            </w:r>
            <w:r>
              <w:rPr>
                <w:rFonts w:ascii="Georgia" w:hAnsi="Georgia"/>
                <w:outline w:val="0"/>
                <w:color w:val="403f41"/>
                <w:sz w:val="29"/>
                <w:szCs w:val="29"/>
                <w:shd w:val="nil" w:color="auto" w:fill="auto"/>
                <w:rtl w:val="0"/>
                <w:lang w:val="en-US"/>
                <w14:textFill>
                  <w14:solidFill>
                    <w14:srgbClr w14:val="414042"/>
                  </w14:solidFill>
                </w14:textFill>
              </w:rPr>
              <w:t xml:space="preserve"> good as it calmed my nerves down but</w:t>
            </w:r>
            <w:r>
              <w:rPr>
                <w:rFonts w:ascii="Georgia" w:hAnsi="Georgia" w:hint="default"/>
                <w:outline w:val="0"/>
                <w:color w:val="403f41"/>
                <w:sz w:val="29"/>
                <w:szCs w:val="29"/>
                <w:shd w:val="nil" w:color="auto" w:fill="auto"/>
                <w:rtl w:val="0"/>
                <w:lang w:val="en-US"/>
                <w14:textFill>
                  <w14:solidFill>
                    <w14:srgbClr w14:val="414042"/>
                  </w14:solidFill>
                </w14:textFill>
              </w:rPr>
              <w:t xml:space="preserve">  </w:t>
            </w:r>
            <w:r>
              <w:rPr>
                <w:rFonts w:ascii="Georgia" w:hAnsi="Georgia"/>
                <w:outline w:val="0"/>
                <w:color w:val="403f41"/>
                <w:sz w:val="29"/>
                <w:szCs w:val="29"/>
                <w:shd w:val="nil" w:color="auto" w:fill="auto"/>
                <w:rtl w:val="0"/>
                <w:lang w:val="en-US"/>
                <w14:textFill>
                  <w14:solidFill>
                    <w14:srgbClr w14:val="414042"/>
                  </w14:solidFill>
                </w14:textFill>
              </w:rPr>
              <w:t>I think negatively impacted my time keeping to a degree; I felt towards the end I rushed it a bit especially with the drawing activity as I welcomed discussion into the lesson, I do not feel I included enough time or anticipate many from the group to join in on giving their input.</w:t>
            </w:r>
            <w:r>
              <w:rPr>
                <w:rFonts w:ascii="Georgia" w:hAnsi="Georgia"/>
                <w:outline w:val="0"/>
                <w:color w:val="403f41"/>
                <w:sz w:val="29"/>
                <w:szCs w:val="29"/>
                <w:shd w:val="nil" w:color="auto" w:fill="auto"/>
                <w:rtl w:val="0"/>
                <w:lang w:val="en-US"/>
                <w14:textFill>
                  <w14:solidFill>
                    <w14:srgbClr w14:val="414042"/>
                  </w14:solidFill>
                </w14:textFill>
              </w:rPr>
              <w:t xml:space="preserve"> On a more positive note, considering it the first time having to do a lesson I did not experience any technical issues and the learners were answering the questions asked which opened the room for discussions. After the lesson ended it was a very positive response from the learners who said they thought I came across as confident and enjoyed the teaching but just wished to have more time on the drawing activity. </w:t>
            </w:r>
          </w:p>
          <w:p>
            <w:pPr>
              <w:pStyle w:val="Default"/>
              <w:bidi w:val="0"/>
              <w:spacing w:before="0" w:line="240" w:lineRule="auto"/>
              <w:ind w:left="0" w:right="0" w:firstLine="0"/>
              <w:jc w:val="left"/>
              <w:rPr>
                <w:rFonts w:ascii="Georgia" w:cs="Georgia" w:hAnsi="Georgia" w:eastAsia="Georgia"/>
                <w:outline w:val="0"/>
                <w:color w:val="403f41"/>
                <w:sz w:val="29"/>
                <w:szCs w:val="29"/>
                <w:shd w:val="nil" w:color="auto" w:fill="auto"/>
                <w:rtl w:val="0"/>
                <w14:textFill>
                  <w14:solidFill>
                    <w14:srgbClr w14:val="414042"/>
                  </w14:solidFill>
                </w14:textFill>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rPr>
                <w:b w:val="1"/>
                <w:bCs w:val="1"/>
                <w:shd w:val="nil" w:color="auto" w:fill="auto"/>
                <w:lang w:val="en-US"/>
              </w:rPr>
            </w:pPr>
          </w:p>
          <w:p>
            <w:pPr>
              <w:pStyle w:val="Body A"/>
            </w:pPr>
            <w:r>
              <w:rPr>
                <w:b w:val="1"/>
                <w:bCs w:val="1"/>
                <w:shd w:val="nil" w:color="auto" w:fill="auto"/>
                <w:lang w:val="en-US"/>
              </w:rPr>
            </w:r>
          </w:p>
        </w:tc>
      </w:tr>
    </w:tbl>
    <w:p>
      <w:pPr>
        <w:pStyle w:val="Body A"/>
        <w:widowControl w:val="0"/>
        <w:ind w:left="108" w:hanging="108"/>
      </w:pPr>
    </w:p>
    <w:p>
      <w:pPr>
        <w:pStyle w:val="Body A"/>
        <w:widowControl w:val="0"/>
      </w:pPr>
    </w:p>
    <w:p>
      <w:pPr>
        <w:pStyle w:val="Body A"/>
        <w:rPr>
          <w:b w:val="1"/>
          <w:bCs w:val="1"/>
        </w:rPr>
      </w:pPr>
    </w:p>
    <w:p>
      <w:pPr>
        <w:pStyle w:val="Body A"/>
      </w:pPr>
      <w:r>
        <w:rPr>
          <w:b w:val="1"/>
          <w:bCs w:val="1"/>
        </w:rPr>
      </w:r>
    </w:p>
    <w:sectPr>
      <w:headerReference w:type="default" r:id="rId5"/>
      <w:footerReference w:type="default" r:id="rId6"/>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Georg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2">
    <w:name w:val="Heading 2"/>
    <w:next w:val="Body A"/>
    <w:pPr>
      <w:keepNext w:val="1"/>
      <w:keepLines w:val="0"/>
      <w:pageBreakBefore w:val="0"/>
      <w:widowControl w:val="1"/>
      <w:shd w:val="clear" w:color="auto" w:fill="auto"/>
      <w:suppressAutoHyphens w:val="0"/>
      <w:bidi w:val="0"/>
      <w:spacing w:before="0" w:after="0" w:line="240" w:lineRule="auto"/>
      <w:ind w:left="0" w:right="0" w:firstLine="0"/>
      <w:jc w:val="center"/>
      <w:outlineLvl w:val="0"/>
    </w:pPr>
    <w:rPr>
      <w:rFonts w:ascii="Calibri" w:cs="Arial Unicode MS" w:hAnsi="Calibri" w:eastAsia="Arial Unicode MS"/>
      <w:b w:val="1"/>
      <w:bCs w:val="1"/>
      <w:i w:val="1"/>
      <w:iCs w:val="1"/>
      <w:caps w:val="0"/>
      <w:smallCaps w:val="0"/>
      <w:strike w:val="0"/>
      <w:dstrike w:val="0"/>
      <w:outline w:val="0"/>
      <w:color w:val="000000"/>
      <w:spacing w:val="0"/>
      <w:kern w:val="0"/>
      <w:position w:val="0"/>
      <w:sz w:val="28"/>
      <w:szCs w:val="28"/>
      <w:u w:val="none" w:color="000000"/>
      <w:shd w:val="nil" w:color="auto" w:fill="auto"/>
      <w:vertAlign w:val="baseline"/>
      <w:lang w:val="it-IT"/>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it-IT"/>
      <w14:textOutline w14:w="12700" w14:cap="flat">
        <w14:noFill/>
        <w14:miter w14:lim="400000"/>
      </w14:textOutline>
      <w14:textFill>
        <w14:solidFill>
          <w14:srgbClr w14:val="000000"/>
        </w14:solidFill>
      </w14:textFill>
    </w:rPr>
  </w:style>
  <w:style w:type="paragraph" w:styleId="caption">
    <w:name w:val="caption"/>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itle">
    <w:name w:val="Title"/>
    <w:next w:val="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Calibri" w:cs="Arial Unicode MS" w:hAnsi="Calibri" w:eastAsia="Arial Unicode MS"/>
      <w:b w:val="1"/>
      <w:bCs w:val="1"/>
      <w:i w:val="0"/>
      <w:iCs w:val="0"/>
      <w:caps w:val="0"/>
      <w:smallCaps w:val="0"/>
      <w:strike w:val="0"/>
      <w:dstrike w:val="0"/>
      <w:outline w:val="0"/>
      <w:color w:val="000000"/>
      <w:spacing w:val="0"/>
      <w:kern w:val="28"/>
      <w:position w:val="0"/>
      <w:sz w:val="32"/>
      <w:szCs w:val="3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Calibri"/>
        <a:ea typeface="Calibri"/>
        <a:cs typeface="Calibri"/>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