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F18E7" w:rsidRDefault="00EF18E7" w:rsidP="00B91381">
      <w:pPr>
        <w:jc w:val="center"/>
        <w:rPr>
          <w:sz w:val="32"/>
          <w:szCs w:val="32"/>
          <w:lang w:val="en-IE"/>
        </w:rPr>
      </w:pPr>
      <w:r>
        <w:rPr>
          <w:b/>
          <w:sz w:val="32"/>
          <w:szCs w:val="32"/>
          <w:lang w:val="en-IE"/>
        </w:rPr>
        <w:t xml:space="preserve">Date: </w:t>
      </w:r>
      <w:r>
        <w:rPr>
          <w:sz w:val="32"/>
          <w:szCs w:val="32"/>
          <w:lang w:val="en-IE"/>
        </w:rPr>
        <w:t>10/11/2018</w:t>
      </w:r>
    </w:p>
    <w:p w:rsidR="00EF18E7" w:rsidRDefault="00EF18E7" w:rsidP="00B91381">
      <w:pPr>
        <w:jc w:val="center"/>
        <w:rPr>
          <w:sz w:val="32"/>
          <w:szCs w:val="32"/>
          <w:lang w:val="en-IE"/>
        </w:rPr>
      </w:pPr>
      <w:r>
        <w:rPr>
          <w:b/>
          <w:sz w:val="32"/>
          <w:szCs w:val="32"/>
          <w:lang w:val="en-IE"/>
        </w:rPr>
        <w:t xml:space="preserve">Name: </w:t>
      </w:r>
      <w:r>
        <w:rPr>
          <w:sz w:val="32"/>
          <w:szCs w:val="32"/>
          <w:lang w:val="en-IE"/>
        </w:rPr>
        <w:t>Caoimhín Ó Cadhla</w:t>
      </w:r>
    </w:p>
    <w:p w:rsidR="00EF18E7" w:rsidRDefault="00EF18E7" w:rsidP="00B91381">
      <w:pPr>
        <w:jc w:val="center"/>
        <w:rPr>
          <w:sz w:val="32"/>
          <w:szCs w:val="32"/>
          <w:lang w:val="en-IE"/>
        </w:rPr>
      </w:pPr>
      <w:r>
        <w:rPr>
          <w:b/>
          <w:sz w:val="32"/>
          <w:szCs w:val="32"/>
          <w:lang w:val="en-IE"/>
        </w:rPr>
        <w:t xml:space="preserve">Student Number: </w:t>
      </w:r>
      <w:r>
        <w:rPr>
          <w:sz w:val="32"/>
          <w:szCs w:val="32"/>
          <w:lang w:val="en-IE"/>
        </w:rPr>
        <w:t>1708505</w:t>
      </w:r>
    </w:p>
    <w:p w:rsidR="00EF18E7" w:rsidRPr="00EF18E7" w:rsidRDefault="00EF18E7" w:rsidP="00B91381">
      <w:pPr>
        <w:jc w:val="center"/>
        <w:rPr>
          <w:b/>
          <w:sz w:val="32"/>
          <w:szCs w:val="32"/>
          <w:lang w:val="en-IE"/>
        </w:rPr>
      </w:pPr>
      <w:r>
        <w:rPr>
          <w:b/>
          <w:sz w:val="32"/>
          <w:szCs w:val="32"/>
          <w:lang w:val="en-IE"/>
        </w:rPr>
        <w:t xml:space="preserve">Module: </w:t>
      </w:r>
      <w:r w:rsidRPr="00EF18E7">
        <w:rPr>
          <w:sz w:val="32"/>
          <w:szCs w:val="32"/>
          <w:lang w:val="en-IE"/>
        </w:rPr>
        <w:t>An Introduction to the Celtic Languages</w:t>
      </w:r>
    </w:p>
    <w:p w:rsidR="00EF18E7" w:rsidRDefault="00EF18E7" w:rsidP="00EF18E7">
      <w:pPr>
        <w:jc w:val="center"/>
        <w:rPr>
          <w:sz w:val="32"/>
          <w:szCs w:val="32"/>
          <w:lang w:val="en-IE"/>
        </w:rPr>
      </w:pPr>
      <w:r>
        <w:rPr>
          <w:b/>
          <w:sz w:val="32"/>
          <w:szCs w:val="32"/>
          <w:lang w:val="en-IE"/>
        </w:rPr>
        <w:t xml:space="preserve">Module Number: </w:t>
      </w:r>
      <w:r>
        <w:rPr>
          <w:sz w:val="32"/>
          <w:szCs w:val="32"/>
          <w:lang w:val="en-IE"/>
        </w:rPr>
        <w:t>HPCS4002</w:t>
      </w:r>
    </w:p>
    <w:p w:rsidR="00EF18E7" w:rsidRPr="00EF18E7" w:rsidRDefault="00EF18E7" w:rsidP="00EF18E7">
      <w:pPr>
        <w:jc w:val="center"/>
        <w:rPr>
          <w:sz w:val="32"/>
          <w:szCs w:val="32"/>
          <w:lang w:val="en-IE"/>
        </w:rPr>
      </w:pPr>
    </w:p>
    <w:p w:rsidR="00B91381" w:rsidRDefault="00B91381" w:rsidP="00B91381">
      <w:pPr>
        <w:jc w:val="center"/>
        <w:rPr>
          <w:b/>
          <w:sz w:val="32"/>
          <w:szCs w:val="32"/>
          <w:lang w:val="en-IE"/>
        </w:rPr>
      </w:pPr>
      <w:r w:rsidRPr="00D2153D">
        <w:rPr>
          <w:b/>
          <w:sz w:val="32"/>
          <w:szCs w:val="32"/>
          <w:lang w:val="en-IE"/>
        </w:rPr>
        <w:t>Write a brief history of one of the Celtic languages, including information about its closest relatives, where we find written evidence for the language, the writing system(s) used, the periods at which it is attested, and whether it survives (or has been successfully revived).</w:t>
      </w:r>
    </w:p>
    <w:p w:rsidR="00271C96" w:rsidRPr="00D2153D" w:rsidRDefault="00271C96" w:rsidP="00B91381">
      <w:pPr>
        <w:jc w:val="center"/>
        <w:rPr>
          <w:b/>
          <w:sz w:val="32"/>
          <w:szCs w:val="32"/>
          <w:lang w:val="en-IE"/>
        </w:rPr>
      </w:pPr>
    </w:p>
    <w:p w:rsidR="007F40A6" w:rsidRDefault="00B91381" w:rsidP="00B91381">
      <w:pPr>
        <w:jc w:val="center"/>
        <w:rPr>
          <w:b/>
          <w:sz w:val="32"/>
          <w:szCs w:val="32"/>
          <w:lang w:val="en-IE"/>
        </w:rPr>
      </w:pPr>
      <w:r w:rsidRPr="00D2153D">
        <w:rPr>
          <w:b/>
          <w:sz w:val="32"/>
          <w:szCs w:val="32"/>
          <w:lang w:val="en-IE"/>
        </w:rPr>
        <w:t>Primitive Irish</w:t>
      </w:r>
    </w:p>
    <w:p w:rsidR="004D77DB" w:rsidRPr="00D2153D" w:rsidRDefault="004D77DB" w:rsidP="00B91381">
      <w:pPr>
        <w:jc w:val="center"/>
        <w:rPr>
          <w:b/>
          <w:sz w:val="32"/>
          <w:szCs w:val="32"/>
          <w:lang w:val="en-IE"/>
        </w:rPr>
      </w:pPr>
    </w:p>
    <w:p w:rsidR="003224B8" w:rsidRPr="00D2153D" w:rsidRDefault="003224B8" w:rsidP="00B91381">
      <w:pPr>
        <w:jc w:val="center"/>
        <w:rPr>
          <w:b/>
          <w:lang w:val="en-IE"/>
        </w:rPr>
      </w:pPr>
      <w:r w:rsidRPr="00D2153D">
        <w:rPr>
          <w:b/>
          <w:lang w:val="en-IE"/>
        </w:rPr>
        <w:t>Introduction</w:t>
      </w:r>
    </w:p>
    <w:p w:rsidR="00091FDC" w:rsidRDefault="00091FDC" w:rsidP="00B91381">
      <w:pPr>
        <w:rPr>
          <w:sz w:val="24"/>
          <w:szCs w:val="24"/>
          <w:lang w:val="en-IE"/>
        </w:rPr>
      </w:pPr>
      <w:r w:rsidRPr="00D2153D">
        <w:rPr>
          <w:sz w:val="24"/>
          <w:szCs w:val="24"/>
          <w:lang w:val="en-IE"/>
        </w:rPr>
        <w:t>This assig</w:t>
      </w:r>
      <w:r w:rsidR="00D2153D">
        <w:rPr>
          <w:sz w:val="24"/>
          <w:szCs w:val="24"/>
        </w:rPr>
        <w:t>n</w:t>
      </w:r>
      <w:proofErr w:type="spellStart"/>
      <w:r w:rsidRPr="00D2153D">
        <w:rPr>
          <w:sz w:val="24"/>
          <w:szCs w:val="24"/>
          <w:lang w:val="en-IE"/>
        </w:rPr>
        <w:t>ment</w:t>
      </w:r>
      <w:proofErr w:type="spellEnd"/>
      <w:r w:rsidRPr="00D2153D">
        <w:rPr>
          <w:sz w:val="24"/>
          <w:szCs w:val="24"/>
          <w:lang w:val="en-IE"/>
        </w:rPr>
        <w:t xml:space="preserve"> is about Primitive Irish and I will be looking at its closest relatives, which chronologically would be </w:t>
      </w:r>
      <w:r w:rsidR="00FC53FE">
        <w:rPr>
          <w:sz w:val="24"/>
          <w:szCs w:val="24"/>
          <w:lang w:val="en-IE"/>
        </w:rPr>
        <w:t xml:space="preserve">Early </w:t>
      </w:r>
      <w:r w:rsidRPr="00D2153D">
        <w:rPr>
          <w:sz w:val="24"/>
          <w:szCs w:val="24"/>
          <w:lang w:val="en-IE"/>
        </w:rPr>
        <w:t xml:space="preserve">Goidelic that preceded it and Archaic Irish which succeeded it.  I’ll be looking at the written evidence of the language which was only produced through the Ogham alphabet on monuments and manuscripts.  This language was produced mainly from the 4th to the 7th century, although there were some ogham inscriptions that survived to the 11th century.  Primitive Irish developed into </w:t>
      </w:r>
      <w:r w:rsidR="00D2153D">
        <w:rPr>
          <w:sz w:val="24"/>
          <w:szCs w:val="24"/>
          <w:lang w:val="en-IE"/>
        </w:rPr>
        <w:t>Old Irish which developed into M</w:t>
      </w:r>
      <w:r w:rsidRPr="00D2153D">
        <w:rPr>
          <w:sz w:val="24"/>
          <w:szCs w:val="24"/>
          <w:lang w:val="en-IE"/>
        </w:rPr>
        <w:t xml:space="preserve">iddle Irish and then on into modern Irish, where there is more </w:t>
      </w:r>
      <w:r w:rsidR="00D2153D" w:rsidRPr="00D2153D">
        <w:rPr>
          <w:sz w:val="24"/>
          <w:szCs w:val="24"/>
          <w:lang w:val="en-IE"/>
        </w:rPr>
        <w:t>literature</w:t>
      </w:r>
      <w:r w:rsidRPr="00D2153D">
        <w:rPr>
          <w:sz w:val="24"/>
          <w:szCs w:val="24"/>
          <w:lang w:val="en-IE"/>
        </w:rPr>
        <w:t xml:space="preserve"> produced these days </w:t>
      </w:r>
      <w:r w:rsidR="00876E51" w:rsidRPr="00D2153D">
        <w:rPr>
          <w:sz w:val="24"/>
          <w:szCs w:val="24"/>
          <w:lang w:val="en-IE"/>
        </w:rPr>
        <w:t>tha</w:t>
      </w:r>
      <w:r w:rsidRPr="00D2153D">
        <w:rPr>
          <w:sz w:val="24"/>
          <w:szCs w:val="24"/>
          <w:lang w:val="en-IE"/>
        </w:rPr>
        <w:t>n ever be</w:t>
      </w:r>
      <w:r w:rsidR="00FC53FE">
        <w:rPr>
          <w:sz w:val="24"/>
          <w:szCs w:val="24"/>
          <w:lang w:val="en-IE"/>
        </w:rPr>
        <w:t>fore, although in a Latin alphabet</w:t>
      </w:r>
      <w:r w:rsidRPr="00D2153D">
        <w:rPr>
          <w:sz w:val="24"/>
          <w:szCs w:val="24"/>
          <w:lang w:val="en-IE"/>
        </w:rPr>
        <w:t>.</w:t>
      </w:r>
    </w:p>
    <w:p w:rsidR="004D77DB" w:rsidRPr="00D2153D" w:rsidRDefault="004D77DB" w:rsidP="00B91381">
      <w:pPr>
        <w:rPr>
          <w:sz w:val="24"/>
          <w:szCs w:val="24"/>
          <w:lang w:val="en-IE"/>
        </w:rPr>
      </w:pPr>
    </w:p>
    <w:p w:rsidR="003224B8" w:rsidRPr="00D2153D" w:rsidRDefault="003224B8" w:rsidP="003224B8">
      <w:pPr>
        <w:jc w:val="center"/>
        <w:rPr>
          <w:b/>
          <w:sz w:val="24"/>
          <w:szCs w:val="24"/>
          <w:lang w:val="en-IE"/>
        </w:rPr>
      </w:pPr>
      <w:r w:rsidRPr="00D2153D">
        <w:rPr>
          <w:b/>
          <w:sz w:val="24"/>
          <w:szCs w:val="24"/>
          <w:lang w:val="en-IE"/>
        </w:rPr>
        <w:t>Description of Primitive Irish</w:t>
      </w:r>
    </w:p>
    <w:p w:rsidR="000D19D6" w:rsidRDefault="00B91381" w:rsidP="00B91381">
      <w:pPr>
        <w:rPr>
          <w:sz w:val="24"/>
          <w:szCs w:val="24"/>
          <w:lang w:val="en-IE"/>
        </w:rPr>
      </w:pPr>
      <w:r w:rsidRPr="00D2153D">
        <w:rPr>
          <w:sz w:val="24"/>
          <w:szCs w:val="24"/>
          <w:lang w:val="en-IE"/>
        </w:rPr>
        <w:t xml:space="preserve">According to </w:t>
      </w:r>
      <w:proofErr w:type="spellStart"/>
      <w:r w:rsidRPr="00D2153D">
        <w:rPr>
          <w:sz w:val="24"/>
          <w:szCs w:val="24"/>
          <w:lang w:val="en-IE"/>
        </w:rPr>
        <w:t>Stifter</w:t>
      </w:r>
      <w:proofErr w:type="spellEnd"/>
      <w:r w:rsidRPr="00D2153D">
        <w:rPr>
          <w:sz w:val="24"/>
          <w:szCs w:val="24"/>
          <w:lang w:val="en-IE"/>
        </w:rPr>
        <w:t xml:space="preserve"> in his chapter on Early Irish in M. J. Ball and N. M</w:t>
      </w:r>
      <w:r w:rsidRPr="00D2153D">
        <w:rPr>
          <w:rFonts w:cstheme="minorHAnsi"/>
          <w:sz w:val="24"/>
          <w:szCs w:val="24"/>
          <w:lang w:val="en-IE"/>
        </w:rPr>
        <w:t>ü</w:t>
      </w:r>
      <w:r w:rsidRPr="00D2153D">
        <w:rPr>
          <w:sz w:val="24"/>
          <w:szCs w:val="24"/>
          <w:lang w:val="en-IE"/>
        </w:rPr>
        <w:t xml:space="preserve">ller, </w:t>
      </w:r>
      <w:r w:rsidRPr="00D2153D">
        <w:rPr>
          <w:i/>
          <w:sz w:val="24"/>
          <w:szCs w:val="24"/>
          <w:lang w:val="en-IE"/>
        </w:rPr>
        <w:t>The Celtic Languages</w:t>
      </w:r>
      <w:r w:rsidR="00876E51" w:rsidRPr="00D2153D">
        <w:rPr>
          <w:rStyle w:val="FootnoteReference"/>
          <w:i/>
          <w:sz w:val="24"/>
          <w:szCs w:val="24"/>
          <w:lang w:val="en-IE"/>
        </w:rPr>
        <w:footnoteReference w:id="1"/>
      </w:r>
      <w:r w:rsidR="001B3DAF" w:rsidRPr="00D2153D">
        <w:rPr>
          <w:sz w:val="24"/>
          <w:szCs w:val="24"/>
          <w:lang w:val="en-IE"/>
        </w:rPr>
        <w:t xml:space="preserve">, </w:t>
      </w:r>
      <w:r w:rsidR="00876E51" w:rsidRPr="00D2153D">
        <w:rPr>
          <w:sz w:val="24"/>
          <w:szCs w:val="24"/>
          <w:lang w:val="en-IE"/>
        </w:rPr>
        <w:t>‘</w:t>
      </w:r>
      <w:r w:rsidR="001B3DAF" w:rsidRPr="00D2153D">
        <w:rPr>
          <w:sz w:val="24"/>
          <w:szCs w:val="24"/>
          <w:lang w:val="en-IE"/>
        </w:rPr>
        <w:t>Primitive Irish can be defined as the Irish language that was used during the period of 4</w:t>
      </w:r>
      <w:r w:rsidR="001B3DAF" w:rsidRPr="00D2153D">
        <w:rPr>
          <w:sz w:val="24"/>
          <w:szCs w:val="24"/>
          <w:vertAlign w:val="superscript"/>
          <w:lang w:val="en-IE"/>
        </w:rPr>
        <w:t>th</w:t>
      </w:r>
      <w:r w:rsidR="001B3DAF" w:rsidRPr="00D2153D">
        <w:rPr>
          <w:sz w:val="24"/>
          <w:szCs w:val="24"/>
          <w:lang w:val="en-IE"/>
        </w:rPr>
        <w:t xml:space="preserve"> of 6</w:t>
      </w:r>
      <w:r w:rsidR="001B3DAF" w:rsidRPr="00D2153D">
        <w:rPr>
          <w:sz w:val="24"/>
          <w:szCs w:val="24"/>
          <w:vertAlign w:val="superscript"/>
          <w:lang w:val="en-IE"/>
        </w:rPr>
        <w:t>th</w:t>
      </w:r>
      <w:r w:rsidR="001B3DAF" w:rsidRPr="00D2153D">
        <w:rPr>
          <w:sz w:val="24"/>
          <w:szCs w:val="24"/>
          <w:lang w:val="en-IE"/>
        </w:rPr>
        <w:t xml:space="preserve"> centuries </w:t>
      </w:r>
      <w:r w:rsidR="00876E51" w:rsidRPr="00D2153D">
        <w:rPr>
          <w:sz w:val="24"/>
          <w:szCs w:val="24"/>
          <w:lang w:val="en-IE"/>
        </w:rPr>
        <w:t>CE’</w:t>
      </w:r>
      <w:r w:rsidR="000D19D6" w:rsidRPr="00D2153D">
        <w:rPr>
          <w:sz w:val="24"/>
          <w:szCs w:val="24"/>
          <w:lang w:val="en-IE"/>
        </w:rPr>
        <w:t xml:space="preserve">.  </w:t>
      </w:r>
      <w:r w:rsidR="001B3DAF" w:rsidRPr="00D2153D">
        <w:rPr>
          <w:sz w:val="24"/>
          <w:szCs w:val="24"/>
          <w:lang w:val="en-IE"/>
        </w:rPr>
        <w:t xml:space="preserve">It can be described as the first written record of the language by the native Irish.  </w:t>
      </w:r>
      <w:r w:rsidR="00185370" w:rsidRPr="00D2153D">
        <w:rPr>
          <w:sz w:val="24"/>
          <w:szCs w:val="24"/>
          <w:lang w:val="en-IE"/>
        </w:rPr>
        <w:t>It succeeded Early Goidelic (pre 4</w:t>
      </w:r>
      <w:r w:rsidR="00185370" w:rsidRPr="00D2153D">
        <w:rPr>
          <w:sz w:val="24"/>
          <w:szCs w:val="24"/>
          <w:vertAlign w:val="superscript"/>
          <w:lang w:val="en-IE"/>
        </w:rPr>
        <w:t>th</w:t>
      </w:r>
      <w:r w:rsidR="00185370" w:rsidRPr="00D2153D">
        <w:rPr>
          <w:sz w:val="24"/>
          <w:szCs w:val="24"/>
          <w:lang w:val="en-IE"/>
        </w:rPr>
        <w:t xml:space="preserve"> century)</w:t>
      </w:r>
      <w:r w:rsidR="00876E51" w:rsidRPr="00D2153D">
        <w:rPr>
          <w:rStyle w:val="FootnoteReference"/>
          <w:sz w:val="24"/>
          <w:szCs w:val="24"/>
          <w:lang w:val="en-IE"/>
        </w:rPr>
        <w:footnoteReference w:id="2"/>
      </w:r>
      <w:r w:rsidR="000D19D6" w:rsidRPr="00D2153D">
        <w:rPr>
          <w:sz w:val="24"/>
          <w:szCs w:val="24"/>
          <w:lang w:val="en-IE"/>
        </w:rPr>
        <w:t xml:space="preserve">, which stems </w:t>
      </w:r>
      <w:r w:rsidR="00FC53FE">
        <w:rPr>
          <w:sz w:val="24"/>
          <w:szCs w:val="24"/>
          <w:lang w:val="en-IE"/>
        </w:rPr>
        <w:lastRenderedPageBreak/>
        <w:t xml:space="preserve">from </w:t>
      </w:r>
      <w:r w:rsidR="000D19D6" w:rsidRPr="00D2153D">
        <w:rPr>
          <w:sz w:val="24"/>
          <w:szCs w:val="24"/>
          <w:lang w:val="en-IE"/>
        </w:rPr>
        <w:t>Proto-Celtic</w:t>
      </w:r>
      <w:r w:rsidR="00FC53FE">
        <w:rPr>
          <w:sz w:val="24"/>
          <w:szCs w:val="24"/>
          <w:lang w:val="en-IE"/>
        </w:rPr>
        <w:t xml:space="preserve">, which in turn stems from </w:t>
      </w:r>
      <w:r w:rsidR="000D19D6" w:rsidRPr="00D2153D">
        <w:rPr>
          <w:sz w:val="24"/>
          <w:szCs w:val="24"/>
          <w:lang w:val="en-IE"/>
        </w:rPr>
        <w:t xml:space="preserve">Proto-Indo-European.  </w:t>
      </w:r>
      <w:r w:rsidR="00185370" w:rsidRPr="00D2153D">
        <w:rPr>
          <w:sz w:val="24"/>
          <w:szCs w:val="24"/>
          <w:lang w:val="en-IE"/>
        </w:rPr>
        <w:t>It preceded the</w:t>
      </w:r>
      <w:r w:rsidR="000D19D6" w:rsidRPr="00D2153D">
        <w:rPr>
          <w:sz w:val="24"/>
          <w:szCs w:val="24"/>
          <w:lang w:val="en-IE"/>
        </w:rPr>
        <w:t xml:space="preserve"> use of Archaic</w:t>
      </w:r>
      <w:r w:rsidR="00185370" w:rsidRPr="00D2153D">
        <w:rPr>
          <w:sz w:val="24"/>
          <w:szCs w:val="24"/>
          <w:lang w:val="en-IE"/>
        </w:rPr>
        <w:t xml:space="preserve"> Irish from the </w:t>
      </w:r>
      <w:r w:rsidR="000D19D6" w:rsidRPr="00D2153D">
        <w:rPr>
          <w:sz w:val="24"/>
          <w:szCs w:val="24"/>
          <w:lang w:val="en-IE"/>
        </w:rPr>
        <w:t>7</w:t>
      </w:r>
      <w:r w:rsidR="000D19D6" w:rsidRPr="00D2153D">
        <w:rPr>
          <w:sz w:val="24"/>
          <w:szCs w:val="24"/>
          <w:vertAlign w:val="superscript"/>
          <w:lang w:val="en-IE"/>
        </w:rPr>
        <w:t>th</w:t>
      </w:r>
      <w:r w:rsidR="00876E51" w:rsidRPr="00D2153D">
        <w:rPr>
          <w:sz w:val="24"/>
          <w:szCs w:val="24"/>
          <w:lang w:val="en-IE"/>
        </w:rPr>
        <w:t xml:space="preserve"> Century onwards</w:t>
      </w:r>
      <w:r w:rsidR="00876E51" w:rsidRPr="00D2153D">
        <w:rPr>
          <w:rStyle w:val="FootnoteReference"/>
          <w:sz w:val="24"/>
          <w:szCs w:val="24"/>
          <w:lang w:val="en-IE"/>
        </w:rPr>
        <w:footnoteReference w:id="3"/>
      </w:r>
      <w:r w:rsidR="000D19D6" w:rsidRPr="00D2153D">
        <w:rPr>
          <w:sz w:val="24"/>
          <w:szCs w:val="24"/>
          <w:lang w:val="en-IE"/>
        </w:rPr>
        <w:t>.</w:t>
      </w:r>
      <w:r w:rsidR="00185370" w:rsidRPr="00D2153D">
        <w:rPr>
          <w:sz w:val="24"/>
          <w:szCs w:val="24"/>
          <w:lang w:val="en-IE"/>
        </w:rPr>
        <w:t xml:space="preserve"> </w:t>
      </w:r>
      <w:r w:rsidR="001B3DAF" w:rsidRPr="00D2153D">
        <w:rPr>
          <w:sz w:val="24"/>
          <w:szCs w:val="24"/>
          <w:lang w:val="en-IE"/>
        </w:rPr>
        <w:t xml:space="preserve">While there has been no evidence of a literature in this particular language, there is evidence of ogham written on </w:t>
      </w:r>
      <w:r w:rsidR="00E91765" w:rsidRPr="00D2153D">
        <w:rPr>
          <w:sz w:val="24"/>
          <w:szCs w:val="24"/>
          <w:lang w:val="en-IE"/>
        </w:rPr>
        <w:t>300 stone pillars across Ireland</w:t>
      </w:r>
      <w:r w:rsidR="00185370" w:rsidRPr="00D2153D">
        <w:rPr>
          <w:sz w:val="24"/>
          <w:szCs w:val="24"/>
          <w:lang w:val="en-IE"/>
        </w:rPr>
        <w:t xml:space="preserve">, </w:t>
      </w:r>
      <w:r w:rsidR="003E5A07" w:rsidRPr="00D2153D">
        <w:rPr>
          <w:sz w:val="24"/>
          <w:szCs w:val="24"/>
          <w:lang w:val="en-IE"/>
        </w:rPr>
        <w:t xml:space="preserve">Scotland, Isle of Man, </w:t>
      </w:r>
      <w:r w:rsidR="00185370" w:rsidRPr="00D2153D">
        <w:rPr>
          <w:sz w:val="24"/>
          <w:szCs w:val="24"/>
          <w:lang w:val="en-IE"/>
        </w:rPr>
        <w:t>Wales, Cornwall and Devon</w:t>
      </w:r>
      <w:r w:rsidR="003E5A07" w:rsidRPr="00D2153D">
        <w:rPr>
          <w:rStyle w:val="FootnoteReference"/>
          <w:sz w:val="24"/>
          <w:szCs w:val="24"/>
          <w:lang w:val="en-IE"/>
        </w:rPr>
        <w:footnoteReference w:id="4"/>
      </w:r>
      <w:r w:rsidR="00185370" w:rsidRPr="00D2153D">
        <w:rPr>
          <w:sz w:val="24"/>
          <w:szCs w:val="24"/>
          <w:lang w:val="en-IE"/>
        </w:rPr>
        <w:t>.</w:t>
      </w:r>
    </w:p>
    <w:p w:rsidR="004D77DB" w:rsidRPr="00D2153D" w:rsidRDefault="004D77DB" w:rsidP="00B91381">
      <w:pPr>
        <w:rPr>
          <w:sz w:val="24"/>
          <w:szCs w:val="24"/>
          <w:lang w:val="en-IE"/>
        </w:rPr>
      </w:pPr>
    </w:p>
    <w:p w:rsidR="003224B8" w:rsidRPr="00D2153D" w:rsidRDefault="0087130E" w:rsidP="003224B8">
      <w:pPr>
        <w:jc w:val="center"/>
        <w:rPr>
          <w:b/>
          <w:sz w:val="24"/>
          <w:szCs w:val="24"/>
          <w:lang w:val="en-IE"/>
        </w:rPr>
      </w:pPr>
      <w:r>
        <w:rPr>
          <w:b/>
          <w:sz w:val="24"/>
          <w:szCs w:val="24"/>
          <w:lang w:val="en-IE"/>
        </w:rPr>
        <w:t xml:space="preserve">Early </w:t>
      </w:r>
      <w:r w:rsidR="003224B8" w:rsidRPr="00D2153D">
        <w:rPr>
          <w:b/>
          <w:sz w:val="24"/>
          <w:szCs w:val="24"/>
          <w:lang w:val="en-IE"/>
        </w:rPr>
        <w:t>Goidelic</w:t>
      </w:r>
    </w:p>
    <w:p w:rsidR="00EE28CD" w:rsidRDefault="000D19D6" w:rsidP="00B91381">
      <w:pPr>
        <w:rPr>
          <w:sz w:val="24"/>
          <w:szCs w:val="24"/>
          <w:lang w:val="en-IE"/>
        </w:rPr>
      </w:pPr>
      <w:r w:rsidRPr="00D2153D">
        <w:rPr>
          <w:sz w:val="24"/>
          <w:szCs w:val="24"/>
          <w:lang w:val="en-IE"/>
        </w:rPr>
        <w:t xml:space="preserve">In order for us to understand Primitive Irish we must look at the earlier version of Irish, </w:t>
      </w:r>
      <w:r w:rsidR="00D24AF9">
        <w:rPr>
          <w:sz w:val="24"/>
          <w:szCs w:val="24"/>
          <w:lang w:val="en-IE"/>
        </w:rPr>
        <w:t xml:space="preserve">Early </w:t>
      </w:r>
      <w:r w:rsidRPr="00D2153D">
        <w:rPr>
          <w:sz w:val="24"/>
          <w:szCs w:val="24"/>
          <w:lang w:val="en-IE"/>
        </w:rPr>
        <w:t xml:space="preserve">Goidelic, to see how it developed.  The only evidence we have of that particular language is from Ptolemy’s </w:t>
      </w:r>
      <w:r w:rsidRPr="00D2153D">
        <w:rPr>
          <w:i/>
          <w:sz w:val="24"/>
          <w:szCs w:val="24"/>
          <w:lang w:val="en-IE"/>
        </w:rPr>
        <w:t xml:space="preserve">Geography </w:t>
      </w:r>
      <w:r w:rsidR="00AE25C3" w:rsidRPr="00D2153D">
        <w:rPr>
          <w:sz w:val="24"/>
          <w:szCs w:val="24"/>
          <w:lang w:val="en-IE"/>
        </w:rPr>
        <w:t>II</w:t>
      </w:r>
      <w:r w:rsidR="003224B8" w:rsidRPr="00D2153D">
        <w:rPr>
          <w:rStyle w:val="FootnoteReference"/>
          <w:sz w:val="24"/>
          <w:szCs w:val="24"/>
          <w:lang w:val="en-IE"/>
        </w:rPr>
        <w:footnoteReference w:id="5"/>
      </w:r>
      <w:r w:rsidR="002F7CCD" w:rsidRPr="00D2153D">
        <w:rPr>
          <w:sz w:val="24"/>
          <w:szCs w:val="24"/>
          <w:lang w:val="en-IE"/>
        </w:rPr>
        <w:t xml:space="preserve"> </w:t>
      </w:r>
      <w:r w:rsidR="00FA199C" w:rsidRPr="00D2153D">
        <w:rPr>
          <w:sz w:val="24"/>
          <w:szCs w:val="24"/>
          <w:lang w:val="en-IE"/>
        </w:rPr>
        <w:t xml:space="preserve">written around 150 CE </w:t>
      </w:r>
      <w:r w:rsidR="002F7CCD" w:rsidRPr="00D2153D">
        <w:rPr>
          <w:sz w:val="24"/>
          <w:szCs w:val="24"/>
          <w:lang w:val="en-IE"/>
        </w:rPr>
        <w:t>which show a number of place names and tribal names.  However we cannot be sure that the names that are taken down are</w:t>
      </w:r>
      <w:r w:rsidR="00D24AF9">
        <w:rPr>
          <w:sz w:val="24"/>
          <w:szCs w:val="24"/>
          <w:lang w:val="en-IE"/>
        </w:rPr>
        <w:t xml:space="preserve"> accurate as it is not known whether</w:t>
      </w:r>
      <w:r w:rsidR="002F7CCD" w:rsidRPr="00D2153D">
        <w:rPr>
          <w:sz w:val="24"/>
          <w:szCs w:val="24"/>
          <w:lang w:val="en-IE"/>
        </w:rPr>
        <w:t xml:space="preserve"> Ptolemy travel</w:t>
      </w:r>
      <w:r w:rsidR="00D24AF9">
        <w:rPr>
          <w:sz w:val="24"/>
          <w:szCs w:val="24"/>
          <w:lang w:val="en-IE"/>
        </w:rPr>
        <w:t>led</w:t>
      </w:r>
      <w:r w:rsidR="002F7CCD" w:rsidRPr="00D2153D">
        <w:rPr>
          <w:sz w:val="24"/>
          <w:szCs w:val="24"/>
          <w:lang w:val="en-IE"/>
        </w:rPr>
        <w:t xml:space="preserve"> to Ireland and Geography is written in Greek</w:t>
      </w:r>
      <w:r w:rsidR="00FA199C" w:rsidRPr="00D2153D">
        <w:rPr>
          <w:sz w:val="24"/>
          <w:szCs w:val="24"/>
          <w:lang w:val="en-IE"/>
        </w:rPr>
        <w:t xml:space="preserve"> and the words could be Hellenised and much of his work is based on work from </w:t>
      </w:r>
      <w:proofErr w:type="spellStart"/>
      <w:r w:rsidR="00FA199C" w:rsidRPr="00D2153D">
        <w:rPr>
          <w:sz w:val="24"/>
          <w:szCs w:val="24"/>
          <w:lang w:val="en-IE"/>
        </w:rPr>
        <w:t>Marinus</w:t>
      </w:r>
      <w:proofErr w:type="spellEnd"/>
      <w:r w:rsidR="00FA199C" w:rsidRPr="00D2153D">
        <w:rPr>
          <w:sz w:val="24"/>
          <w:szCs w:val="24"/>
          <w:lang w:val="en-IE"/>
        </w:rPr>
        <w:t xml:space="preserve"> of Tyre</w:t>
      </w:r>
      <w:r w:rsidR="003224B8" w:rsidRPr="00D2153D">
        <w:rPr>
          <w:rStyle w:val="FootnoteReference"/>
          <w:sz w:val="24"/>
          <w:szCs w:val="24"/>
          <w:lang w:val="en-IE"/>
        </w:rPr>
        <w:footnoteReference w:id="6"/>
      </w:r>
      <w:r w:rsidR="00FA199C" w:rsidRPr="00D2153D">
        <w:rPr>
          <w:sz w:val="24"/>
          <w:szCs w:val="24"/>
          <w:lang w:val="en-IE"/>
        </w:rPr>
        <w:t xml:space="preserve"> and from accounts of sailors that travelled there, meaning a lot of his informa</w:t>
      </w:r>
      <w:r w:rsidR="00D24AF9">
        <w:rPr>
          <w:sz w:val="24"/>
          <w:szCs w:val="24"/>
          <w:lang w:val="en-IE"/>
        </w:rPr>
        <w:t>tion came from second and third-</w:t>
      </w:r>
      <w:r w:rsidR="00FA199C" w:rsidRPr="00D2153D">
        <w:rPr>
          <w:sz w:val="24"/>
          <w:szCs w:val="24"/>
          <w:lang w:val="en-IE"/>
        </w:rPr>
        <w:t>hand sources.  However there are places</w:t>
      </w:r>
      <w:r w:rsidR="00AE25C3" w:rsidRPr="00D2153D">
        <w:rPr>
          <w:sz w:val="24"/>
          <w:szCs w:val="24"/>
          <w:lang w:val="en-IE"/>
        </w:rPr>
        <w:t xml:space="preserve"> that can be recognised like </w:t>
      </w:r>
      <w:proofErr w:type="spellStart"/>
      <w:r w:rsidR="00AE25C3" w:rsidRPr="00D2153D">
        <w:rPr>
          <w:sz w:val="24"/>
          <w:szCs w:val="24"/>
          <w:lang w:val="en-IE"/>
        </w:rPr>
        <w:t>Senus</w:t>
      </w:r>
      <w:proofErr w:type="spellEnd"/>
      <w:r w:rsidR="00181253" w:rsidRPr="00D2153D">
        <w:rPr>
          <w:rStyle w:val="FootnoteReference"/>
          <w:sz w:val="24"/>
          <w:szCs w:val="24"/>
          <w:lang w:val="en-IE"/>
        </w:rPr>
        <w:footnoteReference w:id="7"/>
      </w:r>
      <w:r w:rsidR="00D2153D">
        <w:rPr>
          <w:sz w:val="24"/>
          <w:szCs w:val="24"/>
          <w:lang w:val="en-IE"/>
        </w:rPr>
        <w:t>, for the Shannon R</w:t>
      </w:r>
      <w:r w:rsidR="00AE25C3" w:rsidRPr="00D2153D">
        <w:rPr>
          <w:sz w:val="24"/>
          <w:szCs w:val="24"/>
          <w:lang w:val="en-IE"/>
        </w:rPr>
        <w:t xml:space="preserve">iver known in modern Irish as </w:t>
      </w:r>
      <w:proofErr w:type="spellStart"/>
      <w:r w:rsidR="00AE25C3" w:rsidRPr="00D2153D">
        <w:rPr>
          <w:sz w:val="24"/>
          <w:szCs w:val="24"/>
          <w:lang w:val="en-IE"/>
        </w:rPr>
        <w:t>Sionainn</w:t>
      </w:r>
      <w:proofErr w:type="spellEnd"/>
      <w:r w:rsidR="00AE25C3" w:rsidRPr="00D2153D">
        <w:rPr>
          <w:sz w:val="24"/>
          <w:szCs w:val="24"/>
          <w:lang w:val="en-IE"/>
        </w:rPr>
        <w:t>.</w:t>
      </w:r>
      <w:r w:rsidR="00EE28CD" w:rsidRPr="00D2153D">
        <w:rPr>
          <w:sz w:val="24"/>
          <w:szCs w:val="24"/>
          <w:lang w:val="en-IE"/>
        </w:rPr>
        <w:t xml:space="preserve">  But this was a language recorded from outside Ireland.  It is not until Primitive Irish that the Irish language is recorded by native speakers.</w:t>
      </w:r>
    </w:p>
    <w:p w:rsidR="004D77DB" w:rsidRPr="00D2153D" w:rsidRDefault="004D77DB" w:rsidP="00B91381">
      <w:pPr>
        <w:rPr>
          <w:sz w:val="24"/>
          <w:szCs w:val="24"/>
          <w:lang w:val="en-IE"/>
        </w:rPr>
      </w:pPr>
    </w:p>
    <w:p w:rsidR="003224B8" w:rsidRPr="00D2153D" w:rsidRDefault="003224B8" w:rsidP="003224B8">
      <w:pPr>
        <w:jc w:val="center"/>
        <w:rPr>
          <w:b/>
          <w:sz w:val="24"/>
          <w:szCs w:val="24"/>
          <w:lang w:val="en-IE"/>
        </w:rPr>
      </w:pPr>
      <w:r w:rsidRPr="00D2153D">
        <w:rPr>
          <w:b/>
          <w:sz w:val="24"/>
          <w:szCs w:val="24"/>
          <w:lang w:val="en-IE"/>
        </w:rPr>
        <w:t>Ogham</w:t>
      </w:r>
    </w:p>
    <w:p w:rsidR="00243A03" w:rsidRDefault="00EE28CD" w:rsidP="004D77DB">
      <w:pPr>
        <w:rPr>
          <w:sz w:val="24"/>
          <w:szCs w:val="24"/>
          <w:lang w:val="en-IE"/>
        </w:rPr>
      </w:pPr>
      <w:r w:rsidRPr="00D2153D">
        <w:rPr>
          <w:sz w:val="24"/>
          <w:szCs w:val="24"/>
          <w:lang w:val="en-IE"/>
        </w:rPr>
        <w:t>Primitive Irish is believed to be first recorded by the 4</w:t>
      </w:r>
      <w:r w:rsidRPr="00D2153D">
        <w:rPr>
          <w:sz w:val="24"/>
          <w:szCs w:val="24"/>
          <w:vertAlign w:val="superscript"/>
          <w:lang w:val="en-IE"/>
        </w:rPr>
        <w:t>th</w:t>
      </w:r>
      <w:r w:rsidRPr="00D2153D">
        <w:rPr>
          <w:sz w:val="24"/>
          <w:szCs w:val="24"/>
          <w:lang w:val="en-IE"/>
        </w:rPr>
        <w:t xml:space="preserve"> Century.  I say believed as dating of any of the inscriptions has not been verified due to </w:t>
      </w:r>
      <w:r w:rsidR="00EA5409" w:rsidRPr="00D2153D">
        <w:rPr>
          <w:sz w:val="24"/>
          <w:szCs w:val="24"/>
          <w:lang w:val="en-IE"/>
        </w:rPr>
        <w:t>no figure mentioned in the ogham inscriptions has been recognised as a historical figure (</w:t>
      </w:r>
      <w:proofErr w:type="spellStart"/>
      <w:r w:rsidR="00EA5409" w:rsidRPr="00D2153D">
        <w:rPr>
          <w:sz w:val="24"/>
          <w:szCs w:val="24"/>
          <w:lang w:val="en-IE"/>
        </w:rPr>
        <w:t>Stifter</w:t>
      </w:r>
      <w:proofErr w:type="spellEnd"/>
      <w:r w:rsidR="00EA5409" w:rsidRPr="00D2153D">
        <w:rPr>
          <w:sz w:val="24"/>
          <w:szCs w:val="24"/>
          <w:lang w:val="en-IE"/>
        </w:rPr>
        <w:t xml:space="preserve"> p.57).  Most of the ogham inscriptions are of names.  They are usually followed by a patronymic or a </w:t>
      </w:r>
      <w:proofErr w:type="spellStart"/>
      <w:r w:rsidR="00EA5409" w:rsidRPr="00D2153D">
        <w:rPr>
          <w:sz w:val="24"/>
          <w:szCs w:val="24"/>
          <w:lang w:val="en-IE"/>
        </w:rPr>
        <w:t>gentilic</w:t>
      </w:r>
      <w:proofErr w:type="spellEnd"/>
      <w:r w:rsidR="00EA5409" w:rsidRPr="00D2153D">
        <w:rPr>
          <w:sz w:val="24"/>
          <w:szCs w:val="24"/>
          <w:lang w:val="en-IE"/>
        </w:rPr>
        <w:t xml:space="preserve"> name in the genitive case</w:t>
      </w:r>
      <w:r w:rsidR="00525ED4" w:rsidRPr="00D2153D">
        <w:rPr>
          <w:sz w:val="24"/>
          <w:szCs w:val="24"/>
          <w:lang w:val="en-IE"/>
        </w:rPr>
        <w:t xml:space="preserve">.  Which means they are of limited value.  However we have the alphabet of ogham </w:t>
      </w:r>
      <w:r w:rsidR="00D24AF9">
        <w:rPr>
          <w:sz w:val="24"/>
          <w:szCs w:val="24"/>
          <w:lang w:val="en-IE"/>
        </w:rPr>
        <w:t>which had 20 letters in it.  The letters are</w:t>
      </w:r>
      <w:r w:rsidR="00525ED4" w:rsidRPr="00D2153D">
        <w:rPr>
          <w:sz w:val="24"/>
          <w:szCs w:val="24"/>
          <w:lang w:val="en-IE"/>
        </w:rPr>
        <w:t xml:space="preserve"> read from the bottom up if it is inscribed on a stone or left to right if it is in a manuscript (there are later references to ogham in manuscripts).  It i</w:t>
      </w:r>
      <w:r w:rsidR="00D24AF9">
        <w:rPr>
          <w:sz w:val="24"/>
          <w:szCs w:val="24"/>
          <w:lang w:val="en-IE"/>
        </w:rPr>
        <w:t xml:space="preserve">s arranged </w:t>
      </w:r>
      <w:r w:rsidR="00525ED4" w:rsidRPr="00D2153D">
        <w:rPr>
          <w:sz w:val="24"/>
          <w:szCs w:val="24"/>
          <w:lang w:val="en-IE"/>
        </w:rPr>
        <w:t xml:space="preserve">between one to five strokes left of the line, </w:t>
      </w:r>
      <w:r w:rsidR="00F84A23">
        <w:rPr>
          <w:sz w:val="24"/>
          <w:szCs w:val="24"/>
          <w:lang w:val="en-IE"/>
        </w:rPr>
        <w:t xml:space="preserve">called an </w:t>
      </w:r>
      <w:proofErr w:type="spellStart"/>
      <w:r w:rsidR="00F84A23" w:rsidRPr="00F84A23">
        <w:rPr>
          <w:i/>
          <w:sz w:val="24"/>
          <w:szCs w:val="24"/>
          <w:lang w:val="en-IE"/>
        </w:rPr>
        <w:t>aicme</w:t>
      </w:r>
      <w:proofErr w:type="spellEnd"/>
      <w:r w:rsidR="00F84A23">
        <w:rPr>
          <w:rStyle w:val="FootnoteReference"/>
          <w:i/>
          <w:sz w:val="24"/>
          <w:szCs w:val="24"/>
          <w:lang w:val="en-IE"/>
        </w:rPr>
        <w:footnoteReference w:id="8"/>
      </w:r>
      <w:r w:rsidR="00F84A23">
        <w:rPr>
          <w:sz w:val="24"/>
          <w:szCs w:val="24"/>
          <w:lang w:val="en-IE"/>
        </w:rPr>
        <w:t xml:space="preserve"> </w:t>
      </w:r>
      <w:r w:rsidR="00525ED4" w:rsidRPr="00D2153D">
        <w:rPr>
          <w:sz w:val="24"/>
          <w:szCs w:val="24"/>
          <w:lang w:val="en-IE"/>
        </w:rPr>
        <w:t>on the line or right of the line.  There are also between one and five dots on the line as well.</w:t>
      </w:r>
      <w:r w:rsidR="0087130E">
        <w:rPr>
          <w:sz w:val="24"/>
          <w:szCs w:val="24"/>
          <w:lang w:val="en-IE"/>
        </w:rPr>
        <w:t xml:space="preserve">  </w:t>
      </w:r>
      <w:bookmarkStart w:id="0" w:name="_GoBack"/>
      <w:bookmarkEnd w:id="0"/>
      <w:r w:rsidR="0087130E">
        <w:rPr>
          <w:sz w:val="24"/>
          <w:szCs w:val="24"/>
          <w:lang w:val="en-IE"/>
        </w:rPr>
        <w:lastRenderedPageBreak/>
        <w:t>Other</w:t>
      </w:r>
      <w:r w:rsidR="00F84A23">
        <w:rPr>
          <w:sz w:val="24"/>
          <w:szCs w:val="24"/>
          <w:lang w:val="en-IE"/>
        </w:rPr>
        <w:t xml:space="preserve"> letters </w:t>
      </w:r>
      <w:r w:rsidR="0087130E">
        <w:rPr>
          <w:sz w:val="24"/>
          <w:szCs w:val="24"/>
          <w:lang w:val="en-IE"/>
        </w:rPr>
        <w:t xml:space="preserve">that </w:t>
      </w:r>
      <w:r w:rsidR="00F84A23">
        <w:rPr>
          <w:sz w:val="24"/>
          <w:szCs w:val="24"/>
          <w:lang w:val="en-IE"/>
        </w:rPr>
        <w:t xml:space="preserve">were added later </w:t>
      </w:r>
      <w:r w:rsidR="0087130E">
        <w:rPr>
          <w:sz w:val="24"/>
          <w:szCs w:val="24"/>
          <w:lang w:val="en-IE"/>
        </w:rPr>
        <w:t xml:space="preserve">were </w:t>
      </w:r>
      <w:r w:rsidR="00F84A23">
        <w:rPr>
          <w:sz w:val="24"/>
          <w:szCs w:val="24"/>
          <w:lang w:val="en-IE"/>
        </w:rPr>
        <w:t xml:space="preserve">known as </w:t>
      </w:r>
      <w:proofErr w:type="spellStart"/>
      <w:r w:rsidR="00F84A23" w:rsidRPr="00F84A23">
        <w:rPr>
          <w:i/>
          <w:sz w:val="24"/>
          <w:szCs w:val="24"/>
          <w:lang w:val="en-IE"/>
        </w:rPr>
        <w:t>forfeda</w:t>
      </w:r>
      <w:proofErr w:type="spellEnd"/>
      <w:r w:rsidR="0087130E" w:rsidRPr="0087130E">
        <w:rPr>
          <w:sz w:val="24"/>
          <w:szCs w:val="24"/>
          <w:lang w:val="en-IE"/>
        </w:rPr>
        <w:t>,</w:t>
      </w:r>
      <w:r w:rsidR="0087130E">
        <w:rPr>
          <w:i/>
          <w:sz w:val="24"/>
          <w:szCs w:val="24"/>
          <w:lang w:val="en-IE"/>
        </w:rPr>
        <w:t xml:space="preserve"> </w:t>
      </w:r>
      <w:r w:rsidR="0087130E" w:rsidRPr="0087130E">
        <w:rPr>
          <w:sz w:val="24"/>
          <w:szCs w:val="24"/>
          <w:lang w:val="en-IE"/>
        </w:rPr>
        <w:t>these were mainly seen in manuscripts</w:t>
      </w:r>
      <w:r w:rsidR="0087130E">
        <w:rPr>
          <w:sz w:val="24"/>
          <w:szCs w:val="24"/>
          <w:lang w:val="en-IE"/>
        </w:rPr>
        <w:t xml:space="preserve">.  </w:t>
      </w:r>
    </w:p>
    <w:p w:rsidR="004D77DB" w:rsidRDefault="0087130E" w:rsidP="004D77DB">
      <w:pPr>
        <w:rPr>
          <w:sz w:val="24"/>
          <w:szCs w:val="24"/>
          <w:lang w:val="en-IE"/>
        </w:rPr>
      </w:pPr>
      <w:r>
        <w:rPr>
          <w:sz w:val="24"/>
          <w:szCs w:val="24"/>
          <w:lang w:val="en-IE"/>
        </w:rPr>
        <w:t>An example of a name found on an inscription would be CATTUBUTTAS</w:t>
      </w:r>
      <w:r w:rsidR="00F66353">
        <w:rPr>
          <w:sz w:val="24"/>
          <w:szCs w:val="24"/>
          <w:lang w:val="en-IE"/>
        </w:rPr>
        <w:t xml:space="preserve">.  Sometimes there was more than a name given </w:t>
      </w:r>
      <w:r w:rsidR="009A1800">
        <w:rPr>
          <w:sz w:val="24"/>
          <w:szCs w:val="24"/>
          <w:lang w:val="en-IE"/>
        </w:rPr>
        <w:t xml:space="preserve">like QRIMITIR RON[A]NN MAQ COMOGANN meaning ‘[stone] of the priest </w:t>
      </w:r>
      <w:proofErr w:type="spellStart"/>
      <w:r w:rsidR="009A1800">
        <w:rPr>
          <w:sz w:val="24"/>
          <w:szCs w:val="24"/>
          <w:lang w:val="en-IE"/>
        </w:rPr>
        <w:t>Rónán</w:t>
      </w:r>
      <w:proofErr w:type="spellEnd"/>
      <w:r w:rsidR="009A1800">
        <w:rPr>
          <w:sz w:val="24"/>
          <w:szCs w:val="24"/>
          <w:lang w:val="en-IE"/>
        </w:rPr>
        <w:t xml:space="preserve">, son of the priest </w:t>
      </w:r>
      <w:proofErr w:type="spellStart"/>
      <w:r w:rsidR="009A1800">
        <w:rPr>
          <w:sz w:val="24"/>
          <w:szCs w:val="24"/>
          <w:lang w:val="en-IE"/>
        </w:rPr>
        <w:t>Comgán</w:t>
      </w:r>
      <w:proofErr w:type="spellEnd"/>
      <w:r w:rsidR="009A1800">
        <w:rPr>
          <w:sz w:val="24"/>
          <w:szCs w:val="24"/>
          <w:lang w:val="en-IE"/>
        </w:rPr>
        <w:t>’ which gives us more of a description of the person and other words from Primitive Irish</w:t>
      </w:r>
      <w:r w:rsidR="00243A03">
        <w:rPr>
          <w:sz w:val="24"/>
          <w:szCs w:val="24"/>
          <w:lang w:val="en-IE"/>
        </w:rPr>
        <w:t xml:space="preserve">.  It also shows a patronymic system.  </w:t>
      </w:r>
      <w:r w:rsidR="00243A03" w:rsidRPr="00243A03">
        <w:rPr>
          <w:sz w:val="24"/>
          <w:szCs w:val="24"/>
          <w:lang w:val="en-IE"/>
        </w:rPr>
        <w:t xml:space="preserve">Interestingly in the Gaeltacht areas of Ireland, patronymics are still used, for example a radio presenter on RTÉ </w:t>
      </w:r>
      <w:proofErr w:type="spellStart"/>
      <w:r w:rsidR="00243A03" w:rsidRPr="00243A03">
        <w:rPr>
          <w:sz w:val="24"/>
          <w:szCs w:val="24"/>
          <w:lang w:val="en-IE"/>
        </w:rPr>
        <w:t>Raidió</w:t>
      </w:r>
      <w:proofErr w:type="spellEnd"/>
      <w:r w:rsidR="00243A03" w:rsidRPr="00243A03">
        <w:rPr>
          <w:sz w:val="24"/>
          <w:szCs w:val="24"/>
          <w:lang w:val="en-IE"/>
        </w:rPr>
        <w:t xml:space="preserve"> </w:t>
      </w:r>
      <w:proofErr w:type="spellStart"/>
      <w:proofErr w:type="gramStart"/>
      <w:r w:rsidR="00243A03" w:rsidRPr="00243A03">
        <w:rPr>
          <w:sz w:val="24"/>
          <w:szCs w:val="24"/>
          <w:lang w:val="en-IE"/>
        </w:rPr>
        <w:t>na</w:t>
      </w:r>
      <w:proofErr w:type="spellEnd"/>
      <w:proofErr w:type="gramEnd"/>
      <w:r w:rsidR="00243A03" w:rsidRPr="00243A03">
        <w:rPr>
          <w:sz w:val="24"/>
          <w:szCs w:val="24"/>
          <w:lang w:val="en-IE"/>
        </w:rPr>
        <w:t xml:space="preserve"> </w:t>
      </w:r>
      <w:proofErr w:type="spellStart"/>
      <w:r w:rsidR="00243A03" w:rsidRPr="00243A03">
        <w:rPr>
          <w:sz w:val="24"/>
          <w:szCs w:val="24"/>
          <w:lang w:val="en-IE"/>
        </w:rPr>
        <w:t>Gaeltachta</w:t>
      </w:r>
      <w:proofErr w:type="spellEnd"/>
      <w:r w:rsidR="00243A03" w:rsidRPr="00243A03">
        <w:rPr>
          <w:sz w:val="24"/>
          <w:szCs w:val="24"/>
          <w:lang w:val="en-IE"/>
        </w:rPr>
        <w:t xml:space="preserve"> is called </w:t>
      </w:r>
      <w:proofErr w:type="spellStart"/>
      <w:r w:rsidR="00243A03" w:rsidRPr="00243A03">
        <w:rPr>
          <w:sz w:val="24"/>
          <w:szCs w:val="24"/>
          <w:lang w:val="en-IE"/>
        </w:rPr>
        <w:t>Máirtín</w:t>
      </w:r>
      <w:proofErr w:type="spellEnd"/>
      <w:r w:rsidR="00243A03" w:rsidRPr="00243A03">
        <w:rPr>
          <w:sz w:val="24"/>
          <w:szCs w:val="24"/>
          <w:lang w:val="en-IE"/>
        </w:rPr>
        <w:t xml:space="preserve"> Tom </w:t>
      </w:r>
      <w:proofErr w:type="spellStart"/>
      <w:r w:rsidR="00243A03" w:rsidRPr="00243A03">
        <w:rPr>
          <w:sz w:val="24"/>
          <w:szCs w:val="24"/>
          <w:lang w:val="en-IE"/>
        </w:rPr>
        <w:t>Sheáinín</w:t>
      </w:r>
      <w:proofErr w:type="spellEnd"/>
      <w:r w:rsidR="00243A03" w:rsidRPr="00243A03">
        <w:rPr>
          <w:sz w:val="24"/>
          <w:szCs w:val="24"/>
          <w:lang w:val="en-IE"/>
        </w:rPr>
        <w:t xml:space="preserve">, </w:t>
      </w:r>
      <w:proofErr w:type="spellStart"/>
      <w:r w:rsidR="00243A03" w:rsidRPr="00243A03">
        <w:rPr>
          <w:sz w:val="24"/>
          <w:szCs w:val="24"/>
          <w:lang w:val="en-IE"/>
        </w:rPr>
        <w:t>Máirtín</w:t>
      </w:r>
      <w:proofErr w:type="spellEnd"/>
      <w:r w:rsidR="00243A03" w:rsidRPr="00243A03">
        <w:rPr>
          <w:sz w:val="24"/>
          <w:szCs w:val="24"/>
          <w:lang w:val="en-IE"/>
        </w:rPr>
        <w:t xml:space="preserve"> being his first name, Tom being the name of his father and </w:t>
      </w:r>
      <w:proofErr w:type="spellStart"/>
      <w:r w:rsidR="00243A03" w:rsidRPr="00243A03">
        <w:rPr>
          <w:sz w:val="24"/>
          <w:szCs w:val="24"/>
          <w:lang w:val="en-IE"/>
        </w:rPr>
        <w:t>Seáinín</w:t>
      </w:r>
      <w:proofErr w:type="spellEnd"/>
      <w:r w:rsidR="00243A03" w:rsidRPr="00243A03">
        <w:rPr>
          <w:sz w:val="24"/>
          <w:szCs w:val="24"/>
          <w:lang w:val="en-IE"/>
        </w:rPr>
        <w:t xml:space="preserve"> being the name of his grandfather on his </w:t>
      </w:r>
      <w:proofErr w:type="spellStart"/>
      <w:r w:rsidR="00243A03" w:rsidRPr="00243A03">
        <w:rPr>
          <w:sz w:val="24"/>
          <w:szCs w:val="24"/>
          <w:lang w:val="en-IE"/>
        </w:rPr>
        <w:t>fathers</w:t>
      </w:r>
      <w:proofErr w:type="spellEnd"/>
      <w:r w:rsidR="00243A03" w:rsidRPr="00243A03">
        <w:rPr>
          <w:sz w:val="24"/>
          <w:szCs w:val="24"/>
          <w:lang w:val="en-IE"/>
        </w:rPr>
        <w:t xml:space="preserve"> side.  The </w:t>
      </w:r>
      <w:proofErr w:type="spellStart"/>
      <w:r w:rsidR="00243A03" w:rsidRPr="00243A03">
        <w:rPr>
          <w:sz w:val="24"/>
          <w:szCs w:val="24"/>
          <w:lang w:val="en-IE"/>
        </w:rPr>
        <w:t>Seáinín</w:t>
      </w:r>
      <w:proofErr w:type="spellEnd"/>
      <w:r w:rsidR="00243A03" w:rsidRPr="00243A03">
        <w:rPr>
          <w:sz w:val="24"/>
          <w:szCs w:val="24"/>
          <w:lang w:val="en-IE"/>
        </w:rPr>
        <w:t xml:space="preserve"> is </w:t>
      </w:r>
      <w:proofErr w:type="spellStart"/>
      <w:r w:rsidR="00243A03" w:rsidRPr="00243A03">
        <w:rPr>
          <w:sz w:val="24"/>
          <w:szCs w:val="24"/>
          <w:lang w:val="en-IE"/>
        </w:rPr>
        <w:t>lenited</w:t>
      </w:r>
      <w:proofErr w:type="spellEnd"/>
      <w:r w:rsidR="00243A03" w:rsidRPr="00243A03">
        <w:rPr>
          <w:sz w:val="24"/>
          <w:szCs w:val="24"/>
          <w:lang w:val="en-IE"/>
        </w:rPr>
        <w:t xml:space="preserve"> due to it being in the genitive case.  </w:t>
      </w:r>
      <w:r w:rsidR="00243A03">
        <w:rPr>
          <w:sz w:val="24"/>
          <w:szCs w:val="24"/>
          <w:lang w:val="en-IE"/>
        </w:rPr>
        <w:t xml:space="preserve"> </w:t>
      </w:r>
    </w:p>
    <w:p w:rsidR="004D77DB" w:rsidRDefault="004D77DB" w:rsidP="004D77DB">
      <w:pPr>
        <w:rPr>
          <w:sz w:val="24"/>
          <w:szCs w:val="24"/>
          <w:lang w:val="en-IE"/>
        </w:rPr>
      </w:pPr>
    </w:p>
    <w:p w:rsidR="00003164" w:rsidRPr="004D77DB" w:rsidRDefault="00003164" w:rsidP="004D77DB">
      <w:pPr>
        <w:jc w:val="center"/>
        <w:rPr>
          <w:sz w:val="24"/>
          <w:szCs w:val="24"/>
          <w:lang w:val="en-IE"/>
        </w:rPr>
      </w:pPr>
      <w:r w:rsidRPr="00D2153D">
        <w:rPr>
          <w:b/>
          <w:sz w:val="24"/>
          <w:szCs w:val="24"/>
          <w:lang w:val="en-IE"/>
        </w:rPr>
        <w:t>A Sacred Language?</w:t>
      </w:r>
    </w:p>
    <w:p w:rsidR="00880266" w:rsidRPr="00D2153D" w:rsidRDefault="00F84A23" w:rsidP="00EE28CD">
      <w:pPr>
        <w:rPr>
          <w:sz w:val="24"/>
          <w:szCs w:val="24"/>
          <w:lang w:val="en-IE"/>
        </w:rPr>
      </w:pPr>
      <w:r>
        <w:rPr>
          <w:sz w:val="24"/>
          <w:szCs w:val="24"/>
          <w:lang w:val="en-IE"/>
        </w:rPr>
        <w:t xml:space="preserve">Professor </w:t>
      </w:r>
      <w:r w:rsidR="00DB6971" w:rsidRPr="00D2153D">
        <w:rPr>
          <w:sz w:val="24"/>
          <w:szCs w:val="24"/>
          <w:lang w:val="en-IE"/>
        </w:rPr>
        <w:t xml:space="preserve">Koch’s </w:t>
      </w:r>
      <w:r>
        <w:rPr>
          <w:sz w:val="24"/>
          <w:szCs w:val="24"/>
          <w:lang w:val="en-IE"/>
        </w:rPr>
        <w:t>has a theory that</w:t>
      </w:r>
      <w:r w:rsidR="00DB6971" w:rsidRPr="00D2153D">
        <w:rPr>
          <w:sz w:val="24"/>
          <w:szCs w:val="24"/>
          <w:lang w:val="en-IE"/>
        </w:rPr>
        <w:t xml:space="preserve"> the change from Primitive Irish to Old Irish </w:t>
      </w:r>
      <w:r w:rsidR="00D2153D" w:rsidRPr="00D2153D">
        <w:rPr>
          <w:sz w:val="24"/>
          <w:szCs w:val="24"/>
          <w:lang w:val="en-IE"/>
        </w:rPr>
        <w:t>occurred</w:t>
      </w:r>
      <w:r w:rsidR="00DB6971" w:rsidRPr="00D2153D">
        <w:rPr>
          <w:sz w:val="24"/>
          <w:szCs w:val="24"/>
          <w:lang w:val="en-IE"/>
        </w:rPr>
        <w:t xml:space="preserve"> due to the conversion of most of Ireland to Christianity</w:t>
      </w:r>
      <w:r w:rsidR="00181253" w:rsidRPr="00D2153D">
        <w:rPr>
          <w:rStyle w:val="FootnoteReference"/>
          <w:sz w:val="24"/>
          <w:szCs w:val="24"/>
          <w:lang w:val="en-IE"/>
        </w:rPr>
        <w:footnoteReference w:id="9"/>
      </w:r>
      <w:r w:rsidR="00003164" w:rsidRPr="00D2153D">
        <w:rPr>
          <w:sz w:val="24"/>
          <w:szCs w:val="24"/>
          <w:lang w:val="en-IE"/>
        </w:rPr>
        <w:t>.  He has theorised</w:t>
      </w:r>
      <w:r w:rsidR="00DB6971" w:rsidRPr="00D2153D">
        <w:rPr>
          <w:sz w:val="24"/>
          <w:szCs w:val="24"/>
          <w:lang w:val="en-IE"/>
        </w:rPr>
        <w:t xml:space="preserve"> that ogham would have been used by the Druids.  I would agree with him on that as the Druids were the intellectual class of Celtic society.  If any group was to be literate, it would have been the Druids.  However Julius Caesar</w:t>
      </w:r>
      <w:r w:rsidR="00181253" w:rsidRPr="00D2153D">
        <w:rPr>
          <w:sz w:val="24"/>
          <w:szCs w:val="24"/>
          <w:lang w:val="en-IE"/>
        </w:rPr>
        <w:t xml:space="preserve"> </w:t>
      </w:r>
      <w:r w:rsidR="00DB6971" w:rsidRPr="00D2153D">
        <w:rPr>
          <w:sz w:val="24"/>
          <w:szCs w:val="24"/>
          <w:lang w:val="en-IE"/>
        </w:rPr>
        <w:t>claimed that the Dr</w:t>
      </w:r>
      <w:r w:rsidR="002E648B">
        <w:rPr>
          <w:sz w:val="24"/>
          <w:szCs w:val="24"/>
          <w:lang w:val="en-IE"/>
        </w:rPr>
        <w:t>uids had an aversion to writing:</w:t>
      </w:r>
      <w:r w:rsidR="00DB6971" w:rsidRPr="00D2153D">
        <w:rPr>
          <w:sz w:val="24"/>
          <w:szCs w:val="24"/>
          <w:lang w:val="en-IE"/>
        </w:rPr>
        <w:t xml:space="preserve"> </w:t>
      </w:r>
    </w:p>
    <w:p w:rsidR="00880266" w:rsidRPr="00D2153D" w:rsidRDefault="00880266" w:rsidP="00EE28CD">
      <w:pPr>
        <w:rPr>
          <w:sz w:val="24"/>
          <w:szCs w:val="24"/>
          <w:lang w:val="en-IE"/>
        </w:rPr>
      </w:pPr>
      <w:r w:rsidRPr="00D2153D">
        <w:rPr>
          <w:sz w:val="24"/>
          <w:szCs w:val="24"/>
          <w:lang w:val="en-IE"/>
        </w:rPr>
        <w:t>They are said there to learn by heart a great number of verses; accordingly some remain in the course of training twenty years. Nor do they regard it lawful to commit these to writing, though in almost all other matters, in their public and private transactions, they use Greek characters. That practice they seem to me to have adopted for two reasons; because they neither desire their doctrines to be divulged among the mass of the people, nor those who learn, to devote themselves the less to the efforts of memory, relying on writing; since it generally occurs to most men, that, in their dependence on writing, they relax their diligence in learning thoroughly, and their employment of the memory.</w:t>
      </w:r>
      <w:r w:rsidR="00181253" w:rsidRPr="00D2153D">
        <w:rPr>
          <w:rStyle w:val="FootnoteReference"/>
          <w:sz w:val="24"/>
          <w:szCs w:val="24"/>
          <w:lang w:val="en-IE"/>
        </w:rPr>
        <w:footnoteReference w:id="10"/>
      </w:r>
      <w:r w:rsidRPr="00D2153D">
        <w:rPr>
          <w:sz w:val="24"/>
          <w:szCs w:val="24"/>
          <w:lang w:val="en-IE"/>
        </w:rPr>
        <w:t xml:space="preserve"> [Translation </w:t>
      </w:r>
      <w:r w:rsidR="00181253" w:rsidRPr="00D2153D">
        <w:rPr>
          <w:sz w:val="24"/>
          <w:szCs w:val="24"/>
          <w:lang w:val="en-IE"/>
        </w:rPr>
        <w:t>McDevitt</w:t>
      </w:r>
      <w:r w:rsidRPr="00D2153D">
        <w:rPr>
          <w:sz w:val="24"/>
          <w:szCs w:val="24"/>
          <w:lang w:val="en-IE"/>
        </w:rPr>
        <w:t>]</w:t>
      </w:r>
    </w:p>
    <w:p w:rsidR="00003164" w:rsidRPr="00D2153D" w:rsidRDefault="002E648B" w:rsidP="00EE28CD">
      <w:pPr>
        <w:rPr>
          <w:sz w:val="24"/>
          <w:szCs w:val="24"/>
          <w:lang w:val="en-IE"/>
        </w:rPr>
      </w:pPr>
      <w:r>
        <w:rPr>
          <w:sz w:val="24"/>
          <w:szCs w:val="24"/>
          <w:lang w:val="en-IE"/>
        </w:rPr>
        <w:t>B</w:t>
      </w:r>
      <w:r w:rsidR="00DB6971" w:rsidRPr="00D2153D">
        <w:rPr>
          <w:sz w:val="24"/>
          <w:szCs w:val="24"/>
          <w:lang w:val="en-IE"/>
        </w:rPr>
        <w:t xml:space="preserve">ut this must be remembered that was reported in Gaul in 50 BC.  These inscriptions are not found in Gaul and also </w:t>
      </w:r>
      <w:r w:rsidR="00181253" w:rsidRPr="00D2153D">
        <w:rPr>
          <w:sz w:val="24"/>
          <w:szCs w:val="24"/>
          <w:lang w:val="en-IE"/>
        </w:rPr>
        <w:t>the earliest theo</w:t>
      </w:r>
      <w:r w:rsidR="00EF70C3" w:rsidRPr="00D2153D">
        <w:rPr>
          <w:sz w:val="24"/>
          <w:szCs w:val="24"/>
          <w:lang w:val="en-IE"/>
        </w:rPr>
        <w:t>rised ogham i</w:t>
      </w:r>
      <w:r w:rsidR="00DB6971" w:rsidRPr="00D2153D">
        <w:rPr>
          <w:sz w:val="24"/>
          <w:szCs w:val="24"/>
          <w:lang w:val="en-IE"/>
        </w:rPr>
        <w:t>n</w:t>
      </w:r>
      <w:r w:rsidR="00EF70C3" w:rsidRPr="00D2153D">
        <w:rPr>
          <w:sz w:val="24"/>
          <w:szCs w:val="24"/>
          <w:lang w:val="en-IE"/>
        </w:rPr>
        <w:t>s</w:t>
      </w:r>
      <w:r w:rsidR="00DB6971" w:rsidRPr="00D2153D">
        <w:rPr>
          <w:sz w:val="24"/>
          <w:szCs w:val="24"/>
          <w:lang w:val="en-IE"/>
        </w:rPr>
        <w:t>criptions were not before the 4th century.</w:t>
      </w:r>
      <w:r w:rsidR="00EF70C3" w:rsidRPr="00D2153D">
        <w:rPr>
          <w:sz w:val="24"/>
          <w:szCs w:val="24"/>
          <w:lang w:val="en-IE"/>
        </w:rPr>
        <w:t xml:space="preserve">  Indeed the Druids were not that averse to writing if the find of Coligny calendar is anything to go by.  Koch’s theory of primitive Irish was of a formal registe</w:t>
      </w:r>
      <w:r w:rsidR="00181253" w:rsidRPr="00D2153D">
        <w:rPr>
          <w:sz w:val="24"/>
          <w:szCs w:val="24"/>
          <w:lang w:val="en-IE"/>
        </w:rPr>
        <w:t>r and was not the vernacular</w:t>
      </w:r>
      <w:r w:rsidR="00EF70C3" w:rsidRPr="00D2153D">
        <w:rPr>
          <w:sz w:val="24"/>
          <w:szCs w:val="24"/>
          <w:lang w:val="en-IE"/>
        </w:rPr>
        <w:t xml:space="preserve"> and therefore a more archaic version of the Gaelic language was used in comparison to what was spoken at that time</w:t>
      </w:r>
      <w:r w:rsidR="005D3CC4" w:rsidRPr="00D2153D">
        <w:rPr>
          <w:sz w:val="24"/>
          <w:szCs w:val="24"/>
          <w:lang w:val="en-IE"/>
        </w:rPr>
        <w:t xml:space="preserve">.  This occurs in many religions, for example Latin was used for Catholic </w:t>
      </w:r>
      <w:r w:rsidRPr="00D2153D">
        <w:rPr>
          <w:sz w:val="24"/>
          <w:szCs w:val="24"/>
          <w:lang w:val="en-IE"/>
        </w:rPr>
        <w:t>Religious</w:t>
      </w:r>
      <w:r w:rsidR="005D3CC4" w:rsidRPr="00D2153D">
        <w:rPr>
          <w:sz w:val="24"/>
          <w:szCs w:val="24"/>
          <w:lang w:val="en-IE"/>
        </w:rPr>
        <w:t xml:space="preserve"> worship up until the 1960’s even though the spoken form had died out at least 1,500 years previously.  Koch’s contention was that Primitive Irish was close to Old Celtic and that Old Celtic could have been a lingua franca for the Druids so that they could communicate with each other, which allowed Druids from Gaul to be trained </w:t>
      </w:r>
      <w:r w:rsidR="005D3CC4" w:rsidRPr="00D2153D">
        <w:rPr>
          <w:sz w:val="24"/>
          <w:szCs w:val="24"/>
          <w:lang w:val="en-IE"/>
        </w:rPr>
        <w:lastRenderedPageBreak/>
        <w:t>in Mona (Modern day Anglesey)</w:t>
      </w:r>
      <w:r w:rsidR="00181253" w:rsidRPr="00D2153D">
        <w:rPr>
          <w:rStyle w:val="FootnoteReference"/>
          <w:sz w:val="24"/>
          <w:szCs w:val="24"/>
          <w:lang w:val="en-IE"/>
        </w:rPr>
        <w:footnoteReference w:id="11"/>
      </w:r>
      <w:r>
        <w:rPr>
          <w:sz w:val="24"/>
          <w:szCs w:val="24"/>
          <w:lang w:val="en-IE"/>
        </w:rPr>
        <w:t>, indeed the</w:t>
      </w:r>
      <w:r w:rsidR="005D3CC4" w:rsidRPr="00D2153D">
        <w:rPr>
          <w:sz w:val="24"/>
          <w:szCs w:val="24"/>
          <w:lang w:val="en-IE"/>
        </w:rPr>
        <w:t xml:space="preserve"> Druidess </w:t>
      </w:r>
      <w:proofErr w:type="spellStart"/>
      <w:r w:rsidR="005D3CC4" w:rsidRPr="00D2153D">
        <w:rPr>
          <w:sz w:val="24"/>
          <w:szCs w:val="24"/>
          <w:lang w:val="en-IE"/>
        </w:rPr>
        <w:t>Feidhilm</w:t>
      </w:r>
      <w:proofErr w:type="spellEnd"/>
      <w:r w:rsidR="005D3CC4" w:rsidRPr="00D2153D">
        <w:rPr>
          <w:sz w:val="24"/>
          <w:szCs w:val="24"/>
          <w:lang w:val="en-IE"/>
        </w:rPr>
        <w:t xml:space="preserve"> from Ireland had claimed to have learned her craft in Alba (Modern day Britain)</w:t>
      </w:r>
      <w:r w:rsidR="002B57FB" w:rsidRPr="00D2153D">
        <w:rPr>
          <w:rStyle w:val="FootnoteReference"/>
          <w:sz w:val="24"/>
          <w:szCs w:val="24"/>
          <w:lang w:val="en-IE"/>
        </w:rPr>
        <w:footnoteReference w:id="12"/>
      </w:r>
      <w:r w:rsidR="005D3CC4" w:rsidRPr="00D2153D">
        <w:rPr>
          <w:sz w:val="24"/>
          <w:szCs w:val="24"/>
          <w:lang w:val="en-IE"/>
        </w:rPr>
        <w:t xml:space="preserve">.  </w:t>
      </w:r>
      <w:r w:rsidR="00D82EDB">
        <w:rPr>
          <w:sz w:val="24"/>
          <w:szCs w:val="24"/>
          <w:lang w:val="en-IE"/>
        </w:rPr>
        <w:t xml:space="preserve">Old Celtic </w:t>
      </w:r>
      <w:r w:rsidR="000020D9" w:rsidRPr="00D2153D">
        <w:rPr>
          <w:sz w:val="24"/>
          <w:szCs w:val="24"/>
          <w:lang w:val="en-IE"/>
        </w:rPr>
        <w:t xml:space="preserve">is defined by Koch in his article </w:t>
      </w:r>
      <w:r w:rsidR="00281AE7" w:rsidRPr="00D2153D">
        <w:rPr>
          <w:sz w:val="24"/>
          <w:szCs w:val="24"/>
          <w:lang w:val="en-IE"/>
        </w:rPr>
        <w:t>as</w:t>
      </w:r>
      <w:r w:rsidR="00D82EDB">
        <w:rPr>
          <w:sz w:val="24"/>
          <w:szCs w:val="24"/>
          <w:lang w:val="en-IE"/>
        </w:rPr>
        <w:t>:</w:t>
      </w:r>
      <w:r w:rsidR="00281AE7" w:rsidRPr="00D2153D">
        <w:rPr>
          <w:sz w:val="24"/>
          <w:szCs w:val="24"/>
          <w:lang w:val="en-IE"/>
        </w:rPr>
        <w:t xml:space="preserve"> </w:t>
      </w:r>
    </w:p>
    <w:p w:rsidR="00003164" w:rsidRPr="00D2153D" w:rsidRDefault="00281AE7" w:rsidP="00EE28CD">
      <w:pPr>
        <w:rPr>
          <w:sz w:val="24"/>
          <w:szCs w:val="24"/>
          <w:lang w:val="en-IE"/>
        </w:rPr>
      </w:pPr>
      <w:r w:rsidRPr="00D2153D">
        <w:rPr>
          <w:sz w:val="24"/>
          <w:szCs w:val="24"/>
          <w:lang w:val="en-IE"/>
        </w:rPr>
        <w:t>‘</w:t>
      </w:r>
      <w:r w:rsidRPr="00D2153D">
        <w:rPr>
          <w:iCs/>
          <w:sz w:val="24"/>
          <w:szCs w:val="24"/>
          <w:lang w:val="en-IE"/>
        </w:rPr>
        <w:t xml:space="preserve">The term Old Celtic as used here covers all the attested and reconstructed languages of </w:t>
      </w:r>
      <w:r w:rsidR="002E648B">
        <w:rPr>
          <w:iCs/>
          <w:sz w:val="24"/>
          <w:szCs w:val="24"/>
        </w:rPr>
        <w:t>t</w:t>
      </w:r>
      <w:r w:rsidRPr="00D2153D">
        <w:rPr>
          <w:iCs/>
          <w:sz w:val="24"/>
          <w:szCs w:val="24"/>
          <w:lang w:val="en-IE"/>
        </w:rPr>
        <w:t xml:space="preserve">he Iron Age and Roman Period. Specific linguistic forms under this label conform to the developments known in the closely related central innovating dialects (Goidelic, Brittonic, and </w:t>
      </w:r>
      <w:proofErr w:type="spellStart"/>
      <w:r w:rsidRPr="00D2153D">
        <w:rPr>
          <w:iCs/>
          <w:sz w:val="24"/>
          <w:szCs w:val="24"/>
          <w:lang w:val="en-IE"/>
        </w:rPr>
        <w:t>Gaulish</w:t>
      </w:r>
      <w:proofErr w:type="spellEnd"/>
      <w:r w:rsidRPr="00D2153D">
        <w:rPr>
          <w:iCs/>
          <w:sz w:val="24"/>
          <w:szCs w:val="24"/>
          <w:lang w:val="en-IE"/>
        </w:rPr>
        <w:t>) and sometimes show innovations not shared by the more conservative marginal dialects Celtiberian and Lepontic.</w:t>
      </w:r>
      <w:r w:rsidRPr="00D2153D">
        <w:rPr>
          <w:sz w:val="24"/>
          <w:szCs w:val="24"/>
          <w:lang w:val="en-IE"/>
        </w:rPr>
        <w:t xml:space="preserve">’  </w:t>
      </w:r>
    </w:p>
    <w:p w:rsidR="00281AE7" w:rsidRPr="00D2153D" w:rsidRDefault="00281AE7" w:rsidP="00EE28CD">
      <w:pPr>
        <w:rPr>
          <w:sz w:val="24"/>
          <w:szCs w:val="24"/>
          <w:lang w:val="en-IE"/>
        </w:rPr>
      </w:pPr>
      <w:r w:rsidRPr="00D2153D">
        <w:rPr>
          <w:sz w:val="24"/>
          <w:szCs w:val="24"/>
          <w:lang w:val="en-IE"/>
        </w:rPr>
        <w:t>This can be verified by items that have been found where Druids operated in which inscriptions have been made.  For examp</w:t>
      </w:r>
      <w:r w:rsidR="00003164" w:rsidRPr="00D2153D">
        <w:rPr>
          <w:sz w:val="24"/>
          <w:szCs w:val="24"/>
          <w:lang w:val="en-IE"/>
        </w:rPr>
        <w:t xml:space="preserve">le the Coligny Calendar </w:t>
      </w:r>
      <w:r w:rsidRPr="00D2153D">
        <w:rPr>
          <w:sz w:val="24"/>
          <w:szCs w:val="24"/>
          <w:lang w:val="en-IE"/>
        </w:rPr>
        <w:t xml:space="preserve">and the </w:t>
      </w:r>
      <w:proofErr w:type="spellStart"/>
      <w:r w:rsidRPr="00D2153D">
        <w:rPr>
          <w:sz w:val="24"/>
          <w:szCs w:val="24"/>
          <w:lang w:val="en-IE"/>
        </w:rPr>
        <w:t>Larzac</w:t>
      </w:r>
      <w:proofErr w:type="spellEnd"/>
      <w:r w:rsidRPr="00D2153D">
        <w:rPr>
          <w:sz w:val="24"/>
          <w:szCs w:val="24"/>
          <w:lang w:val="en-IE"/>
        </w:rPr>
        <w:t xml:space="preserve"> Curse tablet</w:t>
      </w:r>
      <w:r w:rsidR="00003164" w:rsidRPr="00D2153D">
        <w:rPr>
          <w:sz w:val="24"/>
          <w:szCs w:val="24"/>
          <w:lang w:val="en-IE"/>
        </w:rPr>
        <w:t>, both found in Gaul</w:t>
      </w:r>
      <w:r w:rsidR="00D9048A" w:rsidRPr="00D2153D">
        <w:rPr>
          <w:sz w:val="24"/>
          <w:szCs w:val="24"/>
          <w:lang w:val="en-IE"/>
        </w:rPr>
        <w:t>.</w:t>
      </w:r>
      <w:r w:rsidRPr="00D2153D">
        <w:rPr>
          <w:sz w:val="24"/>
          <w:szCs w:val="24"/>
          <w:lang w:val="en-IE"/>
        </w:rPr>
        <w:t xml:space="preserve">   </w:t>
      </w:r>
    </w:p>
    <w:p w:rsidR="004F6CA2" w:rsidRDefault="005D3CC4" w:rsidP="00EE28CD">
      <w:pPr>
        <w:rPr>
          <w:sz w:val="24"/>
          <w:szCs w:val="24"/>
          <w:lang w:val="en-IE"/>
        </w:rPr>
      </w:pPr>
      <w:r w:rsidRPr="00D2153D">
        <w:rPr>
          <w:sz w:val="24"/>
          <w:szCs w:val="24"/>
          <w:lang w:val="en-IE"/>
        </w:rPr>
        <w:t>Therefore these Ogham stones would have been of religious significance and could possi</w:t>
      </w:r>
      <w:r w:rsidR="002970EA" w:rsidRPr="00D2153D">
        <w:rPr>
          <w:sz w:val="24"/>
          <w:szCs w:val="24"/>
          <w:lang w:val="en-IE"/>
        </w:rPr>
        <w:t xml:space="preserve">bly have been graves.  This makes me wonder has there been </w:t>
      </w:r>
      <w:r w:rsidR="002E648B" w:rsidRPr="00D2153D">
        <w:rPr>
          <w:sz w:val="24"/>
          <w:szCs w:val="24"/>
          <w:lang w:val="en-IE"/>
        </w:rPr>
        <w:t>archaeological</w:t>
      </w:r>
      <w:r w:rsidR="002970EA" w:rsidRPr="00D2153D">
        <w:rPr>
          <w:sz w:val="24"/>
          <w:szCs w:val="24"/>
          <w:lang w:val="en-IE"/>
        </w:rPr>
        <w:t xml:space="preserve"> work done at these sites to see if there was any bodies.  If there</w:t>
      </w:r>
      <w:r w:rsidR="004F6CA2" w:rsidRPr="00D2153D">
        <w:rPr>
          <w:sz w:val="24"/>
          <w:szCs w:val="24"/>
          <w:lang w:val="en-IE"/>
        </w:rPr>
        <w:t xml:space="preserve"> were, it would mean a burial o</w:t>
      </w:r>
      <w:r w:rsidR="002970EA" w:rsidRPr="00D2153D">
        <w:rPr>
          <w:sz w:val="24"/>
          <w:szCs w:val="24"/>
          <w:lang w:val="en-IE"/>
        </w:rPr>
        <w:t>f</w:t>
      </w:r>
      <w:r w:rsidR="004F6CA2" w:rsidRPr="00D2153D">
        <w:rPr>
          <w:sz w:val="24"/>
          <w:szCs w:val="24"/>
          <w:lang w:val="en-IE"/>
        </w:rPr>
        <w:t xml:space="preserve"> </w:t>
      </w:r>
      <w:r w:rsidR="002970EA" w:rsidRPr="00D2153D">
        <w:rPr>
          <w:sz w:val="24"/>
          <w:szCs w:val="24"/>
          <w:lang w:val="en-IE"/>
        </w:rPr>
        <w:t>high importance to have their name marked.</w:t>
      </w:r>
      <w:r w:rsidR="004F6CA2" w:rsidRPr="00D2153D">
        <w:rPr>
          <w:sz w:val="24"/>
          <w:szCs w:val="24"/>
          <w:lang w:val="en-IE"/>
        </w:rPr>
        <w:t xml:space="preserve"> </w:t>
      </w:r>
    </w:p>
    <w:p w:rsidR="004D77DB" w:rsidRPr="00D2153D" w:rsidRDefault="004D77DB" w:rsidP="00EE28CD">
      <w:pPr>
        <w:rPr>
          <w:sz w:val="24"/>
          <w:szCs w:val="24"/>
          <w:lang w:val="en-IE"/>
        </w:rPr>
      </w:pPr>
    </w:p>
    <w:p w:rsidR="00003164" w:rsidRPr="00D2153D" w:rsidRDefault="00003164" w:rsidP="00003164">
      <w:pPr>
        <w:jc w:val="center"/>
        <w:rPr>
          <w:b/>
          <w:sz w:val="24"/>
          <w:szCs w:val="24"/>
          <w:lang w:val="en-IE"/>
        </w:rPr>
      </w:pPr>
      <w:r w:rsidRPr="00D2153D">
        <w:rPr>
          <w:b/>
          <w:sz w:val="24"/>
          <w:szCs w:val="24"/>
          <w:lang w:val="en-IE"/>
        </w:rPr>
        <w:t>Archaic Irish</w:t>
      </w:r>
    </w:p>
    <w:p w:rsidR="004D77DB" w:rsidRDefault="001147F9" w:rsidP="004D77DB">
      <w:pPr>
        <w:rPr>
          <w:sz w:val="24"/>
          <w:szCs w:val="24"/>
          <w:lang w:val="en-IE"/>
        </w:rPr>
      </w:pPr>
      <w:r w:rsidRPr="00D2153D">
        <w:rPr>
          <w:sz w:val="24"/>
          <w:szCs w:val="24"/>
          <w:lang w:val="en-IE"/>
        </w:rPr>
        <w:t>Archaic Irish succeeded Primitive Irish in around the 7th century</w:t>
      </w:r>
      <w:r w:rsidR="00003164" w:rsidRPr="00D2153D">
        <w:rPr>
          <w:rStyle w:val="FootnoteReference"/>
          <w:sz w:val="24"/>
          <w:szCs w:val="24"/>
          <w:lang w:val="en-IE"/>
        </w:rPr>
        <w:footnoteReference w:id="13"/>
      </w:r>
      <w:r w:rsidR="00003164" w:rsidRPr="00D2153D">
        <w:rPr>
          <w:sz w:val="24"/>
          <w:szCs w:val="24"/>
          <w:lang w:val="en-IE"/>
        </w:rPr>
        <w:t>.  I</w:t>
      </w:r>
      <w:r w:rsidRPr="00D2153D">
        <w:rPr>
          <w:sz w:val="24"/>
          <w:szCs w:val="24"/>
          <w:lang w:val="en-IE"/>
        </w:rPr>
        <w:t xml:space="preserve">t </w:t>
      </w:r>
      <w:r w:rsidR="00D24AF9">
        <w:rPr>
          <w:sz w:val="24"/>
          <w:szCs w:val="24"/>
          <w:lang w:val="en-IE"/>
        </w:rPr>
        <w:t xml:space="preserve">is </w:t>
      </w:r>
      <w:r w:rsidRPr="00D2153D">
        <w:rPr>
          <w:sz w:val="24"/>
          <w:szCs w:val="24"/>
          <w:lang w:val="en-IE"/>
        </w:rPr>
        <w:t>an early form of Old Irish</w:t>
      </w:r>
      <w:r w:rsidR="00003164" w:rsidRPr="00D2153D">
        <w:rPr>
          <w:rStyle w:val="FootnoteReference"/>
          <w:sz w:val="24"/>
          <w:szCs w:val="24"/>
          <w:lang w:val="en-IE"/>
        </w:rPr>
        <w:footnoteReference w:id="14"/>
      </w:r>
      <w:r w:rsidRPr="00D2153D">
        <w:rPr>
          <w:sz w:val="24"/>
          <w:szCs w:val="24"/>
          <w:lang w:val="en-IE"/>
        </w:rPr>
        <w:t>.</w:t>
      </w:r>
      <w:r w:rsidR="00003164" w:rsidRPr="00D2153D">
        <w:rPr>
          <w:sz w:val="24"/>
          <w:szCs w:val="24"/>
          <w:lang w:val="en-IE"/>
        </w:rPr>
        <w:t xml:space="preserve">  </w:t>
      </w:r>
      <w:r w:rsidRPr="00D2153D">
        <w:rPr>
          <w:sz w:val="24"/>
          <w:szCs w:val="24"/>
          <w:lang w:val="en-IE"/>
        </w:rPr>
        <w:t>Primitive Irish was the latest form of Old Celtic and would have had more Indo</w:t>
      </w:r>
      <w:r w:rsidR="009A1800">
        <w:rPr>
          <w:sz w:val="24"/>
          <w:szCs w:val="24"/>
          <w:lang w:val="en-IE"/>
        </w:rPr>
        <w:t>-European features in it.  A</w:t>
      </w:r>
      <w:r w:rsidRPr="00D2153D">
        <w:rPr>
          <w:sz w:val="24"/>
          <w:szCs w:val="24"/>
          <w:lang w:val="en-IE"/>
        </w:rPr>
        <w:t>rchaic Irish would begin to be more recognisable to a modern Irish reader.  Archaic Irish would properly develop into Old Irish from the 8th century onwards.  Koch’</w:t>
      </w:r>
      <w:r w:rsidR="006907E4" w:rsidRPr="00D2153D">
        <w:rPr>
          <w:sz w:val="24"/>
          <w:szCs w:val="24"/>
          <w:lang w:val="en-IE"/>
        </w:rPr>
        <w:t>s theory i</w:t>
      </w:r>
      <w:r w:rsidRPr="00D2153D">
        <w:rPr>
          <w:sz w:val="24"/>
          <w:szCs w:val="24"/>
          <w:lang w:val="en-IE"/>
        </w:rPr>
        <w:t>s that Old</w:t>
      </w:r>
      <w:r w:rsidR="006907E4" w:rsidRPr="00D2153D">
        <w:rPr>
          <w:sz w:val="24"/>
          <w:szCs w:val="24"/>
          <w:lang w:val="en-IE"/>
        </w:rPr>
        <w:t xml:space="preserve"> Irish would have been the vernacular of the Irish people and that it would have developed a written form with the conversion of Christianity</w:t>
      </w:r>
      <w:r w:rsidR="00FF3B36" w:rsidRPr="00D2153D">
        <w:rPr>
          <w:rStyle w:val="FootnoteReference"/>
          <w:sz w:val="24"/>
          <w:szCs w:val="24"/>
          <w:lang w:val="en-IE"/>
        </w:rPr>
        <w:footnoteReference w:id="15"/>
      </w:r>
      <w:r w:rsidR="006907E4" w:rsidRPr="00D2153D">
        <w:rPr>
          <w:sz w:val="24"/>
          <w:szCs w:val="24"/>
          <w:lang w:val="en-IE"/>
        </w:rPr>
        <w:t>.</w:t>
      </w:r>
      <w:r w:rsidR="00365838" w:rsidRPr="00D2153D">
        <w:rPr>
          <w:sz w:val="24"/>
          <w:szCs w:val="24"/>
          <w:lang w:val="en-IE"/>
        </w:rPr>
        <w:t xml:space="preserve">  The first recorded instances of written Old Irish are in the glosses of the </w:t>
      </w:r>
      <w:proofErr w:type="spellStart"/>
      <w:r w:rsidR="00365838" w:rsidRPr="00D2153D">
        <w:rPr>
          <w:sz w:val="24"/>
          <w:szCs w:val="24"/>
          <w:lang w:val="en-IE"/>
        </w:rPr>
        <w:t>W</w:t>
      </w:r>
      <w:r w:rsidR="00365838" w:rsidRPr="00D2153D">
        <w:rPr>
          <w:rFonts w:cstheme="minorHAnsi"/>
          <w:sz w:val="24"/>
          <w:szCs w:val="24"/>
          <w:lang w:val="en-IE"/>
        </w:rPr>
        <w:t>ü</w:t>
      </w:r>
      <w:r w:rsidR="00365838" w:rsidRPr="00D2153D">
        <w:rPr>
          <w:sz w:val="24"/>
          <w:szCs w:val="24"/>
          <w:lang w:val="en-IE"/>
        </w:rPr>
        <w:t>rzburg</w:t>
      </w:r>
      <w:proofErr w:type="spellEnd"/>
      <w:r w:rsidR="00365838" w:rsidRPr="00D2153D">
        <w:rPr>
          <w:sz w:val="24"/>
          <w:szCs w:val="24"/>
          <w:lang w:val="en-IE"/>
        </w:rPr>
        <w:t>, Milan and St. Gall manuscripts</w:t>
      </w:r>
      <w:r w:rsidR="00FF3B36" w:rsidRPr="00D2153D">
        <w:rPr>
          <w:rStyle w:val="FootnoteReference"/>
          <w:sz w:val="24"/>
          <w:szCs w:val="24"/>
          <w:lang w:val="en-IE"/>
        </w:rPr>
        <w:footnoteReference w:id="16"/>
      </w:r>
      <w:r w:rsidR="00365838" w:rsidRPr="00D2153D">
        <w:rPr>
          <w:sz w:val="24"/>
          <w:szCs w:val="24"/>
          <w:lang w:val="en-IE"/>
        </w:rPr>
        <w:t>.</w:t>
      </w:r>
      <w:r w:rsidR="005971BE" w:rsidRPr="00D2153D">
        <w:rPr>
          <w:sz w:val="24"/>
          <w:szCs w:val="24"/>
          <w:lang w:val="en-IE"/>
        </w:rPr>
        <w:t xml:space="preserve">  This would occur to go into competition with the Druids</w:t>
      </w:r>
      <w:r w:rsidR="00FF3B36" w:rsidRPr="00D2153D">
        <w:rPr>
          <w:rStyle w:val="FootnoteReference"/>
          <w:sz w:val="24"/>
          <w:szCs w:val="24"/>
          <w:lang w:val="en-IE"/>
        </w:rPr>
        <w:footnoteReference w:id="17"/>
      </w:r>
      <w:r w:rsidR="005971BE" w:rsidRPr="00D2153D">
        <w:rPr>
          <w:sz w:val="24"/>
          <w:szCs w:val="24"/>
          <w:lang w:val="en-IE"/>
        </w:rPr>
        <w:t>.  The period of Old Irish would be the 8th and 9th Centuries</w:t>
      </w:r>
      <w:r w:rsidR="00FF3B36" w:rsidRPr="00D2153D">
        <w:rPr>
          <w:rStyle w:val="FootnoteReference"/>
          <w:sz w:val="24"/>
          <w:szCs w:val="24"/>
          <w:lang w:val="en-IE"/>
        </w:rPr>
        <w:footnoteReference w:id="18"/>
      </w:r>
      <w:r w:rsidR="005971BE" w:rsidRPr="00D2153D">
        <w:rPr>
          <w:sz w:val="24"/>
          <w:szCs w:val="24"/>
          <w:lang w:val="en-IE"/>
        </w:rPr>
        <w:t>.</w:t>
      </w:r>
      <w:r w:rsidR="009A1800">
        <w:rPr>
          <w:sz w:val="24"/>
          <w:szCs w:val="24"/>
          <w:lang w:val="en-IE"/>
        </w:rPr>
        <w:t xml:space="preserve">  The earlier example of CATTABATTUS</w:t>
      </w:r>
      <w:r w:rsidR="00243A03">
        <w:rPr>
          <w:sz w:val="24"/>
          <w:szCs w:val="24"/>
          <w:lang w:val="en-IE"/>
        </w:rPr>
        <w:t xml:space="preserve"> in Primitive Irish Ogham, would be found as [CAT]TABOT in an inscription showing the change to Archaic Irish which main feature is the </w:t>
      </w:r>
      <w:proofErr w:type="spellStart"/>
      <w:r w:rsidR="00243A03">
        <w:rPr>
          <w:sz w:val="24"/>
          <w:szCs w:val="24"/>
          <w:lang w:val="en-IE"/>
        </w:rPr>
        <w:t>apocope</w:t>
      </w:r>
      <w:proofErr w:type="spellEnd"/>
      <w:r w:rsidR="00243A03">
        <w:rPr>
          <w:sz w:val="24"/>
          <w:szCs w:val="24"/>
          <w:lang w:val="en-IE"/>
        </w:rPr>
        <w:t xml:space="preserve"> with the loss of ‘US’.  It would then later been seen in a manuscript in an early Old Irish version of </w:t>
      </w:r>
      <w:proofErr w:type="spellStart"/>
      <w:r w:rsidR="00243A03">
        <w:rPr>
          <w:sz w:val="24"/>
          <w:szCs w:val="24"/>
          <w:lang w:val="en-IE"/>
        </w:rPr>
        <w:t>Cathboth</w:t>
      </w:r>
      <w:proofErr w:type="spellEnd"/>
      <w:r w:rsidR="00243A03">
        <w:rPr>
          <w:sz w:val="24"/>
          <w:szCs w:val="24"/>
          <w:lang w:val="en-IE"/>
        </w:rPr>
        <w:t xml:space="preserve"> showing not only </w:t>
      </w:r>
      <w:proofErr w:type="spellStart"/>
      <w:r w:rsidR="00243A03">
        <w:rPr>
          <w:sz w:val="24"/>
          <w:szCs w:val="24"/>
          <w:lang w:val="en-IE"/>
        </w:rPr>
        <w:t>apocope</w:t>
      </w:r>
      <w:proofErr w:type="spellEnd"/>
      <w:r w:rsidR="00243A03">
        <w:rPr>
          <w:sz w:val="24"/>
          <w:szCs w:val="24"/>
          <w:lang w:val="en-IE"/>
        </w:rPr>
        <w:t xml:space="preserve"> but also </w:t>
      </w:r>
      <w:r w:rsidR="00D82EDB">
        <w:rPr>
          <w:sz w:val="24"/>
          <w:szCs w:val="24"/>
          <w:lang w:val="en-IE"/>
        </w:rPr>
        <w:t>syncope and the early Old Irish version also is in the Latin script rather than Ogham.</w:t>
      </w:r>
    </w:p>
    <w:p w:rsidR="004D77DB" w:rsidRPr="004D77DB" w:rsidRDefault="004D77DB" w:rsidP="004D77DB">
      <w:pPr>
        <w:rPr>
          <w:sz w:val="24"/>
          <w:szCs w:val="24"/>
          <w:lang w:val="en-IE"/>
        </w:rPr>
      </w:pPr>
    </w:p>
    <w:p w:rsidR="00003164" w:rsidRPr="00D2153D" w:rsidRDefault="00003164" w:rsidP="00003164">
      <w:pPr>
        <w:jc w:val="center"/>
        <w:rPr>
          <w:b/>
          <w:sz w:val="24"/>
          <w:szCs w:val="24"/>
          <w:lang w:val="en-IE"/>
        </w:rPr>
      </w:pPr>
      <w:r w:rsidRPr="00D2153D">
        <w:rPr>
          <w:b/>
          <w:sz w:val="24"/>
          <w:szCs w:val="24"/>
          <w:lang w:val="en-IE"/>
        </w:rPr>
        <w:t>Conclusion</w:t>
      </w:r>
    </w:p>
    <w:p w:rsidR="00D9048A" w:rsidRPr="00D2153D" w:rsidRDefault="00D9048A" w:rsidP="00EE28CD">
      <w:pPr>
        <w:rPr>
          <w:sz w:val="24"/>
          <w:szCs w:val="24"/>
          <w:lang w:val="en-IE"/>
        </w:rPr>
      </w:pPr>
      <w:r w:rsidRPr="00D2153D">
        <w:rPr>
          <w:sz w:val="24"/>
          <w:szCs w:val="24"/>
          <w:lang w:val="en-IE"/>
        </w:rPr>
        <w:t>Primitive Irish was the first time that the Irish made a mark in the world.  While no literature wa</w:t>
      </w:r>
      <w:r w:rsidR="00D82EDB">
        <w:rPr>
          <w:sz w:val="24"/>
          <w:szCs w:val="24"/>
          <w:lang w:val="en-IE"/>
        </w:rPr>
        <w:t>s produced the inscriptions in O</w:t>
      </w:r>
      <w:r w:rsidRPr="00D2153D">
        <w:rPr>
          <w:sz w:val="24"/>
          <w:szCs w:val="24"/>
          <w:lang w:val="en-IE"/>
        </w:rPr>
        <w:t xml:space="preserve">gham in Primitive Irish could give us an insight into ancient Gaelic society and even the world of the Druids.  The text mainly consisted of names, but from those names can a lot of information be got.  The names themselves, the spelling, the </w:t>
      </w:r>
      <w:r w:rsidR="002E648B" w:rsidRPr="00D2153D">
        <w:rPr>
          <w:sz w:val="24"/>
          <w:szCs w:val="24"/>
          <w:lang w:val="en-IE"/>
        </w:rPr>
        <w:t>grammar</w:t>
      </w:r>
      <w:r w:rsidR="00FF3B36" w:rsidRPr="00D2153D">
        <w:rPr>
          <w:sz w:val="24"/>
          <w:szCs w:val="24"/>
          <w:lang w:val="en-IE"/>
        </w:rPr>
        <w:t>, each name has a specific mea</w:t>
      </w:r>
      <w:r w:rsidRPr="00D2153D">
        <w:rPr>
          <w:sz w:val="24"/>
          <w:szCs w:val="24"/>
          <w:lang w:val="en-IE"/>
        </w:rPr>
        <w:t xml:space="preserve">ning and indeed the reason they chose names as their first text.  The names are arranged in patronymic style in the genitive style.  </w:t>
      </w:r>
    </w:p>
    <w:p w:rsidR="00091FDC" w:rsidRPr="00D2153D" w:rsidRDefault="00091FDC" w:rsidP="00EE28CD">
      <w:pPr>
        <w:rPr>
          <w:sz w:val="24"/>
          <w:szCs w:val="24"/>
          <w:lang w:val="en-IE"/>
        </w:rPr>
      </w:pPr>
    </w:p>
    <w:p w:rsidR="00271C96" w:rsidRDefault="00271C96" w:rsidP="00EE28CD">
      <w:pPr>
        <w:rPr>
          <w:b/>
          <w:sz w:val="24"/>
          <w:szCs w:val="24"/>
          <w:lang w:val="en-IE"/>
        </w:rPr>
      </w:pPr>
    </w:p>
    <w:p w:rsidR="00091FDC" w:rsidRPr="00D2153D" w:rsidRDefault="00091FDC" w:rsidP="00EE28CD">
      <w:pPr>
        <w:rPr>
          <w:b/>
          <w:sz w:val="24"/>
          <w:szCs w:val="24"/>
          <w:lang w:val="en-IE"/>
        </w:rPr>
      </w:pPr>
      <w:r w:rsidRPr="00D2153D">
        <w:rPr>
          <w:b/>
          <w:sz w:val="24"/>
          <w:szCs w:val="24"/>
          <w:lang w:val="en-IE"/>
        </w:rPr>
        <w:t>Bibliography</w:t>
      </w:r>
    </w:p>
    <w:p w:rsidR="00AE7CE7" w:rsidRPr="00D2153D" w:rsidRDefault="00AE7CE7" w:rsidP="00EE28CD">
      <w:pPr>
        <w:rPr>
          <w:b/>
          <w:bCs/>
          <w:iCs/>
          <w:sz w:val="24"/>
          <w:szCs w:val="24"/>
          <w:lang w:val="en-IE"/>
        </w:rPr>
      </w:pPr>
      <w:r w:rsidRPr="00D2153D">
        <w:rPr>
          <w:sz w:val="24"/>
          <w:szCs w:val="24"/>
          <w:lang w:val="en-IE"/>
        </w:rPr>
        <w:t xml:space="preserve">Jones, W. (ed.) ‘On the Hindus’, </w:t>
      </w:r>
      <w:proofErr w:type="gramStart"/>
      <w:r w:rsidRPr="00D2153D">
        <w:rPr>
          <w:bCs/>
          <w:i/>
          <w:iCs/>
          <w:sz w:val="24"/>
          <w:szCs w:val="24"/>
          <w:lang w:val="en-IE"/>
        </w:rPr>
        <w:t>The</w:t>
      </w:r>
      <w:proofErr w:type="gramEnd"/>
      <w:r w:rsidRPr="00D2153D">
        <w:rPr>
          <w:bCs/>
          <w:i/>
          <w:iCs/>
          <w:sz w:val="24"/>
          <w:szCs w:val="24"/>
          <w:lang w:val="en-IE"/>
        </w:rPr>
        <w:t xml:space="preserve"> Third Anniversary Discourse to the Asiatic Society</w:t>
      </w:r>
      <w:r w:rsidRPr="00D2153D">
        <w:rPr>
          <w:bCs/>
          <w:iCs/>
          <w:sz w:val="24"/>
          <w:szCs w:val="24"/>
          <w:lang w:val="en-IE"/>
        </w:rPr>
        <w:t xml:space="preserve">, </w:t>
      </w:r>
      <w:r w:rsidR="00FA3DE6" w:rsidRPr="00D2153D">
        <w:rPr>
          <w:bCs/>
          <w:iCs/>
          <w:sz w:val="24"/>
          <w:szCs w:val="24"/>
          <w:lang w:val="en-IE"/>
        </w:rPr>
        <w:t xml:space="preserve">Bengal, </w:t>
      </w:r>
      <w:r w:rsidRPr="00D2153D">
        <w:rPr>
          <w:bCs/>
          <w:iCs/>
          <w:sz w:val="24"/>
          <w:szCs w:val="24"/>
          <w:lang w:val="en-IE"/>
        </w:rPr>
        <w:t>2nd February, 1786</w:t>
      </w:r>
    </w:p>
    <w:p w:rsidR="00BA64C6" w:rsidRPr="00D2153D" w:rsidRDefault="00BA64C6" w:rsidP="00EE28CD">
      <w:pPr>
        <w:rPr>
          <w:sz w:val="24"/>
          <w:szCs w:val="24"/>
          <w:lang w:val="en-IE"/>
        </w:rPr>
      </w:pPr>
      <w:proofErr w:type="spellStart"/>
      <w:r w:rsidRPr="00D2153D">
        <w:rPr>
          <w:sz w:val="24"/>
          <w:szCs w:val="24"/>
          <w:lang w:val="en-IE"/>
        </w:rPr>
        <w:t>Lhuyd</w:t>
      </w:r>
      <w:proofErr w:type="spellEnd"/>
      <w:r w:rsidRPr="00D2153D">
        <w:rPr>
          <w:sz w:val="24"/>
          <w:szCs w:val="24"/>
          <w:lang w:val="en-IE"/>
        </w:rPr>
        <w:t xml:space="preserve">, E. </w:t>
      </w:r>
      <w:proofErr w:type="spellStart"/>
      <w:r w:rsidRPr="00D2153D">
        <w:rPr>
          <w:i/>
          <w:sz w:val="24"/>
          <w:szCs w:val="24"/>
          <w:lang w:val="en-IE"/>
        </w:rPr>
        <w:t>Archaeologia</w:t>
      </w:r>
      <w:proofErr w:type="spellEnd"/>
      <w:r w:rsidRPr="00D2153D">
        <w:rPr>
          <w:i/>
          <w:sz w:val="24"/>
          <w:szCs w:val="24"/>
          <w:lang w:val="en-IE"/>
        </w:rPr>
        <w:t xml:space="preserve"> </w:t>
      </w:r>
      <w:proofErr w:type="spellStart"/>
      <w:r w:rsidRPr="00D2153D">
        <w:rPr>
          <w:i/>
          <w:sz w:val="24"/>
          <w:szCs w:val="24"/>
          <w:lang w:val="en-IE"/>
        </w:rPr>
        <w:t>Brittanica</w:t>
      </w:r>
      <w:proofErr w:type="spellEnd"/>
      <w:r w:rsidR="00AE7CE7" w:rsidRPr="00D2153D">
        <w:rPr>
          <w:sz w:val="24"/>
          <w:szCs w:val="24"/>
          <w:lang w:val="en-IE"/>
        </w:rPr>
        <w:t xml:space="preserve"> (Oxford: Theatre, 1707)</w:t>
      </w:r>
    </w:p>
    <w:p w:rsidR="000C5771" w:rsidRPr="00D2153D" w:rsidRDefault="00BA64C6" w:rsidP="00EE28CD">
      <w:pPr>
        <w:rPr>
          <w:sz w:val="24"/>
          <w:szCs w:val="24"/>
          <w:lang w:val="en-IE"/>
        </w:rPr>
      </w:pPr>
      <w:r w:rsidRPr="00D2153D">
        <w:rPr>
          <w:sz w:val="24"/>
          <w:szCs w:val="24"/>
          <w:lang w:val="en-IE"/>
        </w:rPr>
        <w:t>McDevitt, W.A. ‘</w:t>
      </w:r>
      <w:r w:rsidR="000C5771" w:rsidRPr="00D2153D">
        <w:rPr>
          <w:sz w:val="24"/>
          <w:szCs w:val="24"/>
          <w:lang w:val="en-IE"/>
        </w:rPr>
        <w:t>Caesar</w:t>
      </w:r>
      <w:r w:rsidR="00A54B21">
        <w:rPr>
          <w:sz w:val="24"/>
          <w:szCs w:val="24"/>
          <w:lang w:val="en-IE"/>
        </w:rPr>
        <w:t xml:space="preserve">’s Commentaries’ </w:t>
      </w:r>
      <w:r w:rsidRPr="00D2153D">
        <w:rPr>
          <w:sz w:val="24"/>
          <w:szCs w:val="24"/>
          <w:lang w:val="en-IE"/>
        </w:rPr>
        <w:t>in Rhys E. (ed.) EVERYMAN’S LIBRARY (1929)</w:t>
      </w:r>
      <w:r w:rsidR="00DF16F6">
        <w:rPr>
          <w:sz w:val="24"/>
          <w:szCs w:val="24"/>
          <w:lang w:val="en-IE"/>
        </w:rPr>
        <w:t xml:space="preserve"> </w:t>
      </w:r>
      <w:hyperlink r:id="rId8" w:history="1">
        <w:r w:rsidR="00DF16F6" w:rsidRPr="00DF16F6">
          <w:rPr>
            <w:rStyle w:val="Hyperlink"/>
            <w:sz w:val="24"/>
            <w:szCs w:val="24"/>
          </w:rPr>
          <w:t>http://www.gutenberg.org/cache/epub/10657/pg10657-images.html</w:t>
        </w:r>
      </w:hyperlink>
      <w:r w:rsidR="00DF16F6" w:rsidRPr="00DF16F6">
        <w:rPr>
          <w:sz w:val="24"/>
          <w:szCs w:val="24"/>
        </w:rPr>
        <w:t xml:space="preserve"> (</w:t>
      </w:r>
      <w:proofErr w:type="spellStart"/>
      <w:r w:rsidR="00DF16F6" w:rsidRPr="00DF16F6">
        <w:rPr>
          <w:sz w:val="24"/>
          <w:szCs w:val="24"/>
        </w:rPr>
        <w:t>Accessed</w:t>
      </w:r>
      <w:proofErr w:type="spellEnd"/>
      <w:r w:rsidR="00DF16F6" w:rsidRPr="00DF16F6">
        <w:rPr>
          <w:sz w:val="24"/>
          <w:szCs w:val="24"/>
        </w:rPr>
        <w:t xml:space="preserve">: 10 </w:t>
      </w:r>
      <w:proofErr w:type="spellStart"/>
      <w:r w:rsidR="00DF16F6" w:rsidRPr="00DF16F6">
        <w:rPr>
          <w:sz w:val="24"/>
          <w:szCs w:val="24"/>
        </w:rPr>
        <w:t>November</w:t>
      </w:r>
      <w:proofErr w:type="spellEnd"/>
      <w:r w:rsidR="00DF16F6" w:rsidRPr="00DF16F6">
        <w:rPr>
          <w:sz w:val="24"/>
          <w:szCs w:val="24"/>
        </w:rPr>
        <w:t xml:space="preserve"> 2018)</w:t>
      </w:r>
    </w:p>
    <w:p w:rsidR="0067051E" w:rsidRPr="00D2153D" w:rsidRDefault="00091FDC" w:rsidP="00EE28CD">
      <w:pPr>
        <w:rPr>
          <w:sz w:val="24"/>
          <w:szCs w:val="24"/>
          <w:lang w:val="en-IE"/>
        </w:rPr>
      </w:pPr>
      <w:r w:rsidRPr="00D2153D">
        <w:rPr>
          <w:sz w:val="24"/>
          <w:szCs w:val="24"/>
          <w:lang w:val="en-IE"/>
        </w:rPr>
        <w:t>Forsyth, K. ‘</w:t>
      </w:r>
      <w:proofErr w:type="spellStart"/>
      <w:r w:rsidRPr="00D2153D">
        <w:rPr>
          <w:sz w:val="24"/>
          <w:szCs w:val="24"/>
          <w:lang w:val="en-IE"/>
        </w:rPr>
        <w:t>ogam</w:t>
      </w:r>
      <w:proofErr w:type="spellEnd"/>
      <w:r w:rsidRPr="00D2153D">
        <w:rPr>
          <w:sz w:val="24"/>
          <w:szCs w:val="24"/>
          <w:lang w:val="en-IE"/>
        </w:rPr>
        <w:t xml:space="preserve"> inscriptions and Primitive Irish’ in Koch J. T. (ed.) </w:t>
      </w:r>
      <w:r w:rsidRPr="00D2153D">
        <w:rPr>
          <w:i/>
          <w:sz w:val="24"/>
          <w:szCs w:val="24"/>
          <w:lang w:val="en-IE"/>
        </w:rPr>
        <w:t xml:space="preserve">Celtic Culture </w:t>
      </w:r>
      <w:proofErr w:type="gramStart"/>
      <w:r w:rsidRPr="00D2153D">
        <w:rPr>
          <w:i/>
          <w:sz w:val="24"/>
          <w:szCs w:val="24"/>
          <w:lang w:val="en-IE"/>
        </w:rPr>
        <w:t>A</w:t>
      </w:r>
      <w:proofErr w:type="gramEnd"/>
      <w:r w:rsidRPr="00D2153D">
        <w:rPr>
          <w:i/>
          <w:sz w:val="24"/>
          <w:szCs w:val="24"/>
          <w:lang w:val="en-IE"/>
        </w:rPr>
        <w:t xml:space="preserve"> Historical </w:t>
      </w:r>
      <w:proofErr w:type="spellStart"/>
      <w:r w:rsidRPr="00D2153D">
        <w:rPr>
          <w:i/>
          <w:sz w:val="24"/>
          <w:szCs w:val="24"/>
          <w:lang w:val="en-IE"/>
        </w:rPr>
        <w:t>Encyclopedia</w:t>
      </w:r>
      <w:proofErr w:type="spellEnd"/>
      <w:r w:rsidR="0067051E" w:rsidRPr="00D2153D">
        <w:rPr>
          <w:i/>
          <w:sz w:val="24"/>
          <w:szCs w:val="24"/>
          <w:lang w:val="en-IE"/>
        </w:rPr>
        <w:t xml:space="preserve"> Volume 4 </w:t>
      </w:r>
      <w:r w:rsidR="0067051E" w:rsidRPr="00D2153D">
        <w:rPr>
          <w:sz w:val="24"/>
          <w:szCs w:val="24"/>
          <w:lang w:val="en-IE"/>
        </w:rPr>
        <w:t>(Santa Barbara, California: ABC-CLIO, 2006)</w:t>
      </w:r>
    </w:p>
    <w:p w:rsidR="00A20281" w:rsidRDefault="00A20281" w:rsidP="00EE28CD">
      <w:pPr>
        <w:rPr>
          <w:iCs/>
          <w:sz w:val="24"/>
          <w:szCs w:val="24"/>
          <w:lang w:val="en-IE"/>
        </w:rPr>
      </w:pPr>
      <w:r w:rsidRPr="00D2153D">
        <w:rPr>
          <w:sz w:val="24"/>
          <w:szCs w:val="24"/>
          <w:lang w:val="en-IE"/>
        </w:rPr>
        <w:t>Koch J. T. ‘</w:t>
      </w:r>
      <w:r w:rsidRPr="00D2153D">
        <w:rPr>
          <w:iCs/>
          <w:sz w:val="24"/>
          <w:szCs w:val="24"/>
          <w:lang w:val="en-IE"/>
        </w:rPr>
        <w:t xml:space="preserve">The Conversion and the Transition from Primitive to Old Irish c. 367 - c. 637’ </w:t>
      </w:r>
      <w:proofErr w:type="spellStart"/>
      <w:r w:rsidRPr="00D2153D">
        <w:rPr>
          <w:i/>
          <w:iCs/>
          <w:sz w:val="24"/>
          <w:szCs w:val="24"/>
          <w:lang w:val="en-IE"/>
        </w:rPr>
        <w:t>Emania</w:t>
      </w:r>
      <w:proofErr w:type="spellEnd"/>
      <w:r w:rsidRPr="00D2153D">
        <w:rPr>
          <w:i/>
          <w:iCs/>
          <w:sz w:val="24"/>
          <w:szCs w:val="24"/>
          <w:lang w:val="en-IE"/>
        </w:rPr>
        <w:t xml:space="preserve"> </w:t>
      </w:r>
      <w:r w:rsidRPr="00D2153D">
        <w:rPr>
          <w:iCs/>
          <w:sz w:val="24"/>
          <w:szCs w:val="24"/>
          <w:lang w:val="en-IE"/>
        </w:rPr>
        <w:t xml:space="preserve">13 </w:t>
      </w:r>
      <w:r w:rsidR="00584D8C" w:rsidRPr="00D2153D">
        <w:rPr>
          <w:iCs/>
          <w:sz w:val="24"/>
          <w:szCs w:val="24"/>
          <w:lang w:val="en-IE"/>
        </w:rPr>
        <w:t>(</w:t>
      </w:r>
      <w:r w:rsidRPr="00D2153D">
        <w:rPr>
          <w:iCs/>
          <w:sz w:val="24"/>
          <w:szCs w:val="24"/>
          <w:lang w:val="en-IE"/>
        </w:rPr>
        <w:t>1995</w:t>
      </w:r>
      <w:r w:rsidR="00584D8C" w:rsidRPr="00D2153D">
        <w:rPr>
          <w:iCs/>
          <w:sz w:val="24"/>
          <w:szCs w:val="24"/>
          <w:lang w:val="en-IE"/>
        </w:rPr>
        <w:t>),</w:t>
      </w:r>
      <w:r w:rsidRPr="00D2153D">
        <w:rPr>
          <w:iCs/>
          <w:sz w:val="24"/>
          <w:szCs w:val="24"/>
          <w:lang w:val="en-IE"/>
        </w:rPr>
        <w:t xml:space="preserve"> pp. 39 </w:t>
      </w:r>
      <w:r w:rsidR="00F84A23">
        <w:rPr>
          <w:iCs/>
          <w:sz w:val="24"/>
          <w:szCs w:val="24"/>
          <w:lang w:val="en-IE"/>
        </w:rPr>
        <w:t>–</w:t>
      </w:r>
      <w:r w:rsidRPr="00D2153D">
        <w:rPr>
          <w:iCs/>
          <w:sz w:val="24"/>
          <w:szCs w:val="24"/>
          <w:lang w:val="en-IE"/>
        </w:rPr>
        <w:t xml:space="preserve"> 50</w:t>
      </w:r>
    </w:p>
    <w:p w:rsidR="00F84A23" w:rsidRPr="00F84A23" w:rsidRDefault="00F84A23" w:rsidP="00EE28CD">
      <w:pPr>
        <w:rPr>
          <w:i/>
          <w:sz w:val="24"/>
          <w:szCs w:val="24"/>
          <w:lang w:val="en-IE"/>
        </w:rPr>
      </w:pPr>
      <w:r>
        <w:rPr>
          <w:iCs/>
          <w:sz w:val="24"/>
          <w:szCs w:val="24"/>
          <w:lang w:val="en-IE"/>
        </w:rPr>
        <w:t xml:space="preserve">McManus, D. </w:t>
      </w:r>
      <w:r>
        <w:rPr>
          <w:i/>
          <w:iCs/>
          <w:sz w:val="24"/>
          <w:szCs w:val="24"/>
        </w:rPr>
        <w:t xml:space="preserve">A </w:t>
      </w:r>
      <w:proofErr w:type="spellStart"/>
      <w:r>
        <w:rPr>
          <w:i/>
          <w:iCs/>
          <w:sz w:val="24"/>
          <w:szCs w:val="24"/>
        </w:rPr>
        <w:t>Guide</w:t>
      </w:r>
      <w:proofErr w:type="spellEnd"/>
      <w:r>
        <w:rPr>
          <w:i/>
          <w:iCs/>
          <w:sz w:val="24"/>
          <w:szCs w:val="24"/>
        </w:rPr>
        <w:t xml:space="preserve"> </w:t>
      </w:r>
      <w:proofErr w:type="spellStart"/>
      <w:proofErr w:type="gramStart"/>
      <w:r>
        <w:rPr>
          <w:i/>
          <w:iCs/>
          <w:sz w:val="24"/>
          <w:szCs w:val="24"/>
        </w:rPr>
        <w:t>T</w:t>
      </w:r>
      <w:r w:rsidRPr="00F84A23">
        <w:rPr>
          <w:i/>
          <w:iCs/>
          <w:sz w:val="24"/>
          <w:szCs w:val="24"/>
        </w:rPr>
        <w:t>o</w:t>
      </w:r>
      <w:proofErr w:type="spellEnd"/>
      <w:proofErr w:type="gramEnd"/>
      <w:r w:rsidRPr="00F84A23">
        <w:rPr>
          <w:i/>
          <w:iCs/>
          <w:sz w:val="24"/>
          <w:szCs w:val="24"/>
        </w:rPr>
        <w:t xml:space="preserve"> </w:t>
      </w:r>
      <w:proofErr w:type="spellStart"/>
      <w:r w:rsidRPr="00F84A23">
        <w:rPr>
          <w:i/>
          <w:iCs/>
          <w:sz w:val="24"/>
          <w:szCs w:val="24"/>
        </w:rPr>
        <w:t>Ogam</w:t>
      </w:r>
      <w:proofErr w:type="spellEnd"/>
      <w:r w:rsidRPr="00F84A23">
        <w:rPr>
          <w:iCs/>
          <w:sz w:val="24"/>
          <w:szCs w:val="24"/>
        </w:rPr>
        <w:t xml:space="preserve"> </w:t>
      </w:r>
      <w:proofErr w:type="spellStart"/>
      <w:r w:rsidRPr="00F84A23">
        <w:rPr>
          <w:iCs/>
          <w:sz w:val="24"/>
          <w:szCs w:val="24"/>
        </w:rPr>
        <w:t>Vol</w:t>
      </w:r>
      <w:proofErr w:type="spellEnd"/>
      <w:r w:rsidRPr="00F84A23">
        <w:rPr>
          <w:iCs/>
          <w:sz w:val="24"/>
          <w:szCs w:val="24"/>
        </w:rPr>
        <w:t xml:space="preserve">. 4. </w:t>
      </w:r>
      <w:r>
        <w:rPr>
          <w:iCs/>
          <w:sz w:val="24"/>
          <w:szCs w:val="24"/>
        </w:rPr>
        <w:t>(</w:t>
      </w:r>
      <w:r w:rsidRPr="00F84A23">
        <w:rPr>
          <w:iCs/>
          <w:sz w:val="24"/>
          <w:szCs w:val="24"/>
        </w:rPr>
        <w:t>An Sagart, 1991</w:t>
      </w:r>
      <w:r>
        <w:rPr>
          <w:iCs/>
          <w:sz w:val="24"/>
          <w:szCs w:val="24"/>
        </w:rPr>
        <w:t>)</w:t>
      </w:r>
    </w:p>
    <w:p w:rsidR="00A20281" w:rsidRPr="00D2153D" w:rsidRDefault="00A20281" w:rsidP="00EE28CD">
      <w:pPr>
        <w:rPr>
          <w:sz w:val="24"/>
          <w:szCs w:val="24"/>
          <w:lang w:val="en-IE"/>
        </w:rPr>
      </w:pPr>
      <w:r w:rsidRPr="00D2153D">
        <w:rPr>
          <w:sz w:val="24"/>
          <w:szCs w:val="24"/>
          <w:lang w:val="en-IE"/>
        </w:rPr>
        <w:t xml:space="preserve">Ó </w:t>
      </w:r>
      <w:proofErr w:type="spellStart"/>
      <w:r w:rsidRPr="00D2153D">
        <w:rPr>
          <w:sz w:val="24"/>
          <w:szCs w:val="24"/>
          <w:lang w:val="en-IE"/>
        </w:rPr>
        <w:t>hÓgáin</w:t>
      </w:r>
      <w:proofErr w:type="spellEnd"/>
      <w:r w:rsidR="002B57FB" w:rsidRPr="00D2153D">
        <w:rPr>
          <w:sz w:val="24"/>
          <w:szCs w:val="24"/>
          <w:lang w:val="en-IE"/>
        </w:rPr>
        <w:t>, D.</w:t>
      </w:r>
      <w:r w:rsidRPr="00D2153D">
        <w:rPr>
          <w:sz w:val="24"/>
          <w:szCs w:val="24"/>
          <w:lang w:val="en-IE"/>
        </w:rPr>
        <w:t xml:space="preserve"> </w:t>
      </w:r>
      <w:r w:rsidRPr="00D2153D">
        <w:rPr>
          <w:i/>
          <w:sz w:val="24"/>
          <w:szCs w:val="24"/>
          <w:lang w:val="en-IE"/>
        </w:rPr>
        <w:t xml:space="preserve">The Lore of Ireland </w:t>
      </w:r>
      <w:r w:rsidRPr="00D2153D">
        <w:rPr>
          <w:sz w:val="24"/>
          <w:szCs w:val="24"/>
          <w:lang w:val="en-IE"/>
        </w:rPr>
        <w:t>(Cork: The Collins Press, 2006)</w:t>
      </w:r>
    </w:p>
    <w:p w:rsidR="005417C6" w:rsidRPr="00D2153D" w:rsidRDefault="0067051E" w:rsidP="00EE28CD">
      <w:pPr>
        <w:rPr>
          <w:sz w:val="24"/>
          <w:szCs w:val="24"/>
          <w:lang w:val="en-IE"/>
        </w:rPr>
      </w:pPr>
      <w:proofErr w:type="spellStart"/>
      <w:r w:rsidRPr="00D2153D">
        <w:rPr>
          <w:sz w:val="24"/>
          <w:szCs w:val="24"/>
          <w:lang w:val="en-IE"/>
        </w:rPr>
        <w:t>Stifter</w:t>
      </w:r>
      <w:proofErr w:type="spellEnd"/>
      <w:r w:rsidRPr="00D2153D">
        <w:rPr>
          <w:sz w:val="24"/>
          <w:szCs w:val="24"/>
          <w:lang w:val="en-IE"/>
        </w:rPr>
        <w:t>, D. ‘Early Irish’ in M.J. Ball and N. M</w:t>
      </w:r>
      <w:r w:rsidRPr="00D2153D">
        <w:rPr>
          <w:rFonts w:cstheme="minorHAnsi"/>
          <w:sz w:val="24"/>
          <w:szCs w:val="24"/>
          <w:lang w:val="en-IE"/>
        </w:rPr>
        <w:t>ü</w:t>
      </w:r>
      <w:r w:rsidRPr="00D2153D">
        <w:rPr>
          <w:sz w:val="24"/>
          <w:szCs w:val="24"/>
          <w:lang w:val="en-IE"/>
        </w:rPr>
        <w:t xml:space="preserve">ller (ed.) </w:t>
      </w:r>
      <w:r w:rsidRPr="00D2153D">
        <w:rPr>
          <w:i/>
          <w:sz w:val="24"/>
          <w:szCs w:val="24"/>
          <w:lang w:val="en-IE"/>
        </w:rPr>
        <w:t xml:space="preserve">The Celtic Languages </w:t>
      </w:r>
      <w:r w:rsidRPr="00D2153D">
        <w:rPr>
          <w:sz w:val="24"/>
          <w:szCs w:val="24"/>
          <w:lang w:val="en-IE"/>
        </w:rPr>
        <w:t xml:space="preserve">2nd edition (Oxon: Routledge Taylor &amp; Francis Group, </w:t>
      </w:r>
      <w:r w:rsidR="00584D8C" w:rsidRPr="00D2153D">
        <w:rPr>
          <w:sz w:val="24"/>
          <w:szCs w:val="24"/>
          <w:lang w:val="en-IE"/>
        </w:rPr>
        <w:t>2009)</w:t>
      </w:r>
    </w:p>
    <w:p w:rsidR="005417C6" w:rsidRPr="00D2153D" w:rsidRDefault="005417C6" w:rsidP="00EE28CD">
      <w:pPr>
        <w:rPr>
          <w:b/>
          <w:sz w:val="24"/>
          <w:szCs w:val="24"/>
          <w:lang w:val="en-IE"/>
        </w:rPr>
      </w:pPr>
      <w:r w:rsidRPr="00D2153D">
        <w:rPr>
          <w:b/>
          <w:sz w:val="24"/>
          <w:szCs w:val="24"/>
          <w:lang w:val="en-IE"/>
        </w:rPr>
        <w:t>Online</w:t>
      </w:r>
    </w:p>
    <w:p w:rsidR="003E5A07" w:rsidRPr="00D2153D" w:rsidRDefault="00A20281" w:rsidP="00EE28CD">
      <w:pPr>
        <w:rPr>
          <w:sz w:val="24"/>
          <w:szCs w:val="24"/>
          <w:lang w:val="en-IE"/>
        </w:rPr>
      </w:pPr>
      <w:r w:rsidRPr="00D2153D">
        <w:rPr>
          <w:sz w:val="24"/>
          <w:szCs w:val="24"/>
          <w:lang w:val="en-IE"/>
        </w:rPr>
        <w:t>Koch J. T.</w:t>
      </w:r>
      <w:r w:rsidR="00584D8C" w:rsidRPr="00D2153D">
        <w:rPr>
          <w:sz w:val="24"/>
          <w:szCs w:val="24"/>
          <w:lang w:val="en-IE"/>
        </w:rPr>
        <w:t xml:space="preserve"> &amp; Van </w:t>
      </w:r>
      <w:proofErr w:type="spellStart"/>
      <w:r w:rsidR="00584D8C" w:rsidRPr="00D2153D">
        <w:rPr>
          <w:sz w:val="24"/>
          <w:szCs w:val="24"/>
          <w:lang w:val="en-IE"/>
        </w:rPr>
        <w:t>Sluis</w:t>
      </w:r>
      <w:proofErr w:type="spellEnd"/>
      <w:r w:rsidR="00584D8C" w:rsidRPr="00D2153D">
        <w:rPr>
          <w:sz w:val="24"/>
          <w:szCs w:val="24"/>
          <w:lang w:val="en-IE"/>
        </w:rPr>
        <w:t>, P.</w:t>
      </w:r>
      <w:r w:rsidRPr="00D2153D">
        <w:rPr>
          <w:sz w:val="24"/>
          <w:szCs w:val="24"/>
          <w:lang w:val="en-IE"/>
        </w:rPr>
        <w:t xml:space="preserve"> Old and Middle Irish [Lecture to B.A. Celtic Studies Year </w:t>
      </w:r>
      <w:r w:rsidR="00584D8C" w:rsidRPr="00D2153D">
        <w:rPr>
          <w:sz w:val="24"/>
          <w:szCs w:val="24"/>
          <w:lang w:val="en-IE"/>
        </w:rPr>
        <w:t>1]</w:t>
      </w:r>
      <w:r w:rsidRPr="00D2153D">
        <w:rPr>
          <w:sz w:val="24"/>
          <w:szCs w:val="24"/>
          <w:lang w:val="en-IE"/>
        </w:rPr>
        <w:t xml:space="preserve"> </w:t>
      </w:r>
      <w:r w:rsidR="0067051E" w:rsidRPr="00D2153D">
        <w:rPr>
          <w:sz w:val="24"/>
          <w:szCs w:val="24"/>
          <w:lang w:val="en-IE"/>
        </w:rPr>
        <w:t xml:space="preserve">  </w:t>
      </w:r>
      <w:hyperlink r:id="rId9" w:history="1">
        <w:r w:rsidRPr="00D2153D">
          <w:rPr>
            <w:rStyle w:val="Hyperlink"/>
            <w:sz w:val="24"/>
            <w:szCs w:val="24"/>
            <w:lang w:val="en-IE"/>
          </w:rPr>
          <w:t>https://moodle.uwtsd.ac.uk/course/view.php?id=3984</w:t>
        </w:r>
      </w:hyperlink>
      <w:r w:rsidRPr="00D2153D">
        <w:rPr>
          <w:sz w:val="24"/>
          <w:szCs w:val="24"/>
          <w:lang w:val="en-IE"/>
        </w:rPr>
        <w:t xml:space="preserve"> </w:t>
      </w:r>
      <w:r w:rsidR="00584D8C" w:rsidRPr="00D2153D">
        <w:rPr>
          <w:sz w:val="24"/>
          <w:szCs w:val="24"/>
          <w:lang w:val="en-IE"/>
        </w:rPr>
        <w:t xml:space="preserve">(Accessed: 10 November </w:t>
      </w:r>
      <w:r w:rsidRPr="00D2153D">
        <w:rPr>
          <w:sz w:val="24"/>
          <w:szCs w:val="24"/>
          <w:lang w:val="en-IE"/>
        </w:rPr>
        <w:t>2018</w:t>
      </w:r>
      <w:r w:rsidR="00584D8C" w:rsidRPr="00D2153D">
        <w:rPr>
          <w:sz w:val="24"/>
          <w:szCs w:val="24"/>
          <w:lang w:val="en-IE"/>
        </w:rPr>
        <w:t>)</w:t>
      </w:r>
    </w:p>
    <w:p w:rsidR="003224B8" w:rsidRPr="00D2153D" w:rsidRDefault="00181253" w:rsidP="00EE28CD">
      <w:pPr>
        <w:rPr>
          <w:sz w:val="24"/>
          <w:szCs w:val="24"/>
          <w:lang w:val="en-IE"/>
        </w:rPr>
      </w:pPr>
      <w:proofErr w:type="spellStart"/>
      <w:r w:rsidRPr="00D2153D">
        <w:rPr>
          <w:sz w:val="24"/>
          <w:szCs w:val="24"/>
          <w:lang w:val="en-IE"/>
        </w:rPr>
        <w:t>Marinus</w:t>
      </w:r>
      <w:proofErr w:type="spellEnd"/>
      <w:r w:rsidRPr="00D2153D">
        <w:rPr>
          <w:sz w:val="24"/>
          <w:szCs w:val="24"/>
          <w:lang w:val="en-IE"/>
        </w:rPr>
        <w:t xml:space="preserve"> of Tyre </w:t>
      </w:r>
      <w:hyperlink r:id="rId10" w:history="1">
        <w:r w:rsidR="003224B8" w:rsidRPr="00D2153D">
          <w:rPr>
            <w:rStyle w:val="Hyperlink"/>
            <w:sz w:val="24"/>
            <w:szCs w:val="24"/>
            <w:lang w:val="en-IE"/>
          </w:rPr>
          <w:t>http://gallery.lib.umn.edu/exhibits/show/ptolemy-s-world/origin-of-ptolemy-s-ideas/marinus-of-tyre</w:t>
        </w:r>
      </w:hyperlink>
    </w:p>
    <w:p w:rsidR="003E5A07" w:rsidRPr="00D2153D" w:rsidRDefault="003E5A07" w:rsidP="00EE28CD">
      <w:pPr>
        <w:rPr>
          <w:sz w:val="24"/>
          <w:szCs w:val="24"/>
          <w:lang w:val="en-IE"/>
        </w:rPr>
      </w:pPr>
      <w:r w:rsidRPr="00D2153D">
        <w:rPr>
          <w:sz w:val="24"/>
          <w:szCs w:val="24"/>
          <w:lang w:val="en-IE"/>
        </w:rPr>
        <w:t xml:space="preserve">Ptolemy, </w:t>
      </w:r>
      <w:r w:rsidRPr="00D2153D">
        <w:rPr>
          <w:i/>
          <w:sz w:val="24"/>
          <w:szCs w:val="24"/>
          <w:lang w:val="en-IE"/>
        </w:rPr>
        <w:t xml:space="preserve">Geography Book II Chapter I </w:t>
      </w:r>
      <w:hyperlink r:id="rId11" w:history="1">
        <w:r w:rsidRPr="00D2153D">
          <w:rPr>
            <w:rStyle w:val="Hyperlink"/>
            <w:sz w:val="24"/>
            <w:szCs w:val="24"/>
            <w:lang w:val="en-IE"/>
          </w:rPr>
          <w:t>http://penelope.uchicago.edu/Thayer/E/Gazetteer/Periods/Roman/_Texts/Ptolemy/2/1*.html</w:t>
        </w:r>
      </w:hyperlink>
      <w:r w:rsidRPr="00D2153D">
        <w:rPr>
          <w:sz w:val="24"/>
          <w:szCs w:val="24"/>
          <w:lang w:val="en-IE"/>
        </w:rPr>
        <w:t xml:space="preserve"> (Accessed: 10 November 2018)</w:t>
      </w:r>
    </w:p>
    <w:p w:rsidR="003E5A07" w:rsidRPr="00D2153D" w:rsidRDefault="003E5A07" w:rsidP="003E5A07">
      <w:pPr>
        <w:rPr>
          <w:sz w:val="24"/>
          <w:szCs w:val="24"/>
          <w:lang w:val="en-IE"/>
        </w:rPr>
      </w:pPr>
      <w:r w:rsidRPr="00D2153D">
        <w:rPr>
          <w:sz w:val="24"/>
          <w:szCs w:val="24"/>
          <w:lang w:val="en-IE"/>
        </w:rPr>
        <w:t xml:space="preserve">Van </w:t>
      </w:r>
      <w:proofErr w:type="spellStart"/>
      <w:r w:rsidRPr="00D2153D">
        <w:rPr>
          <w:sz w:val="24"/>
          <w:szCs w:val="24"/>
          <w:lang w:val="en-IE"/>
        </w:rPr>
        <w:t>Sluis</w:t>
      </w:r>
      <w:proofErr w:type="spellEnd"/>
      <w:r w:rsidRPr="00D2153D">
        <w:rPr>
          <w:sz w:val="24"/>
          <w:szCs w:val="24"/>
          <w:lang w:val="en-IE"/>
        </w:rPr>
        <w:t xml:space="preserve">, P. Ancient Celtic languages 2 [Lecture to B.A. Celtic Studies Year 1] Available at: </w:t>
      </w:r>
      <w:hyperlink r:id="rId12" w:history="1">
        <w:r w:rsidRPr="00D2153D">
          <w:rPr>
            <w:rStyle w:val="Hyperlink"/>
            <w:sz w:val="24"/>
            <w:szCs w:val="24"/>
            <w:lang w:val="en-IE"/>
          </w:rPr>
          <w:t>https://moodle.uwtsd.ac.uk/course/view.php?id=3984</w:t>
        </w:r>
      </w:hyperlink>
      <w:r w:rsidRPr="00D2153D">
        <w:rPr>
          <w:sz w:val="24"/>
          <w:szCs w:val="24"/>
          <w:lang w:val="en-IE"/>
        </w:rPr>
        <w:t xml:space="preserve"> (Accessed: 10 November 2018)</w:t>
      </w:r>
    </w:p>
    <w:p w:rsidR="00091FDC" w:rsidRPr="0067051E" w:rsidRDefault="00091FDC" w:rsidP="00EE28CD">
      <w:pPr>
        <w:rPr>
          <w:sz w:val="24"/>
          <w:szCs w:val="24"/>
        </w:rPr>
      </w:pPr>
    </w:p>
    <w:p w:rsidR="004F6CA2" w:rsidRDefault="005D3CC4" w:rsidP="00EE28CD">
      <w:pPr>
        <w:rPr>
          <w:sz w:val="24"/>
          <w:szCs w:val="24"/>
        </w:rPr>
      </w:pPr>
      <w:r>
        <w:rPr>
          <w:sz w:val="24"/>
          <w:szCs w:val="24"/>
        </w:rPr>
        <w:t xml:space="preserve">  </w:t>
      </w:r>
      <w:r w:rsidR="00DB6971">
        <w:rPr>
          <w:sz w:val="24"/>
          <w:szCs w:val="24"/>
        </w:rPr>
        <w:t xml:space="preserve"> </w:t>
      </w:r>
    </w:p>
    <w:p w:rsidR="00B91381" w:rsidRPr="00EE28CD" w:rsidRDefault="00EA5409" w:rsidP="00EE28CD">
      <w:pPr>
        <w:rPr>
          <w:sz w:val="24"/>
          <w:szCs w:val="24"/>
        </w:rPr>
      </w:pPr>
      <w:r>
        <w:rPr>
          <w:sz w:val="24"/>
          <w:szCs w:val="24"/>
        </w:rPr>
        <w:t xml:space="preserve"> </w:t>
      </w:r>
    </w:p>
    <w:sectPr w:rsidR="00B91381" w:rsidRPr="00EE28CD">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617DF" w:rsidRDefault="009617DF" w:rsidP="00880266">
      <w:pPr>
        <w:spacing w:after="0" w:line="240" w:lineRule="auto"/>
      </w:pPr>
      <w:r>
        <w:separator/>
      </w:r>
    </w:p>
  </w:endnote>
  <w:endnote w:type="continuationSeparator" w:id="0">
    <w:p w:rsidR="009617DF" w:rsidRDefault="009617DF" w:rsidP="008802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12900215"/>
      <w:docPartObj>
        <w:docPartGallery w:val="Page Numbers (Bottom of Page)"/>
        <w:docPartUnique/>
      </w:docPartObj>
    </w:sdtPr>
    <w:sdtEndPr>
      <w:rPr>
        <w:noProof/>
      </w:rPr>
    </w:sdtEndPr>
    <w:sdtContent>
      <w:p w:rsidR="002B57FB" w:rsidRDefault="002B57FB">
        <w:pPr>
          <w:pStyle w:val="Footer"/>
        </w:pPr>
        <w:r>
          <w:fldChar w:fldCharType="begin"/>
        </w:r>
        <w:r>
          <w:instrText xml:space="preserve"> PAGE   \* MERGEFORMAT </w:instrText>
        </w:r>
        <w:r>
          <w:fldChar w:fldCharType="separate"/>
        </w:r>
        <w:r w:rsidR="00D82EDB">
          <w:rPr>
            <w:noProof/>
          </w:rPr>
          <w:t>4</w:t>
        </w:r>
        <w:r>
          <w:rPr>
            <w:noProof/>
          </w:rPr>
          <w:fldChar w:fldCharType="end"/>
        </w:r>
      </w:p>
    </w:sdtContent>
  </w:sdt>
  <w:p w:rsidR="00880266" w:rsidRDefault="0088026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617DF" w:rsidRDefault="009617DF" w:rsidP="00880266">
      <w:pPr>
        <w:spacing w:after="0" w:line="240" w:lineRule="auto"/>
      </w:pPr>
      <w:r>
        <w:separator/>
      </w:r>
    </w:p>
  </w:footnote>
  <w:footnote w:type="continuationSeparator" w:id="0">
    <w:p w:rsidR="009617DF" w:rsidRDefault="009617DF" w:rsidP="00880266">
      <w:pPr>
        <w:spacing w:after="0" w:line="240" w:lineRule="auto"/>
      </w:pPr>
      <w:r>
        <w:continuationSeparator/>
      </w:r>
    </w:p>
  </w:footnote>
  <w:footnote w:id="1">
    <w:p w:rsidR="00876E51" w:rsidRDefault="00876E51">
      <w:pPr>
        <w:pStyle w:val="FootnoteText"/>
      </w:pPr>
      <w:r>
        <w:rPr>
          <w:rStyle w:val="FootnoteReference"/>
        </w:rPr>
        <w:footnoteRef/>
      </w:r>
      <w:r>
        <w:t xml:space="preserve"> D. </w:t>
      </w:r>
      <w:proofErr w:type="spellStart"/>
      <w:r>
        <w:t>Stifter</w:t>
      </w:r>
      <w:proofErr w:type="spellEnd"/>
      <w:r>
        <w:t>,</w:t>
      </w:r>
      <w:r w:rsidRPr="00876E51">
        <w:t xml:space="preserve"> ‘</w:t>
      </w:r>
      <w:proofErr w:type="spellStart"/>
      <w:r w:rsidRPr="00876E51">
        <w:t>Early</w:t>
      </w:r>
      <w:proofErr w:type="spellEnd"/>
      <w:r w:rsidRPr="00876E51">
        <w:t xml:space="preserve"> Irish’ in M.J. Ball </w:t>
      </w:r>
      <w:proofErr w:type="spellStart"/>
      <w:r w:rsidRPr="00876E51">
        <w:t>and</w:t>
      </w:r>
      <w:proofErr w:type="spellEnd"/>
      <w:r w:rsidRPr="00876E51">
        <w:t xml:space="preserve"> N. </w:t>
      </w:r>
      <w:proofErr w:type="spellStart"/>
      <w:r w:rsidRPr="00876E51">
        <w:t>Müller</w:t>
      </w:r>
      <w:proofErr w:type="spellEnd"/>
      <w:r w:rsidRPr="00876E51">
        <w:t xml:space="preserve"> (</w:t>
      </w:r>
      <w:proofErr w:type="spellStart"/>
      <w:r w:rsidRPr="00876E51">
        <w:t>ed</w:t>
      </w:r>
      <w:proofErr w:type="spellEnd"/>
      <w:r w:rsidRPr="00876E51">
        <w:t xml:space="preserve">.) </w:t>
      </w:r>
      <w:proofErr w:type="spellStart"/>
      <w:r w:rsidRPr="00876E51">
        <w:rPr>
          <w:i/>
        </w:rPr>
        <w:t>The</w:t>
      </w:r>
      <w:proofErr w:type="spellEnd"/>
      <w:r w:rsidRPr="00876E51">
        <w:rPr>
          <w:i/>
        </w:rPr>
        <w:t xml:space="preserve"> </w:t>
      </w:r>
      <w:proofErr w:type="spellStart"/>
      <w:r w:rsidRPr="00876E51">
        <w:rPr>
          <w:i/>
        </w:rPr>
        <w:t>Celtic</w:t>
      </w:r>
      <w:proofErr w:type="spellEnd"/>
      <w:r w:rsidRPr="00876E51">
        <w:rPr>
          <w:i/>
        </w:rPr>
        <w:t xml:space="preserve"> </w:t>
      </w:r>
      <w:proofErr w:type="spellStart"/>
      <w:r w:rsidRPr="00876E51">
        <w:rPr>
          <w:i/>
        </w:rPr>
        <w:t>Languages</w:t>
      </w:r>
      <w:proofErr w:type="spellEnd"/>
      <w:r w:rsidRPr="00876E51">
        <w:rPr>
          <w:i/>
        </w:rPr>
        <w:t xml:space="preserve"> </w:t>
      </w:r>
      <w:r w:rsidRPr="00876E51">
        <w:t xml:space="preserve">2nd </w:t>
      </w:r>
      <w:proofErr w:type="spellStart"/>
      <w:r w:rsidRPr="00876E51">
        <w:t>edition</w:t>
      </w:r>
      <w:proofErr w:type="spellEnd"/>
      <w:r w:rsidRPr="00876E51">
        <w:t xml:space="preserve"> (</w:t>
      </w:r>
      <w:proofErr w:type="spellStart"/>
      <w:r w:rsidRPr="00876E51">
        <w:t>Oxon</w:t>
      </w:r>
      <w:proofErr w:type="spellEnd"/>
      <w:r w:rsidRPr="00876E51">
        <w:t xml:space="preserve">: </w:t>
      </w:r>
      <w:proofErr w:type="spellStart"/>
      <w:r w:rsidRPr="00876E51">
        <w:t>Routledge</w:t>
      </w:r>
      <w:proofErr w:type="spellEnd"/>
      <w:r w:rsidRPr="00876E51">
        <w:t xml:space="preserve"> </w:t>
      </w:r>
      <w:proofErr w:type="spellStart"/>
      <w:r w:rsidRPr="00876E51">
        <w:t>Taylor</w:t>
      </w:r>
      <w:proofErr w:type="spellEnd"/>
      <w:r w:rsidRPr="00876E51">
        <w:t xml:space="preserve"> &amp; </w:t>
      </w:r>
      <w:proofErr w:type="spellStart"/>
      <w:r w:rsidRPr="00876E51">
        <w:t>Francis</w:t>
      </w:r>
      <w:proofErr w:type="spellEnd"/>
      <w:r w:rsidRPr="00876E51">
        <w:t xml:space="preserve"> </w:t>
      </w:r>
      <w:proofErr w:type="spellStart"/>
      <w:r w:rsidRPr="00876E51">
        <w:t>Group</w:t>
      </w:r>
      <w:proofErr w:type="spellEnd"/>
      <w:r w:rsidRPr="00876E51">
        <w:t>, 2009)</w:t>
      </w:r>
      <w:r w:rsidR="00DF16F6">
        <w:t>, p</w:t>
      </w:r>
      <w:r>
        <w:t>.55</w:t>
      </w:r>
    </w:p>
  </w:footnote>
  <w:footnote w:id="2">
    <w:p w:rsidR="00876E51" w:rsidRDefault="00876E51">
      <w:pPr>
        <w:pStyle w:val="FootnoteText"/>
      </w:pPr>
      <w:r>
        <w:rPr>
          <w:rStyle w:val="FootnoteReference"/>
        </w:rPr>
        <w:footnoteRef/>
      </w:r>
      <w:r>
        <w:t xml:space="preserve"> </w:t>
      </w:r>
      <w:proofErr w:type="spellStart"/>
      <w:r>
        <w:t>Stifter</w:t>
      </w:r>
      <w:proofErr w:type="spellEnd"/>
      <w:r>
        <w:t xml:space="preserve"> p.55</w:t>
      </w:r>
    </w:p>
  </w:footnote>
  <w:footnote w:id="3">
    <w:p w:rsidR="00876E51" w:rsidRDefault="00876E51">
      <w:pPr>
        <w:pStyle w:val="FootnoteText"/>
      </w:pPr>
      <w:r>
        <w:rPr>
          <w:rStyle w:val="FootnoteReference"/>
        </w:rPr>
        <w:footnoteRef/>
      </w:r>
      <w:r>
        <w:t xml:space="preserve"> </w:t>
      </w:r>
      <w:proofErr w:type="spellStart"/>
      <w:r w:rsidR="003E5A07">
        <w:t>Stifter</w:t>
      </w:r>
      <w:proofErr w:type="spellEnd"/>
      <w:r w:rsidR="003E5A07">
        <w:t xml:space="preserve"> p.55</w:t>
      </w:r>
    </w:p>
  </w:footnote>
  <w:footnote w:id="4">
    <w:p w:rsidR="003E5A07" w:rsidRPr="003E5A07" w:rsidRDefault="003E5A07" w:rsidP="003E5A07">
      <w:pPr>
        <w:pStyle w:val="FootnoteText"/>
      </w:pPr>
      <w:r>
        <w:rPr>
          <w:rStyle w:val="FootnoteReference"/>
        </w:rPr>
        <w:footnoteRef/>
      </w:r>
      <w:r>
        <w:t xml:space="preserve"> K. </w:t>
      </w:r>
      <w:proofErr w:type="spellStart"/>
      <w:r>
        <w:t>Forsyth</w:t>
      </w:r>
      <w:proofErr w:type="spellEnd"/>
      <w:r>
        <w:t>,</w:t>
      </w:r>
      <w:r w:rsidRPr="003E5A07">
        <w:t xml:space="preserve"> ‘</w:t>
      </w:r>
      <w:proofErr w:type="spellStart"/>
      <w:r w:rsidRPr="003E5A07">
        <w:t>ogam</w:t>
      </w:r>
      <w:proofErr w:type="spellEnd"/>
      <w:r w:rsidRPr="003E5A07">
        <w:t xml:space="preserve"> </w:t>
      </w:r>
      <w:proofErr w:type="spellStart"/>
      <w:r w:rsidRPr="003E5A07">
        <w:t>inscriptions</w:t>
      </w:r>
      <w:proofErr w:type="spellEnd"/>
      <w:r w:rsidRPr="003E5A07">
        <w:t xml:space="preserve"> </w:t>
      </w:r>
      <w:proofErr w:type="spellStart"/>
      <w:r w:rsidRPr="003E5A07">
        <w:t>and</w:t>
      </w:r>
      <w:proofErr w:type="spellEnd"/>
      <w:r w:rsidRPr="003E5A07">
        <w:t xml:space="preserve"> </w:t>
      </w:r>
      <w:proofErr w:type="spellStart"/>
      <w:r w:rsidRPr="003E5A07">
        <w:t>Primitive</w:t>
      </w:r>
      <w:proofErr w:type="spellEnd"/>
      <w:r w:rsidRPr="003E5A07">
        <w:t xml:space="preserve"> Irish’ in </w:t>
      </w:r>
      <w:proofErr w:type="spellStart"/>
      <w:r w:rsidRPr="003E5A07">
        <w:t>Koch</w:t>
      </w:r>
      <w:proofErr w:type="spellEnd"/>
      <w:r w:rsidRPr="003E5A07">
        <w:t xml:space="preserve"> J. T. (</w:t>
      </w:r>
      <w:proofErr w:type="spellStart"/>
      <w:r w:rsidRPr="003E5A07">
        <w:t>ed</w:t>
      </w:r>
      <w:proofErr w:type="spellEnd"/>
      <w:r w:rsidRPr="003E5A07">
        <w:t xml:space="preserve">.) </w:t>
      </w:r>
      <w:proofErr w:type="spellStart"/>
      <w:r w:rsidRPr="003E5A07">
        <w:rPr>
          <w:i/>
        </w:rPr>
        <w:t>Celtic</w:t>
      </w:r>
      <w:proofErr w:type="spellEnd"/>
      <w:r w:rsidRPr="003E5A07">
        <w:rPr>
          <w:i/>
        </w:rPr>
        <w:t xml:space="preserve"> </w:t>
      </w:r>
      <w:proofErr w:type="spellStart"/>
      <w:r w:rsidRPr="003E5A07">
        <w:rPr>
          <w:i/>
        </w:rPr>
        <w:t>Culture</w:t>
      </w:r>
      <w:proofErr w:type="spellEnd"/>
      <w:r w:rsidRPr="003E5A07">
        <w:rPr>
          <w:i/>
        </w:rPr>
        <w:t xml:space="preserve"> A Historical </w:t>
      </w:r>
      <w:proofErr w:type="spellStart"/>
      <w:r w:rsidRPr="003E5A07">
        <w:rPr>
          <w:i/>
        </w:rPr>
        <w:t>Encyclopedia</w:t>
      </w:r>
      <w:proofErr w:type="spellEnd"/>
      <w:r w:rsidRPr="003E5A07">
        <w:rPr>
          <w:i/>
        </w:rPr>
        <w:t xml:space="preserve"> </w:t>
      </w:r>
      <w:proofErr w:type="spellStart"/>
      <w:r w:rsidRPr="003E5A07">
        <w:rPr>
          <w:i/>
        </w:rPr>
        <w:t>Volume</w:t>
      </w:r>
      <w:proofErr w:type="spellEnd"/>
      <w:r w:rsidRPr="003E5A07">
        <w:rPr>
          <w:i/>
        </w:rPr>
        <w:t xml:space="preserve"> 4 </w:t>
      </w:r>
      <w:r w:rsidRPr="003E5A07">
        <w:t xml:space="preserve">(Santa </w:t>
      </w:r>
      <w:proofErr w:type="spellStart"/>
      <w:r w:rsidRPr="003E5A07">
        <w:t>Barbara</w:t>
      </w:r>
      <w:proofErr w:type="spellEnd"/>
      <w:r w:rsidRPr="003E5A07">
        <w:t xml:space="preserve">, </w:t>
      </w:r>
      <w:proofErr w:type="spellStart"/>
      <w:r w:rsidRPr="003E5A07">
        <w:t>California</w:t>
      </w:r>
      <w:proofErr w:type="spellEnd"/>
      <w:r w:rsidRPr="003E5A07">
        <w:t>: ABC-CLIO, 2006)</w:t>
      </w:r>
      <w:r w:rsidR="00DF16F6">
        <w:t>, p. 1391</w:t>
      </w:r>
    </w:p>
    <w:p w:rsidR="003E5A07" w:rsidRDefault="003E5A07">
      <w:pPr>
        <w:pStyle w:val="FootnoteText"/>
      </w:pPr>
    </w:p>
  </w:footnote>
  <w:footnote w:id="5">
    <w:p w:rsidR="003224B8" w:rsidRPr="003224B8" w:rsidRDefault="003224B8" w:rsidP="003224B8">
      <w:pPr>
        <w:pStyle w:val="FootnoteText"/>
      </w:pPr>
      <w:r>
        <w:rPr>
          <w:rStyle w:val="FootnoteReference"/>
        </w:rPr>
        <w:footnoteRef/>
      </w:r>
      <w:r>
        <w:t xml:space="preserve"> </w:t>
      </w:r>
      <w:proofErr w:type="spellStart"/>
      <w:r w:rsidRPr="003224B8">
        <w:t>Ptolemy</w:t>
      </w:r>
      <w:proofErr w:type="spellEnd"/>
      <w:r w:rsidRPr="003224B8">
        <w:t xml:space="preserve">, </w:t>
      </w:r>
      <w:proofErr w:type="spellStart"/>
      <w:r w:rsidRPr="003224B8">
        <w:rPr>
          <w:i/>
        </w:rPr>
        <w:t>Geography</w:t>
      </w:r>
      <w:proofErr w:type="spellEnd"/>
      <w:r w:rsidRPr="003224B8">
        <w:rPr>
          <w:i/>
        </w:rPr>
        <w:t xml:space="preserve"> </w:t>
      </w:r>
      <w:proofErr w:type="spellStart"/>
      <w:r w:rsidRPr="003224B8">
        <w:rPr>
          <w:i/>
        </w:rPr>
        <w:t>Book</w:t>
      </w:r>
      <w:proofErr w:type="spellEnd"/>
      <w:r w:rsidRPr="003224B8">
        <w:rPr>
          <w:i/>
        </w:rPr>
        <w:t xml:space="preserve"> II </w:t>
      </w:r>
      <w:proofErr w:type="spellStart"/>
      <w:r w:rsidRPr="003224B8">
        <w:rPr>
          <w:i/>
        </w:rPr>
        <w:t>Chapter</w:t>
      </w:r>
      <w:proofErr w:type="spellEnd"/>
      <w:r w:rsidRPr="003224B8">
        <w:rPr>
          <w:i/>
        </w:rPr>
        <w:t xml:space="preserve"> I </w:t>
      </w:r>
      <w:hyperlink r:id="rId1" w:history="1">
        <w:r w:rsidRPr="003224B8">
          <w:rPr>
            <w:rStyle w:val="Hyperlink"/>
          </w:rPr>
          <w:t>http://penelope.uchicago.edu/Thayer/E/Gazetteer/Periods/Roman/_Texts/Ptolemy/2/1*.html</w:t>
        </w:r>
      </w:hyperlink>
      <w:r w:rsidRPr="003224B8">
        <w:t xml:space="preserve"> (</w:t>
      </w:r>
      <w:proofErr w:type="spellStart"/>
      <w:r w:rsidRPr="003224B8">
        <w:t>Accessed</w:t>
      </w:r>
      <w:proofErr w:type="spellEnd"/>
      <w:r w:rsidRPr="003224B8">
        <w:t xml:space="preserve">: 10 </w:t>
      </w:r>
      <w:proofErr w:type="spellStart"/>
      <w:r w:rsidRPr="003224B8">
        <w:t>November</w:t>
      </w:r>
      <w:proofErr w:type="spellEnd"/>
      <w:r w:rsidRPr="003224B8">
        <w:t xml:space="preserve"> 2018)</w:t>
      </w:r>
    </w:p>
    <w:p w:rsidR="003224B8" w:rsidRDefault="003224B8">
      <w:pPr>
        <w:pStyle w:val="FootnoteText"/>
      </w:pPr>
    </w:p>
  </w:footnote>
  <w:footnote w:id="6">
    <w:p w:rsidR="003224B8" w:rsidRDefault="003224B8">
      <w:pPr>
        <w:pStyle w:val="FootnoteText"/>
      </w:pPr>
      <w:r>
        <w:rPr>
          <w:rStyle w:val="FootnoteReference"/>
        </w:rPr>
        <w:footnoteRef/>
      </w:r>
      <w:r>
        <w:t xml:space="preserve"> </w:t>
      </w:r>
      <w:proofErr w:type="spellStart"/>
      <w:r>
        <w:t>Marinus</w:t>
      </w:r>
      <w:proofErr w:type="spellEnd"/>
      <w:r>
        <w:t xml:space="preserve"> </w:t>
      </w:r>
      <w:proofErr w:type="spellStart"/>
      <w:r>
        <w:t>of</w:t>
      </w:r>
      <w:proofErr w:type="spellEnd"/>
      <w:r>
        <w:t xml:space="preserve"> </w:t>
      </w:r>
      <w:proofErr w:type="spellStart"/>
      <w:r>
        <w:t>Tyre</w:t>
      </w:r>
      <w:proofErr w:type="spellEnd"/>
      <w:r>
        <w:t xml:space="preserve"> (</w:t>
      </w:r>
      <w:proofErr w:type="spellStart"/>
      <w:r>
        <w:t>no</w:t>
      </w:r>
      <w:proofErr w:type="spellEnd"/>
      <w:r>
        <w:t xml:space="preserve"> </w:t>
      </w:r>
      <w:proofErr w:type="spellStart"/>
      <w:r>
        <w:t>sources</w:t>
      </w:r>
      <w:proofErr w:type="spellEnd"/>
      <w:r>
        <w:t xml:space="preserve">), </w:t>
      </w:r>
      <w:proofErr w:type="spellStart"/>
      <w:r>
        <w:t>here</w:t>
      </w:r>
      <w:proofErr w:type="spellEnd"/>
      <w:r>
        <w:t xml:space="preserve"> is a </w:t>
      </w:r>
      <w:proofErr w:type="spellStart"/>
      <w:r>
        <w:t>website</w:t>
      </w:r>
      <w:proofErr w:type="spellEnd"/>
      <w:r>
        <w:t xml:space="preserve"> </w:t>
      </w:r>
      <w:proofErr w:type="spellStart"/>
      <w:r>
        <w:t>on</w:t>
      </w:r>
      <w:proofErr w:type="spellEnd"/>
      <w:r>
        <w:t xml:space="preserve"> </w:t>
      </w:r>
      <w:proofErr w:type="spellStart"/>
      <w:r>
        <w:t>him</w:t>
      </w:r>
      <w:proofErr w:type="spellEnd"/>
      <w:r>
        <w:t xml:space="preserve">: </w:t>
      </w:r>
      <w:hyperlink r:id="rId2" w:history="1">
        <w:r w:rsidRPr="002B59CB">
          <w:rPr>
            <w:rStyle w:val="Hyperlink"/>
          </w:rPr>
          <w:t>http://gallery.lib.umn.edu/exhibits/show/ptolemy-s-world/origin-of-ptolemy-s-ideas/marinus-of-tyre</w:t>
        </w:r>
      </w:hyperlink>
    </w:p>
    <w:p w:rsidR="003224B8" w:rsidRDefault="003224B8">
      <w:pPr>
        <w:pStyle w:val="FootnoteText"/>
      </w:pPr>
    </w:p>
  </w:footnote>
  <w:footnote w:id="7">
    <w:p w:rsidR="00181253" w:rsidRDefault="00181253">
      <w:pPr>
        <w:pStyle w:val="FootnoteText"/>
      </w:pPr>
      <w:r>
        <w:rPr>
          <w:rStyle w:val="FootnoteReference"/>
        </w:rPr>
        <w:footnoteRef/>
      </w:r>
      <w:r>
        <w:t xml:space="preserve"> </w:t>
      </w:r>
      <w:proofErr w:type="spellStart"/>
      <w:r w:rsidRPr="00181253">
        <w:t>Ptolemy</w:t>
      </w:r>
      <w:proofErr w:type="spellEnd"/>
      <w:r w:rsidRPr="00181253">
        <w:t xml:space="preserve">, </w:t>
      </w:r>
      <w:proofErr w:type="spellStart"/>
      <w:r w:rsidRPr="00181253">
        <w:rPr>
          <w:i/>
        </w:rPr>
        <w:t>Geography</w:t>
      </w:r>
      <w:proofErr w:type="spellEnd"/>
      <w:r w:rsidRPr="00181253">
        <w:rPr>
          <w:i/>
        </w:rPr>
        <w:t xml:space="preserve"> </w:t>
      </w:r>
      <w:proofErr w:type="spellStart"/>
      <w:r w:rsidRPr="00181253">
        <w:rPr>
          <w:i/>
        </w:rPr>
        <w:t>Book</w:t>
      </w:r>
      <w:proofErr w:type="spellEnd"/>
      <w:r w:rsidRPr="00181253">
        <w:rPr>
          <w:i/>
        </w:rPr>
        <w:t xml:space="preserve"> II </w:t>
      </w:r>
      <w:proofErr w:type="spellStart"/>
      <w:r w:rsidRPr="00181253">
        <w:rPr>
          <w:i/>
        </w:rPr>
        <w:t>Chapter</w:t>
      </w:r>
      <w:proofErr w:type="spellEnd"/>
      <w:r w:rsidRPr="00181253">
        <w:rPr>
          <w:i/>
        </w:rPr>
        <w:t xml:space="preserve"> I</w:t>
      </w:r>
    </w:p>
  </w:footnote>
  <w:footnote w:id="8">
    <w:p w:rsidR="00F84A23" w:rsidRDefault="00F84A23">
      <w:pPr>
        <w:pStyle w:val="FootnoteText"/>
      </w:pPr>
      <w:r>
        <w:rPr>
          <w:rStyle w:val="FootnoteReference"/>
        </w:rPr>
        <w:footnoteRef/>
      </w:r>
      <w:r>
        <w:t xml:space="preserve"> </w:t>
      </w:r>
      <w:r>
        <w:t xml:space="preserve">D. </w:t>
      </w:r>
      <w:proofErr w:type="spellStart"/>
      <w:r>
        <w:t>McManus</w:t>
      </w:r>
      <w:proofErr w:type="spellEnd"/>
      <w:r>
        <w:t xml:space="preserve">, </w:t>
      </w:r>
      <w:r w:rsidRPr="00F84A23">
        <w:rPr>
          <w:i/>
          <w:iCs/>
        </w:rPr>
        <w:t xml:space="preserve">A </w:t>
      </w:r>
      <w:proofErr w:type="spellStart"/>
      <w:r w:rsidRPr="00F84A23">
        <w:rPr>
          <w:i/>
          <w:iCs/>
        </w:rPr>
        <w:t>Guide</w:t>
      </w:r>
      <w:proofErr w:type="spellEnd"/>
      <w:r w:rsidRPr="00F84A23">
        <w:rPr>
          <w:i/>
          <w:iCs/>
        </w:rPr>
        <w:t xml:space="preserve"> </w:t>
      </w:r>
      <w:proofErr w:type="spellStart"/>
      <w:r w:rsidRPr="00F84A23">
        <w:rPr>
          <w:i/>
          <w:iCs/>
        </w:rPr>
        <w:t>To</w:t>
      </w:r>
      <w:proofErr w:type="spellEnd"/>
      <w:r w:rsidRPr="00F84A23">
        <w:rPr>
          <w:i/>
          <w:iCs/>
        </w:rPr>
        <w:t xml:space="preserve"> </w:t>
      </w:r>
      <w:proofErr w:type="spellStart"/>
      <w:r w:rsidRPr="00F84A23">
        <w:rPr>
          <w:i/>
          <w:iCs/>
        </w:rPr>
        <w:t>Ogam</w:t>
      </w:r>
      <w:proofErr w:type="spellEnd"/>
      <w:r w:rsidRPr="00F84A23">
        <w:rPr>
          <w:iCs/>
        </w:rPr>
        <w:t xml:space="preserve"> </w:t>
      </w:r>
      <w:proofErr w:type="spellStart"/>
      <w:r w:rsidRPr="00F84A23">
        <w:rPr>
          <w:iCs/>
        </w:rPr>
        <w:t>Vol</w:t>
      </w:r>
      <w:proofErr w:type="spellEnd"/>
      <w:r w:rsidRPr="00F84A23">
        <w:rPr>
          <w:iCs/>
        </w:rPr>
        <w:t>. 4. (An Sagart, 1991)</w:t>
      </w:r>
      <w:r>
        <w:rPr>
          <w:iCs/>
        </w:rPr>
        <w:t xml:space="preserve"> p.3</w:t>
      </w:r>
    </w:p>
  </w:footnote>
  <w:footnote w:id="9">
    <w:p w:rsidR="00181253" w:rsidRPr="00181253" w:rsidRDefault="00181253" w:rsidP="00181253">
      <w:pPr>
        <w:pStyle w:val="FootnoteText"/>
      </w:pPr>
      <w:r>
        <w:rPr>
          <w:rStyle w:val="FootnoteReference"/>
        </w:rPr>
        <w:footnoteRef/>
      </w:r>
      <w:r>
        <w:t xml:space="preserve"> </w:t>
      </w:r>
      <w:r>
        <w:t xml:space="preserve">J. T. </w:t>
      </w:r>
      <w:proofErr w:type="spellStart"/>
      <w:r>
        <w:t>Koch</w:t>
      </w:r>
      <w:proofErr w:type="spellEnd"/>
      <w:r w:rsidRPr="00181253">
        <w:t xml:space="preserve"> ‘</w:t>
      </w:r>
      <w:proofErr w:type="spellStart"/>
      <w:r w:rsidRPr="00181253">
        <w:rPr>
          <w:iCs/>
        </w:rPr>
        <w:t>The</w:t>
      </w:r>
      <w:proofErr w:type="spellEnd"/>
      <w:r w:rsidRPr="00181253">
        <w:rPr>
          <w:iCs/>
        </w:rPr>
        <w:t xml:space="preserve"> </w:t>
      </w:r>
      <w:proofErr w:type="spellStart"/>
      <w:r w:rsidRPr="00181253">
        <w:rPr>
          <w:iCs/>
        </w:rPr>
        <w:t>Conversion</w:t>
      </w:r>
      <w:proofErr w:type="spellEnd"/>
      <w:r w:rsidRPr="00181253">
        <w:rPr>
          <w:iCs/>
        </w:rPr>
        <w:t xml:space="preserve"> </w:t>
      </w:r>
      <w:proofErr w:type="spellStart"/>
      <w:r w:rsidRPr="00181253">
        <w:rPr>
          <w:iCs/>
        </w:rPr>
        <w:t>and</w:t>
      </w:r>
      <w:proofErr w:type="spellEnd"/>
      <w:r w:rsidRPr="00181253">
        <w:rPr>
          <w:iCs/>
        </w:rPr>
        <w:t xml:space="preserve"> </w:t>
      </w:r>
      <w:proofErr w:type="spellStart"/>
      <w:r w:rsidRPr="00181253">
        <w:rPr>
          <w:iCs/>
        </w:rPr>
        <w:t>the</w:t>
      </w:r>
      <w:proofErr w:type="spellEnd"/>
      <w:r w:rsidRPr="00181253">
        <w:rPr>
          <w:iCs/>
        </w:rPr>
        <w:t xml:space="preserve"> </w:t>
      </w:r>
      <w:proofErr w:type="spellStart"/>
      <w:r w:rsidRPr="00181253">
        <w:rPr>
          <w:iCs/>
        </w:rPr>
        <w:t>Transition</w:t>
      </w:r>
      <w:proofErr w:type="spellEnd"/>
      <w:r w:rsidRPr="00181253">
        <w:rPr>
          <w:iCs/>
        </w:rPr>
        <w:t xml:space="preserve"> </w:t>
      </w:r>
      <w:proofErr w:type="spellStart"/>
      <w:r w:rsidRPr="00181253">
        <w:rPr>
          <w:iCs/>
        </w:rPr>
        <w:t>from</w:t>
      </w:r>
      <w:proofErr w:type="spellEnd"/>
      <w:r w:rsidRPr="00181253">
        <w:rPr>
          <w:iCs/>
        </w:rPr>
        <w:t xml:space="preserve"> </w:t>
      </w:r>
      <w:proofErr w:type="spellStart"/>
      <w:r w:rsidRPr="00181253">
        <w:rPr>
          <w:iCs/>
        </w:rPr>
        <w:t>Primitive</w:t>
      </w:r>
      <w:proofErr w:type="spellEnd"/>
      <w:r w:rsidRPr="00181253">
        <w:rPr>
          <w:iCs/>
        </w:rPr>
        <w:t xml:space="preserve"> </w:t>
      </w:r>
      <w:proofErr w:type="spellStart"/>
      <w:r w:rsidRPr="00181253">
        <w:rPr>
          <w:iCs/>
        </w:rPr>
        <w:t>to</w:t>
      </w:r>
      <w:proofErr w:type="spellEnd"/>
      <w:r w:rsidRPr="00181253">
        <w:rPr>
          <w:iCs/>
        </w:rPr>
        <w:t xml:space="preserve"> </w:t>
      </w:r>
      <w:proofErr w:type="spellStart"/>
      <w:r w:rsidRPr="00181253">
        <w:rPr>
          <w:iCs/>
        </w:rPr>
        <w:t>Old</w:t>
      </w:r>
      <w:proofErr w:type="spellEnd"/>
      <w:r w:rsidRPr="00181253">
        <w:rPr>
          <w:iCs/>
        </w:rPr>
        <w:t xml:space="preserve"> Irish c. 367 - c. 637’ </w:t>
      </w:r>
      <w:proofErr w:type="spellStart"/>
      <w:r w:rsidRPr="00181253">
        <w:rPr>
          <w:i/>
          <w:iCs/>
        </w:rPr>
        <w:t>Emania</w:t>
      </w:r>
      <w:proofErr w:type="spellEnd"/>
      <w:r w:rsidRPr="00181253">
        <w:rPr>
          <w:i/>
          <w:iCs/>
        </w:rPr>
        <w:t xml:space="preserve"> </w:t>
      </w:r>
      <w:r w:rsidRPr="00181253">
        <w:rPr>
          <w:iCs/>
        </w:rPr>
        <w:t xml:space="preserve">13 (1995), </w:t>
      </w:r>
      <w:proofErr w:type="spellStart"/>
      <w:r w:rsidRPr="00181253">
        <w:rPr>
          <w:iCs/>
        </w:rPr>
        <w:t>pp</w:t>
      </w:r>
      <w:proofErr w:type="spellEnd"/>
      <w:r w:rsidRPr="00181253">
        <w:rPr>
          <w:iCs/>
        </w:rPr>
        <w:t>. 39 - 50</w:t>
      </w:r>
    </w:p>
    <w:p w:rsidR="00181253" w:rsidRDefault="00181253">
      <w:pPr>
        <w:pStyle w:val="FootnoteText"/>
      </w:pPr>
    </w:p>
  </w:footnote>
  <w:footnote w:id="10">
    <w:p w:rsidR="00DF16F6" w:rsidRDefault="00181253">
      <w:pPr>
        <w:pStyle w:val="FootnoteText"/>
      </w:pPr>
      <w:r>
        <w:rPr>
          <w:rStyle w:val="FootnoteReference"/>
        </w:rPr>
        <w:footnoteRef/>
      </w:r>
      <w:r>
        <w:t xml:space="preserve"> </w:t>
      </w:r>
      <w:proofErr w:type="spellStart"/>
      <w:r w:rsidRPr="00181253">
        <w:t>Translation</w:t>
      </w:r>
      <w:proofErr w:type="spellEnd"/>
      <w:r w:rsidRPr="00181253">
        <w:t xml:space="preserve"> </w:t>
      </w:r>
      <w:proofErr w:type="spellStart"/>
      <w:r w:rsidRPr="00181253">
        <w:t>McDevitt</w:t>
      </w:r>
      <w:proofErr w:type="spellEnd"/>
      <w:r w:rsidRPr="00181253">
        <w:t>, W.A. ‘</w:t>
      </w:r>
      <w:proofErr w:type="spellStart"/>
      <w:r w:rsidRPr="00181253">
        <w:t>Caesar</w:t>
      </w:r>
      <w:proofErr w:type="spellEnd"/>
      <w:r w:rsidRPr="00181253">
        <w:t xml:space="preserve">’s </w:t>
      </w:r>
      <w:proofErr w:type="spellStart"/>
      <w:r w:rsidRPr="00181253">
        <w:t>Commentaries</w:t>
      </w:r>
      <w:proofErr w:type="spellEnd"/>
      <w:r w:rsidRPr="00181253">
        <w:t xml:space="preserve">’  in </w:t>
      </w:r>
      <w:proofErr w:type="spellStart"/>
      <w:r w:rsidRPr="00181253">
        <w:t>Rhys</w:t>
      </w:r>
      <w:proofErr w:type="spellEnd"/>
      <w:r w:rsidRPr="00181253">
        <w:t xml:space="preserve"> E. (</w:t>
      </w:r>
      <w:proofErr w:type="spellStart"/>
      <w:r w:rsidRPr="00181253">
        <w:t>ed</w:t>
      </w:r>
      <w:proofErr w:type="spellEnd"/>
      <w:r w:rsidRPr="00181253">
        <w:t xml:space="preserve">.) </w:t>
      </w:r>
      <w:r w:rsidRPr="00181253">
        <w:t>EVERYMAN’S LIBRARY (1929)</w:t>
      </w:r>
      <w:r w:rsidR="00DF16F6">
        <w:t xml:space="preserve"> </w:t>
      </w:r>
      <w:hyperlink r:id="rId3" w:history="1">
        <w:r w:rsidR="00DF16F6" w:rsidRPr="00820B2A">
          <w:rPr>
            <w:rStyle w:val="Hyperlink"/>
          </w:rPr>
          <w:t>http://www.gutenberg.org/cache/epub/10657/pg10657-images.html</w:t>
        </w:r>
      </w:hyperlink>
      <w:r w:rsidR="00DF16F6">
        <w:t xml:space="preserve"> (</w:t>
      </w:r>
      <w:proofErr w:type="spellStart"/>
      <w:r w:rsidR="00DF16F6">
        <w:t>Accessed</w:t>
      </w:r>
      <w:proofErr w:type="spellEnd"/>
      <w:r w:rsidR="00DF16F6">
        <w:t xml:space="preserve">: 10 </w:t>
      </w:r>
      <w:proofErr w:type="spellStart"/>
      <w:r w:rsidR="00DF16F6">
        <w:t>November</w:t>
      </w:r>
      <w:proofErr w:type="spellEnd"/>
      <w:r w:rsidR="00DF16F6">
        <w:t xml:space="preserve"> 2018)</w:t>
      </w:r>
    </w:p>
  </w:footnote>
  <w:footnote w:id="11">
    <w:p w:rsidR="00181253" w:rsidRDefault="00181253">
      <w:pPr>
        <w:pStyle w:val="FootnoteText"/>
      </w:pPr>
      <w:r>
        <w:rPr>
          <w:rStyle w:val="FootnoteReference"/>
        </w:rPr>
        <w:footnoteRef/>
      </w:r>
      <w:r>
        <w:t xml:space="preserve"> </w:t>
      </w:r>
      <w:proofErr w:type="spellStart"/>
      <w:r>
        <w:t>Koch</w:t>
      </w:r>
      <w:proofErr w:type="spellEnd"/>
      <w:r>
        <w:t>, p. 47</w:t>
      </w:r>
    </w:p>
  </w:footnote>
  <w:footnote w:id="12">
    <w:p w:rsidR="002B57FB" w:rsidRPr="002B57FB" w:rsidRDefault="002B57FB" w:rsidP="002B57FB">
      <w:pPr>
        <w:pStyle w:val="FootnoteText"/>
      </w:pPr>
      <w:r>
        <w:rPr>
          <w:rStyle w:val="FootnoteReference"/>
        </w:rPr>
        <w:footnoteRef/>
      </w:r>
      <w:r>
        <w:t xml:space="preserve"> D. </w:t>
      </w:r>
      <w:r w:rsidRPr="002B57FB">
        <w:t xml:space="preserve">Ó hÓgáin </w:t>
      </w:r>
      <w:proofErr w:type="spellStart"/>
      <w:r w:rsidRPr="002B57FB">
        <w:rPr>
          <w:i/>
        </w:rPr>
        <w:t>The</w:t>
      </w:r>
      <w:proofErr w:type="spellEnd"/>
      <w:r w:rsidRPr="002B57FB">
        <w:rPr>
          <w:i/>
        </w:rPr>
        <w:t xml:space="preserve"> </w:t>
      </w:r>
      <w:proofErr w:type="spellStart"/>
      <w:r w:rsidRPr="002B57FB">
        <w:rPr>
          <w:i/>
        </w:rPr>
        <w:t>Lore</w:t>
      </w:r>
      <w:proofErr w:type="spellEnd"/>
      <w:r w:rsidRPr="002B57FB">
        <w:rPr>
          <w:i/>
        </w:rPr>
        <w:t xml:space="preserve"> </w:t>
      </w:r>
      <w:proofErr w:type="spellStart"/>
      <w:r w:rsidRPr="002B57FB">
        <w:rPr>
          <w:i/>
        </w:rPr>
        <w:t>of</w:t>
      </w:r>
      <w:proofErr w:type="spellEnd"/>
      <w:r w:rsidRPr="002B57FB">
        <w:rPr>
          <w:i/>
        </w:rPr>
        <w:t xml:space="preserve"> Ireland </w:t>
      </w:r>
      <w:r w:rsidRPr="002B57FB">
        <w:t>(</w:t>
      </w:r>
      <w:proofErr w:type="spellStart"/>
      <w:r w:rsidRPr="002B57FB">
        <w:t>Cork</w:t>
      </w:r>
      <w:proofErr w:type="spellEnd"/>
      <w:r w:rsidRPr="002B57FB">
        <w:t xml:space="preserve">: </w:t>
      </w:r>
      <w:proofErr w:type="spellStart"/>
      <w:r w:rsidRPr="002B57FB">
        <w:t>The</w:t>
      </w:r>
      <w:proofErr w:type="spellEnd"/>
      <w:r w:rsidRPr="002B57FB">
        <w:t xml:space="preserve"> </w:t>
      </w:r>
      <w:proofErr w:type="spellStart"/>
      <w:r w:rsidRPr="002B57FB">
        <w:t>Collins</w:t>
      </w:r>
      <w:proofErr w:type="spellEnd"/>
      <w:r w:rsidRPr="002B57FB">
        <w:t xml:space="preserve"> </w:t>
      </w:r>
      <w:proofErr w:type="spellStart"/>
      <w:r w:rsidRPr="002B57FB">
        <w:t>Press</w:t>
      </w:r>
      <w:proofErr w:type="spellEnd"/>
      <w:r w:rsidRPr="002B57FB">
        <w:t>, 2006)</w:t>
      </w:r>
      <w:r>
        <w:t>, p.184</w:t>
      </w:r>
    </w:p>
    <w:p w:rsidR="002B57FB" w:rsidRDefault="002B57FB">
      <w:pPr>
        <w:pStyle w:val="FootnoteText"/>
      </w:pPr>
    </w:p>
  </w:footnote>
  <w:footnote w:id="13">
    <w:p w:rsidR="00003164" w:rsidRDefault="00003164">
      <w:pPr>
        <w:pStyle w:val="FootnoteText"/>
      </w:pPr>
      <w:r>
        <w:rPr>
          <w:rStyle w:val="FootnoteReference"/>
        </w:rPr>
        <w:footnoteRef/>
      </w:r>
      <w:r>
        <w:t xml:space="preserve"> </w:t>
      </w:r>
      <w:proofErr w:type="spellStart"/>
      <w:r>
        <w:t>Stifter</w:t>
      </w:r>
      <w:proofErr w:type="spellEnd"/>
      <w:r>
        <w:t>, p. 55</w:t>
      </w:r>
    </w:p>
  </w:footnote>
  <w:footnote w:id="14">
    <w:p w:rsidR="00FF3B36" w:rsidRPr="00FF3B36" w:rsidRDefault="00003164" w:rsidP="00FF3B36">
      <w:pPr>
        <w:pStyle w:val="FootnoteText"/>
      </w:pPr>
      <w:r>
        <w:rPr>
          <w:rStyle w:val="FootnoteReference"/>
        </w:rPr>
        <w:footnoteRef/>
      </w:r>
      <w:r>
        <w:t xml:space="preserve"> </w:t>
      </w:r>
      <w:r w:rsidR="00FF3B36">
        <w:t xml:space="preserve">J. T. </w:t>
      </w:r>
      <w:proofErr w:type="spellStart"/>
      <w:r w:rsidR="00FF3B36">
        <w:t>Koch</w:t>
      </w:r>
      <w:proofErr w:type="spellEnd"/>
      <w:r w:rsidR="00FF3B36" w:rsidRPr="00FF3B36">
        <w:t xml:space="preserve"> &amp; </w:t>
      </w:r>
      <w:r w:rsidR="00FF3B36">
        <w:t xml:space="preserve">P. </w:t>
      </w:r>
      <w:proofErr w:type="spellStart"/>
      <w:r w:rsidR="00FF3B36">
        <w:t>Van</w:t>
      </w:r>
      <w:proofErr w:type="spellEnd"/>
      <w:r w:rsidR="00FF3B36">
        <w:t xml:space="preserve"> </w:t>
      </w:r>
      <w:proofErr w:type="spellStart"/>
      <w:r w:rsidR="00FF3B36">
        <w:t>Sluis</w:t>
      </w:r>
      <w:proofErr w:type="spellEnd"/>
      <w:r w:rsidR="00FF3B36">
        <w:t>,</w:t>
      </w:r>
      <w:r w:rsidR="00FF3B36" w:rsidRPr="00FF3B36">
        <w:t xml:space="preserve"> </w:t>
      </w:r>
      <w:proofErr w:type="spellStart"/>
      <w:r w:rsidR="00FF3B36" w:rsidRPr="00FF3B36">
        <w:t>Old</w:t>
      </w:r>
      <w:proofErr w:type="spellEnd"/>
      <w:r w:rsidR="00FF3B36" w:rsidRPr="00FF3B36">
        <w:t xml:space="preserve"> </w:t>
      </w:r>
      <w:proofErr w:type="spellStart"/>
      <w:r w:rsidR="00FF3B36" w:rsidRPr="00FF3B36">
        <w:t>and</w:t>
      </w:r>
      <w:proofErr w:type="spellEnd"/>
      <w:r w:rsidR="00FF3B36" w:rsidRPr="00FF3B36">
        <w:t xml:space="preserve"> </w:t>
      </w:r>
      <w:proofErr w:type="spellStart"/>
      <w:r w:rsidR="00FF3B36" w:rsidRPr="00FF3B36">
        <w:t>Middle</w:t>
      </w:r>
      <w:proofErr w:type="spellEnd"/>
      <w:r w:rsidR="00FF3B36" w:rsidRPr="00FF3B36">
        <w:t xml:space="preserve"> Irish [</w:t>
      </w:r>
      <w:proofErr w:type="spellStart"/>
      <w:r w:rsidR="00FF3B36" w:rsidRPr="00FF3B36">
        <w:t>Lecture</w:t>
      </w:r>
      <w:proofErr w:type="spellEnd"/>
      <w:r w:rsidR="00FF3B36" w:rsidRPr="00FF3B36">
        <w:t xml:space="preserve"> </w:t>
      </w:r>
      <w:proofErr w:type="spellStart"/>
      <w:r w:rsidR="00FF3B36" w:rsidRPr="00FF3B36">
        <w:t>to</w:t>
      </w:r>
      <w:proofErr w:type="spellEnd"/>
      <w:r w:rsidR="00FF3B36" w:rsidRPr="00FF3B36">
        <w:t xml:space="preserve"> B.A. </w:t>
      </w:r>
      <w:proofErr w:type="spellStart"/>
      <w:r w:rsidR="00FF3B36" w:rsidRPr="00FF3B36">
        <w:t>Celtic</w:t>
      </w:r>
      <w:proofErr w:type="spellEnd"/>
      <w:r w:rsidR="00FF3B36" w:rsidRPr="00FF3B36">
        <w:t xml:space="preserve"> </w:t>
      </w:r>
      <w:proofErr w:type="spellStart"/>
      <w:r w:rsidR="00FF3B36" w:rsidRPr="00FF3B36">
        <w:t>Studies</w:t>
      </w:r>
      <w:proofErr w:type="spellEnd"/>
      <w:r w:rsidR="00FF3B36" w:rsidRPr="00FF3B36">
        <w:t xml:space="preserve"> </w:t>
      </w:r>
      <w:proofErr w:type="spellStart"/>
      <w:r w:rsidR="00FF3B36" w:rsidRPr="00FF3B36">
        <w:t>Year</w:t>
      </w:r>
      <w:proofErr w:type="spellEnd"/>
      <w:r w:rsidR="00FF3B36" w:rsidRPr="00FF3B36">
        <w:t xml:space="preserve"> 1]   </w:t>
      </w:r>
      <w:hyperlink r:id="rId4" w:history="1">
        <w:r w:rsidR="00FF3B36" w:rsidRPr="00FF3B36">
          <w:rPr>
            <w:rStyle w:val="Hyperlink"/>
          </w:rPr>
          <w:t>https://moodle.uwtsd.ac.uk/course/view.php?id=3984</w:t>
        </w:r>
      </w:hyperlink>
      <w:r w:rsidR="00FF3B36" w:rsidRPr="00FF3B36">
        <w:t xml:space="preserve"> (</w:t>
      </w:r>
      <w:proofErr w:type="spellStart"/>
      <w:r w:rsidR="00FF3B36" w:rsidRPr="00FF3B36">
        <w:t>Accessed</w:t>
      </w:r>
      <w:proofErr w:type="spellEnd"/>
      <w:r w:rsidR="00FF3B36" w:rsidRPr="00FF3B36">
        <w:t xml:space="preserve">: 10 </w:t>
      </w:r>
      <w:proofErr w:type="spellStart"/>
      <w:r w:rsidR="00FF3B36" w:rsidRPr="00FF3B36">
        <w:t>November</w:t>
      </w:r>
      <w:proofErr w:type="spellEnd"/>
      <w:r w:rsidR="00FF3B36" w:rsidRPr="00FF3B36">
        <w:t xml:space="preserve"> 2018)</w:t>
      </w:r>
    </w:p>
    <w:p w:rsidR="00003164" w:rsidRDefault="00003164">
      <w:pPr>
        <w:pStyle w:val="FootnoteText"/>
      </w:pPr>
    </w:p>
  </w:footnote>
  <w:footnote w:id="15">
    <w:p w:rsidR="00FF3B36" w:rsidRDefault="00FF3B36">
      <w:pPr>
        <w:pStyle w:val="FootnoteText"/>
      </w:pPr>
      <w:r>
        <w:rPr>
          <w:rStyle w:val="FootnoteReference"/>
        </w:rPr>
        <w:footnoteRef/>
      </w:r>
      <w:r>
        <w:t xml:space="preserve"> </w:t>
      </w:r>
      <w:proofErr w:type="spellStart"/>
      <w:r>
        <w:t>Koch</w:t>
      </w:r>
      <w:proofErr w:type="spellEnd"/>
      <w:r>
        <w:t xml:space="preserve"> p. 39</w:t>
      </w:r>
    </w:p>
  </w:footnote>
  <w:footnote w:id="16">
    <w:p w:rsidR="00FF3B36" w:rsidRDefault="00FF3B36">
      <w:pPr>
        <w:pStyle w:val="FootnoteText"/>
      </w:pPr>
      <w:r>
        <w:rPr>
          <w:rStyle w:val="FootnoteReference"/>
        </w:rPr>
        <w:footnoteRef/>
      </w:r>
      <w:r>
        <w:t xml:space="preserve"> </w:t>
      </w:r>
      <w:proofErr w:type="spellStart"/>
      <w:r>
        <w:t>Stifter</w:t>
      </w:r>
      <w:proofErr w:type="spellEnd"/>
      <w:r>
        <w:t xml:space="preserve"> p. 59</w:t>
      </w:r>
    </w:p>
  </w:footnote>
  <w:footnote w:id="17">
    <w:p w:rsidR="00FF3B36" w:rsidRDefault="00FF3B36">
      <w:pPr>
        <w:pStyle w:val="FootnoteText"/>
      </w:pPr>
      <w:r>
        <w:rPr>
          <w:rStyle w:val="FootnoteReference"/>
        </w:rPr>
        <w:footnoteRef/>
      </w:r>
      <w:r>
        <w:t xml:space="preserve"> </w:t>
      </w:r>
      <w:proofErr w:type="spellStart"/>
      <w:r>
        <w:t>Koch</w:t>
      </w:r>
      <w:proofErr w:type="spellEnd"/>
      <w:r>
        <w:t xml:space="preserve"> p. 40</w:t>
      </w:r>
    </w:p>
  </w:footnote>
  <w:footnote w:id="18">
    <w:p w:rsidR="00FF3B36" w:rsidRDefault="00FF3B36">
      <w:pPr>
        <w:pStyle w:val="FootnoteText"/>
      </w:pPr>
      <w:r>
        <w:rPr>
          <w:rStyle w:val="FootnoteReference"/>
        </w:rPr>
        <w:footnoteRef/>
      </w:r>
      <w:r>
        <w:t xml:space="preserve"> </w:t>
      </w:r>
      <w:proofErr w:type="spellStart"/>
      <w:r>
        <w:t>Stifter</w:t>
      </w:r>
      <w:proofErr w:type="spellEnd"/>
      <w:r>
        <w:t xml:space="preserve"> p. 55</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6FB4ED1"/>
    <w:multiLevelType w:val="hybridMultilevel"/>
    <w:tmpl w:val="F47CBB44"/>
    <w:lvl w:ilvl="0" w:tplc="083C000F">
      <w:start w:val="1"/>
      <w:numFmt w:val="decimal"/>
      <w:lvlText w:val="%1."/>
      <w:lvlJc w:val="left"/>
      <w:pPr>
        <w:ind w:left="720" w:hanging="360"/>
      </w:pPr>
      <w:rPr>
        <w:rFonts w:hint="default"/>
      </w:rPr>
    </w:lvl>
    <w:lvl w:ilvl="1" w:tplc="083C0019" w:tentative="1">
      <w:start w:val="1"/>
      <w:numFmt w:val="lowerLetter"/>
      <w:lvlText w:val="%2."/>
      <w:lvlJc w:val="left"/>
      <w:pPr>
        <w:ind w:left="1440" w:hanging="360"/>
      </w:pPr>
    </w:lvl>
    <w:lvl w:ilvl="2" w:tplc="083C001B" w:tentative="1">
      <w:start w:val="1"/>
      <w:numFmt w:val="lowerRoman"/>
      <w:lvlText w:val="%3."/>
      <w:lvlJc w:val="right"/>
      <w:pPr>
        <w:ind w:left="2160" w:hanging="180"/>
      </w:pPr>
    </w:lvl>
    <w:lvl w:ilvl="3" w:tplc="083C000F" w:tentative="1">
      <w:start w:val="1"/>
      <w:numFmt w:val="decimal"/>
      <w:lvlText w:val="%4."/>
      <w:lvlJc w:val="left"/>
      <w:pPr>
        <w:ind w:left="2880" w:hanging="360"/>
      </w:pPr>
    </w:lvl>
    <w:lvl w:ilvl="4" w:tplc="083C0019" w:tentative="1">
      <w:start w:val="1"/>
      <w:numFmt w:val="lowerLetter"/>
      <w:lvlText w:val="%5."/>
      <w:lvlJc w:val="left"/>
      <w:pPr>
        <w:ind w:left="3600" w:hanging="360"/>
      </w:pPr>
    </w:lvl>
    <w:lvl w:ilvl="5" w:tplc="083C001B" w:tentative="1">
      <w:start w:val="1"/>
      <w:numFmt w:val="lowerRoman"/>
      <w:lvlText w:val="%6."/>
      <w:lvlJc w:val="right"/>
      <w:pPr>
        <w:ind w:left="4320" w:hanging="180"/>
      </w:pPr>
    </w:lvl>
    <w:lvl w:ilvl="6" w:tplc="083C000F" w:tentative="1">
      <w:start w:val="1"/>
      <w:numFmt w:val="decimal"/>
      <w:lvlText w:val="%7."/>
      <w:lvlJc w:val="left"/>
      <w:pPr>
        <w:ind w:left="5040" w:hanging="360"/>
      </w:pPr>
    </w:lvl>
    <w:lvl w:ilvl="7" w:tplc="083C0019" w:tentative="1">
      <w:start w:val="1"/>
      <w:numFmt w:val="lowerLetter"/>
      <w:lvlText w:val="%8."/>
      <w:lvlJc w:val="left"/>
      <w:pPr>
        <w:ind w:left="5760" w:hanging="360"/>
      </w:pPr>
    </w:lvl>
    <w:lvl w:ilvl="8" w:tplc="083C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1381"/>
    <w:rsid w:val="000020D9"/>
    <w:rsid w:val="00003164"/>
    <w:rsid w:val="0002308E"/>
    <w:rsid w:val="00091FDC"/>
    <w:rsid w:val="000C5771"/>
    <w:rsid w:val="000D19D6"/>
    <w:rsid w:val="001147F9"/>
    <w:rsid w:val="00181253"/>
    <w:rsid w:val="00185370"/>
    <w:rsid w:val="001B3DAF"/>
    <w:rsid w:val="00243A03"/>
    <w:rsid w:val="00271C96"/>
    <w:rsid w:val="00281AE7"/>
    <w:rsid w:val="002970EA"/>
    <w:rsid w:val="002B57FB"/>
    <w:rsid w:val="002E4844"/>
    <w:rsid w:val="002E648B"/>
    <w:rsid w:val="002F7CCD"/>
    <w:rsid w:val="003224B8"/>
    <w:rsid w:val="00340C28"/>
    <w:rsid w:val="00365838"/>
    <w:rsid w:val="003E5A07"/>
    <w:rsid w:val="004C3606"/>
    <w:rsid w:val="004D77DB"/>
    <w:rsid w:val="004F6CA2"/>
    <w:rsid w:val="00525ED4"/>
    <w:rsid w:val="005417C6"/>
    <w:rsid w:val="00584D8C"/>
    <w:rsid w:val="005971BE"/>
    <w:rsid w:val="005D3CC4"/>
    <w:rsid w:val="0067051E"/>
    <w:rsid w:val="00686581"/>
    <w:rsid w:val="00686FB6"/>
    <w:rsid w:val="006907E4"/>
    <w:rsid w:val="00727FB1"/>
    <w:rsid w:val="007561E2"/>
    <w:rsid w:val="007F40A6"/>
    <w:rsid w:val="0087130E"/>
    <w:rsid w:val="00876E51"/>
    <w:rsid w:val="00880266"/>
    <w:rsid w:val="0088537A"/>
    <w:rsid w:val="0092697F"/>
    <w:rsid w:val="009617DF"/>
    <w:rsid w:val="009A1800"/>
    <w:rsid w:val="00A20281"/>
    <w:rsid w:val="00A54B21"/>
    <w:rsid w:val="00AE25C3"/>
    <w:rsid w:val="00AE7CE7"/>
    <w:rsid w:val="00B90134"/>
    <w:rsid w:val="00B91381"/>
    <w:rsid w:val="00BA64C6"/>
    <w:rsid w:val="00BB5B13"/>
    <w:rsid w:val="00CF2E89"/>
    <w:rsid w:val="00D2153D"/>
    <w:rsid w:val="00D24AF9"/>
    <w:rsid w:val="00D3432B"/>
    <w:rsid w:val="00D82EDB"/>
    <w:rsid w:val="00D9048A"/>
    <w:rsid w:val="00DB6971"/>
    <w:rsid w:val="00DF16F6"/>
    <w:rsid w:val="00E056E8"/>
    <w:rsid w:val="00E91765"/>
    <w:rsid w:val="00EA5409"/>
    <w:rsid w:val="00EE28CD"/>
    <w:rsid w:val="00EF18E7"/>
    <w:rsid w:val="00EF70C3"/>
    <w:rsid w:val="00F66353"/>
    <w:rsid w:val="00F75D6D"/>
    <w:rsid w:val="00F84A23"/>
    <w:rsid w:val="00FA199C"/>
    <w:rsid w:val="00FA3DE6"/>
    <w:rsid w:val="00FC53FE"/>
    <w:rsid w:val="00FF3B36"/>
  </w:rsids>
  <m:mathPr>
    <m:mathFont m:val="Cambria Math"/>
    <m:brkBin m:val="before"/>
    <m:brkBinSub m:val="--"/>
    <m:smallFrac m:val="0"/>
    <m:dispDef/>
    <m:lMargin m:val="0"/>
    <m:rMargin m:val="0"/>
    <m:defJc m:val="centerGroup"/>
    <m:wrapIndent m:val="1440"/>
    <m:intLim m:val="subSup"/>
    <m:naryLim m:val="undOvr"/>
  </m:mathPr>
  <w:themeFontLang w:val="ga-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9D7A51F-44A8-4C28-BDDB-29E0A8370B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ga-IE"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E7CE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20281"/>
    <w:rPr>
      <w:color w:val="0563C1" w:themeColor="hyperlink"/>
      <w:u w:val="single"/>
    </w:rPr>
  </w:style>
  <w:style w:type="character" w:customStyle="1" w:styleId="Heading1Char">
    <w:name w:val="Heading 1 Char"/>
    <w:basedOn w:val="DefaultParagraphFont"/>
    <w:link w:val="Heading1"/>
    <w:uiPriority w:val="9"/>
    <w:rsid w:val="00AE7CE7"/>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8802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0266"/>
  </w:style>
  <w:style w:type="paragraph" w:styleId="Footer">
    <w:name w:val="footer"/>
    <w:basedOn w:val="Normal"/>
    <w:link w:val="FooterChar"/>
    <w:uiPriority w:val="99"/>
    <w:unhideWhenUsed/>
    <w:rsid w:val="008802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0266"/>
  </w:style>
  <w:style w:type="character" w:styleId="CommentReference">
    <w:name w:val="annotation reference"/>
    <w:basedOn w:val="DefaultParagraphFont"/>
    <w:uiPriority w:val="99"/>
    <w:semiHidden/>
    <w:unhideWhenUsed/>
    <w:rsid w:val="00880266"/>
    <w:rPr>
      <w:sz w:val="16"/>
      <w:szCs w:val="16"/>
    </w:rPr>
  </w:style>
  <w:style w:type="paragraph" w:styleId="CommentText">
    <w:name w:val="annotation text"/>
    <w:basedOn w:val="Normal"/>
    <w:link w:val="CommentTextChar"/>
    <w:uiPriority w:val="99"/>
    <w:semiHidden/>
    <w:unhideWhenUsed/>
    <w:rsid w:val="00880266"/>
    <w:pPr>
      <w:spacing w:line="240" w:lineRule="auto"/>
    </w:pPr>
    <w:rPr>
      <w:sz w:val="20"/>
      <w:szCs w:val="20"/>
    </w:rPr>
  </w:style>
  <w:style w:type="character" w:customStyle="1" w:styleId="CommentTextChar">
    <w:name w:val="Comment Text Char"/>
    <w:basedOn w:val="DefaultParagraphFont"/>
    <w:link w:val="CommentText"/>
    <w:uiPriority w:val="99"/>
    <w:semiHidden/>
    <w:rsid w:val="00880266"/>
    <w:rPr>
      <w:sz w:val="20"/>
      <w:szCs w:val="20"/>
    </w:rPr>
  </w:style>
  <w:style w:type="paragraph" w:styleId="CommentSubject">
    <w:name w:val="annotation subject"/>
    <w:basedOn w:val="CommentText"/>
    <w:next w:val="CommentText"/>
    <w:link w:val="CommentSubjectChar"/>
    <w:uiPriority w:val="99"/>
    <w:semiHidden/>
    <w:unhideWhenUsed/>
    <w:rsid w:val="00880266"/>
    <w:rPr>
      <w:b/>
      <w:bCs/>
    </w:rPr>
  </w:style>
  <w:style w:type="character" w:customStyle="1" w:styleId="CommentSubjectChar">
    <w:name w:val="Comment Subject Char"/>
    <w:basedOn w:val="CommentTextChar"/>
    <w:link w:val="CommentSubject"/>
    <w:uiPriority w:val="99"/>
    <w:semiHidden/>
    <w:rsid w:val="00880266"/>
    <w:rPr>
      <w:b/>
      <w:bCs/>
      <w:sz w:val="20"/>
      <w:szCs w:val="20"/>
    </w:rPr>
  </w:style>
  <w:style w:type="paragraph" w:styleId="BalloonText">
    <w:name w:val="Balloon Text"/>
    <w:basedOn w:val="Normal"/>
    <w:link w:val="BalloonTextChar"/>
    <w:uiPriority w:val="99"/>
    <w:semiHidden/>
    <w:unhideWhenUsed/>
    <w:rsid w:val="0088026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0266"/>
    <w:rPr>
      <w:rFonts w:ascii="Segoe UI" w:hAnsi="Segoe UI" w:cs="Segoe UI"/>
      <w:sz w:val="18"/>
      <w:szCs w:val="18"/>
    </w:rPr>
  </w:style>
  <w:style w:type="paragraph" w:styleId="FootnoteText">
    <w:name w:val="footnote text"/>
    <w:basedOn w:val="Normal"/>
    <w:link w:val="FootnoteTextChar"/>
    <w:uiPriority w:val="99"/>
    <w:semiHidden/>
    <w:unhideWhenUsed/>
    <w:rsid w:val="002B57F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B57FB"/>
    <w:rPr>
      <w:sz w:val="20"/>
      <w:szCs w:val="20"/>
    </w:rPr>
  </w:style>
  <w:style w:type="character" w:styleId="FootnoteReference">
    <w:name w:val="footnote reference"/>
    <w:basedOn w:val="DefaultParagraphFont"/>
    <w:uiPriority w:val="99"/>
    <w:semiHidden/>
    <w:unhideWhenUsed/>
    <w:rsid w:val="002B57FB"/>
    <w:rPr>
      <w:vertAlign w:val="superscript"/>
    </w:rPr>
  </w:style>
  <w:style w:type="paragraph" w:styleId="EndnoteText">
    <w:name w:val="endnote text"/>
    <w:basedOn w:val="Normal"/>
    <w:link w:val="EndnoteTextChar"/>
    <w:uiPriority w:val="99"/>
    <w:semiHidden/>
    <w:unhideWhenUsed/>
    <w:rsid w:val="00686FB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86FB6"/>
    <w:rPr>
      <w:sz w:val="20"/>
      <w:szCs w:val="20"/>
    </w:rPr>
  </w:style>
  <w:style w:type="character" w:styleId="EndnoteReference">
    <w:name w:val="endnote reference"/>
    <w:basedOn w:val="DefaultParagraphFont"/>
    <w:uiPriority w:val="99"/>
    <w:semiHidden/>
    <w:unhideWhenUsed/>
    <w:rsid w:val="00686FB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507032">
      <w:bodyDiv w:val="1"/>
      <w:marLeft w:val="0"/>
      <w:marRight w:val="0"/>
      <w:marTop w:val="0"/>
      <w:marBottom w:val="0"/>
      <w:divBdr>
        <w:top w:val="none" w:sz="0" w:space="0" w:color="auto"/>
        <w:left w:val="none" w:sz="0" w:space="0" w:color="auto"/>
        <w:bottom w:val="none" w:sz="0" w:space="0" w:color="auto"/>
        <w:right w:val="none" w:sz="0" w:space="0" w:color="auto"/>
      </w:divBdr>
    </w:div>
    <w:div w:id="57023403">
      <w:bodyDiv w:val="1"/>
      <w:marLeft w:val="0"/>
      <w:marRight w:val="0"/>
      <w:marTop w:val="0"/>
      <w:marBottom w:val="0"/>
      <w:divBdr>
        <w:top w:val="none" w:sz="0" w:space="0" w:color="auto"/>
        <w:left w:val="none" w:sz="0" w:space="0" w:color="auto"/>
        <w:bottom w:val="none" w:sz="0" w:space="0" w:color="auto"/>
        <w:right w:val="none" w:sz="0" w:space="0" w:color="auto"/>
      </w:divBdr>
    </w:div>
    <w:div w:id="714887934">
      <w:bodyDiv w:val="1"/>
      <w:marLeft w:val="0"/>
      <w:marRight w:val="0"/>
      <w:marTop w:val="0"/>
      <w:marBottom w:val="0"/>
      <w:divBdr>
        <w:top w:val="none" w:sz="0" w:space="0" w:color="auto"/>
        <w:left w:val="none" w:sz="0" w:space="0" w:color="auto"/>
        <w:bottom w:val="none" w:sz="0" w:space="0" w:color="auto"/>
        <w:right w:val="none" w:sz="0" w:space="0" w:color="auto"/>
      </w:divBdr>
    </w:div>
    <w:div w:id="852837135">
      <w:bodyDiv w:val="1"/>
      <w:marLeft w:val="0"/>
      <w:marRight w:val="0"/>
      <w:marTop w:val="0"/>
      <w:marBottom w:val="0"/>
      <w:divBdr>
        <w:top w:val="none" w:sz="0" w:space="0" w:color="auto"/>
        <w:left w:val="none" w:sz="0" w:space="0" w:color="auto"/>
        <w:bottom w:val="none" w:sz="0" w:space="0" w:color="auto"/>
        <w:right w:val="none" w:sz="0" w:space="0" w:color="auto"/>
      </w:divBdr>
    </w:div>
    <w:div w:id="1435900898">
      <w:bodyDiv w:val="1"/>
      <w:marLeft w:val="0"/>
      <w:marRight w:val="0"/>
      <w:marTop w:val="0"/>
      <w:marBottom w:val="0"/>
      <w:divBdr>
        <w:top w:val="none" w:sz="0" w:space="0" w:color="auto"/>
        <w:left w:val="none" w:sz="0" w:space="0" w:color="auto"/>
        <w:bottom w:val="none" w:sz="0" w:space="0" w:color="auto"/>
        <w:right w:val="none" w:sz="0" w:space="0" w:color="auto"/>
      </w:divBdr>
    </w:div>
    <w:div w:id="1792632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utenberg.org/cache/epub/10657/pg10657-images.html"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oodle.uwtsd.ac.uk/course/view.php?id=398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penelope.uchicago.edu/Thayer/E/Gazetteer/Periods/Roman/_Texts/Ptolemy/2/1*.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gallery.lib.umn.edu/exhibits/show/ptolemy-s-world/origin-of-ptolemy-s-ideas/marinus-of-tyre" TargetMode="External"/><Relationship Id="rId4" Type="http://schemas.openxmlformats.org/officeDocument/2006/relationships/settings" Target="settings.xml"/><Relationship Id="rId9" Type="http://schemas.openxmlformats.org/officeDocument/2006/relationships/hyperlink" Target="https://moodle.uwtsd.ac.uk/course/view.php?id=3984"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www.gutenberg.org/cache/epub/10657/pg10657-images.html" TargetMode="External"/><Relationship Id="rId2" Type="http://schemas.openxmlformats.org/officeDocument/2006/relationships/hyperlink" Target="http://gallery.lib.umn.edu/exhibits/show/ptolemy-s-world/origin-of-ptolemy-s-ideas/marinus-of-tyre" TargetMode="External"/><Relationship Id="rId1" Type="http://schemas.openxmlformats.org/officeDocument/2006/relationships/hyperlink" Target="http://penelope.uchicago.edu/Thayer/E/Gazetteer/Periods/Roman/_Texts/Ptolemy/2/1*.html" TargetMode="External"/><Relationship Id="rId4" Type="http://schemas.openxmlformats.org/officeDocument/2006/relationships/hyperlink" Target="https://moodle.uwtsd.ac.uk/course/view.php?id=39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FE3B51-92D0-46F3-A963-280A5272E8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365</TotalTime>
  <Pages>6</Pages>
  <Words>1699</Words>
  <Characters>9686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Caoimhin O cadhla (1708505)</dc:creator>
  <cp:keywords/>
  <dc:description/>
  <cp:lastModifiedBy>Caoimhin O cadhla (1708505)</cp:lastModifiedBy>
  <cp:revision>10</cp:revision>
  <dcterms:created xsi:type="dcterms:W3CDTF">2018-11-10T22:42:00Z</dcterms:created>
  <dcterms:modified xsi:type="dcterms:W3CDTF">2018-11-24T17:22:00Z</dcterms:modified>
</cp:coreProperties>
</file>