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297FFEC" w14:textId="2712768D" w:rsidR="000936BC" w:rsidRDefault="000936BC" w:rsidP="000936BC">
      <w:pPr>
        <w:spacing w:line="360" w:lineRule="auto"/>
        <w:jc w:val="center"/>
        <w:rPr>
          <w:rFonts w:ascii="Telugu Sangam MN" w:hAnsi="Telugu Sangam MN"/>
          <w:u w:val="single"/>
        </w:rPr>
      </w:pPr>
      <w:bookmarkStart w:id="0" w:name="_GoBack"/>
      <w:r>
        <w:rPr>
          <w:rFonts w:ascii="Telugu Sangam MN" w:hAnsi="Telugu Sangam MN"/>
          <w:u w:val="single"/>
        </w:rPr>
        <w:t>The Foundation Phase and Early Years Curriculum</w:t>
      </w:r>
    </w:p>
    <w:bookmarkEnd w:id="0"/>
    <w:p w14:paraId="5A245F37" w14:textId="3C41BEED" w:rsidR="00B34F22" w:rsidRPr="006E085C" w:rsidRDefault="00ED5C54" w:rsidP="006E085C">
      <w:pPr>
        <w:spacing w:line="360" w:lineRule="auto"/>
        <w:jc w:val="both"/>
        <w:rPr>
          <w:rFonts w:ascii="Telugu Sangam MN" w:hAnsi="Telugu Sangam MN"/>
          <w:u w:val="single"/>
        </w:rPr>
      </w:pPr>
      <w:r w:rsidRPr="006E085C">
        <w:rPr>
          <w:rFonts w:ascii="Telugu Sangam MN" w:hAnsi="Telugu Sangam MN"/>
          <w:u w:val="single"/>
        </w:rPr>
        <w:t xml:space="preserve">Section 1 </w:t>
      </w:r>
    </w:p>
    <w:p w14:paraId="4065B7AB" w14:textId="77777777" w:rsidR="00ED5C54" w:rsidRPr="006E085C" w:rsidRDefault="00ED5C54" w:rsidP="006E085C">
      <w:pPr>
        <w:spacing w:line="360" w:lineRule="auto"/>
        <w:jc w:val="both"/>
        <w:rPr>
          <w:rFonts w:ascii="Telugu Sangam MN" w:hAnsi="Telugu Sangam MN"/>
          <w:u w:val="single"/>
        </w:rPr>
      </w:pPr>
    </w:p>
    <w:p w14:paraId="1943EA2C" w14:textId="46823A61" w:rsidR="00ED5C54" w:rsidRPr="006E085C" w:rsidRDefault="00ED5C54" w:rsidP="006E085C">
      <w:pPr>
        <w:pStyle w:val="ListParagraph"/>
        <w:spacing w:line="360" w:lineRule="auto"/>
        <w:jc w:val="both"/>
        <w:rPr>
          <w:rFonts w:ascii="Telugu Sangam MN" w:hAnsi="Telugu Sangam MN"/>
        </w:rPr>
      </w:pPr>
      <w:r w:rsidRPr="006E085C">
        <w:rPr>
          <w:rFonts w:ascii="Telugu Sangam MN" w:hAnsi="Telugu Sangam MN"/>
        </w:rPr>
        <w:t>Finland’s education system is modelled on play based learning as the focus is on the experience of ‘joy’ and ‘play’ while learning, as well as recognising the importance of socialization. Finland believes that movement and exercise have many benefits for learning and it gives children a sense of independence and freedom. Froebel (</w:t>
      </w:r>
      <w:r w:rsidR="00610C6C" w:rsidRPr="006E085C">
        <w:rPr>
          <w:rFonts w:ascii="Telugu Sangam MN" w:hAnsi="Telugu Sangam MN"/>
        </w:rPr>
        <w:t>1</w:t>
      </w:r>
      <w:r w:rsidR="00610C6C" w:rsidRPr="006E085C">
        <w:rPr>
          <w:rFonts w:ascii="Telugu Sangam MN" w:eastAsia="Times New Roman" w:hAnsi="Telugu Sangam MN" w:cs="Times New Roman"/>
          <w:color w:val="000000"/>
          <w:sz w:val="20"/>
          <w:szCs w:val="20"/>
        </w:rPr>
        <w:t>782-1852</w:t>
      </w:r>
      <w:r w:rsidRPr="006E085C">
        <w:rPr>
          <w:rFonts w:ascii="Telugu Sangam MN" w:hAnsi="Telugu Sangam MN"/>
        </w:rPr>
        <w:t xml:space="preserve">) supports this as he states that outdoor play stimulates a child’s awareness of the natural world, this teaches them the existing connections between food, natural environment and health. Holappa (2018) counsellor for the Finnish National Board of Education states that play is very important and an efficient way to encourage children to learn and enjoy learning, she also stated that the things you learn without joy you would forget easily. In Finland there are no standardized test but only one exam at the end of the school year. They have no comparisons, rankings or competition between schools, regions or students. Every school has the same national goals and are all educated from the same university. The result in this is that all the children get the same shot at education. Also, teachers and students in Finnish schools spend more time outside than they do inside the classroom, this gives them more time to build their own curriculum and asses their students who also have minimal homework. Furthermore, the compulsory school age to begin school is seven </w:t>
      </w:r>
      <w:r w:rsidRPr="006E085C">
        <w:rPr>
          <w:rFonts w:ascii="Telugu Sangam MN" w:hAnsi="Telugu Sangam MN"/>
        </w:rPr>
        <w:lastRenderedPageBreak/>
        <w:t xml:space="preserve">years old and there is not any pressure or hurry for them to start (Hancock, 2011). In Wales, The Foundation Phase started to implement a new holistic play based continuum for children aged three to seven, which started in 2008. This type of learning is similar to Finland’s education as it also emphasises that children should be encouraged to develop through play, use their imagination and develop their independence and to also have fun while learning. Welsh Government (2014) states that play is one main way of learning and that play has an essential role for a children’s growth in physical; cognitive; social and emotional development. In the Foundation Phase children are also encouraged to use many forms of play such as role-play, constructive play, symbolic play, creative play and exploratory play. As well as this there has been an emphasize on children spending more time outdoors and schools have been encouraged to use areas of shrubs and trees by the school for the children to play in (Welsh Government, 2018).  Along with this Vygotsky (1966) supports play based learning as he states that play is important for children as it encourages their cognitive development. </w:t>
      </w:r>
    </w:p>
    <w:p w14:paraId="5D7B65A9" w14:textId="77777777" w:rsidR="00ED5C54" w:rsidRPr="006E085C" w:rsidRDefault="00ED5C54" w:rsidP="006E085C">
      <w:pPr>
        <w:pStyle w:val="ListParagraph"/>
        <w:spacing w:line="360" w:lineRule="auto"/>
        <w:jc w:val="both"/>
        <w:rPr>
          <w:rFonts w:ascii="Telugu Sangam MN" w:hAnsi="Telugu Sangam MN"/>
        </w:rPr>
      </w:pPr>
    </w:p>
    <w:p w14:paraId="61F7EFC4" w14:textId="3DC109D7" w:rsidR="00ED5C54" w:rsidRPr="006E085C" w:rsidRDefault="00ED5C54" w:rsidP="006E085C">
      <w:pPr>
        <w:pStyle w:val="ListParagraph"/>
        <w:spacing w:line="360" w:lineRule="auto"/>
        <w:jc w:val="both"/>
        <w:rPr>
          <w:rFonts w:ascii="Telugu Sangam MN" w:hAnsi="Telugu Sangam MN"/>
          <w:highlight w:val="yellow"/>
        </w:rPr>
      </w:pPr>
      <w:r w:rsidRPr="006E085C">
        <w:rPr>
          <w:rFonts w:ascii="Telugu Sangam MN" w:hAnsi="Telugu Sangam MN"/>
        </w:rPr>
        <w:t xml:space="preserve">In Finland it is the teachers who decide how much of the curriculum is taught, including technology used in the classroom (ABC, 2020). Due to teachers in Finland needing a Masters degree to teach they are more trusted by everyone such as parents and the government to have the freedom in what they teach and as everyone is an individual they can adapt their methods to the person or group. In addition, </w:t>
      </w:r>
      <w:r w:rsidRPr="006E085C">
        <w:rPr>
          <w:rFonts w:ascii="Telugu Sangam MN" w:hAnsi="Telugu Sangam MN"/>
        </w:rPr>
        <w:lastRenderedPageBreak/>
        <w:t xml:space="preserve">schools are very relaxed and there is no need for uniform, as this doesn’t affect the students learning. The pupil-teacher relationship is informal which helps build a better rapport, which encourages improved learning outcomes, and there is little need for discipline as behaviour is not a issue, this could be due to Finland being built on equity and </w:t>
      </w:r>
      <w:r w:rsidR="00D20B57" w:rsidRPr="006E085C">
        <w:rPr>
          <w:rFonts w:ascii="Telugu Sangam MN" w:hAnsi="Telugu Sangam MN"/>
        </w:rPr>
        <w:t xml:space="preserve">that there is </w:t>
      </w:r>
      <w:r w:rsidRPr="006E085C">
        <w:rPr>
          <w:rFonts w:ascii="Telugu Sangam MN" w:hAnsi="Telugu Sangam MN"/>
        </w:rPr>
        <w:t xml:space="preserve">little social disparity (Fogarty, 2011).  The new Curriculum for Wales is very similar to Finland’s but this will not be in place until 2021. The aim of this curriculum which has four purposes are to guide children to become ambitious, capable learners, to also be enterprising, creative contributors, to be ethical, informed citizens and to be healthy, confident individuals. There is also the opportunity for a school and it’s teachers to plan a curriculum that is suitable for their pupils. There will be some guidelines and expectations using five different signposts as a guide. Although, this will be child led rather than an expectation of a certain skill at a particular age. The curriculum will give teachers and pupils an opportunity to teach something different and for them to decide what they would like to learn in school, this approach to teaching is the same in Finland as they also believe that teachers know their students the most and what they are capable of (Welsh Government, 2020). This system will work differently in Finland and Wales due to the difference in equity and that one in four people in wales live in poverty, this affects children’s health and wellbeing which will then affect their learning (Oxfam Cymru, 2020). </w:t>
      </w:r>
    </w:p>
    <w:p w14:paraId="7FB61734" w14:textId="77777777" w:rsidR="00ED5C54" w:rsidRPr="006E085C" w:rsidRDefault="00ED5C54" w:rsidP="006E085C">
      <w:pPr>
        <w:spacing w:line="360" w:lineRule="auto"/>
        <w:jc w:val="both"/>
        <w:rPr>
          <w:rFonts w:ascii="Telugu Sangam MN" w:hAnsi="Telugu Sangam MN"/>
        </w:rPr>
      </w:pPr>
    </w:p>
    <w:p w14:paraId="07A52067" w14:textId="37DA2D3B" w:rsidR="00ED5C54" w:rsidRPr="006E085C" w:rsidRDefault="00ED5C54" w:rsidP="006E085C">
      <w:pPr>
        <w:pStyle w:val="ListParagraph"/>
        <w:spacing w:line="360" w:lineRule="auto"/>
        <w:jc w:val="both"/>
        <w:rPr>
          <w:rFonts w:ascii="Telugu Sangam MN" w:hAnsi="Telugu Sangam MN"/>
        </w:rPr>
      </w:pPr>
      <w:r w:rsidRPr="006E085C">
        <w:rPr>
          <w:rFonts w:ascii="Telugu Sangam MN" w:hAnsi="Telugu Sangam MN"/>
        </w:rPr>
        <w:t>Finland’s schools are all e</w:t>
      </w:r>
      <w:r w:rsidR="00130F91" w:rsidRPr="006E085C">
        <w:rPr>
          <w:rFonts w:ascii="Telugu Sangam MN" w:hAnsi="Telugu Sangam MN"/>
        </w:rPr>
        <w:t>qual with no private funding with</w:t>
      </w:r>
      <w:r w:rsidRPr="006E085C">
        <w:rPr>
          <w:rFonts w:ascii="Telugu Sangam MN" w:hAnsi="Telugu Sangam MN"/>
        </w:rPr>
        <w:t xml:space="preserve"> no</w:t>
      </w:r>
      <w:r w:rsidR="00130F91" w:rsidRPr="006E085C">
        <w:rPr>
          <w:rFonts w:ascii="Telugu Sangam MN" w:hAnsi="Telugu Sangam MN"/>
        </w:rPr>
        <w:t xml:space="preserve"> fund</w:t>
      </w:r>
      <w:r w:rsidR="000F37C3" w:rsidRPr="006E085C">
        <w:rPr>
          <w:rFonts w:ascii="Telugu Sangam MN" w:hAnsi="Telugu Sangam MN"/>
        </w:rPr>
        <w:t xml:space="preserve"> raising </w:t>
      </w:r>
      <w:r w:rsidRPr="006E085C">
        <w:rPr>
          <w:rFonts w:ascii="Telugu Sangam MN" w:hAnsi="Telugu Sangam MN"/>
        </w:rPr>
        <w:t>from parents as a</w:t>
      </w:r>
      <w:r w:rsidR="000F37C3" w:rsidRPr="006E085C">
        <w:rPr>
          <w:rFonts w:ascii="Telugu Sangam MN" w:hAnsi="Telugu Sangam MN"/>
        </w:rPr>
        <w:t>ll schools are funded by tax. A</w:t>
      </w:r>
      <w:r w:rsidRPr="006E085C">
        <w:rPr>
          <w:rFonts w:ascii="Telugu Sangam MN" w:hAnsi="Telugu Sangam MN"/>
        </w:rPr>
        <w:t xml:space="preserve">ll have the same amount of money to ensure that all the schools are equal to give each child the same </w:t>
      </w:r>
      <w:r w:rsidR="00CD7DCB" w:rsidRPr="006E085C">
        <w:rPr>
          <w:rFonts w:ascii="Telugu Sangam MN" w:hAnsi="Telugu Sangam MN"/>
        </w:rPr>
        <w:t xml:space="preserve">opportunity and </w:t>
      </w:r>
      <w:r w:rsidRPr="006E085C">
        <w:rPr>
          <w:rFonts w:ascii="Telugu Sangam MN" w:hAnsi="Telugu Sangam MN"/>
        </w:rPr>
        <w:t>chance. Markcat (2014) states that Finland has the highest taxes in Europe, which goes towards their local communities and along with other</w:t>
      </w:r>
      <w:r w:rsidR="000F37C3" w:rsidRPr="006E085C">
        <w:rPr>
          <w:rFonts w:ascii="Telugu Sangam MN" w:hAnsi="Telugu Sangam MN"/>
        </w:rPr>
        <w:t xml:space="preserve"> things, this could suggest why</w:t>
      </w:r>
      <w:r w:rsidRPr="006E085C">
        <w:rPr>
          <w:rFonts w:ascii="Telugu Sangam MN" w:hAnsi="Telugu Sangam MN"/>
        </w:rPr>
        <w:t xml:space="preserve"> schools in Finland get more funding.</w:t>
      </w:r>
      <w:r w:rsidRPr="006E085C">
        <w:rPr>
          <w:rFonts w:ascii="Telugu Sangam MN" w:hAnsi="Telugu Sangam MN"/>
          <w:color w:val="FF0000"/>
        </w:rPr>
        <w:t xml:space="preserve"> </w:t>
      </w:r>
      <w:r w:rsidRPr="006E085C">
        <w:rPr>
          <w:rFonts w:ascii="Telugu Sangam MN" w:hAnsi="Telugu Sangam MN"/>
        </w:rPr>
        <w:t>Unlike the UK, mainstream schools are funded on a per pupil basis, they receive this money from the Education and Skills funding agency. The amount of mo</w:t>
      </w:r>
      <w:r w:rsidR="004A5149" w:rsidRPr="006E085C">
        <w:rPr>
          <w:rFonts w:ascii="Telugu Sangam MN" w:hAnsi="Telugu Sangam MN"/>
        </w:rPr>
        <w:t>ney they receive will depend on which local authority they resided</w:t>
      </w:r>
      <w:r w:rsidRPr="006E085C">
        <w:rPr>
          <w:rFonts w:ascii="Telugu Sangam MN" w:hAnsi="Telugu Sangam MN"/>
        </w:rPr>
        <w:t xml:space="preserve"> in. As well as </w:t>
      </w:r>
      <w:r w:rsidR="004A5149" w:rsidRPr="006E085C">
        <w:rPr>
          <w:rFonts w:ascii="Telugu Sangam MN" w:hAnsi="Telugu Sangam MN"/>
        </w:rPr>
        <w:t>this,</w:t>
      </w:r>
      <w:r w:rsidRPr="006E085C">
        <w:rPr>
          <w:rFonts w:ascii="Telugu Sangam MN" w:hAnsi="Telugu Sangam MN"/>
        </w:rPr>
        <w:t xml:space="preserve"> schools receive a pu</w:t>
      </w:r>
      <w:r w:rsidR="004A5149" w:rsidRPr="006E085C">
        <w:rPr>
          <w:rFonts w:ascii="Telugu Sangam MN" w:hAnsi="Telugu Sangam MN"/>
        </w:rPr>
        <w:t>pil premium for their pupils that</w:t>
      </w:r>
      <w:r w:rsidR="00E12B3C" w:rsidRPr="006E085C">
        <w:rPr>
          <w:rFonts w:ascii="Telugu Sangam MN" w:hAnsi="Telugu Sangam MN"/>
        </w:rPr>
        <w:t xml:space="preserve"> are in receipt of</w:t>
      </w:r>
      <w:r w:rsidRPr="006E085C">
        <w:rPr>
          <w:rFonts w:ascii="Telugu Sangam MN" w:hAnsi="Telugu Sangam MN"/>
        </w:rPr>
        <w:t xml:space="preserve"> free school meals (New Sc</w:t>
      </w:r>
      <w:r w:rsidR="005A1B36" w:rsidRPr="006E085C">
        <w:rPr>
          <w:rFonts w:ascii="Telugu Sangam MN" w:hAnsi="Telugu Sangam MN"/>
        </w:rPr>
        <w:t xml:space="preserve">hool Network, No Date). </w:t>
      </w:r>
      <w:r w:rsidRPr="006E085C">
        <w:rPr>
          <w:rFonts w:ascii="Telugu Sangam MN" w:hAnsi="Telugu Sangam MN"/>
        </w:rPr>
        <w:t>UK</w:t>
      </w:r>
      <w:r w:rsidR="00F01719" w:rsidRPr="006E085C">
        <w:rPr>
          <w:rFonts w:ascii="Telugu Sangam MN" w:hAnsi="Telugu Sangam MN"/>
        </w:rPr>
        <w:t xml:space="preserve"> Schools can raise money and may</w:t>
      </w:r>
      <w:r w:rsidRPr="006E085C">
        <w:rPr>
          <w:rFonts w:ascii="Telugu Sangam MN" w:hAnsi="Telugu Sangam MN"/>
        </w:rPr>
        <w:t xml:space="preserve"> be privately funded</w:t>
      </w:r>
      <w:r w:rsidR="00704076" w:rsidRPr="006E085C">
        <w:rPr>
          <w:rFonts w:ascii="Telugu Sangam MN" w:hAnsi="Telugu Sangam MN"/>
        </w:rPr>
        <w:t>, which can vary by the</w:t>
      </w:r>
      <w:r w:rsidRPr="006E085C">
        <w:rPr>
          <w:rFonts w:ascii="Telugu Sangam MN" w:hAnsi="Telugu Sangam MN"/>
        </w:rPr>
        <w:t xml:space="preserve"> area the school is</w:t>
      </w:r>
      <w:r w:rsidR="00704076" w:rsidRPr="006E085C">
        <w:rPr>
          <w:rFonts w:ascii="Telugu Sangam MN" w:hAnsi="Telugu Sangam MN"/>
        </w:rPr>
        <w:t xml:space="preserve"> situated</w:t>
      </w:r>
      <w:r w:rsidRPr="006E085C">
        <w:rPr>
          <w:rFonts w:ascii="Telugu Sangam MN" w:hAnsi="Telugu Sangam MN"/>
        </w:rPr>
        <w:t xml:space="preserve"> in</w:t>
      </w:r>
      <w:r w:rsidR="00704076" w:rsidRPr="006E085C">
        <w:rPr>
          <w:rFonts w:ascii="Telugu Sangam MN" w:hAnsi="Telugu Sangam MN"/>
        </w:rPr>
        <w:t>. As some schools can b</w:t>
      </w:r>
      <w:r w:rsidR="00F01719" w:rsidRPr="006E085C">
        <w:rPr>
          <w:rFonts w:ascii="Telugu Sangam MN" w:hAnsi="Telugu Sangam MN"/>
        </w:rPr>
        <w:t>e in more affluent</w:t>
      </w:r>
      <w:r w:rsidRPr="006E085C">
        <w:rPr>
          <w:rFonts w:ascii="Telugu Sangam MN" w:hAnsi="Telugu Sangam MN"/>
        </w:rPr>
        <w:t xml:space="preserve"> areas. Changing UK school funding would be</w:t>
      </w:r>
      <w:r w:rsidR="00F01719" w:rsidRPr="006E085C">
        <w:rPr>
          <w:rFonts w:ascii="Telugu Sangam MN" w:hAnsi="Telugu Sangam MN"/>
        </w:rPr>
        <w:t xml:space="preserve"> seen as being</w:t>
      </w:r>
      <w:r w:rsidRPr="006E085C">
        <w:rPr>
          <w:rFonts w:ascii="Telugu Sangam MN" w:hAnsi="Telugu Sangam MN"/>
        </w:rPr>
        <w:t xml:space="preserve"> difficult, as this would mean</w:t>
      </w:r>
      <w:r w:rsidR="00F01719" w:rsidRPr="006E085C">
        <w:rPr>
          <w:rFonts w:ascii="Telugu Sangam MN" w:hAnsi="Telugu Sangam MN"/>
        </w:rPr>
        <w:t xml:space="preserve"> completely</w:t>
      </w:r>
      <w:r w:rsidRPr="006E085C">
        <w:rPr>
          <w:rFonts w:ascii="Telugu Sangam MN" w:hAnsi="Telugu Sangam MN"/>
        </w:rPr>
        <w:t xml:space="preserve"> changing the whole </w:t>
      </w:r>
      <w:r w:rsidR="00F01719" w:rsidRPr="006E085C">
        <w:rPr>
          <w:rFonts w:ascii="Telugu Sangam MN" w:hAnsi="Telugu Sangam MN"/>
        </w:rPr>
        <w:t>funding system. These changes</w:t>
      </w:r>
      <w:r w:rsidRPr="006E085C">
        <w:rPr>
          <w:rFonts w:ascii="Telugu Sangam MN" w:hAnsi="Telugu Sangam MN"/>
        </w:rPr>
        <w:t xml:space="preserve"> would take time</w:t>
      </w:r>
      <w:r w:rsidR="00F01719" w:rsidRPr="006E085C">
        <w:rPr>
          <w:rFonts w:ascii="Telugu Sangam MN" w:hAnsi="Telugu Sangam MN"/>
        </w:rPr>
        <w:t xml:space="preserve"> and would mean the</w:t>
      </w:r>
      <w:r w:rsidRPr="006E085C">
        <w:rPr>
          <w:rFonts w:ascii="Telugu Sangam MN" w:hAnsi="Telugu Sangam MN"/>
        </w:rPr>
        <w:t xml:space="preserve"> UK raising t</w:t>
      </w:r>
      <w:r w:rsidR="006528F2" w:rsidRPr="006E085C">
        <w:rPr>
          <w:rFonts w:ascii="Telugu Sangam MN" w:hAnsi="Telugu Sangam MN"/>
        </w:rPr>
        <w:t>axes. The political</w:t>
      </w:r>
      <w:r w:rsidR="00F01719" w:rsidRPr="006E085C">
        <w:rPr>
          <w:rFonts w:ascii="Telugu Sangam MN" w:hAnsi="Telugu Sangam MN"/>
        </w:rPr>
        <w:t xml:space="preserve"> landscape as it is today would frown </w:t>
      </w:r>
      <w:r w:rsidR="006528F2" w:rsidRPr="006E085C">
        <w:rPr>
          <w:rFonts w:ascii="Telugu Sangam MN" w:hAnsi="Telugu Sangam MN"/>
        </w:rPr>
        <w:t>upon</w:t>
      </w:r>
      <w:r w:rsidR="00F01719" w:rsidRPr="006E085C">
        <w:rPr>
          <w:rFonts w:ascii="Telugu Sangam MN" w:hAnsi="Telugu Sangam MN"/>
        </w:rPr>
        <w:t xml:space="preserve"> such a fundamental change in policy.</w:t>
      </w:r>
      <w:r w:rsidRPr="006E085C">
        <w:rPr>
          <w:rFonts w:ascii="Telugu Sangam MN" w:hAnsi="Telugu Sangam MN"/>
        </w:rPr>
        <w:t xml:space="preserve"> </w:t>
      </w:r>
    </w:p>
    <w:p w14:paraId="64D8C24B" w14:textId="77777777" w:rsidR="00ED5C54" w:rsidRPr="006E085C" w:rsidRDefault="00ED5C54" w:rsidP="006E085C">
      <w:pPr>
        <w:pStyle w:val="ListParagraph"/>
        <w:spacing w:line="360" w:lineRule="auto"/>
        <w:jc w:val="both"/>
        <w:rPr>
          <w:rFonts w:ascii="Telugu Sangam MN" w:hAnsi="Telugu Sangam MN"/>
        </w:rPr>
      </w:pPr>
    </w:p>
    <w:p w14:paraId="6AA29DE5" w14:textId="61AB3082" w:rsidR="00ED5C54" w:rsidRPr="006E085C" w:rsidRDefault="00ED5C54" w:rsidP="006E085C">
      <w:pPr>
        <w:pStyle w:val="ListParagraph"/>
        <w:spacing w:line="360" w:lineRule="auto"/>
        <w:jc w:val="both"/>
        <w:rPr>
          <w:rFonts w:ascii="Telugu Sangam MN" w:hAnsi="Telugu Sangam MN"/>
        </w:rPr>
      </w:pPr>
      <w:r w:rsidRPr="006E085C">
        <w:rPr>
          <w:rFonts w:ascii="Telugu Sangam MN" w:hAnsi="Telugu Sangam MN"/>
        </w:rPr>
        <w:t>Furthermore,</w:t>
      </w:r>
      <w:r w:rsidR="00CD7DCB" w:rsidRPr="006E085C">
        <w:rPr>
          <w:rFonts w:ascii="Telugu Sangam MN" w:hAnsi="Telugu Sangam MN"/>
        </w:rPr>
        <w:t xml:space="preserve"> as mentioned before Finland’s teachers need to have a M</w:t>
      </w:r>
      <w:r w:rsidRPr="006E085C">
        <w:rPr>
          <w:rFonts w:ascii="Telugu Sangam MN" w:hAnsi="Telugu Sangam MN"/>
        </w:rPr>
        <w:t xml:space="preserve">asters qualification to be able to teach and the way they are all taught is the same to ensure that when they qualify their teaching </w:t>
      </w:r>
      <w:r w:rsidRPr="006E085C">
        <w:rPr>
          <w:rFonts w:ascii="Telugu Sangam MN" w:hAnsi="Telugu Sangam MN"/>
        </w:rPr>
        <w:lastRenderedPageBreak/>
        <w:t xml:space="preserve">practice is equal. Due to this they have more freedom and trust to teach and not questioned, as they are the ones qualified. This would be difficult to duplicate in other </w:t>
      </w:r>
      <w:r w:rsidR="00CD7DCB" w:rsidRPr="006E085C">
        <w:rPr>
          <w:rFonts w:ascii="Telugu Sangam MN" w:hAnsi="Telugu Sangam MN"/>
        </w:rPr>
        <w:t>countries,</w:t>
      </w:r>
      <w:r w:rsidRPr="006E085C">
        <w:rPr>
          <w:rFonts w:ascii="Telugu Sangam MN" w:hAnsi="Telugu Sangam MN"/>
        </w:rPr>
        <w:t xml:space="preserve"> as their qualifications to be a teacher are different, for example in the UK teachers need a degree</w:t>
      </w:r>
      <w:r w:rsidR="00CD7DCB" w:rsidRPr="006E085C">
        <w:rPr>
          <w:rFonts w:ascii="Telugu Sangam MN" w:hAnsi="Telugu Sangam MN"/>
        </w:rPr>
        <w:t xml:space="preserve"> and a further teaching qualification (QTS or PGCE)</w:t>
      </w:r>
      <w:r w:rsidRPr="006E085C">
        <w:rPr>
          <w:rFonts w:ascii="Telugu Sangam MN" w:hAnsi="Telugu Sangam MN"/>
        </w:rPr>
        <w:t xml:space="preserve"> to be ab</w:t>
      </w:r>
      <w:r w:rsidR="00CD7DCB" w:rsidRPr="006E085C">
        <w:rPr>
          <w:rFonts w:ascii="Telugu Sangam MN" w:hAnsi="Telugu Sangam MN"/>
        </w:rPr>
        <w:t xml:space="preserve">le to teach. The current curriculum is changing and will </w:t>
      </w:r>
      <w:r w:rsidRPr="006E085C">
        <w:rPr>
          <w:rFonts w:ascii="Telugu Sangam MN" w:hAnsi="Telugu Sangam MN"/>
        </w:rPr>
        <w:t>give teachers</w:t>
      </w:r>
      <w:r w:rsidR="00CD7DCB" w:rsidRPr="006E085C">
        <w:rPr>
          <w:rFonts w:ascii="Telugu Sangam MN" w:hAnsi="Telugu Sangam MN"/>
        </w:rPr>
        <w:t xml:space="preserve"> and schools</w:t>
      </w:r>
      <w:r w:rsidRPr="006E085C">
        <w:rPr>
          <w:rFonts w:ascii="Telugu Sangam MN" w:hAnsi="Telugu Sangam MN"/>
        </w:rPr>
        <w:t xml:space="preserve"> more freedom </w:t>
      </w:r>
      <w:r w:rsidR="00CD7DCB" w:rsidRPr="006E085C">
        <w:rPr>
          <w:rFonts w:ascii="Telugu Sangam MN" w:hAnsi="Telugu Sangam MN"/>
        </w:rPr>
        <w:t>to create their own curriculum based on their pupils and locality. Estyn and Ofsted will still monitor them.  This does however cause</w:t>
      </w:r>
      <w:r w:rsidRPr="006E085C">
        <w:rPr>
          <w:rFonts w:ascii="Telugu Sangam MN" w:hAnsi="Telugu Sangam MN"/>
        </w:rPr>
        <w:t xml:space="preserve"> a lot of stress </w:t>
      </w:r>
      <w:r w:rsidR="00CD7DCB" w:rsidRPr="006E085C">
        <w:rPr>
          <w:rFonts w:ascii="Telugu Sangam MN" w:hAnsi="Telugu Sangam MN"/>
        </w:rPr>
        <w:t xml:space="preserve">and anxiety </w:t>
      </w:r>
      <w:r w:rsidRPr="006E085C">
        <w:rPr>
          <w:rFonts w:ascii="Telugu Sangam MN" w:hAnsi="Telugu Sangam MN"/>
        </w:rPr>
        <w:t xml:space="preserve">for teachers </w:t>
      </w:r>
      <w:r w:rsidR="00CD7DCB" w:rsidRPr="006E085C">
        <w:rPr>
          <w:rFonts w:ascii="Telugu Sangam MN" w:hAnsi="Telugu Sangam MN"/>
        </w:rPr>
        <w:t xml:space="preserve">and schools as well as pupils </w:t>
      </w:r>
      <w:r w:rsidRPr="006E085C">
        <w:rPr>
          <w:rFonts w:ascii="Telugu Sangam MN" w:hAnsi="Telugu Sangam MN"/>
        </w:rPr>
        <w:t>and due to this they give a false r</w:t>
      </w:r>
      <w:r w:rsidR="00CD7DCB" w:rsidRPr="006E085C">
        <w:rPr>
          <w:rFonts w:ascii="Telugu Sangam MN" w:hAnsi="Telugu Sangam MN"/>
        </w:rPr>
        <w:t>epresentation of the school as it is planned for rather than a snapshot of what happens every day in school. T</w:t>
      </w:r>
      <w:r w:rsidRPr="006E085C">
        <w:rPr>
          <w:rFonts w:ascii="Telugu Sangam MN" w:hAnsi="Telugu Sangam MN"/>
        </w:rPr>
        <w:t xml:space="preserve">hey </w:t>
      </w:r>
      <w:r w:rsidR="00CD7DCB" w:rsidRPr="006E085C">
        <w:rPr>
          <w:rFonts w:ascii="Telugu Sangam MN" w:hAnsi="Telugu Sangam MN"/>
        </w:rPr>
        <w:t xml:space="preserve">will also continue to </w:t>
      </w:r>
      <w:r w:rsidRPr="006E085C">
        <w:rPr>
          <w:rFonts w:ascii="Telugu Sangam MN" w:hAnsi="Telugu Sangam MN"/>
        </w:rPr>
        <w:t xml:space="preserve">have to follow </w:t>
      </w:r>
      <w:r w:rsidR="00CD7DCB" w:rsidRPr="006E085C">
        <w:rPr>
          <w:rFonts w:ascii="Telugu Sangam MN" w:hAnsi="Telugu Sangam MN"/>
        </w:rPr>
        <w:t>a framework and complete assessments on their pupils. Also, to demonstrate how well a school is doing previously inspectors have relied on book scrutiny and so a big emphasis of teaching and learning is in books which</w:t>
      </w:r>
      <w:r w:rsidRPr="006E085C">
        <w:rPr>
          <w:rFonts w:ascii="Telugu Sangam MN" w:hAnsi="Telugu Sangam MN"/>
        </w:rPr>
        <w:t xml:space="preserve"> isn’t free and fun learning (Galton and Macbeath, 2008). In turn it puts pressure and stress on pupils, very time consuming and the time spent on this could be spent on children’s learning.</w:t>
      </w:r>
      <w:r w:rsidRPr="006E085C">
        <w:rPr>
          <w:rFonts w:ascii="Telugu Sangam MN" w:hAnsi="Telugu Sangam MN"/>
          <w:color w:val="FF0000"/>
        </w:rPr>
        <w:t xml:space="preserve">  </w:t>
      </w:r>
      <w:r w:rsidRPr="006E085C">
        <w:rPr>
          <w:rFonts w:ascii="Telugu Sangam MN" w:hAnsi="Telugu Sangam MN"/>
        </w:rPr>
        <w:t xml:space="preserve">In Finland trust is a big factor, they don’t have tests (other than end of year), they don’t have a lot of structure or rules to see if their system is working, as they trust their system. Society trusts the teachers to provide a environment that is best for their individual students, as well as this teachers trust their students to do their work and learn because they want to learn (Day, 2015). Nauman (No Date) </w:t>
      </w:r>
      <w:r w:rsidRPr="006E085C">
        <w:rPr>
          <w:rFonts w:ascii="Telugu Sangam MN" w:hAnsi="Telugu Sangam MN"/>
        </w:rPr>
        <w:lastRenderedPageBreak/>
        <w:t>emphasises that when a school has enough resources and an environment that supports the teacher’s success and autonomy, it will allow them to grow professionally. This is due to them being able to do the work that they were trained to do, which is to focus on the individual child to understand what motivates them to help them grow. But this isn’t the case in many UK schools as there is not enough staff or funding to support them, which makes it difficult for te</w:t>
      </w:r>
      <w:r w:rsidR="0052537F" w:rsidRPr="006E085C">
        <w:rPr>
          <w:rFonts w:ascii="Telugu Sangam MN" w:hAnsi="Telugu Sangam MN"/>
        </w:rPr>
        <w:t xml:space="preserve">acher’s to grow professionally and to gain confidence in their own ability. </w:t>
      </w:r>
    </w:p>
    <w:p w14:paraId="7B90548C" w14:textId="77777777" w:rsidR="00ED5C54" w:rsidRPr="006E085C" w:rsidRDefault="00ED5C54" w:rsidP="006E085C">
      <w:pPr>
        <w:pStyle w:val="ListParagraph"/>
        <w:spacing w:line="360" w:lineRule="auto"/>
        <w:jc w:val="both"/>
        <w:rPr>
          <w:rFonts w:ascii="Telugu Sangam MN" w:hAnsi="Telugu Sangam MN"/>
        </w:rPr>
      </w:pPr>
    </w:p>
    <w:p w14:paraId="6B087073" w14:textId="29B6BD43" w:rsidR="00ED5C54" w:rsidRPr="006E085C" w:rsidRDefault="00ED5C54" w:rsidP="006E085C">
      <w:pPr>
        <w:pStyle w:val="ListParagraph"/>
        <w:spacing w:line="360" w:lineRule="auto"/>
        <w:jc w:val="both"/>
        <w:rPr>
          <w:rFonts w:ascii="Telugu Sangam MN" w:hAnsi="Telugu Sangam MN"/>
        </w:rPr>
      </w:pPr>
      <w:r w:rsidRPr="006E085C">
        <w:rPr>
          <w:rFonts w:ascii="Telugu Sangam MN" w:hAnsi="Telugu Sangam MN"/>
        </w:rPr>
        <w:t>In the UK class sizes are around 30 pupils per class, comparing this to 19-21 depending on age in Finland. The younger the class the less children in the class as they need more attention from the teacher. Other countries would struggle with this curriculum due to schools having a high number of pupils in each class, from this it gives teachers less time with each student. As well as this many countries do not require a masters degree but a degree in teaching, this might cause less trust in teachers or this could be because that they have never trusted teachers to just teach. Each society and each school is different, this is one of the main reasons a new curriculum is coming into place, as each school would be able to learn what is relevant to them and also their area and the children in their school and the different cultures in the school (</w:t>
      </w:r>
      <w:r w:rsidR="005A1B36" w:rsidRPr="006E085C">
        <w:rPr>
          <w:rFonts w:ascii="Telugu Sangam MN" w:hAnsi="Telugu Sangam MN"/>
        </w:rPr>
        <w:t>Curriculum for W</w:t>
      </w:r>
      <w:r w:rsidRPr="006E085C">
        <w:rPr>
          <w:rFonts w:ascii="Telugu Sangam MN" w:hAnsi="Telugu Sangam MN"/>
        </w:rPr>
        <w:t xml:space="preserve">ales 2021). In Finland the National Curriculum Guidelines (2003) states that day-cares have a duty to ensure they care, teach and educate in a aimed </w:t>
      </w:r>
      <w:r w:rsidRPr="006E085C">
        <w:rPr>
          <w:rFonts w:ascii="Telugu Sangam MN" w:hAnsi="Telugu Sangam MN"/>
        </w:rPr>
        <w:lastRenderedPageBreak/>
        <w:t>approach towards children’s development, learning and growth. The under three to si</w:t>
      </w:r>
      <w:r w:rsidR="00A9563C" w:rsidRPr="006E085C">
        <w:rPr>
          <w:rFonts w:ascii="Telugu Sangam MN" w:hAnsi="Telugu Sangam MN"/>
        </w:rPr>
        <w:t xml:space="preserve">x year olds attend a family </w:t>
      </w:r>
      <w:r w:rsidRPr="006E085C">
        <w:rPr>
          <w:rFonts w:ascii="Telugu Sangam MN" w:hAnsi="Telugu Sangam MN"/>
        </w:rPr>
        <w:t>care</w:t>
      </w:r>
      <w:r w:rsidR="00A9563C" w:rsidRPr="006E085C">
        <w:rPr>
          <w:rFonts w:ascii="Telugu Sangam MN" w:hAnsi="Telugu Sangam MN"/>
        </w:rPr>
        <w:t xml:space="preserve">r or a child </w:t>
      </w:r>
      <w:r w:rsidRPr="006E085C">
        <w:rPr>
          <w:rFonts w:ascii="Telugu Sangam MN" w:hAnsi="Telugu Sangam MN"/>
        </w:rPr>
        <w:t>care centre</w:t>
      </w:r>
      <w:r w:rsidR="00A9563C" w:rsidRPr="006E085C">
        <w:rPr>
          <w:rFonts w:ascii="Telugu Sangam MN" w:hAnsi="Telugu Sangam MN"/>
        </w:rPr>
        <w:t>/setting</w:t>
      </w:r>
      <w:r w:rsidRPr="006E085C">
        <w:rPr>
          <w:rFonts w:ascii="Telugu Sangam MN" w:hAnsi="Telugu Sangam MN"/>
        </w:rPr>
        <w:t xml:space="preserve"> (Onnismaa., Kalliala, 2010). However, even though a child has the right to childcare the majority of under three’s do not attend any form of day-care outside of their family (UNICEF, 20</w:t>
      </w:r>
      <w:r w:rsidR="00A9563C" w:rsidRPr="006E085C">
        <w:rPr>
          <w:rFonts w:ascii="Telugu Sangam MN" w:hAnsi="Telugu Sangam MN"/>
        </w:rPr>
        <w:t>08). Along with this a day-care</w:t>
      </w:r>
      <w:r w:rsidRPr="006E085C">
        <w:rPr>
          <w:rFonts w:ascii="Telugu Sangam MN" w:hAnsi="Telugu Sangam MN"/>
        </w:rPr>
        <w:t xml:space="preserve"> space will depend on their community as some will emphasise more on day cares importance or the need for care, which can be down to parents working (Rutanen, 2011). </w:t>
      </w:r>
    </w:p>
    <w:p w14:paraId="3DCED3B4" w14:textId="77777777" w:rsidR="00ED5C54" w:rsidRPr="006E085C" w:rsidRDefault="00ED5C54" w:rsidP="006E085C">
      <w:pPr>
        <w:pStyle w:val="ListParagraph"/>
        <w:spacing w:line="360" w:lineRule="auto"/>
        <w:jc w:val="both"/>
        <w:rPr>
          <w:rFonts w:ascii="Telugu Sangam MN" w:hAnsi="Telugu Sangam MN"/>
        </w:rPr>
      </w:pPr>
    </w:p>
    <w:p w14:paraId="429C77D5" w14:textId="7E4C779C" w:rsidR="00ED5C54" w:rsidRPr="006E085C" w:rsidRDefault="00ED5C54" w:rsidP="006E085C">
      <w:pPr>
        <w:pStyle w:val="ListParagraph"/>
        <w:spacing w:line="360" w:lineRule="auto"/>
        <w:jc w:val="both"/>
        <w:rPr>
          <w:rFonts w:ascii="Telugu Sangam MN" w:hAnsi="Telugu Sangam MN"/>
        </w:rPr>
      </w:pPr>
      <w:r w:rsidRPr="006E085C">
        <w:rPr>
          <w:rFonts w:ascii="Telugu Sangam MN" w:hAnsi="Telugu Sangam MN"/>
        </w:rPr>
        <w:t>A countries culture, values and way of living is a huge factor in how their education systems work, this is due to the fact that each individual country believes in different ways of teaching and implementing their education system. In Finland they have core values, which are very important to them, as they are to care for others, social justice and happiness, these values are connected to the education system along with the need to demonstrate collaboration not competition (Sahlberg, 2012). In the U</w:t>
      </w:r>
      <w:r w:rsidR="00A9563C" w:rsidRPr="006E085C">
        <w:rPr>
          <w:rFonts w:ascii="Telugu Sangam MN" w:hAnsi="Telugu Sangam MN"/>
        </w:rPr>
        <w:t>K, our education system is</w:t>
      </w:r>
      <w:r w:rsidRPr="006E085C">
        <w:rPr>
          <w:rFonts w:ascii="Telugu Sangam MN" w:hAnsi="Telugu Sangam MN"/>
        </w:rPr>
        <w:t xml:space="preserve"> adapting to create more individual</w:t>
      </w:r>
      <w:r w:rsidR="00A9563C" w:rsidRPr="006E085C">
        <w:rPr>
          <w:rFonts w:ascii="Telugu Sangam MN" w:hAnsi="Telugu Sangam MN"/>
        </w:rPr>
        <w:t>, innovative</w:t>
      </w:r>
      <w:r w:rsidRPr="006E085C">
        <w:rPr>
          <w:rFonts w:ascii="Telugu Sangam MN" w:hAnsi="Telugu Sangam MN"/>
        </w:rPr>
        <w:t xml:space="preserve"> thinkers and problem solvers</w:t>
      </w:r>
      <w:r w:rsidR="006528F2" w:rsidRPr="006E085C">
        <w:rPr>
          <w:rFonts w:ascii="Telugu Sangam MN" w:hAnsi="Telugu Sangam MN"/>
        </w:rPr>
        <w:t>.  T</w:t>
      </w:r>
      <w:r w:rsidRPr="006E085C">
        <w:rPr>
          <w:rFonts w:ascii="Telugu Sangam MN" w:hAnsi="Telugu Sangam MN"/>
        </w:rPr>
        <w:t>here has been a decline in the number of people needi</w:t>
      </w:r>
      <w:r w:rsidR="006528F2" w:rsidRPr="006E085C">
        <w:rPr>
          <w:rFonts w:ascii="Telugu Sangam MN" w:hAnsi="Telugu Sangam MN"/>
        </w:rPr>
        <w:t>ng to do jobs that</w:t>
      </w:r>
      <w:r w:rsidR="00A9563C" w:rsidRPr="006E085C">
        <w:rPr>
          <w:rFonts w:ascii="Telugu Sangam MN" w:hAnsi="Telugu Sangam MN"/>
        </w:rPr>
        <w:t xml:space="preserve"> require more manual skills</w:t>
      </w:r>
      <w:r w:rsidR="006528F2" w:rsidRPr="006E085C">
        <w:rPr>
          <w:rFonts w:ascii="Telugu Sangam MN" w:hAnsi="Telugu Sangam MN"/>
        </w:rPr>
        <w:t>. T</w:t>
      </w:r>
      <w:r w:rsidRPr="006E085C">
        <w:rPr>
          <w:rFonts w:ascii="Telugu Sangam MN" w:hAnsi="Telugu Sangam MN"/>
        </w:rPr>
        <w:t>his is due to the fact that in the past the type of jobs that were available were factory</w:t>
      </w:r>
      <w:r w:rsidR="006528F2" w:rsidRPr="006E085C">
        <w:rPr>
          <w:rFonts w:ascii="Telugu Sangam MN" w:hAnsi="Telugu Sangam MN"/>
        </w:rPr>
        <w:t xml:space="preserve"> or mining</w:t>
      </w:r>
      <w:r w:rsidRPr="006E085C">
        <w:rPr>
          <w:rFonts w:ascii="Telugu Sangam MN" w:hAnsi="Telugu Sangam MN"/>
        </w:rPr>
        <w:t xml:space="preserve"> jobs where they had to obey by rules and regulations but as those jobs are no longer in high demand</w:t>
      </w:r>
      <w:r w:rsidR="006528F2" w:rsidRPr="006E085C">
        <w:rPr>
          <w:rFonts w:ascii="Telugu Sangam MN" w:hAnsi="Telugu Sangam MN"/>
        </w:rPr>
        <w:t>. The</w:t>
      </w:r>
      <w:r w:rsidRPr="006E085C">
        <w:rPr>
          <w:rFonts w:ascii="Telugu Sangam MN" w:hAnsi="Telugu Sangam MN"/>
        </w:rPr>
        <w:t xml:space="preserve"> jobs</w:t>
      </w:r>
      <w:r w:rsidR="006528F2" w:rsidRPr="006E085C">
        <w:rPr>
          <w:rFonts w:ascii="Telugu Sangam MN" w:hAnsi="Telugu Sangam MN"/>
        </w:rPr>
        <w:t xml:space="preserve"> that</w:t>
      </w:r>
      <w:r w:rsidRPr="006E085C">
        <w:rPr>
          <w:rFonts w:ascii="Telugu Sangam MN" w:hAnsi="Telugu Sangam MN"/>
        </w:rPr>
        <w:t xml:space="preserve"> are more</w:t>
      </w:r>
      <w:r w:rsidR="007220ED" w:rsidRPr="006E085C">
        <w:rPr>
          <w:rFonts w:ascii="Telugu Sangam MN" w:hAnsi="Telugu Sangam MN"/>
        </w:rPr>
        <w:t xml:space="preserve"> in need look for individuals that</w:t>
      </w:r>
      <w:r w:rsidRPr="006E085C">
        <w:rPr>
          <w:rFonts w:ascii="Telugu Sangam MN" w:hAnsi="Telugu Sangam MN"/>
        </w:rPr>
        <w:t xml:space="preserve"> </w:t>
      </w:r>
      <w:r w:rsidR="007220ED" w:rsidRPr="006E085C">
        <w:rPr>
          <w:rFonts w:ascii="Telugu Sangam MN" w:hAnsi="Telugu Sangam MN"/>
        </w:rPr>
        <w:t xml:space="preserve">are </w:t>
      </w:r>
      <w:r w:rsidRPr="006E085C">
        <w:rPr>
          <w:rFonts w:ascii="Telugu Sangam MN" w:hAnsi="Telugu Sangam MN"/>
        </w:rPr>
        <w:t xml:space="preserve">innovative, </w:t>
      </w:r>
      <w:r w:rsidRPr="006E085C">
        <w:rPr>
          <w:rFonts w:ascii="Telugu Sangam MN" w:hAnsi="Telugu Sangam MN"/>
        </w:rPr>
        <w:lastRenderedPageBreak/>
        <w:t>independent problem</w:t>
      </w:r>
      <w:r w:rsidR="007220ED" w:rsidRPr="006E085C">
        <w:rPr>
          <w:rFonts w:ascii="Telugu Sangam MN" w:hAnsi="Telugu Sangam MN"/>
        </w:rPr>
        <w:t xml:space="preserve"> solving </w:t>
      </w:r>
      <w:r w:rsidRPr="006E085C">
        <w:rPr>
          <w:rFonts w:ascii="Telugu Sangam MN" w:hAnsi="Telugu Sangam MN"/>
        </w:rPr>
        <w:t>individuals</w:t>
      </w:r>
      <w:r w:rsidR="007220ED" w:rsidRPr="006E085C">
        <w:rPr>
          <w:rFonts w:ascii="Telugu Sangam MN" w:hAnsi="Telugu Sangam MN"/>
        </w:rPr>
        <w:t>. T</w:t>
      </w:r>
      <w:r w:rsidRPr="006E085C">
        <w:rPr>
          <w:rFonts w:ascii="Telugu Sangam MN" w:hAnsi="Telugu Sangam MN"/>
        </w:rPr>
        <w:t>here has been a need for change in our education system</w:t>
      </w:r>
      <w:r w:rsidR="007220ED" w:rsidRPr="006E085C">
        <w:rPr>
          <w:rFonts w:ascii="Telugu Sangam MN" w:hAnsi="Telugu Sangam MN"/>
        </w:rPr>
        <w:t xml:space="preserve"> for some time and this seems  </w:t>
      </w:r>
      <w:r w:rsidRPr="006E085C">
        <w:rPr>
          <w:rFonts w:ascii="Telugu Sangam MN" w:hAnsi="Telugu Sangam MN"/>
        </w:rPr>
        <w:t xml:space="preserve"> </w:t>
      </w:r>
      <w:r w:rsidR="007220ED" w:rsidRPr="006E085C">
        <w:rPr>
          <w:rFonts w:ascii="Telugu Sangam MN" w:hAnsi="Telugu Sangam MN"/>
        </w:rPr>
        <w:t xml:space="preserve">to have happened with </w:t>
      </w:r>
      <w:r w:rsidRPr="006E085C">
        <w:rPr>
          <w:rFonts w:ascii="Telugu Sangam MN" w:hAnsi="Telugu Sangam MN"/>
        </w:rPr>
        <w:t xml:space="preserve">the </w:t>
      </w:r>
      <w:r w:rsidR="00A9563C" w:rsidRPr="006E085C">
        <w:rPr>
          <w:rFonts w:ascii="Telugu Sangam MN" w:hAnsi="Telugu Sangam MN"/>
        </w:rPr>
        <w:t>new Curriculum for W</w:t>
      </w:r>
      <w:r w:rsidR="007220ED" w:rsidRPr="006E085C">
        <w:rPr>
          <w:rFonts w:ascii="Telugu Sangam MN" w:hAnsi="Telugu Sangam MN"/>
        </w:rPr>
        <w:t>ales coming into place 2021, this change in thinking promotes and encourages</w:t>
      </w:r>
      <w:r w:rsidRPr="006E085C">
        <w:rPr>
          <w:rFonts w:ascii="Telugu Sangam MN" w:hAnsi="Telugu Sangam MN"/>
        </w:rPr>
        <w:t xml:space="preserve"> children to become </w:t>
      </w:r>
      <w:r w:rsidR="007220ED" w:rsidRPr="006E085C">
        <w:rPr>
          <w:rFonts w:ascii="Telugu Sangam MN" w:hAnsi="Telugu Sangam MN"/>
        </w:rPr>
        <w:t xml:space="preserve">more independent and much more </w:t>
      </w:r>
      <w:r w:rsidRPr="006E085C">
        <w:rPr>
          <w:rFonts w:ascii="Telugu Sangam MN" w:hAnsi="Telugu Sangam MN"/>
        </w:rPr>
        <w:t xml:space="preserve">individual thinkers. </w:t>
      </w:r>
    </w:p>
    <w:p w14:paraId="07ADFF3F" w14:textId="77777777" w:rsidR="00ED5C54" w:rsidRPr="006E085C" w:rsidRDefault="00ED5C54" w:rsidP="006E085C">
      <w:pPr>
        <w:pStyle w:val="ListParagraph"/>
        <w:spacing w:line="360" w:lineRule="auto"/>
        <w:jc w:val="both"/>
        <w:rPr>
          <w:rFonts w:ascii="Telugu Sangam MN" w:hAnsi="Telugu Sangam MN"/>
        </w:rPr>
      </w:pPr>
    </w:p>
    <w:p w14:paraId="3925D7B3" w14:textId="63127A07" w:rsidR="00ED5C54" w:rsidRPr="006E085C" w:rsidRDefault="00ED5C54" w:rsidP="006E085C">
      <w:pPr>
        <w:pStyle w:val="ListParagraph"/>
        <w:spacing w:line="360" w:lineRule="auto"/>
        <w:jc w:val="both"/>
        <w:rPr>
          <w:rFonts w:ascii="Telugu Sangam MN" w:hAnsi="Telugu Sangam MN"/>
        </w:rPr>
      </w:pPr>
      <w:r w:rsidRPr="006E085C">
        <w:rPr>
          <w:rFonts w:ascii="Telugu Sangam MN" w:hAnsi="Telugu Sangam MN"/>
        </w:rPr>
        <w:t>In conclusion, for another country to adopt Finland’s edu</w:t>
      </w:r>
      <w:r w:rsidR="007220ED" w:rsidRPr="006E085C">
        <w:rPr>
          <w:rFonts w:ascii="Telugu Sangam MN" w:hAnsi="Telugu Sangam MN"/>
        </w:rPr>
        <w:t>cation system it would be</w:t>
      </w:r>
      <w:r w:rsidRPr="006E085C">
        <w:rPr>
          <w:rFonts w:ascii="Telugu Sangam MN" w:hAnsi="Telugu Sangam MN"/>
        </w:rPr>
        <w:t xml:space="preserve"> </w:t>
      </w:r>
      <w:r w:rsidR="00A9563C" w:rsidRPr="006E085C">
        <w:rPr>
          <w:rFonts w:ascii="Telugu Sangam MN" w:hAnsi="Telugu Sangam MN"/>
        </w:rPr>
        <w:t>very</w:t>
      </w:r>
      <w:r w:rsidRPr="006E085C">
        <w:rPr>
          <w:rFonts w:ascii="Telugu Sangam MN" w:hAnsi="Telugu Sangam MN"/>
        </w:rPr>
        <w:t xml:space="preserve"> difficult as each country is </w:t>
      </w:r>
      <w:r w:rsidR="00A9563C" w:rsidRPr="006E085C">
        <w:rPr>
          <w:rFonts w:ascii="Telugu Sangam MN" w:hAnsi="Telugu Sangam MN"/>
        </w:rPr>
        <w:t xml:space="preserve">unique with </w:t>
      </w:r>
      <w:r w:rsidRPr="006E085C">
        <w:rPr>
          <w:rFonts w:ascii="Telugu Sangam MN" w:hAnsi="Telugu Sangam MN"/>
        </w:rPr>
        <w:t>individual cu</w:t>
      </w:r>
      <w:r w:rsidR="00A9563C" w:rsidRPr="006E085C">
        <w:rPr>
          <w:rFonts w:ascii="Telugu Sangam MN" w:hAnsi="Telugu Sangam MN"/>
        </w:rPr>
        <w:t>ltures, values and beliefs. E</w:t>
      </w:r>
      <w:r w:rsidRPr="006E085C">
        <w:rPr>
          <w:rFonts w:ascii="Telugu Sangam MN" w:hAnsi="Telugu Sangam MN"/>
        </w:rPr>
        <w:t>ach country is different</w:t>
      </w:r>
      <w:r w:rsidR="00A9563C" w:rsidRPr="006E085C">
        <w:rPr>
          <w:rFonts w:ascii="Telugu Sangam MN" w:hAnsi="Telugu Sangam MN"/>
        </w:rPr>
        <w:t xml:space="preserve"> in the importance that they place on education, without a community and parental</w:t>
      </w:r>
      <w:r w:rsidRPr="006E085C">
        <w:rPr>
          <w:rFonts w:ascii="Telugu Sangam MN" w:hAnsi="Telugu Sangam MN"/>
        </w:rPr>
        <w:t xml:space="preserve"> </w:t>
      </w:r>
      <w:r w:rsidR="00D2474E" w:rsidRPr="006E085C">
        <w:rPr>
          <w:rFonts w:ascii="Telugu Sangam MN" w:hAnsi="Telugu Sangam MN"/>
        </w:rPr>
        <w:t>support,</w:t>
      </w:r>
      <w:r w:rsidRPr="006E085C">
        <w:rPr>
          <w:rFonts w:ascii="Telugu Sangam MN" w:hAnsi="Telugu Sangam MN"/>
        </w:rPr>
        <w:t xml:space="preserve"> this type of teaching </w:t>
      </w:r>
      <w:r w:rsidR="007220ED" w:rsidRPr="006E085C">
        <w:rPr>
          <w:rFonts w:ascii="Telugu Sangam MN" w:hAnsi="Telugu Sangam MN"/>
        </w:rPr>
        <w:t xml:space="preserve">model </w:t>
      </w:r>
      <w:r w:rsidR="00D2474E" w:rsidRPr="006E085C">
        <w:rPr>
          <w:rFonts w:ascii="Telugu Sangam MN" w:hAnsi="Telugu Sangam MN"/>
        </w:rPr>
        <w:t>would be difficult to introduce, as</w:t>
      </w:r>
      <w:r w:rsidRPr="006E085C">
        <w:rPr>
          <w:rFonts w:ascii="Telugu Sangam MN" w:hAnsi="Telugu Sangam MN"/>
        </w:rPr>
        <w:t xml:space="preserve"> everyone would need to trust their teachers and the education system</w:t>
      </w:r>
      <w:r w:rsidR="00D2474E" w:rsidRPr="006E085C">
        <w:rPr>
          <w:rFonts w:ascii="Telugu Sangam MN" w:hAnsi="Telugu Sangam MN"/>
        </w:rPr>
        <w:t xml:space="preserve"> as a whole.</w:t>
      </w:r>
      <w:r w:rsidRPr="006E085C">
        <w:rPr>
          <w:rFonts w:ascii="Telugu Sangam MN" w:hAnsi="Telugu Sangam MN"/>
        </w:rPr>
        <w:t xml:space="preserve"> Although Wales is introducing a new curriculum, which is very similar to Finland’s teaching</w:t>
      </w:r>
      <w:r w:rsidR="00D2474E" w:rsidRPr="006E085C">
        <w:rPr>
          <w:rFonts w:ascii="Telugu Sangam MN" w:hAnsi="Telugu Sangam MN"/>
        </w:rPr>
        <w:t xml:space="preserve"> model</w:t>
      </w:r>
      <w:r w:rsidRPr="006E085C">
        <w:rPr>
          <w:rFonts w:ascii="Telugu Sangam MN" w:hAnsi="Telugu Sangam MN"/>
        </w:rPr>
        <w:t xml:space="preserve"> it will still take a long time for this t</w:t>
      </w:r>
      <w:r w:rsidR="00D2474E" w:rsidRPr="006E085C">
        <w:rPr>
          <w:rFonts w:ascii="Telugu Sangam MN" w:hAnsi="Telugu Sangam MN"/>
        </w:rPr>
        <w:t>o be fully implemented and thus show</w:t>
      </w:r>
      <w:r w:rsidRPr="006E085C">
        <w:rPr>
          <w:rFonts w:ascii="Telugu Sangam MN" w:hAnsi="Telugu Sangam MN"/>
        </w:rPr>
        <w:t xml:space="preserve"> positive results, therefore it is important to have faith in the system and teachers. Brown (2014) states that trust is essential to build positive relationships with students, other staff members and parents to improve learning, along with this it also allows practitioners to work with their students and parents to encourage further learning. As well as this when trust is embedded into a schools culture it allows a more powerful conversations between everyone, which will encourage the school to improve and grow. </w:t>
      </w:r>
    </w:p>
    <w:p w14:paraId="7BD0B043" w14:textId="77777777" w:rsidR="00ED5C54" w:rsidRPr="006E085C" w:rsidRDefault="00ED5C54" w:rsidP="006E085C">
      <w:pPr>
        <w:spacing w:line="360" w:lineRule="auto"/>
        <w:jc w:val="both"/>
        <w:rPr>
          <w:rFonts w:ascii="Telugu Sangam MN" w:hAnsi="Telugu Sangam MN"/>
        </w:rPr>
      </w:pPr>
    </w:p>
    <w:p w14:paraId="1006EA10" w14:textId="77777777" w:rsidR="00ED5C54" w:rsidRPr="006E085C" w:rsidRDefault="00ED5C54" w:rsidP="006E085C">
      <w:pPr>
        <w:pStyle w:val="ListParagraph"/>
        <w:spacing w:line="360" w:lineRule="auto"/>
        <w:jc w:val="both"/>
        <w:rPr>
          <w:rFonts w:ascii="Telugu Sangam MN" w:hAnsi="Telugu Sangam MN"/>
        </w:rPr>
      </w:pPr>
    </w:p>
    <w:p w14:paraId="744E14B1" w14:textId="77777777" w:rsidR="00ED5C54" w:rsidRPr="006E085C" w:rsidRDefault="00ED5C54" w:rsidP="006E085C">
      <w:pPr>
        <w:spacing w:line="360" w:lineRule="auto"/>
        <w:jc w:val="both"/>
        <w:rPr>
          <w:rFonts w:ascii="Telugu Sangam MN" w:hAnsi="Telugu Sangam MN"/>
          <w:u w:val="single"/>
        </w:rPr>
      </w:pPr>
      <w:r w:rsidRPr="006E085C">
        <w:rPr>
          <w:rFonts w:ascii="Telugu Sangam MN" w:hAnsi="Telugu Sangam MN"/>
          <w:u w:val="single"/>
        </w:rPr>
        <w:t xml:space="preserve">Section 2 </w:t>
      </w:r>
    </w:p>
    <w:p w14:paraId="727CC2EF" w14:textId="77777777" w:rsidR="00ED5C54" w:rsidRPr="006E085C" w:rsidRDefault="00ED5C54" w:rsidP="006E085C">
      <w:pPr>
        <w:spacing w:line="360" w:lineRule="auto"/>
        <w:jc w:val="both"/>
        <w:rPr>
          <w:rFonts w:ascii="Telugu Sangam MN" w:hAnsi="Telugu Sangam MN"/>
          <w:u w:val="single"/>
        </w:rPr>
      </w:pPr>
    </w:p>
    <w:p w14:paraId="374F35BF" w14:textId="41080DC9" w:rsidR="00ED5C54" w:rsidRPr="006E085C" w:rsidRDefault="00ED5C54" w:rsidP="006E085C">
      <w:pPr>
        <w:spacing w:line="360" w:lineRule="auto"/>
        <w:jc w:val="both"/>
        <w:rPr>
          <w:rFonts w:ascii="Telugu Sangam MN" w:hAnsi="Telugu Sangam MN"/>
        </w:rPr>
      </w:pPr>
      <w:r w:rsidRPr="006E085C">
        <w:rPr>
          <w:rFonts w:ascii="Telugu Sangam MN" w:hAnsi="Telugu Sangam MN"/>
        </w:rPr>
        <w:t>Firstly, ev</w:t>
      </w:r>
      <w:r w:rsidR="00A9563C" w:rsidRPr="006E085C">
        <w:rPr>
          <w:rFonts w:ascii="Telugu Sangam MN" w:hAnsi="Telugu Sangam MN"/>
        </w:rPr>
        <w:t>ery child is unique and develop</w:t>
      </w:r>
      <w:r w:rsidRPr="006E085C">
        <w:rPr>
          <w:rFonts w:ascii="Telugu Sangam MN" w:hAnsi="Telugu Sangam MN"/>
        </w:rPr>
        <w:t xml:space="preserve"> skills at their own pace. Every child is  learning a variety of skills at any one time which could vary from their peers it is also important that practitioners understand that every child learns differently e.g. some may prefer a more active curriculum where others may learn visually. In addition to this it is important to never rush a child’s or infants learning and development as they will reach milestones at their own pace (Early Years Matters, 2007). Moreover, to support this an effective setting would need to understand what a typical child’s growth, development and learning is. A practitioner would also support their development of a positive sense of their own identity and culture, as this helps them to develop a positive self- image. It is important to listen, encourage and respond to their communications verbal or non verbal. Finally, a practitioner should recognise that children’s and babies’ attitudes and dispositions to learning are influenced by the feedback of others (Department for children, schools and families, 2007). </w:t>
      </w:r>
    </w:p>
    <w:p w14:paraId="74CDC204" w14:textId="77777777" w:rsidR="00ED5C54" w:rsidRPr="006E085C" w:rsidRDefault="00ED5C54" w:rsidP="006E085C">
      <w:pPr>
        <w:spacing w:line="360" w:lineRule="auto"/>
        <w:jc w:val="both"/>
        <w:rPr>
          <w:rFonts w:ascii="Telugu Sangam MN" w:hAnsi="Telugu Sangam MN"/>
        </w:rPr>
      </w:pPr>
    </w:p>
    <w:p w14:paraId="1499074C" w14:textId="77777777" w:rsidR="00ED5C54" w:rsidRPr="006E085C" w:rsidRDefault="00ED5C54" w:rsidP="006E085C">
      <w:pPr>
        <w:spacing w:line="360" w:lineRule="auto"/>
        <w:jc w:val="both"/>
        <w:rPr>
          <w:rFonts w:ascii="Telugu Sangam MN" w:hAnsi="Telugu Sangam MN"/>
        </w:rPr>
      </w:pPr>
      <w:r w:rsidRPr="006E085C">
        <w:rPr>
          <w:rFonts w:ascii="Telugu Sangam MN" w:hAnsi="Telugu Sangam MN"/>
        </w:rPr>
        <w:t xml:space="preserve">This feedback comes in many forms within different settings. Early on in a </w:t>
      </w:r>
      <w:r w:rsidR="007B253A" w:rsidRPr="006E085C">
        <w:rPr>
          <w:rFonts w:ascii="Telugu Sangam MN" w:hAnsi="Telugu Sangam MN"/>
        </w:rPr>
        <w:t>child’s</w:t>
      </w:r>
      <w:r w:rsidRPr="006E085C">
        <w:rPr>
          <w:rFonts w:ascii="Telugu Sangam MN" w:hAnsi="Telugu Sangam MN"/>
        </w:rPr>
        <w:t xml:space="preserve"> life parents would provide this assessment and feedback to the child although this may not be a conscious thing. Schools and nursery’s undertake a variety of assessments (Formal assessments required by the government like FPP Baseline and </w:t>
      </w:r>
      <w:r w:rsidR="007B253A" w:rsidRPr="006E085C">
        <w:rPr>
          <w:rFonts w:ascii="Telugu Sangam MN" w:hAnsi="Telugu Sangam MN"/>
        </w:rPr>
        <w:t>on-going</w:t>
      </w:r>
      <w:r w:rsidRPr="006E085C">
        <w:rPr>
          <w:rFonts w:ascii="Telugu Sangam MN" w:hAnsi="Telugu Sangam MN"/>
        </w:rPr>
        <w:t xml:space="preserve"> assessment like observations) to allow them </w:t>
      </w:r>
      <w:r w:rsidRPr="006E085C">
        <w:rPr>
          <w:rFonts w:ascii="Telugu Sangam MN" w:hAnsi="Telugu Sangam MN"/>
        </w:rPr>
        <w:lastRenderedPageBreak/>
        <w:t xml:space="preserve">to see the progress that each child is making and it also provides them with information to plan out further progress and targets, these are individual targets (Department of Education, 2017). Estyn (No Date) states that a tracking system helps pupils by checking if they are on track or need a new goal set, this encourages self reflection and independent learning as it allows them to take ownership of their own progress and learning. Along with this Estyn (No Date) also states that a system that tracks emotional development and achievements improves pupil’s outcomes and well being, this tracking helps the teacher to focus in areas of development that the individual child needs. Early Years Practice (2015) supports this as they also state that tracking a child’s development through the Foundation Phase Profile allows professionals to identify any further support needed, along with being able to share information with parents to help them understand their child’s learning and to help support progress at home. In addition, involving children in their assessment process is important as Briggs and Hansen (No Date) states that children identifying what they have learnt and one thing they would like to learn about can encourage their motivation to learn. However, even during play based learning a child can be removed from play to engage in assessment activities, this can affect their learning process and this type of assessment is not a true reflection of their abilities (Deluca, 2018). European Commission (2019) states that primary school teacher’s use summative and formative assessments to evaluate their learners progress towards planned learning objectives. From doing these types of assessments it strengthens the individuals learning, as well as helping a teacher to improve their own </w:t>
      </w:r>
      <w:r w:rsidRPr="006E085C">
        <w:rPr>
          <w:rFonts w:ascii="Telugu Sangam MN" w:hAnsi="Telugu Sangam MN"/>
        </w:rPr>
        <w:lastRenderedPageBreak/>
        <w:t xml:space="preserve">teaching and planning. Along with this the National Assessment arrangements are statutory in maintained schools under the orders of the Education Act 2002. These assessments in primary education include the FPP baseline assessments of children entering Reception class, a summative teacher assessment at the end of the foundation phase, another summative assessment at the end of Key stage 2 and lastly an annual assessment of all pupils in years two to six were they will undertake national standardized literacy and numeracy tests. Moreover, the New curriculum for Wales 2022 are putting in a new approach to their assessments as the current system judges a leaner on their overall attainment in a subject at a specific age at an allocated level on a ‘best fit’ basis. Instead of this it will be an on-going basis to help the practitioner decide that the learners are on track with their own learning progress, person centred approach. Along with this the teacher will be undertaking formative assessments with the learner, which will be done during the learning process on an </w:t>
      </w:r>
      <w:r w:rsidR="007B253A" w:rsidRPr="006E085C">
        <w:rPr>
          <w:rFonts w:ascii="Telugu Sangam MN" w:hAnsi="Telugu Sangam MN"/>
        </w:rPr>
        <w:t>on going</w:t>
      </w:r>
      <w:r w:rsidRPr="006E085C">
        <w:rPr>
          <w:rFonts w:ascii="Telugu Sangam MN" w:hAnsi="Telugu Sangam MN"/>
        </w:rPr>
        <w:t xml:space="preserve"> daily basis, this will be to explore how the learner is progressing and to identify achievements and to also identify what are the learner needs to develop further. From this information the learner and practitioner can use it to determine the next steps needed to improve their learning further and to also guide the practitioners planning (Welsh Government, 2019) to support this. </w:t>
      </w:r>
    </w:p>
    <w:p w14:paraId="4DB99B31" w14:textId="77777777" w:rsidR="00ED5C54" w:rsidRPr="006E085C" w:rsidRDefault="00ED5C54" w:rsidP="006E085C">
      <w:pPr>
        <w:spacing w:line="360" w:lineRule="auto"/>
        <w:jc w:val="both"/>
        <w:rPr>
          <w:rFonts w:ascii="Telugu Sangam MN" w:hAnsi="Telugu Sangam MN"/>
        </w:rPr>
      </w:pPr>
    </w:p>
    <w:p w14:paraId="6483838F" w14:textId="77777777" w:rsidR="00ED5C54" w:rsidRPr="006E085C" w:rsidRDefault="00ED5C54" w:rsidP="006E085C">
      <w:pPr>
        <w:spacing w:line="360" w:lineRule="auto"/>
        <w:jc w:val="both"/>
        <w:rPr>
          <w:rFonts w:ascii="Telugu Sangam MN" w:hAnsi="Telugu Sangam MN"/>
        </w:rPr>
      </w:pPr>
      <w:r w:rsidRPr="006E085C">
        <w:rPr>
          <w:rFonts w:ascii="Telugu Sangam MN" w:hAnsi="Telugu Sangam MN"/>
        </w:rPr>
        <w:t xml:space="preserve">However, assessments can also have a negative impact on children, Voza (No Date) states that assessments can affect an individual’s motivation, especially individuals who are performing below grade level. Along with this </w:t>
      </w:r>
      <w:r w:rsidRPr="006E085C">
        <w:rPr>
          <w:rFonts w:ascii="Telugu Sangam MN" w:hAnsi="Telugu Sangam MN"/>
        </w:rPr>
        <w:lastRenderedPageBreak/>
        <w:t xml:space="preserve">using written assessments do not provide a valid picture of the individuals strengths as every individual is unique therefore some perform better using oral </w:t>
      </w:r>
      <w:r w:rsidR="007B253A" w:rsidRPr="006E085C">
        <w:rPr>
          <w:rFonts w:ascii="Telugu Sangam MN" w:hAnsi="Telugu Sangam MN"/>
        </w:rPr>
        <w:t>skills rather</w:t>
      </w:r>
      <w:r w:rsidRPr="006E085C">
        <w:rPr>
          <w:rFonts w:ascii="Telugu Sangam MN" w:hAnsi="Telugu Sangam MN"/>
        </w:rPr>
        <w:t xml:space="preserve"> than written or may display creativity. Within the current curriculum these children are at a disadvantage as these skills are used throughout to assess a child’s development. Honeyman (2017) also concurs with this as learning assessments can lead to a bad education experience as it places pressure on students and weakens their love for education as it is replaced with stress and anxiety. </w:t>
      </w:r>
    </w:p>
    <w:p w14:paraId="245B0035" w14:textId="77777777" w:rsidR="00ED5C54" w:rsidRPr="006E085C" w:rsidRDefault="00ED5C54" w:rsidP="006E085C">
      <w:pPr>
        <w:spacing w:line="360" w:lineRule="auto"/>
        <w:jc w:val="both"/>
        <w:rPr>
          <w:rFonts w:ascii="Telugu Sangam MN" w:hAnsi="Telugu Sangam MN"/>
        </w:rPr>
      </w:pPr>
    </w:p>
    <w:p w14:paraId="5223C360" w14:textId="77777777" w:rsidR="00ED5C54" w:rsidRPr="006E085C" w:rsidRDefault="00ED5C54" w:rsidP="006E085C">
      <w:pPr>
        <w:spacing w:line="360" w:lineRule="auto"/>
        <w:jc w:val="both"/>
        <w:rPr>
          <w:rFonts w:ascii="Telugu Sangam MN" w:hAnsi="Telugu Sangam MN"/>
        </w:rPr>
      </w:pPr>
      <w:r w:rsidRPr="006E085C">
        <w:rPr>
          <w:rFonts w:ascii="Telugu Sangam MN" w:hAnsi="Telugu Sangam MN"/>
        </w:rPr>
        <w:t xml:space="preserve">Although more of an individualised assessment would be better this may be time consuming for the teacher for all the skills expected within the </w:t>
      </w:r>
      <w:r w:rsidR="007B253A" w:rsidRPr="006E085C">
        <w:rPr>
          <w:rFonts w:ascii="Telugu Sangam MN" w:hAnsi="Telugu Sangam MN"/>
        </w:rPr>
        <w:t>curriculum,</w:t>
      </w:r>
      <w:r w:rsidRPr="006E085C">
        <w:rPr>
          <w:rFonts w:ascii="Telugu Sangam MN" w:hAnsi="Telugu Sangam MN"/>
        </w:rPr>
        <w:t xml:space="preserve"> as observation takes </w:t>
      </w:r>
      <w:r w:rsidR="007B253A" w:rsidRPr="006E085C">
        <w:rPr>
          <w:rFonts w:ascii="Telugu Sangam MN" w:hAnsi="Telugu Sangam MN"/>
        </w:rPr>
        <w:t>longer if</w:t>
      </w:r>
      <w:r w:rsidRPr="006E085C">
        <w:rPr>
          <w:rFonts w:ascii="Telugu Sangam MN" w:hAnsi="Telugu Sangam MN"/>
        </w:rPr>
        <w:t xml:space="preserve"> it is spontaneous. </w:t>
      </w:r>
      <w:r w:rsidR="007B253A" w:rsidRPr="006E085C">
        <w:rPr>
          <w:rFonts w:ascii="Telugu Sangam MN" w:hAnsi="Telugu Sangam MN"/>
        </w:rPr>
        <w:t>Whereas</w:t>
      </w:r>
      <w:r w:rsidRPr="006E085C">
        <w:rPr>
          <w:rFonts w:ascii="Telugu Sangam MN" w:hAnsi="Telugu Sangam MN"/>
        </w:rPr>
        <w:t xml:space="preserve"> planned activity may be more efficient. Some skills also take longer to develop than others e.g. spelling, </w:t>
      </w:r>
      <w:r w:rsidR="007B253A" w:rsidRPr="006E085C">
        <w:rPr>
          <w:rFonts w:ascii="Telugu Sangam MN" w:hAnsi="Telugu Sangam MN"/>
        </w:rPr>
        <w:t>whereas</w:t>
      </w:r>
      <w:r w:rsidRPr="006E085C">
        <w:rPr>
          <w:rFonts w:ascii="Telugu Sangam MN" w:hAnsi="Telugu Sangam MN"/>
        </w:rPr>
        <w:t xml:space="preserve"> learning to catch a ball could happen in one lesson. </w:t>
      </w:r>
    </w:p>
    <w:p w14:paraId="410B16B6" w14:textId="77777777" w:rsidR="00ED5C54" w:rsidRPr="006E085C" w:rsidRDefault="00ED5C54" w:rsidP="006E085C">
      <w:pPr>
        <w:spacing w:line="360" w:lineRule="auto"/>
        <w:jc w:val="both"/>
        <w:rPr>
          <w:rFonts w:ascii="Telugu Sangam MN" w:hAnsi="Telugu Sangam MN"/>
        </w:rPr>
      </w:pPr>
    </w:p>
    <w:p w14:paraId="61731FFA" w14:textId="0698AB8A" w:rsidR="00ED5C54" w:rsidRPr="006E085C" w:rsidRDefault="00ED5C54" w:rsidP="006E085C">
      <w:pPr>
        <w:spacing w:line="360" w:lineRule="auto"/>
        <w:jc w:val="both"/>
        <w:rPr>
          <w:rFonts w:ascii="Telugu Sangam MN" w:hAnsi="Telugu Sangam MN"/>
        </w:rPr>
      </w:pPr>
      <w:r w:rsidRPr="006E085C">
        <w:rPr>
          <w:rFonts w:ascii="Telugu Sangam MN" w:hAnsi="Telugu Sangam MN"/>
        </w:rPr>
        <w:t>Nevertheless, teachers use assessments to help them identify strengths and weaknesses of a student, this can be most important during the beginning of a new school year or term as this allows them to plan lessons more tailored to the individual child or cl</w:t>
      </w:r>
      <w:r w:rsidR="005A1B36" w:rsidRPr="006E085C">
        <w:rPr>
          <w:rFonts w:ascii="Telugu Sangam MN" w:hAnsi="Telugu Sangam MN"/>
        </w:rPr>
        <w:t>ass of that year (Barrington, 2018).  Guskey (2003</w:t>
      </w:r>
      <w:r w:rsidRPr="006E085C">
        <w:rPr>
          <w:rFonts w:ascii="Telugu Sangam MN" w:hAnsi="Telugu Sangam MN"/>
        </w:rPr>
        <w:t xml:space="preserve">) also agrees that assessments are necessary for teachers to judge progress, capabilities and development of students. Along with this it helps teachers to track if a student understands and had learnt a subject matter. Without assessments a teacher would be unable to identify if a student needs </w:t>
      </w:r>
      <w:r w:rsidRPr="006E085C">
        <w:rPr>
          <w:rFonts w:ascii="Telugu Sangam MN" w:hAnsi="Telugu Sangam MN"/>
        </w:rPr>
        <w:lastRenderedPageBreak/>
        <w:t xml:space="preserve">additional help and intervention or more time/support on a specific topic. Additionally, the EYFS (2017) states that on-going assessments are an important part of development and the learning process. It is important for practitioners to use appropriate tools to identify the individual challenging experiences, progress and to determine their developmental needs along with a plan to stimulate and challenge their learning. Furthermore, settings need to ensure that they are involving carers or parents in their Child’s development and progress as a parent partnership will help a child learn at home by parent or carer reinforcing what they learnt in school. As practitioners have an important role within a child’s development they must consider the interests, individual needs, and stage of development of each child in their care and also to plan a enjoyable and challenging experience for each child in all areas of development and learning (The Statutory Framework of the Early Years Foundation stage, 2017). As mentioned before that removing a child from play to asses can have an negative impact, the early years have a cycle of how they asses which is to look, listen and note while a child plays and completes their everyday activities. Planned activities and to also learn from carer or parents what the child does at home, they then undertake an assessment where the practitioner decides from observing what this tells them about the chid and the final step for a practitioner is to plans more motivating and relevant </w:t>
      </w:r>
      <w:r w:rsidR="007B253A" w:rsidRPr="006E085C">
        <w:rPr>
          <w:rFonts w:ascii="Telugu Sangam MN" w:hAnsi="Telugu Sangam MN"/>
        </w:rPr>
        <w:t>experiences to</w:t>
      </w:r>
      <w:r w:rsidRPr="006E085C">
        <w:rPr>
          <w:rFonts w:ascii="Telugu Sangam MN" w:hAnsi="Telugu Sangam MN"/>
        </w:rPr>
        <w:t xml:space="preserve"> extend and challenge the individual child’s learning and development. This type of assessing doesn’t interrupt their play or daily activities, as Piaget (1969) </w:t>
      </w:r>
      <w:r w:rsidRPr="006E085C">
        <w:rPr>
          <w:rFonts w:ascii="Telugu Sangam MN" w:hAnsi="Telugu Sangam MN"/>
        </w:rPr>
        <w:lastRenderedPageBreak/>
        <w:t xml:space="preserve">states play is a what for a child to identify experiences, knowledge and understanding. </w:t>
      </w:r>
    </w:p>
    <w:p w14:paraId="189EAE30" w14:textId="517FE62C" w:rsidR="00ED5C54" w:rsidRPr="006E085C" w:rsidRDefault="00ED5C54" w:rsidP="006E085C">
      <w:pPr>
        <w:spacing w:line="360" w:lineRule="auto"/>
        <w:jc w:val="both"/>
        <w:rPr>
          <w:rFonts w:ascii="Telugu Sangam MN" w:hAnsi="Telugu Sangam MN"/>
        </w:rPr>
      </w:pPr>
      <w:r w:rsidRPr="006E085C">
        <w:rPr>
          <w:rFonts w:ascii="Telugu Sangam MN" w:hAnsi="Telugu Sangam MN"/>
        </w:rPr>
        <w:t xml:space="preserve">Additionally, traditional assessments on development measure whether a child performs specific skills in a controlled environment, a play- based assessment measures the child’s skill performance during a natural child driven play. This type of assessment focuses on the child’s interactions and experiences that the child would practically perform; therefore this is a more specific description on their strengths and weaknesses (O’Grandy and Dusing, 2015). Along with this a play- based assessment allows a practitioner to measure the individual cognitive and motor development while a child is in their normal environment (Linder and Linas, 2009). Furthermore, play based assessments are also beneficial for practitioner’s as they are able to observe a child in their naturalistic environment which quantifies how often and if a child performs certain skills because this is child driven they are naturally exploring and learning, from this they can observe a child’s current skills and what skills they are building on. Also this type of assessment can be important for children with development delays as it allows a practitioner to see them naturally playing as they are not under any pressure to complete a task correctly. </w:t>
      </w:r>
      <w:r w:rsidR="006E085C" w:rsidRPr="006E085C">
        <w:rPr>
          <w:rFonts w:ascii="Telugu Sangam MN" w:hAnsi="Telugu Sangam MN"/>
        </w:rPr>
        <w:t xml:space="preserve">In addition to this another form of assessment is assessment for learning, this type of approach creates feedback for teaching and learning which is used to improve a children’s performance, this assessment does involve the student (Cambridge assessment, No Date). </w:t>
      </w:r>
    </w:p>
    <w:p w14:paraId="1A8D1E4A" w14:textId="77777777" w:rsidR="00ED5C54" w:rsidRPr="006E085C" w:rsidRDefault="00ED5C54" w:rsidP="006E085C">
      <w:pPr>
        <w:spacing w:line="360" w:lineRule="auto"/>
        <w:jc w:val="both"/>
        <w:rPr>
          <w:rFonts w:ascii="Telugu Sangam MN" w:hAnsi="Telugu Sangam MN"/>
        </w:rPr>
      </w:pPr>
    </w:p>
    <w:p w14:paraId="32CFAEDC" w14:textId="77777777" w:rsidR="00ED5C54" w:rsidRPr="006E085C" w:rsidRDefault="00ED5C54" w:rsidP="006E085C">
      <w:pPr>
        <w:spacing w:line="360" w:lineRule="auto"/>
        <w:jc w:val="both"/>
        <w:rPr>
          <w:rFonts w:ascii="Telugu Sangam MN" w:hAnsi="Telugu Sangam MN"/>
        </w:rPr>
      </w:pPr>
      <w:r w:rsidRPr="006E085C">
        <w:rPr>
          <w:rFonts w:ascii="Telugu Sangam MN" w:hAnsi="Telugu Sangam MN"/>
        </w:rPr>
        <w:lastRenderedPageBreak/>
        <w:t xml:space="preserve">Within the Foundation Phase children are observed throughout their day- to day activities, along with formative assessments that help to create a baseline for practitioners to create an appropriate curriculum for all children. The Foundation Phase creates a profile that practitioners can track assessments of children’s learning and development while also helping to identify development delays early on, allowing them to get the support that they need. The profile is also useful to provide important information to everyone involved in the children’s development, learning and to also support any transitions between settings and schools (The Foundation Phase, 2018).  </w:t>
      </w:r>
    </w:p>
    <w:p w14:paraId="5181000E" w14:textId="77777777" w:rsidR="00763EA1" w:rsidRPr="006E085C" w:rsidRDefault="00763EA1" w:rsidP="006E085C">
      <w:pPr>
        <w:spacing w:line="360" w:lineRule="auto"/>
        <w:jc w:val="both"/>
        <w:rPr>
          <w:rFonts w:ascii="Telugu Sangam MN" w:hAnsi="Telugu Sangam MN"/>
        </w:rPr>
      </w:pPr>
    </w:p>
    <w:p w14:paraId="533DAB4B" w14:textId="77777777" w:rsidR="00ED5C54" w:rsidRPr="006E085C" w:rsidRDefault="00ED5C54" w:rsidP="006E085C">
      <w:pPr>
        <w:spacing w:line="360" w:lineRule="auto"/>
        <w:jc w:val="both"/>
        <w:rPr>
          <w:rFonts w:ascii="Telugu Sangam MN" w:hAnsi="Telugu Sangam MN"/>
        </w:rPr>
      </w:pPr>
      <w:r w:rsidRPr="006E085C">
        <w:rPr>
          <w:rFonts w:ascii="Telugu Sangam MN" w:hAnsi="Telugu Sangam MN"/>
        </w:rPr>
        <w:t xml:space="preserve">Furthermore, children are able to self assess either throughout learning a topic or after, self-assessing is a way to support independence and self -motivation. Along with this they are able to complete peer assessment tasks, which encourages teamwork and builds upon peer relationships. Dabell (2018) states that self-assessing has a vital role in a children’s development as it encourages children to be actively engaged in their own understanding and take action on their own learning. From this they are able to make sense of the specific topic and use it as a stepping-stone to the next topic. Lee (2006) states that formative self assessment motivates a child while also improving their performance through their own empower and efforts to take control of their own learning, as well as looking at what they need to improve on they look at what they have done good which promoted self esteem and motivation to improve. Assessments also give children a clear goal to aim for </w:t>
      </w:r>
      <w:r w:rsidRPr="006E085C">
        <w:rPr>
          <w:rFonts w:ascii="Telugu Sangam MN" w:hAnsi="Telugu Sangam MN"/>
        </w:rPr>
        <w:lastRenderedPageBreak/>
        <w:t xml:space="preserve">but this goal has be realistic, reflection and improvement cycles guide children and practitioners to brake down what needs to be worked on next, but as a practitioner they should ensure that they are effectively questioning to get the best outcomes and to be able to asses fully. </w:t>
      </w:r>
    </w:p>
    <w:p w14:paraId="7FE14957" w14:textId="77777777" w:rsidR="00ED5C54" w:rsidRPr="006E085C" w:rsidRDefault="00ED5C54" w:rsidP="006E085C">
      <w:pPr>
        <w:spacing w:line="360" w:lineRule="auto"/>
        <w:jc w:val="both"/>
        <w:rPr>
          <w:rFonts w:ascii="Telugu Sangam MN" w:hAnsi="Telugu Sangam MN"/>
        </w:rPr>
      </w:pPr>
    </w:p>
    <w:p w14:paraId="00C77A6E" w14:textId="77777777" w:rsidR="00ED5C54" w:rsidRPr="006E085C" w:rsidRDefault="00ED5C54" w:rsidP="006E085C">
      <w:pPr>
        <w:spacing w:line="360" w:lineRule="auto"/>
        <w:jc w:val="both"/>
        <w:rPr>
          <w:rFonts w:ascii="Telugu Sangam MN" w:hAnsi="Telugu Sangam MN"/>
        </w:rPr>
      </w:pPr>
      <w:r w:rsidRPr="006E085C">
        <w:rPr>
          <w:rFonts w:ascii="Telugu Sangam MN" w:hAnsi="Telugu Sangam MN"/>
        </w:rPr>
        <w:t xml:space="preserve">In conclusion, there are positives and negatives to assessing children but without assessments children wouldn’t be able to improve or know what areas they need to improve on and teachers would be unable to plan lessons, which encourage those areas needing to develop. University of Stanford (No Date) states that assessments are a valuable tool to evaluate any learning gaps, encourage students to set realistic goals, track any progress and to also motivate and encourage further learning, without assessments children and practitioner’s wouldn’t be able to set achievable goals or know what goals they need to set next. </w:t>
      </w:r>
    </w:p>
    <w:p w14:paraId="7FB0901E" w14:textId="77777777" w:rsidR="00ED5C54" w:rsidRPr="006E085C" w:rsidRDefault="00ED5C54" w:rsidP="006E085C">
      <w:pPr>
        <w:spacing w:line="360" w:lineRule="auto"/>
        <w:jc w:val="both"/>
        <w:rPr>
          <w:rFonts w:ascii="Telugu Sangam MN" w:hAnsi="Telugu Sangam MN"/>
        </w:rPr>
      </w:pPr>
    </w:p>
    <w:p w14:paraId="3395DE04" w14:textId="77777777" w:rsidR="00ED5C54" w:rsidRPr="006E085C" w:rsidRDefault="00ED5C54" w:rsidP="006E085C">
      <w:pPr>
        <w:spacing w:line="360" w:lineRule="auto"/>
        <w:jc w:val="both"/>
        <w:rPr>
          <w:rFonts w:ascii="Telugu Sangam MN" w:hAnsi="Telugu Sangam MN"/>
          <w:u w:val="single"/>
        </w:rPr>
      </w:pPr>
      <w:r w:rsidRPr="006E085C">
        <w:rPr>
          <w:rFonts w:ascii="Telugu Sangam MN" w:hAnsi="Telugu Sangam MN"/>
          <w:u w:val="single"/>
        </w:rPr>
        <w:t xml:space="preserve">Section 3 </w:t>
      </w:r>
    </w:p>
    <w:p w14:paraId="1772FBEC" w14:textId="77777777" w:rsidR="00ED5C54" w:rsidRPr="006E085C" w:rsidRDefault="00ED5C54" w:rsidP="006E085C">
      <w:pPr>
        <w:spacing w:line="360" w:lineRule="auto"/>
        <w:jc w:val="both"/>
        <w:rPr>
          <w:rFonts w:ascii="Telugu Sangam MN" w:hAnsi="Telugu Sangam MN"/>
        </w:rPr>
      </w:pPr>
    </w:p>
    <w:p w14:paraId="3137569D" w14:textId="64E9CE6D" w:rsidR="00ED5C54" w:rsidRPr="006E085C" w:rsidRDefault="00ED5C54" w:rsidP="006E085C">
      <w:pPr>
        <w:spacing w:line="360" w:lineRule="auto"/>
        <w:jc w:val="both"/>
        <w:rPr>
          <w:rFonts w:ascii="Telugu Sangam MN" w:hAnsi="Telugu Sangam MN"/>
        </w:rPr>
      </w:pPr>
      <w:r w:rsidRPr="006E085C">
        <w:rPr>
          <w:rFonts w:ascii="Telugu Sangam MN" w:hAnsi="Telugu Sangam MN"/>
        </w:rPr>
        <w:t>Play has a significant role in a child’s development, Piaget (1969) stated that play is a way for children to unify experiences, knowledge and understanding. The Charter for children’s play (2007) agrees with Piaget as they state that play is something that children do naturally an</w:t>
      </w:r>
      <w:r w:rsidR="00E748BA" w:rsidRPr="006E085C">
        <w:rPr>
          <w:rFonts w:ascii="Telugu Sangam MN" w:hAnsi="Telugu Sangam MN"/>
        </w:rPr>
        <w:t>d</w:t>
      </w:r>
      <w:r w:rsidRPr="006E085C">
        <w:rPr>
          <w:rFonts w:ascii="Telugu Sangam MN" w:hAnsi="Telugu Sangam MN"/>
        </w:rPr>
        <w:t xml:space="preserve"> it is the most effective way of learning, this is because children explore the world around them, develop imagination, participate, share and socialise with others. Furthermore, learning through play is a powerful tool for children to extend and develop </w:t>
      </w:r>
      <w:r w:rsidRPr="006E085C">
        <w:rPr>
          <w:rFonts w:ascii="Telugu Sangam MN" w:hAnsi="Telugu Sangam MN"/>
        </w:rPr>
        <w:lastRenderedPageBreak/>
        <w:t xml:space="preserve">their communication and language skills, it allows them to investigate, explore, be creative with different materials along with giving them a chance to experiment and predict outcomes. Play can also allow children to use their initiative, make mistakes without worry of failure, take risks and test their abilities (The Foundation Phase, 2018). </w:t>
      </w:r>
      <w:r w:rsidR="00E25307" w:rsidRPr="006E085C">
        <w:rPr>
          <w:rFonts w:ascii="Telugu Sangam MN" w:hAnsi="Telugu Sangam MN"/>
        </w:rPr>
        <w:t xml:space="preserve">Along with article 31 under UNCRC rights of the child , a child has a right to relax and play. This is important when considering the new curriculum for wales as it is promoting play based learning as well as a more relaxed teaching. </w:t>
      </w:r>
    </w:p>
    <w:p w14:paraId="450F5948" w14:textId="77777777" w:rsidR="00ED5C54" w:rsidRPr="006E085C" w:rsidRDefault="00ED5C54" w:rsidP="006E085C">
      <w:pPr>
        <w:spacing w:line="360" w:lineRule="auto"/>
        <w:jc w:val="both"/>
        <w:rPr>
          <w:rFonts w:ascii="Telugu Sangam MN" w:hAnsi="Telugu Sangam MN"/>
        </w:rPr>
      </w:pPr>
    </w:p>
    <w:p w14:paraId="78E1001C" w14:textId="52D78438" w:rsidR="00ED5C54" w:rsidRPr="006E085C" w:rsidRDefault="00ED5C54" w:rsidP="006E085C">
      <w:pPr>
        <w:spacing w:line="360" w:lineRule="auto"/>
        <w:jc w:val="both"/>
        <w:rPr>
          <w:rFonts w:ascii="Telugu Sangam MN" w:hAnsi="Telugu Sangam MN"/>
        </w:rPr>
      </w:pPr>
      <w:r w:rsidRPr="006E085C">
        <w:rPr>
          <w:rFonts w:ascii="Telugu Sangam MN" w:hAnsi="Telugu Sangam MN"/>
        </w:rPr>
        <w:t>When introducing a play based curriculum there are many factors a practitioner should be considering. Practitioners need to ensure that their approach is child cantered so that what you are teaching is meaningful to them, this encourages natural curiosity to learn so that the child is engaged which will help them to remember what they have learnt and to prompt their holistic development (UNICEF</w:t>
      </w:r>
      <w:r w:rsidR="005A1B36" w:rsidRPr="006E085C">
        <w:rPr>
          <w:rFonts w:ascii="Telugu Sangam MN" w:hAnsi="Telugu Sangam MN"/>
        </w:rPr>
        <w:t>. 2018</w:t>
      </w:r>
      <w:r w:rsidRPr="006E085C">
        <w:rPr>
          <w:rFonts w:ascii="Telugu Sangam MN" w:hAnsi="Telugu Sangam MN"/>
        </w:rPr>
        <w:t xml:space="preserve">). Practitioners should be considering many things when implementing the new curriculum such as the changes to the </w:t>
      </w:r>
      <w:r w:rsidR="00E748BA" w:rsidRPr="006E085C">
        <w:rPr>
          <w:rFonts w:ascii="Telugu Sangam MN" w:hAnsi="Telugu Sangam MN"/>
        </w:rPr>
        <w:t>workforce and the training of the Curriculum for Wales. P</w:t>
      </w:r>
      <w:r w:rsidRPr="006E085C">
        <w:rPr>
          <w:rFonts w:ascii="Telugu Sangam MN" w:hAnsi="Telugu Sangam MN"/>
        </w:rPr>
        <w:t xml:space="preserve">ractitioners will need to undertake </w:t>
      </w:r>
      <w:r w:rsidR="00E748BA" w:rsidRPr="006E085C">
        <w:rPr>
          <w:rFonts w:ascii="Telugu Sangam MN" w:hAnsi="Telugu Sangam MN"/>
        </w:rPr>
        <w:t xml:space="preserve">this </w:t>
      </w:r>
      <w:r w:rsidRPr="006E085C">
        <w:rPr>
          <w:rFonts w:ascii="Telugu Sangam MN" w:hAnsi="Telugu Sangam MN"/>
        </w:rPr>
        <w:t xml:space="preserve">to ensure that there’s improved learning and teaching environments for young learners, changes to the curriculum that practitioners will need to adopt and also need to consider the impact this curriculum will have on their pupils learning (Taylor, Rhys, Wardon., No Date). In addition to this it is important that practitioners get further training so that they are aware of the importance of play and a child cantered approach, along with how to implement this approach into their teaching and </w:t>
      </w:r>
      <w:r w:rsidRPr="006E085C">
        <w:rPr>
          <w:rFonts w:ascii="Telugu Sangam MN" w:hAnsi="Telugu Sangam MN"/>
        </w:rPr>
        <w:lastRenderedPageBreak/>
        <w:t>topics. If they are not fully into this type of teaching then this approach will not work (UNICEF</w:t>
      </w:r>
      <w:r w:rsidR="005A1B36" w:rsidRPr="006E085C">
        <w:rPr>
          <w:rFonts w:ascii="Telugu Sangam MN" w:hAnsi="Telugu Sangam MN"/>
        </w:rPr>
        <w:t>,2018</w:t>
      </w:r>
      <w:r w:rsidRPr="006E085C">
        <w:rPr>
          <w:rFonts w:ascii="Telugu Sangam MN" w:hAnsi="Telugu Sangam MN"/>
        </w:rPr>
        <w:t>). Previously when the Foundation Phase was being introduced they used pilot schools to develop a deeper understanding of the Foundation Phase and the how to implement into their schools but when those practitioners returned back to their schools they had a lack of necessary depth of knowledge and understanding of the educational theories to translate back to other practitioners which resulted in confusion or false infor</w:t>
      </w:r>
      <w:r w:rsidR="005A1B36" w:rsidRPr="006E085C">
        <w:rPr>
          <w:rFonts w:ascii="Telugu Sangam MN" w:hAnsi="Telugu Sangam MN"/>
        </w:rPr>
        <w:t>mation (Siraj- Blatchford</w:t>
      </w:r>
      <w:r w:rsidRPr="006E085C">
        <w:rPr>
          <w:rFonts w:ascii="Telugu Sangam MN" w:hAnsi="Telugu Sangam MN"/>
        </w:rPr>
        <w:t>, 2005).  From this it is crucial that practitioners have good communication skills between them to create a shared approach in their school or setting, this can be done through team meetings, this is important as they need to all be on the same page of how they will be implementing the new curriculum (</w:t>
      </w:r>
      <w:r w:rsidR="005A1B36" w:rsidRPr="006E085C">
        <w:rPr>
          <w:rFonts w:ascii="Telugu Sangam MN" w:hAnsi="Telugu Sangam MN"/>
        </w:rPr>
        <w:t>Davis, 2020</w:t>
      </w:r>
      <w:r w:rsidRPr="006E085C">
        <w:rPr>
          <w:rFonts w:ascii="Telugu Sangam MN" w:hAnsi="Telugu Sangam MN"/>
        </w:rPr>
        <w:t xml:space="preserve">). </w:t>
      </w:r>
    </w:p>
    <w:p w14:paraId="6ACE3405" w14:textId="77777777" w:rsidR="00ED5C54" w:rsidRPr="006E085C" w:rsidRDefault="00ED5C54" w:rsidP="006E085C">
      <w:pPr>
        <w:spacing w:line="360" w:lineRule="auto"/>
        <w:jc w:val="both"/>
        <w:rPr>
          <w:rFonts w:ascii="Telugu Sangam MN" w:hAnsi="Telugu Sangam MN"/>
        </w:rPr>
      </w:pPr>
    </w:p>
    <w:p w14:paraId="03AE9BC8" w14:textId="12678FB4" w:rsidR="00ED5C54" w:rsidRPr="006E085C" w:rsidRDefault="00ED5C54" w:rsidP="006E085C">
      <w:pPr>
        <w:spacing w:line="360" w:lineRule="auto"/>
        <w:jc w:val="both"/>
        <w:rPr>
          <w:rFonts w:ascii="Telugu Sangam MN" w:hAnsi="Telugu Sangam MN"/>
        </w:rPr>
      </w:pPr>
      <w:r w:rsidRPr="006E085C">
        <w:rPr>
          <w:rFonts w:ascii="Telugu Sangam MN" w:hAnsi="Telugu Sangam MN"/>
        </w:rPr>
        <w:t>As forest schools are play- based and child directed, mainstream schools could learn from this when imp</w:t>
      </w:r>
      <w:r w:rsidR="009F3400" w:rsidRPr="006E085C">
        <w:rPr>
          <w:rFonts w:ascii="Telugu Sangam MN" w:hAnsi="Telugu Sangam MN"/>
        </w:rPr>
        <w:t>lementing the new curriculum. Within forest school settings</w:t>
      </w:r>
      <w:r w:rsidRPr="006E085C">
        <w:rPr>
          <w:rFonts w:ascii="Telugu Sangam MN" w:hAnsi="Telugu Sangam MN"/>
        </w:rPr>
        <w:t xml:space="preserve"> they teach a curriculum but with more hands on experiences while also allowing time and space to develop their interests and skills, along with encouraging connections with nature (Kostic,</w:t>
      </w:r>
      <w:r w:rsidR="00E748BA" w:rsidRPr="006E085C">
        <w:rPr>
          <w:rFonts w:ascii="Telugu Sangam MN" w:hAnsi="Telugu Sangam MN"/>
        </w:rPr>
        <w:t xml:space="preserve"> 2016). The new Curriculum for W</w:t>
      </w:r>
      <w:r w:rsidRPr="006E085C">
        <w:rPr>
          <w:rFonts w:ascii="Telugu Sangam MN" w:hAnsi="Telugu Sangam MN"/>
        </w:rPr>
        <w:t>ales 2021 does</w:t>
      </w:r>
      <w:r w:rsidR="009F3400" w:rsidRPr="006E085C">
        <w:rPr>
          <w:rFonts w:ascii="Telugu Sangam MN" w:hAnsi="Telugu Sangam MN"/>
        </w:rPr>
        <w:t xml:space="preserve"> place an</w:t>
      </w:r>
      <w:r w:rsidRPr="006E085C">
        <w:rPr>
          <w:rFonts w:ascii="Telugu Sangam MN" w:hAnsi="Telugu Sangam MN"/>
        </w:rPr>
        <w:t xml:space="preserve"> emphasise that their approach is to allow a more tailored teaching to the class and pupils such as learn</w:t>
      </w:r>
      <w:r w:rsidR="00E748BA" w:rsidRPr="006E085C">
        <w:rPr>
          <w:rFonts w:ascii="Telugu Sangam MN" w:hAnsi="Telugu Sangam MN"/>
        </w:rPr>
        <w:t>ing more relevant topics to the pupils</w:t>
      </w:r>
      <w:r w:rsidRPr="006E085C">
        <w:rPr>
          <w:rFonts w:ascii="Telugu Sangam MN" w:hAnsi="Telugu Sangam MN"/>
        </w:rPr>
        <w:t xml:space="preserve"> along with a play</w:t>
      </w:r>
      <w:r w:rsidR="00445AC7" w:rsidRPr="006E085C">
        <w:rPr>
          <w:rFonts w:ascii="Telugu Sangam MN" w:hAnsi="Telugu Sangam MN"/>
        </w:rPr>
        <w:t>/skills</w:t>
      </w:r>
      <w:r w:rsidRPr="006E085C">
        <w:rPr>
          <w:rFonts w:ascii="Telugu Sangam MN" w:hAnsi="Telugu Sangam MN"/>
        </w:rPr>
        <w:t xml:space="preserve"> b</w:t>
      </w:r>
      <w:r w:rsidR="00445AC7" w:rsidRPr="006E085C">
        <w:rPr>
          <w:rFonts w:ascii="Telugu Sangam MN" w:hAnsi="Telugu Sangam MN"/>
        </w:rPr>
        <w:t>ased curriculum and allowing the child a voice</w:t>
      </w:r>
      <w:r w:rsidRPr="006E085C">
        <w:rPr>
          <w:rFonts w:ascii="Telugu Sangam MN" w:hAnsi="Telugu Sangam MN"/>
        </w:rPr>
        <w:t>. As these approaches are both similar</w:t>
      </w:r>
      <w:r w:rsidR="00E748BA" w:rsidRPr="006E085C">
        <w:rPr>
          <w:rFonts w:ascii="Telugu Sangam MN" w:hAnsi="Telugu Sangam MN"/>
        </w:rPr>
        <w:t>,</w:t>
      </w:r>
      <w:r w:rsidRPr="006E085C">
        <w:rPr>
          <w:rFonts w:ascii="Telugu Sangam MN" w:hAnsi="Telugu Sangam MN"/>
        </w:rPr>
        <w:t xml:space="preserve"> mainstreams schools could consider using a forest school approach in their </w:t>
      </w:r>
      <w:r w:rsidR="00445AC7" w:rsidRPr="006E085C">
        <w:rPr>
          <w:rFonts w:ascii="Telugu Sangam MN" w:hAnsi="Telugu Sangam MN"/>
        </w:rPr>
        <w:t>teaching;</w:t>
      </w:r>
      <w:r w:rsidRPr="006E085C">
        <w:rPr>
          <w:rFonts w:ascii="Telugu Sangam MN" w:hAnsi="Telugu Sangam MN"/>
        </w:rPr>
        <w:t xml:space="preserve"> this will also give practitioners guidelines to help them implement </w:t>
      </w:r>
      <w:r w:rsidRPr="006E085C">
        <w:rPr>
          <w:rFonts w:ascii="Telugu Sangam MN" w:hAnsi="Telugu Sangam MN"/>
        </w:rPr>
        <w:lastRenderedPageBreak/>
        <w:t xml:space="preserve">the new curriculum into their classrooms. Furthermore, due to this type of teaching a teachers work load could be reduced, which will also benefit the students as a teacher can focus more on the class and individual pupils as staff numbers in UK schools are limited. </w:t>
      </w:r>
    </w:p>
    <w:p w14:paraId="48554B49" w14:textId="77777777" w:rsidR="00ED5C54" w:rsidRPr="006E085C" w:rsidRDefault="00ED5C54" w:rsidP="006E085C">
      <w:pPr>
        <w:spacing w:line="360" w:lineRule="auto"/>
        <w:jc w:val="both"/>
        <w:rPr>
          <w:rFonts w:ascii="Telugu Sangam MN" w:hAnsi="Telugu Sangam MN"/>
        </w:rPr>
      </w:pPr>
    </w:p>
    <w:p w14:paraId="0B35FF66" w14:textId="77777777" w:rsidR="00ED5C54" w:rsidRPr="006E085C" w:rsidRDefault="00ED5C54" w:rsidP="006E085C">
      <w:pPr>
        <w:spacing w:line="360" w:lineRule="auto"/>
        <w:jc w:val="both"/>
        <w:rPr>
          <w:rFonts w:ascii="Telugu Sangam MN" w:hAnsi="Telugu Sangam MN"/>
        </w:rPr>
      </w:pPr>
    </w:p>
    <w:p w14:paraId="3193914C" w14:textId="30F83242" w:rsidR="00ED5C54" w:rsidRPr="006E085C" w:rsidRDefault="00ED5C54" w:rsidP="006E085C">
      <w:pPr>
        <w:spacing w:line="360" w:lineRule="auto"/>
        <w:jc w:val="both"/>
        <w:rPr>
          <w:rFonts w:ascii="Telugu Sangam MN" w:hAnsi="Telugu Sangam MN"/>
        </w:rPr>
      </w:pPr>
      <w:r w:rsidRPr="006E085C">
        <w:rPr>
          <w:rFonts w:ascii="Telugu Sangam MN" w:hAnsi="Telugu Sangam MN"/>
        </w:rPr>
        <w:t>Wilde (2019) states that even tho</w:t>
      </w:r>
      <w:r w:rsidR="00445AC7" w:rsidRPr="006E085C">
        <w:rPr>
          <w:rFonts w:ascii="Telugu Sangam MN" w:hAnsi="Telugu Sangam MN"/>
        </w:rPr>
        <w:t>ugh a t</w:t>
      </w:r>
      <w:r w:rsidRPr="006E085C">
        <w:rPr>
          <w:rFonts w:ascii="Telugu Sangam MN" w:hAnsi="Telugu Sangam MN"/>
        </w:rPr>
        <w:t>eachers or practitioners role in play based learning isn’t as intense as the old curriculum</w:t>
      </w:r>
      <w:r w:rsidR="00621A43" w:rsidRPr="006E085C">
        <w:rPr>
          <w:rFonts w:ascii="Telugu Sangam MN" w:hAnsi="Telugu Sangam MN"/>
        </w:rPr>
        <w:t>, although</w:t>
      </w:r>
      <w:r w:rsidRPr="006E085C">
        <w:rPr>
          <w:rFonts w:ascii="Telugu Sangam MN" w:hAnsi="Telugu Sangam MN"/>
        </w:rPr>
        <w:t xml:space="preserve"> they still have a vital role to play as teachers </w:t>
      </w:r>
      <w:r w:rsidR="00621A43" w:rsidRPr="006E085C">
        <w:rPr>
          <w:rFonts w:ascii="Telugu Sangam MN" w:hAnsi="Telugu Sangam MN"/>
        </w:rPr>
        <w:t xml:space="preserve">they will </w:t>
      </w:r>
      <w:r w:rsidRPr="006E085C">
        <w:rPr>
          <w:rFonts w:ascii="Telugu Sangam MN" w:hAnsi="Telugu Sangam MN"/>
        </w:rPr>
        <w:t>need to</w:t>
      </w:r>
      <w:r w:rsidR="00445AC7" w:rsidRPr="006E085C">
        <w:rPr>
          <w:rFonts w:ascii="Telugu Sangam MN" w:hAnsi="Telugu Sangam MN"/>
        </w:rPr>
        <w:t xml:space="preserve"> facilitate the learning by</w:t>
      </w:r>
      <w:r w:rsidRPr="006E085C">
        <w:rPr>
          <w:rFonts w:ascii="Telugu Sangam MN" w:hAnsi="Telugu Sangam MN"/>
        </w:rPr>
        <w:t xml:space="preserve"> plan</w:t>
      </w:r>
      <w:r w:rsidR="00445AC7" w:rsidRPr="006E085C">
        <w:rPr>
          <w:rFonts w:ascii="Telugu Sangam MN" w:hAnsi="Telugu Sangam MN"/>
        </w:rPr>
        <w:t>ning the</w:t>
      </w:r>
      <w:r w:rsidRPr="006E085C">
        <w:rPr>
          <w:rFonts w:ascii="Telugu Sangam MN" w:hAnsi="Telugu Sangam MN"/>
        </w:rPr>
        <w:t xml:space="preserve"> environment</w:t>
      </w:r>
      <w:r w:rsidR="00445AC7" w:rsidRPr="006E085C">
        <w:rPr>
          <w:rFonts w:ascii="Telugu Sangam MN" w:hAnsi="Telugu Sangam MN"/>
        </w:rPr>
        <w:t xml:space="preserve"> </w:t>
      </w:r>
      <w:r w:rsidR="00621A43" w:rsidRPr="006E085C">
        <w:rPr>
          <w:rFonts w:ascii="Telugu Sangam MN" w:hAnsi="Telugu Sangam MN"/>
        </w:rPr>
        <w:t>well and</w:t>
      </w:r>
      <w:r w:rsidRPr="006E085C">
        <w:rPr>
          <w:rFonts w:ascii="Telugu Sangam MN" w:hAnsi="Telugu Sangam MN"/>
        </w:rPr>
        <w:t xml:space="preserve"> ensuring students are supported emotionally, physically, socially and academically. Moreover, teachers and practitioners will need to select equipment and materials that support a child’s development in that specific learning outcome, as well as planning activities that are in a child’s interest to work towards learning outcomes. It is important that the teacher or practition</w:t>
      </w:r>
      <w:r w:rsidR="00621A43" w:rsidRPr="006E085C">
        <w:rPr>
          <w:rFonts w:ascii="Telugu Sangam MN" w:hAnsi="Telugu Sangam MN"/>
        </w:rPr>
        <w:t>er is able to</w:t>
      </w:r>
      <w:r w:rsidR="00445AC7" w:rsidRPr="006E085C">
        <w:rPr>
          <w:rFonts w:ascii="Telugu Sangam MN" w:hAnsi="Telugu Sangam MN"/>
        </w:rPr>
        <w:t xml:space="preserve"> facilitate learning by ask</w:t>
      </w:r>
      <w:r w:rsidRPr="006E085C">
        <w:rPr>
          <w:rFonts w:ascii="Telugu Sangam MN" w:hAnsi="Telugu Sangam MN"/>
        </w:rPr>
        <w:t>ing open ended questions to prompt a deeper understanding and address misconception</w:t>
      </w:r>
      <w:r w:rsidR="00621A43" w:rsidRPr="006E085C">
        <w:rPr>
          <w:rFonts w:ascii="Telugu Sangam MN" w:hAnsi="Telugu Sangam MN"/>
        </w:rPr>
        <w:t>s. T</w:t>
      </w:r>
      <w:r w:rsidRPr="006E085C">
        <w:rPr>
          <w:rFonts w:ascii="Telugu Sangam MN" w:hAnsi="Telugu Sangam MN"/>
        </w:rPr>
        <w:t>his can also be used to assess and observe while a child is in their natural environment on their understanding and knowledge of a specific topic. Furthermore, it is cruci</w:t>
      </w:r>
      <w:r w:rsidR="00DF361B" w:rsidRPr="006E085C">
        <w:rPr>
          <w:rFonts w:ascii="Telugu Sangam MN" w:hAnsi="Telugu Sangam MN"/>
        </w:rPr>
        <w:t>al that the practitioner demonstrates skills such as social interactions</w:t>
      </w:r>
      <w:r w:rsidRPr="006E085C">
        <w:rPr>
          <w:rFonts w:ascii="Telugu Sangam MN" w:hAnsi="Telugu Sangam MN"/>
        </w:rPr>
        <w:t xml:space="preserve"> so that a child </w:t>
      </w:r>
      <w:r w:rsidR="00DF361B" w:rsidRPr="006E085C">
        <w:rPr>
          <w:rFonts w:ascii="Telugu Sangam MN" w:hAnsi="Telugu Sangam MN"/>
        </w:rPr>
        <w:t>can mirror thus learning crucial skills on</w:t>
      </w:r>
      <w:r w:rsidRPr="006E085C">
        <w:rPr>
          <w:rFonts w:ascii="Telugu Sangam MN" w:hAnsi="Telugu Sangam MN"/>
        </w:rPr>
        <w:t xml:space="preserve"> how to share, take turns, problem solve and negotiate, along with teaching new skills and concepts of hands on activities and authentic experiences. This type of modelling could also be demonstrated with other class members engaging with each other who are at different intellectual </w:t>
      </w:r>
      <w:r w:rsidRPr="006E085C">
        <w:rPr>
          <w:rFonts w:ascii="Telugu Sangam MN" w:hAnsi="Telugu Sangam MN"/>
        </w:rPr>
        <w:lastRenderedPageBreak/>
        <w:t>levels, Vygotistky (</w:t>
      </w:r>
      <w:r w:rsidR="005A1B36" w:rsidRPr="006E085C">
        <w:rPr>
          <w:rFonts w:ascii="Telugu Sangam MN" w:hAnsi="Telugu Sangam MN"/>
        </w:rPr>
        <w:t>1978</w:t>
      </w:r>
      <w:r w:rsidRPr="006E085C">
        <w:rPr>
          <w:rFonts w:ascii="Telugu Sangam MN" w:hAnsi="Telugu Sangam MN"/>
        </w:rPr>
        <w:t xml:space="preserve">) agrees with this as when a child is learning a new skill or strategy within their zone of proximal development if a more knowledgeable other is guiding or involved in that activity a child will then be able to use this skill and apply it in the future.  </w:t>
      </w:r>
    </w:p>
    <w:p w14:paraId="0539CEA7" w14:textId="77777777" w:rsidR="00ED5C54" w:rsidRDefault="00ED5C54" w:rsidP="00ED5C54"/>
    <w:p w14:paraId="15B99F6F" w14:textId="68E951E3" w:rsidR="00ED5C54" w:rsidRDefault="005F7609">
      <w:pPr>
        <w:rPr>
          <w:u w:val="single"/>
        </w:rPr>
      </w:pPr>
      <w:r w:rsidRPr="005F7609">
        <w:rPr>
          <w:u w:val="single"/>
        </w:rPr>
        <w:t>Reference list</w:t>
      </w:r>
    </w:p>
    <w:p w14:paraId="59F7550B" w14:textId="77777777" w:rsidR="005F7609" w:rsidRDefault="005F7609">
      <w:pPr>
        <w:rPr>
          <w:u w:val="single"/>
        </w:rPr>
      </w:pPr>
    </w:p>
    <w:p w14:paraId="408B08E7" w14:textId="77777777" w:rsidR="005F7609" w:rsidRPr="007D2892" w:rsidRDefault="005F7609" w:rsidP="005F7609">
      <w:pPr>
        <w:tabs>
          <w:tab w:val="left" w:pos="6309"/>
        </w:tabs>
        <w:spacing w:line="360" w:lineRule="auto"/>
        <w:jc w:val="both"/>
        <w:rPr>
          <w:rFonts w:ascii="Times New Roman" w:hAnsi="Times New Roman" w:cs="Times New Roman"/>
        </w:rPr>
      </w:pPr>
    </w:p>
    <w:p w14:paraId="30E15E7C" w14:textId="77777777" w:rsidR="005F7609" w:rsidRPr="007D2892" w:rsidRDefault="005F7609" w:rsidP="005F7609">
      <w:pPr>
        <w:spacing w:line="360" w:lineRule="auto"/>
        <w:jc w:val="both"/>
        <w:rPr>
          <w:rFonts w:ascii="Times New Roman" w:hAnsi="Times New Roman" w:cs="Times New Roman"/>
        </w:rPr>
      </w:pPr>
      <w:r w:rsidRPr="007D2892">
        <w:rPr>
          <w:rFonts w:ascii="Times New Roman" w:hAnsi="Times New Roman" w:cs="Times New Roman"/>
        </w:rPr>
        <w:t>ABC News. (January 31</w:t>
      </w:r>
      <w:r w:rsidRPr="007D2892">
        <w:rPr>
          <w:rFonts w:ascii="Times New Roman" w:hAnsi="Times New Roman" w:cs="Times New Roman"/>
          <w:vertAlign w:val="superscript"/>
        </w:rPr>
        <w:t>st</w:t>
      </w:r>
      <w:r w:rsidRPr="007D2892">
        <w:rPr>
          <w:rFonts w:ascii="Times New Roman" w:hAnsi="Times New Roman" w:cs="Times New Roman"/>
        </w:rPr>
        <w:t xml:space="preserve">  2020) </w:t>
      </w:r>
      <w:r w:rsidRPr="007D2892">
        <w:rPr>
          <w:rFonts w:ascii="Times New Roman" w:hAnsi="Times New Roman" w:cs="Times New Roman"/>
          <w:i/>
        </w:rPr>
        <w:t>Why Finland’s school outperform most others across the developed world. YouTube</w:t>
      </w:r>
      <w:r w:rsidRPr="007D2892">
        <w:rPr>
          <w:rFonts w:ascii="Times New Roman" w:hAnsi="Times New Roman" w:cs="Times New Roman"/>
        </w:rPr>
        <w:t xml:space="preserve">. [On-line].  Available from: </w:t>
      </w:r>
      <w:hyperlink r:id="rId8" w:history="1">
        <w:r w:rsidRPr="007D2892">
          <w:rPr>
            <w:rStyle w:val="Hyperlink"/>
            <w:rFonts w:ascii="Times New Roman" w:hAnsi="Times New Roman" w:cs="Times New Roman"/>
          </w:rPr>
          <w:t>https://www.youtube.com/watch?v=7xCe2m0kiSg</w:t>
        </w:r>
      </w:hyperlink>
      <w:r w:rsidRPr="007D2892">
        <w:rPr>
          <w:rFonts w:ascii="Times New Roman" w:hAnsi="Times New Roman" w:cs="Times New Roman"/>
        </w:rPr>
        <w:t xml:space="preserve"> [Accessed: 20</w:t>
      </w:r>
      <w:r w:rsidRPr="007D2892">
        <w:rPr>
          <w:rFonts w:ascii="Times New Roman" w:hAnsi="Times New Roman" w:cs="Times New Roman"/>
          <w:vertAlign w:val="superscript"/>
        </w:rPr>
        <w:t>th</w:t>
      </w:r>
      <w:r w:rsidRPr="007D2892">
        <w:rPr>
          <w:rFonts w:ascii="Times New Roman" w:hAnsi="Times New Roman" w:cs="Times New Roman"/>
        </w:rPr>
        <w:t xml:space="preserve"> March 2020]. </w:t>
      </w:r>
    </w:p>
    <w:p w14:paraId="50F294CF" w14:textId="77777777" w:rsidR="005F7609" w:rsidRPr="007D2892" w:rsidRDefault="005F7609" w:rsidP="005F7609">
      <w:pPr>
        <w:spacing w:before="100" w:beforeAutospacing="1" w:after="100" w:afterAutospacing="1" w:line="360" w:lineRule="auto"/>
        <w:jc w:val="both"/>
        <w:rPr>
          <w:rFonts w:ascii="Times New Roman" w:hAnsi="Times New Roman" w:cs="Times New Roman"/>
          <w:color w:val="000000"/>
        </w:rPr>
      </w:pPr>
      <w:r w:rsidRPr="007D2892">
        <w:rPr>
          <w:rFonts w:ascii="Times New Roman" w:hAnsi="Times New Roman" w:cs="Times New Roman"/>
          <w:color w:val="000000"/>
        </w:rPr>
        <w:t>Barrington, K. (2018). </w:t>
      </w:r>
      <w:r w:rsidRPr="007D2892">
        <w:rPr>
          <w:rFonts w:ascii="Times New Roman" w:hAnsi="Times New Roman" w:cs="Times New Roman"/>
          <w:i/>
          <w:iCs/>
          <w:color w:val="000000"/>
        </w:rPr>
        <w:t>The Pros and Cons of Tracking in Schools.</w:t>
      </w:r>
      <w:r w:rsidRPr="007D2892">
        <w:rPr>
          <w:rFonts w:ascii="Times New Roman" w:hAnsi="Times New Roman" w:cs="Times New Roman"/>
          <w:color w:val="000000"/>
        </w:rPr>
        <w:t>Available: https://www.publicschoolreview.com/blog/the-pros-and-cons-of-tracking-in-schools. Last accessed 1st April 2020.</w:t>
      </w:r>
    </w:p>
    <w:p w14:paraId="0543BA45" w14:textId="77777777" w:rsidR="005F7609" w:rsidRPr="007D2892" w:rsidRDefault="005F7609" w:rsidP="005F7609">
      <w:pPr>
        <w:spacing w:line="360" w:lineRule="auto"/>
        <w:jc w:val="both"/>
        <w:rPr>
          <w:rFonts w:ascii="Times New Roman" w:eastAsia="Times New Roman" w:hAnsi="Times New Roman" w:cs="Times New Roman"/>
        </w:rPr>
      </w:pPr>
      <w:r w:rsidRPr="007D2892">
        <w:rPr>
          <w:rFonts w:ascii="Times New Roman" w:eastAsia="Times New Roman" w:hAnsi="Times New Roman" w:cs="Times New Roman"/>
          <w:color w:val="000000"/>
        </w:rPr>
        <w:t>Briggs, M., Hansen, A. (No Date). </w:t>
      </w:r>
      <w:r w:rsidRPr="007D2892">
        <w:rPr>
          <w:rFonts w:ascii="Times New Roman" w:eastAsia="Times New Roman" w:hAnsi="Times New Roman" w:cs="Times New Roman"/>
          <w:i/>
          <w:iCs/>
          <w:color w:val="000000"/>
        </w:rPr>
        <w:t>Chapter 7: Assessment of Play-Based Approaches to Learning.</w:t>
      </w:r>
      <w:r w:rsidRPr="007D2892">
        <w:rPr>
          <w:rFonts w:ascii="Times New Roman" w:eastAsia="Times New Roman" w:hAnsi="Times New Roman" w:cs="Times New Roman"/>
          <w:color w:val="000000"/>
        </w:rPr>
        <w:t> Available: https://sk.sagepub.com/books/play-based-learning-in-the-primary-school/n7.xml. Last accessed 1st April 2020.</w:t>
      </w:r>
    </w:p>
    <w:p w14:paraId="124DA037" w14:textId="77777777" w:rsidR="005F7609" w:rsidRPr="007D2892"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Brown, L. (2014). </w:t>
      </w:r>
      <w:r w:rsidRPr="007D2892">
        <w:rPr>
          <w:rFonts w:ascii="Times New Roman" w:eastAsia="Times New Roman" w:hAnsi="Times New Roman" w:cs="Times New Roman"/>
          <w:i/>
          <w:iCs/>
          <w:color w:val="000000"/>
        </w:rPr>
        <w:t>The Importance of Trust.</w:t>
      </w:r>
      <w:r w:rsidRPr="007D2892">
        <w:rPr>
          <w:rFonts w:ascii="Times New Roman" w:eastAsia="Times New Roman" w:hAnsi="Times New Roman" w:cs="Times New Roman"/>
          <w:color w:val="000000"/>
        </w:rPr>
        <w:t> Available: https://teachforall.org/news/importance-trust. Last accessed 1st April 2020.</w:t>
      </w:r>
    </w:p>
    <w:p w14:paraId="47082BD5" w14:textId="77777777" w:rsidR="005F7609" w:rsidRPr="000A2358" w:rsidRDefault="005F7609" w:rsidP="005F7609">
      <w:pPr>
        <w:spacing w:before="100" w:beforeAutospacing="1" w:after="100" w:afterAutospacing="1" w:line="360" w:lineRule="auto"/>
        <w:jc w:val="both"/>
        <w:rPr>
          <w:rFonts w:ascii="Times New Roman" w:hAnsi="Times New Roman" w:cs="Times New Roman"/>
          <w:color w:val="000000"/>
        </w:rPr>
      </w:pPr>
      <w:r w:rsidRPr="000A2358">
        <w:rPr>
          <w:rFonts w:ascii="Times New Roman" w:hAnsi="Times New Roman" w:cs="Times New Roman"/>
          <w:color w:val="000000"/>
        </w:rPr>
        <w:t>Cambridge Assessment. (No Date).</w:t>
      </w:r>
      <w:r w:rsidRPr="007D2892">
        <w:rPr>
          <w:rFonts w:ascii="Times New Roman" w:hAnsi="Times New Roman" w:cs="Times New Roman"/>
          <w:color w:val="000000"/>
        </w:rPr>
        <w:t> </w:t>
      </w:r>
      <w:r w:rsidRPr="000A2358">
        <w:rPr>
          <w:rFonts w:ascii="Times New Roman" w:hAnsi="Times New Roman" w:cs="Times New Roman"/>
          <w:i/>
          <w:iCs/>
          <w:color w:val="000000"/>
        </w:rPr>
        <w:t>Getting started with Assessment for Learning.</w:t>
      </w:r>
      <w:r w:rsidRPr="007D2892">
        <w:rPr>
          <w:rFonts w:ascii="Times New Roman" w:hAnsi="Times New Roman" w:cs="Times New Roman"/>
          <w:color w:val="000000"/>
        </w:rPr>
        <w:t> </w:t>
      </w:r>
      <w:r w:rsidRPr="000A2358">
        <w:rPr>
          <w:rFonts w:ascii="Times New Roman" w:hAnsi="Times New Roman" w:cs="Times New Roman"/>
          <w:color w:val="000000"/>
        </w:rPr>
        <w:t xml:space="preserve">Available: https://cambridge-community.org.uk/professional-development/gswafl/index.html. </w:t>
      </w:r>
      <w:r>
        <w:rPr>
          <w:rFonts w:ascii="Times New Roman" w:hAnsi="Times New Roman" w:cs="Times New Roman"/>
          <w:color w:val="000000"/>
        </w:rPr>
        <w:t>[</w:t>
      </w:r>
      <w:r w:rsidRPr="000A2358">
        <w:rPr>
          <w:rFonts w:ascii="Times New Roman" w:hAnsi="Times New Roman" w:cs="Times New Roman"/>
          <w:color w:val="000000"/>
        </w:rPr>
        <w:t>Last accessed 30th March 2020</w:t>
      </w:r>
      <w:r>
        <w:rPr>
          <w:rFonts w:ascii="Times New Roman" w:hAnsi="Times New Roman" w:cs="Times New Roman"/>
          <w:color w:val="000000"/>
        </w:rPr>
        <w:t>]</w:t>
      </w:r>
      <w:r w:rsidRPr="000A2358">
        <w:rPr>
          <w:rFonts w:ascii="Times New Roman" w:hAnsi="Times New Roman" w:cs="Times New Roman"/>
          <w:color w:val="000000"/>
        </w:rPr>
        <w:t>.</w:t>
      </w:r>
    </w:p>
    <w:p w14:paraId="1F8659A8" w14:textId="77777777" w:rsidR="005F7609" w:rsidRPr="00B62BAE" w:rsidRDefault="005F7609" w:rsidP="005F7609">
      <w:pPr>
        <w:spacing w:before="100" w:beforeAutospacing="1" w:after="100" w:afterAutospacing="1" w:line="360" w:lineRule="auto"/>
        <w:jc w:val="both"/>
        <w:rPr>
          <w:rFonts w:ascii="Times New Roman" w:hAnsi="Times New Roman" w:cs="Times New Roman"/>
          <w:color w:val="000000"/>
        </w:rPr>
      </w:pPr>
      <w:r w:rsidRPr="00B62BAE">
        <w:rPr>
          <w:rFonts w:ascii="Times New Roman" w:hAnsi="Times New Roman" w:cs="Times New Roman"/>
          <w:color w:val="000000"/>
        </w:rPr>
        <w:t>Children's Commissioner for Wales. (No Date).</w:t>
      </w:r>
      <w:r w:rsidRPr="007D2892">
        <w:rPr>
          <w:rFonts w:ascii="Times New Roman" w:hAnsi="Times New Roman" w:cs="Times New Roman"/>
          <w:color w:val="000000"/>
        </w:rPr>
        <w:t> </w:t>
      </w:r>
      <w:r w:rsidRPr="00B62BAE">
        <w:rPr>
          <w:rFonts w:ascii="Times New Roman" w:hAnsi="Times New Roman" w:cs="Times New Roman"/>
          <w:i/>
          <w:iCs/>
          <w:color w:val="000000"/>
        </w:rPr>
        <w:t>UNCRC.</w:t>
      </w:r>
      <w:r w:rsidRPr="007D2892">
        <w:rPr>
          <w:rFonts w:ascii="Times New Roman" w:hAnsi="Times New Roman" w:cs="Times New Roman"/>
          <w:color w:val="000000"/>
        </w:rPr>
        <w:t> </w:t>
      </w:r>
      <w:r w:rsidRPr="00B62BAE">
        <w:rPr>
          <w:rFonts w:ascii="Times New Roman" w:hAnsi="Times New Roman" w:cs="Times New Roman"/>
          <w:color w:val="000000"/>
        </w:rPr>
        <w:t xml:space="preserve">Available: https://www.childcomwales.org.uk/uncrc-childrens-rights/uncrc/. </w:t>
      </w:r>
      <w:r>
        <w:rPr>
          <w:rFonts w:ascii="Times New Roman" w:hAnsi="Times New Roman" w:cs="Times New Roman"/>
          <w:color w:val="000000"/>
        </w:rPr>
        <w:t>[</w:t>
      </w:r>
      <w:r w:rsidRPr="00B62BAE">
        <w:rPr>
          <w:rFonts w:ascii="Times New Roman" w:hAnsi="Times New Roman" w:cs="Times New Roman"/>
          <w:color w:val="000000"/>
        </w:rPr>
        <w:t>Last accessed 30th March 2020</w:t>
      </w:r>
      <w:r>
        <w:rPr>
          <w:rFonts w:ascii="Times New Roman" w:hAnsi="Times New Roman" w:cs="Times New Roman"/>
          <w:color w:val="000000"/>
        </w:rPr>
        <w:t>]</w:t>
      </w:r>
      <w:r w:rsidRPr="00B62BAE">
        <w:rPr>
          <w:rFonts w:ascii="Times New Roman" w:hAnsi="Times New Roman" w:cs="Times New Roman"/>
          <w:color w:val="000000"/>
        </w:rPr>
        <w:t>.</w:t>
      </w:r>
    </w:p>
    <w:p w14:paraId="002A3C41" w14:textId="77777777" w:rsidR="005F7609" w:rsidRPr="007D2892" w:rsidRDefault="005F7609" w:rsidP="005F7609">
      <w:pPr>
        <w:spacing w:line="360" w:lineRule="auto"/>
        <w:jc w:val="both"/>
        <w:rPr>
          <w:rFonts w:ascii="Times New Roman" w:eastAsia="Times New Roman" w:hAnsi="Times New Roman" w:cs="Times New Roman"/>
        </w:rPr>
      </w:pPr>
      <w:r w:rsidRPr="007D2892">
        <w:rPr>
          <w:rFonts w:ascii="Times New Roman" w:eastAsia="Times New Roman" w:hAnsi="Times New Roman" w:cs="Times New Roman"/>
          <w:color w:val="000000"/>
        </w:rPr>
        <w:t>Dabell, J. (2018). </w:t>
      </w:r>
      <w:r w:rsidRPr="007D2892">
        <w:rPr>
          <w:rFonts w:ascii="Times New Roman" w:eastAsia="Times New Roman" w:hAnsi="Times New Roman" w:cs="Times New Roman"/>
          <w:i/>
          <w:iCs/>
          <w:color w:val="000000"/>
        </w:rPr>
        <w:t>Why self assessment by children is vital for learning.</w:t>
      </w:r>
      <w:r w:rsidRPr="007D2892">
        <w:rPr>
          <w:rFonts w:ascii="Times New Roman" w:eastAsia="Times New Roman" w:hAnsi="Times New Roman" w:cs="Times New Roman"/>
          <w:color w:val="000000"/>
        </w:rPr>
        <w:t xml:space="preserve">Available: https://mathsnoproblem.com/self-assessment-by-children/.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1st April 2020</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6F564242"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lastRenderedPageBreak/>
        <w:t>Davis, L. (2020). </w:t>
      </w:r>
      <w:r w:rsidRPr="007D2892">
        <w:rPr>
          <w:rFonts w:ascii="Times New Roman" w:eastAsia="Times New Roman" w:hAnsi="Times New Roman" w:cs="Times New Roman"/>
          <w:i/>
          <w:iCs/>
          <w:color w:val="000000"/>
        </w:rPr>
        <w:t>Teacher Collaboration: How to Approach It In 2020.</w:t>
      </w:r>
      <w:r w:rsidRPr="007D2892">
        <w:rPr>
          <w:rFonts w:ascii="Times New Roman" w:eastAsia="Times New Roman" w:hAnsi="Times New Roman" w:cs="Times New Roman"/>
          <w:color w:val="000000"/>
        </w:rPr>
        <w:t xml:space="preserve">Available: https://www.schoology.com/blog/teacher-collaboration.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3rd April, 2020</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154B4599" w14:textId="77777777" w:rsidR="005F7609" w:rsidRPr="007D2892" w:rsidRDefault="005F7609" w:rsidP="005F7609">
      <w:pPr>
        <w:spacing w:line="360" w:lineRule="auto"/>
        <w:jc w:val="both"/>
        <w:rPr>
          <w:rFonts w:ascii="Times New Roman" w:eastAsia="Times New Roman" w:hAnsi="Times New Roman" w:cs="Times New Roman"/>
        </w:rPr>
      </w:pPr>
    </w:p>
    <w:p w14:paraId="5B38C41B"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Day, K. (2015). </w:t>
      </w:r>
      <w:r w:rsidRPr="007D2892">
        <w:rPr>
          <w:rFonts w:ascii="Times New Roman" w:eastAsia="Times New Roman" w:hAnsi="Times New Roman" w:cs="Times New Roman"/>
          <w:i/>
          <w:iCs/>
          <w:color w:val="000000"/>
        </w:rPr>
        <w:t>11 Ways Finland’s Education System Shows Us that “Less is More”..</w:t>
      </w:r>
      <w:r w:rsidRPr="007D2892">
        <w:rPr>
          <w:rFonts w:ascii="Times New Roman" w:eastAsia="Times New Roman" w:hAnsi="Times New Roman" w:cs="Times New Roman"/>
          <w:color w:val="000000"/>
        </w:rPr>
        <w:t> Available: https://fillingmymap.com/2015/04/15/11-ways-finlands-education-system-shows-us-that-less-is-more/. Last accessed 25th March 2020.</w:t>
      </w:r>
    </w:p>
    <w:p w14:paraId="03B9C731" w14:textId="77777777" w:rsidR="005F7609" w:rsidRPr="007D2892" w:rsidRDefault="005F7609" w:rsidP="005F7609">
      <w:pPr>
        <w:spacing w:line="360" w:lineRule="auto"/>
        <w:jc w:val="both"/>
        <w:rPr>
          <w:rFonts w:ascii="Times New Roman" w:eastAsia="Times New Roman" w:hAnsi="Times New Roman" w:cs="Times New Roman"/>
        </w:rPr>
      </w:pPr>
    </w:p>
    <w:p w14:paraId="2BC817DA" w14:textId="77777777" w:rsidR="005F7609" w:rsidRPr="007D2892" w:rsidRDefault="005F7609" w:rsidP="005F7609">
      <w:pPr>
        <w:spacing w:line="360" w:lineRule="auto"/>
        <w:jc w:val="both"/>
        <w:rPr>
          <w:rFonts w:ascii="Times New Roman" w:eastAsia="Times New Roman" w:hAnsi="Times New Roman" w:cs="Times New Roman"/>
        </w:rPr>
      </w:pPr>
      <w:r w:rsidRPr="007D2892">
        <w:rPr>
          <w:rFonts w:ascii="Times New Roman" w:eastAsia="Times New Roman" w:hAnsi="Times New Roman" w:cs="Times New Roman"/>
          <w:color w:val="000000"/>
        </w:rPr>
        <w:t>DeLuca, C. (2018). </w:t>
      </w:r>
      <w:r w:rsidRPr="007D2892">
        <w:rPr>
          <w:rFonts w:ascii="Times New Roman" w:eastAsia="Times New Roman" w:hAnsi="Times New Roman" w:cs="Times New Roman"/>
          <w:i/>
          <w:iCs/>
          <w:color w:val="000000"/>
        </w:rPr>
        <w:t>Assessment in Play-Based Learning.</w:t>
      </w:r>
      <w:r w:rsidRPr="007D2892">
        <w:rPr>
          <w:rFonts w:ascii="Times New Roman" w:eastAsia="Times New Roman" w:hAnsi="Times New Roman" w:cs="Times New Roman"/>
          <w:color w:val="000000"/>
        </w:rPr>
        <w:t xml:space="preserve"> Available: http://www.child-encyclopedia.com/play-based-learning/according-experts/assessment-play-based-learning.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1st April</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3647CA15" w14:textId="77777777" w:rsidR="005F7609" w:rsidRPr="007D2892" w:rsidRDefault="005F7609" w:rsidP="005F7609">
      <w:pPr>
        <w:spacing w:before="100" w:beforeAutospacing="1" w:after="100" w:afterAutospacing="1" w:line="360" w:lineRule="auto"/>
        <w:jc w:val="both"/>
        <w:rPr>
          <w:rFonts w:ascii="Times New Roman" w:hAnsi="Times New Roman" w:cs="Times New Roman"/>
          <w:color w:val="000000"/>
        </w:rPr>
      </w:pPr>
      <w:r w:rsidRPr="007D2892">
        <w:rPr>
          <w:rFonts w:ascii="Times New Roman" w:hAnsi="Times New Roman" w:cs="Times New Roman"/>
          <w:color w:val="000000"/>
        </w:rPr>
        <w:t>Department for Children, Schools and Families. (2007). </w:t>
      </w:r>
      <w:r w:rsidRPr="007D2892">
        <w:rPr>
          <w:rFonts w:ascii="Times New Roman" w:hAnsi="Times New Roman" w:cs="Times New Roman"/>
          <w:i/>
          <w:iCs/>
          <w:color w:val="000000"/>
        </w:rPr>
        <w:t>Resource Accounts: Department for Children, Schools and Families.</w:t>
      </w:r>
      <w:r w:rsidRPr="007D2892">
        <w:rPr>
          <w:rFonts w:ascii="Times New Roman" w:hAnsi="Times New Roman" w:cs="Times New Roman"/>
          <w:color w:val="000000"/>
        </w:rPr>
        <w:t xml:space="preserve"> Available: https://assets.publishing.service.gov.uk/government/uploads/system/uploads/attachment_data/file/340396/DCSF-Accounts_2007-08.pdf. </w:t>
      </w:r>
      <w:r>
        <w:rPr>
          <w:rFonts w:ascii="Times New Roman" w:hAnsi="Times New Roman" w:cs="Times New Roman"/>
          <w:color w:val="000000"/>
        </w:rPr>
        <w:t>[</w:t>
      </w:r>
      <w:r w:rsidRPr="007D2892">
        <w:rPr>
          <w:rFonts w:ascii="Times New Roman" w:hAnsi="Times New Roman" w:cs="Times New Roman"/>
          <w:color w:val="000000"/>
        </w:rPr>
        <w:t>Last accessed 29th March 2020</w:t>
      </w:r>
      <w:r>
        <w:rPr>
          <w:rFonts w:ascii="Times New Roman" w:hAnsi="Times New Roman" w:cs="Times New Roman"/>
          <w:color w:val="000000"/>
        </w:rPr>
        <w:t>]</w:t>
      </w:r>
      <w:r w:rsidRPr="007D2892">
        <w:rPr>
          <w:rFonts w:ascii="Times New Roman" w:hAnsi="Times New Roman" w:cs="Times New Roman"/>
          <w:color w:val="000000"/>
        </w:rPr>
        <w:t>.</w:t>
      </w:r>
    </w:p>
    <w:p w14:paraId="7B2050D5" w14:textId="77777777" w:rsidR="005F7609" w:rsidRPr="007D2892" w:rsidRDefault="005F7609" w:rsidP="005F7609">
      <w:pPr>
        <w:spacing w:line="360" w:lineRule="auto"/>
        <w:jc w:val="both"/>
        <w:rPr>
          <w:rFonts w:ascii="Times New Roman" w:eastAsia="Times New Roman" w:hAnsi="Times New Roman" w:cs="Times New Roman"/>
        </w:rPr>
      </w:pPr>
      <w:r w:rsidRPr="007D2892">
        <w:rPr>
          <w:rFonts w:ascii="Times New Roman" w:eastAsia="Times New Roman" w:hAnsi="Times New Roman" w:cs="Times New Roman"/>
          <w:color w:val="000000"/>
        </w:rPr>
        <w:t>Department for Education. (2017). </w:t>
      </w:r>
      <w:r w:rsidRPr="007D2892">
        <w:rPr>
          <w:rFonts w:ascii="Times New Roman" w:eastAsia="Times New Roman" w:hAnsi="Times New Roman" w:cs="Times New Roman"/>
          <w:i/>
          <w:iCs/>
          <w:color w:val="000000"/>
        </w:rPr>
        <w:t>Statutory framework for the early years foundation stage Setting the standards for learning, development and care for children from birth to five.</w:t>
      </w:r>
      <w:r w:rsidRPr="007D2892">
        <w:rPr>
          <w:rFonts w:ascii="Times New Roman" w:eastAsia="Times New Roman" w:hAnsi="Times New Roman" w:cs="Times New Roman"/>
          <w:color w:val="000000"/>
        </w:rPr>
        <w:t xml:space="preserve"> Available: https://assets.publishing.service.gov.uk/government/uploads/system/uploads/attachment_data/file/596629/EYFS_STATUTORY_FRAMEWORK_2017.pdf.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2nd April 2020</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21C9E6FA" w14:textId="77777777" w:rsidR="005F7609" w:rsidRPr="007D2892" w:rsidRDefault="005F7609" w:rsidP="005F7609">
      <w:pPr>
        <w:spacing w:before="100" w:beforeAutospacing="1" w:after="100" w:afterAutospacing="1" w:line="360" w:lineRule="auto"/>
        <w:jc w:val="both"/>
        <w:rPr>
          <w:rFonts w:ascii="Times New Roman" w:hAnsi="Times New Roman" w:cs="Times New Roman"/>
          <w:color w:val="000000"/>
        </w:rPr>
      </w:pPr>
      <w:r w:rsidRPr="007D2892">
        <w:rPr>
          <w:rFonts w:ascii="Times New Roman" w:hAnsi="Times New Roman" w:cs="Times New Roman"/>
          <w:color w:val="000000"/>
        </w:rPr>
        <w:t>Department of Education . (2017). </w:t>
      </w:r>
      <w:r w:rsidRPr="007D2892">
        <w:rPr>
          <w:rFonts w:ascii="Times New Roman" w:hAnsi="Times New Roman" w:cs="Times New Roman"/>
          <w:i/>
          <w:iCs/>
          <w:color w:val="000000"/>
        </w:rPr>
        <w:t>Assessment.</w:t>
      </w:r>
      <w:r w:rsidRPr="007D2892">
        <w:rPr>
          <w:rFonts w:ascii="Times New Roman" w:hAnsi="Times New Roman" w:cs="Times New Roman"/>
          <w:color w:val="000000"/>
        </w:rPr>
        <w:t xml:space="preserve"> Available: https://www.education-ni.gov.uk/articles/assessment. </w:t>
      </w:r>
      <w:r>
        <w:rPr>
          <w:rFonts w:ascii="Times New Roman" w:hAnsi="Times New Roman" w:cs="Times New Roman"/>
          <w:color w:val="000000"/>
        </w:rPr>
        <w:t>[</w:t>
      </w:r>
      <w:r w:rsidRPr="007D2892">
        <w:rPr>
          <w:rFonts w:ascii="Times New Roman" w:hAnsi="Times New Roman" w:cs="Times New Roman"/>
          <w:color w:val="000000"/>
        </w:rPr>
        <w:t>Last accessed 30th March 2020</w:t>
      </w:r>
      <w:r>
        <w:rPr>
          <w:rFonts w:ascii="Times New Roman" w:hAnsi="Times New Roman" w:cs="Times New Roman"/>
          <w:color w:val="000000"/>
        </w:rPr>
        <w:t>]</w:t>
      </w:r>
      <w:r w:rsidRPr="007D2892">
        <w:rPr>
          <w:rFonts w:ascii="Times New Roman" w:hAnsi="Times New Roman" w:cs="Times New Roman"/>
          <w:color w:val="000000"/>
        </w:rPr>
        <w:t>.</w:t>
      </w:r>
    </w:p>
    <w:p w14:paraId="59AED85D" w14:textId="77777777" w:rsidR="005F7609" w:rsidRPr="007D2892" w:rsidRDefault="005F7609" w:rsidP="005F7609">
      <w:pPr>
        <w:spacing w:line="360" w:lineRule="auto"/>
        <w:jc w:val="both"/>
        <w:rPr>
          <w:rFonts w:ascii="Times New Roman" w:eastAsia="Times New Roman" w:hAnsi="Times New Roman" w:cs="Times New Roman"/>
        </w:rPr>
      </w:pPr>
      <w:r w:rsidRPr="007D2892">
        <w:rPr>
          <w:rFonts w:ascii="Times New Roman" w:eastAsia="Times New Roman" w:hAnsi="Times New Roman" w:cs="Times New Roman"/>
          <w:color w:val="000000"/>
        </w:rPr>
        <w:t>Early Years Matters. (2007). </w:t>
      </w:r>
      <w:r w:rsidRPr="007D2892">
        <w:rPr>
          <w:rFonts w:ascii="Times New Roman" w:eastAsia="Times New Roman" w:hAnsi="Times New Roman" w:cs="Times New Roman"/>
          <w:i/>
          <w:iCs/>
          <w:color w:val="000000"/>
        </w:rPr>
        <w:t>A Unique Child .</w:t>
      </w:r>
      <w:r w:rsidRPr="007D2892">
        <w:rPr>
          <w:rFonts w:ascii="Times New Roman" w:eastAsia="Times New Roman" w:hAnsi="Times New Roman" w:cs="Times New Roman"/>
          <w:color w:val="000000"/>
        </w:rPr>
        <w:t xml:space="preserve"> Available: http://www.earlyyearsmatters.co.uk/eyfs/a-unique-child/.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30th March 2020</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23AF55EF" w14:textId="77777777" w:rsidR="005F7609" w:rsidRPr="007D2892" w:rsidRDefault="005F7609" w:rsidP="005F7609">
      <w:pPr>
        <w:spacing w:before="100" w:beforeAutospacing="1" w:after="100" w:afterAutospacing="1" w:line="360" w:lineRule="auto"/>
        <w:jc w:val="both"/>
        <w:rPr>
          <w:rFonts w:ascii="Times New Roman" w:hAnsi="Times New Roman" w:cs="Times New Roman"/>
          <w:color w:val="000000"/>
        </w:rPr>
      </w:pPr>
      <w:r w:rsidRPr="007D2892">
        <w:rPr>
          <w:rFonts w:ascii="Times New Roman" w:hAnsi="Times New Roman" w:cs="Times New Roman"/>
          <w:color w:val="000000"/>
        </w:rPr>
        <w:t>Early Years Practice. (2015). </w:t>
      </w:r>
      <w:r w:rsidRPr="007D2892">
        <w:rPr>
          <w:rFonts w:ascii="Times New Roman" w:hAnsi="Times New Roman" w:cs="Times New Roman"/>
          <w:i/>
          <w:iCs/>
          <w:color w:val="000000"/>
        </w:rPr>
        <w:t>Tracking in the EYFS.</w:t>
      </w:r>
      <w:r w:rsidRPr="007D2892">
        <w:rPr>
          <w:rFonts w:ascii="Times New Roman" w:hAnsi="Times New Roman" w:cs="Times New Roman"/>
          <w:color w:val="000000"/>
        </w:rPr>
        <w:t xml:space="preserve"> Available: https://www.earlyyearscareers.com/eyc/latest-news/tracking-in-the-eyfs/. </w:t>
      </w:r>
      <w:r>
        <w:rPr>
          <w:rFonts w:ascii="Times New Roman" w:hAnsi="Times New Roman" w:cs="Times New Roman"/>
          <w:color w:val="000000"/>
        </w:rPr>
        <w:t>[</w:t>
      </w:r>
      <w:r w:rsidRPr="007D2892">
        <w:rPr>
          <w:rFonts w:ascii="Times New Roman" w:hAnsi="Times New Roman" w:cs="Times New Roman"/>
          <w:color w:val="000000"/>
        </w:rPr>
        <w:t>Last accessed 29th March 2020</w:t>
      </w:r>
      <w:r>
        <w:rPr>
          <w:rFonts w:ascii="Times New Roman" w:hAnsi="Times New Roman" w:cs="Times New Roman"/>
          <w:color w:val="000000"/>
        </w:rPr>
        <w:t>]</w:t>
      </w:r>
      <w:r w:rsidRPr="007D2892">
        <w:rPr>
          <w:rFonts w:ascii="Times New Roman" w:hAnsi="Times New Roman" w:cs="Times New Roman"/>
          <w:color w:val="000000"/>
        </w:rPr>
        <w:t>.</w:t>
      </w:r>
    </w:p>
    <w:p w14:paraId="188065C1" w14:textId="77777777" w:rsidR="005F7609" w:rsidRPr="007D2892" w:rsidRDefault="005F7609" w:rsidP="005F7609">
      <w:pPr>
        <w:spacing w:before="100" w:beforeAutospacing="1" w:after="100" w:afterAutospacing="1" w:line="360" w:lineRule="auto"/>
        <w:jc w:val="both"/>
        <w:rPr>
          <w:rFonts w:ascii="Times New Roman" w:hAnsi="Times New Roman" w:cs="Times New Roman"/>
          <w:color w:val="000000"/>
        </w:rPr>
      </w:pPr>
      <w:r w:rsidRPr="007D2892">
        <w:rPr>
          <w:rFonts w:ascii="Times New Roman" w:hAnsi="Times New Roman" w:cs="Times New Roman"/>
          <w:color w:val="000000"/>
        </w:rPr>
        <w:lastRenderedPageBreak/>
        <w:t>Estyn . (2018). </w:t>
      </w:r>
      <w:r w:rsidRPr="007D2892">
        <w:rPr>
          <w:rFonts w:ascii="Times New Roman" w:hAnsi="Times New Roman" w:cs="Times New Roman"/>
          <w:i/>
          <w:iCs/>
          <w:color w:val="000000"/>
        </w:rPr>
        <w:t>Tracking system helps pupils to achieve targets.</w:t>
      </w:r>
      <w:r w:rsidRPr="007D2892">
        <w:rPr>
          <w:rFonts w:ascii="Times New Roman" w:hAnsi="Times New Roman" w:cs="Times New Roman"/>
          <w:color w:val="000000"/>
        </w:rPr>
        <w:t xml:space="preserve">Available: https://www.estyn.gov.wales/effective-practice/tracking-system-helps-pupils-achieve-targets. </w:t>
      </w:r>
      <w:r>
        <w:rPr>
          <w:rFonts w:ascii="Times New Roman" w:hAnsi="Times New Roman" w:cs="Times New Roman"/>
          <w:color w:val="000000"/>
        </w:rPr>
        <w:t>[</w:t>
      </w:r>
      <w:r w:rsidRPr="007D2892">
        <w:rPr>
          <w:rFonts w:ascii="Times New Roman" w:hAnsi="Times New Roman" w:cs="Times New Roman"/>
          <w:color w:val="000000"/>
        </w:rPr>
        <w:t>Last accessed 29th March 2020</w:t>
      </w:r>
      <w:r>
        <w:rPr>
          <w:rFonts w:ascii="Times New Roman" w:hAnsi="Times New Roman" w:cs="Times New Roman"/>
          <w:color w:val="000000"/>
        </w:rPr>
        <w:t>]</w:t>
      </w:r>
      <w:r w:rsidRPr="007D2892">
        <w:rPr>
          <w:rFonts w:ascii="Times New Roman" w:hAnsi="Times New Roman" w:cs="Times New Roman"/>
          <w:color w:val="000000"/>
        </w:rPr>
        <w:t>.</w:t>
      </w:r>
    </w:p>
    <w:p w14:paraId="10CC4BDF"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Estyn . (2020). </w:t>
      </w:r>
      <w:r w:rsidRPr="007D2892">
        <w:rPr>
          <w:rFonts w:ascii="Times New Roman" w:eastAsia="Times New Roman" w:hAnsi="Times New Roman" w:cs="Times New Roman"/>
          <w:i/>
          <w:iCs/>
          <w:color w:val="000000"/>
        </w:rPr>
        <w:t>Estyn.</w:t>
      </w:r>
      <w:r w:rsidRPr="007D2892">
        <w:rPr>
          <w:rFonts w:ascii="Times New Roman" w:eastAsia="Times New Roman" w:hAnsi="Times New Roman" w:cs="Times New Roman"/>
          <w:color w:val="000000"/>
        </w:rPr>
        <w:t xml:space="preserve"> Available: https://www.estyn.gov.wales.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21st March 2020</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091B56A8" w14:textId="77777777" w:rsidR="005F7609" w:rsidRPr="007D2892" w:rsidRDefault="005F7609" w:rsidP="005F7609">
      <w:pPr>
        <w:spacing w:line="360" w:lineRule="auto"/>
        <w:jc w:val="both"/>
        <w:rPr>
          <w:rFonts w:ascii="Times New Roman" w:eastAsia="Times New Roman" w:hAnsi="Times New Roman" w:cs="Times New Roman"/>
        </w:rPr>
      </w:pPr>
    </w:p>
    <w:p w14:paraId="08876AAE"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Estyn. (2018). </w:t>
      </w:r>
      <w:r w:rsidRPr="007D2892">
        <w:rPr>
          <w:rFonts w:ascii="Times New Roman" w:eastAsia="Times New Roman" w:hAnsi="Times New Roman" w:cs="Times New Roman"/>
          <w:i/>
          <w:iCs/>
          <w:color w:val="000000"/>
        </w:rPr>
        <w:t>Tracking pupils’ progress to improve standards of wellbeing and attainment.</w:t>
      </w:r>
      <w:r w:rsidRPr="007D2892">
        <w:rPr>
          <w:rFonts w:ascii="Times New Roman" w:eastAsia="Times New Roman" w:hAnsi="Times New Roman" w:cs="Times New Roman"/>
          <w:color w:val="000000"/>
        </w:rPr>
        <w:t xml:space="preserve"> Available: https://www.estyn.gov.wales/effective-practice/tracking-pupils’-progress-improve-standards-wellbeing-and-attainment.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29th March 2020</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78D812D1" w14:textId="77777777" w:rsidR="005F7609" w:rsidRPr="007D2892" w:rsidRDefault="005F7609" w:rsidP="005F7609">
      <w:pPr>
        <w:spacing w:line="360" w:lineRule="auto"/>
        <w:jc w:val="both"/>
        <w:rPr>
          <w:rFonts w:ascii="Times New Roman" w:eastAsia="Times New Roman" w:hAnsi="Times New Roman" w:cs="Times New Roman"/>
        </w:rPr>
      </w:pPr>
    </w:p>
    <w:p w14:paraId="4E143F52"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European Commission . (2018). </w:t>
      </w:r>
      <w:r w:rsidRPr="007D2892">
        <w:rPr>
          <w:rFonts w:ascii="Times New Roman" w:eastAsia="Times New Roman" w:hAnsi="Times New Roman" w:cs="Times New Roman"/>
          <w:i/>
          <w:iCs/>
          <w:color w:val="000000"/>
        </w:rPr>
        <w:t>Assessment in Primary Education.</w:t>
      </w:r>
      <w:r w:rsidRPr="007D2892">
        <w:rPr>
          <w:rFonts w:ascii="Times New Roman" w:eastAsia="Times New Roman" w:hAnsi="Times New Roman" w:cs="Times New Roman"/>
          <w:color w:val="000000"/>
        </w:rPr>
        <w:t xml:space="preserve">Available: https://eacea.ec.europa.eu/national-policies/eurydice/content/assessment-primary-education-21_pt-pt.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29th March 2020</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1456C714" w14:textId="77777777" w:rsidR="005F7609" w:rsidRPr="007D2892" w:rsidRDefault="005F7609" w:rsidP="005F7609">
      <w:pPr>
        <w:spacing w:line="360" w:lineRule="auto"/>
        <w:jc w:val="both"/>
        <w:rPr>
          <w:rFonts w:ascii="Times New Roman" w:eastAsia="Times New Roman" w:hAnsi="Times New Roman" w:cs="Times New Roman"/>
        </w:rPr>
      </w:pPr>
    </w:p>
    <w:p w14:paraId="79CE09C6"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Fogarty, M. (2011). </w:t>
      </w:r>
      <w:r w:rsidRPr="007D2892">
        <w:rPr>
          <w:rFonts w:ascii="Times New Roman" w:eastAsia="Times New Roman" w:hAnsi="Times New Roman" w:cs="Times New Roman"/>
          <w:i/>
          <w:iCs/>
          <w:color w:val="000000"/>
        </w:rPr>
        <w:t>Why is Finnish education getting so much attention?.</w:t>
      </w:r>
      <w:r w:rsidRPr="007D2892">
        <w:rPr>
          <w:rFonts w:ascii="Times New Roman" w:eastAsia="Times New Roman" w:hAnsi="Times New Roman" w:cs="Times New Roman"/>
          <w:color w:val="000000"/>
        </w:rPr>
        <w:t xml:space="preserve">Available: https://journals.sagepub.com/doi/pdf/10.2304/rcie.2013.8.3.307.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19th March 2018</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601FF426" w14:textId="77777777" w:rsidR="005F7609" w:rsidRPr="007D2892" w:rsidRDefault="005F7609" w:rsidP="005F7609">
      <w:pPr>
        <w:spacing w:line="360" w:lineRule="auto"/>
        <w:jc w:val="both"/>
        <w:rPr>
          <w:rFonts w:ascii="Times New Roman" w:eastAsia="Times New Roman" w:hAnsi="Times New Roman" w:cs="Times New Roman"/>
        </w:rPr>
      </w:pPr>
    </w:p>
    <w:p w14:paraId="7059DABA"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Froebel, F. (1782-1852). </w:t>
      </w:r>
      <w:r w:rsidRPr="007D2892">
        <w:rPr>
          <w:rFonts w:ascii="Times New Roman" w:eastAsia="Times New Roman" w:hAnsi="Times New Roman" w:cs="Times New Roman"/>
          <w:i/>
          <w:iCs/>
          <w:color w:val="000000"/>
        </w:rPr>
        <w:t>Why Is Outdoor Play Important for Children? Theorists Weigh In On Benefits.</w:t>
      </w:r>
      <w:r w:rsidRPr="007D2892">
        <w:rPr>
          <w:rFonts w:ascii="Times New Roman" w:eastAsia="Times New Roman" w:hAnsi="Times New Roman" w:cs="Times New Roman"/>
          <w:color w:val="000000"/>
        </w:rPr>
        <w:t xml:space="preserve"> Available: https://www.brighthubeducation.com/teaching-preschool/107367-theories-on-the-importance-of-outdoor-play/.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18th March 2020</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44E64440" w14:textId="77777777" w:rsidR="005F7609" w:rsidRPr="007D2892" w:rsidRDefault="005F7609" w:rsidP="005F7609">
      <w:pPr>
        <w:spacing w:line="360" w:lineRule="auto"/>
        <w:jc w:val="both"/>
        <w:rPr>
          <w:rFonts w:ascii="Times New Roman" w:eastAsia="Times New Roman" w:hAnsi="Times New Roman" w:cs="Times New Roman"/>
        </w:rPr>
      </w:pPr>
    </w:p>
    <w:p w14:paraId="4228FDB1"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Guskey, T. (2003). </w:t>
      </w:r>
      <w:r w:rsidRPr="007D2892">
        <w:rPr>
          <w:rFonts w:ascii="Times New Roman" w:eastAsia="Times New Roman" w:hAnsi="Times New Roman" w:cs="Times New Roman"/>
          <w:i/>
          <w:iCs/>
          <w:color w:val="000000"/>
        </w:rPr>
        <w:t>How Classroom Assessments Improve Learning.</w:t>
      </w:r>
      <w:r w:rsidRPr="007D2892">
        <w:rPr>
          <w:rFonts w:ascii="Times New Roman" w:eastAsia="Times New Roman" w:hAnsi="Times New Roman" w:cs="Times New Roman"/>
          <w:color w:val="000000"/>
        </w:rPr>
        <w:t xml:space="preserve">Available: http://www.ascd.org/publications/educational-leadership/feb03/vol60/num05/How-Classroom-Assessments-Improve-Learning.aspx/.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1st April 2020</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50D51B0C" w14:textId="77777777" w:rsidR="005F7609" w:rsidRPr="007D2892" w:rsidRDefault="005F7609" w:rsidP="005F7609">
      <w:pPr>
        <w:spacing w:line="360" w:lineRule="auto"/>
        <w:jc w:val="both"/>
        <w:rPr>
          <w:rFonts w:ascii="Times New Roman" w:eastAsia="Times New Roman" w:hAnsi="Times New Roman" w:cs="Times New Roman"/>
        </w:rPr>
      </w:pPr>
    </w:p>
    <w:p w14:paraId="39994D56"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Hancock, L. (2011). </w:t>
      </w:r>
      <w:r w:rsidRPr="007D2892">
        <w:rPr>
          <w:rFonts w:ascii="Times New Roman" w:eastAsia="Times New Roman" w:hAnsi="Times New Roman" w:cs="Times New Roman"/>
          <w:i/>
          <w:iCs/>
          <w:color w:val="000000"/>
        </w:rPr>
        <w:t>Why Are Finland’s Schools Successful?.</w:t>
      </w:r>
      <w:r w:rsidRPr="007D2892">
        <w:rPr>
          <w:rFonts w:ascii="Times New Roman" w:eastAsia="Times New Roman" w:hAnsi="Times New Roman" w:cs="Times New Roman"/>
          <w:color w:val="000000"/>
        </w:rPr>
        <w:t xml:space="preserve"> Available: https://www.smithsonianmag.com/innovation/why-are-finlands-schools-successful-49859555/.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18th March 2020</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1A7B865C" w14:textId="77777777" w:rsidR="005F7609" w:rsidRPr="007D2892" w:rsidRDefault="005F7609" w:rsidP="005F7609">
      <w:pPr>
        <w:spacing w:line="360" w:lineRule="auto"/>
        <w:jc w:val="both"/>
        <w:rPr>
          <w:rFonts w:ascii="Times New Roman" w:eastAsia="Times New Roman" w:hAnsi="Times New Roman" w:cs="Times New Roman"/>
          <w:color w:val="000000"/>
        </w:rPr>
      </w:pPr>
    </w:p>
    <w:p w14:paraId="4938B482"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lastRenderedPageBreak/>
        <w:t>Holappa, A. (2018). </w:t>
      </w:r>
      <w:r w:rsidRPr="007D2892">
        <w:rPr>
          <w:rFonts w:ascii="Times New Roman" w:eastAsia="Times New Roman" w:hAnsi="Times New Roman" w:cs="Times New Roman"/>
          <w:i/>
          <w:iCs/>
          <w:color w:val="000000"/>
        </w:rPr>
        <w:t>How Finland uses Play-Based Learning to Stay at the Top of the Rankings of the World’s Best Education Systems.</w:t>
      </w:r>
      <w:r w:rsidRPr="007D2892">
        <w:rPr>
          <w:rFonts w:ascii="Times New Roman" w:eastAsia="Times New Roman" w:hAnsi="Times New Roman" w:cs="Times New Roman"/>
          <w:color w:val="000000"/>
        </w:rPr>
        <w:t xml:space="preserve"> Available: https://mathandmovement.com/finland-education-system/.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18th March 2020</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0FDE3996" w14:textId="77777777" w:rsidR="005F7609" w:rsidRPr="007D2892" w:rsidRDefault="005F7609" w:rsidP="005F7609">
      <w:pPr>
        <w:spacing w:line="360" w:lineRule="auto"/>
        <w:jc w:val="both"/>
        <w:rPr>
          <w:rFonts w:ascii="Times New Roman" w:eastAsia="Times New Roman" w:hAnsi="Times New Roman" w:cs="Times New Roman"/>
        </w:rPr>
      </w:pPr>
    </w:p>
    <w:p w14:paraId="1F71B805"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Honeyman, C. (2017). </w:t>
      </w:r>
      <w:r w:rsidRPr="007D2892">
        <w:rPr>
          <w:rFonts w:ascii="Times New Roman" w:eastAsia="Times New Roman" w:hAnsi="Times New Roman" w:cs="Times New Roman"/>
          <w:i/>
          <w:iCs/>
          <w:color w:val="000000"/>
        </w:rPr>
        <w:t>The pros and cons of learning assessments.</w:t>
      </w:r>
      <w:r w:rsidRPr="007D2892">
        <w:rPr>
          <w:rFonts w:ascii="Times New Roman" w:eastAsia="Times New Roman" w:hAnsi="Times New Roman" w:cs="Times New Roman"/>
          <w:color w:val="000000"/>
        </w:rPr>
        <w:t xml:space="preserve">Available: https://learningportal.iiep.unesco.org/en/blog/the-pros-and-cons-of-learning-assessments.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2nd April 2020</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5B53F1E1" w14:textId="77777777" w:rsidR="005F7609" w:rsidRPr="007D2892" w:rsidRDefault="005F7609" w:rsidP="005F7609">
      <w:pPr>
        <w:spacing w:line="360" w:lineRule="auto"/>
        <w:jc w:val="both"/>
        <w:rPr>
          <w:rFonts w:ascii="Times New Roman" w:eastAsia="Times New Roman" w:hAnsi="Times New Roman" w:cs="Times New Roman"/>
        </w:rPr>
      </w:pPr>
    </w:p>
    <w:p w14:paraId="68AD54A8"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Kostic, M. (2016). </w:t>
      </w:r>
      <w:r w:rsidRPr="007D2892">
        <w:rPr>
          <w:rFonts w:ascii="Times New Roman" w:eastAsia="Times New Roman" w:hAnsi="Times New Roman" w:cs="Times New Roman"/>
          <w:i/>
          <w:iCs/>
          <w:color w:val="000000"/>
        </w:rPr>
        <w:t>Forest Schools: A Philosophy of Child-Led Learning.</w:t>
      </w:r>
      <w:r w:rsidRPr="007D2892">
        <w:rPr>
          <w:rFonts w:ascii="Times New Roman" w:eastAsia="Times New Roman" w:hAnsi="Times New Roman" w:cs="Times New Roman"/>
          <w:color w:val="000000"/>
        </w:rPr>
        <w:t xml:space="preserve">Available: https://novakdjokovicfoundation.org/forest-schools-child-led-learning/.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3rd April 2020</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3E731C08" w14:textId="77777777" w:rsidR="005F7609" w:rsidRPr="007D2892" w:rsidRDefault="005F7609" w:rsidP="005F7609">
      <w:pPr>
        <w:spacing w:line="360" w:lineRule="auto"/>
        <w:jc w:val="both"/>
        <w:rPr>
          <w:rFonts w:ascii="Times New Roman" w:eastAsia="Times New Roman" w:hAnsi="Times New Roman" w:cs="Times New Roman"/>
        </w:rPr>
      </w:pPr>
    </w:p>
    <w:p w14:paraId="5C959DC0" w14:textId="77777777" w:rsidR="005F7609" w:rsidRPr="007D2892" w:rsidRDefault="005F7609" w:rsidP="005F7609">
      <w:pPr>
        <w:spacing w:line="360" w:lineRule="auto"/>
        <w:jc w:val="both"/>
        <w:rPr>
          <w:rFonts w:ascii="Times New Roman" w:eastAsia="Times New Roman" w:hAnsi="Times New Roman" w:cs="Times New Roman"/>
        </w:rPr>
      </w:pPr>
      <w:r w:rsidRPr="007D2892">
        <w:rPr>
          <w:rFonts w:ascii="Times New Roman" w:eastAsia="Times New Roman" w:hAnsi="Times New Roman" w:cs="Times New Roman"/>
          <w:color w:val="303030"/>
          <w:shd w:val="clear" w:color="auto" w:fill="FFFFFF"/>
        </w:rPr>
        <w:t>Lee, C. (2006) Language for Learning Mathematics. Berkshire</w:t>
      </w:r>
    </w:p>
    <w:p w14:paraId="72D1BE17"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Legislations.gov.uk. (No Date). </w:t>
      </w:r>
      <w:r w:rsidRPr="007D2892">
        <w:rPr>
          <w:rFonts w:ascii="Times New Roman" w:eastAsia="Times New Roman" w:hAnsi="Times New Roman" w:cs="Times New Roman"/>
          <w:i/>
          <w:iCs/>
          <w:color w:val="000000"/>
        </w:rPr>
        <w:t>Education Act 2002.</w:t>
      </w:r>
      <w:r w:rsidRPr="007D2892">
        <w:rPr>
          <w:rFonts w:ascii="Times New Roman" w:eastAsia="Times New Roman" w:hAnsi="Times New Roman" w:cs="Times New Roman"/>
          <w:color w:val="000000"/>
        </w:rPr>
        <w:t xml:space="preserve"> Available: http://www.legislation.gov.uk/ukpga/2002/32/contents.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29th March 2020</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610729D5" w14:textId="77777777" w:rsidR="005F7609" w:rsidRPr="007D2892" w:rsidRDefault="005F7609" w:rsidP="005F7609">
      <w:pPr>
        <w:spacing w:line="360" w:lineRule="auto"/>
        <w:jc w:val="both"/>
        <w:rPr>
          <w:rFonts w:ascii="Times New Roman" w:eastAsia="Times New Roman" w:hAnsi="Times New Roman" w:cs="Times New Roman"/>
          <w:color w:val="000000"/>
        </w:rPr>
      </w:pPr>
    </w:p>
    <w:p w14:paraId="73767568" w14:textId="77777777" w:rsidR="005F7609" w:rsidRPr="007D2892" w:rsidRDefault="005F7609" w:rsidP="005F7609">
      <w:pPr>
        <w:spacing w:line="360" w:lineRule="auto"/>
        <w:jc w:val="both"/>
        <w:rPr>
          <w:rFonts w:ascii="Times New Roman" w:eastAsia="Times New Roman" w:hAnsi="Times New Roman" w:cs="Times New Roman"/>
        </w:rPr>
      </w:pPr>
      <w:r w:rsidRPr="007D2892">
        <w:rPr>
          <w:rFonts w:ascii="Times New Roman" w:eastAsia="Times New Roman" w:hAnsi="Times New Roman" w:cs="Times New Roman"/>
          <w:color w:val="000000"/>
        </w:rPr>
        <w:t>Linder, T., Linas, K (2009).</w:t>
      </w:r>
      <w:r w:rsidRPr="007D2892">
        <w:rPr>
          <w:rFonts w:ascii="Times New Roman" w:eastAsia="Times New Roman" w:hAnsi="Times New Roman" w:cs="Times New Roman"/>
          <w:i/>
          <w:iCs/>
          <w:color w:val="000000"/>
        </w:rPr>
        <w:t xml:space="preserve"> A functional, holistic approach to developmental assessment through play: the Transdisciplinary Play-Based Assessment</w:t>
      </w:r>
      <w:r w:rsidRPr="007D2892">
        <w:rPr>
          <w:rFonts w:ascii="Times New Roman" w:eastAsia="Times New Roman" w:hAnsi="Times New Roman" w:cs="Times New Roman"/>
          <w:color w:val="000000"/>
        </w:rPr>
        <w:t>. 2nd ed.</w:t>
      </w:r>
    </w:p>
    <w:p w14:paraId="22831D21"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Macbeth, J., Galton, M.. (2008). </w:t>
      </w:r>
      <w:r w:rsidRPr="007D2892">
        <w:rPr>
          <w:rFonts w:ascii="Times New Roman" w:eastAsia="Times New Roman" w:hAnsi="Times New Roman" w:cs="Times New Roman"/>
          <w:i/>
          <w:iCs/>
          <w:color w:val="000000"/>
        </w:rPr>
        <w:t>Teachers Under Pressure.</w:t>
      </w:r>
      <w:r w:rsidRPr="007D2892">
        <w:rPr>
          <w:rFonts w:ascii="Times New Roman" w:eastAsia="Times New Roman" w:hAnsi="Times New Roman" w:cs="Times New Roman"/>
          <w:color w:val="000000"/>
        </w:rPr>
        <w:t xml:space="preserve"> Available: https://uk.sagepub.com/en-gb/eur/teachers-under-pressure/book232626.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21st March 2020</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6ADCC2CB" w14:textId="77777777" w:rsidR="005F7609" w:rsidRPr="007D2892" w:rsidRDefault="005F7609" w:rsidP="005F7609">
      <w:pPr>
        <w:spacing w:line="360" w:lineRule="auto"/>
        <w:jc w:val="both"/>
        <w:rPr>
          <w:rFonts w:ascii="Times New Roman" w:eastAsia="Times New Roman" w:hAnsi="Times New Roman" w:cs="Times New Roman"/>
        </w:rPr>
      </w:pPr>
    </w:p>
    <w:p w14:paraId="1B0148B1"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Market. (2014). </w:t>
      </w:r>
      <w:r w:rsidRPr="007D2892">
        <w:rPr>
          <w:rFonts w:ascii="Times New Roman" w:eastAsia="Times New Roman" w:hAnsi="Times New Roman" w:cs="Times New Roman"/>
          <w:i/>
          <w:iCs/>
          <w:color w:val="000000"/>
        </w:rPr>
        <w:t>Are the high taxes in Finland worth it?.</w:t>
      </w:r>
      <w:r w:rsidRPr="007D2892">
        <w:rPr>
          <w:rFonts w:ascii="Times New Roman" w:eastAsia="Times New Roman" w:hAnsi="Times New Roman" w:cs="Times New Roman"/>
          <w:color w:val="000000"/>
        </w:rPr>
        <w:t xml:space="preserve"> Available: http://scandinavianinterlude.blogspot.com/2014/03/why-does-finland-pay-some-high-taxes.html.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20th March 2020</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3229CD99" w14:textId="77777777" w:rsidR="005F7609" w:rsidRPr="007D2892" w:rsidRDefault="005F7609" w:rsidP="005F7609">
      <w:pPr>
        <w:spacing w:line="360" w:lineRule="auto"/>
        <w:jc w:val="both"/>
        <w:rPr>
          <w:rFonts w:ascii="Times New Roman" w:eastAsia="Times New Roman" w:hAnsi="Times New Roman" w:cs="Times New Roman"/>
        </w:rPr>
      </w:pPr>
    </w:p>
    <w:p w14:paraId="1B4E6FA4"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Nauman, A. (No Date). </w:t>
      </w:r>
      <w:r w:rsidRPr="007D2892">
        <w:rPr>
          <w:rFonts w:ascii="Times New Roman" w:eastAsia="Times New Roman" w:hAnsi="Times New Roman" w:cs="Times New Roman"/>
          <w:i/>
          <w:iCs/>
          <w:color w:val="000000"/>
        </w:rPr>
        <w:t>Could It Ever Happen Here? Reflections on Finnish Education and Culture.</w:t>
      </w:r>
      <w:r w:rsidRPr="007D2892">
        <w:rPr>
          <w:rFonts w:ascii="Times New Roman" w:eastAsia="Times New Roman" w:hAnsi="Times New Roman" w:cs="Times New Roman"/>
          <w:color w:val="000000"/>
        </w:rPr>
        <w:t xml:space="preserve"> Available: https://files.eric.ed.gov/fulltext/EJ1180739.pdf.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21st March 2020</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08C13722" w14:textId="77777777" w:rsidR="005F7609" w:rsidRPr="007D2892" w:rsidRDefault="005F7609" w:rsidP="005F7609">
      <w:pPr>
        <w:spacing w:line="360" w:lineRule="auto"/>
        <w:jc w:val="both"/>
        <w:rPr>
          <w:rFonts w:ascii="Times New Roman" w:eastAsia="Times New Roman" w:hAnsi="Times New Roman" w:cs="Times New Roman"/>
          <w:color w:val="000000"/>
        </w:rPr>
      </w:pPr>
    </w:p>
    <w:p w14:paraId="2B1DA90B"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lastRenderedPageBreak/>
        <w:t>New School Network . (No Date). </w:t>
      </w:r>
      <w:r w:rsidRPr="007D2892">
        <w:rPr>
          <w:rFonts w:ascii="Times New Roman" w:eastAsia="Times New Roman" w:hAnsi="Times New Roman" w:cs="Times New Roman"/>
          <w:i/>
          <w:iCs/>
          <w:color w:val="000000"/>
        </w:rPr>
        <w:t>How are free schools funded?.</w:t>
      </w:r>
      <w:r w:rsidRPr="007D2892">
        <w:rPr>
          <w:rFonts w:ascii="Times New Roman" w:eastAsia="Times New Roman" w:hAnsi="Times New Roman" w:cs="Times New Roman"/>
          <w:color w:val="000000"/>
        </w:rPr>
        <w:t xml:space="preserve">Available: https://www.newschoolsnetwork.org/set-up-a-free-school/frequently-asked-questions/how-are-free-schools-funded.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21st March 2020</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776CD0F1" w14:textId="77777777" w:rsidR="005F7609" w:rsidRPr="007D2892" w:rsidRDefault="005F7609" w:rsidP="005F7609">
      <w:pPr>
        <w:spacing w:line="360" w:lineRule="auto"/>
        <w:jc w:val="both"/>
        <w:rPr>
          <w:rFonts w:ascii="Times New Roman" w:eastAsia="Times New Roman" w:hAnsi="Times New Roman" w:cs="Times New Roman"/>
        </w:rPr>
      </w:pPr>
    </w:p>
    <w:p w14:paraId="2BEAC2E5"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O'Grady, M., Dusing, S. (2015). </w:t>
      </w:r>
      <w:r w:rsidRPr="007D2892">
        <w:rPr>
          <w:rFonts w:ascii="Times New Roman" w:eastAsia="Times New Roman" w:hAnsi="Times New Roman" w:cs="Times New Roman"/>
          <w:i/>
          <w:iCs/>
          <w:color w:val="000000"/>
        </w:rPr>
        <w:t>Reliability and Validity of Play-Based Assessments of Motor and Cognitive Skills for Infants and Young Children: A Systematic Review.</w:t>
      </w:r>
      <w:r w:rsidRPr="007D2892">
        <w:rPr>
          <w:rFonts w:ascii="Times New Roman" w:eastAsia="Times New Roman" w:hAnsi="Times New Roman" w:cs="Times New Roman"/>
          <w:color w:val="000000"/>
        </w:rPr>
        <w:t xml:space="preserve"> Available: https://academic.oup.com/ptj/article/95/1/25/2686432.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2nd April 2020</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2498933B" w14:textId="77777777" w:rsidR="005F7609" w:rsidRPr="007D2892" w:rsidRDefault="005F7609" w:rsidP="005F7609">
      <w:pPr>
        <w:spacing w:line="360" w:lineRule="auto"/>
        <w:jc w:val="both"/>
        <w:rPr>
          <w:rFonts w:ascii="Times New Roman" w:eastAsia="Times New Roman" w:hAnsi="Times New Roman" w:cs="Times New Roman"/>
        </w:rPr>
      </w:pPr>
    </w:p>
    <w:p w14:paraId="684391FF"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Onnismaa, E., Kalliala, M. (2010). </w:t>
      </w:r>
      <w:r w:rsidRPr="007D2892">
        <w:rPr>
          <w:rFonts w:ascii="Times New Roman" w:eastAsia="Times New Roman" w:hAnsi="Times New Roman" w:cs="Times New Roman"/>
          <w:i/>
          <w:iCs/>
          <w:color w:val="000000"/>
        </w:rPr>
        <w:t>Finnish ECEC policy: interpretations, implementations and implications.</w:t>
      </w:r>
      <w:r w:rsidRPr="007D2892">
        <w:rPr>
          <w:rFonts w:ascii="Times New Roman" w:eastAsia="Times New Roman" w:hAnsi="Times New Roman" w:cs="Times New Roman"/>
          <w:color w:val="000000"/>
        </w:rPr>
        <w:t xml:space="preserve"> Available: https://www.tandfonline.com/doi/abs/10.1080/09575146.2010.511604.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22nd March 2020</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0C5504A5" w14:textId="77777777" w:rsidR="005F7609" w:rsidRPr="007D2892" w:rsidRDefault="005F7609" w:rsidP="005F7609">
      <w:pPr>
        <w:spacing w:line="360" w:lineRule="auto"/>
        <w:jc w:val="both"/>
        <w:rPr>
          <w:rFonts w:ascii="Times New Roman" w:eastAsia="Times New Roman" w:hAnsi="Times New Roman" w:cs="Times New Roman"/>
        </w:rPr>
      </w:pPr>
    </w:p>
    <w:p w14:paraId="0344D66E" w14:textId="77777777" w:rsidR="005F7609" w:rsidRPr="007D2892" w:rsidRDefault="005F7609" w:rsidP="005F7609">
      <w:pPr>
        <w:spacing w:line="360" w:lineRule="auto"/>
        <w:jc w:val="both"/>
        <w:rPr>
          <w:rFonts w:ascii="Times New Roman" w:eastAsia="Times New Roman" w:hAnsi="Times New Roman" w:cs="Times New Roman"/>
        </w:rPr>
      </w:pPr>
      <w:r w:rsidRPr="007D2892">
        <w:rPr>
          <w:rFonts w:ascii="Times New Roman" w:eastAsia="Times New Roman" w:hAnsi="Times New Roman" w:cs="Times New Roman"/>
          <w:color w:val="000000"/>
        </w:rPr>
        <w:t>Oxfam Cymru. (2020). </w:t>
      </w:r>
      <w:r w:rsidRPr="007D2892">
        <w:rPr>
          <w:rFonts w:ascii="Times New Roman" w:eastAsia="Times New Roman" w:hAnsi="Times New Roman" w:cs="Times New Roman"/>
          <w:i/>
          <w:iCs/>
          <w:color w:val="000000"/>
        </w:rPr>
        <w:t>Poverty in Wales.</w:t>
      </w:r>
      <w:r w:rsidRPr="007D2892">
        <w:rPr>
          <w:rFonts w:ascii="Times New Roman" w:eastAsia="Times New Roman" w:hAnsi="Times New Roman" w:cs="Times New Roman"/>
          <w:color w:val="000000"/>
        </w:rPr>
        <w:t> Available: https://oxfamapps.org/cymru/poverty-in-wales/. Last accessed 19th March 2020.</w:t>
      </w:r>
    </w:p>
    <w:p w14:paraId="02E2F7EE"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Piaget, J. (1969). </w:t>
      </w:r>
      <w:r w:rsidRPr="007D2892">
        <w:rPr>
          <w:rFonts w:ascii="Times New Roman" w:eastAsia="Times New Roman" w:hAnsi="Times New Roman" w:cs="Times New Roman"/>
          <w:i/>
          <w:iCs/>
          <w:color w:val="000000"/>
        </w:rPr>
        <w:t>ENCYCLOPEDIA OF EDUCATIONAL THEORY AND PHILOSOPHY.</w:t>
      </w:r>
      <w:r w:rsidRPr="007D2892">
        <w:rPr>
          <w:rFonts w:ascii="Times New Roman" w:eastAsia="Times New Roman" w:hAnsi="Times New Roman" w:cs="Times New Roman"/>
          <w:color w:val="000000"/>
        </w:rPr>
        <w:t xml:space="preserve"> Available: https://www.researchgate.net/publication/282705581_Piaget_Jean.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2nd April 2020</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4D9630A5" w14:textId="77777777" w:rsidR="005F7609" w:rsidRPr="007D2892" w:rsidRDefault="005F7609" w:rsidP="005F7609">
      <w:pPr>
        <w:spacing w:line="360" w:lineRule="auto"/>
        <w:jc w:val="both"/>
        <w:rPr>
          <w:rFonts w:ascii="Times New Roman" w:eastAsia="Times New Roman" w:hAnsi="Times New Roman" w:cs="Times New Roman"/>
        </w:rPr>
      </w:pPr>
    </w:p>
    <w:p w14:paraId="584E2141"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Play England. (2007). </w:t>
      </w:r>
      <w:r w:rsidRPr="007D2892">
        <w:rPr>
          <w:rFonts w:ascii="Times New Roman" w:eastAsia="Times New Roman" w:hAnsi="Times New Roman" w:cs="Times New Roman"/>
          <w:i/>
          <w:iCs/>
          <w:color w:val="000000"/>
        </w:rPr>
        <w:t>Charter for Children’s Play.</w:t>
      </w:r>
      <w:r w:rsidRPr="007D2892">
        <w:rPr>
          <w:rFonts w:ascii="Times New Roman" w:eastAsia="Times New Roman" w:hAnsi="Times New Roman" w:cs="Times New Roman"/>
          <w:color w:val="000000"/>
        </w:rPr>
        <w:t xml:space="preserve"> Available: http://www.playengland.org.uk/media/71062/charter-for-childrens-play.pdf.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3rd April 2020</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15D4FAA4" w14:textId="77777777" w:rsidR="005F7609" w:rsidRPr="007D2892" w:rsidRDefault="005F7609" w:rsidP="005F7609">
      <w:pPr>
        <w:spacing w:line="360" w:lineRule="auto"/>
        <w:jc w:val="both"/>
        <w:rPr>
          <w:rFonts w:ascii="Times New Roman" w:eastAsia="Times New Roman" w:hAnsi="Times New Roman" w:cs="Times New Roman"/>
        </w:rPr>
      </w:pPr>
    </w:p>
    <w:p w14:paraId="485EA981" w14:textId="77777777" w:rsidR="005F7609" w:rsidRDefault="005F7609" w:rsidP="005F7609">
      <w:pPr>
        <w:spacing w:line="360" w:lineRule="auto"/>
        <w:jc w:val="both"/>
        <w:rPr>
          <w:rFonts w:ascii="Times New Roman" w:hAnsi="Times New Roman" w:cs="Times New Roman"/>
          <w:color w:val="000000"/>
        </w:rPr>
      </w:pPr>
      <w:r w:rsidRPr="007D2892">
        <w:rPr>
          <w:rFonts w:ascii="Times New Roman" w:eastAsia="Times New Roman" w:hAnsi="Times New Roman" w:cs="Times New Roman"/>
          <w:color w:val="333333"/>
          <w:shd w:val="clear" w:color="auto" w:fill="FFFFFF"/>
        </w:rPr>
        <w:t>Rutanen, N. (2011). Space for toddlers in the guidelines and curricula for early childhood education and care in Finland. </w:t>
      </w:r>
      <w:r w:rsidRPr="007D2892">
        <w:rPr>
          <w:rFonts w:ascii="Times New Roman" w:eastAsia="Times New Roman" w:hAnsi="Times New Roman" w:cs="Times New Roman"/>
          <w:i/>
          <w:iCs/>
          <w:color w:val="333333"/>
        </w:rPr>
        <w:t>Childhood</w:t>
      </w:r>
      <w:r w:rsidRPr="007D2892">
        <w:rPr>
          <w:rFonts w:ascii="Times New Roman" w:eastAsia="Times New Roman" w:hAnsi="Times New Roman" w:cs="Times New Roman"/>
          <w:color w:val="333333"/>
          <w:shd w:val="clear" w:color="auto" w:fill="FFFFFF"/>
        </w:rPr>
        <w:t>, </w:t>
      </w:r>
      <w:r w:rsidRPr="007D2892">
        <w:rPr>
          <w:rFonts w:ascii="Times New Roman" w:eastAsia="Times New Roman" w:hAnsi="Times New Roman" w:cs="Times New Roman"/>
          <w:i/>
          <w:iCs/>
          <w:color w:val="333333"/>
        </w:rPr>
        <w:t>18</w:t>
      </w:r>
      <w:r w:rsidRPr="007D2892">
        <w:rPr>
          <w:rFonts w:ascii="Times New Roman" w:eastAsia="Times New Roman" w:hAnsi="Times New Roman" w:cs="Times New Roman"/>
          <w:color w:val="333333"/>
          <w:shd w:val="clear" w:color="auto" w:fill="FFFFFF"/>
        </w:rPr>
        <w:t xml:space="preserve">(4), 526–539. </w:t>
      </w:r>
      <w:hyperlink r:id="rId9" w:anchor="articleCitationDownloadContainer" w:history="1">
        <w:r w:rsidRPr="007D2892">
          <w:rPr>
            <w:rStyle w:val="Hyperlink"/>
            <w:rFonts w:ascii="Times New Roman" w:eastAsia="Times New Roman" w:hAnsi="Times New Roman" w:cs="Times New Roman"/>
            <w:shd w:val="clear" w:color="auto" w:fill="FFFFFF"/>
          </w:rPr>
          <w:t>https://journals-sagepub-com.ezproxy.uwtsd.ac.uk/doi/full/10.1177/0907568211399366#articleCitationDownloadContainer</w:t>
        </w:r>
      </w:hyperlink>
      <w:r>
        <w:rPr>
          <w:rFonts w:ascii="Times New Roman" w:hAnsi="Times New Roman" w:cs="Times New Roman"/>
          <w:color w:val="000000"/>
        </w:rPr>
        <w:t>[</w:t>
      </w:r>
      <w:r w:rsidRPr="007D2892">
        <w:rPr>
          <w:rFonts w:ascii="Times New Roman" w:hAnsi="Times New Roman" w:cs="Times New Roman"/>
          <w:color w:val="000000"/>
        </w:rPr>
        <w:t>Last accessed 3rd April 2020</w:t>
      </w:r>
      <w:r>
        <w:rPr>
          <w:rFonts w:ascii="Times New Roman" w:hAnsi="Times New Roman" w:cs="Times New Roman"/>
          <w:color w:val="000000"/>
        </w:rPr>
        <w:t>]</w:t>
      </w:r>
      <w:r w:rsidRPr="007D2892">
        <w:rPr>
          <w:rFonts w:ascii="Times New Roman" w:hAnsi="Times New Roman" w:cs="Times New Roman"/>
          <w:color w:val="000000"/>
        </w:rPr>
        <w:t>.</w:t>
      </w:r>
    </w:p>
    <w:p w14:paraId="26A0311C" w14:textId="77777777" w:rsidR="005F7609" w:rsidRPr="007D2892" w:rsidRDefault="005F7609" w:rsidP="005F7609">
      <w:pPr>
        <w:spacing w:line="360" w:lineRule="auto"/>
        <w:jc w:val="both"/>
        <w:rPr>
          <w:rFonts w:ascii="Times New Roman" w:eastAsia="Times New Roman" w:hAnsi="Times New Roman" w:cs="Times New Roman"/>
          <w:color w:val="333333"/>
          <w:shd w:val="clear" w:color="auto" w:fill="FFFFFF"/>
        </w:rPr>
      </w:pPr>
    </w:p>
    <w:p w14:paraId="72998577" w14:textId="77777777" w:rsidR="005F7609" w:rsidRPr="007D2892" w:rsidRDefault="005F7609" w:rsidP="005F7609">
      <w:pPr>
        <w:spacing w:line="360" w:lineRule="auto"/>
        <w:jc w:val="both"/>
        <w:rPr>
          <w:rFonts w:ascii="Times New Roman" w:hAnsi="Times New Roman" w:cs="Times New Roman"/>
        </w:rPr>
      </w:pPr>
      <w:r w:rsidRPr="007D2892">
        <w:rPr>
          <w:rFonts w:ascii="Times New Roman" w:hAnsi="Times New Roman" w:cs="Times New Roman"/>
        </w:rPr>
        <w:t xml:space="preserve">Sahlberg, P. (2012) </w:t>
      </w:r>
      <w:r w:rsidRPr="007D2892">
        <w:rPr>
          <w:rFonts w:ascii="Times New Roman" w:hAnsi="Times New Roman" w:cs="Times New Roman"/>
          <w:i/>
        </w:rPr>
        <w:t xml:space="preserve">Finnish Lessons: What Can the World Learn from Educational Change in Finland? </w:t>
      </w:r>
      <w:r w:rsidRPr="007D2892">
        <w:rPr>
          <w:rFonts w:ascii="Times New Roman" w:hAnsi="Times New Roman" w:cs="Times New Roman"/>
        </w:rPr>
        <w:t xml:space="preserve">New York: Teachers College Press. </w:t>
      </w:r>
    </w:p>
    <w:p w14:paraId="06A20AA3" w14:textId="77777777" w:rsidR="005F7609" w:rsidRPr="007D2892" w:rsidRDefault="005F7609" w:rsidP="005F7609">
      <w:pPr>
        <w:spacing w:before="100" w:beforeAutospacing="1" w:after="100" w:afterAutospacing="1" w:line="360" w:lineRule="auto"/>
        <w:jc w:val="both"/>
        <w:rPr>
          <w:rFonts w:ascii="Times New Roman" w:hAnsi="Times New Roman" w:cs="Times New Roman"/>
          <w:color w:val="000000"/>
        </w:rPr>
      </w:pPr>
      <w:r w:rsidRPr="007D2892">
        <w:rPr>
          <w:rFonts w:ascii="Times New Roman" w:hAnsi="Times New Roman" w:cs="Times New Roman"/>
          <w:color w:val="000000"/>
        </w:rPr>
        <w:lastRenderedPageBreak/>
        <w:t>Siraj-Blatchford, I. (2005). </w:t>
      </w:r>
      <w:r w:rsidRPr="007D2892">
        <w:rPr>
          <w:rFonts w:ascii="Times New Roman" w:hAnsi="Times New Roman" w:cs="Times New Roman"/>
          <w:i/>
          <w:iCs/>
          <w:color w:val="000000"/>
        </w:rPr>
        <w:t>Quality interactions in the early years’, birth to eight matters!Seeking seamlessness – Continuity? Integration? Creativity?.</w:t>
      </w:r>
      <w:r w:rsidRPr="007D2892">
        <w:rPr>
          <w:rFonts w:ascii="Times New Roman" w:hAnsi="Times New Roman" w:cs="Times New Roman"/>
          <w:color w:val="000000"/>
        </w:rPr>
        <w:t xml:space="preserve">Available: https://www.researchgate.net/publication/43982078_Towards_the_Transformation_of_Practice_in_Early_Childhood_Education_The_Effective_Provision_of_Pre-school_Education_EPPE_project. </w:t>
      </w:r>
      <w:r>
        <w:rPr>
          <w:rFonts w:ascii="Times New Roman" w:hAnsi="Times New Roman" w:cs="Times New Roman"/>
          <w:color w:val="000000"/>
        </w:rPr>
        <w:t>[</w:t>
      </w:r>
      <w:r w:rsidRPr="007D2892">
        <w:rPr>
          <w:rFonts w:ascii="Times New Roman" w:hAnsi="Times New Roman" w:cs="Times New Roman"/>
          <w:color w:val="000000"/>
        </w:rPr>
        <w:t>Last accessed 3rd April 2020</w:t>
      </w:r>
      <w:r>
        <w:rPr>
          <w:rFonts w:ascii="Times New Roman" w:hAnsi="Times New Roman" w:cs="Times New Roman"/>
          <w:color w:val="000000"/>
        </w:rPr>
        <w:t>]</w:t>
      </w:r>
      <w:r w:rsidRPr="007D2892">
        <w:rPr>
          <w:rFonts w:ascii="Times New Roman" w:hAnsi="Times New Roman" w:cs="Times New Roman"/>
          <w:color w:val="000000"/>
        </w:rPr>
        <w:t>.</w:t>
      </w:r>
    </w:p>
    <w:p w14:paraId="117ED1FB"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Standards &amp; Testing Agency . (2017). </w:t>
      </w:r>
      <w:r w:rsidRPr="007D2892">
        <w:rPr>
          <w:rFonts w:ascii="Times New Roman" w:eastAsia="Times New Roman" w:hAnsi="Times New Roman" w:cs="Times New Roman"/>
          <w:i/>
          <w:iCs/>
          <w:color w:val="000000"/>
        </w:rPr>
        <w:t>Early years foundation stage profile 2018 handbook.</w:t>
      </w:r>
      <w:r w:rsidRPr="007D2892">
        <w:rPr>
          <w:rFonts w:ascii="Times New Roman" w:eastAsia="Times New Roman" w:hAnsi="Times New Roman" w:cs="Times New Roman"/>
          <w:color w:val="000000"/>
        </w:rPr>
        <w:t xml:space="preserve">Available: https://www.northamptonshire.gov.uk/councilservices/children-families-education/early-years/information-for-childcare-providers/Documents/Early%20Years%20Foundation%20Stage%20Profile%202018%20Handbook.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2nd April 2020</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49499F3C" w14:textId="77777777" w:rsidR="005F7609" w:rsidRPr="007D2892" w:rsidRDefault="005F7609" w:rsidP="005F7609">
      <w:pPr>
        <w:spacing w:line="360" w:lineRule="auto"/>
        <w:jc w:val="both"/>
        <w:rPr>
          <w:rFonts w:ascii="Times New Roman" w:eastAsia="Times New Roman" w:hAnsi="Times New Roman" w:cs="Times New Roman"/>
        </w:rPr>
      </w:pPr>
    </w:p>
    <w:p w14:paraId="494A3797"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Stanford University . (No Date ). </w:t>
      </w:r>
      <w:r w:rsidRPr="007D2892">
        <w:rPr>
          <w:rFonts w:ascii="Times New Roman" w:eastAsia="Times New Roman" w:hAnsi="Times New Roman" w:cs="Times New Roman"/>
          <w:i/>
          <w:iCs/>
          <w:color w:val="000000"/>
        </w:rPr>
        <w:t>Student Self-Assessment.</w:t>
      </w:r>
      <w:r w:rsidRPr="007D2892">
        <w:rPr>
          <w:rFonts w:ascii="Times New Roman" w:eastAsia="Times New Roman" w:hAnsi="Times New Roman" w:cs="Times New Roman"/>
          <w:color w:val="000000"/>
        </w:rPr>
        <w:t xml:space="preserve"> Available: https://teachingcommons.stanford.edu/resources/teaching/evaluating-students/assessing-student-learning/student-self-assessment.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1st April 2020</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286EA221" w14:textId="77777777" w:rsidR="005F7609" w:rsidRPr="007D2892" w:rsidRDefault="005F7609" w:rsidP="005F7609">
      <w:pPr>
        <w:spacing w:line="360" w:lineRule="auto"/>
        <w:jc w:val="both"/>
        <w:rPr>
          <w:rFonts w:ascii="Times New Roman" w:eastAsia="Times New Roman" w:hAnsi="Times New Roman" w:cs="Times New Roman"/>
        </w:rPr>
      </w:pPr>
    </w:p>
    <w:p w14:paraId="3F43788B"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Taylor, C., Rhys, M., Waldron, S. (No Date). </w:t>
      </w:r>
      <w:r w:rsidRPr="007D2892">
        <w:rPr>
          <w:rFonts w:ascii="Times New Roman" w:eastAsia="Times New Roman" w:hAnsi="Times New Roman" w:cs="Times New Roman"/>
          <w:i/>
          <w:iCs/>
          <w:color w:val="000000"/>
        </w:rPr>
        <w:t>Implementing curriculum reform in Wales: the case of the Foundation Phase.</w:t>
      </w:r>
      <w:r w:rsidRPr="007D2892">
        <w:rPr>
          <w:rFonts w:ascii="Times New Roman" w:eastAsia="Times New Roman" w:hAnsi="Times New Roman" w:cs="Times New Roman"/>
          <w:color w:val="000000"/>
        </w:rPr>
        <w:t xml:space="preserve">Available: https://repository.cardiffmet.ac.uk/bitstream/handle/10369/9695/Implementing%20curriculum%20reform%20in%20Wales%20-%20the%20case%20of%20the%20Foundation%20Phase.pdf?sequence=1&amp;isAllowed=y.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3rd April 2020</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374EA3F4" w14:textId="77777777" w:rsidR="005F7609" w:rsidRPr="007D2892" w:rsidRDefault="005F7609" w:rsidP="005F7609">
      <w:pPr>
        <w:spacing w:line="360" w:lineRule="auto"/>
        <w:jc w:val="both"/>
        <w:rPr>
          <w:rFonts w:ascii="Times New Roman" w:eastAsia="Times New Roman" w:hAnsi="Times New Roman" w:cs="Times New Roman"/>
        </w:rPr>
      </w:pPr>
    </w:p>
    <w:p w14:paraId="1A743A6D"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UNICEF. (2008). </w:t>
      </w:r>
      <w:r w:rsidRPr="007D2892">
        <w:rPr>
          <w:rFonts w:ascii="Times New Roman" w:eastAsia="Times New Roman" w:hAnsi="Times New Roman" w:cs="Times New Roman"/>
          <w:i/>
          <w:iCs/>
          <w:color w:val="000000"/>
        </w:rPr>
        <w:t>A Guide to General Comment 7: ‘Implementing Child Rights in Early Childhood’.</w:t>
      </w:r>
      <w:r w:rsidRPr="007D2892">
        <w:rPr>
          <w:rFonts w:ascii="Times New Roman" w:eastAsia="Times New Roman" w:hAnsi="Times New Roman" w:cs="Times New Roman"/>
          <w:color w:val="000000"/>
        </w:rPr>
        <w:t xml:space="preserve"> Available: https://www.unicef.org/earlychildhood/files/Guide_to_GC7.pdf.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20th March 2020</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5EF4AAEB" w14:textId="77777777" w:rsidR="005F7609" w:rsidRPr="007D2892" w:rsidRDefault="005F7609" w:rsidP="005F7609">
      <w:pPr>
        <w:spacing w:line="360" w:lineRule="auto"/>
        <w:jc w:val="both"/>
        <w:rPr>
          <w:rFonts w:ascii="Times New Roman" w:eastAsia="Times New Roman" w:hAnsi="Times New Roman" w:cs="Times New Roman"/>
        </w:rPr>
      </w:pPr>
    </w:p>
    <w:p w14:paraId="77F21779"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UNICEF. (2018). </w:t>
      </w:r>
      <w:r w:rsidRPr="007D2892">
        <w:rPr>
          <w:rFonts w:ascii="Times New Roman" w:eastAsia="Times New Roman" w:hAnsi="Times New Roman" w:cs="Times New Roman"/>
          <w:i/>
          <w:iCs/>
          <w:color w:val="000000"/>
        </w:rPr>
        <w:t>Learning through play.</w:t>
      </w:r>
      <w:r w:rsidRPr="007D2892">
        <w:rPr>
          <w:rFonts w:ascii="Times New Roman" w:eastAsia="Times New Roman" w:hAnsi="Times New Roman" w:cs="Times New Roman"/>
          <w:color w:val="000000"/>
        </w:rPr>
        <w:t xml:space="preserve"> Available: https://www.unicef.org/sites/default/files/2018-12/UNICEF-Lego-Foundation-Learning-through-Play.pdf.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3rd April 2020</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w:t>
      </w:r>
    </w:p>
    <w:p w14:paraId="6B4DED0F" w14:textId="77777777" w:rsidR="005F7609" w:rsidRPr="007D2892" w:rsidRDefault="005F7609" w:rsidP="005F7609">
      <w:pPr>
        <w:spacing w:line="360" w:lineRule="auto"/>
        <w:jc w:val="both"/>
        <w:rPr>
          <w:rFonts w:ascii="Times New Roman" w:eastAsia="Times New Roman" w:hAnsi="Times New Roman" w:cs="Times New Roman"/>
          <w:color w:val="000000"/>
        </w:rPr>
      </w:pPr>
    </w:p>
    <w:p w14:paraId="1D7B7FC9"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lastRenderedPageBreak/>
        <w:t>Valimaki, A. Lindberg, P. (2004). </w:t>
      </w:r>
      <w:r w:rsidRPr="007D2892">
        <w:rPr>
          <w:rFonts w:ascii="Times New Roman" w:eastAsia="Times New Roman" w:hAnsi="Times New Roman" w:cs="Times New Roman"/>
          <w:i/>
          <w:iCs/>
          <w:color w:val="000000"/>
        </w:rPr>
        <w:t>NATIONAL CURRICULUM GUIDELINES ON EARLY CHILDHOOD EDUCATION AND CARE IN FINLAND.</w:t>
      </w:r>
      <w:r w:rsidRPr="007D2892">
        <w:rPr>
          <w:rFonts w:ascii="Times New Roman" w:eastAsia="Times New Roman" w:hAnsi="Times New Roman" w:cs="Times New Roman"/>
          <w:color w:val="000000"/>
        </w:rPr>
        <w:t xml:space="preserve"> Available: https://www.julkari.fi/bitstream/handle/10024/75535/267671cb-0ec0-4039-b97b-7ac6ce6b9c10.pdf?sequence=1.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22nd March 2020</w:t>
      </w:r>
      <w:r>
        <w:rPr>
          <w:rFonts w:ascii="Times New Roman" w:eastAsia="Times New Roman" w:hAnsi="Times New Roman" w:cs="Times New Roman"/>
          <w:color w:val="000000"/>
        </w:rPr>
        <w:t>]</w:t>
      </w:r>
    </w:p>
    <w:p w14:paraId="278C43AC" w14:textId="77777777" w:rsidR="005F7609" w:rsidRPr="007D2892" w:rsidRDefault="005F7609" w:rsidP="005F7609">
      <w:pPr>
        <w:spacing w:line="360" w:lineRule="auto"/>
        <w:jc w:val="both"/>
        <w:rPr>
          <w:rFonts w:ascii="Times New Roman" w:eastAsia="Times New Roman" w:hAnsi="Times New Roman" w:cs="Times New Roman"/>
        </w:rPr>
      </w:pPr>
    </w:p>
    <w:p w14:paraId="25E1FB31"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Voza, L. (No Date). </w:t>
      </w:r>
      <w:r w:rsidRPr="007D2892">
        <w:rPr>
          <w:rFonts w:ascii="Times New Roman" w:eastAsia="Times New Roman" w:hAnsi="Times New Roman" w:cs="Times New Roman"/>
          <w:i/>
          <w:iCs/>
          <w:color w:val="000000"/>
        </w:rPr>
        <w:t>Disadvantages of Assessments for Learning.</w:t>
      </w:r>
      <w:r w:rsidRPr="007D2892">
        <w:rPr>
          <w:rFonts w:ascii="Times New Roman" w:eastAsia="Times New Roman" w:hAnsi="Times New Roman" w:cs="Times New Roman"/>
          <w:color w:val="000000"/>
        </w:rPr>
        <w:t xml:space="preserve">Available: https://classroom.synonym.com/disadvantages-assessments-learning-8151070.html.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2nd April 2020.</w:t>
      </w:r>
      <w:r>
        <w:rPr>
          <w:rFonts w:ascii="Times New Roman" w:eastAsia="Times New Roman" w:hAnsi="Times New Roman" w:cs="Times New Roman"/>
          <w:color w:val="000000"/>
        </w:rPr>
        <w:t>]</w:t>
      </w:r>
    </w:p>
    <w:p w14:paraId="4B0CF4A0" w14:textId="77777777" w:rsidR="005F7609" w:rsidRPr="007D2892" w:rsidRDefault="005F7609" w:rsidP="005F7609">
      <w:pPr>
        <w:spacing w:line="360" w:lineRule="auto"/>
        <w:jc w:val="both"/>
        <w:rPr>
          <w:rFonts w:ascii="Times New Roman" w:eastAsia="Times New Roman" w:hAnsi="Times New Roman" w:cs="Times New Roman"/>
        </w:rPr>
      </w:pPr>
    </w:p>
    <w:p w14:paraId="696E50FA"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Vygotsky, L. (1978). </w:t>
      </w:r>
      <w:r w:rsidRPr="007D2892">
        <w:rPr>
          <w:rFonts w:ascii="Times New Roman" w:eastAsia="Times New Roman" w:hAnsi="Times New Roman" w:cs="Times New Roman"/>
          <w:i/>
          <w:iCs/>
          <w:color w:val="000000"/>
        </w:rPr>
        <w:t>heories surrounding learning through play.</w:t>
      </w:r>
      <w:r w:rsidRPr="007D2892">
        <w:rPr>
          <w:rFonts w:ascii="Times New Roman" w:eastAsia="Times New Roman" w:hAnsi="Times New Roman" w:cs="Times New Roman"/>
          <w:color w:val="000000"/>
        </w:rPr>
        <w:t xml:space="preserve">Available: https://www.ukessays.com/essays/young-people/theories-surrounding-learning-through-play-young-people-essay.php.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19th March 2020.</w:t>
      </w:r>
      <w:r>
        <w:rPr>
          <w:rFonts w:ascii="Times New Roman" w:eastAsia="Times New Roman" w:hAnsi="Times New Roman" w:cs="Times New Roman"/>
          <w:color w:val="000000"/>
        </w:rPr>
        <w:t>]</w:t>
      </w:r>
    </w:p>
    <w:p w14:paraId="757E26DC" w14:textId="77777777" w:rsidR="005F7609" w:rsidRPr="007D2892" w:rsidRDefault="005F7609" w:rsidP="005F7609">
      <w:pPr>
        <w:spacing w:line="360" w:lineRule="auto"/>
        <w:jc w:val="both"/>
        <w:rPr>
          <w:rFonts w:ascii="Times New Roman" w:eastAsia="Times New Roman" w:hAnsi="Times New Roman" w:cs="Times New Roman"/>
        </w:rPr>
      </w:pPr>
    </w:p>
    <w:p w14:paraId="48258047"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Vygotsky, L. (1978). </w:t>
      </w:r>
      <w:r w:rsidRPr="007D2892">
        <w:rPr>
          <w:rFonts w:ascii="Times New Roman" w:eastAsia="Times New Roman" w:hAnsi="Times New Roman" w:cs="Times New Roman"/>
          <w:i/>
          <w:iCs/>
          <w:color w:val="000000"/>
        </w:rPr>
        <w:t>More Knowledgeable Others (MKO).</w:t>
      </w:r>
      <w:r w:rsidRPr="007D2892">
        <w:rPr>
          <w:rFonts w:ascii="Times New Roman" w:eastAsia="Times New Roman" w:hAnsi="Times New Roman" w:cs="Times New Roman"/>
          <w:color w:val="000000"/>
        </w:rPr>
        <w:t xml:space="preserve"> Available: https://sites.google.com/site/qim501eiddmockingjay/directory.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3rd April 2020.</w:t>
      </w:r>
      <w:r>
        <w:rPr>
          <w:rFonts w:ascii="Times New Roman" w:eastAsia="Times New Roman" w:hAnsi="Times New Roman" w:cs="Times New Roman"/>
          <w:color w:val="000000"/>
        </w:rPr>
        <w:t>]</w:t>
      </w:r>
    </w:p>
    <w:p w14:paraId="03A5C288" w14:textId="77777777" w:rsidR="005F7609" w:rsidRPr="007D2892" w:rsidRDefault="005F7609" w:rsidP="005F7609">
      <w:pPr>
        <w:spacing w:line="360" w:lineRule="auto"/>
        <w:jc w:val="both"/>
        <w:rPr>
          <w:rFonts w:ascii="Times New Roman" w:eastAsia="Times New Roman" w:hAnsi="Times New Roman" w:cs="Times New Roman"/>
        </w:rPr>
      </w:pPr>
    </w:p>
    <w:p w14:paraId="61B70E7D"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Welsh Government . (2014). </w:t>
      </w:r>
      <w:r w:rsidRPr="007D2892">
        <w:rPr>
          <w:rFonts w:ascii="Times New Roman" w:eastAsia="Times New Roman" w:hAnsi="Times New Roman" w:cs="Times New Roman"/>
          <w:i/>
          <w:iCs/>
          <w:color w:val="000000"/>
        </w:rPr>
        <w:t>Wales- A Play Friendly Country.</w:t>
      </w:r>
      <w:r w:rsidRPr="007D2892">
        <w:rPr>
          <w:rFonts w:ascii="Times New Roman" w:eastAsia="Times New Roman" w:hAnsi="Times New Roman" w:cs="Times New Roman"/>
          <w:color w:val="000000"/>
        </w:rPr>
        <w:t xml:space="preserve"> Available: https://gov.wales/sites/default/files/publications/2019-07/wales-a-play-friendly-country.pdf.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18th March 2020.</w:t>
      </w:r>
      <w:r>
        <w:rPr>
          <w:rFonts w:ascii="Times New Roman" w:eastAsia="Times New Roman" w:hAnsi="Times New Roman" w:cs="Times New Roman"/>
          <w:color w:val="000000"/>
        </w:rPr>
        <w:t>]</w:t>
      </w:r>
    </w:p>
    <w:p w14:paraId="37D067C2" w14:textId="77777777" w:rsidR="005F7609" w:rsidRPr="007D2892" w:rsidRDefault="005F7609" w:rsidP="005F7609">
      <w:pPr>
        <w:spacing w:line="360" w:lineRule="auto"/>
        <w:jc w:val="both"/>
        <w:rPr>
          <w:rFonts w:ascii="Times New Roman" w:eastAsia="Times New Roman" w:hAnsi="Times New Roman" w:cs="Times New Roman"/>
        </w:rPr>
      </w:pPr>
    </w:p>
    <w:p w14:paraId="46B3C46D"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t>Welsh Government . (2018). </w:t>
      </w:r>
      <w:r w:rsidRPr="007D2892">
        <w:rPr>
          <w:rFonts w:ascii="Times New Roman" w:eastAsia="Times New Roman" w:hAnsi="Times New Roman" w:cs="Times New Roman"/>
          <w:i/>
          <w:iCs/>
          <w:color w:val="000000"/>
        </w:rPr>
        <w:t>How is my child doing in the Foundation Phase?.</w:t>
      </w:r>
      <w:r w:rsidRPr="007D2892">
        <w:rPr>
          <w:rFonts w:ascii="Times New Roman" w:eastAsia="Times New Roman" w:hAnsi="Times New Roman" w:cs="Times New Roman"/>
          <w:color w:val="000000"/>
        </w:rPr>
        <w:t xml:space="preserve"> Available: https://gov.wales/sites/default/files/publications/2018-06/how-is-my-child-doing-in-the-foundation-phase-a-guide-for-parents-and-carers.pdf.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18th March 2020.</w:t>
      </w:r>
      <w:r>
        <w:rPr>
          <w:rFonts w:ascii="Times New Roman" w:eastAsia="Times New Roman" w:hAnsi="Times New Roman" w:cs="Times New Roman"/>
          <w:color w:val="000000"/>
        </w:rPr>
        <w:t>]</w:t>
      </w:r>
    </w:p>
    <w:p w14:paraId="51294914" w14:textId="77777777" w:rsidR="005F7609" w:rsidRPr="007D2892" w:rsidRDefault="005F7609" w:rsidP="005F7609">
      <w:pPr>
        <w:spacing w:line="360" w:lineRule="auto"/>
        <w:jc w:val="both"/>
        <w:rPr>
          <w:rFonts w:ascii="Times New Roman" w:eastAsia="Times New Roman" w:hAnsi="Times New Roman" w:cs="Times New Roman"/>
        </w:rPr>
      </w:pPr>
    </w:p>
    <w:p w14:paraId="79835C77" w14:textId="77777777" w:rsidR="005F7609" w:rsidRPr="007D2892" w:rsidRDefault="005F7609" w:rsidP="005F7609">
      <w:pPr>
        <w:spacing w:line="360" w:lineRule="auto"/>
        <w:jc w:val="both"/>
        <w:rPr>
          <w:rFonts w:ascii="Times New Roman" w:eastAsia="Times New Roman" w:hAnsi="Times New Roman" w:cs="Times New Roman"/>
        </w:rPr>
      </w:pPr>
      <w:r w:rsidRPr="007D2892">
        <w:rPr>
          <w:rFonts w:ascii="Times New Roman" w:eastAsia="Times New Roman" w:hAnsi="Times New Roman" w:cs="Times New Roman"/>
          <w:color w:val="000000"/>
        </w:rPr>
        <w:t>Welsh Government . (2019). </w:t>
      </w:r>
      <w:r w:rsidRPr="007D2892">
        <w:rPr>
          <w:rFonts w:ascii="Times New Roman" w:eastAsia="Times New Roman" w:hAnsi="Times New Roman" w:cs="Times New Roman"/>
          <w:i/>
          <w:iCs/>
          <w:color w:val="000000"/>
        </w:rPr>
        <w:t>Assessment and the new curriculum.</w:t>
      </w:r>
      <w:r w:rsidRPr="007D2892">
        <w:rPr>
          <w:rFonts w:ascii="Times New Roman" w:eastAsia="Times New Roman" w:hAnsi="Times New Roman" w:cs="Times New Roman"/>
          <w:color w:val="000000"/>
        </w:rPr>
        <w:t xml:space="preserve">Available: https://curriculumforwales.gov.wales/2019/04/26/assessment-and-the-new-curriculum/.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30th March 2020.</w:t>
      </w:r>
      <w:r>
        <w:rPr>
          <w:rFonts w:ascii="Times New Roman" w:eastAsia="Times New Roman" w:hAnsi="Times New Roman" w:cs="Times New Roman"/>
          <w:color w:val="000000"/>
        </w:rPr>
        <w:t>]</w:t>
      </w:r>
    </w:p>
    <w:p w14:paraId="3F7F3D63" w14:textId="77777777" w:rsidR="005F7609" w:rsidRPr="007D2892" w:rsidRDefault="005F7609" w:rsidP="005F7609">
      <w:pPr>
        <w:spacing w:before="100" w:beforeAutospacing="1" w:after="100" w:afterAutospacing="1" w:line="360" w:lineRule="auto"/>
        <w:jc w:val="both"/>
        <w:rPr>
          <w:rFonts w:ascii="Times New Roman" w:hAnsi="Times New Roman" w:cs="Times New Roman"/>
          <w:color w:val="000000"/>
        </w:rPr>
      </w:pPr>
      <w:r w:rsidRPr="007D2892">
        <w:rPr>
          <w:rFonts w:ascii="Times New Roman" w:hAnsi="Times New Roman" w:cs="Times New Roman"/>
          <w:color w:val="000000"/>
        </w:rPr>
        <w:t>Welsh Government . (2020). </w:t>
      </w:r>
      <w:r w:rsidRPr="007D2892">
        <w:rPr>
          <w:rFonts w:ascii="Times New Roman" w:hAnsi="Times New Roman" w:cs="Times New Roman"/>
          <w:i/>
          <w:iCs/>
          <w:color w:val="000000"/>
        </w:rPr>
        <w:t>Curriculum for Wales.</w:t>
      </w:r>
      <w:r w:rsidRPr="007D2892">
        <w:rPr>
          <w:rFonts w:ascii="Times New Roman" w:hAnsi="Times New Roman" w:cs="Times New Roman"/>
          <w:color w:val="000000"/>
        </w:rPr>
        <w:t xml:space="preserve"> Available: https://curriculumforwales.gov.wales/2019/04/26/assessment-and-the-new-curriculum/. </w:t>
      </w:r>
      <w:r>
        <w:rPr>
          <w:rFonts w:ascii="Times New Roman" w:hAnsi="Times New Roman" w:cs="Times New Roman"/>
          <w:color w:val="000000"/>
        </w:rPr>
        <w:t>[</w:t>
      </w:r>
      <w:r w:rsidRPr="007D2892">
        <w:rPr>
          <w:rFonts w:ascii="Times New Roman" w:hAnsi="Times New Roman" w:cs="Times New Roman"/>
          <w:color w:val="000000"/>
        </w:rPr>
        <w:t>Last accessed 1st April 2020.</w:t>
      </w:r>
      <w:r>
        <w:rPr>
          <w:rFonts w:ascii="Times New Roman" w:hAnsi="Times New Roman" w:cs="Times New Roman"/>
          <w:color w:val="000000"/>
        </w:rPr>
        <w:t>]</w:t>
      </w:r>
    </w:p>
    <w:p w14:paraId="0F62D80F" w14:textId="77777777" w:rsidR="005F7609" w:rsidRDefault="005F7609" w:rsidP="005F7609">
      <w:pPr>
        <w:spacing w:line="360" w:lineRule="auto"/>
        <w:jc w:val="both"/>
        <w:rPr>
          <w:rFonts w:ascii="Times New Roman" w:eastAsia="Times New Roman" w:hAnsi="Times New Roman" w:cs="Times New Roman"/>
          <w:color w:val="000000"/>
        </w:rPr>
      </w:pPr>
      <w:r w:rsidRPr="007D2892">
        <w:rPr>
          <w:rFonts w:ascii="Times New Roman" w:eastAsia="Times New Roman" w:hAnsi="Times New Roman" w:cs="Times New Roman"/>
          <w:color w:val="000000"/>
        </w:rPr>
        <w:lastRenderedPageBreak/>
        <w:t>Welsh Government . (2020). </w:t>
      </w:r>
      <w:r w:rsidRPr="007D2892">
        <w:rPr>
          <w:rFonts w:ascii="Times New Roman" w:eastAsia="Times New Roman" w:hAnsi="Times New Roman" w:cs="Times New Roman"/>
          <w:i/>
          <w:iCs/>
          <w:color w:val="000000"/>
        </w:rPr>
        <w:t>Developing a vision for curriculum design.</w:t>
      </w:r>
      <w:r w:rsidRPr="007D2892">
        <w:rPr>
          <w:rFonts w:ascii="Times New Roman" w:eastAsia="Times New Roman" w:hAnsi="Times New Roman" w:cs="Times New Roman"/>
          <w:color w:val="000000"/>
        </w:rPr>
        <w:t xml:space="preserve">Available: https://hwb.gov.wales/curriculum-for-wales/designing-your-curriculum/developing-a-vision-for-curriculum-design/#curriculum-design-and-the-four-purposes.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21st March 2020.</w:t>
      </w:r>
      <w:r>
        <w:rPr>
          <w:rFonts w:ascii="Times New Roman" w:eastAsia="Times New Roman" w:hAnsi="Times New Roman" w:cs="Times New Roman"/>
          <w:color w:val="000000"/>
        </w:rPr>
        <w:t>]</w:t>
      </w:r>
    </w:p>
    <w:p w14:paraId="37E568AC" w14:textId="77777777" w:rsidR="005F7609" w:rsidRPr="007D2892" w:rsidRDefault="005F7609" w:rsidP="005F7609">
      <w:pPr>
        <w:spacing w:line="360" w:lineRule="auto"/>
        <w:jc w:val="both"/>
        <w:rPr>
          <w:rFonts w:ascii="Times New Roman" w:eastAsia="Times New Roman" w:hAnsi="Times New Roman" w:cs="Times New Roman"/>
        </w:rPr>
      </w:pPr>
    </w:p>
    <w:p w14:paraId="5E0769CD" w14:textId="77777777" w:rsidR="005F7609" w:rsidRPr="007D2892" w:rsidRDefault="005F7609" w:rsidP="005F7609">
      <w:pPr>
        <w:spacing w:before="100" w:beforeAutospacing="1" w:after="100" w:afterAutospacing="1" w:line="360" w:lineRule="auto"/>
        <w:jc w:val="both"/>
        <w:rPr>
          <w:rFonts w:ascii="Times New Roman" w:hAnsi="Times New Roman" w:cs="Times New Roman"/>
          <w:color w:val="000000"/>
        </w:rPr>
      </w:pPr>
      <w:r w:rsidRPr="007D2892">
        <w:rPr>
          <w:rFonts w:ascii="Times New Roman" w:hAnsi="Times New Roman" w:cs="Times New Roman"/>
          <w:color w:val="000000"/>
        </w:rPr>
        <w:t>Welsh Government. (2020). </w:t>
      </w:r>
      <w:r w:rsidRPr="007D2892">
        <w:rPr>
          <w:rFonts w:ascii="Times New Roman" w:hAnsi="Times New Roman" w:cs="Times New Roman"/>
          <w:i/>
          <w:iCs/>
          <w:color w:val="000000"/>
        </w:rPr>
        <w:t>Ofsted.</w:t>
      </w:r>
      <w:r w:rsidRPr="007D2892">
        <w:rPr>
          <w:rFonts w:ascii="Times New Roman" w:hAnsi="Times New Roman" w:cs="Times New Roman"/>
          <w:color w:val="000000"/>
        </w:rPr>
        <w:t xml:space="preserve"> Available: https://online.ofsted.gov.uk/onlineofsted/Ofsted_Online.ofml. </w:t>
      </w:r>
      <w:r>
        <w:rPr>
          <w:rFonts w:ascii="Times New Roman" w:hAnsi="Times New Roman" w:cs="Times New Roman"/>
          <w:color w:val="000000"/>
        </w:rPr>
        <w:t>[</w:t>
      </w:r>
      <w:r w:rsidRPr="007D2892">
        <w:rPr>
          <w:rFonts w:ascii="Times New Roman" w:hAnsi="Times New Roman" w:cs="Times New Roman"/>
          <w:color w:val="000000"/>
        </w:rPr>
        <w:t>Last accessed 21st March 2020.</w:t>
      </w:r>
      <w:r>
        <w:rPr>
          <w:rFonts w:ascii="Times New Roman" w:hAnsi="Times New Roman" w:cs="Times New Roman"/>
          <w:color w:val="000000"/>
        </w:rPr>
        <w:t>]</w:t>
      </w:r>
    </w:p>
    <w:p w14:paraId="5D72B9B5" w14:textId="77777777" w:rsidR="005F7609" w:rsidRPr="007D2892" w:rsidRDefault="005F7609" w:rsidP="005F7609">
      <w:pPr>
        <w:spacing w:line="360" w:lineRule="auto"/>
        <w:jc w:val="both"/>
        <w:rPr>
          <w:rFonts w:ascii="Times New Roman" w:eastAsia="Times New Roman" w:hAnsi="Times New Roman" w:cs="Times New Roman"/>
        </w:rPr>
      </w:pPr>
      <w:r w:rsidRPr="007D2892">
        <w:rPr>
          <w:rFonts w:ascii="Times New Roman" w:eastAsia="Times New Roman" w:hAnsi="Times New Roman" w:cs="Times New Roman"/>
          <w:color w:val="000000"/>
        </w:rPr>
        <w:t>Wilde, J. (2019). </w:t>
      </w:r>
      <w:r w:rsidRPr="007D2892">
        <w:rPr>
          <w:rFonts w:ascii="Times New Roman" w:eastAsia="Times New Roman" w:hAnsi="Times New Roman" w:cs="Times New Roman"/>
          <w:i/>
          <w:iCs/>
          <w:color w:val="000000"/>
        </w:rPr>
        <w:t>Introducing Play-Based Learning to Parents.</w:t>
      </w:r>
      <w:r w:rsidRPr="007D2892">
        <w:rPr>
          <w:rFonts w:ascii="Times New Roman" w:eastAsia="Times New Roman" w:hAnsi="Times New Roman" w:cs="Times New Roman"/>
          <w:color w:val="000000"/>
        </w:rPr>
        <w:t xml:space="preserve"> Available: https://www.twinkl.co.uk/blog/introducing-play-based-learning-to-parents. </w:t>
      </w:r>
      <w:r>
        <w:rPr>
          <w:rFonts w:ascii="Times New Roman" w:eastAsia="Times New Roman" w:hAnsi="Times New Roman" w:cs="Times New Roman"/>
          <w:color w:val="000000"/>
        </w:rPr>
        <w:t>[</w:t>
      </w:r>
      <w:r w:rsidRPr="007D2892">
        <w:rPr>
          <w:rFonts w:ascii="Times New Roman" w:eastAsia="Times New Roman" w:hAnsi="Times New Roman" w:cs="Times New Roman"/>
          <w:color w:val="000000"/>
        </w:rPr>
        <w:t>Last accessed 3rd March 2020.</w:t>
      </w:r>
      <w:r>
        <w:rPr>
          <w:rFonts w:ascii="Times New Roman" w:eastAsia="Times New Roman" w:hAnsi="Times New Roman" w:cs="Times New Roman"/>
          <w:color w:val="000000"/>
        </w:rPr>
        <w:t>]</w:t>
      </w:r>
    </w:p>
    <w:p w14:paraId="00867033" w14:textId="77777777" w:rsidR="005F7609" w:rsidRPr="005F7609" w:rsidRDefault="005F7609">
      <w:pPr>
        <w:rPr>
          <w:u w:val="single"/>
        </w:rPr>
      </w:pPr>
    </w:p>
    <w:sectPr w:rsidR="005F7609" w:rsidRPr="005F7609" w:rsidSect="00D8428E">
      <w:headerReference w:type="even" r:id="rId10"/>
      <w:headerReference w:type="default" r:id="rId11"/>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8DF04C0" w14:textId="77777777" w:rsidR="00770074" w:rsidRDefault="00770074" w:rsidP="008850E8">
      <w:r>
        <w:separator/>
      </w:r>
    </w:p>
  </w:endnote>
  <w:endnote w:type="continuationSeparator" w:id="0">
    <w:p w14:paraId="3279BC1E" w14:textId="77777777" w:rsidR="00770074" w:rsidRDefault="00770074" w:rsidP="008850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elugu Sangam MN">
    <w:panose1 w:val="02000000000000000000"/>
    <w:charset w:val="00"/>
    <w:family w:val="auto"/>
    <w:pitch w:val="variable"/>
    <w:sig w:usb0="002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0EF3850" w14:textId="77777777" w:rsidR="00770074" w:rsidRDefault="00770074" w:rsidP="008850E8">
      <w:r>
        <w:separator/>
      </w:r>
    </w:p>
  </w:footnote>
  <w:footnote w:type="continuationSeparator" w:id="0">
    <w:p w14:paraId="60F3AA4F" w14:textId="77777777" w:rsidR="00770074" w:rsidRDefault="00770074" w:rsidP="008850E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0355E8F" w14:textId="77777777" w:rsidR="000936BC" w:rsidRDefault="000936BC">
    <w:pPr>
      <w:pStyle w:val="Header"/>
    </w:pPr>
    <w:sdt>
      <w:sdtPr>
        <w:id w:val="171999623"/>
        <w:placeholder>
          <w:docPart w:val="BBE2F48ED0F2064A84E06C4831B009A5"/>
        </w:placeholder>
        <w:temporary/>
        <w:showingPlcHdr/>
      </w:sdtPr>
      <w:sdtContent>
        <w:r>
          <w:t>[Type text]</w:t>
        </w:r>
      </w:sdtContent>
    </w:sdt>
    <w:r>
      <w:ptab w:relativeTo="margin" w:alignment="center" w:leader="none"/>
    </w:r>
    <w:sdt>
      <w:sdtPr>
        <w:id w:val="171999624"/>
        <w:placeholder>
          <w:docPart w:val="CAD8F9D16184AE49ACF3587FF4125358"/>
        </w:placeholder>
        <w:temporary/>
        <w:showingPlcHdr/>
      </w:sdtPr>
      <w:sdtContent>
        <w:r>
          <w:t>[Type text]</w:t>
        </w:r>
      </w:sdtContent>
    </w:sdt>
    <w:r>
      <w:ptab w:relativeTo="margin" w:alignment="right" w:leader="none"/>
    </w:r>
    <w:sdt>
      <w:sdtPr>
        <w:id w:val="171999625"/>
        <w:placeholder>
          <w:docPart w:val="3C075B86D88CFA47AB532E19C18325B8"/>
        </w:placeholder>
        <w:temporary/>
        <w:showingPlcHdr/>
      </w:sdtPr>
      <w:sdtContent>
        <w:r>
          <w:t>[Type text]</w:t>
        </w:r>
      </w:sdtContent>
    </w:sdt>
  </w:p>
  <w:p w14:paraId="150BD2B7" w14:textId="77777777" w:rsidR="000936BC" w:rsidRDefault="000936BC">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178EEA8" w14:textId="792F734F" w:rsidR="000936BC" w:rsidRDefault="000936BC">
    <w:pPr>
      <w:pStyle w:val="Header"/>
    </w:pPr>
    <w:r>
      <w:ptab w:relativeTo="margin" w:alignment="center" w:leader="none"/>
    </w:r>
    <w:r>
      <w:ptab w:relativeTo="margin" w:alignment="right" w:leader="none"/>
    </w:r>
    <w:r>
      <w:t>1706573</w:t>
    </w:r>
  </w:p>
  <w:p w14:paraId="5C7FA45D" w14:textId="41A221A1" w:rsidR="000936BC" w:rsidRDefault="000936BC" w:rsidP="000936BC">
    <w:pPr>
      <w:pStyle w:val="Header"/>
      <w:tabs>
        <w:tab w:val="clear" w:pos="4513"/>
        <w:tab w:val="clear" w:pos="9026"/>
        <w:tab w:val="right" w:pos="8300"/>
      </w:tabs>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6"/>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5C54"/>
    <w:rsid w:val="000936BC"/>
    <w:rsid w:val="000F37C3"/>
    <w:rsid w:val="00130F91"/>
    <w:rsid w:val="00445AC7"/>
    <w:rsid w:val="004A5149"/>
    <w:rsid w:val="0052537F"/>
    <w:rsid w:val="005A1B36"/>
    <w:rsid w:val="005F7609"/>
    <w:rsid w:val="00610C6C"/>
    <w:rsid w:val="00621A43"/>
    <w:rsid w:val="006528F2"/>
    <w:rsid w:val="006E085C"/>
    <w:rsid w:val="00704076"/>
    <w:rsid w:val="007220ED"/>
    <w:rsid w:val="00750AEF"/>
    <w:rsid w:val="00763EA1"/>
    <w:rsid w:val="00770074"/>
    <w:rsid w:val="007B253A"/>
    <w:rsid w:val="008850E8"/>
    <w:rsid w:val="009F3400"/>
    <w:rsid w:val="00A9563C"/>
    <w:rsid w:val="00B34F22"/>
    <w:rsid w:val="00CD7DCB"/>
    <w:rsid w:val="00D20B57"/>
    <w:rsid w:val="00D2474E"/>
    <w:rsid w:val="00D8428E"/>
    <w:rsid w:val="00DF361B"/>
    <w:rsid w:val="00E12B3C"/>
    <w:rsid w:val="00E25307"/>
    <w:rsid w:val="00E748BA"/>
    <w:rsid w:val="00ED5C54"/>
    <w:rsid w:val="00F0171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8A96CA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C54"/>
    <w:pPr>
      <w:ind w:left="720"/>
      <w:contextualSpacing/>
    </w:pPr>
  </w:style>
  <w:style w:type="paragraph" w:styleId="Header">
    <w:name w:val="header"/>
    <w:basedOn w:val="Normal"/>
    <w:link w:val="HeaderChar"/>
    <w:uiPriority w:val="99"/>
    <w:unhideWhenUsed/>
    <w:rsid w:val="008850E8"/>
    <w:pPr>
      <w:tabs>
        <w:tab w:val="center" w:pos="4513"/>
        <w:tab w:val="right" w:pos="9026"/>
      </w:tabs>
    </w:pPr>
  </w:style>
  <w:style w:type="character" w:customStyle="1" w:styleId="HeaderChar">
    <w:name w:val="Header Char"/>
    <w:basedOn w:val="DefaultParagraphFont"/>
    <w:link w:val="Header"/>
    <w:uiPriority w:val="99"/>
    <w:rsid w:val="008850E8"/>
    <w:rPr>
      <w:lang w:val="en-GB"/>
    </w:rPr>
  </w:style>
  <w:style w:type="paragraph" w:styleId="Footer">
    <w:name w:val="footer"/>
    <w:basedOn w:val="Normal"/>
    <w:link w:val="FooterChar"/>
    <w:uiPriority w:val="99"/>
    <w:unhideWhenUsed/>
    <w:rsid w:val="008850E8"/>
    <w:pPr>
      <w:tabs>
        <w:tab w:val="center" w:pos="4513"/>
        <w:tab w:val="right" w:pos="9026"/>
      </w:tabs>
    </w:pPr>
  </w:style>
  <w:style w:type="character" w:customStyle="1" w:styleId="FooterChar">
    <w:name w:val="Footer Char"/>
    <w:basedOn w:val="DefaultParagraphFont"/>
    <w:link w:val="Footer"/>
    <w:uiPriority w:val="99"/>
    <w:rsid w:val="008850E8"/>
    <w:rPr>
      <w:lang w:val="en-GB"/>
    </w:rPr>
  </w:style>
  <w:style w:type="character" w:styleId="Hyperlink">
    <w:name w:val="Hyperlink"/>
    <w:basedOn w:val="DefaultParagraphFont"/>
    <w:uiPriority w:val="99"/>
    <w:unhideWhenUsed/>
    <w:rsid w:val="005F7609"/>
    <w:rPr>
      <w:color w:val="0000FF"/>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C54"/>
    <w:pPr>
      <w:ind w:left="720"/>
      <w:contextualSpacing/>
    </w:pPr>
  </w:style>
  <w:style w:type="paragraph" w:styleId="Header">
    <w:name w:val="header"/>
    <w:basedOn w:val="Normal"/>
    <w:link w:val="HeaderChar"/>
    <w:uiPriority w:val="99"/>
    <w:unhideWhenUsed/>
    <w:rsid w:val="008850E8"/>
    <w:pPr>
      <w:tabs>
        <w:tab w:val="center" w:pos="4513"/>
        <w:tab w:val="right" w:pos="9026"/>
      </w:tabs>
    </w:pPr>
  </w:style>
  <w:style w:type="character" w:customStyle="1" w:styleId="HeaderChar">
    <w:name w:val="Header Char"/>
    <w:basedOn w:val="DefaultParagraphFont"/>
    <w:link w:val="Header"/>
    <w:uiPriority w:val="99"/>
    <w:rsid w:val="008850E8"/>
    <w:rPr>
      <w:lang w:val="en-GB"/>
    </w:rPr>
  </w:style>
  <w:style w:type="paragraph" w:styleId="Footer">
    <w:name w:val="footer"/>
    <w:basedOn w:val="Normal"/>
    <w:link w:val="FooterChar"/>
    <w:uiPriority w:val="99"/>
    <w:unhideWhenUsed/>
    <w:rsid w:val="008850E8"/>
    <w:pPr>
      <w:tabs>
        <w:tab w:val="center" w:pos="4513"/>
        <w:tab w:val="right" w:pos="9026"/>
      </w:tabs>
    </w:pPr>
  </w:style>
  <w:style w:type="character" w:customStyle="1" w:styleId="FooterChar">
    <w:name w:val="Footer Char"/>
    <w:basedOn w:val="DefaultParagraphFont"/>
    <w:link w:val="Footer"/>
    <w:uiPriority w:val="99"/>
    <w:rsid w:val="008850E8"/>
    <w:rPr>
      <w:lang w:val="en-GB"/>
    </w:rPr>
  </w:style>
  <w:style w:type="character" w:styleId="Hyperlink">
    <w:name w:val="Hyperlink"/>
    <w:basedOn w:val="DefaultParagraphFont"/>
    <w:uiPriority w:val="99"/>
    <w:unhideWhenUsed/>
    <w:rsid w:val="005F760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2.xml"/><Relationship Id="rId12" Type="http://schemas.openxmlformats.org/officeDocument/2006/relationships/fontTable" Target="fontTable.xml"/><Relationship Id="rId13" Type="http://schemas.openxmlformats.org/officeDocument/2006/relationships/glossaryDocument" Target="glossary/document.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youtube.com/watch?v=7xCe2m0kiSg" TargetMode="External"/><Relationship Id="rId9" Type="http://schemas.openxmlformats.org/officeDocument/2006/relationships/hyperlink" Target="https://journals-sagepub-com.ezproxy.uwtsd.ac.uk/doi/full/10.1177/0907568211399366" TargetMode="External"/><Relationship Id="rId10"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BBE2F48ED0F2064A84E06C4831B009A5"/>
        <w:category>
          <w:name w:val="General"/>
          <w:gallery w:val="placeholder"/>
        </w:category>
        <w:types>
          <w:type w:val="bbPlcHdr"/>
        </w:types>
        <w:behaviors>
          <w:behavior w:val="content"/>
        </w:behaviors>
        <w:guid w:val="{519D2A58-01F7-0047-8057-F2A28AF1A4EC}"/>
      </w:docPartPr>
      <w:docPartBody>
        <w:p w14:paraId="02796F4C" w14:textId="66A13861" w:rsidR="00000000" w:rsidRDefault="00F908F0" w:rsidP="00F908F0">
          <w:pPr>
            <w:pStyle w:val="BBE2F48ED0F2064A84E06C4831B009A5"/>
          </w:pPr>
          <w:r>
            <w:t>[Type text]</w:t>
          </w:r>
        </w:p>
      </w:docPartBody>
    </w:docPart>
    <w:docPart>
      <w:docPartPr>
        <w:name w:val="CAD8F9D16184AE49ACF3587FF4125358"/>
        <w:category>
          <w:name w:val="General"/>
          <w:gallery w:val="placeholder"/>
        </w:category>
        <w:types>
          <w:type w:val="bbPlcHdr"/>
        </w:types>
        <w:behaviors>
          <w:behavior w:val="content"/>
        </w:behaviors>
        <w:guid w:val="{D5AFA5E5-29E2-EA45-879F-1E664C2258AC}"/>
      </w:docPartPr>
      <w:docPartBody>
        <w:p w14:paraId="6849EC89" w14:textId="407570A5" w:rsidR="00000000" w:rsidRDefault="00F908F0" w:rsidP="00F908F0">
          <w:pPr>
            <w:pStyle w:val="CAD8F9D16184AE49ACF3587FF4125358"/>
          </w:pPr>
          <w:r>
            <w:t>[Type text]</w:t>
          </w:r>
        </w:p>
      </w:docPartBody>
    </w:docPart>
    <w:docPart>
      <w:docPartPr>
        <w:name w:val="3C075B86D88CFA47AB532E19C18325B8"/>
        <w:category>
          <w:name w:val="General"/>
          <w:gallery w:val="placeholder"/>
        </w:category>
        <w:types>
          <w:type w:val="bbPlcHdr"/>
        </w:types>
        <w:behaviors>
          <w:behavior w:val="content"/>
        </w:behaviors>
        <w:guid w:val="{5FFB2231-0314-AF4A-8514-4FFF91A58F49}"/>
      </w:docPartPr>
      <w:docPartBody>
        <w:p w14:paraId="295FC697" w14:textId="34EB8941" w:rsidR="00000000" w:rsidRDefault="00F908F0" w:rsidP="00F908F0">
          <w:pPr>
            <w:pStyle w:val="3C075B86D88CFA47AB532E19C18325B8"/>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elugu Sangam MN">
    <w:panose1 w:val="02000000000000000000"/>
    <w:charset w:val="00"/>
    <w:family w:val="auto"/>
    <w:pitch w:val="variable"/>
    <w:sig w:usb0="002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908F0"/>
    <w:rsid w:val="00F908F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19711911FFA94CACAA7209276AF321">
    <w:name w:val="5319711911FFA94CACAA7209276AF321"/>
    <w:rsid w:val="00F908F0"/>
  </w:style>
  <w:style w:type="paragraph" w:customStyle="1" w:styleId="8F80524E252331489E23F5C34D37C0BE">
    <w:name w:val="8F80524E252331489E23F5C34D37C0BE"/>
    <w:rsid w:val="00F908F0"/>
  </w:style>
  <w:style w:type="paragraph" w:customStyle="1" w:styleId="EE9D93764B3CC844AB78181834B70BC4">
    <w:name w:val="EE9D93764B3CC844AB78181834B70BC4"/>
    <w:rsid w:val="00F908F0"/>
  </w:style>
  <w:style w:type="paragraph" w:customStyle="1" w:styleId="3E69130FE0C6114DB7B235351601BB4D">
    <w:name w:val="3E69130FE0C6114DB7B235351601BB4D"/>
    <w:rsid w:val="00F908F0"/>
  </w:style>
  <w:style w:type="paragraph" w:customStyle="1" w:styleId="5926C71CF1841149804D6899F05C0651">
    <w:name w:val="5926C71CF1841149804D6899F05C0651"/>
    <w:rsid w:val="00F908F0"/>
  </w:style>
  <w:style w:type="paragraph" w:customStyle="1" w:styleId="80AE0CA2DBB06D40A358E9543EAD583C">
    <w:name w:val="80AE0CA2DBB06D40A358E9543EAD583C"/>
    <w:rsid w:val="00F908F0"/>
  </w:style>
  <w:style w:type="paragraph" w:customStyle="1" w:styleId="BBE2F48ED0F2064A84E06C4831B009A5">
    <w:name w:val="BBE2F48ED0F2064A84E06C4831B009A5"/>
    <w:rsid w:val="00F908F0"/>
  </w:style>
  <w:style w:type="paragraph" w:customStyle="1" w:styleId="CAD8F9D16184AE49ACF3587FF4125358">
    <w:name w:val="CAD8F9D16184AE49ACF3587FF4125358"/>
    <w:rsid w:val="00F908F0"/>
  </w:style>
  <w:style w:type="paragraph" w:customStyle="1" w:styleId="3C075B86D88CFA47AB532E19C18325B8">
    <w:name w:val="3C075B86D88CFA47AB532E19C18325B8"/>
    <w:rsid w:val="00F908F0"/>
  </w:style>
  <w:style w:type="paragraph" w:customStyle="1" w:styleId="6AF35D7D6B797E42A03323DA9813A01D">
    <w:name w:val="6AF35D7D6B797E42A03323DA9813A01D"/>
    <w:rsid w:val="00F908F0"/>
  </w:style>
  <w:style w:type="paragraph" w:customStyle="1" w:styleId="71FD5A27D2BB714BB1E3320961318C2A">
    <w:name w:val="71FD5A27D2BB714BB1E3320961318C2A"/>
    <w:rsid w:val="00F908F0"/>
  </w:style>
  <w:style w:type="paragraph" w:customStyle="1" w:styleId="DF73CE4B1585FE42A41A7A70373F6776">
    <w:name w:val="DF73CE4B1585FE42A41A7A70373F6776"/>
    <w:rsid w:val="00F908F0"/>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19711911FFA94CACAA7209276AF321">
    <w:name w:val="5319711911FFA94CACAA7209276AF321"/>
    <w:rsid w:val="00F908F0"/>
  </w:style>
  <w:style w:type="paragraph" w:customStyle="1" w:styleId="8F80524E252331489E23F5C34D37C0BE">
    <w:name w:val="8F80524E252331489E23F5C34D37C0BE"/>
    <w:rsid w:val="00F908F0"/>
  </w:style>
  <w:style w:type="paragraph" w:customStyle="1" w:styleId="EE9D93764B3CC844AB78181834B70BC4">
    <w:name w:val="EE9D93764B3CC844AB78181834B70BC4"/>
    <w:rsid w:val="00F908F0"/>
  </w:style>
  <w:style w:type="paragraph" w:customStyle="1" w:styleId="3E69130FE0C6114DB7B235351601BB4D">
    <w:name w:val="3E69130FE0C6114DB7B235351601BB4D"/>
    <w:rsid w:val="00F908F0"/>
  </w:style>
  <w:style w:type="paragraph" w:customStyle="1" w:styleId="5926C71CF1841149804D6899F05C0651">
    <w:name w:val="5926C71CF1841149804D6899F05C0651"/>
    <w:rsid w:val="00F908F0"/>
  </w:style>
  <w:style w:type="paragraph" w:customStyle="1" w:styleId="80AE0CA2DBB06D40A358E9543EAD583C">
    <w:name w:val="80AE0CA2DBB06D40A358E9543EAD583C"/>
    <w:rsid w:val="00F908F0"/>
  </w:style>
  <w:style w:type="paragraph" w:customStyle="1" w:styleId="BBE2F48ED0F2064A84E06C4831B009A5">
    <w:name w:val="BBE2F48ED0F2064A84E06C4831B009A5"/>
    <w:rsid w:val="00F908F0"/>
  </w:style>
  <w:style w:type="paragraph" w:customStyle="1" w:styleId="CAD8F9D16184AE49ACF3587FF4125358">
    <w:name w:val="CAD8F9D16184AE49ACF3587FF4125358"/>
    <w:rsid w:val="00F908F0"/>
  </w:style>
  <w:style w:type="paragraph" w:customStyle="1" w:styleId="3C075B86D88CFA47AB532E19C18325B8">
    <w:name w:val="3C075B86D88CFA47AB532E19C18325B8"/>
    <w:rsid w:val="00F908F0"/>
  </w:style>
  <w:style w:type="paragraph" w:customStyle="1" w:styleId="6AF35D7D6B797E42A03323DA9813A01D">
    <w:name w:val="6AF35D7D6B797E42A03323DA9813A01D"/>
    <w:rsid w:val="00F908F0"/>
  </w:style>
  <w:style w:type="paragraph" w:customStyle="1" w:styleId="71FD5A27D2BB714BB1E3320961318C2A">
    <w:name w:val="71FD5A27D2BB714BB1E3320961318C2A"/>
    <w:rsid w:val="00F908F0"/>
  </w:style>
  <w:style w:type="paragraph" w:customStyle="1" w:styleId="DF73CE4B1585FE42A41A7A70373F6776">
    <w:name w:val="DF73CE4B1585FE42A41A7A70373F6776"/>
    <w:rsid w:val="00F908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717478-324A-B149-BD41-FA4ADB6E5B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27</Pages>
  <Words>6334</Words>
  <Characters>36109</Characters>
  <Application>Microsoft Macintosh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Thomas</dc:creator>
  <cp:keywords/>
  <dc:description/>
  <cp:lastModifiedBy>Amber Thomas</cp:lastModifiedBy>
  <cp:revision>9</cp:revision>
  <dcterms:created xsi:type="dcterms:W3CDTF">2020-04-05T20:03:00Z</dcterms:created>
  <dcterms:modified xsi:type="dcterms:W3CDTF">2020-04-05T21:02:00Z</dcterms:modified>
</cp:coreProperties>
</file>