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2092D3" w14:textId="6716CEB3" w:rsidR="00B004BB" w:rsidRPr="00AB4E41" w:rsidRDefault="00AB4E41" w:rsidP="003054B4">
      <w:pPr>
        <w:jc w:val="center"/>
        <w:rPr>
          <w:rFonts w:eastAsia="Times New Roman" w:cs="Times New Roman"/>
          <w:b/>
          <w:sz w:val="36"/>
          <w:szCs w:val="36"/>
        </w:rPr>
      </w:pPr>
      <w:r w:rsidRPr="00AB4E41">
        <w:rPr>
          <w:rFonts w:cs="Times New Roman"/>
          <w:noProof/>
        </w:rPr>
        <w:drawing>
          <wp:inline distT="0" distB="0" distL="0" distR="0" wp14:anchorId="71048F14" wp14:editId="0870CB80">
            <wp:extent cx="2148840" cy="806642"/>
            <wp:effectExtent l="0" t="0" r="0" b="0"/>
            <wp:docPr id="336328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28310" name=""/>
                    <pic:cNvPicPr/>
                  </pic:nvPicPr>
                  <pic:blipFill>
                    <a:blip r:embed="rId8"/>
                    <a:stretch>
                      <a:fillRect/>
                    </a:stretch>
                  </pic:blipFill>
                  <pic:spPr>
                    <a:xfrm>
                      <a:off x="0" y="0"/>
                      <a:ext cx="2156543" cy="809534"/>
                    </a:xfrm>
                    <a:prstGeom prst="rect">
                      <a:avLst/>
                    </a:prstGeom>
                  </pic:spPr>
                </pic:pic>
              </a:graphicData>
            </a:graphic>
          </wp:inline>
        </w:drawing>
      </w:r>
    </w:p>
    <w:p w14:paraId="35AA2656" w14:textId="77777777" w:rsidR="00AB4E41" w:rsidRPr="00AB4E41" w:rsidRDefault="00AB4E41" w:rsidP="00AB4E41">
      <w:pPr>
        <w:jc w:val="center"/>
        <w:rPr>
          <w:rFonts w:eastAsia="Times New Roman" w:cs="Times New Roman"/>
          <w:b/>
          <w:szCs w:val="24"/>
        </w:rPr>
      </w:pPr>
    </w:p>
    <w:p w14:paraId="324E0F7C" w14:textId="77777777" w:rsidR="00346B4C" w:rsidRDefault="00346B4C" w:rsidP="003054B4">
      <w:pPr>
        <w:jc w:val="center"/>
        <w:rPr>
          <w:rFonts w:ascii="Arial" w:eastAsia="Times New Roman" w:hAnsi="Arial" w:cs="Arial"/>
          <w:b/>
          <w:sz w:val="36"/>
          <w:szCs w:val="36"/>
        </w:rPr>
      </w:pPr>
    </w:p>
    <w:p w14:paraId="6CE3C5D4" w14:textId="77777777" w:rsidR="00346B4C" w:rsidRDefault="00346B4C" w:rsidP="003054B4">
      <w:pPr>
        <w:jc w:val="center"/>
        <w:rPr>
          <w:rFonts w:ascii="Arial" w:eastAsia="Times New Roman" w:hAnsi="Arial" w:cs="Arial"/>
          <w:b/>
          <w:sz w:val="36"/>
          <w:szCs w:val="36"/>
        </w:rPr>
      </w:pPr>
    </w:p>
    <w:p w14:paraId="32CE0E7F" w14:textId="77B4C483" w:rsidR="003054B4" w:rsidRPr="00BC4160" w:rsidRDefault="003054B4" w:rsidP="003054B4">
      <w:pPr>
        <w:jc w:val="center"/>
        <w:rPr>
          <w:rFonts w:asciiTheme="majorHAnsi" w:eastAsia="Times New Roman" w:hAnsiTheme="majorHAnsi" w:cs="Arial"/>
          <w:b/>
          <w:color w:val="1F497D" w:themeColor="text2"/>
          <w:sz w:val="36"/>
          <w:szCs w:val="36"/>
        </w:rPr>
      </w:pPr>
      <w:r w:rsidRPr="00BC4160">
        <w:rPr>
          <w:rFonts w:asciiTheme="majorHAnsi" w:eastAsia="Times New Roman" w:hAnsiTheme="majorHAnsi" w:cs="Arial"/>
          <w:b/>
          <w:color w:val="1F497D" w:themeColor="text2"/>
          <w:sz w:val="36"/>
          <w:szCs w:val="36"/>
        </w:rPr>
        <w:t>Assignment Title:</w:t>
      </w:r>
    </w:p>
    <w:p w14:paraId="260EF8CD" w14:textId="7B43B29D" w:rsidR="003054B4" w:rsidRPr="00BC4160" w:rsidRDefault="002C3CEF" w:rsidP="002C3CEF">
      <w:pPr>
        <w:rPr>
          <w:rFonts w:asciiTheme="majorHAnsi" w:eastAsia="Times New Roman" w:hAnsiTheme="majorHAnsi" w:cs="Arial"/>
          <w:b/>
          <w:color w:val="1F497D" w:themeColor="text2"/>
          <w:szCs w:val="24"/>
        </w:rPr>
      </w:pPr>
      <w:r w:rsidRPr="00BC4160">
        <w:rPr>
          <w:rFonts w:asciiTheme="majorHAnsi" w:eastAsia="Times New Roman" w:hAnsiTheme="majorHAnsi" w:cs="Arial"/>
          <w:b/>
          <w:color w:val="1F497D" w:themeColor="text2"/>
          <w:szCs w:val="24"/>
        </w:rPr>
        <w:t>Component 2: Coursework Essay-</w:t>
      </w:r>
      <w:r w:rsidR="003054B4" w:rsidRPr="00BC4160">
        <w:rPr>
          <w:rFonts w:asciiTheme="majorHAnsi" w:eastAsia="Times New Roman" w:hAnsiTheme="majorHAnsi" w:cs="Arial"/>
          <w:b/>
          <w:color w:val="1F497D" w:themeColor="text2"/>
          <w:kern w:val="36"/>
          <w:szCs w:val="24"/>
        </w:rPr>
        <w:t>The Role of Leadership Styles and Essential Leadership Skills in Achieving Organisational Success: An Analysis of Goleman’s Leadership Theory</w:t>
      </w:r>
    </w:p>
    <w:p w14:paraId="642F1064" w14:textId="77777777" w:rsidR="00346B4C" w:rsidRPr="00346B4C" w:rsidRDefault="00346B4C" w:rsidP="002C3CEF">
      <w:pPr>
        <w:rPr>
          <w:rFonts w:ascii="Arial" w:eastAsia="Times New Roman" w:hAnsi="Arial" w:cs="Arial"/>
          <w:b/>
          <w:szCs w:val="24"/>
        </w:rPr>
      </w:pPr>
    </w:p>
    <w:p w14:paraId="585FF8F0" w14:textId="5E49EE5B" w:rsidR="003054B4" w:rsidRPr="00346B4C" w:rsidRDefault="00346B4C" w:rsidP="00346B4C">
      <w:pPr>
        <w:jc w:val="left"/>
        <w:rPr>
          <w:rFonts w:ascii="Arial" w:eastAsia="Times New Roman" w:hAnsi="Arial" w:cs="Arial"/>
          <w:b/>
          <w:szCs w:val="24"/>
        </w:rPr>
      </w:pPr>
      <w:r w:rsidRPr="00346B4C">
        <w:rPr>
          <w:rFonts w:ascii="Arial" w:eastAsia="Times New Roman" w:hAnsi="Arial" w:cs="Arial"/>
          <w:b/>
          <w:szCs w:val="24"/>
        </w:rPr>
        <w:br/>
        <w:t xml:space="preserve">Student </w:t>
      </w:r>
      <w:r w:rsidR="00FF02D6" w:rsidRPr="00346B4C">
        <w:rPr>
          <w:rFonts w:ascii="Arial" w:eastAsia="Times New Roman" w:hAnsi="Arial" w:cs="Arial"/>
          <w:b/>
          <w:szCs w:val="24"/>
        </w:rPr>
        <w:t>Name:</w:t>
      </w:r>
      <w:r w:rsidRPr="00346B4C">
        <w:rPr>
          <w:rFonts w:ascii="Arial" w:eastAsia="Times New Roman" w:hAnsi="Arial" w:cs="Arial"/>
          <w:b/>
          <w:szCs w:val="24"/>
        </w:rPr>
        <w:t xml:space="preserve"> Shake Muhammad Repon Miah </w:t>
      </w:r>
    </w:p>
    <w:p w14:paraId="13895DAC" w14:textId="13E3919B" w:rsidR="00346B4C" w:rsidRPr="00346B4C" w:rsidRDefault="00346B4C" w:rsidP="00346B4C">
      <w:pPr>
        <w:jc w:val="left"/>
        <w:rPr>
          <w:rFonts w:ascii="Arial" w:eastAsia="Times New Roman" w:hAnsi="Arial" w:cs="Arial"/>
          <w:b/>
          <w:szCs w:val="24"/>
        </w:rPr>
      </w:pPr>
      <w:r w:rsidRPr="00346B4C">
        <w:rPr>
          <w:rFonts w:ascii="Arial" w:eastAsia="Times New Roman" w:hAnsi="Arial" w:cs="Arial"/>
          <w:b/>
          <w:szCs w:val="24"/>
        </w:rPr>
        <w:t xml:space="preserve">Student </w:t>
      </w:r>
      <w:r w:rsidR="00FF02D6" w:rsidRPr="00346B4C">
        <w:rPr>
          <w:rFonts w:ascii="Arial" w:eastAsia="Times New Roman" w:hAnsi="Arial" w:cs="Arial"/>
          <w:b/>
          <w:szCs w:val="24"/>
        </w:rPr>
        <w:t>ID:</w:t>
      </w:r>
      <w:r w:rsidRPr="00346B4C">
        <w:rPr>
          <w:rFonts w:ascii="Arial" w:eastAsia="Times New Roman" w:hAnsi="Arial" w:cs="Arial"/>
          <w:b/>
          <w:szCs w:val="24"/>
        </w:rPr>
        <w:t xml:space="preserve"> 2430024</w:t>
      </w:r>
    </w:p>
    <w:p w14:paraId="47B13C1C" w14:textId="77777777" w:rsidR="002C3CEF" w:rsidRPr="00346B4C" w:rsidRDefault="002C3CEF" w:rsidP="00346B4C">
      <w:pPr>
        <w:jc w:val="left"/>
        <w:rPr>
          <w:rFonts w:ascii="Arial" w:eastAsia="Times New Roman" w:hAnsi="Arial" w:cs="Arial"/>
          <w:b/>
          <w:szCs w:val="24"/>
        </w:rPr>
      </w:pPr>
      <w:r w:rsidRPr="00346B4C">
        <w:rPr>
          <w:rFonts w:ascii="Arial" w:eastAsia="Times New Roman" w:hAnsi="Arial" w:cs="Arial"/>
          <w:b/>
          <w:szCs w:val="24"/>
        </w:rPr>
        <w:t>Module: Introduction to Leadership and Management</w:t>
      </w:r>
    </w:p>
    <w:p w14:paraId="755BEAF7" w14:textId="77777777" w:rsidR="002C3CEF" w:rsidRPr="00346B4C" w:rsidRDefault="002C3CEF" w:rsidP="00346B4C">
      <w:pPr>
        <w:jc w:val="left"/>
        <w:rPr>
          <w:rFonts w:ascii="Arial" w:eastAsia="Times New Roman" w:hAnsi="Arial" w:cs="Arial"/>
          <w:b/>
          <w:szCs w:val="24"/>
        </w:rPr>
      </w:pPr>
      <w:r w:rsidRPr="00346B4C">
        <w:rPr>
          <w:rFonts w:ascii="Arial" w:eastAsia="Times New Roman" w:hAnsi="Arial" w:cs="Arial"/>
          <w:b/>
          <w:szCs w:val="24"/>
        </w:rPr>
        <w:t>Module Code: LCBB4015</w:t>
      </w:r>
    </w:p>
    <w:p w14:paraId="6698821B" w14:textId="2AAC1605" w:rsidR="00346B4C" w:rsidRPr="00346B4C" w:rsidRDefault="00346B4C" w:rsidP="00346B4C">
      <w:pPr>
        <w:jc w:val="left"/>
        <w:rPr>
          <w:rFonts w:ascii="Arial" w:eastAsia="Times New Roman" w:hAnsi="Arial" w:cs="Arial"/>
          <w:b/>
          <w:szCs w:val="24"/>
        </w:rPr>
      </w:pPr>
      <w:r w:rsidRPr="00346B4C">
        <w:rPr>
          <w:rFonts w:ascii="Arial" w:eastAsia="Times New Roman" w:hAnsi="Arial" w:cs="Arial"/>
          <w:b/>
          <w:szCs w:val="24"/>
        </w:rPr>
        <w:t> Lecture : Mohammad Rahman</w:t>
      </w:r>
    </w:p>
    <w:p w14:paraId="191B4EF8" w14:textId="77777777" w:rsidR="002C3CEF" w:rsidRDefault="002C3CEF" w:rsidP="003054B4">
      <w:pPr>
        <w:jc w:val="center"/>
        <w:rPr>
          <w:rFonts w:eastAsia="Times New Roman" w:cs="Times New Roman"/>
          <w:b/>
          <w:szCs w:val="24"/>
        </w:rPr>
      </w:pPr>
    </w:p>
    <w:p w14:paraId="536815D6" w14:textId="77777777" w:rsidR="002C3CEF" w:rsidRPr="00AB4E41" w:rsidRDefault="002C3CEF" w:rsidP="003054B4">
      <w:pPr>
        <w:jc w:val="center"/>
        <w:rPr>
          <w:rFonts w:eastAsia="Times New Roman" w:cs="Times New Roman"/>
          <w:b/>
          <w:szCs w:val="24"/>
        </w:rPr>
      </w:pPr>
    </w:p>
    <w:p w14:paraId="31168F6A" w14:textId="127D90F3" w:rsidR="00BD1BA9" w:rsidRPr="00AB4E41" w:rsidRDefault="00BD1BA9" w:rsidP="00AB4E41">
      <w:pPr>
        <w:jc w:val="left"/>
        <w:rPr>
          <w:rFonts w:eastAsia="Times New Roman" w:cs="Times New Roman"/>
          <w:b/>
          <w:kern w:val="36"/>
          <w:sz w:val="28"/>
          <w:szCs w:val="28"/>
        </w:rPr>
      </w:pPr>
    </w:p>
    <w:p w14:paraId="7015612F" w14:textId="77777777" w:rsidR="00AB4E41" w:rsidRPr="00AB4E41" w:rsidRDefault="00AB4E41">
      <w:pPr>
        <w:rPr>
          <w:rFonts w:eastAsia="Times New Roman" w:cs="Times New Roman"/>
          <w:b/>
          <w:sz w:val="28"/>
          <w:szCs w:val="28"/>
        </w:rPr>
      </w:pPr>
      <w:r w:rsidRPr="00AB4E41">
        <w:rPr>
          <w:rFonts w:eastAsia="Times New Roman" w:cs="Times New Roman"/>
          <w:b/>
          <w:sz w:val="28"/>
          <w:szCs w:val="28"/>
        </w:rPr>
        <w:br w:type="page"/>
      </w:r>
    </w:p>
    <w:p w14:paraId="4988A9A7" w14:textId="762E7A43" w:rsidR="00BD1BA9" w:rsidRPr="00FF02D6" w:rsidRDefault="00BD1BA9" w:rsidP="00FF02D6">
      <w:pPr>
        <w:rPr>
          <w:rFonts w:asciiTheme="majorHAnsi" w:eastAsia="Times New Roman" w:hAnsiTheme="majorHAnsi" w:cs="Arial"/>
          <w:b/>
          <w:color w:val="1F497D" w:themeColor="text2"/>
          <w:sz w:val="32"/>
          <w:szCs w:val="32"/>
        </w:rPr>
      </w:pPr>
      <w:r w:rsidRPr="00FF02D6">
        <w:rPr>
          <w:rFonts w:asciiTheme="majorHAnsi" w:eastAsia="Times New Roman" w:hAnsiTheme="majorHAnsi" w:cs="Arial"/>
          <w:b/>
          <w:color w:val="1F497D" w:themeColor="text2"/>
          <w:sz w:val="32"/>
          <w:szCs w:val="32"/>
        </w:rPr>
        <w:lastRenderedPageBreak/>
        <w:t>Introduction</w:t>
      </w:r>
    </w:p>
    <w:p w14:paraId="65F0C2CA" w14:textId="77777777" w:rsidR="00AB4E41" w:rsidRPr="002C3CEF" w:rsidRDefault="00AB4E41" w:rsidP="00FF02D6">
      <w:pPr>
        <w:rPr>
          <w:rFonts w:ascii="Arial" w:hAnsi="Arial" w:cs="Arial"/>
          <w:szCs w:val="24"/>
        </w:rPr>
      </w:pPr>
      <w:r w:rsidRPr="002C3CEF">
        <w:rPr>
          <w:rFonts w:ascii="Arial" w:hAnsi="Arial" w:cs="Arial"/>
          <w:szCs w:val="24"/>
        </w:rPr>
        <w:t>This essay will concentrate on three of Goleman's leadership styles: Authoritative (Visionary), Democratic and Coaching leadership styles. These strategies are especially significant in today's organizations as they aid in innovation, employee engagement and continuous improvement. The characteristics, advantages, disadvantages and application of these leadership styles will be discussed as well as the necessary skills of a leader for the organisation to grow and develop sustainably.</w:t>
      </w:r>
    </w:p>
    <w:p w14:paraId="4F1A7F10" w14:textId="77777777" w:rsidR="00BD1BA9" w:rsidRPr="00FF02D6" w:rsidRDefault="00BD1BA9" w:rsidP="00FF02D6">
      <w:pPr>
        <w:rPr>
          <w:rFonts w:asciiTheme="majorHAnsi" w:eastAsia="Times New Roman" w:hAnsiTheme="majorHAnsi" w:cs="Arial"/>
          <w:b/>
          <w:color w:val="1F497D" w:themeColor="text2"/>
          <w:sz w:val="32"/>
          <w:szCs w:val="32"/>
        </w:rPr>
      </w:pPr>
      <w:r w:rsidRPr="00FF02D6">
        <w:rPr>
          <w:rFonts w:asciiTheme="majorHAnsi" w:eastAsia="Times New Roman" w:hAnsiTheme="majorHAnsi" w:cs="Arial"/>
          <w:b/>
          <w:color w:val="1F497D" w:themeColor="text2"/>
          <w:sz w:val="32"/>
          <w:szCs w:val="32"/>
        </w:rPr>
        <w:t>Defining Leadership</w:t>
      </w:r>
    </w:p>
    <w:p w14:paraId="00DEA990" w14:textId="4CA7E1E6" w:rsidR="00AB4E41" w:rsidRPr="002C3CEF" w:rsidRDefault="00AB4E41" w:rsidP="00FF02D6">
      <w:pPr>
        <w:rPr>
          <w:rFonts w:ascii="Arial" w:hAnsi="Arial" w:cs="Arial"/>
          <w:szCs w:val="24"/>
        </w:rPr>
      </w:pPr>
      <w:r w:rsidRPr="002C3CEF">
        <w:rPr>
          <w:rFonts w:ascii="Arial" w:hAnsi="Arial" w:cs="Arial"/>
          <w:szCs w:val="24"/>
        </w:rPr>
        <w:t>Leadership has been widely studied by management scholars due to its importance in influencing organisational performance</w:t>
      </w:r>
      <w:r w:rsidR="00FF02D6">
        <w:rPr>
          <w:rFonts w:ascii="Arial" w:hAnsi="Arial" w:cs="Arial"/>
          <w:szCs w:val="24"/>
        </w:rPr>
        <w:t xml:space="preserve"> (</w:t>
      </w:r>
      <w:r w:rsidRPr="002C3CEF">
        <w:rPr>
          <w:rFonts w:ascii="Arial" w:hAnsi="Arial" w:cs="Arial"/>
          <w:szCs w:val="24"/>
        </w:rPr>
        <w:t>Nurhakim</w:t>
      </w:r>
      <w:r w:rsidR="00FF02D6">
        <w:rPr>
          <w:rFonts w:ascii="Arial" w:hAnsi="Arial" w:cs="Arial"/>
          <w:szCs w:val="24"/>
        </w:rPr>
        <w:t>,</w:t>
      </w:r>
      <w:r w:rsidRPr="002C3CEF">
        <w:rPr>
          <w:rFonts w:ascii="Arial" w:hAnsi="Arial" w:cs="Arial"/>
          <w:szCs w:val="24"/>
        </w:rPr>
        <w:t>2026)</w:t>
      </w:r>
      <w:r w:rsidR="00FF02D6">
        <w:rPr>
          <w:rFonts w:ascii="Arial" w:hAnsi="Arial" w:cs="Arial"/>
          <w:szCs w:val="24"/>
        </w:rPr>
        <w:t>. L</w:t>
      </w:r>
      <w:r w:rsidRPr="002C3CEF">
        <w:rPr>
          <w:rFonts w:ascii="Arial" w:hAnsi="Arial" w:cs="Arial"/>
          <w:szCs w:val="24"/>
        </w:rPr>
        <w:t xml:space="preserve">eadership is a process whereby a person leads a group of people to attain common objectives. Likewise, Gary Yukl sees leadership as the process of influencing others to understand and agree on what should be done as well as stimulating individual and group activities to reach common goals. The definitions reflect that leadership is not just a job or a role; it is the capacity to lead, influence and motivate others to achieve the desired </w:t>
      </w:r>
      <w:r w:rsidR="00346B4C" w:rsidRPr="002C3CEF">
        <w:rPr>
          <w:rFonts w:ascii="Arial" w:hAnsi="Arial" w:cs="Arial"/>
          <w:szCs w:val="24"/>
        </w:rPr>
        <w:t>result. Leadership</w:t>
      </w:r>
      <w:r w:rsidRPr="002C3CEF">
        <w:rPr>
          <w:rFonts w:ascii="Arial" w:hAnsi="Arial" w:cs="Arial"/>
          <w:szCs w:val="24"/>
        </w:rPr>
        <w:t xml:space="preserve"> distinguishes itself from </w:t>
      </w:r>
      <w:r w:rsidR="00FF02D6" w:rsidRPr="002C3CEF">
        <w:rPr>
          <w:rFonts w:ascii="Arial" w:hAnsi="Arial" w:cs="Arial"/>
          <w:szCs w:val="24"/>
        </w:rPr>
        <w:t>management,</w:t>
      </w:r>
      <w:r w:rsidRPr="002C3CEF">
        <w:rPr>
          <w:rFonts w:ascii="Arial" w:hAnsi="Arial" w:cs="Arial"/>
          <w:szCs w:val="24"/>
        </w:rPr>
        <w:t xml:space="preserve"> but both are critical to the success of organisations. According to Nodiyarjo et al., 2026, management has mainly a function of planning, organizing, coordinating and controlling the resources of the organization </w:t>
      </w:r>
      <w:r w:rsidR="00FF02D6" w:rsidRPr="002C3CEF">
        <w:rPr>
          <w:rFonts w:ascii="Arial" w:hAnsi="Arial" w:cs="Arial"/>
          <w:szCs w:val="24"/>
        </w:rPr>
        <w:t>to</w:t>
      </w:r>
      <w:r w:rsidRPr="002C3CEF">
        <w:rPr>
          <w:rFonts w:ascii="Arial" w:hAnsi="Arial" w:cs="Arial"/>
          <w:szCs w:val="24"/>
        </w:rPr>
        <w:t xml:space="preserve"> achieve efficiency and stability. For managers, their focus is on developing systems, documenting performance and maintaining the effective functioning of the day-to-day. Leadership, however, is more about establishing vision, motivating staff, inspiring commitment, and inspiring change in the </w:t>
      </w:r>
      <w:r w:rsidR="00FF02D6" w:rsidRPr="002C3CEF">
        <w:rPr>
          <w:rFonts w:ascii="Arial" w:hAnsi="Arial" w:cs="Arial"/>
          <w:szCs w:val="24"/>
        </w:rPr>
        <w:t>organization</w:t>
      </w:r>
      <w:r w:rsidRPr="002C3CEF">
        <w:rPr>
          <w:rFonts w:ascii="Arial" w:hAnsi="Arial" w:cs="Arial"/>
          <w:szCs w:val="24"/>
        </w:rPr>
        <w:t xml:space="preserve">. </w:t>
      </w:r>
      <w:r w:rsidR="00346B4C" w:rsidRPr="002C3CEF">
        <w:rPr>
          <w:rFonts w:ascii="Arial" w:hAnsi="Arial" w:cs="Arial"/>
          <w:szCs w:val="24"/>
        </w:rPr>
        <w:t>While</w:t>
      </w:r>
      <w:r w:rsidRPr="002C3CEF">
        <w:rPr>
          <w:rFonts w:ascii="Arial" w:hAnsi="Arial" w:cs="Arial"/>
          <w:szCs w:val="24"/>
        </w:rPr>
        <w:t xml:space="preserve"> leadership and management are two different things, successful </w:t>
      </w:r>
      <w:r w:rsidR="00FF02D6" w:rsidRPr="002C3CEF">
        <w:rPr>
          <w:rFonts w:ascii="Arial" w:hAnsi="Arial" w:cs="Arial"/>
          <w:szCs w:val="24"/>
        </w:rPr>
        <w:t>organization’s</w:t>
      </w:r>
      <w:r w:rsidRPr="002C3CEF">
        <w:rPr>
          <w:rFonts w:ascii="Arial" w:hAnsi="Arial" w:cs="Arial"/>
          <w:szCs w:val="24"/>
        </w:rPr>
        <w:t xml:space="preserve"> need both. Effective management is about structure and consistency, and effective leadership is about innovation, motivation and adaptability (YUSIF VALIYEV et al., 2025). A company with effective management and leadership is more likely to be successful in the long term and remain competitive.</w:t>
      </w:r>
    </w:p>
    <w:p w14:paraId="63B86C32" w14:textId="77777777" w:rsidR="00BD1BA9" w:rsidRPr="00FF02D6" w:rsidRDefault="00BD1BA9" w:rsidP="00FF02D6">
      <w:pPr>
        <w:rPr>
          <w:rFonts w:asciiTheme="majorHAnsi" w:eastAsia="Times New Roman" w:hAnsiTheme="majorHAnsi" w:cs="Arial"/>
          <w:b/>
          <w:color w:val="1F497D" w:themeColor="text2"/>
          <w:sz w:val="32"/>
          <w:szCs w:val="32"/>
        </w:rPr>
      </w:pPr>
      <w:r w:rsidRPr="00FF02D6">
        <w:rPr>
          <w:rFonts w:asciiTheme="majorHAnsi" w:eastAsia="Times New Roman" w:hAnsiTheme="majorHAnsi" w:cs="Arial"/>
          <w:b/>
          <w:color w:val="1F497D" w:themeColor="text2"/>
          <w:sz w:val="32"/>
          <w:szCs w:val="32"/>
        </w:rPr>
        <w:t>Goleman’s Authoritative (Visionary) Leadership Style</w:t>
      </w:r>
    </w:p>
    <w:p w14:paraId="146278EA" w14:textId="534FE1E1" w:rsidR="00AB4E41" w:rsidRPr="002C3CEF" w:rsidRDefault="00AB4E41" w:rsidP="00FF02D6">
      <w:pPr>
        <w:rPr>
          <w:rFonts w:ascii="Arial" w:hAnsi="Arial" w:cs="Arial"/>
          <w:szCs w:val="24"/>
        </w:rPr>
      </w:pPr>
      <w:r w:rsidRPr="002C3CEF">
        <w:rPr>
          <w:rFonts w:ascii="Arial" w:hAnsi="Arial" w:cs="Arial"/>
          <w:szCs w:val="24"/>
        </w:rPr>
        <w:lastRenderedPageBreak/>
        <w:t xml:space="preserve">One of the leadership styles that Daniel Goleman has identified is the Authoritative, or Visionary, leadership style. This style is one where leaders give a clear vision and direction to employees, who then have the freedom to determine how to meet objectives. Authoritative leaders don't try to dictate every action, but they have a solid sense of direction and inspire others to share their talents and ideas in an effort to reach </w:t>
      </w:r>
      <w:r w:rsidR="00346B4C" w:rsidRPr="002C3CEF">
        <w:rPr>
          <w:rFonts w:ascii="Arial" w:hAnsi="Arial" w:cs="Arial"/>
          <w:szCs w:val="24"/>
        </w:rPr>
        <w:t>organizational</w:t>
      </w:r>
      <w:r w:rsidRPr="002C3CEF">
        <w:rPr>
          <w:rFonts w:ascii="Arial" w:hAnsi="Arial" w:cs="Arial"/>
          <w:szCs w:val="24"/>
        </w:rPr>
        <w:t xml:space="preserve"> </w:t>
      </w:r>
      <w:r w:rsidR="00346B4C" w:rsidRPr="002C3CEF">
        <w:rPr>
          <w:rFonts w:ascii="Arial" w:hAnsi="Arial" w:cs="Arial"/>
          <w:szCs w:val="24"/>
        </w:rPr>
        <w:t>objectives</w:t>
      </w:r>
      <w:r w:rsidR="00346B4C">
        <w:rPr>
          <w:rFonts w:ascii="Arial" w:hAnsi="Arial" w:cs="Arial"/>
          <w:szCs w:val="24"/>
        </w:rPr>
        <w:t xml:space="preserve">. </w:t>
      </w:r>
      <w:r w:rsidRPr="002C3CEF">
        <w:rPr>
          <w:rFonts w:ascii="Arial" w:hAnsi="Arial" w:cs="Arial"/>
          <w:szCs w:val="24"/>
        </w:rPr>
        <w:t xml:space="preserve">One of the main aspects in </w:t>
      </w:r>
      <w:r w:rsidR="00FF02D6" w:rsidRPr="002C3CEF">
        <w:rPr>
          <w:rFonts w:ascii="Arial" w:hAnsi="Arial" w:cs="Arial"/>
          <w:szCs w:val="24"/>
        </w:rPr>
        <w:t>authoritative</w:t>
      </w:r>
      <w:r w:rsidRPr="002C3CEF">
        <w:rPr>
          <w:rFonts w:ascii="Arial" w:hAnsi="Arial" w:cs="Arial"/>
          <w:szCs w:val="24"/>
        </w:rPr>
        <w:t xml:space="preserve"> leadership is good communication. Visionary leaders communicate the organisation's vision clearly and ensure their employees understand the organisation's vision and how their actions support it (Wahab and Muhammad, 2024). They also possess a strategic thinking approach and are not only interested in short-term results, but also in long-term success. These leaders inspire employees to build confidence and inspire hope for a shared future.</w:t>
      </w:r>
      <w:r w:rsidR="00346B4C">
        <w:rPr>
          <w:rFonts w:ascii="Arial" w:hAnsi="Arial" w:cs="Arial"/>
          <w:szCs w:val="24"/>
        </w:rPr>
        <w:t xml:space="preserve"> </w:t>
      </w:r>
      <w:r w:rsidRPr="002C3CEF">
        <w:rPr>
          <w:rFonts w:ascii="Arial" w:hAnsi="Arial" w:cs="Arial"/>
          <w:szCs w:val="24"/>
        </w:rPr>
        <w:t>A key benefit of this leadership is that it establishes organisation, clarity. If the employees know the Vision and Objectives of the organisation, they will be more motivated and committed. The style also works well in times of transition, as workers have access to direction on the future path of the workplace, but are free to come up with solutions. There is more innovation since employees are not boxed in with too much supervision.</w:t>
      </w:r>
      <w:r w:rsidR="00346B4C">
        <w:rPr>
          <w:rFonts w:ascii="Arial" w:hAnsi="Arial" w:cs="Arial"/>
          <w:szCs w:val="24"/>
        </w:rPr>
        <w:t xml:space="preserve"> </w:t>
      </w:r>
      <w:r w:rsidRPr="002C3CEF">
        <w:rPr>
          <w:rFonts w:ascii="Arial" w:hAnsi="Arial" w:cs="Arial"/>
          <w:szCs w:val="24"/>
        </w:rPr>
        <w:t>Another advantage is that leadership will have an impact on employee motivation. Leaders who are able to articulate an inspiring vision can also build an emotional bond between the employee and the organisation (Toseef et al., 2022). This can help them feel more involved and motivated to go above and beyond what is required of their role.</w:t>
      </w:r>
      <w:r w:rsidR="00346B4C">
        <w:rPr>
          <w:rFonts w:ascii="Arial" w:hAnsi="Arial" w:cs="Arial"/>
          <w:szCs w:val="24"/>
        </w:rPr>
        <w:t xml:space="preserve"> </w:t>
      </w:r>
      <w:r w:rsidRPr="002C3CEF">
        <w:rPr>
          <w:rFonts w:ascii="Arial" w:hAnsi="Arial" w:cs="Arial"/>
          <w:szCs w:val="24"/>
        </w:rPr>
        <w:t>There are drawbacks to the authoritative style, however. One potential downside is that leaders could become so engrossed in their vision that they neglect to take into account other solutions that are being offered by staff members</w:t>
      </w:r>
      <w:r w:rsidR="00FF02D6">
        <w:rPr>
          <w:rFonts w:ascii="Arial" w:hAnsi="Arial" w:cs="Arial"/>
          <w:szCs w:val="24"/>
        </w:rPr>
        <w:t>.</w:t>
      </w:r>
    </w:p>
    <w:p w14:paraId="65E6C194" w14:textId="281766F6" w:rsidR="00BD1BA9" w:rsidRPr="00FF02D6" w:rsidRDefault="00BD1BA9" w:rsidP="00FF02D6">
      <w:pPr>
        <w:rPr>
          <w:rFonts w:asciiTheme="majorHAnsi" w:eastAsia="Times New Roman" w:hAnsiTheme="majorHAnsi" w:cs="Arial"/>
          <w:b/>
          <w:color w:val="1F497D" w:themeColor="text2"/>
          <w:sz w:val="32"/>
          <w:szCs w:val="32"/>
        </w:rPr>
      </w:pPr>
      <w:r w:rsidRPr="00FF02D6">
        <w:rPr>
          <w:rFonts w:asciiTheme="majorHAnsi" w:eastAsia="Times New Roman" w:hAnsiTheme="majorHAnsi" w:cs="Arial"/>
          <w:b/>
          <w:color w:val="1F497D" w:themeColor="text2"/>
          <w:sz w:val="32"/>
          <w:szCs w:val="32"/>
        </w:rPr>
        <w:t>Goleman’s Democratic Leadership Style</w:t>
      </w:r>
    </w:p>
    <w:p w14:paraId="07E6F63C" w14:textId="449D0D88" w:rsidR="00AB4E41" w:rsidRPr="002C3CEF" w:rsidRDefault="00AB4E41" w:rsidP="00FF02D6">
      <w:pPr>
        <w:rPr>
          <w:rFonts w:ascii="Arial" w:hAnsi="Arial" w:cs="Arial"/>
          <w:szCs w:val="24"/>
        </w:rPr>
      </w:pPr>
      <w:r w:rsidRPr="002C3CEF">
        <w:rPr>
          <w:rFonts w:ascii="Arial" w:hAnsi="Arial" w:cs="Arial"/>
          <w:szCs w:val="24"/>
        </w:rPr>
        <w:t>Democratic leadership is based on the engagement of employees in decision-making. The theory by Goleman suggests that democratic leaders invite employee participation and involve employees in decisions before making them. This methodology recognizes the importance of cooperation for a team and shared responsibility.</w:t>
      </w:r>
      <w:r w:rsidR="00346B4C">
        <w:rPr>
          <w:rFonts w:ascii="Arial" w:hAnsi="Arial" w:cs="Arial"/>
          <w:szCs w:val="24"/>
        </w:rPr>
        <w:t xml:space="preserve"> </w:t>
      </w:r>
      <w:r w:rsidRPr="002C3CEF">
        <w:rPr>
          <w:rFonts w:ascii="Arial" w:hAnsi="Arial" w:cs="Arial"/>
          <w:szCs w:val="24"/>
        </w:rPr>
        <w:t xml:space="preserve">Open communication, active listening and cooperation are the main features of democratic leadership. Democratic leaders understand that the workers have valuable knowledge and </w:t>
      </w:r>
      <w:r w:rsidRPr="002C3CEF">
        <w:rPr>
          <w:rFonts w:ascii="Arial" w:hAnsi="Arial" w:cs="Arial"/>
          <w:szCs w:val="24"/>
        </w:rPr>
        <w:lastRenderedPageBreak/>
        <w:t>experiences, and they encourage them to share their ideas and suggestions (Larik and Lashari, 2022). This helps to foster an environment of respect and participation for the employees.</w:t>
      </w:r>
      <w:r w:rsidR="00346B4C">
        <w:rPr>
          <w:rFonts w:ascii="Arial" w:hAnsi="Arial" w:cs="Arial"/>
          <w:szCs w:val="24"/>
        </w:rPr>
        <w:t xml:space="preserve"> </w:t>
      </w:r>
      <w:r w:rsidRPr="002C3CEF">
        <w:rPr>
          <w:rFonts w:ascii="Arial" w:hAnsi="Arial" w:cs="Arial"/>
          <w:szCs w:val="24"/>
        </w:rPr>
        <w:t>The benefit of democratic leadership is that employees are more motivated. Involving employees in decisions increases their sense of ownership of the results. This can enhance commitment, job satisfaction and overall performance. The method also promotes creativity as multiple points of view can be expressed and taken into account prior to decisions.</w:t>
      </w:r>
      <w:r w:rsidR="00346B4C">
        <w:rPr>
          <w:rFonts w:ascii="Arial" w:hAnsi="Arial" w:cs="Arial"/>
          <w:szCs w:val="24"/>
        </w:rPr>
        <w:t xml:space="preserve"> </w:t>
      </w:r>
      <w:r w:rsidRPr="002C3CEF">
        <w:rPr>
          <w:rFonts w:ascii="Arial" w:hAnsi="Arial" w:cs="Arial"/>
          <w:szCs w:val="24"/>
        </w:rPr>
        <w:t>The other advantage is better decision quality. When employees are included in the process, leaders have a broader information and idea base. This can result in more effective solutions, particularly when facing complex organisation challenges (Wei, Kumar and Zhang, 2025). Democratic leadership also promotes teamwork as the workers learn to work together and communicate well.</w:t>
      </w:r>
      <w:r w:rsidR="00346B4C">
        <w:rPr>
          <w:rFonts w:ascii="Arial" w:hAnsi="Arial" w:cs="Arial"/>
          <w:szCs w:val="24"/>
        </w:rPr>
        <w:t xml:space="preserve"> </w:t>
      </w:r>
      <w:r w:rsidRPr="002C3CEF">
        <w:rPr>
          <w:rFonts w:ascii="Arial" w:hAnsi="Arial" w:cs="Arial"/>
          <w:szCs w:val="24"/>
        </w:rPr>
        <w:t>Though democratic leadership offers these benefits, it is not without its drawbacks. The decision-making process may be delayed, as leaders have to take into account various points of view before making a decision. This may not work in emergencies where action needs to be taken urgently. Plus, excessive consultation may also lead to confusion in the workplace when workers feel they always have to make decisions based on their own input.</w:t>
      </w:r>
      <w:r w:rsidR="00346B4C">
        <w:rPr>
          <w:rFonts w:ascii="Arial" w:hAnsi="Arial" w:cs="Arial"/>
          <w:szCs w:val="24"/>
        </w:rPr>
        <w:t xml:space="preserve"> </w:t>
      </w:r>
      <w:r w:rsidRPr="002C3CEF">
        <w:rPr>
          <w:rFonts w:ascii="Arial" w:hAnsi="Arial" w:cs="Arial"/>
          <w:szCs w:val="24"/>
        </w:rPr>
        <w:t>For instance, Google LLC is an example of democratic leadership, as its employee involvement and ideas-sharing have been key elements of its organisational culture. The company has empowered its employees to share their creative ideas and work together on various teams. This allows employees to be creative and feel part of the process in determining organisational outcomes.</w:t>
      </w:r>
      <w:r w:rsidR="00346B4C">
        <w:rPr>
          <w:rFonts w:ascii="Arial" w:hAnsi="Arial" w:cs="Arial"/>
          <w:szCs w:val="24"/>
        </w:rPr>
        <w:t xml:space="preserve"> </w:t>
      </w:r>
      <w:r w:rsidRPr="002C3CEF">
        <w:rPr>
          <w:rFonts w:ascii="Arial" w:hAnsi="Arial" w:cs="Arial"/>
          <w:szCs w:val="24"/>
        </w:rPr>
        <w:t>In many organizations, particularly those that value creativity, knowledge dissemination, and employee participation to achieve their goals, democratic leadership is particularly important (Islam, Ahmed and Alkharabsheh, 2024</w:t>
      </w:r>
      <w:r w:rsidR="00FF02D6">
        <w:rPr>
          <w:rFonts w:ascii="Arial" w:hAnsi="Arial" w:cs="Arial"/>
          <w:szCs w:val="24"/>
        </w:rPr>
        <w:t>).</w:t>
      </w:r>
    </w:p>
    <w:p w14:paraId="48F9A949" w14:textId="77777777" w:rsidR="00BD1BA9" w:rsidRPr="00FF02D6" w:rsidRDefault="00BD1BA9" w:rsidP="00FF02D6">
      <w:pPr>
        <w:rPr>
          <w:rFonts w:asciiTheme="majorHAnsi" w:eastAsia="Times New Roman" w:hAnsiTheme="majorHAnsi" w:cs="Arial"/>
          <w:b/>
          <w:color w:val="1F497D" w:themeColor="text2"/>
          <w:sz w:val="32"/>
          <w:szCs w:val="32"/>
        </w:rPr>
      </w:pPr>
      <w:r w:rsidRPr="00FF02D6">
        <w:rPr>
          <w:rFonts w:asciiTheme="majorHAnsi" w:eastAsia="Times New Roman" w:hAnsiTheme="majorHAnsi" w:cs="Arial"/>
          <w:b/>
          <w:color w:val="1F497D" w:themeColor="text2"/>
          <w:sz w:val="32"/>
          <w:szCs w:val="32"/>
        </w:rPr>
        <w:t>Goleman’s Coaching Leadership Style</w:t>
      </w:r>
    </w:p>
    <w:p w14:paraId="53606BAB" w14:textId="4848ADF8" w:rsidR="00AB4E41" w:rsidRPr="002C3CEF" w:rsidRDefault="00AB4E41" w:rsidP="00FF02D6">
      <w:pPr>
        <w:rPr>
          <w:rFonts w:ascii="Arial" w:hAnsi="Arial" w:cs="Arial"/>
          <w:szCs w:val="24"/>
        </w:rPr>
      </w:pPr>
      <w:r w:rsidRPr="002C3CEF">
        <w:rPr>
          <w:rFonts w:ascii="Arial" w:hAnsi="Arial" w:cs="Arial"/>
          <w:szCs w:val="24"/>
        </w:rPr>
        <w:t>The coaching leadership style is one which develops the long term skill levels of employees and enables individuals to reach their potential. Coaching leaders serve as mentors, offering guidance, feedback, and growth opportunities (Geletu, 2023). This style is not about short term performance, but building employee skills over time.</w:t>
      </w:r>
      <w:r w:rsidR="00346B4C">
        <w:rPr>
          <w:rFonts w:ascii="Arial" w:hAnsi="Arial" w:cs="Arial"/>
          <w:szCs w:val="24"/>
        </w:rPr>
        <w:t xml:space="preserve"> </w:t>
      </w:r>
      <w:r w:rsidRPr="002C3CEF">
        <w:rPr>
          <w:rFonts w:ascii="Arial" w:hAnsi="Arial" w:cs="Arial"/>
          <w:szCs w:val="24"/>
        </w:rPr>
        <w:t xml:space="preserve">Continuous learning, personal development and performance improvement are the key attributes of coaching leadership. Employee strengths and weaknesses are identified by the Coaching </w:t>
      </w:r>
      <w:r w:rsidRPr="002C3CEF">
        <w:rPr>
          <w:rFonts w:ascii="Arial" w:hAnsi="Arial" w:cs="Arial"/>
          <w:szCs w:val="24"/>
        </w:rPr>
        <w:lastRenderedPageBreak/>
        <w:t>Leaders and support is offered to individuals to improve. They are helping staff to build confidence, take responsibility and ready themselves for the future.</w:t>
      </w:r>
      <w:r w:rsidR="00346B4C">
        <w:rPr>
          <w:rFonts w:ascii="Arial" w:hAnsi="Arial" w:cs="Arial"/>
          <w:szCs w:val="24"/>
        </w:rPr>
        <w:t xml:space="preserve"> </w:t>
      </w:r>
      <w:r w:rsidRPr="002C3CEF">
        <w:rPr>
          <w:rFonts w:ascii="Arial" w:hAnsi="Arial" w:cs="Arial"/>
          <w:szCs w:val="24"/>
        </w:rPr>
        <w:t>One of the outstanding benefits of coaching leadership is increased employee capacity. Investment in employee development leads to an improvement in the skills of the employees and increases the efficiency of their work (Turan-Torun et al., 2025). This can lead to better productivity and a more robust labour force. Job satisfaction may also be enhanced via coaching leadership, as employees feel supported and valued.</w:t>
      </w:r>
      <w:r w:rsidR="00346B4C">
        <w:rPr>
          <w:rFonts w:ascii="Arial" w:hAnsi="Arial" w:cs="Arial"/>
          <w:szCs w:val="24"/>
        </w:rPr>
        <w:t xml:space="preserve"> </w:t>
      </w:r>
      <w:r w:rsidRPr="002C3CEF">
        <w:rPr>
          <w:rFonts w:ascii="Arial" w:hAnsi="Arial" w:cs="Arial"/>
          <w:szCs w:val="24"/>
        </w:rPr>
        <w:t>Retention of employees is another key advantage. Individuals value opportunities to progress in their careers and are more likely to stay with an organisation that offers them these opportunities. Coaching leadership also enables succession planning as it develops future leaders in the organisation.</w:t>
      </w:r>
      <w:r w:rsidR="00346B4C">
        <w:rPr>
          <w:rFonts w:ascii="Arial" w:hAnsi="Arial" w:cs="Arial"/>
          <w:szCs w:val="24"/>
        </w:rPr>
        <w:t xml:space="preserve"> </w:t>
      </w:r>
      <w:r w:rsidRPr="002C3CEF">
        <w:rPr>
          <w:rFonts w:ascii="Arial" w:hAnsi="Arial" w:cs="Arial"/>
          <w:szCs w:val="24"/>
        </w:rPr>
        <w:t>But there is a lot of work and time involved in coaching leadership. Leaders should communicate with staff on a regular basis, give feedback and assist staff in development activities. This can be challenging in situations where immediate decisions are required. The style may also be less effective when employees don't want to learn or accept feedback.</w:t>
      </w:r>
      <w:r w:rsidR="00346B4C">
        <w:rPr>
          <w:rFonts w:ascii="Arial" w:hAnsi="Arial" w:cs="Arial"/>
          <w:szCs w:val="24"/>
        </w:rPr>
        <w:t xml:space="preserve"> </w:t>
      </w:r>
      <w:r w:rsidRPr="002C3CEF">
        <w:rPr>
          <w:rFonts w:ascii="Arial" w:hAnsi="Arial" w:cs="Arial"/>
          <w:szCs w:val="24"/>
        </w:rPr>
        <w:t>One such example of coaching leadership is evident in the Microsoft company under the leadership of Satya Nadella. Nadella fostered an environment with a growth mindset, urging people to learn, work together, and constantly strive to get better. He led the organisation to become more innovative and adaptable, and developed individuals.</w:t>
      </w:r>
    </w:p>
    <w:p w14:paraId="6412EE19" w14:textId="77777777" w:rsidR="00BD1BA9" w:rsidRPr="00FF02D6" w:rsidRDefault="00BD1BA9" w:rsidP="00FF02D6">
      <w:pPr>
        <w:rPr>
          <w:rFonts w:asciiTheme="majorHAnsi" w:eastAsia="Times New Roman" w:hAnsiTheme="majorHAnsi" w:cs="Arial"/>
          <w:b/>
          <w:color w:val="1F497D" w:themeColor="text2"/>
          <w:sz w:val="32"/>
          <w:szCs w:val="32"/>
        </w:rPr>
      </w:pPr>
      <w:r w:rsidRPr="00FF02D6">
        <w:rPr>
          <w:rFonts w:asciiTheme="majorHAnsi" w:eastAsia="Times New Roman" w:hAnsiTheme="majorHAnsi" w:cs="Arial"/>
          <w:b/>
          <w:color w:val="1F497D" w:themeColor="text2"/>
          <w:sz w:val="32"/>
          <w:szCs w:val="32"/>
        </w:rPr>
        <w:t>Essential Leadership Skills for Contemporary Organisations</w:t>
      </w:r>
    </w:p>
    <w:p w14:paraId="1C42D7A5" w14:textId="581D027B" w:rsidR="00AB4E41" w:rsidRPr="002C3CEF" w:rsidRDefault="00AB4E41" w:rsidP="00FF02D6">
      <w:pPr>
        <w:rPr>
          <w:rFonts w:ascii="Arial" w:hAnsi="Arial" w:cs="Arial"/>
          <w:szCs w:val="24"/>
        </w:rPr>
      </w:pPr>
      <w:r w:rsidRPr="002C3CEF">
        <w:rPr>
          <w:rFonts w:ascii="Arial" w:hAnsi="Arial" w:cs="Arial"/>
          <w:szCs w:val="24"/>
        </w:rPr>
        <w:t>To lead and manage complexity and to support sustainable development, modern organisations need leaders with a broad spectrum of competencies. Emotional Intelligence is one of the most crucial skills in Goleman's leadership theory (ĆWIĄKAŁA et al., 2025). Emotional intelligence consists of four elements: self-awareness, self-regulation, empathy and relationship management. Leaders who are emotionally intelligent are able to know and acknowledge the emotions of others. This allows them to positively relate with others, solve problems and effectively motivate workers.</w:t>
      </w:r>
      <w:r w:rsidR="00346B4C">
        <w:rPr>
          <w:rFonts w:ascii="Arial" w:hAnsi="Arial" w:cs="Arial"/>
          <w:szCs w:val="24"/>
        </w:rPr>
        <w:t xml:space="preserve"> </w:t>
      </w:r>
      <w:r w:rsidRPr="002C3CEF">
        <w:rPr>
          <w:rFonts w:ascii="Arial" w:hAnsi="Arial" w:cs="Arial"/>
          <w:szCs w:val="24"/>
        </w:rPr>
        <w:t>Effective communication is also a key component of leadership. Leaders need to set the vision and expectations, give feedback, and facilitate discussion. Communication is effective and minimises misunderstandings, enabling leaders to successfully manage diverse teams.</w:t>
      </w:r>
      <w:r w:rsidR="00346B4C">
        <w:rPr>
          <w:rFonts w:ascii="Arial" w:hAnsi="Arial" w:cs="Arial"/>
          <w:szCs w:val="24"/>
        </w:rPr>
        <w:t xml:space="preserve"> </w:t>
      </w:r>
      <w:r w:rsidRPr="002C3CEF">
        <w:rPr>
          <w:rFonts w:ascii="Arial" w:hAnsi="Arial" w:cs="Arial"/>
          <w:szCs w:val="24"/>
        </w:rPr>
        <w:lastRenderedPageBreak/>
        <w:t>Skills in decision making are also essential as leaders are often called upon to make decisions when they have uncertainty and complexity. Strong leaders are required to critically evaluate information, discuss various viewpoints and make decisions that will help the organisation achieve its goals (Sinnaiah, Adam and Mahadi, 2023). To weather the storm and adjust to new situations is key in competitive business settings.</w:t>
      </w:r>
      <w:r w:rsidR="00346B4C">
        <w:rPr>
          <w:rFonts w:ascii="Arial" w:hAnsi="Arial" w:cs="Arial"/>
          <w:szCs w:val="24"/>
        </w:rPr>
        <w:t xml:space="preserve"> </w:t>
      </w:r>
      <w:r w:rsidRPr="002C3CEF">
        <w:rPr>
          <w:rFonts w:ascii="Arial" w:hAnsi="Arial" w:cs="Arial"/>
          <w:szCs w:val="24"/>
        </w:rPr>
        <w:t>Another important key to leadership is adaptability. The world is changing, with new technologies, competition and customer expectations, and leaders need to be able to respond to a changing world in a timely fashion. Flexible leaders foster innovation and ensure organisations are flexible.</w:t>
      </w:r>
      <w:r w:rsidR="00346B4C">
        <w:rPr>
          <w:rFonts w:ascii="Arial" w:hAnsi="Arial" w:cs="Arial"/>
          <w:szCs w:val="24"/>
        </w:rPr>
        <w:t xml:space="preserve"> </w:t>
      </w:r>
      <w:r w:rsidRPr="002C3CEF">
        <w:rPr>
          <w:rFonts w:ascii="Arial" w:hAnsi="Arial" w:cs="Arial"/>
          <w:szCs w:val="24"/>
        </w:rPr>
        <w:t xml:space="preserve">Problem solving skills are also required as the leader will need to identify problems, come with solutions and opportunities for improvement. </w:t>
      </w:r>
    </w:p>
    <w:p w14:paraId="3ABA9E94" w14:textId="707A7E33" w:rsidR="00BD1BA9" w:rsidRPr="00FF02D6" w:rsidRDefault="00BD1BA9" w:rsidP="00FF02D6">
      <w:pPr>
        <w:rPr>
          <w:rFonts w:asciiTheme="majorHAnsi" w:eastAsia="Times New Roman" w:hAnsiTheme="majorHAnsi" w:cs="Arial"/>
          <w:b/>
          <w:color w:val="1F497D" w:themeColor="text2"/>
          <w:sz w:val="32"/>
          <w:szCs w:val="32"/>
        </w:rPr>
      </w:pPr>
      <w:r w:rsidRPr="00FF02D6">
        <w:rPr>
          <w:rFonts w:asciiTheme="majorHAnsi" w:eastAsia="Times New Roman" w:hAnsiTheme="majorHAnsi" w:cs="Arial"/>
          <w:b/>
          <w:color w:val="1F497D" w:themeColor="text2"/>
          <w:sz w:val="32"/>
          <w:szCs w:val="32"/>
        </w:rPr>
        <w:t>Conclusion</w:t>
      </w:r>
    </w:p>
    <w:p w14:paraId="1D5B6016" w14:textId="77777777" w:rsidR="00AB4E41" w:rsidRPr="002C3CEF" w:rsidRDefault="00AB4E41" w:rsidP="00FF02D6">
      <w:pPr>
        <w:rPr>
          <w:rFonts w:ascii="Arial" w:hAnsi="Arial" w:cs="Arial"/>
          <w:szCs w:val="24"/>
        </w:rPr>
      </w:pPr>
      <w:r w:rsidRPr="002C3CEF">
        <w:rPr>
          <w:rFonts w:ascii="Arial" w:hAnsi="Arial" w:cs="Arial"/>
          <w:szCs w:val="24"/>
        </w:rPr>
        <w:t>Leadership plays a crucial role in the success of an organisation because of its impact on employee motivation, performance, innovation and attainment of the strategic goals of the organisation. Daniel Goleman's leadership theory offers proof that there are leadership styles that can assist various kinds of organizational requirements. The authoritative (visionary) style of leadership gives direction and inspiration: it is useful when change is happening. Democratic leadership fosters teamwork, creativity and involvement, and coaching leadership builds employee capacity and helps shape future growth.</w:t>
      </w:r>
    </w:p>
    <w:p w14:paraId="6B67AF45" w14:textId="77777777" w:rsidR="00B004BB" w:rsidRDefault="003054B4" w:rsidP="00B004BB">
      <w:pPr>
        <w:pStyle w:val="Heading1"/>
        <w:spacing w:before="0" w:beforeAutospacing="0" w:after="240" w:afterAutospacing="0" w:line="360" w:lineRule="auto"/>
        <w:rPr>
          <w:rFonts w:asciiTheme="majorHAnsi" w:hAnsiTheme="majorHAnsi"/>
          <w:color w:val="1F497D" w:themeColor="text2"/>
          <w:sz w:val="32"/>
          <w:szCs w:val="32"/>
        </w:rPr>
      </w:pPr>
      <w:r w:rsidRPr="00AB4E41">
        <w:rPr>
          <w:sz w:val="24"/>
          <w:szCs w:val="24"/>
        </w:rPr>
        <w:br w:type="column"/>
      </w:r>
      <w:r w:rsidR="00B004BB" w:rsidRPr="007A242C">
        <w:rPr>
          <w:rFonts w:asciiTheme="majorHAnsi" w:hAnsiTheme="majorHAnsi"/>
          <w:color w:val="1F497D" w:themeColor="text2"/>
          <w:sz w:val="32"/>
          <w:szCs w:val="32"/>
        </w:rPr>
        <w:lastRenderedPageBreak/>
        <w:t>Reference list</w:t>
      </w:r>
    </w:p>
    <w:p w14:paraId="1067153C" w14:textId="77777777" w:rsidR="00BB180E" w:rsidRPr="006D22BC" w:rsidRDefault="00BB180E" w:rsidP="006D22BC">
      <w:pPr>
        <w:pStyle w:val="Heading1"/>
        <w:spacing w:before="0" w:beforeAutospacing="0" w:after="240" w:afterAutospacing="0" w:line="360" w:lineRule="auto"/>
        <w:rPr>
          <w:rFonts w:ascii="Arial" w:hAnsi="Arial" w:cs="Arial"/>
          <w:sz w:val="24"/>
          <w:szCs w:val="24"/>
        </w:rPr>
      </w:pPr>
      <w:proofErr w:type="spellStart"/>
      <w:r w:rsidRPr="006D22BC">
        <w:rPr>
          <w:rFonts w:ascii="Arial" w:hAnsi="Arial" w:cs="Arial"/>
          <w:sz w:val="24"/>
          <w:szCs w:val="24"/>
        </w:rPr>
        <w:t>Ćwiąkała</w:t>
      </w:r>
      <w:proofErr w:type="spellEnd"/>
      <w:r w:rsidRPr="006D22BC">
        <w:rPr>
          <w:rFonts w:ascii="Arial" w:hAnsi="Arial" w:cs="Arial"/>
          <w:sz w:val="24"/>
          <w:szCs w:val="24"/>
        </w:rPr>
        <w:t xml:space="preserve">, J., Gajda, W., </w:t>
      </w:r>
      <w:proofErr w:type="spellStart"/>
      <w:r w:rsidRPr="006D22BC">
        <w:rPr>
          <w:rFonts w:ascii="Arial" w:hAnsi="Arial" w:cs="Arial"/>
          <w:sz w:val="24"/>
          <w:szCs w:val="24"/>
        </w:rPr>
        <w:t>Ćwiąkała</w:t>
      </w:r>
      <w:proofErr w:type="spellEnd"/>
      <w:r w:rsidRPr="006D22BC">
        <w:rPr>
          <w:rFonts w:ascii="Arial" w:hAnsi="Arial" w:cs="Arial"/>
          <w:sz w:val="24"/>
          <w:szCs w:val="24"/>
        </w:rPr>
        <w:t xml:space="preserve">, M., Górka, E., Baran, D., Wojak, G., </w:t>
      </w:r>
      <w:proofErr w:type="spellStart"/>
      <w:r w:rsidRPr="006D22BC">
        <w:rPr>
          <w:rFonts w:ascii="Arial" w:hAnsi="Arial" w:cs="Arial"/>
          <w:sz w:val="24"/>
          <w:szCs w:val="24"/>
        </w:rPr>
        <w:t>Mrzygłód</w:t>
      </w:r>
      <w:proofErr w:type="spellEnd"/>
      <w:r w:rsidRPr="006D22BC">
        <w:rPr>
          <w:rFonts w:ascii="Arial" w:hAnsi="Arial" w:cs="Arial"/>
          <w:sz w:val="24"/>
          <w:szCs w:val="24"/>
        </w:rPr>
        <w:t xml:space="preserve">, P., Frasunkiewicz, M., Ręczajski, P. and </w:t>
      </w:r>
      <w:proofErr w:type="spellStart"/>
      <w:r w:rsidRPr="006D22BC">
        <w:rPr>
          <w:rFonts w:ascii="Arial" w:hAnsi="Arial" w:cs="Arial"/>
          <w:sz w:val="24"/>
          <w:szCs w:val="24"/>
        </w:rPr>
        <w:t>Piwnik</w:t>
      </w:r>
      <w:proofErr w:type="spellEnd"/>
      <w:r w:rsidRPr="006D22BC">
        <w:rPr>
          <w:rFonts w:ascii="Arial" w:hAnsi="Arial" w:cs="Arial"/>
          <w:sz w:val="24"/>
          <w:szCs w:val="24"/>
        </w:rPr>
        <w:t xml:space="preserve">, J. (2025) ‘The importance of emotional intelligence in leadership for building an effective team’, </w:t>
      </w:r>
      <w:r w:rsidRPr="006D22BC">
        <w:rPr>
          <w:rFonts w:ascii="Arial" w:hAnsi="Arial" w:cs="Arial"/>
          <w:i/>
          <w:iCs/>
          <w:sz w:val="24"/>
          <w:szCs w:val="24"/>
        </w:rPr>
        <w:t>Scientific Papers of Silesian University of Technology. Organization and Management Series</w:t>
      </w:r>
      <w:r w:rsidRPr="006D22BC">
        <w:rPr>
          <w:rFonts w:ascii="Arial" w:hAnsi="Arial" w:cs="Arial"/>
          <w:sz w:val="24"/>
          <w:szCs w:val="24"/>
        </w:rPr>
        <w:t>, 221, pp. 89–115. Available at: https://doi.org/10.29119/1641-3466.2025.221.5 (Accessed: 22 July 2026).</w:t>
      </w:r>
    </w:p>
    <w:p w14:paraId="5DA6678D" w14:textId="77777777" w:rsidR="00BB180E" w:rsidRPr="006D22BC" w:rsidRDefault="00BB180E" w:rsidP="006D22BC">
      <w:pPr>
        <w:pStyle w:val="Heading1"/>
        <w:spacing w:before="0" w:beforeAutospacing="0" w:after="240" w:afterAutospacing="0" w:line="360" w:lineRule="auto"/>
        <w:rPr>
          <w:rFonts w:ascii="Arial" w:hAnsi="Arial" w:cs="Arial"/>
          <w:sz w:val="24"/>
          <w:szCs w:val="24"/>
        </w:rPr>
      </w:pPr>
      <w:r w:rsidRPr="006D22BC">
        <w:rPr>
          <w:rFonts w:ascii="Arial" w:hAnsi="Arial" w:cs="Arial"/>
          <w:sz w:val="24"/>
          <w:szCs w:val="24"/>
        </w:rPr>
        <w:t xml:space="preserve">Geletu, G.M. (2023) ‘The effects of pedagogical mentoring and coaching on primary school teachers’ professional development practices and students’ learning engagements in classrooms in Oromia regional state: implications for professionalism’, </w:t>
      </w:r>
      <w:r w:rsidRPr="006D22BC">
        <w:rPr>
          <w:rFonts w:ascii="Arial" w:hAnsi="Arial" w:cs="Arial"/>
          <w:i/>
          <w:iCs/>
          <w:sz w:val="24"/>
          <w:szCs w:val="24"/>
        </w:rPr>
        <w:t>Education 3-13</w:t>
      </w:r>
      <w:r w:rsidRPr="006D22BC">
        <w:rPr>
          <w:rFonts w:ascii="Arial" w:hAnsi="Arial" w:cs="Arial"/>
          <w:sz w:val="24"/>
          <w:szCs w:val="24"/>
        </w:rPr>
        <w:t>, pp. 1–17. Available at: https://doi.org/10.1080/03004279.2023.2293209 (Accessed: 23 July 2026).</w:t>
      </w:r>
    </w:p>
    <w:p w14:paraId="53DF745F" w14:textId="77777777" w:rsidR="00BB180E" w:rsidRPr="006D22BC" w:rsidRDefault="00BB180E" w:rsidP="006D22BC">
      <w:pPr>
        <w:pStyle w:val="Heading1"/>
        <w:spacing w:before="0" w:beforeAutospacing="0" w:after="240" w:afterAutospacing="0" w:line="360" w:lineRule="auto"/>
        <w:rPr>
          <w:rFonts w:ascii="Arial" w:hAnsi="Arial" w:cs="Arial"/>
          <w:sz w:val="24"/>
          <w:szCs w:val="24"/>
        </w:rPr>
      </w:pPr>
      <w:r w:rsidRPr="006D22BC">
        <w:rPr>
          <w:rFonts w:ascii="Arial" w:hAnsi="Arial" w:cs="Arial"/>
          <w:sz w:val="24"/>
          <w:szCs w:val="24"/>
        </w:rPr>
        <w:t xml:space="preserve">Islam, T., Ahmed, I. and </w:t>
      </w:r>
      <w:proofErr w:type="spellStart"/>
      <w:r w:rsidRPr="006D22BC">
        <w:rPr>
          <w:rFonts w:ascii="Arial" w:hAnsi="Arial" w:cs="Arial"/>
          <w:sz w:val="24"/>
          <w:szCs w:val="24"/>
        </w:rPr>
        <w:t>Alkharabsheh</w:t>
      </w:r>
      <w:proofErr w:type="spellEnd"/>
      <w:r w:rsidRPr="006D22BC">
        <w:rPr>
          <w:rFonts w:ascii="Arial" w:hAnsi="Arial" w:cs="Arial"/>
          <w:sz w:val="24"/>
          <w:szCs w:val="24"/>
        </w:rPr>
        <w:t xml:space="preserve">, O.H.M. (2024) ‘Fostering a knowledge sharing culture: the role of fun, empowerment, and inclusive leadership’, </w:t>
      </w:r>
      <w:r w:rsidRPr="006D22BC">
        <w:rPr>
          <w:rFonts w:ascii="Arial" w:hAnsi="Arial" w:cs="Arial"/>
          <w:i/>
          <w:iCs/>
          <w:sz w:val="24"/>
          <w:szCs w:val="24"/>
        </w:rPr>
        <w:t>Global Knowledge, Memory and Communication</w:t>
      </w:r>
      <w:r w:rsidRPr="006D22BC">
        <w:rPr>
          <w:rFonts w:ascii="Arial" w:hAnsi="Arial" w:cs="Arial"/>
          <w:sz w:val="24"/>
          <w:szCs w:val="24"/>
        </w:rPr>
        <w:t>. Available at: https://doi.org/10.1108/GKMC-12-2023-0471 (Accessed: 24 July 2026).</w:t>
      </w:r>
    </w:p>
    <w:p w14:paraId="3E804CC9" w14:textId="77777777" w:rsidR="00BB180E" w:rsidRPr="006D22BC" w:rsidRDefault="00BB180E" w:rsidP="006D22BC">
      <w:pPr>
        <w:pStyle w:val="Heading1"/>
        <w:spacing w:before="0" w:beforeAutospacing="0" w:after="240" w:afterAutospacing="0" w:line="360" w:lineRule="auto"/>
        <w:rPr>
          <w:rFonts w:ascii="Arial" w:hAnsi="Arial" w:cs="Arial"/>
          <w:sz w:val="24"/>
          <w:szCs w:val="24"/>
        </w:rPr>
      </w:pPr>
      <w:proofErr w:type="spellStart"/>
      <w:r w:rsidRPr="006D22BC">
        <w:rPr>
          <w:rFonts w:ascii="Arial" w:hAnsi="Arial" w:cs="Arial"/>
          <w:sz w:val="24"/>
          <w:szCs w:val="24"/>
        </w:rPr>
        <w:t>Larik</w:t>
      </w:r>
      <w:proofErr w:type="spellEnd"/>
      <w:r w:rsidRPr="006D22BC">
        <w:rPr>
          <w:rFonts w:ascii="Arial" w:hAnsi="Arial" w:cs="Arial"/>
          <w:sz w:val="24"/>
          <w:szCs w:val="24"/>
        </w:rPr>
        <w:t xml:space="preserve">, K.A. and Lashari, A.K. (2022) ‘Effect of leadership style on employee performance’, </w:t>
      </w:r>
      <w:r w:rsidRPr="006D22BC">
        <w:rPr>
          <w:rFonts w:ascii="Arial" w:hAnsi="Arial" w:cs="Arial"/>
          <w:i/>
          <w:iCs/>
          <w:sz w:val="24"/>
          <w:szCs w:val="24"/>
        </w:rPr>
        <w:t>Neutron</w:t>
      </w:r>
      <w:r w:rsidRPr="006D22BC">
        <w:rPr>
          <w:rFonts w:ascii="Arial" w:hAnsi="Arial" w:cs="Arial"/>
          <w:sz w:val="24"/>
          <w:szCs w:val="24"/>
        </w:rPr>
        <w:t>, 21(2), pp. 112–119. Available at: https://ejournal.worldconference.id/index.php/neutron/article/view/143 (Accessed: 25 July 2026).</w:t>
      </w:r>
    </w:p>
    <w:p w14:paraId="5B0E808D" w14:textId="77777777" w:rsidR="00BB180E" w:rsidRPr="006D22BC" w:rsidRDefault="00BB180E" w:rsidP="006D22BC">
      <w:pPr>
        <w:pStyle w:val="Heading1"/>
        <w:spacing w:before="0" w:beforeAutospacing="0" w:after="240" w:afterAutospacing="0" w:line="360" w:lineRule="auto"/>
        <w:rPr>
          <w:rFonts w:ascii="Arial" w:hAnsi="Arial" w:cs="Arial"/>
          <w:sz w:val="24"/>
          <w:szCs w:val="24"/>
        </w:rPr>
      </w:pPr>
      <w:proofErr w:type="spellStart"/>
      <w:r w:rsidRPr="006D22BC">
        <w:rPr>
          <w:rFonts w:ascii="Arial" w:hAnsi="Arial" w:cs="Arial"/>
          <w:sz w:val="24"/>
          <w:szCs w:val="24"/>
        </w:rPr>
        <w:t>Nodiyarjo</w:t>
      </w:r>
      <w:proofErr w:type="spellEnd"/>
      <w:r w:rsidRPr="006D22BC">
        <w:rPr>
          <w:rFonts w:ascii="Arial" w:hAnsi="Arial" w:cs="Arial"/>
          <w:sz w:val="24"/>
          <w:szCs w:val="24"/>
        </w:rPr>
        <w:t xml:space="preserve">, I., Suratman, M., </w:t>
      </w:r>
      <w:proofErr w:type="spellStart"/>
      <w:r w:rsidRPr="006D22BC">
        <w:rPr>
          <w:rFonts w:ascii="Arial" w:hAnsi="Arial" w:cs="Arial"/>
          <w:sz w:val="24"/>
          <w:szCs w:val="24"/>
        </w:rPr>
        <w:t>Sutisna</w:t>
      </w:r>
      <w:proofErr w:type="spellEnd"/>
      <w:r w:rsidRPr="006D22BC">
        <w:rPr>
          <w:rFonts w:ascii="Arial" w:hAnsi="Arial" w:cs="Arial"/>
          <w:sz w:val="24"/>
          <w:szCs w:val="24"/>
        </w:rPr>
        <w:t xml:space="preserve">, D. and Hayati, N.R. (2026) ‘Digital mindset management as a foundation of digital transformation in military organization: evidence from the Indonesia Army’, </w:t>
      </w:r>
      <w:r w:rsidRPr="006D22BC">
        <w:rPr>
          <w:rFonts w:ascii="Arial" w:hAnsi="Arial" w:cs="Arial"/>
          <w:i/>
          <w:iCs/>
          <w:sz w:val="24"/>
          <w:szCs w:val="24"/>
        </w:rPr>
        <w:t>Journal of Cultural Analysis and Social Change</w:t>
      </w:r>
      <w:r w:rsidRPr="006D22BC">
        <w:rPr>
          <w:rFonts w:ascii="Arial" w:hAnsi="Arial" w:cs="Arial"/>
          <w:sz w:val="24"/>
          <w:szCs w:val="24"/>
        </w:rPr>
        <w:t>, pp. 1546–1558. Available at: https://doi.org/10.64753/jcasc.v11i1.4123 (Accessed: 26 July 2026).</w:t>
      </w:r>
    </w:p>
    <w:p w14:paraId="566690A4" w14:textId="77777777" w:rsidR="00BB180E" w:rsidRPr="006D22BC" w:rsidRDefault="00BB180E" w:rsidP="006D22BC">
      <w:pPr>
        <w:pStyle w:val="Heading1"/>
        <w:spacing w:before="0" w:beforeAutospacing="0" w:after="240" w:afterAutospacing="0" w:line="360" w:lineRule="auto"/>
        <w:rPr>
          <w:rFonts w:ascii="Arial" w:hAnsi="Arial" w:cs="Arial"/>
          <w:sz w:val="24"/>
          <w:szCs w:val="24"/>
        </w:rPr>
      </w:pPr>
      <w:proofErr w:type="spellStart"/>
      <w:r w:rsidRPr="006D22BC">
        <w:rPr>
          <w:rFonts w:ascii="Arial" w:hAnsi="Arial" w:cs="Arial"/>
          <w:sz w:val="24"/>
          <w:szCs w:val="24"/>
        </w:rPr>
        <w:t>Nurhakim</w:t>
      </w:r>
      <w:proofErr w:type="spellEnd"/>
      <w:r w:rsidRPr="006D22BC">
        <w:rPr>
          <w:rFonts w:ascii="Arial" w:hAnsi="Arial" w:cs="Arial"/>
          <w:sz w:val="24"/>
          <w:szCs w:val="24"/>
        </w:rPr>
        <w:t xml:space="preserve">, S. (2026) ‘The role of transformational leadership in driving motivation and improving organizational performance’, </w:t>
      </w:r>
      <w:r w:rsidRPr="006D22BC">
        <w:rPr>
          <w:rFonts w:ascii="Arial" w:hAnsi="Arial" w:cs="Arial"/>
          <w:i/>
          <w:iCs/>
          <w:sz w:val="24"/>
          <w:szCs w:val="24"/>
        </w:rPr>
        <w:t xml:space="preserve">Journal Informatic, Education and </w:t>
      </w:r>
      <w:r w:rsidRPr="006D22BC">
        <w:rPr>
          <w:rFonts w:ascii="Arial" w:hAnsi="Arial" w:cs="Arial"/>
          <w:i/>
          <w:iCs/>
          <w:sz w:val="24"/>
          <w:szCs w:val="24"/>
        </w:rPr>
        <w:lastRenderedPageBreak/>
        <w:t>Management (JIEM)</w:t>
      </w:r>
      <w:r w:rsidRPr="006D22BC">
        <w:rPr>
          <w:rFonts w:ascii="Arial" w:hAnsi="Arial" w:cs="Arial"/>
          <w:sz w:val="24"/>
          <w:szCs w:val="24"/>
        </w:rPr>
        <w:t>, 8(2), pp. 330–339. Available at: https://doi.org/10.61992/jiem.v8i2.421 (Accessed: 27 July 2026).</w:t>
      </w:r>
    </w:p>
    <w:p w14:paraId="37C7C13D" w14:textId="77777777" w:rsidR="00BB180E" w:rsidRPr="006D22BC" w:rsidRDefault="00BB180E" w:rsidP="006D22BC">
      <w:pPr>
        <w:pStyle w:val="Heading1"/>
        <w:spacing w:before="0" w:beforeAutospacing="0" w:after="240" w:afterAutospacing="0" w:line="360" w:lineRule="auto"/>
        <w:rPr>
          <w:rFonts w:ascii="Arial" w:hAnsi="Arial" w:cs="Arial"/>
          <w:sz w:val="24"/>
          <w:szCs w:val="24"/>
        </w:rPr>
      </w:pPr>
      <w:proofErr w:type="spellStart"/>
      <w:r w:rsidRPr="006D22BC">
        <w:rPr>
          <w:rFonts w:ascii="Arial" w:hAnsi="Arial" w:cs="Arial"/>
          <w:sz w:val="24"/>
          <w:szCs w:val="24"/>
        </w:rPr>
        <w:t>Sinnaiah</w:t>
      </w:r>
      <w:proofErr w:type="spellEnd"/>
      <w:r w:rsidRPr="006D22BC">
        <w:rPr>
          <w:rFonts w:ascii="Arial" w:hAnsi="Arial" w:cs="Arial"/>
          <w:sz w:val="24"/>
          <w:szCs w:val="24"/>
        </w:rPr>
        <w:t xml:space="preserve">, T., Adam, S. and Mahadi, B. (2023) ‘A strategic management process: the role of decision-making style and </w:t>
      </w:r>
      <w:proofErr w:type="spellStart"/>
      <w:r w:rsidRPr="006D22BC">
        <w:rPr>
          <w:rFonts w:ascii="Arial" w:hAnsi="Arial" w:cs="Arial"/>
          <w:sz w:val="24"/>
          <w:szCs w:val="24"/>
        </w:rPr>
        <w:t>organisational</w:t>
      </w:r>
      <w:proofErr w:type="spellEnd"/>
      <w:r w:rsidRPr="006D22BC">
        <w:rPr>
          <w:rFonts w:ascii="Arial" w:hAnsi="Arial" w:cs="Arial"/>
          <w:sz w:val="24"/>
          <w:szCs w:val="24"/>
        </w:rPr>
        <w:t xml:space="preserve"> performance’, </w:t>
      </w:r>
      <w:r w:rsidRPr="006D22BC">
        <w:rPr>
          <w:rFonts w:ascii="Arial" w:hAnsi="Arial" w:cs="Arial"/>
          <w:i/>
          <w:iCs/>
          <w:sz w:val="24"/>
          <w:szCs w:val="24"/>
        </w:rPr>
        <w:t>Journal of Work-Applied Management</w:t>
      </w:r>
      <w:r w:rsidRPr="006D22BC">
        <w:rPr>
          <w:rFonts w:ascii="Arial" w:hAnsi="Arial" w:cs="Arial"/>
          <w:sz w:val="24"/>
          <w:szCs w:val="24"/>
        </w:rPr>
        <w:t>, 15(1), pp. 37–50. Available at: https://doi.org/10.1108/JWAM-10-2022-0074 (Accessed: 22 July 2026).</w:t>
      </w:r>
    </w:p>
    <w:p w14:paraId="054D1CF4" w14:textId="77777777" w:rsidR="00BB180E" w:rsidRPr="006D22BC" w:rsidRDefault="00BB180E" w:rsidP="006D22BC">
      <w:pPr>
        <w:pStyle w:val="Heading1"/>
        <w:spacing w:before="0" w:beforeAutospacing="0" w:after="240" w:afterAutospacing="0" w:line="360" w:lineRule="auto"/>
        <w:rPr>
          <w:rFonts w:ascii="Arial" w:hAnsi="Arial" w:cs="Arial"/>
          <w:sz w:val="24"/>
          <w:szCs w:val="24"/>
        </w:rPr>
      </w:pPr>
      <w:r w:rsidRPr="006D22BC">
        <w:rPr>
          <w:rFonts w:ascii="Arial" w:hAnsi="Arial" w:cs="Arial"/>
          <w:sz w:val="24"/>
          <w:szCs w:val="24"/>
        </w:rPr>
        <w:t xml:space="preserve">Toseef, M., Kiran, A., Zhuo, S., Jahangir, M., Riaz, S., Wei, Z., Ghauri, T.A., Ullah, I. and Ahmad, S.B. (2022) ‘Inspirational leadership and innovative communication in sustainable organizations: a mediating role of mutual trust’, </w:t>
      </w:r>
      <w:r w:rsidRPr="006D22BC">
        <w:rPr>
          <w:rFonts w:ascii="Arial" w:hAnsi="Arial" w:cs="Arial"/>
          <w:i/>
          <w:iCs/>
          <w:sz w:val="24"/>
          <w:szCs w:val="24"/>
        </w:rPr>
        <w:t>Frontiers in Psychology</w:t>
      </w:r>
      <w:r w:rsidRPr="006D22BC">
        <w:rPr>
          <w:rFonts w:ascii="Arial" w:hAnsi="Arial" w:cs="Arial"/>
          <w:sz w:val="24"/>
          <w:szCs w:val="24"/>
        </w:rPr>
        <w:t>, 13, Article 846128. Available at: https://doi.org/10.3389/fpsyg.2022.846128 (Accessed: 23 July 2026).</w:t>
      </w:r>
    </w:p>
    <w:p w14:paraId="7A5C5D4E" w14:textId="77777777" w:rsidR="00BB180E" w:rsidRPr="006D22BC" w:rsidRDefault="00BB180E" w:rsidP="006D22BC">
      <w:pPr>
        <w:pStyle w:val="Heading1"/>
        <w:spacing w:before="0" w:beforeAutospacing="0" w:after="240" w:afterAutospacing="0" w:line="360" w:lineRule="auto"/>
        <w:rPr>
          <w:rFonts w:ascii="Arial" w:hAnsi="Arial" w:cs="Arial"/>
          <w:sz w:val="24"/>
          <w:szCs w:val="24"/>
        </w:rPr>
      </w:pPr>
      <w:r w:rsidRPr="006D22BC">
        <w:rPr>
          <w:rFonts w:ascii="Arial" w:hAnsi="Arial" w:cs="Arial"/>
          <w:sz w:val="24"/>
          <w:szCs w:val="24"/>
        </w:rPr>
        <w:t xml:space="preserve">Turan-Torun, B., </w:t>
      </w:r>
      <w:proofErr w:type="spellStart"/>
      <w:r w:rsidRPr="006D22BC">
        <w:rPr>
          <w:rFonts w:ascii="Arial" w:hAnsi="Arial" w:cs="Arial"/>
          <w:sz w:val="24"/>
          <w:szCs w:val="24"/>
        </w:rPr>
        <w:t>Oktaysoy</w:t>
      </w:r>
      <w:proofErr w:type="spellEnd"/>
      <w:r w:rsidRPr="006D22BC">
        <w:rPr>
          <w:rFonts w:ascii="Arial" w:hAnsi="Arial" w:cs="Arial"/>
          <w:sz w:val="24"/>
          <w:szCs w:val="24"/>
        </w:rPr>
        <w:t xml:space="preserve">, O., </w:t>
      </w:r>
      <w:proofErr w:type="spellStart"/>
      <w:r w:rsidRPr="006D22BC">
        <w:rPr>
          <w:rFonts w:ascii="Arial" w:hAnsi="Arial" w:cs="Arial"/>
          <w:sz w:val="24"/>
          <w:szCs w:val="24"/>
        </w:rPr>
        <w:t>Kobanoglu</w:t>
      </w:r>
      <w:proofErr w:type="spellEnd"/>
      <w:r w:rsidRPr="006D22BC">
        <w:rPr>
          <w:rFonts w:ascii="Arial" w:hAnsi="Arial" w:cs="Arial"/>
          <w:sz w:val="24"/>
          <w:szCs w:val="24"/>
        </w:rPr>
        <w:t xml:space="preserve">, M.S., </w:t>
      </w:r>
      <w:proofErr w:type="spellStart"/>
      <w:r w:rsidRPr="006D22BC">
        <w:rPr>
          <w:rFonts w:ascii="Arial" w:hAnsi="Arial" w:cs="Arial"/>
          <w:sz w:val="24"/>
          <w:szCs w:val="24"/>
        </w:rPr>
        <w:t>Topcuoglu</w:t>
      </w:r>
      <w:proofErr w:type="spellEnd"/>
      <w:r w:rsidRPr="006D22BC">
        <w:rPr>
          <w:rFonts w:ascii="Arial" w:hAnsi="Arial" w:cs="Arial"/>
          <w:sz w:val="24"/>
          <w:szCs w:val="24"/>
        </w:rPr>
        <w:t xml:space="preserve">, E., </w:t>
      </w:r>
      <w:proofErr w:type="spellStart"/>
      <w:r w:rsidRPr="006D22BC">
        <w:rPr>
          <w:rFonts w:ascii="Arial" w:hAnsi="Arial" w:cs="Arial"/>
          <w:sz w:val="24"/>
          <w:szCs w:val="24"/>
        </w:rPr>
        <w:t>Yenikaya</w:t>
      </w:r>
      <w:proofErr w:type="spellEnd"/>
      <w:r w:rsidRPr="006D22BC">
        <w:rPr>
          <w:rFonts w:ascii="Arial" w:hAnsi="Arial" w:cs="Arial"/>
          <w:sz w:val="24"/>
          <w:szCs w:val="24"/>
        </w:rPr>
        <w:t xml:space="preserve">, M.A., Topcuoglu, V. and </w:t>
      </w:r>
      <w:proofErr w:type="spellStart"/>
      <w:r w:rsidRPr="006D22BC">
        <w:rPr>
          <w:rFonts w:ascii="Arial" w:hAnsi="Arial" w:cs="Arial"/>
          <w:sz w:val="24"/>
          <w:szCs w:val="24"/>
        </w:rPr>
        <w:t>Uygungil</w:t>
      </w:r>
      <w:proofErr w:type="spellEnd"/>
      <w:r w:rsidRPr="006D22BC">
        <w:rPr>
          <w:rFonts w:ascii="Arial" w:hAnsi="Arial" w:cs="Arial"/>
          <w:sz w:val="24"/>
          <w:szCs w:val="24"/>
        </w:rPr>
        <w:t xml:space="preserve">-Erdogan, S. (2025) ‘Identification of heavy work investment antecedents: </w:t>
      </w:r>
      <w:proofErr w:type="gramStart"/>
      <w:r w:rsidRPr="006D22BC">
        <w:rPr>
          <w:rFonts w:ascii="Arial" w:hAnsi="Arial" w:cs="Arial"/>
          <w:sz w:val="24"/>
          <w:szCs w:val="24"/>
        </w:rPr>
        <w:t>a research</w:t>
      </w:r>
      <w:proofErr w:type="gramEnd"/>
      <w:r w:rsidRPr="006D22BC">
        <w:rPr>
          <w:rFonts w:ascii="Arial" w:hAnsi="Arial" w:cs="Arial"/>
          <w:sz w:val="24"/>
          <w:szCs w:val="24"/>
        </w:rPr>
        <w:t xml:space="preserve"> on digital leadership’, </w:t>
      </w:r>
      <w:r w:rsidRPr="006D22BC">
        <w:rPr>
          <w:rFonts w:ascii="Arial" w:hAnsi="Arial" w:cs="Arial"/>
          <w:i/>
          <w:iCs/>
          <w:sz w:val="24"/>
          <w:szCs w:val="24"/>
        </w:rPr>
        <w:t>Frontiers in Psychology</w:t>
      </w:r>
      <w:r w:rsidRPr="006D22BC">
        <w:rPr>
          <w:rFonts w:ascii="Arial" w:hAnsi="Arial" w:cs="Arial"/>
          <w:sz w:val="24"/>
          <w:szCs w:val="24"/>
        </w:rPr>
        <w:t>, 16. Available at: https://doi.org/10.3389/fpsyg.2025.1588412 (Accessed: 24 July 2026).</w:t>
      </w:r>
    </w:p>
    <w:p w14:paraId="44748108" w14:textId="77777777" w:rsidR="00BB180E" w:rsidRPr="006D22BC" w:rsidRDefault="00BB180E" w:rsidP="006D22BC">
      <w:pPr>
        <w:pStyle w:val="Heading1"/>
        <w:spacing w:before="0" w:beforeAutospacing="0" w:after="240" w:afterAutospacing="0" w:line="360" w:lineRule="auto"/>
        <w:rPr>
          <w:rFonts w:ascii="Arial" w:hAnsi="Arial" w:cs="Arial"/>
          <w:sz w:val="24"/>
          <w:szCs w:val="24"/>
        </w:rPr>
      </w:pPr>
      <w:r w:rsidRPr="006D22BC">
        <w:rPr>
          <w:rFonts w:ascii="Arial" w:hAnsi="Arial" w:cs="Arial"/>
          <w:sz w:val="24"/>
          <w:szCs w:val="24"/>
        </w:rPr>
        <w:t xml:space="preserve">Wahab, A. and Muhammad, M. (2024) ‘Impact of leadership vision on employee commitment and organizational excellence: a case study of public sector universities in Khyber Pakhtunkhwa’, </w:t>
      </w:r>
      <w:r w:rsidRPr="006D22BC">
        <w:rPr>
          <w:rFonts w:ascii="Arial" w:hAnsi="Arial" w:cs="Arial"/>
          <w:i/>
          <w:iCs/>
          <w:sz w:val="24"/>
          <w:szCs w:val="24"/>
        </w:rPr>
        <w:t>Pakistan Social Sciences Review</w:t>
      </w:r>
      <w:r w:rsidRPr="006D22BC">
        <w:rPr>
          <w:rFonts w:ascii="Arial" w:hAnsi="Arial" w:cs="Arial"/>
          <w:sz w:val="24"/>
          <w:szCs w:val="24"/>
        </w:rPr>
        <w:t>, 8(2), pp. 59–67. Available at: https://doi.org/10.35484/pssr.2024(8-II-S)06 (Accessed: 25 July 2026).</w:t>
      </w:r>
    </w:p>
    <w:p w14:paraId="4486E7F2" w14:textId="77777777" w:rsidR="00BB180E" w:rsidRPr="006D22BC" w:rsidRDefault="00BB180E" w:rsidP="006D22BC">
      <w:pPr>
        <w:pStyle w:val="Heading1"/>
        <w:spacing w:before="0" w:beforeAutospacing="0" w:after="240" w:afterAutospacing="0" w:line="360" w:lineRule="auto"/>
        <w:rPr>
          <w:rFonts w:ascii="Arial" w:hAnsi="Arial" w:cs="Arial"/>
          <w:sz w:val="24"/>
          <w:szCs w:val="24"/>
        </w:rPr>
      </w:pPr>
      <w:r w:rsidRPr="006D22BC">
        <w:rPr>
          <w:rFonts w:ascii="Arial" w:hAnsi="Arial" w:cs="Arial"/>
          <w:sz w:val="24"/>
          <w:szCs w:val="24"/>
        </w:rPr>
        <w:t xml:space="preserve">Wei, X., Kumar, N. and Zhang, H. (2025) ‘Addressing bias in generative AI: challenges and research opportunities in information management’, </w:t>
      </w:r>
      <w:r w:rsidRPr="006D22BC">
        <w:rPr>
          <w:rFonts w:ascii="Arial" w:hAnsi="Arial" w:cs="Arial"/>
          <w:i/>
          <w:iCs/>
          <w:sz w:val="24"/>
          <w:szCs w:val="24"/>
        </w:rPr>
        <w:t>Information &amp; Management</w:t>
      </w:r>
      <w:r w:rsidRPr="006D22BC">
        <w:rPr>
          <w:rFonts w:ascii="Arial" w:hAnsi="Arial" w:cs="Arial"/>
          <w:sz w:val="24"/>
          <w:szCs w:val="24"/>
        </w:rPr>
        <w:t>, 62(2), p. 104103. Available at: https://doi.org/10.1016/j.im.2025.104103 (Accessed: 26 July 2026).</w:t>
      </w:r>
    </w:p>
    <w:p w14:paraId="067D192B" w14:textId="77777777" w:rsidR="00BB180E" w:rsidRPr="006D22BC" w:rsidRDefault="00BB180E" w:rsidP="006D22BC">
      <w:pPr>
        <w:pStyle w:val="Heading1"/>
        <w:spacing w:before="0" w:beforeAutospacing="0" w:after="240" w:afterAutospacing="0" w:line="360" w:lineRule="auto"/>
        <w:rPr>
          <w:rFonts w:ascii="Arial" w:hAnsi="Arial" w:cs="Arial"/>
          <w:sz w:val="24"/>
          <w:szCs w:val="24"/>
        </w:rPr>
      </w:pPr>
      <w:r w:rsidRPr="006D22BC">
        <w:rPr>
          <w:rFonts w:ascii="Arial" w:hAnsi="Arial" w:cs="Arial"/>
          <w:sz w:val="24"/>
          <w:szCs w:val="24"/>
        </w:rPr>
        <w:t xml:space="preserve">Valiyev, Y., Aliyev, S., Huseynova, K., Hasanov, T. and Khalilov, T. (2025) ‘The impact of leadership qualities and management competencies on strategic plan development’, </w:t>
      </w:r>
      <w:r w:rsidRPr="006D22BC">
        <w:rPr>
          <w:rFonts w:ascii="Arial" w:hAnsi="Arial" w:cs="Arial"/>
          <w:i/>
          <w:iCs/>
          <w:sz w:val="24"/>
          <w:szCs w:val="24"/>
        </w:rPr>
        <w:t>TPM: Testing, Psychometrics, Methodology in Applied Psychology</w:t>
      </w:r>
      <w:r w:rsidRPr="006D22BC">
        <w:rPr>
          <w:rFonts w:ascii="Arial" w:hAnsi="Arial" w:cs="Arial"/>
          <w:sz w:val="24"/>
          <w:szCs w:val="24"/>
        </w:rPr>
        <w:t xml:space="preserve">, </w:t>
      </w:r>
      <w:r w:rsidRPr="006D22BC">
        <w:rPr>
          <w:rFonts w:ascii="Arial" w:hAnsi="Arial" w:cs="Arial"/>
          <w:sz w:val="24"/>
          <w:szCs w:val="24"/>
        </w:rPr>
        <w:lastRenderedPageBreak/>
        <w:t>32(S4), pp. 2213–2228. Available at: https://doi.org/10.5281/zenodo.18151438 (Accessed: 27 July 2026).</w:t>
      </w:r>
    </w:p>
    <w:p w14:paraId="1C7DE014" w14:textId="77777777" w:rsidR="00BB180E" w:rsidRPr="006D22BC" w:rsidRDefault="00BB180E" w:rsidP="00B004BB">
      <w:pPr>
        <w:pStyle w:val="Heading1"/>
        <w:spacing w:before="0" w:beforeAutospacing="0" w:after="240" w:afterAutospacing="0" w:line="360" w:lineRule="auto"/>
        <w:rPr>
          <w:rFonts w:asciiTheme="majorHAnsi" w:hAnsiTheme="majorHAnsi"/>
          <w:sz w:val="32"/>
          <w:szCs w:val="32"/>
        </w:rPr>
      </w:pPr>
    </w:p>
    <w:p w14:paraId="22BC99E1" w14:textId="77777777" w:rsidR="00915767" w:rsidRPr="00AB4E41" w:rsidRDefault="00915767">
      <w:pPr>
        <w:rPr>
          <w:rFonts w:cs="Times New Roman"/>
          <w:szCs w:val="24"/>
        </w:rPr>
      </w:pPr>
    </w:p>
    <w:sectPr w:rsidR="00915767" w:rsidRPr="00AB4E41" w:rsidSect="00AB4E41">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30224" w14:textId="77777777" w:rsidR="00B368BF" w:rsidRDefault="00B368BF" w:rsidP="00F16C40">
      <w:pPr>
        <w:spacing w:after="0" w:line="240" w:lineRule="auto"/>
      </w:pPr>
      <w:r>
        <w:separator/>
      </w:r>
    </w:p>
  </w:endnote>
  <w:endnote w:type="continuationSeparator" w:id="0">
    <w:p w14:paraId="4C7DB632" w14:textId="77777777" w:rsidR="00B368BF" w:rsidRDefault="00B368BF" w:rsidP="00F16C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5664044"/>
      <w:docPartObj>
        <w:docPartGallery w:val="Page Numbers (Bottom of Page)"/>
        <w:docPartUnique/>
      </w:docPartObj>
    </w:sdtPr>
    <w:sdtEndPr>
      <w:rPr>
        <w:color w:val="7F7F7F" w:themeColor="background1" w:themeShade="7F"/>
        <w:spacing w:val="60"/>
      </w:rPr>
    </w:sdtEndPr>
    <w:sdtContent>
      <w:p w14:paraId="4FC4CC93" w14:textId="78DD528D" w:rsidR="00F16C40" w:rsidRDefault="00F16C4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30938F2" w14:textId="77777777" w:rsidR="00F16C40" w:rsidRDefault="00F16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57A2CB" w14:textId="77777777" w:rsidR="00B368BF" w:rsidRDefault="00B368BF" w:rsidP="00F16C40">
      <w:pPr>
        <w:spacing w:after="0" w:line="240" w:lineRule="auto"/>
      </w:pPr>
      <w:r>
        <w:separator/>
      </w:r>
    </w:p>
  </w:footnote>
  <w:footnote w:type="continuationSeparator" w:id="0">
    <w:p w14:paraId="43AAA6E7" w14:textId="77777777" w:rsidR="00B368BF" w:rsidRDefault="00B368BF" w:rsidP="00F16C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40048"/>
    <w:multiLevelType w:val="multilevel"/>
    <w:tmpl w:val="CC44E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9E79F5"/>
    <w:multiLevelType w:val="multilevel"/>
    <w:tmpl w:val="F05A2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2A1071"/>
    <w:multiLevelType w:val="multilevel"/>
    <w:tmpl w:val="E2522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CB113F"/>
    <w:multiLevelType w:val="multilevel"/>
    <w:tmpl w:val="AEBCF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D37008"/>
    <w:multiLevelType w:val="multilevel"/>
    <w:tmpl w:val="6EC26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697C60"/>
    <w:multiLevelType w:val="multilevel"/>
    <w:tmpl w:val="9872D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2028174">
    <w:abstractNumId w:val="4"/>
  </w:num>
  <w:num w:numId="2" w16cid:durableId="458686597">
    <w:abstractNumId w:val="2"/>
  </w:num>
  <w:num w:numId="3" w16cid:durableId="495338129">
    <w:abstractNumId w:val="5"/>
  </w:num>
  <w:num w:numId="4" w16cid:durableId="181286689">
    <w:abstractNumId w:val="1"/>
  </w:num>
  <w:num w:numId="5" w16cid:durableId="761100449">
    <w:abstractNumId w:val="0"/>
  </w:num>
  <w:num w:numId="6" w16cid:durableId="17605186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660"/>
    <w:rsid w:val="00002F1C"/>
    <w:rsid w:val="000759DA"/>
    <w:rsid w:val="0011458B"/>
    <w:rsid w:val="002C3CEF"/>
    <w:rsid w:val="002F78BF"/>
    <w:rsid w:val="003054B4"/>
    <w:rsid w:val="00317769"/>
    <w:rsid w:val="00346B4C"/>
    <w:rsid w:val="003D406E"/>
    <w:rsid w:val="004E6660"/>
    <w:rsid w:val="006078ED"/>
    <w:rsid w:val="006D22BC"/>
    <w:rsid w:val="007A242C"/>
    <w:rsid w:val="008F259A"/>
    <w:rsid w:val="00915767"/>
    <w:rsid w:val="00AB4E41"/>
    <w:rsid w:val="00B004BB"/>
    <w:rsid w:val="00B368BF"/>
    <w:rsid w:val="00BB180E"/>
    <w:rsid w:val="00BC4160"/>
    <w:rsid w:val="00BD1BA9"/>
    <w:rsid w:val="00DD036E"/>
    <w:rsid w:val="00F16C40"/>
    <w:rsid w:val="00F35179"/>
    <w:rsid w:val="00F552D5"/>
    <w:rsid w:val="00F86941"/>
    <w:rsid w:val="00FF02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CA2E7"/>
  <w15:docId w15:val="{578C05AF-D33B-4BF1-A383-A4F4293BB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E41"/>
    <w:pPr>
      <w:spacing w:line="360" w:lineRule="auto"/>
      <w:jc w:val="both"/>
    </w:pPr>
    <w:rPr>
      <w:rFonts w:ascii="Times New Roman" w:hAnsi="Times New Roman"/>
      <w:sz w:val="24"/>
    </w:rPr>
  </w:style>
  <w:style w:type="paragraph" w:styleId="Heading1">
    <w:name w:val="heading 1"/>
    <w:basedOn w:val="Normal"/>
    <w:link w:val="Heading1Char"/>
    <w:uiPriority w:val="9"/>
    <w:qFormat/>
    <w:rsid w:val="004E6660"/>
    <w:pPr>
      <w:spacing w:before="100" w:beforeAutospacing="1" w:after="100" w:afterAutospacing="1" w:line="240" w:lineRule="auto"/>
      <w:outlineLvl w:val="0"/>
    </w:pPr>
    <w:rPr>
      <w:rFonts w:eastAsia="Times New Roman" w:cs="Times New Roman"/>
      <w:b/>
      <w:bCs/>
      <w:kern w:val="36"/>
      <w:sz w:val="48"/>
      <w:szCs w:val="48"/>
    </w:rPr>
  </w:style>
  <w:style w:type="paragraph" w:styleId="Heading2">
    <w:name w:val="heading 2"/>
    <w:basedOn w:val="Normal"/>
    <w:link w:val="Heading2Char"/>
    <w:uiPriority w:val="9"/>
    <w:qFormat/>
    <w:rsid w:val="004E6660"/>
    <w:pPr>
      <w:spacing w:before="100" w:beforeAutospacing="1" w:after="100" w:afterAutospacing="1" w:line="240" w:lineRule="auto"/>
      <w:outlineLvl w:val="1"/>
    </w:pPr>
    <w:rPr>
      <w:rFonts w:eastAsia="Times New Roman" w:cs="Times New Roman"/>
      <w:b/>
      <w:bCs/>
      <w:sz w:val="36"/>
      <w:szCs w:val="36"/>
    </w:rPr>
  </w:style>
  <w:style w:type="paragraph" w:styleId="Heading3">
    <w:name w:val="heading 3"/>
    <w:basedOn w:val="Normal"/>
    <w:link w:val="Heading3Char"/>
    <w:uiPriority w:val="9"/>
    <w:qFormat/>
    <w:rsid w:val="004E6660"/>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660"/>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4E6660"/>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4E6660"/>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4E6660"/>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4E6660"/>
    <w:rPr>
      <w:b/>
      <w:bCs/>
    </w:rPr>
  </w:style>
  <w:style w:type="paragraph" w:styleId="ListParagraph">
    <w:name w:val="List Paragraph"/>
    <w:basedOn w:val="Normal"/>
    <w:uiPriority w:val="34"/>
    <w:qFormat/>
    <w:rsid w:val="004E6660"/>
    <w:pPr>
      <w:ind w:left="720"/>
      <w:contextualSpacing/>
    </w:pPr>
  </w:style>
  <w:style w:type="paragraph" w:styleId="TOCHeading">
    <w:name w:val="TOC Heading"/>
    <w:basedOn w:val="Heading1"/>
    <w:next w:val="Normal"/>
    <w:uiPriority w:val="39"/>
    <w:unhideWhenUsed/>
    <w:qFormat/>
    <w:rsid w:val="00F552D5"/>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F552D5"/>
    <w:pPr>
      <w:spacing w:after="100"/>
    </w:pPr>
  </w:style>
  <w:style w:type="paragraph" w:styleId="TOC2">
    <w:name w:val="toc 2"/>
    <w:basedOn w:val="Normal"/>
    <w:next w:val="Normal"/>
    <w:autoRedefine/>
    <w:uiPriority w:val="39"/>
    <w:unhideWhenUsed/>
    <w:rsid w:val="00F552D5"/>
    <w:pPr>
      <w:spacing w:after="100"/>
      <w:ind w:left="220"/>
    </w:pPr>
  </w:style>
  <w:style w:type="paragraph" w:styleId="TOC3">
    <w:name w:val="toc 3"/>
    <w:basedOn w:val="Normal"/>
    <w:next w:val="Normal"/>
    <w:autoRedefine/>
    <w:uiPriority w:val="39"/>
    <w:unhideWhenUsed/>
    <w:rsid w:val="00F552D5"/>
    <w:pPr>
      <w:spacing w:after="100"/>
      <w:ind w:left="440"/>
    </w:pPr>
  </w:style>
  <w:style w:type="character" w:styleId="Hyperlink">
    <w:name w:val="Hyperlink"/>
    <w:basedOn w:val="DefaultParagraphFont"/>
    <w:uiPriority w:val="99"/>
    <w:unhideWhenUsed/>
    <w:rsid w:val="00F552D5"/>
    <w:rPr>
      <w:color w:val="0000FF" w:themeColor="hyperlink"/>
      <w:u w:val="single"/>
    </w:rPr>
  </w:style>
  <w:style w:type="paragraph" w:styleId="BalloonText">
    <w:name w:val="Balloon Text"/>
    <w:basedOn w:val="Normal"/>
    <w:link w:val="BalloonTextChar"/>
    <w:uiPriority w:val="99"/>
    <w:semiHidden/>
    <w:unhideWhenUsed/>
    <w:rsid w:val="00F552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2D5"/>
    <w:rPr>
      <w:rFonts w:ascii="Tahoma" w:hAnsi="Tahoma" w:cs="Tahoma"/>
      <w:sz w:val="16"/>
      <w:szCs w:val="16"/>
    </w:rPr>
  </w:style>
  <w:style w:type="character" w:customStyle="1" w:styleId="whitespace-normal">
    <w:name w:val="whitespace-normal"/>
    <w:basedOn w:val="DefaultParagraphFont"/>
    <w:rsid w:val="00BD1BA9"/>
  </w:style>
  <w:style w:type="paragraph" w:styleId="Header">
    <w:name w:val="header"/>
    <w:basedOn w:val="Normal"/>
    <w:link w:val="HeaderChar"/>
    <w:uiPriority w:val="99"/>
    <w:unhideWhenUsed/>
    <w:rsid w:val="00F16C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6C40"/>
    <w:rPr>
      <w:rFonts w:ascii="Times New Roman" w:hAnsi="Times New Roman"/>
      <w:sz w:val="24"/>
    </w:rPr>
  </w:style>
  <w:style w:type="paragraph" w:styleId="Footer">
    <w:name w:val="footer"/>
    <w:basedOn w:val="Normal"/>
    <w:link w:val="FooterChar"/>
    <w:uiPriority w:val="99"/>
    <w:unhideWhenUsed/>
    <w:rsid w:val="00F16C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6C4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82132">
      <w:bodyDiv w:val="1"/>
      <w:marLeft w:val="0"/>
      <w:marRight w:val="0"/>
      <w:marTop w:val="0"/>
      <w:marBottom w:val="0"/>
      <w:divBdr>
        <w:top w:val="none" w:sz="0" w:space="0" w:color="auto"/>
        <w:left w:val="none" w:sz="0" w:space="0" w:color="auto"/>
        <w:bottom w:val="none" w:sz="0" w:space="0" w:color="auto"/>
        <w:right w:val="none" w:sz="0" w:space="0" w:color="auto"/>
      </w:divBdr>
    </w:div>
    <w:div w:id="168374707">
      <w:bodyDiv w:val="1"/>
      <w:marLeft w:val="0"/>
      <w:marRight w:val="0"/>
      <w:marTop w:val="0"/>
      <w:marBottom w:val="0"/>
      <w:divBdr>
        <w:top w:val="none" w:sz="0" w:space="0" w:color="auto"/>
        <w:left w:val="none" w:sz="0" w:space="0" w:color="auto"/>
        <w:bottom w:val="none" w:sz="0" w:space="0" w:color="auto"/>
        <w:right w:val="none" w:sz="0" w:space="0" w:color="auto"/>
      </w:divBdr>
    </w:div>
    <w:div w:id="185873810">
      <w:bodyDiv w:val="1"/>
      <w:marLeft w:val="0"/>
      <w:marRight w:val="0"/>
      <w:marTop w:val="0"/>
      <w:marBottom w:val="0"/>
      <w:divBdr>
        <w:top w:val="none" w:sz="0" w:space="0" w:color="auto"/>
        <w:left w:val="none" w:sz="0" w:space="0" w:color="auto"/>
        <w:bottom w:val="none" w:sz="0" w:space="0" w:color="auto"/>
        <w:right w:val="none" w:sz="0" w:space="0" w:color="auto"/>
      </w:divBdr>
    </w:div>
    <w:div w:id="219487850">
      <w:bodyDiv w:val="1"/>
      <w:marLeft w:val="0"/>
      <w:marRight w:val="0"/>
      <w:marTop w:val="0"/>
      <w:marBottom w:val="0"/>
      <w:divBdr>
        <w:top w:val="none" w:sz="0" w:space="0" w:color="auto"/>
        <w:left w:val="none" w:sz="0" w:space="0" w:color="auto"/>
        <w:bottom w:val="none" w:sz="0" w:space="0" w:color="auto"/>
        <w:right w:val="none" w:sz="0" w:space="0" w:color="auto"/>
      </w:divBdr>
    </w:div>
    <w:div w:id="237979617">
      <w:bodyDiv w:val="1"/>
      <w:marLeft w:val="0"/>
      <w:marRight w:val="0"/>
      <w:marTop w:val="0"/>
      <w:marBottom w:val="0"/>
      <w:divBdr>
        <w:top w:val="none" w:sz="0" w:space="0" w:color="auto"/>
        <w:left w:val="none" w:sz="0" w:space="0" w:color="auto"/>
        <w:bottom w:val="none" w:sz="0" w:space="0" w:color="auto"/>
        <w:right w:val="none" w:sz="0" w:space="0" w:color="auto"/>
      </w:divBdr>
    </w:div>
    <w:div w:id="243077526">
      <w:bodyDiv w:val="1"/>
      <w:marLeft w:val="0"/>
      <w:marRight w:val="0"/>
      <w:marTop w:val="0"/>
      <w:marBottom w:val="0"/>
      <w:divBdr>
        <w:top w:val="none" w:sz="0" w:space="0" w:color="auto"/>
        <w:left w:val="none" w:sz="0" w:space="0" w:color="auto"/>
        <w:bottom w:val="none" w:sz="0" w:space="0" w:color="auto"/>
        <w:right w:val="none" w:sz="0" w:space="0" w:color="auto"/>
      </w:divBdr>
      <w:divsChild>
        <w:div w:id="307323854">
          <w:marLeft w:val="0"/>
          <w:marRight w:val="0"/>
          <w:marTop w:val="0"/>
          <w:marBottom w:val="0"/>
          <w:divBdr>
            <w:top w:val="none" w:sz="0" w:space="0" w:color="auto"/>
            <w:left w:val="none" w:sz="0" w:space="0" w:color="auto"/>
            <w:bottom w:val="none" w:sz="0" w:space="0" w:color="auto"/>
            <w:right w:val="none" w:sz="0" w:space="0" w:color="auto"/>
          </w:divBdr>
          <w:divsChild>
            <w:div w:id="1329213230">
              <w:marLeft w:val="0"/>
              <w:marRight w:val="0"/>
              <w:marTop w:val="0"/>
              <w:marBottom w:val="0"/>
              <w:divBdr>
                <w:top w:val="none" w:sz="0" w:space="0" w:color="auto"/>
                <w:left w:val="none" w:sz="0" w:space="0" w:color="auto"/>
                <w:bottom w:val="none" w:sz="0" w:space="0" w:color="auto"/>
                <w:right w:val="none" w:sz="0" w:space="0" w:color="auto"/>
              </w:divBdr>
              <w:divsChild>
                <w:div w:id="805658319">
                  <w:marLeft w:val="0"/>
                  <w:marRight w:val="0"/>
                  <w:marTop w:val="0"/>
                  <w:marBottom w:val="0"/>
                  <w:divBdr>
                    <w:top w:val="none" w:sz="0" w:space="0" w:color="auto"/>
                    <w:left w:val="none" w:sz="0" w:space="0" w:color="auto"/>
                    <w:bottom w:val="none" w:sz="0" w:space="0" w:color="auto"/>
                    <w:right w:val="none" w:sz="0" w:space="0" w:color="auto"/>
                  </w:divBdr>
                  <w:divsChild>
                    <w:div w:id="1477455686">
                      <w:marLeft w:val="0"/>
                      <w:marRight w:val="0"/>
                      <w:marTop w:val="0"/>
                      <w:marBottom w:val="0"/>
                      <w:divBdr>
                        <w:top w:val="none" w:sz="0" w:space="0" w:color="auto"/>
                        <w:left w:val="none" w:sz="0" w:space="0" w:color="auto"/>
                        <w:bottom w:val="none" w:sz="0" w:space="0" w:color="auto"/>
                        <w:right w:val="none" w:sz="0" w:space="0" w:color="auto"/>
                      </w:divBdr>
                      <w:divsChild>
                        <w:div w:id="1603803313">
                          <w:marLeft w:val="0"/>
                          <w:marRight w:val="0"/>
                          <w:marTop w:val="0"/>
                          <w:marBottom w:val="0"/>
                          <w:divBdr>
                            <w:top w:val="none" w:sz="0" w:space="0" w:color="auto"/>
                            <w:left w:val="none" w:sz="0" w:space="0" w:color="auto"/>
                            <w:bottom w:val="none" w:sz="0" w:space="0" w:color="auto"/>
                            <w:right w:val="none" w:sz="0" w:space="0" w:color="auto"/>
                          </w:divBdr>
                          <w:divsChild>
                            <w:div w:id="1021317557">
                              <w:marLeft w:val="0"/>
                              <w:marRight w:val="0"/>
                              <w:marTop w:val="0"/>
                              <w:marBottom w:val="0"/>
                              <w:divBdr>
                                <w:top w:val="none" w:sz="0" w:space="0" w:color="auto"/>
                                <w:left w:val="none" w:sz="0" w:space="0" w:color="auto"/>
                                <w:bottom w:val="none" w:sz="0" w:space="0" w:color="auto"/>
                                <w:right w:val="none" w:sz="0" w:space="0" w:color="auto"/>
                              </w:divBdr>
                              <w:divsChild>
                                <w:div w:id="1691955729">
                                  <w:marLeft w:val="0"/>
                                  <w:marRight w:val="0"/>
                                  <w:marTop w:val="0"/>
                                  <w:marBottom w:val="0"/>
                                  <w:divBdr>
                                    <w:top w:val="none" w:sz="0" w:space="0" w:color="auto"/>
                                    <w:left w:val="none" w:sz="0" w:space="0" w:color="auto"/>
                                    <w:bottom w:val="none" w:sz="0" w:space="0" w:color="auto"/>
                                    <w:right w:val="none" w:sz="0" w:space="0" w:color="auto"/>
                                  </w:divBdr>
                                  <w:divsChild>
                                    <w:div w:id="51577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3802658">
      <w:bodyDiv w:val="1"/>
      <w:marLeft w:val="0"/>
      <w:marRight w:val="0"/>
      <w:marTop w:val="0"/>
      <w:marBottom w:val="0"/>
      <w:divBdr>
        <w:top w:val="none" w:sz="0" w:space="0" w:color="auto"/>
        <w:left w:val="none" w:sz="0" w:space="0" w:color="auto"/>
        <w:bottom w:val="none" w:sz="0" w:space="0" w:color="auto"/>
        <w:right w:val="none" w:sz="0" w:space="0" w:color="auto"/>
      </w:divBdr>
    </w:div>
    <w:div w:id="288829094">
      <w:bodyDiv w:val="1"/>
      <w:marLeft w:val="0"/>
      <w:marRight w:val="0"/>
      <w:marTop w:val="0"/>
      <w:marBottom w:val="0"/>
      <w:divBdr>
        <w:top w:val="none" w:sz="0" w:space="0" w:color="auto"/>
        <w:left w:val="none" w:sz="0" w:space="0" w:color="auto"/>
        <w:bottom w:val="none" w:sz="0" w:space="0" w:color="auto"/>
        <w:right w:val="none" w:sz="0" w:space="0" w:color="auto"/>
      </w:divBdr>
    </w:div>
    <w:div w:id="298875281">
      <w:bodyDiv w:val="1"/>
      <w:marLeft w:val="0"/>
      <w:marRight w:val="0"/>
      <w:marTop w:val="0"/>
      <w:marBottom w:val="0"/>
      <w:divBdr>
        <w:top w:val="none" w:sz="0" w:space="0" w:color="auto"/>
        <w:left w:val="none" w:sz="0" w:space="0" w:color="auto"/>
        <w:bottom w:val="none" w:sz="0" w:space="0" w:color="auto"/>
        <w:right w:val="none" w:sz="0" w:space="0" w:color="auto"/>
      </w:divBdr>
    </w:div>
    <w:div w:id="299575446">
      <w:bodyDiv w:val="1"/>
      <w:marLeft w:val="0"/>
      <w:marRight w:val="0"/>
      <w:marTop w:val="0"/>
      <w:marBottom w:val="0"/>
      <w:divBdr>
        <w:top w:val="none" w:sz="0" w:space="0" w:color="auto"/>
        <w:left w:val="none" w:sz="0" w:space="0" w:color="auto"/>
        <w:bottom w:val="none" w:sz="0" w:space="0" w:color="auto"/>
        <w:right w:val="none" w:sz="0" w:space="0" w:color="auto"/>
      </w:divBdr>
    </w:div>
    <w:div w:id="385102964">
      <w:bodyDiv w:val="1"/>
      <w:marLeft w:val="0"/>
      <w:marRight w:val="0"/>
      <w:marTop w:val="0"/>
      <w:marBottom w:val="0"/>
      <w:divBdr>
        <w:top w:val="none" w:sz="0" w:space="0" w:color="auto"/>
        <w:left w:val="none" w:sz="0" w:space="0" w:color="auto"/>
        <w:bottom w:val="none" w:sz="0" w:space="0" w:color="auto"/>
        <w:right w:val="none" w:sz="0" w:space="0" w:color="auto"/>
      </w:divBdr>
    </w:div>
    <w:div w:id="386148915">
      <w:bodyDiv w:val="1"/>
      <w:marLeft w:val="0"/>
      <w:marRight w:val="0"/>
      <w:marTop w:val="0"/>
      <w:marBottom w:val="0"/>
      <w:divBdr>
        <w:top w:val="none" w:sz="0" w:space="0" w:color="auto"/>
        <w:left w:val="none" w:sz="0" w:space="0" w:color="auto"/>
        <w:bottom w:val="none" w:sz="0" w:space="0" w:color="auto"/>
        <w:right w:val="none" w:sz="0" w:space="0" w:color="auto"/>
      </w:divBdr>
    </w:div>
    <w:div w:id="388577165">
      <w:bodyDiv w:val="1"/>
      <w:marLeft w:val="0"/>
      <w:marRight w:val="0"/>
      <w:marTop w:val="0"/>
      <w:marBottom w:val="0"/>
      <w:divBdr>
        <w:top w:val="none" w:sz="0" w:space="0" w:color="auto"/>
        <w:left w:val="none" w:sz="0" w:space="0" w:color="auto"/>
        <w:bottom w:val="none" w:sz="0" w:space="0" w:color="auto"/>
        <w:right w:val="none" w:sz="0" w:space="0" w:color="auto"/>
      </w:divBdr>
    </w:div>
    <w:div w:id="488180292">
      <w:bodyDiv w:val="1"/>
      <w:marLeft w:val="0"/>
      <w:marRight w:val="0"/>
      <w:marTop w:val="0"/>
      <w:marBottom w:val="0"/>
      <w:divBdr>
        <w:top w:val="none" w:sz="0" w:space="0" w:color="auto"/>
        <w:left w:val="none" w:sz="0" w:space="0" w:color="auto"/>
        <w:bottom w:val="none" w:sz="0" w:space="0" w:color="auto"/>
        <w:right w:val="none" w:sz="0" w:space="0" w:color="auto"/>
      </w:divBdr>
    </w:div>
    <w:div w:id="496966282">
      <w:bodyDiv w:val="1"/>
      <w:marLeft w:val="0"/>
      <w:marRight w:val="0"/>
      <w:marTop w:val="0"/>
      <w:marBottom w:val="0"/>
      <w:divBdr>
        <w:top w:val="none" w:sz="0" w:space="0" w:color="auto"/>
        <w:left w:val="none" w:sz="0" w:space="0" w:color="auto"/>
        <w:bottom w:val="none" w:sz="0" w:space="0" w:color="auto"/>
        <w:right w:val="none" w:sz="0" w:space="0" w:color="auto"/>
      </w:divBdr>
    </w:div>
    <w:div w:id="501356195">
      <w:bodyDiv w:val="1"/>
      <w:marLeft w:val="0"/>
      <w:marRight w:val="0"/>
      <w:marTop w:val="0"/>
      <w:marBottom w:val="0"/>
      <w:divBdr>
        <w:top w:val="none" w:sz="0" w:space="0" w:color="auto"/>
        <w:left w:val="none" w:sz="0" w:space="0" w:color="auto"/>
        <w:bottom w:val="none" w:sz="0" w:space="0" w:color="auto"/>
        <w:right w:val="none" w:sz="0" w:space="0" w:color="auto"/>
      </w:divBdr>
    </w:div>
    <w:div w:id="725221969">
      <w:bodyDiv w:val="1"/>
      <w:marLeft w:val="0"/>
      <w:marRight w:val="0"/>
      <w:marTop w:val="0"/>
      <w:marBottom w:val="0"/>
      <w:divBdr>
        <w:top w:val="none" w:sz="0" w:space="0" w:color="auto"/>
        <w:left w:val="none" w:sz="0" w:space="0" w:color="auto"/>
        <w:bottom w:val="none" w:sz="0" w:space="0" w:color="auto"/>
        <w:right w:val="none" w:sz="0" w:space="0" w:color="auto"/>
      </w:divBdr>
    </w:div>
    <w:div w:id="889921113">
      <w:bodyDiv w:val="1"/>
      <w:marLeft w:val="0"/>
      <w:marRight w:val="0"/>
      <w:marTop w:val="0"/>
      <w:marBottom w:val="0"/>
      <w:divBdr>
        <w:top w:val="none" w:sz="0" w:space="0" w:color="auto"/>
        <w:left w:val="none" w:sz="0" w:space="0" w:color="auto"/>
        <w:bottom w:val="none" w:sz="0" w:space="0" w:color="auto"/>
        <w:right w:val="none" w:sz="0" w:space="0" w:color="auto"/>
      </w:divBdr>
    </w:div>
    <w:div w:id="975525525">
      <w:bodyDiv w:val="1"/>
      <w:marLeft w:val="0"/>
      <w:marRight w:val="0"/>
      <w:marTop w:val="0"/>
      <w:marBottom w:val="0"/>
      <w:divBdr>
        <w:top w:val="none" w:sz="0" w:space="0" w:color="auto"/>
        <w:left w:val="none" w:sz="0" w:space="0" w:color="auto"/>
        <w:bottom w:val="none" w:sz="0" w:space="0" w:color="auto"/>
        <w:right w:val="none" w:sz="0" w:space="0" w:color="auto"/>
      </w:divBdr>
    </w:div>
    <w:div w:id="1013411809">
      <w:bodyDiv w:val="1"/>
      <w:marLeft w:val="0"/>
      <w:marRight w:val="0"/>
      <w:marTop w:val="0"/>
      <w:marBottom w:val="0"/>
      <w:divBdr>
        <w:top w:val="none" w:sz="0" w:space="0" w:color="auto"/>
        <w:left w:val="none" w:sz="0" w:space="0" w:color="auto"/>
        <w:bottom w:val="none" w:sz="0" w:space="0" w:color="auto"/>
        <w:right w:val="none" w:sz="0" w:space="0" w:color="auto"/>
      </w:divBdr>
    </w:div>
    <w:div w:id="1071732044">
      <w:bodyDiv w:val="1"/>
      <w:marLeft w:val="0"/>
      <w:marRight w:val="0"/>
      <w:marTop w:val="0"/>
      <w:marBottom w:val="0"/>
      <w:divBdr>
        <w:top w:val="none" w:sz="0" w:space="0" w:color="auto"/>
        <w:left w:val="none" w:sz="0" w:space="0" w:color="auto"/>
        <w:bottom w:val="none" w:sz="0" w:space="0" w:color="auto"/>
        <w:right w:val="none" w:sz="0" w:space="0" w:color="auto"/>
      </w:divBdr>
    </w:div>
    <w:div w:id="1111586784">
      <w:bodyDiv w:val="1"/>
      <w:marLeft w:val="0"/>
      <w:marRight w:val="0"/>
      <w:marTop w:val="0"/>
      <w:marBottom w:val="0"/>
      <w:divBdr>
        <w:top w:val="none" w:sz="0" w:space="0" w:color="auto"/>
        <w:left w:val="none" w:sz="0" w:space="0" w:color="auto"/>
        <w:bottom w:val="none" w:sz="0" w:space="0" w:color="auto"/>
        <w:right w:val="none" w:sz="0" w:space="0" w:color="auto"/>
      </w:divBdr>
    </w:div>
    <w:div w:id="1125737880">
      <w:bodyDiv w:val="1"/>
      <w:marLeft w:val="0"/>
      <w:marRight w:val="0"/>
      <w:marTop w:val="0"/>
      <w:marBottom w:val="0"/>
      <w:divBdr>
        <w:top w:val="none" w:sz="0" w:space="0" w:color="auto"/>
        <w:left w:val="none" w:sz="0" w:space="0" w:color="auto"/>
        <w:bottom w:val="none" w:sz="0" w:space="0" w:color="auto"/>
        <w:right w:val="none" w:sz="0" w:space="0" w:color="auto"/>
      </w:divBdr>
    </w:div>
    <w:div w:id="1137458379">
      <w:bodyDiv w:val="1"/>
      <w:marLeft w:val="0"/>
      <w:marRight w:val="0"/>
      <w:marTop w:val="0"/>
      <w:marBottom w:val="0"/>
      <w:divBdr>
        <w:top w:val="none" w:sz="0" w:space="0" w:color="auto"/>
        <w:left w:val="none" w:sz="0" w:space="0" w:color="auto"/>
        <w:bottom w:val="none" w:sz="0" w:space="0" w:color="auto"/>
        <w:right w:val="none" w:sz="0" w:space="0" w:color="auto"/>
      </w:divBdr>
    </w:div>
    <w:div w:id="1179655289">
      <w:bodyDiv w:val="1"/>
      <w:marLeft w:val="0"/>
      <w:marRight w:val="0"/>
      <w:marTop w:val="0"/>
      <w:marBottom w:val="0"/>
      <w:divBdr>
        <w:top w:val="none" w:sz="0" w:space="0" w:color="auto"/>
        <w:left w:val="none" w:sz="0" w:space="0" w:color="auto"/>
        <w:bottom w:val="none" w:sz="0" w:space="0" w:color="auto"/>
        <w:right w:val="none" w:sz="0" w:space="0" w:color="auto"/>
      </w:divBdr>
    </w:div>
    <w:div w:id="1265068095">
      <w:bodyDiv w:val="1"/>
      <w:marLeft w:val="0"/>
      <w:marRight w:val="0"/>
      <w:marTop w:val="0"/>
      <w:marBottom w:val="0"/>
      <w:divBdr>
        <w:top w:val="none" w:sz="0" w:space="0" w:color="auto"/>
        <w:left w:val="none" w:sz="0" w:space="0" w:color="auto"/>
        <w:bottom w:val="none" w:sz="0" w:space="0" w:color="auto"/>
        <w:right w:val="none" w:sz="0" w:space="0" w:color="auto"/>
      </w:divBdr>
    </w:div>
    <w:div w:id="1280338662">
      <w:bodyDiv w:val="1"/>
      <w:marLeft w:val="0"/>
      <w:marRight w:val="0"/>
      <w:marTop w:val="0"/>
      <w:marBottom w:val="0"/>
      <w:divBdr>
        <w:top w:val="none" w:sz="0" w:space="0" w:color="auto"/>
        <w:left w:val="none" w:sz="0" w:space="0" w:color="auto"/>
        <w:bottom w:val="none" w:sz="0" w:space="0" w:color="auto"/>
        <w:right w:val="none" w:sz="0" w:space="0" w:color="auto"/>
      </w:divBdr>
    </w:div>
    <w:div w:id="1286740125">
      <w:bodyDiv w:val="1"/>
      <w:marLeft w:val="0"/>
      <w:marRight w:val="0"/>
      <w:marTop w:val="0"/>
      <w:marBottom w:val="0"/>
      <w:divBdr>
        <w:top w:val="none" w:sz="0" w:space="0" w:color="auto"/>
        <w:left w:val="none" w:sz="0" w:space="0" w:color="auto"/>
        <w:bottom w:val="none" w:sz="0" w:space="0" w:color="auto"/>
        <w:right w:val="none" w:sz="0" w:space="0" w:color="auto"/>
      </w:divBdr>
    </w:div>
    <w:div w:id="1305039676">
      <w:bodyDiv w:val="1"/>
      <w:marLeft w:val="0"/>
      <w:marRight w:val="0"/>
      <w:marTop w:val="0"/>
      <w:marBottom w:val="0"/>
      <w:divBdr>
        <w:top w:val="none" w:sz="0" w:space="0" w:color="auto"/>
        <w:left w:val="none" w:sz="0" w:space="0" w:color="auto"/>
        <w:bottom w:val="none" w:sz="0" w:space="0" w:color="auto"/>
        <w:right w:val="none" w:sz="0" w:space="0" w:color="auto"/>
      </w:divBdr>
    </w:div>
    <w:div w:id="1313562112">
      <w:bodyDiv w:val="1"/>
      <w:marLeft w:val="0"/>
      <w:marRight w:val="0"/>
      <w:marTop w:val="0"/>
      <w:marBottom w:val="0"/>
      <w:divBdr>
        <w:top w:val="none" w:sz="0" w:space="0" w:color="auto"/>
        <w:left w:val="none" w:sz="0" w:space="0" w:color="auto"/>
        <w:bottom w:val="none" w:sz="0" w:space="0" w:color="auto"/>
        <w:right w:val="none" w:sz="0" w:space="0" w:color="auto"/>
      </w:divBdr>
    </w:div>
    <w:div w:id="1341396792">
      <w:bodyDiv w:val="1"/>
      <w:marLeft w:val="0"/>
      <w:marRight w:val="0"/>
      <w:marTop w:val="0"/>
      <w:marBottom w:val="0"/>
      <w:divBdr>
        <w:top w:val="none" w:sz="0" w:space="0" w:color="auto"/>
        <w:left w:val="none" w:sz="0" w:space="0" w:color="auto"/>
        <w:bottom w:val="none" w:sz="0" w:space="0" w:color="auto"/>
        <w:right w:val="none" w:sz="0" w:space="0" w:color="auto"/>
      </w:divBdr>
    </w:div>
    <w:div w:id="1448423820">
      <w:bodyDiv w:val="1"/>
      <w:marLeft w:val="0"/>
      <w:marRight w:val="0"/>
      <w:marTop w:val="0"/>
      <w:marBottom w:val="0"/>
      <w:divBdr>
        <w:top w:val="none" w:sz="0" w:space="0" w:color="auto"/>
        <w:left w:val="none" w:sz="0" w:space="0" w:color="auto"/>
        <w:bottom w:val="none" w:sz="0" w:space="0" w:color="auto"/>
        <w:right w:val="none" w:sz="0" w:space="0" w:color="auto"/>
      </w:divBdr>
      <w:divsChild>
        <w:div w:id="1798137992">
          <w:marLeft w:val="0"/>
          <w:marRight w:val="0"/>
          <w:marTop w:val="0"/>
          <w:marBottom w:val="0"/>
          <w:divBdr>
            <w:top w:val="none" w:sz="0" w:space="0" w:color="auto"/>
            <w:left w:val="none" w:sz="0" w:space="0" w:color="auto"/>
            <w:bottom w:val="none" w:sz="0" w:space="0" w:color="auto"/>
            <w:right w:val="none" w:sz="0" w:space="0" w:color="auto"/>
          </w:divBdr>
          <w:divsChild>
            <w:div w:id="1216165104">
              <w:marLeft w:val="0"/>
              <w:marRight w:val="0"/>
              <w:marTop w:val="0"/>
              <w:marBottom w:val="0"/>
              <w:divBdr>
                <w:top w:val="none" w:sz="0" w:space="0" w:color="auto"/>
                <w:left w:val="none" w:sz="0" w:space="0" w:color="auto"/>
                <w:bottom w:val="none" w:sz="0" w:space="0" w:color="auto"/>
                <w:right w:val="none" w:sz="0" w:space="0" w:color="auto"/>
              </w:divBdr>
              <w:divsChild>
                <w:div w:id="1922175276">
                  <w:marLeft w:val="0"/>
                  <w:marRight w:val="0"/>
                  <w:marTop w:val="0"/>
                  <w:marBottom w:val="0"/>
                  <w:divBdr>
                    <w:top w:val="none" w:sz="0" w:space="0" w:color="auto"/>
                    <w:left w:val="none" w:sz="0" w:space="0" w:color="auto"/>
                    <w:bottom w:val="none" w:sz="0" w:space="0" w:color="auto"/>
                    <w:right w:val="none" w:sz="0" w:space="0" w:color="auto"/>
                  </w:divBdr>
                  <w:divsChild>
                    <w:div w:id="789934504">
                      <w:marLeft w:val="0"/>
                      <w:marRight w:val="0"/>
                      <w:marTop w:val="0"/>
                      <w:marBottom w:val="0"/>
                      <w:divBdr>
                        <w:top w:val="none" w:sz="0" w:space="0" w:color="auto"/>
                        <w:left w:val="none" w:sz="0" w:space="0" w:color="auto"/>
                        <w:bottom w:val="none" w:sz="0" w:space="0" w:color="auto"/>
                        <w:right w:val="none" w:sz="0" w:space="0" w:color="auto"/>
                      </w:divBdr>
                      <w:divsChild>
                        <w:div w:id="481777401">
                          <w:marLeft w:val="0"/>
                          <w:marRight w:val="0"/>
                          <w:marTop w:val="0"/>
                          <w:marBottom w:val="0"/>
                          <w:divBdr>
                            <w:top w:val="none" w:sz="0" w:space="0" w:color="auto"/>
                            <w:left w:val="none" w:sz="0" w:space="0" w:color="auto"/>
                            <w:bottom w:val="none" w:sz="0" w:space="0" w:color="auto"/>
                            <w:right w:val="none" w:sz="0" w:space="0" w:color="auto"/>
                          </w:divBdr>
                          <w:divsChild>
                            <w:div w:id="653724944">
                              <w:marLeft w:val="0"/>
                              <w:marRight w:val="0"/>
                              <w:marTop w:val="0"/>
                              <w:marBottom w:val="0"/>
                              <w:divBdr>
                                <w:top w:val="none" w:sz="0" w:space="0" w:color="auto"/>
                                <w:left w:val="none" w:sz="0" w:space="0" w:color="auto"/>
                                <w:bottom w:val="none" w:sz="0" w:space="0" w:color="auto"/>
                                <w:right w:val="none" w:sz="0" w:space="0" w:color="auto"/>
                              </w:divBdr>
                              <w:divsChild>
                                <w:div w:id="1750156674">
                                  <w:marLeft w:val="0"/>
                                  <w:marRight w:val="0"/>
                                  <w:marTop w:val="0"/>
                                  <w:marBottom w:val="0"/>
                                  <w:divBdr>
                                    <w:top w:val="none" w:sz="0" w:space="0" w:color="auto"/>
                                    <w:left w:val="none" w:sz="0" w:space="0" w:color="auto"/>
                                    <w:bottom w:val="none" w:sz="0" w:space="0" w:color="auto"/>
                                    <w:right w:val="none" w:sz="0" w:space="0" w:color="auto"/>
                                  </w:divBdr>
                                  <w:divsChild>
                                    <w:div w:id="453064077">
                                      <w:marLeft w:val="0"/>
                                      <w:marRight w:val="0"/>
                                      <w:marTop w:val="0"/>
                                      <w:marBottom w:val="0"/>
                                      <w:divBdr>
                                        <w:top w:val="none" w:sz="0" w:space="0" w:color="auto"/>
                                        <w:left w:val="none" w:sz="0" w:space="0" w:color="auto"/>
                                        <w:bottom w:val="none" w:sz="0" w:space="0" w:color="auto"/>
                                        <w:right w:val="none" w:sz="0" w:space="0" w:color="auto"/>
                                      </w:divBdr>
                                      <w:divsChild>
                                        <w:div w:id="1580558988">
                                          <w:marLeft w:val="0"/>
                                          <w:marRight w:val="0"/>
                                          <w:marTop w:val="0"/>
                                          <w:marBottom w:val="0"/>
                                          <w:divBdr>
                                            <w:top w:val="none" w:sz="0" w:space="0" w:color="auto"/>
                                            <w:left w:val="none" w:sz="0" w:space="0" w:color="auto"/>
                                            <w:bottom w:val="none" w:sz="0" w:space="0" w:color="auto"/>
                                            <w:right w:val="none" w:sz="0" w:space="0" w:color="auto"/>
                                          </w:divBdr>
                                          <w:divsChild>
                                            <w:div w:id="1685087241">
                                              <w:marLeft w:val="0"/>
                                              <w:marRight w:val="0"/>
                                              <w:marTop w:val="0"/>
                                              <w:marBottom w:val="0"/>
                                              <w:divBdr>
                                                <w:top w:val="none" w:sz="0" w:space="0" w:color="auto"/>
                                                <w:left w:val="none" w:sz="0" w:space="0" w:color="auto"/>
                                                <w:bottom w:val="none" w:sz="0" w:space="0" w:color="auto"/>
                                                <w:right w:val="none" w:sz="0" w:space="0" w:color="auto"/>
                                              </w:divBdr>
                                              <w:divsChild>
                                                <w:div w:id="359284893">
                                                  <w:marLeft w:val="0"/>
                                                  <w:marRight w:val="0"/>
                                                  <w:marTop w:val="0"/>
                                                  <w:marBottom w:val="0"/>
                                                  <w:divBdr>
                                                    <w:top w:val="none" w:sz="0" w:space="0" w:color="auto"/>
                                                    <w:left w:val="none" w:sz="0" w:space="0" w:color="auto"/>
                                                    <w:bottom w:val="none" w:sz="0" w:space="0" w:color="auto"/>
                                                    <w:right w:val="none" w:sz="0" w:space="0" w:color="auto"/>
                                                  </w:divBdr>
                                                  <w:divsChild>
                                                    <w:div w:id="1795636462">
                                                      <w:marLeft w:val="0"/>
                                                      <w:marRight w:val="0"/>
                                                      <w:marTop w:val="0"/>
                                                      <w:marBottom w:val="0"/>
                                                      <w:divBdr>
                                                        <w:top w:val="none" w:sz="0" w:space="0" w:color="auto"/>
                                                        <w:left w:val="none" w:sz="0" w:space="0" w:color="auto"/>
                                                        <w:bottom w:val="none" w:sz="0" w:space="0" w:color="auto"/>
                                                        <w:right w:val="none" w:sz="0" w:space="0" w:color="auto"/>
                                                      </w:divBdr>
                                                      <w:divsChild>
                                                        <w:div w:id="942997900">
                                                          <w:marLeft w:val="0"/>
                                                          <w:marRight w:val="0"/>
                                                          <w:marTop w:val="0"/>
                                                          <w:marBottom w:val="0"/>
                                                          <w:divBdr>
                                                            <w:top w:val="none" w:sz="0" w:space="0" w:color="auto"/>
                                                            <w:left w:val="none" w:sz="0" w:space="0" w:color="auto"/>
                                                            <w:bottom w:val="none" w:sz="0" w:space="0" w:color="auto"/>
                                                            <w:right w:val="none" w:sz="0" w:space="0" w:color="auto"/>
                                                          </w:divBdr>
                                                          <w:divsChild>
                                                            <w:div w:id="245116222">
                                                              <w:marLeft w:val="0"/>
                                                              <w:marRight w:val="0"/>
                                                              <w:marTop w:val="0"/>
                                                              <w:marBottom w:val="0"/>
                                                              <w:divBdr>
                                                                <w:top w:val="none" w:sz="0" w:space="0" w:color="auto"/>
                                                                <w:left w:val="none" w:sz="0" w:space="0" w:color="auto"/>
                                                                <w:bottom w:val="none" w:sz="0" w:space="0" w:color="auto"/>
                                                                <w:right w:val="none" w:sz="0" w:space="0" w:color="auto"/>
                                                              </w:divBdr>
                                                              <w:divsChild>
                                                                <w:div w:id="1003776958">
                                                                  <w:marLeft w:val="0"/>
                                                                  <w:marRight w:val="0"/>
                                                                  <w:marTop w:val="0"/>
                                                                  <w:marBottom w:val="0"/>
                                                                  <w:divBdr>
                                                                    <w:top w:val="none" w:sz="0" w:space="0" w:color="auto"/>
                                                                    <w:left w:val="none" w:sz="0" w:space="0" w:color="auto"/>
                                                                    <w:bottom w:val="none" w:sz="0" w:space="0" w:color="auto"/>
                                                                    <w:right w:val="none" w:sz="0" w:space="0" w:color="auto"/>
                                                                  </w:divBdr>
                                                                  <w:divsChild>
                                                                    <w:div w:id="1589651794">
                                                                      <w:marLeft w:val="0"/>
                                                                      <w:marRight w:val="0"/>
                                                                      <w:marTop w:val="0"/>
                                                                      <w:marBottom w:val="0"/>
                                                                      <w:divBdr>
                                                                        <w:top w:val="none" w:sz="0" w:space="0" w:color="auto"/>
                                                                        <w:left w:val="none" w:sz="0" w:space="0" w:color="auto"/>
                                                                        <w:bottom w:val="none" w:sz="0" w:space="0" w:color="auto"/>
                                                                        <w:right w:val="none" w:sz="0" w:space="0" w:color="auto"/>
                                                                      </w:divBdr>
                                                                      <w:divsChild>
                                                                        <w:div w:id="1547839430">
                                                                          <w:marLeft w:val="0"/>
                                                                          <w:marRight w:val="0"/>
                                                                          <w:marTop w:val="0"/>
                                                                          <w:marBottom w:val="0"/>
                                                                          <w:divBdr>
                                                                            <w:top w:val="none" w:sz="0" w:space="0" w:color="auto"/>
                                                                            <w:left w:val="none" w:sz="0" w:space="0" w:color="auto"/>
                                                                            <w:bottom w:val="none" w:sz="0" w:space="0" w:color="auto"/>
                                                                            <w:right w:val="none" w:sz="0" w:space="0" w:color="auto"/>
                                                                          </w:divBdr>
                                                                          <w:divsChild>
                                                                            <w:div w:id="1062756891">
                                                                              <w:marLeft w:val="0"/>
                                                                              <w:marRight w:val="0"/>
                                                                              <w:marTop w:val="0"/>
                                                                              <w:marBottom w:val="0"/>
                                                                              <w:divBdr>
                                                                                <w:top w:val="none" w:sz="0" w:space="0" w:color="auto"/>
                                                                                <w:left w:val="none" w:sz="0" w:space="0" w:color="auto"/>
                                                                                <w:bottom w:val="none" w:sz="0" w:space="0" w:color="auto"/>
                                                                                <w:right w:val="none" w:sz="0" w:space="0" w:color="auto"/>
                                                                              </w:divBdr>
                                                                              <w:divsChild>
                                                                                <w:div w:id="1152409505">
                                                                                  <w:marLeft w:val="0"/>
                                                                                  <w:marRight w:val="0"/>
                                                                                  <w:marTop w:val="0"/>
                                                                                  <w:marBottom w:val="0"/>
                                                                                  <w:divBdr>
                                                                                    <w:top w:val="none" w:sz="0" w:space="0" w:color="auto"/>
                                                                                    <w:left w:val="none" w:sz="0" w:space="0" w:color="auto"/>
                                                                                    <w:bottom w:val="none" w:sz="0" w:space="0" w:color="auto"/>
                                                                                    <w:right w:val="none" w:sz="0" w:space="0" w:color="auto"/>
                                                                                  </w:divBdr>
                                                                                  <w:divsChild>
                                                                                    <w:div w:id="256255704">
                                                                                      <w:marLeft w:val="0"/>
                                                                                      <w:marRight w:val="0"/>
                                                                                      <w:marTop w:val="0"/>
                                                                                      <w:marBottom w:val="0"/>
                                                                                      <w:divBdr>
                                                                                        <w:top w:val="none" w:sz="0" w:space="0" w:color="auto"/>
                                                                                        <w:left w:val="none" w:sz="0" w:space="0" w:color="auto"/>
                                                                                        <w:bottom w:val="none" w:sz="0" w:space="0" w:color="auto"/>
                                                                                        <w:right w:val="none" w:sz="0" w:space="0" w:color="auto"/>
                                                                                      </w:divBdr>
                                                                                      <w:divsChild>
                                                                                        <w:div w:id="92944945">
                                                                                          <w:marLeft w:val="0"/>
                                                                                          <w:marRight w:val="0"/>
                                                                                          <w:marTop w:val="0"/>
                                                                                          <w:marBottom w:val="0"/>
                                                                                          <w:divBdr>
                                                                                            <w:top w:val="none" w:sz="0" w:space="0" w:color="auto"/>
                                                                                            <w:left w:val="none" w:sz="0" w:space="0" w:color="auto"/>
                                                                                            <w:bottom w:val="none" w:sz="0" w:space="0" w:color="auto"/>
                                                                                            <w:right w:val="none" w:sz="0" w:space="0" w:color="auto"/>
                                                                                          </w:divBdr>
                                                                                          <w:divsChild>
                                                                                            <w:div w:id="2052997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82695782">
      <w:bodyDiv w:val="1"/>
      <w:marLeft w:val="0"/>
      <w:marRight w:val="0"/>
      <w:marTop w:val="0"/>
      <w:marBottom w:val="0"/>
      <w:divBdr>
        <w:top w:val="none" w:sz="0" w:space="0" w:color="auto"/>
        <w:left w:val="none" w:sz="0" w:space="0" w:color="auto"/>
        <w:bottom w:val="none" w:sz="0" w:space="0" w:color="auto"/>
        <w:right w:val="none" w:sz="0" w:space="0" w:color="auto"/>
      </w:divBdr>
    </w:div>
    <w:div w:id="1507329316">
      <w:bodyDiv w:val="1"/>
      <w:marLeft w:val="0"/>
      <w:marRight w:val="0"/>
      <w:marTop w:val="0"/>
      <w:marBottom w:val="0"/>
      <w:divBdr>
        <w:top w:val="none" w:sz="0" w:space="0" w:color="auto"/>
        <w:left w:val="none" w:sz="0" w:space="0" w:color="auto"/>
        <w:bottom w:val="none" w:sz="0" w:space="0" w:color="auto"/>
        <w:right w:val="none" w:sz="0" w:space="0" w:color="auto"/>
      </w:divBdr>
    </w:div>
    <w:div w:id="1593590971">
      <w:bodyDiv w:val="1"/>
      <w:marLeft w:val="0"/>
      <w:marRight w:val="0"/>
      <w:marTop w:val="0"/>
      <w:marBottom w:val="0"/>
      <w:divBdr>
        <w:top w:val="none" w:sz="0" w:space="0" w:color="auto"/>
        <w:left w:val="none" w:sz="0" w:space="0" w:color="auto"/>
        <w:bottom w:val="none" w:sz="0" w:space="0" w:color="auto"/>
        <w:right w:val="none" w:sz="0" w:space="0" w:color="auto"/>
      </w:divBdr>
    </w:div>
    <w:div w:id="1609389043">
      <w:bodyDiv w:val="1"/>
      <w:marLeft w:val="0"/>
      <w:marRight w:val="0"/>
      <w:marTop w:val="0"/>
      <w:marBottom w:val="0"/>
      <w:divBdr>
        <w:top w:val="none" w:sz="0" w:space="0" w:color="auto"/>
        <w:left w:val="none" w:sz="0" w:space="0" w:color="auto"/>
        <w:bottom w:val="none" w:sz="0" w:space="0" w:color="auto"/>
        <w:right w:val="none" w:sz="0" w:space="0" w:color="auto"/>
      </w:divBdr>
      <w:divsChild>
        <w:div w:id="1431851640">
          <w:marLeft w:val="0"/>
          <w:marRight w:val="0"/>
          <w:marTop w:val="0"/>
          <w:marBottom w:val="0"/>
          <w:divBdr>
            <w:top w:val="none" w:sz="0" w:space="0" w:color="auto"/>
            <w:left w:val="none" w:sz="0" w:space="0" w:color="auto"/>
            <w:bottom w:val="none" w:sz="0" w:space="0" w:color="auto"/>
            <w:right w:val="none" w:sz="0" w:space="0" w:color="auto"/>
          </w:divBdr>
        </w:div>
      </w:divsChild>
    </w:div>
    <w:div w:id="1613053256">
      <w:bodyDiv w:val="1"/>
      <w:marLeft w:val="0"/>
      <w:marRight w:val="0"/>
      <w:marTop w:val="0"/>
      <w:marBottom w:val="0"/>
      <w:divBdr>
        <w:top w:val="none" w:sz="0" w:space="0" w:color="auto"/>
        <w:left w:val="none" w:sz="0" w:space="0" w:color="auto"/>
        <w:bottom w:val="none" w:sz="0" w:space="0" w:color="auto"/>
        <w:right w:val="none" w:sz="0" w:space="0" w:color="auto"/>
      </w:divBdr>
    </w:div>
    <w:div w:id="1650475600">
      <w:bodyDiv w:val="1"/>
      <w:marLeft w:val="0"/>
      <w:marRight w:val="0"/>
      <w:marTop w:val="0"/>
      <w:marBottom w:val="0"/>
      <w:divBdr>
        <w:top w:val="none" w:sz="0" w:space="0" w:color="auto"/>
        <w:left w:val="none" w:sz="0" w:space="0" w:color="auto"/>
        <w:bottom w:val="none" w:sz="0" w:space="0" w:color="auto"/>
        <w:right w:val="none" w:sz="0" w:space="0" w:color="auto"/>
      </w:divBdr>
    </w:div>
    <w:div w:id="1652325248">
      <w:bodyDiv w:val="1"/>
      <w:marLeft w:val="0"/>
      <w:marRight w:val="0"/>
      <w:marTop w:val="0"/>
      <w:marBottom w:val="0"/>
      <w:divBdr>
        <w:top w:val="none" w:sz="0" w:space="0" w:color="auto"/>
        <w:left w:val="none" w:sz="0" w:space="0" w:color="auto"/>
        <w:bottom w:val="none" w:sz="0" w:space="0" w:color="auto"/>
        <w:right w:val="none" w:sz="0" w:space="0" w:color="auto"/>
      </w:divBdr>
    </w:div>
    <w:div w:id="1675262127">
      <w:bodyDiv w:val="1"/>
      <w:marLeft w:val="0"/>
      <w:marRight w:val="0"/>
      <w:marTop w:val="0"/>
      <w:marBottom w:val="0"/>
      <w:divBdr>
        <w:top w:val="none" w:sz="0" w:space="0" w:color="auto"/>
        <w:left w:val="none" w:sz="0" w:space="0" w:color="auto"/>
        <w:bottom w:val="none" w:sz="0" w:space="0" w:color="auto"/>
        <w:right w:val="none" w:sz="0" w:space="0" w:color="auto"/>
      </w:divBdr>
      <w:divsChild>
        <w:div w:id="847867057">
          <w:marLeft w:val="0"/>
          <w:marRight w:val="0"/>
          <w:marTop w:val="0"/>
          <w:marBottom w:val="0"/>
          <w:divBdr>
            <w:top w:val="none" w:sz="0" w:space="0" w:color="auto"/>
            <w:left w:val="none" w:sz="0" w:space="0" w:color="auto"/>
            <w:bottom w:val="none" w:sz="0" w:space="0" w:color="auto"/>
            <w:right w:val="none" w:sz="0" w:space="0" w:color="auto"/>
          </w:divBdr>
        </w:div>
      </w:divsChild>
    </w:div>
    <w:div w:id="1682387994">
      <w:bodyDiv w:val="1"/>
      <w:marLeft w:val="0"/>
      <w:marRight w:val="0"/>
      <w:marTop w:val="0"/>
      <w:marBottom w:val="0"/>
      <w:divBdr>
        <w:top w:val="none" w:sz="0" w:space="0" w:color="auto"/>
        <w:left w:val="none" w:sz="0" w:space="0" w:color="auto"/>
        <w:bottom w:val="none" w:sz="0" w:space="0" w:color="auto"/>
        <w:right w:val="none" w:sz="0" w:space="0" w:color="auto"/>
      </w:divBdr>
    </w:div>
    <w:div w:id="1731264754">
      <w:bodyDiv w:val="1"/>
      <w:marLeft w:val="0"/>
      <w:marRight w:val="0"/>
      <w:marTop w:val="0"/>
      <w:marBottom w:val="0"/>
      <w:divBdr>
        <w:top w:val="none" w:sz="0" w:space="0" w:color="auto"/>
        <w:left w:val="none" w:sz="0" w:space="0" w:color="auto"/>
        <w:bottom w:val="none" w:sz="0" w:space="0" w:color="auto"/>
        <w:right w:val="none" w:sz="0" w:space="0" w:color="auto"/>
      </w:divBdr>
    </w:div>
    <w:div w:id="1736539226">
      <w:bodyDiv w:val="1"/>
      <w:marLeft w:val="0"/>
      <w:marRight w:val="0"/>
      <w:marTop w:val="0"/>
      <w:marBottom w:val="0"/>
      <w:divBdr>
        <w:top w:val="none" w:sz="0" w:space="0" w:color="auto"/>
        <w:left w:val="none" w:sz="0" w:space="0" w:color="auto"/>
        <w:bottom w:val="none" w:sz="0" w:space="0" w:color="auto"/>
        <w:right w:val="none" w:sz="0" w:space="0" w:color="auto"/>
      </w:divBdr>
      <w:divsChild>
        <w:div w:id="986861353">
          <w:marLeft w:val="0"/>
          <w:marRight w:val="0"/>
          <w:marTop w:val="0"/>
          <w:marBottom w:val="0"/>
          <w:divBdr>
            <w:top w:val="none" w:sz="0" w:space="0" w:color="auto"/>
            <w:left w:val="none" w:sz="0" w:space="0" w:color="auto"/>
            <w:bottom w:val="none" w:sz="0" w:space="0" w:color="auto"/>
            <w:right w:val="none" w:sz="0" w:space="0" w:color="auto"/>
          </w:divBdr>
          <w:divsChild>
            <w:div w:id="1388064576">
              <w:marLeft w:val="0"/>
              <w:marRight w:val="0"/>
              <w:marTop w:val="0"/>
              <w:marBottom w:val="0"/>
              <w:divBdr>
                <w:top w:val="none" w:sz="0" w:space="0" w:color="auto"/>
                <w:left w:val="none" w:sz="0" w:space="0" w:color="auto"/>
                <w:bottom w:val="none" w:sz="0" w:space="0" w:color="auto"/>
                <w:right w:val="none" w:sz="0" w:space="0" w:color="auto"/>
              </w:divBdr>
              <w:divsChild>
                <w:div w:id="1581677916">
                  <w:marLeft w:val="0"/>
                  <w:marRight w:val="0"/>
                  <w:marTop w:val="0"/>
                  <w:marBottom w:val="0"/>
                  <w:divBdr>
                    <w:top w:val="none" w:sz="0" w:space="0" w:color="auto"/>
                    <w:left w:val="none" w:sz="0" w:space="0" w:color="auto"/>
                    <w:bottom w:val="none" w:sz="0" w:space="0" w:color="auto"/>
                    <w:right w:val="none" w:sz="0" w:space="0" w:color="auto"/>
                  </w:divBdr>
                  <w:divsChild>
                    <w:div w:id="670373909">
                      <w:marLeft w:val="0"/>
                      <w:marRight w:val="0"/>
                      <w:marTop w:val="0"/>
                      <w:marBottom w:val="0"/>
                      <w:divBdr>
                        <w:top w:val="none" w:sz="0" w:space="0" w:color="auto"/>
                        <w:left w:val="none" w:sz="0" w:space="0" w:color="auto"/>
                        <w:bottom w:val="none" w:sz="0" w:space="0" w:color="auto"/>
                        <w:right w:val="none" w:sz="0" w:space="0" w:color="auto"/>
                      </w:divBdr>
                      <w:divsChild>
                        <w:div w:id="607157978">
                          <w:marLeft w:val="0"/>
                          <w:marRight w:val="0"/>
                          <w:marTop w:val="0"/>
                          <w:marBottom w:val="0"/>
                          <w:divBdr>
                            <w:top w:val="none" w:sz="0" w:space="0" w:color="auto"/>
                            <w:left w:val="none" w:sz="0" w:space="0" w:color="auto"/>
                            <w:bottom w:val="none" w:sz="0" w:space="0" w:color="auto"/>
                            <w:right w:val="none" w:sz="0" w:space="0" w:color="auto"/>
                          </w:divBdr>
                          <w:divsChild>
                            <w:div w:id="1678583081">
                              <w:marLeft w:val="0"/>
                              <w:marRight w:val="0"/>
                              <w:marTop w:val="0"/>
                              <w:marBottom w:val="0"/>
                              <w:divBdr>
                                <w:top w:val="none" w:sz="0" w:space="0" w:color="auto"/>
                                <w:left w:val="none" w:sz="0" w:space="0" w:color="auto"/>
                                <w:bottom w:val="none" w:sz="0" w:space="0" w:color="auto"/>
                                <w:right w:val="none" w:sz="0" w:space="0" w:color="auto"/>
                              </w:divBdr>
                              <w:divsChild>
                                <w:div w:id="662897593">
                                  <w:marLeft w:val="0"/>
                                  <w:marRight w:val="0"/>
                                  <w:marTop w:val="0"/>
                                  <w:marBottom w:val="0"/>
                                  <w:divBdr>
                                    <w:top w:val="none" w:sz="0" w:space="0" w:color="auto"/>
                                    <w:left w:val="none" w:sz="0" w:space="0" w:color="auto"/>
                                    <w:bottom w:val="none" w:sz="0" w:space="0" w:color="auto"/>
                                    <w:right w:val="none" w:sz="0" w:space="0" w:color="auto"/>
                                  </w:divBdr>
                                  <w:divsChild>
                                    <w:div w:id="999652488">
                                      <w:marLeft w:val="0"/>
                                      <w:marRight w:val="0"/>
                                      <w:marTop w:val="0"/>
                                      <w:marBottom w:val="0"/>
                                      <w:divBdr>
                                        <w:top w:val="none" w:sz="0" w:space="0" w:color="auto"/>
                                        <w:left w:val="none" w:sz="0" w:space="0" w:color="auto"/>
                                        <w:bottom w:val="none" w:sz="0" w:space="0" w:color="auto"/>
                                        <w:right w:val="none" w:sz="0" w:space="0" w:color="auto"/>
                                      </w:divBdr>
                                      <w:divsChild>
                                        <w:div w:id="1072198919">
                                          <w:marLeft w:val="0"/>
                                          <w:marRight w:val="0"/>
                                          <w:marTop w:val="0"/>
                                          <w:marBottom w:val="0"/>
                                          <w:divBdr>
                                            <w:top w:val="none" w:sz="0" w:space="0" w:color="auto"/>
                                            <w:left w:val="none" w:sz="0" w:space="0" w:color="auto"/>
                                            <w:bottom w:val="none" w:sz="0" w:space="0" w:color="auto"/>
                                            <w:right w:val="none" w:sz="0" w:space="0" w:color="auto"/>
                                          </w:divBdr>
                                          <w:divsChild>
                                            <w:div w:id="2123918165">
                                              <w:marLeft w:val="0"/>
                                              <w:marRight w:val="0"/>
                                              <w:marTop w:val="0"/>
                                              <w:marBottom w:val="0"/>
                                              <w:divBdr>
                                                <w:top w:val="none" w:sz="0" w:space="0" w:color="auto"/>
                                                <w:left w:val="none" w:sz="0" w:space="0" w:color="auto"/>
                                                <w:bottom w:val="none" w:sz="0" w:space="0" w:color="auto"/>
                                                <w:right w:val="none" w:sz="0" w:space="0" w:color="auto"/>
                                              </w:divBdr>
                                              <w:divsChild>
                                                <w:div w:id="319384987">
                                                  <w:marLeft w:val="0"/>
                                                  <w:marRight w:val="0"/>
                                                  <w:marTop w:val="0"/>
                                                  <w:marBottom w:val="0"/>
                                                  <w:divBdr>
                                                    <w:top w:val="none" w:sz="0" w:space="0" w:color="auto"/>
                                                    <w:left w:val="none" w:sz="0" w:space="0" w:color="auto"/>
                                                    <w:bottom w:val="none" w:sz="0" w:space="0" w:color="auto"/>
                                                    <w:right w:val="none" w:sz="0" w:space="0" w:color="auto"/>
                                                  </w:divBdr>
                                                  <w:divsChild>
                                                    <w:div w:id="1767730851">
                                                      <w:marLeft w:val="0"/>
                                                      <w:marRight w:val="0"/>
                                                      <w:marTop w:val="0"/>
                                                      <w:marBottom w:val="0"/>
                                                      <w:divBdr>
                                                        <w:top w:val="none" w:sz="0" w:space="0" w:color="auto"/>
                                                        <w:left w:val="none" w:sz="0" w:space="0" w:color="auto"/>
                                                        <w:bottom w:val="none" w:sz="0" w:space="0" w:color="auto"/>
                                                        <w:right w:val="none" w:sz="0" w:space="0" w:color="auto"/>
                                                      </w:divBdr>
                                                      <w:divsChild>
                                                        <w:div w:id="200948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56323851">
      <w:bodyDiv w:val="1"/>
      <w:marLeft w:val="0"/>
      <w:marRight w:val="0"/>
      <w:marTop w:val="0"/>
      <w:marBottom w:val="0"/>
      <w:divBdr>
        <w:top w:val="none" w:sz="0" w:space="0" w:color="auto"/>
        <w:left w:val="none" w:sz="0" w:space="0" w:color="auto"/>
        <w:bottom w:val="none" w:sz="0" w:space="0" w:color="auto"/>
        <w:right w:val="none" w:sz="0" w:space="0" w:color="auto"/>
      </w:divBdr>
    </w:div>
    <w:div w:id="1806895256">
      <w:bodyDiv w:val="1"/>
      <w:marLeft w:val="0"/>
      <w:marRight w:val="0"/>
      <w:marTop w:val="0"/>
      <w:marBottom w:val="0"/>
      <w:divBdr>
        <w:top w:val="none" w:sz="0" w:space="0" w:color="auto"/>
        <w:left w:val="none" w:sz="0" w:space="0" w:color="auto"/>
        <w:bottom w:val="none" w:sz="0" w:space="0" w:color="auto"/>
        <w:right w:val="none" w:sz="0" w:space="0" w:color="auto"/>
      </w:divBdr>
    </w:div>
    <w:div w:id="1845319137">
      <w:bodyDiv w:val="1"/>
      <w:marLeft w:val="0"/>
      <w:marRight w:val="0"/>
      <w:marTop w:val="0"/>
      <w:marBottom w:val="0"/>
      <w:divBdr>
        <w:top w:val="none" w:sz="0" w:space="0" w:color="auto"/>
        <w:left w:val="none" w:sz="0" w:space="0" w:color="auto"/>
        <w:bottom w:val="none" w:sz="0" w:space="0" w:color="auto"/>
        <w:right w:val="none" w:sz="0" w:space="0" w:color="auto"/>
      </w:divBdr>
    </w:div>
    <w:div w:id="1855611090">
      <w:bodyDiv w:val="1"/>
      <w:marLeft w:val="0"/>
      <w:marRight w:val="0"/>
      <w:marTop w:val="0"/>
      <w:marBottom w:val="0"/>
      <w:divBdr>
        <w:top w:val="none" w:sz="0" w:space="0" w:color="auto"/>
        <w:left w:val="none" w:sz="0" w:space="0" w:color="auto"/>
        <w:bottom w:val="none" w:sz="0" w:space="0" w:color="auto"/>
        <w:right w:val="none" w:sz="0" w:space="0" w:color="auto"/>
      </w:divBdr>
    </w:div>
    <w:div w:id="1866088751">
      <w:bodyDiv w:val="1"/>
      <w:marLeft w:val="0"/>
      <w:marRight w:val="0"/>
      <w:marTop w:val="0"/>
      <w:marBottom w:val="0"/>
      <w:divBdr>
        <w:top w:val="none" w:sz="0" w:space="0" w:color="auto"/>
        <w:left w:val="none" w:sz="0" w:space="0" w:color="auto"/>
        <w:bottom w:val="none" w:sz="0" w:space="0" w:color="auto"/>
        <w:right w:val="none" w:sz="0" w:space="0" w:color="auto"/>
      </w:divBdr>
    </w:div>
    <w:div w:id="1870143521">
      <w:bodyDiv w:val="1"/>
      <w:marLeft w:val="0"/>
      <w:marRight w:val="0"/>
      <w:marTop w:val="0"/>
      <w:marBottom w:val="0"/>
      <w:divBdr>
        <w:top w:val="none" w:sz="0" w:space="0" w:color="auto"/>
        <w:left w:val="none" w:sz="0" w:space="0" w:color="auto"/>
        <w:bottom w:val="none" w:sz="0" w:space="0" w:color="auto"/>
        <w:right w:val="none" w:sz="0" w:space="0" w:color="auto"/>
      </w:divBdr>
    </w:div>
    <w:div w:id="1893273323">
      <w:bodyDiv w:val="1"/>
      <w:marLeft w:val="0"/>
      <w:marRight w:val="0"/>
      <w:marTop w:val="0"/>
      <w:marBottom w:val="0"/>
      <w:divBdr>
        <w:top w:val="none" w:sz="0" w:space="0" w:color="auto"/>
        <w:left w:val="none" w:sz="0" w:space="0" w:color="auto"/>
        <w:bottom w:val="none" w:sz="0" w:space="0" w:color="auto"/>
        <w:right w:val="none" w:sz="0" w:space="0" w:color="auto"/>
      </w:divBdr>
    </w:div>
    <w:div w:id="1902903528">
      <w:bodyDiv w:val="1"/>
      <w:marLeft w:val="0"/>
      <w:marRight w:val="0"/>
      <w:marTop w:val="0"/>
      <w:marBottom w:val="0"/>
      <w:divBdr>
        <w:top w:val="none" w:sz="0" w:space="0" w:color="auto"/>
        <w:left w:val="none" w:sz="0" w:space="0" w:color="auto"/>
        <w:bottom w:val="none" w:sz="0" w:space="0" w:color="auto"/>
        <w:right w:val="none" w:sz="0" w:space="0" w:color="auto"/>
      </w:divBdr>
    </w:div>
    <w:div w:id="1907178366">
      <w:bodyDiv w:val="1"/>
      <w:marLeft w:val="0"/>
      <w:marRight w:val="0"/>
      <w:marTop w:val="0"/>
      <w:marBottom w:val="0"/>
      <w:divBdr>
        <w:top w:val="none" w:sz="0" w:space="0" w:color="auto"/>
        <w:left w:val="none" w:sz="0" w:space="0" w:color="auto"/>
        <w:bottom w:val="none" w:sz="0" w:space="0" w:color="auto"/>
        <w:right w:val="none" w:sz="0" w:space="0" w:color="auto"/>
      </w:divBdr>
    </w:div>
    <w:div w:id="1923828727">
      <w:bodyDiv w:val="1"/>
      <w:marLeft w:val="0"/>
      <w:marRight w:val="0"/>
      <w:marTop w:val="0"/>
      <w:marBottom w:val="0"/>
      <w:divBdr>
        <w:top w:val="none" w:sz="0" w:space="0" w:color="auto"/>
        <w:left w:val="none" w:sz="0" w:space="0" w:color="auto"/>
        <w:bottom w:val="none" w:sz="0" w:space="0" w:color="auto"/>
        <w:right w:val="none" w:sz="0" w:space="0" w:color="auto"/>
      </w:divBdr>
    </w:div>
    <w:div w:id="1970744426">
      <w:bodyDiv w:val="1"/>
      <w:marLeft w:val="0"/>
      <w:marRight w:val="0"/>
      <w:marTop w:val="0"/>
      <w:marBottom w:val="0"/>
      <w:divBdr>
        <w:top w:val="none" w:sz="0" w:space="0" w:color="auto"/>
        <w:left w:val="none" w:sz="0" w:space="0" w:color="auto"/>
        <w:bottom w:val="none" w:sz="0" w:space="0" w:color="auto"/>
        <w:right w:val="none" w:sz="0" w:space="0" w:color="auto"/>
      </w:divBdr>
    </w:div>
    <w:div w:id="1994721849">
      <w:bodyDiv w:val="1"/>
      <w:marLeft w:val="0"/>
      <w:marRight w:val="0"/>
      <w:marTop w:val="0"/>
      <w:marBottom w:val="0"/>
      <w:divBdr>
        <w:top w:val="none" w:sz="0" w:space="0" w:color="auto"/>
        <w:left w:val="none" w:sz="0" w:space="0" w:color="auto"/>
        <w:bottom w:val="none" w:sz="0" w:space="0" w:color="auto"/>
        <w:right w:val="none" w:sz="0" w:space="0" w:color="auto"/>
      </w:divBdr>
    </w:div>
    <w:div w:id="2037533790">
      <w:bodyDiv w:val="1"/>
      <w:marLeft w:val="0"/>
      <w:marRight w:val="0"/>
      <w:marTop w:val="0"/>
      <w:marBottom w:val="0"/>
      <w:divBdr>
        <w:top w:val="none" w:sz="0" w:space="0" w:color="auto"/>
        <w:left w:val="none" w:sz="0" w:space="0" w:color="auto"/>
        <w:bottom w:val="none" w:sz="0" w:space="0" w:color="auto"/>
        <w:right w:val="none" w:sz="0" w:space="0" w:color="auto"/>
      </w:divBdr>
    </w:div>
    <w:div w:id="2117796922">
      <w:bodyDiv w:val="1"/>
      <w:marLeft w:val="0"/>
      <w:marRight w:val="0"/>
      <w:marTop w:val="0"/>
      <w:marBottom w:val="0"/>
      <w:divBdr>
        <w:top w:val="none" w:sz="0" w:space="0" w:color="auto"/>
        <w:left w:val="none" w:sz="0" w:space="0" w:color="auto"/>
        <w:bottom w:val="none" w:sz="0" w:space="0" w:color="auto"/>
        <w:right w:val="none" w:sz="0" w:space="0" w:color="auto"/>
      </w:divBdr>
    </w:div>
    <w:div w:id="2119718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1E67CB-719D-482F-B63E-E28745E51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2276</Words>
  <Characters>12978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Shake Muhammad Repon Miah (2430024)</dc:creator>
  <cp:keywords/>
  <dc:description/>
  <cp:lastModifiedBy>SHAKE MIAH</cp:lastModifiedBy>
  <cp:revision>5</cp:revision>
  <dcterms:created xsi:type="dcterms:W3CDTF">2026-08-01T10:25:00Z</dcterms:created>
  <dcterms:modified xsi:type="dcterms:W3CDTF">2026-08-01T10:31:00Z</dcterms:modified>
</cp:coreProperties>
</file>