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2871384"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BE8CE26" w:rsidR="00A930CB" w:rsidRPr="00A930CB" w:rsidRDefault="00166C52" w:rsidP="00A930CB">
                <w:pPr>
                  <w:spacing w:before="120" w:after="120" w:line="360" w:lineRule="auto"/>
                  <w:rPr>
                    <w:rFonts w:ascii="Tahoma" w:hAnsi="Tahoma" w:cs="Tahoma"/>
                    <w:sz w:val="32"/>
                    <w:szCs w:val="32"/>
                  </w:rPr>
                </w:pPr>
                <w:r>
                  <w:rPr>
                    <w:rFonts w:ascii="Tahoma" w:hAnsi="Tahoma" w:cs="Tahoma"/>
                    <w:sz w:val="32"/>
                    <w:szCs w:val="32"/>
                  </w:rPr>
                  <w:t>Tracey Hughes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B466800" w:rsidR="00A930CB" w:rsidRPr="00A930CB" w:rsidRDefault="00166C52" w:rsidP="00A930CB">
                <w:pPr>
                  <w:spacing w:before="120" w:after="120" w:line="360" w:lineRule="auto"/>
                  <w:rPr>
                    <w:rFonts w:ascii="Tahoma" w:hAnsi="Tahoma" w:cs="Tahoma"/>
                    <w:sz w:val="32"/>
                    <w:szCs w:val="32"/>
                  </w:rPr>
                </w:pPr>
                <w:r>
                  <w:rPr>
                    <w:rFonts w:ascii="Tahoma" w:hAnsi="Tahoma" w:cs="Tahoma"/>
                    <w:sz w:val="32"/>
                    <w:szCs w:val="32"/>
                  </w:rPr>
                  <w:t>2008698</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46167542" w:rsidR="00A930CB" w:rsidRPr="00A930CB" w:rsidRDefault="00166C52" w:rsidP="00A930CB">
                <w:pPr>
                  <w:spacing w:before="120" w:after="120" w:line="360" w:lineRule="auto"/>
                  <w:rPr>
                    <w:rFonts w:ascii="Tahoma" w:hAnsi="Tahoma" w:cs="Tahoma"/>
                    <w:color w:val="FF0000"/>
                    <w:sz w:val="32"/>
                    <w:szCs w:val="32"/>
                  </w:rPr>
                </w:pPr>
                <w:r w:rsidRPr="00242EEC">
                  <w:rPr>
                    <w:rFonts w:ascii="Tahoma" w:hAnsi="Tahoma" w:cs="Tahoma"/>
                    <w:sz w:val="32"/>
                    <w:szCs w:val="32"/>
                  </w:rPr>
                  <w:t>BMSK5002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28C7448F" w:rsidR="00A930CB" w:rsidRPr="0038475B" w:rsidRDefault="003F6A8E" w:rsidP="00A930CB">
                <w:pPr>
                  <w:spacing w:before="120" w:after="120" w:line="360" w:lineRule="auto"/>
                  <w:rPr>
                    <w:rFonts w:ascii="Tahoma" w:hAnsi="Tahoma" w:cs="Tahoma"/>
                    <w:sz w:val="32"/>
                    <w:szCs w:val="32"/>
                  </w:rPr>
                </w:pPr>
                <w:r w:rsidRPr="0038475B">
                  <w:rPr>
                    <w:rFonts w:ascii="Tahoma" w:hAnsi="Tahoma" w:cs="Tahoma"/>
                    <w:sz w:val="32"/>
                    <w:szCs w:val="32"/>
                  </w:rPr>
                  <w:t>Developing</w:t>
                </w:r>
                <w:r w:rsidR="0038475B" w:rsidRPr="0038475B">
                  <w:rPr>
                    <w:rFonts w:ascii="Tahoma" w:hAnsi="Tahoma" w:cs="Tahoma"/>
                    <w:sz w:val="32"/>
                    <w:szCs w:val="32"/>
                  </w:rPr>
                  <w:t xml:space="preserve"> relationships and workplace achievement.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Pr="003A7D61" w:rsidRDefault="00F91F18" w:rsidP="00A45277">
          <w:pPr>
            <w:rPr>
              <w:rFonts w:ascii="Tahoma" w:hAnsi="Tahoma" w:cs="Tahoma"/>
              <w:color w:val="000000"/>
            </w:rPr>
          </w:pPr>
        </w:p>
        <w:p w14:paraId="48F7542D" w14:textId="77777777" w:rsidR="00F91F18" w:rsidRPr="003A7D61" w:rsidRDefault="00F91F18" w:rsidP="00A45277">
          <w:pPr>
            <w:rPr>
              <w:rFonts w:ascii="Arial" w:hAnsi="Arial" w:cs="Arial"/>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40607E" w:rsidRDefault="00885114">
              <w:pPr>
                <w:pStyle w:val="TOCHeading"/>
                <w:rPr>
                  <w:rFonts w:ascii="Arial" w:hAnsi="Arial" w:cs="Arial"/>
                  <w:color w:val="auto"/>
                </w:rPr>
              </w:pPr>
              <w:r w:rsidRPr="0040607E">
                <w:rPr>
                  <w:rFonts w:ascii="Arial" w:hAnsi="Arial" w:cs="Arial"/>
                  <w:color w:val="auto"/>
                </w:rPr>
                <w:t>Table of Contents</w:t>
              </w:r>
            </w:p>
            <w:p w14:paraId="145E7A3B" w14:textId="77777777" w:rsidR="00F43F46" w:rsidRPr="00F43F46" w:rsidRDefault="00F43F46" w:rsidP="00F43F46">
              <w:pPr>
                <w:rPr>
                  <w:lang w:val="en-US"/>
                </w:rPr>
              </w:pPr>
            </w:p>
            <w:p w14:paraId="3C0E8F8A" w14:textId="45C7ED16" w:rsidR="006E7A20"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3208003" w:history="1">
                <w:r w:rsidR="006E7A20" w:rsidRPr="000D32DF">
                  <w:rPr>
                    <w:rStyle w:val="Hyperlink"/>
                    <w:rFonts w:ascii="Arial" w:hAnsi="Arial" w:cs="Arial"/>
                    <w:b/>
                    <w:noProof/>
                  </w:rPr>
                  <w:t>Introduction</w:t>
                </w:r>
                <w:r w:rsidR="006E7A20">
                  <w:rPr>
                    <w:noProof/>
                    <w:webHidden/>
                  </w:rPr>
                  <w:tab/>
                </w:r>
                <w:r w:rsidR="006E7A20">
                  <w:rPr>
                    <w:noProof/>
                    <w:webHidden/>
                  </w:rPr>
                  <w:fldChar w:fldCharType="begin"/>
                </w:r>
                <w:r w:rsidR="006E7A20">
                  <w:rPr>
                    <w:noProof/>
                    <w:webHidden/>
                  </w:rPr>
                  <w:instrText xml:space="preserve"> PAGEREF _Toc113208003 \h </w:instrText>
                </w:r>
                <w:r w:rsidR="006E7A20">
                  <w:rPr>
                    <w:noProof/>
                    <w:webHidden/>
                  </w:rPr>
                </w:r>
                <w:r w:rsidR="006E7A20">
                  <w:rPr>
                    <w:noProof/>
                    <w:webHidden/>
                  </w:rPr>
                  <w:fldChar w:fldCharType="separate"/>
                </w:r>
                <w:r w:rsidR="006E7A20">
                  <w:rPr>
                    <w:noProof/>
                    <w:webHidden/>
                  </w:rPr>
                  <w:t>3</w:t>
                </w:r>
                <w:r w:rsidR="006E7A20">
                  <w:rPr>
                    <w:noProof/>
                    <w:webHidden/>
                  </w:rPr>
                  <w:fldChar w:fldCharType="end"/>
                </w:r>
              </w:hyperlink>
            </w:p>
            <w:p w14:paraId="15A57BCD" w14:textId="30FC6EFD" w:rsidR="006E7A20" w:rsidRDefault="006E7A20">
              <w:pPr>
                <w:pStyle w:val="TOC2"/>
                <w:tabs>
                  <w:tab w:val="right" w:leader="dot" w:pos="9350"/>
                </w:tabs>
                <w:rPr>
                  <w:rFonts w:eastAsiaTheme="minorEastAsia"/>
                  <w:noProof/>
                  <w:lang w:eastAsia="en-GB"/>
                </w:rPr>
              </w:pPr>
              <w:hyperlink w:anchor="_Toc113208004" w:history="1">
                <w:r w:rsidRPr="000D32DF">
                  <w:rPr>
                    <w:rStyle w:val="Hyperlink"/>
                    <w:rFonts w:ascii="Arial" w:hAnsi="Arial" w:cs="Arial"/>
                    <w:noProof/>
                  </w:rPr>
                  <w:t>1.Critically assess the potential benefits to the organisation of developing individuals in the workplace</w:t>
                </w:r>
                <w:r>
                  <w:rPr>
                    <w:noProof/>
                    <w:webHidden/>
                  </w:rPr>
                  <w:tab/>
                </w:r>
                <w:r>
                  <w:rPr>
                    <w:noProof/>
                    <w:webHidden/>
                  </w:rPr>
                  <w:fldChar w:fldCharType="begin"/>
                </w:r>
                <w:r>
                  <w:rPr>
                    <w:noProof/>
                    <w:webHidden/>
                  </w:rPr>
                  <w:instrText xml:space="preserve"> PAGEREF _Toc113208004 \h </w:instrText>
                </w:r>
                <w:r>
                  <w:rPr>
                    <w:noProof/>
                    <w:webHidden/>
                  </w:rPr>
                </w:r>
                <w:r>
                  <w:rPr>
                    <w:noProof/>
                    <w:webHidden/>
                  </w:rPr>
                  <w:fldChar w:fldCharType="separate"/>
                </w:r>
                <w:r>
                  <w:rPr>
                    <w:noProof/>
                    <w:webHidden/>
                  </w:rPr>
                  <w:t>4</w:t>
                </w:r>
                <w:r>
                  <w:rPr>
                    <w:noProof/>
                    <w:webHidden/>
                  </w:rPr>
                  <w:fldChar w:fldCharType="end"/>
                </w:r>
              </w:hyperlink>
            </w:p>
            <w:p w14:paraId="088B12B6" w14:textId="2D5FFE20" w:rsidR="006E7A20" w:rsidRDefault="006E7A20">
              <w:pPr>
                <w:pStyle w:val="TOC2"/>
                <w:tabs>
                  <w:tab w:val="right" w:leader="dot" w:pos="9350"/>
                </w:tabs>
                <w:rPr>
                  <w:rFonts w:eastAsiaTheme="minorEastAsia"/>
                  <w:noProof/>
                  <w:lang w:eastAsia="en-GB"/>
                </w:rPr>
              </w:pPr>
              <w:hyperlink w:anchor="_Toc113208005" w:history="1">
                <w:r w:rsidRPr="000D32DF">
                  <w:rPr>
                    <w:rStyle w:val="Hyperlink"/>
                    <w:rFonts w:ascii="Arial" w:hAnsi="Arial" w:cs="Arial"/>
                    <w:noProof/>
                  </w:rPr>
                  <w:t>Table 1.  Study Results</w:t>
                </w:r>
                <w:r>
                  <w:rPr>
                    <w:noProof/>
                    <w:webHidden/>
                  </w:rPr>
                  <w:tab/>
                </w:r>
                <w:r>
                  <w:rPr>
                    <w:noProof/>
                    <w:webHidden/>
                  </w:rPr>
                  <w:fldChar w:fldCharType="begin"/>
                </w:r>
                <w:r>
                  <w:rPr>
                    <w:noProof/>
                    <w:webHidden/>
                  </w:rPr>
                  <w:instrText xml:space="preserve"> PAGEREF _Toc113208005 \h </w:instrText>
                </w:r>
                <w:r>
                  <w:rPr>
                    <w:noProof/>
                    <w:webHidden/>
                  </w:rPr>
                </w:r>
                <w:r>
                  <w:rPr>
                    <w:noProof/>
                    <w:webHidden/>
                  </w:rPr>
                  <w:fldChar w:fldCharType="separate"/>
                </w:r>
                <w:r>
                  <w:rPr>
                    <w:noProof/>
                    <w:webHidden/>
                  </w:rPr>
                  <w:t>6</w:t>
                </w:r>
                <w:r>
                  <w:rPr>
                    <w:noProof/>
                    <w:webHidden/>
                  </w:rPr>
                  <w:fldChar w:fldCharType="end"/>
                </w:r>
              </w:hyperlink>
            </w:p>
            <w:p w14:paraId="5A597C2C" w14:textId="717E1D57" w:rsidR="006E7A20" w:rsidRDefault="006E7A20">
              <w:pPr>
                <w:pStyle w:val="TOC2"/>
                <w:tabs>
                  <w:tab w:val="right" w:leader="dot" w:pos="9350"/>
                </w:tabs>
                <w:rPr>
                  <w:rFonts w:eastAsiaTheme="minorEastAsia"/>
                  <w:noProof/>
                  <w:lang w:eastAsia="en-GB"/>
                </w:rPr>
              </w:pPr>
              <w:hyperlink w:anchor="_Toc113208006" w:history="1">
                <w:r w:rsidRPr="000D32DF">
                  <w:rPr>
                    <w:rStyle w:val="Hyperlink"/>
                    <w:rFonts w:ascii="Arial" w:hAnsi="Arial" w:cs="Arial"/>
                    <w:noProof/>
                  </w:rPr>
                  <w:t>2.Managing an individual’s expectations in respect of personal development.</w:t>
                </w:r>
                <w:r>
                  <w:rPr>
                    <w:noProof/>
                    <w:webHidden/>
                  </w:rPr>
                  <w:tab/>
                </w:r>
                <w:r>
                  <w:rPr>
                    <w:noProof/>
                    <w:webHidden/>
                  </w:rPr>
                  <w:fldChar w:fldCharType="begin"/>
                </w:r>
                <w:r>
                  <w:rPr>
                    <w:noProof/>
                    <w:webHidden/>
                  </w:rPr>
                  <w:instrText xml:space="preserve"> PAGEREF _Toc113208006 \h </w:instrText>
                </w:r>
                <w:r>
                  <w:rPr>
                    <w:noProof/>
                    <w:webHidden/>
                  </w:rPr>
                </w:r>
                <w:r>
                  <w:rPr>
                    <w:noProof/>
                    <w:webHidden/>
                  </w:rPr>
                  <w:fldChar w:fldCharType="separate"/>
                </w:r>
                <w:r>
                  <w:rPr>
                    <w:noProof/>
                    <w:webHidden/>
                  </w:rPr>
                  <w:t>8</w:t>
                </w:r>
                <w:r>
                  <w:rPr>
                    <w:noProof/>
                    <w:webHidden/>
                  </w:rPr>
                  <w:fldChar w:fldCharType="end"/>
                </w:r>
              </w:hyperlink>
            </w:p>
            <w:p w14:paraId="35FD9CB2" w14:textId="245C685A" w:rsidR="006E7A20" w:rsidRDefault="006E7A20">
              <w:pPr>
                <w:pStyle w:val="TOC3"/>
                <w:tabs>
                  <w:tab w:val="right" w:leader="dot" w:pos="9350"/>
                </w:tabs>
                <w:rPr>
                  <w:rFonts w:eastAsiaTheme="minorEastAsia"/>
                  <w:noProof/>
                  <w:lang w:eastAsia="en-GB"/>
                </w:rPr>
              </w:pPr>
              <w:hyperlink w:anchor="_Toc113208007" w:history="1">
                <w:r w:rsidRPr="000D32DF">
                  <w:rPr>
                    <w:rStyle w:val="Hyperlink"/>
                    <w:rFonts w:ascii="Arial" w:hAnsi="Arial" w:cs="Arial"/>
                    <w:noProof/>
                  </w:rPr>
                  <w:t>Wellbeing</w:t>
                </w:r>
                <w:r>
                  <w:rPr>
                    <w:noProof/>
                    <w:webHidden/>
                  </w:rPr>
                  <w:tab/>
                </w:r>
                <w:r>
                  <w:rPr>
                    <w:noProof/>
                    <w:webHidden/>
                  </w:rPr>
                  <w:fldChar w:fldCharType="begin"/>
                </w:r>
                <w:r>
                  <w:rPr>
                    <w:noProof/>
                    <w:webHidden/>
                  </w:rPr>
                  <w:instrText xml:space="preserve"> PAGEREF _Toc113208007 \h </w:instrText>
                </w:r>
                <w:r>
                  <w:rPr>
                    <w:noProof/>
                    <w:webHidden/>
                  </w:rPr>
                </w:r>
                <w:r>
                  <w:rPr>
                    <w:noProof/>
                    <w:webHidden/>
                  </w:rPr>
                  <w:fldChar w:fldCharType="separate"/>
                </w:r>
                <w:r>
                  <w:rPr>
                    <w:noProof/>
                    <w:webHidden/>
                  </w:rPr>
                  <w:t>9</w:t>
                </w:r>
                <w:r>
                  <w:rPr>
                    <w:noProof/>
                    <w:webHidden/>
                  </w:rPr>
                  <w:fldChar w:fldCharType="end"/>
                </w:r>
              </w:hyperlink>
            </w:p>
            <w:p w14:paraId="5D71240A" w14:textId="77BFF15C" w:rsidR="006E7A20" w:rsidRDefault="006E7A20">
              <w:pPr>
                <w:pStyle w:val="TOC3"/>
                <w:tabs>
                  <w:tab w:val="right" w:leader="dot" w:pos="9350"/>
                </w:tabs>
                <w:rPr>
                  <w:rFonts w:eastAsiaTheme="minorEastAsia"/>
                  <w:noProof/>
                  <w:lang w:eastAsia="en-GB"/>
                </w:rPr>
              </w:pPr>
              <w:hyperlink w:anchor="_Toc113208008" w:history="1">
                <w:r w:rsidRPr="000D32DF">
                  <w:rPr>
                    <w:rStyle w:val="Hyperlink"/>
                    <w:rFonts w:ascii="Arial" w:hAnsi="Arial" w:cs="Arial"/>
                    <w:noProof/>
                  </w:rPr>
                  <w:t>Table 2.   Wellbeing Tool</w:t>
                </w:r>
                <w:r>
                  <w:rPr>
                    <w:noProof/>
                    <w:webHidden/>
                  </w:rPr>
                  <w:tab/>
                </w:r>
                <w:r>
                  <w:rPr>
                    <w:noProof/>
                    <w:webHidden/>
                  </w:rPr>
                  <w:fldChar w:fldCharType="begin"/>
                </w:r>
                <w:r>
                  <w:rPr>
                    <w:noProof/>
                    <w:webHidden/>
                  </w:rPr>
                  <w:instrText xml:space="preserve"> PAGEREF _Toc113208008 \h </w:instrText>
                </w:r>
                <w:r>
                  <w:rPr>
                    <w:noProof/>
                    <w:webHidden/>
                  </w:rPr>
                </w:r>
                <w:r>
                  <w:rPr>
                    <w:noProof/>
                    <w:webHidden/>
                  </w:rPr>
                  <w:fldChar w:fldCharType="separate"/>
                </w:r>
                <w:r>
                  <w:rPr>
                    <w:noProof/>
                    <w:webHidden/>
                  </w:rPr>
                  <w:t>10</w:t>
                </w:r>
                <w:r>
                  <w:rPr>
                    <w:noProof/>
                    <w:webHidden/>
                  </w:rPr>
                  <w:fldChar w:fldCharType="end"/>
                </w:r>
              </w:hyperlink>
            </w:p>
            <w:p w14:paraId="5880897E" w14:textId="07775511" w:rsidR="006E7A20" w:rsidRDefault="006E7A20">
              <w:pPr>
                <w:pStyle w:val="TOC3"/>
                <w:tabs>
                  <w:tab w:val="right" w:leader="dot" w:pos="9350"/>
                </w:tabs>
                <w:rPr>
                  <w:rFonts w:eastAsiaTheme="minorEastAsia"/>
                  <w:noProof/>
                  <w:lang w:eastAsia="en-GB"/>
                </w:rPr>
              </w:pPr>
              <w:hyperlink w:anchor="_Toc113208009" w:history="1">
                <w:r w:rsidRPr="000D32DF">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_Toc113208009 \h </w:instrText>
                </w:r>
                <w:r>
                  <w:rPr>
                    <w:noProof/>
                    <w:webHidden/>
                  </w:rPr>
                </w:r>
                <w:r>
                  <w:rPr>
                    <w:noProof/>
                    <w:webHidden/>
                  </w:rPr>
                  <w:fldChar w:fldCharType="separate"/>
                </w:r>
                <w:r>
                  <w:rPr>
                    <w:noProof/>
                    <w:webHidden/>
                  </w:rPr>
                  <w:t>10</w:t>
                </w:r>
                <w:r>
                  <w:rPr>
                    <w:noProof/>
                    <w:webHidden/>
                  </w:rPr>
                  <w:fldChar w:fldCharType="end"/>
                </w:r>
              </w:hyperlink>
            </w:p>
            <w:p w14:paraId="56279C43" w14:textId="54EE542A" w:rsidR="006E7A20" w:rsidRDefault="006E7A20">
              <w:pPr>
                <w:pStyle w:val="TOC2"/>
                <w:tabs>
                  <w:tab w:val="right" w:leader="dot" w:pos="9350"/>
                </w:tabs>
                <w:rPr>
                  <w:rFonts w:eastAsiaTheme="minorEastAsia"/>
                  <w:noProof/>
                  <w:lang w:eastAsia="en-GB"/>
                </w:rPr>
              </w:pPr>
              <w:hyperlink w:anchor="_Toc113208010" w:history="1">
                <w:r w:rsidRPr="000D32DF">
                  <w:rPr>
                    <w:rStyle w:val="Hyperlink"/>
                    <w:rFonts w:ascii="Arial" w:hAnsi="Arial" w:cs="Arial"/>
                    <w:noProof/>
                  </w:rPr>
                  <w:t>3. Critically evaluate development vehicles available to hospitality appropriate to the development needs of the individual</w:t>
                </w:r>
                <w:r>
                  <w:rPr>
                    <w:noProof/>
                    <w:webHidden/>
                  </w:rPr>
                  <w:tab/>
                </w:r>
                <w:r>
                  <w:rPr>
                    <w:noProof/>
                    <w:webHidden/>
                  </w:rPr>
                  <w:fldChar w:fldCharType="begin"/>
                </w:r>
                <w:r>
                  <w:rPr>
                    <w:noProof/>
                    <w:webHidden/>
                  </w:rPr>
                  <w:instrText xml:space="preserve"> PAGEREF _Toc113208010 \h </w:instrText>
                </w:r>
                <w:r>
                  <w:rPr>
                    <w:noProof/>
                    <w:webHidden/>
                  </w:rPr>
                </w:r>
                <w:r>
                  <w:rPr>
                    <w:noProof/>
                    <w:webHidden/>
                  </w:rPr>
                  <w:fldChar w:fldCharType="separate"/>
                </w:r>
                <w:r>
                  <w:rPr>
                    <w:noProof/>
                    <w:webHidden/>
                  </w:rPr>
                  <w:t>12</w:t>
                </w:r>
                <w:r>
                  <w:rPr>
                    <w:noProof/>
                    <w:webHidden/>
                  </w:rPr>
                  <w:fldChar w:fldCharType="end"/>
                </w:r>
              </w:hyperlink>
            </w:p>
            <w:p w14:paraId="48A288FC" w14:textId="7BAFA82D" w:rsidR="006E7A20" w:rsidRDefault="006E7A20">
              <w:pPr>
                <w:pStyle w:val="TOC3"/>
                <w:tabs>
                  <w:tab w:val="right" w:leader="dot" w:pos="9350"/>
                </w:tabs>
                <w:rPr>
                  <w:rFonts w:eastAsiaTheme="minorEastAsia"/>
                  <w:noProof/>
                  <w:lang w:eastAsia="en-GB"/>
                </w:rPr>
              </w:pPr>
              <w:hyperlink w:anchor="_Toc113208011" w:history="1">
                <w:r w:rsidRPr="000D32DF">
                  <w:rPr>
                    <w:rStyle w:val="Hyperlink"/>
                    <w:rFonts w:ascii="Arial" w:hAnsi="Arial" w:cs="Arial"/>
                    <w:noProof/>
                  </w:rPr>
                  <w:t>Table 3 : Performance Management</w:t>
                </w:r>
                <w:r>
                  <w:rPr>
                    <w:noProof/>
                    <w:webHidden/>
                  </w:rPr>
                  <w:tab/>
                </w:r>
                <w:r>
                  <w:rPr>
                    <w:noProof/>
                    <w:webHidden/>
                  </w:rPr>
                  <w:fldChar w:fldCharType="begin"/>
                </w:r>
                <w:r>
                  <w:rPr>
                    <w:noProof/>
                    <w:webHidden/>
                  </w:rPr>
                  <w:instrText xml:space="preserve"> PAGEREF _Toc113208011 \h </w:instrText>
                </w:r>
                <w:r>
                  <w:rPr>
                    <w:noProof/>
                    <w:webHidden/>
                  </w:rPr>
                </w:r>
                <w:r>
                  <w:rPr>
                    <w:noProof/>
                    <w:webHidden/>
                  </w:rPr>
                  <w:fldChar w:fldCharType="separate"/>
                </w:r>
                <w:r>
                  <w:rPr>
                    <w:noProof/>
                    <w:webHidden/>
                  </w:rPr>
                  <w:t>12</w:t>
                </w:r>
                <w:r>
                  <w:rPr>
                    <w:noProof/>
                    <w:webHidden/>
                  </w:rPr>
                  <w:fldChar w:fldCharType="end"/>
                </w:r>
              </w:hyperlink>
            </w:p>
            <w:p w14:paraId="1E6E12CD" w14:textId="638FBFA5" w:rsidR="006E7A20" w:rsidRDefault="006E7A20">
              <w:pPr>
                <w:pStyle w:val="TOC2"/>
                <w:tabs>
                  <w:tab w:val="right" w:leader="dot" w:pos="9350"/>
                </w:tabs>
                <w:rPr>
                  <w:rFonts w:eastAsiaTheme="minorEastAsia"/>
                  <w:noProof/>
                  <w:lang w:eastAsia="en-GB"/>
                </w:rPr>
              </w:pPr>
              <w:hyperlink w:anchor="_Toc113208012" w:history="1">
                <w:r w:rsidRPr="000D32DF">
                  <w:rPr>
                    <w:rStyle w:val="Hyperlink"/>
                    <w:rFonts w:ascii="Arial" w:hAnsi="Arial" w:cs="Arial"/>
                    <w:noProof/>
                  </w:rPr>
                  <w:t>4. A plan to meet the development needs of an individual and the management of performance.</w:t>
                </w:r>
                <w:r>
                  <w:rPr>
                    <w:noProof/>
                    <w:webHidden/>
                  </w:rPr>
                  <w:tab/>
                </w:r>
                <w:r>
                  <w:rPr>
                    <w:noProof/>
                    <w:webHidden/>
                  </w:rPr>
                  <w:fldChar w:fldCharType="begin"/>
                </w:r>
                <w:r>
                  <w:rPr>
                    <w:noProof/>
                    <w:webHidden/>
                  </w:rPr>
                  <w:instrText xml:space="preserve"> PAGEREF _Toc113208012 \h </w:instrText>
                </w:r>
                <w:r>
                  <w:rPr>
                    <w:noProof/>
                    <w:webHidden/>
                  </w:rPr>
                </w:r>
                <w:r>
                  <w:rPr>
                    <w:noProof/>
                    <w:webHidden/>
                  </w:rPr>
                  <w:fldChar w:fldCharType="separate"/>
                </w:r>
                <w:r>
                  <w:rPr>
                    <w:noProof/>
                    <w:webHidden/>
                  </w:rPr>
                  <w:t>15</w:t>
                </w:r>
                <w:r>
                  <w:rPr>
                    <w:noProof/>
                    <w:webHidden/>
                  </w:rPr>
                  <w:fldChar w:fldCharType="end"/>
                </w:r>
              </w:hyperlink>
            </w:p>
            <w:p w14:paraId="7FD4017C" w14:textId="393771D3" w:rsidR="006E7A20" w:rsidRDefault="006E7A20">
              <w:pPr>
                <w:pStyle w:val="TOC3"/>
                <w:tabs>
                  <w:tab w:val="right" w:leader="dot" w:pos="9350"/>
                </w:tabs>
                <w:rPr>
                  <w:rFonts w:eastAsiaTheme="minorEastAsia"/>
                  <w:noProof/>
                  <w:lang w:eastAsia="en-GB"/>
                </w:rPr>
              </w:pPr>
              <w:hyperlink w:anchor="_Toc113208013" w:history="1">
                <w:r w:rsidRPr="000D32DF">
                  <w:rPr>
                    <w:rStyle w:val="Hyperlink"/>
                    <w:rFonts w:ascii="Arial" w:hAnsi="Arial" w:cs="Arial"/>
                    <w:noProof/>
                  </w:rPr>
                  <w:t>Table 4.  Personal Development Plan</w:t>
                </w:r>
                <w:r>
                  <w:rPr>
                    <w:noProof/>
                    <w:webHidden/>
                  </w:rPr>
                  <w:tab/>
                </w:r>
                <w:r>
                  <w:rPr>
                    <w:noProof/>
                    <w:webHidden/>
                  </w:rPr>
                  <w:fldChar w:fldCharType="begin"/>
                </w:r>
                <w:r>
                  <w:rPr>
                    <w:noProof/>
                    <w:webHidden/>
                  </w:rPr>
                  <w:instrText xml:space="preserve"> PAGEREF _Toc113208013 \h </w:instrText>
                </w:r>
                <w:r>
                  <w:rPr>
                    <w:noProof/>
                    <w:webHidden/>
                  </w:rPr>
                </w:r>
                <w:r>
                  <w:rPr>
                    <w:noProof/>
                    <w:webHidden/>
                  </w:rPr>
                  <w:fldChar w:fldCharType="separate"/>
                </w:r>
                <w:r>
                  <w:rPr>
                    <w:noProof/>
                    <w:webHidden/>
                  </w:rPr>
                  <w:t>17</w:t>
                </w:r>
                <w:r>
                  <w:rPr>
                    <w:noProof/>
                    <w:webHidden/>
                  </w:rPr>
                  <w:fldChar w:fldCharType="end"/>
                </w:r>
              </w:hyperlink>
            </w:p>
            <w:p w14:paraId="0349E909" w14:textId="56A9DEEA" w:rsidR="006E7A20" w:rsidRDefault="006E7A20">
              <w:pPr>
                <w:pStyle w:val="TOC3"/>
                <w:tabs>
                  <w:tab w:val="right" w:leader="dot" w:pos="9350"/>
                </w:tabs>
                <w:rPr>
                  <w:rFonts w:eastAsiaTheme="minorEastAsia"/>
                  <w:noProof/>
                  <w:lang w:eastAsia="en-GB"/>
                </w:rPr>
              </w:pPr>
              <w:hyperlink w:anchor="_Toc113208014" w:history="1">
                <w:r w:rsidRPr="000D32DF">
                  <w:rPr>
                    <w:rStyle w:val="Hyperlink"/>
                    <w:rFonts w:ascii="Arial" w:hAnsi="Arial" w:cs="Arial"/>
                    <w:noProof/>
                  </w:rPr>
                  <w:t>Table 5 – MBTI Indicator</w:t>
                </w:r>
                <w:r>
                  <w:rPr>
                    <w:noProof/>
                    <w:webHidden/>
                  </w:rPr>
                  <w:tab/>
                </w:r>
                <w:r>
                  <w:rPr>
                    <w:noProof/>
                    <w:webHidden/>
                  </w:rPr>
                  <w:fldChar w:fldCharType="begin"/>
                </w:r>
                <w:r>
                  <w:rPr>
                    <w:noProof/>
                    <w:webHidden/>
                  </w:rPr>
                  <w:instrText xml:space="preserve"> PAGEREF _Toc113208014 \h </w:instrText>
                </w:r>
                <w:r>
                  <w:rPr>
                    <w:noProof/>
                    <w:webHidden/>
                  </w:rPr>
                </w:r>
                <w:r>
                  <w:rPr>
                    <w:noProof/>
                    <w:webHidden/>
                  </w:rPr>
                  <w:fldChar w:fldCharType="separate"/>
                </w:r>
                <w:r>
                  <w:rPr>
                    <w:noProof/>
                    <w:webHidden/>
                  </w:rPr>
                  <w:t>18</w:t>
                </w:r>
                <w:r>
                  <w:rPr>
                    <w:noProof/>
                    <w:webHidden/>
                  </w:rPr>
                  <w:fldChar w:fldCharType="end"/>
                </w:r>
              </w:hyperlink>
            </w:p>
            <w:p w14:paraId="457DC2D4" w14:textId="78743FCB" w:rsidR="006E7A20" w:rsidRDefault="006E7A20">
              <w:pPr>
                <w:pStyle w:val="TOC3"/>
                <w:tabs>
                  <w:tab w:val="right" w:leader="dot" w:pos="9350"/>
                </w:tabs>
                <w:rPr>
                  <w:rFonts w:eastAsiaTheme="minorEastAsia"/>
                  <w:noProof/>
                  <w:lang w:eastAsia="en-GB"/>
                </w:rPr>
              </w:pPr>
              <w:hyperlink w:anchor="_Toc113208015" w:history="1">
                <w:r w:rsidRPr="000D32DF">
                  <w:rPr>
                    <w:rStyle w:val="Hyperlink"/>
                    <w:rFonts w:ascii="Arial" w:hAnsi="Arial" w:cs="Arial"/>
                    <w:noProof/>
                  </w:rPr>
                  <w:t>Table 6.  Personal SWOT Analysis Worksheet</w:t>
                </w:r>
                <w:r>
                  <w:rPr>
                    <w:noProof/>
                    <w:webHidden/>
                  </w:rPr>
                  <w:tab/>
                </w:r>
                <w:r>
                  <w:rPr>
                    <w:noProof/>
                    <w:webHidden/>
                  </w:rPr>
                  <w:fldChar w:fldCharType="begin"/>
                </w:r>
                <w:r>
                  <w:rPr>
                    <w:noProof/>
                    <w:webHidden/>
                  </w:rPr>
                  <w:instrText xml:space="preserve"> PAGEREF _Toc113208015 \h </w:instrText>
                </w:r>
                <w:r>
                  <w:rPr>
                    <w:noProof/>
                    <w:webHidden/>
                  </w:rPr>
                </w:r>
                <w:r>
                  <w:rPr>
                    <w:noProof/>
                    <w:webHidden/>
                  </w:rPr>
                  <w:fldChar w:fldCharType="separate"/>
                </w:r>
                <w:r>
                  <w:rPr>
                    <w:noProof/>
                    <w:webHidden/>
                  </w:rPr>
                  <w:t>18</w:t>
                </w:r>
                <w:r>
                  <w:rPr>
                    <w:noProof/>
                    <w:webHidden/>
                  </w:rPr>
                  <w:fldChar w:fldCharType="end"/>
                </w:r>
              </w:hyperlink>
            </w:p>
            <w:p w14:paraId="04A82094" w14:textId="0998D2C0" w:rsidR="006E7A20" w:rsidRDefault="006E7A20">
              <w:pPr>
                <w:pStyle w:val="TOC2"/>
                <w:tabs>
                  <w:tab w:val="right" w:leader="dot" w:pos="9350"/>
                </w:tabs>
                <w:rPr>
                  <w:rFonts w:eastAsiaTheme="minorEastAsia"/>
                  <w:noProof/>
                  <w:lang w:eastAsia="en-GB"/>
                </w:rPr>
              </w:pPr>
              <w:hyperlink w:anchor="_Toc113208016" w:history="1">
                <w:r w:rsidRPr="000D32D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_Toc113208016 \h </w:instrText>
                </w:r>
                <w:r>
                  <w:rPr>
                    <w:noProof/>
                    <w:webHidden/>
                  </w:rPr>
                </w:r>
                <w:r>
                  <w:rPr>
                    <w:noProof/>
                    <w:webHidden/>
                  </w:rPr>
                  <w:fldChar w:fldCharType="separate"/>
                </w:r>
                <w:r>
                  <w:rPr>
                    <w:noProof/>
                    <w:webHidden/>
                  </w:rPr>
                  <w:t>20</w:t>
                </w:r>
                <w:r>
                  <w:rPr>
                    <w:noProof/>
                    <w:webHidden/>
                  </w:rPr>
                  <w:fldChar w:fldCharType="end"/>
                </w:r>
              </w:hyperlink>
            </w:p>
            <w:p w14:paraId="42394321" w14:textId="13871133"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CF28C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CB3A684" w14:textId="77777777" w:rsidR="00263D93" w:rsidRDefault="00263D93" w:rsidP="0030173B">
      <w:pPr>
        <w:pStyle w:val="Heading2"/>
        <w:rPr>
          <w:rFonts w:ascii="Arial" w:hAnsi="Arial" w:cs="Arial"/>
          <w:b/>
          <w:color w:val="auto"/>
          <w:sz w:val="24"/>
          <w:szCs w:val="24"/>
        </w:rPr>
      </w:pPr>
      <w:bookmarkStart w:id="1" w:name="_Toc456901515"/>
    </w:p>
    <w:p w14:paraId="5E20431D" w14:textId="77777777" w:rsidR="00263D93" w:rsidRDefault="00263D93" w:rsidP="0030173B">
      <w:pPr>
        <w:pStyle w:val="Heading2"/>
        <w:rPr>
          <w:rFonts w:ascii="Arial" w:hAnsi="Arial" w:cs="Arial"/>
          <w:b/>
          <w:color w:val="auto"/>
          <w:sz w:val="24"/>
          <w:szCs w:val="24"/>
        </w:rPr>
      </w:pPr>
    </w:p>
    <w:p w14:paraId="3ED55503" w14:textId="0307D26D" w:rsidR="00D2291D" w:rsidRDefault="0006008A" w:rsidP="0030173B">
      <w:pPr>
        <w:pStyle w:val="Heading2"/>
        <w:rPr>
          <w:rFonts w:ascii="Arial" w:hAnsi="Arial" w:cs="Arial"/>
          <w:b/>
          <w:color w:val="auto"/>
          <w:sz w:val="24"/>
          <w:szCs w:val="24"/>
        </w:rPr>
      </w:pPr>
      <w:bookmarkStart w:id="2" w:name="_Toc113208003"/>
      <w:r w:rsidRPr="002E7C1C">
        <w:rPr>
          <w:rFonts w:ascii="Arial" w:hAnsi="Arial" w:cs="Arial"/>
          <w:b/>
          <w:color w:val="auto"/>
          <w:sz w:val="24"/>
          <w:szCs w:val="24"/>
        </w:rPr>
        <w:t>Introduction</w:t>
      </w:r>
      <w:bookmarkEnd w:id="1"/>
      <w:bookmarkEnd w:id="2"/>
      <w:r w:rsidRPr="002E7C1C">
        <w:rPr>
          <w:rFonts w:ascii="Arial" w:hAnsi="Arial" w:cs="Arial"/>
          <w:b/>
          <w:color w:val="auto"/>
          <w:sz w:val="24"/>
          <w:szCs w:val="24"/>
        </w:rPr>
        <w:t xml:space="preserve"> </w:t>
      </w:r>
    </w:p>
    <w:p w14:paraId="52DAFB12" w14:textId="77777777" w:rsidR="002E7C1C" w:rsidRPr="002E7C1C" w:rsidRDefault="002E7C1C" w:rsidP="002E7C1C"/>
    <w:p w14:paraId="6DDBD5CD" w14:textId="2620D3D4" w:rsidR="00AD5126" w:rsidRPr="006226F9" w:rsidRDefault="00940D3F" w:rsidP="00286426">
      <w:pPr>
        <w:spacing w:line="360" w:lineRule="auto"/>
        <w:rPr>
          <w:rFonts w:ascii="Arial" w:hAnsi="Arial" w:cs="Arial"/>
        </w:rPr>
      </w:pPr>
      <w:r w:rsidRPr="00940D3F">
        <w:rPr>
          <w:rFonts w:ascii="Arial" w:hAnsi="Arial" w:cs="Arial"/>
        </w:rPr>
        <w:t>Th</w:t>
      </w:r>
      <w:r w:rsidR="002E7C1C">
        <w:rPr>
          <w:rFonts w:ascii="Arial" w:hAnsi="Arial" w:cs="Arial"/>
        </w:rPr>
        <w:t>e</w:t>
      </w:r>
      <w:r w:rsidRPr="00940D3F">
        <w:rPr>
          <w:rFonts w:ascii="Arial" w:hAnsi="Arial" w:cs="Arial"/>
        </w:rPr>
        <w:t xml:space="preserve"> purpose of this paper will examine how performance management systems </w:t>
      </w:r>
      <w:r w:rsidR="002A7E4E">
        <w:rPr>
          <w:rFonts w:ascii="Arial" w:hAnsi="Arial" w:cs="Arial"/>
        </w:rPr>
        <w:t>f</w:t>
      </w:r>
      <w:r w:rsidRPr="00940D3F">
        <w:rPr>
          <w:rFonts w:ascii="Arial" w:hAnsi="Arial" w:cs="Arial"/>
        </w:rPr>
        <w:t>unction and how they can be enhanced to promote accountability and effectiveness within an organisation</w:t>
      </w:r>
      <w:r w:rsidR="00B17620">
        <w:rPr>
          <w:rFonts w:ascii="Arial" w:hAnsi="Arial" w:cs="Arial"/>
        </w:rPr>
        <w:t>.</w:t>
      </w:r>
      <w:r w:rsidRPr="00940D3F">
        <w:rPr>
          <w:rFonts w:ascii="Arial" w:hAnsi="Arial" w:cs="Arial"/>
        </w:rPr>
        <w:t xml:space="preserve"> </w:t>
      </w:r>
      <w:r w:rsidR="002A7E4E">
        <w:rPr>
          <w:rFonts w:ascii="Arial" w:hAnsi="Arial" w:cs="Arial"/>
        </w:rPr>
        <w:t>I</w:t>
      </w:r>
      <w:r w:rsidRPr="00940D3F">
        <w:rPr>
          <w:rFonts w:ascii="Arial" w:hAnsi="Arial" w:cs="Arial"/>
        </w:rPr>
        <w:t>t will introduce how to design and incorporate them within the hospitality industry namely ‘Atlantis Palm Resort’ in Dubai. It will examine the difference in design techniques and proposes the benefits of using the more modern frameworks such as the</w:t>
      </w:r>
      <w:r w:rsidR="00B02216">
        <w:rPr>
          <w:rFonts w:ascii="Arial" w:hAnsi="Arial" w:cs="Arial"/>
        </w:rPr>
        <w:t xml:space="preserve"> Management by Objectives</w:t>
      </w:r>
      <w:r w:rsidRPr="00940D3F">
        <w:rPr>
          <w:rFonts w:ascii="Arial" w:hAnsi="Arial" w:cs="Arial"/>
        </w:rPr>
        <w:t xml:space="preserve"> </w:t>
      </w:r>
      <w:r w:rsidR="007140C8">
        <w:rPr>
          <w:rFonts w:ascii="Arial" w:hAnsi="Arial" w:cs="Arial"/>
        </w:rPr>
        <w:t>(</w:t>
      </w:r>
      <w:r w:rsidRPr="00940D3F">
        <w:rPr>
          <w:rFonts w:ascii="Arial" w:hAnsi="Arial" w:cs="Arial"/>
        </w:rPr>
        <w:t>MBO</w:t>
      </w:r>
      <w:r w:rsidR="007140C8">
        <w:rPr>
          <w:rFonts w:ascii="Arial" w:hAnsi="Arial" w:cs="Arial"/>
        </w:rPr>
        <w:t>)</w:t>
      </w:r>
      <w:r w:rsidRPr="00940D3F">
        <w:rPr>
          <w:rFonts w:ascii="Arial" w:hAnsi="Arial" w:cs="Arial"/>
        </w:rPr>
        <w:t xml:space="preserve"> compared to the more traditional.</w:t>
      </w:r>
      <w:r w:rsidR="00D8726A">
        <w:rPr>
          <w:rFonts w:ascii="Arial" w:hAnsi="Arial" w:cs="Arial"/>
        </w:rPr>
        <w:t xml:space="preserve"> </w:t>
      </w:r>
      <w:r w:rsidR="00BA14E1">
        <w:rPr>
          <w:rFonts w:ascii="Arial" w:hAnsi="Arial" w:cs="Arial"/>
        </w:rPr>
        <w:t>Additionally,</w:t>
      </w:r>
      <w:r w:rsidR="005753A5">
        <w:rPr>
          <w:rFonts w:ascii="Arial" w:hAnsi="Arial" w:cs="Arial"/>
        </w:rPr>
        <w:t xml:space="preserve"> it</w:t>
      </w:r>
      <w:r w:rsidR="00D8726A">
        <w:rPr>
          <w:rFonts w:ascii="Arial" w:hAnsi="Arial" w:cs="Arial"/>
        </w:rPr>
        <w:t xml:space="preserve"> will also </w:t>
      </w:r>
      <w:r w:rsidR="007A0E80">
        <w:rPr>
          <w:rFonts w:ascii="Arial" w:hAnsi="Arial" w:cs="Arial"/>
        </w:rPr>
        <w:t>assess</w:t>
      </w:r>
      <w:r w:rsidR="00D8726A">
        <w:rPr>
          <w:rFonts w:ascii="Arial" w:hAnsi="Arial" w:cs="Arial"/>
        </w:rPr>
        <w:t xml:space="preserve"> an individual</w:t>
      </w:r>
      <w:r w:rsidR="00B616A4">
        <w:rPr>
          <w:rFonts w:ascii="Arial" w:hAnsi="Arial" w:cs="Arial"/>
        </w:rPr>
        <w:t xml:space="preserve"> Personal</w:t>
      </w:r>
      <w:r w:rsidR="00D8726A">
        <w:rPr>
          <w:rFonts w:ascii="Arial" w:hAnsi="Arial" w:cs="Arial"/>
        </w:rPr>
        <w:t xml:space="preserve"> develop</w:t>
      </w:r>
      <w:r w:rsidR="00E071CA">
        <w:rPr>
          <w:rFonts w:ascii="Arial" w:hAnsi="Arial" w:cs="Arial"/>
        </w:rPr>
        <w:t>ment plan</w:t>
      </w:r>
      <w:r w:rsidR="00B616A4">
        <w:rPr>
          <w:rFonts w:ascii="Arial" w:hAnsi="Arial" w:cs="Arial"/>
        </w:rPr>
        <w:t xml:space="preserve"> (PDP)</w:t>
      </w:r>
      <w:r w:rsidR="001A5079">
        <w:rPr>
          <w:rFonts w:ascii="Arial" w:hAnsi="Arial" w:cs="Arial"/>
        </w:rPr>
        <w:t xml:space="preserve"> and </w:t>
      </w:r>
      <w:r w:rsidR="00B616A4">
        <w:rPr>
          <w:rFonts w:ascii="Arial" w:hAnsi="Arial" w:cs="Arial"/>
        </w:rPr>
        <w:t>‘</w:t>
      </w:r>
      <w:r w:rsidR="001A5079">
        <w:rPr>
          <w:rFonts w:ascii="Arial" w:hAnsi="Arial" w:cs="Arial"/>
        </w:rPr>
        <w:t>SWOT</w:t>
      </w:r>
      <w:r w:rsidR="00B616A4">
        <w:rPr>
          <w:rFonts w:ascii="Arial" w:hAnsi="Arial" w:cs="Arial"/>
        </w:rPr>
        <w:t>’</w:t>
      </w:r>
      <w:r w:rsidR="001A5079">
        <w:rPr>
          <w:rFonts w:ascii="Arial" w:hAnsi="Arial" w:cs="Arial"/>
        </w:rPr>
        <w:t xml:space="preserve"> analysis</w:t>
      </w:r>
      <w:r w:rsidR="007A0E80">
        <w:rPr>
          <w:rFonts w:ascii="Arial" w:hAnsi="Arial" w:cs="Arial"/>
        </w:rPr>
        <w:t xml:space="preserve"> to </w:t>
      </w:r>
      <w:r w:rsidR="005753A5">
        <w:rPr>
          <w:rFonts w:ascii="Arial" w:hAnsi="Arial" w:cs="Arial"/>
        </w:rPr>
        <w:t xml:space="preserve">progress into a different role </w:t>
      </w:r>
      <w:r w:rsidR="001A5079">
        <w:rPr>
          <w:rFonts w:ascii="Arial" w:hAnsi="Arial" w:cs="Arial"/>
        </w:rPr>
        <w:t xml:space="preserve">within the </w:t>
      </w:r>
      <w:r w:rsidR="00263D93">
        <w:rPr>
          <w:rFonts w:ascii="Arial" w:hAnsi="Arial" w:cs="Arial"/>
        </w:rPr>
        <w:t xml:space="preserve">company.  </w:t>
      </w:r>
      <w:r w:rsidRPr="00940D3F">
        <w:rPr>
          <w:rFonts w:ascii="Arial" w:hAnsi="Arial" w:cs="Arial"/>
        </w:rPr>
        <w:t xml:space="preserve"> It will seek to assert </w:t>
      </w:r>
      <w:r w:rsidR="00B23D52" w:rsidRPr="00940D3F">
        <w:rPr>
          <w:rFonts w:ascii="Arial" w:hAnsi="Arial" w:cs="Arial"/>
        </w:rPr>
        <w:t>w</w:t>
      </w:r>
      <w:r w:rsidR="00B23D52">
        <w:rPr>
          <w:rFonts w:ascii="Arial" w:hAnsi="Arial" w:cs="Arial"/>
        </w:rPr>
        <w:t>hether</w:t>
      </w:r>
      <w:r w:rsidR="00AD5126" w:rsidRPr="00AD5126">
        <w:rPr>
          <w:rFonts w:ascii="Arial" w:hAnsi="Arial" w:cs="Arial"/>
        </w:rPr>
        <w:t xml:space="preserve"> </w:t>
      </w:r>
      <w:r w:rsidR="001A0F64">
        <w:rPr>
          <w:rFonts w:ascii="Arial" w:hAnsi="Arial" w:cs="Arial"/>
        </w:rPr>
        <w:t>p</w:t>
      </w:r>
      <w:r w:rsidR="00AD5126" w:rsidRPr="006226F9">
        <w:rPr>
          <w:rFonts w:ascii="Arial" w:hAnsi="Arial" w:cs="Arial"/>
        </w:rPr>
        <w:t xml:space="preserve">ersonality </w:t>
      </w:r>
      <w:r w:rsidR="008215BB" w:rsidRPr="006226F9">
        <w:rPr>
          <w:rFonts w:ascii="Arial" w:hAnsi="Arial" w:cs="Arial"/>
        </w:rPr>
        <w:t xml:space="preserve">development </w:t>
      </w:r>
      <w:r w:rsidR="008215BB">
        <w:rPr>
          <w:rFonts w:ascii="Arial" w:hAnsi="Arial" w:cs="Arial"/>
        </w:rPr>
        <w:t>plays</w:t>
      </w:r>
      <w:r w:rsidR="002A3DBB">
        <w:rPr>
          <w:rFonts w:ascii="Arial" w:hAnsi="Arial" w:cs="Arial"/>
        </w:rPr>
        <w:t xml:space="preserve"> an important </w:t>
      </w:r>
      <w:r w:rsidR="00C63A55">
        <w:rPr>
          <w:rFonts w:ascii="Arial" w:hAnsi="Arial" w:cs="Arial"/>
        </w:rPr>
        <w:t>role</w:t>
      </w:r>
      <w:r w:rsidR="00AD5126" w:rsidRPr="006226F9">
        <w:rPr>
          <w:rFonts w:ascii="Arial" w:hAnsi="Arial" w:cs="Arial"/>
        </w:rPr>
        <w:t xml:space="preserve"> within the hospitality industry and </w:t>
      </w:r>
      <w:r w:rsidR="00B616A4">
        <w:rPr>
          <w:rFonts w:ascii="Arial" w:hAnsi="Arial" w:cs="Arial"/>
        </w:rPr>
        <w:t>could</w:t>
      </w:r>
      <w:r w:rsidR="00AD5126" w:rsidRPr="006226F9">
        <w:rPr>
          <w:rFonts w:ascii="Arial" w:hAnsi="Arial" w:cs="Arial"/>
        </w:rPr>
        <w:t xml:space="preserve"> be linked with success or failure (Ottenbacher and Juergen,2005).</w:t>
      </w:r>
      <w:r w:rsidR="00263D93">
        <w:rPr>
          <w:rFonts w:ascii="Arial" w:hAnsi="Arial" w:cs="Arial"/>
        </w:rPr>
        <w:t xml:space="preserve"> </w:t>
      </w:r>
      <w:r w:rsidR="00974B4B">
        <w:rPr>
          <w:rFonts w:ascii="Arial" w:hAnsi="Arial" w:cs="Arial"/>
        </w:rPr>
        <w:t xml:space="preserve"> </w:t>
      </w:r>
      <w:r w:rsidR="00D64617">
        <w:rPr>
          <w:rFonts w:ascii="Arial" w:hAnsi="Arial" w:cs="Arial"/>
        </w:rPr>
        <w:t>Furthermore, it</w:t>
      </w:r>
      <w:r w:rsidR="00E86DCA">
        <w:rPr>
          <w:rFonts w:ascii="Arial" w:hAnsi="Arial" w:cs="Arial"/>
        </w:rPr>
        <w:t xml:space="preserve"> will also ascertain whether management are using their resources properly to gain the best out of the</w:t>
      </w:r>
      <w:r w:rsidR="00D64617">
        <w:rPr>
          <w:rFonts w:ascii="Arial" w:hAnsi="Arial" w:cs="Arial"/>
        </w:rPr>
        <w:t>ir</w:t>
      </w:r>
      <w:r w:rsidR="00E86DCA">
        <w:rPr>
          <w:rFonts w:ascii="Arial" w:hAnsi="Arial" w:cs="Arial"/>
        </w:rPr>
        <w:t xml:space="preserve"> employees</w:t>
      </w:r>
      <w:r w:rsidR="00D629F9">
        <w:rPr>
          <w:rFonts w:ascii="Arial" w:hAnsi="Arial" w:cs="Arial"/>
        </w:rPr>
        <w:t>, combined with the</w:t>
      </w:r>
      <w:r w:rsidR="00E15E28">
        <w:rPr>
          <w:rFonts w:ascii="Arial" w:hAnsi="Arial" w:cs="Arial"/>
        </w:rPr>
        <w:t xml:space="preserve"> change</w:t>
      </w:r>
      <w:r w:rsidR="00D629F9">
        <w:rPr>
          <w:rFonts w:ascii="Arial" w:hAnsi="Arial" w:cs="Arial"/>
        </w:rPr>
        <w:t>s</w:t>
      </w:r>
      <w:r w:rsidR="00E15E28">
        <w:rPr>
          <w:rFonts w:ascii="Arial" w:hAnsi="Arial" w:cs="Arial"/>
        </w:rPr>
        <w:t xml:space="preserve"> experienced over the last 3 </w:t>
      </w:r>
      <w:r w:rsidR="008215BB">
        <w:rPr>
          <w:rFonts w:ascii="Arial" w:hAnsi="Arial" w:cs="Arial"/>
        </w:rPr>
        <w:t>years</w:t>
      </w:r>
      <w:r w:rsidR="00E15E28">
        <w:rPr>
          <w:rFonts w:ascii="Arial" w:hAnsi="Arial" w:cs="Arial"/>
        </w:rPr>
        <w:t xml:space="preserve"> remain </w:t>
      </w:r>
      <w:r w:rsidR="00596B76">
        <w:rPr>
          <w:rFonts w:ascii="Arial" w:hAnsi="Arial" w:cs="Arial"/>
        </w:rPr>
        <w:t>unprecedented together with recent</w:t>
      </w:r>
      <w:r w:rsidR="00AF265C">
        <w:rPr>
          <w:rFonts w:ascii="Arial" w:hAnsi="Arial" w:cs="Arial"/>
        </w:rPr>
        <w:t xml:space="preserve"> developments</w:t>
      </w:r>
      <w:r w:rsidR="003871A9">
        <w:rPr>
          <w:rFonts w:ascii="Arial" w:hAnsi="Arial" w:cs="Arial"/>
        </w:rPr>
        <w:t xml:space="preserve"> with the uncertainty of the world as a whole</w:t>
      </w:r>
      <w:r w:rsidR="00310BD9">
        <w:rPr>
          <w:rFonts w:ascii="Arial" w:hAnsi="Arial" w:cs="Arial"/>
        </w:rPr>
        <w:t>, could</w:t>
      </w:r>
      <w:r w:rsidR="00CC4AFD">
        <w:rPr>
          <w:rFonts w:ascii="Arial" w:hAnsi="Arial" w:cs="Arial"/>
        </w:rPr>
        <w:t xml:space="preserve"> organisations be doing </w:t>
      </w:r>
      <w:r w:rsidR="00263D93">
        <w:rPr>
          <w:rFonts w:ascii="Arial" w:hAnsi="Arial" w:cs="Arial"/>
        </w:rPr>
        <w:t>more to</w:t>
      </w:r>
      <w:r w:rsidR="00E457D9">
        <w:rPr>
          <w:rFonts w:ascii="Arial" w:hAnsi="Arial" w:cs="Arial"/>
        </w:rPr>
        <w:t xml:space="preserve"> protect an </w:t>
      </w:r>
      <w:r w:rsidR="00263D93">
        <w:rPr>
          <w:rFonts w:ascii="Arial" w:hAnsi="Arial" w:cs="Arial"/>
        </w:rPr>
        <w:t>employee’s</w:t>
      </w:r>
      <w:r w:rsidR="00E457D9">
        <w:rPr>
          <w:rFonts w:ascii="Arial" w:hAnsi="Arial" w:cs="Arial"/>
        </w:rPr>
        <w:t xml:space="preserve"> wellbeing</w:t>
      </w:r>
      <w:r w:rsidR="00596B76">
        <w:rPr>
          <w:rFonts w:ascii="Arial" w:hAnsi="Arial" w:cs="Arial"/>
        </w:rPr>
        <w:t>.</w:t>
      </w:r>
    </w:p>
    <w:p w14:paraId="47219298" w14:textId="77777777" w:rsidR="0030173B" w:rsidRPr="0030173B" w:rsidRDefault="0030173B" w:rsidP="0030173B"/>
    <w:p w14:paraId="2635102A" w14:textId="72DC3DA9" w:rsidR="0006008A" w:rsidRDefault="0006008A" w:rsidP="00D2291D">
      <w:pPr>
        <w:spacing w:line="360" w:lineRule="auto"/>
        <w:rPr>
          <w:rFonts w:ascii="Arial" w:hAnsi="Arial" w:cs="Arial"/>
          <w:sz w:val="24"/>
          <w:szCs w:val="24"/>
        </w:rPr>
      </w:pPr>
    </w:p>
    <w:p w14:paraId="08556D5E" w14:textId="77777777" w:rsidR="00596B76" w:rsidRDefault="00596B76" w:rsidP="00D2291D">
      <w:pPr>
        <w:spacing w:line="360" w:lineRule="auto"/>
        <w:rPr>
          <w:rFonts w:ascii="Arial" w:hAnsi="Arial" w:cs="Arial"/>
          <w:sz w:val="24"/>
          <w:szCs w:val="24"/>
        </w:rPr>
      </w:pPr>
    </w:p>
    <w:p w14:paraId="5B3BFD13" w14:textId="77777777" w:rsidR="00596B76" w:rsidRDefault="00596B76" w:rsidP="00D2291D">
      <w:pPr>
        <w:spacing w:line="360" w:lineRule="auto"/>
        <w:rPr>
          <w:rFonts w:ascii="Arial" w:hAnsi="Arial" w:cs="Arial"/>
          <w:sz w:val="24"/>
          <w:szCs w:val="24"/>
        </w:rPr>
      </w:pPr>
    </w:p>
    <w:p w14:paraId="3DFAB80C" w14:textId="77777777" w:rsidR="00596B76" w:rsidRDefault="00596B76" w:rsidP="00D2291D">
      <w:pPr>
        <w:spacing w:line="360" w:lineRule="auto"/>
        <w:rPr>
          <w:rFonts w:ascii="Arial" w:hAnsi="Arial" w:cs="Arial"/>
          <w:sz w:val="24"/>
          <w:szCs w:val="24"/>
        </w:rPr>
      </w:pPr>
    </w:p>
    <w:p w14:paraId="60ABDECC" w14:textId="77777777" w:rsidR="00596B76" w:rsidRDefault="00596B76" w:rsidP="00D2291D">
      <w:pPr>
        <w:spacing w:line="360" w:lineRule="auto"/>
        <w:rPr>
          <w:rFonts w:ascii="Arial" w:hAnsi="Arial" w:cs="Arial"/>
          <w:sz w:val="24"/>
          <w:szCs w:val="24"/>
        </w:rPr>
      </w:pPr>
    </w:p>
    <w:p w14:paraId="04A15D34" w14:textId="77777777" w:rsidR="00596B76" w:rsidRDefault="00596B76" w:rsidP="00D2291D">
      <w:pPr>
        <w:spacing w:line="360" w:lineRule="auto"/>
        <w:rPr>
          <w:rFonts w:ascii="Arial" w:hAnsi="Arial" w:cs="Arial"/>
          <w:sz w:val="24"/>
          <w:szCs w:val="24"/>
        </w:rPr>
      </w:pPr>
    </w:p>
    <w:p w14:paraId="0F2A0D32" w14:textId="77777777" w:rsidR="00596B76" w:rsidRDefault="00596B76" w:rsidP="00D2291D">
      <w:pPr>
        <w:spacing w:line="360" w:lineRule="auto"/>
        <w:rPr>
          <w:rFonts w:ascii="Arial" w:hAnsi="Arial" w:cs="Arial"/>
          <w:sz w:val="24"/>
          <w:szCs w:val="24"/>
        </w:rPr>
      </w:pPr>
    </w:p>
    <w:p w14:paraId="56963B59" w14:textId="77777777" w:rsidR="00596B76" w:rsidRDefault="00596B76" w:rsidP="00D2291D">
      <w:pPr>
        <w:spacing w:line="360" w:lineRule="auto"/>
        <w:rPr>
          <w:rFonts w:ascii="Arial" w:hAnsi="Arial" w:cs="Arial"/>
          <w:sz w:val="24"/>
          <w:szCs w:val="24"/>
        </w:rPr>
      </w:pPr>
    </w:p>
    <w:p w14:paraId="6AF4254B" w14:textId="77777777" w:rsidR="00596B76" w:rsidRDefault="00596B76" w:rsidP="00D2291D">
      <w:pPr>
        <w:spacing w:line="360" w:lineRule="auto"/>
        <w:rPr>
          <w:rFonts w:ascii="Arial" w:hAnsi="Arial" w:cs="Arial"/>
          <w:sz w:val="24"/>
          <w:szCs w:val="24"/>
        </w:rPr>
      </w:pPr>
    </w:p>
    <w:p w14:paraId="4887CD28" w14:textId="77777777" w:rsidR="00596B76" w:rsidRDefault="00596B76" w:rsidP="00D2291D">
      <w:pPr>
        <w:spacing w:line="360" w:lineRule="auto"/>
        <w:rPr>
          <w:rFonts w:ascii="Arial" w:hAnsi="Arial" w:cs="Arial"/>
          <w:sz w:val="24"/>
          <w:szCs w:val="24"/>
        </w:rPr>
      </w:pPr>
    </w:p>
    <w:p w14:paraId="61C396DE" w14:textId="7A968370" w:rsidR="0006008A" w:rsidRPr="00CC6433" w:rsidRDefault="00C27C6D" w:rsidP="00CC6433">
      <w:pPr>
        <w:pStyle w:val="Heading2"/>
        <w:rPr>
          <w:rFonts w:ascii="Arial" w:hAnsi="Arial" w:cs="Arial"/>
          <w:color w:val="auto"/>
        </w:rPr>
      </w:pPr>
      <w:bookmarkStart w:id="3" w:name="_Toc113208004"/>
      <w:r w:rsidRPr="00CC6433">
        <w:rPr>
          <w:rFonts w:ascii="Arial" w:hAnsi="Arial" w:cs="Arial"/>
          <w:color w:val="auto"/>
        </w:rPr>
        <w:lastRenderedPageBreak/>
        <w:t>1.Critically assess the potential benefits to the organisation of developing individuals in the workplace</w:t>
      </w:r>
      <w:bookmarkEnd w:id="3"/>
      <w:r w:rsidRPr="00CC6433">
        <w:rPr>
          <w:rFonts w:ascii="Arial" w:hAnsi="Arial" w:cs="Arial"/>
          <w:color w:val="auto"/>
        </w:rPr>
        <w:t xml:space="preserve"> </w:t>
      </w:r>
    </w:p>
    <w:p w14:paraId="69227102" w14:textId="77777777" w:rsidR="00263D93" w:rsidRPr="00263D93" w:rsidRDefault="00263D93" w:rsidP="00263D93"/>
    <w:p w14:paraId="7161DD10" w14:textId="77777777" w:rsidR="00885114" w:rsidRPr="00C27C6D" w:rsidRDefault="00885114" w:rsidP="00C27C6D"/>
    <w:p w14:paraId="2C029E05" w14:textId="77777777" w:rsidR="00D11D81" w:rsidRPr="006226F9" w:rsidRDefault="00D11D81" w:rsidP="00CC6433">
      <w:pPr>
        <w:spacing w:line="360" w:lineRule="auto"/>
        <w:rPr>
          <w:rFonts w:ascii="Arial" w:hAnsi="Arial" w:cs="Arial"/>
        </w:rPr>
      </w:pPr>
      <w:r w:rsidRPr="006226F9">
        <w:rPr>
          <w:rFonts w:ascii="Arial" w:hAnsi="Arial" w:cs="Arial"/>
        </w:rPr>
        <w:t>Personality development is the most important aspect within the hospitality industry and may be linked with success or failure (Ottenbacher and Juergen,2005).</w:t>
      </w:r>
    </w:p>
    <w:p w14:paraId="7B74E713" w14:textId="77777777" w:rsidR="00D11D81" w:rsidRPr="006226F9" w:rsidRDefault="00D11D81" w:rsidP="00CC6433">
      <w:pPr>
        <w:spacing w:line="360" w:lineRule="auto"/>
        <w:rPr>
          <w:rFonts w:ascii="Arial" w:hAnsi="Arial" w:cs="Arial"/>
        </w:rPr>
      </w:pPr>
      <w:r w:rsidRPr="006226F9">
        <w:rPr>
          <w:rFonts w:ascii="Arial" w:hAnsi="Arial" w:cs="Arial"/>
        </w:rPr>
        <w:t xml:space="preserve">The hospitality industry deals with taking care of the public and thus is important that managers focus on building the right personality that would empower the success of the organisation, without this training it may impact on dissatisfaction of customers. (Coetzer and Perry,2008) </w:t>
      </w:r>
    </w:p>
    <w:p w14:paraId="4ED1CC1F" w14:textId="658800DD" w:rsidR="00D11D81" w:rsidRPr="006226F9" w:rsidRDefault="00D11D81" w:rsidP="00CC6433">
      <w:pPr>
        <w:spacing w:line="360" w:lineRule="auto"/>
        <w:rPr>
          <w:rFonts w:ascii="Arial" w:hAnsi="Arial" w:cs="Arial"/>
        </w:rPr>
      </w:pPr>
      <w:r w:rsidRPr="006226F9">
        <w:rPr>
          <w:rFonts w:ascii="Arial" w:hAnsi="Arial" w:cs="Arial"/>
        </w:rPr>
        <w:t xml:space="preserve">Employee learning is the ongoing process that takes place as employees carry out the tasks and responsibility listed in their job descriptions (Bezuijen, et al,2010). </w:t>
      </w:r>
      <w:r w:rsidR="0023611C">
        <w:rPr>
          <w:rFonts w:ascii="Arial" w:hAnsi="Arial" w:cs="Arial"/>
        </w:rPr>
        <w:t xml:space="preserve"> </w:t>
      </w:r>
      <w:r w:rsidRPr="006226F9">
        <w:rPr>
          <w:rFonts w:ascii="Arial" w:hAnsi="Arial" w:cs="Arial"/>
        </w:rPr>
        <w:t>Any task that must be completed successfully requires that the employee gains sufficient knowledge of duties required to do the job at hand.</w:t>
      </w:r>
      <w:r w:rsidR="0023611C">
        <w:rPr>
          <w:rFonts w:ascii="Arial" w:hAnsi="Arial" w:cs="Arial"/>
        </w:rPr>
        <w:t xml:space="preserve"> </w:t>
      </w:r>
      <w:r w:rsidRPr="006226F9">
        <w:rPr>
          <w:rFonts w:ascii="Arial" w:hAnsi="Arial" w:cs="Arial"/>
        </w:rPr>
        <w:t xml:space="preserve"> One of the most intangible assets in an organisation is knowledge, where every employee creates, acquires</w:t>
      </w:r>
      <w:r w:rsidR="00B96303" w:rsidRPr="006226F9">
        <w:rPr>
          <w:rFonts w:ascii="Arial" w:hAnsi="Arial" w:cs="Arial"/>
        </w:rPr>
        <w:t>,</w:t>
      </w:r>
      <w:r w:rsidRPr="006226F9">
        <w:rPr>
          <w:rFonts w:ascii="Arial" w:hAnsi="Arial" w:cs="Arial"/>
        </w:rPr>
        <w:t xml:space="preserve"> and shares knowledge with other team</w:t>
      </w:r>
      <w:r>
        <w:rPr>
          <w:rFonts w:ascii="Arial" w:hAnsi="Arial" w:cs="Arial"/>
        </w:rPr>
        <w:t xml:space="preserve"> </w:t>
      </w:r>
      <w:r w:rsidRPr="006226F9">
        <w:rPr>
          <w:rFonts w:ascii="Arial" w:hAnsi="Arial" w:cs="Arial"/>
        </w:rPr>
        <w:t>members, (Senge,1991).</w:t>
      </w:r>
      <w:r w:rsidR="0023611C">
        <w:rPr>
          <w:rFonts w:ascii="Arial" w:hAnsi="Arial" w:cs="Arial"/>
        </w:rPr>
        <w:t xml:space="preserve"> </w:t>
      </w:r>
      <w:r w:rsidRPr="006226F9">
        <w:rPr>
          <w:rFonts w:ascii="Arial" w:hAnsi="Arial" w:cs="Arial"/>
        </w:rPr>
        <w:t xml:space="preserve"> As a result, one of the crucial elements in developing an employee’s core abilities is to meet their objectives. Employee knowledge is one of the most important aspects because it relates to a company’s clients, goods and services, rivals and co-</w:t>
      </w:r>
      <w:r>
        <w:rPr>
          <w:rFonts w:ascii="Arial" w:hAnsi="Arial" w:cs="Arial"/>
        </w:rPr>
        <w:t xml:space="preserve"> </w:t>
      </w:r>
      <w:r w:rsidRPr="006226F9">
        <w:rPr>
          <w:rFonts w:ascii="Arial" w:hAnsi="Arial" w:cs="Arial"/>
        </w:rPr>
        <w:t>workers and operational processes including KPI’s and ROI’s</w:t>
      </w:r>
      <w:r>
        <w:rPr>
          <w:rFonts w:ascii="Arial" w:hAnsi="Arial" w:cs="Arial"/>
        </w:rPr>
        <w:t xml:space="preserve">, </w:t>
      </w:r>
      <w:r w:rsidRPr="006226F9">
        <w:rPr>
          <w:rFonts w:ascii="Arial" w:hAnsi="Arial" w:cs="Arial"/>
        </w:rPr>
        <w:t>(Yang and Wan,2004).</w:t>
      </w:r>
    </w:p>
    <w:p w14:paraId="400F91AA" w14:textId="63415C1C" w:rsidR="00E05A1C" w:rsidRPr="006226F9" w:rsidRDefault="00D54C68" w:rsidP="00CC6433">
      <w:pPr>
        <w:spacing w:line="360" w:lineRule="auto"/>
        <w:rPr>
          <w:rFonts w:ascii="Arial" w:hAnsi="Arial" w:cs="Arial"/>
        </w:rPr>
      </w:pPr>
      <w:r w:rsidRPr="006226F9">
        <w:rPr>
          <w:rFonts w:ascii="Arial" w:hAnsi="Arial" w:cs="Arial"/>
        </w:rPr>
        <w:t>Additionally,</w:t>
      </w:r>
      <w:r>
        <w:rPr>
          <w:rFonts w:ascii="Arial" w:hAnsi="Arial" w:cs="Arial"/>
        </w:rPr>
        <w:t xml:space="preserve"> previous studies have acknowledged,</w:t>
      </w:r>
      <w:r w:rsidR="00E05A1C" w:rsidRPr="006226F9">
        <w:rPr>
          <w:rFonts w:ascii="Arial" w:hAnsi="Arial" w:cs="Arial"/>
        </w:rPr>
        <w:t xml:space="preserve"> that knowledge and learning can have a significant impact on employees in a variety of ways</w:t>
      </w:r>
      <w:r w:rsidR="00605B7B">
        <w:rPr>
          <w:rFonts w:ascii="Arial" w:hAnsi="Arial" w:cs="Arial"/>
        </w:rPr>
        <w:t xml:space="preserve">.  </w:t>
      </w:r>
      <w:r w:rsidR="00E05A1C" w:rsidRPr="006226F9">
        <w:rPr>
          <w:rFonts w:ascii="Arial" w:hAnsi="Arial" w:cs="Arial"/>
        </w:rPr>
        <w:t xml:space="preserve"> Gjelsvik (2002) concluded that firms that have long term planning and employ their workers for the long term can promote successful learning environments which can eventually result in more effective employees.</w:t>
      </w:r>
      <w:r w:rsidR="00605B7B">
        <w:rPr>
          <w:rFonts w:ascii="Arial" w:hAnsi="Arial" w:cs="Arial"/>
        </w:rPr>
        <w:t xml:space="preserve"> </w:t>
      </w:r>
      <w:r w:rsidR="00E05A1C" w:rsidRPr="006226F9">
        <w:rPr>
          <w:rFonts w:ascii="Arial" w:hAnsi="Arial" w:cs="Arial"/>
        </w:rPr>
        <w:t xml:space="preserve"> To pinpoint the critical elements impacting learning from managers perspectives. Coetzwer and Perry</w:t>
      </w:r>
      <w:r w:rsidR="00E17DDA">
        <w:rPr>
          <w:rFonts w:ascii="Arial" w:hAnsi="Arial" w:cs="Arial"/>
        </w:rPr>
        <w:t>,</w:t>
      </w:r>
      <w:r w:rsidR="00E05A1C" w:rsidRPr="006226F9">
        <w:rPr>
          <w:rFonts w:ascii="Arial" w:hAnsi="Arial" w:cs="Arial"/>
        </w:rPr>
        <w:t>(2008</w:t>
      </w:r>
      <w:r w:rsidR="00E17DDA">
        <w:rPr>
          <w:rFonts w:ascii="Arial" w:hAnsi="Arial" w:cs="Arial"/>
        </w:rPr>
        <w:t xml:space="preserve">) </w:t>
      </w:r>
      <w:r w:rsidR="00E05A1C" w:rsidRPr="006226F9">
        <w:rPr>
          <w:rFonts w:ascii="Arial" w:hAnsi="Arial" w:cs="Arial"/>
        </w:rPr>
        <w:t xml:space="preserve">researched the factors and came to the conclusion that there are four categories influencing worker learning , external environment factors, learning orientation from workers , internal factors that affect employees and managers attitudes .Lancaster and Di milla, (2014) suggests that for organisations to confidently influence employees learning they need to pay attention to providing high quality relevant training programs , ensuring that learning coincides with the organisations mission and guaranteeing managers are being fair in all employees expansion progress . </w:t>
      </w:r>
    </w:p>
    <w:p w14:paraId="305405D8" w14:textId="0927A941" w:rsidR="00E05A1C" w:rsidRPr="006226F9" w:rsidRDefault="00E05A1C" w:rsidP="00CC6433">
      <w:pPr>
        <w:spacing w:line="360" w:lineRule="auto"/>
        <w:rPr>
          <w:rFonts w:ascii="Arial" w:hAnsi="Arial" w:cs="Arial"/>
        </w:rPr>
      </w:pPr>
      <w:r w:rsidRPr="006226F9">
        <w:rPr>
          <w:rFonts w:ascii="Arial" w:hAnsi="Arial" w:cs="Arial"/>
        </w:rPr>
        <w:t xml:space="preserve">In addition to fostering individuality, employee creativity plays an important part. A proactive personality including the intention to learn and seek individual knowledge affects employee </w:t>
      </w:r>
      <w:r w:rsidRPr="006226F9">
        <w:rPr>
          <w:rFonts w:ascii="Arial" w:hAnsi="Arial" w:cs="Arial"/>
        </w:rPr>
        <w:lastRenderedPageBreak/>
        <w:t>creativity (Jiang and Gu,2015) and lead to greater performance (Imran, et al,2018)</w:t>
      </w:r>
      <w:r w:rsidR="00605B7B">
        <w:rPr>
          <w:rFonts w:ascii="Arial" w:hAnsi="Arial" w:cs="Arial"/>
        </w:rPr>
        <w:t xml:space="preserve">.  </w:t>
      </w:r>
      <w:r w:rsidRPr="006226F9">
        <w:rPr>
          <w:rFonts w:ascii="Arial" w:hAnsi="Arial" w:cs="Arial"/>
        </w:rPr>
        <w:t xml:space="preserve"> Given that the ‘US Bureau of labour statistics’ indicate there is a high turnover rate within hospitality industry, it seems logical to invest in personal staff development. In addition, training and career development are now ranked the highest factors that determine the attractiveness if a company as a place to work.</w:t>
      </w:r>
    </w:p>
    <w:p w14:paraId="24B0FA90" w14:textId="43AC8305" w:rsidR="002747B3" w:rsidRDefault="002747B3" w:rsidP="00CC6433">
      <w:pPr>
        <w:spacing w:line="360" w:lineRule="auto"/>
        <w:rPr>
          <w:rFonts w:ascii="Arial" w:hAnsi="Arial" w:cs="Arial"/>
        </w:rPr>
      </w:pPr>
      <w:r w:rsidRPr="006226F9">
        <w:rPr>
          <w:rFonts w:ascii="Arial" w:hAnsi="Arial" w:cs="Arial"/>
        </w:rPr>
        <w:t xml:space="preserve">According to top hospitality organisations such as the Hilton, Marriot and Claridge’s, who offer on average employees twice as much training. Due to their employee development initiatives, they see a 65% lower rate of staff turnover, additionally 46% of employees feel that their company’s training programs increase their likelihood of staying, it also gives them the feeling of being more valued have better internal relationships and more effective at doing their jobs. </w:t>
      </w:r>
      <w:r w:rsidR="004C5E21">
        <w:rPr>
          <w:rFonts w:ascii="Arial" w:hAnsi="Arial" w:cs="Arial"/>
        </w:rPr>
        <w:t>(Ertuna and Yu., 2022)</w:t>
      </w:r>
    </w:p>
    <w:p w14:paraId="26A88030" w14:textId="77777777" w:rsidR="001F46F0" w:rsidRPr="006226F9" w:rsidRDefault="001F46F0" w:rsidP="00CC6433">
      <w:pPr>
        <w:spacing w:line="360" w:lineRule="auto"/>
        <w:rPr>
          <w:rFonts w:ascii="Arial" w:hAnsi="Arial" w:cs="Arial"/>
        </w:rPr>
      </w:pPr>
    </w:p>
    <w:p w14:paraId="348924A7" w14:textId="27E79598" w:rsidR="002747B3" w:rsidRPr="006226F9" w:rsidRDefault="002747B3" w:rsidP="00CC6433">
      <w:pPr>
        <w:spacing w:line="360" w:lineRule="auto"/>
        <w:rPr>
          <w:rFonts w:ascii="Arial" w:hAnsi="Arial" w:cs="Arial"/>
        </w:rPr>
      </w:pPr>
      <w:r w:rsidRPr="006226F9">
        <w:rPr>
          <w:rFonts w:ascii="Arial" w:hAnsi="Arial" w:cs="Arial"/>
        </w:rPr>
        <w:t>Disadvantages of performance appraisals are mainly due to the time frame as most are performed annually, and most employees are unaware of their performance for 11 months of the year which can cause major issues such as demotivation and being anxious of not doing the job well.</w:t>
      </w:r>
      <w:r w:rsidR="004C5E21">
        <w:rPr>
          <w:rFonts w:ascii="Arial" w:hAnsi="Arial" w:cs="Arial"/>
        </w:rPr>
        <w:t xml:space="preserve"> </w:t>
      </w:r>
      <w:r w:rsidRPr="006226F9">
        <w:rPr>
          <w:rFonts w:ascii="Arial" w:hAnsi="Arial" w:cs="Arial"/>
        </w:rPr>
        <w:t xml:space="preserve"> </w:t>
      </w:r>
      <w:r w:rsidR="004C5E21">
        <w:rPr>
          <w:rFonts w:ascii="Arial" w:hAnsi="Arial" w:cs="Arial"/>
        </w:rPr>
        <w:t>O</w:t>
      </w:r>
      <w:r w:rsidRPr="006226F9">
        <w:rPr>
          <w:rFonts w:ascii="Arial" w:hAnsi="Arial" w:cs="Arial"/>
        </w:rPr>
        <w:t xml:space="preserve">ne option would be for managers to regularly provide feedback and encouragement, even though employees might not enjoy receiving critical criticism, if it is a regular occurrence, problems can be dealt with swiftly and resolved appropriately. (Forbes, 2018) </w:t>
      </w:r>
    </w:p>
    <w:p w14:paraId="0C4FF94E" w14:textId="67B258A5" w:rsidR="002747B3" w:rsidRDefault="002747B3" w:rsidP="00CC6433">
      <w:pPr>
        <w:spacing w:line="360" w:lineRule="auto"/>
        <w:rPr>
          <w:rFonts w:ascii="Arial" w:hAnsi="Arial" w:cs="Arial"/>
        </w:rPr>
      </w:pPr>
      <w:r w:rsidRPr="00833755">
        <w:rPr>
          <w:rFonts w:ascii="Arial" w:hAnsi="Arial" w:cs="Arial"/>
        </w:rPr>
        <w:t xml:space="preserve">According to a Havard Business </w:t>
      </w:r>
      <w:r w:rsidR="008246DE" w:rsidRPr="00833755">
        <w:rPr>
          <w:rFonts w:ascii="Arial" w:hAnsi="Arial" w:cs="Arial"/>
        </w:rPr>
        <w:t>Review,</w:t>
      </w:r>
      <w:r w:rsidR="008246DE">
        <w:rPr>
          <w:rFonts w:ascii="Arial" w:hAnsi="Arial" w:cs="Arial"/>
        </w:rPr>
        <w:t xml:space="preserve"> which</w:t>
      </w:r>
      <w:r w:rsidRPr="00833755">
        <w:rPr>
          <w:rFonts w:ascii="Arial" w:hAnsi="Arial" w:cs="Arial"/>
        </w:rPr>
        <w:t xml:space="preserve"> states that employees will respond better if the feedback they are given is relevant and based on how they are performing in the time as opposed with feedback from several months ago, as this can cause lack of objectivity.</w:t>
      </w:r>
      <w:r w:rsidR="004C5E21">
        <w:rPr>
          <w:rFonts w:ascii="Arial" w:hAnsi="Arial" w:cs="Arial"/>
        </w:rPr>
        <w:t xml:space="preserve"> </w:t>
      </w:r>
      <w:r w:rsidRPr="00833755">
        <w:rPr>
          <w:rFonts w:ascii="Arial" w:hAnsi="Arial" w:cs="Arial"/>
        </w:rPr>
        <w:t xml:space="preserve"> Poor communication or avoiding communication can effectively become a big concern as the employee has no idea how well or </w:t>
      </w:r>
      <w:r w:rsidR="004C5E21" w:rsidRPr="00833755">
        <w:rPr>
          <w:rFonts w:ascii="Arial" w:hAnsi="Arial" w:cs="Arial"/>
        </w:rPr>
        <w:t>poorly,</w:t>
      </w:r>
      <w:r w:rsidR="006C446A">
        <w:rPr>
          <w:rFonts w:ascii="Arial" w:hAnsi="Arial" w:cs="Arial"/>
        </w:rPr>
        <w:t xml:space="preserve"> </w:t>
      </w:r>
      <w:r w:rsidRPr="00833755">
        <w:rPr>
          <w:rFonts w:ascii="Arial" w:hAnsi="Arial" w:cs="Arial"/>
        </w:rPr>
        <w:t xml:space="preserve">they are doing their </w:t>
      </w:r>
      <w:r w:rsidR="009C656E" w:rsidRPr="00833755">
        <w:rPr>
          <w:rFonts w:ascii="Arial" w:hAnsi="Arial" w:cs="Arial"/>
        </w:rPr>
        <w:t>job</w:t>
      </w:r>
      <w:r w:rsidR="006C446A">
        <w:rPr>
          <w:rFonts w:ascii="Arial" w:hAnsi="Arial" w:cs="Arial"/>
        </w:rPr>
        <w:t xml:space="preserve">.  </w:t>
      </w:r>
      <w:r w:rsidRPr="00833755">
        <w:rPr>
          <w:rFonts w:ascii="Arial" w:hAnsi="Arial" w:cs="Arial"/>
        </w:rPr>
        <w:t xml:space="preserve"> Leaders cite these issues as being uncomfortable communicating in the proper </w:t>
      </w:r>
      <w:r w:rsidR="00F10C30" w:rsidRPr="00833755">
        <w:rPr>
          <w:rFonts w:ascii="Arial" w:hAnsi="Arial" w:cs="Arial"/>
        </w:rPr>
        <w:t>manner,</w:t>
      </w:r>
      <w:r w:rsidRPr="00833755">
        <w:rPr>
          <w:rFonts w:ascii="Arial" w:hAnsi="Arial" w:cs="Arial"/>
        </w:rPr>
        <w:t xml:space="preserve"> not being familiar with the </w:t>
      </w:r>
      <w:r w:rsidR="002E7C1C" w:rsidRPr="00833755">
        <w:rPr>
          <w:rFonts w:ascii="Arial" w:hAnsi="Arial" w:cs="Arial"/>
        </w:rPr>
        <w:t>employee,</w:t>
      </w:r>
      <w:r w:rsidRPr="00833755">
        <w:rPr>
          <w:rFonts w:ascii="Arial" w:hAnsi="Arial" w:cs="Arial"/>
        </w:rPr>
        <w:t xml:space="preserve"> and not enough time to effectively manage an employee on a one</w:t>
      </w:r>
      <w:r w:rsidR="00B96303" w:rsidRPr="00833755">
        <w:rPr>
          <w:rFonts w:ascii="Arial" w:hAnsi="Arial" w:cs="Arial"/>
        </w:rPr>
        <w:t>-</w:t>
      </w:r>
      <w:r w:rsidRPr="00833755">
        <w:rPr>
          <w:rFonts w:ascii="Arial" w:hAnsi="Arial" w:cs="Arial"/>
        </w:rPr>
        <w:t>to</w:t>
      </w:r>
      <w:r w:rsidR="00B96303" w:rsidRPr="00833755">
        <w:rPr>
          <w:rFonts w:ascii="Arial" w:hAnsi="Arial" w:cs="Arial"/>
        </w:rPr>
        <w:t>-</w:t>
      </w:r>
      <w:r w:rsidRPr="00833755">
        <w:rPr>
          <w:rFonts w:ascii="Arial" w:hAnsi="Arial" w:cs="Arial"/>
        </w:rPr>
        <w:t>one basis</w:t>
      </w:r>
      <w:r w:rsidR="005A5165" w:rsidRPr="00833755">
        <w:rPr>
          <w:rFonts w:ascii="Arial" w:hAnsi="Arial" w:cs="Arial"/>
        </w:rPr>
        <w:t xml:space="preserve">. </w:t>
      </w:r>
      <w:r w:rsidR="006C446A">
        <w:rPr>
          <w:rFonts w:ascii="Arial" w:hAnsi="Arial" w:cs="Arial"/>
        </w:rPr>
        <w:t xml:space="preserve"> </w:t>
      </w:r>
      <w:r w:rsidRPr="00833755">
        <w:rPr>
          <w:rFonts w:ascii="Arial" w:hAnsi="Arial" w:cs="Arial"/>
        </w:rPr>
        <w:t>According to a 2016 Harris poll (Table 1)</w:t>
      </w:r>
      <w:r w:rsidR="006C446A">
        <w:rPr>
          <w:rFonts w:ascii="Arial" w:hAnsi="Arial" w:cs="Arial"/>
        </w:rPr>
        <w:t>,</w:t>
      </w:r>
      <w:r w:rsidRPr="00833755">
        <w:rPr>
          <w:rFonts w:ascii="Arial" w:hAnsi="Arial" w:cs="Arial"/>
        </w:rPr>
        <w:t xml:space="preserve"> it refers </w:t>
      </w:r>
      <w:r w:rsidR="00FA05B9" w:rsidRPr="00833755">
        <w:rPr>
          <w:rFonts w:ascii="Arial" w:hAnsi="Arial" w:cs="Arial"/>
        </w:rPr>
        <w:t>to 69</w:t>
      </w:r>
      <w:r w:rsidRPr="00833755">
        <w:rPr>
          <w:rFonts w:ascii="Arial" w:hAnsi="Arial" w:cs="Arial"/>
        </w:rPr>
        <w:t xml:space="preserve">% of managers find it difficult to talk to </w:t>
      </w:r>
      <w:r w:rsidR="002E7C1C" w:rsidRPr="00833755">
        <w:rPr>
          <w:rFonts w:ascii="Arial" w:hAnsi="Arial" w:cs="Arial"/>
        </w:rPr>
        <w:t>staff,</w:t>
      </w:r>
      <w:r w:rsidRPr="00833755">
        <w:rPr>
          <w:rFonts w:ascii="Arial" w:hAnsi="Arial" w:cs="Arial"/>
        </w:rPr>
        <w:t xml:space="preserve"> although more revealing 1 in 5 managers admit severe discomfort when citing company </w:t>
      </w:r>
      <w:r w:rsidR="00522608" w:rsidRPr="00833755">
        <w:rPr>
          <w:rFonts w:ascii="Arial" w:hAnsi="Arial" w:cs="Arial"/>
        </w:rPr>
        <w:t>policy,</w:t>
      </w:r>
      <w:r w:rsidRPr="00833755">
        <w:rPr>
          <w:rFonts w:ascii="Arial" w:hAnsi="Arial" w:cs="Arial"/>
        </w:rPr>
        <w:t xml:space="preserve"> this could be due to the fact that the manager in question could also be a new employee, or in fact hasn’t effectively conducted their job role at a satisfactory level,  </w:t>
      </w:r>
    </w:p>
    <w:p w14:paraId="7D13068E" w14:textId="77777777" w:rsidR="006C446A" w:rsidRDefault="006C446A" w:rsidP="00CC6433">
      <w:pPr>
        <w:spacing w:line="360" w:lineRule="auto"/>
        <w:rPr>
          <w:rFonts w:ascii="Arial" w:hAnsi="Arial" w:cs="Arial"/>
        </w:rPr>
      </w:pPr>
    </w:p>
    <w:p w14:paraId="46419B3C" w14:textId="77777777" w:rsidR="006C446A" w:rsidRPr="00833755" w:rsidRDefault="006C446A" w:rsidP="00CC6433">
      <w:pPr>
        <w:spacing w:line="360" w:lineRule="auto"/>
        <w:rPr>
          <w:rFonts w:ascii="Arial" w:hAnsi="Arial" w:cs="Arial"/>
        </w:rPr>
      </w:pPr>
    </w:p>
    <w:p w14:paraId="7F5B29D8" w14:textId="5DC5DCBF" w:rsidR="00846C4B" w:rsidRDefault="00846C4B" w:rsidP="00CC6433">
      <w:pPr>
        <w:pStyle w:val="Heading2"/>
        <w:spacing w:line="360" w:lineRule="auto"/>
        <w:rPr>
          <w:rFonts w:ascii="Arial" w:hAnsi="Arial" w:cs="Arial"/>
          <w:color w:val="auto"/>
        </w:rPr>
      </w:pPr>
      <w:bookmarkStart w:id="4" w:name="_Toc113208005"/>
      <w:r w:rsidRPr="00643F26">
        <w:rPr>
          <w:rFonts w:ascii="Arial" w:hAnsi="Arial" w:cs="Arial"/>
          <w:color w:val="auto"/>
        </w:rPr>
        <w:lastRenderedPageBreak/>
        <w:t>Table 1</w:t>
      </w:r>
      <w:r w:rsidR="0022732E">
        <w:rPr>
          <w:rFonts w:ascii="Arial" w:hAnsi="Arial" w:cs="Arial"/>
          <w:color w:val="auto"/>
        </w:rPr>
        <w:t xml:space="preserve">.  </w:t>
      </w:r>
      <w:r w:rsidR="001C5A36">
        <w:rPr>
          <w:rFonts w:ascii="Arial" w:hAnsi="Arial" w:cs="Arial"/>
          <w:color w:val="auto"/>
        </w:rPr>
        <w:t>Study Results</w:t>
      </w:r>
      <w:bookmarkEnd w:id="4"/>
    </w:p>
    <w:p w14:paraId="02B236D0" w14:textId="77777777" w:rsidR="00643F26" w:rsidRPr="00643F26" w:rsidRDefault="00643F26" w:rsidP="00CC6433">
      <w:pPr>
        <w:spacing w:line="360" w:lineRule="auto"/>
      </w:pPr>
    </w:p>
    <w:p w14:paraId="67613655" w14:textId="77777777" w:rsidR="00846C4B" w:rsidRPr="00846C4B" w:rsidRDefault="00846C4B" w:rsidP="00CC6433">
      <w:pPr>
        <w:spacing w:line="360" w:lineRule="auto"/>
        <w:rPr>
          <w:rFonts w:ascii="Arial" w:eastAsia="Calibri" w:hAnsi="Arial" w:cs="Arial"/>
        </w:rPr>
      </w:pPr>
      <w:r w:rsidRPr="00846C4B">
        <w:rPr>
          <w:rFonts w:ascii="Arial" w:eastAsia="Calibri" w:hAnsi="Arial" w:cs="Arial"/>
          <w:noProof/>
        </w:rPr>
        <w:drawing>
          <wp:inline distT="0" distB="0" distL="0" distR="0" wp14:anchorId="176E4641" wp14:editId="3FF6755B">
            <wp:extent cx="3934800" cy="2134800"/>
            <wp:effectExtent l="0" t="0" r="0" b="0"/>
            <wp:docPr id="2" name="Picture 2"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sual search query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34800" cy="2134800"/>
                    </a:xfrm>
                    <a:prstGeom prst="rect">
                      <a:avLst/>
                    </a:prstGeom>
                    <a:noFill/>
                    <a:ln>
                      <a:noFill/>
                    </a:ln>
                  </pic:spPr>
                </pic:pic>
              </a:graphicData>
            </a:graphic>
          </wp:inline>
        </w:drawing>
      </w:r>
    </w:p>
    <w:p w14:paraId="01979174" w14:textId="6690B4D6" w:rsidR="009C656E" w:rsidRPr="009C656E" w:rsidRDefault="009C656E" w:rsidP="00CC6433">
      <w:pPr>
        <w:spacing w:line="360" w:lineRule="auto"/>
        <w:rPr>
          <w:rFonts w:ascii="Arial" w:eastAsia="Calibri" w:hAnsi="Arial" w:cs="Arial"/>
        </w:rPr>
      </w:pPr>
    </w:p>
    <w:p w14:paraId="15C4F4F7" w14:textId="77777777" w:rsidR="00B23D52" w:rsidRPr="009C656E" w:rsidRDefault="00B23D52" w:rsidP="00CC6433">
      <w:pPr>
        <w:spacing w:line="360" w:lineRule="auto"/>
        <w:rPr>
          <w:rFonts w:ascii="Arial" w:eastAsia="Calibri" w:hAnsi="Arial" w:cs="Arial"/>
        </w:rPr>
      </w:pPr>
    </w:p>
    <w:p w14:paraId="0EFB25CC" w14:textId="1BAFDDF6" w:rsidR="00A73FF7" w:rsidRPr="006226F9" w:rsidRDefault="00A73FF7" w:rsidP="00CC6433">
      <w:pPr>
        <w:spacing w:line="360" w:lineRule="auto"/>
        <w:rPr>
          <w:rFonts w:ascii="Arial" w:hAnsi="Arial" w:cs="Arial"/>
        </w:rPr>
      </w:pPr>
      <w:r w:rsidRPr="006226F9">
        <w:rPr>
          <w:rFonts w:ascii="Arial" w:hAnsi="Arial" w:cs="Arial"/>
        </w:rPr>
        <w:t>Performance appraisals when properly designed and implemented can be an evaluation of an employee’s performance that can accurately identify their skills and directs them towards increased productivity and professional growth.</w:t>
      </w:r>
      <w:r w:rsidR="006C446A">
        <w:rPr>
          <w:rFonts w:ascii="Arial" w:hAnsi="Arial" w:cs="Arial"/>
        </w:rPr>
        <w:t xml:space="preserve"> </w:t>
      </w:r>
      <w:r w:rsidRPr="006226F9">
        <w:rPr>
          <w:rFonts w:ascii="Arial" w:hAnsi="Arial" w:cs="Arial"/>
        </w:rPr>
        <w:t xml:space="preserve"> </w:t>
      </w:r>
      <w:r w:rsidR="006C446A">
        <w:rPr>
          <w:rFonts w:ascii="Arial" w:hAnsi="Arial" w:cs="Arial"/>
        </w:rPr>
        <w:t>T</w:t>
      </w:r>
      <w:r w:rsidRPr="006226F9">
        <w:rPr>
          <w:rFonts w:ascii="Arial" w:hAnsi="Arial" w:cs="Arial"/>
        </w:rPr>
        <w:t>he lifeblood of a performance appraisal process is a consistently high-quality performance feedback</w:t>
      </w:r>
      <w:r w:rsidR="009053CE">
        <w:rPr>
          <w:rFonts w:ascii="Arial" w:hAnsi="Arial" w:cs="Arial"/>
        </w:rPr>
        <w:t>.</w:t>
      </w:r>
      <w:r w:rsidRPr="006226F9">
        <w:rPr>
          <w:rFonts w:ascii="Arial" w:hAnsi="Arial" w:cs="Arial"/>
        </w:rPr>
        <w:t xml:space="preserve"> (Varma, et al.1999)</w:t>
      </w:r>
      <w:r w:rsidR="009053CE">
        <w:rPr>
          <w:rFonts w:ascii="Arial" w:hAnsi="Arial" w:cs="Arial"/>
        </w:rPr>
        <w:t>.</w:t>
      </w:r>
    </w:p>
    <w:p w14:paraId="5B21A654" w14:textId="26D0EE40" w:rsidR="00B23D52" w:rsidRDefault="00A73FF7" w:rsidP="00CC6433">
      <w:pPr>
        <w:spacing w:line="360" w:lineRule="auto"/>
        <w:rPr>
          <w:rFonts w:ascii="Arial" w:hAnsi="Arial" w:cs="Arial"/>
        </w:rPr>
      </w:pPr>
      <w:r w:rsidRPr="006226F9">
        <w:rPr>
          <w:rFonts w:ascii="Arial" w:hAnsi="Arial" w:cs="Arial"/>
        </w:rPr>
        <w:t>A study of employees at ‘Atlantis, the Palm hotel ‘(2019) has seen a healthy growth in employee engagement after developing focus groups within departments and urged managers to create SMART action plans with the participation of team members, this gives the employees and management specific goals. This has shown an 8% increase in an employees’ engagement in the last year. The data also revealed a growth of 25-35% in certain divisions ascertaining to customer service and knowledge due to ongoing training developments.</w:t>
      </w:r>
    </w:p>
    <w:p w14:paraId="30AE323D" w14:textId="0E9D147D" w:rsidR="00A73FF7" w:rsidRPr="006226F9" w:rsidRDefault="00A73FF7" w:rsidP="00CC6433">
      <w:pPr>
        <w:spacing w:line="360" w:lineRule="auto"/>
        <w:rPr>
          <w:rFonts w:ascii="Arial" w:hAnsi="Arial" w:cs="Arial"/>
        </w:rPr>
      </w:pPr>
      <w:r w:rsidRPr="006226F9">
        <w:rPr>
          <w:rFonts w:ascii="Arial" w:hAnsi="Arial" w:cs="Arial"/>
        </w:rPr>
        <w:t>As the 21</w:t>
      </w:r>
      <w:r w:rsidRPr="006226F9">
        <w:rPr>
          <w:rFonts w:ascii="Arial" w:hAnsi="Arial" w:cs="Arial"/>
          <w:vertAlign w:val="superscript"/>
        </w:rPr>
        <w:t>st</w:t>
      </w:r>
      <w:r w:rsidRPr="006226F9">
        <w:rPr>
          <w:rFonts w:ascii="Arial" w:hAnsi="Arial" w:cs="Arial"/>
        </w:rPr>
        <w:t xml:space="preserve"> century progresses</w:t>
      </w:r>
      <w:r w:rsidR="00CC3EB6">
        <w:rPr>
          <w:rFonts w:ascii="Arial" w:hAnsi="Arial" w:cs="Arial"/>
        </w:rPr>
        <w:t>,</w:t>
      </w:r>
      <w:r w:rsidRPr="006226F9">
        <w:rPr>
          <w:rFonts w:ascii="Arial" w:hAnsi="Arial" w:cs="Arial"/>
        </w:rPr>
        <w:t xml:space="preserve"> major changes are beginning to emerge in today's workplace. A growing awareness of inevitable demographics is increasing the desire for leaders everywhere to devote more attention and energy on retaining brilliant people and keeping them actively engaged in their job. New tactics are developing that go far beyond standard solutions and show great promise in the endeavour to retain and engage high-performing individuals. (De</w:t>
      </w:r>
      <w:r>
        <w:rPr>
          <w:rFonts w:ascii="Arial" w:hAnsi="Arial" w:cs="Arial"/>
        </w:rPr>
        <w:t xml:space="preserve"> Smett et al, 2021)</w:t>
      </w:r>
    </w:p>
    <w:p w14:paraId="25CA2C6C" w14:textId="42B07920" w:rsidR="00A73FF7" w:rsidRPr="006226F9" w:rsidRDefault="00D50018" w:rsidP="00CC6433">
      <w:pPr>
        <w:spacing w:line="360" w:lineRule="auto"/>
        <w:rPr>
          <w:rFonts w:ascii="Arial" w:hAnsi="Arial" w:cs="Arial"/>
        </w:rPr>
      </w:pPr>
      <w:r>
        <w:rPr>
          <w:rFonts w:ascii="Arial" w:hAnsi="Arial" w:cs="Arial"/>
        </w:rPr>
        <w:t xml:space="preserve">An article in </w:t>
      </w:r>
      <w:r w:rsidR="00ED7545">
        <w:rPr>
          <w:rFonts w:ascii="Arial" w:hAnsi="Arial" w:cs="Arial"/>
        </w:rPr>
        <w:t>LinkedIn</w:t>
      </w:r>
      <w:r w:rsidR="001B4EB9">
        <w:rPr>
          <w:rFonts w:ascii="Arial" w:hAnsi="Arial" w:cs="Arial"/>
        </w:rPr>
        <w:t xml:space="preserve"> refers to a new trend of employees ‘quietly quitting’</w:t>
      </w:r>
      <w:r w:rsidR="00417900">
        <w:rPr>
          <w:rFonts w:ascii="Arial" w:hAnsi="Arial" w:cs="Arial"/>
        </w:rPr>
        <w:t xml:space="preserve"> </w:t>
      </w:r>
      <w:r w:rsidR="00E358F3">
        <w:rPr>
          <w:rFonts w:ascii="Arial" w:hAnsi="Arial" w:cs="Arial"/>
        </w:rPr>
        <w:t>which is</w:t>
      </w:r>
      <w:r w:rsidR="00ED7545">
        <w:rPr>
          <w:rFonts w:ascii="Arial" w:hAnsi="Arial" w:cs="Arial"/>
        </w:rPr>
        <w:t xml:space="preserve"> a </w:t>
      </w:r>
      <w:r w:rsidR="008246DE">
        <w:rPr>
          <w:rFonts w:ascii="Arial" w:hAnsi="Arial" w:cs="Arial"/>
        </w:rPr>
        <w:t>reference to</w:t>
      </w:r>
      <w:r w:rsidR="00417900">
        <w:rPr>
          <w:rFonts w:ascii="Arial" w:hAnsi="Arial" w:cs="Arial"/>
        </w:rPr>
        <w:t xml:space="preserve"> </w:t>
      </w:r>
      <w:r w:rsidR="00ED7545">
        <w:rPr>
          <w:rFonts w:ascii="Arial" w:hAnsi="Arial" w:cs="Arial"/>
        </w:rPr>
        <w:t>do</w:t>
      </w:r>
      <w:r w:rsidR="00417900">
        <w:rPr>
          <w:rFonts w:ascii="Arial" w:hAnsi="Arial" w:cs="Arial"/>
        </w:rPr>
        <w:t xml:space="preserve"> just the </w:t>
      </w:r>
      <w:r w:rsidR="00ED7545">
        <w:rPr>
          <w:rFonts w:ascii="Arial" w:hAnsi="Arial" w:cs="Arial"/>
        </w:rPr>
        <w:t xml:space="preserve">bare </w:t>
      </w:r>
      <w:r w:rsidR="00417900">
        <w:rPr>
          <w:rFonts w:ascii="Arial" w:hAnsi="Arial" w:cs="Arial"/>
        </w:rPr>
        <w:t>minimum of their job</w:t>
      </w:r>
      <w:r w:rsidR="00ED7545">
        <w:rPr>
          <w:rFonts w:ascii="Arial" w:hAnsi="Arial" w:cs="Arial"/>
        </w:rPr>
        <w:t xml:space="preserve"> role</w:t>
      </w:r>
      <w:r w:rsidR="00F70672">
        <w:rPr>
          <w:rFonts w:ascii="Arial" w:hAnsi="Arial" w:cs="Arial"/>
        </w:rPr>
        <w:t xml:space="preserve"> rather than going ‘above and beyond’</w:t>
      </w:r>
      <w:r w:rsidR="00ED7545">
        <w:rPr>
          <w:rFonts w:ascii="Arial" w:hAnsi="Arial" w:cs="Arial"/>
        </w:rPr>
        <w:t>.</w:t>
      </w:r>
      <w:r w:rsidR="00C15E12">
        <w:rPr>
          <w:rFonts w:ascii="Arial" w:hAnsi="Arial" w:cs="Arial"/>
        </w:rPr>
        <w:t xml:space="preserve"> </w:t>
      </w:r>
      <w:r w:rsidR="00ED7545">
        <w:rPr>
          <w:rFonts w:ascii="Arial" w:hAnsi="Arial" w:cs="Arial"/>
        </w:rPr>
        <w:t>T</w:t>
      </w:r>
      <w:r w:rsidR="000A5DA8">
        <w:rPr>
          <w:rFonts w:ascii="Arial" w:hAnsi="Arial" w:cs="Arial"/>
        </w:rPr>
        <w:t xml:space="preserve">he advice </w:t>
      </w:r>
      <w:r w:rsidR="00216B23">
        <w:rPr>
          <w:rFonts w:ascii="Arial" w:hAnsi="Arial" w:cs="Arial"/>
        </w:rPr>
        <w:lastRenderedPageBreak/>
        <w:t xml:space="preserve">accompanying the </w:t>
      </w:r>
      <w:r w:rsidR="00A96D96">
        <w:rPr>
          <w:rFonts w:ascii="Arial" w:hAnsi="Arial" w:cs="Arial"/>
        </w:rPr>
        <w:t>article</w:t>
      </w:r>
      <w:r w:rsidR="000A5DA8">
        <w:rPr>
          <w:rFonts w:ascii="Arial" w:hAnsi="Arial" w:cs="Arial"/>
        </w:rPr>
        <w:t xml:space="preserve"> urged management </w:t>
      </w:r>
      <w:r w:rsidR="006F42EF">
        <w:rPr>
          <w:rFonts w:ascii="Arial" w:hAnsi="Arial" w:cs="Arial"/>
        </w:rPr>
        <w:t>to help</w:t>
      </w:r>
      <w:r w:rsidR="001B0A97">
        <w:rPr>
          <w:rFonts w:ascii="Arial" w:hAnsi="Arial" w:cs="Arial"/>
        </w:rPr>
        <w:t xml:space="preserve"> employers go ‘</w:t>
      </w:r>
      <w:r w:rsidR="00A96D96">
        <w:rPr>
          <w:rFonts w:ascii="Arial" w:hAnsi="Arial" w:cs="Arial"/>
        </w:rPr>
        <w:t>above</w:t>
      </w:r>
      <w:r w:rsidR="001B0A97">
        <w:rPr>
          <w:rFonts w:ascii="Arial" w:hAnsi="Arial" w:cs="Arial"/>
        </w:rPr>
        <w:t xml:space="preserve"> and beyond’</w:t>
      </w:r>
      <w:r w:rsidR="00E04683">
        <w:rPr>
          <w:rFonts w:ascii="Arial" w:hAnsi="Arial" w:cs="Arial"/>
        </w:rPr>
        <w:t xml:space="preserve"> by </w:t>
      </w:r>
      <w:r w:rsidR="00FA60C3">
        <w:rPr>
          <w:rFonts w:ascii="Arial" w:hAnsi="Arial" w:cs="Arial"/>
        </w:rPr>
        <w:t xml:space="preserve">engaging with </w:t>
      </w:r>
      <w:r w:rsidR="00E04683">
        <w:rPr>
          <w:rFonts w:ascii="Arial" w:hAnsi="Arial" w:cs="Arial"/>
        </w:rPr>
        <w:t xml:space="preserve">their employees about their </w:t>
      </w:r>
      <w:r w:rsidR="00A96D96">
        <w:rPr>
          <w:rFonts w:ascii="Arial" w:hAnsi="Arial" w:cs="Arial"/>
        </w:rPr>
        <w:t xml:space="preserve">career </w:t>
      </w:r>
      <w:r w:rsidR="00E358F3">
        <w:rPr>
          <w:rFonts w:ascii="Arial" w:hAnsi="Arial" w:cs="Arial"/>
        </w:rPr>
        <w:t>paths,</w:t>
      </w:r>
      <w:r w:rsidR="00A96D96">
        <w:rPr>
          <w:rFonts w:ascii="Arial" w:hAnsi="Arial" w:cs="Arial"/>
        </w:rPr>
        <w:t xml:space="preserve"> giving them the opportunity to progress.</w:t>
      </w:r>
      <w:r w:rsidR="003B5652">
        <w:rPr>
          <w:rFonts w:ascii="Arial" w:hAnsi="Arial" w:cs="Arial"/>
        </w:rPr>
        <w:t xml:space="preserve"> Whilst this may work in the short term, this advice really misses the </w:t>
      </w:r>
      <w:r w:rsidR="007E312E">
        <w:rPr>
          <w:rFonts w:ascii="Arial" w:hAnsi="Arial" w:cs="Arial"/>
        </w:rPr>
        <w:t>point,</w:t>
      </w:r>
      <w:r w:rsidR="00E80EA4">
        <w:rPr>
          <w:rFonts w:ascii="Arial" w:hAnsi="Arial" w:cs="Arial"/>
        </w:rPr>
        <w:t xml:space="preserve"> if all employers did this it would lead to</w:t>
      </w:r>
      <w:r w:rsidR="007E69D1">
        <w:rPr>
          <w:rFonts w:ascii="Arial" w:hAnsi="Arial" w:cs="Arial"/>
        </w:rPr>
        <w:t xml:space="preserve"> </w:t>
      </w:r>
      <w:r w:rsidR="006F42EF">
        <w:rPr>
          <w:rFonts w:ascii="Arial" w:hAnsi="Arial" w:cs="Arial"/>
        </w:rPr>
        <w:t>a</w:t>
      </w:r>
      <w:r w:rsidR="00E358F3">
        <w:rPr>
          <w:rFonts w:ascii="Arial" w:hAnsi="Arial" w:cs="Arial"/>
        </w:rPr>
        <w:t>n</w:t>
      </w:r>
      <w:r w:rsidR="006F42EF">
        <w:rPr>
          <w:rFonts w:ascii="Arial" w:hAnsi="Arial" w:cs="Arial"/>
        </w:rPr>
        <w:t xml:space="preserve"> unsuccessful</w:t>
      </w:r>
      <w:r w:rsidR="007E69D1">
        <w:rPr>
          <w:rFonts w:ascii="Arial" w:hAnsi="Arial" w:cs="Arial"/>
        </w:rPr>
        <w:t xml:space="preserve"> business</w:t>
      </w:r>
      <w:r w:rsidR="006F42EF">
        <w:rPr>
          <w:rFonts w:ascii="Arial" w:hAnsi="Arial" w:cs="Arial"/>
        </w:rPr>
        <w:t xml:space="preserve">. </w:t>
      </w:r>
      <w:r w:rsidR="00E80EA4">
        <w:rPr>
          <w:rFonts w:ascii="Arial" w:hAnsi="Arial" w:cs="Arial"/>
        </w:rPr>
        <w:t xml:space="preserve"> </w:t>
      </w:r>
      <w:r w:rsidR="00EA1D00">
        <w:rPr>
          <w:rFonts w:ascii="Arial" w:hAnsi="Arial" w:cs="Arial"/>
        </w:rPr>
        <w:t>One of the</w:t>
      </w:r>
      <w:r w:rsidR="00E80EA4">
        <w:rPr>
          <w:rFonts w:ascii="Arial" w:hAnsi="Arial" w:cs="Arial"/>
        </w:rPr>
        <w:t xml:space="preserve"> </w:t>
      </w:r>
      <w:r w:rsidR="00EA1D00">
        <w:rPr>
          <w:rFonts w:ascii="Arial" w:hAnsi="Arial" w:cs="Arial"/>
        </w:rPr>
        <w:t>reasons suggest</w:t>
      </w:r>
      <w:r w:rsidR="006F42EF">
        <w:rPr>
          <w:rFonts w:ascii="Arial" w:hAnsi="Arial" w:cs="Arial"/>
        </w:rPr>
        <w:t>ed</w:t>
      </w:r>
      <w:r w:rsidR="00FB73EE">
        <w:rPr>
          <w:rFonts w:ascii="Arial" w:hAnsi="Arial" w:cs="Arial"/>
        </w:rPr>
        <w:t xml:space="preserve"> was</w:t>
      </w:r>
      <w:r w:rsidR="00680BD2">
        <w:rPr>
          <w:rFonts w:ascii="Arial" w:hAnsi="Arial" w:cs="Arial"/>
        </w:rPr>
        <w:t xml:space="preserve"> the business model they are utilizing</w:t>
      </w:r>
      <w:r w:rsidR="008B0E97">
        <w:rPr>
          <w:rFonts w:ascii="Arial" w:hAnsi="Arial" w:cs="Arial"/>
        </w:rPr>
        <w:t xml:space="preserve"> </w:t>
      </w:r>
      <w:r w:rsidR="00A54D4A">
        <w:rPr>
          <w:rFonts w:ascii="Arial" w:hAnsi="Arial" w:cs="Arial"/>
        </w:rPr>
        <w:t>are</w:t>
      </w:r>
      <w:r w:rsidR="008B0E97">
        <w:rPr>
          <w:rFonts w:ascii="Arial" w:hAnsi="Arial" w:cs="Arial"/>
        </w:rPr>
        <w:t xml:space="preserve"> expect</w:t>
      </w:r>
      <w:r w:rsidR="00A54D4A">
        <w:rPr>
          <w:rFonts w:ascii="Arial" w:hAnsi="Arial" w:cs="Arial"/>
        </w:rPr>
        <w:t>ing</w:t>
      </w:r>
      <w:r w:rsidR="008B0E97">
        <w:rPr>
          <w:rFonts w:ascii="Arial" w:hAnsi="Arial" w:cs="Arial"/>
        </w:rPr>
        <w:t xml:space="preserve"> all their staff to go </w:t>
      </w:r>
      <w:r w:rsidR="00805A98">
        <w:rPr>
          <w:rFonts w:ascii="Arial" w:hAnsi="Arial" w:cs="Arial"/>
        </w:rPr>
        <w:t xml:space="preserve">‘above and beyond’ to ensure their </w:t>
      </w:r>
      <w:r w:rsidR="007823A6">
        <w:rPr>
          <w:rFonts w:ascii="Arial" w:hAnsi="Arial" w:cs="Arial"/>
        </w:rPr>
        <w:t>success. Th</w:t>
      </w:r>
      <w:r w:rsidR="009E2CDE">
        <w:rPr>
          <w:rFonts w:ascii="Arial" w:hAnsi="Arial" w:cs="Arial"/>
        </w:rPr>
        <w:t>e consequences of this way of managing staff</w:t>
      </w:r>
      <w:r w:rsidR="00985668">
        <w:rPr>
          <w:rFonts w:ascii="Arial" w:hAnsi="Arial" w:cs="Arial"/>
        </w:rPr>
        <w:t xml:space="preserve"> is a short term fix for a long term </w:t>
      </w:r>
      <w:r w:rsidR="000535AC">
        <w:rPr>
          <w:rFonts w:ascii="Arial" w:hAnsi="Arial" w:cs="Arial"/>
        </w:rPr>
        <w:t>I</w:t>
      </w:r>
      <w:r w:rsidR="00F451F4">
        <w:rPr>
          <w:rFonts w:ascii="Arial" w:hAnsi="Arial" w:cs="Arial"/>
        </w:rPr>
        <w:t xml:space="preserve">ssue, if the organisation </w:t>
      </w:r>
      <w:r w:rsidR="00F242FD">
        <w:rPr>
          <w:rFonts w:ascii="Arial" w:hAnsi="Arial" w:cs="Arial"/>
        </w:rPr>
        <w:t>relies on its success by pushing employees to do more</w:t>
      </w:r>
      <w:r w:rsidR="00063358">
        <w:rPr>
          <w:rFonts w:ascii="Arial" w:hAnsi="Arial" w:cs="Arial"/>
        </w:rPr>
        <w:t xml:space="preserve">, </w:t>
      </w:r>
      <w:r w:rsidR="001B4282">
        <w:rPr>
          <w:rFonts w:ascii="Arial" w:hAnsi="Arial" w:cs="Arial"/>
        </w:rPr>
        <w:t>this will result in ‘burn out’</w:t>
      </w:r>
      <w:r w:rsidR="00805A98">
        <w:rPr>
          <w:rFonts w:ascii="Arial" w:hAnsi="Arial" w:cs="Arial"/>
        </w:rPr>
        <w:t xml:space="preserve"> </w:t>
      </w:r>
      <w:r w:rsidR="00E1594F">
        <w:rPr>
          <w:rFonts w:ascii="Arial" w:hAnsi="Arial" w:cs="Arial"/>
        </w:rPr>
        <w:t>and</w:t>
      </w:r>
      <w:r w:rsidR="00F70070">
        <w:rPr>
          <w:rFonts w:ascii="Arial" w:hAnsi="Arial" w:cs="Arial"/>
        </w:rPr>
        <w:t xml:space="preserve"> if this is company strategy</w:t>
      </w:r>
      <w:r w:rsidR="00E1594F">
        <w:rPr>
          <w:rFonts w:ascii="Arial" w:hAnsi="Arial" w:cs="Arial"/>
        </w:rPr>
        <w:t xml:space="preserve"> </w:t>
      </w:r>
      <w:r w:rsidR="00540A5F">
        <w:rPr>
          <w:rFonts w:ascii="Arial" w:hAnsi="Arial" w:cs="Arial"/>
        </w:rPr>
        <w:t xml:space="preserve"> the answer </w:t>
      </w:r>
      <w:r w:rsidR="00E1594F">
        <w:rPr>
          <w:rFonts w:ascii="Arial" w:hAnsi="Arial" w:cs="Arial"/>
        </w:rPr>
        <w:t xml:space="preserve">will be </w:t>
      </w:r>
      <w:r w:rsidR="00FF7A36">
        <w:rPr>
          <w:rFonts w:ascii="Arial" w:hAnsi="Arial" w:cs="Arial"/>
        </w:rPr>
        <w:t>recruiting new employees</w:t>
      </w:r>
      <w:r w:rsidR="00540A5F">
        <w:rPr>
          <w:rFonts w:ascii="Arial" w:hAnsi="Arial" w:cs="Arial"/>
        </w:rPr>
        <w:t xml:space="preserve">, who will also end </w:t>
      </w:r>
      <w:r w:rsidR="00063358">
        <w:rPr>
          <w:rFonts w:ascii="Arial" w:hAnsi="Arial" w:cs="Arial"/>
        </w:rPr>
        <w:t>up</w:t>
      </w:r>
      <w:r w:rsidR="00540A5F">
        <w:rPr>
          <w:rFonts w:ascii="Arial" w:hAnsi="Arial" w:cs="Arial"/>
        </w:rPr>
        <w:t xml:space="preserve"> being</w:t>
      </w:r>
      <w:r w:rsidR="0096120F">
        <w:rPr>
          <w:rFonts w:ascii="Arial" w:hAnsi="Arial" w:cs="Arial"/>
        </w:rPr>
        <w:t>’</w:t>
      </w:r>
      <w:r w:rsidR="00540A5F">
        <w:rPr>
          <w:rFonts w:ascii="Arial" w:hAnsi="Arial" w:cs="Arial"/>
        </w:rPr>
        <w:t xml:space="preserve"> </w:t>
      </w:r>
      <w:r w:rsidR="00057F39">
        <w:rPr>
          <w:rFonts w:ascii="Arial" w:hAnsi="Arial" w:cs="Arial"/>
        </w:rPr>
        <w:t>burnt out</w:t>
      </w:r>
      <w:r w:rsidR="0096120F">
        <w:rPr>
          <w:rFonts w:ascii="Arial" w:hAnsi="Arial" w:cs="Arial"/>
        </w:rPr>
        <w:t>’,</w:t>
      </w:r>
      <w:r w:rsidR="00057F39">
        <w:rPr>
          <w:rFonts w:ascii="Arial" w:hAnsi="Arial" w:cs="Arial"/>
        </w:rPr>
        <w:t xml:space="preserve"> while it may be a strategy it is not a very humane one </w:t>
      </w:r>
      <w:r w:rsidR="000973EA">
        <w:rPr>
          <w:rFonts w:ascii="Arial" w:hAnsi="Arial" w:cs="Arial"/>
        </w:rPr>
        <w:t>or the most effective</w:t>
      </w:r>
      <w:r w:rsidR="0096120F">
        <w:rPr>
          <w:rFonts w:ascii="Arial" w:hAnsi="Arial" w:cs="Arial"/>
        </w:rPr>
        <w:t xml:space="preserve"> </w:t>
      </w:r>
      <w:r w:rsidR="00F22A7F">
        <w:rPr>
          <w:rFonts w:ascii="Arial" w:hAnsi="Arial" w:cs="Arial"/>
        </w:rPr>
        <w:t xml:space="preserve">as you will be constantly replacing them and </w:t>
      </w:r>
      <w:r w:rsidR="00063358">
        <w:rPr>
          <w:rFonts w:ascii="Arial" w:hAnsi="Arial" w:cs="Arial"/>
        </w:rPr>
        <w:t>training</w:t>
      </w:r>
      <w:r w:rsidR="00F22A7F">
        <w:rPr>
          <w:rFonts w:ascii="Arial" w:hAnsi="Arial" w:cs="Arial"/>
        </w:rPr>
        <w:t xml:space="preserve"> up new </w:t>
      </w:r>
      <w:r w:rsidR="00A7432C">
        <w:rPr>
          <w:rFonts w:ascii="Arial" w:hAnsi="Arial" w:cs="Arial"/>
        </w:rPr>
        <w:t>employees</w:t>
      </w:r>
      <w:r w:rsidR="00B52E84">
        <w:rPr>
          <w:rFonts w:ascii="Arial" w:hAnsi="Arial" w:cs="Arial"/>
        </w:rPr>
        <w:t xml:space="preserve">.  </w:t>
      </w:r>
      <w:r w:rsidR="001B0A9C">
        <w:rPr>
          <w:rFonts w:ascii="Arial" w:hAnsi="Arial" w:cs="Arial"/>
        </w:rPr>
        <w:t xml:space="preserve"> </w:t>
      </w:r>
      <w:r w:rsidR="008115DE">
        <w:rPr>
          <w:rFonts w:ascii="Arial" w:hAnsi="Arial" w:cs="Arial"/>
        </w:rPr>
        <w:t>Consequently,</w:t>
      </w:r>
      <w:r w:rsidR="001B0A9C">
        <w:rPr>
          <w:rFonts w:ascii="Arial" w:hAnsi="Arial" w:cs="Arial"/>
        </w:rPr>
        <w:t xml:space="preserve"> </w:t>
      </w:r>
      <w:r w:rsidR="00D22120">
        <w:rPr>
          <w:rFonts w:ascii="Arial" w:hAnsi="Arial" w:cs="Arial"/>
        </w:rPr>
        <w:t>instead</w:t>
      </w:r>
      <w:r w:rsidR="006F466C">
        <w:rPr>
          <w:rFonts w:ascii="Arial" w:hAnsi="Arial" w:cs="Arial"/>
        </w:rPr>
        <w:t xml:space="preserve"> of thinking how you can get more out of your </w:t>
      </w:r>
      <w:r w:rsidR="001B0A9C">
        <w:rPr>
          <w:rFonts w:ascii="Arial" w:hAnsi="Arial" w:cs="Arial"/>
        </w:rPr>
        <w:t>employees</w:t>
      </w:r>
      <w:r w:rsidR="006F466C">
        <w:rPr>
          <w:rFonts w:ascii="Arial" w:hAnsi="Arial" w:cs="Arial"/>
        </w:rPr>
        <w:t xml:space="preserve"> another outlook would be</w:t>
      </w:r>
      <w:r w:rsidR="00B52E84">
        <w:rPr>
          <w:rFonts w:ascii="Arial" w:hAnsi="Arial" w:cs="Arial"/>
        </w:rPr>
        <w:t>,</w:t>
      </w:r>
      <w:r w:rsidR="006F466C">
        <w:rPr>
          <w:rFonts w:ascii="Arial" w:hAnsi="Arial" w:cs="Arial"/>
        </w:rPr>
        <w:t xml:space="preserve"> what is the minimum they have been assigned</w:t>
      </w:r>
      <w:r w:rsidR="00DB6591">
        <w:rPr>
          <w:rFonts w:ascii="Arial" w:hAnsi="Arial" w:cs="Arial"/>
        </w:rPr>
        <w:t xml:space="preserve"> and </w:t>
      </w:r>
      <w:r w:rsidR="00B52E84">
        <w:rPr>
          <w:rFonts w:ascii="Arial" w:hAnsi="Arial" w:cs="Arial"/>
        </w:rPr>
        <w:t>is it</w:t>
      </w:r>
      <w:r w:rsidR="00756736">
        <w:rPr>
          <w:rFonts w:ascii="Arial" w:hAnsi="Arial" w:cs="Arial"/>
        </w:rPr>
        <w:t xml:space="preserve"> the right minimum</w:t>
      </w:r>
      <w:r w:rsidR="003842CC">
        <w:rPr>
          <w:rFonts w:ascii="Arial" w:hAnsi="Arial" w:cs="Arial"/>
        </w:rPr>
        <w:t xml:space="preserve">.  </w:t>
      </w:r>
      <w:r w:rsidR="00D3166E">
        <w:rPr>
          <w:rFonts w:ascii="Arial" w:hAnsi="Arial" w:cs="Arial"/>
        </w:rPr>
        <w:t xml:space="preserve">Leaders and management need to challenge the job role assigned and </w:t>
      </w:r>
      <w:r w:rsidR="007E097E">
        <w:rPr>
          <w:rFonts w:ascii="Arial" w:hAnsi="Arial" w:cs="Arial"/>
        </w:rPr>
        <w:t>give the mo</w:t>
      </w:r>
      <w:r w:rsidR="003842CC">
        <w:rPr>
          <w:rFonts w:ascii="Arial" w:hAnsi="Arial" w:cs="Arial"/>
        </w:rPr>
        <w:t xml:space="preserve">re </w:t>
      </w:r>
      <w:r w:rsidR="007E097E">
        <w:rPr>
          <w:rFonts w:ascii="Arial" w:hAnsi="Arial" w:cs="Arial"/>
        </w:rPr>
        <w:t>important tasks</w:t>
      </w:r>
      <w:r w:rsidR="00A32CA4">
        <w:rPr>
          <w:rFonts w:ascii="Arial" w:hAnsi="Arial" w:cs="Arial"/>
        </w:rPr>
        <w:t xml:space="preserve"> and a more </w:t>
      </w:r>
      <w:r w:rsidR="003842CC">
        <w:rPr>
          <w:rFonts w:ascii="Arial" w:hAnsi="Arial" w:cs="Arial"/>
        </w:rPr>
        <w:t>humane</w:t>
      </w:r>
      <w:r w:rsidR="00A32CA4">
        <w:rPr>
          <w:rFonts w:ascii="Arial" w:hAnsi="Arial" w:cs="Arial"/>
        </w:rPr>
        <w:t xml:space="preserve"> workload tha</w:t>
      </w:r>
      <w:r w:rsidR="001E1976">
        <w:rPr>
          <w:rFonts w:ascii="Arial" w:hAnsi="Arial" w:cs="Arial"/>
        </w:rPr>
        <w:t>t</w:t>
      </w:r>
      <w:r w:rsidR="007E097E">
        <w:rPr>
          <w:rFonts w:ascii="Arial" w:hAnsi="Arial" w:cs="Arial"/>
        </w:rPr>
        <w:t xml:space="preserve"> </w:t>
      </w:r>
      <w:r w:rsidR="001E1976">
        <w:rPr>
          <w:rFonts w:ascii="Arial" w:hAnsi="Arial" w:cs="Arial"/>
        </w:rPr>
        <w:t>take</w:t>
      </w:r>
      <w:r w:rsidR="003842CC">
        <w:rPr>
          <w:rFonts w:ascii="Arial" w:hAnsi="Arial" w:cs="Arial"/>
        </w:rPr>
        <w:t>s</w:t>
      </w:r>
      <w:r w:rsidR="001E1976">
        <w:rPr>
          <w:rFonts w:ascii="Arial" w:hAnsi="Arial" w:cs="Arial"/>
        </w:rPr>
        <w:t xml:space="preserve"> away the trivial mundane tasks and concentrate</w:t>
      </w:r>
      <w:r w:rsidR="00ED6FA3">
        <w:rPr>
          <w:rFonts w:ascii="Arial" w:hAnsi="Arial" w:cs="Arial"/>
        </w:rPr>
        <w:t xml:space="preserve"> </w:t>
      </w:r>
      <w:r w:rsidR="008115DE">
        <w:rPr>
          <w:rFonts w:ascii="Arial" w:hAnsi="Arial" w:cs="Arial"/>
        </w:rPr>
        <w:t>on tasks</w:t>
      </w:r>
      <w:r w:rsidR="003842CC">
        <w:rPr>
          <w:rFonts w:ascii="Arial" w:hAnsi="Arial" w:cs="Arial"/>
        </w:rPr>
        <w:t xml:space="preserve"> that</w:t>
      </w:r>
      <w:r w:rsidR="007E097E">
        <w:rPr>
          <w:rFonts w:ascii="Arial" w:hAnsi="Arial" w:cs="Arial"/>
        </w:rPr>
        <w:t xml:space="preserve"> will make the business more </w:t>
      </w:r>
      <w:r w:rsidR="00135BD4">
        <w:rPr>
          <w:rFonts w:ascii="Arial" w:hAnsi="Arial" w:cs="Arial"/>
        </w:rPr>
        <w:t>successful, (</w:t>
      </w:r>
      <w:r w:rsidR="008115DE">
        <w:rPr>
          <w:rFonts w:ascii="Arial" w:hAnsi="Arial" w:cs="Arial"/>
        </w:rPr>
        <w:t>Perez, 2022)</w:t>
      </w:r>
    </w:p>
    <w:p w14:paraId="0DAF5E45" w14:textId="011CA306" w:rsidR="0030173B" w:rsidRPr="00E36FDE" w:rsidRDefault="00A73FF7" w:rsidP="00CC6433">
      <w:pPr>
        <w:spacing w:line="360" w:lineRule="auto"/>
        <w:rPr>
          <w:rFonts w:ascii="Arial" w:hAnsi="Arial" w:cs="Arial"/>
        </w:rPr>
      </w:pPr>
      <w:r w:rsidRPr="006226F9">
        <w:rPr>
          <w:rFonts w:ascii="Arial" w:hAnsi="Arial" w:cs="Arial"/>
        </w:rPr>
        <w:t xml:space="preserve">To conclude the performance method chosen by an organisation to support the goals and structure can help improve performance and provide growth opportunities across the organisation, when administered properly, performance appraisals can be a good evaluation of an employee’s performance, accurately identifying their skills and direct them towards increased productivity. </w:t>
      </w:r>
      <w:r w:rsidR="00AA1F1B">
        <w:rPr>
          <w:rFonts w:ascii="Arial" w:hAnsi="Arial" w:cs="Arial"/>
        </w:rPr>
        <w:t xml:space="preserve">It is also increasingly important for </w:t>
      </w:r>
      <w:r w:rsidR="00CD35C1">
        <w:rPr>
          <w:rFonts w:ascii="Arial" w:hAnsi="Arial" w:cs="Arial"/>
        </w:rPr>
        <w:t xml:space="preserve">organisations to evaluate job roles to get the best of employees </w:t>
      </w:r>
      <w:r w:rsidR="00C66E0B">
        <w:rPr>
          <w:rFonts w:ascii="Arial" w:hAnsi="Arial" w:cs="Arial"/>
        </w:rPr>
        <w:t xml:space="preserve">and not expecting to go </w:t>
      </w:r>
      <w:r w:rsidR="001E55CF">
        <w:rPr>
          <w:rFonts w:ascii="Arial" w:hAnsi="Arial" w:cs="Arial"/>
        </w:rPr>
        <w:t>‘</w:t>
      </w:r>
      <w:r w:rsidR="00C66E0B">
        <w:rPr>
          <w:rFonts w:ascii="Arial" w:hAnsi="Arial" w:cs="Arial"/>
        </w:rPr>
        <w:t>a</w:t>
      </w:r>
      <w:r w:rsidR="001E55CF">
        <w:rPr>
          <w:rFonts w:ascii="Arial" w:hAnsi="Arial" w:cs="Arial"/>
        </w:rPr>
        <w:t>b</w:t>
      </w:r>
      <w:r w:rsidR="00C66E0B">
        <w:rPr>
          <w:rFonts w:ascii="Arial" w:hAnsi="Arial" w:cs="Arial"/>
        </w:rPr>
        <w:t xml:space="preserve">ove and beyond’ resulting in </w:t>
      </w:r>
      <w:r w:rsidR="001E55CF">
        <w:rPr>
          <w:rFonts w:ascii="Arial" w:hAnsi="Arial" w:cs="Arial"/>
        </w:rPr>
        <w:t>‘</w:t>
      </w:r>
      <w:r w:rsidR="00C66E0B">
        <w:rPr>
          <w:rFonts w:ascii="Arial" w:hAnsi="Arial" w:cs="Arial"/>
        </w:rPr>
        <w:t>burn out’</w:t>
      </w:r>
      <w:r w:rsidR="001E55CF">
        <w:rPr>
          <w:rFonts w:ascii="Arial" w:hAnsi="Arial" w:cs="Arial"/>
        </w:rPr>
        <w:t xml:space="preserve">. </w:t>
      </w:r>
      <w:r w:rsidRPr="006226F9">
        <w:rPr>
          <w:rFonts w:ascii="Arial" w:hAnsi="Arial" w:cs="Arial"/>
        </w:rPr>
        <w:t>It is easy for managers to forget that the people who work for the organisation have a large influence on how the organisation is seen by other hospitality organisations and customers, and therefore it is imperative that that they are done fairly and without bias.</w:t>
      </w:r>
      <w:bookmarkStart w:id="5" w:name="_Toc456901517"/>
      <w:r w:rsidR="00135BD4">
        <w:rPr>
          <w:rFonts w:ascii="Arial" w:hAnsi="Arial" w:cs="Arial"/>
        </w:rPr>
        <w:t xml:space="preserve"> </w:t>
      </w:r>
      <w:r w:rsidR="00D22120">
        <w:rPr>
          <w:rFonts w:ascii="Arial" w:hAnsi="Arial" w:cs="Arial"/>
        </w:rPr>
        <w:t xml:space="preserve"> </w:t>
      </w:r>
    </w:p>
    <w:p w14:paraId="0354B88A" w14:textId="77777777" w:rsidR="0030173B" w:rsidRPr="0030173B" w:rsidRDefault="0030173B" w:rsidP="00CC6433">
      <w:pPr>
        <w:spacing w:line="360" w:lineRule="auto"/>
      </w:pPr>
    </w:p>
    <w:p w14:paraId="02655B34" w14:textId="77777777" w:rsidR="00B23D52" w:rsidRDefault="00B23D52" w:rsidP="00CC6433">
      <w:pPr>
        <w:spacing w:line="360" w:lineRule="auto"/>
      </w:pPr>
    </w:p>
    <w:p w14:paraId="2F25044F" w14:textId="77777777" w:rsidR="00B23D52" w:rsidRDefault="00B23D52" w:rsidP="00CC6433">
      <w:pPr>
        <w:spacing w:line="360" w:lineRule="auto"/>
      </w:pPr>
    </w:p>
    <w:p w14:paraId="069E4B2A" w14:textId="77777777" w:rsidR="00B23D52" w:rsidRDefault="00B23D52" w:rsidP="00CC6433">
      <w:pPr>
        <w:spacing w:line="360" w:lineRule="auto"/>
      </w:pPr>
    </w:p>
    <w:p w14:paraId="3F477B92" w14:textId="77777777" w:rsidR="00B23D52" w:rsidRDefault="00B23D52" w:rsidP="00CC6433">
      <w:pPr>
        <w:spacing w:line="360" w:lineRule="auto"/>
      </w:pPr>
    </w:p>
    <w:p w14:paraId="23C87159" w14:textId="77777777" w:rsidR="00B23D52" w:rsidRDefault="00B23D52" w:rsidP="00CC6433">
      <w:pPr>
        <w:spacing w:line="360" w:lineRule="auto"/>
      </w:pPr>
    </w:p>
    <w:p w14:paraId="5C97233F" w14:textId="77777777" w:rsidR="00B23D52" w:rsidRDefault="00B23D52" w:rsidP="00CC6433">
      <w:pPr>
        <w:spacing w:line="360" w:lineRule="auto"/>
      </w:pPr>
    </w:p>
    <w:p w14:paraId="62F18C28" w14:textId="77777777" w:rsidR="00B23D52" w:rsidRDefault="00B23D52" w:rsidP="00CC6433">
      <w:pPr>
        <w:spacing w:line="360" w:lineRule="auto"/>
      </w:pPr>
    </w:p>
    <w:p w14:paraId="5E136906" w14:textId="77777777" w:rsidR="00B23D52" w:rsidRDefault="00B23D52" w:rsidP="00CC6433">
      <w:pPr>
        <w:spacing w:line="360" w:lineRule="auto"/>
      </w:pPr>
    </w:p>
    <w:p w14:paraId="5213FC4B" w14:textId="77777777" w:rsidR="00B23D52" w:rsidRPr="0030173B" w:rsidRDefault="00B23D52" w:rsidP="00CC6433">
      <w:pPr>
        <w:spacing w:line="360" w:lineRule="auto"/>
      </w:pPr>
    </w:p>
    <w:p w14:paraId="77EAFF1D" w14:textId="30564BFD" w:rsidR="002E7C1C" w:rsidRPr="00EA1CE1" w:rsidRDefault="002E7C1C" w:rsidP="00CC6433">
      <w:pPr>
        <w:pStyle w:val="Heading2"/>
        <w:spacing w:line="360" w:lineRule="auto"/>
        <w:rPr>
          <w:rFonts w:ascii="Arial" w:hAnsi="Arial" w:cs="Arial"/>
          <w:color w:val="auto"/>
          <w:sz w:val="24"/>
          <w:szCs w:val="24"/>
        </w:rPr>
      </w:pPr>
      <w:bookmarkStart w:id="6" w:name="_Toc113208006"/>
      <w:r w:rsidRPr="00EA1CE1">
        <w:rPr>
          <w:rFonts w:ascii="Arial" w:hAnsi="Arial" w:cs="Arial"/>
          <w:color w:val="auto"/>
          <w:sz w:val="24"/>
          <w:szCs w:val="24"/>
        </w:rPr>
        <w:t>2.</w:t>
      </w:r>
      <w:r w:rsidR="00EA1CE1" w:rsidRPr="00EA1CE1">
        <w:rPr>
          <w:rFonts w:ascii="Arial" w:hAnsi="Arial" w:cs="Arial"/>
          <w:color w:val="auto"/>
          <w:sz w:val="24"/>
          <w:szCs w:val="24"/>
        </w:rPr>
        <w:t>Managing an individual’s expectations in respect of personal development.</w:t>
      </w:r>
      <w:bookmarkEnd w:id="6"/>
    </w:p>
    <w:p w14:paraId="38F833B5" w14:textId="77777777" w:rsidR="00EA1CE1" w:rsidRPr="00EA1CE1" w:rsidRDefault="00EA1CE1" w:rsidP="00CC6433">
      <w:pPr>
        <w:spacing w:line="360" w:lineRule="auto"/>
      </w:pPr>
    </w:p>
    <w:p w14:paraId="2F91780B" w14:textId="73289BB9" w:rsidR="00C26393" w:rsidRPr="00EA1CE1" w:rsidRDefault="00C26393" w:rsidP="00CC6433">
      <w:pPr>
        <w:spacing w:line="360" w:lineRule="auto"/>
        <w:rPr>
          <w:rFonts w:ascii="Arial" w:hAnsi="Arial" w:cs="Arial"/>
        </w:rPr>
      </w:pPr>
      <w:r w:rsidRPr="00EA1CE1">
        <w:rPr>
          <w:rFonts w:ascii="Arial" w:hAnsi="Arial" w:cs="Arial"/>
        </w:rPr>
        <w:t>Performance appraisals, also known as performance reviews or performance evaluations, are used by organisations to analyse an employee's performance and thank him or her for his or her valuable and committed contribution to the organization's success. Thus, the significance of performance evaluations may be characterised as the process of evaluating an employee's performance and personality in accordance with the organization's set of criteria such as versatility, quality of work, efficiency, collaboration, and teamwork. (CIPD.co.uk)</w:t>
      </w:r>
    </w:p>
    <w:p w14:paraId="7AB700D4" w14:textId="6CF00911" w:rsidR="00C26393" w:rsidRPr="00EA1CE1" w:rsidRDefault="00C26393" w:rsidP="00CC6433">
      <w:pPr>
        <w:spacing w:line="360" w:lineRule="auto"/>
        <w:rPr>
          <w:rFonts w:ascii="Arial" w:hAnsi="Arial" w:cs="Arial"/>
        </w:rPr>
      </w:pPr>
      <w:r w:rsidRPr="00EA1CE1">
        <w:rPr>
          <w:rFonts w:ascii="Arial" w:hAnsi="Arial" w:cs="Arial"/>
        </w:rPr>
        <w:t xml:space="preserve">Employee learning is described as a continuous process that occurs to employees when they are working on specified tasks and responsibilities in their job descriptions and beyond </w:t>
      </w:r>
      <w:r w:rsidR="00B00E47">
        <w:rPr>
          <w:rFonts w:ascii="Arial" w:hAnsi="Arial" w:cs="Arial"/>
        </w:rPr>
        <w:t>(</w:t>
      </w:r>
      <w:r w:rsidR="00152B34">
        <w:rPr>
          <w:rFonts w:ascii="Arial" w:hAnsi="Arial" w:cs="Arial"/>
        </w:rPr>
        <w:t>Gong et al.</w:t>
      </w:r>
      <w:r w:rsidR="00C76E4A">
        <w:rPr>
          <w:rFonts w:ascii="Arial" w:hAnsi="Arial" w:cs="Arial"/>
        </w:rPr>
        <w:t>2009)</w:t>
      </w:r>
      <w:r w:rsidRPr="00EA1CE1">
        <w:rPr>
          <w:rFonts w:ascii="Arial" w:hAnsi="Arial" w:cs="Arial"/>
        </w:rPr>
        <w:t xml:space="preserve"> To do any project successfully, one must get adequate knowledge of the appropriate duties required to carry out the actions required to complete the task. Knowledge is seen as a valued intangible asset within corporations. Learning companies are ones in which all employees frequently gain, develop, and exchange knowledge among themselves </w:t>
      </w:r>
      <w:r w:rsidR="00C76E4A">
        <w:rPr>
          <w:rFonts w:ascii="Arial" w:hAnsi="Arial" w:cs="Arial"/>
        </w:rPr>
        <w:t>(</w:t>
      </w:r>
      <w:r w:rsidR="00340EB7">
        <w:rPr>
          <w:rFonts w:ascii="Arial" w:hAnsi="Arial" w:cs="Arial"/>
        </w:rPr>
        <w:t>Xander et al,2010</w:t>
      </w:r>
      <w:r w:rsidR="00BA0EE2">
        <w:rPr>
          <w:rFonts w:ascii="Arial" w:hAnsi="Arial" w:cs="Arial"/>
        </w:rPr>
        <w:t>)</w:t>
      </w:r>
      <w:r w:rsidRPr="00EA1CE1">
        <w:rPr>
          <w:rFonts w:ascii="Arial" w:hAnsi="Arial" w:cs="Arial"/>
        </w:rPr>
        <w:t>. As a result, an employee's knowledge is one of the most important factors within the organisation.</w:t>
      </w:r>
    </w:p>
    <w:p w14:paraId="59A7C61E" w14:textId="77777777" w:rsidR="00C26393" w:rsidRPr="00B424D6" w:rsidRDefault="00C26393" w:rsidP="00CC6433">
      <w:pPr>
        <w:spacing w:line="360" w:lineRule="auto"/>
        <w:rPr>
          <w:rFonts w:ascii="Arial" w:hAnsi="Arial" w:cs="Arial"/>
        </w:rPr>
      </w:pPr>
      <w:r w:rsidRPr="00B424D6">
        <w:rPr>
          <w:rFonts w:ascii="Arial" w:hAnsi="Arial" w:cs="Arial"/>
        </w:rPr>
        <w:t xml:space="preserve">It is therefore characterised that Hotel workers must be intelligent, have professional knowledge and abilities, and be able to manage their time well; yet, without drive, an employee will not grow in his or her career (Wong et al., 1999). Lee-Ross (1995) defined "internal work motivation," which is similar to intrinsic motivation in that the more effort put into the employment, the more driven people become. </w:t>
      </w:r>
    </w:p>
    <w:p w14:paraId="25D087A3" w14:textId="77777777" w:rsidR="00441463" w:rsidRPr="00B424D6" w:rsidRDefault="00441463" w:rsidP="00CC6433">
      <w:pPr>
        <w:spacing w:line="360" w:lineRule="auto"/>
        <w:rPr>
          <w:rFonts w:ascii="Arial" w:hAnsi="Arial" w:cs="Arial"/>
        </w:rPr>
      </w:pPr>
      <w:r w:rsidRPr="00B424D6">
        <w:rPr>
          <w:rFonts w:ascii="Arial" w:hAnsi="Arial" w:cs="Arial"/>
        </w:rPr>
        <w:t>While it is difficult to predict what skills will be relevant in 30 years, it is feasible to investigate patterns that have changed the demands of work and living in the recent past and continue to do so. The immersion of the Pandemic came as a big surprise to hospitality and the tourism industry, and the impact to employees which resulted in stress, depression and feeling isolated. (World Health Organisation ,2020)</w:t>
      </w:r>
    </w:p>
    <w:p w14:paraId="4BF04B29" w14:textId="77777777" w:rsidR="00441463" w:rsidRPr="00B424D6" w:rsidRDefault="00441463" w:rsidP="00CC6433">
      <w:pPr>
        <w:spacing w:line="360" w:lineRule="auto"/>
        <w:rPr>
          <w:rFonts w:ascii="Arial" w:hAnsi="Arial" w:cs="Arial"/>
        </w:rPr>
      </w:pPr>
      <w:r w:rsidRPr="00B424D6">
        <w:rPr>
          <w:rFonts w:ascii="Arial" w:hAnsi="Arial" w:cs="Arial"/>
        </w:rPr>
        <w:lastRenderedPageBreak/>
        <w:t>Research found that the Pandemic (COVID 19) came as a detrimental factor that impacted the wellbeing of staff. Employee wellbeing in hospitality is of greater importance than in some other sectors as the experience of the customer depends on the positive state of employees (Karatepe, 2013). It also sheds light on the impact this has had on employees’ expectations. The pandemic caused isolation and fear to most employees in this sector, some if not all, discovered that a combination of life satisfaction and balance between work and home life received positive and negative effects (Ryan and Deci, 2001) By now understanding these factors managers are able to design practices that increase employee wellbeing (Teo et al,2019)</w:t>
      </w:r>
    </w:p>
    <w:p w14:paraId="5C8040A8" w14:textId="77777777" w:rsidR="00441463" w:rsidRPr="00B424D6" w:rsidRDefault="00441463" w:rsidP="00CC6433">
      <w:pPr>
        <w:spacing w:line="360" w:lineRule="auto"/>
        <w:rPr>
          <w:rFonts w:ascii="Arial" w:hAnsi="Arial" w:cs="Arial"/>
        </w:rPr>
      </w:pPr>
      <w:r w:rsidRPr="00B424D6">
        <w:rPr>
          <w:rFonts w:ascii="Arial" w:hAnsi="Arial" w:cs="Arial"/>
        </w:rPr>
        <w:t>Wellbeing is a critical construct that organisations must consider, the importance of wellbeing is a necessary precondition for many. Reasons for this is the hotel sector faces particular difficulties with long unsociable hours, dealing with irate customers  and sometimes abuse and violence , due to this demanding nature of the profession hospitality workers can become vulnerable if employers don’t seek to give support and have practises for engaging in conflict management  together with skills to diffuse situations  can give employees peace of mind in able to deal with conflict to the best of their ability .(Ariza-Montes et al.,2019)</w:t>
      </w:r>
    </w:p>
    <w:p w14:paraId="5BEB5020" w14:textId="77777777" w:rsidR="005C35B5" w:rsidRPr="00B424D6" w:rsidRDefault="005C35B5" w:rsidP="00CC6433">
      <w:pPr>
        <w:spacing w:line="360" w:lineRule="auto"/>
        <w:rPr>
          <w:rFonts w:ascii="Arial" w:hAnsi="Arial" w:cs="Arial"/>
        </w:rPr>
      </w:pPr>
      <w:r w:rsidRPr="00B424D6">
        <w:rPr>
          <w:rFonts w:ascii="Arial" w:hAnsi="Arial" w:cs="Arial"/>
        </w:rPr>
        <w:t xml:space="preserve">Furthermore, these practises are essential since it is a necessary tool for hotels to treat their staff well to deliver a positive guest experience (ford et al, 2012). By using a welcoming culture to their staff and an all-inclusive atmosphere, it is argued that all employers should fulfil several psychological needs, including a humanistic approach (Maslow, 1943). These practises will increase psychological resources in the form of self-efficacy, optimism, hope, resilience, and psychological safety. (Agarwal and Farndale ,2017) </w:t>
      </w:r>
    </w:p>
    <w:p w14:paraId="6D6DC280" w14:textId="67C48428" w:rsidR="005C35B5" w:rsidRPr="00B424D6" w:rsidRDefault="005C35B5" w:rsidP="00CC6433">
      <w:pPr>
        <w:spacing w:line="360" w:lineRule="auto"/>
        <w:rPr>
          <w:rFonts w:ascii="Arial" w:hAnsi="Arial" w:cs="Arial"/>
        </w:rPr>
      </w:pPr>
      <w:r w:rsidRPr="00B424D6">
        <w:rPr>
          <w:rFonts w:ascii="Arial" w:hAnsi="Arial" w:cs="Arial"/>
        </w:rPr>
        <w:t xml:space="preserve">Empirical evidence was collected in a study by CRISIL research database, it examined nine hotels and approximately 4-5 employees from every hotel giving a total of 41 participants the objective of this study was to ascertain whether area management, housekeeping, business development and guest services and corporate social responsibility to ensure diversity as the pandemic might have had different outcomes pertaining to different areas of the hotel. </w:t>
      </w:r>
    </w:p>
    <w:p w14:paraId="2FAC0C4D" w14:textId="69442842" w:rsidR="00643F26" w:rsidRPr="00EA7D07" w:rsidRDefault="005C35B5" w:rsidP="00EA7D07">
      <w:pPr>
        <w:pStyle w:val="Heading3"/>
        <w:spacing w:line="360" w:lineRule="auto"/>
        <w:rPr>
          <w:rFonts w:ascii="Arial" w:hAnsi="Arial" w:cs="Arial"/>
          <w:color w:val="auto"/>
        </w:rPr>
      </w:pPr>
      <w:bookmarkStart w:id="7" w:name="_Toc113208007"/>
      <w:r w:rsidRPr="00643F26">
        <w:rPr>
          <w:rFonts w:ascii="Arial" w:hAnsi="Arial" w:cs="Arial"/>
          <w:color w:val="auto"/>
        </w:rPr>
        <w:t>Wellbeing</w:t>
      </w:r>
      <w:bookmarkEnd w:id="7"/>
    </w:p>
    <w:p w14:paraId="6A95DB48" w14:textId="5C8A0480" w:rsidR="005C35B5" w:rsidRPr="00F62B91" w:rsidRDefault="005C35B5" w:rsidP="00CC6433">
      <w:pPr>
        <w:spacing w:line="360" w:lineRule="auto"/>
        <w:rPr>
          <w:rFonts w:ascii="Arial" w:hAnsi="Arial" w:cs="Arial"/>
          <w:b/>
          <w:bCs/>
        </w:rPr>
      </w:pPr>
      <w:r w:rsidRPr="00F62B91">
        <w:rPr>
          <w:rFonts w:ascii="Arial" w:hAnsi="Arial" w:cs="Arial"/>
        </w:rPr>
        <w:t xml:space="preserve">Concentrating on the practices that hotels are using during and after covid-19 and the factors that impacted the wellbeing of hotel employees. Results showed, </w:t>
      </w:r>
      <w:r w:rsidR="00207B3C">
        <w:rPr>
          <w:rFonts w:ascii="Arial" w:hAnsi="Arial" w:cs="Arial"/>
        </w:rPr>
        <w:t>o</w:t>
      </w:r>
      <w:r w:rsidRPr="00F62B91">
        <w:rPr>
          <w:rFonts w:ascii="Arial" w:hAnsi="Arial" w:cs="Arial"/>
        </w:rPr>
        <w:t>verall, 33 participants reported episodes of fearfulness</w:t>
      </w:r>
      <w:r w:rsidR="00207B3C">
        <w:rPr>
          <w:rFonts w:ascii="Arial" w:hAnsi="Arial" w:cs="Arial"/>
        </w:rPr>
        <w:t>,</w:t>
      </w:r>
      <w:r w:rsidRPr="00F62B91">
        <w:rPr>
          <w:rFonts w:ascii="Arial" w:hAnsi="Arial" w:cs="Arial"/>
        </w:rPr>
        <w:t xml:space="preserve"> stress, frustration, aggression</w:t>
      </w:r>
      <w:r w:rsidR="00207B3C">
        <w:rPr>
          <w:rFonts w:ascii="Arial" w:hAnsi="Arial" w:cs="Arial"/>
        </w:rPr>
        <w:t>,</w:t>
      </w:r>
      <w:r w:rsidRPr="00F62B91">
        <w:rPr>
          <w:rFonts w:ascii="Arial" w:hAnsi="Arial" w:cs="Arial"/>
        </w:rPr>
        <w:t xml:space="preserve"> </w:t>
      </w:r>
      <w:r w:rsidR="006F3EE0" w:rsidRPr="00F62B91">
        <w:rPr>
          <w:rFonts w:ascii="Arial" w:hAnsi="Arial" w:cs="Arial"/>
        </w:rPr>
        <w:t>anxiety,</w:t>
      </w:r>
      <w:r w:rsidRPr="00F62B91">
        <w:rPr>
          <w:rFonts w:ascii="Arial" w:hAnsi="Arial" w:cs="Arial"/>
        </w:rPr>
        <w:t xml:space="preserve"> and periods </w:t>
      </w:r>
      <w:r w:rsidR="00207B3C">
        <w:rPr>
          <w:rFonts w:ascii="Arial" w:hAnsi="Arial" w:cs="Arial"/>
        </w:rPr>
        <w:t>of</w:t>
      </w:r>
      <w:r w:rsidRPr="00F62B91">
        <w:rPr>
          <w:rFonts w:ascii="Arial" w:hAnsi="Arial" w:cs="Arial"/>
        </w:rPr>
        <w:t xml:space="preserve"> depression. As mentioned in literature ascertaining that wellbeing has several facets, therefore it </w:t>
      </w:r>
      <w:r w:rsidRPr="00F62B91">
        <w:rPr>
          <w:rFonts w:ascii="Arial" w:hAnsi="Arial" w:cs="Arial"/>
        </w:rPr>
        <w:lastRenderedPageBreak/>
        <w:t xml:space="preserve">is advisable to seek new elements to treat wellbeing instead of treating them as one. A graphical representation of wellbeing is represented below in </w:t>
      </w:r>
      <w:r w:rsidRPr="001C5A36">
        <w:rPr>
          <w:rFonts w:ascii="Arial" w:hAnsi="Arial" w:cs="Arial"/>
        </w:rPr>
        <w:t xml:space="preserve">Table </w:t>
      </w:r>
      <w:r w:rsidR="00643F26" w:rsidRPr="001C5A36">
        <w:rPr>
          <w:rFonts w:ascii="Arial" w:hAnsi="Arial" w:cs="Arial"/>
        </w:rPr>
        <w:t>2</w:t>
      </w:r>
      <w:r w:rsidR="001C5A36">
        <w:rPr>
          <w:rFonts w:ascii="Arial" w:hAnsi="Arial" w:cs="Arial"/>
        </w:rPr>
        <w:t>.</w:t>
      </w:r>
    </w:p>
    <w:p w14:paraId="120A4235" w14:textId="40FDEBEA" w:rsidR="005C35B5" w:rsidRPr="004E5E77" w:rsidRDefault="005C35B5" w:rsidP="00CC6433">
      <w:pPr>
        <w:pStyle w:val="Heading3"/>
        <w:spacing w:line="360" w:lineRule="auto"/>
        <w:rPr>
          <w:rFonts w:ascii="Arial" w:hAnsi="Arial" w:cs="Arial"/>
          <w:color w:val="auto"/>
        </w:rPr>
      </w:pPr>
      <w:bookmarkStart w:id="8" w:name="_Toc113208008"/>
      <w:r w:rsidRPr="004E5E77">
        <w:rPr>
          <w:rFonts w:ascii="Arial" w:hAnsi="Arial" w:cs="Arial"/>
          <w:color w:val="auto"/>
        </w:rPr>
        <w:t xml:space="preserve">Table </w:t>
      </w:r>
      <w:r w:rsidR="00DD7E75" w:rsidRPr="004E5E77">
        <w:rPr>
          <w:rFonts w:ascii="Arial" w:hAnsi="Arial" w:cs="Arial"/>
          <w:color w:val="auto"/>
        </w:rPr>
        <w:t>2</w:t>
      </w:r>
      <w:r w:rsidR="0022732E">
        <w:rPr>
          <w:rFonts w:ascii="Arial" w:hAnsi="Arial" w:cs="Arial"/>
          <w:color w:val="auto"/>
        </w:rPr>
        <w:t>.   Wellbeing Tool</w:t>
      </w:r>
      <w:bookmarkEnd w:id="8"/>
    </w:p>
    <w:p w14:paraId="2E9AB80F" w14:textId="451F7530" w:rsidR="005C35B5" w:rsidRDefault="00D5379C" w:rsidP="00CC6433">
      <w:pPr>
        <w:spacing w:line="360" w:lineRule="auto"/>
      </w:pPr>
      <w:r>
        <w:rPr>
          <w:noProof/>
        </w:rPr>
        <mc:AlternateContent>
          <mc:Choice Requires="wps">
            <w:drawing>
              <wp:inline distT="0" distB="0" distL="0" distR="0" wp14:anchorId="2D8AAF2C" wp14:editId="45DB397F">
                <wp:extent cx="302895" cy="302895"/>
                <wp:effectExtent l="0" t="0" r="0" b="1905"/>
                <wp:docPr id="14" name="Rectangle 14"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C49C3" w14:textId="77777777" w:rsidR="00D5379C" w:rsidRDefault="00D5379C" w:rsidP="00D5379C">
                            <w:pPr>
                              <w:jc w:val="center"/>
                            </w:pPr>
                          </w:p>
                        </w:txbxContent>
                      </wps:txbx>
                      <wps:bodyPr rot="0" vert="horz" wrap="square" lIns="91440" tIns="45720" rIns="91440" bIns="45720" anchor="t" anchorCtr="0" upright="1">
                        <a:noAutofit/>
                      </wps:bodyPr>
                    </wps:wsp>
                  </a:graphicData>
                </a:graphic>
              </wp:inline>
            </w:drawing>
          </mc:Choice>
          <mc:Fallback>
            <w:pict>
              <v:rect w14:anchorId="2D8AAF2C" id="Rectangle 14" o:spid="_x0000_s1026" alt="See the source image"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" filled="f" stroked="f">
                <o:lock v:ext="edit" aspectratio="t"/>
                <v:textbox>
                  <w:txbxContent>
                    <w:p w14:paraId="2F6C49C3" w14:textId="77777777" w:rsidR="00D5379C" w:rsidRDefault="00D5379C" w:rsidP="00D5379C">
                      <w:pPr>
                        <w:jc w:val="center"/>
                      </w:pPr>
                    </w:p>
                  </w:txbxContent>
                </v:textbox>
                <w10:anchorlock/>
              </v:rect>
            </w:pict>
          </mc:Fallback>
        </mc:AlternateContent>
      </w:r>
      <w:r w:rsidRPr="00D5379C">
        <w:rPr>
          <w:noProof/>
        </w:rPr>
        <w:t xml:space="preserve"> </w:t>
      </w:r>
      <w:r>
        <w:rPr>
          <w:noProof/>
        </w:rPr>
        <w:drawing>
          <wp:inline distT="0" distB="0" distL="0" distR="0" wp14:anchorId="0431197B" wp14:editId="4C1F53A3">
            <wp:extent cx="3340800" cy="2260800"/>
            <wp:effectExtent l="0" t="0" r="0" b="635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0800" cy="2260800"/>
                    </a:xfrm>
                    <a:prstGeom prst="rect">
                      <a:avLst/>
                    </a:prstGeom>
                    <a:noFill/>
                    <a:ln>
                      <a:noFill/>
                    </a:ln>
                  </pic:spPr>
                </pic:pic>
              </a:graphicData>
            </a:graphic>
          </wp:inline>
        </w:drawing>
      </w:r>
    </w:p>
    <w:p w14:paraId="0093D1E6" w14:textId="77777777" w:rsidR="005C35B5" w:rsidRDefault="005C35B5" w:rsidP="00CC6433">
      <w:pPr>
        <w:spacing w:line="360" w:lineRule="auto"/>
      </w:pPr>
    </w:p>
    <w:p w14:paraId="41E80BBE" w14:textId="77777777" w:rsidR="005C35B5" w:rsidRDefault="005C35B5" w:rsidP="00CC6433">
      <w:pPr>
        <w:spacing w:line="360" w:lineRule="auto"/>
      </w:pPr>
    </w:p>
    <w:p w14:paraId="0E2EE12D" w14:textId="47B746C6" w:rsidR="004E5E77" w:rsidRPr="00EA7D07" w:rsidRDefault="005C35B5" w:rsidP="00EA7D07">
      <w:pPr>
        <w:pStyle w:val="Heading3"/>
        <w:spacing w:line="360" w:lineRule="auto"/>
        <w:rPr>
          <w:rFonts w:ascii="Arial" w:hAnsi="Arial" w:cs="Arial"/>
          <w:color w:val="auto"/>
        </w:rPr>
      </w:pPr>
      <w:bookmarkStart w:id="9" w:name="_Toc113208009"/>
      <w:r w:rsidRPr="004E5E77">
        <w:rPr>
          <w:rFonts w:ascii="Arial" w:hAnsi="Arial" w:cs="Arial"/>
          <w:color w:val="auto"/>
        </w:rPr>
        <w:t>Communication</w:t>
      </w:r>
      <w:bookmarkEnd w:id="9"/>
    </w:p>
    <w:p w14:paraId="5FA9888C" w14:textId="6EA9DCAE" w:rsidR="005C35B5" w:rsidRPr="00F62B91" w:rsidRDefault="005C35B5" w:rsidP="00CC6433">
      <w:pPr>
        <w:spacing w:line="360" w:lineRule="auto"/>
        <w:rPr>
          <w:rFonts w:ascii="Arial" w:hAnsi="Arial" w:cs="Arial"/>
          <w:b/>
          <w:bCs/>
        </w:rPr>
      </w:pPr>
      <w:r w:rsidRPr="00F62B91">
        <w:rPr>
          <w:rFonts w:ascii="Arial" w:hAnsi="Arial" w:cs="Arial"/>
        </w:rPr>
        <w:t>Employees where there was regular communication showed reduced anxiety, this gave the opportunity to be able to plan and balance work-life balance because of the clarity the communication provided added with positive relationships, authentic leadership, training, coaching and mentoring Employees positive emotional energy increased with the healthy and educational interactions with their managers. Knowledgeable workers experienced greater psychological security, optimism, and reduced dread. However, job insecurity while treated as a stressor, and can affect an employee’s wellbeing it might not impact their performance (Hu et al,2018)</w:t>
      </w:r>
    </w:p>
    <w:p w14:paraId="05E85EDF" w14:textId="77777777" w:rsidR="005C35B5" w:rsidRDefault="005C35B5" w:rsidP="00CC6433">
      <w:pPr>
        <w:spacing w:line="360" w:lineRule="auto"/>
      </w:pPr>
    </w:p>
    <w:bookmarkEnd w:id="5"/>
    <w:p w14:paraId="3E8C35BA" w14:textId="77777777" w:rsidR="005C35B5" w:rsidRPr="00F62B91" w:rsidRDefault="005C35B5" w:rsidP="00CC6433">
      <w:pPr>
        <w:spacing w:line="360" w:lineRule="auto"/>
        <w:rPr>
          <w:rFonts w:ascii="Arial" w:hAnsi="Arial" w:cs="Arial"/>
        </w:rPr>
      </w:pPr>
      <w:r w:rsidRPr="00F62B91">
        <w:rPr>
          <w:rFonts w:ascii="Arial" w:hAnsi="Arial" w:cs="Arial"/>
        </w:rPr>
        <w:t xml:space="preserve">To conclude, the study objective was to understand practises that managers use to manage their employees and its results show that the organisation and employees benefitted when practises went beyond the confines of work and into employees’ personal lives to improve job performance. it shows very distinctive theories that organisations must consider personal lives of employees when giving reviews of their work. furthermore, the results show that these polices concerning wellbeing and learning outcomes of employees it could in the short term be of </w:t>
      </w:r>
      <w:r w:rsidRPr="00F62B91">
        <w:rPr>
          <w:rFonts w:ascii="Arial" w:hAnsi="Arial" w:cs="Arial"/>
        </w:rPr>
        <w:lastRenderedPageBreak/>
        <w:t xml:space="preserve">expense to the company (Legge,2005) although it strongly supports the notion that it may collectively and positively impact both employees and managers in supporting the” mutual gain “perspective. Organizations should consider assisting employees in resolving personal conflicts to improve their performance, Family demands may also be the cause of lack of motivation and participation. It could be suggested that some organisations should allocate resources to helping employees manage their work-life balance, such as councillors who are able to help when the demands of life are too much. </w:t>
      </w:r>
    </w:p>
    <w:p w14:paraId="72A7A396" w14:textId="77777777" w:rsidR="0030173B" w:rsidRPr="00D2291D" w:rsidRDefault="0030173B" w:rsidP="00CC6433">
      <w:pPr>
        <w:spacing w:line="360" w:lineRule="auto"/>
        <w:rPr>
          <w:rFonts w:ascii="Arial" w:hAnsi="Arial" w:cs="Arial"/>
          <w:sz w:val="24"/>
          <w:szCs w:val="24"/>
        </w:rPr>
      </w:pPr>
    </w:p>
    <w:p w14:paraId="51030C44" w14:textId="77777777" w:rsidR="00D5379C" w:rsidRDefault="00D5379C" w:rsidP="00CC6433">
      <w:pPr>
        <w:spacing w:line="360" w:lineRule="auto"/>
        <w:rPr>
          <w:rFonts w:ascii="Arial" w:hAnsi="Arial" w:cs="Arial"/>
          <w:sz w:val="24"/>
          <w:szCs w:val="24"/>
        </w:rPr>
      </w:pPr>
    </w:p>
    <w:p w14:paraId="0E85BD2B" w14:textId="77777777" w:rsidR="00D5379C" w:rsidRDefault="00D5379C" w:rsidP="00CC6433">
      <w:pPr>
        <w:spacing w:line="360" w:lineRule="auto"/>
        <w:rPr>
          <w:rFonts w:ascii="Arial" w:hAnsi="Arial" w:cs="Arial"/>
          <w:sz w:val="24"/>
          <w:szCs w:val="24"/>
        </w:rPr>
      </w:pPr>
    </w:p>
    <w:p w14:paraId="153A8E2F" w14:textId="77777777" w:rsidR="00D5379C" w:rsidRDefault="00D5379C" w:rsidP="00CC6433">
      <w:pPr>
        <w:spacing w:line="360" w:lineRule="auto"/>
        <w:rPr>
          <w:rFonts w:ascii="Arial" w:hAnsi="Arial" w:cs="Arial"/>
          <w:sz w:val="24"/>
          <w:szCs w:val="24"/>
        </w:rPr>
      </w:pPr>
    </w:p>
    <w:p w14:paraId="4A82D3A5" w14:textId="77777777" w:rsidR="00D5379C" w:rsidRDefault="00D5379C" w:rsidP="00CC6433">
      <w:pPr>
        <w:spacing w:line="360" w:lineRule="auto"/>
        <w:rPr>
          <w:rFonts w:ascii="Arial" w:hAnsi="Arial" w:cs="Arial"/>
          <w:sz w:val="24"/>
          <w:szCs w:val="24"/>
        </w:rPr>
      </w:pPr>
    </w:p>
    <w:p w14:paraId="4F916B2F" w14:textId="77777777" w:rsidR="00D5379C" w:rsidRDefault="00D5379C" w:rsidP="00CC6433">
      <w:pPr>
        <w:spacing w:line="360" w:lineRule="auto"/>
        <w:rPr>
          <w:rFonts w:ascii="Arial" w:hAnsi="Arial" w:cs="Arial"/>
          <w:sz w:val="24"/>
          <w:szCs w:val="24"/>
        </w:rPr>
      </w:pPr>
    </w:p>
    <w:p w14:paraId="475C0D58" w14:textId="77777777" w:rsidR="00D5379C" w:rsidRDefault="00D5379C" w:rsidP="00CC6433">
      <w:pPr>
        <w:spacing w:line="360" w:lineRule="auto"/>
        <w:rPr>
          <w:rFonts w:ascii="Arial" w:hAnsi="Arial" w:cs="Arial"/>
          <w:sz w:val="24"/>
          <w:szCs w:val="24"/>
        </w:rPr>
      </w:pPr>
    </w:p>
    <w:p w14:paraId="7165614A" w14:textId="77777777" w:rsidR="00D5379C" w:rsidRDefault="00D5379C" w:rsidP="00CC6433">
      <w:pPr>
        <w:spacing w:line="360" w:lineRule="auto"/>
        <w:rPr>
          <w:rFonts w:ascii="Arial" w:hAnsi="Arial" w:cs="Arial"/>
          <w:sz w:val="24"/>
          <w:szCs w:val="24"/>
        </w:rPr>
      </w:pPr>
    </w:p>
    <w:p w14:paraId="146C8069" w14:textId="77777777" w:rsidR="00D5379C" w:rsidRDefault="00D5379C" w:rsidP="00CC6433">
      <w:pPr>
        <w:spacing w:line="360" w:lineRule="auto"/>
        <w:rPr>
          <w:rFonts w:ascii="Arial" w:hAnsi="Arial" w:cs="Arial"/>
          <w:sz w:val="24"/>
          <w:szCs w:val="24"/>
        </w:rPr>
      </w:pPr>
    </w:p>
    <w:p w14:paraId="03AE3AE9" w14:textId="77777777" w:rsidR="00D5379C" w:rsidRDefault="00D5379C" w:rsidP="00CC6433">
      <w:pPr>
        <w:spacing w:line="360" w:lineRule="auto"/>
        <w:rPr>
          <w:rFonts w:ascii="Arial" w:hAnsi="Arial" w:cs="Arial"/>
          <w:sz w:val="24"/>
          <w:szCs w:val="24"/>
        </w:rPr>
      </w:pPr>
    </w:p>
    <w:p w14:paraId="5D8EBFB0" w14:textId="77777777" w:rsidR="00D5379C" w:rsidRDefault="00D5379C" w:rsidP="00CC6433">
      <w:pPr>
        <w:spacing w:line="360" w:lineRule="auto"/>
        <w:rPr>
          <w:rFonts w:ascii="Arial" w:hAnsi="Arial" w:cs="Arial"/>
          <w:sz w:val="24"/>
          <w:szCs w:val="24"/>
        </w:rPr>
      </w:pPr>
    </w:p>
    <w:p w14:paraId="57CA3DDD" w14:textId="77777777" w:rsidR="00D5379C" w:rsidRDefault="00D5379C" w:rsidP="00CC6433">
      <w:pPr>
        <w:spacing w:line="360" w:lineRule="auto"/>
        <w:rPr>
          <w:rFonts w:ascii="Arial" w:hAnsi="Arial" w:cs="Arial"/>
          <w:sz w:val="24"/>
          <w:szCs w:val="24"/>
        </w:rPr>
      </w:pPr>
    </w:p>
    <w:p w14:paraId="68369FA8" w14:textId="77777777" w:rsidR="00D5379C" w:rsidRDefault="00D5379C" w:rsidP="00CC6433">
      <w:pPr>
        <w:spacing w:line="360" w:lineRule="auto"/>
        <w:rPr>
          <w:rFonts w:ascii="Arial" w:hAnsi="Arial" w:cs="Arial"/>
          <w:sz w:val="24"/>
          <w:szCs w:val="24"/>
        </w:rPr>
      </w:pPr>
    </w:p>
    <w:p w14:paraId="72F97A4B" w14:textId="77777777" w:rsidR="004E5E77" w:rsidRDefault="004E5E77" w:rsidP="00CC6433">
      <w:pPr>
        <w:spacing w:line="360" w:lineRule="auto"/>
        <w:rPr>
          <w:rFonts w:ascii="Arial" w:hAnsi="Arial" w:cs="Arial"/>
          <w:sz w:val="24"/>
          <w:szCs w:val="24"/>
        </w:rPr>
      </w:pPr>
    </w:p>
    <w:p w14:paraId="06EA20BB" w14:textId="77777777" w:rsidR="004E5E77" w:rsidRDefault="004E5E77" w:rsidP="00CC6433">
      <w:pPr>
        <w:spacing w:line="360" w:lineRule="auto"/>
        <w:rPr>
          <w:rFonts w:ascii="Arial" w:hAnsi="Arial" w:cs="Arial"/>
          <w:sz w:val="24"/>
          <w:szCs w:val="24"/>
        </w:rPr>
      </w:pPr>
    </w:p>
    <w:p w14:paraId="2E74646D" w14:textId="77777777" w:rsidR="004E5E77" w:rsidRDefault="004E5E77" w:rsidP="00CC6433">
      <w:pPr>
        <w:spacing w:line="360" w:lineRule="auto"/>
        <w:rPr>
          <w:rFonts w:ascii="Arial" w:hAnsi="Arial" w:cs="Arial"/>
          <w:sz w:val="24"/>
          <w:szCs w:val="24"/>
        </w:rPr>
      </w:pPr>
    </w:p>
    <w:p w14:paraId="4B6FA24D" w14:textId="77777777" w:rsidR="004E5E77" w:rsidRDefault="004E5E77" w:rsidP="00CC6433">
      <w:pPr>
        <w:spacing w:line="360" w:lineRule="auto"/>
        <w:rPr>
          <w:rFonts w:ascii="Arial" w:hAnsi="Arial" w:cs="Arial"/>
          <w:sz w:val="24"/>
          <w:szCs w:val="24"/>
        </w:rPr>
      </w:pPr>
    </w:p>
    <w:p w14:paraId="2D99B87C" w14:textId="77777777" w:rsidR="008A28BD" w:rsidRPr="00D2291D" w:rsidRDefault="008A28BD" w:rsidP="00CC6433">
      <w:pPr>
        <w:spacing w:line="360" w:lineRule="auto"/>
        <w:rPr>
          <w:rFonts w:ascii="Arial" w:hAnsi="Arial" w:cs="Arial"/>
          <w:sz w:val="24"/>
          <w:szCs w:val="24"/>
        </w:rPr>
      </w:pPr>
    </w:p>
    <w:p w14:paraId="5BD6C454" w14:textId="3182BC34" w:rsidR="009556EE" w:rsidRPr="008F683F" w:rsidRDefault="00F62B91" w:rsidP="00CC6433">
      <w:pPr>
        <w:pStyle w:val="Heading2"/>
        <w:spacing w:line="360" w:lineRule="auto"/>
        <w:rPr>
          <w:rFonts w:ascii="Arial" w:hAnsi="Arial" w:cs="Arial"/>
          <w:color w:val="auto"/>
          <w:sz w:val="24"/>
          <w:szCs w:val="24"/>
        </w:rPr>
      </w:pPr>
      <w:bookmarkStart w:id="10" w:name="_Toc113208010"/>
      <w:r w:rsidRPr="008F683F">
        <w:rPr>
          <w:rFonts w:ascii="Arial" w:hAnsi="Arial" w:cs="Arial"/>
          <w:color w:val="auto"/>
          <w:sz w:val="24"/>
          <w:szCs w:val="24"/>
        </w:rPr>
        <w:lastRenderedPageBreak/>
        <w:t xml:space="preserve">3. </w:t>
      </w:r>
      <w:r w:rsidR="009D2006" w:rsidRPr="008F683F">
        <w:rPr>
          <w:rFonts w:ascii="Arial" w:hAnsi="Arial" w:cs="Arial"/>
          <w:color w:val="auto"/>
          <w:sz w:val="24"/>
          <w:szCs w:val="24"/>
        </w:rPr>
        <w:t>Critically evaluate development vehicles availabl</w:t>
      </w:r>
      <w:r w:rsidR="0012067D" w:rsidRPr="008F683F">
        <w:rPr>
          <w:rFonts w:ascii="Arial" w:hAnsi="Arial" w:cs="Arial"/>
          <w:color w:val="auto"/>
          <w:sz w:val="24"/>
          <w:szCs w:val="24"/>
        </w:rPr>
        <w:t>e to hospitality appropriate to the development needs of the individual</w:t>
      </w:r>
      <w:bookmarkEnd w:id="10"/>
      <w:r w:rsidR="0012067D" w:rsidRPr="008F683F">
        <w:rPr>
          <w:rFonts w:ascii="Arial" w:hAnsi="Arial" w:cs="Arial"/>
          <w:color w:val="auto"/>
          <w:sz w:val="24"/>
          <w:szCs w:val="24"/>
        </w:rPr>
        <w:t xml:space="preserve"> </w:t>
      </w:r>
    </w:p>
    <w:p w14:paraId="5936A0E8" w14:textId="77777777" w:rsidR="009556EE" w:rsidRPr="00D2291D" w:rsidRDefault="009556EE" w:rsidP="00CC6433">
      <w:pPr>
        <w:spacing w:line="360" w:lineRule="auto"/>
        <w:rPr>
          <w:rFonts w:ascii="Arial" w:hAnsi="Arial" w:cs="Arial"/>
          <w:sz w:val="24"/>
          <w:szCs w:val="24"/>
        </w:rPr>
      </w:pPr>
    </w:p>
    <w:p w14:paraId="6C063FA3" w14:textId="77777777" w:rsidR="003A27CB" w:rsidRPr="008F683F" w:rsidRDefault="003A27CB" w:rsidP="00CC6433">
      <w:pPr>
        <w:spacing w:line="360" w:lineRule="auto"/>
        <w:rPr>
          <w:rFonts w:ascii="Arial" w:hAnsi="Arial" w:cs="Arial"/>
        </w:rPr>
      </w:pPr>
      <w:r w:rsidRPr="008F683F">
        <w:rPr>
          <w:rFonts w:ascii="Arial" w:hAnsi="Arial" w:cs="Arial"/>
        </w:rPr>
        <w:t xml:space="preserve">There has been much debate in recent years whether traditional approaches to appraisals are fit for purpose. So, should businesses completely abandon them, or can they simply be updated to reflect modern business practises. (CIPD.co.uk.)  </w:t>
      </w:r>
    </w:p>
    <w:p w14:paraId="46C43FC8" w14:textId="77777777" w:rsidR="003A27CB" w:rsidRPr="008F683F" w:rsidRDefault="003A27CB" w:rsidP="00CC6433">
      <w:pPr>
        <w:spacing w:line="360" w:lineRule="auto"/>
        <w:rPr>
          <w:rFonts w:ascii="Arial" w:hAnsi="Arial" w:cs="Arial"/>
          <w:noProof/>
        </w:rPr>
      </w:pPr>
      <w:r w:rsidRPr="008F683F">
        <w:rPr>
          <w:rFonts w:ascii="Arial" w:hAnsi="Arial" w:cs="Arial"/>
        </w:rPr>
        <w:t xml:space="preserve"> There are traditional and modern ways of performance assessment, according to Strauss and Sayles, (1977). The main difference between traditional and modern methods of performance appraisal is that traditional methods of appraisal are more work-oriented or goal-oriented and do not pay attention to employee's other strengths, whereas modern methods of performance appraisal focus on employee's personality traits such as creativity or leadership skills, employee learning and knowledge, therefore</w:t>
      </w:r>
      <w:r w:rsidRPr="008F683F">
        <w:rPr>
          <w:rFonts w:ascii="Arial" w:hAnsi="Arial" w:cs="Arial"/>
          <w:noProof/>
        </w:rPr>
        <w:t xml:space="preserve"> it is crucial for the service industry to look for strategies to boost employee performance . </w:t>
      </w:r>
    </w:p>
    <w:p w14:paraId="16F30067" w14:textId="77777777" w:rsidR="00140365" w:rsidRPr="008F683F" w:rsidRDefault="00140365" w:rsidP="00CC6433">
      <w:pPr>
        <w:spacing w:line="360" w:lineRule="auto"/>
        <w:rPr>
          <w:rFonts w:ascii="Arial" w:hAnsi="Arial" w:cs="Arial"/>
          <w:noProof/>
        </w:rPr>
      </w:pPr>
      <w:r w:rsidRPr="008F683F">
        <w:rPr>
          <w:rFonts w:ascii="Arial" w:hAnsi="Arial" w:cs="Arial"/>
          <w:noProof/>
        </w:rPr>
        <w:t>ACAS (2016) ascertain that managing employees is a continous process . it ensures that employee  performance contributes to the goals and objectives that are non negotiables , and managing a relationship bond between managers and employees which is a key variable to good communication , knowledge and learning outcomes to nurture trust and honest feedback.</w:t>
      </w:r>
    </w:p>
    <w:p w14:paraId="036336C1" w14:textId="1553423A" w:rsidR="00140365" w:rsidRPr="008F683F" w:rsidRDefault="00140365" w:rsidP="00CC6433">
      <w:pPr>
        <w:spacing w:line="360" w:lineRule="auto"/>
        <w:rPr>
          <w:rFonts w:ascii="Arial" w:hAnsi="Arial" w:cs="Arial"/>
          <w:noProof/>
        </w:rPr>
      </w:pPr>
      <w:r w:rsidRPr="008F683F">
        <w:rPr>
          <w:rFonts w:ascii="Arial" w:hAnsi="Arial" w:cs="Arial"/>
          <w:noProof/>
        </w:rPr>
        <w:t xml:space="preserve">Performance Management tools are a long term perspective that is consistent on improving employees performance. If conducted in the correct way and try understand why people are underperforming and adressing issues can increase retention of employees as can be seen in table </w:t>
      </w:r>
      <w:r w:rsidR="004E5E77">
        <w:rPr>
          <w:rFonts w:ascii="Arial" w:hAnsi="Arial" w:cs="Arial"/>
          <w:noProof/>
        </w:rPr>
        <w:t>3</w:t>
      </w:r>
    </w:p>
    <w:p w14:paraId="10383A98" w14:textId="5BB3DBD9" w:rsidR="00140365" w:rsidRDefault="00140365" w:rsidP="00CC6433">
      <w:pPr>
        <w:pStyle w:val="Heading3"/>
        <w:spacing w:line="360" w:lineRule="auto"/>
        <w:rPr>
          <w:rFonts w:ascii="Arial" w:hAnsi="Arial" w:cs="Arial"/>
          <w:noProof/>
          <w:color w:val="auto"/>
        </w:rPr>
      </w:pPr>
      <w:bookmarkStart w:id="11" w:name="_Toc113208011"/>
      <w:r w:rsidRPr="003D45DB">
        <w:rPr>
          <w:rFonts w:ascii="Arial" w:hAnsi="Arial" w:cs="Arial"/>
          <w:noProof/>
          <w:color w:val="auto"/>
        </w:rPr>
        <w:t xml:space="preserve">Table </w:t>
      </w:r>
      <w:r w:rsidR="003D45DB">
        <w:rPr>
          <w:rFonts w:ascii="Arial" w:hAnsi="Arial" w:cs="Arial"/>
          <w:noProof/>
          <w:color w:val="auto"/>
        </w:rPr>
        <w:t>3</w:t>
      </w:r>
      <w:r w:rsidRPr="003D45DB">
        <w:rPr>
          <w:rFonts w:ascii="Arial" w:hAnsi="Arial" w:cs="Arial"/>
          <w:noProof/>
          <w:color w:val="auto"/>
        </w:rPr>
        <w:t xml:space="preserve"> : Performance Management</w:t>
      </w:r>
      <w:bookmarkEnd w:id="11"/>
    </w:p>
    <w:p w14:paraId="6D94F69A" w14:textId="77777777" w:rsidR="003D45DB" w:rsidRPr="003D45DB" w:rsidRDefault="003D45DB" w:rsidP="00CC6433">
      <w:pPr>
        <w:spacing w:line="360" w:lineRule="auto"/>
      </w:pPr>
    </w:p>
    <w:p w14:paraId="1C44B138" w14:textId="3CBAC41C" w:rsidR="00140365" w:rsidRPr="008F683F" w:rsidRDefault="008575C7" w:rsidP="00CC6433">
      <w:pPr>
        <w:spacing w:line="360" w:lineRule="auto"/>
        <w:rPr>
          <w:rFonts w:ascii="Arial" w:hAnsi="Arial" w:cs="Arial"/>
          <w:noProof/>
        </w:rPr>
      </w:pPr>
      <w:r>
        <w:rPr>
          <w:noProof/>
        </w:rPr>
        <w:lastRenderedPageBreak/>
        <w:drawing>
          <wp:inline distT="0" distB="0" distL="0" distR="0" wp14:anchorId="7D8628CB" wp14:editId="428DF864">
            <wp:extent cx="3643200" cy="2048400"/>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43200" cy="2048400"/>
                    </a:xfrm>
                    <a:prstGeom prst="rect">
                      <a:avLst/>
                    </a:prstGeom>
                    <a:noFill/>
                    <a:ln>
                      <a:noFill/>
                    </a:ln>
                  </pic:spPr>
                </pic:pic>
              </a:graphicData>
            </a:graphic>
          </wp:inline>
        </w:drawing>
      </w:r>
    </w:p>
    <w:p w14:paraId="124F699E" w14:textId="69914CC0" w:rsidR="00140365" w:rsidRPr="008F683F" w:rsidRDefault="00140365" w:rsidP="00CC6433">
      <w:pPr>
        <w:spacing w:line="360" w:lineRule="auto"/>
        <w:rPr>
          <w:rFonts w:ascii="Arial" w:hAnsi="Arial" w:cs="Arial"/>
        </w:rPr>
      </w:pPr>
      <w:r w:rsidRPr="008F683F">
        <w:rPr>
          <w:rFonts w:ascii="Arial" w:hAnsi="Arial" w:cs="Arial"/>
          <w:noProof/>
        </w:rPr>
        <w:t>Management by Objective (MBO) is an appraisal that involves both the manager and employee working together to identify goals and new directions and career paths .</w:t>
      </w:r>
      <w:r w:rsidR="003D45DB">
        <w:rPr>
          <w:rFonts w:ascii="Arial" w:hAnsi="Arial" w:cs="Arial"/>
          <w:noProof/>
        </w:rPr>
        <w:t xml:space="preserve"> </w:t>
      </w:r>
      <w:r w:rsidR="006B2443">
        <w:rPr>
          <w:rFonts w:ascii="Arial" w:hAnsi="Arial" w:cs="Arial"/>
          <w:noProof/>
        </w:rPr>
        <w:t>(</w:t>
      </w:r>
      <w:r w:rsidR="003D45DB">
        <w:rPr>
          <w:rFonts w:ascii="Arial" w:hAnsi="Arial" w:cs="Arial"/>
          <w:noProof/>
        </w:rPr>
        <w:t>Drucker,</w:t>
      </w:r>
      <w:r w:rsidR="006B2443">
        <w:rPr>
          <w:rFonts w:ascii="Arial" w:hAnsi="Arial" w:cs="Arial"/>
          <w:noProof/>
        </w:rPr>
        <w:t>2007)</w:t>
      </w:r>
    </w:p>
    <w:p w14:paraId="0B9395B0" w14:textId="77777777" w:rsidR="00140365" w:rsidRPr="008F683F" w:rsidRDefault="00140365" w:rsidP="00CC6433">
      <w:pPr>
        <w:spacing w:line="360" w:lineRule="auto"/>
        <w:rPr>
          <w:rFonts w:ascii="Arial" w:hAnsi="Arial" w:cs="Arial"/>
        </w:rPr>
      </w:pPr>
      <w:r w:rsidRPr="008F683F">
        <w:rPr>
          <w:rFonts w:ascii="Arial" w:hAnsi="Arial" w:cs="Arial"/>
        </w:rPr>
        <w:t>Knowledge and education are essential for the growth of various sectors of the Hospitality industry (Waight,2005). To compete with rivals, service organisations are driven by competition and the pursuit of business growth to acquire new skills resources and competitive advantages. Hospitality relies on staff performance and productivity since these factors increase revenue. Thus, it is especially important to seek new ways to improve employee performance. Moreover, employee learning and knowledge is the basic core competency for service development. (Gutierrez-Gutierrez et al,2018)</w:t>
      </w:r>
    </w:p>
    <w:p w14:paraId="37E238C3" w14:textId="77777777" w:rsidR="00140365" w:rsidRPr="008F683F" w:rsidRDefault="00140365" w:rsidP="00CC6433">
      <w:pPr>
        <w:spacing w:line="360" w:lineRule="auto"/>
        <w:rPr>
          <w:rFonts w:ascii="Arial" w:hAnsi="Arial" w:cs="Arial"/>
        </w:rPr>
      </w:pPr>
      <w:r w:rsidRPr="008F683F">
        <w:rPr>
          <w:rFonts w:ascii="Arial" w:hAnsi="Arial" w:cs="Arial"/>
        </w:rPr>
        <w:t>The hospitality sector is service based where employees are crucial to achieving customer satisfaction as the sector evolves, it undergoes several transformations, including customer behaviour trends and their needs and demands for better services, therefore it is imperative that employees in the hospitality industry are aware and educated in these changes.</w:t>
      </w:r>
    </w:p>
    <w:p w14:paraId="7CA850AD" w14:textId="77777777" w:rsidR="00140365" w:rsidRPr="008F683F" w:rsidRDefault="00140365" w:rsidP="00CC6433">
      <w:pPr>
        <w:spacing w:line="360" w:lineRule="auto"/>
        <w:rPr>
          <w:rFonts w:ascii="Arial" w:hAnsi="Arial" w:cs="Arial"/>
        </w:rPr>
      </w:pPr>
      <w:r w:rsidRPr="008F683F">
        <w:rPr>
          <w:rFonts w:ascii="Arial" w:hAnsi="Arial" w:cs="Arial"/>
        </w:rPr>
        <w:t>Herein, the relationships between learning and knowledge, benefits and performance development and career growth are crucial factors within the hospitality industry (Baeadarani,2017)</w:t>
      </w:r>
    </w:p>
    <w:p w14:paraId="0B242DCF" w14:textId="77777777" w:rsidR="00686379" w:rsidRPr="008F683F" w:rsidRDefault="00686379" w:rsidP="00CC6433">
      <w:pPr>
        <w:spacing w:line="360" w:lineRule="auto"/>
        <w:rPr>
          <w:rFonts w:ascii="Arial" w:hAnsi="Arial" w:cs="Arial"/>
        </w:rPr>
      </w:pPr>
      <w:r w:rsidRPr="008F683F">
        <w:rPr>
          <w:rFonts w:ascii="Arial" w:hAnsi="Arial" w:cs="Arial"/>
        </w:rPr>
        <w:t xml:space="preserve">Employee learning is an ongoing process that takes place as they conduct their tasks and responsibilities listed in their job descriptions and beyond (Bezuijen et al,2010). Any task that must be completed successfully requires that the employee gains sufficient knowledge of the duties they are expected to perform. One of the most intangible assets in organisations is knowledge and organisations who become a learning environment is a place where every employee regularly creates, acquires, and shares knowledge with other team members </w:t>
      </w:r>
      <w:r w:rsidRPr="008F683F">
        <w:rPr>
          <w:rFonts w:ascii="Arial" w:hAnsi="Arial" w:cs="Arial"/>
        </w:rPr>
        <w:lastRenderedPageBreak/>
        <w:t>(Senge,1991) therefore is a crucial element in developing their core abilities to meet objectives of the organisation.</w:t>
      </w:r>
    </w:p>
    <w:p w14:paraId="05FE0C22" w14:textId="77777777" w:rsidR="00686379" w:rsidRPr="008F683F" w:rsidRDefault="00686379" w:rsidP="00CC6433">
      <w:pPr>
        <w:spacing w:line="360" w:lineRule="auto"/>
        <w:rPr>
          <w:rFonts w:ascii="Arial" w:hAnsi="Arial" w:cs="Arial"/>
        </w:rPr>
      </w:pPr>
      <w:r w:rsidRPr="008F683F">
        <w:rPr>
          <w:rFonts w:ascii="Arial" w:hAnsi="Arial" w:cs="Arial"/>
        </w:rPr>
        <w:t>Empirical research on employee knowledge sharing has shown that by using these learning techniques organisations have benefited and enhanced business innovation (Liao, 2006) Additionally they have provided an important dimension of learning practises where employees within the same organisation can learn from one another. The relationship between learning and employee motivation is crucial because when opportunities for staff decline workers lower their standards. (Lema and Agrusa,2009).</w:t>
      </w:r>
    </w:p>
    <w:p w14:paraId="7E243516" w14:textId="77777777" w:rsidR="00686379" w:rsidRPr="008F683F" w:rsidRDefault="00686379" w:rsidP="00CC6433">
      <w:pPr>
        <w:spacing w:line="360" w:lineRule="auto"/>
        <w:rPr>
          <w:rFonts w:ascii="Arial" w:hAnsi="Arial" w:cs="Arial"/>
        </w:rPr>
      </w:pPr>
      <w:r w:rsidRPr="008F683F">
        <w:rPr>
          <w:rFonts w:ascii="Arial" w:hAnsi="Arial" w:cs="Arial"/>
        </w:rPr>
        <w:t>Numerous research studies have stressed the value of employee creativity (Dewett,2004) New knowledge and ideas can sometimes come through shared endeavours with the development of shared ideas. These shared ideas when transmitted back to management, they should be involved in encouraging and supporting their employee’s creativity and given the resources and incentives to do so.</w:t>
      </w:r>
    </w:p>
    <w:p w14:paraId="4E158ACC" w14:textId="77777777" w:rsidR="00686379" w:rsidRPr="008F683F" w:rsidRDefault="00686379" w:rsidP="00CC6433">
      <w:pPr>
        <w:spacing w:line="360" w:lineRule="auto"/>
        <w:rPr>
          <w:rFonts w:ascii="Arial" w:hAnsi="Arial" w:cs="Arial"/>
        </w:rPr>
      </w:pPr>
      <w:r w:rsidRPr="008F683F">
        <w:rPr>
          <w:rFonts w:ascii="Arial" w:hAnsi="Arial" w:cs="Arial"/>
        </w:rPr>
        <w:t>Moreover, from the perspective of employee creativity and performance, it plays a significant part at an individual level and can also result in job fulfilment and personal development for each employee. Employee creativity and knowledge can also aid newcomers to an organisation in adjusting to their unfamiliar environment and focusing on organisational goals. (Janssen et al,2004).</w:t>
      </w:r>
    </w:p>
    <w:p w14:paraId="2B7A8D0D" w14:textId="77777777" w:rsidR="00686379" w:rsidRPr="008F683F" w:rsidRDefault="00686379" w:rsidP="00CC6433">
      <w:pPr>
        <w:spacing w:line="360" w:lineRule="auto"/>
        <w:rPr>
          <w:rFonts w:ascii="Arial" w:hAnsi="Arial" w:cs="Arial"/>
        </w:rPr>
      </w:pPr>
      <w:r w:rsidRPr="008F683F">
        <w:rPr>
          <w:rFonts w:ascii="Arial" w:hAnsi="Arial" w:cs="Arial"/>
        </w:rPr>
        <w:t>Correlation between employee performance and satisfaction in the hotel industry states that employees should regard their long-term goal to be professional development and creating and maintaining a professional development plan is crucial to our career path. Weng (2014), acknowledged that an employee’s favourable outcome is long term career success, and an opportunity to fulfil their goals and gain career advancement, therefore it is anticipated that individuals with better levels of performance will have greater opportunities for career advancement. This together with a continuous feedback strategy will keep employees on the right path.</w:t>
      </w:r>
    </w:p>
    <w:p w14:paraId="0E37732C" w14:textId="0CF11E47" w:rsidR="0030173B" w:rsidRPr="008F683F" w:rsidRDefault="00686379" w:rsidP="00CC6433">
      <w:pPr>
        <w:spacing w:line="360" w:lineRule="auto"/>
        <w:rPr>
          <w:rFonts w:ascii="Arial" w:hAnsi="Arial" w:cs="Arial"/>
        </w:rPr>
      </w:pPr>
      <w:r w:rsidRPr="008F683F">
        <w:rPr>
          <w:rFonts w:ascii="Arial" w:hAnsi="Arial" w:cs="Arial"/>
        </w:rPr>
        <w:t>To conclude, the confluence of the issues we have investigated results in the shift in what modern workers demand from their jobs. In the simplest terms, people seek to get meaning from it, but meaning does not exist in the universe on its own; it is made - we make it. It is produced via human-to-human interaction, acknowledgment from others, and a sense of shared purpose.</w:t>
      </w:r>
    </w:p>
    <w:p w14:paraId="7F4F96E8" w14:textId="77777777" w:rsidR="008A28BD" w:rsidRDefault="008A28BD" w:rsidP="00CC6433">
      <w:pPr>
        <w:spacing w:line="360" w:lineRule="auto"/>
        <w:rPr>
          <w:rFonts w:ascii="Arial" w:hAnsi="Arial" w:cs="Arial"/>
        </w:rPr>
      </w:pPr>
    </w:p>
    <w:p w14:paraId="3A28D677" w14:textId="77777777" w:rsidR="008A28BD" w:rsidRDefault="008A28BD" w:rsidP="00CC6433">
      <w:pPr>
        <w:spacing w:line="360" w:lineRule="auto"/>
        <w:rPr>
          <w:rFonts w:ascii="Arial" w:hAnsi="Arial" w:cs="Arial"/>
        </w:rPr>
      </w:pPr>
    </w:p>
    <w:p w14:paraId="5C9FB5D7" w14:textId="77777777" w:rsidR="0099799B" w:rsidRDefault="0099799B" w:rsidP="00CC6433">
      <w:pPr>
        <w:spacing w:line="360" w:lineRule="auto"/>
        <w:rPr>
          <w:rFonts w:ascii="Arial" w:hAnsi="Arial" w:cs="Arial"/>
        </w:rPr>
      </w:pPr>
    </w:p>
    <w:p w14:paraId="5B0D7DB4" w14:textId="77777777" w:rsidR="0099799B" w:rsidRDefault="0099799B" w:rsidP="00CC6433">
      <w:pPr>
        <w:spacing w:line="360" w:lineRule="auto"/>
        <w:rPr>
          <w:rFonts w:ascii="Arial" w:hAnsi="Arial" w:cs="Arial"/>
        </w:rPr>
      </w:pPr>
    </w:p>
    <w:p w14:paraId="16D97F74" w14:textId="77777777" w:rsidR="0099799B" w:rsidRDefault="0099799B" w:rsidP="00CC6433">
      <w:pPr>
        <w:spacing w:line="360" w:lineRule="auto"/>
        <w:rPr>
          <w:rFonts w:ascii="Arial" w:hAnsi="Arial" w:cs="Arial"/>
        </w:rPr>
      </w:pPr>
    </w:p>
    <w:p w14:paraId="34107088" w14:textId="77777777" w:rsidR="0099799B" w:rsidRDefault="0099799B" w:rsidP="00CC6433">
      <w:pPr>
        <w:spacing w:line="360" w:lineRule="auto"/>
        <w:rPr>
          <w:rFonts w:ascii="Arial" w:hAnsi="Arial" w:cs="Arial"/>
        </w:rPr>
      </w:pPr>
    </w:p>
    <w:p w14:paraId="7860231B" w14:textId="77777777" w:rsidR="0099799B" w:rsidRPr="008F683F" w:rsidRDefault="0099799B" w:rsidP="00CC6433">
      <w:pPr>
        <w:spacing w:line="360" w:lineRule="auto"/>
        <w:rPr>
          <w:rFonts w:ascii="Arial" w:hAnsi="Arial" w:cs="Arial"/>
        </w:rPr>
      </w:pPr>
    </w:p>
    <w:p w14:paraId="0FF317D1" w14:textId="378A77BD" w:rsidR="008C2930" w:rsidRPr="005A12F2" w:rsidRDefault="004E05E8" w:rsidP="00CC6433">
      <w:pPr>
        <w:pStyle w:val="Heading2"/>
        <w:spacing w:line="360" w:lineRule="auto"/>
        <w:rPr>
          <w:rFonts w:ascii="Arial" w:hAnsi="Arial" w:cs="Arial"/>
          <w:color w:val="auto"/>
          <w:sz w:val="24"/>
          <w:szCs w:val="24"/>
        </w:rPr>
      </w:pPr>
      <w:r>
        <w:rPr>
          <w:rFonts w:ascii="Arial" w:hAnsi="Arial" w:cs="Arial"/>
          <w:color w:val="auto"/>
          <w:sz w:val="24"/>
          <w:szCs w:val="24"/>
        </w:rPr>
        <w:t xml:space="preserve"> </w:t>
      </w:r>
      <w:bookmarkStart w:id="12" w:name="_Toc113208012"/>
      <w:r>
        <w:rPr>
          <w:rFonts w:ascii="Arial" w:hAnsi="Arial" w:cs="Arial"/>
          <w:color w:val="auto"/>
          <w:sz w:val="24"/>
          <w:szCs w:val="24"/>
        </w:rPr>
        <w:t>4.</w:t>
      </w:r>
      <w:r w:rsidR="00351715">
        <w:rPr>
          <w:rFonts w:ascii="Arial" w:hAnsi="Arial" w:cs="Arial"/>
          <w:color w:val="auto"/>
          <w:sz w:val="24"/>
          <w:szCs w:val="24"/>
        </w:rPr>
        <w:t xml:space="preserve"> </w:t>
      </w:r>
      <w:r w:rsidR="009201D7" w:rsidRPr="005A12F2">
        <w:rPr>
          <w:rFonts w:ascii="Arial" w:hAnsi="Arial" w:cs="Arial"/>
          <w:color w:val="auto"/>
          <w:sz w:val="24"/>
          <w:szCs w:val="24"/>
        </w:rPr>
        <w:t xml:space="preserve">A plan to meet the development needs </w:t>
      </w:r>
      <w:r w:rsidR="005A12F2" w:rsidRPr="005A12F2">
        <w:rPr>
          <w:rFonts w:ascii="Arial" w:hAnsi="Arial" w:cs="Arial"/>
          <w:color w:val="auto"/>
          <w:sz w:val="24"/>
          <w:szCs w:val="24"/>
        </w:rPr>
        <w:t>of an individual and the management of performance.</w:t>
      </w:r>
      <w:bookmarkEnd w:id="12"/>
    </w:p>
    <w:p w14:paraId="058BF294" w14:textId="77777777" w:rsidR="00E771E7" w:rsidRPr="005A12F2" w:rsidRDefault="00E771E7" w:rsidP="00CC6433">
      <w:pPr>
        <w:spacing w:line="360" w:lineRule="auto"/>
        <w:rPr>
          <w:rFonts w:ascii="Arial" w:hAnsi="Arial" w:cs="Arial"/>
          <w:sz w:val="24"/>
          <w:szCs w:val="24"/>
        </w:rPr>
      </w:pPr>
    </w:p>
    <w:p w14:paraId="7BE564BE" w14:textId="7DDE8FEE" w:rsidR="00285D09" w:rsidRPr="00167BA9" w:rsidRDefault="004935D2" w:rsidP="00CC6433">
      <w:pPr>
        <w:spacing w:line="360" w:lineRule="auto"/>
        <w:rPr>
          <w:rFonts w:ascii="Arial" w:hAnsi="Arial" w:cs="Arial"/>
        </w:rPr>
      </w:pPr>
      <w:r>
        <w:rPr>
          <w:rFonts w:ascii="Arial" w:hAnsi="Arial" w:cs="Arial"/>
        </w:rPr>
        <w:t>Within the hospitality industry there are several</w:t>
      </w:r>
      <w:r w:rsidR="00521FB0">
        <w:rPr>
          <w:rFonts w:ascii="Arial" w:hAnsi="Arial" w:cs="Arial"/>
        </w:rPr>
        <w:t xml:space="preserve"> Key</w:t>
      </w:r>
      <w:r>
        <w:rPr>
          <w:rFonts w:ascii="Arial" w:hAnsi="Arial" w:cs="Arial"/>
        </w:rPr>
        <w:t xml:space="preserve"> </w:t>
      </w:r>
      <w:r w:rsidR="00903AA7">
        <w:rPr>
          <w:rFonts w:ascii="Arial" w:hAnsi="Arial" w:cs="Arial"/>
        </w:rPr>
        <w:t xml:space="preserve">performance objectives </w:t>
      </w:r>
      <w:r w:rsidR="00521FB0">
        <w:rPr>
          <w:rFonts w:ascii="Arial" w:hAnsi="Arial" w:cs="Arial"/>
        </w:rPr>
        <w:t>categorised</w:t>
      </w:r>
      <w:r w:rsidR="00903AA7">
        <w:rPr>
          <w:rFonts w:ascii="Arial" w:hAnsi="Arial" w:cs="Arial"/>
        </w:rPr>
        <w:t xml:space="preserve"> within </w:t>
      </w:r>
      <w:r w:rsidR="005164FA">
        <w:rPr>
          <w:rFonts w:ascii="Arial" w:hAnsi="Arial" w:cs="Arial"/>
        </w:rPr>
        <w:t>a specific</w:t>
      </w:r>
      <w:r w:rsidR="00903AA7">
        <w:rPr>
          <w:rFonts w:ascii="Arial" w:hAnsi="Arial" w:cs="Arial"/>
        </w:rPr>
        <w:t xml:space="preserve"> job </w:t>
      </w:r>
      <w:r w:rsidR="008916D2">
        <w:rPr>
          <w:rFonts w:ascii="Arial" w:hAnsi="Arial" w:cs="Arial"/>
        </w:rPr>
        <w:t>role, these</w:t>
      </w:r>
      <w:r w:rsidR="00521FB0">
        <w:rPr>
          <w:rFonts w:ascii="Arial" w:hAnsi="Arial" w:cs="Arial"/>
        </w:rPr>
        <w:t xml:space="preserve"> will be measured</w:t>
      </w:r>
      <w:r w:rsidR="00C63E2C">
        <w:rPr>
          <w:rFonts w:ascii="Arial" w:hAnsi="Arial" w:cs="Arial"/>
        </w:rPr>
        <w:t xml:space="preserve"> during an appraisal</w:t>
      </w:r>
      <w:r w:rsidR="00EA3A0C">
        <w:rPr>
          <w:rFonts w:ascii="Arial" w:hAnsi="Arial" w:cs="Arial"/>
        </w:rPr>
        <w:t>. The hotel objectives have been designed to ensure an effective achievement of sales, customer service</w:t>
      </w:r>
      <w:r w:rsidR="005164FA">
        <w:rPr>
          <w:rFonts w:ascii="Arial" w:hAnsi="Arial" w:cs="Arial"/>
        </w:rPr>
        <w:t xml:space="preserve">s and financial performance </w:t>
      </w:r>
    </w:p>
    <w:p w14:paraId="60E64667" w14:textId="026F3C3E" w:rsidR="00296FAF" w:rsidRDefault="00576FC9" w:rsidP="00CC6433">
      <w:pPr>
        <w:spacing w:line="360" w:lineRule="auto"/>
        <w:rPr>
          <w:rFonts w:ascii="Arial" w:hAnsi="Arial" w:cs="Arial"/>
        </w:rPr>
      </w:pPr>
      <w:r>
        <w:rPr>
          <w:rFonts w:ascii="Arial" w:hAnsi="Arial" w:cs="Arial"/>
          <w:noProof/>
        </w:rPr>
        <w:t xml:space="preserve"> </w:t>
      </w:r>
      <w:r w:rsidR="005166F3">
        <w:rPr>
          <w:rFonts w:ascii="Arial" w:hAnsi="Arial" w:cs="Arial"/>
        </w:rPr>
        <w:t xml:space="preserve">To achieve success and happiness in your career </w:t>
      </w:r>
      <w:r w:rsidR="00E16649">
        <w:rPr>
          <w:rFonts w:ascii="Arial" w:hAnsi="Arial" w:cs="Arial"/>
        </w:rPr>
        <w:t xml:space="preserve">you should </w:t>
      </w:r>
      <w:r w:rsidR="00071C62">
        <w:rPr>
          <w:rFonts w:ascii="Arial" w:hAnsi="Arial" w:cs="Arial"/>
        </w:rPr>
        <w:t>continuously</w:t>
      </w:r>
      <w:r w:rsidR="00E16649">
        <w:rPr>
          <w:rFonts w:ascii="Arial" w:hAnsi="Arial" w:cs="Arial"/>
        </w:rPr>
        <w:t xml:space="preserve"> improve your knowledge skills and behaviour</w:t>
      </w:r>
      <w:r w:rsidR="00A94CC4">
        <w:rPr>
          <w:rFonts w:ascii="Arial" w:hAnsi="Arial" w:cs="Arial"/>
        </w:rPr>
        <w:t xml:space="preserve">. This is known as Personal Development </w:t>
      </w:r>
      <w:r w:rsidR="00071C62">
        <w:rPr>
          <w:rFonts w:ascii="Arial" w:hAnsi="Arial" w:cs="Arial"/>
        </w:rPr>
        <w:t>plan,</w:t>
      </w:r>
      <w:r w:rsidR="00A94CC4">
        <w:rPr>
          <w:rFonts w:ascii="Arial" w:hAnsi="Arial" w:cs="Arial"/>
        </w:rPr>
        <w:t xml:space="preserve"> which is a continuous lifelong process</w:t>
      </w:r>
      <w:r w:rsidR="00071C62">
        <w:rPr>
          <w:rFonts w:ascii="Arial" w:hAnsi="Arial" w:cs="Arial"/>
        </w:rPr>
        <w:t>. If you are making the most of your abilities and skills this will positively</w:t>
      </w:r>
      <w:r w:rsidR="00CE3AB6">
        <w:rPr>
          <w:rFonts w:ascii="Arial" w:hAnsi="Arial" w:cs="Arial"/>
        </w:rPr>
        <w:t xml:space="preserve"> impact your life and others around you, learning new skills also improve your mental wellbeing as it gives a sense of </w:t>
      </w:r>
      <w:r w:rsidR="00FD7E49">
        <w:rPr>
          <w:rFonts w:ascii="Arial" w:hAnsi="Arial" w:cs="Arial"/>
        </w:rPr>
        <w:t>purpose. Without</w:t>
      </w:r>
      <w:r w:rsidR="00985F5F">
        <w:rPr>
          <w:rFonts w:ascii="Arial" w:hAnsi="Arial" w:cs="Arial"/>
        </w:rPr>
        <w:t xml:space="preserve"> a </w:t>
      </w:r>
      <w:r w:rsidR="009035E4">
        <w:rPr>
          <w:rFonts w:ascii="Arial" w:hAnsi="Arial" w:cs="Arial"/>
        </w:rPr>
        <w:t>plan,</w:t>
      </w:r>
      <w:r w:rsidR="00985F5F">
        <w:rPr>
          <w:rFonts w:ascii="Arial" w:hAnsi="Arial" w:cs="Arial"/>
        </w:rPr>
        <w:t xml:space="preserve"> it will make it difficult to focus and you are unlikely to meet your goals</w:t>
      </w:r>
      <w:r w:rsidR="002D36D9">
        <w:rPr>
          <w:rFonts w:ascii="Arial" w:hAnsi="Arial" w:cs="Arial"/>
        </w:rPr>
        <w:t>.</w:t>
      </w:r>
    </w:p>
    <w:p w14:paraId="68C42E7E" w14:textId="0803C8DE" w:rsidR="00921C66" w:rsidRDefault="003440A1" w:rsidP="00CC6433">
      <w:pPr>
        <w:spacing w:line="360" w:lineRule="auto"/>
        <w:rPr>
          <w:rFonts w:ascii="Arial" w:hAnsi="Arial" w:cs="Arial"/>
        </w:rPr>
      </w:pPr>
      <w:r>
        <w:rPr>
          <w:rFonts w:ascii="Arial" w:hAnsi="Arial" w:cs="Arial"/>
        </w:rPr>
        <w:t xml:space="preserve">The Performance appraisal of Jason will be conducted by Tracie, a senior human resource manager within Atlantis, The Palm. Jason has been with the company for 18 months and has </w:t>
      </w:r>
      <w:r w:rsidR="00921C66">
        <w:rPr>
          <w:rFonts w:ascii="Arial" w:hAnsi="Arial" w:cs="Arial"/>
        </w:rPr>
        <w:t xml:space="preserve">worked within the restaurant sector and has recently shown an interest in a customer facing role within the customer relations dept. I firstly Spoke to Jason 4 weeks ago when we organised his appraisal, this gave him enough time to think about his goals and what aspirations he had and </w:t>
      </w:r>
      <w:r w:rsidR="0099799B">
        <w:rPr>
          <w:rFonts w:ascii="Arial" w:hAnsi="Arial" w:cs="Arial"/>
        </w:rPr>
        <w:t>would</w:t>
      </w:r>
      <w:r w:rsidR="00921C66">
        <w:rPr>
          <w:rFonts w:ascii="Arial" w:hAnsi="Arial" w:cs="Arial"/>
        </w:rPr>
        <w:t xml:space="preserve"> he want to further his career within the hotel. </w:t>
      </w:r>
    </w:p>
    <w:p w14:paraId="46330F81" w14:textId="77777777" w:rsidR="005E7B2A" w:rsidRDefault="005E7B2A" w:rsidP="00CC6433">
      <w:pPr>
        <w:spacing w:line="360" w:lineRule="auto"/>
        <w:rPr>
          <w:rFonts w:ascii="Arial" w:hAnsi="Arial" w:cs="Arial"/>
        </w:rPr>
      </w:pPr>
    </w:p>
    <w:p w14:paraId="3B6F23BD" w14:textId="77777777" w:rsidR="005E7B2A" w:rsidRDefault="005E7B2A" w:rsidP="00CC6433">
      <w:pPr>
        <w:spacing w:line="360" w:lineRule="auto"/>
        <w:rPr>
          <w:rFonts w:ascii="Arial" w:hAnsi="Arial" w:cs="Arial"/>
        </w:rPr>
      </w:pPr>
    </w:p>
    <w:p w14:paraId="6993F8B9" w14:textId="77777777" w:rsidR="005E7B2A" w:rsidRDefault="005E7B2A" w:rsidP="00CC6433">
      <w:pPr>
        <w:spacing w:line="360" w:lineRule="auto"/>
        <w:rPr>
          <w:rFonts w:ascii="Arial" w:hAnsi="Arial" w:cs="Arial"/>
        </w:rPr>
      </w:pPr>
    </w:p>
    <w:p w14:paraId="2B7BEAAB" w14:textId="77777777" w:rsidR="005E7B2A" w:rsidRDefault="005E7B2A" w:rsidP="00CC6433">
      <w:pPr>
        <w:spacing w:line="360" w:lineRule="auto"/>
        <w:rPr>
          <w:rFonts w:ascii="Arial" w:hAnsi="Arial" w:cs="Arial"/>
        </w:rPr>
      </w:pPr>
    </w:p>
    <w:p w14:paraId="62A76FA0" w14:textId="77777777" w:rsidR="005E7B2A" w:rsidRDefault="005E7B2A" w:rsidP="00CC6433">
      <w:pPr>
        <w:spacing w:line="360" w:lineRule="auto"/>
        <w:rPr>
          <w:rFonts w:ascii="Arial" w:hAnsi="Arial" w:cs="Arial"/>
        </w:rPr>
      </w:pPr>
    </w:p>
    <w:p w14:paraId="55BD3BD4" w14:textId="77777777" w:rsidR="005E7B2A" w:rsidRDefault="005E7B2A" w:rsidP="00CC6433">
      <w:pPr>
        <w:spacing w:line="360" w:lineRule="auto"/>
        <w:rPr>
          <w:rFonts w:ascii="Arial" w:hAnsi="Arial" w:cs="Arial"/>
        </w:rPr>
      </w:pPr>
    </w:p>
    <w:p w14:paraId="25A5D479" w14:textId="77777777" w:rsidR="005E7B2A" w:rsidRDefault="005E7B2A" w:rsidP="00CC6433">
      <w:pPr>
        <w:spacing w:line="360" w:lineRule="auto"/>
        <w:rPr>
          <w:rFonts w:ascii="Arial" w:hAnsi="Arial" w:cs="Arial"/>
        </w:rPr>
      </w:pPr>
    </w:p>
    <w:p w14:paraId="34C5650B" w14:textId="77777777" w:rsidR="005E7B2A" w:rsidRDefault="005E7B2A" w:rsidP="00CC6433">
      <w:pPr>
        <w:spacing w:line="360" w:lineRule="auto"/>
        <w:rPr>
          <w:rFonts w:ascii="Arial" w:hAnsi="Arial" w:cs="Arial"/>
        </w:rPr>
      </w:pPr>
    </w:p>
    <w:p w14:paraId="1C904B24" w14:textId="77777777" w:rsidR="005E7B2A" w:rsidRDefault="005E7B2A" w:rsidP="00CC6433">
      <w:pPr>
        <w:spacing w:line="360" w:lineRule="auto"/>
        <w:rPr>
          <w:rFonts w:ascii="Arial" w:hAnsi="Arial" w:cs="Arial"/>
        </w:rPr>
      </w:pPr>
    </w:p>
    <w:p w14:paraId="0A956CC3" w14:textId="77777777" w:rsidR="005E7B2A" w:rsidRDefault="005E7B2A" w:rsidP="00CC6433">
      <w:pPr>
        <w:spacing w:line="360" w:lineRule="auto"/>
        <w:rPr>
          <w:rFonts w:ascii="Arial" w:hAnsi="Arial" w:cs="Arial"/>
        </w:rPr>
      </w:pPr>
    </w:p>
    <w:p w14:paraId="6E27F043" w14:textId="6CF8E20C" w:rsidR="00AC057A" w:rsidRPr="009F52D0" w:rsidRDefault="004D3B08" w:rsidP="00CC6433">
      <w:pPr>
        <w:pStyle w:val="Heading3"/>
        <w:spacing w:line="360" w:lineRule="auto"/>
        <w:rPr>
          <w:rFonts w:ascii="Arial" w:hAnsi="Arial" w:cs="Arial"/>
          <w:color w:val="auto"/>
        </w:rPr>
      </w:pPr>
      <w:r>
        <w:rPr>
          <w:rFonts w:ascii="Arial" w:hAnsi="Arial" w:cs="Arial"/>
          <w:color w:val="auto"/>
        </w:rPr>
        <w:lastRenderedPageBreak/>
        <w:t xml:space="preserve"> </w:t>
      </w:r>
      <w:bookmarkStart w:id="13" w:name="_Toc113208013"/>
      <w:r>
        <w:rPr>
          <w:rFonts w:ascii="Arial" w:hAnsi="Arial" w:cs="Arial"/>
          <w:color w:val="auto"/>
        </w:rPr>
        <w:t>Table 4</w:t>
      </w:r>
      <w:r w:rsidR="0022732E">
        <w:rPr>
          <w:rFonts w:ascii="Arial" w:hAnsi="Arial" w:cs="Arial"/>
          <w:color w:val="auto"/>
        </w:rPr>
        <w:t xml:space="preserve">. </w:t>
      </w:r>
      <w:r>
        <w:rPr>
          <w:rFonts w:ascii="Arial" w:hAnsi="Arial" w:cs="Arial"/>
          <w:color w:val="auto"/>
        </w:rPr>
        <w:t xml:space="preserve"> </w:t>
      </w:r>
      <w:r w:rsidR="00921C66" w:rsidRPr="009F52D0">
        <w:rPr>
          <w:rFonts w:ascii="Arial" w:hAnsi="Arial" w:cs="Arial"/>
          <w:color w:val="auto"/>
        </w:rPr>
        <w:t>Personal Development Plan</w:t>
      </w:r>
      <w:bookmarkEnd w:id="13"/>
    </w:p>
    <w:p w14:paraId="67CCB523" w14:textId="09808FDA" w:rsidR="00AC057A" w:rsidRDefault="005E7B2A" w:rsidP="00CC6433">
      <w:pPr>
        <w:spacing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1180FE1B" wp14:editId="45FDB994">
            <wp:simplePos x="0" y="0"/>
            <wp:positionH relativeFrom="column">
              <wp:posOffset>512445</wp:posOffset>
            </wp:positionH>
            <wp:positionV relativeFrom="paragraph">
              <wp:posOffset>451485</wp:posOffset>
            </wp:positionV>
            <wp:extent cx="5144135" cy="5629910"/>
            <wp:effectExtent l="0" t="0" r="0" b="8890"/>
            <wp:wrapTopAndBottom/>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44135" cy="5629910"/>
                    </a:xfrm>
                    <a:prstGeom prst="rect">
                      <a:avLst/>
                    </a:prstGeom>
                  </pic:spPr>
                </pic:pic>
              </a:graphicData>
            </a:graphic>
            <wp14:sizeRelH relativeFrom="margin">
              <wp14:pctWidth>0</wp14:pctWidth>
            </wp14:sizeRelH>
            <wp14:sizeRelV relativeFrom="margin">
              <wp14:pctHeight>0</wp14:pctHeight>
            </wp14:sizeRelV>
          </wp:anchor>
        </w:drawing>
      </w:r>
    </w:p>
    <w:p w14:paraId="7206639F" w14:textId="77777777" w:rsidR="00AC057A" w:rsidRDefault="00AC057A" w:rsidP="00CC6433">
      <w:pPr>
        <w:spacing w:line="360" w:lineRule="auto"/>
        <w:rPr>
          <w:rFonts w:ascii="Arial" w:hAnsi="Arial" w:cs="Arial"/>
        </w:rPr>
      </w:pPr>
    </w:p>
    <w:p w14:paraId="25DBAD45" w14:textId="77777777" w:rsidR="00AC057A" w:rsidRDefault="00AC057A" w:rsidP="00CC6433">
      <w:pPr>
        <w:spacing w:line="360" w:lineRule="auto"/>
        <w:rPr>
          <w:rFonts w:ascii="Arial" w:hAnsi="Arial" w:cs="Arial"/>
        </w:rPr>
      </w:pPr>
    </w:p>
    <w:p w14:paraId="37C9B28D" w14:textId="330E0C80" w:rsidR="00437D1B" w:rsidRDefault="006F1D22" w:rsidP="00CC6433">
      <w:pPr>
        <w:spacing w:line="360" w:lineRule="auto"/>
        <w:rPr>
          <w:rFonts w:ascii="Arial" w:hAnsi="Arial" w:cs="Arial"/>
        </w:rPr>
      </w:pPr>
      <w:r>
        <w:rPr>
          <w:rFonts w:ascii="Arial" w:hAnsi="Arial" w:cs="Arial"/>
        </w:rPr>
        <w:t>By</w:t>
      </w:r>
      <w:r w:rsidR="009035E4">
        <w:rPr>
          <w:rFonts w:ascii="Arial" w:hAnsi="Arial" w:cs="Arial"/>
        </w:rPr>
        <w:t xml:space="preserve"> personally</w:t>
      </w:r>
      <w:r w:rsidR="006B53B1">
        <w:rPr>
          <w:rFonts w:ascii="Arial" w:hAnsi="Arial" w:cs="Arial"/>
        </w:rPr>
        <w:t xml:space="preserve"> using a </w:t>
      </w:r>
      <w:r w:rsidR="00E771E7">
        <w:rPr>
          <w:rFonts w:ascii="Arial" w:hAnsi="Arial" w:cs="Arial"/>
        </w:rPr>
        <w:t>Myers</w:t>
      </w:r>
      <w:r w:rsidR="00241791">
        <w:rPr>
          <w:rFonts w:ascii="Arial" w:hAnsi="Arial" w:cs="Arial"/>
        </w:rPr>
        <w:t>-Briggs type indicator</w:t>
      </w:r>
      <w:r w:rsidR="006B53B1">
        <w:rPr>
          <w:rFonts w:ascii="Arial" w:hAnsi="Arial" w:cs="Arial"/>
        </w:rPr>
        <w:t xml:space="preserve"> </w:t>
      </w:r>
      <w:r w:rsidR="00A31CC3">
        <w:rPr>
          <w:rFonts w:ascii="Arial" w:hAnsi="Arial" w:cs="Arial"/>
        </w:rPr>
        <w:t>(MBTI)</w:t>
      </w:r>
      <w:r w:rsidR="00D24836">
        <w:rPr>
          <w:rFonts w:ascii="Arial" w:hAnsi="Arial" w:cs="Arial"/>
        </w:rPr>
        <w:t xml:space="preserve"> </w:t>
      </w:r>
      <w:r w:rsidR="00A31CC3">
        <w:rPr>
          <w:rFonts w:ascii="Arial" w:hAnsi="Arial" w:cs="Arial"/>
        </w:rPr>
        <w:t>which ensures an effective understanding</w:t>
      </w:r>
      <w:r w:rsidR="008D4769">
        <w:rPr>
          <w:rFonts w:ascii="Arial" w:hAnsi="Arial" w:cs="Arial"/>
        </w:rPr>
        <w:t xml:space="preserve"> of the relationships that exist among different </w:t>
      </w:r>
      <w:r w:rsidR="00416978">
        <w:rPr>
          <w:rFonts w:ascii="Arial" w:hAnsi="Arial" w:cs="Arial"/>
        </w:rPr>
        <w:t>personalities, this</w:t>
      </w:r>
      <w:r w:rsidR="000E7231">
        <w:rPr>
          <w:rFonts w:ascii="Arial" w:hAnsi="Arial" w:cs="Arial"/>
        </w:rPr>
        <w:t xml:space="preserve"> technique focuses on </w:t>
      </w:r>
      <w:r w:rsidR="000835D7">
        <w:rPr>
          <w:rFonts w:ascii="Arial" w:hAnsi="Arial" w:cs="Arial"/>
        </w:rPr>
        <w:t>developing individuals</w:t>
      </w:r>
      <w:r w:rsidR="00F402F8">
        <w:rPr>
          <w:rFonts w:ascii="Arial" w:hAnsi="Arial" w:cs="Arial"/>
        </w:rPr>
        <w:t xml:space="preserve"> </w:t>
      </w:r>
      <w:r w:rsidR="00A75F55">
        <w:rPr>
          <w:rFonts w:ascii="Arial" w:hAnsi="Arial" w:cs="Arial"/>
        </w:rPr>
        <w:t>as can be seen in Table 5,</w:t>
      </w:r>
      <w:r w:rsidR="008D4769">
        <w:rPr>
          <w:rFonts w:ascii="Arial" w:hAnsi="Arial" w:cs="Arial"/>
        </w:rPr>
        <w:t xml:space="preserve"> by</w:t>
      </w:r>
      <w:r>
        <w:rPr>
          <w:rFonts w:ascii="Arial" w:hAnsi="Arial" w:cs="Arial"/>
        </w:rPr>
        <w:t xml:space="preserve"> observing Jason in his role of server </w:t>
      </w:r>
      <w:r w:rsidR="00FC716B">
        <w:rPr>
          <w:rFonts w:ascii="Arial" w:hAnsi="Arial" w:cs="Arial"/>
        </w:rPr>
        <w:t xml:space="preserve">within one of our </w:t>
      </w:r>
      <w:r w:rsidR="00E771E7">
        <w:rPr>
          <w:rFonts w:ascii="Arial" w:hAnsi="Arial" w:cs="Arial"/>
        </w:rPr>
        <w:t>restaurants,</w:t>
      </w:r>
      <w:r w:rsidR="00FC716B">
        <w:rPr>
          <w:rFonts w:ascii="Arial" w:hAnsi="Arial" w:cs="Arial"/>
        </w:rPr>
        <w:t xml:space="preserve"> I could </w:t>
      </w:r>
      <w:r w:rsidR="00917731">
        <w:rPr>
          <w:rFonts w:ascii="Arial" w:hAnsi="Arial" w:cs="Arial"/>
        </w:rPr>
        <w:t>see</w:t>
      </w:r>
      <w:r w:rsidR="000373BD">
        <w:rPr>
          <w:rFonts w:ascii="Arial" w:hAnsi="Arial" w:cs="Arial"/>
        </w:rPr>
        <w:t xml:space="preserve"> he was an extrovert and was</w:t>
      </w:r>
      <w:r w:rsidR="00917731">
        <w:rPr>
          <w:rFonts w:ascii="Arial" w:hAnsi="Arial" w:cs="Arial"/>
        </w:rPr>
        <w:t xml:space="preserve"> very friendly and </w:t>
      </w:r>
      <w:r w:rsidR="00A5355F">
        <w:rPr>
          <w:rFonts w:ascii="Arial" w:hAnsi="Arial" w:cs="Arial"/>
        </w:rPr>
        <w:t>had a very pleasant and composed demeanour.</w:t>
      </w:r>
      <w:r w:rsidR="00437D1B">
        <w:rPr>
          <w:rFonts w:ascii="Arial" w:hAnsi="Arial" w:cs="Arial"/>
        </w:rPr>
        <w:t xml:space="preserve"> </w:t>
      </w:r>
    </w:p>
    <w:p w14:paraId="6B27049B" w14:textId="6692AE9B" w:rsidR="009F52D0" w:rsidRDefault="009F52D0" w:rsidP="00CC6433">
      <w:pPr>
        <w:pStyle w:val="Heading3"/>
        <w:spacing w:line="360" w:lineRule="auto"/>
        <w:rPr>
          <w:rFonts w:ascii="Arial" w:hAnsi="Arial" w:cs="Arial"/>
          <w:noProof/>
          <w:color w:val="auto"/>
        </w:rPr>
      </w:pPr>
      <w:bookmarkStart w:id="14" w:name="_Toc113208014"/>
      <w:r w:rsidRPr="009F52D0">
        <w:rPr>
          <w:rFonts w:ascii="Arial" w:hAnsi="Arial" w:cs="Arial"/>
          <w:color w:val="auto"/>
        </w:rPr>
        <w:lastRenderedPageBreak/>
        <w:t>T</w:t>
      </w:r>
      <w:r w:rsidR="00A75F55" w:rsidRPr="009F52D0">
        <w:rPr>
          <w:rFonts w:ascii="Arial" w:hAnsi="Arial" w:cs="Arial"/>
          <w:color w:val="auto"/>
        </w:rPr>
        <w:t>able 5</w:t>
      </w:r>
      <w:r w:rsidR="00437D1B" w:rsidRPr="009F52D0">
        <w:rPr>
          <w:rFonts w:ascii="Arial" w:hAnsi="Arial" w:cs="Arial"/>
          <w:noProof/>
          <w:color w:val="auto"/>
        </w:rPr>
        <w:t xml:space="preserve"> </w:t>
      </w:r>
      <w:r>
        <w:rPr>
          <w:rFonts w:ascii="Arial" w:hAnsi="Arial" w:cs="Arial"/>
          <w:noProof/>
          <w:color w:val="auto"/>
        </w:rPr>
        <w:t>– MBTI Indicator</w:t>
      </w:r>
      <w:bookmarkEnd w:id="14"/>
    </w:p>
    <w:p w14:paraId="7CDC8AE3" w14:textId="77777777" w:rsidR="009F52D0" w:rsidRPr="009F52D0" w:rsidRDefault="009F52D0" w:rsidP="00CC6433">
      <w:pPr>
        <w:spacing w:line="360" w:lineRule="auto"/>
      </w:pPr>
    </w:p>
    <w:p w14:paraId="1F6BD3EC" w14:textId="1320C4B5" w:rsidR="00A75F55" w:rsidRDefault="00437D1B" w:rsidP="00CC6433">
      <w:pPr>
        <w:spacing w:line="360" w:lineRule="auto"/>
        <w:rPr>
          <w:rFonts w:ascii="Arial" w:hAnsi="Arial" w:cs="Arial"/>
        </w:rPr>
      </w:pPr>
      <w:r>
        <w:rPr>
          <w:noProof/>
        </w:rPr>
        <w:drawing>
          <wp:inline distT="0" distB="0" distL="0" distR="0" wp14:anchorId="301C38E4" wp14:editId="033920E5">
            <wp:extent cx="5943600" cy="2507714"/>
            <wp:effectExtent l="0" t="0" r="0" b="698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507714"/>
                    </a:xfrm>
                    <a:prstGeom prst="rect">
                      <a:avLst/>
                    </a:prstGeom>
                    <a:noFill/>
                    <a:ln>
                      <a:noFill/>
                    </a:ln>
                  </pic:spPr>
                </pic:pic>
              </a:graphicData>
            </a:graphic>
          </wp:inline>
        </w:drawing>
      </w:r>
    </w:p>
    <w:p w14:paraId="2E263D63" w14:textId="04609177" w:rsidR="00AD4209" w:rsidRDefault="007C7F7F" w:rsidP="00CC6433">
      <w:pPr>
        <w:spacing w:line="360" w:lineRule="auto"/>
        <w:rPr>
          <w:rFonts w:ascii="Arial" w:hAnsi="Arial" w:cs="Arial"/>
        </w:rPr>
      </w:pPr>
      <w:r>
        <w:rPr>
          <w:noProof/>
        </w:rPr>
        <mc:AlternateContent>
          <mc:Choice Requires="wps">
            <w:drawing>
              <wp:inline distT="0" distB="0" distL="0" distR="0" wp14:anchorId="33B67686" wp14:editId="07B94119">
                <wp:extent cx="302895" cy="302895"/>
                <wp:effectExtent l="0" t="0" r="0" b="0"/>
                <wp:docPr id="5" name="AutoShape 6"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ED913E" id="AutoShape 6" o:spid="_x0000_s1026" alt="See the source image"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" filled="f" stroked="f">
                <o:lock v:ext="edit" aspectratio="t"/>
                <w10:anchorlock/>
              </v:rect>
            </w:pict>
          </mc:Fallback>
        </mc:AlternateContent>
      </w:r>
      <w:r w:rsidRPr="007C7F7F">
        <w:rPr>
          <w:noProof/>
        </w:rPr>
        <w:t xml:space="preserve"> </w:t>
      </w:r>
      <w:r>
        <w:rPr>
          <w:noProof/>
        </w:rPr>
        <mc:AlternateContent>
          <mc:Choice Requires="wps">
            <w:drawing>
              <wp:inline distT="0" distB="0" distL="0" distR="0" wp14:anchorId="5B87BF19" wp14:editId="765E44E2">
                <wp:extent cx="302895" cy="302895"/>
                <wp:effectExtent l="0" t="0" r="0" b="1905"/>
                <wp:docPr id="7" name="AutoShape 8"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FAF45" w14:textId="77777777" w:rsidR="00424D2D" w:rsidRDefault="00424D2D" w:rsidP="00424D2D">
                            <w:pPr>
                              <w:jc w:val="center"/>
                            </w:pPr>
                          </w:p>
                        </w:txbxContent>
                      </wps:txbx>
                      <wps:bodyPr rot="0" vert="horz" wrap="square" lIns="91440" tIns="45720" rIns="91440" bIns="45720" anchor="t" anchorCtr="0" upright="1">
                        <a:noAutofit/>
                      </wps:bodyPr>
                    </wps:wsp>
                  </a:graphicData>
                </a:graphic>
              </wp:inline>
            </w:drawing>
          </mc:Choice>
          <mc:Fallback>
            <w:pict>
              <v:rect w14:anchorId="5B87BF19" id="AutoShape 8" o:spid="_x0000_s1027" alt="See the source image"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" filled="f" stroked="f">
                <o:lock v:ext="edit" aspectratio="t"/>
                <v:textbox>
                  <w:txbxContent>
                    <w:p w14:paraId="5BAFAF45" w14:textId="77777777" w:rsidR="00424D2D" w:rsidRDefault="00424D2D" w:rsidP="00424D2D">
                      <w:pPr>
                        <w:jc w:val="center"/>
                      </w:pPr>
                    </w:p>
                  </w:txbxContent>
                </v:textbox>
                <w10:anchorlock/>
              </v:rect>
            </w:pict>
          </mc:Fallback>
        </mc:AlternateContent>
      </w:r>
      <w:r w:rsidRPr="007C7F7F">
        <w:rPr>
          <w:noProof/>
        </w:rPr>
        <w:t xml:space="preserve"> </w:t>
      </w:r>
      <w:r>
        <w:rPr>
          <w:noProof/>
        </w:rPr>
        <mc:AlternateContent>
          <mc:Choice Requires="wps">
            <w:drawing>
              <wp:inline distT="0" distB="0" distL="0" distR="0" wp14:anchorId="568B9091" wp14:editId="4335E2CB">
                <wp:extent cx="302895" cy="302895"/>
                <wp:effectExtent l="0" t="0" r="0" b="0"/>
                <wp:docPr id="9" name="AutoShape 11"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107056" id="AutoShape 11" o:spid="_x0000_s1026" alt="See the source image"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" filled="f" stroked="f">
                <o:lock v:ext="edit" aspectratio="t"/>
                <w10:anchorlock/>
              </v:rect>
            </w:pict>
          </mc:Fallback>
        </mc:AlternateContent>
      </w:r>
    </w:p>
    <w:p w14:paraId="7D27C15E" w14:textId="7F0408CC" w:rsidR="008C2930" w:rsidRDefault="00CF23CB" w:rsidP="00CC6433">
      <w:pPr>
        <w:spacing w:line="360" w:lineRule="auto"/>
        <w:rPr>
          <w:rFonts w:ascii="Arial" w:hAnsi="Arial" w:cs="Arial"/>
        </w:rPr>
      </w:pPr>
      <w:r>
        <w:rPr>
          <w:rFonts w:ascii="Arial" w:hAnsi="Arial" w:cs="Arial"/>
        </w:rPr>
        <w:t xml:space="preserve">On the day of Jason </w:t>
      </w:r>
      <w:r w:rsidR="00AF4A1B">
        <w:rPr>
          <w:rFonts w:ascii="Arial" w:hAnsi="Arial" w:cs="Arial"/>
        </w:rPr>
        <w:t>appraisal,</w:t>
      </w:r>
      <w:r>
        <w:rPr>
          <w:rFonts w:ascii="Arial" w:hAnsi="Arial" w:cs="Arial"/>
        </w:rPr>
        <w:t xml:space="preserve"> he turned up full of confidence that he had decided by using his </w:t>
      </w:r>
      <w:r w:rsidR="00AD4209">
        <w:rPr>
          <w:rFonts w:ascii="Arial" w:hAnsi="Arial" w:cs="Arial"/>
        </w:rPr>
        <w:t>personality and</w:t>
      </w:r>
      <w:r w:rsidR="00716684">
        <w:rPr>
          <w:rFonts w:ascii="Arial" w:hAnsi="Arial" w:cs="Arial"/>
        </w:rPr>
        <w:t xml:space="preserve"> strengths he would in fact wish to train as </w:t>
      </w:r>
      <w:r w:rsidR="007C72D3">
        <w:rPr>
          <w:rFonts w:ascii="Arial" w:hAnsi="Arial" w:cs="Arial"/>
        </w:rPr>
        <w:t xml:space="preserve">front of house </w:t>
      </w:r>
      <w:r w:rsidR="00424D2D">
        <w:rPr>
          <w:rFonts w:ascii="Arial" w:hAnsi="Arial" w:cs="Arial"/>
        </w:rPr>
        <w:t>in reception.</w:t>
      </w:r>
      <w:r w:rsidR="00C158F2">
        <w:rPr>
          <w:rFonts w:ascii="Arial" w:hAnsi="Arial" w:cs="Arial"/>
        </w:rPr>
        <w:t xml:space="preserve"> </w:t>
      </w:r>
      <w:r w:rsidR="00F154D3">
        <w:rPr>
          <w:rFonts w:ascii="Arial" w:hAnsi="Arial" w:cs="Arial"/>
        </w:rPr>
        <w:t xml:space="preserve">By working through and discussing his PDP it was apparent that for Jason to be able to do his job </w:t>
      </w:r>
      <w:r w:rsidR="00106AEF">
        <w:rPr>
          <w:rFonts w:ascii="Arial" w:hAnsi="Arial" w:cs="Arial"/>
        </w:rPr>
        <w:t>well,</w:t>
      </w:r>
      <w:r w:rsidR="006E1951">
        <w:rPr>
          <w:rFonts w:ascii="Arial" w:hAnsi="Arial" w:cs="Arial"/>
        </w:rPr>
        <w:t xml:space="preserve"> a swot analysis would be useful </w:t>
      </w:r>
      <w:r w:rsidR="00C70084">
        <w:rPr>
          <w:rFonts w:ascii="Arial" w:hAnsi="Arial" w:cs="Arial"/>
        </w:rPr>
        <w:t>to focus on his strengths and weaknesses</w:t>
      </w:r>
      <w:r w:rsidR="00106AEF">
        <w:rPr>
          <w:rFonts w:ascii="Arial" w:hAnsi="Arial" w:cs="Arial"/>
        </w:rPr>
        <w:t>.</w:t>
      </w:r>
      <w:r w:rsidR="00F154D3">
        <w:rPr>
          <w:rFonts w:ascii="Arial" w:hAnsi="Arial" w:cs="Arial"/>
        </w:rPr>
        <w:t xml:space="preserve"> </w:t>
      </w:r>
      <w:r w:rsidR="00AF23D3">
        <w:rPr>
          <w:rFonts w:ascii="Arial" w:hAnsi="Arial" w:cs="Arial"/>
        </w:rPr>
        <w:t xml:space="preserve">As shown below </w:t>
      </w:r>
      <w:r w:rsidR="00E771E7">
        <w:rPr>
          <w:rFonts w:ascii="Arial" w:hAnsi="Arial" w:cs="Arial"/>
        </w:rPr>
        <w:t>in Table 6</w:t>
      </w:r>
    </w:p>
    <w:p w14:paraId="0DDF5A06" w14:textId="600F9E8D" w:rsidR="0088384C" w:rsidRDefault="00184D19" w:rsidP="00CC6433">
      <w:pPr>
        <w:pStyle w:val="Heading3"/>
        <w:spacing w:line="360" w:lineRule="auto"/>
        <w:rPr>
          <w:rFonts w:ascii="Arial" w:hAnsi="Arial" w:cs="Arial"/>
          <w:color w:val="auto"/>
        </w:rPr>
      </w:pPr>
      <w:bookmarkStart w:id="15" w:name="_Toc113208015"/>
      <w:r w:rsidRPr="000E003D">
        <w:rPr>
          <w:rFonts w:ascii="Arial" w:hAnsi="Arial" w:cs="Arial"/>
          <w:color w:val="auto"/>
        </w:rPr>
        <w:t xml:space="preserve">Table 6.  </w:t>
      </w:r>
      <w:r w:rsidR="008C24E3" w:rsidRPr="000E003D">
        <w:rPr>
          <w:rFonts w:ascii="Arial" w:hAnsi="Arial" w:cs="Arial"/>
          <w:color w:val="auto"/>
        </w:rPr>
        <w:t>Personal SWOT Analysis Worksheet</w:t>
      </w:r>
      <w:bookmarkEnd w:id="15"/>
    </w:p>
    <w:p w14:paraId="3B3BC031" w14:textId="77777777" w:rsidR="000E003D" w:rsidRPr="000E003D" w:rsidRDefault="000E003D" w:rsidP="00CC6433">
      <w:pPr>
        <w:spacing w:line="360" w:lineRule="auto"/>
      </w:pPr>
    </w:p>
    <w:tbl>
      <w:tblPr>
        <w:tblStyle w:val="TableGrid"/>
        <w:tblW w:w="0" w:type="auto"/>
        <w:tblLook w:val="04A0" w:firstRow="1" w:lastRow="0" w:firstColumn="1" w:lastColumn="0" w:noHBand="0" w:noVBand="1"/>
      </w:tblPr>
      <w:tblGrid>
        <w:gridCol w:w="4675"/>
        <w:gridCol w:w="4675"/>
      </w:tblGrid>
      <w:tr w:rsidR="00184D19" w14:paraId="6AABEC85" w14:textId="77777777" w:rsidTr="00184D19">
        <w:tc>
          <w:tcPr>
            <w:tcW w:w="4675" w:type="dxa"/>
          </w:tcPr>
          <w:p w14:paraId="32DB283B" w14:textId="1D8592D1" w:rsidR="00184D19" w:rsidRPr="00624691" w:rsidRDefault="00624691" w:rsidP="00CC6433">
            <w:pPr>
              <w:spacing w:line="360" w:lineRule="auto"/>
              <w:rPr>
                <w:rFonts w:ascii="Arial" w:hAnsi="Arial" w:cs="Arial"/>
                <w:b/>
                <w:bCs/>
              </w:rPr>
            </w:pPr>
            <w:r w:rsidRPr="00624691">
              <w:rPr>
                <w:rFonts w:ascii="Arial" w:hAnsi="Arial" w:cs="Arial"/>
                <w:b/>
                <w:bCs/>
              </w:rPr>
              <w:t>Strengths</w:t>
            </w:r>
          </w:p>
          <w:p w14:paraId="12128C92" w14:textId="34DA4C48" w:rsidR="00591044" w:rsidRDefault="00495A55" w:rsidP="00CC6433">
            <w:pPr>
              <w:spacing w:line="360" w:lineRule="auto"/>
              <w:rPr>
                <w:rFonts w:ascii="Arial" w:hAnsi="Arial" w:cs="Arial"/>
              </w:rPr>
            </w:pPr>
            <w:r>
              <w:rPr>
                <w:rFonts w:ascii="Arial" w:hAnsi="Arial" w:cs="Arial"/>
              </w:rPr>
              <w:t>Patient</w:t>
            </w:r>
            <w:r w:rsidR="00C920C2">
              <w:rPr>
                <w:rFonts w:ascii="Arial" w:hAnsi="Arial" w:cs="Arial"/>
              </w:rPr>
              <w:t>,</w:t>
            </w:r>
            <w:r w:rsidR="005C0C7D">
              <w:rPr>
                <w:rFonts w:ascii="Arial" w:hAnsi="Arial" w:cs="Arial"/>
              </w:rPr>
              <w:t xml:space="preserve"> </w:t>
            </w:r>
            <w:r w:rsidR="008651CF">
              <w:rPr>
                <w:rFonts w:ascii="Arial" w:hAnsi="Arial" w:cs="Arial"/>
              </w:rPr>
              <w:t>Empathetic</w:t>
            </w:r>
            <w:r w:rsidR="00FC45AE">
              <w:rPr>
                <w:rFonts w:ascii="Arial" w:hAnsi="Arial" w:cs="Arial"/>
              </w:rPr>
              <w:t>,</w:t>
            </w:r>
            <w:r w:rsidR="00C920C2">
              <w:rPr>
                <w:rFonts w:ascii="Arial" w:hAnsi="Arial" w:cs="Arial"/>
              </w:rPr>
              <w:t xml:space="preserve"> </w:t>
            </w:r>
            <w:r w:rsidR="000E3AF4">
              <w:rPr>
                <w:rFonts w:ascii="Arial" w:hAnsi="Arial" w:cs="Arial"/>
              </w:rPr>
              <w:t>good communication skills</w:t>
            </w:r>
            <w:r w:rsidR="00225D04">
              <w:rPr>
                <w:rFonts w:ascii="Arial" w:hAnsi="Arial" w:cs="Arial"/>
              </w:rPr>
              <w:t>,</w:t>
            </w:r>
          </w:p>
          <w:p w14:paraId="2C390F5B" w14:textId="0B9B46C1" w:rsidR="00225D04" w:rsidRDefault="00CA7AAF" w:rsidP="00CC6433">
            <w:pPr>
              <w:spacing w:line="360" w:lineRule="auto"/>
              <w:rPr>
                <w:rFonts w:ascii="Arial" w:hAnsi="Arial" w:cs="Arial"/>
              </w:rPr>
            </w:pPr>
            <w:r>
              <w:rPr>
                <w:rFonts w:ascii="Arial" w:hAnsi="Arial" w:cs="Arial"/>
              </w:rPr>
              <w:t xml:space="preserve">Quick learner, </w:t>
            </w:r>
            <w:r w:rsidR="00B75860">
              <w:rPr>
                <w:rFonts w:ascii="Arial" w:hAnsi="Arial" w:cs="Arial"/>
              </w:rPr>
              <w:t>Responsible,</w:t>
            </w:r>
            <w:r w:rsidR="00624691">
              <w:rPr>
                <w:rFonts w:ascii="Arial" w:hAnsi="Arial" w:cs="Arial"/>
              </w:rPr>
              <w:t xml:space="preserve"> Professional</w:t>
            </w:r>
          </w:p>
        </w:tc>
        <w:tc>
          <w:tcPr>
            <w:tcW w:w="4675" w:type="dxa"/>
          </w:tcPr>
          <w:p w14:paraId="1C24B2DE" w14:textId="77777777" w:rsidR="00184D19" w:rsidRPr="00624691" w:rsidRDefault="00E40DCD" w:rsidP="00CC6433">
            <w:pPr>
              <w:spacing w:line="360" w:lineRule="auto"/>
              <w:rPr>
                <w:rFonts w:ascii="Arial" w:hAnsi="Arial" w:cs="Arial"/>
                <w:b/>
                <w:bCs/>
              </w:rPr>
            </w:pPr>
            <w:r w:rsidRPr="00624691">
              <w:rPr>
                <w:rFonts w:ascii="Arial" w:hAnsi="Arial" w:cs="Arial"/>
                <w:b/>
                <w:bCs/>
              </w:rPr>
              <w:t>Weaknesses</w:t>
            </w:r>
          </w:p>
          <w:p w14:paraId="03B4FA42" w14:textId="77777777" w:rsidR="0007036D" w:rsidRDefault="00233A41" w:rsidP="00CC6433">
            <w:pPr>
              <w:spacing w:line="360" w:lineRule="auto"/>
              <w:rPr>
                <w:rFonts w:ascii="Arial" w:hAnsi="Arial" w:cs="Arial"/>
              </w:rPr>
            </w:pPr>
            <w:r>
              <w:rPr>
                <w:rFonts w:ascii="Arial" w:hAnsi="Arial" w:cs="Arial"/>
              </w:rPr>
              <w:t xml:space="preserve">Inadequate training for new job role </w:t>
            </w:r>
          </w:p>
          <w:p w14:paraId="5C78728B" w14:textId="77777777" w:rsidR="003B6DB4" w:rsidRDefault="006B363D" w:rsidP="00CC6433">
            <w:pPr>
              <w:spacing w:line="360" w:lineRule="auto"/>
              <w:rPr>
                <w:rFonts w:ascii="Arial" w:hAnsi="Arial" w:cs="Arial"/>
              </w:rPr>
            </w:pPr>
            <w:r>
              <w:rPr>
                <w:rFonts w:ascii="Arial" w:hAnsi="Arial" w:cs="Arial"/>
              </w:rPr>
              <w:t xml:space="preserve">Lacking confidence with </w:t>
            </w:r>
            <w:r w:rsidR="008651CF">
              <w:rPr>
                <w:rFonts w:ascii="Arial" w:hAnsi="Arial" w:cs="Arial"/>
              </w:rPr>
              <w:t>specific</w:t>
            </w:r>
            <w:r>
              <w:rPr>
                <w:rFonts w:ascii="Arial" w:hAnsi="Arial" w:cs="Arial"/>
              </w:rPr>
              <w:t xml:space="preserve"> </w:t>
            </w:r>
            <w:r w:rsidR="008651CF">
              <w:rPr>
                <w:rFonts w:ascii="Arial" w:hAnsi="Arial" w:cs="Arial"/>
              </w:rPr>
              <w:t xml:space="preserve">software tools </w:t>
            </w:r>
          </w:p>
          <w:p w14:paraId="240EE675" w14:textId="2457EEFF" w:rsidR="00200A38" w:rsidRDefault="00200A38" w:rsidP="00CC6433">
            <w:pPr>
              <w:spacing w:line="360" w:lineRule="auto"/>
              <w:rPr>
                <w:rFonts w:ascii="Arial" w:hAnsi="Arial" w:cs="Arial"/>
              </w:rPr>
            </w:pPr>
          </w:p>
        </w:tc>
      </w:tr>
      <w:tr w:rsidR="00184D19" w14:paraId="4FA1B2FA" w14:textId="77777777" w:rsidTr="00184D19">
        <w:trPr>
          <w:trHeight w:val="1266"/>
        </w:trPr>
        <w:tc>
          <w:tcPr>
            <w:tcW w:w="4675" w:type="dxa"/>
          </w:tcPr>
          <w:p w14:paraId="6C5E458F" w14:textId="77777777" w:rsidR="00184D19" w:rsidRPr="00624691" w:rsidRDefault="00591044" w:rsidP="00CC6433">
            <w:pPr>
              <w:spacing w:line="360" w:lineRule="auto"/>
              <w:rPr>
                <w:rFonts w:ascii="Arial" w:hAnsi="Arial" w:cs="Arial"/>
                <w:b/>
                <w:bCs/>
              </w:rPr>
            </w:pPr>
            <w:r w:rsidRPr="00624691">
              <w:rPr>
                <w:rFonts w:ascii="Arial" w:hAnsi="Arial" w:cs="Arial"/>
                <w:b/>
                <w:bCs/>
              </w:rPr>
              <w:t>O</w:t>
            </w:r>
            <w:r w:rsidR="005853C3" w:rsidRPr="00624691">
              <w:rPr>
                <w:rFonts w:ascii="Arial" w:hAnsi="Arial" w:cs="Arial"/>
                <w:b/>
                <w:bCs/>
              </w:rPr>
              <w:t>pportunities</w:t>
            </w:r>
          </w:p>
          <w:p w14:paraId="609D983C" w14:textId="3C8D0810" w:rsidR="005853C3" w:rsidRDefault="005853C3" w:rsidP="00CC6433">
            <w:pPr>
              <w:spacing w:line="360" w:lineRule="auto"/>
              <w:rPr>
                <w:rFonts w:ascii="Arial" w:hAnsi="Arial" w:cs="Arial"/>
              </w:rPr>
            </w:pPr>
            <w:r>
              <w:rPr>
                <w:rFonts w:ascii="Arial" w:hAnsi="Arial" w:cs="Arial"/>
              </w:rPr>
              <w:t xml:space="preserve">Training </w:t>
            </w:r>
            <w:r w:rsidR="00624691">
              <w:rPr>
                <w:rFonts w:ascii="Arial" w:hAnsi="Arial" w:cs="Arial"/>
              </w:rPr>
              <w:t>skills,</w:t>
            </w:r>
            <w:r w:rsidR="009169DC">
              <w:rPr>
                <w:rFonts w:ascii="Arial" w:hAnsi="Arial" w:cs="Arial"/>
              </w:rPr>
              <w:t xml:space="preserve"> </w:t>
            </w:r>
            <w:r w:rsidR="00532A0C">
              <w:rPr>
                <w:rFonts w:ascii="Arial" w:hAnsi="Arial" w:cs="Arial"/>
              </w:rPr>
              <w:t xml:space="preserve">job roles in another department </w:t>
            </w:r>
            <w:r w:rsidR="00F83BBC">
              <w:rPr>
                <w:rFonts w:ascii="Arial" w:hAnsi="Arial" w:cs="Arial"/>
              </w:rPr>
              <w:t xml:space="preserve">or organisation </w:t>
            </w:r>
          </w:p>
        </w:tc>
        <w:tc>
          <w:tcPr>
            <w:tcW w:w="4675" w:type="dxa"/>
          </w:tcPr>
          <w:p w14:paraId="2F8D4933" w14:textId="77777777" w:rsidR="00184D19" w:rsidRPr="00624691" w:rsidRDefault="00591044" w:rsidP="00CC6433">
            <w:pPr>
              <w:spacing w:line="360" w:lineRule="auto"/>
              <w:rPr>
                <w:rFonts w:ascii="Arial" w:hAnsi="Arial" w:cs="Arial"/>
                <w:b/>
                <w:bCs/>
              </w:rPr>
            </w:pPr>
            <w:r w:rsidRPr="00624691">
              <w:rPr>
                <w:rFonts w:ascii="Arial" w:hAnsi="Arial" w:cs="Arial"/>
                <w:b/>
                <w:bCs/>
              </w:rPr>
              <w:t>Threats</w:t>
            </w:r>
          </w:p>
          <w:p w14:paraId="27F9377B" w14:textId="77777777" w:rsidR="00E50B4D" w:rsidRDefault="00E50B4D" w:rsidP="00CC6433">
            <w:pPr>
              <w:spacing w:line="360" w:lineRule="auto"/>
              <w:rPr>
                <w:rFonts w:ascii="Arial" w:hAnsi="Arial" w:cs="Arial"/>
              </w:rPr>
            </w:pPr>
            <w:r>
              <w:rPr>
                <w:rFonts w:ascii="Arial" w:hAnsi="Arial" w:cs="Arial"/>
              </w:rPr>
              <w:t xml:space="preserve">Competition for the job role </w:t>
            </w:r>
          </w:p>
          <w:p w14:paraId="18E6218C" w14:textId="7B38E504" w:rsidR="00115212" w:rsidRDefault="00115212" w:rsidP="00CC6433">
            <w:pPr>
              <w:spacing w:line="360" w:lineRule="auto"/>
              <w:rPr>
                <w:rFonts w:ascii="Arial" w:hAnsi="Arial" w:cs="Arial"/>
              </w:rPr>
            </w:pPr>
            <w:r>
              <w:rPr>
                <w:rFonts w:ascii="Arial" w:hAnsi="Arial" w:cs="Arial"/>
              </w:rPr>
              <w:t xml:space="preserve">Future developments in technology affect job role </w:t>
            </w:r>
          </w:p>
        </w:tc>
      </w:tr>
    </w:tbl>
    <w:p w14:paraId="48FBA894" w14:textId="77777777" w:rsidR="00284720" w:rsidRDefault="00284720" w:rsidP="00CC6433">
      <w:pPr>
        <w:spacing w:line="360" w:lineRule="auto"/>
        <w:rPr>
          <w:rFonts w:ascii="Arial" w:hAnsi="Arial" w:cs="Arial"/>
        </w:rPr>
      </w:pPr>
    </w:p>
    <w:p w14:paraId="1BF66E6E" w14:textId="77777777" w:rsidR="00964538" w:rsidRDefault="00964538" w:rsidP="00CC6433">
      <w:pPr>
        <w:spacing w:line="360" w:lineRule="auto"/>
        <w:rPr>
          <w:rFonts w:ascii="Arial" w:hAnsi="Arial" w:cs="Arial"/>
        </w:rPr>
      </w:pPr>
    </w:p>
    <w:p w14:paraId="24C0E20B" w14:textId="4CDCA336" w:rsidR="00885114" w:rsidRDefault="00756E0C" w:rsidP="00CC6433">
      <w:pPr>
        <w:spacing w:line="360" w:lineRule="auto"/>
        <w:rPr>
          <w:rFonts w:ascii="Arial" w:hAnsi="Arial" w:cs="Arial"/>
        </w:rPr>
      </w:pPr>
      <w:r>
        <w:rPr>
          <w:rFonts w:ascii="Arial" w:hAnsi="Arial" w:cs="Arial"/>
        </w:rPr>
        <w:t xml:space="preserve">Once these were considered </w:t>
      </w:r>
      <w:r w:rsidR="00B96303">
        <w:rPr>
          <w:rFonts w:ascii="Arial" w:hAnsi="Arial" w:cs="Arial"/>
        </w:rPr>
        <w:t>an</w:t>
      </w:r>
      <w:r>
        <w:rPr>
          <w:rFonts w:ascii="Arial" w:hAnsi="Arial" w:cs="Arial"/>
        </w:rPr>
        <w:t xml:space="preserve"> employee performance management </w:t>
      </w:r>
      <w:r w:rsidR="001E133D">
        <w:rPr>
          <w:rFonts w:ascii="Arial" w:hAnsi="Arial" w:cs="Arial"/>
        </w:rPr>
        <w:t>plan using</w:t>
      </w:r>
      <w:r w:rsidR="00C47CC5">
        <w:rPr>
          <w:rFonts w:ascii="Arial" w:hAnsi="Arial" w:cs="Arial"/>
        </w:rPr>
        <w:t xml:space="preserve"> the </w:t>
      </w:r>
      <w:r w:rsidR="00435A93">
        <w:rPr>
          <w:rFonts w:ascii="Arial" w:hAnsi="Arial" w:cs="Arial"/>
        </w:rPr>
        <w:t>4</w:t>
      </w:r>
      <w:r w:rsidR="00C47CC5">
        <w:rPr>
          <w:rFonts w:ascii="Arial" w:hAnsi="Arial" w:cs="Arial"/>
        </w:rPr>
        <w:t xml:space="preserve"> </w:t>
      </w:r>
      <w:r w:rsidR="00AF23D3" w:rsidRPr="00AF23D3">
        <w:rPr>
          <w:rFonts w:ascii="Arial" w:hAnsi="Arial" w:cs="Arial"/>
          <w:b/>
          <w:bCs/>
        </w:rPr>
        <w:t>F</w:t>
      </w:r>
      <w:r w:rsidR="00AF23D3">
        <w:rPr>
          <w:rFonts w:ascii="Arial" w:hAnsi="Arial" w:cs="Arial"/>
        </w:rPr>
        <w:t>, s</w:t>
      </w:r>
      <w:r w:rsidR="00435A93">
        <w:rPr>
          <w:rFonts w:ascii="Arial" w:hAnsi="Arial" w:cs="Arial"/>
        </w:rPr>
        <w:t xml:space="preserve">- </w:t>
      </w:r>
      <w:r w:rsidR="00435A93" w:rsidRPr="00AF23D3">
        <w:rPr>
          <w:rFonts w:ascii="Arial" w:hAnsi="Arial" w:cs="Arial"/>
          <w:b/>
          <w:bCs/>
        </w:rPr>
        <w:t>F</w:t>
      </w:r>
      <w:r w:rsidR="00435A93">
        <w:rPr>
          <w:rFonts w:ascii="Arial" w:hAnsi="Arial" w:cs="Arial"/>
        </w:rPr>
        <w:t>requency,</w:t>
      </w:r>
      <w:r w:rsidR="0009159C">
        <w:rPr>
          <w:rFonts w:ascii="Arial" w:hAnsi="Arial" w:cs="Arial"/>
        </w:rPr>
        <w:t xml:space="preserve"> </w:t>
      </w:r>
      <w:r w:rsidR="00435A93" w:rsidRPr="00AF23D3">
        <w:rPr>
          <w:rFonts w:ascii="Arial" w:hAnsi="Arial" w:cs="Arial"/>
          <w:b/>
          <w:bCs/>
        </w:rPr>
        <w:t>F</w:t>
      </w:r>
      <w:r w:rsidR="00435A93">
        <w:rPr>
          <w:rFonts w:ascii="Arial" w:hAnsi="Arial" w:cs="Arial"/>
        </w:rPr>
        <w:t>ocus,</w:t>
      </w:r>
      <w:r w:rsidR="0009159C">
        <w:rPr>
          <w:rFonts w:ascii="Arial" w:hAnsi="Arial" w:cs="Arial"/>
        </w:rPr>
        <w:t xml:space="preserve"> </w:t>
      </w:r>
      <w:r w:rsidR="00AF23D3">
        <w:rPr>
          <w:rFonts w:ascii="Arial" w:hAnsi="Arial" w:cs="Arial"/>
          <w:b/>
          <w:bCs/>
        </w:rPr>
        <w:t>F</w:t>
      </w:r>
      <w:r w:rsidR="00435A93">
        <w:rPr>
          <w:rFonts w:ascii="Arial" w:hAnsi="Arial" w:cs="Arial"/>
        </w:rPr>
        <w:t xml:space="preserve">eedback, and </w:t>
      </w:r>
      <w:r w:rsidR="00AF23D3" w:rsidRPr="00AF23D3">
        <w:rPr>
          <w:rFonts w:ascii="Arial" w:hAnsi="Arial" w:cs="Arial"/>
          <w:b/>
          <w:bCs/>
        </w:rPr>
        <w:t>F</w:t>
      </w:r>
      <w:r w:rsidR="00435A93">
        <w:rPr>
          <w:rFonts w:ascii="Arial" w:hAnsi="Arial" w:cs="Arial"/>
        </w:rPr>
        <w:t xml:space="preserve">uture orientated </w:t>
      </w:r>
      <w:r w:rsidR="0009159C">
        <w:rPr>
          <w:rFonts w:ascii="Arial" w:hAnsi="Arial" w:cs="Arial"/>
        </w:rPr>
        <w:t>model</w:t>
      </w:r>
      <w:r>
        <w:rPr>
          <w:rFonts w:ascii="Arial" w:hAnsi="Arial" w:cs="Arial"/>
        </w:rPr>
        <w:t xml:space="preserve"> was </w:t>
      </w:r>
      <w:r w:rsidR="00711D4A">
        <w:rPr>
          <w:rFonts w:ascii="Arial" w:hAnsi="Arial" w:cs="Arial"/>
        </w:rPr>
        <w:t>put</w:t>
      </w:r>
      <w:r>
        <w:rPr>
          <w:rFonts w:ascii="Arial" w:hAnsi="Arial" w:cs="Arial"/>
        </w:rPr>
        <w:t xml:space="preserve"> into </w:t>
      </w:r>
      <w:r w:rsidR="00F31FB1">
        <w:rPr>
          <w:rFonts w:ascii="Arial" w:hAnsi="Arial" w:cs="Arial"/>
        </w:rPr>
        <w:t>place. (</w:t>
      </w:r>
      <w:r w:rsidR="00BB50CE">
        <w:rPr>
          <w:rFonts w:ascii="Arial" w:hAnsi="Arial" w:cs="Arial"/>
        </w:rPr>
        <w:t>CIPD.co.uk</w:t>
      </w:r>
      <w:r w:rsidR="00F31FB1">
        <w:rPr>
          <w:rFonts w:ascii="Arial" w:hAnsi="Arial" w:cs="Arial"/>
        </w:rPr>
        <w:t>)</w:t>
      </w:r>
      <w:r w:rsidR="008406E5">
        <w:rPr>
          <w:rFonts w:ascii="Arial" w:hAnsi="Arial" w:cs="Arial"/>
        </w:rPr>
        <w:t xml:space="preserve"> </w:t>
      </w:r>
      <w:r w:rsidR="008406E5" w:rsidRPr="00AF23D3">
        <w:rPr>
          <w:rFonts w:ascii="Arial" w:hAnsi="Arial" w:cs="Arial"/>
          <w:b/>
          <w:bCs/>
        </w:rPr>
        <w:t>F</w:t>
      </w:r>
      <w:r w:rsidR="008406E5">
        <w:rPr>
          <w:rFonts w:ascii="Arial" w:hAnsi="Arial" w:cs="Arial"/>
        </w:rPr>
        <w:t xml:space="preserve">requency </w:t>
      </w:r>
      <w:r w:rsidR="00CA0262">
        <w:rPr>
          <w:rFonts w:ascii="Arial" w:hAnsi="Arial" w:cs="Arial"/>
        </w:rPr>
        <w:t xml:space="preserve">his staff assessments would now occur quarterly specifically </w:t>
      </w:r>
      <w:r w:rsidR="00FD17DA">
        <w:rPr>
          <w:rFonts w:ascii="Arial" w:hAnsi="Arial" w:cs="Arial"/>
        </w:rPr>
        <w:t xml:space="preserve">for coaching and providing consistent </w:t>
      </w:r>
      <w:r w:rsidR="0047245D">
        <w:rPr>
          <w:rFonts w:ascii="Arial" w:hAnsi="Arial" w:cs="Arial"/>
        </w:rPr>
        <w:t>training opportunities</w:t>
      </w:r>
      <w:r w:rsidR="00E335E6">
        <w:rPr>
          <w:rFonts w:ascii="Arial" w:hAnsi="Arial" w:cs="Arial"/>
        </w:rPr>
        <w:t>.</w:t>
      </w:r>
      <w:r w:rsidR="00FD17DA">
        <w:rPr>
          <w:rFonts w:ascii="Arial" w:hAnsi="Arial" w:cs="Arial"/>
        </w:rPr>
        <w:t xml:space="preserve"> </w:t>
      </w:r>
      <w:r w:rsidR="00FD17DA" w:rsidRPr="00AF23D3">
        <w:rPr>
          <w:rFonts w:ascii="Arial" w:hAnsi="Arial" w:cs="Arial"/>
          <w:b/>
          <w:bCs/>
        </w:rPr>
        <w:t>F</w:t>
      </w:r>
      <w:r w:rsidR="00FD17DA">
        <w:rPr>
          <w:rFonts w:ascii="Arial" w:hAnsi="Arial" w:cs="Arial"/>
        </w:rPr>
        <w:t xml:space="preserve">ocused </w:t>
      </w:r>
      <w:r w:rsidR="00947734">
        <w:rPr>
          <w:rFonts w:ascii="Arial" w:hAnsi="Arial" w:cs="Arial"/>
        </w:rPr>
        <w:t xml:space="preserve">with </w:t>
      </w:r>
      <w:r w:rsidR="00AF23D3">
        <w:rPr>
          <w:rFonts w:ascii="Arial" w:hAnsi="Arial" w:cs="Arial"/>
        </w:rPr>
        <w:t>myself</w:t>
      </w:r>
      <w:r w:rsidR="00947734">
        <w:rPr>
          <w:rFonts w:ascii="Arial" w:hAnsi="Arial" w:cs="Arial"/>
        </w:rPr>
        <w:t xml:space="preserve"> and Jason clear on </w:t>
      </w:r>
      <w:r w:rsidR="008A311D">
        <w:rPr>
          <w:rFonts w:ascii="Arial" w:hAnsi="Arial" w:cs="Arial"/>
        </w:rPr>
        <w:t xml:space="preserve">his </w:t>
      </w:r>
      <w:r w:rsidR="00947734">
        <w:rPr>
          <w:rFonts w:ascii="Arial" w:hAnsi="Arial" w:cs="Arial"/>
        </w:rPr>
        <w:t xml:space="preserve">performance </w:t>
      </w:r>
      <w:r w:rsidR="00AF23D3">
        <w:rPr>
          <w:rFonts w:ascii="Arial" w:hAnsi="Arial" w:cs="Arial"/>
        </w:rPr>
        <w:t xml:space="preserve">expectations. </w:t>
      </w:r>
      <w:r w:rsidR="00AF23D3" w:rsidRPr="00AF23D3">
        <w:rPr>
          <w:rFonts w:ascii="Arial" w:hAnsi="Arial" w:cs="Arial"/>
          <w:b/>
          <w:bCs/>
        </w:rPr>
        <w:t>F</w:t>
      </w:r>
      <w:r w:rsidR="00AF23D3">
        <w:rPr>
          <w:rFonts w:ascii="Arial" w:hAnsi="Arial" w:cs="Arial"/>
        </w:rPr>
        <w:t>eedback</w:t>
      </w:r>
      <w:r w:rsidR="0009491E">
        <w:rPr>
          <w:rFonts w:ascii="Arial" w:hAnsi="Arial" w:cs="Arial"/>
        </w:rPr>
        <w:t>,</w:t>
      </w:r>
      <w:r w:rsidR="00E335E6">
        <w:rPr>
          <w:rFonts w:ascii="Arial" w:hAnsi="Arial" w:cs="Arial"/>
        </w:rPr>
        <w:t xml:space="preserve"> being </w:t>
      </w:r>
      <w:r w:rsidR="00BB6EAD">
        <w:rPr>
          <w:rFonts w:ascii="Arial" w:hAnsi="Arial" w:cs="Arial"/>
        </w:rPr>
        <w:t xml:space="preserve">consistent. </w:t>
      </w:r>
      <w:r w:rsidR="00BB6EAD" w:rsidRPr="00AF23D3">
        <w:rPr>
          <w:rFonts w:ascii="Arial" w:hAnsi="Arial" w:cs="Arial"/>
          <w:b/>
          <w:bCs/>
        </w:rPr>
        <w:t>F</w:t>
      </w:r>
      <w:r w:rsidR="00BB6EAD">
        <w:rPr>
          <w:rFonts w:ascii="Arial" w:hAnsi="Arial" w:cs="Arial"/>
        </w:rPr>
        <w:t>uture</w:t>
      </w:r>
      <w:r w:rsidR="001F4BDF">
        <w:rPr>
          <w:rFonts w:ascii="Arial" w:hAnsi="Arial" w:cs="Arial"/>
        </w:rPr>
        <w:t>-oriented</w:t>
      </w:r>
      <w:r w:rsidR="00BB6EAD">
        <w:rPr>
          <w:rFonts w:ascii="Arial" w:hAnsi="Arial" w:cs="Arial"/>
        </w:rPr>
        <w:t xml:space="preserve">, </w:t>
      </w:r>
      <w:r w:rsidR="000A7C0D">
        <w:rPr>
          <w:rFonts w:ascii="Arial" w:hAnsi="Arial" w:cs="Arial"/>
        </w:rPr>
        <w:t xml:space="preserve">concentrating on both past and future performances to bridge the gaps in </w:t>
      </w:r>
      <w:r w:rsidR="00576FC9">
        <w:rPr>
          <w:rFonts w:ascii="Arial" w:hAnsi="Arial" w:cs="Arial"/>
        </w:rPr>
        <w:t>his</w:t>
      </w:r>
      <w:r w:rsidR="000A7C0D">
        <w:rPr>
          <w:rFonts w:ascii="Arial" w:hAnsi="Arial" w:cs="Arial"/>
        </w:rPr>
        <w:t xml:space="preserve"> professional goals </w:t>
      </w:r>
      <w:r w:rsidR="00A65A4B">
        <w:rPr>
          <w:rFonts w:ascii="Arial" w:hAnsi="Arial" w:cs="Arial"/>
        </w:rPr>
        <w:t xml:space="preserve">with the ongoing process of </w:t>
      </w:r>
      <w:r w:rsidR="00AF23D3">
        <w:rPr>
          <w:rFonts w:ascii="Arial" w:hAnsi="Arial" w:cs="Arial"/>
        </w:rPr>
        <w:t>identifying, measuring</w:t>
      </w:r>
      <w:r w:rsidR="00B96303">
        <w:rPr>
          <w:rFonts w:ascii="Arial" w:hAnsi="Arial" w:cs="Arial"/>
        </w:rPr>
        <w:t>,</w:t>
      </w:r>
      <w:r w:rsidR="00A65A4B">
        <w:rPr>
          <w:rFonts w:ascii="Arial" w:hAnsi="Arial" w:cs="Arial"/>
        </w:rPr>
        <w:t xml:space="preserve"> and improving his overall </w:t>
      </w:r>
      <w:r w:rsidR="00F31FB1">
        <w:rPr>
          <w:rFonts w:ascii="Arial" w:hAnsi="Arial" w:cs="Arial"/>
        </w:rPr>
        <w:t>skills, whilst</w:t>
      </w:r>
      <w:r w:rsidR="003B5A84">
        <w:rPr>
          <w:rFonts w:ascii="Arial" w:hAnsi="Arial" w:cs="Arial"/>
        </w:rPr>
        <w:t xml:space="preserve"> also being consistent with the </w:t>
      </w:r>
      <w:r w:rsidR="00711D4A">
        <w:rPr>
          <w:rFonts w:ascii="Arial" w:hAnsi="Arial" w:cs="Arial"/>
        </w:rPr>
        <w:t>objectives</w:t>
      </w:r>
      <w:r w:rsidR="003B5A84">
        <w:rPr>
          <w:rFonts w:ascii="Arial" w:hAnsi="Arial" w:cs="Arial"/>
        </w:rPr>
        <w:t xml:space="preserve"> of the hotel</w:t>
      </w:r>
      <w:r w:rsidR="00AC6887">
        <w:rPr>
          <w:rFonts w:ascii="Arial" w:hAnsi="Arial" w:cs="Arial"/>
        </w:rPr>
        <w:t xml:space="preserve">. These are </w:t>
      </w:r>
      <w:r w:rsidR="00711D4A">
        <w:rPr>
          <w:rFonts w:ascii="Arial" w:hAnsi="Arial" w:cs="Arial"/>
        </w:rPr>
        <w:t>tremendously</w:t>
      </w:r>
      <w:r w:rsidR="00AC6887">
        <w:rPr>
          <w:rFonts w:ascii="Arial" w:hAnsi="Arial" w:cs="Arial"/>
        </w:rPr>
        <w:t xml:space="preserve"> beneficial for </w:t>
      </w:r>
      <w:r w:rsidR="00EC239E">
        <w:rPr>
          <w:rFonts w:ascii="Arial" w:hAnsi="Arial" w:cs="Arial"/>
        </w:rPr>
        <w:t>Jason, as</w:t>
      </w:r>
      <w:r w:rsidR="00862155">
        <w:rPr>
          <w:rFonts w:ascii="Arial" w:hAnsi="Arial" w:cs="Arial"/>
        </w:rPr>
        <w:t xml:space="preserve"> the</w:t>
      </w:r>
      <w:r w:rsidR="00EC239E">
        <w:rPr>
          <w:rFonts w:ascii="Arial" w:hAnsi="Arial" w:cs="Arial"/>
        </w:rPr>
        <w:t>y</w:t>
      </w:r>
      <w:r w:rsidR="00862155">
        <w:rPr>
          <w:rFonts w:ascii="Arial" w:hAnsi="Arial" w:cs="Arial"/>
        </w:rPr>
        <w:t xml:space="preserve"> provide him with consistent feedback </w:t>
      </w:r>
      <w:r w:rsidR="00EC239E">
        <w:rPr>
          <w:rFonts w:ascii="Arial" w:hAnsi="Arial" w:cs="Arial"/>
        </w:rPr>
        <w:t>to</w:t>
      </w:r>
      <w:r w:rsidR="00862155">
        <w:rPr>
          <w:rFonts w:ascii="Arial" w:hAnsi="Arial" w:cs="Arial"/>
        </w:rPr>
        <w:t xml:space="preserve"> assist him in his </w:t>
      </w:r>
      <w:r w:rsidR="00AF23D3">
        <w:rPr>
          <w:rFonts w:ascii="Arial" w:hAnsi="Arial" w:cs="Arial"/>
        </w:rPr>
        <w:t>ambitions.</w:t>
      </w:r>
      <w:bookmarkStart w:id="16" w:name="_Toc456901523"/>
    </w:p>
    <w:p w14:paraId="0A6B7B26" w14:textId="77777777" w:rsidR="004F44A9" w:rsidRDefault="004F44A9" w:rsidP="00CC6433">
      <w:pPr>
        <w:spacing w:line="360" w:lineRule="auto"/>
        <w:rPr>
          <w:rFonts w:ascii="Arial" w:hAnsi="Arial" w:cs="Arial"/>
        </w:rPr>
      </w:pPr>
    </w:p>
    <w:p w14:paraId="79FC740E" w14:textId="77777777" w:rsidR="004F44A9" w:rsidRDefault="004F44A9" w:rsidP="00CC6433">
      <w:pPr>
        <w:spacing w:line="360" w:lineRule="auto"/>
        <w:rPr>
          <w:rFonts w:ascii="Arial" w:hAnsi="Arial" w:cs="Arial"/>
        </w:rPr>
      </w:pPr>
    </w:p>
    <w:p w14:paraId="7DB7CE59" w14:textId="77777777" w:rsidR="00624691" w:rsidRDefault="00624691" w:rsidP="00CC6433">
      <w:pPr>
        <w:spacing w:line="360" w:lineRule="auto"/>
      </w:pPr>
    </w:p>
    <w:p w14:paraId="0B055482" w14:textId="77777777" w:rsidR="00AC057A" w:rsidRDefault="00AC057A" w:rsidP="00CC6433">
      <w:pPr>
        <w:spacing w:line="360" w:lineRule="auto"/>
      </w:pPr>
    </w:p>
    <w:p w14:paraId="7EABB763" w14:textId="77777777" w:rsidR="00AC057A" w:rsidRDefault="00AC057A" w:rsidP="00CC6433">
      <w:pPr>
        <w:spacing w:line="360" w:lineRule="auto"/>
      </w:pPr>
    </w:p>
    <w:p w14:paraId="596EB58A" w14:textId="77777777" w:rsidR="00AC057A" w:rsidRDefault="00AC057A" w:rsidP="00CC6433">
      <w:pPr>
        <w:spacing w:line="360" w:lineRule="auto"/>
      </w:pPr>
    </w:p>
    <w:p w14:paraId="71A64B38" w14:textId="77777777" w:rsidR="00AC057A" w:rsidRDefault="00AC057A" w:rsidP="00CC6433">
      <w:pPr>
        <w:spacing w:line="360" w:lineRule="auto"/>
      </w:pPr>
    </w:p>
    <w:p w14:paraId="10BE10EE" w14:textId="77777777" w:rsidR="00AC057A" w:rsidRDefault="00AC057A" w:rsidP="00CC6433">
      <w:pPr>
        <w:spacing w:line="360" w:lineRule="auto"/>
      </w:pPr>
    </w:p>
    <w:p w14:paraId="0ED7D62B" w14:textId="77777777" w:rsidR="00AC057A" w:rsidRDefault="00AC057A" w:rsidP="00CC6433">
      <w:pPr>
        <w:spacing w:line="360" w:lineRule="auto"/>
      </w:pPr>
    </w:p>
    <w:p w14:paraId="72207173" w14:textId="77777777" w:rsidR="00AC057A" w:rsidRDefault="00AC057A" w:rsidP="00CC6433">
      <w:pPr>
        <w:spacing w:line="360" w:lineRule="auto"/>
      </w:pPr>
    </w:p>
    <w:p w14:paraId="5017B408" w14:textId="77777777" w:rsidR="00AC057A" w:rsidRDefault="00AC057A" w:rsidP="00CC6433">
      <w:pPr>
        <w:spacing w:line="360" w:lineRule="auto"/>
      </w:pPr>
    </w:p>
    <w:p w14:paraId="2B9F380B" w14:textId="77777777" w:rsidR="00624691" w:rsidRDefault="00624691" w:rsidP="00CC6433">
      <w:pPr>
        <w:spacing w:line="360" w:lineRule="auto"/>
      </w:pPr>
    </w:p>
    <w:p w14:paraId="40AFCC3C" w14:textId="77777777" w:rsidR="009C03E0" w:rsidRDefault="009C03E0" w:rsidP="00CC6433">
      <w:pPr>
        <w:spacing w:line="360" w:lineRule="auto"/>
      </w:pPr>
    </w:p>
    <w:p w14:paraId="5E71BD99" w14:textId="77777777" w:rsidR="009C03E0" w:rsidRDefault="009C03E0" w:rsidP="00CC6433">
      <w:pPr>
        <w:spacing w:line="360" w:lineRule="auto"/>
      </w:pPr>
    </w:p>
    <w:p w14:paraId="2D63035A" w14:textId="77777777" w:rsidR="009C03E0" w:rsidRDefault="009C03E0" w:rsidP="00CC6433">
      <w:pPr>
        <w:spacing w:line="360" w:lineRule="auto"/>
      </w:pPr>
    </w:p>
    <w:p w14:paraId="74E19F2E" w14:textId="77777777" w:rsidR="009C03E0" w:rsidRDefault="009C03E0" w:rsidP="00CC6433">
      <w:pPr>
        <w:spacing w:line="360" w:lineRule="auto"/>
      </w:pPr>
    </w:p>
    <w:p w14:paraId="560A9C6D" w14:textId="77777777" w:rsidR="009C03E0" w:rsidRDefault="009C03E0" w:rsidP="00CC6433">
      <w:pPr>
        <w:spacing w:line="360" w:lineRule="auto"/>
      </w:pPr>
    </w:p>
    <w:p w14:paraId="2D16C6B5" w14:textId="77777777" w:rsidR="009C03E0" w:rsidRDefault="009C03E0" w:rsidP="00CC6433">
      <w:pPr>
        <w:spacing w:line="360" w:lineRule="auto"/>
      </w:pPr>
    </w:p>
    <w:p w14:paraId="7DA7C4DD" w14:textId="77777777" w:rsidR="003F69D6" w:rsidRPr="003B7126" w:rsidRDefault="00B220CB" w:rsidP="00CC6433">
      <w:pPr>
        <w:pStyle w:val="Heading2"/>
        <w:spacing w:line="360" w:lineRule="auto"/>
        <w:rPr>
          <w:rFonts w:ascii="Arial" w:hAnsi="Arial" w:cs="Arial"/>
          <w:color w:val="auto"/>
          <w:sz w:val="22"/>
          <w:szCs w:val="22"/>
        </w:rPr>
      </w:pPr>
      <w:bookmarkStart w:id="17" w:name="_Toc113208016"/>
      <w:bookmarkEnd w:id="16"/>
      <w:r w:rsidRPr="003B7126">
        <w:rPr>
          <w:rFonts w:ascii="Arial" w:hAnsi="Arial" w:cs="Arial"/>
          <w:color w:val="auto"/>
          <w:sz w:val="22"/>
          <w:szCs w:val="22"/>
        </w:rPr>
        <w:t>References</w:t>
      </w:r>
      <w:bookmarkEnd w:id="17"/>
    </w:p>
    <w:p w14:paraId="45D5897A" w14:textId="77777777" w:rsidR="004F44A9" w:rsidRPr="003B7126" w:rsidRDefault="004F44A9" w:rsidP="00CC6433">
      <w:pPr>
        <w:pStyle w:val="Heading2"/>
        <w:spacing w:line="360" w:lineRule="auto"/>
        <w:rPr>
          <w:rFonts w:ascii="Arial" w:hAnsi="Arial" w:cs="Arial"/>
          <w:sz w:val="22"/>
          <w:szCs w:val="22"/>
        </w:rPr>
      </w:pPr>
    </w:p>
    <w:p w14:paraId="4321A745" w14:textId="77777777" w:rsidR="004F44A9" w:rsidRPr="003B7126" w:rsidRDefault="004F44A9" w:rsidP="00CC6433">
      <w:pPr>
        <w:spacing w:line="360" w:lineRule="auto"/>
        <w:rPr>
          <w:rFonts w:ascii="Arial" w:hAnsi="Arial" w:cs="Arial"/>
        </w:rPr>
      </w:pPr>
      <w:r w:rsidRPr="003B7126">
        <w:rPr>
          <w:rFonts w:ascii="Arial" w:hAnsi="Arial" w:cs="Arial"/>
        </w:rPr>
        <w:t>Acas. (2016). How to manage performance. Retrieved from https://www.acas.org.uk/index.aspx?articleid=2927.</w:t>
      </w:r>
    </w:p>
    <w:p w14:paraId="3CB5583D" w14:textId="119F73F8" w:rsidR="003F69D6" w:rsidRPr="003B7126" w:rsidRDefault="004F44A9" w:rsidP="00CC6433">
      <w:pPr>
        <w:spacing w:line="360" w:lineRule="auto"/>
        <w:rPr>
          <w:rFonts w:ascii="Arial" w:hAnsi="Arial" w:cs="Arial"/>
        </w:rPr>
      </w:pPr>
      <w:r w:rsidRPr="003B7126">
        <w:rPr>
          <w:rFonts w:ascii="Arial" w:hAnsi="Arial" w:cs="Arial"/>
        </w:rPr>
        <w:t>Argarwaiu, P., Farndale, E., High Performance work systems and creativity implementation: the role of psychological capital and psychological safety, Retrieved from: https://doi.org/10.1111/1748-8583.12148.</w:t>
      </w:r>
    </w:p>
    <w:p w14:paraId="02F6B23E" w14:textId="77777777" w:rsidR="008069DB" w:rsidRPr="003B7126" w:rsidRDefault="008069DB" w:rsidP="00CC6433">
      <w:pPr>
        <w:spacing w:line="360" w:lineRule="auto"/>
        <w:rPr>
          <w:rFonts w:ascii="Arial" w:hAnsi="Arial" w:cs="Arial"/>
          <w:i/>
          <w:iCs/>
        </w:rPr>
      </w:pPr>
      <w:r w:rsidRPr="003B7126">
        <w:rPr>
          <w:rFonts w:ascii="Arial" w:hAnsi="Arial" w:cs="Arial"/>
        </w:rPr>
        <w:t>Ariza-Montes, A., Hernandez-Perlines, H. Han, H. Law, R. (2019) Human dimension of the hospitality industry: Working conditions and psychological well-being among European servers. journal</w:t>
      </w:r>
      <w:r w:rsidRPr="003B7126">
        <w:rPr>
          <w:rFonts w:ascii="Arial" w:hAnsi="Arial" w:cs="Arial"/>
          <w:i/>
          <w:iCs/>
        </w:rPr>
        <w:t xml:space="preserve"> of Hospitality and Tourism Management </w:t>
      </w:r>
      <w:r w:rsidRPr="003B7126">
        <w:rPr>
          <w:rFonts w:ascii="Arial" w:hAnsi="Arial" w:cs="Arial"/>
        </w:rPr>
        <w:t xml:space="preserve">Retrieved from: </w:t>
      </w:r>
      <w:hyperlink r:id="rId15" w:history="1">
        <w:r w:rsidRPr="003B7126">
          <w:rPr>
            <w:rStyle w:val="Hyperlink"/>
            <w:rFonts w:ascii="Arial" w:hAnsi="Arial" w:cs="Arial"/>
          </w:rPr>
          <w:t>https://10.1016/j.jhtm.2019.10.013</w:t>
        </w:r>
      </w:hyperlink>
      <w:r w:rsidRPr="003B7126">
        <w:rPr>
          <w:rFonts w:ascii="Arial" w:hAnsi="Arial" w:cs="Arial"/>
        </w:rPr>
        <w:t>.</w:t>
      </w:r>
    </w:p>
    <w:p w14:paraId="4D20ACB8" w14:textId="77777777" w:rsidR="008069DB" w:rsidRPr="003B7126" w:rsidRDefault="008069DB" w:rsidP="00CC6433">
      <w:pPr>
        <w:spacing w:line="360" w:lineRule="auto"/>
        <w:rPr>
          <w:rFonts w:ascii="Arial" w:hAnsi="Arial" w:cs="Arial"/>
          <w:i/>
          <w:iCs/>
        </w:rPr>
      </w:pPr>
      <w:r w:rsidRPr="003B7126">
        <w:rPr>
          <w:rFonts w:ascii="Arial" w:hAnsi="Arial" w:cs="Arial"/>
          <w:i/>
          <w:iCs/>
        </w:rPr>
        <w:t>Baradarani, S. (2017) Service innovation in the hotel industry: culture, behaviour, performance. Services Industry Journal. Retrieved from: https://doi,org/10.1080/02642069.2017.1420172.</w:t>
      </w:r>
    </w:p>
    <w:p w14:paraId="798EF186" w14:textId="3BF9FEEC" w:rsidR="008069DB" w:rsidRPr="003B7126" w:rsidRDefault="008069DB" w:rsidP="00CC6433">
      <w:pPr>
        <w:spacing w:line="360" w:lineRule="auto"/>
        <w:rPr>
          <w:rFonts w:ascii="Arial" w:hAnsi="Arial" w:cs="Arial"/>
        </w:rPr>
      </w:pPr>
      <w:r w:rsidRPr="003B7126">
        <w:rPr>
          <w:rFonts w:ascii="Arial" w:hAnsi="Arial" w:cs="Arial"/>
          <w:i/>
          <w:iCs/>
        </w:rPr>
        <w:t xml:space="preserve">Bezuijen, X. M., Dam, K., Berg, P.T. Thierry, H. (2010) Hoe leaders stimulate employee learning: A leader-member exchange approach. Journal of Occupational and Organizational Psychology. </w:t>
      </w:r>
      <w:hyperlink r:id="rId16" w:history="1">
        <w:r w:rsidR="00711846" w:rsidRPr="003B7126">
          <w:rPr>
            <w:rStyle w:val="Hyperlink"/>
            <w:rFonts w:ascii="Arial" w:hAnsi="Arial" w:cs="Arial"/>
          </w:rPr>
          <w:t>https://doi.org?10.1348/096317909X468099</w:t>
        </w:r>
      </w:hyperlink>
      <w:r w:rsidRPr="003B7126">
        <w:rPr>
          <w:rFonts w:ascii="Arial" w:hAnsi="Arial" w:cs="Arial"/>
        </w:rPr>
        <w:t>.</w:t>
      </w:r>
    </w:p>
    <w:p w14:paraId="02621B32" w14:textId="0AD8D4C1" w:rsidR="00711846" w:rsidRPr="003B7126" w:rsidRDefault="00711846" w:rsidP="00CC6433">
      <w:pPr>
        <w:spacing w:line="360" w:lineRule="auto"/>
        <w:rPr>
          <w:rFonts w:ascii="Arial" w:hAnsi="Arial" w:cs="Arial"/>
        </w:rPr>
      </w:pPr>
      <w:r w:rsidRPr="003B7126">
        <w:rPr>
          <w:rFonts w:ascii="Arial" w:hAnsi="Arial" w:cs="Arial"/>
        </w:rPr>
        <w:t xml:space="preserve">Cherces, </w:t>
      </w:r>
      <w:r w:rsidR="007F2A97" w:rsidRPr="003B7126">
        <w:rPr>
          <w:rFonts w:ascii="Arial" w:hAnsi="Arial" w:cs="Arial"/>
        </w:rPr>
        <w:t>T. (</w:t>
      </w:r>
      <w:r w:rsidRPr="003B7126">
        <w:rPr>
          <w:rFonts w:ascii="Arial" w:hAnsi="Arial" w:cs="Arial"/>
        </w:rPr>
        <w:t>2022)</w:t>
      </w:r>
      <w:r w:rsidR="00BA4F84" w:rsidRPr="003B7126">
        <w:rPr>
          <w:rFonts w:ascii="Arial" w:hAnsi="Arial" w:cs="Arial"/>
        </w:rPr>
        <w:t xml:space="preserve"> Quiet </w:t>
      </w:r>
      <w:r w:rsidR="00E957FF" w:rsidRPr="003B7126">
        <w:rPr>
          <w:rFonts w:ascii="Arial" w:hAnsi="Arial" w:cs="Arial"/>
        </w:rPr>
        <w:t>quitting: It’s</w:t>
      </w:r>
      <w:r w:rsidR="00BA4F84" w:rsidRPr="003B7126">
        <w:rPr>
          <w:rFonts w:ascii="Arial" w:hAnsi="Arial" w:cs="Arial"/>
        </w:rPr>
        <w:t xml:space="preserve"> the great resignation, </w:t>
      </w:r>
      <w:r w:rsidR="00E957FF" w:rsidRPr="003B7126">
        <w:rPr>
          <w:rFonts w:ascii="Arial" w:hAnsi="Arial" w:cs="Arial"/>
        </w:rPr>
        <w:t>E</w:t>
      </w:r>
      <w:r w:rsidR="00BA4F84" w:rsidRPr="003B7126">
        <w:rPr>
          <w:rFonts w:ascii="Arial" w:hAnsi="Arial" w:cs="Arial"/>
        </w:rPr>
        <w:t xml:space="preserve">xcept </w:t>
      </w:r>
      <w:r w:rsidR="00E957FF" w:rsidRPr="003B7126">
        <w:rPr>
          <w:rFonts w:ascii="Arial" w:hAnsi="Arial" w:cs="Arial"/>
        </w:rPr>
        <w:t>T</w:t>
      </w:r>
      <w:r w:rsidR="00BA4F84" w:rsidRPr="003B7126">
        <w:rPr>
          <w:rFonts w:ascii="Arial" w:hAnsi="Arial" w:cs="Arial"/>
        </w:rPr>
        <w:t xml:space="preserve">hey are </w:t>
      </w:r>
      <w:r w:rsidR="00E957FF" w:rsidRPr="003B7126">
        <w:rPr>
          <w:rFonts w:ascii="Arial" w:hAnsi="Arial" w:cs="Arial"/>
        </w:rPr>
        <w:t>S</w:t>
      </w:r>
      <w:r w:rsidR="00BA4F84" w:rsidRPr="003B7126">
        <w:rPr>
          <w:rFonts w:ascii="Arial" w:hAnsi="Arial" w:cs="Arial"/>
        </w:rPr>
        <w:t>taying</w:t>
      </w:r>
      <w:r w:rsidR="00E957FF" w:rsidRPr="003B7126">
        <w:rPr>
          <w:rFonts w:ascii="Arial" w:hAnsi="Arial" w:cs="Arial"/>
        </w:rPr>
        <w:t>.</w:t>
      </w:r>
      <w:r w:rsidR="00B5616B">
        <w:rPr>
          <w:rFonts w:ascii="Arial" w:hAnsi="Arial" w:cs="Arial"/>
        </w:rPr>
        <w:t xml:space="preserve"> R</w:t>
      </w:r>
      <w:r w:rsidR="00E957FF" w:rsidRPr="003B7126">
        <w:rPr>
          <w:rFonts w:ascii="Arial" w:hAnsi="Arial" w:cs="Arial"/>
        </w:rPr>
        <w:t xml:space="preserve">etrieved </w:t>
      </w:r>
      <w:r w:rsidR="007F2A97" w:rsidRPr="003B7126">
        <w:rPr>
          <w:rFonts w:ascii="Arial" w:hAnsi="Arial" w:cs="Arial"/>
        </w:rPr>
        <w:t>from: https://www. Linkedin.com.</w:t>
      </w:r>
    </w:p>
    <w:p w14:paraId="7BD49AFC" w14:textId="77777777" w:rsidR="008069DB" w:rsidRPr="003B7126" w:rsidRDefault="008069DB" w:rsidP="00CC6433">
      <w:pPr>
        <w:spacing w:line="360" w:lineRule="auto"/>
        <w:rPr>
          <w:rFonts w:ascii="Arial" w:hAnsi="Arial" w:cs="Arial"/>
        </w:rPr>
      </w:pPr>
      <w:r w:rsidRPr="003B7126">
        <w:rPr>
          <w:rFonts w:ascii="Arial" w:hAnsi="Arial" w:cs="Arial"/>
        </w:rPr>
        <w:t>Coetzer, A., Perry, M. (2008).” Factors influencing employee learning in small businesses</w:t>
      </w:r>
      <w:r w:rsidRPr="003B7126">
        <w:rPr>
          <w:rFonts w:ascii="Arial" w:hAnsi="Arial" w:cs="Arial"/>
          <w:i/>
          <w:iCs/>
        </w:rPr>
        <w:t>” Education and Training,</w:t>
      </w:r>
      <w:r w:rsidRPr="003B7126">
        <w:rPr>
          <w:rFonts w:ascii="Arial" w:hAnsi="Arial" w:cs="Arial"/>
        </w:rPr>
        <w:t xml:space="preserve"> vol 50. Retrieved from: </w:t>
      </w:r>
      <w:hyperlink r:id="rId17" w:history="1">
        <w:r w:rsidRPr="003B7126">
          <w:rPr>
            <w:rStyle w:val="Hyperlink"/>
            <w:rFonts w:ascii="Arial" w:hAnsi="Arial" w:cs="Arial"/>
          </w:rPr>
          <w:t>https://doi.org/10.1108/00400910810917037</w:t>
        </w:r>
      </w:hyperlink>
      <w:r w:rsidRPr="003B7126">
        <w:rPr>
          <w:rFonts w:ascii="Arial" w:hAnsi="Arial" w:cs="Arial"/>
        </w:rPr>
        <w:t>.</w:t>
      </w:r>
    </w:p>
    <w:p w14:paraId="264AB8C0" w14:textId="43B5F8C6" w:rsidR="008069DB" w:rsidRPr="003B7126" w:rsidRDefault="008069DB" w:rsidP="00CC6433">
      <w:pPr>
        <w:spacing w:line="360" w:lineRule="auto"/>
        <w:rPr>
          <w:rFonts w:ascii="Arial" w:hAnsi="Arial" w:cs="Arial"/>
        </w:rPr>
      </w:pPr>
      <w:r w:rsidRPr="003B7126">
        <w:rPr>
          <w:rFonts w:ascii="Arial" w:hAnsi="Arial" w:cs="Arial"/>
        </w:rPr>
        <w:t xml:space="preserve">Dewett, T. (2014). “Employee creativity and the role of risk”. European Journal of innovative management. Retrieved from: </w:t>
      </w:r>
      <w:hyperlink r:id="rId18" w:history="1">
        <w:r w:rsidR="000F7981" w:rsidRPr="003B7126">
          <w:rPr>
            <w:rStyle w:val="Hyperlink"/>
            <w:rFonts w:ascii="Arial" w:hAnsi="Arial" w:cs="Arial"/>
          </w:rPr>
          <w:t>https://doi.org/10.1rtuna108/14601060410565010</w:t>
        </w:r>
      </w:hyperlink>
      <w:r w:rsidRPr="003B7126">
        <w:rPr>
          <w:rFonts w:ascii="Arial" w:hAnsi="Arial" w:cs="Arial"/>
        </w:rPr>
        <w:t>.</w:t>
      </w:r>
    </w:p>
    <w:p w14:paraId="77C0067B" w14:textId="47FB1877" w:rsidR="00036987" w:rsidRPr="003B7126" w:rsidRDefault="00036987" w:rsidP="00CC6433">
      <w:pPr>
        <w:spacing w:line="360" w:lineRule="auto"/>
        <w:rPr>
          <w:rFonts w:ascii="Arial" w:hAnsi="Arial" w:cs="Arial"/>
        </w:rPr>
      </w:pPr>
      <w:r w:rsidRPr="003B7126">
        <w:rPr>
          <w:rFonts w:ascii="Arial" w:hAnsi="Arial" w:cs="Arial"/>
        </w:rPr>
        <w:t xml:space="preserve">Drucker, </w:t>
      </w:r>
      <w:r w:rsidR="001C338A" w:rsidRPr="003B7126">
        <w:rPr>
          <w:rFonts w:ascii="Arial" w:hAnsi="Arial" w:cs="Arial"/>
        </w:rPr>
        <w:t>P., (</w:t>
      </w:r>
      <w:r w:rsidR="00FE0284" w:rsidRPr="003B7126">
        <w:rPr>
          <w:rFonts w:ascii="Arial" w:hAnsi="Arial" w:cs="Arial"/>
        </w:rPr>
        <w:t xml:space="preserve">2007). The Practice of </w:t>
      </w:r>
      <w:r w:rsidR="001C338A" w:rsidRPr="003B7126">
        <w:rPr>
          <w:rFonts w:ascii="Arial" w:hAnsi="Arial" w:cs="Arial"/>
        </w:rPr>
        <w:t>Management. Routledge.</w:t>
      </w:r>
    </w:p>
    <w:p w14:paraId="6B6879D4" w14:textId="413ECF6F" w:rsidR="00B53485" w:rsidRPr="003B7126" w:rsidRDefault="000F7981" w:rsidP="00CC6433">
      <w:pPr>
        <w:spacing w:line="360" w:lineRule="auto"/>
        <w:rPr>
          <w:rFonts w:ascii="Arial" w:hAnsi="Arial" w:cs="Arial"/>
        </w:rPr>
      </w:pPr>
      <w:r w:rsidRPr="003B7126">
        <w:rPr>
          <w:rFonts w:ascii="Arial" w:hAnsi="Arial" w:cs="Arial"/>
        </w:rPr>
        <w:t xml:space="preserve">Ertuna, </w:t>
      </w:r>
      <w:r w:rsidR="002D75C4" w:rsidRPr="003B7126">
        <w:rPr>
          <w:rFonts w:ascii="Arial" w:hAnsi="Arial" w:cs="Arial"/>
        </w:rPr>
        <w:t>B., Yu, l., (2022)</w:t>
      </w:r>
      <w:r w:rsidR="00D00F85" w:rsidRPr="003B7126">
        <w:rPr>
          <w:rFonts w:ascii="Arial" w:hAnsi="Arial" w:cs="Arial"/>
        </w:rPr>
        <w:t xml:space="preserve"> </w:t>
      </w:r>
      <w:r w:rsidR="003B7126" w:rsidRPr="003B7126">
        <w:rPr>
          <w:rFonts w:ascii="Arial" w:hAnsi="Arial" w:cs="Arial"/>
        </w:rPr>
        <w:t>“A</w:t>
      </w:r>
      <w:r w:rsidR="00D00F85" w:rsidRPr="003B7126">
        <w:rPr>
          <w:rFonts w:ascii="Arial" w:hAnsi="Arial" w:cs="Arial"/>
        </w:rPr>
        <w:t xml:space="preserve"> thread connects all beads” Aligning</w:t>
      </w:r>
      <w:r w:rsidR="00A11549" w:rsidRPr="003B7126">
        <w:rPr>
          <w:rFonts w:ascii="Arial" w:hAnsi="Arial" w:cs="Arial"/>
        </w:rPr>
        <w:t xml:space="preserve"> </w:t>
      </w:r>
      <w:r w:rsidR="00D00F85" w:rsidRPr="003B7126">
        <w:rPr>
          <w:rFonts w:ascii="Arial" w:hAnsi="Arial" w:cs="Arial"/>
        </w:rPr>
        <w:t>global</w:t>
      </w:r>
      <w:r w:rsidR="00A11549" w:rsidRPr="003B7126">
        <w:rPr>
          <w:rFonts w:ascii="Arial" w:hAnsi="Arial" w:cs="Arial"/>
        </w:rPr>
        <w:t xml:space="preserve"> CSR strategy by hotels MNCs. </w:t>
      </w:r>
      <w:r w:rsidR="00247DDD" w:rsidRPr="003B7126">
        <w:rPr>
          <w:rFonts w:ascii="Arial" w:hAnsi="Arial" w:cs="Arial"/>
        </w:rPr>
        <w:t>Retrieved</w:t>
      </w:r>
      <w:r w:rsidR="00A11549" w:rsidRPr="003B7126">
        <w:rPr>
          <w:rFonts w:ascii="Arial" w:hAnsi="Arial" w:cs="Arial"/>
        </w:rPr>
        <w:t xml:space="preserve"> from: </w:t>
      </w:r>
      <w:r w:rsidR="00314305" w:rsidRPr="003B7126">
        <w:rPr>
          <w:rFonts w:ascii="Arial" w:hAnsi="Arial" w:cs="Arial"/>
        </w:rPr>
        <w:t>https://doi.org/10.1016</w:t>
      </w:r>
      <w:r w:rsidR="00247DDD" w:rsidRPr="003B7126">
        <w:rPr>
          <w:rFonts w:ascii="Arial" w:hAnsi="Arial" w:cs="Arial"/>
        </w:rPr>
        <w:t>/j.tourman.2022.104520.</w:t>
      </w:r>
    </w:p>
    <w:p w14:paraId="1B9E5354" w14:textId="33C09818" w:rsidR="008069DB" w:rsidRPr="003B7126" w:rsidRDefault="008069DB" w:rsidP="00CC6433">
      <w:pPr>
        <w:spacing w:line="360" w:lineRule="auto"/>
        <w:rPr>
          <w:rFonts w:ascii="Arial" w:hAnsi="Arial" w:cs="Arial"/>
        </w:rPr>
      </w:pPr>
      <w:r w:rsidRPr="003B7126">
        <w:rPr>
          <w:rFonts w:ascii="Arial" w:hAnsi="Arial" w:cs="Arial"/>
        </w:rPr>
        <w:lastRenderedPageBreak/>
        <w:t>Ford, R.C., Sturman, M.C., Heaton, C.P. Managing Quality Service in Hospitality: How Organisations Achieve Excellence in the guest experience. Retrieved at: https:</w:t>
      </w:r>
      <w:r w:rsidR="00247DDD" w:rsidRPr="003B7126">
        <w:rPr>
          <w:rFonts w:ascii="Arial" w:hAnsi="Arial" w:cs="Arial"/>
        </w:rPr>
        <w:t>//</w:t>
      </w:r>
      <w:r w:rsidRPr="003B7126">
        <w:rPr>
          <w:rFonts w:ascii="Arial" w:hAnsi="Arial" w:cs="Arial"/>
        </w:rPr>
        <w:t>www.cengage.com.</w:t>
      </w:r>
    </w:p>
    <w:p w14:paraId="23EF6C20" w14:textId="77777777" w:rsidR="008069DB" w:rsidRPr="003B7126" w:rsidRDefault="008069DB" w:rsidP="00CC6433">
      <w:pPr>
        <w:spacing w:line="360" w:lineRule="auto"/>
        <w:rPr>
          <w:rFonts w:ascii="Arial" w:hAnsi="Arial" w:cs="Arial"/>
        </w:rPr>
      </w:pPr>
      <w:r w:rsidRPr="003B7126">
        <w:rPr>
          <w:rFonts w:ascii="Arial" w:hAnsi="Arial" w:cs="Arial"/>
        </w:rPr>
        <w:t xml:space="preserve">Gjelsvik, M. (2002) Hotels as Learning Arenas. </w:t>
      </w:r>
      <w:r w:rsidRPr="003B7126">
        <w:rPr>
          <w:rFonts w:ascii="Arial" w:hAnsi="Arial" w:cs="Arial"/>
          <w:i/>
          <w:iCs/>
        </w:rPr>
        <w:t>Scandinavian journal of hospitality and Tourism,</w:t>
      </w:r>
      <w:r w:rsidRPr="003B7126">
        <w:rPr>
          <w:rFonts w:ascii="Arial" w:hAnsi="Arial" w:cs="Arial"/>
        </w:rPr>
        <w:t xml:space="preserve"> </w:t>
      </w:r>
      <w:hyperlink r:id="rId19" w:history="1">
        <w:r w:rsidRPr="003B7126">
          <w:rPr>
            <w:rStyle w:val="Hyperlink"/>
            <w:rFonts w:ascii="Arial" w:hAnsi="Arial" w:cs="Arial"/>
          </w:rPr>
          <w:t>https://DOI:10.1080/150222502760347527</w:t>
        </w:r>
      </w:hyperlink>
      <w:r w:rsidRPr="003B7126">
        <w:rPr>
          <w:rFonts w:ascii="Arial" w:hAnsi="Arial" w:cs="Arial"/>
        </w:rPr>
        <w:t>.</w:t>
      </w:r>
    </w:p>
    <w:p w14:paraId="3313BA5A" w14:textId="54E6AEA2" w:rsidR="008069DB" w:rsidRPr="003B7126" w:rsidRDefault="008069DB" w:rsidP="00CC6433">
      <w:pPr>
        <w:spacing w:line="360" w:lineRule="auto"/>
        <w:rPr>
          <w:rFonts w:ascii="Arial" w:hAnsi="Arial" w:cs="Arial"/>
        </w:rPr>
      </w:pPr>
      <w:r w:rsidRPr="003B7126">
        <w:rPr>
          <w:rFonts w:ascii="Arial" w:hAnsi="Arial" w:cs="Arial"/>
        </w:rPr>
        <w:t xml:space="preserve">Gutierrez-Gutierrez, L.J., Barrales-Molina, V., Kaynak, H. (2018) The role of human resource-related quality management practices in new product development: A dynamic capability perspective. </w:t>
      </w:r>
      <w:r w:rsidRPr="003B7126">
        <w:rPr>
          <w:rFonts w:ascii="Arial" w:hAnsi="Arial" w:cs="Arial"/>
          <w:i/>
          <w:iCs/>
        </w:rPr>
        <w:t>International Journal of operations &amp; production management.</w:t>
      </w:r>
      <w:r w:rsidRPr="003B7126">
        <w:rPr>
          <w:rFonts w:ascii="Arial" w:hAnsi="Arial" w:cs="Arial"/>
        </w:rPr>
        <w:t xml:space="preserve"> Retrieved from: </w:t>
      </w:r>
      <w:hyperlink r:id="rId20" w:history="1">
        <w:r w:rsidR="005F08C4" w:rsidRPr="003B7126">
          <w:rPr>
            <w:rStyle w:val="Hyperlink"/>
            <w:rFonts w:ascii="Arial" w:hAnsi="Arial" w:cs="Arial"/>
          </w:rPr>
          <w:t>https://doi.org/10.1108/IJOPM-07-2016-0387</w:t>
        </w:r>
      </w:hyperlink>
    </w:p>
    <w:p w14:paraId="0D7C1498" w14:textId="10CE922B" w:rsidR="005F08C4" w:rsidRPr="003B7126" w:rsidRDefault="004D41AB" w:rsidP="00CC6433">
      <w:pPr>
        <w:spacing w:line="360" w:lineRule="auto"/>
        <w:rPr>
          <w:rFonts w:ascii="Arial" w:hAnsi="Arial" w:cs="Arial"/>
          <w:color w:val="2E74B5" w:themeColor="accent1" w:themeShade="BF"/>
        </w:rPr>
      </w:pPr>
      <w:r w:rsidRPr="003B7126">
        <w:rPr>
          <w:rFonts w:ascii="Arial" w:hAnsi="Arial" w:cs="Arial"/>
        </w:rPr>
        <w:t>The Harris poll: Hard Data: Human Truths</w:t>
      </w:r>
      <w:r w:rsidR="00E937E4" w:rsidRPr="003B7126">
        <w:rPr>
          <w:rFonts w:ascii="Arial" w:hAnsi="Arial" w:cs="Arial"/>
        </w:rPr>
        <w:t xml:space="preserve">. Retrieved </w:t>
      </w:r>
      <w:r w:rsidR="002B3D3E" w:rsidRPr="003B7126">
        <w:rPr>
          <w:rFonts w:ascii="Arial" w:hAnsi="Arial" w:cs="Arial"/>
        </w:rPr>
        <w:t xml:space="preserve">from: </w:t>
      </w:r>
      <w:r w:rsidR="002B3D3E" w:rsidRPr="003B7126">
        <w:rPr>
          <w:rFonts w:ascii="Arial" w:hAnsi="Arial" w:cs="Arial"/>
          <w:color w:val="2E74B5" w:themeColor="accent1" w:themeShade="BF"/>
        </w:rPr>
        <w:t>https</w:t>
      </w:r>
      <w:r w:rsidR="00E937E4" w:rsidRPr="003B7126">
        <w:rPr>
          <w:rFonts w:ascii="Arial" w:hAnsi="Arial" w:cs="Arial"/>
          <w:color w:val="2E74B5" w:themeColor="accent1" w:themeShade="BF"/>
        </w:rPr>
        <w:t>://theharrispoll.com</w:t>
      </w:r>
      <w:r w:rsidR="002B3D3E" w:rsidRPr="003B7126">
        <w:rPr>
          <w:rFonts w:ascii="Arial" w:hAnsi="Arial" w:cs="Arial"/>
          <w:color w:val="2E74B5" w:themeColor="accent1" w:themeShade="BF"/>
        </w:rPr>
        <w:t>.</w:t>
      </w:r>
    </w:p>
    <w:p w14:paraId="16E0E76A" w14:textId="77777777" w:rsidR="008069DB" w:rsidRPr="003B7126" w:rsidRDefault="008069DB" w:rsidP="00CC6433">
      <w:pPr>
        <w:spacing w:line="360" w:lineRule="auto"/>
        <w:rPr>
          <w:rFonts w:ascii="Arial" w:hAnsi="Arial" w:cs="Arial"/>
        </w:rPr>
      </w:pPr>
      <w:r w:rsidRPr="003B7126">
        <w:rPr>
          <w:rFonts w:ascii="Arial" w:hAnsi="Arial" w:cs="Arial"/>
        </w:rPr>
        <w:t>Huang, L.C., Ahlstrom, D., Lee, A.Y.P. Chen, S.Y., Hsieh, M.J. (2016) High performance work systems, employee wellbeing and job involvement: an empirical study ISSN:0048-3486</w:t>
      </w:r>
    </w:p>
    <w:p w14:paraId="4D1A8361" w14:textId="77777777" w:rsidR="008069DB" w:rsidRPr="003B7126" w:rsidRDefault="008069DB" w:rsidP="00CC6433">
      <w:pPr>
        <w:spacing w:line="360" w:lineRule="auto"/>
        <w:rPr>
          <w:rFonts w:ascii="Arial" w:hAnsi="Arial" w:cs="Arial"/>
        </w:rPr>
      </w:pPr>
      <w:r w:rsidRPr="003B7126">
        <w:rPr>
          <w:rFonts w:ascii="Arial" w:hAnsi="Arial" w:cs="Arial"/>
        </w:rPr>
        <w:t>IANS,2020. Coronavirus impact: the impact of COVID-19 on the hospitality sector. Retrieved from: https://timesofindia.indiatimes.com/business/india-business/the=impact-of -covid-19-on-the-hospitality-sector/articles show/75290137.</w:t>
      </w:r>
    </w:p>
    <w:p w14:paraId="0D2F1115" w14:textId="77777777" w:rsidR="008069DB" w:rsidRPr="003B7126" w:rsidRDefault="008069DB" w:rsidP="00CC6433">
      <w:pPr>
        <w:spacing w:line="360" w:lineRule="auto"/>
        <w:rPr>
          <w:rFonts w:ascii="Arial" w:hAnsi="Arial" w:cs="Arial"/>
          <w:i/>
          <w:iCs/>
        </w:rPr>
      </w:pPr>
      <w:r w:rsidRPr="003B7126">
        <w:rPr>
          <w:rFonts w:ascii="Arial" w:hAnsi="Arial" w:cs="Arial"/>
        </w:rPr>
        <w:t xml:space="preserve">Imran, M.K., LLyas, M., Aslam, U. and Fatima, T (2018).” Knowledge Processes and firm performance; the mediation effect of employee creativity”. </w:t>
      </w:r>
      <w:r w:rsidRPr="003B7126">
        <w:rPr>
          <w:rFonts w:ascii="Arial" w:hAnsi="Arial" w:cs="Arial"/>
          <w:i/>
          <w:iCs/>
        </w:rPr>
        <w:t>Journal of Organizational Change Management.</w:t>
      </w:r>
      <w:r w:rsidRPr="003B7126">
        <w:rPr>
          <w:rFonts w:ascii="Arial" w:hAnsi="Arial" w:cs="Arial"/>
        </w:rPr>
        <w:t xml:space="preserve"> Retrieved from: </w:t>
      </w:r>
      <w:hyperlink r:id="rId21" w:history="1">
        <w:r w:rsidRPr="003B7126">
          <w:rPr>
            <w:rStyle w:val="Hyperlink"/>
            <w:rFonts w:ascii="Arial" w:hAnsi="Arial" w:cs="Arial"/>
          </w:rPr>
          <w:t>Https://doi,org/10.1108/JOCM</w:t>
        </w:r>
      </w:hyperlink>
      <w:r w:rsidRPr="003B7126">
        <w:rPr>
          <w:rFonts w:ascii="Arial" w:hAnsi="Arial" w:cs="Arial"/>
          <w:i/>
          <w:iCs/>
        </w:rPr>
        <w:t>.</w:t>
      </w:r>
    </w:p>
    <w:p w14:paraId="61AF1B3C" w14:textId="77777777" w:rsidR="008069DB" w:rsidRPr="003B7126" w:rsidRDefault="008069DB" w:rsidP="00CC6433">
      <w:pPr>
        <w:spacing w:line="360" w:lineRule="auto"/>
        <w:rPr>
          <w:rFonts w:ascii="Arial" w:hAnsi="Arial" w:cs="Arial"/>
          <w:i/>
          <w:iCs/>
        </w:rPr>
      </w:pPr>
      <w:r w:rsidRPr="003B7126">
        <w:rPr>
          <w:rFonts w:ascii="Arial" w:hAnsi="Arial" w:cs="Arial"/>
        </w:rPr>
        <w:t>Janssen, O., Van de Vliert, E., West, M. (2004) The bright and dark sides of individual and group innovation: a special issue introduction.</w:t>
      </w:r>
      <w:r w:rsidRPr="003B7126">
        <w:rPr>
          <w:rFonts w:ascii="Arial" w:hAnsi="Arial" w:cs="Arial"/>
          <w:i/>
          <w:iCs/>
        </w:rPr>
        <w:t xml:space="preserve"> Journal of organisational behaviour.</w:t>
      </w:r>
      <w:r w:rsidRPr="003B7126">
        <w:rPr>
          <w:rFonts w:ascii="Arial" w:hAnsi="Arial" w:cs="Arial"/>
        </w:rPr>
        <w:t xml:space="preserve"> Retrieved From: https://doi.org/10.1002/job.24</w:t>
      </w:r>
      <w:r w:rsidRPr="003B7126">
        <w:rPr>
          <w:rFonts w:ascii="Arial" w:hAnsi="Arial" w:cs="Arial"/>
          <w:i/>
          <w:iCs/>
        </w:rPr>
        <w:t>2</w:t>
      </w:r>
    </w:p>
    <w:p w14:paraId="48CF100D" w14:textId="77777777" w:rsidR="007D7684" w:rsidRPr="003B7126" w:rsidRDefault="007D7684" w:rsidP="00CC6433">
      <w:pPr>
        <w:spacing w:line="360" w:lineRule="auto"/>
        <w:rPr>
          <w:rFonts w:ascii="Arial" w:hAnsi="Arial" w:cs="Arial"/>
        </w:rPr>
      </w:pPr>
      <w:r w:rsidRPr="003B7126">
        <w:rPr>
          <w:rFonts w:ascii="Arial" w:hAnsi="Arial" w:cs="Arial"/>
        </w:rPr>
        <w:t>Jiang, W. and Gu, Q. (2015), “A moderated mediation examination of proactive personality on employee creativity: A person-environment fir perspective “,</w:t>
      </w:r>
      <w:r w:rsidRPr="003B7126">
        <w:rPr>
          <w:rFonts w:ascii="Arial" w:hAnsi="Arial" w:cs="Arial"/>
          <w:i/>
          <w:iCs/>
        </w:rPr>
        <w:t xml:space="preserve"> journal of organisational change management.</w:t>
      </w:r>
      <w:r w:rsidRPr="003B7126">
        <w:rPr>
          <w:rFonts w:ascii="Arial" w:hAnsi="Arial" w:cs="Arial"/>
        </w:rPr>
        <w:t xml:space="preserve"> Retrieved from:</w:t>
      </w:r>
      <w:r w:rsidRPr="003B7126">
        <w:rPr>
          <w:rFonts w:ascii="Arial" w:hAnsi="Arial" w:cs="Arial"/>
          <w:i/>
          <w:iCs/>
        </w:rPr>
        <w:t xml:space="preserve"> </w:t>
      </w:r>
      <w:r w:rsidRPr="003B7126">
        <w:rPr>
          <w:rFonts w:ascii="Arial" w:hAnsi="Arial" w:cs="Arial"/>
        </w:rPr>
        <w:t>https://doi.org/10/.1108/   JOCM-05-2014-0088.</w:t>
      </w:r>
    </w:p>
    <w:p w14:paraId="4AA796A4" w14:textId="77777777" w:rsidR="007D7684" w:rsidRPr="003B7126" w:rsidRDefault="007D7684" w:rsidP="00CC6433">
      <w:pPr>
        <w:spacing w:line="360" w:lineRule="auto"/>
        <w:rPr>
          <w:rFonts w:ascii="Arial" w:hAnsi="Arial" w:cs="Arial"/>
        </w:rPr>
      </w:pPr>
      <w:r w:rsidRPr="003B7126">
        <w:rPr>
          <w:rFonts w:ascii="Arial" w:hAnsi="Arial" w:cs="Arial"/>
        </w:rPr>
        <w:t>Karatepe, O.M. (2013). High-performance work practices, work social support and their effects on job embeddedness and turnover intentions.</w:t>
      </w:r>
      <w:r w:rsidRPr="003B7126">
        <w:rPr>
          <w:rFonts w:ascii="Arial" w:hAnsi="Arial" w:cs="Arial"/>
          <w:i/>
          <w:iCs/>
        </w:rPr>
        <w:t xml:space="preserve"> International Journal of Contemporary Hospitality Management. Retrieved</w:t>
      </w:r>
      <w:r w:rsidRPr="003B7126">
        <w:rPr>
          <w:rFonts w:ascii="Arial" w:hAnsi="Arial" w:cs="Arial"/>
        </w:rPr>
        <w:t xml:space="preserve"> from: https://doi.org/10.1108/IJCHM-06-2012-0097.</w:t>
      </w:r>
    </w:p>
    <w:p w14:paraId="1A4AFC34" w14:textId="77777777" w:rsidR="007D7684" w:rsidRPr="003B7126" w:rsidRDefault="007D7684" w:rsidP="00CC6433">
      <w:pPr>
        <w:spacing w:line="360" w:lineRule="auto"/>
        <w:rPr>
          <w:rFonts w:ascii="Arial" w:hAnsi="Arial" w:cs="Arial"/>
        </w:rPr>
      </w:pPr>
      <w:r w:rsidRPr="003B7126">
        <w:rPr>
          <w:rFonts w:ascii="Arial" w:hAnsi="Arial" w:cs="Arial"/>
        </w:rPr>
        <w:t>Lancaster, S., Di Milia, L. (2014) “Organisational support for employee learning: An employee perspective “,</w:t>
      </w:r>
      <w:r w:rsidRPr="003B7126">
        <w:rPr>
          <w:rFonts w:ascii="Arial" w:hAnsi="Arial" w:cs="Arial"/>
          <w:i/>
          <w:iCs/>
        </w:rPr>
        <w:t xml:space="preserve"> European journal of training and development.</w:t>
      </w:r>
      <w:r w:rsidRPr="003B7126">
        <w:rPr>
          <w:rFonts w:ascii="Arial" w:hAnsi="Arial" w:cs="Arial"/>
        </w:rPr>
        <w:t xml:space="preserve"> Retrieved from: </w:t>
      </w:r>
      <w:hyperlink r:id="rId22" w:history="1">
        <w:r w:rsidRPr="003B7126">
          <w:rPr>
            <w:rStyle w:val="Hyperlink"/>
            <w:rFonts w:ascii="Arial" w:hAnsi="Arial" w:cs="Arial"/>
          </w:rPr>
          <w:t>Https://doi.org/10.1108/EJTD-08-2013-0084</w:t>
        </w:r>
      </w:hyperlink>
      <w:r w:rsidRPr="003B7126">
        <w:rPr>
          <w:rFonts w:ascii="Arial" w:hAnsi="Arial" w:cs="Arial"/>
        </w:rPr>
        <w:t>.</w:t>
      </w:r>
    </w:p>
    <w:p w14:paraId="49BA1C93" w14:textId="77777777" w:rsidR="007D7684" w:rsidRPr="003B7126" w:rsidRDefault="007D7684" w:rsidP="00CC6433">
      <w:pPr>
        <w:spacing w:line="360" w:lineRule="auto"/>
        <w:rPr>
          <w:rFonts w:ascii="Arial" w:hAnsi="Arial" w:cs="Arial"/>
        </w:rPr>
      </w:pPr>
      <w:r w:rsidRPr="003B7126">
        <w:rPr>
          <w:rFonts w:ascii="Arial" w:hAnsi="Arial" w:cs="Arial"/>
        </w:rPr>
        <w:lastRenderedPageBreak/>
        <w:t>Legge, K. (2005). Human Resource Management: Rhetoric’s and Realities. Bloomsbury Publishing.</w:t>
      </w:r>
    </w:p>
    <w:p w14:paraId="03E70A66" w14:textId="77777777" w:rsidR="007D7684" w:rsidRPr="003B7126" w:rsidRDefault="007D7684" w:rsidP="00CC6433">
      <w:pPr>
        <w:spacing w:line="360" w:lineRule="auto"/>
        <w:rPr>
          <w:rFonts w:ascii="Arial" w:hAnsi="Arial" w:cs="Arial"/>
        </w:rPr>
      </w:pPr>
      <w:r w:rsidRPr="003B7126">
        <w:rPr>
          <w:rFonts w:ascii="Arial" w:hAnsi="Arial" w:cs="Arial"/>
        </w:rPr>
        <w:t>Lema, J.D. (2009) Relationship of WWW usage and employee learning.</w:t>
      </w:r>
      <w:r w:rsidRPr="003B7126">
        <w:rPr>
          <w:rFonts w:ascii="Arial" w:hAnsi="Arial" w:cs="Arial"/>
          <w:i/>
          <w:iCs/>
        </w:rPr>
        <w:t xml:space="preserve"> International journal of Hospitality Management.</w:t>
      </w:r>
      <w:r w:rsidRPr="003B7126">
        <w:rPr>
          <w:rFonts w:ascii="Arial" w:hAnsi="Arial" w:cs="Arial"/>
        </w:rPr>
        <w:t xml:space="preserve"> Retrieved from: https://doi.org/10.1016/j.ijhm.2008.03.010.</w:t>
      </w:r>
    </w:p>
    <w:p w14:paraId="51869A1C" w14:textId="77777777" w:rsidR="007D7684" w:rsidRPr="003B7126" w:rsidRDefault="007D7684" w:rsidP="003B7126">
      <w:pPr>
        <w:spacing w:line="360" w:lineRule="auto"/>
        <w:rPr>
          <w:rFonts w:ascii="Arial" w:hAnsi="Arial" w:cs="Arial"/>
          <w:i/>
          <w:iCs/>
        </w:rPr>
      </w:pPr>
      <w:r w:rsidRPr="003B7126">
        <w:rPr>
          <w:rFonts w:ascii="Arial" w:hAnsi="Arial" w:cs="Arial"/>
        </w:rPr>
        <w:t>Liao, L.F. (2006) A learning organization perspective on knowledge-sharing behaviour and firm innovation. Human</w:t>
      </w:r>
      <w:r w:rsidRPr="003B7126">
        <w:rPr>
          <w:rFonts w:ascii="Arial" w:hAnsi="Arial" w:cs="Arial"/>
          <w:i/>
          <w:iCs/>
        </w:rPr>
        <w:t xml:space="preserve"> System management.</w:t>
      </w:r>
    </w:p>
    <w:p w14:paraId="6F0C37FB" w14:textId="4E51AB94" w:rsidR="009635D7" w:rsidRPr="003B7126" w:rsidRDefault="008246DE" w:rsidP="003B7126">
      <w:pPr>
        <w:spacing w:line="360" w:lineRule="auto"/>
        <w:rPr>
          <w:rFonts w:ascii="Arial" w:hAnsi="Arial" w:cs="Arial"/>
        </w:rPr>
      </w:pPr>
      <w:r w:rsidRPr="003B7126">
        <w:rPr>
          <w:rFonts w:ascii="Arial" w:hAnsi="Arial" w:cs="Arial"/>
        </w:rPr>
        <w:t>Lock, S.</w:t>
      </w:r>
      <w:r w:rsidR="00C05BFD" w:rsidRPr="003B7126">
        <w:rPr>
          <w:rFonts w:ascii="Arial" w:hAnsi="Arial" w:cs="Arial"/>
        </w:rPr>
        <w:t>, (2022)</w:t>
      </w:r>
      <w:r w:rsidR="00391436" w:rsidRPr="003B7126">
        <w:rPr>
          <w:rFonts w:ascii="Arial" w:hAnsi="Arial" w:cs="Arial"/>
        </w:rPr>
        <w:t xml:space="preserve"> Number of employees in the hospitality </w:t>
      </w:r>
      <w:r w:rsidR="006F2575" w:rsidRPr="003B7126">
        <w:rPr>
          <w:rFonts w:ascii="Arial" w:hAnsi="Arial" w:cs="Arial"/>
        </w:rPr>
        <w:t>and leisure ndustryin the U.S. 2009</w:t>
      </w:r>
      <w:r w:rsidR="00174960" w:rsidRPr="003B7126">
        <w:rPr>
          <w:rFonts w:ascii="Arial" w:hAnsi="Arial" w:cs="Arial"/>
        </w:rPr>
        <w:t>-2021. Retrieved from</w:t>
      </w:r>
      <w:r>
        <w:rPr>
          <w:rFonts w:ascii="Arial" w:hAnsi="Arial" w:cs="Arial"/>
        </w:rPr>
        <w:t xml:space="preserve">: </w:t>
      </w:r>
      <w:r w:rsidR="00174960" w:rsidRPr="003B7126">
        <w:rPr>
          <w:rFonts w:ascii="Arial" w:hAnsi="Arial" w:cs="Arial"/>
        </w:rPr>
        <w:t>https://www.statitsta</w:t>
      </w:r>
      <w:r w:rsidR="00F20385" w:rsidRPr="003B7126">
        <w:rPr>
          <w:rFonts w:ascii="Arial" w:hAnsi="Arial" w:cs="Arial"/>
        </w:rPr>
        <w:t>.com.</w:t>
      </w:r>
    </w:p>
    <w:p w14:paraId="33D300B6" w14:textId="77777777" w:rsidR="007D7684" w:rsidRPr="003B7126" w:rsidRDefault="007D7684" w:rsidP="003B7126">
      <w:pPr>
        <w:spacing w:line="360" w:lineRule="auto"/>
        <w:rPr>
          <w:rFonts w:ascii="Arial" w:hAnsi="Arial" w:cs="Arial"/>
        </w:rPr>
      </w:pPr>
      <w:r w:rsidRPr="003B7126">
        <w:rPr>
          <w:rFonts w:ascii="Arial" w:hAnsi="Arial" w:cs="Arial"/>
        </w:rPr>
        <w:t>Maslow, A.H. (1968). Towards a Psychology of being. D Van Nostrand Company, New York.</w:t>
      </w:r>
    </w:p>
    <w:p w14:paraId="40CF061B" w14:textId="77777777" w:rsidR="007D7684" w:rsidRPr="003B7126" w:rsidRDefault="007D7684" w:rsidP="003B7126">
      <w:pPr>
        <w:spacing w:line="360" w:lineRule="auto"/>
        <w:rPr>
          <w:rFonts w:ascii="Arial" w:hAnsi="Arial" w:cs="Arial"/>
        </w:rPr>
      </w:pPr>
      <w:r w:rsidRPr="003B7126">
        <w:rPr>
          <w:rFonts w:ascii="Arial" w:hAnsi="Arial" w:cs="Arial"/>
        </w:rPr>
        <w:t xml:space="preserve"> Ottenbacher, M., Gnoth, J. (2005) How to Develop Successful Hospitality Innovation. Cornell Hotel and Restaurant Administration Quarterly. vol 46. Retrieved from: https:// doi:10.1177/0010880404271097 </w:t>
      </w:r>
    </w:p>
    <w:p w14:paraId="612A184B" w14:textId="77777777" w:rsidR="007D7684" w:rsidRPr="003B7126" w:rsidRDefault="007D7684" w:rsidP="003B7126">
      <w:pPr>
        <w:spacing w:line="360" w:lineRule="auto"/>
        <w:rPr>
          <w:rFonts w:ascii="Arial" w:hAnsi="Arial" w:cs="Arial"/>
        </w:rPr>
      </w:pPr>
      <w:r w:rsidRPr="003B7126">
        <w:rPr>
          <w:rFonts w:ascii="Arial" w:hAnsi="Arial" w:cs="Arial"/>
        </w:rPr>
        <w:t xml:space="preserve">Ryan, R.M., Deci, E.L. (2001) On happiness and human potentials: A review of research on hedonic and eudemonic well-being. Retrieved from: </w:t>
      </w:r>
      <w:hyperlink r:id="rId23" w:history="1">
        <w:r w:rsidRPr="003B7126">
          <w:rPr>
            <w:rStyle w:val="Hyperlink"/>
            <w:rFonts w:ascii="Arial" w:hAnsi="Arial" w:cs="Arial"/>
          </w:rPr>
          <w:t>https://DOI:10.1146</w:t>
        </w:r>
      </w:hyperlink>
      <w:r w:rsidRPr="003B7126">
        <w:rPr>
          <w:rFonts w:ascii="Arial" w:hAnsi="Arial" w:cs="Arial"/>
        </w:rPr>
        <w:t>.</w:t>
      </w:r>
    </w:p>
    <w:p w14:paraId="26F2D0F6" w14:textId="77777777" w:rsidR="007D7684" w:rsidRPr="003B7126" w:rsidRDefault="007D7684" w:rsidP="003B7126">
      <w:pPr>
        <w:spacing w:line="360" w:lineRule="auto"/>
        <w:rPr>
          <w:rFonts w:ascii="Arial" w:hAnsi="Arial" w:cs="Arial"/>
        </w:rPr>
      </w:pPr>
      <w:r w:rsidRPr="003B7126">
        <w:rPr>
          <w:rFonts w:ascii="Arial" w:hAnsi="Arial" w:cs="Arial"/>
        </w:rPr>
        <w:t>Teo, S.T.T., Bentley, T., Nguyen, D., (2019) Psychosocial work environment, work engagement, and employee commitment: a moderated, mediation model. Retrieved From: https://doi.org/10.1016/j.ijhm.2019.102415.</w:t>
      </w:r>
    </w:p>
    <w:p w14:paraId="4C472D6E" w14:textId="77777777" w:rsidR="007D7684" w:rsidRPr="003B7126" w:rsidRDefault="007D7684" w:rsidP="003B7126">
      <w:pPr>
        <w:spacing w:line="360" w:lineRule="auto"/>
        <w:rPr>
          <w:rFonts w:ascii="Arial" w:hAnsi="Arial" w:cs="Arial"/>
        </w:rPr>
      </w:pPr>
      <w:r w:rsidRPr="003B7126">
        <w:rPr>
          <w:rFonts w:ascii="Arial" w:hAnsi="Arial" w:cs="Arial"/>
        </w:rPr>
        <w:t>Yang, J.T., Wan, C.S. (2003) Advancing organizational effectiveness and knowledge management implementation. Tourism</w:t>
      </w:r>
      <w:r w:rsidRPr="003B7126">
        <w:rPr>
          <w:rFonts w:ascii="Arial" w:hAnsi="Arial" w:cs="Arial"/>
          <w:i/>
          <w:iCs/>
        </w:rPr>
        <w:t xml:space="preserve"> management</w:t>
      </w:r>
      <w:r w:rsidRPr="003B7126">
        <w:rPr>
          <w:rFonts w:ascii="Arial" w:hAnsi="Arial" w:cs="Arial"/>
        </w:rPr>
        <w:t xml:space="preserve">. </w:t>
      </w:r>
      <w:hyperlink r:id="rId24" w:history="1">
        <w:r w:rsidRPr="003B7126">
          <w:rPr>
            <w:rStyle w:val="Hyperlink"/>
            <w:rFonts w:ascii="Arial" w:hAnsi="Arial" w:cs="Arial"/>
          </w:rPr>
          <w:t xml:space="preserve">https://doi.org/10.1016/J.Tourman.  </w:t>
        </w:r>
      </w:hyperlink>
    </w:p>
    <w:p w14:paraId="61A6BA6A" w14:textId="77777777" w:rsidR="007D7684" w:rsidRDefault="007D7684" w:rsidP="003B7126">
      <w:pPr>
        <w:spacing w:line="360" w:lineRule="auto"/>
      </w:pPr>
      <w:r w:rsidRPr="003B7126">
        <w:rPr>
          <w:rFonts w:ascii="Arial" w:hAnsi="Arial" w:cs="Arial"/>
        </w:rPr>
        <w:t>Waight, C.L. (2005). Exploring connections between human resources development and creativity.</w:t>
      </w:r>
      <w:r>
        <w:t xml:space="preserve"> Retrieved from: </w:t>
      </w:r>
      <w:hyperlink r:id="rId25" w:history="1">
        <w:r w:rsidRPr="00E9669F">
          <w:rPr>
            <w:rStyle w:val="Hyperlink"/>
          </w:rPr>
          <w:t>https://doi.org/10.1177/152342274524.23422305</w:t>
        </w:r>
      </w:hyperlink>
    </w:p>
    <w:p w14:paraId="544A4C19" w14:textId="77777777" w:rsidR="007D7684" w:rsidRPr="00EF55E4" w:rsidRDefault="007D7684" w:rsidP="007D7684">
      <w:pPr>
        <w:rPr>
          <w:i/>
          <w:iCs/>
        </w:rPr>
      </w:pPr>
      <w:r>
        <w:t>Weng, Q., Mc Elroy, J.C., Morrow, P.C., Lui, R., (2014). The relationship between career growth and organisational commitment</w:t>
      </w:r>
      <w:r w:rsidRPr="00EF55E4">
        <w:rPr>
          <w:i/>
          <w:iCs/>
        </w:rPr>
        <w:t>. journal of Vocational Behaviour</w:t>
      </w:r>
      <w:r>
        <w:t>. Retrieved From: https://doi.org/10.1016/j.jvb.2014.10.003</w:t>
      </w:r>
      <w:r>
        <w:rPr>
          <w:i/>
          <w:iCs/>
        </w:rPr>
        <w:t>.</w:t>
      </w:r>
    </w:p>
    <w:p w14:paraId="415641E2" w14:textId="77777777" w:rsidR="007D7684" w:rsidRDefault="007D7684" w:rsidP="007D7684">
      <w:r>
        <w:t>World Health Organisations, (2020). Physical</w:t>
      </w:r>
      <w:bookmarkStart w:id="18" w:name="_Hlk112866072"/>
      <w:r>
        <w:t xml:space="preserve"> </w:t>
      </w:r>
      <w:bookmarkEnd w:id="18"/>
      <w:r>
        <w:t>Mental Health Key to resilience during COVID-19 Pandemic. Retrieved from: https://www.euro.who.int/en/health-topics/health-emergencues/coronavirus-covid-19/stetments/statement/-physical-and-mental-health-key-to-resilience-during-covid-19-pandemic.</w:t>
      </w: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9" w:name="_Toc113207194"/>
      <w:bookmarkStart w:id="20" w:name="_Toc113208017"/>
      <w:r w:rsidR="002049FE">
        <w:t>Appendix 1</w:t>
      </w:r>
      <w:bookmarkEnd w:id="19"/>
      <w:bookmarkEnd w:id="20"/>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21" w:name="_Toc113207195"/>
      <w:bookmarkStart w:id="22" w:name="_Toc113208018"/>
      <w:r>
        <w:t>Appendix 2</w:t>
      </w:r>
      <w:bookmarkEnd w:id="21"/>
      <w:bookmarkEnd w:id="22"/>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487BEA"/>
    <w:multiLevelType w:val="hybridMultilevel"/>
    <w:tmpl w:val="A4C6EE4A"/>
    <w:lvl w:ilvl="0" w:tplc="39BEA7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7D52C9"/>
    <w:multiLevelType w:val="hybridMultilevel"/>
    <w:tmpl w:val="F2042426"/>
    <w:lvl w:ilvl="0" w:tplc="B8A65F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BAD7F7F"/>
    <w:multiLevelType w:val="hybridMultilevel"/>
    <w:tmpl w:val="4FA6F7FC"/>
    <w:lvl w:ilvl="0" w:tplc="C1043C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9064119">
    <w:abstractNumId w:val="6"/>
  </w:num>
  <w:num w:numId="2" w16cid:durableId="1657342095">
    <w:abstractNumId w:val="12"/>
  </w:num>
  <w:num w:numId="3" w16cid:durableId="1123421015">
    <w:abstractNumId w:val="4"/>
  </w:num>
  <w:num w:numId="4" w16cid:durableId="814417138">
    <w:abstractNumId w:val="10"/>
  </w:num>
  <w:num w:numId="5" w16cid:durableId="1570264037">
    <w:abstractNumId w:val="1"/>
  </w:num>
  <w:num w:numId="6" w16cid:durableId="115569328">
    <w:abstractNumId w:val="5"/>
  </w:num>
  <w:num w:numId="7" w16cid:durableId="347566712">
    <w:abstractNumId w:val="0"/>
  </w:num>
  <w:num w:numId="8" w16cid:durableId="20205563">
    <w:abstractNumId w:val="14"/>
  </w:num>
  <w:num w:numId="9" w16cid:durableId="37751039">
    <w:abstractNumId w:val="8"/>
  </w:num>
  <w:num w:numId="10" w16cid:durableId="216864661">
    <w:abstractNumId w:val="13"/>
  </w:num>
  <w:num w:numId="11" w16cid:durableId="1512718317">
    <w:abstractNumId w:val="11"/>
  </w:num>
  <w:num w:numId="12" w16cid:durableId="1151293128">
    <w:abstractNumId w:val="3"/>
  </w:num>
  <w:num w:numId="13" w16cid:durableId="2139644738">
    <w:abstractNumId w:val="7"/>
  </w:num>
  <w:num w:numId="14" w16cid:durableId="371423624">
    <w:abstractNumId w:val="9"/>
  </w:num>
  <w:num w:numId="15" w16cid:durableId="986515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16992"/>
    <w:rsid w:val="000178FF"/>
    <w:rsid w:val="00036987"/>
    <w:rsid w:val="000373BD"/>
    <w:rsid w:val="00037481"/>
    <w:rsid w:val="00045C47"/>
    <w:rsid w:val="000535AC"/>
    <w:rsid w:val="00054524"/>
    <w:rsid w:val="000578CE"/>
    <w:rsid w:val="00057F39"/>
    <w:rsid w:val="0006008A"/>
    <w:rsid w:val="00063358"/>
    <w:rsid w:val="00064ECF"/>
    <w:rsid w:val="0007036D"/>
    <w:rsid w:val="00071C62"/>
    <w:rsid w:val="000835D7"/>
    <w:rsid w:val="0009159C"/>
    <w:rsid w:val="00092BA6"/>
    <w:rsid w:val="0009491E"/>
    <w:rsid w:val="00097152"/>
    <w:rsid w:val="000973EA"/>
    <w:rsid w:val="000A3390"/>
    <w:rsid w:val="000A5DA8"/>
    <w:rsid w:val="000A5E0B"/>
    <w:rsid w:val="000A61C9"/>
    <w:rsid w:val="000A7C0D"/>
    <w:rsid w:val="000A7DA0"/>
    <w:rsid w:val="000B15B1"/>
    <w:rsid w:val="000C17C8"/>
    <w:rsid w:val="000C5E1B"/>
    <w:rsid w:val="000D2086"/>
    <w:rsid w:val="000E003D"/>
    <w:rsid w:val="000E3AF4"/>
    <w:rsid w:val="000E5185"/>
    <w:rsid w:val="000E7231"/>
    <w:rsid w:val="000F409E"/>
    <w:rsid w:val="000F7981"/>
    <w:rsid w:val="00106AEF"/>
    <w:rsid w:val="001130F2"/>
    <w:rsid w:val="00115212"/>
    <w:rsid w:val="001170E1"/>
    <w:rsid w:val="0012067D"/>
    <w:rsid w:val="00122F8F"/>
    <w:rsid w:val="00127A84"/>
    <w:rsid w:val="00127B9A"/>
    <w:rsid w:val="001315D0"/>
    <w:rsid w:val="00135BD4"/>
    <w:rsid w:val="00140365"/>
    <w:rsid w:val="0015027C"/>
    <w:rsid w:val="00152B34"/>
    <w:rsid w:val="00166C52"/>
    <w:rsid w:val="00167BA9"/>
    <w:rsid w:val="00171357"/>
    <w:rsid w:val="00174960"/>
    <w:rsid w:val="001828EE"/>
    <w:rsid w:val="001836B1"/>
    <w:rsid w:val="00184D19"/>
    <w:rsid w:val="00194560"/>
    <w:rsid w:val="001A0F64"/>
    <w:rsid w:val="001A5079"/>
    <w:rsid w:val="001B0A97"/>
    <w:rsid w:val="001B0A9C"/>
    <w:rsid w:val="001B4056"/>
    <w:rsid w:val="001B4282"/>
    <w:rsid w:val="001B4EB9"/>
    <w:rsid w:val="001C338A"/>
    <w:rsid w:val="001C5A36"/>
    <w:rsid w:val="001E133D"/>
    <w:rsid w:val="001E1976"/>
    <w:rsid w:val="001E55CF"/>
    <w:rsid w:val="001F46F0"/>
    <w:rsid w:val="001F4BDF"/>
    <w:rsid w:val="001F5437"/>
    <w:rsid w:val="00200A38"/>
    <w:rsid w:val="002049FE"/>
    <w:rsid w:val="00207B3C"/>
    <w:rsid w:val="00212B84"/>
    <w:rsid w:val="0021380A"/>
    <w:rsid w:val="00215E2A"/>
    <w:rsid w:val="00216B23"/>
    <w:rsid w:val="0022423A"/>
    <w:rsid w:val="00225D04"/>
    <w:rsid w:val="0022732E"/>
    <w:rsid w:val="00233A41"/>
    <w:rsid w:val="00233A55"/>
    <w:rsid w:val="0023611C"/>
    <w:rsid w:val="00241791"/>
    <w:rsid w:val="00242EEC"/>
    <w:rsid w:val="00247DDD"/>
    <w:rsid w:val="00252E68"/>
    <w:rsid w:val="00255FC4"/>
    <w:rsid w:val="00263D93"/>
    <w:rsid w:val="002747B3"/>
    <w:rsid w:val="00276A31"/>
    <w:rsid w:val="00284720"/>
    <w:rsid w:val="00285D09"/>
    <w:rsid w:val="00286426"/>
    <w:rsid w:val="00296FAF"/>
    <w:rsid w:val="002A3DBB"/>
    <w:rsid w:val="002A7E4E"/>
    <w:rsid w:val="002B3D3E"/>
    <w:rsid w:val="002C4CAC"/>
    <w:rsid w:val="002D36D9"/>
    <w:rsid w:val="002D75C4"/>
    <w:rsid w:val="002D7696"/>
    <w:rsid w:val="002E7C1C"/>
    <w:rsid w:val="002F22AC"/>
    <w:rsid w:val="00301192"/>
    <w:rsid w:val="0030173B"/>
    <w:rsid w:val="0030202B"/>
    <w:rsid w:val="00302BBF"/>
    <w:rsid w:val="00307C0E"/>
    <w:rsid w:val="00310BD9"/>
    <w:rsid w:val="00314305"/>
    <w:rsid w:val="00322C2E"/>
    <w:rsid w:val="00331B7F"/>
    <w:rsid w:val="00340EB7"/>
    <w:rsid w:val="003440A1"/>
    <w:rsid w:val="00351715"/>
    <w:rsid w:val="003543B8"/>
    <w:rsid w:val="00363D93"/>
    <w:rsid w:val="003842CC"/>
    <w:rsid w:val="0038475B"/>
    <w:rsid w:val="003860FB"/>
    <w:rsid w:val="003871A9"/>
    <w:rsid w:val="00391011"/>
    <w:rsid w:val="00391436"/>
    <w:rsid w:val="003975EA"/>
    <w:rsid w:val="003A27CB"/>
    <w:rsid w:val="003A7D61"/>
    <w:rsid w:val="003B5652"/>
    <w:rsid w:val="003B5A84"/>
    <w:rsid w:val="003B602D"/>
    <w:rsid w:val="003B6DB4"/>
    <w:rsid w:val="003B7126"/>
    <w:rsid w:val="003C3B33"/>
    <w:rsid w:val="003C4A80"/>
    <w:rsid w:val="003D34E8"/>
    <w:rsid w:val="003D45DB"/>
    <w:rsid w:val="003F0F05"/>
    <w:rsid w:val="003F64EA"/>
    <w:rsid w:val="003F69D6"/>
    <w:rsid w:val="003F6A8E"/>
    <w:rsid w:val="0040607E"/>
    <w:rsid w:val="00416978"/>
    <w:rsid w:val="00417900"/>
    <w:rsid w:val="00424D2D"/>
    <w:rsid w:val="00435A93"/>
    <w:rsid w:val="00437D1B"/>
    <w:rsid w:val="00441463"/>
    <w:rsid w:val="00455589"/>
    <w:rsid w:val="00456F00"/>
    <w:rsid w:val="0046229B"/>
    <w:rsid w:val="0047245D"/>
    <w:rsid w:val="00481CB5"/>
    <w:rsid w:val="0048618F"/>
    <w:rsid w:val="004878F5"/>
    <w:rsid w:val="004935D2"/>
    <w:rsid w:val="00493EC6"/>
    <w:rsid w:val="00495A55"/>
    <w:rsid w:val="004A35C0"/>
    <w:rsid w:val="004C5E21"/>
    <w:rsid w:val="004C72AB"/>
    <w:rsid w:val="004D3B08"/>
    <w:rsid w:val="004D41AB"/>
    <w:rsid w:val="004E05E8"/>
    <w:rsid w:val="004E122C"/>
    <w:rsid w:val="004E5E77"/>
    <w:rsid w:val="004F03CD"/>
    <w:rsid w:val="004F44A9"/>
    <w:rsid w:val="00506E54"/>
    <w:rsid w:val="0051013F"/>
    <w:rsid w:val="00513050"/>
    <w:rsid w:val="005164FA"/>
    <w:rsid w:val="005166F3"/>
    <w:rsid w:val="00521FB0"/>
    <w:rsid w:val="00522320"/>
    <w:rsid w:val="005225BF"/>
    <w:rsid w:val="00522608"/>
    <w:rsid w:val="00532A0C"/>
    <w:rsid w:val="00540A5F"/>
    <w:rsid w:val="00546C04"/>
    <w:rsid w:val="00556364"/>
    <w:rsid w:val="0056174A"/>
    <w:rsid w:val="005753A5"/>
    <w:rsid w:val="00576FC9"/>
    <w:rsid w:val="005845EF"/>
    <w:rsid w:val="005853C3"/>
    <w:rsid w:val="00586056"/>
    <w:rsid w:val="00591044"/>
    <w:rsid w:val="0059562E"/>
    <w:rsid w:val="00596B76"/>
    <w:rsid w:val="005A12F2"/>
    <w:rsid w:val="005A5165"/>
    <w:rsid w:val="005A5AE7"/>
    <w:rsid w:val="005C0C7D"/>
    <w:rsid w:val="005C35B5"/>
    <w:rsid w:val="005D3270"/>
    <w:rsid w:val="005D5E30"/>
    <w:rsid w:val="005E4FB4"/>
    <w:rsid w:val="005E7B2A"/>
    <w:rsid w:val="005F08C4"/>
    <w:rsid w:val="005F449B"/>
    <w:rsid w:val="006000B3"/>
    <w:rsid w:val="00601C2A"/>
    <w:rsid w:val="00602968"/>
    <w:rsid w:val="00605B7B"/>
    <w:rsid w:val="0062164A"/>
    <w:rsid w:val="00624691"/>
    <w:rsid w:val="0062657F"/>
    <w:rsid w:val="00634AE8"/>
    <w:rsid w:val="006373AD"/>
    <w:rsid w:val="00643F26"/>
    <w:rsid w:val="006504A1"/>
    <w:rsid w:val="00660E0D"/>
    <w:rsid w:val="00670D2E"/>
    <w:rsid w:val="00671CBC"/>
    <w:rsid w:val="0067395C"/>
    <w:rsid w:val="00674AE0"/>
    <w:rsid w:val="00680BD2"/>
    <w:rsid w:val="00686379"/>
    <w:rsid w:val="006B2157"/>
    <w:rsid w:val="006B2443"/>
    <w:rsid w:val="006B363D"/>
    <w:rsid w:val="006B53B1"/>
    <w:rsid w:val="006B6870"/>
    <w:rsid w:val="006C446A"/>
    <w:rsid w:val="006D7B91"/>
    <w:rsid w:val="006E1951"/>
    <w:rsid w:val="006E3374"/>
    <w:rsid w:val="006E6FE8"/>
    <w:rsid w:val="006E7A20"/>
    <w:rsid w:val="006F1D22"/>
    <w:rsid w:val="006F2575"/>
    <w:rsid w:val="006F3EE0"/>
    <w:rsid w:val="006F42EF"/>
    <w:rsid w:val="006F466C"/>
    <w:rsid w:val="006F4746"/>
    <w:rsid w:val="00711846"/>
    <w:rsid w:val="00711D4A"/>
    <w:rsid w:val="007140C8"/>
    <w:rsid w:val="007155E7"/>
    <w:rsid w:val="00715A8B"/>
    <w:rsid w:val="00716684"/>
    <w:rsid w:val="0072407E"/>
    <w:rsid w:val="0075131B"/>
    <w:rsid w:val="00756736"/>
    <w:rsid w:val="00756E0C"/>
    <w:rsid w:val="00773AE0"/>
    <w:rsid w:val="007823A6"/>
    <w:rsid w:val="007A0B27"/>
    <w:rsid w:val="007A0E80"/>
    <w:rsid w:val="007A0F0B"/>
    <w:rsid w:val="007A7DB8"/>
    <w:rsid w:val="007B01A5"/>
    <w:rsid w:val="007C72D3"/>
    <w:rsid w:val="007C7F7F"/>
    <w:rsid w:val="007D7684"/>
    <w:rsid w:val="007E097E"/>
    <w:rsid w:val="007E312E"/>
    <w:rsid w:val="007E69D1"/>
    <w:rsid w:val="007E734B"/>
    <w:rsid w:val="007F2A97"/>
    <w:rsid w:val="007F6D91"/>
    <w:rsid w:val="00805A98"/>
    <w:rsid w:val="008069DB"/>
    <w:rsid w:val="008115DE"/>
    <w:rsid w:val="008138EC"/>
    <w:rsid w:val="008171E2"/>
    <w:rsid w:val="008215BB"/>
    <w:rsid w:val="008246DE"/>
    <w:rsid w:val="008271F6"/>
    <w:rsid w:val="00833755"/>
    <w:rsid w:val="008346D5"/>
    <w:rsid w:val="00835726"/>
    <w:rsid w:val="008406E5"/>
    <w:rsid w:val="00846C4B"/>
    <w:rsid w:val="00853291"/>
    <w:rsid w:val="008575C7"/>
    <w:rsid w:val="00862155"/>
    <w:rsid w:val="008651CF"/>
    <w:rsid w:val="008804E4"/>
    <w:rsid w:val="0088384C"/>
    <w:rsid w:val="00885114"/>
    <w:rsid w:val="008916D2"/>
    <w:rsid w:val="008A1155"/>
    <w:rsid w:val="008A28BD"/>
    <w:rsid w:val="008A311D"/>
    <w:rsid w:val="008B0E97"/>
    <w:rsid w:val="008B498D"/>
    <w:rsid w:val="008C24E3"/>
    <w:rsid w:val="008C2930"/>
    <w:rsid w:val="008D3A16"/>
    <w:rsid w:val="008D4769"/>
    <w:rsid w:val="008D51ED"/>
    <w:rsid w:val="008E29F3"/>
    <w:rsid w:val="008F2B5B"/>
    <w:rsid w:val="008F51C2"/>
    <w:rsid w:val="008F683F"/>
    <w:rsid w:val="009035E4"/>
    <w:rsid w:val="00903AA7"/>
    <w:rsid w:val="009053CE"/>
    <w:rsid w:val="009128D6"/>
    <w:rsid w:val="009169DC"/>
    <w:rsid w:val="00917731"/>
    <w:rsid w:val="009201D7"/>
    <w:rsid w:val="00921C66"/>
    <w:rsid w:val="00940D3F"/>
    <w:rsid w:val="00947734"/>
    <w:rsid w:val="009556EE"/>
    <w:rsid w:val="00955FD3"/>
    <w:rsid w:val="0096120F"/>
    <w:rsid w:val="00962789"/>
    <w:rsid w:val="009635D7"/>
    <w:rsid w:val="00964538"/>
    <w:rsid w:val="00974B4B"/>
    <w:rsid w:val="00977C64"/>
    <w:rsid w:val="00985668"/>
    <w:rsid w:val="00985F5F"/>
    <w:rsid w:val="00994751"/>
    <w:rsid w:val="0099698A"/>
    <w:rsid w:val="0099799B"/>
    <w:rsid w:val="009A290D"/>
    <w:rsid w:val="009C03E0"/>
    <w:rsid w:val="009C656E"/>
    <w:rsid w:val="009D0524"/>
    <w:rsid w:val="009D2006"/>
    <w:rsid w:val="009D27F6"/>
    <w:rsid w:val="009D2BFB"/>
    <w:rsid w:val="009E2CDE"/>
    <w:rsid w:val="009F52D0"/>
    <w:rsid w:val="00A11549"/>
    <w:rsid w:val="00A23616"/>
    <w:rsid w:val="00A244F1"/>
    <w:rsid w:val="00A31CC3"/>
    <w:rsid w:val="00A32CA4"/>
    <w:rsid w:val="00A3471E"/>
    <w:rsid w:val="00A4397C"/>
    <w:rsid w:val="00A43CC0"/>
    <w:rsid w:val="00A45277"/>
    <w:rsid w:val="00A51F56"/>
    <w:rsid w:val="00A5355F"/>
    <w:rsid w:val="00A54D4A"/>
    <w:rsid w:val="00A64C29"/>
    <w:rsid w:val="00A65A4B"/>
    <w:rsid w:val="00A7234A"/>
    <w:rsid w:val="00A73FF7"/>
    <w:rsid w:val="00A7432C"/>
    <w:rsid w:val="00A75F55"/>
    <w:rsid w:val="00A82372"/>
    <w:rsid w:val="00A90A1F"/>
    <w:rsid w:val="00A91384"/>
    <w:rsid w:val="00A930CB"/>
    <w:rsid w:val="00A94CC4"/>
    <w:rsid w:val="00A96D96"/>
    <w:rsid w:val="00A976D8"/>
    <w:rsid w:val="00AA1F1B"/>
    <w:rsid w:val="00AA57F4"/>
    <w:rsid w:val="00AA7A89"/>
    <w:rsid w:val="00AB2338"/>
    <w:rsid w:val="00AB4149"/>
    <w:rsid w:val="00AC057A"/>
    <w:rsid w:val="00AC6887"/>
    <w:rsid w:val="00AD4209"/>
    <w:rsid w:val="00AD5126"/>
    <w:rsid w:val="00AE09D5"/>
    <w:rsid w:val="00AE79EE"/>
    <w:rsid w:val="00AF04BA"/>
    <w:rsid w:val="00AF23D3"/>
    <w:rsid w:val="00AF265C"/>
    <w:rsid w:val="00AF4A1B"/>
    <w:rsid w:val="00B00E47"/>
    <w:rsid w:val="00B02216"/>
    <w:rsid w:val="00B02818"/>
    <w:rsid w:val="00B10423"/>
    <w:rsid w:val="00B17620"/>
    <w:rsid w:val="00B220CB"/>
    <w:rsid w:val="00B23D52"/>
    <w:rsid w:val="00B26C7E"/>
    <w:rsid w:val="00B306D5"/>
    <w:rsid w:val="00B424D6"/>
    <w:rsid w:val="00B45C24"/>
    <w:rsid w:val="00B45ED2"/>
    <w:rsid w:val="00B52E84"/>
    <w:rsid w:val="00B53485"/>
    <w:rsid w:val="00B55997"/>
    <w:rsid w:val="00B5616B"/>
    <w:rsid w:val="00B616A4"/>
    <w:rsid w:val="00B6475F"/>
    <w:rsid w:val="00B75860"/>
    <w:rsid w:val="00B901CF"/>
    <w:rsid w:val="00B93F83"/>
    <w:rsid w:val="00B96303"/>
    <w:rsid w:val="00BA0EE2"/>
    <w:rsid w:val="00BA14E1"/>
    <w:rsid w:val="00BA4F84"/>
    <w:rsid w:val="00BB07BE"/>
    <w:rsid w:val="00BB50CE"/>
    <w:rsid w:val="00BB6EAD"/>
    <w:rsid w:val="00BD3AA5"/>
    <w:rsid w:val="00BE0A27"/>
    <w:rsid w:val="00BF2C08"/>
    <w:rsid w:val="00C05BFD"/>
    <w:rsid w:val="00C158F2"/>
    <w:rsid w:val="00C15E12"/>
    <w:rsid w:val="00C26393"/>
    <w:rsid w:val="00C27C6D"/>
    <w:rsid w:val="00C43521"/>
    <w:rsid w:val="00C47CC5"/>
    <w:rsid w:val="00C53B1A"/>
    <w:rsid w:val="00C54131"/>
    <w:rsid w:val="00C57241"/>
    <w:rsid w:val="00C63A55"/>
    <w:rsid w:val="00C63E2C"/>
    <w:rsid w:val="00C66E0B"/>
    <w:rsid w:val="00C70084"/>
    <w:rsid w:val="00C74EB7"/>
    <w:rsid w:val="00C7531E"/>
    <w:rsid w:val="00C76E4A"/>
    <w:rsid w:val="00C80AF8"/>
    <w:rsid w:val="00C82E7A"/>
    <w:rsid w:val="00C83475"/>
    <w:rsid w:val="00C920C2"/>
    <w:rsid w:val="00CA0262"/>
    <w:rsid w:val="00CA6298"/>
    <w:rsid w:val="00CA7AAF"/>
    <w:rsid w:val="00CC3EB6"/>
    <w:rsid w:val="00CC4AFD"/>
    <w:rsid w:val="00CC6433"/>
    <w:rsid w:val="00CC6920"/>
    <w:rsid w:val="00CD0B30"/>
    <w:rsid w:val="00CD35C1"/>
    <w:rsid w:val="00CE3AB6"/>
    <w:rsid w:val="00CE4508"/>
    <w:rsid w:val="00CF177D"/>
    <w:rsid w:val="00CF23CB"/>
    <w:rsid w:val="00CF28C2"/>
    <w:rsid w:val="00CF644C"/>
    <w:rsid w:val="00D00F85"/>
    <w:rsid w:val="00D01FF9"/>
    <w:rsid w:val="00D11D81"/>
    <w:rsid w:val="00D15FF5"/>
    <w:rsid w:val="00D22120"/>
    <w:rsid w:val="00D2291D"/>
    <w:rsid w:val="00D24836"/>
    <w:rsid w:val="00D3166E"/>
    <w:rsid w:val="00D3201F"/>
    <w:rsid w:val="00D43B89"/>
    <w:rsid w:val="00D450BB"/>
    <w:rsid w:val="00D50018"/>
    <w:rsid w:val="00D5379C"/>
    <w:rsid w:val="00D54C68"/>
    <w:rsid w:val="00D629F9"/>
    <w:rsid w:val="00D62B28"/>
    <w:rsid w:val="00D64617"/>
    <w:rsid w:val="00D67E1F"/>
    <w:rsid w:val="00D8726A"/>
    <w:rsid w:val="00DA314F"/>
    <w:rsid w:val="00DA3853"/>
    <w:rsid w:val="00DB6591"/>
    <w:rsid w:val="00DD3304"/>
    <w:rsid w:val="00DD7E75"/>
    <w:rsid w:val="00DE0F29"/>
    <w:rsid w:val="00DE1739"/>
    <w:rsid w:val="00DF21D0"/>
    <w:rsid w:val="00DF7334"/>
    <w:rsid w:val="00E03F63"/>
    <w:rsid w:val="00E04683"/>
    <w:rsid w:val="00E05928"/>
    <w:rsid w:val="00E05A1C"/>
    <w:rsid w:val="00E071CA"/>
    <w:rsid w:val="00E1594F"/>
    <w:rsid w:val="00E15E28"/>
    <w:rsid w:val="00E16649"/>
    <w:rsid w:val="00E17DDA"/>
    <w:rsid w:val="00E23291"/>
    <w:rsid w:val="00E24560"/>
    <w:rsid w:val="00E335E6"/>
    <w:rsid w:val="00E358F3"/>
    <w:rsid w:val="00E36FDE"/>
    <w:rsid w:val="00E40DCD"/>
    <w:rsid w:val="00E457D9"/>
    <w:rsid w:val="00E50B4D"/>
    <w:rsid w:val="00E5220F"/>
    <w:rsid w:val="00E563C5"/>
    <w:rsid w:val="00E642D3"/>
    <w:rsid w:val="00E750E6"/>
    <w:rsid w:val="00E771E7"/>
    <w:rsid w:val="00E80EA4"/>
    <w:rsid w:val="00E82EAC"/>
    <w:rsid w:val="00E86DCA"/>
    <w:rsid w:val="00E937E4"/>
    <w:rsid w:val="00E9394F"/>
    <w:rsid w:val="00E957FF"/>
    <w:rsid w:val="00EA0F58"/>
    <w:rsid w:val="00EA1CE1"/>
    <w:rsid w:val="00EA1D00"/>
    <w:rsid w:val="00EA3A0C"/>
    <w:rsid w:val="00EA7D07"/>
    <w:rsid w:val="00EB1FDF"/>
    <w:rsid w:val="00EC239E"/>
    <w:rsid w:val="00EC64A7"/>
    <w:rsid w:val="00EC674C"/>
    <w:rsid w:val="00ED6FA3"/>
    <w:rsid w:val="00ED7545"/>
    <w:rsid w:val="00EE59CF"/>
    <w:rsid w:val="00EF3ED4"/>
    <w:rsid w:val="00F10C30"/>
    <w:rsid w:val="00F154D3"/>
    <w:rsid w:val="00F20385"/>
    <w:rsid w:val="00F22A7F"/>
    <w:rsid w:val="00F242FD"/>
    <w:rsid w:val="00F31FB1"/>
    <w:rsid w:val="00F334D8"/>
    <w:rsid w:val="00F402F8"/>
    <w:rsid w:val="00F43F46"/>
    <w:rsid w:val="00F451F4"/>
    <w:rsid w:val="00F53EF8"/>
    <w:rsid w:val="00F62B91"/>
    <w:rsid w:val="00F70070"/>
    <w:rsid w:val="00F70672"/>
    <w:rsid w:val="00F75D71"/>
    <w:rsid w:val="00F761DE"/>
    <w:rsid w:val="00F83BBC"/>
    <w:rsid w:val="00F91F18"/>
    <w:rsid w:val="00FA05B9"/>
    <w:rsid w:val="00FA1A14"/>
    <w:rsid w:val="00FA3DD1"/>
    <w:rsid w:val="00FA3F78"/>
    <w:rsid w:val="00FA60C3"/>
    <w:rsid w:val="00FB42C7"/>
    <w:rsid w:val="00FB73EE"/>
    <w:rsid w:val="00FC23B7"/>
    <w:rsid w:val="00FC45AE"/>
    <w:rsid w:val="00FC4F27"/>
    <w:rsid w:val="00FC716B"/>
    <w:rsid w:val="00FD17DA"/>
    <w:rsid w:val="00FD7E49"/>
    <w:rsid w:val="00FE0284"/>
    <w:rsid w:val="00FE6849"/>
    <w:rsid w:val="00FE6F0A"/>
    <w:rsid w:val="00FE6FA1"/>
    <w:rsid w:val="00FF7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660BD271-4814-8142-9947-CB5AC16DB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0A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43F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5F449B"/>
    <w:pPr>
      <w:spacing w:after="100"/>
    </w:pPr>
  </w:style>
  <w:style w:type="character" w:customStyle="1" w:styleId="Heading3Char">
    <w:name w:val="Heading 3 Char"/>
    <w:basedOn w:val="DefaultParagraphFont"/>
    <w:link w:val="Heading3"/>
    <w:uiPriority w:val="9"/>
    <w:rsid w:val="00643F26"/>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11846"/>
    <w:rPr>
      <w:color w:val="605E5C"/>
      <w:shd w:val="clear" w:color="auto" w:fill="E1DFDD"/>
    </w:rPr>
  </w:style>
  <w:style w:type="paragraph" w:styleId="TOC3">
    <w:name w:val="toc 3"/>
    <w:basedOn w:val="Normal"/>
    <w:next w:val="Normal"/>
    <w:autoRedefine/>
    <w:uiPriority w:val="39"/>
    <w:unhideWhenUsed/>
    <w:rsid w:val="00E2329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7154">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76568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588870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doi.org/10.1rtuna108/1460106041056501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08/JOCM" TargetMode="Externa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doi.org/10.1108/00400910810917037" TargetMode="External"/><Relationship Id="rId25" Type="http://schemas.openxmlformats.org/officeDocument/2006/relationships/hyperlink" Target="https://doi.org/10.1177/152342274524.23422305" TargetMode="External"/><Relationship Id="rId2" Type="http://schemas.openxmlformats.org/officeDocument/2006/relationships/customXml" Target="../customXml/item2.xml"/><Relationship Id="rId16" Type="http://schemas.openxmlformats.org/officeDocument/2006/relationships/hyperlink" Target="https://doi.org?10.1348/096317909X468099" TargetMode="External"/><Relationship Id="rId20" Type="http://schemas.openxmlformats.org/officeDocument/2006/relationships/hyperlink" Target="https://doi.org/10.1108/IJOPM-07-2016-038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hyperlink" Target="https://doi.org/10.1016/J.Tourman.%20%20" TargetMode="External"/><Relationship Id="rId5" Type="http://schemas.openxmlformats.org/officeDocument/2006/relationships/numbering" Target="numbering.xml"/><Relationship Id="rId15" Type="http://schemas.openxmlformats.org/officeDocument/2006/relationships/hyperlink" Target="https://10.1016/j.jhtm.2019.10.013" TargetMode="External"/><Relationship Id="rId23" Type="http://schemas.openxmlformats.org/officeDocument/2006/relationships/hyperlink" Target="https://DOI:10.1146" TargetMode="External"/><Relationship Id="rId10" Type="http://schemas.openxmlformats.org/officeDocument/2006/relationships/image" Target="media/image2.png"/><Relationship Id="rId19" Type="http://schemas.openxmlformats.org/officeDocument/2006/relationships/hyperlink" Target="https://DOI:10.1080/150222502760347527"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doi.org/10.1108/EJTD-08-2013-008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E62D49-2DC8-4DA5-AEC5-4CCC9CB0F449}">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217AB-D75A-4F93-8E4B-A3F59D87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32cf4773-4f40-40c5-b712-949156571374"/>
    <ds:schemaRef ds:uri="b43be169-dac8-4e8b-b0ae-1fd892d69601"/>
    <ds:schemaRef ds:uri="http://purl.org/dc/elements/1.1/"/>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5285</Words>
  <Characters>30126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35341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Tracey</cp:lastModifiedBy>
  <cp:revision>2</cp:revision>
  <dcterms:created xsi:type="dcterms:W3CDTF">2022-09-04T17:26:00Z</dcterms:created>
  <dcterms:modified xsi:type="dcterms:W3CDTF">2022-09-04T17:26:00Z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