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09DD1" w14:textId="0438D270" w:rsidR="00F3595A" w:rsidRDefault="00612D4D">
      <w:r>
        <w:t>Act 6</w:t>
      </w:r>
    </w:p>
    <w:p w14:paraId="12EDCE42" w14:textId="2872C052" w:rsidR="00612D4D" w:rsidRDefault="00612D4D">
      <w:r>
        <w:t>T7</w:t>
      </w:r>
    </w:p>
    <w:p w14:paraId="5548D8D6" w14:textId="1B80115B" w:rsidR="00612D4D" w:rsidRDefault="00612D4D">
      <w:r>
        <w:t xml:space="preserve">This activity revolves around accessing </w:t>
      </w:r>
      <w:proofErr w:type="spellStart"/>
      <w:r>
        <w:t>AuditPol</w:t>
      </w:r>
      <w:proofErr w:type="spellEnd"/>
      <w:r>
        <w:t>. This integrated application runs on elevated command prompts</w:t>
      </w:r>
      <w:r w:rsidR="006B04CF">
        <w:t xml:space="preserve">, and it is used for tracking any attempted or successful changes to many </w:t>
      </w:r>
      <w:r w:rsidR="00CD5003">
        <w:t>assets</w:t>
      </w:r>
      <w:r w:rsidR="006B04CF">
        <w:t xml:space="preserve"> within the system.</w:t>
      </w:r>
      <w:r w:rsidR="00CD5003">
        <w:t xml:space="preserve"> Specifically, from an attacker’s point of view, this would mean that this program </w:t>
      </w:r>
      <w:r w:rsidR="00B27CF6">
        <w:t>oversees</w:t>
      </w:r>
      <w:r w:rsidR="00CD5003">
        <w:t xml:space="preserve"> auditing the system, which is an important part </w:t>
      </w:r>
      <w:r w:rsidR="00B27CF6">
        <w:t>of</w:t>
      </w:r>
      <w:r w:rsidR="00CD5003">
        <w:t xml:space="preserve"> the system’s security.</w:t>
      </w:r>
    </w:p>
    <w:p w14:paraId="2BBDBC8C" w14:textId="1B268423" w:rsidR="00CD5003" w:rsidRDefault="00CD5003">
      <w:r>
        <w:t xml:space="preserve">For example, initially, getting the categories on the victim machine here would show that </w:t>
      </w:r>
      <w:r w:rsidR="001544E3">
        <w:t>few categories are actively auditing</w:t>
      </w:r>
      <w:r w:rsidR="00FE243B">
        <w:t xml:space="preserve"> the successes and failures of each category’s actions, such as Logon and Logoff. For example, this would mean that logging in and out of the system would </w:t>
      </w:r>
      <w:r w:rsidR="00B27CF6">
        <w:t>monitored only if those operations were successful. Failed logins are also noted.</w:t>
      </w:r>
    </w:p>
    <w:p w14:paraId="2FA7EF68" w14:textId="0CF87D76" w:rsidR="00B27CF6" w:rsidRDefault="00B27CF6">
      <w:r w:rsidRPr="00B27CF6">
        <w:drawing>
          <wp:inline distT="0" distB="0" distL="0" distR="0" wp14:anchorId="503D1114" wp14:editId="51C4FBB0">
            <wp:extent cx="5582429" cy="3324689"/>
            <wp:effectExtent l="0" t="0" r="0" b="9525"/>
            <wp:docPr id="1" name="Picture 1" descr="A black screen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screen with white text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1C846" w14:textId="751CEFA0" w:rsidR="00B27CF6" w:rsidRDefault="00B27CF6">
      <w:r>
        <w:t xml:space="preserve">In the screenshot below, new policies </w:t>
      </w:r>
      <w:r w:rsidR="000D117D">
        <w:t>have</w:t>
      </w:r>
      <w:r>
        <w:t xml:space="preserve"> been made to audit both successes and failures of the operation related to the “system” and “account logon”</w:t>
      </w:r>
      <w:r w:rsidR="000D117D">
        <w:t xml:space="preserve"> categories. This would, in turn, monitor the system more intensely with those audits.</w:t>
      </w:r>
    </w:p>
    <w:p w14:paraId="7221BC9E" w14:textId="1A88E0F3" w:rsidR="000D117D" w:rsidRDefault="000D117D">
      <w:r w:rsidRPr="000D117D">
        <w:drawing>
          <wp:inline distT="0" distB="0" distL="0" distR="0" wp14:anchorId="2AE99BB8" wp14:editId="2C82371B">
            <wp:extent cx="5731510" cy="798195"/>
            <wp:effectExtent l="0" t="0" r="2540" b="190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D76B1" w14:textId="77777777" w:rsidR="00C17DD4" w:rsidRDefault="000D117D">
      <w:r>
        <w:t xml:space="preserve">For the process of clearing my own track if I were a threat actor, I have used /clear /y, which is the command to clear all audits. There are additional settings that serve as fail-safe against this type of activity unless authentication is validated, crashing the system when this is attempted. </w:t>
      </w:r>
      <w:r w:rsidR="00C17DD4">
        <w:t>As</w:t>
      </w:r>
      <w:r>
        <w:t xml:space="preserve"> seen below, there is no</w:t>
      </w:r>
      <w:r w:rsidR="00C17DD4">
        <w:t xml:space="preserve"> auditing active anywhere, meaning that any intrusion into the system goes unnoticed.</w:t>
      </w:r>
    </w:p>
    <w:p w14:paraId="102A9176" w14:textId="33F3960B" w:rsidR="000D117D" w:rsidRDefault="00C17DD4">
      <w:r w:rsidRPr="00C17DD4">
        <w:lastRenderedPageBreak/>
        <w:drawing>
          <wp:inline distT="0" distB="0" distL="0" distR="0" wp14:anchorId="22CFFCFA" wp14:editId="2028BDE7">
            <wp:extent cx="4220164" cy="4048690"/>
            <wp:effectExtent l="0" t="0" r="9525" b="9525"/>
            <wp:docPr id="3" name="Picture 3" descr="A black screen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ack screen with white text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20164" cy="40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117D">
        <w:t xml:space="preserve"> </w:t>
      </w:r>
    </w:p>
    <w:p w14:paraId="278D5405" w14:textId="77777777" w:rsidR="000D117D" w:rsidRDefault="000D117D"/>
    <w:p w14:paraId="1F72DB1A" w14:textId="066B6E88" w:rsidR="007E751B" w:rsidRDefault="00C17DD4">
      <w:r>
        <w:t xml:space="preserve">Other auditing tools that would utilize this would be Windows’s Local Security Policy program, </w:t>
      </w:r>
      <w:r w:rsidR="009A37B6">
        <w:t>essentially</w:t>
      </w:r>
      <w:r>
        <w:t xml:space="preserve"> show the auditpol results in a more usable GUI, in the Local policies folder</w:t>
      </w:r>
      <w:r w:rsidR="009A37B6">
        <w:t xml:space="preserve">. On Linux, Meterpreter, as </w:t>
      </w:r>
      <w:r w:rsidR="00F00AD3">
        <w:t>used</w:t>
      </w:r>
      <w:r w:rsidR="009A37B6">
        <w:t xml:space="preserve"> in another activity, has a function called clearev, erasing the event logs, which leaves no connection between recent events in the system, and the attacker system from that point.</w:t>
      </w:r>
      <w:r w:rsidR="00F00AD3">
        <w:t xml:space="preserve"> </w:t>
      </w:r>
    </w:p>
    <w:p w14:paraId="4EC8F37B" w14:textId="77777777" w:rsidR="007E751B" w:rsidRDefault="007E751B"/>
    <w:sectPr w:rsidR="007E7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D4D"/>
    <w:rsid w:val="000961EC"/>
    <w:rsid w:val="000D117D"/>
    <w:rsid w:val="001544E3"/>
    <w:rsid w:val="00612D4D"/>
    <w:rsid w:val="006B04CF"/>
    <w:rsid w:val="007E751B"/>
    <w:rsid w:val="009A37B6"/>
    <w:rsid w:val="00B27CF6"/>
    <w:rsid w:val="00C17DD4"/>
    <w:rsid w:val="00C27C4E"/>
    <w:rsid w:val="00CD5003"/>
    <w:rsid w:val="00F00AD3"/>
    <w:rsid w:val="00F3595A"/>
    <w:rsid w:val="00FE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45D77"/>
  <w15:chartTrackingRefBased/>
  <w15:docId w15:val="{6E0DBCF3-D82A-45A1-9E56-F55872006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King</dc:creator>
  <cp:keywords/>
  <dc:description/>
  <cp:lastModifiedBy>Nick King</cp:lastModifiedBy>
  <cp:revision>1</cp:revision>
  <dcterms:created xsi:type="dcterms:W3CDTF">2022-03-25T21:03:00Z</dcterms:created>
  <dcterms:modified xsi:type="dcterms:W3CDTF">2022-03-25T23:10:00Z</dcterms:modified>
</cp:coreProperties>
</file>