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A7FB8" w14:textId="77777777" w:rsidR="000B05E3" w:rsidRPr="000B05E3" w:rsidRDefault="000B05E3" w:rsidP="007A3D5C">
      <w:pPr>
        <w:spacing w:after="0" w:line="360" w:lineRule="auto"/>
        <w:jc w:val="center"/>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How can specific vocal techniques be utilised to alleviate respiratory conditions affecting individuals over 50, considering a pathological understanding of how the respiratory system works?</w:t>
      </w:r>
    </w:p>
    <w:p w14:paraId="1E4290A9"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p>
    <w:p w14:paraId="7AB45C90" w14:textId="7ACF5D88" w:rsidR="000B05E3" w:rsidRPr="000B05E3" w:rsidRDefault="000B05E3" w:rsidP="007A3D5C">
      <w:pPr>
        <w:spacing w:after="0" w:line="360" w:lineRule="auto"/>
        <w:jc w:val="center"/>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Programme of Study</w:t>
      </w:r>
    </w:p>
    <w:p w14:paraId="744FF0D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Introduction </w:t>
      </w:r>
    </w:p>
    <w:p w14:paraId="39D7D4CE"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It is my intention to utilise this study in order to deepen my pathological understanding of the respiratory system’s mechanics to better examine how working knowledge impacts vocal coaching practice, by tracing the historical development of our comprehension of respiratory functionality, I aim to elaborate on and identify the specific respiratory diseases that can affect individuals over the age of 50. I deem this demographic particularly relevant at this time since age-related changes in respiratory function in the over 50s have been known to significantly influence vocal quality and overall health. Throughout the duration of this </w:t>
      </w:r>
      <w:proofErr w:type="gramStart"/>
      <w:r w:rsidRPr="000B05E3">
        <w:rPr>
          <w:rFonts w:ascii="Arial" w:eastAsia="Times New Roman" w:hAnsi="Arial" w:cs="Arial"/>
          <w:color w:val="000000"/>
          <w:kern w:val="0"/>
          <w:sz w:val="24"/>
          <w:szCs w:val="24"/>
          <w:lang w:eastAsia="en-GB"/>
          <w14:ligatures w14:val="none"/>
        </w:rPr>
        <w:t>in depth</w:t>
      </w:r>
      <w:proofErr w:type="gramEnd"/>
      <w:r w:rsidRPr="000B05E3">
        <w:rPr>
          <w:rFonts w:ascii="Arial" w:eastAsia="Times New Roman" w:hAnsi="Arial" w:cs="Arial"/>
          <w:color w:val="000000"/>
          <w:kern w:val="0"/>
          <w:sz w:val="24"/>
          <w:szCs w:val="24"/>
          <w:lang w:eastAsia="en-GB"/>
          <w14:ligatures w14:val="none"/>
        </w:rPr>
        <w:t xml:space="preserve"> exploration, it is my intention to enhance my coaching techniques by integrating knowledge already learnt of how various respiratory disorders manifest and progress, thereby tailoring my approach to provide better support for older clients, giving them the tools, help and encouragement for them to continue maintaining their own vocal health and performance capabilities. At present and for some considerable time, I have conducted singing for health classes with Age UK. Throughout these sessions I have taken time to observe various increases in the respiratory difficulties encountered from time to time by my students consistent with their age, especially in the wake of the COVID-19 pandemic. These classes, which mainly consist of individuals aged 50 and above, have highlighted the potential growing need for essential investigation as both could provide further information and comprehension of the respiratory system and respiratory diseases that affect this system (Dun, Busse and Wechsler 2018). Consequently, it is my intention to investigate various respiratory diseases that primarily impact those over the age of 50. In my exploration of different vocal teaching methods, I have developed a growing interest in the intricate mechanisms of how we sing, particularly from a pathological perspective, and </w:t>
      </w:r>
      <w:proofErr w:type="gramStart"/>
      <w:r w:rsidRPr="000B05E3">
        <w:rPr>
          <w:rFonts w:ascii="Arial" w:eastAsia="Times New Roman" w:hAnsi="Arial" w:cs="Arial"/>
          <w:color w:val="000000"/>
          <w:kern w:val="0"/>
          <w:sz w:val="24"/>
          <w:szCs w:val="24"/>
          <w:lang w:eastAsia="en-GB"/>
          <w14:ligatures w14:val="none"/>
        </w:rPr>
        <w:t>whether or not</w:t>
      </w:r>
      <w:proofErr w:type="gramEnd"/>
      <w:r w:rsidRPr="000B05E3">
        <w:rPr>
          <w:rFonts w:ascii="Arial" w:eastAsia="Times New Roman" w:hAnsi="Arial" w:cs="Arial"/>
          <w:color w:val="000000"/>
          <w:kern w:val="0"/>
          <w:sz w:val="24"/>
          <w:szCs w:val="24"/>
          <w:lang w:eastAsia="en-GB"/>
          <w14:ligatures w14:val="none"/>
        </w:rPr>
        <w:t xml:space="preserve"> a deeper understanding of these processes positively influences both the singer and the singing instructor. As I examine further to explore the medical dimensions of the respiratory system, its impact on vocal health and how best to preserve respiratory health, my question is </w:t>
      </w:r>
      <w:proofErr w:type="gramStart"/>
      <w:r w:rsidRPr="000B05E3">
        <w:rPr>
          <w:rFonts w:ascii="Arial" w:eastAsia="Times New Roman" w:hAnsi="Arial" w:cs="Arial"/>
          <w:color w:val="000000"/>
          <w:kern w:val="0"/>
          <w:sz w:val="24"/>
          <w:szCs w:val="24"/>
          <w:lang w:eastAsia="en-GB"/>
          <w14:ligatures w14:val="none"/>
        </w:rPr>
        <w:t>whether or not</w:t>
      </w:r>
      <w:proofErr w:type="gramEnd"/>
      <w:r w:rsidRPr="000B05E3">
        <w:rPr>
          <w:rFonts w:ascii="Arial" w:eastAsia="Times New Roman" w:hAnsi="Arial" w:cs="Arial"/>
          <w:color w:val="000000"/>
          <w:kern w:val="0"/>
          <w:sz w:val="24"/>
          <w:szCs w:val="24"/>
          <w:lang w:eastAsia="en-GB"/>
          <w14:ligatures w14:val="none"/>
        </w:rPr>
        <w:t xml:space="preserve"> it could be </w:t>
      </w:r>
      <w:proofErr w:type="gramStart"/>
      <w:r w:rsidRPr="000B05E3">
        <w:rPr>
          <w:rFonts w:ascii="Arial" w:eastAsia="Times New Roman" w:hAnsi="Arial" w:cs="Arial"/>
          <w:color w:val="000000"/>
          <w:kern w:val="0"/>
          <w:sz w:val="24"/>
          <w:szCs w:val="24"/>
          <w:lang w:eastAsia="en-GB"/>
          <w14:ligatures w14:val="none"/>
        </w:rPr>
        <w:t>more or less beneficial</w:t>
      </w:r>
      <w:proofErr w:type="gramEnd"/>
      <w:r w:rsidRPr="000B05E3">
        <w:rPr>
          <w:rFonts w:ascii="Arial" w:eastAsia="Times New Roman" w:hAnsi="Arial" w:cs="Arial"/>
          <w:color w:val="000000"/>
          <w:kern w:val="0"/>
          <w:sz w:val="24"/>
          <w:szCs w:val="24"/>
          <w:lang w:eastAsia="en-GB"/>
          <w14:ligatures w14:val="none"/>
        </w:rPr>
        <w:t xml:space="preserve"> for singers, </w:t>
      </w:r>
      <w:r w:rsidRPr="000B05E3">
        <w:rPr>
          <w:rFonts w:ascii="Arial" w:eastAsia="Times New Roman" w:hAnsi="Arial" w:cs="Arial"/>
          <w:color w:val="000000"/>
          <w:kern w:val="0"/>
          <w:sz w:val="24"/>
          <w:szCs w:val="24"/>
          <w:lang w:eastAsia="en-GB"/>
          <w14:ligatures w14:val="none"/>
        </w:rPr>
        <w:lastRenderedPageBreak/>
        <w:t>particularly those dealing with respiratory diseases and how existing misconceptions could impede their development as a vocalist.</w:t>
      </w:r>
    </w:p>
    <w:p w14:paraId="280BB52F" w14:textId="77777777" w:rsidR="000B05E3" w:rsidRPr="000B05E3" w:rsidRDefault="000B05E3" w:rsidP="007A3D5C">
      <w:pPr>
        <w:spacing w:after="0" w:line="360" w:lineRule="auto"/>
        <w:jc w:val="center"/>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Planned Programme of Study</w:t>
      </w:r>
    </w:p>
    <w:p w14:paraId="64329773"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According to Bellia and Antonelli </w:t>
      </w:r>
      <w:proofErr w:type="spellStart"/>
      <w:r w:rsidRPr="000B05E3">
        <w:rPr>
          <w:rFonts w:ascii="Arial" w:eastAsia="Times New Roman" w:hAnsi="Arial" w:cs="Arial"/>
          <w:color w:val="000000"/>
          <w:kern w:val="0"/>
          <w:sz w:val="24"/>
          <w:szCs w:val="24"/>
          <w:lang w:eastAsia="en-GB"/>
          <w14:ligatures w14:val="none"/>
        </w:rPr>
        <w:t>Incalzi</w:t>
      </w:r>
      <w:proofErr w:type="spellEnd"/>
      <w:r w:rsidRPr="000B05E3">
        <w:rPr>
          <w:rFonts w:ascii="Arial" w:eastAsia="Times New Roman" w:hAnsi="Arial" w:cs="Arial"/>
          <w:color w:val="000000"/>
          <w:kern w:val="0"/>
          <w:sz w:val="24"/>
          <w:szCs w:val="24"/>
          <w:lang w:eastAsia="en-GB"/>
          <w14:ligatures w14:val="none"/>
        </w:rPr>
        <w:t xml:space="preserve"> (2009), the proportion of the elderly population has tripled since 1950, this figure is projected to triple once more by 2050, suggesting an increased necessity to understand the impact of health issues and diseases on the ageing population. Within my own research studies, I have observed a </w:t>
      </w:r>
      <w:proofErr w:type="gramStart"/>
      <w:r w:rsidRPr="000B05E3">
        <w:rPr>
          <w:rFonts w:ascii="Arial" w:eastAsia="Times New Roman" w:hAnsi="Arial" w:cs="Arial"/>
          <w:color w:val="000000"/>
          <w:kern w:val="0"/>
          <w:sz w:val="24"/>
          <w:szCs w:val="24"/>
          <w:lang w:eastAsia="en-GB"/>
          <w14:ligatures w14:val="none"/>
        </w:rPr>
        <w:t>fast growing</w:t>
      </w:r>
      <w:proofErr w:type="gramEnd"/>
      <w:r w:rsidRPr="000B05E3">
        <w:rPr>
          <w:rFonts w:ascii="Arial" w:eastAsia="Times New Roman" w:hAnsi="Arial" w:cs="Arial"/>
          <w:color w:val="000000"/>
          <w:kern w:val="0"/>
          <w:sz w:val="24"/>
          <w:szCs w:val="24"/>
          <w:lang w:eastAsia="en-GB"/>
          <w14:ligatures w14:val="none"/>
        </w:rPr>
        <w:t xml:space="preserve"> need for further research to better understand respiratory conditions specifically in individuals over the age of 50. When discussing the effects of asthma on the elderly, Dunn, Busse, and Wechsler, (2018) noted that there are few studies focused on the older age groups.  By focusing on these issues, I hope to expand my understanding and equip myself with the knowledge required to better assist my students in alleviating their symptoms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improve their overall well-being now and in the future.  This could allow me to provide much needed insightful knowledge for the future that is relevant and helpful for the older generation.</w:t>
      </w:r>
    </w:p>
    <w:p w14:paraId="03E90CA5"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One of the primary reasons for and the main objective of this study is to enhance my comprehension of the respiratory system's inner mechanisms or workings from a pathological perspective. I intend to use this information to formulate effective teaching strategies for use when instructing pupils on this subject, to acquire knowledge about the many various respiratory disorders and to explore how, as a singing instructor, I can be more aware and assist students facing these challenges, particularly those in the older demographic. In addition to my interest in the subject matter, it would make sense to broaden my existing knowledge base and provide a wider understanding concerning these conditions. Whilst developing a wider more enhanced understanding of the respiratory system and related diseases, I hope to apply this understanding and integrate it into my teaching practice. The aim of integrating this knowledge into my classes is to provide targeted support for those experiencing respiratory difficulties, ultimately enhancing their quality of life. Additionally, I intend to share my insights and understanding with others in the field, contributing to a broader comprehension of respiratory health and its implications for vocal performance.</w:t>
      </w:r>
    </w:p>
    <w:p w14:paraId="1E96BEB4"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I expect that the findings of this research will assist with and contribute to a deeper understanding of how the respiratory system operates and the wide-ranging different respiratory disorders. Following this, I plan to integrate this newly gained knowledge </w:t>
      </w:r>
      <w:r w:rsidRPr="000B05E3">
        <w:rPr>
          <w:rFonts w:ascii="Arial" w:eastAsia="Times New Roman" w:hAnsi="Arial" w:cs="Arial"/>
          <w:color w:val="000000"/>
          <w:kern w:val="0"/>
          <w:sz w:val="24"/>
          <w:szCs w:val="24"/>
          <w:lang w:eastAsia="en-GB"/>
          <w14:ligatures w14:val="none"/>
        </w:rPr>
        <w:lastRenderedPageBreak/>
        <w:t xml:space="preserve">into my teaching methods, aiming to improve the assistance I offer to my pupils. I aim to use this research study as the basis for my academic exploration, with the objective of attaining a deeper understanding of the anatomical roles of the singer. Afterwards, I will implement the insights gained from this study to refine my own practice, to </w:t>
      </w:r>
      <w:proofErr w:type="gramStart"/>
      <w:r w:rsidRPr="000B05E3">
        <w:rPr>
          <w:rFonts w:ascii="Arial" w:eastAsia="Times New Roman" w:hAnsi="Arial" w:cs="Arial"/>
          <w:color w:val="000000"/>
          <w:kern w:val="0"/>
          <w:sz w:val="24"/>
          <w:szCs w:val="24"/>
          <w:lang w:eastAsia="en-GB"/>
          <w14:ligatures w14:val="none"/>
        </w:rPr>
        <w:t>provide assistance</w:t>
      </w:r>
      <w:proofErr w:type="gramEnd"/>
      <w:r w:rsidRPr="000B05E3">
        <w:rPr>
          <w:rFonts w:ascii="Arial" w:eastAsia="Times New Roman" w:hAnsi="Arial" w:cs="Arial"/>
          <w:color w:val="000000"/>
          <w:kern w:val="0"/>
          <w:sz w:val="24"/>
          <w:szCs w:val="24"/>
          <w:lang w:eastAsia="en-GB"/>
          <w14:ligatures w14:val="none"/>
        </w:rPr>
        <w:t xml:space="preserve"> and more effective support for my students.</w:t>
      </w:r>
    </w:p>
    <w:p w14:paraId="181ED20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Methodology</w:t>
      </w:r>
    </w:p>
    <w:p w14:paraId="716C8A85"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At the outset of this research endeavour, I explored a broad range of search terms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gain information and there was a myriad of different literature regarding the respiratory system, respiratory diseases and the impact on the older population. Throughout my searches, I used the search words disorders, conditions and diseases interchangeably as this helped to bring up different points of view depending on the researchers' preferred term. This made me more selective in my </w:t>
      </w:r>
      <w:proofErr w:type="gramStart"/>
      <w:r w:rsidRPr="000B05E3">
        <w:rPr>
          <w:rFonts w:ascii="Arial" w:eastAsia="Times New Roman" w:hAnsi="Arial" w:cs="Arial"/>
          <w:color w:val="000000"/>
          <w:kern w:val="0"/>
          <w:sz w:val="24"/>
          <w:szCs w:val="24"/>
          <w:lang w:eastAsia="en-GB"/>
          <w14:ligatures w14:val="none"/>
        </w:rPr>
        <w:t>phraseology  which</w:t>
      </w:r>
      <w:proofErr w:type="gramEnd"/>
      <w:r w:rsidRPr="000B05E3">
        <w:rPr>
          <w:rFonts w:ascii="Arial" w:eastAsia="Times New Roman" w:hAnsi="Arial" w:cs="Arial"/>
          <w:color w:val="000000"/>
          <w:kern w:val="0"/>
          <w:sz w:val="24"/>
          <w:szCs w:val="24"/>
          <w:lang w:eastAsia="en-GB"/>
          <w14:ligatures w14:val="none"/>
        </w:rPr>
        <w:t xml:space="preserve">  led me to investigate the terminology more closely, and it is suggested by Martin (2023) that the terms disorder, condition and disease are frequently utilised as synonyms; however, it quickly became clear that they possess different definitions. Disorders refer to a collection of symptoms that interfere with normal bodily functions without necessarily presenting with a recognised cause, whereas diseases have a specific identifiable cause. The term 'condition' serves as a much broader descriptor for an abnormal state of health. With these premises in mind, for the purpose of this essay, I have opted to utilise the term 'respiratory disease' as </w:t>
      </w:r>
      <w:proofErr w:type="gramStart"/>
      <w:r w:rsidRPr="000B05E3">
        <w:rPr>
          <w:rFonts w:ascii="Arial" w:eastAsia="Times New Roman" w:hAnsi="Arial" w:cs="Arial"/>
          <w:color w:val="000000"/>
          <w:kern w:val="0"/>
          <w:sz w:val="24"/>
          <w:szCs w:val="24"/>
          <w:lang w:eastAsia="en-GB"/>
          <w14:ligatures w14:val="none"/>
        </w:rPr>
        <w:t>the  primary</w:t>
      </w:r>
      <w:proofErr w:type="gramEnd"/>
      <w:r w:rsidRPr="000B05E3">
        <w:rPr>
          <w:rFonts w:ascii="Arial" w:eastAsia="Times New Roman" w:hAnsi="Arial" w:cs="Arial"/>
          <w:color w:val="000000"/>
          <w:kern w:val="0"/>
          <w:sz w:val="24"/>
          <w:szCs w:val="24"/>
          <w:lang w:eastAsia="en-GB"/>
          <w14:ligatures w14:val="none"/>
        </w:rPr>
        <w:t xml:space="preserve"> area of my research so far has pertained to diagnosed conditions. </w:t>
      </w:r>
    </w:p>
    <w:p w14:paraId="6C0AF5B1"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In this literary review, I strive to use critical analysis to assess the quality of the sources, examining the arguments, validation and evidence presented whilst appraising the weight of the conclusions drawn (Winchester and </w:t>
      </w:r>
      <w:proofErr w:type="spellStart"/>
      <w:r w:rsidRPr="000B05E3">
        <w:rPr>
          <w:rFonts w:ascii="Arial" w:eastAsia="Times New Roman" w:hAnsi="Arial" w:cs="Arial"/>
          <w:color w:val="000000"/>
          <w:kern w:val="0"/>
          <w:sz w:val="24"/>
          <w:szCs w:val="24"/>
          <w:lang w:eastAsia="en-GB"/>
          <w14:ligatures w14:val="none"/>
        </w:rPr>
        <w:t>Saliji</w:t>
      </w:r>
      <w:proofErr w:type="spellEnd"/>
      <w:r w:rsidRPr="000B05E3">
        <w:rPr>
          <w:rFonts w:ascii="Arial" w:eastAsia="Times New Roman" w:hAnsi="Arial" w:cs="Arial"/>
          <w:color w:val="000000"/>
          <w:kern w:val="0"/>
          <w:sz w:val="24"/>
          <w:szCs w:val="24"/>
          <w:lang w:eastAsia="en-GB"/>
          <w14:ligatures w14:val="none"/>
        </w:rPr>
        <w:t xml:space="preserve"> 2016). This would give me the opportunity to recognise and weed out potential weaknesses or possible limitations in the research’s methodology or findings (Albany College of Pharmacy and Health Sciences, 2022). Placing the research in a wider context of the respiratory methodologies or techniques available will allow me to examine the research's contributions to the existing knowledge base. I aim to reflect upon my own perspectives and how this study has reshaped my own understanding and teaching practice up to now and what difference it will make to my teaching practice going forward. Using these tools, I endeavour to determine the credibility of the literature for this research study (Dodgson, 2021).</w:t>
      </w:r>
    </w:p>
    <w:p w14:paraId="7B807E5C"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lastRenderedPageBreak/>
        <w:t xml:space="preserve">Within this study, I will strive to investigate a range of vocal techniques that could help </w:t>
      </w:r>
      <w:proofErr w:type="gramStart"/>
      <w:r w:rsidRPr="000B05E3">
        <w:rPr>
          <w:rFonts w:ascii="Arial" w:eastAsia="Times New Roman" w:hAnsi="Arial" w:cs="Arial"/>
          <w:color w:val="000000"/>
          <w:kern w:val="0"/>
          <w:sz w:val="24"/>
          <w:szCs w:val="24"/>
          <w:lang w:eastAsia="en-GB"/>
          <w14:ligatures w14:val="none"/>
        </w:rPr>
        <w:t>or  assist</w:t>
      </w:r>
      <w:proofErr w:type="gramEnd"/>
      <w:r w:rsidRPr="000B05E3">
        <w:rPr>
          <w:rFonts w:ascii="Arial" w:eastAsia="Times New Roman" w:hAnsi="Arial" w:cs="Arial"/>
          <w:color w:val="000000"/>
          <w:kern w:val="0"/>
          <w:sz w:val="24"/>
          <w:szCs w:val="24"/>
          <w:lang w:eastAsia="en-GB"/>
          <w14:ligatures w14:val="none"/>
        </w:rPr>
        <w:t xml:space="preserve"> individuals over the age of 50 with respiratory issues, showing careful consideration to functioning of the respiratory system. To do this it is necessary to establish a </w:t>
      </w:r>
      <w:proofErr w:type="gramStart"/>
      <w:r w:rsidRPr="000B05E3">
        <w:rPr>
          <w:rFonts w:ascii="Arial" w:eastAsia="Times New Roman" w:hAnsi="Arial" w:cs="Arial"/>
          <w:color w:val="000000"/>
          <w:kern w:val="0"/>
          <w:sz w:val="24"/>
          <w:szCs w:val="24"/>
          <w:lang w:eastAsia="en-GB"/>
          <w14:ligatures w14:val="none"/>
        </w:rPr>
        <w:t>firm criteria</w:t>
      </w:r>
      <w:proofErr w:type="gramEnd"/>
      <w:r w:rsidRPr="000B05E3">
        <w:rPr>
          <w:rFonts w:ascii="Arial" w:eastAsia="Times New Roman" w:hAnsi="Arial" w:cs="Arial"/>
          <w:color w:val="000000"/>
          <w:kern w:val="0"/>
          <w:sz w:val="24"/>
          <w:szCs w:val="24"/>
          <w:lang w:eastAsia="en-GB"/>
          <w14:ligatures w14:val="none"/>
        </w:rPr>
        <w:t xml:space="preserve"> for the inclusion or exclusion of participants included within this research study. A </w:t>
      </w:r>
      <w:proofErr w:type="gramStart"/>
      <w:r w:rsidRPr="000B05E3">
        <w:rPr>
          <w:rFonts w:ascii="Arial" w:eastAsia="Times New Roman" w:hAnsi="Arial" w:cs="Arial"/>
          <w:color w:val="000000"/>
          <w:kern w:val="0"/>
          <w:sz w:val="24"/>
          <w:szCs w:val="24"/>
          <w:lang w:eastAsia="en-GB"/>
          <w14:ligatures w14:val="none"/>
        </w:rPr>
        <w:t>key criteria</w:t>
      </w:r>
      <w:proofErr w:type="gramEnd"/>
      <w:r w:rsidRPr="000B05E3">
        <w:rPr>
          <w:rFonts w:ascii="Arial" w:eastAsia="Times New Roman" w:hAnsi="Arial" w:cs="Arial"/>
          <w:color w:val="000000"/>
          <w:kern w:val="0"/>
          <w:sz w:val="24"/>
          <w:szCs w:val="24"/>
          <w:lang w:eastAsia="en-GB"/>
          <w14:ligatures w14:val="none"/>
        </w:rPr>
        <w:t xml:space="preserve"> or standard by which the pupil or client is deemed well or medically sound enough to participate in this study will be completed prior to its commencement and will be based on specific medical conditions, particularly those related to respiratory problems or diseases. This will involve examining the various stages of these ailments, how the individuals' medical history has impacted them and the most effective tried and tested methods of assistance.</w:t>
      </w:r>
    </w:p>
    <w:p w14:paraId="0B7C8164"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In this thorough research study, I have made great efforts to shift from holistic perspectives to focus on studies that are primarily pathological. The objective is to attain a deeper anatomical understanding of the respiratory system, excluding criteria and standards that do not conform to a pathological viewpoint. </w:t>
      </w:r>
    </w:p>
    <w:p w14:paraId="427C9772"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Whilst conducting further critical analysis of the research literature it will </w:t>
      </w:r>
      <w:proofErr w:type="gramStart"/>
      <w:r w:rsidRPr="000B05E3">
        <w:rPr>
          <w:rFonts w:ascii="Arial" w:eastAsia="Times New Roman" w:hAnsi="Arial" w:cs="Arial"/>
          <w:color w:val="000000"/>
          <w:kern w:val="0"/>
          <w:sz w:val="24"/>
          <w:szCs w:val="24"/>
          <w:lang w:eastAsia="en-GB"/>
          <w14:ligatures w14:val="none"/>
        </w:rPr>
        <w:t>be  ambitious</w:t>
      </w:r>
      <w:proofErr w:type="gramEnd"/>
      <w:r w:rsidRPr="000B05E3">
        <w:rPr>
          <w:rFonts w:ascii="Arial" w:eastAsia="Times New Roman" w:hAnsi="Arial" w:cs="Arial"/>
          <w:color w:val="000000"/>
          <w:kern w:val="0"/>
          <w:sz w:val="24"/>
          <w:szCs w:val="24"/>
          <w:lang w:eastAsia="en-GB"/>
          <w14:ligatures w14:val="none"/>
        </w:rPr>
        <w:t xml:space="preserve"> but I am confident that it will be achievable to compress the main points of the research into bite sized pieces to enhance my presentation and reduce my overall assessment into a concise summary. To further substantiate my evaluation, I will incorporate working examples and provide concluding remarks on all or any advantages and drawbacks, assessing the author's intent in connection with its target audience and the wider context, evaluations and viewpoint, along with recommendations for additional research or dialogue.</w:t>
      </w:r>
    </w:p>
    <w:p w14:paraId="40CABA25"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I am eager to explore the epistemological aspects of relevant research, especially as it is essential for me to learn about how understanding the respiratory system can influence my teaching methods and my students' development. It is important to analyse how preconceived notions, often shaped by past experiences, affect both educators and learners. These beliefs can hinder understanding of the respiratory system and confuse singers. However, the tension between established beliefs and scientific insights can also promote growth and new perspectives, if approached carefully. By examining these dynamics, I aim to improve tried and tested teaching methods and strategies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provide better support for students whilst providing knowledgeable understanding of respiratory function in singing, respecting their prior experiences while integrating alternative methods alongside traditional approaches.</w:t>
      </w:r>
    </w:p>
    <w:p w14:paraId="3C53ED17"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lastRenderedPageBreak/>
        <w:t>Mixed methods research combines quantitative and qualitative approaches, offering both solid data and deeper insights into individual experiences (Goertzen, 2017). While quantitative methods have been known to yield clear results, qualitative methods capture the broader impact of interventions on participants’ physical and mental well-being (</w:t>
      </w:r>
      <w:proofErr w:type="spellStart"/>
      <w:r w:rsidRPr="000B05E3">
        <w:rPr>
          <w:rFonts w:ascii="Arial" w:eastAsia="Times New Roman" w:hAnsi="Arial" w:cs="Arial"/>
          <w:color w:val="000000"/>
          <w:kern w:val="0"/>
          <w:sz w:val="24"/>
          <w:szCs w:val="24"/>
          <w:lang w:eastAsia="en-GB"/>
          <w14:ligatures w14:val="none"/>
        </w:rPr>
        <w:t>Hennink</w:t>
      </w:r>
      <w:proofErr w:type="spellEnd"/>
      <w:r w:rsidRPr="000B05E3">
        <w:rPr>
          <w:rFonts w:ascii="Arial" w:eastAsia="Times New Roman" w:hAnsi="Arial" w:cs="Arial"/>
          <w:color w:val="000000"/>
          <w:kern w:val="0"/>
          <w:sz w:val="24"/>
          <w:szCs w:val="24"/>
          <w:lang w:eastAsia="en-GB"/>
          <w14:ligatures w14:val="none"/>
        </w:rPr>
        <w:t>, Hutter, and Bailey, 2020). Recognising potential biases and the need for further inquiry (Malim, 2001), this integrative approach provides a fuller understanding of how exercises affect tutors and singers, leading to more informed conclusions.</w:t>
      </w:r>
    </w:p>
    <w:p w14:paraId="7ABB686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Technological advances and the Internet in recent years have greatly expanded the scope and accessibility of grey literature. Online resources, such as those from government and nonprofit organisations, now provide timely information that sometimes outpaces traditional peer review (Mering, 2018; Rothstein &amp; Hopewell, 2009). In my research, I will selectively use reputable grey literature sources, like NHS (2022) advice on lung cancer, recognising their immeasurable value in rapidly sharing medical knowledge with the public when peer review in this </w:t>
      </w:r>
      <w:proofErr w:type="gramStart"/>
      <w:r w:rsidRPr="000B05E3">
        <w:rPr>
          <w:rFonts w:ascii="Arial" w:eastAsia="Times New Roman" w:hAnsi="Arial" w:cs="Arial"/>
          <w:color w:val="000000"/>
          <w:kern w:val="0"/>
          <w:sz w:val="24"/>
          <w:szCs w:val="24"/>
          <w:lang w:eastAsia="en-GB"/>
          <w14:ligatures w14:val="none"/>
        </w:rPr>
        <w:t>fast paced</w:t>
      </w:r>
      <w:proofErr w:type="gramEnd"/>
      <w:r w:rsidRPr="000B05E3">
        <w:rPr>
          <w:rFonts w:ascii="Arial" w:eastAsia="Times New Roman" w:hAnsi="Arial" w:cs="Arial"/>
          <w:color w:val="000000"/>
          <w:kern w:val="0"/>
          <w:sz w:val="24"/>
          <w:szCs w:val="24"/>
          <w:lang w:eastAsia="en-GB"/>
          <w14:ligatures w14:val="none"/>
        </w:rPr>
        <w:t xml:space="preserve"> instant information highway cannot keep up.</w:t>
      </w:r>
    </w:p>
    <w:p w14:paraId="02A19B47" w14:textId="77777777" w:rsidR="000B05E3" w:rsidRPr="000B05E3" w:rsidRDefault="000B05E3" w:rsidP="000B05E3">
      <w:pPr>
        <w:spacing w:line="360" w:lineRule="auto"/>
        <w:jc w:val="center"/>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Written Assignment</w:t>
      </w:r>
    </w:p>
    <w:p w14:paraId="0CCEB482"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The History of the Respiratory system  </w:t>
      </w:r>
    </w:p>
    <w:p w14:paraId="70EF9E2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Learning about and expanding my understanding of the historical development and knowledge of the respiratory system has proven valuable in tracing the origins of the concept of breath and its impact on societal perceptions of respiratory function </w:t>
      </w:r>
      <w:proofErr w:type="gramStart"/>
      <w:r w:rsidRPr="000B05E3">
        <w:rPr>
          <w:rFonts w:ascii="Arial" w:eastAsia="Times New Roman" w:hAnsi="Arial" w:cs="Arial"/>
          <w:color w:val="000000"/>
          <w:kern w:val="0"/>
          <w:sz w:val="24"/>
          <w:szCs w:val="24"/>
          <w:lang w:eastAsia="en-GB"/>
          <w14:ligatures w14:val="none"/>
        </w:rPr>
        <w:t>in light of</w:t>
      </w:r>
      <w:proofErr w:type="gramEnd"/>
      <w:r w:rsidRPr="000B05E3">
        <w:rPr>
          <w:rFonts w:ascii="Arial" w:eastAsia="Times New Roman" w:hAnsi="Arial" w:cs="Arial"/>
          <w:color w:val="000000"/>
          <w:kern w:val="0"/>
          <w:sz w:val="24"/>
          <w:szCs w:val="24"/>
          <w:lang w:eastAsia="en-GB"/>
          <w14:ligatures w14:val="none"/>
        </w:rPr>
        <w:t xml:space="preserve"> early beliefs about breath as a life force which are contradictory to modern scientific knowledge regarding the mechanics of breathing in relation to health and diseases. To embark on this research project, I found it prudent to begin with foundational concepts, focusing on how the respiratory system operates, examining the reasons for varying interpretations of its mechanisms, and identifying the milestones that have led to our current comprehensive understanding of this vital system. Walter F. Boron, who is a distinguished researcher in the fields of cellular and molecular physiology, is recognized for his contributions to the understanding of pH regulation and gas transport within cells. Additionally, an author of the essential textbook "Medical Physiology" (Case.edu. 2022), notes that before the 18th century, knowledge regarding the respiratory system was quite limited (Boron 2012). This lack of understanding is also documented by respiratory physiologist West (2011), </w:t>
      </w:r>
      <w:r w:rsidRPr="000B05E3">
        <w:rPr>
          <w:rFonts w:ascii="Arial" w:eastAsia="Times New Roman" w:hAnsi="Arial" w:cs="Arial"/>
          <w:color w:val="000000"/>
          <w:kern w:val="0"/>
          <w:sz w:val="24"/>
          <w:szCs w:val="24"/>
          <w:lang w:eastAsia="en-GB"/>
          <w14:ligatures w14:val="none"/>
        </w:rPr>
        <w:lastRenderedPageBreak/>
        <w:t>who states that in the 6th century B.C., Greek philosophers contemplated the concept of “pneuma”, the word “pneuma” translates to breath or soul, theorising that it was a fundamental element for sustaining life. Though there was much debate regarding what breathing was for, there was a common belief that breathing was vital for life. One theory attributed to Hippocrates posited that "the primary purpose of breathing is to cool the heart." (Boron 2012) (PART, 1970).</w:t>
      </w:r>
    </w:p>
    <w:p w14:paraId="3393B845"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proofErr w:type="spellStart"/>
      <w:r w:rsidRPr="000B05E3">
        <w:rPr>
          <w:rFonts w:ascii="Arial" w:eastAsia="Times New Roman" w:hAnsi="Arial" w:cs="Arial"/>
          <w:color w:val="000000"/>
          <w:kern w:val="0"/>
          <w:sz w:val="24"/>
          <w:szCs w:val="24"/>
          <w:lang w:eastAsia="en-GB"/>
          <w14:ligatures w14:val="none"/>
        </w:rPr>
        <w:t>Karamanou</w:t>
      </w:r>
      <w:proofErr w:type="spellEnd"/>
      <w:r w:rsidRPr="000B05E3">
        <w:rPr>
          <w:rFonts w:ascii="Arial" w:eastAsia="Times New Roman" w:hAnsi="Arial" w:cs="Arial"/>
          <w:color w:val="000000"/>
          <w:kern w:val="0"/>
          <w:sz w:val="24"/>
          <w:szCs w:val="24"/>
          <w:lang w:eastAsia="en-GB"/>
          <w14:ligatures w14:val="none"/>
        </w:rPr>
        <w:t xml:space="preserve">, </w:t>
      </w:r>
      <w:proofErr w:type="spellStart"/>
      <w:r w:rsidRPr="000B05E3">
        <w:rPr>
          <w:rFonts w:ascii="Arial" w:eastAsia="Times New Roman" w:hAnsi="Arial" w:cs="Arial"/>
          <w:color w:val="000000"/>
          <w:kern w:val="0"/>
          <w:sz w:val="24"/>
          <w:szCs w:val="24"/>
          <w:lang w:eastAsia="en-GB"/>
          <w14:ligatures w14:val="none"/>
        </w:rPr>
        <w:t>Tsoucalas</w:t>
      </w:r>
      <w:proofErr w:type="spellEnd"/>
      <w:r w:rsidRPr="000B05E3">
        <w:rPr>
          <w:rFonts w:ascii="Arial" w:eastAsia="Times New Roman" w:hAnsi="Arial" w:cs="Arial"/>
          <w:color w:val="000000"/>
          <w:kern w:val="0"/>
          <w:sz w:val="24"/>
          <w:szCs w:val="24"/>
          <w:lang w:eastAsia="en-GB"/>
          <w14:ligatures w14:val="none"/>
        </w:rPr>
        <w:t xml:space="preserve">, and </w:t>
      </w:r>
      <w:proofErr w:type="spellStart"/>
      <w:r w:rsidRPr="000B05E3">
        <w:rPr>
          <w:rFonts w:ascii="Arial" w:eastAsia="Times New Roman" w:hAnsi="Arial" w:cs="Arial"/>
          <w:color w:val="000000"/>
          <w:kern w:val="0"/>
          <w:sz w:val="24"/>
          <w:szCs w:val="24"/>
          <w:lang w:eastAsia="en-GB"/>
          <w14:ligatures w14:val="none"/>
        </w:rPr>
        <w:t>Androutsos</w:t>
      </w:r>
      <w:proofErr w:type="spellEnd"/>
      <w:r w:rsidRPr="000B05E3">
        <w:rPr>
          <w:rFonts w:ascii="Arial" w:eastAsia="Times New Roman" w:hAnsi="Arial" w:cs="Arial"/>
          <w:color w:val="000000"/>
          <w:kern w:val="0"/>
          <w:sz w:val="24"/>
          <w:szCs w:val="24"/>
          <w:lang w:eastAsia="en-GB"/>
          <w14:ligatures w14:val="none"/>
        </w:rPr>
        <w:t xml:space="preserve">, (2013) back up Boron's research as they document the work of John </w:t>
      </w:r>
      <w:proofErr w:type="spellStart"/>
      <w:r w:rsidRPr="000B05E3">
        <w:rPr>
          <w:rFonts w:ascii="Arial" w:eastAsia="Times New Roman" w:hAnsi="Arial" w:cs="Arial"/>
          <w:color w:val="000000"/>
          <w:kern w:val="0"/>
          <w:sz w:val="24"/>
          <w:szCs w:val="24"/>
          <w:lang w:eastAsia="en-GB"/>
          <w14:ligatures w14:val="none"/>
        </w:rPr>
        <w:t>Mayow</w:t>
      </w:r>
      <w:proofErr w:type="spellEnd"/>
      <w:r w:rsidRPr="000B05E3">
        <w:rPr>
          <w:rFonts w:ascii="Arial" w:eastAsia="Times New Roman" w:hAnsi="Arial" w:cs="Arial"/>
          <w:color w:val="000000"/>
          <w:kern w:val="0"/>
          <w:sz w:val="24"/>
          <w:szCs w:val="24"/>
          <w:lang w:eastAsia="en-GB"/>
          <w14:ligatures w14:val="none"/>
        </w:rPr>
        <w:t xml:space="preserve"> (1645–1679) a pioneer in the discovery of what gases we exchange and played a crucial role in the field of iatrochemistry, laying the groundwork for Lavoisier's advancements in respiratory. He is recognised for his innovative siphon method, which allowed him to isolate gases produced during combustion and respiration. </w:t>
      </w:r>
      <w:proofErr w:type="spellStart"/>
      <w:r w:rsidRPr="000B05E3">
        <w:rPr>
          <w:rFonts w:ascii="Arial" w:eastAsia="Times New Roman" w:hAnsi="Arial" w:cs="Arial"/>
          <w:color w:val="000000"/>
          <w:kern w:val="0"/>
          <w:sz w:val="24"/>
          <w:szCs w:val="24"/>
          <w:lang w:eastAsia="en-GB"/>
          <w14:ligatures w14:val="none"/>
        </w:rPr>
        <w:t>Mayow</w:t>
      </w:r>
      <w:proofErr w:type="spellEnd"/>
      <w:r w:rsidRPr="000B05E3">
        <w:rPr>
          <w:rFonts w:ascii="Arial" w:eastAsia="Times New Roman" w:hAnsi="Arial" w:cs="Arial"/>
          <w:color w:val="000000"/>
          <w:kern w:val="0"/>
          <w:sz w:val="24"/>
          <w:szCs w:val="24"/>
          <w:lang w:eastAsia="en-GB"/>
          <w14:ligatures w14:val="none"/>
        </w:rPr>
        <w:t xml:space="preserve"> discovered a specific component of air involved in these processes, which he termed "nitro-aerial" particles, now known as oxygen (O2). He hypothesized that air is essential for respiration, suggesting that it is absorbed by the lungs, enters the bloodstream, and is subsequently delivered to the brain and muscles. It is later as discussed by Sternbach and Varon (2005) that John </w:t>
      </w:r>
      <w:proofErr w:type="spellStart"/>
      <w:r w:rsidRPr="000B05E3">
        <w:rPr>
          <w:rFonts w:ascii="Arial" w:eastAsia="Times New Roman" w:hAnsi="Arial" w:cs="Arial"/>
          <w:color w:val="000000"/>
          <w:kern w:val="0"/>
          <w:sz w:val="24"/>
          <w:szCs w:val="24"/>
          <w:lang w:eastAsia="en-GB"/>
          <w14:ligatures w14:val="none"/>
        </w:rPr>
        <w:t>Mayow's</w:t>
      </w:r>
      <w:proofErr w:type="spellEnd"/>
      <w:r w:rsidRPr="000B05E3">
        <w:rPr>
          <w:rFonts w:ascii="Arial" w:eastAsia="Times New Roman" w:hAnsi="Arial" w:cs="Arial"/>
          <w:color w:val="000000"/>
          <w:kern w:val="0"/>
          <w:sz w:val="24"/>
          <w:szCs w:val="24"/>
          <w:lang w:eastAsia="en-GB"/>
          <w14:ligatures w14:val="none"/>
        </w:rPr>
        <w:t xml:space="preserve"> theories were initially disregarded in favour of the phlogiston theory. This misconception was eventually debunked by Joseph Priestley in 1774. Similarly, Richard Lower’s work that span from 1631-1691, an advocate for blood transfusion and a disciple of William Harvey, conducted significant experiments in respiratory physiology, as detailed in his work, Tractatus de corde. Lower's findings revealed that blood from the vena cava, after being oxygenated in the lungs, returned to the heart in a bright red state, indicating that this colour change resulted from its interaction with inspired air, although the specific role of oxygen was not fully understood until Lavoisier's research in the 18th century.</w:t>
      </w:r>
    </w:p>
    <w:p w14:paraId="451105E9"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According </w:t>
      </w:r>
      <w:proofErr w:type="gramStart"/>
      <w:r w:rsidRPr="000B05E3">
        <w:rPr>
          <w:rFonts w:ascii="Arial" w:eastAsia="Times New Roman" w:hAnsi="Arial" w:cs="Arial"/>
          <w:color w:val="000000"/>
          <w:kern w:val="0"/>
          <w:sz w:val="24"/>
          <w:szCs w:val="24"/>
          <w:lang w:eastAsia="en-GB"/>
          <w14:ligatures w14:val="none"/>
        </w:rPr>
        <w:t>to  Underwood</w:t>
      </w:r>
      <w:proofErr w:type="gramEnd"/>
      <w:r w:rsidRPr="000B05E3">
        <w:rPr>
          <w:rFonts w:ascii="Arial" w:eastAsia="Times New Roman" w:hAnsi="Arial" w:cs="Arial"/>
          <w:color w:val="000000"/>
          <w:kern w:val="0"/>
          <w:sz w:val="24"/>
          <w:szCs w:val="24"/>
          <w:lang w:eastAsia="en-GB"/>
          <w14:ligatures w14:val="none"/>
        </w:rPr>
        <w:t xml:space="preserve"> (1944) Antoine-Laurent de Lavoisier made pivotal contributions to the understanding of the respiratory system in the 18th </w:t>
      </w:r>
      <w:proofErr w:type="spellStart"/>
      <w:proofErr w:type="gramStart"/>
      <w:r w:rsidRPr="000B05E3">
        <w:rPr>
          <w:rFonts w:ascii="Arial" w:eastAsia="Times New Roman" w:hAnsi="Arial" w:cs="Arial"/>
          <w:color w:val="000000"/>
          <w:kern w:val="0"/>
          <w:sz w:val="24"/>
          <w:szCs w:val="24"/>
          <w:lang w:eastAsia="en-GB"/>
          <w14:ligatures w14:val="none"/>
        </w:rPr>
        <w:t>century.Through</w:t>
      </w:r>
      <w:proofErr w:type="spellEnd"/>
      <w:proofErr w:type="gramEnd"/>
      <w:r w:rsidRPr="000B05E3">
        <w:rPr>
          <w:rFonts w:ascii="Arial" w:eastAsia="Times New Roman" w:hAnsi="Arial" w:cs="Arial"/>
          <w:color w:val="000000"/>
          <w:kern w:val="0"/>
          <w:sz w:val="24"/>
          <w:szCs w:val="24"/>
          <w:lang w:eastAsia="en-GB"/>
          <w14:ligatures w14:val="none"/>
        </w:rPr>
        <w:t xml:space="preserve"> experiments on both humans and animals, he measured gas metabolism during respiration, demonstrating the parallels between combustion and breathing. His groundbreaking research laid the groundwork for the field of respiratory physiology (Sternbach, and Varon, 2005). So how does this relate to the research question? </w:t>
      </w:r>
      <w:proofErr w:type="gramStart"/>
      <w:r w:rsidRPr="000B05E3">
        <w:rPr>
          <w:rFonts w:ascii="Arial" w:eastAsia="Times New Roman" w:hAnsi="Arial" w:cs="Arial"/>
          <w:color w:val="000000"/>
          <w:kern w:val="0"/>
          <w:sz w:val="24"/>
          <w:szCs w:val="24"/>
          <w:lang w:eastAsia="en-GB"/>
          <w14:ligatures w14:val="none"/>
        </w:rPr>
        <w:t>Well</w:t>
      </w:r>
      <w:proofErr w:type="gramEnd"/>
      <w:r w:rsidRPr="000B05E3">
        <w:rPr>
          <w:rFonts w:ascii="Arial" w:eastAsia="Times New Roman" w:hAnsi="Arial" w:cs="Arial"/>
          <w:color w:val="000000"/>
          <w:kern w:val="0"/>
          <w:sz w:val="24"/>
          <w:szCs w:val="24"/>
          <w:lang w:eastAsia="en-GB"/>
          <w14:ligatures w14:val="none"/>
        </w:rPr>
        <w:t xml:space="preserve"> the respiratory system is not only essential for sustaining life but also plays a critical role in speech and singing. In order phonation to occur, air must be expelled through the closed vocal folds, causing them to vibrate and </w:t>
      </w:r>
      <w:r w:rsidRPr="000B05E3">
        <w:rPr>
          <w:rFonts w:ascii="Arial" w:eastAsia="Times New Roman" w:hAnsi="Arial" w:cs="Arial"/>
          <w:color w:val="000000"/>
          <w:kern w:val="0"/>
          <w:sz w:val="24"/>
          <w:szCs w:val="24"/>
          <w:lang w:eastAsia="en-GB"/>
          <w14:ligatures w14:val="none"/>
        </w:rPr>
        <w:lastRenderedPageBreak/>
        <w:t>generate sound. This sound is subsequently amplified and modified by the pharynx, which extends from the nasal cavity to the lower region behind the larynx. Serving as the primary resonator, the pharynx significantly shapes the quality and projection of the human voice (</w:t>
      </w:r>
      <w:proofErr w:type="spellStart"/>
      <w:r w:rsidRPr="000B05E3">
        <w:rPr>
          <w:rFonts w:ascii="Arial" w:eastAsia="Times New Roman" w:hAnsi="Arial" w:cs="Arial"/>
          <w:color w:val="000000"/>
          <w:kern w:val="0"/>
          <w:sz w:val="24"/>
          <w:szCs w:val="24"/>
          <w:lang w:eastAsia="en-GB"/>
          <w14:ligatures w14:val="none"/>
        </w:rPr>
        <w:t>Sataloff</w:t>
      </w:r>
      <w:proofErr w:type="spellEnd"/>
      <w:r w:rsidRPr="000B05E3">
        <w:rPr>
          <w:rFonts w:ascii="Arial" w:eastAsia="Times New Roman" w:hAnsi="Arial" w:cs="Arial"/>
          <w:color w:val="000000"/>
          <w:kern w:val="0"/>
          <w:sz w:val="24"/>
          <w:szCs w:val="24"/>
          <w:lang w:eastAsia="en-GB"/>
          <w14:ligatures w14:val="none"/>
        </w:rPr>
        <w:t>, 1992; Gilman, 2018).  Given that the processes of gas exchange are fundamental both to respiration and to singing, a comprehensive understanding of the historical development of respiratory physiology is invaluable. Such knowledge not only contextualises current scientific perspectives but also illuminates how historical biases and long-standing beliefs may shape the assumptions of singers and vocal instructors. By recognising the evolution of these ideas, educators and practitioners can critically evaluate inherited viewpoints and refine pedagogical methods, considering contemporary scientific research. in my own teachings, this will assist me in understanding what epistemological premise my pupils may have and from what theories they have developed (Aliyu, et al, 2015).</w:t>
      </w:r>
    </w:p>
    <w:p w14:paraId="391C8320"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How The Respiratory System Works</w:t>
      </w:r>
    </w:p>
    <w:p w14:paraId="15DF4768"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The next point of interest I found worthy of further exploration was regarding its actual function. My current understanding of how the respiratory system works and what it is for is a simplistic one, it resonates with the premise described by Patel et al (2013) that the main role of the respiratory system is to facilitate the exchange of gases. The respiratory system achieves this by collaborating with the circulatory system to transport oxygen to the body's cells and remove carbon dioxide, a waste product of metabolism. (Davies and </w:t>
      </w:r>
      <w:proofErr w:type="spellStart"/>
      <w:r w:rsidRPr="000B05E3">
        <w:rPr>
          <w:rFonts w:ascii="Arial" w:eastAsia="Times New Roman" w:hAnsi="Arial" w:cs="Arial"/>
          <w:color w:val="000000"/>
          <w:kern w:val="0"/>
          <w:sz w:val="24"/>
          <w:szCs w:val="24"/>
          <w:lang w:eastAsia="en-GB"/>
          <w14:ligatures w14:val="none"/>
        </w:rPr>
        <w:t>Moores</w:t>
      </w:r>
      <w:proofErr w:type="spellEnd"/>
      <w:r w:rsidRPr="000B05E3">
        <w:rPr>
          <w:rFonts w:ascii="Arial" w:eastAsia="Times New Roman" w:hAnsi="Arial" w:cs="Arial"/>
          <w:color w:val="000000"/>
          <w:kern w:val="0"/>
          <w:sz w:val="24"/>
          <w:szCs w:val="24"/>
          <w:lang w:eastAsia="en-GB"/>
          <w14:ligatures w14:val="none"/>
        </w:rPr>
        <w:t>, 2014, pp.1–29). Powel (1998) claims that the primary function of the respiratory system is "gas exchange," acting as a "delivery service" that supplies oxygen to the rest of the body.</w:t>
      </w:r>
    </w:p>
    <w:p w14:paraId="31C32006"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The respiratory system comprises various structures, including the nasal cavity, mouth, trachea, bronchi, bronchioles, alveoli, diaphragm, and lungs, all of which play crucial roles in the process of respiration (Rogers 2010). Having acquired a more profound comprehension of the inner workings of the respiratory system, its nature, and functionality has allowed me to begin to consider how I can use this information in my own practice.</w:t>
      </w:r>
    </w:p>
    <w:p w14:paraId="25B04559"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w:t>
      </w:r>
    </w:p>
    <w:p w14:paraId="76611F86"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A very thought-provoking aspect of great interest to me is the significance of breathwork and the rationale behind its instruction. Is it an essential requirement for everyone, necessitating a structured teaching approach that must be followed, or </w:t>
      </w:r>
      <w:r w:rsidRPr="000B05E3">
        <w:rPr>
          <w:rFonts w:ascii="Arial" w:eastAsia="Times New Roman" w:hAnsi="Arial" w:cs="Arial"/>
          <w:color w:val="000000"/>
          <w:kern w:val="0"/>
          <w:sz w:val="24"/>
          <w:szCs w:val="24"/>
          <w:lang w:eastAsia="en-GB"/>
          <w14:ligatures w14:val="none"/>
        </w:rPr>
        <w:lastRenderedPageBreak/>
        <w:t xml:space="preserve">does it vary based on the individual's existing knowledge and experiences? Should we adapt our teaching methods to accommodate their unique needs? Watson (2014) speculates that how vocalists manage their breathing remains a topic of significant debate and that within the literature on singing pedagogy, clarity is often lacking as to </w:t>
      </w:r>
      <w:proofErr w:type="gramStart"/>
      <w:r w:rsidRPr="000B05E3">
        <w:rPr>
          <w:rFonts w:ascii="Arial" w:eastAsia="Times New Roman" w:hAnsi="Arial" w:cs="Arial"/>
          <w:color w:val="000000"/>
          <w:kern w:val="0"/>
          <w:sz w:val="24"/>
          <w:szCs w:val="24"/>
          <w:lang w:eastAsia="en-GB"/>
          <w14:ligatures w14:val="none"/>
        </w:rPr>
        <w:t>whether or not</w:t>
      </w:r>
      <w:proofErr w:type="gramEnd"/>
      <w:r w:rsidRPr="000B05E3">
        <w:rPr>
          <w:rFonts w:ascii="Arial" w:eastAsia="Times New Roman" w:hAnsi="Arial" w:cs="Arial"/>
          <w:color w:val="000000"/>
          <w:kern w:val="0"/>
          <w:sz w:val="24"/>
          <w:szCs w:val="24"/>
          <w:lang w:eastAsia="en-GB"/>
          <w14:ligatures w14:val="none"/>
        </w:rPr>
        <w:t xml:space="preserve"> this is a necessity for a standardised breathing methodology. Watson and Hixson (1985) and Watson (2014) note that breathing techniques are unique to </w:t>
      </w:r>
      <w:proofErr w:type="gramStart"/>
      <w:r w:rsidRPr="000B05E3">
        <w:rPr>
          <w:rFonts w:ascii="Arial" w:eastAsia="Times New Roman" w:hAnsi="Arial" w:cs="Arial"/>
          <w:color w:val="000000"/>
          <w:kern w:val="0"/>
          <w:sz w:val="24"/>
          <w:szCs w:val="24"/>
          <w:lang w:eastAsia="en-GB"/>
          <w14:ligatures w14:val="none"/>
        </w:rPr>
        <w:t>each individual</w:t>
      </w:r>
      <w:proofErr w:type="gramEnd"/>
      <w:r w:rsidRPr="000B05E3">
        <w:rPr>
          <w:rFonts w:ascii="Arial" w:eastAsia="Times New Roman" w:hAnsi="Arial" w:cs="Arial"/>
          <w:color w:val="000000"/>
          <w:kern w:val="0"/>
          <w:sz w:val="24"/>
          <w:szCs w:val="24"/>
          <w:lang w:eastAsia="en-GB"/>
          <w14:ligatures w14:val="none"/>
        </w:rPr>
        <w:t xml:space="preserve">. Their study, which focused primarily on six baritone singers with comparable levels of training, revealed significant variations in the performers' breathing patterns. Additionally, the study found that many singers' insights and attitudes with regards to their breathing techniques diverge from the reality of their actual breathing patterns (Watson and Hixon 1985). Collyer et al. (2011) support this notion. In their study on female classical singers, they observed that the singers' natural breathing patterns created a more natural sound than when they followed considered or forced breath instruction. However, these studies are somewhat flawed due to limited small sample sizes and time constraints. There is also conflicting research that supports the premise that long-term use of breathing techniques can be beneficial. Thomasson and Sundberg (1999) observe that despite significant individual differences in muscular engagement and respiration, well-trained vocalists typically demonstrate stable patterns in successive performances once these patterns have been established, raising the argument for muscle memory and a reliance on repeated diaphragm exercise and chest movement helping with breath support. </w:t>
      </w:r>
      <w:proofErr w:type="spellStart"/>
      <w:r w:rsidRPr="000B05E3">
        <w:rPr>
          <w:rFonts w:ascii="Arial" w:eastAsia="Times New Roman" w:hAnsi="Arial" w:cs="Arial"/>
          <w:color w:val="000000"/>
          <w:kern w:val="0"/>
          <w:sz w:val="24"/>
          <w:szCs w:val="24"/>
          <w:lang w:eastAsia="en-GB"/>
          <w14:ligatures w14:val="none"/>
        </w:rPr>
        <w:t>Sonninen</w:t>
      </w:r>
      <w:proofErr w:type="spellEnd"/>
      <w:r w:rsidRPr="000B05E3">
        <w:rPr>
          <w:rFonts w:ascii="Arial" w:eastAsia="Times New Roman" w:hAnsi="Arial" w:cs="Arial"/>
          <w:color w:val="000000"/>
          <w:kern w:val="0"/>
          <w:sz w:val="24"/>
          <w:szCs w:val="24"/>
          <w:lang w:eastAsia="en-GB"/>
          <w14:ligatures w14:val="none"/>
        </w:rPr>
        <w:t xml:space="preserve"> et al. (2005) further substantiated the notion that breath techniques are essential through a study that examined the distinctions between supported and unsupported singing by measuring sound pressure levels with equipment and observed a significant enhancement when the singing was supported. The current and ongoing conclusions to be drawn from this research is that the necessity for breath methodology varies exponentially according to the individual and there is </w:t>
      </w:r>
      <w:proofErr w:type="gramStart"/>
      <w:r w:rsidRPr="000B05E3">
        <w:rPr>
          <w:rFonts w:ascii="Arial" w:eastAsia="Times New Roman" w:hAnsi="Arial" w:cs="Arial"/>
          <w:color w:val="000000"/>
          <w:kern w:val="0"/>
          <w:sz w:val="24"/>
          <w:szCs w:val="24"/>
          <w:lang w:eastAsia="en-GB"/>
          <w14:ligatures w14:val="none"/>
        </w:rPr>
        <w:t>definitely not</w:t>
      </w:r>
      <w:proofErr w:type="gramEnd"/>
      <w:r w:rsidRPr="000B05E3">
        <w:rPr>
          <w:rFonts w:ascii="Arial" w:eastAsia="Times New Roman" w:hAnsi="Arial" w:cs="Arial"/>
          <w:color w:val="000000"/>
          <w:kern w:val="0"/>
          <w:sz w:val="24"/>
          <w:szCs w:val="24"/>
          <w:lang w:eastAsia="en-GB"/>
          <w14:ligatures w14:val="none"/>
        </w:rPr>
        <w:t xml:space="preserve"> a one size fits all cure, I also uphold the belief that a comprehensive understanding of the respiratory system's mechanisms would be highly advantageous for a vocal instructor. This expertise provides us with a much clearer insight into the fundamental processes, especially when considering singing through a health-oriented lens especially with the over 50`s in mind. Much like a medical professional, it is beneficial at as early a stage as possible to pinpoint any </w:t>
      </w:r>
      <w:proofErr w:type="gramStart"/>
      <w:r w:rsidRPr="000B05E3">
        <w:rPr>
          <w:rFonts w:ascii="Arial" w:eastAsia="Times New Roman" w:hAnsi="Arial" w:cs="Arial"/>
          <w:color w:val="000000"/>
          <w:kern w:val="0"/>
          <w:sz w:val="24"/>
          <w:szCs w:val="24"/>
          <w:lang w:eastAsia="en-GB"/>
          <w14:ligatures w14:val="none"/>
        </w:rPr>
        <w:t>particular issues</w:t>
      </w:r>
      <w:proofErr w:type="gramEnd"/>
      <w:r w:rsidRPr="000B05E3">
        <w:rPr>
          <w:rFonts w:ascii="Arial" w:eastAsia="Times New Roman" w:hAnsi="Arial" w:cs="Arial"/>
          <w:color w:val="000000"/>
          <w:kern w:val="0"/>
          <w:sz w:val="24"/>
          <w:szCs w:val="24"/>
          <w:lang w:eastAsia="en-GB"/>
          <w14:ligatures w14:val="none"/>
        </w:rPr>
        <w:t xml:space="preserve"> that could hinder a singer's advancement, thereby allowing us </w:t>
      </w:r>
      <w:r w:rsidRPr="000B05E3">
        <w:rPr>
          <w:rFonts w:ascii="Arial" w:eastAsia="Times New Roman" w:hAnsi="Arial" w:cs="Arial"/>
          <w:color w:val="000000"/>
          <w:kern w:val="0"/>
          <w:sz w:val="24"/>
          <w:szCs w:val="24"/>
          <w:lang w:eastAsia="en-GB"/>
          <w14:ligatures w14:val="none"/>
        </w:rPr>
        <w:lastRenderedPageBreak/>
        <w:t>to support them more efficiently.  These studies have proved increasingly useful in giving a glimpse into the alternating arguments, but a lot more research is needed to expand on this captivating and interesting subject.</w:t>
      </w:r>
    </w:p>
    <w:p w14:paraId="070360B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During my research, I have observed that Thomas </w:t>
      </w:r>
      <w:proofErr w:type="spellStart"/>
      <w:proofErr w:type="gramStart"/>
      <w:r w:rsidRPr="000B05E3">
        <w:rPr>
          <w:rFonts w:ascii="Arial" w:eastAsia="Times New Roman" w:hAnsi="Arial" w:cs="Arial"/>
          <w:color w:val="000000"/>
          <w:kern w:val="0"/>
          <w:sz w:val="24"/>
          <w:szCs w:val="24"/>
          <w:lang w:eastAsia="en-GB"/>
          <w14:ligatures w14:val="none"/>
        </w:rPr>
        <w:t>J.Hixon</w:t>
      </w:r>
      <w:proofErr w:type="spellEnd"/>
      <w:proofErr w:type="gramEnd"/>
      <w:r w:rsidRPr="000B05E3">
        <w:rPr>
          <w:rFonts w:ascii="Arial" w:eastAsia="Times New Roman" w:hAnsi="Arial" w:cs="Arial"/>
          <w:color w:val="000000"/>
          <w:kern w:val="0"/>
          <w:sz w:val="24"/>
          <w:szCs w:val="24"/>
          <w:lang w:eastAsia="en-GB"/>
          <w14:ligatures w14:val="none"/>
        </w:rPr>
        <w:t xml:space="preserve">, a prominent researcher in the field of respiratory systems, though his premise was never concrete, he frequently altered his perspective on </w:t>
      </w:r>
      <w:proofErr w:type="gramStart"/>
      <w:r w:rsidRPr="000B05E3">
        <w:rPr>
          <w:rFonts w:ascii="Arial" w:eastAsia="Times New Roman" w:hAnsi="Arial" w:cs="Arial"/>
          <w:color w:val="000000"/>
          <w:kern w:val="0"/>
          <w:sz w:val="24"/>
          <w:szCs w:val="24"/>
          <w:lang w:eastAsia="en-GB"/>
          <w14:ligatures w14:val="none"/>
        </w:rPr>
        <w:t>whether or not</w:t>
      </w:r>
      <w:proofErr w:type="gramEnd"/>
      <w:r w:rsidRPr="000B05E3">
        <w:rPr>
          <w:rFonts w:ascii="Arial" w:eastAsia="Times New Roman" w:hAnsi="Arial" w:cs="Arial"/>
          <w:color w:val="000000"/>
          <w:kern w:val="0"/>
          <w:sz w:val="24"/>
          <w:szCs w:val="24"/>
          <w:lang w:eastAsia="en-GB"/>
          <w14:ligatures w14:val="none"/>
        </w:rPr>
        <w:t xml:space="preserve"> there was a need for breath methodology. However, in his later studies, he concluded that the emphasis should not be on the mechanics of the respiratory system, but rather on promoting respiratory health (Hixon and Hoit 2006). I agree with the notion that improving respiratory health is essential for a vocalist whether they be singers or orators, and prioritising respiratory well-being can be extremely beneficial for individuals with respiratory ailments.</w:t>
      </w:r>
    </w:p>
    <w:p w14:paraId="27A27B97"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Respiratory Conditions</w:t>
      </w:r>
    </w:p>
    <w:p w14:paraId="1F6C164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Since I have begun to acquire a more comprehensive insight of the respiratory system's intricate mechanisms and the research that challenges the necessity of breath methodology, I found it pertinent to revisit my research inquiry: How can specific vocal techniques be utilised to alleviate respiratory conditions affecting individuals over 50, considering a pathological understanding of how the respiratory system works? I have come to the realisation that I had been approaching the question in a somewhat reverse manner. With my newfound insight into the pathological aspects of the respiratory system, it became imperative for me to redirect my attention towards identifying the various respiratory conditions and examining how they might influence both our breathing and vocal capabilities. As previously mentioned, my main practice and focus at the moment is working with Age UK and the over 50s therefore this demographic will be the at the focal point of this research, however it would not be practical to dismiss how respiratory conditions affect those under the age of 50 as early prevention, cause and effect can be invaluable (Karim, Muhit, and Khandaker, 2017). Statistics tell us that the proportion of the elderly population has increased threefold over the past 75 years and is anticipated to rise again in the next 25 years (Bellia and Antonelli </w:t>
      </w:r>
      <w:proofErr w:type="spellStart"/>
      <w:r w:rsidRPr="000B05E3">
        <w:rPr>
          <w:rFonts w:ascii="Arial" w:eastAsia="Times New Roman" w:hAnsi="Arial" w:cs="Arial"/>
          <w:color w:val="000000"/>
          <w:kern w:val="0"/>
          <w:sz w:val="24"/>
          <w:szCs w:val="24"/>
          <w:lang w:eastAsia="en-GB"/>
          <w14:ligatures w14:val="none"/>
        </w:rPr>
        <w:t>Incalzi</w:t>
      </w:r>
      <w:proofErr w:type="spellEnd"/>
      <w:r w:rsidRPr="000B05E3">
        <w:rPr>
          <w:rFonts w:ascii="Arial" w:eastAsia="Times New Roman" w:hAnsi="Arial" w:cs="Arial"/>
          <w:color w:val="000000"/>
          <w:kern w:val="0"/>
          <w:sz w:val="24"/>
          <w:szCs w:val="24"/>
          <w:lang w:eastAsia="en-GB"/>
          <w14:ligatures w14:val="none"/>
        </w:rPr>
        <w:t xml:space="preserve"> 2009). This trend shows that it would be prudent not to anticipate a growing need to comprehend the effects of health issues and diseases on the ageing population, as a result of this, the rising need for further research on these conditions now is more essential than ever so as to better assist those that are affected by these conditions </w:t>
      </w:r>
      <w:r w:rsidRPr="000B05E3">
        <w:rPr>
          <w:rFonts w:ascii="Arial" w:eastAsia="Times New Roman" w:hAnsi="Arial" w:cs="Arial"/>
          <w:color w:val="000000"/>
          <w:kern w:val="0"/>
          <w:sz w:val="24"/>
          <w:szCs w:val="24"/>
          <w:lang w:eastAsia="en-GB"/>
          <w14:ligatures w14:val="none"/>
        </w:rPr>
        <w:lastRenderedPageBreak/>
        <w:t xml:space="preserve">particularly in relation to my own research, which emphasizes the critical importance of understanding respiratory diseases in individuals aged over 50. Within their examination of the impact of asthma on older adults, Dunn, Busse, and Wechsler (2018) observed that there is a scarcity of studies targeting this demographic. There has never been a better time to provide much needed help and support. By concentrating on these matters, I will look to acquire the knowledge necessary to better support my students in assessing </w:t>
      </w:r>
      <w:proofErr w:type="gramStart"/>
      <w:r w:rsidRPr="000B05E3">
        <w:rPr>
          <w:rFonts w:ascii="Arial" w:eastAsia="Times New Roman" w:hAnsi="Arial" w:cs="Arial"/>
          <w:color w:val="000000"/>
          <w:kern w:val="0"/>
          <w:sz w:val="24"/>
          <w:szCs w:val="24"/>
          <w:lang w:eastAsia="en-GB"/>
          <w14:ligatures w14:val="none"/>
        </w:rPr>
        <w:t>and  managing</w:t>
      </w:r>
      <w:proofErr w:type="gramEnd"/>
      <w:r w:rsidRPr="000B05E3">
        <w:rPr>
          <w:rFonts w:ascii="Arial" w:eastAsia="Times New Roman" w:hAnsi="Arial" w:cs="Arial"/>
          <w:color w:val="000000"/>
          <w:kern w:val="0"/>
          <w:sz w:val="24"/>
          <w:szCs w:val="24"/>
          <w:lang w:eastAsia="en-GB"/>
          <w14:ligatures w14:val="none"/>
        </w:rPr>
        <w:t xml:space="preserve"> their symptoms to enhance their overall health. </w:t>
      </w:r>
    </w:p>
    <w:p w14:paraId="109FE4D6"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There are numerous respiratory ailments and breathing complications that adversely affect individuals, with the most prevalent being COPD, Asthma, Lung Cancer, Pneumonia, Interstitial lung disease, Pulmonary Hypertension, Lung infection, Pulmonary Embolism and pulmonary fibrosis. (NHS 2023)</w:t>
      </w:r>
    </w:p>
    <w:p w14:paraId="611A91F3"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For this research study, I have chosen to focus my attention on three specific respiratory conditions. Given the limitations and time constraints to support each topic within this </w:t>
      </w:r>
      <w:proofErr w:type="gramStart"/>
      <w:r w:rsidRPr="000B05E3">
        <w:rPr>
          <w:rFonts w:ascii="Arial" w:eastAsia="Times New Roman" w:hAnsi="Arial" w:cs="Arial"/>
          <w:color w:val="000000"/>
          <w:kern w:val="0"/>
          <w:sz w:val="24"/>
          <w:szCs w:val="24"/>
          <w:lang w:eastAsia="en-GB"/>
          <w14:ligatures w14:val="none"/>
        </w:rPr>
        <w:t>study,  I</w:t>
      </w:r>
      <w:proofErr w:type="gramEnd"/>
      <w:r w:rsidRPr="000B05E3">
        <w:rPr>
          <w:rFonts w:ascii="Arial" w:eastAsia="Times New Roman" w:hAnsi="Arial" w:cs="Arial"/>
          <w:color w:val="000000"/>
          <w:kern w:val="0"/>
          <w:sz w:val="24"/>
          <w:szCs w:val="24"/>
          <w:lang w:eastAsia="en-GB"/>
          <w14:ligatures w14:val="none"/>
        </w:rPr>
        <w:t xml:space="preserve"> have found it would be a much more beneficial use of the time allotted and my </w:t>
      </w:r>
      <w:proofErr w:type="gramStart"/>
      <w:r w:rsidRPr="000B05E3">
        <w:rPr>
          <w:rFonts w:ascii="Arial" w:eastAsia="Times New Roman" w:hAnsi="Arial" w:cs="Arial"/>
          <w:color w:val="000000"/>
          <w:kern w:val="0"/>
          <w:sz w:val="24"/>
          <w:szCs w:val="24"/>
          <w:lang w:eastAsia="en-GB"/>
          <w14:ligatures w14:val="none"/>
        </w:rPr>
        <w:t>resources  to</w:t>
      </w:r>
      <w:proofErr w:type="gramEnd"/>
      <w:r w:rsidRPr="000B05E3">
        <w:rPr>
          <w:rFonts w:ascii="Arial" w:eastAsia="Times New Roman" w:hAnsi="Arial" w:cs="Arial"/>
          <w:color w:val="000000"/>
          <w:kern w:val="0"/>
          <w:sz w:val="24"/>
          <w:szCs w:val="24"/>
          <w:lang w:eastAsia="en-GB"/>
          <w14:ligatures w14:val="none"/>
        </w:rPr>
        <w:t xml:space="preserve"> concentrate on the specific respiratory conditions: Chronic Obstructive Pulmonary Disease (COPD), asthma, and pulmonary fibrosis. My selection of COPD and asthma is particularly relevant, as these two conditions represent some of the most prevalent causes of respiratory distress among individuals from a cross-section of society over the age of 50. Additionally, pulmonary fibrosis holds personal significance for me, as a family member is affected by this condition, which I hope will furnish me with much-appreciated first-hand information whilst motivating my desire to provide help and support. By focusing on these three conditions, I aim to explore how my role as a singing teacher can contribute to the well-being of individuals suffering from these respiratory challenges, despite the constraints of a broader examination.</w:t>
      </w:r>
    </w:p>
    <w:p w14:paraId="535DF78F"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p>
    <w:p w14:paraId="56EF1272"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COPD</w:t>
      </w:r>
    </w:p>
    <w:p w14:paraId="2CA39607"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Whilst most of these conditions pose substantial health risks to the older demographic, due to the progressive nature and detrimental effects on lung function, one researcher’s work I found to be particularly interesting was Thomas L. Petty is a prominent pulmonologist and critical care expert who pioneered the application of oxygen therapy in the treatment of COPD during an era when it was commonly thought that administering oxygen to individuals with chronic lung conditions could </w:t>
      </w:r>
      <w:r w:rsidRPr="000B05E3">
        <w:rPr>
          <w:rFonts w:ascii="Arial" w:eastAsia="Times New Roman" w:hAnsi="Arial" w:cs="Arial"/>
          <w:color w:val="000000"/>
          <w:kern w:val="0"/>
          <w:sz w:val="24"/>
          <w:szCs w:val="24"/>
          <w:lang w:eastAsia="en-GB"/>
          <w14:ligatures w14:val="none"/>
        </w:rPr>
        <w:lastRenderedPageBreak/>
        <w:t xml:space="preserve">be harmful and potentially lethal (Akkermans, 2017). Petty, (2006) describes how Chronic Obstructive Pulmonary Disease, commonly known as COPD, is the leading respiratory disease affecting the elderly population, The NHS (2023) describes how COPD is as a generally avoidable condition that arises when the lungs become "inflamed and damaged", this aligns with Petty (2006) research. Jones et al (2014) also collaborated with the NHS (2023) information regarding COPD and how it leads to a progressive reduction in respiratory function, resulting in increasing difficulty in breathing over time (Jones et al 2014). One of the primary causes of COPD that is documented by both NHS(2023) and Agustí, </w:t>
      </w:r>
      <w:proofErr w:type="spellStart"/>
      <w:r w:rsidRPr="000B05E3">
        <w:rPr>
          <w:rFonts w:ascii="Arial" w:eastAsia="Times New Roman" w:hAnsi="Arial" w:cs="Arial"/>
          <w:color w:val="000000"/>
          <w:kern w:val="0"/>
          <w:sz w:val="24"/>
          <w:szCs w:val="24"/>
          <w:lang w:eastAsia="en-GB"/>
          <w14:ligatures w14:val="none"/>
        </w:rPr>
        <w:t>Vogelmeier</w:t>
      </w:r>
      <w:proofErr w:type="spellEnd"/>
      <w:r w:rsidRPr="000B05E3">
        <w:rPr>
          <w:rFonts w:ascii="Arial" w:eastAsia="Times New Roman" w:hAnsi="Arial" w:cs="Arial"/>
          <w:color w:val="000000"/>
          <w:kern w:val="0"/>
          <w:sz w:val="24"/>
          <w:szCs w:val="24"/>
          <w:lang w:eastAsia="en-GB"/>
          <w14:ligatures w14:val="none"/>
        </w:rPr>
        <w:t xml:space="preserve"> and Faner 2020) is prolonged exposure to smoking habits, other causes of COPD include air pollution, occupational hazards, NHS (2023) is proving to be a reliable resource to obtain factual data on how to better understand COPD, and how it is essential to recognize how the disease affects each individual. NHS (2023) also states that the main goals in managing COPD are to alleviate symptoms and slow down the progression of the disease.  This approach may initially involve the use of medications, encouraging participation in pulmonary rehabilitation programs, followed by the implementation of significant lifestyle changes, such as refraining from smoking. It is important to recognize that early intervention can greatly enhance the quality of life for those affected by COPD. Regular follow-ups with a healthcare provider can assist in monitoring the condition, provide motivation, and adjust treatment plans as needed. (Agustí, </w:t>
      </w:r>
      <w:proofErr w:type="spellStart"/>
      <w:r w:rsidRPr="000B05E3">
        <w:rPr>
          <w:rFonts w:ascii="Arial" w:eastAsia="Times New Roman" w:hAnsi="Arial" w:cs="Arial"/>
          <w:color w:val="000000"/>
          <w:kern w:val="0"/>
          <w:sz w:val="24"/>
          <w:szCs w:val="24"/>
          <w:lang w:eastAsia="en-GB"/>
          <w14:ligatures w14:val="none"/>
        </w:rPr>
        <w:t>Vogelmeier</w:t>
      </w:r>
      <w:proofErr w:type="spellEnd"/>
      <w:r w:rsidRPr="000B05E3">
        <w:rPr>
          <w:rFonts w:ascii="Arial" w:eastAsia="Times New Roman" w:hAnsi="Arial" w:cs="Arial"/>
          <w:color w:val="000000"/>
          <w:kern w:val="0"/>
          <w:sz w:val="24"/>
          <w:szCs w:val="24"/>
          <w:lang w:eastAsia="en-GB"/>
          <w14:ligatures w14:val="none"/>
        </w:rPr>
        <w:t>, and Faner, 2020) These research sources offer a quantitative reflection of the effects of COPD.</w:t>
      </w:r>
    </w:p>
    <w:p w14:paraId="1ABF52A0"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Now with this newfound understanding of COPD, I found I had the tools to begin to investigate the use of vocal practices that would be beneficial for those with COPD. I examined the works </w:t>
      </w:r>
      <w:proofErr w:type="gramStart"/>
      <w:r w:rsidRPr="000B05E3">
        <w:rPr>
          <w:rFonts w:ascii="Arial" w:eastAsia="Times New Roman" w:hAnsi="Arial" w:cs="Arial"/>
          <w:color w:val="000000"/>
          <w:kern w:val="0"/>
          <w:sz w:val="24"/>
          <w:szCs w:val="24"/>
          <w:lang w:eastAsia="en-GB"/>
          <w14:ligatures w14:val="none"/>
        </w:rPr>
        <w:t>of  Rachel</w:t>
      </w:r>
      <w:proofErr w:type="gramEnd"/>
      <w:r w:rsidRPr="000B05E3">
        <w:rPr>
          <w:rFonts w:ascii="Arial" w:eastAsia="Times New Roman" w:hAnsi="Arial" w:cs="Arial"/>
          <w:color w:val="000000"/>
          <w:kern w:val="0"/>
          <w:sz w:val="24"/>
          <w:szCs w:val="24"/>
          <w:lang w:eastAsia="en-GB"/>
          <w14:ligatures w14:val="none"/>
        </w:rPr>
        <w:t xml:space="preserve"> B. Goldenberg, a scholar recognized for her research on the impact of singing on respiratory well-being. Goldenberg (2018) discusses how vocal techniques and exercises, particularly those found in Singing for Lung Health classes, can offer significant benefits for individuals with Chronic Obstructive Pulmonary Disease (COPD). The exercises used in these classes, often paired with specific breathing techniques, can help to focus on breath control, strengthen respiratory muscles, and improve overall lung function. Some examples of techniques that alleviate COPD are singing extended phrases, performing lip trills, and practising controlled </w:t>
      </w:r>
      <w:proofErr w:type="gramStart"/>
      <w:r w:rsidRPr="000B05E3">
        <w:rPr>
          <w:rFonts w:ascii="Arial" w:eastAsia="Times New Roman" w:hAnsi="Arial" w:cs="Arial"/>
          <w:color w:val="000000"/>
          <w:kern w:val="0"/>
          <w:sz w:val="24"/>
          <w:szCs w:val="24"/>
          <w:lang w:eastAsia="en-GB"/>
          <w14:ligatures w14:val="none"/>
        </w:rPr>
        <w:t>coughing(</w:t>
      </w:r>
      <w:proofErr w:type="gramEnd"/>
      <w:r w:rsidRPr="000B05E3">
        <w:rPr>
          <w:rFonts w:ascii="Arial" w:eastAsia="Times New Roman" w:hAnsi="Arial" w:cs="Arial"/>
          <w:color w:val="000000"/>
          <w:kern w:val="0"/>
          <w:sz w:val="24"/>
          <w:szCs w:val="24"/>
          <w:lang w:eastAsia="en-GB"/>
          <w14:ligatures w14:val="none"/>
        </w:rPr>
        <w:t>Clift, et al 2017).</w:t>
      </w:r>
    </w:p>
    <w:p w14:paraId="38D193ED"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lastRenderedPageBreak/>
        <w:t>The benefits of these exercises are multifaceted. Chapman, and Morris, (2006) note how engaging in activities like singing, utilising long phrases and performing lip trills foster improved breath control, which can alleviate feelings of breathlessness.  By promoting more efficient breathing, individuals may also find a reduced reliance on accessory muscles, such as those in the neck and shoulders, often they will stand up straighter leading to decreased fatigue and an improved overall feeling of well-being. (Cahalan,2022)</w:t>
      </w:r>
    </w:p>
    <w:p w14:paraId="5B24AFBB"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This research quantifies the premise suggested by Goldenberg (2018</w:t>
      </w:r>
      <w:proofErr w:type="gramStart"/>
      <w:r w:rsidRPr="000B05E3">
        <w:rPr>
          <w:rFonts w:ascii="Arial" w:eastAsia="Times New Roman" w:hAnsi="Arial" w:cs="Arial"/>
          <w:color w:val="000000"/>
          <w:kern w:val="0"/>
          <w:sz w:val="24"/>
          <w:szCs w:val="24"/>
          <w:lang w:eastAsia="en-GB"/>
          <w14:ligatures w14:val="none"/>
        </w:rPr>
        <w:t>)  that</w:t>
      </w:r>
      <w:proofErr w:type="gramEnd"/>
      <w:r w:rsidRPr="000B05E3">
        <w:rPr>
          <w:rFonts w:ascii="Arial" w:eastAsia="Times New Roman" w:hAnsi="Arial" w:cs="Arial"/>
          <w:color w:val="000000"/>
          <w:kern w:val="0"/>
          <w:sz w:val="24"/>
          <w:szCs w:val="24"/>
          <w:lang w:eastAsia="en-GB"/>
          <w14:ligatures w14:val="none"/>
        </w:rPr>
        <w:t xml:space="preserve"> participation in singing programs aimed at lung health can help participants acquire an enhanced overall quality of life, alleviate feelings of breathlessness, and promote both physical and mental wellness. This fosters the theory that mastering proper breathing and vocal techniques could be invaluable to those with COPD. Using this newfound information, I would strive to utilise and implement these exercises into my own classes. However, it is essential to advise participants to seek advice from a healthcare professional, such as a doctor or respiratory therapist, before embarking on any new exercise regimen, including singing, particularly for individuals with chronic obstructive pulmonary disease (COPD). Joining a Singing for Lung Health group can also prove to be beneficial, as these communities offer a supportive atmosphere and expert guidance from trained leaders, as Lord, et al (2010) observed in their study. It is equally important to pay attention to your body’s signals; if any pain or discomfort arises from new breathing exercises, it is advisable to cease the activity and go back for help or advice from a healthcare provider.</w:t>
      </w:r>
    </w:p>
    <w:p w14:paraId="29768176"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Asthma</w:t>
      </w:r>
    </w:p>
    <w:p w14:paraId="42514E41"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proofErr w:type="gramStart"/>
      <w:r w:rsidRPr="000B05E3">
        <w:rPr>
          <w:rFonts w:ascii="Arial" w:eastAsia="Times New Roman" w:hAnsi="Arial" w:cs="Arial"/>
          <w:color w:val="000000"/>
          <w:kern w:val="0"/>
          <w:sz w:val="24"/>
          <w:szCs w:val="24"/>
          <w:lang w:eastAsia="en-GB"/>
          <w14:ligatures w14:val="none"/>
        </w:rPr>
        <w:t>A number of</w:t>
      </w:r>
      <w:proofErr w:type="gramEnd"/>
      <w:r w:rsidRPr="000B05E3">
        <w:rPr>
          <w:rFonts w:ascii="Arial" w:eastAsia="Times New Roman" w:hAnsi="Arial" w:cs="Arial"/>
          <w:color w:val="000000"/>
          <w:kern w:val="0"/>
          <w:sz w:val="24"/>
          <w:szCs w:val="24"/>
          <w:lang w:eastAsia="en-GB"/>
          <w14:ligatures w14:val="none"/>
        </w:rPr>
        <w:t xml:space="preserve"> researchers are at the forefront of enhancing asthma management for older adults. Key individuals, one name that stood out to me was Professor Peter Barnes, who is a leading researcher in asthma. Barnes' work mainly focuses on the cellular and molecular mechanisms of these diseases and the treatments available.  Barnes, Rodger, and Thomson (1998) observe how asthma is a chronic respiratory condition characterised by the inflammation and narrowing of the airways, which can ultimately result in significant breathing difficulties. These descriptions are also discussed by a newer research by Sockrider, and Fussner, (2020)  also describes this along with how individuals suffering from asthma often experience a </w:t>
      </w:r>
      <w:r w:rsidRPr="000B05E3">
        <w:rPr>
          <w:rFonts w:ascii="Arial" w:eastAsia="Times New Roman" w:hAnsi="Arial" w:cs="Arial"/>
          <w:color w:val="000000"/>
          <w:kern w:val="0"/>
          <w:sz w:val="24"/>
          <w:szCs w:val="24"/>
          <w:lang w:eastAsia="en-GB"/>
          <w14:ligatures w14:val="none"/>
        </w:rPr>
        <w:lastRenderedPageBreak/>
        <w:t>various range of symptoms, including persistent coughing, wheezing, a sensation of tightness in the chest, and episodes of shortness of breath and how understanding triggers could be is crucial for effective management and prevention of asthma attacks (Barnes, Rodger, and Thomson, 1998).</w:t>
      </w:r>
    </w:p>
    <w:p w14:paraId="4433EAE8"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The research conducted by Sockrider and Fussner (2020) and Barnes, Rodger, and Thomson (1998) examines the various environmental and lifestyle factors that can influence the onset of an asthma attack. They note that common allergens like dust mites, </w:t>
      </w:r>
      <w:proofErr w:type="spellStart"/>
      <w:r w:rsidRPr="000B05E3">
        <w:rPr>
          <w:rFonts w:ascii="Arial" w:eastAsia="Times New Roman" w:hAnsi="Arial" w:cs="Arial"/>
          <w:color w:val="000000"/>
          <w:kern w:val="0"/>
          <w:sz w:val="24"/>
          <w:szCs w:val="24"/>
          <w:lang w:eastAsia="en-GB"/>
          <w14:ligatures w14:val="none"/>
        </w:rPr>
        <w:t>mold</w:t>
      </w:r>
      <w:proofErr w:type="spellEnd"/>
      <w:r w:rsidRPr="000B05E3">
        <w:rPr>
          <w:rFonts w:ascii="Arial" w:eastAsia="Times New Roman" w:hAnsi="Arial" w:cs="Arial"/>
          <w:color w:val="000000"/>
          <w:kern w:val="0"/>
          <w:sz w:val="24"/>
          <w:szCs w:val="24"/>
          <w:lang w:eastAsia="en-GB"/>
          <w14:ligatures w14:val="none"/>
        </w:rPr>
        <w:t>, and cockroaches can trigger asthma symptoms, and respiratory infections such as colds, influenza, and whooping cough can worsen the condition. Knowing these triggers helps prevent asthma attacks and allows a singing teacher to make their class environment safe for students. McCracken, et al (2017) describes how personal lifestyle choices like smoking, air pollution exposure, and stress can worsen asthma. Genetic factors, medications, occupational exposures, weather changes, and hormonal fluctuations also complicate asthma management</w:t>
      </w:r>
    </w:p>
    <w:p w14:paraId="16C79136"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When discussing the effects of asthma on the elderly (Battaglia, et al 2016), Dunn, Busse, and Wechsler (2018) noted that there are few studies focused on the older age groups, this is due to as Battaglia, Benfante, and Scichilone (2015) notes diagnosing asthma in post-50 adults can present unique challenges due to the altered clinical presentation and functional characteristics of the disease in the older generation. One possible reason for this is because older individuals often have multiple comorbidities, i.e., the simultaneous presentation of two or more diseases or medical conditions at the same time, that can mask or mimic asthma symptoms, making it difficult to establish a clear diagnosis. Nanda and Wasan (2020) How the interplay between asthma and these comorbid conditions can differ significantly from that observed in younger patients, necessitating a much more tailored approach to treatment and management to facilitate early and positive results Taking this research into consideration it is arguably apparent that more research is needed in order to recognise the distinct manifestations of asthma in older adults is essential for ensuring appropriate care and improving health outcomes in this demographic. Khosa, et al (2023) note that healthcare providers should address comorbidities associated with asthma, evaluate comorbidities that may affect asthma outcomes, and strive to prevent comorbidities related to medication-induced side effects. </w:t>
      </w:r>
    </w:p>
    <w:p w14:paraId="011A90AC"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lastRenderedPageBreak/>
        <w:t>Karam, Kaur, and Baptist, (2017) discusses the vocal techniques designed for individuals with asthma aim to enhance breathing control and alleviate vocal strain These methods include exercises that are specifically aimed at strengthening the respiratory muscles, improve breath support and generally help manage episodes of breathlessness, all while emphasizing the importance of good posture and relaxation. Such techniques, commonly employed in singing to promote lung health, can be particularly advantageous for those suffering from asthma and other respiratory ailments. Maintaining an upright posture with relaxed neck and shoulder muscles is essential for optimising both breathing efficiency and vocal performance; this premise is also supported by Arboleda and Frederick, (2008).</w:t>
      </w:r>
    </w:p>
    <w:p w14:paraId="732CD7F8"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Hamasaki, (2020) observed that breathing exercises are very beneficial and can play a crucial role in enhancing respiratory function and vocal performance. The are two breathing exercises that I examined for this study, the first being Diaphragmatic breathing, there is no known beginning source of diaphragmatic breathing with its roots suggested as being from ancient Greek </w:t>
      </w:r>
      <w:proofErr w:type="gramStart"/>
      <w:r w:rsidRPr="000B05E3">
        <w:rPr>
          <w:rFonts w:ascii="Arial" w:eastAsia="Times New Roman" w:hAnsi="Arial" w:cs="Arial"/>
          <w:color w:val="000000"/>
          <w:kern w:val="0"/>
          <w:sz w:val="24"/>
          <w:szCs w:val="24"/>
          <w:lang w:eastAsia="en-GB"/>
          <w14:ligatures w14:val="none"/>
        </w:rPr>
        <w:t>writings, and</w:t>
      </w:r>
      <w:proofErr w:type="gramEnd"/>
      <w:r w:rsidRPr="000B05E3">
        <w:rPr>
          <w:rFonts w:ascii="Arial" w:eastAsia="Times New Roman" w:hAnsi="Arial" w:cs="Arial"/>
          <w:color w:val="000000"/>
          <w:kern w:val="0"/>
          <w:sz w:val="24"/>
          <w:szCs w:val="24"/>
          <w:lang w:eastAsia="en-GB"/>
          <w14:ligatures w14:val="none"/>
        </w:rPr>
        <w:t xml:space="preserve"> has been observed and utilized across many cultures and traditions for centuries (Derenne, et al 1994). Diaphragmatic breathing, also known as belly breathing, which is discussed by Hazlett-Stevens and Craske (2003) and its effectiveness in increasing lung capacity and refining breath control. </w:t>
      </w:r>
      <w:proofErr w:type="gramStart"/>
      <w:r w:rsidRPr="000B05E3">
        <w:rPr>
          <w:rFonts w:ascii="Arial" w:eastAsia="Times New Roman" w:hAnsi="Arial" w:cs="Arial"/>
          <w:color w:val="000000"/>
          <w:kern w:val="0"/>
          <w:sz w:val="24"/>
          <w:szCs w:val="24"/>
          <w:lang w:eastAsia="en-GB"/>
          <w14:ligatures w14:val="none"/>
        </w:rPr>
        <w:t>Prem,  Sahoo</w:t>
      </w:r>
      <w:proofErr w:type="gramEnd"/>
      <w:r w:rsidRPr="000B05E3">
        <w:rPr>
          <w:rFonts w:ascii="Arial" w:eastAsia="Times New Roman" w:hAnsi="Arial" w:cs="Arial"/>
          <w:color w:val="000000"/>
          <w:kern w:val="0"/>
          <w:sz w:val="24"/>
          <w:szCs w:val="24"/>
          <w:lang w:eastAsia="en-GB"/>
          <w14:ligatures w14:val="none"/>
        </w:rPr>
        <w:t xml:space="preserve">, and Adhikari (2013) </w:t>
      </w:r>
      <w:proofErr w:type="gramStart"/>
      <w:r w:rsidRPr="000B05E3">
        <w:rPr>
          <w:rFonts w:ascii="Arial" w:eastAsia="Times New Roman" w:hAnsi="Arial" w:cs="Arial"/>
          <w:color w:val="000000"/>
          <w:kern w:val="0"/>
          <w:sz w:val="24"/>
          <w:szCs w:val="24"/>
          <w:lang w:eastAsia="en-GB"/>
          <w14:ligatures w14:val="none"/>
        </w:rPr>
        <w:t>performed  a</w:t>
      </w:r>
      <w:proofErr w:type="gramEnd"/>
      <w:r w:rsidRPr="000B05E3">
        <w:rPr>
          <w:rFonts w:ascii="Arial" w:eastAsia="Times New Roman" w:hAnsi="Arial" w:cs="Arial"/>
          <w:color w:val="000000"/>
          <w:kern w:val="0"/>
          <w:sz w:val="24"/>
          <w:szCs w:val="24"/>
          <w:lang w:eastAsia="en-GB"/>
          <w14:ligatures w14:val="none"/>
        </w:rPr>
        <w:t xml:space="preserve"> systemic review on diaphragmatic breathing exercises to observe if there was improvement of quality of life in asthma, the results were that there was moderate </w:t>
      </w:r>
      <w:proofErr w:type="gramStart"/>
      <w:r w:rsidRPr="000B05E3">
        <w:rPr>
          <w:rFonts w:ascii="Arial" w:eastAsia="Times New Roman" w:hAnsi="Arial" w:cs="Arial"/>
          <w:color w:val="000000"/>
          <w:kern w:val="0"/>
          <w:sz w:val="24"/>
          <w:szCs w:val="24"/>
          <w:lang w:eastAsia="en-GB"/>
          <w14:ligatures w14:val="none"/>
        </w:rPr>
        <w:t>improvement</w:t>
      </w:r>
      <w:proofErr w:type="gramEnd"/>
      <w:r w:rsidRPr="000B05E3">
        <w:rPr>
          <w:rFonts w:ascii="Arial" w:eastAsia="Times New Roman" w:hAnsi="Arial" w:cs="Arial"/>
          <w:color w:val="000000"/>
          <w:kern w:val="0"/>
          <w:sz w:val="24"/>
          <w:szCs w:val="24"/>
          <w:lang w:eastAsia="en-GB"/>
          <w14:ligatures w14:val="none"/>
        </w:rPr>
        <w:t xml:space="preserve"> and more research was needed as the studies were relatively small. An alternative practice which is </w:t>
      </w:r>
      <w:proofErr w:type="gramStart"/>
      <w:r w:rsidRPr="000B05E3">
        <w:rPr>
          <w:rFonts w:ascii="Arial" w:eastAsia="Times New Roman" w:hAnsi="Arial" w:cs="Arial"/>
          <w:color w:val="000000"/>
          <w:kern w:val="0"/>
          <w:sz w:val="24"/>
          <w:szCs w:val="24"/>
          <w:lang w:eastAsia="en-GB"/>
          <w14:ligatures w14:val="none"/>
        </w:rPr>
        <w:t>discussed  is</w:t>
      </w:r>
      <w:proofErr w:type="gramEnd"/>
      <w:r w:rsidRPr="000B05E3">
        <w:rPr>
          <w:rFonts w:ascii="Arial" w:eastAsia="Times New Roman" w:hAnsi="Arial" w:cs="Arial"/>
          <w:color w:val="000000"/>
          <w:kern w:val="0"/>
          <w:sz w:val="24"/>
          <w:szCs w:val="24"/>
          <w:lang w:eastAsia="en-GB"/>
          <w14:ligatures w14:val="none"/>
        </w:rPr>
        <w:t xml:space="preserve"> Pursed-lip breathing which serves to slow down the breathing rate and extend exhalation. In a research study by </w:t>
      </w:r>
      <w:proofErr w:type="spellStart"/>
      <w:r w:rsidRPr="000B05E3">
        <w:rPr>
          <w:rFonts w:ascii="Arial" w:eastAsia="Times New Roman" w:hAnsi="Arial" w:cs="Arial"/>
          <w:color w:val="000000"/>
          <w:kern w:val="0"/>
          <w:sz w:val="24"/>
          <w:szCs w:val="24"/>
          <w:lang w:eastAsia="en-GB"/>
          <w14:ligatures w14:val="none"/>
        </w:rPr>
        <w:t>Sulistiyawati</w:t>
      </w:r>
      <w:proofErr w:type="spellEnd"/>
      <w:r w:rsidRPr="000B05E3">
        <w:rPr>
          <w:rFonts w:ascii="Arial" w:eastAsia="Times New Roman" w:hAnsi="Arial" w:cs="Arial"/>
          <w:color w:val="000000"/>
          <w:kern w:val="0"/>
          <w:sz w:val="24"/>
          <w:szCs w:val="24"/>
          <w:lang w:eastAsia="en-GB"/>
          <w14:ligatures w14:val="none"/>
        </w:rPr>
        <w:t xml:space="preserve">, and </w:t>
      </w:r>
      <w:proofErr w:type="spellStart"/>
      <w:r w:rsidRPr="000B05E3">
        <w:rPr>
          <w:rFonts w:ascii="Arial" w:eastAsia="Times New Roman" w:hAnsi="Arial" w:cs="Arial"/>
          <w:color w:val="000000"/>
          <w:kern w:val="0"/>
          <w:sz w:val="24"/>
          <w:szCs w:val="24"/>
          <w:lang w:eastAsia="en-GB"/>
          <w14:ligatures w14:val="none"/>
        </w:rPr>
        <w:t>Pendet</w:t>
      </w:r>
      <w:proofErr w:type="spellEnd"/>
      <w:r w:rsidRPr="000B05E3">
        <w:rPr>
          <w:rFonts w:ascii="Arial" w:eastAsia="Times New Roman" w:hAnsi="Arial" w:cs="Arial"/>
          <w:color w:val="000000"/>
          <w:kern w:val="0"/>
          <w:sz w:val="24"/>
          <w:szCs w:val="24"/>
          <w:lang w:eastAsia="en-GB"/>
          <w14:ligatures w14:val="none"/>
        </w:rPr>
        <w:t xml:space="preserve">, (2020) they observed that there was some improvement after the implementation of pursed lipped singing. Another method that I aim to look at in the future is the Papworth method which integrates breathing exercises with physical movement and relaxation techniques, promoting overall well-being (Holloway and West, 2007). There are many exercises to be exploded with regards asthma however there is a large gap in the research with regards the elderly population and with an aging population this is a need that is steadily growing and much more research is needed, but overall there is a good foundation that we can start </w:t>
      </w:r>
      <w:proofErr w:type="spellStart"/>
      <w:r w:rsidRPr="000B05E3">
        <w:rPr>
          <w:rFonts w:ascii="Arial" w:eastAsia="Times New Roman" w:hAnsi="Arial" w:cs="Arial"/>
          <w:color w:val="000000"/>
          <w:kern w:val="0"/>
          <w:sz w:val="24"/>
          <w:szCs w:val="24"/>
          <w:lang w:eastAsia="en-GB"/>
          <w14:ligatures w14:val="none"/>
        </w:rPr>
        <w:t>from.It</w:t>
      </w:r>
      <w:proofErr w:type="spellEnd"/>
      <w:r w:rsidRPr="000B05E3">
        <w:rPr>
          <w:rFonts w:ascii="Arial" w:eastAsia="Times New Roman" w:hAnsi="Arial" w:cs="Arial"/>
          <w:color w:val="000000"/>
          <w:kern w:val="0"/>
          <w:sz w:val="24"/>
          <w:szCs w:val="24"/>
          <w:lang w:eastAsia="en-GB"/>
          <w14:ligatures w14:val="none"/>
        </w:rPr>
        <w:t xml:space="preserve"> is crucial to seek advice from a healthcare professional, such as a </w:t>
      </w:r>
      <w:r w:rsidRPr="000B05E3">
        <w:rPr>
          <w:rFonts w:ascii="Arial" w:eastAsia="Times New Roman" w:hAnsi="Arial" w:cs="Arial"/>
          <w:color w:val="000000"/>
          <w:kern w:val="0"/>
          <w:sz w:val="24"/>
          <w:szCs w:val="24"/>
          <w:lang w:eastAsia="en-GB"/>
          <w14:ligatures w14:val="none"/>
        </w:rPr>
        <w:lastRenderedPageBreak/>
        <w:t>physician or a speech-language therapist, for tailored recommendations regarding breathing exercises and vocal techniques, particularly if you have asthma or other respiratory issues. Additionally, it is important to be attuned to your body's responses and modify your exercises accordingly. Regular practice of these techniques is vital for reaping their full benefits (Bickel, 2016)</w:t>
      </w:r>
    </w:p>
    <w:p w14:paraId="1A663BDC"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Pulmonary fibrosis</w:t>
      </w:r>
    </w:p>
    <w:p w14:paraId="5F132230"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Pulmonary fibrosis, though not in the top three of leading causes of respiratory distress in adults, is a condition that I have a personal interest in </w:t>
      </w:r>
      <w:proofErr w:type="gramStart"/>
      <w:r w:rsidRPr="000B05E3">
        <w:rPr>
          <w:rFonts w:ascii="Arial" w:eastAsia="Times New Roman" w:hAnsi="Arial" w:cs="Arial"/>
          <w:color w:val="000000"/>
          <w:kern w:val="0"/>
          <w:sz w:val="24"/>
          <w:szCs w:val="24"/>
          <w:lang w:eastAsia="en-GB"/>
          <w14:ligatures w14:val="none"/>
        </w:rPr>
        <w:t>due to the fact that</w:t>
      </w:r>
      <w:proofErr w:type="gramEnd"/>
      <w:r w:rsidRPr="000B05E3">
        <w:rPr>
          <w:rFonts w:ascii="Arial" w:eastAsia="Times New Roman" w:hAnsi="Arial" w:cs="Arial"/>
          <w:color w:val="000000"/>
          <w:kern w:val="0"/>
          <w:sz w:val="24"/>
          <w:szCs w:val="24"/>
          <w:lang w:eastAsia="en-GB"/>
          <w14:ligatures w14:val="none"/>
        </w:rPr>
        <w:t xml:space="preserve"> I have a family member that is suffering from this condition and therefore I would like to expand my understanding of pulmonary fibrosis. Pulmonary fibrosis is a severe lung condition characterised by the accumulation of scar tissue within the lungs, which complicates the process of breathing. Crouch (1990) a researcher whose work I resonated with describes how Pulmonary fibrosis is a disease that is progressive, indicating that it deteriorates over time. Scar tissue, or fibrosis forms over time, within the lungs. Singh (2012) explains how scarring may arise from a variety of factors, occasionally without a discernible cause. As a result, the process of gas exchange—specifically the transfer of oxygen into the bloodstream and the removal of carbon dioxide—becomes increasingly compromised. The aetiology of pulmonary fibrosis is diverse, with idiopathic pulmonary fibrosis being a prominent subtype where the exact cause remains unknown, thus described by Bryant (2015) as the designation of "idiopathic."  Additionally, pulmonary fibrosis can be secondary to a variety of other medical conditions, including autoimmune diseases, certain pharmacological agents, radiation therapy, and exposure to various environmental and occupational hazards. (Gandhi, et al 2023) Patients typically present with a range of symptoms, including progressive shortness of breath that may initially manifest during exertion but can eventually occur even at rest, a persistent dry cough that does not improve over time, and a general sense of fatigue characterized by weakness and tiredness, reflecting underlying respiratory distress as discussed by Hewson et al, (2018)</w:t>
      </w:r>
    </w:p>
    <w:p w14:paraId="7C137F46"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Vocal techniques, especially those associated with singing, can offer significant advantages for individuals who may be suffering from pulmonary fibrosis suggests Kim, Yeo, and Kim, (2023) These methods enhance breathing control, expand lung capacity, and alleviate feelings of breathlessness. Engaging in singing promotes </w:t>
      </w:r>
      <w:r w:rsidRPr="000B05E3">
        <w:rPr>
          <w:rFonts w:ascii="Arial" w:eastAsia="Times New Roman" w:hAnsi="Arial" w:cs="Arial"/>
          <w:color w:val="000000"/>
          <w:kern w:val="0"/>
          <w:sz w:val="24"/>
          <w:szCs w:val="24"/>
          <w:lang w:eastAsia="en-GB"/>
          <w14:ligatures w14:val="none"/>
        </w:rPr>
        <w:lastRenderedPageBreak/>
        <w:t>deeper and slower breaths while encouraging improved posture, which collectively contributes to better respiratory function and overall health. The sustained exhalation required in singing aids individuals in mastering breath control, thereby mitigating breathlessness.  Additionally, the involvement of respiratory muscles during singing can lead to increased lung capacity and enhanced oxygen intake. In addition to this, targeted singing exercises, commonly found in lung health programs, can enhance breath control, improve posture, and increase lung capacity. Furthermore, joining singing groups fosters lots of social connections, motivation, and a sense of community, all of which can enrich individuals and enhance the practice of vocal techniques.  (Watson, 2014) there is an overarching understanding in the research that singing can be most beneficial for those with pulmonary fibrosis as long as it is administered tentatively and of course It is essential to consult a healthcare professional, such as a doctor or respiratory therapist, before embarking on any new vocal practices to ensure they are safe and suitable for your health circumstances. Additionally, seeking instruction from a qualified singing teacher or respiratory therapist who specialises in pulmonary fibrosis can provide valuable support. It is also important to remain attuned to your body's responses, ceasing immediately any activity that causes discomfort or worsens breathlessness. Finally, consistent practice of vocal techniques, in conjunction with pulmonary rehabilitation exercises, is vital for achieving optimal outcomes.</w:t>
      </w:r>
    </w:p>
    <w:p w14:paraId="13069998" w14:textId="77777777" w:rsidR="000B05E3" w:rsidRPr="000B05E3" w:rsidRDefault="000B05E3" w:rsidP="000B05E3">
      <w:pPr>
        <w:spacing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Smoking</w:t>
      </w:r>
    </w:p>
    <w:p w14:paraId="7F3F04C0"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Throughout my investigation, it became increasingly evident that smoking has been a recurring and significant contributor to many respiratory problems, particularly among the elderly population for whom it was not perhaps as taboo a pastime or habit when they started as it is today. Tobacco has been cultivated naturally in the Americas for nearly 8000 years. Approximately 2,000 years ago (Cancer Council, 2020).  There are documented accounts of smoking as early as the 1400s when Christopher Columbus undertook the conquest of paradise (Gilman and Xun Zhou 2004). Tobacco wasn’t introduced into Europe until the 1500s, specifically in Santo Domingo. By the year 1600, the use of tobacco had spread across Europe and England, evolving into a form of currency, a trend that persisted for the subsequent century. Individuals even chew and smoke tobacco during cultural and religious rituals and continued to gain popularity through the centuries, it wasn't until the </w:t>
      </w:r>
      <w:r w:rsidRPr="000B05E3">
        <w:rPr>
          <w:rFonts w:ascii="Arial" w:eastAsia="Times New Roman" w:hAnsi="Arial" w:cs="Arial"/>
          <w:color w:val="000000"/>
          <w:kern w:val="0"/>
          <w:sz w:val="24"/>
          <w:szCs w:val="24"/>
          <w:lang w:eastAsia="en-GB"/>
          <w14:ligatures w14:val="none"/>
        </w:rPr>
        <w:lastRenderedPageBreak/>
        <w:t xml:space="preserve">1920s, until early medical reports started to connect smoking with lung cancer; nevertheless, many newspaper editors hesitated to publish these findings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avoid upsetting tobacco companies, which were major investors and advertisers in their outlets. Significant medical research conducted in the 1950s and 1960s confirmed that tobacco contributed to a range of serious illnesses. </w:t>
      </w:r>
    </w:p>
    <w:p w14:paraId="2FA64438"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Moreover, smoking was deeply embedded in cultural traditions, perceived as a social activity. The appeal of smoking was sustained by celebrities in both television and film for a prolonged period, establishing it as a societal norm. Numerous individuals were convinced that it provided various health benefits, a notion that tobacco companies capitalised on. It was not until the 1920s that a connection between smoking and diseases like lung cancer began to surface, indeed a more thorough comprehension of the health risks linked to smoking started to develop in the 1950s and 1960s. Regrettably, it was not until the 1970s that governments began to take the health dangers of smoking and tobacco seriously. (West 2006) Even today, despite the increased awareness of the detrimental effects of smoking, individuals continue to take up and engage in this habit.  It is a sad fact that it is probably too late for those generations that are confronting the consequences of the smoking culture and how it has impacted their health but even sadder that the habit is garnering new young victims. This research clearly illustrates how smoking has ingrained itself as a social and cultural norm. Given that smoking has been an accepted aspect of life for more than 8000 years, compared with the relatively brief 55 years during which it has been globally accepted as a health hazard, it is understandable as to why smoking remains so readily accessible despite the warnings. This context explains why smoking continues to be a significant concern. Media forums have changed their objectives from promoting smoking over the years, to warning against of the dangers of smoking and how help, support and advice is readily available if individuals want to quit, which has been invaluable; however, it is still very much an uphill climb(Flay 1987; Blake et al., 2009) Recent information and surveys have brought into question whether vaping is the “safer” alternative to smoking (Hamid, et, al 2021). Many believe and we are already seeing that it is the cause of health issues for some.  It certainly garners questions about whether it will take on the same journey of smoking and </w:t>
      </w:r>
      <w:proofErr w:type="gramStart"/>
      <w:r w:rsidRPr="000B05E3">
        <w:rPr>
          <w:rFonts w:ascii="Arial" w:eastAsia="Times New Roman" w:hAnsi="Arial" w:cs="Arial"/>
          <w:color w:val="000000"/>
          <w:kern w:val="0"/>
          <w:sz w:val="24"/>
          <w:szCs w:val="24"/>
          <w:lang w:eastAsia="en-GB"/>
          <w14:ligatures w14:val="none"/>
        </w:rPr>
        <w:t>whether or not</w:t>
      </w:r>
      <w:proofErr w:type="gramEnd"/>
      <w:r w:rsidRPr="000B05E3">
        <w:rPr>
          <w:rFonts w:ascii="Arial" w:eastAsia="Times New Roman" w:hAnsi="Arial" w:cs="Arial"/>
          <w:color w:val="000000"/>
          <w:kern w:val="0"/>
          <w:sz w:val="24"/>
          <w:szCs w:val="24"/>
          <w:lang w:eastAsia="en-GB"/>
          <w14:ligatures w14:val="none"/>
        </w:rPr>
        <w:t xml:space="preserve"> we have yet to witness the full extent of the damage it could cause before health regulations are put into place </w:t>
      </w:r>
      <w:r w:rsidRPr="000B05E3">
        <w:rPr>
          <w:rFonts w:ascii="Arial" w:eastAsia="Times New Roman" w:hAnsi="Arial" w:cs="Arial"/>
          <w:color w:val="000000"/>
          <w:kern w:val="0"/>
          <w:sz w:val="24"/>
          <w:szCs w:val="24"/>
          <w:lang w:eastAsia="en-GB"/>
          <w14:ligatures w14:val="none"/>
        </w:rPr>
        <w:lastRenderedPageBreak/>
        <w:t>(this is food for thought) on a physiological point it seems the wise option to avoid actively inhaling anything other than oxygen. </w:t>
      </w:r>
    </w:p>
    <w:p w14:paraId="1893E599"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Other contributing factors.</w:t>
      </w:r>
    </w:p>
    <w:p w14:paraId="7CDBDC78"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Air pollution, whether from indoor or outdoor sources, poses significant risks to lung health, potentially leading to various respiratory issues (</w:t>
      </w:r>
      <w:proofErr w:type="spellStart"/>
      <w:r w:rsidRPr="000B05E3">
        <w:rPr>
          <w:rFonts w:ascii="Arial" w:eastAsia="Times New Roman" w:hAnsi="Arial" w:cs="Arial"/>
          <w:color w:val="000000"/>
          <w:kern w:val="0"/>
          <w:sz w:val="24"/>
          <w:szCs w:val="24"/>
          <w:lang w:eastAsia="en-GB"/>
          <w14:ligatures w14:val="none"/>
        </w:rPr>
        <w:t>Manisalidis</w:t>
      </w:r>
      <w:proofErr w:type="spellEnd"/>
      <w:r w:rsidRPr="000B05E3">
        <w:rPr>
          <w:rFonts w:ascii="Arial" w:eastAsia="Times New Roman" w:hAnsi="Arial" w:cs="Arial"/>
          <w:color w:val="000000"/>
          <w:kern w:val="0"/>
          <w:sz w:val="24"/>
          <w:szCs w:val="24"/>
          <w:lang w:eastAsia="en-GB"/>
          <w14:ligatures w14:val="none"/>
        </w:rPr>
        <w:t xml:space="preserve">, et al, 2020) Occupational environments often expose workers to harmful substances such as dust, fumes and other chemicals, which can further exacerbate the likelihood of developing respiratory diseases (Nishida, and </w:t>
      </w:r>
      <w:proofErr w:type="spellStart"/>
      <w:r w:rsidRPr="000B05E3">
        <w:rPr>
          <w:rFonts w:ascii="Arial" w:eastAsia="Times New Roman" w:hAnsi="Arial" w:cs="Arial"/>
          <w:color w:val="000000"/>
          <w:kern w:val="0"/>
          <w:sz w:val="24"/>
          <w:szCs w:val="24"/>
          <w:lang w:eastAsia="en-GB"/>
          <w14:ligatures w14:val="none"/>
        </w:rPr>
        <w:t>Yatera</w:t>
      </w:r>
      <w:proofErr w:type="spellEnd"/>
      <w:r w:rsidRPr="000B05E3">
        <w:rPr>
          <w:rFonts w:ascii="Arial" w:eastAsia="Times New Roman" w:hAnsi="Arial" w:cs="Arial"/>
          <w:color w:val="000000"/>
          <w:kern w:val="0"/>
          <w:sz w:val="24"/>
          <w:szCs w:val="24"/>
          <w:lang w:eastAsia="en-GB"/>
          <w14:ligatures w14:val="none"/>
        </w:rPr>
        <w:t xml:space="preserve"> 2022)  In addition, environmental factors, including allergens like pollen and dust mites, mould, and second-hand smoke, can trigger respiratory complications, particularly in individuals with pre-existing conditions like asthma or allergies. Genetic predispositions also play a role, as certain respiratory disorders, such as cystic fibrosis, are inherited due to specific genetic mutations (</w:t>
      </w:r>
      <w:proofErr w:type="spellStart"/>
      <w:r w:rsidRPr="000B05E3">
        <w:rPr>
          <w:rFonts w:ascii="Arial" w:eastAsia="Times New Roman" w:hAnsi="Arial" w:cs="Arial"/>
          <w:color w:val="000000"/>
          <w:kern w:val="0"/>
          <w:sz w:val="24"/>
          <w:szCs w:val="24"/>
          <w:lang w:eastAsia="en-GB"/>
          <w14:ligatures w14:val="none"/>
        </w:rPr>
        <w:t>Grutters</w:t>
      </w:r>
      <w:proofErr w:type="spellEnd"/>
      <w:r w:rsidRPr="000B05E3">
        <w:rPr>
          <w:rFonts w:ascii="Arial" w:eastAsia="Times New Roman" w:hAnsi="Arial" w:cs="Arial"/>
          <w:color w:val="000000"/>
          <w:kern w:val="0"/>
          <w:sz w:val="24"/>
          <w:szCs w:val="24"/>
          <w:lang w:eastAsia="en-GB"/>
          <w14:ligatures w14:val="none"/>
        </w:rPr>
        <w:t xml:space="preserve">, and Du Bois, 2005) Furthermore, other medical conditions, including heart failure, blood clots, and autoimmune diseases, can contribute to respiratory difficulties. Lastly, nutritional deficiencies can exacerbate the situation and may weaken the respiratory system, increasing vulnerability to </w:t>
      </w:r>
      <w:proofErr w:type="spellStart"/>
      <w:r w:rsidRPr="000B05E3">
        <w:rPr>
          <w:rFonts w:ascii="Arial" w:eastAsia="Times New Roman" w:hAnsi="Arial" w:cs="Arial"/>
          <w:color w:val="000000"/>
          <w:kern w:val="0"/>
          <w:sz w:val="24"/>
          <w:szCs w:val="24"/>
          <w:lang w:eastAsia="en-GB"/>
          <w14:ligatures w14:val="none"/>
        </w:rPr>
        <w:t>infections.Gaining</w:t>
      </w:r>
      <w:proofErr w:type="spellEnd"/>
      <w:r w:rsidRPr="000B05E3">
        <w:rPr>
          <w:rFonts w:ascii="Arial" w:eastAsia="Times New Roman" w:hAnsi="Arial" w:cs="Arial"/>
          <w:color w:val="000000"/>
          <w:kern w:val="0"/>
          <w:sz w:val="24"/>
          <w:szCs w:val="24"/>
          <w:lang w:eastAsia="en-GB"/>
          <w14:ligatures w14:val="none"/>
        </w:rPr>
        <w:t xml:space="preserve"> a deeper understanding of the causes of these respiratory diseases appears to me to be a key building block of how best to support pupils that are suffering with these respiratory diseases without getting to the root cause it may be near impossible to be able to treat these conditions successfully.   </w:t>
      </w:r>
    </w:p>
    <w:p w14:paraId="19A5E926"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p>
    <w:p w14:paraId="0CEE0C88" w14:textId="77777777" w:rsidR="000B05E3" w:rsidRPr="000B05E3" w:rsidRDefault="000B05E3" w:rsidP="000B05E3">
      <w:pPr>
        <w:spacing w:after="0" w:line="360" w:lineRule="auto"/>
        <w:jc w:val="center"/>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u w:val="single"/>
          <w:lang w:eastAsia="en-GB"/>
          <w14:ligatures w14:val="none"/>
        </w:rPr>
        <w:t>Critical Evaluation</w:t>
      </w:r>
    </w:p>
    <w:p w14:paraId="236379F3"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xml:space="preserve">The primary challenge I have encountered throughout this project is the requirement to value or merit all the evidence, information and arguments provided and to condense a vast wealth of information into a limited word count and time frame, particularly given the extensive range of subject matter choices regarding respiratory diseases and other conditions available for investigation. As I anticipated, undertaking a deeper critical analysis of the research literature proved to be an extraordinarily ambitious </w:t>
      </w:r>
      <w:proofErr w:type="spellStart"/>
      <w:r w:rsidRPr="000B05E3">
        <w:rPr>
          <w:rFonts w:ascii="Arial" w:eastAsia="Times New Roman" w:hAnsi="Arial" w:cs="Arial"/>
          <w:color w:val="000000"/>
          <w:kern w:val="0"/>
          <w:sz w:val="24"/>
          <w:szCs w:val="24"/>
          <w:lang w:eastAsia="en-GB"/>
          <w14:ligatures w14:val="none"/>
        </w:rPr>
        <w:t>endeavor</w:t>
      </w:r>
      <w:proofErr w:type="spellEnd"/>
      <w:r w:rsidRPr="000B05E3">
        <w:rPr>
          <w:rFonts w:ascii="Arial" w:eastAsia="Times New Roman" w:hAnsi="Arial" w:cs="Arial"/>
          <w:color w:val="000000"/>
          <w:kern w:val="0"/>
          <w:sz w:val="24"/>
          <w:szCs w:val="24"/>
          <w:lang w:eastAsia="en-GB"/>
          <w14:ligatures w14:val="none"/>
        </w:rPr>
        <w:t xml:space="preserve">. Whilst there was some highly accessible information, there was also some that was not so easy to find but both were essential research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work out which parts to leave in or out and which ones to use and expand on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fully explain the points relevant to my project. I discovered that it was more feasible to summarize the main points of the most important topics and information than others. I have examined the strengths, </w:t>
      </w:r>
      <w:r w:rsidRPr="000B05E3">
        <w:rPr>
          <w:rFonts w:ascii="Arial" w:eastAsia="Times New Roman" w:hAnsi="Arial" w:cs="Arial"/>
          <w:color w:val="000000"/>
          <w:kern w:val="0"/>
          <w:sz w:val="24"/>
          <w:szCs w:val="24"/>
          <w:lang w:eastAsia="en-GB"/>
          <w14:ligatures w14:val="none"/>
        </w:rPr>
        <w:lastRenderedPageBreak/>
        <w:t xml:space="preserve">weaknesses and usefulness of the subject matter and tried not to over </w:t>
      </w:r>
      <w:proofErr w:type="spellStart"/>
      <w:r w:rsidRPr="000B05E3">
        <w:rPr>
          <w:rFonts w:ascii="Arial" w:eastAsia="Times New Roman" w:hAnsi="Arial" w:cs="Arial"/>
          <w:color w:val="000000"/>
          <w:kern w:val="0"/>
          <w:sz w:val="24"/>
          <w:szCs w:val="24"/>
          <w:lang w:eastAsia="en-GB"/>
          <w14:ligatures w14:val="none"/>
        </w:rPr>
        <w:t>analyze</w:t>
      </w:r>
      <w:proofErr w:type="spellEnd"/>
      <w:r w:rsidRPr="000B05E3">
        <w:rPr>
          <w:rFonts w:ascii="Arial" w:eastAsia="Times New Roman" w:hAnsi="Arial" w:cs="Arial"/>
          <w:color w:val="000000"/>
          <w:kern w:val="0"/>
          <w:sz w:val="24"/>
          <w:szCs w:val="24"/>
          <w:lang w:eastAsia="en-GB"/>
          <w14:ligatures w14:val="none"/>
        </w:rPr>
        <w:t xml:space="preserve">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make reasoned judgements.  This undertaking was especially demanding, as I frequently found myself engrossed in various captivating elements of the subject matter. Although these details were undeniably interesting and relevant, I often found myself going off on a tangent getting too caught up in the information itself which led to me struggling to shift my focus back to specific points, specifically on subjects like </w:t>
      </w:r>
      <w:proofErr w:type="gramStart"/>
      <w:r w:rsidRPr="000B05E3">
        <w:rPr>
          <w:rFonts w:ascii="Arial" w:eastAsia="Times New Roman" w:hAnsi="Arial" w:cs="Arial"/>
          <w:color w:val="000000"/>
          <w:kern w:val="0"/>
          <w:sz w:val="24"/>
          <w:szCs w:val="24"/>
          <w:lang w:eastAsia="en-GB"/>
          <w14:ligatures w14:val="none"/>
        </w:rPr>
        <w:t>comparing and contrasting</w:t>
      </w:r>
      <w:proofErr w:type="gramEnd"/>
      <w:r w:rsidRPr="000B05E3">
        <w:rPr>
          <w:rFonts w:ascii="Arial" w:eastAsia="Times New Roman" w:hAnsi="Arial" w:cs="Arial"/>
          <w:color w:val="000000"/>
          <w:kern w:val="0"/>
          <w:sz w:val="24"/>
          <w:szCs w:val="24"/>
          <w:lang w:eastAsia="en-GB"/>
          <w14:ligatures w14:val="none"/>
        </w:rPr>
        <w:t xml:space="preserve"> different breath methodologies. Consequently, despite occasionally struggling to maintain a clear focus and often diverting my attention from the crucial aspects that required attention, I made a concerted effort to stay keenly aware of the importance of my pursuit for precise information and its connection to bolstering my project.  I have tried to assess all the information without prejudice or bias </w:t>
      </w:r>
      <w:proofErr w:type="gramStart"/>
      <w:r w:rsidRPr="000B05E3">
        <w:rPr>
          <w:rFonts w:ascii="Arial" w:eastAsia="Times New Roman" w:hAnsi="Arial" w:cs="Arial"/>
          <w:color w:val="000000"/>
          <w:kern w:val="0"/>
          <w:sz w:val="24"/>
          <w:szCs w:val="24"/>
          <w:lang w:eastAsia="en-GB"/>
          <w14:ligatures w14:val="none"/>
        </w:rPr>
        <w:t>in order to</w:t>
      </w:r>
      <w:proofErr w:type="gramEnd"/>
      <w:r w:rsidRPr="000B05E3">
        <w:rPr>
          <w:rFonts w:ascii="Arial" w:eastAsia="Times New Roman" w:hAnsi="Arial" w:cs="Arial"/>
          <w:color w:val="000000"/>
          <w:kern w:val="0"/>
          <w:sz w:val="24"/>
          <w:szCs w:val="24"/>
          <w:lang w:eastAsia="en-GB"/>
          <w14:ligatures w14:val="none"/>
        </w:rPr>
        <w:t xml:space="preserve"> acknowledge that different viewpoints exist and that there are other sides to arguments.  I believe this is an objective I successfully accomplished throughout the assignment. I was able to assess various reliable sources that strengthen my knowledge base of the respiratory system and respiratory conditions. However, I often felt overwhelmed by the data from these research studies and was in danger of becoming lost in the information presented, rather than maintaining a researcher's perspective and concentrating on how they compare and contrast with one another, I found myself immersed in the subject matter, which ultimately led me to begin crafting my own narrative based on their findings.</w:t>
      </w:r>
    </w:p>
    <w:p w14:paraId="3A4A3020"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 </w:t>
      </w:r>
    </w:p>
    <w:p w14:paraId="4B251517"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I was seriously in danger of becoming bogged down by the excessive subject matter. In addition to facing the challenge of information overload, I came to the realization that my choice to integrate mixed methods into the research might have been excessively ambitious. The intricacy of merging qualitative and quantitative approaches often caused me to feel overwhelmed by the vast amount of quantitative data, which, although valuable, occasionally eclipsed the qualitative insights that were equally significant. This disparity hindered my ability to achieve a seamless integration of the two methodologies, ultimately complicating the analysis and interpretation of the results. There is something to be said about quality over quantity. If I were to embark on this project again, I would concentrate exclusively on the quantitative data, delving deeper into the factual data and studies available.</w:t>
      </w:r>
    </w:p>
    <w:p w14:paraId="68A6E88C"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p>
    <w:p w14:paraId="663430DA"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lastRenderedPageBreak/>
        <w:t xml:space="preserve">Furthermore, the complex nature of the subject matter and the research required to support </w:t>
      </w:r>
      <w:proofErr w:type="gramStart"/>
      <w:r w:rsidRPr="000B05E3">
        <w:rPr>
          <w:rFonts w:ascii="Arial" w:eastAsia="Times New Roman" w:hAnsi="Arial" w:cs="Arial"/>
          <w:color w:val="000000"/>
          <w:kern w:val="0"/>
          <w:sz w:val="24"/>
          <w:szCs w:val="24"/>
          <w:lang w:eastAsia="en-GB"/>
          <w14:ligatures w14:val="none"/>
        </w:rPr>
        <w:t>each</w:t>
      </w:r>
      <w:proofErr w:type="gramEnd"/>
      <w:r w:rsidRPr="000B05E3">
        <w:rPr>
          <w:rFonts w:ascii="Arial" w:eastAsia="Times New Roman" w:hAnsi="Arial" w:cs="Arial"/>
          <w:color w:val="000000"/>
          <w:kern w:val="0"/>
          <w:sz w:val="24"/>
          <w:szCs w:val="24"/>
          <w:lang w:eastAsia="en-GB"/>
          <w14:ligatures w14:val="none"/>
        </w:rPr>
        <w:t xml:space="preserve"> and every </w:t>
      </w:r>
      <w:proofErr w:type="gramStart"/>
      <w:r w:rsidRPr="000B05E3">
        <w:rPr>
          <w:rFonts w:ascii="Arial" w:eastAsia="Times New Roman" w:hAnsi="Arial" w:cs="Arial"/>
          <w:color w:val="000000"/>
          <w:kern w:val="0"/>
          <w:sz w:val="24"/>
          <w:szCs w:val="24"/>
          <w:lang w:eastAsia="en-GB"/>
          <w14:ligatures w14:val="none"/>
        </w:rPr>
        <w:t>point  exacerbated</w:t>
      </w:r>
      <w:proofErr w:type="gramEnd"/>
      <w:r w:rsidRPr="000B05E3">
        <w:rPr>
          <w:rFonts w:ascii="Arial" w:eastAsia="Times New Roman" w:hAnsi="Arial" w:cs="Arial"/>
          <w:color w:val="000000"/>
          <w:kern w:val="0"/>
          <w:sz w:val="24"/>
          <w:szCs w:val="24"/>
          <w:lang w:eastAsia="en-GB"/>
          <w14:ligatures w14:val="none"/>
        </w:rPr>
        <w:t xml:space="preserve"> these challenges. The quantitative data</w:t>
      </w:r>
      <w:proofErr w:type="gramStart"/>
      <w:r w:rsidRPr="000B05E3">
        <w:rPr>
          <w:rFonts w:ascii="Arial" w:eastAsia="Times New Roman" w:hAnsi="Arial" w:cs="Arial"/>
          <w:color w:val="000000"/>
          <w:kern w:val="0"/>
          <w:sz w:val="24"/>
          <w:szCs w:val="24"/>
          <w:lang w:eastAsia="en-GB"/>
          <w14:ligatures w14:val="none"/>
        </w:rPr>
        <w:t>, in particular, demanded</w:t>
      </w:r>
      <w:proofErr w:type="gramEnd"/>
      <w:r w:rsidRPr="000B05E3">
        <w:rPr>
          <w:rFonts w:ascii="Arial" w:eastAsia="Times New Roman" w:hAnsi="Arial" w:cs="Arial"/>
          <w:color w:val="000000"/>
          <w:kern w:val="0"/>
          <w:sz w:val="24"/>
          <w:szCs w:val="24"/>
          <w:lang w:eastAsia="en-GB"/>
          <w14:ligatures w14:val="none"/>
        </w:rPr>
        <w:t xml:space="preserve"> meticulous attention to detail and a comprehensive understanding of statistical principles, which at times felt more than daunting. As I continually navigated through the various layers of data, I acknowledged the necessity of achieving a fine balance between depth and clarity. This experience has highlighted the importance of finding and maintaining focus on the core objectives </w:t>
      </w:r>
    </w:p>
    <w:p w14:paraId="7B430DE8"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while also being aware of the broader context, a lesson that will undoubtedly shape my approach to future projects.</w:t>
      </w:r>
    </w:p>
    <w:p w14:paraId="56798101" w14:textId="77777777" w:rsidR="000B05E3" w:rsidRPr="000B05E3" w:rsidRDefault="000B05E3" w:rsidP="000B05E3">
      <w:pPr>
        <w:spacing w:after="0" w:line="360" w:lineRule="auto"/>
        <w:textAlignment w:val="baseline"/>
        <w:rPr>
          <w:rFonts w:ascii="Arial" w:eastAsia="Times New Roman" w:hAnsi="Arial" w:cs="Arial"/>
          <w:color w:val="000000"/>
          <w:kern w:val="0"/>
          <w:sz w:val="24"/>
          <w:szCs w:val="24"/>
          <w:lang w:eastAsia="en-GB"/>
          <w14:ligatures w14:val="none"/>
        </w:rPr>
      </w:pPr>
      <w:r w:rsidRPr="000B05E3">
        <w:rPr>
          <w:rFonts w:ascii="Arial" w:eastAsia="Times New Roman" w:hAnsi="Arial" w:cs="Arial"/>
          <w:color w:val="000000"/>
          <w:kern w:val="0"/>
          <w:sz w:val="24"/>
          <w:szCs w:val="24"/>
          <w:lang w:eastAsia="en-GB"/>
          <w14:ligatures w14:val="none"/>
        </w:rPr>
        <w:t>This research study has significantly aided my comprehension of my personal limitations and the most effective ways to enhance my research methodologies. Despite encountering numerous challenges during this research study, I believe it has served as the most beneficial foundation for me to advance this research further and look for ways to help and support those who join my classes needing help and care through vocal health. It has also helped me achieve a more profound understanding of the respiratory system, respiratory diseases, and the various interventions that I, as a singing instructor, can incorporate into my teaching practices.</w:t>
      </w:r>
    </w:p>
    <w:p w14:paraId="0E56E9CB" w14:textId="77777777" w:rsidR="000B05E3" w:rsidRPr="000B05E3" w:rsidRDefault="000B05E3" w:rsidP="000B05E3">
      <w:pPr>
        <w:spacing w:after="0" w:line="240" w:lineRule="auto"/>
        <w:textAlignment w:val="baseline"/>
        <w:rPr>
          <w:rFonts w:ascii="Arial" w:eastAsia="Times New Roman" w:hAnsi="Arial" w:cs="Arial"/>
          <w:color w:val="000000"/>
          <w:kern w:val="0"/>
          <w:sz w:val="24"/>
          <w:szCs w:val="24"/>
          <w:lang w:eastAsia="en-GB"/>
          <w14:ligatures w14:val="none"/>
        </w:rPr>
      </w:pPr>
    </w:p>
    <w:p w14:paraId="63BAFC68" w14:textId="4F60543B" w:rsidR="00807B5E" w:rsidRDefault="00807B5E" w:rsidP="00807B5E">
      <w:pPr>
        <w:pStyle w:val="ListParagraph"/>
        <w:spacing w:line="360" w:lineRule="auto"/>
        <w:contextualSpacing w:val="0"/>
        <w:rPr>
          <w:rFonts w:ascii="Arial" w:hAnsi="Arial" w:cs="Arial"/>
          <w:sz w:val="24"/>
          <w:szCs w:val="24"/>
          <w:u w:val="single"/>
        </w:rPr>
      </w:pPr>
    </w:p>
    <w:p w14:paraId="4A51570B" w14:textId="77777777" w:rsidR="007A3D5C" w:rsidRDefault="007A3D5C" w:rsidP="00807B5E">
      <w:pPr>
        <w:pStyle w:val="ListParagraph"/>
        <w:spacing w:line="360" w:lineRule="auto"/>
        <w:contextualSpacing w:val="0"/>
        <w:rPr>
          <w:rFonts w:ascii="Arial" w:hAnsi="Arial" w:cs="Arial"/>
          <w:sz w:val="24"/>
          <w:szCs w:val="24"/>
          <w:u w:val="single"/>
        </w:rPr>
      </w:pPr>
    </w:p>
    <w:p w14:paraId="66F5EED1" w14:textId="77777777" w:rsidR="007A3D5C" w:rsidRDefault="007A3D5C" w:rsidP="00807B5E">
      <w:pPr>
        <w:pStyle w:val="ListParagraph"/>
        <w:spacing w:line="360" w:lineRule="auto"/>
        <w:contextualSpacing w:val="0"/>
        <w:rPr>
          <w:rFonts w:ascii="Arial" w:hAnsi="Arial" w:cs="Arial"/>
          <w:sz w:val="24"/>
          <w:szCs w:val="24"/>
          <w:u w:val="single"/>
        </w:rPr>
      </w:pPr>
    </w:p>
    <w:p w14:paraId="0553EC20" w14:textId="77777777" w:rsidR="007A3D5C" w:rsidRDefault="007A3D5C" w:rsidP="00807B5E">
      <w:pPr>
        <w:pStyle w:val="ListParagraph"/>
        <w:spacing w:line="360" w:lineRule="auto"/>
        <w:contextualSpacing w:val="0"/>
        <w:rPr>
          <w:rFonts w:ascii="Arial" w:hAnsi="Arial" w:cs="Arial"/>
          <w:sz w:val="24"/>
          <w:szCs w:val="24"/>
          <w:u w:val="single"/>
        </w:rPr>
      </w:pPr>
    </w:p>
    <w:p w14:paraId="411E495A" w14:textId="77777777" w:rsidR="007A3D5C" w:rsidRDefault="007A3D5C" w:rsidP="00807B5E">
      <w:pPr>
        <w:pStyle w:val="ListParagraph"/>
        <w:spacing w:line="360" w:lineRule="auto"/>
        <w:contextualSpacing w:val="0"/>
        <w:rPr>
          <w:rFonts w:ascii="Arial" w:hAnsi="Arial" w:cs="Arial"/>
          <w:sz w:val="24"/>
          <w:szCs w:val="24"/>
          <w:u w:val="single"/>
        </w:rPr>
      </w:pPr>
    </w:p>
    <w:p w14:paraId="4E45BDE9" w14:textId="77777777" w:rsidR="007A3D5C" w:rsidRDefault="007A3D5C" w:rsidP="00807B5E">
      <w:pPr>
        <w:pStyle w:val="ListParagraph"/>
        <w:spacing w:line="360" w:lineRule="auto"/>
        <w:contextualSpacing w:val="0"/>
        <w:rPr>
          <w:rFonts w:ascii="Arial" w:hAnsi="Arial" w:cs="Arial"/>
          <w:sz w:val="24"/>
          <w:szCs w:val="24"/>
          <w:u w:val="single"/>
        </w:rPr>
      </w:pPr>
    </w:p>
    <w:p w14:paraId="05D38B9F" w14:textId="77777777" w:rsidR="007A3D5C" w:rsidRDefault="007A3D5C" w:rsidP="00807B5E">
      <w:pPr>
        <w:pStyle w:val="ListParagraph"/>
        <w:spacing w:line="360" w:lineRule="auto"/>
        <w:contextualSpacing w:val="0"/>
        <w:rPr>
          <w:rFonts w:ascii="Arial" w:hAnsi="Arial" w:cs="Arial"/>
          <w:sz w:val="24"/>
          <w:szCs w:val="24"/>
          <w:u w:val="single"/>
        </w:rPr>
      </w:pPr>
    </w:p>
    <w:p w14:paraId="585E6C5E" w14:textId="77777777" w:rsidR="007A3D5C" w:rsidRDefault="007A3D5C" w:rsidP="00807B5E">
      <w:pPr>
        <w:pStyle w:val="ListParagraph"/>
        <w:spacing w:line="360" w:lineRule="auto"/>
        <w:contextualSpacing w:val="0"/>
        <w:rPr>
          <w:rFonts w:ascii="Arial" w:hAnsi="Arial" w:cs="Arial"/>
          <w:sz w:val="24"/>
          <w:szCs w:val="24"/>
          <w:u w:val="single"/>
        </w:rPr>
      </w:pPr>
    </w:p>
    <w:p w14:paraId="1FC75569" w14:textId="77777777" w:rsidR="007A3D5C" w:rsidRDefault="007A3D5C" w:rsidP="00807B5E">
      <w:pPr>
        <w:pStyle w:val="ListParagraph"/>
        <w:spacing w:line="360" w:lineRule="auto"/>
        <w:contextualSpacing w:val="0"/>
        <w:rPr>
          <w:rFonts w:ascii="Arial" w:hAnsi="Arial" w:cs="Arial"/>
          <w:sz w:val="24"/>
          <w:szCs w:val="24"/>
          <w:u w:val="single"/>
        </w:rPr>
      </w:pPr>
    </w:p>
    <w:p w14:paraId="392F47A7" w14:textId="77777777" w:rsidR="007A3D5C" w:rsidRDefault="007A3D5C" w:rsidP="00807B5E">
      <w:pPr>
        <w:pStyle w:val="ListParagraph"/>
        <w:spacing w:line="360" w:lineRule="auto"/>
        <w:contextualSpacing w:val="0"/>
        <w:rPr>
          <w:rFonts w:ascii="Arial" w:hAnsi="Arial" w:cs="Arial"/>
          <w:sz w:val="24"/>
          <w:szCs w:val="24"/>
          <w:u w:val="single"/>
        </w:rPr>
      </w:pPr>
    </w:p>
    <w:p w14:paraId="5D72EE7C" w14:textId="77777777" w:rsidR="007A3D5C" w:rsidRPr="007A3D5C" w:rsidRDefault="007A3D5C" w:rsidP="00807B5E">
      <w:pPr>
        <w:pStyle w:val="ListParagraph"/>
        <w:spacing w:line="360" w:lineRule="auto"/>
        <w:contextualSpacing w:val="0"/>
        <w:rPr>
          <w:rFonts w:ascii="Arial" w:hAnsi="Arial" w:cs="Arial"/>
          <w:sz w:val="24"/>
          <w:szCs w:val="24"/>
          <w:u w:val="single"/>
        </w:rPr>
      </w:pPr>
    </w:p>
    <w:p w14:paraId="37E41412" w14:textId="5B8A4D0E" w:rsidR="005F3569" w:rsidRPr="007A3D5C" w:rsidRDefault="006D3024" w:rsidP="00807B5E">
      <w:pPr>
        <w:pStyle w:val="ListParagraph"/>
        <w:spacing w:line="360" w:lineRule="auto"/>
        <w:contextualSpacing w:val="0"/>
        <w:rPr>
          <w:rFonts w:ascii="Arial" w:hAnsi="Arial" w:cs="Arial"/>
          <w:sz w:val="24"/>
          <w:szCs w:val="24"/>
          <w:u w:val="single"/>
        </w:rPr>
      </w:pPr>
      <w:r w:rsidRPr="007A3D5C">
        <w:rPr>
          <w:rFonts w:ascii="Arial" w:hAnsi="Arial" w:cs="Arial"/>
          <w:sz w:val="24"/>
          <w:szCs w:val="24"/>
          <w:u w:val="single"/>
        </w:rPr>
        <w:lastRenderedPageBreak/>
        <w:t xml:space="preserve">Reference </w:t>
      </w:r>
    </w:p>
    <w:p w14:paraId="1118F1A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0" w:name="_Hlk200394608"/>
      <w:r w:rsidRPr="007A3D5C">
        <w:rPr>
          <w:rFonts w:ascii="Arial" w:hAnsi="Arial" w:cs="Arial"/>
          <w:sz w:val="24"/>
          <w:szCs w:val="24"/>
        </w:rPr>
        <w:t xml:space="preserve">Agustí, A., </w:t>
      </w:r>
      <w:proofErr w:type="spellStart"/>
      <w:r w:rsidRPr="007A3D5C">
        <w:rPr>
          <w:rFonts w:ascii="Arial" w:hAnsi="Arial" w:cs="Arial"/>
          <w:sz w:val="24"/>
          <w:szCs w:val="24"/>
        </w:rPr>
        <w:t>Vogelmeier</w:t>
      </w:r>
      <w:proofErr w:type="spellEnd"/>
      <w:r w:rsidRPr="007A3D5C">
        <w:rPr>
          <w:rFonts w:ascii="Arial" w:hAnsi="Arial" w:cs="Arial"/>
          <w:sz w:val="24"/>
          <w:szCs w:val="24"/>
        </w:rPr>
        <w:t xml:space="preserve">, C. and Faner, R., 2020. </w:t>
      </w:r>
      <w:bookmarkEnd w:id="0"/>
      <w:r w:rsidRPr="007A3D5C">
        <w:rPr>
          <w:rFonts w:ascii="Arial" w:hAnsi="Arial" w:cs="Arial"/>
          <w:sz w:val="24"/>
          <w:szCs w:val="24"/>
        </w:rPr>
        <w:t xml:space="preserve">COPD 2020: changes and challenges. American Journal of Physiology-Lung Cellular and Molecular Physiology, 319(5), </w:t>
      </w:r>
      <w:proofErr w:type="gramStart"/>
      <w:r w:rsidRPr="007A3D5C">
        <w:rPr>
          <w:rFonts w:ascii="Arial" w:hAnsi="Arial" w:cs="Arial"/>
          <w:sz w:val="24"/>
          <w:szCs w:val="24"/>
        </w:rPr>
        <w:t>pp.L</w:t>
      </w:r>
      <w:proofErr w:type="gramEnd"/>
      <w:r w:rsidRPr="007A3D5C">
        <w:rPr>
          <w:rFonts w:ascii="Arial" w:hAnsi="Arial" w:cs="Arial"/>
          <w:sz w:val="24"/>
          <w:szCs w:val="24"/>
        </w:rPr>
        <w:t>879-L883.</w:t>
      </w:r>
    </w:p>
    <w:p w14:paraId="04FAF45A"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Akkermans, R., 2017. Thomas L Petty. The Lancet Respiratory Medicine, 5(6), pp.471-472.</w:t>
      </w:r>
    </w:p>
    <w:p w14:paraId="2A7CD70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 w:name="_Hlk202216842"/>
      <w:r w:rsidRPr="007A3D5C">
        <w:rPr>
          <w:rFonts w:ascii="Arial" w:hAnsi="Arial" w:cs="Arial"/>
          <w:sz w:val="24"/>
          <w:szCs w:val="24"/>
        </w:rPr>
        <w:t xml:space="preserve">Albany College of Pharmacy and Health Sciences (2022). </w:t>
      </w:r>
      <w:bookmarkEnd w:id="1"/>
      <w:r w:rsidRPr="007A3D5C">
        <w:rPr>
          <w:rFonts w:ascii="Arial" w:hAnsi="Arial" w:cs="Arial"/>
          <w:sz w:val="24"/>
          <w:szCs w:val="24"/>
        </w:rPr>
        <w:t xml:space="preserve">Library Services: Conducting a Literature Review: Evaluating Sources. [online] Acphs.edu. Available at: </w:t>
      </w:r>
      <w:hyperlink r:id="rId7" w:history="1">
        <w:r w:rsidRPr="007A3D5C">
          <w:rPr>
            <w:rStyle w:val="Hyperlink"/>
            <w:rFonts w:ascii="Arial" w:hAnsi="Arial" w:cs="Arial"/>
            <w:sz w:val="24"/>
            <w:szCs w:val="24"/>
          </w:rPr>
          <w:t>https://libraryservices.acphs.edu/lit_review/evaluating_sources</w:t>
        </w:r>
      </w:hyperlink>
      <w:r w:rsidRPr="007A3D5C">
        <w:rPr>
          <w:rFonts w:ascii="Arial" w:hAnsi="Arial" w:cs="Arial"/>
          <w:sz w:val="24"/>
          <w:szCs w:val="24"/>
        </w:rPr>
        <w:t>.</w:t>
      </w:r>
    </w:p>
    <w:p w14:paraId="1251A8B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Aliyu, A.A., </w:t>
      </w:r>
      <w:proofErr w:type="spellStart"/>
      <w:r w:rsidRPr="007A3D5C">
        <w:rPr>
          <w:rFonts w:ascii="Arial" w:hAnsi="Arial" w:cs="Arial"/>
          <w:sz w:val="24"/>
          <w:szCs w:val="24"/>
        </w:rPr>
        <w:t>Singhry</w:t>
      </w:r>
      <w:proofErr w:type="spellEnd"/>
      <w:r w:rsidRPr="007A3D5C">
        <w:rPr>
          <w:rFonts w:ascii="Arial" w:hAnsi="Arial" w:cs="Arial"/>
          <w:sz w:val="24"/>
          <w:szCs w:val="24"/>
        </w:rPr>
        <w:t xml:space="preserve">, I.M., Adamu, H.A.R.U.N.A. and </w:t>
      </w:r>
      <w:proofErr w:type="spellStart"/>
      <w:r w:rsidRPr="007A3D5C">
        <w:rPr>
          <w:rFonts w:ascii="Arial" w:hAnsi="Arial" w:cs="Arial"/>
          <w:sz w:val="24"/>
          <w:szCs w:val="24"/>
        </w:rPr>
        <w:t>AbuBakar</w:t>
      </w:r>
      <w:proofErr w:type="spellEnd"/>
      <w:r w:rsidRPr="007A3D5C">
        <w:rPr>
          <w:rFonts w:ascii="Arial" w:hAnsi="Arial" w:cs="Arial"/>
          <w:sz w:val="24"/>
          <w:szCs w:val="24"/>
        </w:rPr>
        <w:t xml:space="preserve">, M.A.M., 2015, December. Ontology, epistemology and axiology in quantitative and qualitative research: Elucidation of the research </w:t>
      </w:r>
      <w:proofErr w:type="spellStart"/>
      <w:r w:rsidRPr="007A3D5C">
        <w:rPr>
          <w:rFonts w:ascii="Arial" w:hAnsi="Arial" w:cs="Arial"/>
          <w:sz w:val="24"/>
          <w:szCs w:val="24"/>
        </w:rPr>
        <w:t>philophical</w:t>
      </w:r>
      <w:proofErr w:type="spellEnd"/>
      <w:r w:rsidRPr="007A3D5C">
        <w:rPr>
          <w:rFonts w:ascii="Arial" w:hAnsi="Arial" w:cs="Arial"/>
          <w:sz w:val="24"/>
          <w:szCs w:val="24"/>
        </w:rPr>
        <w:t xml:space="preserve"> misconception. In Proceedings of the Academic Conference: Mediterranean Publications &amp; Research International on New Direction and Uncommon (Vol. 2, No. 1, pp. 1054-1068).</w:t>
      </w:r>
    </w:p>
    <w:p w14:paraId="61C35744"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Arboleda, B.M.W. and Frederick, A.L., 2008. Considerations for maintenance of postural alignment for voice production. Journal of Voice, 22(1), pp.90-99.</w:t>
      </w:r>
    </w:p>
    <w:p w14:paraId="1DF7A82B"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Barnes, P.J., Rodger, I.W. and Thomson, N.C. eds., 1998. Asthma: basic mechanisms and clinical management. Elsevier.</w:t>
      </w:r>
    </w:p>
    <w:p w14:paraId="40FB32A4"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Battaglia, S., Benfante, A. and Scichilone, N., 2015. Asthma in the older adult: presentation, considerations and clinical management. Expert review of clinical immunology, 11(12), pp.1297-1308.</w:t>
      </w:r>
    </w:p>
    <w:p w14:paraId="7FD2A02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Battaglia, S., Benfante, A., Spatafora, M. and Scichilone, N. (2016). Asthma in the elderly: a different disease? Breathe, [online] 12(1), pp.18–28.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://doi.org/10.1183/20734735.002816</w:t>
      </w:r>
      <w:proofErr w:type="gramEnd"/>
      <w:r w:rsidRPr="007A3D5C">
        <w:rPr>
          <w:rFonts w:ascii="Arial" w:hAnsi="Arial" w:cs="Arial"/>
          <w:sz w:val="24"/>
          <w:szCs w:val="24"/>
        </w:rPr>
        <w:t>.</w:t>
      </w:r>
    </w:p>
    <w:p w14:paraId="4E58066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2" w:name="_Hlk199950145"/>
      <w:r w:rsidRPr="007A3D5C">
        <w:rPr>
          <w:rFonts w:ascii="Arial" w:hAnsi="Arial" w:cs="Arial"/>
          <w:sz w:val="24"/>
          <w:szCs w:val="24"/>
        </w:rPr>
        <w:t xml:space="preserve">Bellia, V. and R. Antonelli </w:t>
      </w:r>
      <w:proofErr w:type="spellStart"/>
      <w:r w:rsidRPr="007A3D5C">
        <w:rPr>
          <w:rFonts w:ascii="Arial" w:hAnsi="Arial" w:cs="Arial"/>
          <w:sz w:val="24"/>
          <w:szCs w:val="24"/>
        </w:rPr>
        <w:t>Incalzi</w:t>
      </w:r>
      <w:proofErr w:type="spellEnd"/>
      <w:r w:rsidRPr="007A3D5C">
        <w:rPr>
          <w:rFonts w:ascii="Arial" w:hAnsi="Arial" w:cs="Arial"/>
          <w:sz w:val="24"/>
          <w:szCs w:val="24"/>
        </w:rPr>
        <w:t xml:space="preserve"> (2009</w:t>
      </w:r>
      <w:bookmarkEnd w:id="2"/>
      <w:r w:rsidRPr="007A3D5C">
        <w:rPr>
          <w:rFonts w:ascii="Arial" w:hAnsi="Arial" w:cs="Arial"/>
          <w:sz w:val="24"/>
          <w:szCs w:val="24"/>
        </w:rPr>
        <w:t>). Respiratory Diseases in the Elderly. European Respiratory Society.</w:t>
      </w:r>
    </w:p>
    <w:p w14:paraId="21FAD42C"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Bickel, J.E., 2016. Vocal technique: A physiologic approach (Vol. 1). Plural Publishing.</w:t>
      </w:r>
    </w:p>
    <w:p w14:paraId="2EAA504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 xml:space="preserve">Blake, K.D., Viswanath, K., Blendon, R.J. and Vallone, D. (2009). The role of reported tobacco-specific media exposure on adult attitudes towards proposed policies to limit the portrayal of smoking in movies. Tobacco Control, [online] 19(3), pp.191–196.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://doi.org/10.1136/tc.2009.031260</w:t>
      </w:r>
      <w:proofErr w:type="gramEnd"/>
      <w:r w:rsidRPr="007A3D5C">
        <w:rPr>
          <w:rFonts w:ascii="Arial" w:hAnsi="Arial" w:cs="Arial"/>
          <w:sz w:val="24"/>
          <w:szCs w:val="24"/>
        </w:rPr>
        <w:t>.</w:t>
      </w:r>
    </w:p>
    <w:p w14:paraId="56D6D21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3" w:name="_Hlk199260621"/>
      <w:r w:rsidRPr="007A3D5C">
        <w:rPr>
          <w:rFonts w:ascii="Arial" w:hAnsi="Arial" w:cs="Arial"/>
          <w:sz w:val="24"/>
          <w:szCs w:val="24"/>
        </w:rPr>
        <w:t xml:space="preserve">Boron, W.F., 2012. </w:t>
      </w:r>
      <w:bookmarkEnd w:id="3"/>
      <w:r w:rsidRPr="007A3D5C">
        <w:rPr>
          <w:rFonts w:ascii="Arial" w:hAnsi="Arial" w:cs="Arial"/>
          <w:sz w:val="24"/>
          <w:szCs w:val="24"/>
        </w:rPr>
        <w:t>Organization of the respiratory system. Medical Physiology, pp.613-629.</w:t>
      </w:r>
    </w:p>
    <w:p w14:paraId="0A479B53"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Bryant, A.J., 2015. Pulmonary Fibrosis. In Gender, Sex Hormones and Respiratory Disease: A Comprehensive Guide (pp. 119-145). Cham: Springer International Publishing.</w:t>
      </w:r>
    </w:p>
    <w:p w14:paraId="781E6B2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Cahalan, R., Green, J., Meade, C. and Griffin, A., 2022. “</w:t>
      </w:r>
      <w:proofErr w:type="spellStart"/>
      <w:r w:rsidRPr="007A3D5C">
        <w:rPr>
          <w:rFonts w:ascii="Arial" w:hAnsi="Arial" w:cs="Arial"/>
          <w:sz w:val="24"/>
          <w:szCs w:val="24"/>
        </w:rPr>
        <w:t>SingStrong</w:t>
      </w:r>
      <w:proofErr w:type="spellEnd"/>
      <w:r w:rsidRPr="007A3D5C">
        <w:rPr>
          <w:rFonts w:ascii="Arial" w:hAnsi="Arial" w:cs="Arial"/>
          <w:sz w:val="24"/>
          <w:szCs w:val="24"/>
        </w:rPr>
        <w:t>”: Singing for better lung health in COPD–A pilot study. Physiotherapy Theory and Practice, 38(12), pp.1978-1986.</w:t>
      </w:r>
    </w:p>
    <w:p w14:paraId="4200E918"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Cancer Council (2020). A brief history of smoking. [online] Cancer Council NSW. Available at: </w:t>
      </w:r>
      <w:hyperlink r:id="rId8" w:history="1">
        <w:r w:rsidRPr="007A3D5C">
          <w:rPr>
            <w:rStyle w:val="Hyperlink"/>
            <w:rFonts w:ascii="Arial" w:hAnsi="Arial" w:cs="Arial"/>
            <w:sz w:val="24"/>
            <w:szCs w:val="24"/>
          </w:rPr>
          <w:t>https://www.cancercouncil.com.au/news/a-brief-history-of-smoking/</w:t>
        </w:r>
      </w:hyperlink>
      <w:r w:rsidRPr="007A3D5C">
        <w:rPr>
          <w:rFonts w:ascii="Arial" w:hAnsi="Arial" w:cs="Arial"/>
          <w:sz w:val="24"/>
          <w:szCs w:val="24"/>
        </w:rPr>
        <w:t>.</w:t>
      </w:r>
    </w:p>
    <w:p w14:paraId="37FB0D5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Case.edu. (2022). The Department of Physiology and Biophysics - School of Medicine - Case Western Reserve University. [online] Available at: https://physiology.case.edu/people/faculty/walter-f-boron/ [Accessed 1 Jul. 2025].</w:t>
      </w:r>
    </w:p>
    <w:p w14:paraId="353CAC3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Chan, V.L., 2020. Mindful singing: exploring mindfulness and self-regulation in classical singing.</w:t>
      </w:r>
    </w:p>
    <w:p w14:paraId="73A75E0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Chapman, J.L. and Morris, R., 2006. Breathing and support. Singing and teaching singing: A holistic approach to classical voice, pp.39-58.</w:t>
      </w:r>
    </w:p>
    <w:p w14:paraId="76CECDD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Clift, S., </w:t>
      </w:r>
      <w:proofErr w:type="spellStart"/>
      <w:r w:rsidRPr="007A3D5C">
        <w:rPr>
          <w:rFonts w:ascii="Arial" w:hAnsi="Arial" w:cs="Arial"/>
          <w:sz w:val="24"/>
          <w:szCs w:val="24"/>
        </w:rPr>
        <w:t>Skingley</w:t>
      </w:r>
      <w:proofErr w:type="spellEnd"/>
      <w:r w:rsidRPr="007A3D5C">
        <w:rPr>
          <w:rFonts w:ascii="Arial" w:hAnsi="Arial" w:cs="Arial"/>
          <w:sz w:val="24"/>
          <w:szCs w:val="24"/>
        </w:rPr>
        <w:t>, A., Price, S., Stephens, L., Hurley, S., Dickinson, J., Meadows, S., Levai, I., Jackson, A., Sullivan, R. and Wren, N., 2017. Singing for better breathing: findings from the Lambeth &amp; Southwark singing and COPD project.</w:t>
      </w:r>
    </w:p>
    <w:p w14:paraId="76BAA94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Collyer, S., Kenny, D.T. and Archer, M., 2011. Listener perception of the effect of abdominal kinematic directives on respiratory </w:t>
      </w:r>
      <w:proofErr w:type="spellStart"/>
      <w:r w:rsidRPr="007A3D5C">
        <w:rPr>
          <w:rFonts w:ascii="Arial" w:hAnsi="Arial" w:cs="Arial"/>
          <w:sz w:val="24"/>
          <w:szCs w:val="24"/>
        </w:rPr>
        <w:t>behavior</w:t>
      </w:r>
      <w:proofErr w:type="spellEnd"/>
      <w:r w:rsidRPr="007A3D5C">
        <w:rPr>
          <w:rFonts w:ascii="Arial" w:hAnsi="Arial" w:cs="Arial"/>
          <w:sz w:val="24"/>
          <w:szCs w:val="24"/>
        </w:rPr>
        <w:t xml:space="preserve"> in female classical singing. Journal of Voice, 25(1), </w:t>
      </w:r>
      <w:proofErr w:type="gramStart"/>
      <w:r w:rsidRPr="007A3D5C">
        <w:rPr>
          <w:rFonts w:ascii="Arial" w:hAnsi="Arial" w:cs="Arial"/>
          <w:sz w:val="24"/>
          <w:szCs w:val="24"/>
        </w:rPr>
        <w:t>pp.e</w:t>
      </w:r>
      <w:proofErr w:type="gramEnd"/>
      <w:r w:rsidRPr="007A3D5C">
        <w:rPr>
          <w:rFonts w:ascii="Arial" w:hAnsi="Arial" w:cs="Arial"/>
          <w:sz w:val="24"/>
          <w:szCs w:val="24"/>
        </w:rPr>
        <w:t>15-e24.</w:t>
      </w:r>
    </w:p>
    <w:p w14:paraId="71FC3D3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 xml:space="preserve">Crouch, E.D.M.O.N.D., 1990. Pathobiology of pulmonary fibrosis. American Journal of Physiology-Lung Cellular and Molecular Physiology, 259(4), </w:t>
      </w:r>
      <w:proofErr w:type="gramStart"/>
      <w:r w:rsidRPr="007A3D5C">
        <w:rPr>
          <w:rFonts w:ascii="Arial" w:hAnsi="Arial" w:cs="Arial"/>
          <w:sz w:val="24"/>
          <w:szCs w:val="24"/>
        </w:rPr>
        <w:t>pp.L</w:t>
      </w:r>
      <w:proofErr w:type="gramEnd"/>
      <w:r w:rsidRPr="007A3D5C">
        <w:rPr>
          <w:rFonts w:ascii="Arial" w:hAnsi="Arial" w:cs="Arial"/>
          <w:sz w:val="24"/>
          <w:szCs w:val="24"/>
        </w:rPr>
        <w:t>159-L184.</w:t>
      </w:r>
    </w:p>
    <w:p w14:paraId="74C4502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Davies, A. and </w:t>
      </w:r>
      <w:proofErr w:type="spellStart"/>
      <w:r w:rsidRPr="007A3D5C">
        <w:rPr>
          <w:rFonts w:ascii="Arial" w:hAnsi="Arial" w:cs="Arial"/>
          <w:sz w:val="24"/>
          <w:szCs w:val="24"/>
        </w:rPr>
        <w:t>Moores</w:t>
      </w:r>
      <w:proofErr w:type="spellEnd"/>
      <w:r w:rsidRPr="007A3D5C">
        <w:rPr>
          <w:rFonts w:ascii="Arial" w:hAnsi="Arial" w:cs="Arial"/>
          <w:sz w:val="24"/>
          <w:szCs w:val="24"/>
        </w:rPr>
        <w:t>, C. (2014). The Respiratory System E-</w:t>
      </w:r>
      <w:proofErr w:type="gramStart"/>
      <w:r w:rsidRPr="007A3D5C">
        <w:rPr>
          <w:rFonts w:ascii="Arial" w:hAnsi="Arial" w:cs="Arial"/>
          <w:sz w:val="24"/>
          <w:szCs w:val="24"/>
        </w:rPr>
        <w:t>Book :</w:t>
      </w:r>
      <w:proofErr w:type="gramEnd"/>
      <w:r w:rsidRPr="007A3D5C">
        <w:rPr>
          <w:rFonts w:ascii="Arial" w:hAnsi="Arial" w:cs="Arial"/>
          <w:sz w:val="24"/>
          <w:szCs w:val="24"/>
        </w:rPr>
        <w:t xml:space="preserve"> Basic Science and Clinical Conditions. Churchill Livingstone, pp.1–29.</w:t>
      </w:r>
    </w:p>
    <w:p w14:paraId="2A43A96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Derenne, J.P., </w:t>
      </w:r>
      <w:proofErr w:type="spellStart"/>
      <w:r w:rsidRPr="007A3D5C">
        <w:rPr>
          <w:rFonts w:ascii="Arial" w:hAnsi="Arial" w:cs="Arial"/>
          <w:sz w:val="24"/>
          <w:szCs w:val="24"/>
        </w:rPr>
        <w:t>Debru</w:t>
      </w:r>
      <w:proofErr w:type="spellEnd"/>
      <w:r w:rsidRPr="007A3D5C">
        <w:rPr>
          <w:rFonts w:ascii="Arial" w:hAnsi="Arial" w:cs="Arial"/>
          <w:sz w:val="24"/>
          <w:szCs w:val="24"/>
        </w:rPr>
        <w:t xml:space="preserve">, A., </w:t>
      </w:r>
      <w:proofErr w:type="spellStart"/>
      <w:r w:rsidRPr="007A3D5C">
        <w:rPr>
          <w:rFonts w:ascii="Arial" w:hAnsi="Arial" w:cs="Arial"/>
          <w:sz w:val="24"/>
          <w:szCs w:val="24"/>
        </w:rPr>
        <w:t>Grassino</w:t>
      </w:r>
      <w:proofErr w:type="spellEnd"/>
      <w:r w:rsidRPr="007A3D5C">
        <w:rPr>
          <w:rFonts w:ascii="Arial" w:hAnsi="Arial" w:cs="Arial"/>
          <w:sz w:val="24"/>
          <w:szCs w:val="24"/>
        </w:rPr>
        <w:t>, A.E. and Whitelaw, W.A., 1994. The earliest history of diaphragm physiology.</w:t>
      </w:r>
    </w:p>
    <w:p w14:paraId="00C7C2E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Dodgson, J.E. (2021). Critical Analysis: the Often-Missing Step in Conducting Literature Review Research. Journal of Human Lactation, 37(1), pp.27–32.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://doi.org/10.1177/0890334420977815</w:t>
      </w:r>
      <w:proofErr w:type="gramEnd"/>
      <w:r w:rsidRPr="007A3D5C">
        <w:rPr>
          <w:rFonts w:ascii="Arial" w:hAnsi="Arial" w:cs="Arial"/>
          <w:sz w:val="24"/>
          <w:szCs w:val="24"/>
        </w:rPr>
        <w:t>.</w:t>
      </w:r>
    </w:p>
    <w:p w14:paraId="0A8C8E2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Duffett, L., Castellucci, L.A. and Forgie, M.A., 2020. Pulmonary embolism: update on management and controversies. </w:t>
      </w:r>
      <w:proofErr w:type="spellStart"/>
      <w:r w:rsidRPr="007A3D5C">
        <w:rPr>
          <w:rFonts w:ascii="Arial" w:hAnsi="Arial" w:cs="Arial"/>
          <w:sz w:val="24"/>
          <w:szCs w:val="24"/>
        </w:rPr>
        <w:t>Bmj</w:t>
      </w:r>
      <w:proofErr w:type="spellEnd"/>
      <w:r w:rsidRPr="007A3D5C">
        <w:rPr>
          <w:rFonts w:ascii="Arial" w:hAnsi="Arial" w:cs="Arial"/>
          <w:sz w:val="24"/>
          <w:szCs w:val="24"/>
        </w:rPr>
        <w:t>, 370.</w:t>
      </w:r>
    </w:p>
    <w:p w14:paraId="4D373D0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4" w:name="_Hlk199948727"/>
      <w:r w:rsidRPr="007A3D5C">
        <w:rPr>
          <w:rFonts w:ascii="Arial" w:hAnsi="Arial" w:cs="Arial"/>
          <w:sz w:val="24"/>
          <w:szCs w:val="24"/>
        </w:rPr>
        <w:t xml:space="preserve">Dunn, R.M., Busse, P.J. and Wechsler, M.E., 2018. </w:t>
      </w:r>
      <w:bookmarkEnd w:id="4"/>
      <w:r w:rsidRPr="007A3D5C">
        <w:rPr>
          <w:rFonts w:ascii="Arial" w:hAnsi="Arial" w:cs="Arial"/>
          <w:sz w:val="24"/>
          <w:szCs w:val="24"/>
        </w:rPr>
        <w:t>Asthma in the elderly and late</w:t>
      </w:r>
      <w:r w:rsidRPr="007A3D5C">
        <w:rPr>
          <w:rFonts w:ascii="Cambria Math" w:hAnsi="Cambria Math" w:cs="Cambria Math"/>
          <w:sz w:val="24"/>
          <w:szCs w:val="24"/>
        </w:rPr>
        <w:t>‐</w:t>
      </w:r>
      <w:r w:rsidRPr="007A3D5C">
        <w:rPr>
          <w:rFonts w:ascii="Arial" w:hAnsi="Arial" w:cs="Arial"/>
          <w:sz w:val="24"/>
          <w:szCs w:val="24"/>
        </w:rPr>
        <w:t>onset adult asthma. Allergy, 73(2), pp.284-294.</w:t>
      </w:r>
    </w:p>
    <w:p w14:paraId="5B2CEB0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5" w:name="_Hlk200120339"/>
      <w:r w:rsidRPr="007A3D5C">
        <w:rPr>
          <w:rFonts w:ascii="Arial" w:hAnsi="Arial" w:cs="Arial"/>
          <w:sz w:val="24"/>
          <w:szCs w:val="24"/>
        </w:rPr>
        <w:t>Flay, B.R., 1987</w:t>
      </w:r>
      <w:bookmarkEnd w:id="5"/>
      <w:r w:rsidRPr="007A3D5C">
        <w:rPr>
          <w:rFonts w:ascii="Arial" w:hAnsi="Arial" w:cs="Arial"/>
          <w:sz w:val="24"/>
          <w:szCs w:val="24"/>
        </w:rPr>
        <w:t>. Mass media and smoking cessation: a critical review. American Journal of Public Health, 77(2), pp.153-160.</w:t>
      </w:r>
    </w:p>
    <w:p w14:paraId="6540630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Gandhi, L., </w:t>
      </w:r>
      <w:proofErr w:type="spellStart"/>
      <w:r w:rsidRPr="007A3D5C">
        <w:rPr>
          <w:rFonts w:ascii="Arial" w:hAnsi="Arial" w:cs="Arial"/>
          <w:sz w:val="24"/>
          <w:szCs w:val="24"/>
        </w:rPr>
        <w:t>Maisnam</w:t>
      </w:r>
      <w:proofErr w:type="spellEnd"/>
      <w:r w:rsidRPr="007A3D5C">
        <w:rPr>
          <w:rFonts w:ascii="Arial" w:hAnsi="Arial" w:cs="Arial"/>
          <w:sz w:val="24"/>
          <w:szCs w:val="24"/>
        </w:rPr>
        <w:t xml:space="preserve">, D., Rathore, D., Chauhan, P., </w:t>
      </w:r>
      <w:proofErr w:type="spellStart"/>
      <w:r w:rsidRPr="007A3D5C">
        <w:rPr>
          <w:rFonts w:ascii="Arial" w:hAnsi="Arial" w:cs="Arial"/>
          <w:sz w:val="24"/>
          <w:szCs w:val="24"/>
        </w:rPr>
        <w:t>Bonagiri</w:t>
      </w:r>
      <w:proofErr w:type="spellEnd"/>
      <w:r w:rsidRPr="007A3D5C">
        <w:rPr>
          <w:rFonts w:ascii="Arial" w:hAnsi="Arial" w:cs="Arial"/>
          <w:sz w:val="24"/>
          <w:szCs w:val="24"/>
        </w:rPr>
        <w:t>, A. and Venkataramana, M., 2022. Respiratory illness virus infections with special emphasis on COVID-19. European journal of medical research, 27(1), p.236.</w:t>
      </w:r>
    </w:p>
    <w:p w14:paraId="7223B8F7"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Gandhi, S., Tonelli, R., Murray, M., </w:t>
      </w:r>
      <w:proofErr w:type="spellStart"/>
      <w:r w:rsidRPr="007A3D5C">
        <w:rPr>
          <w:rFonts w:ascii="Arial" w:hAnsi="Arial" w:cs="Arial"/>
          <w:sz w:val="24"/>
          <w:szCs w:val="24"/>
        </w:rPr>
        <w:t>Samarelli</w:t>
      </w:r>
      <w:proofErr w:type="spellEnd"/>
      <w:r w:rsidRPr="007A3D5C">
        <w:rPr>
          <w:rFonts w:ascii="Arial" w:hAnsi="Arial" w:cs="Arial"/>
          <w:sz w:val="24"/>
          <w:szCs w:val="24"/>
        </w:rPr>
        <w:t>, A.V. and Spagnolo, P., 2023. Environmental causes of idiopathic pulmonary fibrosis. International Journal of Molecular Sciences, 24(22), p.16481.</w:t>
      </w:r>
    </w:p>
    <w:p w14:paraId="5F7BC92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Gilman, M., 2018. The science of voice and the body. In The Oxford handbook of music and the body.</w:t>
      </w:r>
    </w:p>
    <w:p w14:paraId="2ADFB1F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Gilman, S.L. and Xun Zhou (2004). </w:t>
      </w:r>
      <w:proofErr w:type="gramStart"/>
      <w:r w:rsidRPr="007A3D5C">
        <w:rPr>
          <w:rFonts w:ascii="Arial" w:hAnsi="Arial" w:cs="Arial"/>
          <w:sz w:val="24"/>
          <w:szCs w:val="24"/>
        </w:rPr>
        <w:t>Smoke :</w:t>
      </w:r>
      <w:proofErr w:type="gramEnd"/>
      <w:r w:rsidRPr="007A3D5C">
        <w:rPr>
          <w:rFonts w:ascii="Arial" w:hAnsi="Arial" w:cs="Arial"/>
          <w:sz w:val="24"/>
          <w:szCs w:val="24"/>
        </w:rPr>
        <w:t xml:space="preserve"> a global history of smoking. London: </w:t>
      </w:r>
      <w:proofErr w:type="spellStart"/>
      <w:r w:rsidRPr="007A3D5C">
        <w:rPr>
          <w:rFonts w:ascii="Arial" w:hAnsi="Arial" w:cs="Arial"/>
          <w:sz w:val="24"/>
          <w:szCs w:val="24"/>
        </w:rPr>
        <w:t>Reaktion</w:t>
      </w:r>
      <w:proofErr w:type="spellEnd"/>
      <w:r w:rsidRPr="007A3D5C">
        <w:rPr>
          <w:rFonts w:ascii="Arial" w:hAnsi="Arial" w:cs="Arial"/>
          <w:sz w:val="24"/>
          <w:szCs w:val="24"/>
        </w:rPr>
        <w:t xml:space="preserve"> Books.</w:t>
      </w:r>
    </w:p>
    <w:p w14:paraId="62BADBF8"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Goertzen, M.J., 2017. Applying quantitative methods to e-book collections (Vol. 53). Atlanta: Ala </w:t>
      </w:r>
      <w:proofErr w:type="spellStart"/>
      <w:r w:rsidRPr="007A3D5C">
        <w:rPr>
          <w:rFonts w:ascii="Arial" w:hAnsi="Arial" w:cs="Arial"/>
          <w:sz w:val="24"/>
          <w:szCs w:val="24"/>
        </w:rPr>
        <w:t>Techsource</w:t>
      </w:r>
      <w:proofErr w:type="spellEnd"/>
      <w:r w:rsidRPr="007A3D5C">
        <w:rPr>
          <w:rFonts w:ascii="Arial" w:hAnsi="Arial" w:cs="Arial"/>
          <w:sz w:val="24"/>
          <w:szCs w:val="24"/>
        </w:rPr>
        <w:t>.</w:t>
      </w:r>
    </w:p>
    <w:p w14:paraId="35959C6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Goldenberg, R.B., 2018. Singing lessons for respiratory health: a literature review. Journal of Voice, 32(1), pp.85-94.</w:t>
      </w:r>
    </w:p>
    <w:p w14:paraId="479CDC33"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Grutters</w:t>
      </w:r>
      <w:proofErr w:type="spellEnd"/>
      <w:r w:rsidRPr="007A3D5C">
        <w:rPr>
          <w:rFonts w:ascii="Arial" w:hAnsi="Arial" w:cs="Arial"/>
          <w:sz w:val="24"/>
          <w:szCs w:val="24"/>
        </w:rPr>
        <w:t>, J.C. and Du Bois, R.M., 2005. Genetics of fibrosing lung diseases. European Respiratory Journal, 25(5), pp.915-927.</w:t>
      </w:r>
    </w:p>
    <w:p w14:paraId="67B87BB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Hamasaki, H., 2020. Effects of diaphragmatic breathing on health: a narrative review. Medicines, 7(10), p.65.</w:t>
      </w:r>
    </w:p>
    <w:p w14:paraId="2B704BD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Hamid, K., </w:t>
      </w:r>
      <w:proofErr w:type="spellStart"/>
      <w:r w:rsidRPr="007A3D5C">
        <w:rPr>
          <w:rFonts w:ascii="Arial" w:hAnsi="Arial" w:cs="Arial"/>
          <w:sz w:val="24"/>
          <w:szCs w:val="24"/>
        </w:rPr>
        <w:t>Perinkulam</w:t>
      </w:r>
      <w:proofErr w:type="spellEnd"/>
      <w:r w:rsidRPr="007A3D5C">
        <w:rPr>
          <w:rFonts w:ascii="Arial" w:hAnsi="Arial" w:cs="Arial"/>
          <w:sz w:val="24"/>
          <w:szCs w:val="24"/>
        </w:rPr>
        <w:t xml:space="preserve"> Sathyanarayanan, S., Hamza, M. and Helberg, S.B., 2021. Vaping, Is It a Safer Alternative Then </w:t>
      </w:r>
      <w:proofErr w:type="gramStart"/>
      <w:r w:rsidRPr="007A3D5C">
        <w:rPr>
          <w:rFonts w:ascii="Arial" w:hAnsi="Arial" w:cs="Arial"/>
          <w:sz w:val="24"/>
          <w:szCs w:val="24"/>
        </w:rPr>
        <w:t>Smoking?.</w:t>
      </w:r>
      <w:proofErr w:type="gramEnd"/>
      <w:r w:rsidRPr="007A3D5C">
        <w:rPr>
          <w:rFonts w:ascii="Arial" w:hAnsi="Arial" w:cs="Arial"/>
          <w:sz w:val="24"/>
          <w:szCs w:val="24"/>
        </w:rPr>
        <w:t xml:space="preserve"> In TP60. TP060 CLINICAL CASES FROM ENVIRONMENTAL AND OCCUPATIONAL HEALTH: VAPING, COVID-19, AND OTHER UNIQUE EXPOSURES (pp. A3015-A3015). American Thoracic Society.</w:t>
      </w:r>
    </w:p>
    <w:p w14:paraId="0E196D5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Hazlett-Stevens, H. and Craske, M.G., 2003. Breathing retraining and diaphragmatic breathing techniques. Cognitive </w:t>
      </w:r>
      <w:proofErr w:type="spellStart"/>
      <w:r w:rsidRPr="007A3D5C">
        <w:rPr>
          <w:rFonts w:ascii="Arial" w:hAnsi="Arial" w:cs="Arial"/>
          <w:sz w:val="24"/>
          <w:szCs w:val="24"/>
        </w:rPr>
        <w:t>behavior</w:t>
      </w:r>
      <w:proofErr w:type="spellEnd"/>
      <w:r w:rsidRPr="007A3D5C">
        <w:rPr>
          <w:rFonts w:ascii="Arial" w:hAnsi="Arial" w:cs="Arial"/>
          <w:sz w:val="24"/>
          <w:szCs w:val="24"/>
        </w:rPr>
        <w:t xml:space="preserve"> therapy: Applying in empirically supported techniques in your practice, pp.59-64.</w:t>
      </w:r>
    </w:p>
    <w:p w14:paraId="00836E7B"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Hennink</w:t>
      </w:r>
      <w:proofErr w:type="spellEnd"/>
      <w:r w:rsidRPr="007A3D5C">
        <w:rPr>
          <w:rFonts w:ascii="Arial" w:hAnsi="Arial" w:cs="Arial"/>
          <w:sz w:val="24"/>
          <w:szCs w:val="24"/>
        </w:rPr>
        <w:t>, M., Bailey, A. and Hutter, I., 2020. Qualitative research methods.</w:t>
      </w:r>
    </w:p>
    <w:p w14:paraId="4D32250C"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Hewson, T., McKeever, T.M., Gibson, J.E., Navaratnam, V., Hubbard, R.B. and Hutchinson, J.P., 2018. Timing of onset of symptoms in people with idiopathic pulmonary fibrosis. Thorax, 73(7), pp.683-685.</w:t>
      </w:r>
    </w:p>
    <w:p w14:paraId="17C41854"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Hixon, T.J. and Hoit, J.D., 2006. A clinical method for the detection and quantification of quick respiratory hyperkinesia. Clinical Focus.</w:t>
      </w:r>
    </w:p>
    <w:p w14:paraId="58E5FAB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Hixon, T.J., Hoit, J.D., Altman, M.E. and Morgan, W.J., 1989. Speech breathing in women. Journal of Speech, Language, and Hearing Research, 32(2), pp.353-365.</w:t>
      </w:r>
    </w:p>
    <w:p w14:paraId="09D06B7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Holloway, E.A. and West, R.J., 2007. Integrated breathing and relaxation training (the Papworth method) for adults with asthma in primary care: a randomised controlled trial. Thorax, 62(12), pp.1039-1042.</w:t>
      </w:r>
    </w:p>
    <w:p w14:paraId="1BB883E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6" w:name="_Hlk202229225"/>
      <w:r w:rsidRPr="007A3D5C">
        <w:rPr>
          <w:rFonts w:ascii="Arial" w:hAnsi="Arial" w:cs="Arial"/>
          <w:sz w:val="24"/>
          <w:szCs w:val="24"/>
        </w:rPr>
        <w:t>Hopkinson, N.S., 2025</w:t>
      </w:r>
      <w:bookmarkEnd w:id="6"/>
      <w:r w:rsidRPr="007A3D5C">
        <w:rPr>
          <w:rFonts w:ascii="Arial" w:hAnsi="Arial" w:cs="Arial"/>
          <w:sz w:val="24"/>
          <w:szCs w:val="24"/>
        </w:rPr>
        <w:t>. Chronic obstructive pulmonary disease: new therapies and old needs. The Lancet Respiratory Medicine.</w:t>
      </w:r>
    </w:p>
    <w:p w14:paraId="10A951E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 xml:space="preserve">Jones, R.C., Price, D., Ryan, D., Sims, E.J., von </w:t>
      </w:r>
      <w:proofErr w:type="spellStart"/>
      <w:r w:rsidRPr="007A3D5C">
        <w:rPr>
          <w:rFonts w:ascii="Arial" w:hAnsi="Arial" w:cs="Arial"/>
          <w:sz w:val="24"/>
          <w:szCs w:val="24"/>
        </w:rPr>
        <w:t>Ziegenweidt</w:t>
      </w:r>
      <w:proofErr w:type="spellEnd"/>
      <w:r w:rsidRPr="007A3D5C">
        <w:rPr>
          <w:rFonts w:ascii="Arial" w:hAnsi="Arial" w:cs="Arial"/>
          <w:sz w:val="24"/>
          <w:szCs w:val="24"/>
        </w:rPr>
        <w:t>, J., Mascarenhas, L., Burden, A., Halpin, D.M., Winter, R., Hill, S. and Kearney, M., 2014. Opportunities to diagnose chronic obstructive pulmonary disease in routine care in the UK: a retrospective study of a clinical cohort. The Lancet Respiratory Medicine, 2(4), pp.267-276.</w:t>
      </w:r>
    </w:p>
    <w:p w14:paraId="4AB7864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Kaplan, A.G., Balter, M.S., Bell, A.D., Kim, H. and McIvor, R.A., 2009. Diagnosis of asthma in adults. </w:t>
      </w:r>
      <w:proofErr w:type="spellStart"/>
      <w:r w:rsidRPr="007A3D5C">
        <w:rPr>
          <w:rFonts w:ascii="Arial" w:hAnsi="Arial" w:cs="Arial"/>
          <w:sz w:val="24"/>
          <w:szCs w:val="24"/>
        </w:rPr>
        <w:t>Cmaj</w:t>
      </w:r>
      <w:proofErr w:type="spellEnd"/>
      <w:r w:rsidRPr="007A3D5C">
        <w:rPr>
          <w:rFonts w:ascii="Arial" w:hAnsi="Arial" w:cs="Arial"/>
          <w:sz w:val="24"/>
          <w:szCs w:val="24"/>
        </w:rPr>
        <w:t xml:space="preserve">, 181(10), </w:t>
      </w:r>
      <w:proofErr w:type="gramStart"/>
      <w:r w:rsidRPr="007A3D5C">
        <w:rPr>
          <w:rFonts w:ascii="Arial" w:hAnsi="Arial" w:cs="Arial"/>
          <w:sz w:val="24"/>
          <w:szCs w:val="24"/>
        </w:rPr>
        <w:t>pp.E</w:t>
      </w:r>
      <w:proofErr w:type="gramEnd"/>
      <w:r w:rsidRPr="007A3D5C">
        <w:rPr>
          <w:rFonts w:ascii="Arial" w:hAnsi="Arial" w:cs="Arial"/>
          <w:sz w:val="24"/>
          <w:szCs w:val="24"/>
        </w:rPr>
        <w:t>210-E220.</w:t>
      </w:r>
    </w:p>
    <w:p w14:paraId="7DA6FB3A"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Karam, M., Kaur, B.P. and Baptist, A.P., 2017. A modified breathing exercise program for asthma is easy to perform and effective. Journal of Asthma, 54(2), pp.217-222.</w:t>
      </w:r>
    </w:p>
    <w:p w14:paraId="0A00CB1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Karamanou</w:t>
      </w:r>
      <w:proofErr w:type="spellEnd"/>
      <w:r w:rsidRPr="007A3D5C">
        <w:rPr>
          <w:rFonts w:ascii="Arial" w:hAnsi="Arial" w:cs="Arial"/>
          <w:sz w:val="24"/>
          <w:szCs w:val="24"/>
        </w:rPr>
        <w:t xml:space="preserve">, M., </w:t>
      </w:r>
      <w:proofErr w:type="spellStart"/>
      <w:r w:rsidRPr="007A3D5C">
        <w:rPr>
          <w:rFonts w:ascii="Arial" w:hAnsi="Arial" w:cs="Arial"/>
          <w:sz w:val="24"/>
          <w:szCs w:val="24"/>
        </w:rPr>
        <w:t>Tsoucalas</w:t>
      </w:r>
      <w:proofErr w:type="spellEnd"/>
      <w:r w:rsidRPr="007A3D5C">
        <w:rPr>
          <w:rFonts w:ascii="Arial" w:hAnsi="Arial" w:cs="Arial"/>
          <w:sz w:val="24"/>
          <w:szCs w:val="24"/>
        </w:rPr>
        <w:t xml:space="preserve">, G. and </w:t>
      </w:r>
      <w:proofErr w:type="spellStart"/>
      <w:r w:rsidRPr="007A3D5C">
        <w:rPr>
          <w:rFonts w:ascii="Arial" w:hAnsi="Arial" w:cs="Arial"/>
          <w:sz w:val="24"/>
          <w:szCs w:val="24"/>
        </w:rPr>
        <w:t>Androutsos</w:t>
      </w:r>
      <w:proofErr w:type="spellEnd"/>
      <w:r w:rsidRPr="007A3D5C">
        <w:rPr>
          <w:rFonts w:ascii="Arial" w:hAnsi="Arial" w:cs="Arial"/>
          <w:sz w:val="24"/>
          <w:szCs w:val="24"/>
        </w:rPr>
        <w:t xml:space="preserve">, G., 2013. Hallmarks in the study of respiratory physiology and the crucial role of Antoine-Laurent de Lavoisier (1743–1794). American Journal of Physiology-Lung Cellular and Molecular Physiology, 305(9), </w:t>
      </w:r>
      <w:proofErr w:type="gramStart"/>
      <w:r w:rsidRPr="007A3D5C">
        <w:rPr>
          <w:rFonts w:ascii="Arial" w:hAnsi="Arial" w:cs="Arial"/>
          <w:sz w:val="24"/>
          <w:szCs w:val="24"/>
        </w:rPr>
        <w:t>pp.L</w:t>
      </w:r>
      <w:proofErr w:type="gramEnd"/>
      <w:r w:rsidRPr="007A3D5C">
        <w:rPr>
          <w:rFonts w:ascii="Arial" w:hAnsi="Arial" w:cs="Arial"/>
          <w:sz w:val="24"/>
          <w:szCs w:val="24"/>
        </w:rPr>
        <w:t>591-L594.</w:t>
      </w:r>
    </w:p>
    <w:p w14:paraId="5B7B33B3"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Karim, T., Muhit, M. and Khandaker, G., 2017. Interventions to prevent respiratory diseases-Nutrition and the developing world. Paediatric respiratory reviews, 22, pp.31-37</w:t>
      </w:r>
    </w:p>
    <w:p w14:paraId="207B42C8"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Khosa, J.K., Louie, S., Lobo Moreno, P., Abramov, D., Rogstad, D.K., </w:t>
      </w:r>
      <w:proofErr w:type="spellStart"/>
      <w:r w:rsidRPr="007A3D5C">
        <w:rPr>
          <w:rFonts w:ascii="Arial" w:hAnsi="Arial" w:cs="Arial"/>
          <w:sz w:val="24"/>
          <w:szCs w:val="24"/>
        </w:rPr>
        <w:t>Alismail</w:t>
      </w:r>
      <w:proofErr w:type="spellEnd"/>
      <w:r w:rsidRPr="007A3D5C">
        <w:rPr>
          <w:rFonts w:ascii="Arial" w:hAnsi="Arial" w:cs="Arial"/>
          <w:sz w:val="24"/>
          <w:szCs w:val="24"/>
        </w:rPr>
        <w:t xml:space="preserve">, A., Matus, M.J. and Tan, L.D. (2023). Asthma Care in the Elderly: Practical Guidance and Challenges for Clinical Management - a Framework of 5 ‘Ps’. Journal of Asthma and Allergy, [online] 16, pp.33–43.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://doi.org/10.2147/jaa.s293081</w:t>
      </w:r>
      <w:proofErr w:type="gramEnd"/>
      <w:r w:rsidRPr="007A3D5C">
        <w:rPr>
          <w:rFonts w:ascii="Arial" w:hAnsi="Arial" w:cs="Arial"/>
          <w:sz w:val="24"/>
          <w:szCs w:val="24"/>
        </w:rPr>
        <w:t>.</w:t>
      </w:r>
    </w:p>
    <w:p w14:paraId="33BDA39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Kim, S.J., Yeo, M.S. and Kim, S.Y., 2023. Singing interventions in pulmonary rehabilitation: a scoping review. International Journal of Environmental Research and Public Health, 20(2), p.1383.</w:t>
      </w:r>
    </w:p>
    <w:p w14:paraId="0D397C6D"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Lambrini, K., Konstantinos, K., Christos, I., Petros, O. and Areti, T., 2018. Pulmonary embolism: A literature review. Am J </w:t>
      </w:r>
      <w:proofErr w:type="spellStart"/>
      <w:r w:rsidRPr="007A3D5C">
        <w:rPr>
          <w:rFonts w:ascii="Arial" w:hAnsi="Arial" w:cs="Arial"/>
          <w:sz w:val="24"/>
          <w:szCs w:val="24"/>
        </w:rPr>
        <w:t>Nurs</w:t>
      </w:r>
      <w:proofErr w:type="spellEnd"/>
      <w:r w:rsidRPr="007A3D5C">
        <w:rPr>
          <w:rFonts w:ascii="Arial" w:hAnsi="Arial" w:cs="Arial"/>
          <w:sz w:val="24"/>
          <w:szCs w:val="24"/>
        </w:rPr>
        <w:t xml:space="preserve"> Sci, 7, pp.57-61.</w:t>
      </w:r>
    </w:p>
    <w:p w14:paraId="7167074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Lareau, S.C., Fahy, B., Meek, P. and Wang, A., 2019. Chronic obstructive pulmonary disease (COPD). American journal of respiratory and critical care medicine, 199(1), </w:t>
      </w:r>
      <w:proofErr w:type="gramStart"/>
      <w:r w:rsidRPr="007A3D5C">
        <w:rPr>
          <w:rFonts w:ascii="Arial" w:hAnsi="Arial" w:cs="Arial"/>
          <w:sz w:val="24"/>
          <w:szCs w:val="24"/>
        </w:rPr>
        <w:t>pp.P</w:t>
      </w:r>
      <w:proofErr w:type="gramEnd"/>
      <w:r w:rsidRPr="007A3D5C">
        <w:rPr>
          <w:rFonts w:ascii="Arial" w:hAnsi="Arial" w:cs="Arial"/>
          <w:sz w:val="24"/>
          <w:szCs w:val="24"/>
        </w:rPr>
        <w:t>1-P2.</w:t>
      </w:r>
    </w:p>
    <w:p w14:paraId="188F635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Lewis, A., Cave, P., Stern, M., Welch, L., Taylor, K., Russell, J., Doyle, A.M., Russell, A.M., McKee, H., Clift, S. and Bott, J., 2016. Singing for Lung Health—a systematic review of the literature and consensus statement. NPJ primary care respiratory medicine, 26(1), pp.1-8.</w:t>
      </w:r>
    </w:p>
    <w:p w14:paraId="4FE4040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Lord, V.M., Cave, P., Hume, V.J., </w:t>
      </w:r>
      <w:proofErr w:type="spellStart"/>
      <w:r w:rsidRPr="007A3D5C">
        <w:rPr>
          <w:rFonts w:ascii="Arial" w:hAnsi="Arial" w:cs="Arial"/>
          <w:sz w:val="24"/>
          <w:szCs w:val="24"/>
        </w:rPr>
        <w:t>Flude</w:t>
      </w:r>
      <w:proofErr w:type="spellEnd"/>
      <w:r w:rsidRPr="007A3D5C">
        <w:rPr>
          <w:rFonts w:ascii="Arial" w:hAnsi="Arial" w:cs="Arial"/>
          <w:sz w:val="24"/>
          <w:szCs w:val="24"/>
        </w:rPr>
        <w:t>, E.J., Evans, A., Kelly, J.L., Polkey, M.I. and Hopkinson, N.S., 2010. Singing teaching as a therapy for chronic respiratory disease-a randomised controlled trial and qualitative evaluation. BMC pulmonary medicine, 10, pp.1-7.</w:t>
      </w:r>
    </w:p>
    <w:p w14:paraId="797C976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Malim, T., 2001. Dealing With Biases in Qualitative Research: A Balancing Act for Researchers. In poster presented at Qualitative Research Convention.</w:t>
      </w:r>
    </w:p>
    <w:p w14:paraId="3BC9301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Manisalidis</w:t>
      </w:r>
      <w:proofErr w:type="spellEnd"/>
      <w:r w:rsidRPr="007A3D5C">
        <w:rPr>
          <w:rFonts w:ascii="Arial" w:hAnsi="Arial" w:cs="Arial"/>
          <w:sz w:val="24"/>
          <w:szCs w:val="24"/>
        </w:rPr>
        <w:t xml:space="preserve">, I., Stavropoulou, E., Stavropoulos, A. and </w:t>
      </w:r>
      <w:proofErr w:type="spellStart"/>
      <w:r w:rsidRPr="007A3D5C">
        <w:rPr>
          <w:rFonts w:ascii="Arial" w:hAnsi="Arial" w:cs="Arial"/>
          <w:sz w:val="24"/>
          <w:szCs w:val="24"/>
        </w:rPr>
        <w:t>Bezirtzoglou</w:t>
      </w:r>
      <w:proofErr w:type="spellEnd"/>
      <w:r w:rsidRPr="007A3D5C">
        <w:rPr>
          <w:rFonts w:ascii="Arial" w:hAnsi="Arial" w:cs="Arial"/>
          <w:sz w:val="24"/>
          <w:szCs w:val="24"/>
        </w:rPr>
        <w:t>, E., 2020. Environmental and health impacts of air pollution: a review. Frontiers in public health, 8, p.14.</w:t>
      </w:r>
    </w:p>
    <w:p w14:paraId="3046F54B"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7" w:name="_Hlk202186551"/>
      <w:r w:rsidRPr="007A3D5C">
        <w:rPr>
          <w:rFonts w:ascii="Arial" w:hAnsi="Arial" w:cs="Arial"/>
          <w:sz w:val="24"/>
          <w:szCs w:val="24"/>
        </w:rPr>
        <w:t xml:space="preserve">Martin, C. (2023). </w:t>
      </w:r>
      <w:bookmarkEnd w:id="7"/>
      <w:r w:rsidRPr="007A3D5C">
        <w:rPr>
          <w:rFonts w:ascii="Arial" w:hAnsi="Arial" w:cs="Arial"/>
          <w:sz w:val="24"/>
          <w:szCs w:val="24"/>
        </w:rPr>
        <w:t xml:space="preserve">Disease vs. Disorder: What Is the Difference? [online] </w:t>
      </w:r>
      <w:proofErr w:type="spellStart"/>
      <w:r w:rsidRPr="007A3D5C">
        <w:rPr>
          <w:rFonts w:ascii="Arial" w:hAnsi="Arial" w:cs="Arial"/>
          <w:sz w:val="24"/>
          <w:szCs w:val="24"/>
        </w:rPr>
        <w:t>Verywell</w:t>
      </w:r>
      <w:proofErr w:type="spellEnd"/>
      <w:r w:rsidRPr="007A3D5C">
        <w:rPr>
          <w:rFonts w:ascii="Arial" w:hAnsi="Arial" w:cs="Arial"/>
          <w:sz w:val="24"/>
          <w:szCs w:val="24"/>
        </w:rPr>
        <w:t xml:space="preserve"> Health. Available at: </w:t>
      </w:r>
      <w:hyperlink r:id="rId9" w:history="1">
        <w:r w:rsidRPr="007A3D5C">
          <w:rPr>
            <w:rStyle w:val="Hyperlink"/>
            <w:rFonts w:ascii="Arial" w:hAnsi="Arial" w:cs="Arial"/>
            <w:sz w:val="24"/>
            <w:szCs w:val="24"/>
          </w:rPr>
          <w:t>https://www.verywellhealth.com/disease-vs-disorder-5092243</w:t>
        </w:r>
      </w:hyperlink>
      <w:r w:rsidRPr="007A3D5C">
        <w:rPr>
          <w:rFonts w:ascii="Arial" w:hAnsi="Arial" w:cs="Arial"/>
          <w:sz w:val="24"/>
          <w:szCs w:val="24"/>
        </w:rPr>
        <w:t>.</w:t>
      </w:r>
    </w:p>
    <w:p w14:paraId="2D3CF94B"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Mc </w:t>
      </w:r>
      <w:proofErr w:type="spellStart"/>
      <w:r w:rsidRPr="007A3D5C">
        <w:rPr>
          <w:rFonts w:ascii="Arial" w:hAnsi="Arial" w:cs="Arial"/>
          <w:sz w:val="24"/>
          <w:szCs w:val="24"/>
        </w:rPr>
        <w:t>Chlery</w:t>
      </w:r>
      <w:proofErr w:type="spellEnd"/>
      <w:r w:rsidRPr="007A3D5C">
        <w:rPr>
          <w:rFonts w:ascii="Arial" w:hAnsi="Arial" w:cs="Arial"/>
          <w:sz w:val="24"/>
          <w:szCs w:val="24"/>
        </w:rPr>
        <w:t>, S., Ramage, G. and Bagg, J., 2008. Respiratory tract infections and pneumonia. Periodontology 2000, 49(1), p.151.</w:t>
      </w:r>
    </w:p>
    <w:p w14:paraId="17346AD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McKie, D., 1941. John </w:t>
      </w:r>
      <w:proofErr w:type="spellStart"/>
      <w:r w:rsidRPr="007A3D5C">
        <w:rPr>
          <w:rFonts w:ascii="Arial" w:hAnsi="Arial" w:cs="Arial"/>
          <w:sz w:val="24"/>
          <w:szCs w:val="24"/>
        </w:rPr>
        <w:t>Mayow</w:t>
      </w:r>
      <w:proofErr w:type="spellEnd"/>
      <w:r w:rsidRPr="007A3D5C">
        <w:rPr>
          <w:rFonts w:ascii="Arial" w:hAnsi="Arial" w:cs="Arial"/>
          <w:sz w:val="24"/>
          <w:szCs w:val="24"/>
        </w:rPr>
        <w:t>, 1641–79. Nature, 148(3763), pp.728-728.</w:t>
      </w:r>
    </w:p>
    <w:p w14:paraId="50F2B31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8" w:name="_Hlk200536886"/>
      <w:r w:rsidRPr="007A3D5C">
        <w:rPr>
          <w:rFonts w:ascii="Arial" w:hAnsi="Arial" w:cs="Arial"/>
          <w:sz w:val="24"/>
          <w:szCs w:val="24"/>
        </w:rPr>
        <w:t xml:space="preserve">Mering, M., 2018. </w:t>
      </w:r>
      <w:bookmarkEnd w:id="8"/>
      <w:r w:rsidRPr="007A3D5C">
        <w:rPr>
          <w:rFonts w:ascii="Arial" w:hAnsi="Arial" w:cs="Arial"/>
          <w:sz w:val="24"/>
          <w:szCs w:val="24"/>
        </w:rPr>
        <w:t>Defining and understanding grey literature. Serials Review, 44(3), pp.238-240.</w:t>
      </w:r>
    </w:p>
    <w:p w14:paraId="09CD20B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Mudawi</w:t>
      </w:r>
      <w:proofErr w:type="spellEnd"/>
      <w:r w:rsidRPr="007A3D5C">
        <w:rPr>
          <w:rFonts w:ascii="Arial" w:hAnsi="Arial" w:cs="Arial"/>
          <w:sz w:val="24"/>
          <w:szCs w:val="24"/>
        </w:rPr>
        <w:t>, D., Heyes, K., Hastings, R., Rivera-Ortega, P. and Chaudhuri, N., 2021. An update on interstitial lung disease. British Journal of Hospital Medicine, 82(7), pp.1-14.</w:t>
      </w:r>
    </w:p>
    <w:p w14:paraId="1D6C0E0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Nanda, A. and Wasan, A.N., 2020. Asthma in adults. Medical Clinics, 104(1), pp.95-108.</w:t>
      </w:r>
    </w:p>
    <w:p w14:paraId="5561FED3"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Newman, J.H., 2005. Pulmonary hypertension. American journal of respiratory and critical care medicine, 172(9), pp.1072-1077.</w:t>
      </w:r>
    </w:p>
    <w:p w14:paraId="2B79C2EA" w14:textId="77777777" w:rsidR="000A30D8" w:rsidRPr="007A3D5C" w:rsidRDefault="000A30D8" w:rsidP="000A30D8">
      <w:pPr>
        <w:pStyle w:val="NormalWeb"/>
        <w:numPr>
          <w:ilvl w:val="0"/>
          <w:numId w:val="1"/>
        </w:numPr>
        <w:spacing w:before="0" w:beforeAutospacing="0" w:after="240" w:afterAutospacing="0" w:line="360" w:lineRule="auto"/>
        <w:jc w:val="both"/>
        <w:rPr>
          <w:rFonts w:ascii="Arial" w:hAnsi="Arial" w:cs="Arial"/>
        </w:rPr>
      </w:pPr>
      <w:r w:rsidRPr="007A3D5C">
        <w:rPr>
          <w:rFonts w:ascii="Arial" w:hAnsi="Arial" w:cs="Arial"/>
        </w:rPr>
        <w:lastRenderedPageBreak/>
        <w:t xml:space="preserve">NHS (2022). </w:t>
      </w:r>
      <w:r w:rsidRPr="007A3D5C">
        <w:rPr>
          <w:rFonts w:ascii="Arial" w:hAnsi="Arial" w:cs="Arial"/>
          <w:i/>
          <w:iCs/>
        </w:rPr>
        <w:t>Overview - Lung cancer</w:t>
      </w:r>
      <w:r w:rsidRPr="007A3D5C">
        <w:rPr>
          <w:rFonts w:ascii="Arial" w:hAnsi="Arial" w:cs="Arial"/>
        </w:rPr>
        <w:t>. [online] NHS. Available at: https://www.nhs.uk/conditions/lung-cancer/.</w:t>
      </w:r>
    </w:p>
    <w:p w14:paraId="793751D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NHS (2023). Chronic Obstructive Pulmonary Disease (COPD). [online] NHS. Available at: </w:t>
      </w:r>
      <w:hyperlink r:id="rId10" w:history="1">
        <w:r w:rsidRPr="007A3D5C">
          <w:rPr>
            <w:rStyle w:val="Hyperlink"/>
            <w:rFonts w:ascii="Arial" w:hAnsi="Arial" w:cs="Arial"/>
            <w:sz w:val="24"/>
            <w:szCs w:val="24"/>
          </w:rPr>
          <w:t>https://www.nhs.uk/conditions/chronic-obstructive-pulmonary-disease-copd/</w:t>
        </w:r>
      </w:hyperlink>
      <w:r w:rsidRPr="007A3D5C">
        <w:rPr>
          <w:rFonts w:ascii="Arial" w:hAnsi="Arial" w:cs="Arial"/>
          <w:sz w:val="24"/>
          <w:szCs w:val="24"/>
        </w:rPr>
        <w:t>.</w:t>
      </w:r>
    </w:p>
    <w:p w14:paraId="5A4A8B5A"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NHS England (2019). NHS England Respiratory Disease. [online] NHS England. Available at: </w:t>
      </w:r>
      <w:hyperlink r:id="rId11" w:history="1">
        <w:r w:rsidRPr="007A3D5C">
          <w:rPr>
            <w:rStyle w:val="Hyperlink"/>
            <w:rFonts w:ascii="Arial" w:hAnsi="Arial" w:cs="Arial"/>
            <w:sz w:val="24"/>
            <w:szCs w:val="24"/>
          </w:rPr>
          <w:t>https://www.england.nhs.uk/ourwork/clinical-policy/respiratory-disease/</w:t>
        </w:r>
      </w:hyperlink>
      <w:r w:rsidRPr="007A3D5C">
        <w:rPr>
          <w:rFonts w:ascii="Arial" w:hAnsi="Arial" w:cs="Arial"/>
          <w:sz w:val="24"/>
          <w:szCs w:val="24"/>
        </w:rPr>
        <w:t>.</w:t>
      </w:r>
    </w:p>
    <w:p w14:paraId="78D0E00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Nishida, C. and </w:t>
      </w:r>
      <w:proofErr w:type="spellStart"/>
      <w:r w:rsidRPr="007A3D5C">
        <w:rPr>
          <w:rFonts w:ascii="Arial" w:hAnsi="Arial" w:cs="Arial"/>
          <w:sz w:val="24"/>
          <w:szCs w:val="24"/>
        </w:rPr>
        <w:t>Yatera</w:t>
      </w:r>
      <w:proofErr w:type="spellEnd"/>
      <w:r w:rsidRPr="007A3D5C">
        <w:rPr>
          <w:rFonts w:ascii="Arial" w:hAnsi="Arial" w:cs="Arial"/>
          <w:sz w:val="24"/>
          <w:szCs w:val="24"/>
        </w:rPr>
        <w:t>, K., 2022. The impact of ambient environmental and occupational pollution on respiratory diseases. International journal of environmental research and public health, 19(5), p.2788.</w:t>
      </w:r>
    </w:p>
    <w:p w14:paraId="002F2857"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9" w:name="_Hlk200545384"/>
      <w:r w:rsidRPr="007A3D5C">
        <w:rPr>
          <w:rFonts w:ascii="Arial" w:hAnsi="Arial" w:cs="Arial"/>
          <w:sz w:val="24"/>
          <w:szCs w:val="24"/>
        </w:rPr>
        <w:t>Part, H., 1970</w:t>
      </w:r>
      <w:bookmarkEnd w:id="9"/>
      <w:r w:rsidRPr="007A3D5C">
        <w:rPr>
          <w:rFonts w:ascii="Arial" w:hAnsi="Arial" w:cs="Arial"/>
          <w:sz w:val="24"/>
          <w:szCs w:val="24"/>
        </w:rPr>
        <w:t xml:space="preserve">. The Breath </w:t>
      </w:r>
      <w:proofErr w:type="gramStart"/>
      <w:r w:rsidRPr="007A3D5C">
        <w:rPr>
          <w:rFonts w:ascii="Arial" w:hAnsi="Arial" w:cs="Arial"/>
          <w:sz w:val="24"/>
          <w:szCs w:val="24"/>
        </w:rPr>
        <w:t>Of</w:t>
      </w:r>
      <w:proofErr w:type="gramEnd"/>
      <w:r w:rsidRPr="007A3D5C">
        <w:rPr>
          <w:rFonts w:ascii="Arial" w:hAnsi="Arial" w:cs="Arial"/>
          <w:sz w:val="24"/>
          <w:szCs w:val="24"/>
        </w:rPr>
        <w:t xml:space="preserve"> Life: An Essay on the Earliest History of Respiration. Journal of Philosophy, 16(2).</w:t>
      </w:r>
    </w:p>
    <w:p w14:paraId="2C2B434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0" w:name="_Hlk199185573"/>
      <w:r w:rsidRPr="007A3D5C">
        <w:rPr>
          <w:rFonts w:ascii="Arial" w:hAnsi="Arial" w:cs="Arial"/>
          <w:sz w:val="24"/>
          <w:szCs w:val="24"/>
        </w:rPr>
        <w:t>Patel, D., Sharma, K., Chauhan, C.S. and Jadon, G., 2013</w:t>
      </w:r>
      <w:bookmarkEnd w:id="10"/>
      <w:r w:rsidRPr="007A3D5C">
        <w:rPr>
          <w:rFonts w:ascii="Arial" w:hAnsi="Arial" w:cs="Arial"/>
          <w:sz w:val="24"/>
          <w:szCs w:val="24"/>
        </w:rPr>
        <w:t>. An overview on respiratory system. International Journal of Advanced Research in Pharmaceutical &amp; Bio Sciences, 3(1).</w:t>
      </w:r>
    </w:p>
    <w:p w14:paraId="12C10B6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1" w:name="_Hlk200394659"/>
      <w:r w:rsidRPr="007A3D5C">
        <w:rPr>
          <w:rFonts w:ascii="Arial" w:hAnsi="Arial" w:cs="Arial"/>
          <w:sz w:val="24"/>
          <w:szCs w:val="24"/>
        </w:rPr>
        <w:t xml:space="preserve">Petty, T.L., 2006. </w:t>
      </w:r>
      <w:bookmarkEnd w:id="11"/>
      <w:r w:rsidRPr="007A3D5C">
        <w:rPr>
          <w:rFonts w:ascii="Arial" w:hAnsi="Arial" w:cs="Arial"/>
          <w:sz w:val="24"/>
          <w:szCs w:val="24"/>
        </w:rPr>
        <w:t>The history of COPD. International journal of chronic obstructive pulmonary disease, 1(1), pp.3-14.</w:t>
      </w:r>
    </w:p>
    <w:p w14:paraId="12DF6C6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2" w:name="_Hlk202229035"/>
      <w:r w:rsidRPr="007A3D5C">
        <w:rPr>
          <w:rFonts w:ascii="Arial" w:hAnsi="Arial" w:cs="Arial"/>
          <w:sz w:val="24"/>
          <w:szCs w:val="24"/>
        </w:rPr>
        <w:t>Polkey, M.I., 2008</w:t>
      </w:r>
      <w:bookmarkEnd w:id="12"/>
      <w:r w:rsidRPr="007A3D5C">
        <w:rPr>
          <w:rFonts w:ascii="Arial" w:hAnsi="Arial" w:cs="Arial"/>
          <w:sz w:val="24"/>
          <w:szCs w:val="24"/>
        </w:rPr>
        <w:t>. Chronic obstructive pulmonary disease: aetiology, pathology, physiology and outcome. Medicine, 36(4), pp.213-217.</w:t>
      </w:r>
    </w:p>
    <w:p w14:paraId="204D5F5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3" w:name="_Hlk199765039"/>
      <w:r w:rsidRPr="007A3D5C">
        <w:rPr>
          <w:rFonts w:ascii="Arial" w:hAnsi="Arial" w:cs="Arial"/>
          <w:sz w:val="24"/>
          <w:szCs w:val="24"/>
        </w:rPr>
        <w:t xml:space="preserve">Powel, F.L., 1998. </w:t>
      </w:r>
      <w:bookmarkEnd w:id="13"/>
      <w:r w:rsidRPr="007A3D5C">
        <w:rPr>
          <w:rFonts w:ascii="Arial" w:hAnsi="Arial" w:cs="Arial"/>
          <w:sz w:val="24"/>
          <w:szCs w:val="24"/>
        </w:rPr>
        <w:t>Structure and function of the respiratory system. Essential Medical Physiology, pp.239-254.</w:t>
      </w:r>
    </w:p>
    <w:p w14:paraId="534E61FE"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Prem, V., Sahoo, R.C. and Adhikari, P., 2013. Comparison of the effects of Buteyko and pranayama breathing techniques on quality of life in patients with asthma–a randomized controlled trial. Clinical rehabilitation, 27(2), pp.133-141.</w:t>
      </w:r>
    </w:p>
    <w:p w14:paraId="011236A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4" w:name="_Hlk202265837"/>
      <w:r w:rsidRPr="007A3D5C">
        <w:rPr>
          <w:rFonts w:ascii="Arial" w:hAnsi="Arial" w:cs="Arial"/>
          <w:sz w:val="24"/>
          <w:szCs w:val="24"/>
        </w:rPr>
        <w:t xml:space="preserve">Rbht.nhs.uk. (2021). </w:t>
      </w:r>
      <w:bookmarkEnd w:id="14"/>
      <w:r w:rsidRPr="007A3D5C">
        <w:rPr>
          <w:rFonts w:ascii="Arial" w:hAnsi="Arial" w:cs="Arial"/>
          <w:sz w:val="24"/>
          <w:szCs w:val="24"/>
        </w:rPr>
        <w:t>Professor Michael Polkey | Royal Brompton &amp; Harefield hospitals. [online] Available at: https://www.rbht.nhs.uk/specialists/professor-michael-polkey [Accessed 1 Jul. 2025].</w:t>
      </w:r>
    </w:p>
    <w:p w14:paraId="32C65A7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Rogers, K. ed., 2010. The respiratory system. Britannica Educational Publishing.</w:t>
      </w:r>
    </w:p>
    <w:p w14:paraId="7E884B0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5" w:name="_Hlk200984947"/>
      <w:r w:rsidRPr="007A3D5C">
        <w:rPr>
          <w:rFonts w:ascii="Arial" w:hAnsi="Arial" w:cs="Arial"/>
          <w:sz w:val="24"/>
          <w:szCs w:val="24"/>
        </w:rPr>
        <w:t>Rothstein, H.R. and Hopewell, S., 2009</w:t>
      </w:r>
      <w:bookmarkEnd w:id="15"/>
      <w:r w:rsidRPr="007A3D5C">
        <w:rPr>
          <w:rFonts w:ascii="Arial" w:hAnsi="Arial" w:cs="Arial"/>
          <w:sz w:val="24"/>
          <w:szCs w:val="24"/>
        </w:rPr>
        <w:t>. Grey literature. The handbook of research synthesis and meta-analysis, 2, pp.103-125.</w:t>
      </w:r>
    </w:p>
    <w:p w14:paraId="4DB28CA4"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Sataloff</w:t>
      </w:r>
      <w:proofErr w:type="spellEnd"/>
      <w:r w:rsidRPr="007A3D5C">
        <w:rPr>
          <w:rFonts w:ascii="Arial" w:hAnsi="Arial" w:cs="Arial"/>
          <w:sz w:val="24"/>
          <w:szCs w:val="24"/>
        </w:rPr>
        <w:t>, R.T., 1992. The human voice. Scientific American, 267(6), pp.108-115.</w:t>
      </w:r>
    </w:p>
    <w:p w14:paraId="55CA4A04"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Shah, S.J., 2012. Pulmonary hypertension. Jama, 308(13), pp.1366-1374.</w:t>
      </w:r>
    </w:p>
    <w:p w14:paraId="4C865E8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Singh, S., 2012. Symptoms and signs. Medicine, 40(4), pp.167-172.</w:t>
      </w:r>
    </w:p>
    <w:p w14:paraId="59E4800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Singh, S., 2016. Respiratory symptoms and signs. Medicine, 44(4), pp.205-212.</w:t>
      </w:r>
    </w:p>
    <w:p w14:paraId="2E0FC450"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Snyder, H. (2019). Literature review as a research methodology: An overview and guidelines. Journal of Business Research, 104(1), pp.333–339.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://doi.org/10.1016/j.jbusres.2019.07.039</w:t>
      </w:r>
      <w:proofErr w:type="gramEnd"/>
      <w:r w:rsidRPr="007A3D5C">
        <w:rPr>
          <w:rFonts w:ascii="Arial" w:hAnsi="Arial" w:cs="Arial"/>
          <w:sz w:val="24"/>
          <w:szCs w:val="24"/>
        </w:rPr>
        <w:t>.</w:t>
      </w:r>
    </w:p>
    <w:p w14:paraId="2DEB070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6" w:name="_Hlk200994527"/>
      <w:r w:rsidRPr="007A3D5C">
        <w:rPr>
          <w:rFonts w:ascii="Arial" w:hAnsi="Arial" w:cs="Arial"/>
          <w:sz w:val="24"/>
          <w:szCs w:val="24"/>
        </w:rPr>
        <w:t>Sockrider, M. and Fussner, L., 2020</w:t>
      </w:r>
      <w:bookmarkEnd w:id="16"/>
      <w:r w:rsidRPr="007A3D5C">
        <w:rPr>
          <w:rFonts w:ascii="Arial" w:hAnsi="Arial" w:cs="Arial"/>
          <w:sz w:val="24"/>
          <w:szCs w:val="24"/>
        </w:rPr>
        <w:t xml:space="preserve">. What is </w:t>
      </w:r>
      <w:proofErr w:type="gramStart"/>
      <w:r w:rsidRPr="007A3D5C">
        <w:rPr>
          <w:rFonts w:ascii="Arial" w:hAnsi="Arial" w:cs="Arial"/>
          <w:sz w:val="24"/>
          <w:szCs w:val="24"/>
        </w:rPr>
        <w:t>asthma?.</w:t>
      </w:r>
      <w:proofErr w:type="gramEnd"/>
      <w:r w:rsidRPr="007A3D5C">
        <w:rPr>
          <w:rFonts w:ascii="Arial" w:hAnsi="Arial" w:cs="Arial"/>
          <w:sz w:val="24"/>
          <w:szCs w:val="24"/>
        </w:rPr>
        <w:t xml:space="preserve"> American journal of respiratory and critical care medicine, 202(9), </w:t>
      </w:r>
      <w:proofErr w:type="gramStart"/>
      <w:r w:rsidRPr="007A3D5C">
        <w:rPr>
          <w:rFonts w:ascii="Arial" w:hAnsi="Arial" w:cs="Arial"/>
          <w:sz w:val="24"/>
          <w:szCs w:val="24"/>
        </w:rPr>
        <w:t>pp.P</w:t>
      </w:r>
      <w:proofErr w:type="gramEnd"/>
      <w:r w:rsidRPr="007A3D5C">
        <w:rPr>
          <w:rFonts w:ascii="Arial" w:hAnsi="Arial" w:cs="Arial"/>
          <w:sz w:val="24"/>
          <w:szCs w:val="24"/>
        </w:rPr>
        <w:t>25-P26.</w:t>
      </w:r>
    </w:p>
    <w:p w14:paraId="2C78985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Sonninen</w:t>
      </w:r>
      <w:proofErr w:type="spellEnd"/>
      <w:r w:rsidRPr="007A3D5C">
        <w:rPr>
          <w:rFonts w:ascii="Arial" w:hAnsi="Arial" w:cs="Arial"/>
          <w:sz w:val="24"/>
          <w:szCs w:val="24"/>
        </w:rPr>
        <w:t>, A., Laukkanen, A.M., Karma, K. and Hurme, P., 2005. Evaluation of support in singing. Journal of Voice, 19(2), pp.223-237.</w:t>
      </w:r>
    </w:p>
    <w:p w14:paraId="297824EF"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7" w:name="_Hlk200986838"/>
      <w:r w:rsidRPr="007A3D5C">
        <w:rPr>
          <w:rFonts w:ascii="Arial" w:hAnsi="Arial" w:cs="Arial"/>
          <w:sz w:val="24"/>
          <w:szCs w:val="24"/>
        </w:rPr>
        <w:t>Sternbach, G.L. and Varon, J., 2005</w:t>
      </w:r>
      <w:bookmarkEnd w:id="17"/>
      <w:r w:rsidRPr="007A3D5C">
        <w:rPr>
          <w:rFonts w:ascii="Arial" w:hAnsi="Arial" w:cs="Arial"/>
          <w:sz w:val="24"/>
          <w:szCs w:val="24"/>
        </w:rPr>
        <w:t>. The discovery and rediscovery of oxygen. The Journal of emergency medicine, 28(2), pp.221-224.</w:t>
      </w:r>
    </w:p>
    <w:p w14:paraId="012D9F9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proofErr w:type="spellStart"/>
      <w:r w:rsidRPr="007A3D5C">
        <w:rPr>
          <w:rFonts w:ascii="Arial" w:hAnsi="Arial" w:cs="Arial"/>
          <w:sz w:val="24"/>
          <w:szCs w:val="24"/>
        </w:rPr>
        <w:t>Sulistiyawati</w:t>
      </w:r>
      <w:proofErr w:type="spellEnd"/>
      <w:r w:rsidRPr="007A3D5C">
        <w:rPr>
          <w:rFonts w:ascii="Arial" w:hAnsi="Arial" w:cs="Arial"/>
          <w:sz w:val="24"/>
          <w:szCs w:val="24"/>
        </w:rPr>
        <w:t xml:space="preserve">, A. and </w:t>
      </w:r>
      <w:proofErr w:type="spellStart"/>
      <w:r w:rsidRPr="007A3D5C">
        <w:rPr>
          <w:rFonts w:ascii="Arial" w:hAnsi="Arial" w:cs="Arial"/>
          <w:sz w:val="24"/>
          <w:szCs w:val="24"/>
        </w:rPr>
        <w:t>Pendet</w:t>
      </w:r>
      <w:proofErr w:type="spellEnd"/>
      <w:r w:rsidRPr="007A3D5C">
        <w:rPr>
          <w:rFonts w:ascii="Arial" w:hAnsi="Arial" w:cs="Arial"/>
          <w:sz w:val="24"/>
          <w:szCs w:val="24"/>
        </w:rPr>
        <w:t xml:space="preserve">, N.M.D.P., 2020. Respiratory Rate Difference Before and After Pursed Lip Breathing Exercise on Asthma Patient in Pulmonary Polyclinic, TNI AU DR. M. </w:t>
      </w:r>
      <w:proofErr w:type="spellStart"/>
      <w:r w:rsidRPr="007A3D5C">
        <w:rPr>
          <w:rFonts w:ascii="Arial" w:hAnsi="Arial" w:cs="Arial"/>
          <w:sz w:val="24"/>
          <w:szCs w:val="24"/>
        </w:rPr>
        <w:t>Salamun</w:t>
      </w:r>
      <w:proofErr w:type="spellEnd"/>
      <w:r w:rsidRPr="007A3D5C">
        <w:rPr>
          <w:rFonts w:ascii="Arial" w:hAnsi="Arial" w:cs="Arial"/>
          <w:sz w:val="24"/>
          <w:szCs w:val="24"/>
        </w:rPr>
        <w:t xml:space="preserve"> Ban-dung Hospital. Basic And Applied Nursing Research Journal, 1(1), pp.12-15.</w:t>
      </w:r>
    </w:p>
    <w:p w14:paraId="4E4F6719"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Thomasson, M. and Sundberg, J., 1999. Consistency of phonatory breathing patterns in professional operatic singers. Journal of voice, 13(4), pp.529-541.</w:t>
      </w:r>
    </w:p>
    <w:p w14:paraId="573319BA"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Thornberry, M. (2024). Do All Animals Have Lungs? A Detailed Look </w:t>
      </w:r>
      <w:proofErr w:type="gramStart"/>
      <w:r w:rsidRPr="007A3D5C">
        <w:rPr>
          <w:rFonts w:ascii="Arial" w:hAnsi="Arial" w:cs="Arial"/>
          <w:sz w:val="24"/>
          <w:szCs w:val="24"/>
        </w:rPr>
        <w:t>At</w:t>
      </w:r>
      <w:proofErr w:type="gramEnd"/>
      <w:r w:rsidRPr="007A3D5C">
        <w:rPr>
          <w:rFonts w:ascii="Arial" w:hAnsi="Arial" w:cs="Arial"/>
          <w:sz w:val="24"/>
          <w:szCs w:val="24"/>
        </w:rPr>
        <w:t xml:space="preserve"> Animal Respiratory Systems - Berry Patch Farms. [online] Berry Patch Farms. Available at: https://www.berrypatchfarms.net/do-all-animals-have-lungs/ [Accessed 27 May 2025].</w:t>
      </w:r>
    </w:p>
    <w:p w14:paraId="5E6ECC3C"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lastRenderedPageBreak/>
        <w:t>Travis, W.D., 2011. Pathology of lung cancer. Clinics in chest medicine, 32(4), pp.669-692.</w:t>
      </w:r>
    </w:p>
    <w:p w14:paraId="5B9E0791"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8" w:name="_Hlk200557226"/>
      <w:r w:rsidRPr="007A3D5C">
        <w:rPr>
          <w:rFonts w:ascii="Arial" w:hAnsi="Arial" w:cs="Arial"/>
          <w:sz w:val="24"/>
          <w:szCs w:val="24"/>
        </w:rPr>
        <w:t>Underwood, E.A., 1944</w:t>
      </w:r>
      <w:bookmarkEnd w:id="18"/>
      <w:r w:rsidRPr="007A3D5C">
        <w:rPr>
          <w:rFonts w:ascii="Arial" w:hAnsi="Arial" w:cs="Arial"/>
          <w:sz w:val="24"/>
          <w:szCs w:val="24"/>
        </w:rPr>
        <w:t>. Lavoisier and the history of respiration.</w:t>
      </w:r>
    </w:p>
    <w:p w14:paraId="5895237C"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19" w:name="_Hlk199949048"/>
      <w:r w:rsidRPr="007A3D5C">
        <w:rPr>
          <w:rFonts w:ascii="Arial" w:hAnsi="Arial" w:cs="Arial"/>
          <w:sz w:val="24"/>
          <w:szCs w:val="24"/>
        </w:rPr>
        <w:t xml:space="preserve">Watson, A., 2014. </w:t>
      </w:r>
      <w:bookmarkEnd w:id="19"/>
      <w:r w:rsidRPr="007A3D5C">
        <w:rPr>
          <w:rFonts w:ascii="Arial" w:hAnsi="Arial" w:cs="Arial"/>
          <w:sz w:val="24"/>
          <w:szCs w:val="24"/>
        </w:rPr>
        <w:t>Breathing in singing. In The Oxford handbook of singing (pp. 87-108). Oxford Library of Psychology, New York, NY.</w:t>
      </w:r>
    </w:p>
    <w:p w14:paraId="6C7F35C5"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Watson, P.J. and Hixon, T.J., 1985. Respiratory kinematics in classical (opera) singers. Journal of Speech, Language, and Hearing Research, 28(1), pp.104-122.</w:t>
      </w:r>
    </w:p>
    <w:p w14:paraId="673EABB8"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Watson, P.J. and Hixon, T.J., 1985. Respiratory kinematics in classical (opera) singers. Journal of Speech, Language, and Hearing Research, 28(1), pp.104-122.</w:t>
      </w:r>
    </w:p>
    <w:p w14:paraId="6A4E9413"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20" w:name="_Hlk200543657"/>
      <w:r w:rsidRPr="007A3D5C">
        <w:rPr>
          <w:rFonts w:ascii="Arial" w:hAnsi="Arial" w:cs="Arial"/>
          <w:sz w:val="24"/>
          <w:szCs w:val="24"/>
        </w:rPr>
        <w:t>West, J.B., 2011</w:t>
      </w:r>
      <w:bookmarkEnd w:id="20"/>
      <w:r w:rsidRPr="007A3D5C">
        <w:rPr>
          <w:rFonts w:ascii="Arial" w:hAnsi="Arial" w:cs="Arial"/>
          <w:sz w:val="24"/>
          <w:szCs w:val="24"/>
        </w:rPr>
        <w:t>. History of respiratory gas exchange. Comprehensive physiology, 1(3), pp.1509-1523.</w:t>
      </w:r>
    </w:p>
    <w:p w14:paraId="63937BC2"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bookmarkStart w:id="21" w:name="_Hlk200123839"/>
      <w:r w:rsidRPr="007A3D5C">
        <w:rPr>
          <w:rFonts w:ascii="Arial" w:hAnsi="Arial" w:cs="Arial"/>
          <w:sz w:val="24"/>
          <w:szCs w:val="24"/>
        </w:rPr>
        <w:t>West, R., 2006</w:t>
      </w:r>
      <w:bookmarkEnd w:id="21"/>
      <w:r w:rsidRPr="007A3D5C">
        <w:rPr>
          <w:rFonts w:ascii="Arial" w:hAnsi="Arial" w:cs="Arial"/>
          <w:sz w:val="24"/>
          <w:szCs w:val="24"/>
        </w:rPr>
        <w:t>. Tobacco control: present and future. British medical bulletin, 77(1), pp.123-136.</w:t>
      </w:r>
    </w:p>
    <w:p w14:paraId="2BFFC008"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Wijsenbeek, M., Suzuki, A. and Maher, T.M., 2022. Interstitial lung diseases. The Lancet, 400(10354), pp.769-786.</w:t>
      </w:r>
    </w:p>
    <w:p w14:paraId="0D76C4BB"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Winchester, C.L. and </w:t>
      </w:r>
      <w:proofErr w:type="spellStart"/>
      <w:r w:rsidRPr="007A3D5C">
        <w:rPr>
          <w:rFonts w:ascii="Arial" w:hAnsi="Arial" w:cs="Arial"/>
          <w:sz w:val="24"/>
          <w:szCs w:val="24"/>
        </w:rPr>
        <w:t>Salji</w:t>
      </w:r>
      <w:proofErr w:type="spellEnd"/>
      <w:r w:rsidRPr="007A3D5C">
        <w:rPr>
          <w:rFonts w:ascii="Arial" w:hAnsi="Arial" w:cs="Arial"/>
          <w:sz w:val="24"/>
          <w:szCs w:val="24"/>
        </w:rPr>
        <w:t xml:space="preserve">, M. (2016). Writing a literature review. Journal of Clinical Urology, [online] 9(5), pp.308–312. </w:t>
      </w:r>
      <w:proofErr w:type="spellStart"/>
      <w:proofErr w:type="gramStart"/>
      <w:r w:rsidRPr="007A3D5C">
        <w:rPr>
          <w:rFonts w:ascii="Arial" w:hAnsi="Arial" w:cs="Arial"/>
          <w:sz w:val="24"/>
          <w:szCs w:val="24"/>
        </w:rPr>
        <w:t>doi:https</w:t>
      </w:r>
      <w:proofErr w:type="spellEnd"/>
      <w:r w:rsidRPr="007A3D5C">
        <w:rPr>
          <w:rFonts w:ascii="Arial" w:hAnsi="Arial" w:cs="Arial"/>
          <w:sz w:val="24"/>
          <w:szCs w:val="24"/>
        </w:rPr>
        <w:t>://doi.org/10.1177/2051415816650133</w:t>
      </w:r>
      <w:proofErr w:type="gramEnd"/>
      <w:r w:rsidRPr="007A3D5C">
        <w:rPr>
          <w:rFonts w:ascii="Arial" w:hAnsi="Arial" w:cs="Arial"/>
          <w:sz w:val="24"/>
          <w:szCs w:val="24"/>
        </w:rPr>
        <w:t>.</w:t>
      </w:r>
    </w:p>
    <w:p w14:paraId="2065FAE6" w14:textId="77777777" w:rsidR="000A30D8" w:rsidRPr="007A3D5C" w:rsidRDefault="000A30D8" w:rsidP="000A30D8">
      <w:pPr>
        <w:pStyle w:val="ListParagraph"/>
        <w:numPr>
          <w:ilvl w:val="0"/>
          <w:numId w:val="1"/>
        </w:numPr>
        <w:spacing w:line="360" w:lineRule="auto"/>
        <w:contextualSpacing w:val="0"/>
        <w:jc w:val="both"/>
        <w:rPr>
          <w:rFonts w:ascii="Arial" w:hAnsi="Arial" w:cs="Arial"/>
          <w:sz w:val="24"/>
          <w:szCs w:val="24"/>
        </w:rPr>
      </w:pPr>
      <w:r w:rsidRPr="007A3D5C">
        <w:rPr>
          <w:rFonts w:ascii="Arial" w:hAnsi="Arial" w:cs="Arial"/>
          <w:sz w:val="24"/>
          <w:szCs w:val="24"/>
        </w:rPr>
        <w:t xml:space="preserve">Wipf, J.E., Lipsky, B.A., Hirschmann, J.V., Boyko, E.J., Takasugi, J., Peugeot, R.L. and Davis, C.L., 1999. Diagnosing pneumonia by physical examination: relevant or </w:t>
      </w:r>
      <w:proofErr w:type="gramStart"/>
      <w:r w:rsidRPr="007A3D5C">
        <w:rPr>
          <w:rFonts w:ascii="Arial" w:hAnsi="Arial" w:cs="Arial"/>
          <w:sz w:val="24"/>
          <w:szCs w:val="24"/>
        </w:rPr>
        <w:t>relic?.</w:t>
      </w:r>
      <w:proofErr w:type="gramEnd"/>
      <w:r w:rsidRPr="007A3D5C">
        <w:rPr>
          <w:rFonts w:ascii="Arial" w:hAnsi="Arial" w:cs="Arial"/>
          <w:sz w:val="24"/>
          <w:szCs w:val="24"/>
        </w:rPr>
        <w:t xml:space="preserve"> Archives of Internal Medicine, 159(10), pp.1082-1087.</w:t>
      </w:r>
    </w:p>
    <w:sectPr w:rsidR="000A30D8" w:rsidRPr="007A3D5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AC02B" w14:textId="77777777" w:rsidR="002027A1" w:rsidRDefault="002027A1" w:rsidP="002027A1">
      <w:pPr>
        <w:spacing w:after="0" w:line="240" w:lineRule="auto"/>
      </w:pPr>
      <w:r>
        <w:separator/>
      </w:r>
    </w:p>
  </w:endnote>
  <w:endnote w:type="continuationSeparator" w:id="0">
    <w:p w14:paraId="5077BB77" w14:textId="77777777" w:rsidR="002027A1" w:rsidRDefault="002027A1" w:rsidP="00202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F6CD0" w14:textId="77777777" w:rsidR="002027A1" w:rsidRDefault="002027A1" w:rsidP="002027A1">
      <w:pPr>
        <w:spacing w:after="0" w:line="240" w:lineRule="auto"/>
      </w:pPr>
      <w:r>
        <w:separator/>
      </w:r>
    </w:p>
  </w:footnote>
  <w:footnote w:type="continuationSeparator" w:id="0">
    <w:p w14:paraId="2AC10459" w14:textId="77777777" w:rsidR="002027A1" w:rsidRDefault="002027A1" w:rsidP="00202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81794" w14:textId="77777777" w:rsidR="002027A1" w:rsidRDefault="002027A1" w:rsidP="002027A1">
    <w:pPr>
      <w:pStyle w:val="Header"/>
    </w:pPr>
    <w:r>
      <w:t>Jane Moore-Jones 2320903 Module 4 BMPF7073D</w:t>
    </w:r>
  </w:p>
  <w:p w14:paraId="246A4813" w14:textId="4FD0A545" w:rsidR="002027A1" w:rsidRDefault="002027A1" w:rsidP="002027A1">
    <w:pPr>
      <w:pStyle w:val="Header"/>
    </w:pPr>
    <w:r>
      <w:t>Word Count</w:t>
    </w:r>
    <w:r>
      <w:t xml:space="preserve"> 7626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B1CF6"/>
    <w:multiLevelType w:val="hybridMultilevel"/>
    <w:tmpl w:val="723CD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9829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903"/>
    <w:rsid w:val="0000159A"/>
    <w:rsid w:val="000350C8"/>
    <w:rsid w:val="000A30D8"/>
    <w:rsid w:val="000A6AA8"/>
    <w:rsid w:val="000B05E3"/>
    <w:rsid w:val="000C5397"/>
    <w:rsid w:val="000D1FD2"/>
    <w:rsid w:val="000D2C59"/>
    <w:rsid w:val="000F7159"/>
    <w:rsid w:val="00111F29"/>
    <w:rsid w:val="00140C86"/>
    <w:rsid w:val="00166CD5"/>
    <w:rsid w:val="001A4CE1"/>
    <w:rsid w:val="001E539E"/>
    <w:rsid w:val="002027A1"/>
    <w:rsid w:val="002046E1"/>
    <w:rsid w:val="00223211"/>
    <w:rsid w:val="0023687A"/>
    <w:rsid w:val="00255153"/>
    <w:rsid w:val="0027715D"/>
    <w:rsid w:val="002D77BA"/>
    <w:rsid w:val="00321E6E"/>
    <w:rsid w:val="00350B08"/>
    <w:rsid w:val="0035444E"/>
    <w:rsid w:val="0037533E"/>
    <w:rsid w:val="00393423"/>
    <w:rsid w:val="00396874"/>
    <w:rsid w:val="00396A97"/>
    <w:rsid w:val="003E3B6A"/>
    <w:rsid w:val="003F1634"/>
    <w:rsid w:val="00436A08"/>
    <w:rsid w:val="0045375A"/>
    <w:rsid w:val="004568A8"/>
    <w:rsid w:val="0047390C"/>
    <w:rsid w:val="004A533E"/>
    <w:rsid w:val="004D5254"/>
    <w:rsid w:val="004E1E9C"/>
    <w:rsid w:val="005305AB"/>
    <w:rsid w:val="0054268F"/>
    <w:rsid w:val="00552FD7"/>
    <w:rsid w:val="00581C5B"/>
    <w:rsid w:val="00592787"/>
    <w:rsid w:val="005B1A18"/>
    <w:rsid w:val="005C3368"/>
    <w:rsid w:val="005F3569"/>
    <w:rsid w:val="0064596E"/>
    <w:rsid w:val="00646441"/>
    <w:rsid w:val="006674FD"/>
    <w:rsid w:val="006A7A89"/>
    <w:rsid w:val="006D3024"/>
    <w:rsid w:val="00721BA4"/>
    <w:rsid w:val="00740E56"/>
    <w:rsid w:val="0075007F"/>
    <w:rsid w:val="00773429"/>
    <w:rsid w:val="00780A64"/>
    <w:rsid w:val="007A3D5C"/>
    <w:rsid w:val="007B1341"/>
    <w:rsid w:val="007B3A86"/>
    <w:rsid w:val="007D6903"/>
    <w:rsid w:val="00807B5E"/>
    <w:rsid w:val="008206CA"/>
    <w:rsid w:val="0085013D"/>
    <w:rsid w:val="00872F61"/>
    <w:rsid w:val="008D2E30"/>
    <w:rsid w:val="008D661F"/>
    <w:rsid w:val="008E3B02"/>
    <w:rsid w:val="00902099"/>
    <w:rsid w:val="00927F03"/>
    <w:rsid w:val="00972163"/>
    <w:rsid w:val="0098106B"/>
    <w:rsid w:val="009A1C19"/>
    <w:rsid w:val="009B38CE"/>
    <w:rsid w:val="009E2533"/>
    <w:rsid w:val="00A411FB"/>
    <w:rsid w:val="00A9136E"/>
    <w:rsid w:val="00AC3970"/>
    <w:rsid w:val="00AC424C"/>
    <w:rsid w:val="00B20B4B"/>
    <w:rsid w:val="00B25B19"/>
    <w:rsid w:val="00B64F54"/>
    <w:rsid w:val="00B90585"/>
    <w:rsid w:val="00B9400F"/>
    <w:rsid w:val="00BD2103"/>
    <w:rsid w:val="00BF2784"/>
    <w:rsid w:val="00C0188D"/>
    <w:rsid w:val="00C16AE8"/>
    <w:rsid w:val="00C32F34"/>
    <w:rsid w:val="00C52659"/>
    <w:rsid w:val="00C802C3"/>
    <w:rsid w:val="00C84A25"/>
    <w:rsid w:val="00C85E52"/>
    <w:rsid w:val="00CA141E"/>
    <w:rsid w:val="00CA2979"/>
    <w:rsid w:val="00CA49EF"/>
    <w:rsid w:val="00CC12D9"/>
    <w:rsid w:val="00CF2FAA"/>
    <w:rsid w:val="00D3143C"/>
    <w:rsid w:val="00D36B44"/>
    <w:rsid w:val="00D560B5"/>
    <w:rsid w:val="00D6609A"/>
    <w:rsid w:val="00D66508"/>
    <w:rsid w:val="00D86DBE"/>
    <w:rsid w:val="00D975BB"/>
    <w:rsid w:val="00DA1EC5"/>
    <w:rsid w:val="00DB1DB7"/>
    <w:rsid w:val="00DE3B0F"/>
    <w:rsid w:val="00E04BE0"/>
    <w:rsid w:val="00E11B71"/>
    <w:rsid w:val="00E33673"/>
    <w:rsid w:val="00E42DA2"/>
    <w:rsid w:val="00E70F5C"/>
    <w:rsid w:val="00E90C76"/>
    <w:rsid w:val="00E96984"/>
    <w:rsid w:val="00EA528A"/>
    <w:rsid w:val="00EA54C4"/>
    <w:rsid w:val="00EB7239"/>
    <w:rsid w:val="00EC7173"/>
    <w:rsid w:val="00ED05A0"/>
    <w:rsid w:val="00EE091A"/>
    <w:rsid w:val="00F07A33"/>
    <w:rsid w:val="00F444FE"/>
    <w:rsid w:val="00F963B2"/>
    <w:rsid w:val="00FD6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CCF9D6"/>
  <w15:chartTrackingRefBased/>
  <w15:docId w15:val="{F28F7053-6B18-4AEA-ABED-CE0C1551A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903"/>
    <w:rPr>
      <w:rFonts w:eastAsiaTheme="majorEastAsia" w:cstheme="majorBidi"/>
      <w:color w:val="272727" w:themeColor="text1" w:themeTint="D8"/>
    </w:rPr>
  </w:style>
  <w:style w:type="paragraph" w:styleId="Title">
    <w:name w:val="Title"/>
    <w:basedOn w:val="Normal"/>
    <w:next w:val="Normal"/>
    <w:link w:val="TitleChar"/>
    <w:uiPriority w:val="10"/>
    <w:qFormat/>
    <w:rsid w:val="007D6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903"/>
    <w:pPr>
      <w:spacing w:before="160"/>
      <w:jc w:val="center"/>
    </w:pPr>
    <w:rPr>
      <w:i/>
      <w:iCs/>
      <w:color w:val="404040" w:themeColor="text1" w:themeTint="BF"/>
    </w:rPr>
  </w:style>
  <w:style w:type="character" w:customStyle="1" w:styleId="QuoteChar">
    <w:name w:val="Quote Char"/>
    <w:basedOn w:val="DefaultParagraphFont"/>
    <w:link w:val="Quote"/>
    <w:uiPriority w:val="29"/>
    <w:rsid w:val="007D6903"/>
    <w:rPr>
      <w:i/>
      <w:iCs/>
      <w:color w:val="404040" w:themeColor="text1" w:themeTint="BF"/>
    </w:rPr>
  </w:style>
  <w:style w:type="paragraph" w:styleId="ListParagraph">
    <w:name w:val="List Paragraph"/>
    <w:basedOn w:val="Normal"/>
    <w:uiPriority w:val="34"/>
    <w:qFormat/>
    <w:rsid w:val="007D6903"/>
    <w:pPr>
      <w:ind w:left="720"/>
      <w:contextualSpacing/>
    </w:pPr>
  </w:style>
  <w:style w:type="character" w:styleId="IntenseEmphasis">
    <w:name w:val="Intense Emphasis"/>
    <w:basedOn w:val="DefaultParagraphFont"/>
    <w:uiPriority w:val="21"/>
    <w:qFormat/>
    <w:rsid w:val="007D6903"/>
    <w:rPr>
      <w:i/>
      <w:iCs/>
      <w:color w:val="0F4761" w:themeColor="accent1" w:themeShade="BF"/>
    </w:rPr>
  </w:style>
  <w:style w:type="paragraph" w:styleId="IntenseQuote">
    <w:name w:val="Intense Quote"/>
    <w:basedOn w:val="Normal"/>
    <w:next w:val="Normal"/>
    <w:link w:val="IntenseQuoteChar"/>
    <w:uiPriority w:val="30"/>
    <w:qFormat/>
    <w:rsid w:val="007D6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903"/>
    <w:rPr>
      <w:i/>
      <w:iCs/>
      <w:color w:val="0F4761" w:themeColor="accent1" w:themeShade="BF"/>
    </w:rPr>
  </w:style>
  <w:style w:type="character" w:styleId="IntenseReference">
    <w:name w:val="Intense Reference"/>
    <w:basedOn w:val="DefaultParagraphFont"/>
    <w:uiPriority w:val="32"/>
    <w:qFormat/>
    <w:rsid w:val="007D6903"/>
    <w:rPr>
      <w:b/>
      <w:bCs/>
      <w:smallCaps/>
      <w:color w:val="0F4761" w:themeColor="accent1" w:themeShade="BF"/>
      <w:spacing w:val="5"/>
    </w:rPr>
  </w:style>
  <w:style w:type="character" w:styleId="Hyperlink">
    <w:name w:val="Hyperlink"/>
    <w:basedOn w:val="DefaultParagraphFont"/>
    <w:uiPriority w:val="99"/>
    <w:unhideWhenUsed/>
    <w:rsid w:val="007D6903"/>
    <w:rPr>
      <w:color w:val="467886" w:themeColor="hyperlink"/>
      <w:u w:val="single"/>
    </w:rPr>
  </w:style>
  <w:style w:type="character" w:styleId="UnresolvedMention">
    <w:name w:val="Unresolved Mention"/>
    <w:basedOn w:val="DefaultParagraphFont"/>
    <w:uiPriority w:val="99"/>
    <w:semiHidden/>
    <w:unhideWhenUsed/>
    <w:rsid w:val="007D6903"/>
    <w:rPr>
      <w:color w:val="605E5C"/>
      <w:shd w:val="clear" w:color="auto" w:fill="E1DFDD"/>
    </w:rPr>
  </w:style>
  <w:style w:type="paragraph" w:styleId="NormalWeb">
    <w:name w:val="Normal (Web)"/>
    <w:basedOn w:val="Normal"/>
    <w:uiPriority w:val="99"/>
    <w:semiHidden/>
    <w:unhideWhenUsed/>
    <w:rsid w:val="005305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02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7A1"/>
  </w:style>
  <w:style w:type="paragraph" w:styleId="Footer">
    <w:name w:val="footer"/>
    <w:basedOn w:val="Normal"/>
    <w:link w:val="FooterChar"/>
    <w:uiPriority w:val="99"/>
    <w:unhideWhenUsed/>
    <w:rsid w:val="00202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7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5739">
      <w:bodyDiv w:val="1"/>
      <w:marLeft w:val="0"/>
      <w:marRight w:val="0"/>
      <w:marTop w:val="0"/>
      <w:marBottom w:val="0"/>
      <w:divBdr>
        <w:top w:val="none" w:sz="0" w:space="0" w:color="auto"/>
        <w:left w:val="none" w:sz="0" w:space="0" w:color="auto"/>
        <w:bottom w:val="none" w:sz="0" w:space="0" w:color="auto"/>
        <w:right w:val="none" w:sz="0" w:space="0" w:color="auto"/>
      </w:divBdr>
      <w:divsChild>
        <w:div w:id="1856922832">
          <w:marLeft w:val="0"/>
          <w:marRight w:val="0"/>
          <w:marTop w:val="0"/>
          <w:marBottom w:val="0"/>
          <w:divBdr>
            <w:top w:val="none" w:sz="0" w:space="0" w:color="auto"/>
            <w:left w:val="none" w:sz="0" w:space="0" w:color="auto"/>
            <w:bottom w:val="none" w:sz="0" w:space="0" w:color="auto"/>
            <w:right w:val="none" w:sz="0" w:space="0" w:color="auto"/>
          </w:divBdr>
        </w:div>
        <w:div w:id="707340036">
          <w:marLeft w:val="0"/>
          <w:marRight w:val="0"/>
          <w:marTop w:val="0"/>
          <w:marBottom w:val="0"/>
          <w:divBdr>
            <w:top w:val="none" w:sz="0" w:space="0" w:color="auto"/>
            <w:left w:val="none" w:sz="0" w:space="0" w:color="auto"/>
            <w:bottom w:val="none" w:sz="0" w:space="0" w:color="auto"/>
            <w:right w:val="none" w:sz="0" w:space="0" w:color="auto"/>
          </w:divBdr>
        </w:div>
        <w:div w:id="1269972403">
          <w:marLeft w:val="0"/>
          <w:marRight w:val="0"/>
          <w:marTop w:val="0"/>
          <w:marBottom w:val="0"/>
          <w:divBdr>
            <w:top w:val="none" w:sz="0" w:space="0" w:color="auto"/>
            <w:left w:val="none" w:sz="0" w:space="0" w:color="auto"/>
            <w:bottom w:val="none" w:sz="0" w:space="0" w:color="auto"/>
            <w:right w:val="none" w:sz="0" w:space="0" w:color="auto"/>
          </w:divBdr>
        </w:div>
        <w:div w:id="651837710">
          <w:marLeft w:val="0"/>
          <w:marRight w:val="0"/>
          <w:marTop w:val="0"/>
          <w:marBottom w:val="0"/>
          <w:divBdr>
            <w:top w:val="none" w:sz="0" w:space="0" w:color="auto"/>
            <w:left w:val="none" w:sz="0" w:space="0" w:color="auto"/>
            <w:bottom w:val="none" w:sz="0" w:space="0" w:color="auto"/>
            <w:right w:val="none" w:sz="0" w:space="0" w:color="auto"/>
          </w:divBdr>
        </w:div>
        <w:div w:id="1057389969">
          <w:marLeft w:val="0"/>
          <w:marRight w:val="0"/>
          <w:marTop w:val="0"/>
          <w:marBottom w:val="0"/>
          <w:divBdr>
            <w:top w:val="none" w:sz="0" w:space="0" w:color="auto"/>
            <w:left w:val="none" w:sz="0" w:space="0" w:color="auto"/>
            <w:bottom w:val="none" w:sz="0" w:space="0" w:color="auto"/>
            <w:right w:val="none" w:sz="0" w:space="0" w:color="auto"/>
          </w:divBdr>
        </w:div>
        <w:div w:id="1157384275">
          <w:marLeft w:val="0"/>
          <w:marRight w:val="0"/>
          <w:marTop w:val="0"/>
          <w:marBottom w:val="0"/>
          <w:divBdr>
            <w:top w:val="none" w:sz="0" w:space="0" w:color="auto"/>
            <w:left w:val="none" w:sz="0" w:space="0" w:color="auto"/>
            <w:bottom w:val="none" w:sz="0" w:space="0" w:color="auto"/>
            <w:right w:val="none" w:sz="0" w:space="0" w:color="auto"/>
          </w:divBdr>
        </w:div>
        <w:div w:id="956520135">
          <w:marLeft w:val="0"/>
          <w:marRight w:val="0"/>
          <w:marTop w:val="0"/>
          <w:marBottom w:val="0"/>
          <w:divBdr>
            <w:top w:val="none" w:sz="0" w:space="0" w:color="auto"/>
            <w:left w:val="none" w:sz="0" w:space="0" w:color="auto"/>
            <w:bottom w:val="none" w:sz="0" w:space="0" w:color="auto"/>
            <w:right w:val="none" w:sz="0" w:space="0" w:color="auto"/>
          </w:divBdr>
        </w:div>
        <w:div w:id="919827752">
          <w:marLeft w:val="0"/>
          <w:marRight w:val="0"/>
          <w:marTop w:val="0"/>
          <w:marBottom w:val="0"/>
          <w:divBdr>
            <w:top w:val="none" w:sz="0" w:space="0" w:color="auto"/>
            <w:left w:val="none" w:sz="0" w:space="0" w:color="auto"/>
            <w:bottom w:val="none" w:sz="0" w:space="0" w:color="auto"/>
            <w:right w:val="none" w:sz="0" w:space="0" w:color="auto"/>
          </w:divBdr>
        </w:div>
        <w:div w:id="743604202">
          <w:marLeft w:val="0"/>
          <w:marRight w:val="0"/>
          <w:marTop w:val="0"/>
          <w:marBottom w:val="0"/>
          <w:divBdr>
            <w:top w:val="none" w:sz="0" w:space="0" w:color="auto"/>
            <w:left w:val="none" w:sz="0" w:space="0" w:color="auto"/>
            <w:bottom w:val="none" w:sz="0" w:space="0" w:color="auto"/>
            <w:right w:val="none" w:sz="0" w:space="0" w:color="auto"/>
          </w:divBdr>
        </w:div>
        <w:div w:id="1387945408">
          <w:marLeft w:val="0"/>
          <w:marRight w:val="0"/>
          <w:marTop w:val="0"/>
          <w:marBottom w:val="0"/>
          <w:divBdr>
            <w:top w:val="none" w:sz="0" w:space="0" w:color="auto"/>
            <w:left w:val="none" w:sz="0" w:space="0" w:color="auto"/>
            <w:bottom w:val="none" w:sz="0" w:space="0" w:color="auto"/>
            <w:right w:val="none" w:sz="0" w:space="0" w:color="auto"/>
          </w:divBdr>
        </w:div>
        <w:div w:id="635835718">
          <w:marLeft w:val="0"/>
          <w:marRight w:val="0"/>
          <w:marTop w:val="0"/>
          <w:marBottom w:val="0"/>
          <w:divBdr>
            <w:top w:val="none" w:sz="0" w:space="0" w:color="auto"/>
            <w:left w:val="none" w:sz="0" w:space="0" w:color="auto"/>
            <w:bottom w:val="none" w:sz="0" w:space="0" w:color="auto"/>
            <w:right w:val="none" w:sz="0" w:space="0" w:color="auto"/>
          </w:divBdr>
        </w:div>
        <w:div w:id="779185527">
          <w:marLeft w:val="0"/>
          <w:marRight w:val="0"/>
          <w:marTop w:val="0"/>
          <w:marBottom w:val="0"/>
          <w:divBdr>
            <w:top w:val="none" w:sz="0" w:space="0" w:color="auto"/>
            <w:left w:val="none" w:sz="0" w:space="0" w:color="auto"/>
            <w:bottom w:val="none" w:sz="0" w:space="0" w:color="auto"/>
            <w:right w:val="none" w:sz="0" w:space="0" w:color="auto"/>
          </w:divBdr>
        </w:div>
        <w:div w:id="548036129">
          <w:marLeft w:val="0"/>
          <w:marRight w:val="0"/>
          <w:marTop w:val="0"/>
          <w:marBottom w:val="0"/>
          <w:divBdr>
            <w:top w:val="none" w:sz="0" w:space="0" w:color="auto"/>
            <w:left w:val="none" w:sz="0" w:space="0" w:color="auto"/>
            <w:bottom w:val="none" w:sz="0" w:space="0" w:color="auto"/>
            <w:right w:val="none" w:sz="0" w:space="0" w:color="auto"/>
          </w:divBdr>
        </w:div>
        <w:div w:id="902254924">
          <w:marLeft w:val="0"/>
          <w:marRight w:val="0"/>
          <w:marTop w:val="0"/>
          <w:marBottom w:val="0"/>
          <w:divBdr>
            <w:top w:val="none" w:sz="0" w:space="0" w:color="auto"/>
            <w:left w:val="none" w:sz="0" w:space="0" w:color="auto"/>
            <w:bottom w:val="none" w:sz="0" w:space="0" w:color="auto"/>
            <w:right w:val="none" w:sz="0" w:space="0" w:color="auto"/>
          </w:divBdr>
        </w:div>
        <w:div w:id="1640500769">
          <w:marLeft w:val="0"/>
          <w:marRight w:val="0"/>
          <w:marTop w:val="0"/>
          <w:marBottom w:val="0"/>
          <w:divBdr>
            <w:top w:val="none" w:sz="0" w:space="0" w:color="auto"/>
            <w:left w:val="none" w:sz="0" w:space="0" w:color="auto"/>
            <w:bottom w:val="none" w:sz="0" w:space="0" w:color="auto"/>
            <w:right w:val="none" w:sz="0" w:space="0" w:color="auto"/>
          </w:divBdr>
        </w:div>
        <w:div w:id="115879194">
          <w:marLeft w:val="0"/>
          <w:marRight w:val="0"/>
          <w:marTop w:val="0"/>
          <w:marBottom w:val="0"/>
          <w:divBdr>
            <w:top w:val="none" w:sz="0" w:space="0" w:color="auto"/>
            <w:left w:val="none" w:sz="0" w:space="0" w:color="auto"/>
            <w:bottom w:val="none" w:sz="0" w:space="0" w:color="auto"/>
            <w:right w:val="none" w:sz="0" w:space="0" w:color="auto"/>
          </w:divBdr>
        </w:div>
        <w:div w:id="1454328574">
          <w:marLeft w:val="0"/>
          <w:marRight w:val="0"/>
          <w:marTop w:val="0"/>
          <w:marBottom w:val="0"/>
          <w:divBdr>
            <w:top w:val="none" w:sz="0" w:space="0" w:color="auto"/>
            <w:left w:val="none" w:sz="0" w:space="0" w:color="auto"/>
            <w:bottom w:val="none" w:sz="0" w:space="0" w:color="auto"/>
            <w:right w:val="none" w:sz="0" w:space="0" w:color="auto"/>
          </w:divBdr>
        </w:div>
        <w:div w:id="10256001">
          <w:marLeft w:val="0"/>
          <w:marRight w:val="0"/>
          <w:marTop w:val="0"/>
          <w:marBottom w:val="0"/>
          <w:divBdr>
            <w:top w:val="none" w:sz="0" w:space="0" w:color="auto"/>
            <w:left w:val="none" w:sz="0" w:space="0" w:color="auto"/>
            <w:bottom w:val="none" w:sz="0" w:space="0" w:color="auto"/>
            <w:right w:val="none" w:sz="0" w:space="0" w:color="auto"/>
          </w:divBdr>
        </w:div>
        <w:div w:id="1050883838">
          <w:marLeft w:val="0"/>
          <w:marRight w:val="0"/>
          <w:marTop w:val="240"/>
          <w:marBottom w:val="240"/>
          <w:divBdr>
            <w:top w:val="none" w:sz="0" w:space="0" w:color="auto"/>
            <w:left w:val="none" w:sz="0" w:space="0" w:color="auto"/>
            <w:bottom w:val="none" w:sz="0" w:space="0" w:color="auto"/>
            <w:right w:val="none" w:sz="0" w:space="0" w:color="auto"/>
          </w:divBdr>
        </w:div>
        <w:div w:id="1264269400">
          <w:marLeft w:val="0"/>
          <w:marRight w:val="0"/>
          <w:marTop w:val="0"/>
          <w:marBottom w:val="0"/>
          <w:divBdr>
            <w:top w:val="none" w:sz="0" w:space="0" w:color="auto"/>
            <w:left w:val="none" w:sz="0" w:space="0" w:color="auto"/>
            <w:bottom w:val="none" w:sz="0" w:space="0" w:color="auto"/>
            <w:right w:val="none" w:sz="0" w:space="0" w:color="auto"/>
          </w:divBdr>
        </w:div>
        <w:div w:id="783964813">
          <w:marLeft w:val="0"/>
          <w:marRight w:val="0"/>
          <w:marTop w:val="0"/>
          <w:marBottom w:val="0"/>
          <w:divBdr>
            <w:top w:val="none" w:sz="0" w:space="0" w:color="auto"/>
            <w:left w:val="none" w:sz="0" w:space="0" w:color="auto"/>
            <w:bottom w:val="none" w:sz="0" w:space="0" w:color="auto"/>
            <w:right w:val="none" w:sz="0" w:space="0" w:color="auto"/>
          </w:divBdr>
        </w:div>
        <w:div w:id="52316066">
          <w:marLeft w:val="0"/>
          <w:marRight w:val="0"/>
          <w:marTop w:val="0"/>
          <w:marBottom w:val="0"/>
          <w:divBdr>
            <w:top w:val="none" w:sz="0" w:space="0" w:color="auto"/>
            <w:left w:val="none" w:sz="0" w:space="0" w:color="auto"/>
            <w:bottom w:val="none" w:sz="0" w:space="0" w:color="auto"/>
            <w:right w:val="none" w:sz="0" w:space="0" w:color="auto"/>
          </w:divBdr>
        </w:div>
        <w:div w:id="789518857">
          <w:marLeft w:val="0"/>
          <w:marRight w:val="0"/>
          <w:marTop w:val="0"/>
          <w:marBottom w:val="0"/>
          <w:divBdr>
            <w:top w:val="none" w:sz="0" w:space="0" w:color="auto"/>
            <w:left w:val="none" w:sz="0" w:space="0" w:color="auto"/>
            <w:bottom w:val="none" w:sz="0" w:space="0" w:color="auto"/>
            <w:right w:val="none" w:sz="0" w:space="0" w:color="auto"/>
          </w:divBdr>
        </w:div>
        <w:div w:id="1764644381">
          <w:marLeft w:val="0"/>
          <w:marRight w:val="0"/>
          <w:marTop w:val="240"/>
          <w:marBottom w:val="240"/>
          <w:divBdr>
            <w:top w:val="none" w:sz="0" w:space="0" w:color="auto"/>
            <w:left w:val="none" w:sz="0" w:space="0" w:color="auto"/>
            <w:bottom w:val="none" w:sz="0" w:space="0" w:color="auto"/>
            <w:right w:val="none" w:sz="0" w:space="0" w:color="auto"/>
          </w:divBdr>
        </w:div>
        <w:div w:id="808671444">
          <w:marLeft w:val="0"/>
          <w:marRight w:val="0"/>
          <w:marTop w:val="0"/>
          <w:marBottom w:val="0"/>
          <w:divBdr>
            <w:top w:val="none" w:sz="0" w:space="0" w:color="auto"/>
            <w:left w:val="none" w:sz="0" w:space="0" w:color="auto"/>
            <w:bottom w:val="none" w:sz="0" w:space="0" w:color="auto"/>
            <w:right w:val="none" w:sz="0" w:space="0" w:color="auto"/>
          </w:divBdr>
        </w:div>
        <w:div w:id="1628926848">
          <w:marLeft w:val="0"/>
          <w:marRight w:val="0"/>
          <w:marTop w:val="0"/>
          <w:marBottom w:val="0"/>
          <w:divBdr>
            <w:top w:val="none" w:sz="0" w:space="0" w:color="auto"/>
            <w:left w:val="none" w:sz="0" w:space="0" w:color="auto"/>
            <w:bottom w:val="none" w:sz="0" w:space="0" w:color="auto"/>
            <w:right w:val="none" w:sz="0" w:space="0" w:color="auto"/>
          </w:divBdr>
        </w:div>
        <w:div w:id="415906514">
          <w:marLeft w:val="0"/>
          <w:marRight w:val="0"/>
          <w:marTop w:val="0"/>
          <w:marBottom w:val="0"/>
          <w:divBdr>
            <w:top w:val="none" w:sz="0" w:space="0" w:color="auto"/>
            <w:left w:val="none" w:sz="0" w:space="0" w:color="auto"/>
            <w:bottom w:val="none" w:sz="0" w:space="0" w:color="auto"/>
            <w:right w:val="none" w:sz="0" w:space="0" w:color="auto"/>
          </w:divBdr>
        </w:div>
        <w:div w:id="749933589">
          <w:marLeft w:val="0"/>
          <w:marRight w:val="0"/>
          <w:marTop w:val="0"/>
          <w:marBottom w:val="0"/>
          <w:divBdr>
            <w:top w:val="none" w:sz="0" w:space="0" w:color="auto"/>
            <w:left w:val="none" w:sz="0" w:space="0" w:color="auto"/>
            <w:bottom w:val="none" w:sz="0" w:space="0" w:color="auto"/>
            <w:right w:val="none" w:sz="0" w:space="0" w:color="auto"/>
          </w:divBdr>
        </w:div>
        <w:div w:id="1790203362">
          <w:marLeft w:val="0"/>
          <w:marRight w:val="0"/>
          <w:marTop w:val="0"/>
          <w:marBottom w:val="0"/>
          <w:divBdr>
            <w:top w:val="none" w:sz="0" w:space="0" w:color="auto"/>
            <w:left w:val="none" w:sz="0" w:space="0" w:color="auto"/>
            <w:bottom w:val="none" w:sz="0" w:space="0" w:color="auto"/>
            <w:right w:val="none" w:sz="0" w:space="0" w:color="auto"/>
          </w:divBdr>
        </w:div>
        <w:div w:id="1353148270">
          <w:marLeft w:val="0"/>
          <w:marRight w:val="0"/>
          <w:marTop w:val="0"/>
          <w:marBottom w:val="0"/>
          <w:divBdr>
            <w:top w:val="none" w:sz="0" w:space="0" w:color="auto"/>
            <w:left w:val="none" w:sz="0" w:space="0" w:color="auto"/>
            <w:bottom w:val="none" w:sz="0" w:space="0" w:color="auto"/>
            <w:right w:val="none" w:sz="0" w:space="0" w:color="auto"/>
          </w:divBdr>
        </w:div>
        <w:div w:id="479006206">
          <w:marLeft w:val="0"/>
          <w:marRight w:val="0"/>
          <w:marTop w:val="0"/>
          <w:marBottom w:val="0"/>
          <w:divBdr>
            <w:top w:val="none" w:sz="0" w:space="0" w:color="auto"/>
            <w:left w:val="none" w:sz="0" w:space="0" w:color="auto"/>
            <w:bottom w:val="none" w:sz="0" w:space="0" w:color="auto"/>
            <w:right w:val="none" w:sz="0" w:space="0" w:color="auto"/>
          </w:divBdr>
        </w:div>
        <w:div w:id="1122454559">
          <w:marLeft w:val="0"/>
          <w:marRight w:val="0"/>
          <w:marTop w:val="0"/>
          <w:marBottom w:val="0"/>
          <w:divBdr>
            <w:top w:val="none" w:sz="0" w:space="0" w:color="auto"/>
            <w:left w:val="none" w:sz="0" w:space="0" w:color="auto"/>
            <w:bottom w:val="none" w:sz="0" w:space="0" w:color="auto"/>
            <w:right w:val="none" w:sz="0" w:space="0" w:color="auto"/>
          </w:divBdr>
        </w:div>
        <w:div w:id="1852528601">
          <w:marLeft w:val="0"/>
          <w:marRight w:val="0"/>
          <w:marTop w:val="0"/>
          <w:marBottom w:val="0"/>
          <w:divBdr>
            <w:top w:val="none" w:sz="0" w:space="0" w:color="auto"/>
            <w:left w:val="none" w:sz="0" w:space="0" w:color="auto"/>
            <w:bottom w:val="none" w:sz="0" w:space="0" w:color="auto"/>
            <w:right w:val="none" w:sz="0" w:space="0" w:color="auto"/>
          </w:divBdr>
        </w:div>
        <w:div w:id="964385395">
          <w:marLeft w:val="0"/>
          <w:marRight w:val="0"/>
          <w:marTop w:val="0"/>
          <w:marBottom w:val="0"/>
          <w:divBdr>
            <w:top w:val="none" w:sz="0" w:space="0" w:color="auto"/>
            <w:left w:val="none" w:sz="0" w:space="0" w:color="auto"/>
            <w:bottom w:val="none" w:sz="0" w:space="0" w:color="auto"/>
            <w:right w:val="none" w:sz="0" w:space="0" w:color="auto"/>
          </w:divBdr>
        </w:div>
        <w:div w:id="2133551273">
          <w:marLeft w:val="0"/>
          <w:marRight w:val="0"/>
          <w:marTop w:val="0"/>
          <w:marBottom w:val="0"/>
          <w:divBdr>
            <w:top w:val="none" w:sz="0" w:space="0" w:color="auto"/>
            <w:left w:val="none" w:sz="0" w:space="0" w:color="auto"/>
            <w:bottom w:val="none" w:sz="0" w:space="0" w:color="auto"/>
            <w:right w:val="none" w:sz="0" w:space="0" w:color="auto"/>
          </w:divBdr>
        </w:div>
        <w:div w:id="871772533">
          <w:marLeft w:val="0"/>
          <w:marRight w:val="0"/>
          <w:marTop w:val="240"/>
          <w:marBottom w:val="240"/>
          <w:divBdr>
            <w:top w:val="none" w:sz="0" w:space="0" w:color="auto"/>
            <w:left w:val="none" w:sz="0" w:space="0" w:color="auto"/>
            <w:bottom w:val="none" w:sz="0" w:space="0" w:color="auto"/>
            <w:right w:val="none" w:sz="0" w:space="0" w:color="auto"/>
          </w:divBdr>
        </w:div>
        <w:div w:id="1949191421">
          <w:marLeft w:val="0"/>
          <w:marRight w:val="0"/>
          <w:marTop w:val="240"/>
          <w:marBottom w:val="240"/>
          <w:divBdr>
            <w:top w:val="none" w:sz="0" w:space="0" w:color="auto"/>
            <w:left w:val="none" w:sz="0" w:space="0" w:color="auto"/>
            <w:bottom w:val="none" w:sz="0" w:space="0" w:color="auto"/>
            <w:right w:val="none" w:sz="0" w:space="0" w:color="auto"/>
          </w:divBdr>
        </w:div>
        <w:div w:id="414277946">
          <w:marLeft w:val="0"/>
          <w:marRight w:val="0"/>
          <w:marTop w:val="240"/>
          <w:marBottom w:val="240"/>
          <w:divBdr>
            <w:top w:val="none" w:sz="0" w:space="0" w:color="auto"/>
            <w:left w:val="none" w:sz="0" w:space="0" w:color="auto"/>
            <w:bottom w:val="none" w:sz="0" w:space="0" w:color="auto"/>
            <w:right w:val="none" w:sz="0" w:space="0" w:color="auto"/>
          </w:divBdr>
        </w:div>
        <w:div w:id="597448387">
          <w:marLeft w:val="0"/>
          <w:marRight w:val="0"/>
          <w:marTop w:val="240"/>
          <w:marBottom w:val="240"/>
          <w:divBdr>
            <w:top w:val="none" w:sz="0" w:space="0" w:color="auto"/>
            <w:left w:val="none" w:sz="0" w:space="0" w:color="auto"/>
            <w:bottom w:val="none" w:sz="0" w:space="0" w:color="auto"/>
            <w:right w:val="none" w:sz="0" w:space="0" w:color="auto"/>
          </w:divBdr>
        </w:div>
        <w:div w:id="472067046">
          <w:marLeft w:val="0"/>
          <w:marRight w:val="0"/>
          <w:marTop w:val="240"/>
          <w:marBottom w:val="240"/>
          <w:divBdr>
            <w:top w:val="none" w:sz="0" w:space="0" w:color="auto"/>
            <w:left w:val="none" w:sz="0" w:space="0" w:color="auto"/>
            <w:bottom w:val="none" w:sz="0" w:space="0" w:color="auto"/>
            <w:right w:val="none" w:sz="0" w:space="0" w:color="auto"/>
          </w:divBdr>
        </w:div>
        <w:div w:id="582224616">
          <w:marLeft w:val="0"/>
          <w:marRight w:val="0"/>
          <w:marTop w:val="240"/>
          <w:marBottom w:val="240"/>
          <w:divBdr>
            <w:top w:val="none" w:sz="0" w:space="0" w:color="auto"/>
            <w:left w:val="none" w:sz="0" w:space="0" w:color="auto"/>
            <w:bottom w:val="none" w:sz="0" w:space="0" w:color="auto"/>
            <w:right w:val="none" w:sz="0" w:space="0" w:color="auto"/>
          </w:divBdr>
        </w:div>
        <w:div w:id="2011710442">
          <w:marLeft w:val="0"/>
          <w:marRight w:val="0"/>
          <w:marTop w:val="240"/>
          <w:marBottom w:val="240"/>
          <w:divBdr>
            <w:top w:val="none" w:sz="0" w:space="0" w:color="auto"/>
            <w:left w:val="none" w:sz="0" w:space="0" w:color="auto"/>
            <w:bottom w:val="none" w:sz="0" w:space="0" w:color="auto"/>
            <w:right w:val="none" w:sz="0" w:space="0" w:color="auto"/>
          </w:divBdr>
        </w:div>
        <w:div w:id="95561740">
          <w:marLeft w:val="0"/>
          <w:marRight w:val="0"/>
          <w:marTop w:val="240"/>
          <w:marBottom w:val="240"/>
          <w:divBdr>
            <w:top w:val="none" w:sz="0" w:space="0" w:color="auto"/>
            <w:left w:val="none" w:sz="0" w:space="0" w:color="auto"/>
            <w:bottom w:val="none" w:sz="0" w:space="0" w:color="auto"/>
            <w:right w:val="none" w:sz="0" w:space="0" w:color="auto"/>
          </w:divBdr>
        </w:div>
        <w:div w:id="1789465532">
          <w:marLeft w:val="0"/>
          <w:marRight w:val="0"/>
          <w:marTop w:val="240"/>
          <w:marBottom w:val="240"/>
          <w:divBdr>
            <w:top w:val="none" w:sz="0" w:space="0" w:color="auto"/>
            <w:left w:val="none" w:sz="0" w:space="0" w:color="auto"/>
            <w:bottom w:val="none" w:sz="0" w:space="0" w:color="auto"/>
            <w:right w:val="none" w:sz="0" w:space="0" w:color="auto"/>
          </w:divBdr>
        </w:div>
        <w:div w:id="510803760">
          <w:marLeft w:val="0"/>
          <w:marRight w:val="0"/>
          <w:marTop w:val="240"/>
          <w:marBottom w:val="240"/>
          <w:divBdr>
            <w:top w:val="none" w:sz="0" w:space="0" w:color="auto"/>
            <w:left w:val="none" w:sz="0" w:space="0" w:color="auto"/>
            <w:bottom w:val="none" w:sz="0" w:space="0" w:color="auto"/>
            <w:right w:val="none" w:sz="0" w:space="0" w:color="auto"/>
          </w:divBdr>
        </w:div>
        <w:div w:id="672951049">
          <w:marLeft w:val="0"/>
          <w:marRight w:val="0"/>
          <w:marTop w:val="240"/>
          <w:marBottom w:val="240"/>
          <w:divBdr>
            <w:top w:val="none" w:sz="0" w:space="0" w:color="auto"/>
            <w:left w:val="none" w:sz="0" w:space="0" w:color="auto"/>
            <w:bottom w:val="none" w:sz="0" w:space="0" w:color="auto"/>
            <w:right w:val="none" w:sz="0" w:space="0" w:color="auto"/>
          </w:divBdr>
        </w:div>
        <w:div w:id="1582327253">
          <w:marLeft w:val="0"/>
          <w:marRight w:val="0"/>
          <w:marTop w:val="240"/>
          <w:marBottom w:val="240"/>
          <w:divBdr>
            <w:top w:val="none" w:sz="0" w:space="0" w:color="auto"/>
            <w:left w:val="none" w:sz="0" w:space="0" w:color="auto"/>
            <w:bottom w:val="none" w:sz="0" w:space="0" w:color="auto"/>
            <w:right w:val="none" w:sz="0" w:space="0" w:color="auto"/>
          </w:divBdr>
        </w:div>
        <w:div w:id="849753342">
          <w:marLeft w:val="0"/>
          <w:marRight w:val="0"/>
          <w:marTop w:val="240"/>
          <w:marBottom w:val="240"/>
          <w:divBdr>
            <w:top w:val="none" w:sz="0" w:space="0" w:color="auto"/>
            <w:left w:val="none" w:sz="0" w:space="0" w:color="auto"/>
            <w:bottom w:val="none" w:sz="0" w:space="0" w:color="auto"/>
            <w:right w:val="none" w:sz="0" w:space="0" w:color="auto"/>
          </w:divBdr>
        </w:div>
        <w:div w:id="33579181">
          <w:marLeft w:val="0"/>
          <w:marRight w:val="0"/>
          <w:marTop w:val="240"/>
          <w:marBottom w:val="240"/>
          <w:divBdr>
            <w:top w:val="none" w:sz="0" w:space="0" w:color="auto"/>
            <w:left w:val="none" w:sz="0" w:space="0" w:color="auto"/>
            <w:bottom w:val="none" w:sz="0" w:space="0" w:color="auto"/>
            <w:right w:val="none" w:sz="0" w:space="0" w:color="auto"/>
          </w:divBdr>
        </w:div>
        <w:div w:id="1958562359">
          <w:marLeft w:val="0"/>
          <w:marRight w:val="0"/>
          <w:marTop w:val="0"/>
          <w:marBottom w:val="0"/>
          <w:divBdr>
            <w:top w:val="none" w:sz="0" w:space="0" w:color="auto"/>
            <w:left w:val="none" w:sz="0" w:space="0" w:color="auto"/>
            <w:bottom w:val="none" w:sz="0" w:space="0" w:color="auto"/>
            <w:right w:val="none" w:sz="0" w:space="0" w:color="auto"/>
          </w:divBdr>
        </w:div>
        <w:div w:id="1272855005">
          <w:marLeft w:val="0"/>
          <w:marRight w:val="0"/>
          <w:marTop w:val="0"/>
          <w:marBottom w:val="0"/>
          <w:divBdr>
            <w:top w:val="none" w:sz="0" w:space="0" w:color="auto"/>
            <w:left w:val="none" w:sz="0" w:space="0" w:color="auto"/>
            <w:bottom w:val="none" w:sz="0" w:space="0" w:color="auto"/>
            <w:right w:val="none" w:sz="0" w:space="0" w:color="auto"/>
          </w:divBdr>
        </w:div>
        <w:div w:id="1755127988">
          <w:marLeft w:val="0"/>
          <w:marRight w:val="0"/>
          <w:marTop w:val="0"/>
          <w:marBottom w:val="0"/>
          <w:divBdr>
            <w:top w:val="none" w:sz="0" w:space="0" w:color="auto"/>
            <w:left w:val="none" w:sz="0" w:space="0" w:color="auto"/>
            <w:bottom w:val="none" w:sz="0" w:space="0" w:color="auto"/>
            <w:right w:val="none" w:sz="0" w:space="0" w:color="auto"/>
          </w:divBdr>
        </w:div>
        <w:div w:id="872571996">
          <w:marLeft w:val="0"/>
          <w:marRight w:val="0"/>
          <w:marTop w:val="0"/>
          <w:marBottom w:val="0"/>
          <w:divBdr>
            <w:top w:val="none" w:sz="0" w:space="0" w:color="auto"/>
            <w:left w:val="none" w:sz="0" w:space="0" w:color="auto"/>
            <w:bottom w:val="none" w:sz="0" w:space="0" w:color="auto"/>
            <w:right w:val="none" w:sz="0" w:space="0" w:color="auto"/>
          </w:divBdr>
        </w:div>
        <w:div w:id="1006833527">
          <w:marLeft w:val="0"/>
          <w:marRight w:val="0"/>
          <w:marTop w:val="0"/>
          <w:marBottom w:val="0"/>
          <w:divBdr>
            <w:top w:val="none" w:sz="0" w:space="0" w:color="auto"/>
            <w:left w:val="none" w:sz="0" w:space="0" w:color="auto"/>
            <w:bottom w:val="none" w:sz="0" w:space="0" w:color="auto"/>
            <w:right w:val="none" w:sz="0" w:space="0" w:color="auto"/>
          </w:divBdr>
        </w:div>
        <w:div w:id="1158570822">
          <w:marLeft w:val="0"/>
          <w:marRight w:val="0"/>
          <w:marTop w:val="0"/>
          <w:marBottom w:val="0"/>
          <w:divBdr>
            <w:top w:val="none" w:sz="0" w:space="0" w:color="auto"/>
            <w:left w:val="none" w:sz="0" w:space="0" w:color="auto"/>
            <w:bottom w:val="none" w:sz="0" w:space="0" w:color="auto"/>
            <w:right w:val="none" w:sz="0" w:space="0" w:color="auto"/>
          </w:divBdr>
        </w:div>
        <w:div w:id="587080767">
          <w:marLeft w:val="0"/>
          <w:marRight w:val="0"/>
          <w:marTop w:val="0"/>
          <w:marBottom w:val="0"/>
          <w:divBdr>
            <w:top w:val="none" w:sz="0" w:space="0" w:color="auto"/>
            <w:left w:val="none" w:sz="0" w:space="0" w:color="auto"/>
            <w:bottom w:val="none" w:sz="0" w:space="0" w:color="auto"/>
            <w:right w:val="none" w:sz="0" w:space="0" w:color="auto"/>
          </w:divBdr>
        </w:div>
        <w:div w:id="616326807">
          <w:marLeft w:val="0"/>
          <w:marRight w:val="0"/>
          <w:marTop w:val="0"/>
          <w:marBottom w:val="0"/>
          <w:divBdr>
            <w:top w:val="none" w:sz="0" w:space="0" w:color="auto"/>
            <w:left w:val="none" w:sz="0" w:space="0" w:color="auto"/>
            <w:bottom w:val="none" w:sz="0" w:space="0" w:color="auto"/>
            <w:right w:val="none" w:sz="0" w:space="0" w:color="auto"/>
          </w:divBdr>
        </w:div>
        <w:div w:id="1616280966">
          <w:marLeft w:val="0"/>
          <w:marRight w:val="0"/>
          <w:marTop w:val="0"/>
          <w:marBottom w:val="0"/>
          <w:divBdr>
            <w:top w:val="none" w:sz="0" w:space="0" w:color="auto"/>
            <w:left w:val="none" w:sz="0" w:space="0" w:color="auto"/>
            <w:bottom w:val="none" w:sz="0" w:space="0" w:color="auto"/>
            <w:right w:val="none" w:sz="0" w:space="0" w:color="auto"/>
          </w:divBdr>
        </w:div>
        <w:div w:id="603197138">
          <w:marLeft w:val="0"/>
          <w:marRight w:val="0"/>
          <w:marTop w:val="0"/>
          <w:marBottom w:val="0"/>
          <w:divBdr>
            <w:top w:val="none" w:sz="0" w:space="0" w:color="auto"/>
            <w:left w:val="none" w:sz="0" w:space="0" w:color="auto"/>
            <w:bottom w:val="none" w:sz="0" w:space="0" w:color="auto"/>
            <w:right w:val="none" w:sz="0" w:space="0" w:color="auto"/>
          </w:divBdr>
        </w:div>
        <w:div w:id="270934951">
          <w:marLeft w:val="0"/>
          <w:marRight w:val="0"/>
          <w:marTop w:val="0"/>
          <w:marBottom w:val="0"/>
          <w:divBdr>
            <w:top w:val="none" w:sz="0" w:space="0" w:color="auto"/>
            <w:left w:val="none" w:sz="0" w:space="0" w:color="auto"/>
            <w:bottom w:val="none" w:sz="0" w:space="0" w:color="auto"/>
            <w:right w:val="none" w:sz="0" w:space="0" w:color="auto"/>
          </w:divBdr>
        </w:div>
        <w:div w:id="1408501325">
          <w:marLeft w:val="0"/>
          <w:marRight w:val="0"/>
          <w:marTop w:val="0"/>
          <w:marBottom w:val="0"/>
          <w:divBdr>
            <w:top w:val="none" w:sz="0" w:space="0" w:color="auto"/>
            <w:left w:val="none" w:sz="0" w:space="0" w:color="auto"/>
            <w:bottom w:val="none" w:sz="0" w:space="0" w:color="auto"/>
            <w:right w:val="none" w:sz="0" w:space="0" w:color="auto"/>
          </w:divBdr>
        </w:div>
        <w:div w:id="993996301">
          <w:marLeft w:val="0"/>
          <w:marRight w:val="0"/>
          <w:marTop w:val="0"/>
          <w:marBottom w:val="0"/>
          <w:divBdr>
            <w:top w:val="none" w:sz="0" w:space="0" w:color="auto"/>
            <w:left w:val="none" w:sz="0" w:space="0" w:color="auto"/>
            <w:bottom w:val="none" w:sz="0" w:space="0" w:color="auto"/>
            <w:right w:val="none" w:sz="0" w:space="0" w:color="auto"/>
          </w:divBdr>
        </w:div>
      </w:divsChild>
    </w:div>
    <w:div w:id="1814984007">
      <w:bodyDiv w:val="1"/>
      <w:marLeft w:val="0"/>
      <w:marRight w:val="0"/>
      <w:marTop w:val="0"/>
      <w:marBottom w:val="0"/>
      <w:divBdr>
        <w:top w:val="none" w:sz="0" w:space="0" w:color="auto"/>
        <w:left w:val="none" w:sz="0" w:space="0" w:color="auto"/>
        <w:bottom w:val="none" w:sz="0" w:space="0" w:color="auto"/>
        <w:right w:val="none" w:sz="0" w:space="0" w:color="auto"/>
      </w:divBdr>
      <w:divsChild>
        <w:div w:id="1843933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council.com.au/news/a-brief-history-of-smok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braryservices.acphs.edu/lit_review/evaluating_sourc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ourwork/clinical-policy/respiratory-disease/" TargetMode="External"/><Relationship Id="rId5" Type="http://schemas.openxmlformats.org/officeDocument/2006/relationships/footnotes" Target="footnotes.xml"/><Relationship Id="rId10" Type="http://schemas.openxmlformats.org/officeDocument/2006/relationships/hyperlink" Target="https://www.nhs.uk/conditions/chronic-obstructive-pulmonary-disease-copd/" TargetMode="External"/><Relationship Id="rId4" Type="http://schemas.openxmlformats.org/officeDocument/2006/relationships/webSettings" Target="webSettings.xml"/><Relationship Id="rId9" Type="http://schemas.openxmlformats.org/officeDocument/2006/relationships/hyperlink" Target="https://www.verywellhealth.com/disease-vs-disorder-509224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9780</Words>
  <Characters>56822</Characters>
  <Application>Microsoft Office Word</Application>
  <DocSecurity>0</DocSecurity>
  <Lines>931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 moore</dc:creator>
  <cp:keywords/>
  <dc:description/>
  <cp:lastModifiedBy>lilli moore</cp:lastModifiedBy>
  <cp:revision>2</cp:revision>
  <dcterms:created xsi:type="dcterms:W3CDTF">2025-07-01T22:51:00Z</dcterms:created>
  <dcterms:modified xsi:type="dcterms:W3CDTF">2025-07-01T22:51:00Z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f50872d4-efa2-4bb8-840c-e73beb336bdd</vt:lpwstr>
  </property>
</Properties>
</file>