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343F3D" w14:textId="77777777" w:rsidR="00F85E36" w:rsidRPr="000F744D" w:rsidRDefault="00992E63" w:rsidP="00F85E36">
      <w:pPr>
        <w:jc w:val="center"/>
        <w:rPr>
          <w:rFonts w:ascii="Tahoma" w:hAnsi="Tahoma" w:cs="Tahoma"/>
          <w:color w:val="000000"/>
          <w:sz w:val="40"/>
          <w:szCs w:val="40"/>
        </w:rPr>
      </w:pPr>
    </w:p>
    <w:p w14:paraId="046AD730" w14:textId="77777777" w:rsidR="000B6F09" w:rsidRDefault="00170C64" w:rsidP="00F85E36">
      <w:pPr>
        <w:jc w:val="center"/>
        <w:rPr>
          <w:rFonts w:ascii="Tahoma" w:hAnsi="Tahoma" w:cs="Tahoma"/>
          <w:color w:val="000000"/>
          <w:sz w:val="40"/>
          <w:szCs w:val="40"/>
        </w:rPr>
      </w:pPr>
      <w:r w:rsidRPr="000F744D">
        <w:rPr>
          <w:rFonts w:ascii="Tahoma" w:hAnsi="Tahoma" w:cs="Tahoma"/>
          <w:color w:val="000000"/>
          <w:sz w:val="40"/>
          <w:szCs w:val="40"/>
        </w:rPr>
        <w:t>Module Assignment</w:t>
      </w:r>
      <w:r>
        <w:rPr>
          <w:rFonts w:ascii="Tahoma" w:hAnsi="Tahoma" w:cs="Tahoma"/>
          <w:color w:val="000000"/>
          <w:sz w:val="40"/>
          <w:szCs w:val="40"/>
        </w:rPr>
        <w:t xml:space="preserve"> </w:t>
      </w:r>
      <w:r w:rsidRPr="000F744D">
        <w:rPr>
          <w:rFonts w:ascii="Tahoma" w:hAnsi="Tahoma" w:cs="Tahoma"/>
          <w:color w:val="000000"/>
          <w:sz w:val="40"/>
          <w:szCs w:val="40"/>
        </w:rPr>
        <w:t xml:space="preserve">Submission </w:t>
      </w:r>
    </w:p>
    <w:p w14:paraId="11CDFF9E" w14:textId="77777777" w:rsidR="00F85E36" w:rsidRPr="000F744D" w:rsidRDefault="00170C64" w:rsidP="00F85E36">
      <w:pPr>
        <w:jc w:val="center"/>
        <w:rPr>
          <w:rFonts w:ascii="Tahoma" w:hAnsi="Tahoma" w:cs="Tahoma"/>
          <w:color w:val="000000"/>
          <w:sz w:val="40"/>
          <w:szCs w:val="40"/>
        </w:rPr>
      </w:pPr>
      <w:r w:rsidRPr="000F744D">
        <w:rPr>
          <w:rFonts w:ascii="Tahoma" w:hAnsi="Tahoma" w:cs="Tahoma"/>
          <w:color w:val="000000"/>
          <w:sz w:val="40"/>
          <w:szCs w:val="40"/>
        </w:rPr>
        <w:t xml:space="preserve">Cover </w:t>
      </w:r>
      <w:r>
        <w:rPr>
          <w:rFonts w:ascii="Tahoma" w:hAnsi="Tahoma" w:cs="Tahoma"/>
          <w:color w:val="000000"/>
          <w:sz w:val="40"/>
          <w:szCs w:val="40"/>
        </w:rPr>
        <w:t>Page</w:t>
      </w:r>
    </w:p>
    <w:p w14:paraId="26D40633" w14:textId="77777777" w:rsidR="00F85E36" w:rsidRPr="000B6F09" w:rsidRDefault="00992E63" w:rsidP="00F85E36">
      <w:pPr>
        <w:jc w:val="center"/>
        <w:rPr>
          <w:rFonts w:ascii="Tahoma" w:hAnsi="Tahoma" w:cs="Tahoma"/>
          <w:color w:val="000000"/>
          <w:sz w:val="56"/>
          <w:szCs w:val="56"/>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6323"/>
      </w:tblGrid>
      <w:tr w:rsidR="00F85E36" w:rsidRPr="008B29CE" w14:paraId="53360543" w14:textId="77777777" w:rsidTr="00F85E36">
        <w:trPr>
          <w:trHeight w:val="684"/>
        </w:trPr>
        <w:tc>
          <w:tcPr>
            <w:tcW w:w="3500" w:type="dxa"/>
            <w:shd w:val="clear" w:color="auto" w:fill="D9D9D9"/>
          </w:tcPr>
          <w:p w14:paraId="2EFE960A" w14:textId="77777777" w:rsidR="00F85E36" w:rsidRPr="008B29CE" w:rsidRDefault="00170C64" w:rsidP="00654DD4">
            <w:pPr>
              <w:spacing w:before="120" w:after="120"/>
              <w:rPr>
                <w:rFonts w:ascii="Tahoma" w:hAnsi="Tahoma" w:cs="Tahoma"/>
                <w:sz w:val="40"/>
                <w:szCs w:val="40"/>
              </w:rPr>
            </w:pPr>
            <w:r w:rsidRPr="008B29CE">
              <w:rPr>
                <w:rFonts w:ascii="Tahoma" w:hAnsi="Tahoma" w:cs="Tahoma"/>
                <w:sz w:val="40"/>
                <w:szCs w:val="40"/>
              </w:rPr>
              <w:t>Student Name:</w:t>
            </w:r>
          </w:p>
        </w:tc>
        <w:tc>
          <w:tcPr>
            <w:tcW w:w="6323" w:type="dxa"/>
          </w:tcPr>
          <w:p w14:paraId="77CECA5B" w14:textId="2864F775" w:rsidR="00F85E36" w:rsidRPr="002F765D" w:rsidRDefault="00AF1723" w:rsidP="00654DD4">
            <w:pPr>
              <w:spacing w:before="120" w:after="120"/>
              <w:rPr>
                <w:rFonts w:ascii="Tahoma" w:hAnsi="Tahoma" w:cs="Tahoma"/>
                <w:sz w:val="32"/>
                <w:szCs w:val="32"/>
              </w:rPr>
            </w:pPr>
            <w:r>
              <w:rPr>
                <w:rFonts w:ascii="Tahoma" w:hAnsi="Tahoma" w:cs="Tahoma"/>
                <w:sz w:val="32"/>
                <w:szCs w:val="32"/>
              </w:rPr>
              <w:t>Nicholas Bryant</w:t>
            </w:r>
          </w:p>
        </w:tc>
      </w:tr>
      <w:tr w:rsidR="00F85E36" w:rsidRPr="008B29CE" w14:paraId="12D717CD" w14:textId="77777777" w:rsidTr="00F85E36">
        <w:trPr>
          <w:trHeight w:val="694"/>
        </w:trPr>
        <w:tc>
          <w:tcPr>
            <w:tcW w:w="3500" w:type="dxa"/>
            <w:shd w:val="clear" w:color="auto" w:fill="D9D9D9"/>
          </w:tcPr>
          <w:p w14:paraId="5A74AD16" w14:textId="77777777" w:rsidR="00F85E36" w:rsidRPr="008B29CE" w:rsidRDefault="00170C64" w:rsidP="00654DD4">
            <w:pPr>
              <w:spacing w:before="120" w:after="120"/>
              <w:rPr>
                <w:rFonts w:ascii="Tahoma" w:hAnsi="Tahoma" w:cs="Tahoma"/>
                <w:sz w:val="40"/>
                <w:szCs w:val="40"/>
              </w:rPr>
            </w:pPr>
            <w:r w:rsidRPr="008B29CE">
              <w:rPr>
                <w:rFonts w:ascii="Tahoma" w:hAnsi="Tahoma" w:cs="Tahoma"/>
                <w:sz w:val="40"/>
                <w:szCs w:val="40"/>
              </w:rPr>
              <w:t>Student Number:</w:t>
            </w:r>
          </w:p>
        </w:tc>
        <w:tc>
          <w:tcPr>
            <w:tcW w:w="6323" w:type="dxa"/>
          </w:tcPr>
          <w:p w14:paraId="4921055A" w14:textId="7B24875A" w:rsidR="00F85E36" w:rsidRPr="00AF1723" w:rsidRDefault="00AF1723" w:rsidP="00F85E36">
            <w:pPr>
              <w:spacing w:before="120" w:after="120"/>
              <w:rPr>
                <w:rFonts w:ascii="Tahoma" w:hAnsi="Tahoma" w:cs="Tahoma"/>
                <w:sz w:val="32"/>
                <w:szCs w:val="32"/>
              </w:rPr>
            </w:pPr>
            <w:r>
              <w:rPr>
                <w:rFonts w:ascii="Tahoma" w:hAnsi="Tahoma" w:cs="Tahoma"/>
                <w:sz w:val="32"/>
                <w:szCs w:val="32"/>
              </w:rPr>
              <w:t>1708699</w:t>
            </w:r>
          </w:p>
        </w:tc>
      </w:tr>
      <w:tr w:rsidR="00F85E36" w:rsidRPr="008B29CE" w14:paraId="18953EB3" w14:textId="77777777" w:rsidTr="00F85E36">
        <w:trPr>
          <w:trHeight w:val="684"/>
        </w:trPr>
        <w:tc>
          <w:tcPr>
            <w:tcW w:w="3500" w:type="dxa"/>
            <w:shd w:val="clear" w:color="auto" w:fill="D9D9D9"/>
          </w:tcPr>
          <w:p w14:paraId="60B8DF99"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No:</w:t>
            </w:r>
          </w:p>
        </w:tc>
        <w:tc>
          <w:tcPr>
            <w:tcW w:w="6323" w:type="dxa"/>
          </w:tcPr>
          <w:p w14:paraId="2F66DF67" w14:textId="0BD902C3" w:rsidR="00F85E36" w:rsidRPr="00AF1723" w:rsidRDefault="00AF1723" w:rsidP="007B62C1">
            <w:pPr>
              <w:spacing w:before="120" w:after="120"/>
              <w:rPr>
                <w:rFonts w:ascii="Tahoma" w:hAnsi="Tahoma" w:cs="Tahoma"/>
                <w:sz w:val="32"/>
                <w:szCs w:val="32"/>
              </w:rPr>
            </w:pPr>
            <w:r>
              <w:rPr>
                <w:rFonts w:ascii="Tahoma" w:hAnsi="Tahoma" w:cs="Tahoma"/>
                <w:sz w:val="32"/>
                <w:szCs w:val="32"/>
              </w:rPr>
              <w:t xml:space="preserve">BMSK </w:t>
            </w:r>
            <w:r w:rsidR="00493DFE">
              <w:rPr>
                <w:rFonts w:ascii="Tahoma" w:hAnsi="Tahoma" w:cs="Tahoma"/>
                <w:sz w:val="32"/>
                <w:szCs w:val="32"/>
              </w:rPr>
              <w:t>5</w:t>
            </w:r>
            <w:r>
              <w:rPr>
                <w:rFonts w:ascii="Tahoma" w:hAnsi="Tahoma" w:cs="Tahoma"/>
                <w:sz w:val="32"/>
                <w:szCs w:val="32"/>
              </w:rPr>
              <w:t>003</w:t>
            </w:r>
          </w:p>
        </w:tc>
      </w:tr>
      <w:tr w:rsidR="00F85E36" w:rsidRPr="008B29CE" w14:paraId="121C9431" w14:textId="77777777" w:rsidTr="00F85E36">
        <w:trPr>
          <w:trHeight w:val="693"/>
        </w:trPr>
        <w:tc>
          <w:tcPr>
            <w:tcW w:w="3500" w:type="dxa"/>
            <w:shd w:val="clear" w:color="auto" w:fill="D9D9D9"/>
          </w:tcPr>
          <w:p w14:paraId="3093090F"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Title:</w:t>
            </w:r>
          </w:p>
        </w:tc>
        <w:tc>
          <w:tcPr>
            <w:tcW w:w="6323" w:type="dxa"/>
          </w:tcPr>
          <w:p w14:paraId="13CF487D" w14:textId="1786018F" w:rsidR="00F85E36" w:rsidRPr="00AF1723" w:rsidRDefault="00AF1723" w:rsidP="00654DD4">
            <w:pPr>
              <w:spacing w:before="120" w:after="120"/>
              <w:rPr>
                <w:rFonts w:ascii="Tahoma" w:hAnsi="Tahoma" w:cs="Tahoma"/>
                <w:sz w:val="32"/>
                <w:szCs w:val="32"/>
              </w:rPr>
            </w:pPr>
            <w:r>
              <w:rPr>
                <w:rFonts w:ascii="Tahoma" w:hAnsi="Tahoma" w:cs="Tahoma"/>
                <w:sz w:val="32"/>
                <w:szCs w:val="32"/>
              </w:rPr>
              <w:t>Understanding and engaging in the customer experience.</w:t>
            </w:r>
          </w:p>
        </w:tc>
      </w:tr>
    </w:tbl>
    <w:p w14:paraId="6D6DD8CA" w14:textId="77777777" w:rsidR="00F85E36" w:rsidRPr="008B29CE" w:rsidRDefault="00992E63" w:rsidP="00F85E36">
      <w:pPr>
        <w:jc w:val="center"/>
        <w:rPr>
          <w:rFonts w:ascii="Tahoma" w:hAnsi="Tahoma" w:cs="Tahoma"/>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8"/>
        <w:gridCol w:w="5911"/>
      </w:tblGrid>
      <w:tr w:rsidR="00F85E36" w:rsidRPr="008B29CE" w14:paraId="11A5699D" w14:textId="77777777" w:rsidTr="00E02813">
        <w:tc>
          <w:tcPr>
            <w:tcW w:w="3978" w:type="dxa"/>
          </w:tcPr>
          <w:p w14:paraId="2A22B80B"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Date submitted:</w:t>
            </w:r>
          </w:p>
        </w:tc>
        <w:tc>
          <w:tcPr>
            <w:tcW w:w="5911" w:type="dxa"/>
          </w:tcPr>
          <w:p w14:paraId="10FB3ED0" w14:textId="2FB5D877" w:rsidR="00F85E36" w:rsidRPr="008B29CE" w:rsidRDefault="00C24578" w:rsidP="00654DD4">
            <w:pPr>
              <w:spacing w:before="120" w:after="120"/>
              <w:jc w:val="center"/>
              <w:rPr>
                <w:rFonts w:ascii="Tahoma" w:hAnsi="Tahoma" w:cs="Tahoma"/>
                <w:sz w:val="32"/>
                <w:szCs w:val="32"/>
              </w:rPr>
            </w:pPr>
            <w:r>
              <w:rPr>
                <w:rFonts w:ascii="Tahoma" w:hAnsi="Tahoma" w:cs="Tahoma"/>
                <w:sz w:val="32"/>
                <w:szCs w:val="32"/>
              </w:rPr>
              <w:t>19.07.2020</w:t>
            </w:r>
          </w:p>
        </w:tc>
      </w:tr>
      <w:tr w:rsidR="00F85E36" w:rsidRPr="008B29CE" w14:paraId="6DC52129" w14:textId="77777777" w:rsidTr="00E02813">
        <w:tc>
          <w:tcPr>
            <w:tcW w:w="3978" w:type="dxa"/>
          </w:tcPr>
          <w:p w14:paraId="11D15A6B"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Time submitted:</w:t>
            </w:r>
          </w:p>
        </w:tc>
        <w:tc>
          <w:tcPr>
            <w:tcW w:w="5911" w:type="dxa"/>
          </w:tcPr>
          <w:p w14:paraId="27867F0F" w14:textId="027BCC16" w:rsidR="00F85E36" w:rsidRPr="008B29CE" w:rsidRDefault="00C24578" w:rsidP="00654DD4">
            <w:pPr>
              <w:spacing w:before="120" w:after="120"/>
              <w:jc w:val="center"/>
              <w:rPr>
                <w:rFonts w:ascii="Tahoma" w:hAnsi="Tahoma" w:cs="Tahoma"/>
                <w:sz w:val="36"/>
                <w:szCs w:val="36"/>
              </w:rPr>
            </w:pPr>
            <w:r>
              <w:rPr>
                <w:rFonts w:ascii="Tahoma" w:hAnsi="Tahoma" w:cs="Tahoma"/>
                <w:sz w:val="36"/>
                <w:szCs w:val="36"/>
              </w:rPr>
              <w:t>22.26</w:t>
            </w:r>
          </w:p>
        </w:tc>
      </w:tr>
    </w:tbl>
    <w:p w14:paraId="3E96235F" w14:textId="77777777" w:rsidR="00F85E36" w:rsidRDefault="00170C64" w:rsidP="00F85E36">
      <w:pPr>
        <w:spacing w:before="120" w:after="120"/>
        <w:rPr>
          <w:rFonts w:ascii="Tahoma" w:hAnsi="Tahoma" w:cs="Tahoma"/>
          <w:b/>
          <w:color w:val="000000"/>
          <w:sz w:val="24"/>
          <w:szCs w:val="24"/>
        </w:rPr>
      </w:pPr>
      <w:r>
        <w:rPr>
          <w:rFonts w:ascii="Tahoma" w:hAnsi="Tahoma" w:cs="Tahoma"/>
          <w:b/>
          <w:color w:val="000000"/>
          <w:sz w:val="24"/>
          <w:szCs w:val="24"/>
        </w:rPr>
        <w:t>Statement of Confirmation of A</w:t>
      </w:r>
      <w:r w:rsidRPr="00164630">
        <w:rPr>
          <w:rFonts w:ascii="Tahoma" w:hAnsi="Tahoma" w:cs="Tahoma"/>
          <w:b/>
          <w:color w:val="000000"/>
          <w:sz w:val="24"/>
          <w:szCs w:val="24"/>
        </w:rPr>
        <w:t>uthenticity</w:t>
      </w:r>
    </w:p>
    <w:p w14:paraId="20D7C88F" w14:textId="77777777" w:rsidR="002F698C" w:rsidRPr="002F698C" w:rsidRDefault="00170C64" w:rsidP="002F698C">
      <w:pPr>
        <w:spacing w:before="120" w:after="120"/>
        <w:rPr>
          <w:rFonts w:ascii="Tahoma" w:hAnsi="Tahoma" w:cs="Tahoma"/>
          <w:color w:val="000000"/>
          <w:sz w:val="24"/>
          <w:szCs w:val="24"/>
        </w:rPr>
      </w:pPr>
      <w:r w:rsidRPr="002F698C">
        <w:rPr>
          <w:rFonts w:ascii="Tahoma" w:hAnsi="Tahoma" w:cs="Tahoma"/>
          <w:color w:val="000000"/>
          <w:sz w:val="24"/>
          <w:szCs w:val="24"/>
        </w:rPr>
        <w:t>By the act of making this submission, the student declares that this is the work of the student named above. Where materials have been used from other sources it has been properly acknowledged. If this statement is untrue, the student acknowledges that an assessment offence has been committed. Proven incidents of plagiarism, collusion or cheating can result in a learner being withdrawn from a</w:t>
      </w:r>
      <w:r>
        <w:rPr>
          <w:rFonts w:ascii="Tahoma" w:hAnsi="Tahoma" w:cs="Tahoma"/>
          <w:color w:val="000000"/>
          <w:sz w:val="24"/>
          <w:szCs w:val="24"/>
        </w:rPr>
        <w:br/>
        <w:t>qualification.</w:t>
      </w:r>
    </w:p>
    <w:p w14:paraId="1135CFA6" w14:textId="77777777" w:rsidR="002F698C" w:rsidRDefault="00170C64" w:rsidP="002F698C">
      <w:pPr>
        <w:spacing w:before="120" w:after="120"/>
        <w:rPr>
          <w:rFonts w:ascii="Tahoma" w:hAnsi="Tahoma" w:cs="Tahoma"/>
          <w:color w:val="000000"/>
          <w:sz w:val="24"/>
          <w:szCs w:val="24"/>
        </w:rPr>
      </w:pPr>
      <w:r w:rsidRPr="00164630">
        <w:rPr>
          <w:rFonts w:ascii="Tahoma" w:hAnsi="Tahoma" w:cs="Tahoma"/>
          <w:color w:val="000000"/>
          <w:sz w:val="24"/>
          <w:szCs w:val="24"/>
        </w:rPr>
        <w:t>Attention is drawn to the</w:t>
      </w:r>
      <w:r>
        <w:rPr>
          <w:rFonts w:ascii="Tahoma" w:hAnsi="Tahoma" w:cs="Tahoma"/>
          <w:color w:val="000000"/>
          <w:sz w:val="24"/>
          <w:szCs w:val="24"/>
        </w:rPr>
        <w:t xml:space="preserve"> P</w:t>
      </w:r>
      <w:r w:rsidRPr="00164630">
        <w:rPr>
          <w:rFonts w:ascii="Tahoma" w:hAnsi="Tahoma" w:cs="Tahoma"/>
          <w:color w:val="000000"/>
          <w:sz w:val="24"/>
          <w:szCs w:val="24"/>
        </w:rPr>
        <w:t>lagiarism</w:t>
      </w:r>
      <w:r>
        <w:rPr>
          <w:rFonts w:ascii="Tahoma" w:hAnsi="Tahoma" w:cs="Tahoma"/>
          <w:color w:val="000000"/>
          <w:sz w:val="24"/>
          <w:szCs w:val="24"/>
        </w:rPr>
        <w:t>, Collusion and Cheating Policy</w:t>
      </w:r>
      <w:r w:rsidRPr="00164630">
        <w:rPr>
          <w:rFonts w:ascii="Tahoma" w:hAnsi="Tahoma" w:cs="Tahoma"/>
          <w:color w:val="000000"/>
          <w:sz w:val="24"/>
          <w:szCs w:val="24"/>
        </w:rPr>
        <w:t xml:space="preserve"> and </w:t>
      </w:r>
      <w:r>
        <w:rPr>
          <w:rFonts w:ascii="Tahoma" w:hAnsi="Tahoma" w:cs="Tahoma"/>
          <w:color w:val="000000"/>
          <w:sz w:val="24"/>
          <w:szCs w:val="24"/>
        </w:rPr>
        <w:t xml:space="preserve">Unfair Practice policies of </w:t>
      </w:r>
      <w:r w:rsidRPr="00164630">
        <w:rPr>
          <w:rFonts w:ascii="Tahoma" w:hAnsi="Tahoma" w:cs="Tahoma"/>
          <w:color w:val="000000"/>
          <w:sz w:val="24"/>
          <w:szCs w:val="24"/>
        </w:rPr>
        <w:t xml:space="preserve">the </w:t>
      </w:r>
      <w:r>
        <w:rPr>
          <w:rFonts w:ascii="Tahoma" w:hAnsi="Tahoma" w:cs="Tahoma"/>
          <w:color w:val="000000"/>
          <w:sz w:val="24"/>
          <w:szCs w:val="24"/>
        </w:rPr>
        <w:t>University and ILM.</w:t>
      </w:r>
    </w:p>
    <w:p w14:paraId="586BC189" w14:textId="77777777" w:rsidR="00F85E36" w:rsidRPr="002F698C" w:rsidRDefault="00170C64" w:rsidP="00F85E36">
      <w:pPr>
        <w:spacing w:before="120" w:after="120"/>
        <w:rPr>
          <w:rFonts w:cs="Tahoma"/>
          <w:color w:val="000000"/>
          <w:sz w:val="16"/>
          <w:szCs w:val="16"/>
        </w:rPr>
      </w:pPr>
      <w:r>
        <w:rPr>
          <w:color w:val="000000"/>
          <w:sz w:val="16"/>
          <w:szCs w:val="16"/>
        </w:rPr>
        <w:br/>
      </w:r>
      <w:r w:rsidRPr="002F698C">
        <w:rPr>
          <w:b/>
          <w:bCs/>
          <w:color w:val="000000"/>
          <w:sz w:val="16"/>
          <w:szCs w:val="16"/>
        </w:rPr>
        <w:t>Permission for ILM to use this script</w:t>
      </w:r>
      <w:r>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38EC8162" w14:textId="77777777" w:rsidR="0035002F" w:rsidRDefault="00992E63" w:rsidP="000B6F09">
      <w:pPr>
        <w:tabs>
          <w:tab w:val="left" w:pos="426"/>
        </w:tabs>
        <w:spacing w:after="0"/>
      </w:pPr>
    </w:p>
    <w:p w14:paraId="642C538F" w14:textId="77777777" w:rsidR="00E02813" w:rsidRDefault="00992E63" w:rsidP="000B6F09">
      <w:pPr>
        <w:tabs>
          <w:tab w:val="left" w:pos="426"/>
        </w:tabs>
        <w:spacing w:after="0"/>
      </w:pPr>
    </w:p>
    <w:sdt>
      <w:sdtPr>
        <w:rPr>
          <w:rFonts w:asciiTheme="minorHAnsi" w:eastAsiaTheme="minorHAnsi" w:hAnsiTheme="minorHAnsi" w:cstheme="minorBidi"/>
          <w:b w:val="0"/>
          <w:bCs w:val="0"/>
          <w:color w:val="auto"/>
          <w:sz w:val="22"/>
          <w:szCs w:val="22"/>
          <w:lang w:val="en-GB" w:eastAsia="en-US"/>
        </w:rPr>
        <w:id w:val="1822616340"/>
        <w:docPartObj>
          <w:docPartGallery w:val="Table of Contents"/>
          <w:docPartUnique/>
        </w:docPartObj>
      </w:sdtPr>
      <w:sdtEndPr>
        <w:rPr>
          <w:noProof/>
        </w:rPr>
      </w:sdtEndPr>
      <w:sdtContent>
        <w:p w14:paraId="138E6F51" w14:textId="77777777" w:rsidR="0006237C" w:rsidRDefault="00170C64">
          <w:pPr>
            <w:pStyle w:val="TOCHeading"/>
          </w:pPr>
          <w:r>
            <w:t>Contents</w:t>
          </w:r>
        </w:p>
        <w:p w14:paraId="2FE1E1A5" w14:textId="38E8B580" w:rsidR="007C4C2D" w:rsidRDefault="00170C64">
          <w:pPr>
            <w:pStyle w:val="TOC1"/>
            <w:tabs>
              <w:tab w:val="right" w:leader="dot" w:pos="10876"/>
            </w:tabs>
            <w:rPr>
              <w:rFonts w:asciiTheme="minorHAnsi" w:eastAsiaTheme="minorEastAsia"/>
              <w:noProof/>
              <w:lang w:eastAsia="en-GB"/>
            </w:rPr>
          </w:pPr>
          <w:r>
            <w:fldChar w:fldCharType="begin"/>
          </w:r>
          <w:r>
            <w:instrText xml:space="preserve"> TOC \o "1-3" \h \z \u </w:instrText>
          </w:r>
          <w:r>
            <w:fldChar w:fldCharType="separate"/>
          </w:r>
          <w:hyperlink w:anchor="_Toc45991041" w:history="1">
            <w:r w:rsidR="007C4C2D" w:rsidRPr="008C2D1A">
              <w:rPr>
                <w:rStyle w:val="Hyperlink"/>
                <w:noProof/>
              </w:rPr>
              <w:t>Introduction</w:t>
            </w:r>
            <w:r w:rsidR="007C4C2D">
              <w:rPr>
                <w:noProof/>
                <w:webHidden/>
              </w:rPr>
              <w:tab/>
            </w:r>
            <w:r w:rsidR="007C4C2D">
              <w:rPr>
                <w:noProof/>
                <w:webHidden/>
              </w:rPr>
              <w:fldChar w:fldCharType="begin"/>
            </w:r>
            <w:r w:rsidR="007C4C2D">
              <w:rPr>
                <w:noProof/>
                <w:webHidden/>
              </w:rPr>
              <w:instrText xml:space="preserve"> PAGEREF _Toc45991041 \h </w:instrText>
            </w:r>
            <w:r w:rsidR="007C4C2D">
              <w:rPr>
                <w:noProof/>
                <w:webHidden/>
              </w:rPr>
            </w:r>
            <w:r w:rsidR="007C4C2D">
              <w:rPr>
                <w:noProof/>
                <w:webHidden/>
              </w:rPr>
              <w:fldChar w:fldCharType="separate"/>
            </w:r>
            <w:r w:rsidR="007C4C2D">
              <w:rPr>
                <w:noProof/>
                <w:webHidden/>
              </w:rPr>
              <w:t>3</w:t>
            </w:r>
            <w:r w:rsidR="007C4C2D">
              <w:rPr>
                <w:noProof/>
                <w:webHidden/>
              </w:rPr>
              <w:fldChar w:fldCharType="end"/>
            </w:r>
          </w:hyperlink>
        </w:p>
        <w:p w14:paraId="079A3EBA" w14:textId="65C62862" w:rsidR="007C4C2D" w:rsidRDefault="00992E63">
          <w:pPr>
            <w:pStyle w:val="TOC2"/>
            <w:rPr>
              <w:rFonts w:asciiTheme="minorHAnsi" w:eastAsiaTheme="minorEastAsia"/>
              <w:noProof/>
              <w:lang w:eastAsia="en-GB"/>
            </w:rPr>
          </w:pPr>
          <w:hyperlink w:anchor="_Toc45991042" w:history="1">
            <w:r w:rsidR="007C4C2D" w:rsidRPr="008C2D1A">
              <w:rPr>
                <w:rStyle w:val="Hyperlink"/>
                <w:rFonts w:eastAsia="Times New Roman"/>
                <w:noProof/>
              </w:rPr>
              <w:t>1.1</w:t>
            </w:r>
            <w:r w:rsidR="007C4C2D">
              <w:rPr>
                <w:rFonts w:asciiTheme="minorHAnsi" w:eastAsiaTheme="minorEastAsia"/>
                <w:noProof/>
                <w:lang w:eastAsia="en-GB"/>
              </w:rPr>
              <w:tab/>
            </w:r>
            <w:r w:rsidR="007C4C2D" w:rsidRPr="008C2D1A">
              <w:rPr>
                <w:rStyle w:val="Hyperlink"/>
                <w:rFonts w:eastAsia="Times New Roman"/>
                <w:noProof/>
              </w:rPr>
              <w:t>Critically analyse the factors that impact on your organisations ability to maximise customer value.</w:t>
            </w:r>
            <w:r w:rsidR="007C4C2D">
              <w:rPr>
                <w:noProof/>
                <w:webHidden/>
              </w:rPr>
              <w:tab/>
            </w:r>
            <w:r w:rsidR="007C4C2D">
              <w:rPr>
                <w:noProof/>
                <w:webHidden/>
              </w:rPr>
              <w:fldChar w:fldCharType="begin"/>
            </w:r>
            <w:r w:rsidR="007C4C2D">
              <w:rPr>
                <w:noProof/>
                <w:webHidden/>
              </w:rPr>
              <w:instrText xml:space="preserve"> PAGEREF _Toc45991042 \h </w:instrText>
            </w:r>
            <w:r w:rsidR="007C4C2D">
              <w:rPr>
                <w:noProof/>
                <w:webHidden/>
              </w:rPr>
            </w:r>
            <w:r w:rsidR="007C4C2D">
              <w:rPr>
                <w:noProof/>
                <w:webHidden/>
              </w:rPr>
              <w:fldChar w:fldCharType="separate"/>
            </w:r>
            <w:r w:rsidR="007C4C2D">
              <w:rPr>
                <w:noProof/>
                <w:webHidden/>
              </w:rPr>
              <w:t>3</w:t>
            </w:r>
            <w:r w:rsidR="007C4C2D">
              <w:rPr>
                <w:noProof/>
                <w:webHidden/>
              </w:rPr>
              <w:fldChar w:fldCharType="end"/>
            </w:r>
          </w:hyperlink>
        </w:p>
        <w:p w14:paraId="4365197F" w14:textId="1C8D2459" w:rsidR="007C4C2D" w:rsidRDefault="00992E63">
          <w:pPr>
            <w:pStyle w:val="TOC2"/>
            <w:rPr>
              <w:rFonts w:asciiTheme="minorHAnsi" w:eastAsiaTheme="minorEastAsia"/>
              <w:noProof/>
              <w:lang w:eastAsia="en-GB"/>
            </w:rPr>
          </w:pPr>
          <w:hyperlink w:anchor="_Toc45991043" w:history="1">
            <w:r w:rsidR="007C4C2D" w:rsidRPr="008C2D1A">
              <w:rPr>
                <w:rStyle w:val="Hyperlink"/>
                <w:noProof/>
              </w:rPr>
              <w:t>1.2</w:t>
            </w:r>
            <w:r w:rsidR="007C4C2D">
              <w:rPr>
                <w:rFonts w:asciiTheme="minorHAnsi" w:eastAsiaTheme="minorEastAsia"/>
                <w:noProof/>
                <w:lang w:eastAsia="en-GB"/>
              </w:rPr>
              <w:tab/>
            </w:r>
            <w:r w:rsidR="007C4C2D" w:rsidRPr="008C2D1A">
              <w:rPr>
                <w:rStyle w:val="Hyperlink"/>
                <w:noProof/>
              </w:rPr>
              <w:t>Market Segmentation.</w:t>
            </w:r>
            <w:r w:rsidR="007C4C2D">
              <w:rPr>
                <w:noProof/>
                <w:webHidden/>
              </w:rPr>
              <w:tab/>
            </w:r>
            <w:r w:rsidR="007C4C2D">
              <w:rPr>
                <w:noProof/>
                <w:webHidden/>
              </w:rPr>
              <w:fldChar w:fldCharType="begin"/>
            </w:r>
            <w:r w:rsidR="007C4C2D">
              <w:rPr>
                <w:noProof/>
                <w:webHidden/>
              </w:rPr>
              <w:instrText xml:space="preserve"> PAGEREF _Toc45991043 \h </w:instrText>
            </w:r>
            <w:r w:rsidR="007C4C2D">
              <w:rPr>
                <w:noProof/>
                <w:webHidden/>
              </w:rPr>
            </w:r>
            <w:r w:rsidR="007C4C2D">
              <w:rPr>
                <w:noProof/>
                <w:webHidden/>
              </w:rPr>
              <w:fldChar w:fldCharType="separate"/>
            </w:r>
            <w:r w:rsidR="007C4C2D">
              <w:rPr>
                <w:noProof/>
                <w:webHidden/>
              </w:rPr>
              <w:t>5</w:t>
            </w:r>
            <w:r w:rsidR="007C4C2D">
              <w:rPr>
                <w:noProof/>
                <w:webHidden/>
              </w:rPr>
              <w:fldChar w:fldCharType="end"/>
            </w:r>
          </w:hyperlink>
        </w:p>
        <w:p w14:paraId="188FF242" w14:textId="1655DE30" w:rsidR="007C4C2D" w:rsidRDefault="00992E63">
          <w:pPr>
            <w:pStyle w:val="TOC2"/>
            <w:rPr>
              <w:rFonts w:asciiTheme="minorHAnsi" w:eastAsiaTheme="minorEastAsia"/>
              <w:noProof/>
              <w:lang w:eastAsia="en-GB"/>
            </w:rPr>
          </w:pPr>
          <w:hyperlink w:anchor="_Toc45991044" w:history="1">
            <w:r w:rsidR="007C4C2D" w:rsidRPr="008C2D1A">
              <w:rPr>
                <w:rStyle w:val="Hyperlink"/>
                <w:noProof/>
              </w:rPr>
              <w:t>2.1    Critical understanding of your organisation’s quality processes and its effectiveness in meeting customer requirements.</w:t>
            </w:r>
            <w:r w:rsidR="007C4C2D">
              <w:rPr>
                <w:noProof/>
                <w:webHidden/>
              </w:rPr>
              <w:tab/>
            </w:r>
            <w:r w:rsidR="007C4C2D">
              <w:rPr>
                <w:noProof/>
                <w:webHidden/>
              </w:rPr>
              <w:fldChar w:fldCharType="begin"/>
            </w:r>
            <w:r w:rsidR="007C4C2D">
              <w:rPr>
                <w:noProof/>
                <w:webHidden/>
              </w:rPr>
              <w:instrText xml:space="preserve"> PAGEREF _Toc45991044 \h </w:instrText>
            </w:r>
            <w:r w:rsidR="007C4C2D">
              <w:rPr>
                <w:noProof/>
                <w:webHidden/>
              </w:rPr>
            </w:r>
            <w:r w:rsidR="007C4C2D">
              <w:rPr>
                <w:noProof/>
                <w:webHidden/>
              </w:rPr>
              <w:fldChar w:fldCharType="separate"/>
            </w:r>
            <w:r w:rsidR="007C4C2D">
              <w:rPr>
                <w:noProof/>
                <w:webHidden/>
              </w:rPr>
              <w:t>6</w:t>
            </w:r>
            <w:r w:rsidR="007C4C2D">
              <w:rPr>
                <w:noProof/>
                <w:webHidden/>
              </w:rPr>
              <w:fldChar w:fldCharType="end"/>
            </w:r>
          </w:hyperlink>
        </w:p>
        <w:p w14:paraId="654D8EA3" w14:textId="17F7CAC4" w:rsidR="007C4C2D" w:rsidRDefault="00992E63">
          <w:pPr>
            <w:pStyle w:val="TOC2"/>
            <w:rPr>
              <w:rFonts w:asciiTheme="minorHAnsi" w:eastAsiaTheme="minorEastAsia"/>
              <w:noProof/>
              <w:lang w:eastAsia="en-GB"/>
            </w:rPr>
          </w:pPr>
          <w:hyperlink w:anchor="_Toc45991045" w:history="1">
            <w:r w:rsidR="007C4C2D" w:rsidRPr="008C2D1A">
              <w:rPr>
                <w:rStyle w:val="Hyperlink"/>
                <w:noProof/>
              </w:rPr>
              <w:t>2.2</w:t>
            </w:r>
            <w:r w:rsidR="007C4C2D">
              <w:rPr>
                <w:rFonts w:asciiTheme="minorHAnsi" w:eastAsiaTheme="minorEastAsia"/>
                <w:noProof/>
                <w:lang w:eastAsia="en-GB"/>
              </w:rPr>
              <w:tab/>
            </w:r>
            <w:r w:rsidR="007C4C2D" w:rsidRPr="008C2D1A">
              <w:rPr>
                <w:rStyle w:val="Hyperlink"/>
                <w:noProof/>
              </w:rPr>
              <w:t>Analyse the customers experience of the organisation.</w:t>
            </w:r>
            <w:r w:rsidR="007C4C2D">
              <w:rPr>
                <w:noProof/>
                <w:webHidden/>
              </w:rPr>
              <w:tab/>
            </w:r>
            <w:r w:rsidR="007C4C2D">
              <w:rPr>
                <w:noProof/>
                <w:webHidden/>
              </w:rPr>
              <w:fldChar w:fldCharType="begin"/>
            </w:r>
            <w:r w:rsidR="007C4C2D">
              <w:rPr>
                <w:noProof/>
                <w:webHidden/>
              </w:rPr>
              <w:instrText xml:space="preserve"> PAGEREF _Toc45991045 \h </w:instrText>
            </w:r>
            <w:r w:rsidR="007C4C2D">
              <w:rPr>
                <w:noProof/>
                <w:webHidden/>
              </w:rPr>
            </w:r>
            <w:r w:rsidR="007C4C2D">
              <w:rPr>
                <w:noProof/>
                <w:webHidden/>
              </w:rPr>
              <w:fldChar w:fldCharType="separate"/>
            </w:r>
            <w:r w:rsidR="007C4C2D">
              <w:rPr>
                <w:noProof/>
                <w:webHidden/>
              </w:rPr>
              <w:t>8</w:t>
            </w:r>
            <w:r w:rsidR="007C4C2D">
              <w:rPr>
                <w:noProof/>
                <w:webHidden/>
              </w:rPr>
              <w:fldChar w:fldCharType="end"/>
            </w:r>
          </w:hyperlink>
        </w:p>
        <w:p w14:paraId="6B65FA0C" w14:textId="0E7CF8B4" w:rsidR="007C4C2D" w:rsidRDefault="00992E63">
          <w:pPr>
            <w:pStyle w:val="TOC2"/>
            <w:rPr>
              <w:rFonts w:asciiTheme="minorHAnsi" w:eastAsiaTheme="minorEastAsia"/>
              <w:noProof/>
              <w:lang w:eastAsia="en-GB"/>
            </w:rPr>
          </w:pPr>
          <w:hyperlink w:anchor="_Toc45991046" w:history="1">
            <w:r w:rsidR="007C4C2D" w:rsidRPr="008C2D1A">
              <w:rPr>
                <w:rStyle w:val="Hyperlink"/>
                <w:noProof/>
              </w:rPr>
              <w:t>3.1</w:t>
            </w:r>
            <w:r w:rsidR="007C4C2D">
              <w:rPr>
                <w:rFonts w:asciiTheme="minorHAnsi" w:eastAsiaTheme="minorEastAsia"/>
                <w:noProof/>
                <w:lang w:eastAsia="en-GB"/>
              </w:rPr>
              <w:tab/>
            </w:r>
            <w:r w:rsidR="007C4C2D" w:rsidRPr="008C2D1A">
              <w:rPr>
                <w:rStyle w:val="Hyperlink"/>
                <w:rFonts w:eastAsia="Times New Roman"/>
                <w:noProof/>
              </w:rPr>
              <w:t>Critically evaluate the benefits and challenges of developing and maintaining good customer relationships.</w:t>
            </w:r>
            <w:r w:rsidR="007C4C2D">
              <w:rPr>
                <w:noProof/>
                <w:webHidden/>
              </w:rPr>
              <w:tab/>
            </w:r>
            <w:r w:rsidR="007C4C2D">
              <w:rPr>
                <w:noProof/>
                <w:webHidden/>
              </w:rPr>
              <w:fldChar w:fldCharType="begin"/>
            </w:r>
            <w:r w:rsidR="007C4C2D">
              <w:rPr>
                <w:noProof/>
                <w:webHidden/>
              </w:rPr>
              <w:instrText xml:space="preserve"> PAGEREF _Toc45991046 \h </w:instrText>
            </w:r>
            <w:r w:rsidR="007C4C2D">
              <w:rPr>
                <w:noProof/>
                <w:webHidden/>
              </w:rPr>
            </w:r>
            <w:r w:rsidR="007C4C2D">
              <w:rPr>
                <w:noProof/>
                <w:webHidden/>
              </w:rPr>
              <w:fldChar w:fldCharType="separate"/>
            </w:r>
            <w:r w:rsidR="007C4C2D">
              <w:rPr>
                <w:noProof/>
                <w:webHidden/>
              </w:rPr>
              <w:t>9</w:t>
            </w:r>
            <w:r w:rsidR="007C4C2D">
              <w:rPr>
                <w:noProof/>
                <w:webHidden/>
              </w:rPr>
              <w:fldChar w:fldCharType="end"/>
            </w:r>
          </w:hyperlink>
        </w:p>
        <w:p w14:paraId="4236A1B5" w14:textId="3A45C487" w:rsidR="007C4C2D" w:rsidRDefault="00992E63">
          <w:pPr>
            <w:pStyle w:val="TOC2"/>
            <w:rPr>
              <w:rFonts w:asciiTheme="minorHAnsi" w:eastAsiaTheme="minorEastAsia"/>
              <w:noProof/>
              <w:lang w:eastAsia="en-GB"/>
            </w:rPr>
          </w:pPr>
          <w:hyperlink w:anchor="_Toc45991047" w:history="1">
            <w:r w:rsidR="007C4C2D" w:rsidRPr="008C2D1A">
              <w:rPr>
                <w:rStyle w:val="Hyperlink"/>
                <w:noProof/>
              </w:rPr>
              <w:t>Conclusion</w:t>
            </w:r>
            <w:r w:rsidR="007C4C2D">
              <w:rPr>
                <w:noProof/>
                <w:webHidden/>
              </w:rPr>
              <w:tab/>
            </w:r>
            <w:r w:rsidR="007C4C2D">
              <w:rPr>
                <w:noProof/>
                <w:webHidden/>
              </w:rPr>
              <w:fldChar w:fldCharType="begin"/>
            </w:r>
            <w:r w:rsidR="007C4C2D">
              <w:rPr>
                <w:noProof/>
                <w:webHidden/>
              </w:rPr>
              <w:instrText xml:space="preserve"> PAGEREF _Toc45991047 \h </w:instrText>
            </w:r>
            <w:r w:rsidR="007C4C2D">
              <w:rPr>
                <w:noProof/>
                <w:webHidden/>
              </w:rPr>
            </w:r>
            <w:r w:rsidR="007C4C2D">
              <w:rPr>
                <w:noProof/>
                <w:webHidden/>
              </w:rPr>
              <w:fldChar w:fldCharType="separate"/>
            </w:r>
            <w:r w:rsidR="007C4C2D">
              <w:rPr>
                <w:noProof/>
                <w:webHidden/>
              </w:rPr>
              <w:t>10</w:t>
            </w:r>
            <w:r w:rsidR="007C4C2D">
              <w:rPr>
                <w:noProof/>
                <w:webHidden/>
              </w:rPr>
              <w:fldChar w:fldCharType="end"/>
            </w:r>
          </w:hyperlink>
        </w:p>
        <w:p w14:paraId="44E686A1" w14:textId="278D4612" w:rsidR="007C4C2D" w:rsidRDefault="00992E63">
          <w:pPr>
            <w:pStyle w:val="TOC1"/>
            <w:tabs>
              <w:tab w:val="right" w:leader="dot" w:pos="10876"/>
            </w:tabs>
            <w:rPr>
              <w:rFonts w:asciiTheme="minorHAnsi" w:eastAsiaTheme="minorEastAsia"/>
              <w:noProof/>
              <w:lang w:eastAsia="en-GB"/>
            </w:rPr>
          </w:pPr>
          <w:hyperlink w:anchor="_Toc45991048" w:history="1">
            <w:r w:rsidR="007C4C2D" w:rsidRPr="008C2D1A">
              <w:rPr>
                <w:rStyle w:val="Hyperlink"/>
                <w:noProof/>
              </w:rPr>
              <w:t>References</w:t>
            </w:r>
            <w:r w:rsidR="007C4C2D">
              <w:rPr>
                <w:noProof/>
                <w:webHidden/>
              </w:rPr>
              <w:tab/>
            </w:r>
            <w:r w:rsidR="007C4C2D">
              <w:rPr>
                <w:noProof/>
                <w:webHidden/>
              </w:rPr>
              <w:fldChar w:fldCharType="begin"/>
            </w:r>
            <w:r w:rsidR="007C4C2D">
              <w:rPr>
                <w:noProof/>
                <w:webHidden/>
              </w:rPr>
              <w:instrText xml:space="preserve"> PAGEREF _Toc45991048 \h </w:instrText>
            </w:r>
            <w:r w:rsidR="007C4C2D">
              <w:rPr>
                <w:noProof/>
                <w:webHidden/>
              </w:rPr>
            </w:r>
            <w:r w:rsidR="007C4C2D">
              <w:rPr>
                <w:noProof/>
                <w:webHidden/>
              </w:rPr>
              <w:fldChar w:fldCharType="separate"/>
            </w:r>
            <w:r w:rsidR="007C4C2D">
              <w:rPr>
                <w:noProof/>
                <w:webHidden/>
              </w:rPr>
              <w:t>11</w:t>
            </w:r>
            <w:r w:rsidR="007C4C2D">
              <w:rPr>
                <w:noProof/>
                <w:webHidden/>
              </w:rPr>
              <w:fldChar w:fldCharType="end"/>
            </w:r>
          </w:hyperlink>
        </w:p>
        <w:p w14:paraId="5AC79B37" w14:textId="71E68D72" w:rsidR="007C4C2D" w:rsidRDefault="00992E63">
          <w:pPr>
            <w:pStyle w:val="TOC2"/>
            <w:rPr>
              <w:rFonts w:asciiTheme="minorHAnsi" w:eastAsiaTheme="minorEastAsia"/>
              <w:noProof/>
              <w:lang w:eastAsia="en-GB"/>
            </w:rPr>
          </w:pPr>
          <w:hyperlink w:anchor="_Toc45991049" w:history="1">
            <w:r w:rsidR="007C4C2D" w:rsidRPr="008C2D1A">
              <w:rPr>
                <w:rStyle w:val="Hyperlink"/>
                <w:noProof/>
              </w:rPr>
              <w:t>Bibliography</w:t>
            </w:r>
            <w:r w:rsidR="007C4C2D">
              <w:rPr>
                <w:noProof/>
                <w:webHidden/>
              </w:rPr>
              <w:tab/>
            </w:r>
            <w:r w:rsidR="007C4C2D">
              <w:rPr>
                <w:noProof/>
                <w:webHidden/>
              </w:rPr>
              <w:fldChar w:fldCharType="begin"/>
            </w:r>
            <w:r w:rsidR="007C4C2D">
              <w:rPr>
                <w:noProof/>
                <w:webHidden/>
              </w:rPr>
              <w:instrText xml:space="preserve"> PAGEREF _Toc45991049 \h </w:instrText>
            </w:r>
            <w:r w:rsidR="007C4C2D">
              <w:rPr>
                <w:noProof/>
                <w:webHidden/>
              </w:rPr>
            </w:r>
            <w:r w:rsidR="007C4C2D">
              <w:rPr>
                <w:noProof/>
                <w:webHidden/>
              </w:rPr>
              <w:fldChar w:fldCharType="separate"/>
            </w:r>
            <w:r w:rsidR="007C4C2D">
              <w:rPr>
                <w:noProof/>
                <w:webHidden/>
              </w:rPr>
              <w:t>12</w:t>
            </w:r>
            <w:r w:rsidR="007C4C2D">
              <w:rPr>
                <w:noProof/>
                <w:webHidden/>
              </w:rPr>
              <w:fldChar w:fldCharType="end"/>
            </w:r>
          </w:hyperlink>
        </w:p>
        <w:p w14:paraId="369A66D2" w14:textId="0C591B2B" w:rsidR="007C4C2D" w:rsidRDefault="00992E63">
          <w:pPr>
            <w:pStyle w:val="TOC1"/>
            <w:tabs>
              <w:tab w:val="right" w:leader="dot" w:pos="10876"/>
            </w:tabs>
            <w:rPr>
              <w:rFonts w:asciiTheme="minorHAnsi" w:eastAsiaTheme="minorEastAsia"/>
              <w:noProof/>
              <w:lang w:eastAsia="en-GB"/>
            </w:rPr>
          </w:pPr>
          <w:hyperlink w:anchor="_Toc45991050" w:history="1">
            <w:r w:rsidR="007C4C2D" w:rsidRPr="008C2D1A">
              <w:rPr>
                <w:rStyle w:val="Hyperlink"/>
                <w:noProof/>
              </w:rPr>
              <w:t>Appendix 1</w:t>
            </w:r>
            <w:r w:rsidR="007C4C2D">
              <w:rPr>
                <w:noProof/>
                <w:webHidden/>
              </w:rPr>
              <w:tab/>
            </w:r>
            <w:r w:rsidR="007C4C2D">
              <w:rPr>
                <w:noProof/>
                <w:webHidden/>
              </w:rPr>
              <w:fldChar w:fldCharType="begin"/>
            </w:r>
            <w:r w:rsidR="007C4C2D">
              <w:rPr>
                <w:noProof/>
                <w:webHidden/>
              </w:rPr>
              <w:instrText xml:space="preserve"> PAGEREF _Toc45991050 \h </w:instrText>
            </w:r>
            <w:r w:rsidR="007C4C2D">
              <w:rPr>
                <w:noProof/>
                <w:webHidden/>
              </w:rPr>
            </w:r>
            <w:r w:rsidR="007C4C2D">
              <w:rPr>
                <w:noProof/>
                <w:webHidden/>
              </w:rPr>
              <w:fldChar w:fldCharType="separate"/>
            </w:r>
            <w:r w:rsidR="007C4C2D">
              <w:rPr>
                <w:noProof/>
                <w:webHidden/>
              </w:rPr>
              <w:t>13</w:t>
            </w:r>
            <w:r w:rsidR="007C4C2D">
              <w:rPr>
                <w:noProof/>
                <w:webHidden/>
              </w:rPr>
              <w:fldChar w:fldCharType="end"/>
            </w:r>
          </w:hyperlink>
        </w:p>
        <w:p w14:paraId="5C6757F6" w14:textId="40365CD3" w:rsidR="007C4C2D" w:rsidRDefault="00992E63">
          <w:pPr>
            <w:pStyle w:val="TOC2"/>
            <w:rPr>
              <w:rFonts w:asciiTheme="minorHAnsi" w:eastAsiaTheme="minorEastAsia"/>
              <w:noProof/>
              <w:lang w:eastAsia="en-GB"/>
            </w:rPr>
          </w:pPr>
          <w:hyperlink w:anchor="_Toc45991051" w:history="1">
            <w:r w:rsidR="007C4C2D" w:rsidRPr="008C2D1A">
              <w:rPr>
                <w:rStyle w:val="Hyperlink"/>
                <w:noProof/>
              </w:rPr>
              <w:t>Appendix 2</w:t>
            </w:r>
            <w:r w:rsidR="007C4C2D">
              <w:rPr>
                <w:noProof/>
                <w:webHidden/>
              </w:rPr>
              <w:tab/>
            </w:r>
            <w:r w:rsidR="007C4C2D">
              <w:rPr>
                <w:noProof/>
                <w:webHidden/>
              </w:rPr>
              <w:fldChar w:fldCharType="begin"/>
            </w:r>
            <w:r w:rsidR="007C4C2D">
              <w:rPr>
                <w:noProof/>
                <w:webHidden/>
              </w:rPr>
              <w:instrText xml:space="preserve"> PAGEREF _Toc45991051 \h </w:instrText>
            </w:r>
            <w:r w:rsidR="007C4C2D">
              <w:rPr>
                <w:noProof/>
                <w:webHidden/>
              </w:rPr>
            </w:r>
            <w:r w:rsidR="007C4C2D">
              <w:rPr>
                <w:noProof/>
                <w:webHidden/>
              </w:rPr>
              <w:fldChar w:fldCharType="separate"/>
            </w:r>
            <w:r w:rsidR="007C4C2D">
              <w:rPr>
                <w:noProof/>
                <w:webHidden/>
              </w:rPr>
              <w:t>14</w:t>
            </w:r>
            <w:r w:rsidR="007C4C2D">
              <w:rPr>
                <w:noProof/>
                <w:webHidden/>
              </w:rPr>
              <w:fldChar w:fldCharType="end"/>
            </w:r>
          </w:hyperlink>
        </w:p>
        <w:p w14:paraId="03A651C3" w14:textId="644D67FB" w:rsidR="007C4C2D" w:rsidRDefault="00992E63">
          <w:pPr>
            <w:pStyle w:val="TOC1"/>
            <w:tabs>
              <w:tab w:val="right" w:leader="dot" w:pos="10876"/>
            </w:tabs>
            <w:rPr>
              <w:rFonts w:asciiTheme="minorHAnsi" w:eastAsiaTheme="minorEastAsia"/>
              <w:noProof/>
              <w:lang w:eastAsia="en-GB"/>
            </w:rPr>
          </w:pPr>
          <w:hyperlink w:anchor="_Toc45991052" w:history="1">
            <w:r w:rsidR="007C4C2D" w:rsidRPr="008C2D1A">
              <w:rPr>
                <w:rStyle w:val="Hyperlink"/>
                <w:noProof/>
              </w:rPr>
              <w:t>Appendix 3</w:t>
            </w:r>
            <w:r w:rsidR="007C4C2D">
              <w:rPr>
                <w:noProof/>
                <w:webHidden/>
              </w:rPr>
              <w:tab/>
            </w:r>
            <w:r w:rsidR="007C4C2D">
              <w:rPr>
                <w:noProof/>
                <w:webHidden/>
              </w:rPr>
              <w:fldChar w:fldCharType="begin"/>
            </w:r>
            <w:r w:rsidR="007C4C2D">
              <w:rPr>
                <w:noProof/>
                <w:webHidden/>
              </w:rPr>
              <w:instrText xml:space="preserve"> PAGEREF _Toc45991052 \h </w:instrText>
            </w:r>
            <w:r w:rsidR="007C4C2D">
              <w:rPr>
                <w:noProof/>
                <w:webHidden/>
              </w:rPr>
            </w:r>
            <w:r w:rsidR="007C4C2D">
              <w:rPr>
                <w:noProof/>
                <w:webHidden/>
              </w:rPr>
              <w:fldChar w:fldCharType="separate"/>
            </w:r>
            <w:r w:rsidR="007C4C2D">
              <w:rPr>
                <w:noProof/>
                <w:webHidden/>
              </w:rPr>
              <w:t>15</w:t>
            </w:r>
            <w:r w:rsidR="007C4C2D">
              <w:rPr>
                <w:noProof/>
                <w:webHidden/>
              </w:rPr>
              <w:fldChar w:fldCharType="end"/>
            </w:r>
          </w:hyperlink>
        </w:p>
        <w:p w14:paraId="6409378B" w14:textId="1E9B4DB4" w:rsidR="0006237C" w:rsidRDefault="00170C64">
          <w:r>
            <w:rPr>
              <w:b/>
              <w:bCs/>
              <w:noProof/>
            </w:rPr>
            <w:fldChar w:fldCharType="end"/>
          </w:r>
        </w:p>
      </w:sdtContent>
    </w:sdt>
    <w:p w14:paraId="50A4A8E3" w14:textId="77777777" w:rsidR="005C0797" w:rsidRDefault="00992E63" w:rsidP="005C0797">
      <w:pPr>
        <w:spacing w:line="216" w:lineRule="auto"/>
        <w:rPr>
          <w:color w:val="000000"/>
        </w:rPr>
      </w:pPr>
    </w:p>
    <w:p w14:paraId="57EFDAB0" w14:textId="77777777" w:rsidR="005C0797" w:rsidRDefault="00992E63" w:rsidP="005C0797">
      <w:pPr>
        <w:spacing w:line="216" w:lineRule="auto"/>
        <w:rPr>
          <w:color w:val="000000"/>
        </w:rPr>
      </w:pPr>
    </w:p>
    <w:p w14:paraId="27A5840E" w14:textId="77777777" w:rsidR="005C0797" w:rsidRDefault="00992E63" w:rsidP="0006237C">
      <w:pPr>
        <w:spacing w:line="216" w:lineRule="auto"/>
        <w:jc w:val="center"/>
        <w:rPr>
          <w:color w:val="000000"/>
        </w:rPr>
      </w:pPr>
    </w:p>
    <w:p w14:paraId="13C7D911" w14:textId="77777777" w:rsidR="005C0797" w:rsidRDefault="00992E63" w:rsidP="005C0797">
      <w:pPr>
        <w:spacing w:line="216" w:lineRule="auto"/>
        <w:rPr>
          <w:color w:val="000000"/>
        </w:rPr>
      </w:pPr>
    </w:p>
    <w:p w14:paraId="74DF1BB1" w14:textId="77777777" w:rsidR="008011CB" w:rsidRDefault="00992E63" w:rsidP="005C0797">
      <w:pPr>
        <w:spacing w:line="216" w:lineRule="auto"/>
        <w:rPr>
          <w:color w:val="000000"/>
        </w:rPr>
      </w:pPr>
    </w:p>
    <w:p w14:paraId="2E36502F" w14:textId="77777777" w:rsidR="008011CB" w:rsidRPr="005E282A" w:rsidRDefault="00992E63" w:rsidP="005E282A">
      <w:pPr>
        <w:spacing w:line="360" w:lineRule="auto"/>
        <w:rPr>
          <w:color w:val="000000"/>
          <w:sz w:val="24"/>
          <w:szCs w:val="24"/>
        </w:rPr>
      </w:pPr>
    </w:p>
    <w:p w14:paraId="74AEF0B7" w14:textId="77777777" w:rsidR="008011CB" w:rsidRDefault="00992E63" w:rsidP="005C0797">
      <w:pPr>
        <w:spacing w:line="216" w:lineRule="auto"/>
        <w:rPr>
          <w:color w:val="000000"/>
        </w:rPr>
      </w:pPr>
    </w:p>
    <w:p w14:paraId="76558DEB" w14:textId="77777777" w:rsidR="008011CB" w:rsidRDefault="00992E63" w:rsidP="005C0797">
      <w:pPr>
        <w:spacing w:line="216" w:lineRule="auto"/>
        <w:rPr>
          <w:color w:val="000000"/>
        </w:rPr>
      </w:pPr>
    </w:p>
    <w:p w14:paraId="4B3270DF" w14:textId="77777777" w:rsidR="008011CB" w:rsidRDefault="00992E63" w:rsidP="005C0797">
      <w:pPr>
        <w:spacing w:line="216" w:lineRule="auto"/>
        <w:rPr>
          <w:color w:val="000000"/>
        </w:rPr>
      </w:pPr>
    </w:p>
    <w:p w14:paraId="692108A1" w14:textId="77777777" w:rsidR="008011CB" w:rsidRDefault="00992E63" w:rsidP="005C0797">
      <w:pPr>
        <w:spacing w:line="216" w:lineRule="auto"/>
        <w:rPr>
          <w:color w:val="000000"/>
        </w:rPr>
      </w:pPr>
    </w:p>
    <w:p w14:paraId="3354FEBA" w14:textId="77777777" w:rsidR="008011CB" w:rsidRDefault="00992E63" w:rsidP="005C0797">
      <w:pPr>
        <w:spacing w:line="216" w:lineRule="auto"/>
        <w:rPr>
          <w:color w:val="000000"/>
        </w:rPr>
      </w:pPr>
    </w:p>
    <w:p w14:paraId="5EBCF12C" w14:textId="77777777" w:rsidR="008011CB" w:rsidRDefault="00992E63" w:rsidP="005C0797">
      <w:pPr>
        <w:spacing w:line="216" w:lineRule="auto"/>
        <w:rPr>
          <w:color w:val="000000"/>
        </w:rPr>
      </w:pPr>
    </w:p>
    <w:p w14:paraId="117D0964" w14:textId="77777777" w:rsidR="008011CB" w:rsidRDefault="00992E63" w:rsidP="005C0797">
      <w:pPr>
        <w:spacing w:line="216" w:lineRule="auto"/>
        <w:rPr>
          <w:color w:val="000000"/>
        </w:rPr>
      </w:pPr>
    </w:p>
    <w:p w14:paraId="04DE0418" w14:textId="77777777" w:rsidR="008011CB" w:rsidRDefault="00992E63" w:rsidP="005C0797">
      <w:pPr>
        <w:spacing w:line="216" w:lineRule="auto"/>
        <w:rPr>
          <w:color w:val="000000"/>
        </w:rPr>
      </w:pPr>
    </w:p>
    <w:p w14:paraId="544FBA20" w14:textId="77777777" w:rsidR="008011CB" w:rsidRDefault="00992E63" w:rsidP="005C0797">
      <w:pPr>
        <w:spacing w:line="216" w:lineRule="auto"/>
        <w:rPr>
          <w:color w:val="000000"/>
        </w:rPr>
      </w:pPr>
    </w:p>
    <w:p w14:paraId="11A43A50" w14:textId="77777777" w:rsidR="008011CB" w:rsidRDefault="00992E63" w:rsidP="005C0797">
      <w:pPr>
        <w:spacing w:line="216" w:lineRule="auto"/>
        <w:rPr>
          <w:color w:val="000000"/>
        </w:rPr>
      </w:pPr>
    </w:p>
    <w:p w14:paraId="645DDCFC" w14:textId="254B4F01" w:rsidR="002E0586" w:rsidRDefault="00992E63" w:rsidP="005C0797">
      <w:pPr>
        <w:spacing w:line="216" w:lineRule="auto"/>
        <w:rPr>
          <w:color w:val="000000"/>
        </w:rPr>
      </w:pPr>
    </w:p>
    <w:p w14:paraId="5522AC88" w14:textId="1A2F7992" w:rsidR="005E282A" w:rsidRDefault="005E282A" w:rsidP="005C0797">
      <w:pPr>
        <w:spacing w:line="216" w:lineRule="auto"/>
        <w:rPr>
          <w:color w:val="000000"/>
        </w:rPr>
      </w:pPr>
    </w:p>
    <w:p w14:paraId="2A57A850" w14:textId="77777777" w:rsidR="005E282A" w:rsidRDefault="005E282A" w:rsidP="005C0797">
      <w:pPr>
        <w:spacing w:line="216" w:lineRule="auto"/>
        <w:rPr>
          <w:color w:val="000000"/>
        </w:rPr>
      </w:pPr>
    </w:p>
    <w:p w14:paraId="7FF3AC26" w14:textId="77777777" w:rsidR="008011CB" w:rsidRDefault="00992E63" w:rsidP="005C0797">
      <w:pPr>
        <w:spacing w:line="216" w:lineRule="auto"/>
        <w:rPr>
          <w:color w:val="000000"/>
        </w:rPr>
      </w:pPr>
    </w:p>
    <w:p w14:paraId="422030A1" w14:textId="77777777" w:rsidR="008011CB" w:rsidRDefault="00992E63" w:rsidP="005C0797">
      <w:pPr>
        <w:spacing w:line="216" w:lineRule="auto"/>
        <w:rPr>
          <w:color w:val="000000"/>
        </w:rPr>
      </w:pPr>
    </w:p>
    <w:p w14:paraId="67F67005" w14:textId="3F005B86" w:rsidR="007B62C1" w:rsidRDefault="00170C64" w:rsidP="005F1D2F">
      <w:pPr>
        <w:pStyle w:val="Heading1"/>
      </w:pPr>
      <w:bookmarkStart w:id="0" w:name="_Toc45991041"/>
      <w:r w:rsidRPr="007B62C1">
        <w:t>Int</w:t>
      </w:r>
      <w:r>
        <w:t>roduction</w:t>
      </w:r>
      <w:bookmarkEnd w:id="0"/>
    </w:p>
    <w:p w14:paraId="0BC40850" w14:textId="5F400D1B" w:rsidR="00D678BC" w:rsidRDefault="00D678BC" w:rsidP="00D678BC"/>
    <w:p w14:paraId="3743B6A1" w14:textId="4ED426FC" w:rsidR="00B27B97" w:rsidRPr="00DE6103" w:rsidRDefault="00B27B97" w:rsidP="00DE6103">
      <w:pPr>
        <w:spacing w:line="360" w:lineRule="auto"/>
        <w:rPr>
          <w:sz w:val="24"/>
          <w:szCs w:val="24"/>
        </w:rPr>
      </w:pPr>
      <w:r w:rsidRPr="00DE6103">
        <w:rPr>
          <w:sz w:val="24"/>
          <w:szCs w:val="24"/>
        </w:rPr>
        <w:t>In this assignment I want to research customer value and what factors are involved in keeping customers loyal to a company. I will be looking at other companies and looking at the ways they encourage their customers to return. I will research market segmentation and how decisions are made when marketing products. I will analyse my own workplace and see if there can be changes made to improve customer loyalty and look at what customers think of our products and services, including the company’s customer service. I will critically analyse the benefits of having good customer relationships and how they can be maintained.</w:t>
      </w:r>
    </w:p>
    <w:p w14:paraId="18617C85" w14:textId="77777777" w:rsidR="007B62C1" w:rsidRDefault="00992E63" w:rsidP="005C0797">
      <w:pPr>
        <w:spacing w:line="216" w:lineRule="auto"/>
        <w:rPr>
          <w:rFonts w:ascii="Cambria" w:eastAsiaTheme="majorEastAsia" w:hAnsiTheme="majorHAnsi" w:cstheme="majorBidi"/>
          <w:b/>
          <w:bCs/>
          <w:color w:val="4F81BD"/>
          <w:sz w:val="26"/>
          <w:szCs w:val="26"/>
        </w:rPr>
      </w:pPr>
    </w:p>
    <w:p w14:paraId="6EF2BEB9" w14:textId="08617326" w:rsidR="000B6F09" w:rsidRDefault="005A768C" w:rsidP="005A768C">
      <w:pPr>
        <w:pStyle w:val="Heading2"/>
        <w:numPr>
          <w:ilvl w:val="1"/>
          <w:numId w:val="43"/>
        </w:numPr>
        <w:rPr>
          <w:rFonts w:eastAsia="Times New Roman"/>
        </w:rPr>
      </w:pPr>
      <w:bookmarkStart w:id="1" w:name="_Toc45991042"/>
      <w:r>
        <w:rPr>
          <w:rFonts w:eastAsia="Times New Roman"/>
        </w:rPr>
        <w:t>Critically analyse the factors that impact on your organisations ability to maximise customer value.</w:t>
      </w:r>
      <w:bookmarkEnd w:id="1"/>
    </w:p>
    <w:p w14:paraId="03665898" w14:textId="09352CFA" w:rsidR="005A768C" w:rsidRDefault="005A768C" w:rsidP="005A768C"/>
    <w:p w14:paraId="580B3056" w14:textId="64A34876" w:rsidR="005A768C" w:rsidRPr="00DE6103" w:rsidRDefault="004235BB" w:rsidP="00DE6103">
      <w:pPr>
        <w:spacing w:line="360" w:lineRule="auto"/>
        <w:rPr>
          <w:sz w:val="24"/>
          <w:szCs w:val="24"/>
        </w:rPr>
      </w:pPr>
      <w:r w:rsidRPr="00DE6103">
        <w:rPr>
          <w:sz w:val="24"/>
          <w:szCs w:val="24"/>
        </w:rPr>
        <w:t>Customer is king. Without customers there would be no business</w:t>
      </w:r>
      <w:r w:rsidR="00B10D51" w:rsidRPr="00DE6103">
        <w:rPr>
          <w:sz w:val="24"/>
          <w:szCs w:val="24"/>
        </w:rPr>
        <w:t xml:space="preserve">. </w:t>
      </w:r>
      <w:r w:rsidR="001D0E28" w:rsidRPr="00DE6103">
        <w:rPr>
          <w:sz w:val="24"/>
          <w:szCs w:val="24"/>
        </w:rPr>
        <w:t xml:space="preserve">Customers should be the most important factor in a business and at the centre of everything the business is trying to achieve. </w:t>
      </w:r>
      <w:r w:rsidR="007C52B1" w:rsidRPr="00DE6103">
        <w:rPr>
          <w:sz w:val="24"/>
          <w:szCs w:val="24"/>
        </w:rPr>
        <w:t>Slater &amp; Narver (2000) say that a business should understand its customers to be able to satisfy their needs. The introduction of methods such as loyalty programmes is key to understanding what your customer wants/needs/buys. Tesco.com (2020) is a very good example of this with their Clubcard scheme</w:t>
      </w:r>
      <w:r w:rsidR="00FF726A" w:rsidRPr="00DE6103">
        <w:rPr>
          <w:sz w:val="24"/>
          <w:szCs w:val="24"/>
        </w:rPr>
        <w:t xml:space="preserve"> (Appendix 1)</w:t>
      </w:r>
      <w:r w:rsidR="007C52B1" w:rsidRPr="00DE6103">
        <w:rPr>
          <w:sz w:val="24"/>
          <w:szCs w:val="24"/>
        </w:rPr>
        <w:t>.</w:t>
      </w:r>
      <w:r w:rsidR="0040609C" w:rsidRPr="00DE6103">
        <w:rPr>
          <w:sz w:val="24"/>
          <w:szCs w:val="24"/>
        </w:rPr>
        <w:t xml:space="preserve"> Every individual who shops for Tesco products, food, bank, insurance that has signed up to the scheme will give Tesco key information. Tesco can analyse this information and then tailor special offers for that individual to encourage them to return. </w:t>
      </w:r>
      <w:r w:rsidR="00AA18E7" w:rsidRPr="00DE6103">
        <w:rPr>
          <w:sz w:val="24"/>
          <w:szCs w:val="24"/>
        </w:rPr>
        <w:t>Customer value is not just customer service, although customer service plays an essential part, customer value is knowing your customer and letting them know that you know them, this will give them a sense of belonging and encourage them to stay loyal to you.</w:t>
      </w:r>
      <w:r w:rsidR="00C95A2D" w:rsidRPr="00DE6103">
        <w:rPr>
          <w:sz w:val="24"/>
          <w:szCs w:val="24"/>
        </w:rPr>
        <w:t xml:space="preserve"> Smith et al (2003) investigated the use of loyalty cards and the outcome was that loyalty cards do not give you loyal customers, peoples shopping habits vary and people can have many loyalty cards for different stores. People are more interested in what they can gain themselves than being loyal to one supermarket.</w:t>
      </w:r>
      <w:r w:rsidR="007E244D" w:rsidRPr="00DE6103">
        <w:rPr>
          <w:sz w:val="24"/>
          <w:szCs w:val="24"/>
        </w:rPr>
        <w:t xml:space="preserve"> </w:t>
      </w:r>
      <w:r w:rsidR="00FF726A" w:rsidRPr="00DE6103">
        <w:rPr>
          <w:sz w:val="24"/>
          <w:szCs w:val="24"/>
        </w:rPr>
        <w:t xml:space="preserve">Loyalty card users may even avoid shopping in store in the hope that they will receive ‘we miss you’ offers. </w:t>
      </w:r>
      <w:r w:rsidR="007E244D" w:rsidRPr="00DE6103">
        <w:rPr>
          <w:sz w:val="24"/>
          <w:szCs w:val="24"/>
        </w:rPr>
        <w:t>Castell Howell or Celtic Coast do not have a loyalty scheme</w:t>
      </w:r>
      <w:r w:rsidR="00E8156A" w:rsidRPr="00DE6103">
        <w:rPr>
          <w:sz w:val="24"/>
          <w:szCs w:val="24"/>
        </w:rPr>
        <w:t xml:space="preserve">, this is something that we could </w:t>
      </w:r>
      <w:r w:rsidR="00CC2CDF" w:rsidRPr="00DE6103">
        <w:rPr>
          <w:sz w:val="24"/>
          <w:szCs w:val="24"/>
        </w:rPr>
        <w:t>investigate</w:t>
      </w:r>
      <w:r w:rsidR="00E8156A" w:rsidRPr="00DE6103">
        <w:rPr>
          <w:sz w:val="24"/>
          <w:szCs w:val="24"/>
        </w:rPr>
        <w:t xml:space="preserve"> for the future</w:t>
      </w:r>
      <w:r w:rsidR="00C95A2D" w:rsidRPr="00DE6103">
        <w:rPr>
          <w:sz w:val="24"/>
          <w:szCs w:val="24"/>
        </w:rPr>
        <w:t>, but after seeing further research this would not necessarily secure loyal customers</w:t>
      </w:r>
      <w:r w:rsidR="00B075A4" w:rsidRPr="00DE6103">
        <w:rPr>
          <w:sz w:val="24"/>
          <w:szCs w:val="24"/>
        </w:rPr>
        <w:t xml:space="preserve">. A loyalty scheme would though give Castell Howell information on the customer that they could use to their advantage. </w:t>
      </w:r>
    </w:p>
    <w:p w14:paraId="41AC2098" w14:textId="65695210" w:rsidR="00AA18E7" w:rsidRPr="00DE6103" w:rsidRDefault="00AA18E7" w:rsidP="00DE6103">
      <w:pPr>
        <w:spacing w:line="360" w:lineRule="auto"/>
        <w:rPr>
          <w:sz w:val="24"/>
          <w:szCs w:val="24"/>
        </w:rPr>
      </w:pPr>
      <w:r w:rsidRPr="00DE6103">
        <w:rPr>
          <w:sz w:val="24"/>
          <w:szCs w:val="24"/>
        </w:rPr>
        <w:t xml:space="preserve">Customer satisfaction can be beneficial for both the customer and the business. When the customer feels important and is happy with products and </w:t>
      </w:r>
      <w:r w:rsidR="00411832" w:rsidRPr="00DE6103">
        <w:rPr>
          <w:sz w:val="24"/>
          <w:szCs w:val="24"/>
        </w:rPr>
        <w:t>services,</w:t>
      </w:r>
      <w:r w:rsidRPr="00DE6103">
        <w:rPr>
          <w:sz w:val="24"/>
          <w:szCs w:val="24"/>
        </w:rPr>
        <w:t xml:space="preserve"> they will </w:t>
      </w:r>
      <w:r w:rsidR="00411832" w:rsidRPr="00DE6103">
        <w:rPr>
          <w:sz w:val="24"/>
          <w:szCs w:val="24"/>
        </w:rPr>
        <w:t xml:space="preserve">recommend </w:t>
      </w:r>
      <w:r w:rsidR="009240C8" w:rsidRPr="00DE6103">
        <w:rPr>
          <w:sz w:val="24"/>
          <w:szCs w:val="24"/>
        </w:rPr>
        <w:t>the company</w:t>
      </w:r>
      <w:r w:rsidR="00411832" w:rsidRPr="00DE6103">
        <w:rPr>
          <w:sz w:val="24"/>
          <w:szCs w:val="24"/>
        </w:rPr>
        <w:t xml:space="preserve"> to friends and family. They may also write a review on </w:t>
      </w:r>
      <w:r w:rsidR="009240C8" w:rsidRPr="00DE6103">
        <w:rPr>
          <w:sz w:val="24"/>
          <w:szCs w:val="24"/>
        </w:rPr>
        <w:t>the company</w:t>
      </w:r>
      <w:r w:rsidR="00411832" w:rsidRPr="00DE6103">
        <w:rPr>
          <w:sz w:val="24"/>
          <w:szCs w:val="24"/>
        </w:rPr>
        <w:t xml:space="preserve"> website or a site such as google.com (2020) reviews, trustpilot.com (2020), tripadvisor.co.uk (2020) by doing this, their recommendation is available to the public.</w:t>
      </w:r>
      <w:r w:rsidR="007E244D" w:rsidRPr="00DE6103">
        <w:rPr>
          <w:sz w:val="24"/>
          <w:szCs w:val="24"/>
        </w:rPr>
        <w:t xml:space="preserve"> Castell Howell and Celtic Coast both have sections on their websites and social media pages where reviews can be left.</w:t>
      </w:r>
      <w:r w:rsidR="00C64090" w:rsidRPr="00DE6103">
        <w:rPr>
          <w:sz w:val="24"/>
          <w:szCs w:val="24"/>
        </w:rPr>
        <w:t xml:space="preserve"> Castell Howell will send literature to their customers through the post. These newsletters will include information on new products and special offers, this is not tailored to individuals or what they buy but generic offers</w:t>
      </w:r>
      <w:r w:rsidR="009240C8" w:rsidRPr="00DE6103">
        <w:rPr>
          <w:sz w:val="24"/>
          <w:szCs w:val="24"/>
        </w:rPr>
        <w:t>, these newsletters let the customer know that the company is thinking about them.</w:t>
      </w:r>
    </w:p>
    <w:p w14:paraId="147E0E9A" w14:textId="7B7B0177" w:rsidR="00E92D0C" w:rsidRPr="00DE6103" w:rsidRDefault="00E92D0C" w:rsidP="00DE6103">
      <w:pPr>
        <w:spacing w:line="360" w:lineRule="auto"/>
        <w:rPr>
          <w:sz w:val="24"/>
          <w:szCs w:val="24"/>
        </w:rPr>
      </w:pPr>
      <w:r w:rsidRPr="00DE6103">
        <w:rPr>
          <w:sz w:val="24"/>
          <w:szCs w:val="24"/>
        </w:rPr>
        <w:t xml:space="preserve">It is important to use the value pyramid (Appendix </w:t>
      </w:r>
      <w:r w:rsidR="00EE04AD" w:rsidRPr="00DE6103">
        <w:rPr>
          <w:sz w:val="24"/>
          <w:szCs w:val="24"/>
        </w:rPr>
        <w:t>2</w:t>
      </w:r>
      <w:r w:rsidRPr="00DE6103">
        <w:rPr>
          <w:sz w:val="24"/>
          <w:szCs w:val="24"/>
        </w:rPr>
        <w:t xml:space="preserve">) to identify if the business can meet the needs of the customer. It is important that the customer has a connection with the product or business. </w:t>
      </w:r>
    </w:p>
    <w:p w14:paraId="63D1A408" w14:textId="21A69381" w:rsidR="00E92D0C" w:rsidRPr="00DE6103" w:rsidRDefault="00E92D0C" w:rsidP="00DE6103">
      <w:pPr>
        <w:spacing w:line="360" w:lineRule="auto"/>
        <w:rPr>
          <w:sz w:val="24"/>
          <w:szCs w:val="24"/>
        </w:rPr>
      </w:pPr>
      <w:r w:rsidRPr="00DE6103">
        <w:rPr>
          <w:sz w:val="24"/>
          <w:szCs w:val="24"/>
        </w:rPr>
        <w:t>Functional – many products available at Celtic Coast and Castell Howell will save time. Most items are prepared and ready to cook. There is a variety of different foods available.</w:t>
      </w:r>
    </w:p>
    <w:p w14:paraId="0E756F3B" w14:textId="7E7D922C" w:rsidR="00E92D0C" w:rsidRPr="00DE6103" w:rsidRDefault="00E92D0C" w:rsidP="00DE6103">
      <w:pPr>
        <w:spacing w:line="360" w:lineRule="auto"/>
        <w:rPr>
          <w:sz w:val="24"/>
          <w:szCs w:val="24"/>
        </w:rPr>
      </w:pPr>
      <w:r w:rsidRPr="00DE6103">
        <w:rPr>
          <w:sz w:val="24"/>
          <w:szCs w:val="24"/>
        </w:rPr>
        <w:t>Emotional – The food looks fantastic. The packaging is designed well. Food can hold many memories.</w:t>
      </w:r>
    </w:p>
    <w:p w14:paraId="325D9B98" w14:textId="01EB99C9" w:rsidR="00E92D0C" w:rsidRPr="00DE6103" w:rsidRDefault="00E92D0C" w:rsidP="00DE6103">
      <w:pPr>
        <w:spacing w:line="360" w:lineRule="auto"/>
        <w:rPr>
          <w:sz w:val="24"/>
          <w:szCs w:val="24"/>
        </w:rPr>
      </w:pPr>
      <w:r w:rsidRPr="00DE6103">
        <w:rPr>
          <w:sz w:val="24"/>
          <w:szCs w:val="24"/>
        </w:rPr>
        <w:t>Life Changing – Simple shopping experience. Bulk buying. Change cooking habits and motivate customers to eat healthier.</w:t>
      </w:r>
    </w:p>
    <w:p w14:paraId="46775E5B" w14:textId="0F519137" w:rsidR="00E92D0C" w:rsidRPr="00DE6103" w:rsidRDefault="00EE04AD" w:rsidP="00DE6103">
      <w:pPr>
        <w:spacing w:line="360" w:lineRule="auto"/>
        <w:rPr>
          <w:sz w:val="24"/>
          <w:szCs w:val="24"/>
        </w:rPr>
      </w:pPr>
      <w:r w:rsidRPr="00DE6103">
        <w:rPr>
          <w:sz w:val="24"/>
          <w:szCs w:val="24"/>
        </w:rPr>
        <w:t>Social Impact – Castell Howell and Celtic Coast are only available to the public in certain areas in South Wales, although the company is well known all over South Wales. People who have access to shop privately with them feel very important in society, like people who are a Costco member which is only available to businesses or individuals who work for certain companies.</w:t>
      </w:r>
    </w:p>
    <w:p w14:paraId="03664B4B" w14:textId="77777777" w:rsidR="00D24216" w:rsidRPr="00DE6103" w:rsidRDefault="00487CA4" w:rsidP="00DE6103">
      <w:pPr>
        <w:spacing w:line="360" w:lineRule="auto"/>
        <w:rPr>
          <w:sz w:val="24"/>
          <w:szCs w:val="24"/>
        </w:rPr>
      </w:pPr>
      <w:r w:rsidRPr="00DE6103">
        <w:rPr>
          <w:sz w:val="24"/>
          <w:szCs w:val="24"/>
        </w:rPr>
        <w:t xml:space="preserve">Bove &amp; Johnson (2000) say that a strong relationship that is built between company personnel and the customer is a great way to increase customer loyalty. A great tool used in many businesses is a CRM (Customer Relationship Management) system. CRM systems are used to document all interactions between a company and its customer, these systems are important to build relationships as when a customer phones the employee will have access to previous notes and be able to talk to the customer about previous purchases, phone calls or visits. This allows the customer to feel like the company know </w:t>
      </w:r>
      <w:r w:rsidR="00B41160" w:rsidRPr="00DE6103">
        <w:rPr>
          <w:sz w:val="24"/>
          <w:szCs w:val="24"/>
        </w:rPr>
        <w:t>them and</w:t>
      </w:r>
      <w:r w:rsidRPr="00DE6103">
        <w:rPr>
          <w:sz w:val="24"/>
          <w:szCs w:val="24"/>
        </w:rPr>
        <w:t xml:space="preserve"> are interested in them. Ideally the same employee would deal with the same customers but sometimes, due to holidays or sickness leave this is not always possible</w:t>
      </w:r>
      <w:r w:rsidR="007E244D" w:rsidRPr="00DE6103">
        <w:rPr>
          <w:sz w:val="24"/>
          <w:szCs w:val="24"/>
        </w:rPr>
        <w:t>. Chen &amp; Popovich (2003) say that to use a CRM successfully it is a combination of the employee, the company processes, and the technology, this will help the company to retain customers and secure their future purchases.</w:t>
      </w:r>
      <w:r w:rsidR="00D24216" w:rsidRPr="00DE6103">
        <w:rPr>
          <w:sz w:val="24"/>
          <w:szCs w:val="24"/>
        </w:rPr>
        <w:t xml:space="preserve"> Bohling et al (2006) say that the tool requires good strategies and leadership from the onset, and it can be a slow process to get the technology working effectively for the company.</w:t>
      </w:r>
      <w:r w:rsidR="00E8156A" w:rsidRPr="00DE6103">
        <w:rPr>
          <w:sz w:val="24"/>
          <w:szCs w:val="24"/>
        </w:rPr>
        <w:t xml:space="preserve"> Castell Howell uses a CRM</w:t>
      </w:r>
      <w:r w:rsidR="00D24216" w:rsidRPr="00DE6103">
        <w:rPr>
          <w:sz w:val="24"/>
          <w:szCs w:val="24"/>
        </w:rPr>
        <w:t>, it is now well established and is an effective tool, although it is very frustrating when the systems are down, and this is a downside of all technology.</w:t>
      </w:r>
    </w:p>
    <w:p w14:paraId="054A18B3" w14:textId="0B9B99F0" w:rsidR="00411832" w:rsidRPr="00DE6103" w:rsidRDefault="00D24216" w:rsidP="00DE6103">
      <w:pPr>
        <w:spacing w:line="360" w:lineRule="auto"/>
        <w:rPr>
          <w:sz w:val="24"/>
          <w:szCs w:val="24"/>
        </w:rPr>
      </w:pPr>
      <w:r w:rsidRPr="00DE6103">
        <w:rPr>
          <w:sz w:val="24"/>
          <w:szCs w:val="24"/>
        </w:rPr>
        <w:t>Castell Howell</w:t>
      </w:r>
      <w:r w:rsidR="00E8156A" w:rsidRPr="00DE6103">
        <w:rPr>
          <w:sz w:val="24"/>
          <w:szCs w:val="24"/>
        </w:rPr>
        <w:t xml:space="preserve"> ‘know’ their customers well, they have company representatives, that search for potential new business and they also consolidate the customers that we have already. Many representatives will go to their clients with new products and have a taste test session, this will encourage the customer to buy more products from our range. Castell Howell will often have a </w:t>
      </w:r>
      <w:r w:rsidR="002636F4" w:rsidRPr="00DE6103">
        <w:rPr>
          <w:sz w:val="24"/>
          <w:szCs w:val="24"/>
        </w:rPr>
        <w:t xml:space="preserve">food exhibition (Appendix </w:t>
      </w:r>
      <w:r w:rsidR="00EE04AD" w:rsidRPr="00DE6103">
        <w:rPr>
          <w:sz w:val="24"/>
          <w:szCs w:val="24"/>
        </w:rPr>
        <w:t>3</w:t>
      </w:r>
      <w:r w:rsidR="002636F4" w:rsidRPr="00DE6103">
        <w:rPr>
          <w:sz w:val="24"/>
          <w:szCs w:val="24"/>
        </w:rPr>
        <w:t>),</w:t>
      </w:r>
      <w:r w:rsidR="00E8156A" w:rsidRPr="00DE6103">
        <w:rPr>
          <w:sz w:val="24"/>
          <w:szCs w:val="24"/>
        </w:rPr>
        <w:t xml:space="preserve"> the last one was in the Parc Y Scarlets venue in Llanelli. This is where Castell Howell will showcase their wide range to existing and new customers, this is an invitation only event. All the directors of Castell Howell as well as many of the managers and sales representatives are present, this is a free event where the company interact in an informal way with their customers or potential customers building relationships </w:t>
      </w:r>
      <w:r w:rsidR="00974DBF" w:rsidRPr="00DE6103">
        <w:rPr>
          <w:sz w:val="24"/>
          <w:szCs w:val="24"/>
        </w:rPr>
        <w:t>and making the customers feel that they belong within the Castell Howell family. As well as all showcasing Celtic Coast also has its stand alone shows, these are normally alongside the coastline, Pembrokeshire is an Annual show, while there we will show the public what we do, filet fish and cook them in front of them, give samples and give talks on environmental and sustainability issues. The fish shows are invitation to certain customers but is available to the public. When using all these methods we are aiming to attract new customers and retain all customers, by getting them involved in the businesses and giving away free food and drink, talking to customers and making them feel happy and that they belong.</w:t>
      </w:r>
    </w:p>
    <w:p w14:paraId="5AC477A3" w14:textId="3E2E7EE8" w:rsidR="00CC2CDF" w:rsidRDefault="00CC2CDF" w:rsidP="005A768C"/>
    <w:p w14:paraId="18C76A31" w14:textId="63E76D8F" w:rsidR="00CC2CDF" w:rsidRDefault="00CC2CDF" w:rsidP="00CC2CDF">
      <w:pPr>
        <w:pStyle w:val="Heading2"/>
        <w:numPr>
          <w:ilvl w:val="1"/>
          <w:numId w:val="43"/>
        </w:numPr>
      </w:pPr>
      <w:bookmarkStart w:id="2" w:name="_Toc45991043"/>
      <w:r>
        <w:t>Market Segmentation.</w:t>
      </w:r>
      <w:bookmarkEnd w:id="2"/>
    </w:p>
    <w:p w14:paraId="13545A50" w14:textId="77777777" w:rsidR="001A7ADB" w:rsidRDefault="001A7ADB" w:rsidP="00CC2CDF"/>
    <w:p w14:paraId="7B4313DF" w14:textId="5BDD9D9A" w:rsidR="00CC2CDF" w:rsidRPr="00DE6103" w:rsidRDefault="001A7ADB" w:rsidP="00DE6103">
      <w:pPr>
        <w:spacing w:line="360" w:lineRule="auto"/>
        <w:rPr>
          <w:sz w:val="24"/>
          <w:szCs w:val="24"/>
        </w:rPr>
      </w:pPr>
      <w:r w:rsidRPr="00DE6103">
        <w:rPr>
          <w:sz w:val="24"/>
          <w:szCs w:val="24"/>
        </w:rPr>
        <w:t>Yankelovich &amp; Meer (2006)</w:t>
      </w:r>
      <w:r w:rsidR="00CC2CDF" w:rsidRPr="00DE6103">
        <w:rPr>
          <w:sz w:val="24"/>
          <w:szCs w:val="24"/>
        </w:rPr>
        <w:t xml:space="preserve"> say that there are many different people with many different needs, so it is very important to market products to the right people, in the right way. Market segments may be demographic, age, sex, income. As a trade food and drink distribution company it would be pointless marketing our products to hairdressers, they will not be interested, or if they were, it would be for a one off special event and not the weekly business that would be gained from marketing to a food outlet such as a pub/restaurant/fish and chip shop. It is very important that a business identifies i</w:t>
      </w:r>
      <w:r w:rsidRPr="00DE6103">
        <w:rPr>
          <w:sz w:val="24"/>
          <w:szCs w:val="24"/>
        </w:rPr>
        <w:t>ts</w:t>
      </w:r>
      <w:r w:rsidR="00CC2CDF" w:rsidRPr="00DE6103">
        <w:rPr>
          <w:sz w:val="24"/>
          <w:szCs w:val="24"/>
        </w:rPr>
        <w:t xml:space="preserve"> segments from the start and </w:t>
      </w:r>
      <w:r w:rsidRPr="00DE6103">
        <w:rPr>
          <w:sz w:val="24"/>
          <w:szCs w:val="24"/>
        </w:rPr>
        <w:t>that they continue to market to that segment, in a way that the segment will receive the information. Marketing to the correct people in the correct way will strengthen the brand.</w:t>
      </w:r>
    </w:p>
    <w:p w14:paraId="0EAE1A7A" w14:textId="57342211" w:rsidR="001A7ADB" w:rsidRPr="00DE6103" w:rsidRDefault="001A7ADB" w:rsidP="00DE6103">
      <w:pPr>
        <w:spacing w:line="360" w:lineRule="auto"/>
        <w:rPr>
          <w:sz w:val="24"/>
          <w:szCs w:val="24"/>
        </w:rPr>
      </w:pPr>
      <w:r w:rsidRPr="00DE6103">
        <w:rPr>
          <w:sz w:val="24"/>
          <w:szCs w:val="24"/>
        </w:rPr>
        <w:t xml:space="preserve">Castell Howell is a food distribution company who distribute to trade customers in the South Wales area. Their segment is pubs, restaurants, schools, colleges, </w:t>
      </w:r>
      <w:r w:rsidR="006E560A" w:rsidRPr="00DE6103">
        <w:rPr>
          <w:sz w:val="24"/>
          <w:szCs w:val="24"/>
        </w:rPr>
        <w:t>universities, cafes,</w:t>
      </w:r>
      <w:r w:rsidRPr="00DE6103">
        <w:rPr>
          <w:sz w:val="24"/>
          <w:szCs w:val="24"/>
        </w:rPr>
        <w:t xml:space="preserve"> and any other sites who have a high </w:t>
      </w:r>
      <w:r w:rsidR="006E560A" w:rsidRPr="00DE6103">
        <w:rPr>
          <w:sz w:val="24"/>
          <w:szCs w:val="24"/>
        </w:rPr>
        <w:t>number</w:t>
      </w:r>
      <w:r w:rsidRPr="00DE6103">
        <w:rPr>
          <w:sz w:val="24"/>
          <w:szCs w:val="24"/>
        </w:rPr>
        <w:t xml:space="preserve"> of customers to feed daily. Castell Howell market their products to these customers using T.V adverts, radio, social media, email, </w:t>
      </w:r>
      <w:r w:rsidR="006E560A" w:rsidRPr="00DE6103">
        <w:rPr>
          <w:sz w:val="24"/>
          <w:szCs w:val="24"/>
        </w:rPr>
        <w:t>telephone,</w:t>
      </w:r>
      <w:r w:rsidRPr="00DE6103">
        <w:rPr>
          <w:sz w:val="24"/>
          <w:szCs w:val="24"/>
        </w:rPr>
        <w:t xml:space="preserve"> and face to face meetings with company representatives.</w:t>
      </w:r>
      <w:r w:rsidR="006E560A" w:rsidRPr="00DE6103">
        <w:rPr>
          <w:sz w:val="24"/>
          <w:szCs w:val="24"/>
        </w:rPr>
        <w:t xml:space="preserve"> Castell Howell has not deviated from this segment and as a result has been very successful until March 2020 when due to covid-19 the government forced all non-essential companies to close, this included schools, colleges, universities, pubs, restaurants, and cafes. Castell Howell risked losing thousands of pounds worth of stock (date sensitive) as well as having to make many workers redundant across all the companies including Celtic Coast, they could not afford this potential threat to their business and therefore could think of no other way than to adapt. Overnight Castell Howell became a supplier to the public as well as any trades that </w:t>
      </w:r>
      <w:r w:rsidR="00700423" w:rsidRPr="00DE6103">
        <w:rPr>
          <w:sz w:val="24"/>
          <w:szCs w:val="24"/>
        </w:rPr>
        <w:t>could</w:t>
      </w:r>
      <w:r w:rsidR="006E560A" w:rsidRPr="00DE6103">
        <w:rPr>
          <w:sz w:val="24"/>
          <w:szCs w:val="24"/>
        </w:rPr>
        <w:t xml:space="preserve"> operate, mainly online food delivery companies such as Able &amp; Cole. Castell Howell informed radio stations, </w:t>
      </w:r>
      <w:r w:rsidR="00700423" w:rsidRPr="00DE6103">
        <w:rPr>
          <w:sz w:val="24"/>
          <w:szCs w:val="24"/>
        </w:rPr>
        <w:t>local news channels, updated their social media to get the message out as quickly as possible that Castell Howell was open for business and the many essential items that people were struggling to buy in their local shops and supermarkets, such as toilet roll, they had in plenty. This continues to be a success and is keeping the business afloat during these trying times, and it is also continuing to spread the brand name throughout the area, with many new recommendations. Celtic Coast is offering a home delivery service in its local area, and as a relatively new company is starting to build a reliable brand in the area.</w:t>
      </w:r>
      <w:r w:rsidR="002A1D33" w:rsidRPr="00DE6103">
        <w:rPr>
          <w:sz w:val="24"/>
          <w:szCs w:val="24"/>
        </w:rPr>
        <w:t xml:space="preserve"> Once businesses open back up this may cause issues for Castell Howell, they will need to decide whether they can accommodate the public and trade or possibly offend some of the public in their communities by returning to trade only. This will be a difficult decision to make and will require the directors looking at how they could possibly expand the business to be able to keep all the customers happy.</w:t>
      </w:r>
    </w:p>
    <w:p w14:paraId="46B2AF8F" w14:textId="53A60564" w:rsidR="00700423" w:rsidRPr="00DE6103" w:rsidRDefault="00DF73B6" w:rsidP="00DE6103">
      <w:pPr>
        <w:spacing w:line="360" w:lineRule="auto"/>
        <w:rPr>
          <w:sz w:val="24"/>
          <w:szCs w:val="24"/>
        </w:rPr>
      </w:pPr>
      <w:r w:rsidRPr="00DE6103">
        <w:rPr>
          <w:sz w:val="24"/>
          <w:szCs w:val="24"/>
        </w:rPr>
        <w:t xml:space="preserve">Identifying the market and having interactions with your customers and </w:t>
      </w:r>
      <w:r w:rsidR="006C7B04" w:rsidRPr="00DE6103">
        <w:rPr>
          <w:sz w:val="24"/>
          <w:szCs w:val="24"/>
        </w:rPr>
        <w:t>knowing their needs is very important. Companies need to know which customers to focus on, who is profitable or non-profitable, frequent, or infrequent users. There is no point in targeting an infrequent non-profitable business such as a hair salon, they may have a purchase a year for a special occasion. Time and energy should be given to bigger business such as a restaurant that will give a large profitable order every week.</w:t>
      </w:r>
    </w:p>
    <w:p w14:paraId="184C5B8E" w14:textId="77777777" w:rsidR="00AA18F1" w:rsidRPr="009D5AFE" w:rsidRDefault="00992E63" w:rsidP="009D5AFE">
      <w:pPr>
        <w:spacing w:after="0"/>
      </w:pPr>
    </w:p>
    <w:p w14:paraId="44610677" w14:textId="73C3ACC0" w:rsidR="000B6F09" w:rsidRDefault="004235BB" w:rsidP="000B6F09">
      <w:pPr>
        <w:pStyle w:val="Heading2"/>
      </w:pPr>
      <w:bookmarkStart w:id="3" w:name="_Toc45991044"/>
      <w:r>
        <w:t>2.1    Critical understanding of your organisation’s quality processes and its effectiveness in meeting customer requirements.</w:t>
      </w:r>
      <w:bookmarkEnd w:id="3"/>
    </w:p>
    <w:p w14:paraId="34C7384A" w14:textId="59C73025" w:rsidR="009974CE" w:rsidRDefault="009974CE" w:rsidP="009974CE"/>
    <w:p w14:paraId="498EDD4C" w14:textId="2609B249" w:rsidR="009974CE" w:rsidRPr="00DE6103" w:rsidRDefault="009974CE" w:rsidP="00DE6103">
      <w:pPr>
        <w:spacing w:line="360" w:lineRule="auto"/>
        <w:rPr>
          <w:sz w:val="24"/>
          <w:szCs w:val="24"/>
        </w:rPr>
      </w:pPr>
      <w:r w:rsidRPr="00DE6103">
        <w:rPr>
          <w:sz w:val="24"/>
          <w:szCs w:val="24"/>
        </w:rPr>
        <w:t xml:space="preserve">As a food manufacturing and distribution company there are many laws and legislations that need to be followed by Celtic Coast and Castell Howell. All employees at Celtic Coast must possess a food hygiene certificate and </w:t>
      </w:r>
      <w:r w:rsidR="00D94BB3" w:rsidRPr="00DE6103">
        <w:rPr>
          <w:sz w:val="24"/>
          <w:szCs w:val="24"/>
        </w:rPr>
        <w:t xml:space="preserve">follow the processes in keeping the fish safe for consumption, this is checking the quality as it arrives from the supplier, temperature checks, storage checks, correct packaging and storage after packing, correct delivery times and temperatures. If any of these processes are missed or incorrect the food is not safe for consumption and will have to be wasted. We must make sure that the customer is getting the best, fresh fish available. </w:t>
      </w:r>
      <w:r w:rsidR="002F7C2E" w:rsidRPr="00DE6103">
        <w:rPr>
          <w:sz w:val="24"/>
          <w:szCs w:val="24"/>
        </w:rPr>
        <w:t>Celtic Coast</w:t>
      </w:r>
      <w:r w:rsidR="00D94BB3" w:rsidRPr="00DE6103">
        <w:rPr>
          <w:sz w:val="24"/>
          <w:szCs w:val="24"/>
        </w:rPr>
        <w:t xml:space="preserve"> pride </w:t>
      </w:r>
      <w:r w:rsidR="002F7C2E" w:rsidRPr="00DE6103">
        <w:rPr>
          <w:sz w:val="24"/>
          <w:szCs w:val="24"/>
        </w:rPr>
        <w:t>themselves</w:t>
      </w:r>
      <w:r w:rsidR="00D94BB3" w:rsidRPr="00DE6103">
        <w:rPr>
          <w:sz w:val="24"/>
          <w:szCs w:val="24"/>
        </w:rPr>
        <w:t xml:space="preserve"> on delivering the highest quality and that is reflected in the price. Fish in the area is available at a lower price, especially for individual customers, they could purchase from the supermarket for a lot less, but it is not as superior as Celtic Coast.</w:t>
      </w:r>
      <w:r w:rsidR="006D58B2" w:rsidRPr="00DE6103">
        <w:rPr>
          <w:sz w:val="24"/>
          <w:szCs w:val="24"/>
        </w:rPr>
        <w:t xml:space="preserve"> Quality is what the products are marketed on, Celtic Coast have a very good reputation and would never send out a sub-standard product. </w:t>
      </w:r>
    </w:p>
    <w:p w14:paraId="5D096A64" w14:textId="104B04FE" w:rsidR="00754959" w:rsidRPr="00DE6103" w:rsidRDefault="00E651FD" w:rsidP="00DE6103">
      <w:pPr>
        <w:spacing w:line="360" w:lineRule="auto"/>
        <w:rPr>
          <w:sz w:val="24"/>
          <w:szCs w:val="24"/>
        </w:rPr>
      </w:pPr>
      <w:r w:rsidRPr="00DE6103">
        <w:rPr>
          <w:sz w:val="24"/>
          <w:szCs w:val="24"/>
        </w:rPr>
        <w:t>Avermaete et al (2004)</w:t>
      </w:r>
      <w:r w:rsidR="00754959" w:rsidRPr="00DE6103">
        <w:rPr>
          <w:sz w:val="24"/>
          <w:szCs w:val="24"/>
        </w:rPr>
        <w:t xml:space="preserve"> Say that there is little R&amp;D involved in food manufacturing, using little or no technology and reliant on the skills of the workforce</w:t>
      </w:r>
      <w:r w:rsidR="009236A2" w:rsidRPr="00DE6103">
        <w:rPr>
          <w:sz w:val="24"/>
          <w:szCs w:val="24"/>
        </w:rPr>
        <w:t>. Celtic Coast use technology for temperature checks and storage in the factory, but there is no Research and Development department, only a highly skilled workforce. The fish trade is not a new idea, it does not change in any way, the fish arrive, it is fileted and cut/prepared, packaged, and dispatched. There is no new research into different flavourings it is always kept the same, unlike a crisp manufacturing company for example where they may change flavours, sizes, thickness, cooking techniques. Other food manufacturing companies can and will look for change, the latest ideas on the market to excite the public</w:t>
      </w:r>
      <w:r w:rsidRPr="00DE6103">
        <w:rPr>
          <w:sz w:val="24"/>
          <w:szCs w:val="24"/>
        </w:rPr>
        <w:t>, Celtic Coast sell fresh fish, with no additives or preservatives, nothing hidden, just pure and simple.</w:t>
      </w:r>
      <w:r w:rsidR="00491AD6" w:rsidRPr="00DE6103">
        <w:rPr>
          <w:sz w:val="24"/>
          <w:szCs w:val="24"/>
        </w:rPr>
        <w:t xml:space="preserve"> Customers have never requested any adaptations to be made and rely on the quality of the product.</w:t>
      </w:r>
    </w:p>
    <w:p w14:paraId="47F95C9C" w14:textId="3F117D2F" w:rsidR="006557F5" w:rsidRPr="00DE6103" w:rsidRDefault="00491AD6" w:rsidP="00DE6103">
      <w:pPr>
        <w:spacing w:line="360" w:lineRule="auto"/>
        <w:rPr>
          <w:sz w:val="24"/>
          <w:szCs w:val="24"/>
        </w:rPr>
      </w:pPr>
      <w:r w:rsidRPr="00DE6103">
        <w:rPr>
          <w:sz w:val="24"/>
          <w:szCs w:val="24"/>
        </w:rPr>
        <w:t xml:space="preserve">Celtic Coast follow The Food Safety Act 1990, Gov.uk (2020) the food is safe for human consumption, with nothing added and labelled correctly with quantities and dated. This information is available to the customer and will show them the </w:t>
      </w:r>
      <w:r w:rsidR="0077366D" w:rsidRPr="00DE6103">
        <w:rPr>
          <w:sz w:val="24"/>
          <w:szCs w:val="24"/>
        </w:rPr>
        <w:t xml:space="preserve">safety standards followed and the quality of the product. Celtic Coast keep all traceability records for the food as a requirement by law. The company is inspected regularly by the local Council and has a food hygiene rating of </w:t>
      </w:r>
      <w:r w:rsidR="006557F5" w:rsidRPr="00DE6103">
        <w:rPr>
          <w:sz w:val="24"/>
          <w:szCs w:val="24"/>
        </w:rPr>
        <w:t>5 (Highest),</w:t>
      </w:r>
      <w:r w:rsidR="0077366D" w:rsidRPr="00DE6103">
        <w:rPr>
          <w:sz w:val="24"/>
          <w:szCs w:val="24"/>
        </w:rPr>
        <w:t xml:space="preserve"> </w:t>
      </w:r>
      <w:r w:rsidR="006557F5" w:rsidRPr="00DE6103">
        <w:rPr>
          <w:sz w:val="24"/>
          <w:szCs w:val="24"/>
        </w:rPr>
        <w:t>this information is easily available on the internet and it is the one thing that customers look for when using a food business, whether that is a pub, restaurant, café or direct. Customers avoid business with a low hygiene rating and in Wales it is now law to display this information at the premises.</w:t>
      </w:r>
    </w:p>
    <w:p w14:paraId="1CFC387C" w14:textId="249409C7" w:rsidR="006A41CB" w:rsidRPr="00DE6103" w:rsidRDefault="006A41CB" w:rsidP="00DE6103">
      <w:pPr>
        <w:spacing w:line="360" w:lineRule="auto"/>
        <w:rPr>
          <w:sz w:val="24"/>
          <w:szCs w:val="24"/>
        </w:rPr>
      </w:pPr>
      <w:r w:rsidRPr="00DE6103">
        <w:rPr>
          <w:sz w:val="24"/>
          <w:szCs w:val="24"/>
        </w:rPr>
        <w:t>Food packaging is very important, Arvanitoyannis &amp; Kotsanopoulos (2014) say that it is essential that food packaging is tested so that it does not do any damage to the food inside. Packaging can change the quality of the product, it could dry it out, make it wet, change the taste. Celtic Coast vacuum seal all their products, minimising any risk to the food inside, keeping it as fresh as possible so the customer gets the best quality. This packaging can be discussed with the customer at the point of order and the process explained in detail so that the customer will understand the reasons behind the packaging used.</w:t>
      </w:r>
    </w:p>
    <w:p w14:paraId="5E47E597" w14:textId="119421C1" w:rsidR="006A41CB" w:rsidRPr="00DE6103" w:rsidRDefault="00D237B0" w:rsidP="00DE6103">
      <w:pPr>
        <w:spacing w:line="360" w:lineRule="auto"/>
        <w:rPr>
          <w:sz w:val="24"/>
          <w:szCs w:val="24"/>
        </w:rPr>
      </w:pPr>
      <w:r w:rsidRPr="00DE6103">
        <w:rPr>
          <w:sz w:val="24"/>
          <w:szCs w:val="24"/>
        </w:rPr>
        <w:t xml:space="preserve">There are now no factors that affect the quality of the product that leaves Celtic Coast, last year there was a change in the delivery of food which caused many problems, this has now been resolved with the introduction of blue ice pads. There could be an issue which would be out of our control, which could be something like a road traffic accident leaving a delivery van </w:t>
      </w:r>
      <w:r w:rsidR="00583C7A" w:rsidRPr="00DE6103">
        <w:rPr>
          <w:sz w:val="24"/>
          <w:szCs w:val="24"/>
        </w:rPr>
        <w:t>at</w:t>
      </w:r>
      <w:r w:rsidRPr="00DE6103">
        <w:rPr>
          <w:sz w:val="24"/>
          <w:szCs w:val="24"/>
        </w:rPr>
        <w:t xml:space="preserve"> a </w:t>
      </w:r>
      <w:r w:rsidR="00583C7A" w:rsidRPr="00DE6103">
        <w:rPr>
          <w:sz w:val="24"/>
          <w:szCs w:val="24"/>
        </w:rPr>
        <w:t>standstill</w:t>
      </w:r>
      <w:r w:rsidRPr="00DE6103">
        <w:rPr>
          <w:sz w:val="24"/>
          <w:szCs w:val="24"/>
        </w:rPr>
        <w:t xml:space="preserve"> for hours </w:t>
      </w:r>
      <w:r w:rsidR="00583C7A" w:rsidRPr="00DE6103">
        <w:rPr>
          <w:sz w:val="24"/>
          <w:szCs w:val="24"/>
        </w:rPr>
        <w:t>in</w:t>
      </w:r>
      <w:r w:rsidRPr="00DE6103">
        <w:rPr>
          <w:sz w:val="24"/>
          <w:szCs w:val="24"/>
        </w:rPr>
        <w:t xml:space="preserve"> traffic, if this was to happen the driver could check the time and not deliver to the customer. Celtic Coasts aim is for the customer to never receive a poor-quality item. If a supplier was to deliver sub-standard items, it would be returned, Celtic Coast would not portion the best bits and hope it was good enough for the customer, they would rather contact the customer and offer them a different product.</w:t>
      </w:r>
      <w:r w:rsidR="00F60302" w:rsidRPr="00DE6103">
        <w:rPr>
          <w:sz w:val="24"/>
          <w:szCs w:val="24"/>
        </w:rPr>
        <w:t xml:space="preserve"> The aim of Celtic Coast is to produce the best product for the customer, the customer enjoys the product and returns to purchase more on a regular basis.</w:t>
      </w:r>
    </w:p>
    <w:p w14:paraId="4F2F68AF" w14:textId="77777777" w:rsidR="00AA18F1" w:rsidRDefault="00992E63" w:rsidP="008E1D1C"/>
    <w:p w14:paraId="68CFE42D" w14:textId="2A48B020" w:rsidR="000B6F09" w:rsidRDefault="004235BB" w:rsidP="000B6F09">
      <w:pPr>
        <w:rPr>
          <w:rStyle w:val="Heading2Char"/>
        </w:rPr>
      </w:pPr>
      <w:bookmarkStart w:id="4" w:name="_Toc45991045"/>
      <w:r>
        <w:rPr>
          <w:rStyle w:val="Heading2Char"/>
        </w:rPr>
        <w:t>2.2</w:t>
      </w:r>
      <w:r w:rsidR="00170C64" w:rsidRPr="000B6F09">
        <w:rPr>
          <w:rStyle w:val="Heading2Char"/>
        </w:rPr>
        <w:tab/>
      </w:r>
      <w:r>
        <w:rPr>
          <w:rStyle w:val="Heading2Char"/>
        </w:rPr>
        <w:t>Analyse the customers experience of the organisation.</w:t>
      </w:r>
      <w:bookmarkEnd w:id="4"/>
    </w:p>
    <w:p w14:paraId="419986A1" w14:textId="39CEA182" w:rsidR="00754959" w:rsidRDefault="00754959" w:rsidP="000B6F09">
      <w:pPr>
        <w:rPr>
          <w:rStyle w:val="Heading2Char"/>
        </w:rPr>
      </w:pPr>
    </w:p>
    <w:p w14:paraId="6812FF5E" w14:textId="77777777" w:rsidR="0026451C" w:rsidRPr="00DE6103" w:rsidRDefault="00754959" w:rsidP="00DE6103">
      <w:pPr>
        <w:spacing w:line="360" w:lineRule="auto"/>
        <w:rPr>
          <w:sz w:val="24"/>
          <w:szCs w:val="24"/>
        </w:rPr>
      </w:pPr>
      <w:r w:rsidRPr="00DE6103">
        <w:rPr>
          <w:sz w:val="24"/>
          <w:szCs w:val="24"/>
        </w:rPr>
        <w:t>Castell Howell and Celtic Coast do not have a loyalty scheme but have loyal customers, 90% of the customers are loyal to Celtic Coast and have been customers for the last 5 years. This is because of the quality of the product, the availability, and the speed it can get to the customer. There is no follow up conversations or aftercare available at the moment, but if there was a problem the customer could speak to Castell Howell with any issues and that would be dealt with by the customer service department, it would then be filtered down to Celtic Coast where any amendments could be made. While researching customer care it may be a good idea if Castell Howell had specific aftercare available, it would be nice to see the positive customer reviews, as many companies are so busy they will only get in touch if there is a negative issue. An e-mail questionnaire annually could highlight positives and negatives and help the company to make changes where necessary.</w:t>
      </w:r>
      <w:r w:rsidR="0026451C" w:rsidRPr="00DE6103">
        <w:rPr>
          <w:sz w:val="24"/>
          <w:szCs w:val="24"/>
        </w:rPr>
        <w:t xml:space="preserve"> </w:t>
      </w:r>
    </w:p>
    <w:p w14:paraId="3118F8B3" w14:textId="314A81F3" w:rsidR="00754959" w:rsidRPr="00DE6103" w:rsidRDefault="0026451C" w:rsidP="00DE6103">
      <w:pPr>
        <w:spacing w:line="360" w:lineRule="auto"/>
        <w:rPr>
          <w:sz w:val="24"/>
          <w:szCs w:val="24"/>
        </w:rPr>
      </w:pPr>
      <w:r w:rsidRPr="00DE6103">
        <w:rPr>
          <w:sz w:val="24"/>
          <w:szCs w:val="24"/>
        </w:rPr>
        <w:t xml:space="preserve">Celtic Coast do not deal directly with customers, all phone </w:t>
      </w:r>
      <w:r w:rsidR="00FC0578" w:rsidRPr="00DE6103">
        <w:rPr>
          <w:sz w:val="24"/>
          <w:szCs w:val="24"/>
        </w:rPr>
        <w:t>numbers,</w:t>
      </w:r>
      <w:r w:rsidRPr="00DE6103">
        <w:rPr>
          <w:sz w:val="24"/>
          <w:szCs w:val="24"/>
        </w:rPr>
        <w:t xml:space="preserve"> and e-mails available go directly to Castell Howell, their customer services will deal with all queries. Castell Howell are on social media and have a Facebook following of over 14000 people, the reviews are 4.9 of 5 stars and the company always reply to every review with a personalised message, this will make the customer feel special and valued</w:t>
      </w:r>
      <w:r w:rsidR="00FC0578" w:rsidRPr="00DE6103">
        <w:rPr>
          <w:sz w:val="24"/>
          <w:szCs w:val="24"/>
        </w:rPr>
        <w:t xml:space="preserve">, by using their name in the thank you message it makes them feel that they are known to the company and that their purchases are important. </w:t>
      </w:r>
      <w:r w:rsidR="00AE6AEC" w:rsidRPr="00DE6103">
        <w:rPr>
          <w:sz w:val="24"/>
          <w:szCs w:val="24"/>
        </w:rPr>
        <w:t>Castell Howells google reviews score 4.6 of 5 stars and that shows the customer</w:t>
      </w:r>
      <w:r w:rsidR="00C70DC6" w:rsidRPr="00DE6103">
        <w:rPr>
          <w:sz w:val="24"/>
          <w:szCs w:val="24"/>
        </w:rPr>
        <w:t>s that they are highly rated, they answer any internet questions promptly and individually, just as they do on social media. Celtic coast do not have any reviews on google, on social media, or on their business page, as it is branded as part of the Castell Howell group, this may be detrimental to the business because if new customers, especially individual customers, research the company they may be put off by the lack of customer interaction.</w:t>
      </w:r>
    </w:p>
    <w:p w14:paraId="38EF3459" w14:textId="1DF1F264" w:rsidR="00FC0578" w:rsidRPr="00DE6103" w:rsidRDefault="00FC0578" w:rsidP="00DE6103">
      <w:pPr>
        <w:spacing w:line="360" w:lineRule="auto"/>
        <w:rPr>
          <w:sz w:val="24"/>
          <w:szCs w:val="24"/>
        </w:rPr>
      </w:pPr>
      <w:r w:rsidRPr="00DE6103">
        <w:rPr>
          <w:sz w:val="24"/>
          <w:szCs w:val="24"/>
        </w:rPr>
        <w:t xml:space="preserve">Castell Howell is based in Wales and the directors and many of the staff speak the Welsh language. This has a great appeal to the community and often business is done in </w:t>
      </w:r>
      <w:r w:rsidR="00E57B24" w:rsidRPr="00DE6103">
        <w:rPr>
          <w:sz w:val="24"/>
          <w:szCs w:val="24"/>
        </w:rPr>
        <w:t>W</w:t>
      </w:r>
      <w:r w:rsidRPr="00DE6103">
        <w:rPr>
          <w:sz w:val="24"/>
          <w:szCs w:val="24"/>
        </w:rPr>
        <w:t>elsh, this also helps the customers feel that they belong to the Castell Howell family</w:t>
      </w:r>
      <w:r w:rsidR="008A3A07" w:rsidRPr="00DE6103">
        <w:rPr>
          <w:sz w:val="24"/>
          <w:szCs w:val="24"/>
        </w:rPr>
        <w:t>.</w:t>
      </w:r>
      <w:r w:rsidRPr="00DE6103">
        <w:rPr>
          <w:sz w:val="24"/>
          <w:szCs w:val="24"/>
        </w:rPr>
        <w:t xml:space="preserve"> </w:t>
      </w:r>
      <w:r w:rsidR="008A3A07" w:rsidRPr="00DE6103">
        <w:rPr>
          <w:sz w:val="24"/>
          <w:szCs w:val="24"/>
        </w:rPr>
        <w:t>T</w:t>
      </w:r>
      <w:r w:rsidRPr="00DE6103">
        <w:rPr>
          <w:sz w:val="24"/>
          <w:szCs w:val="24"/>
        </w:rPr>
        <w:t xml:space="preserve">hey pride themselves at being at the heart of </w:t>
      </w:r>
      <w:r w:rsidR="00E57B24" w:rsidRPr="00DE6103">
        <w:rPr>
          <w:sz w:val="24"/>
          <w:szCs w:val="24"/>
        </w:rPr>
        <w:t>W</w:t>
      </w:r>
      <w:r w:rsidRPr="00DE6103">
        <w:rPr>
          <w:sz w:val="24"/>
          <w:szCs w:val="24"/>
        </w:rPr>
        <w:t>elsh communities,</w:t>
      </w:r>
      <w:r w:rsidR="008A3A07" w:rsidRPr="00DE6103">
        <w:rPr>
          <w:sz w:val="24"/>
          <w:szCs w:val="24"/>
        </w:rPr>
        <w:t xml:space="preserve"> they promote welsh food and local companies,</w:t>
      </w:r>
      <w:r w:rsidRPr="00DE6103">
        <w:rPr>
          <w:sz w:val="24"/>
          <w:szCs w:val="24"/>
        </w:rPr>
        <w:t xml:space="preserve"> they build relationships that are individual and unique and they want the customer to feel that they are the most important person to them, they never rush customers and always go above and beyond to help.</w:t>
      </w:r>
    </w:p>
    <w:p w14:paraId="1F5F71EC" w14:textId="369B3069" w:rsidR="0025558B" w:rsidRPr="00DE6103" w:rsidRDefault="0025558B" w:rsidP="00DE6103">
      <w:pPr>
        <w:spacing w:line="360" w:lineRule="auto"/>
        <w:rPr>
          <w:sz w:val="24"/>
          <w:szCs w:val="24"/>
        </w:rPr>
      </w:pPr>
      <w:r w:rsidRPr="00DE6103">
        <w:rPr>
          <w:sz w:val="24"/>
          <w:szCs w:val="24"/>
        </w:rPr>
        <w:t xml:space="preserve">Lee (2000) thinks that the companies values underpin the service the customer receives, if the staff are working in the correct environment and feel motivated and </w:t>
      </w:r>
      <w:r w:rsidR="008A3A07" w:rsidRPr="00DE6103">
        <w:rPr>
          <w:sz w:val="24"/>
          <w:szCs w:val="24"/>
        </w:rPr>
        <w:t>valued,</w:t>
      </w:r>
      <w:r w:rsidRPr="00DE6103">
        <w:rPr>
          <w:sz w:val="24"/>
          <w:szCs w:val="24"/>
        </w:rPr>
        <w:t xml:space="preserve"> they will pass that feeling of value on to the customers.</w:t>
      </w:r>
      <w:r w:rsidR="008A3A07" w:rsidRPr="00DE6103">
        <w:rPr>
          <w:sz w:val="24"/>
          <w:szCs w:val="24"/>
        </w:rPr>
        <w:t xml:space="preserve"> Castell Howell has a very good culture and rewards their workforce, the staff feel valued and a part of the team.</w:t>
      </w:r>
    </w:p>
    <w:p w14:paraId="06E96E4B" w14:textId="727831B2" w:rsidR="00FC0578" w:rsidRPr="00DE6103" w:rsidRDefault="00FC0578" w:rsidP="00DE6103">
      <w:pPr>
        <w:spacing w:line="360" w:lineRule="auto"/>
        <w:rPr>
          <w:sz w:val="24"/>
          <w:szCs w:val="24"/>
        </w:rPr>
      </w:pPr>
      <w:r w:rsidRPr="00DE6103">
        <w:rPr>
          <w:sz w:val="24"/>
          <w:szCs w:val="24"/>
        </w:rPr>
        <w:t>I</w:t>
      </w:r>
      <w:r w:rsidR="008A3A07" w:rsidRPr="00DE6103">
        <w:rPr>
          <w:sz w:val="24"/>
          <w:szCs w:val="24"/>
        </w:rPr>
        <w:t>t seems</w:t>
      </w:r>
      <w:r w:rsidRPr="00DE6103">
        <w:rPr>
          <w:sz w:val="24"/>
          <w:szCs w:val="24"/>
        </w:rPr>
        <w:t xml:space="preserve"> that Celtic Coast is sometimes left behind, an afterthought. Castell Howell push themselves and it seems sometimes that </w:t>
      </w:r>
      <w:r w:rsidR="008A3A07" w:rsidRPr="00DE6103">
        <w:rPr>
          <w:sz w:val="24"/>
          <w:szCs w:val="24"/>
        </w:rPr>
        <w:t>they</w:t>
      </w:r>
      <w:r w:rsidRPr="00DE6103">
        <w:rPr>
          <w:sz w:val="24"/>
          <w:szCs w:val="24"/>
        </w:rPr>
        <w:t xml:space="preserve"> are an add on – customer services do a brilliant job, but </w:t>
      </w:r>
      <w:r w:rsidR="008A3A07" w:rsidRPr="00DE6103">
        <w:rPr>
          <w:sz w:val="24"/>
          <w:szCs w:val="24"/>
        </w:rPr>
        <w:t>it does not</w:t>
      </w:r>
      <w:r w:rsidRPr="00DE6103">
        <w:rPr>
          <w:sz w:val="24"/>
          <w:szCs w:val="24"/>
        </w:rPr>
        <w:t xml:space="preserve"> </w:t>
      </w:r>
      <w:r w:rsidR="008A3A07" w:rsidRPr="00DE6103">
        <w:rPr>
          <w:sz w:val="24"/>
          <w:szCs w:val="24"/>
        </w:rPr>
        <w:t>seem</w:t>
      </w:r>
      <w:r w:rsidRPr="00DE6103">
        <w:rPr>
          <w:sz w:val="24"/>
          <w:szCs w:val="24"/>
        </w:rPr>
        <w:t xml:space="preserve"> that they have the specific knowledge that would be required to always deal with customers correctly. Celtic Coast would benefit from its own Marketing and customer service department, this could be done </w:t>
      </w:r>
      <w:r w:rsidR="008F27AC" w:rsidRPr="00DE6103">
        <w:rPr>
          <w:sz w:val="24"/>
          <w:szCs w:val="24"/>
        </w:rPr>
        <w:t>by a few experienced members of staff used for Celtic Coast products and customers only. This person could be based at Castell Howell or Celtic Coast, and they would be able to build good relationships with the customers.</w:t>
      </w:r>
    </w:p>
    <w:p w14:paraId="611EF72A" w14:textId="7BFCDF32" w:rsidR="004235BB" w:rsidRPr="00DE6103" w:rsidRDefault="004235BB" w:rsidP="00DE6103">
      <w:pPr>
        <w:spacing w:line="360" w:lineRule="auto"/>
        <w:rPr>
          <w:rStyle w:val="Heading2Char"/>
          <w:sz w:val="24"/>
          <w:szCs w:val="24"/>
        </w:rPr>
      </w:pPr>
    </w:p>
    <w:p w14:paraId="17E5FC66" w14:textId="73992795" w:rsidR="000B6F09" w:rsidRDefault="004235BB" w:rsidP="000B6F09">
      <w:pPr>
        <w:pStyle w:val="Heading2"/>
        <w:rPr>
          <w:rFonts w:eastAsia="Times New Roman"/>
        </w:rPr>
      </w:pPr>
      <w:bookmarkStart w:id="5" w:name="_Toc45991046"/>
      <w:r>
        <w:t>3</w:t>
      </w:r>
      <w:r w:rsidR="00170C64">
        <w:t>.</w:t>
      </w:r>
      <w:r>
        <w:t>1</w:t>
      </w:r>
      <w:r w:rsidR="00170C64">
        <w:tab/>
      </w:r>
      <w:r>
        <w:rPr>
          <w:rFonts w:eastAsia="Times New Roman"/>
        </w:rPr>
        <w:t>Critically evaluate the benefits and challenges of developing and maintaining good customer relationships.</w:t>
      </w:r>
      <w:bookmarkEnd w:id="5"/>
    </w:p>
    <w:p w14:paraId="55906AF3" w14:textId="37E25A0A" w:rsidR="004235BB" w:rsidRDefault="004235BB" w:rsidP="004235BB"/>
    <w:p w14:paraId="6B4C3B84" w14:textId="77777777" w:rsidR="00192F2F" w:rsidRPr="00DE6103" w:rsidRDefault="004827F3" w:rsidP="00DE6103">
      <w:pPr>
        <w:spacing w:line="360" w:lineRule="auto"/>
        <w:rPr>
          <w:sz w:val="24"/>
          <w:szCs w:val="24"/>
        </w:rPr>
      </w:pPr>
      <w:r w:rsidRPr="00DE6103">
        <w:rPr>
          <w:sz w:val="24"/>
          <w:szCs w:val="24"/>
        </w:rPr>
        <w:t>Garrett (2006)</w:t>
      </w:r>
      <w:r w:rsidR="005E69EF" w:rsidRPr="00DE6103">
        <w:rPr>
          <w:sz w:val="24"/>
          <w:szCs w:val="24"/>
        </w:rPr>
        <w:t xml:space="preserve"> </w:t>
      </w:r>
      <w:r w:rsidRPr="00DE6103">
        <w:rPr>
          <w:sz w:val="24"/>
          <w:szCs w:val="24"/>
        </w:rPr>
        <w:t>s</w:t>
      </w:r>
      <w:r w:rsidR="005E69EF" w:rsidRPr="00DE6103">
        <w:rPr>
          <w:sz w:val="24"/>
          <w:szCs w:val="24"/>
        </w:rPr>
        <w:t xml:space="preserve">ay that loyal customers are the customers that maximise businesses, there are many benefits to having loyal customers, they often ‘buy’ the brand and will be willing to pay the prices offered to them even if they are more expensive than competitors because they would rather have the items/services that they can rely on. Loyal customers will market products and services, often telling friends and family, or making online recommendations. It makes financial sense to keep customers rather than look for new ones. </w:t>
      </w:r>
      <w:r w:rsidRPr="00DE6103">
        <w:rPr>
          <w:sz w:val="24"/>
          <w:szCs w:val="24"/>
        </w:rPr>
        <w:t>Garrett (2006)</w:t>
      </w:r>
      <w:r w:rsidR="005E69EF" w:rsidRPr="00DE6103">
        <w:rPr>
          <w:sz w:val="24"/>
          <w:szCs w:val="24"/>
        </w:rPr>
        <w:t xml:space="preserve"> believes there are also many tools that will help to keep customers loyal,</w:t>
      </w:r>
      <w:r w:rsidRPr="00DE6103">
        <w:rPr>
          <w:sz w:val="24"/>
          <w:szCs w:val="24"/>
        </w:rPr>
        <w:t xml:space="preserve"> great</w:t>
      </w:r>
      <w:r w:rsidR="005E69EF" w:rsidRPr="00DE6103">
        <w:rPr>
          <w:sz w:val="24"/>
          <w:szCs w:val="24"/>
        </w:rPr>
        <w:t xml:space="preserve"> customer services, CRM software, marketing</w:t>
      </w:r>
      <w:r w:rsidRPr="00DE6103">
        <w:rPr>
          <w:sz w:val="24"/>
          <w:szCs w:val="24"/>
        </w:rPr>
        <w:t xml:space="preserve"> and strengthening quality control processes but these alone will not make a loyal customer, it is this combined with the experiences the customer has had and the feeling of importance and being valued, a belonging.</w:t>
      </w:r>
    </w:p>
    <w:p w14:paraId="3143A5B7" w14:textId="7D85C467" w:rsidR="009E3D77" w:rsidRPr="00DE6103" w:rsidRDefault="00192F2F" w:rsidP="00DE6103">
      <w:pPr>
        <w:spacing w:line="360" w:lineRule="auto"/>
        <w:rPr>
          <w:sz w:val="24"/>
          <w:szCs w:val="24"/>
        </w:rPr>
      </w:pPr>
      <w:r w:rsidRPr="00DE6103">
        <w:rPr>
          <w:sz w:val="24"/>
          <w:szCs w:val="24"/>
        </w:rPr>
        <w:t>Helton (2010)</w:t>
      </w:r>
      <w:r w:rsidR="009E3D77" w:rsidRPr="00DE6103">
        <w:rPr>
          <w:sz w:val="24"/>
          <w:szCs w:val="24"/>
        </w:rPr>
        <w:t xml:space="preserve"> feels that the culture of the company, the staff feeling valued is how customer service is passed on correctly. The staff member wants to show their customers that it is a great company and that they CARE about them</w:t>
      </w:r>
      <w:r w:rsidRPr="00DE6103">
        <w:rPr>
          <w:sz w:val="24"/>
          <w:szCs w:val="24"/>
        </w:rPr>
        <w:t>. T</w:t>
      </w:r>
      <w:r w:rsidR="009E3D77" w:rsidRPr="00DE6103">
        <w:rPr>
          <w:sz w:val="24"/>
          <w:szCs w:val="24"/>
        </w:rPr>
        <w:t xml:space="preserve">hey care and believe in the products and services they </w:t>
      </w:r>
      <w:r w:rsidRPr="00DE6103">
        <w:rPr>
          <w:sz w:val="24"/>
          <w:szCs w:val="24"/>
        </w:rPr>
        <w:t>provide;</w:t>
      </w:r>
      <w:r w:rsidR="009E3D77" w:rsidRPr="00DE6103">
        <w:rPr>
          <w:sz w:val="24"/>
          <w:szCs w:val="24"/>
        </w:rPr>
        <w:t xml:space="preserve"> they care about their staff and they care about every individual customer. If a company can build a relationship with the customer, the customer will be happy to return for future purchases. This may mean that highly knowledgeable happy staff play a key role in customer loyalty.</w:t>
      </w:r>
    </w:p>
    <w:p w14:paraId="0FCCA067" w14:textId="193A6EFB" w:rsidR="00525D78" w:rsidRPr="00DE6103" w:rsidRDefault="00525D78" w:rsidP="00DE6103">
      <w:pPr>
        <w:spacing w:line="360" w:lineRule="auto"/>
        <w:rPr>
          <w:sz w:val="24"/>
          <w:szCs w:val="24"/>
        </w:rPr>
      </w:pPr>
      <w:r w:rsidRPr="00DE6103">
        <w:rPr>
          <w:sz w:val="24"/>
          <w:szCs w:val="24"/>
        </w:rPr>
        <w:t>As stated, to build customer relationships can be very dependant on the staff that are employed within the company. Building customer loyalty will start with the company’s employment process, they need to make sure that they employ the right staff and that they are managed and trained correctly. Happy staff will want to help the company grow and will want to make the customers happy and encourage their return and this return business and relationship building will turn into loyal customers. Often there can be an issue with the product, this may be out of the control of the company, but it is how that issue is dealt with that is most important. Helpful staff should be able to turn a bad experience into a good one. These good experiences with companies will be what the customer tells their friends about.</w:t>
      </w:r>
    </w:p>
    <w:p w14:paraId="71C063A7" w14:textId="45FF1D9D" w:rsidR="00525D78" w:rsidRPr="00DE6103" w:rsidRDefault="00525D78" w:rsidP="00DE6103">
      <w:pPr>
        <w:spacing w:line="360" w:lineRule="auto"/>
        <w:rPr>
          <w:sz w:val="24"/>
          <w:szCs w:val="24"/>
        </w:rPr>
      </w:pPr>
      <w:r w:rsidRPr="00DE6103">
        <w:rPr>
          <w:sz w:val="24"/>
          <w:szCs w:val="24"/>
        </w:rPr>
        <w:t xml:space="preserve">Castell Howell </w:t>
      </w:r>
      <w:r w:rsidR="007D16E0" w:rsidRPr="00DE6103">
        <w:rPr>
          <w:sz w:val="24"/>
          <w:szCs w:val="24"/>
        </w:rPr>
        <w:t>pride themselves on their catalogues and mail shots, this way they are always in the customers mind and the customer feels that they are important to them. This is costly to the company, but it maintains contact with the customer. Sales representatives are also used to maintain relationships, again this comes at a cost, but the benefits outweigh the cost. It is important that the customer feels valued by the company.</w:t>
      </w:r>
    </w:p>
    <w:p w14:paraId="60C1B00D" w14:textId="018BD751" w:rsidR="005E282A" w:rsidRDefault="005E282A" w:rsidP="005E282A"/>
    <w:p w14:paraId="38D31055" w14:textId="5115F2AD" w:rsidR="006E7E16" w:rsidRDefault="006E7E16" w:rsidP="006E7E16">
      <w:pPr>
        <w:pStyle w:val="Heading2"/>
      </w:pPr>
      <w:bookmarkStart w:id="6" w:name="_Toc45991047"/>
      <w:r>
        <w:t>Conclusion</w:t>
      </w:r>
      <w:bookmarkEnd w:id="6"/>
    </w:p>
    <w:p w14:paraId="520BBC99" w14:textId="77777777" w:rsidR="00AF1723" w:rsidRPr="00AF1723" w:rsidRDefault="00AF1723" w:rsidP="00AF1723"/>
    <w:p w14:paraId="09B126B3" w14:textId="2455530C" w:rsidR="006E7E16" w:rsidRDefault="003C44BA" w:rsidP="00DE6103">
      <w:pPr>
        <w:spacing w:line="360" w:lineRule="auto"/>
        <w:rPr>
          <w:sz w:val="24"/>
          <w:szCs w:val="24"/>
        </w:rPr>
      </w:pPr>
      <w:r w:rsidRPr="00DE6103">
        <w:rPr>
          <w:sz w:val="24"/>
          <w:szCs w:val="24"/>
        </w:rPr>
        <w:t xml:space="preserve">In this assignment I have researched customer values, what the customer thinks is important and what businesses think is important to their customers. </w:t>
      </w:r>
      <w:r w:rsidR="008F0964" w:rsidRPr="00DE6103">
        <w:rPr>
          <w:sz w:val="24"/>
          <w:szCs w:val="24"/>
        </w:rPr>
        <w:t>I have applied my findings to my workplace and looked at where improvements can be made. I have researched market segmentation and who my workplace should target and who they should avoid. I have researched customer relationships and how to build and maintain good relationships with customers. The customer is very important to the company and should be made to feel that way.</w:t>
      </w:r>
    </w:p>
    <w:p w14:paraId="785FA6FB" w14:textId="0895F129" w:rsidR="00DE6103" w:rsidRDefault="00DE6103" w:rsidP="00DE6103">
      <w:pPr>
        <w:spacing w:line="360" w:lineRule="auto"/>
        <w:rPr>
          <w:sz w:val="24"/>
          <w:szCs w:val="24"/>
        </w:rPr>
      </w:pPr>
    </w:p>
    <w:p w14:paraId="7B515CAD" w14:textId="7B5D4E2F" w:rsidR="00DE6103" w:rsidRDefault="00DE6103" w:rsidP="00DE6103">
      <w:pPr>
        <w:spacing w:line="360" w:lineRule="auto"/>
        <w:rPr>
          <w:sz w:val="24"/>
          <w:szCs w:val="24"/>
        </w:rPr>
      </w:pPr>
    </w:p>
    <w:p w14:paraId="458D4C4C" w14:textId="58B4D6C0" w:rsidR="00DE6103" w:rsidRDefault="00DE6103" w:rsidP="00DE6103">
      <w:pPr>
        <w:spacing w:line="360" w:lineRule="auto"/>
        <w:rPr>
          <w:sz w:val="24"/>
          <w:szCs w:val="24"/>
        </w:rPr>
      </w:pPr>
    </w:p>
    <w:p w14:paraId="2C9F671B" w14:textId="7A434B1A" w:rsidR="00DE6103" w:rsidRDefault="00DE6103" w:rsidP="00DE6103">
      <w:pPr>
        <w:spacing w:line="360" w:lineRule="auto"/>
        <w:rPr>
          <w:sz w:val="24"/>
          <w:szCs w:val="24"/>
        </w:rPr>
      </w:pPr>
    </w:p>
    <w:p w14:paraId="02A50B8D" w14:textId="10B8D14E" w:rsidR="00DE6103" w:rsidRDefault="00DE6103" w:rsidP="00DE6103">
      <w:pPr>
        <w:spacing w:line="360" w:lineRule="auto"/>
        <w:rPr>
          <w:sz w:val="24"/>
          <w:szCs w:val="24"/>
        </w:rPr>
      </w:pPr>
    </w:p>
    <w:p w14:paraId="1D424FD8" w14:textId="13FDC5EC" w:rsidR="00DE6103" w:rsidRDefault="00DE6103" w:rsidP="00DE6103">
      <w:pPr>
        <w:spacing w:line="360" w:lineRule="auto"/>
        <w:rPr>
          <w:sz w:val="24"/>
          <w:szCs w:val="24"/>
        </w:rPr>
      </w:pPr>
    </w:p>
    <w:p w14:paraId="099EA7E9" w14:textId="269C3976" w:rsidR="00DE6103" w:rsidRDefault="00DE6103" w:rsidP="00DE6103">
      <w:pPr>
        <w:spacing w:line="360" w:lineRule="auto"/>
        <w:rPr>
          <w:sz w:val="24"/>
          <w:szCs w:val="24"/>
        </w:rPr>
      </w:pPr>
    </w:p>
    <w:p w14:paraId="525536F6" w14:textId="77777777" w:rsidR="00DE6103" w:rsidRPr="00DE6103" w:rsidRDefault="00DE6103" w:rsidP="00DE6103">
      <w:pPr>
        <w:spacing w:line="360" w:lineRule="auto"/>
        <w:rPr>
          <w:sz w:val="24"/>
          <w:szCs w:val="24"/>
        </w:rPr>
      </w:pPr>
    </w:p>
    <w:p w14:paraId="39AC82FB" w14:textId="3F3A55E6" w:rsidR="00F32BD6" w:rsidRDefault="00992E63" w:rsidP="00B550CD"/>
    <w:p w14:paraId="3BFE1EEA" w14:textId="1CE75A38" w:rsidR="003C44BA" w:rsidRDefault="003C44BA" w:rsidP="00B550CD"/>
    <w:p w14:paraId="727CD4D5" w14:textId="77777777" w:rsidR="003C44BA" w:rsidRDefault="003C44BA" w:rsidP="00B550CD"/>
    <w:p w14:paraId="27E922D2" w14:textId="77777777" w:rsidR="0099688D" w:rsidRDefault="00170C64" w:rsidP="000B6F09">
      <w:pPr>
        <w:pStyle w:val="Heading1"/>
      </w:pPr>
      <w:bookmarkStart w:id="7" w:name="_Toc45991048"/>
      <w:r>
        <w:t>References</w:t>
      </w:r>
      <w:bookmarkEnd w:id="7"/>
    </w:p>
    <w:p w14:paraId="35E9A22A" w14:textId="0BB60710" w:rsidR="009D5AFE" w:rsidRDefault="00992E63" w:rsidP="00173D6F">
      <w:pPr>
        <w:pStyle w:val="NoSpacing"/>
        <w:spacing w:after="200"/>
      </w:pPr>
    </w:p>
    <w:p w14:paraId="6139AEB4" w14:textId="03F27045" w:rsidR="00E651FD" w:rsidRDefault="006A41CB" w:rsidP="00173D6F">
      <w:pPr>
        <w:pStyle w:val="NoSpacing"/>
        <w:spacing w:after="200"/>
      </w:pPr>
      <w:r>
        <w:rPr>
          <w:rFonts w:ascii="Arial" w:hAnsi="Arial" w:cs="Arial"/>
          <w:color w:val="222222"/>
          <w:sz w:val="20"/>
          <w:szCs w:val="20"/>
          <w:shd w:val="clear" w:color="auto" w:fill="FFFFFF"/>
        </w:rPr>
        <w:t>Arvanitoyannis, I.S. and Kotsanopoulos, K.V., 2014. Migration phenomenon in food packaging. Food–package interactions, mechanisms, types of migrants, testing and relative legislation—a review. </w:t>
      </w:r>
      <w:r>
        <w:rPr>
          <w:rFonts w:ascii="Arial" w:hAnsi="Arial" w:cs="Arial"/>
          <w:i/>
          <w:iCs/>
          <w:color w:val="222222"/>
          <w:sz w:val="20"/>
          <w:szCs w:val="20"/>
          <w:shd w:val="clear" w:color="auto" w:fill="FFFFFF"/>
        </w:rPr>
        <w:t>Food and bioprocess technology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(1), pp.21-36.</w:t>
      </w:r>
    </w:p>
    <w:p w14:paraId="1FD2ABC8" w14:textId="79F6CFB4" w:rsidR="00E651FD" w:rsidRDefault="00E651FD"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Avermaete, T., Viaene, J., Morgan, E.J., Pitts, E., Crawford, N. and Mahon, D., 2004. Determinants of product and process innovation in small food manufacturing firms. </w:t>
      </w:r>
      <w:r>
        <w:rPr>
          <w:rFonts w:ascii="Arial" w:hAnsi="Arial" w:cs="Arial"/>
          <w:i/>
          <w:iCs/>
          <w:color w:val="222222"/>
          <w:sz w:val="20"/>
          <w:szCs w:val="20"/>
          <w:shd w:val="clear" w:color="auto" w:fill="FFFFFF"/>
        </w:rPr>
        <w:t>Trends in food science &amp; technology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(10), pp.474-483.</w:t>
      </w:r>
    </w:p>
    <w:p w14:paraId="0C8B36A3" w14:textId="0940F0C5" w:rsidR="00D24216" w:rsidRDefault="00D24216" w:rsidP="00173D6F">
      <w:pPr>
        <w:pStyle w:val="NoSpacing"/>
        <w:spacing w:after="200"/>
      </w:pPr>
      <w:r>
        <w:rPr>
          <w:rFonts w:ascii="Arial" w:hAnsi="Arial" w:cs="Arial"/>
          <w:color w:val="222222"/>
          <w:sz w:val="20"/>
          <w:szCs w:val="20"/>
          <w:shd w:val="clear" w:color="auto" w:fill="FFFFFF"/>
        </w:rPr>
        <w:t>Bohling, T., Bowman, D., LaValle, S., Mittal, V., Narayandas, D., Ramani, G. and Varadarajan, R., 2006. CRM implementation: Effectiveness issues and insights. </w:t>
      </w:r>
      <w:r>
        <w:rPr>
          <w:rFonts w:ascii="Arial" w:hAnsi="Arial" w:cs="Arial"/>
          <w:i/>
          <w:iCs/>
          <w:color w:val="222222"/>
          <w:sz w:val="20"/>
          <w:szCs w:val="20"/>
          <w:shd w:val="clear" w:color="auto" w:fill="FFFFFF"/>
        </w:rPr>
        <w:t>Journal of Service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(2), pp.184-194.</w:t>
      </w:r>
    </w:p>
    <w:p w14:paraId="1F7B77CA" w14:textId="6F148D3A" w:rsidR="00487CA4" w:rsidRDefault="00487CA4"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Bove, L.L. and Johnson, L.W., 2000. A customer-service worker relationship model. </w:t>
      </w:r>
      <w:r>
        <w:rPr>
          <w:rFonts w:ascii="Arial" w:hAnsi="Arial" w:cs="Arial"/>
          <w:i/>
          <w:iCs/>
          <w:color w:val="222222"/>
          <w:sz w:val="20"/>
          <w:szCs w:val="20"/>
          <w:shd w:val="clear" w:color="auto" w:fill="FFFFFF"/>
        </w:rPr>
        <w:t>International Journal of Service Industry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(5), pp.491-511. [Accessed 15/06/20]</w:t>
      </w:r>
    </w:p>
    <w:p w14:paraId="027ADA65" w14:textId="72FBAAC8" w:rsidR="002636F4" w:rsidRDefault="002636F4"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CastellHowell.co.uk (2020) [Accessed 27/06/20]</w:t>
      </w:r>
    </w:p>
    <w:p w14:paraId="4CCC444D" w14:textId="5F3C24C7" w:rsidR="007E244D" w:rsidRDefault="007E244D"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Chen, I.J. and Popovich, K., 2003. Understanding customer relationship management (CRM). </w:t>
      </w:r>
      <w:r>
        <w:rPr>
          <w:rFonts w:ascii="Arial" w:hAnsi="Arial" w:cs="Arial"/>
          <w:i/>
          <w:iCs/>
          <w:color w:val="222222"/>
          <w:sz w:val="20"/>
          <w:szCs w:val="20"/>
          <w:shd w:val="clear" w:color="auto" w:fill="FFFFFF"/>
        </w:rPr>
        <w:t>Business process management journal</w:t>
      </w:r>
      <w:r>
        <w:rPr>
          <w:rFonts w:ascii="Arial" w:hAnsi="Arial" w:cs="Arial"/>
          <w:color w:val="222222"/>
          <w:sz w:val="20"/>
          <w:szCs w:val="20"/>
          <w:shd w:val="clear" w:color="auto" w:fill="FFFFFF"/>
        </w:rPr>
        <w:t>.</w:t>
      </w:r>
    </w:p>
    <w:p w14:paraId="215BBDA9" w14:textId="05E1A679" w:rsidR="004827F3" w:rsidRDefault="004827F3"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Garrett, J.J., 2006. Customer loyalty and the elements of user experience. </w:t>
      </w:r>
      <w:r>
        <w:rPr>
          <w:rFonts w:ascii="Arial" w:hAnsi="Arial" w:cs="Arial"/>
          <w:i/>
          <w:iCs/>
          <w:color w:val="222222"/>
          <w:sz w:val="20"/>
          <w:szCs w:val="20"/>
          <w:shd w:val="clear" w:color="auto" w:fill="FFFFFF"/>
        </w:rPr>
        <w:t>Design management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(1), pp.35-39.</w:t>
      </w:r>
    </w:p>
    <w:p w14:paraId="4DB578B7" w14:textId="77777777" w:rsidR="00BE5FCA" w:rsidRDefault="00BE5FCA" w:rsidP="00BE5FCA">
      <w:pPr>
        <w:pStyle w:val="NoSpacing"/>
        <w:spacing w:after="200"/>
        <w:rPr>
          <w:rFonts w:ascii="Arial" w:hAnsi="Arial" w:cs="Arial"/>
          <w:color w:val="252525"/>
          <w:sz w:val="20"/>
          <w:szCs w:val="20"/>
          <w:shd w:val="clear" w:color="auto" w:fill="FFFFFF"/>
        </w:rPr>
      </w:pPr>
      <w:r>
        <w:rPr>
          <w:rFonts w:ascii="Arial" w:hAnsi="Arial" w:cs="Arial"/>
          <w:color w:val="252525"/>
          <w:sz w:val="20"/>
          <w:szCs w:val="20"/>
          <w:shd w:val="clear" w:color="auto" w:fill="FFFFFF"/>
        </w:rPr>
        <w:t>Google.com (2020) [Accessed 14/06/20]</w:t>
      </w:r>
    </w:p>
    <w:p w14:paraId="31E41D27" w14:textId="6D71D5B6" w:rsidR="00BE5FCA" w:rsidRDefault="00BE5FCA"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Gov.uk (2020) [Accessed 21/06/20]</w:t>
      </w:r>
    </w:p>
    <w:p w14:paraId="4320AAB1" w14:textId="03831B4B" w:rsidR="00192F2F" w:rsidRDefault="00192F2F"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Helton, C.E., 2010. </w:t>
      </w:r>
      <w:r>
        <w:rPr>
          <w:rFonts w:ascii="Arial" w:hAnsi="Arial" w:cs="Arial"/>
          <w:i/>
          <w:iCs/>
          <w:color w:val="222222"/>
          <w:sz w:val="20"/>
          <w:szCs w:val="20"/>
          <w:shd w:val="clear" w:color="auto" w:fill="FFFFFF"/>
        </w:rPr>
        <w:t>Customer service: A phenomenological study of employee and customer perceptions of good customer service</w:t>
      </w:r>
      <w:r>
        <w:rPr>
          <w:rFonts w:ascii="Arial" w:hAnsi="Arial" w:cs="Arial"/>
          <w:color w:val="222222"/>
          <w:sz w:val="20"/>
          <w:szCs w:val="20"/>
          <w:shd w:val="clear" w:color="auto" w:fill="FFFFFF"/>
        </w:rPr>
        <w:t> (Doctoral dissertation, University of Phoenix).</w:t>
      </w:r>
    </w:p>
    <w:p w14:paraId="085ED63A" w14:textId="1BC5FB7D" w:rsidR="0025558B" w:rsidRDefault="0025558B" w:rsidP="00173D6F">
      <w:pPr>
        <w:pStyle w:val="NoSpacing"/>
        <w:spacing w:after="200"/>
      </w:pPr>
      <w:r>
        <w:rPr>
          <w:rFonts w:ascii="Arial" w:hAnsi="Arial" w:cs="Arial"/>
          <w:color w:val="222222"/>
          <w:sz w:val="20"/>
          <w:szCs w:val="20"/>
          <w:shd w:val="clear" w:color="auto" w:fill="FFFFFF"/>
        </w:rPr>
        <w:t>Lee, M., 2000. Customer service excellence through people motivation and Kaizen. [Accessed 22/06/20]</w:t>
      </w:r>
    </w:p>
    <w:p w14:paraId="5EFEF0DC" w14:textId="374185CB" w:rsidR="00FF476C" w:rsidRDefault="007C52B1"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Slater, S.F. and Narver, J.C., 2000. Intelligence generation and superior customer value. </w:t>
      </w:r>
      <w:r>
        <w:rPr>
          <w:rFonts w:ascii="Arial" w:hAnsi="Arial" w:cs="Arial"/>
          <w:i/>
          <w:iCs/>
          <w:color w:val="222222"/>
          <w:sz w:val="20"/>
          <w:szCs w:val="20"/>
          <w:shd w:val="clear" w:color="auto" w:fill="FFFFFF"/>
        </w:rPr>
        <w:t>Journal of the academy of marketing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28</w:t>
      </w:r>
      <w:r>
        <w:rPr>
          <w:rFonts w:ascii="Arial" w:hAnsi="Arial" w:cs="Arial"/>
          <w:color w:val="222222"/>
          <w:sz w:val="20"/>
          <w:szCs w:val="20"/>
          <w:shd w:val="clear" w:color="auto" w:fill="FFFFFF"/>
        </w:rPr>
        <w:t>(1), p.120.</w:t>
      </w:r>
      <w:r w:rsidR="0040609C">
        <w:rPr>
          <w:rFonts w:ascii="Arial" w:hAnsi="Arial" w:cs="Arial"/>
          <w:color w:val="222222"/>
          <w:sz w:val="20"/>
          <w:szCs w:val="20"/>
          <w:shd w:val="clear" w:color="auto" w:fill="FFFFFF"/>
        </w:rPr>
        <w:t xml:space="preserve"> [Accessed 14/06/20]</w:t>
      </w:r>
    </w:p>
    <w:p w14:paraId="67B69622" w14:textId="6F535A52" w:rsidR="00C95A2D" w:rsidRDefault="00C95A2D"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Smith, A., Sparks, L., Hart, S. and Tzokas, N., 2003. Retail loyalty schemes: results from a consumer diary study. </w:t>
      </w:r>
      <w:r>
        <w:rPr>
          <w:rFonts w:ascii="Arial" w:hAnsi="Arial" w:cs="Arial"/>
          <w:i/>
          <w:iCs/>
          <w:color w:val="222222"/>
          <w:sz w:val="20"/>
          <w:szCs w:val="20"/>
          <w:shd w:val="clear" w:color="auto" w:fill="FFFFFF"/>
        </w:rPr>
        <w:t>Journal of Retailing and Consumer Services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(2), pp.109-119.</w:t>
      </w:r>
    </w:p>
    <w:p w14:paraId="32913680" w14:textId="364FD4A9" w:rsidR="0040609C" w:rsidRDefault="0040609C" w:rsidP="00173D6F">
      <w:pPr>
        <w:pStyle w:val="NoSpacing"/>
        <w:spacing w:after="200"/>
        <w:rPr>
          <w:rFonts w:ascii="Arial" w:hAnsi="Arial" w:cs="Arial"/>
          <w:color w:val="222222"/>
          <w:sz w:val="20"/>
          <w:szCs w:val="20"/>
          <w:shd w:val="clear" w:color="auto" w:fill="FFFFFF"/>
        </w:rPr>
      </w:pPr>
      <w:r>
        <w:rPr>
          <w:rFonts w:ascii="Arial" w:hAnsi="Arial" w:cs="Arial"/>
          <w:color w:val="222222"/>
          <w:sz w:val="20"/>
          <w:szCs w:val="20"/>
          <w:shd w:val="clear" w:color="auto" w:fill="FFFFFF"/>
        </w:rPr>
        <w:t>Tesco.com (2020) [Accessed 14/06/20]</w:t>
      </w:r>
    </w:p>
    <w:p w14:paraId="10DBC0BE" w14:textId="1E649B1E" w:rsidR="00411832" w:rsidRDefault="00411832" w:rsidP="00173D6F">
      <w:pPr>
        <w:pStyle w:val="NoSpacing"/>
        <w:spacing w:after="200"/>
        <w:rPr>
          <w:rFonts w:ascii="Arial" w:hAnsi="Arial" w:cs="Arial"/>
          <w:color w:val="252525"/>
          <w:sz w:val="20"/>
          <w:szCs w:val="20"/>
          <w:shd w:val="clear" w:color="auto" w:fill="FFFFFF"/>
        </w:rPr>
      </w:pPr>
      <w:r>
        <w:rPr>
          <w:rFonts w:ascii="Arial" w:hAnsi="Arial" w:cs="Arial"/>
          <w:color w:val="252525"/>
          <w:sz w:val="20"/>
          <w:szCs w:val="20"/>
          <w:shd w:val="clear" w:color="auto" w:fill="FFFFFF"/>
        </w:rPr>
        <w:t>Trustpilot.com (2020) [Accessed 14/06/20]</w:t>
      </w:r>
    </w:p>
    <w:p w14:paraId="149F99E1" w14:textId="10372998" w:rsidR="00411832" w:rsidRDefault="00411832" w:rsidP="00173D6F">
      <w:pPr>
        <w:pStyle w:val="NoSpacing"/>
        <w:spacing w:after="200"/>
        <w:rPr>
          <w:rFonts w:ascii="Arial" w:hAnsi="Arial" w:cs="Arial"/>
          <w:color w:val="252525"/>
          <w:sz w:val="20"/>
          <w:szCs w:val="20"/>
          <w:shd w:val="clear" w:color="auto" w:fill="FFFFFF"/>
        </w:rPr>
      </w:pPr>
      <w:r>
        <w:rPr>
          <w:rFonts w:ascii="Arial" w:hAnsi="Arial" w:cs="Arial"/>
          <w:color w:val="252525"/>
          <w:sz w:val="20"/>
          <w:szCs w:val="20"/>
          <w:shd w:val="clear" w:color="auto" w:fill="FFFFFF"/>
        </w:rPr>
        <w:t>Tripadvisor.co.uk (2020) [Accessed 14/06/20]</w:t>
      </w:r>
    </w:p>
    <w:p w14:paraId="2F436DC8" w14:textId="1AAB5D45" w:rsidR="00411832" w:rsidRDefault="001A7ADB" w:rsidP="00173D6F">
      <w:pPr>
        <w:pStyle w:val="NoSpacing"/>
        <w:spacing w:after="200"/>
        <w:rPr>
          <w:rFonts w:ascii="Arial" w:hAnsi="Arial" w:cs="Arial"/>
          <w:color w:val="252525"/>
          <w:sz w:val="20"/>
          <w:szCs w:val="20"/>
          <w:shd w:val="clear" w:color="auto" w:fill="FFFFFF"/>
        </w:rPr>
      </w:pPr>
      <w:r>
        <w:rPr>
          <w:rFonts w:ascii="Arial" w:hAnsi="Arial" w:cs="Arial"/>
          <w:color w:val="222222"/>
          <w:sz w:val="20"/>
          <w:szCs w:val="20"/>
          <w:shd w:val="clear" w:color="auto" w:fill="FFFFFF"/>
        </w:rPr>
        <w:t>Yankelovich, D. and Meer, D., 2006. Rediscovering market segmentation. </w:t>
      </w:r>
      <w:r>
        <w:rPr>
          <w:rFonts w:ascii="Arial" w:hAnsi="Arial" w:cs="Arial"/>
          <w:i/>
          <w:iCs/>
          <w:color w:val="222222"/>
          <w:sz w:val="20"/>
          <w:szCs w:val="20"/>
          <w:shd w:val="clear" w:color="auto" w:fill="FFFFFF"/>
        </w:rPr>
        <w:t>Harvard business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84</w:t>
      </w:r>
      <w:r>
        <w:rPr>
          <w:rFonts w:ascii="Arial" w:hAnsi="Arial" w:cs="Arial"/>
          <w:color w:val="222222"/>
          <w:sz w:val="20"/>
          <w:szCs w:val="20"/>
          <w:shd w:val="clear" w:color="auto" w:fill="FFFFFF"/>
        </w:rPr>
        <w:t>(2), p.122.</w:t>
      </w:r>
    </w:p>
    <w:p w14:paraId="756B0C53" w14:textId="77777777" w:rsidR="00BA7EF0" w:rsidRDefault="00992E63" w:rsidP="00173D6F">
      <w:pPr>
        <w:pStyle w:val="NoSpacing"/>
        <w:spacing w:after="200"/>
        <w:rPr>
          <w:rFonts w:ascii="Arial" w:hAnsi="Arial" w:cs="Arial"/>
          <w:color w:val="252525"/>
          <w:sz w:val="20"/>
          <w:szCs w:val="20"/>
          <w:shd w:val="clear" w:color="auto" w:fill="FFFFFF"/>
        </w:rPr>
      </w:pPr>
    </w:p>
    <w:p w14:paraId="26C4B547" w14:textId="77777777" w:rsidR="00BA7EF0" w:rsidRDefault="00992E63" w:rsidP="00173D6F">
      <w:pPr>
        <w:pStyle w:val="NoSpacing"/>
        <w:spacing w:after="200"/>
        <w:rPr>
          <w:rFonts w:ascii="Arial" w:hAnsi="Arial" w:cs="Arial"/>
          <w:color w:val="252525"/>
          <w:sz w:val="20"/>
          <w:szCs w:val="20"/>
          <w:shd w:val="clear" w:color="auto" w:fill="FFFFFF"/>
        </w:rPr>
      </w:pPr>
    </w:p>
    <w:p w14:paraId="636B38A3" w14:textId="77777777" w:rsidR="00BA7EF0" w:rsidRDefault="00992E63" w:rsidP="00173D6F">
      <w:pPr>
        <w:pStyle w:val="NoSpacing"/>
        <w:spacing w:after="200"/>
      </w:pPr>
    </w:p>
    <w:p w14:paraId="2368A8DF" w14:textId="77777777" w:rsidR="00E462BB" w:rsidRDefault="00992E63" w:rsidP="00820EE9">
      <w:pPr>
        <w:pStyle w:val="NoSpacing"/>
      </w:pPr>
    </w:p>
    <w:p w14:paraId="01233CD2" w14:textId="77777777" w:rsidR="00423C72" w:rsidRDefault="00992E63" w:rsidP="00820EE9">
      <w:pPr>
        <w:pStyle w:val="NoSpacing"/>
      </w:pPr>
    </w:p>
    <w:p w14:paraId="3FE0F48B" w14:textId="77777777" w:rsidR="00423C72" w:rsidRDefault="00992E63" w:rsidP="00820EE9">
      <w:pPr>
        <w:pStyle w:val="NoSpacing"/>
      </w:pPr>
    </w:p>
    <w:p w14:paraId="34125170" w14:textId="77777777" w:rsidR="00423C72" w:rsidRDefault="00992E63" w:rsidP="00820EE9">
      <w:pPr>
        <w:pStyle w:val="NoSpacing"/>
      </w:pPr>
    </w:p>
    <w:p w14:paraId="3DCB0BEE" w14:textId="77777777" w:rsidR="00423C72" w:rsidRDefault="00992E63" w:rsidP="00820EE9">
      <w:pPr>
        <w:pStyle w:val="NoSpacing"/>
      </w:pPr>
    </w:p>
    <w:p w14:paraId="319585EC" w14:textId="77777777" w:rsidR="00685F00" w:rsidRDefault="00992E63" w:rsidP="00820EE9">
      <w:pPr>
        <w:pStyle w:val="NoSpacing"/>
      </w:pPr>
    </w:p>
    <w:p w14:paraId="503F8E1E" w14:textId="77777777" w:rsidR="00685F00" w:rsidRDefault="00992E63" w:rsidP="00820EE9">
      <w:pPr>
        <w:pStyle w:val="NoSpacing"/>
      </w:pPr>
    </w:p>
    <w:p w14:paraId="313BF781" w14:textId="77777777" w:rsidR="00685F00" w:rsidRDefault="00992E63" w:rsidP="00820EE9">
      <w:pPr>
        <w:pStyle w:val="NoSpacing"/>
      </w:pPr>
    </w:p>
    <w:p w14:paraId="6492EB33" w14:textId="77777777" w:rsidR="00685F00" w:rsidRDefault="00992E63" w:rsidP="00820EE9">
      <w:pPr>
        <w:pStyle w:val="NoSpacing"/>
      </w:pPr>
    </w:p>
    <w:p w14:paraId="7355ED79" w14:textId="77777777" w:rsidR="00685F00" w:rsidRDefault="00992E63" w:rsidP="00820EE9">
      <w:pPr>
        <w:pStyle w:val="NoSpacing"/>
      </w:pPr>
    </w:p>
    <w:p w14:paraId="42843504" w14:textId="77777777" w:rsidR="00685F00" w:rsidRDefault="00992E63" w:rsidP="00820EE9">
      <w:pPr>
        <w:pStyle w:val="NoSpacing"/>
      </w:pPr>
    </w:p>
    <w:p w14:paraId="64F2B03E" w14:textId="0EF25E00" w:rsidR="00685F00" w:rsidRDefault="007504EB" w:rsidP="007504EB">
      <w:pPr>
        <w:pStyle w:val="Heading2"/>
      </w:pPr>
      <w:bookmarkStart w:id="8" w:name="_Toc45991049"/>
      <w:r>
        <w:t>Bibliography</w:t>
      </w:r>
      <w:bookmarkEnd w:id="8"/>
    </w:p>
    <w:p w14:paraId="030CDBF4" w14:textId="1F5ECABA" w:rsidR="007504EB" w:rsidRDefault="007504EB" w:rsidP="007504EB"/>
    <w:p w14:paraId="3894A8B3" w14:textId="77777777" w:rsidR="007504EB" w:rsidRDefault="007504EB" w:rsidP="007504EB">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BERGERON, B.P., 2002. </w:t>
      </w:r>
      <w:r>
        <w:rPr>
          <w:rFonts w:ascii="Helvetica" w:hAnsi="Helvetica" w:cs="Helvetica"/>
          <w:i/>
          <w:iCs/>
          <w:color w:val="53565A"/>
          <w:sz w:val="21"/>
          <w:szCs w:val="21"/>
        </w:rPr>
        <w:t>Essentials of CRM a guide to customer relationship management. </w:t>
      </w:r>
      <w:r>
        <w:rPr>
          <w:rFonts w:ascii="Helvetica" w:hAnsi="Helvetica" w:cs="Helvetica"/>
          <w:color w:val="53565A"/>
          <w:sz w:val="21"/>
          <w:szCs w:val="21"/>
        </w:rPr>
        <w:t>New York: New York : Wiley.</w:t>
      </w:r>
    </w:p>
    <w:p w14:paraId="3A18AC66" w14:textId="77777777" w:rsidR="007504EB" w:rsidRDefault="007504EB" w:rsidP="007504EB">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BUTTLE, F., 2009. </w:t>
      </w:r>
      <w:r>
        <w:rPr>
          <w:rFonts w:ascii="Helvetica" w:hAnsi="Helvetica" w:cs="Helvetica"/>
          <w:i/>
          <w:iCs/>
          <w:color w:val="53565A"/>
          <w:sz w:val="21"/>
          <w:szCs w:val="21"/>
        </w:rPr>
        <w:t>Customer relationship management : concepts and technologies. </w:t>
      </w:r>
      <w:r>
        <w:rPr>
          <w:rFonts w:ascii="Helvetica" w:hAnsi="Helvetica" w:cs="Helvetica"/>
          <w:color w:val="53565A"/>
          <w:sz w:val="21"/>
          <w:szCs w:val="21"/>
        </w:rPr>
        <w:t>2nd ed. edn. Amsterdam; London: Amsterdam; London : Butterworth-Heinemann.</w:t>
      </w:r>
    </w:p>
    <w:p w14:paraId="5F9AA8EF" w14:textId="77777777" w:rsidR="007504EB" w:rsidRDefault="007504EB" w:rsidP="007504EB">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FOXALL, G.R., 1994. </w:t>
      </w:r>
      <w:r>
        <w:rPr>
          <w:rFonts w:ascii="Helvetica" w:hAnsi="Helvetica" w:cs="Helvetica"/>
          <w:i/>
          <w:iCs/>
          <w:color w:val="53565A"/>
          <w:sz w:val="21"/>
          <w:szCs w:val="21"/>
        </w:rPr>
        <w:t>Consumer psychology for marketing. </w:t>
      </w:r>
      <w:r>
        <w:rPr>
          <w:rFonts w:ascii="Helvetica" w:hAnsi="Helvetica" w:cs="Helvetica"/>
          <w:color w:val="53565A"/>
          <w:sz w:val="21"/>
          <w:szCs w:val="21"/>
        </w:rPr>
        <w:t>London: London : Routledge.</w:t>
      </w:r>
    </w:p>
    <w:p w14:paraId="4B4FB789" w14:textId="77777777" w:rsidR="007504EB" w:rsidRDefault="007504EB" w:rsidP="007504EB">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GOODMAN, J.A., 2009. </w:t>
      </w:r>
      <w:r>
        <w:rPr>
          <w:rFonts w:ascii="Helvetica" w:hAnsi="Helvetica" w:cs="Helvetica"/>
          <w:i/>
          <w:iCs/>
          <w:color w:val="53565A"/>
          <w:sz w:val="21"/>
          <w:szCs w:val="21"/>
        </w:rPr>
        <w:t>Strategic customer service managing the customer experience to increase positive word of mouth, build loyalty, and maximize profits. </w:t>
      </w:r>
      <w:r>
        <w:rPr>
          <w:rFonts w:ascii="Helvetica" w:hAnsi="Helvetica" w:cs="Helvetica"/>
          <w:color w:val="53565A"/>
          <w:sz w:val="21"/>
          <w:szCs w:val="21"/>
        </w:rPr>
        <w:t>New York; New York : London: New York : AMACOM.</w:t>
      </w:r>
    </w:p>
    <w:p w14:paraId="4C40CD06" w14:textId="4F24786D" w:rsidR="007504EB" w:rsidRDefault="007504EB" w:rsidP="007504EB">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HENNEBERG, S.C., 2009. Political Relationship Marketing: some macro/micro thoughts. </w:t>
      </w:r>
      <w:r>
        <w:rPr>
          <w:rFonts w:ascii="Helvetica" w:hAnsi="Helvetica" w:cs="Helvetica"/>
          <w:i/>
          <w:iCs/>
          <w:color w:val="53565A"/>
          <w:sz w:val="21"/>
          <w:szCs w:val="21"/>
        </w:rPr>
        <w:t>Journal of Marketing Management, </w:t>
      </w:r>
      <w:r>
        <w:rPr>
          <w:rFonts w:ascii="Helvetica" w:hAnsi="Helvetica" w:cs="Helvetica"/>
          <w:b/>
          <w:bCs/>
          <w:color w:val="53565A"/>
          <w:sz w:val="21"/>
          <w:szCs w:val="21"/>
        </w:rPr>
        <w:t>25</w:t>
      </w:r>
      <w:r>
        <w:rPr>
          <w:rFonts w:ascii="Helvetica" w:hAnsi="Helvetica" w:cs="Helvetica"/>
          <w:color w:val="53565A"/>
          <w:sz w:val="21"/>
          <w:szCs w:val="21"/>
        </w:rPr>
        <w:t>(1-2), pp. 5-30.</w:t>
      </w:r>
    </w:p>
    <w:p w14:paraId="452CC231" w14:textId="5DA7867B" w:rsidR="00DD4129" w:rsidRDefault="00DD4129" w:rsidP="007504EB">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shd w:val="clear" w:color="auto" w:fill="FFFFFF"/>
        </w:rPr>
        <w:t>MAUND, A., UNIVERSITY OF WALES TRINITY, SAINT DAVID, UNIVERSITY OF WALES, L. and TRINITY COLLEGE (CARMARTHEN, W., 2018. </w:t>
      </w:r>
      <w:r>
        <w:rPr>
          <w:rFonts w:ascii="Helvetica" w:hAnsi="Helvetica" w:cs="Helvetica"/>
          <w:i/>
          <w:iCs/>
          <w:color w:val="53565A"/>
          <w:sz w:val="21"/>
          <w:szCs w:val="21"/>
          <w:shd w:val="clear" w:color="auto" w:fill="FFFFFF"/>
        </w:rPr>
        <w:t>BA in leadership and management : skills for the workplace student yearbook, 1st year. </w:t>
      </w:r>
      <w:r>
        <w:rPr>
          <w:rFonts w:ascii="Helvetica" w:hAnsi="Helvetica" w:cs="Helvetica"/>
          <w:color w:val="53565A"/>
          <w:sz w:val="21"/>
          <w:szCs w:val="21"/>
          <w:shd w:val="clear" w:color="auto" w:fill="FFFFFF"/>
        </w:rPr>
        <w:t>London : SAGE.</w:t>
      </w:r>
    </w:p>
    <w:p w14:paraId="4553FE8D" w14:textId="4400A803" w:rsidR="00435E6F" w:rsidRDefault="00435E6F" w:rsidP="007504EB">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shd w:val="clear" w:color="auto" w:fill="FFFFFF"/>
        </w:rPr>
        <w:t>MOOIJ, M.K.D., 2011. </w:t>
      </w:r>
      <w:r>
        <w:rPr>
          <w:rFonts w:ascii="Helvetica" w:hAnsi="Helvetica" w:cs="Helvetica"/>
          <w:i/>
          <w:iCs/>
          <w:color w:val="53565A"/>
          <w:sz w:val="21"/>
          <w:szCs w:val="21"/>
          <w:shd w:val="clear" w:color="auto" w:fill="FFFFFF"/>
        </w:rPr>
        <w:t>Consumer behavior and culture : consequences for global marketing and advertising. </w:t>
      </w:r>
      <w:r>
        <w:rPr>
          <w:rFonts w:ascii="Helvetica" w:hAnsi="Helvetica" w:cs="Helvetica"/>
          <w:color w:val="53565A"/>
          <w:sz w:val="21"/>
          <w:szCs w:val="21"/>
          <w:shd w:val="clear" w:color="auto" w:fill="FFFFFF"/>
        </w:rPr>
        <w:t>2nd ed. e</w:t>
      </w:r>
      <w:bookmarkStart w:id="9" w:name="_GoBack"/>
      <w:bookmarkEnd w:id="9"/>
      <w:r>
        <w:rPr>
          <w:rFonts w:ascii="Helvetica" w:hAnsi="Helvetica" w:cs="Helvetica"/>
          <w:color w:val="53565A"/>
          <w:sz w:val="21"/>
          <w:szCs w:val="21"/>
          <w:shd w:val="clear" w:color="auto" w:fill="FFFFFF"/>
        </w:rPr>
        <w:t>dn. Thousand Oaks: Thousand Oaks : SAGE Publications.</w:t>
      </w:r>
    </w:p>
    <w:p w14:paraId="6D06393E" w14:textId="77777777" w:rsidR="007504EB" w:rsidRDefault="007504EB" w:rsidP="007504EB">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SCHNEIDER, B., 2004. </w:t>
      </w:r>
      <w:r>
        <w:rPr>
          <w:rFonts w:ascii="Helvetica" w:hAnsi="Helvetica" w:cs="Helvetica"/>
          <w:i/>
          <w:iCs/>
          <w:color w:val="53565A"/>
          <w:sz w:val="21"/>
          <w:szCs w:val="21"/>
        </w:rPr>
        <w:t>Service quality : research perspectives. </w:t>
      </w:r>
      <w:r>
        <w:rPr>
          <w:rFonts w:ascii="Helvetica" w:hAnsi="Helvetica" w:cs="Helvetica"/>
          <w:color w:val="53565A"/>
          <w:sz w:val="21"/>
          <w:szCs w:val="21"/>
        </w:rPr>
        <w:t>Thousand Oaks, Calif.: Thousand Oaks, Calif. : Sage Publications.</w:t>
      </w:r>
    </w:p>
    <w:p w14:paraId="1294060F" w14:textId="79E36951" w:rsidR="007504EB" w:rsidRDefault="00DD4129" w:rsidP="007504EB">
      <w:r>
        <w:rPr>
          <w:rFonts w:ascii="Helvetica" w:hAnsi="Helvetica" w:cs="Helvetica"/>
          <w:color w:val="53565A"/>
          <w:sz w:val="21"/>
          <w:szCs w:val="21"/>
          <w:shd w:val="clear" w:color="auto" w:fill="FFFFFF"/>
        </w:rPr>
        <w:t>SOLOMON, M.R., 2004. </w:t>
      </w:r>
      <w:r>
        <w:rPr>
          <w:rFonts w:ascii="Helvetica" w:hAnsi="Helvetica" w:cs="Helvetica"/>
          <w:i/>
          <w:iCs/>
          <w:color w:val="53565A"/>
          <w:sz w:val="21"/>
          <w:szCs w:val="21"/>
          <w:shd w:val="clear" w:color="auto" w:fill="FFFFFF"/>
        </w:rPr>
        <w:t>Consumer behavior : buying, having, and being. </w:t>
      </w:r>
      <w:r>
        <w:rPr>
          <w:rFonts w:ascii="Helvetica" w:hAnsi="Helvetica" w:cs="Helvetica"/>
          <w:color w:val="53565A"/>
          <w:sz w:val="21"/>
          <w:szCs w:val="21"/>
          <w:shd w:val="clear" w:color="auto" w:fill="FFFFFF"/>
        </w:rPr>
        <w:t>6th ed, International ed. edn. Upper Saddle River, N.J.: Upper Saddle River, N.J. : Pearson Prentice Hall.</w:t>
      </w:r>
    </w:p>
    <w:p w14:paraId="40A2CEC7" w14:textId="40E3838E" w:rsidR="007504EB" w:rsidRDefault="007504EB" w:rsidP="007504EB"/>
    <w:p w14:paraId="733AC190" w14:textId="3020AF7E" w:rsidR="007504EB" w:rsidRDefault="007504EB" w:rsidP="007504EB"/>
    <w:p w14:paraId="70F94A1D" w14:textId="269D3678" w:rsidR="007504EB" w:rsidRDefault="007504EB" w:rsidP="007504EB"/>
    <w:p w14:paraId="783F5DDA" w14:textId="3200603E" w:rsidR="007504EB" w:rsidRDefault="007504EB" w:rsidP="007504EB"/>
    <w:p w14:paraId="537901AA" w14:textId="6441BA1C" w:rsidR="007504EB" w:rsidRDefault="007504EB" w:rsidP="007504EB"/>
    <w:p w14:paraId="488DBED4" w14:textId="00DEB21F" w:rsidR="007504EB" w:rsidRDefault="007504EB" w:rsidP="007504EB"/>
    <w:p w14:paraId="7A640056" w14:textId="696DE278" w:rsidR="007504EB" w:rsidRDefault="007504EB" w:rsidP="007504EB"/>
    <w:p w14:paraId="37960B4F" w14:textId="123C96E4" w:rsidR="007504EB" w:rsidRDefault="007504EB" w:rsidP="007504EB"/>
    <w:p w14:paraId="39755D5B" w14:textId="668B2C32" w:rsidR="007504EB" w:rsidRDefault="007504EB" w:rsidP="007504EB"/>
    <w:p w14:paraId="042B6697" w14:textId="100B5BF7" w:rsidR="007504EB" w:rsidRDefault="007504EB" w:rsidP="007504EB"/>
    <w:p w14:paraId="1ED3D38C" w14:textId="3F6759E8" w:rsidR="007504EB" w:rsidRDefault="007504EB" w:rsidP="007504EB"/>
    <w:p w14:paraId="7AF0EE06" w14:textId="77777777" w:rsidR="007504EB" w:rsidRPr="007504EB" w:rsidRDefault="007504EB" w:rsidP="007504EB"/>
    <w:p w14:paraId="4D6039E7" w14:textId="77777777" w:rsidR="00685F00" w:rsidRDefault="00992E63" w:rsidP="00820EE9">
      <w:pPr>
        <w:pStyle w:val="NoSpacing"/>
      </w:pPr>
    </w:p>
    <w:p w14:paraId="7F9A24A9" w14:textId="77777777" w:rsidR="00685F00" w:rsidRDefault="00992E63" w:rsidP="00820EE9">
      <w:pPr>
        <w:pStyle w:val="NoSpacing"/>
      </w:pPr>
    </w:p>
    <w:p w14:paraId="577D6E1D" w14:textId="77777777" w:rsidR="00685F00" w:rsidRDefault="00992E63" w:rsidP="00820EE9">
      <w:pPr>
        <w:pStyle w:val="NoSpacing"/>
      </w:pPr>
    </w:p>
    <w:p w14:paraId="01F63F28" w14:textId="77777777" w:rsidR="00685F00" w:rsidRDefault="00992E63" w:rsidP="00820EE9">
      <w:pPr>
        <w:pStyle w:val="NoSpacing"/>
      </w:pPr>
    </w:p>
    <w:p w14:paraId="5EE1953B" w14:textId="77777777" w:rsidR="00685F00" w:rsidRDefault="00992E63" w:rsidP="00820EE9">
      <w:pPr>
        <w:pStyle w:val="NoSpacing"/>
      </w:pPr>
    </w:p>
    <w:p w14:paraId="0F26DF04" w14:textId="77777777" w:rsidR="000F5B45" w:rsidRDefault="00992E63" w:rsidP="00820EE9">
      <w:pPr>
        <w:pStyle w:val="NoSpacing"/>
      </w:pPr>
    </w:p>
    <w:p w14:paraId="6B9FF7D7" w14:textId="77777777" w:rsidR="00423C72" w:rsidRDefault="00170C64" w:rsidP="000B6F09">
      <w:pPr>
        <w:pStyle w:val="Heading1"/>
      </w:pPr>
      <w:bookmarkStart w:id="10" w:name="_Toc45991050"/>
      <w:r>
        <w:t>Appendix 1</w:t>
      </w:r>
      <w:bookmarkEnd w:id="10"/>
    </w:p>
    <w:p w14:paraId="72F3D15D" w14:textId="77777777" w:rsidR="007B62C1" w:rsidRDefault="00992E63" w:rsidP="007B62C1"/>
    <w:p w14:paraId="0EB3CA1C" w14:textId="77777777" w:rsidR="000B6F09" w:rsidRDefault="00992E63" w:rsidP="007B62C1"/>
    <w:p w14:paraId="225D4840" w14:textId="5373FD01" w:rsidR="000B6F09" w:rsidRDefault="00FF726A" w:rsidP="007B62C1">
      <w:r>
        <w:rPr>
          <w:noProof/>
        </w:rPr>
        <w:drawing>
          <wp:inline distT="0" distB="0" distL="0" distR="0" wp14:anchorId="30EFB753" wp14:editId="7758C24A">
            <wp:extent cx="2466975" cy="16192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66975" cy="1619250"/>
                    </a:xfrm>
                    <a:prstGeom prst="rect">
                      <a:avLst/>
                    </a:prstGeom>
                  </pic:spPr>
                </pic:pic>
              </a:graphicData>
            </a:graphic>
          </wp:inline>
        </w:drawing>
      </w:r>
    </w:p>
    <w:p w14:paraId="23BDDE91" w14:textId="46101F64" w:rsidR="00FF726A" w:rsidRDefault="00FF726A" w:rsidP="007B62C1"/>
    <w:p w14:paraId="73911A70" w14:textId="508C331A" w:rsidR="00FF726A" w:rsidRDefault="00FF726A" w:rsidP="007B62C1">
      <w:r w:rsidRPr="00FF726A">
        <w:rPr>
          <w:noProof/>
        </w:rPr>
        <w:drawing>
          <wp:inline distT="0" distB="0" distL="0" distR="0" wp14:anchorId="7FBFC704" wp14:editId="7B42D30B">
            <wp:extent cx="262890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28900" cy="1543050"/>
                    </a:xfrm>
                    <a:prstGeom prst="rect">
                      <a:avLst/>
                    </a:prstGeom>
                  </pic:spPr>
                </pic:pic>
              </a:graphicData>
            </a:graphic>
          </wp:inline>
        </w:drawing>
      </w:r>
    </w:p>
    <w:p w14:paraId="2D914A08" w14:textId="58401FBE" w:rsidR="00FF726A" w:rsidRDefault="00FF726A" w:rsidP="007B62C1"/>
    <w:p w14:paraId="2F0EB3E9" w14:textId="77E1E0D4" w:rsidR="00FF726A" w:rsidRDefault="00FF726A" w:rsidP="007B62C1">
      <w:r>
        <w:t>Tesco.com (2020).</w:t>
      </w:r>
    </w:p>
    <w:p w14:paraId="2F7B2359" w14:textId="2A2A6611" w:rsidR="00FF726A" w:rsidRDefault="00FF726A" w:rsidP="007B62C1"/>
    <w:p w14:paraId="379A66D4" w14:textId="3967A5E3" w:rsidR="00DE6103" w:rsidRDefault="00DE6103" w:rsidP="007B62C1"/>
    <w:p w14:paraId="5853CB42" w14:textId="21A97BFE" w:rsidR="00DE6103" w:rsidRDefault="00DE6103" w:rsidP="007B62C1"/>
    <w:p w14:paraId="7E069104" w14:textId="5CF64D2C" w:rsidR="00DE6103" w:rsidRDefault="00DE6103" w:rsidP="007B62C1"/>
    <w:p w14:paraId="6FFB8199" w14:textId="1EA7CB03" w:rsidR="00DE6103" w:rsidRDefault="00DE6103" w:rsidP="007B62C1"/>
    <w:p w14:paraId="2623F275" w14:textId="7C6A3F28" w:rsidR="00DE6103" w:rsidRDefault="00DE6103" w:rsidP="007B62C1"/>
    <w:p w14:paraId="1305E39C" w14:textId="7E0D5956" w:rsidR="00C35419" w:rsidRDefault="00C35419" w:rsidP="007B62C1"/>
    <w:p w14:paraId="6129457B" w14:textId="075B68A9" w:rsidR="00C35419" w:rsidRDefault="00C35419" w:rsidP="007B62C1"/>
    <w:p w14:paraId="58CAE13A" w14:textId="7A2F52FF" w:rsidR="00C35419" w:rsidRDefault="00C35419" w:rsidP="007B62C1"/>
    <w:p w14:paraId="048FF42E" w14:textId="21973FC9" w:rsidR="00C35419" w:rsidRDefault="00C35419" w:rsidP="007B62C1"/>
    <w:p w14:paraId="6FA97BF0" w14:textId="77777777" w:rsidR="000B6F09" w:rsidRDefault="00992E63" w:rsidP="007B62C1"/>
    <w:p w14:paraId="5404AB56" w14:textId="29340CEC" w:rsidR="000B6F09" w:rsidRDefault="00C37655" w:rsidP="00C37655">
      <w:pPr>
        <w:pStyle w:val="Heading2"/>
      </w:pPr>
      <w:bookmarkStart w:id="11" w:name="_Toc45991051"/>
      <w:r>
        <w:t xml:space="preserve">Appendix </w:t>
      </w:r>
      <w:r w:rsidR="00621B03">
        <w:t>2</w:t>
      </w:r>
      <w:bookmarkEnd w:id="11"/>
    </w:p>
    <w:p w14:paraId="4CE077B3" w14:textId="5A5CF02F" w:rsidR="00621B03" w:rsidRDefault="00621B03" w:rsidP="00621B03"/>
    <w:p w14:paraId="3A7712F7" w14:textId="602F6733" w:rsidR="00621B03" w:rsidRDefault="00621B03" w:rsidP="00621B03">
      <w:r>
        <w:rPr>
          <w:noProof/>
        </w:rPr>
        <w:drawing>
          <wp:inline distT="0" distB="0" distL="0" distR="0" wp14:anchorId="50C3606C" wp14:editId="7256EB78">
            <wp:extent cx="3676650" cy="3505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76650" cy="3505200"/>
                    </a:xfrm>
                    <a:prstGeom prst="rect">
                      <a:avLst/>
                    </a:prstGeom>
                  </pic:spPr>
                </pic:pic>
              </a:graphicData>
            </a:graphic>
          </wp:inline>
        </w:drawing>
      </w:r>
    </w:p>
    <w:p w14:paraId="1596FBCD" w14:textId="01BC9B38" w:rsidR="00621B03" w:rsidRDefault="00621B03" w:rsidP="00621B03"/>
    <w:p w14:paraId="3B9B5403" w14:textId="65D444B0" w:rsidR="00621B03" w:rsidRPr="00621B03" w:rsidRDefault="00621B03" w:rsidP="00621B03"/>
    <w:p w14:paraId="522DD38A" w14:textId="77777777" w:rsidR="000B6F09" w:rsidRDefault="00992E63" w:rsidP="007B62C1"/>
    <w:p w14:paraId="4319320B" w14:textId="77777777" w:rsidR="000B6F09" w:rsidRDefault="00992E63" w:rsidP="007B62C1"/>
    <w:p w14:paraId="38A1B2D4" w14:textId="77777777" w:rsidR="000B6F09" w:rsidRDefault="00992E63" w:rsidP="007B62C1"/>
    <w:p w14:paraId="2E5638E5" w14:textId="77777777" w:rsidR="000B6F09" w:rsidRDefault="00992E63" w:rsidP="007B62C1"/>
    <w:p w14:paraId="3CD186C7" w14:textId="77777777" w:rsidR="000B6F09" w:rsidRDefault="00992E63" w:rsidP="007B62C1"/>
    <w:p w14:paraId="4D2C551C" w14:textId="5A02E24F" w:rsidR="000B6F09" w:rsidRDefault="00992E63" w:rsidP="007B62C1"/>
    <w:p w14:paraId="3BB0C48B" w14:textId="0770EC28" w:rsidR="00DE6103" w:rsidRDefault="00DE6103" w:rsidP="007B62C1"/>
    <w:p w14:paraId="12205DFA" w14:textId="7EC1F012" w:rsidR="00DE6103" w:rsidRDefault="00DE6103" w:rsidP="007B62C1"/>
    <w:p w14:paraId="7123E1D7" w14:textId="089BE653" w:rsidR="00DE6103" w:rsidRDefault="00DE6103" w:rsidP="007B62C1"/>
    <w:p w14:paraId="5FDFC34F" w14:textId="2654A0A4" w:rsidR="00DE6103" w:rsidRDefault="00DE6103" w:rsidP="007B62C1"/>
    <w:p w14:paraId="17A37F7C" w14:textId="77777777" w:rsidR="00DE6103" w:rsidRDefault="00DE6103" w:rsidP="007B62C1"/>
    <w:p w14:paraId="38CA04B0" w14:textId="77777777" w:rsidR="000B6F09" w:rsidRDefault="00992E63" w:rsidP="007B62C1"/>
    <w:p w14:paraId="3922B4E5" w14:textId="77777777" w:rsidR="000B6F09" w:rsidRDefault="00992E63" w:rsidP="007B62C1"/>
    <w:p w14:paraId="72EF955F" w14:textId="405F3F7C" w:rsidR="00F17DFA" w:rsidRDefault="00170C64" w:rsidP="000B6F09">
      <w:pPr>
        <w:pStyle w:val="Heading1"/>
      </w:pPr>
      <w:bookmarkStart w:id="12" w:name="_Toc45991052"/>
      <w:r>
        <w:t xml:space="preserve">Appendix </w:t>
      </w:r>
      <w:r w:rsidR="00C37655">
        <w:t>3</w:t>
      </w:r>
      <w:bookmarkEnd w:id="12"/>
    </w:p>
    <w:p w14:paraId="6C424C54" w14:textId="77777777" w:rsidR="00F17DFA" w:rsidRDefault="00992E63" w:rsidP="00F32BD6">
      <w:pPr>
        <w:jc w:val="center"/>
      </w:pPr>
    </w:p>
    <w:p w14:paraId="4677253B" w14:textId="454CD8E7" w:rsidR="00F17DFA" w:rsidRDefault="002636F4" w:rsidP="00F17DFA">
      <w:r>
        <w:rPr>
          <w:noProof/>
        </w:rPr>
        <w:drawing>
          <wp:inline distT="0" distB="0" distL="0" distR="0" wp14:anchorId="04EC5A3B" wp14:editId="0FD6FA4B">
            <wp:extent cx="6912610" cy="2511425"/>
            <wp:effectExtent l="0" t="0" r="254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912610" cy="2511425"/>
                    </a:xfrm>
                    <a:prstGeom prst="rect">
                      <a:avLst/>
                    </a:prstGeom>
                  </pic:spPr>
                </pic:pic>
              </a:graphicData>
            </a:graphic>
          </wp:inline>
        </w:drawing>
      </w:r>
    </w:p>
    <w:p w14:paraId="3029DE9A" w14:textId="4BF0BBF5" w:rsidR="002636F4" w:rsidRDefault="002636F4" w:rsidP="00F17DFA"/>
    <w:p w14:paraId="6D677294" w14:textId="0240128E" w:rsidR="002636F4" w:rsidRPr="00F17DFA" w:rsidRDefault="002636F4" w:rsidP="00F17DFA">
      <w:r>
        <w:t>Castell Howel.co.uk (2020).</w:t>
      </w:r>
    </w:p>
    <w:p w14:paraId="63DC25DE" w14:textId="77777777" w:rsidR="00F64DC1" w:rsidRDefault="00992E63" w:rsidP="00F64DC1"/>
    <w:p w14:paraId="0FA5A2E6" w14:textId="77777777" w:rsidR="00F64DC1" w:rsidRDefault="00992E63" w:rsidP="00F64DC1"/>
    <w:p w14:paraId="6066FE96" w14:textId="77777777" w:rsidR="00F17DFA" w:rsidRDefault="00992E63" w:rsidP="001B4323">
      <w:pPr>
        <w:pStyle w:val="Heading2"/>
      </w:pPr>
    </w:p>
    <w:sectPr w:rsidR="00F17DFA" w:rsidSect="0006237C">
      <w:headerReference w:type="default" r:id="rId12"/>
      <w:footerReference w:type="default" r:id="rId13"/>
      <w:pgSz w:w="11906" w:h="16838"/>
      <w:pgMar w:top="567" w:right="510" w:bottom="726" w:left="51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596F0" w14:textId="77777777" w:rsidR="00992E63" w:rsidRDefault="00992E63" w:rsidP="0083794D">
      <w:pPr>
        <w:spacing w:after="0" w:line="240" w:lineRule="auto"/>
      </w:pPr>
      <w:r>
        <w:separator/>
      </w:r>
    </w:p>
  </w:endnote>
  <w:endnote w:type="continuationSeparator" w:id="0">
    <w:p w14:paraId="4527E10D" w14:textId="77777777" w:rsidR="00992E63" w:rsidRDefault="00992E63" w:rsidP="00837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verage">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53AC82" w14:textId="77777777" w:rsidR="007B62C1" w:rsidRDefault="00992E63">
    <w:pPr>
      <w:pStyle w:val="Footer"/>
      <w:jc w:val="center"/>
    </w:pPr>
  </w:p>
  <w:p w14:paraId="2A0DD50A" w14:textId="613F257C" w:rsidR="000B6F09" w:rsidRDefault="00AF1723" w:rsidP="000B6F09">
    <w:pPr>
      <w:pStyle w:val="Footer"/>
      <w:jc w:val="center"/>
    </w:pPr>
    <w:r>
      <w:t>Nicholas Bryant</w:t>
    </w:r>
    <w:r w:rsidR="00170C64">
      <w:t xml:space="preserve">                                                                       </w:t>
    </w:r>
    <w:r>
      <w:t>BMSK5003</w:t>
    </w:r>
    <w:r w:rsidR="00170C64">
      <w:tab/>
    </w:r>
    <w:r w:rsidR="00170C64">
      <w:tab/>
      <w:t xml:space="preserve">        Page </w:t>
    </w:r>
    <w:sdt>
      <w:sdtPr>
        <w:id w:val="386385153"/>
        <w:docPartObj>
          <w:docPartGallery w:val="Page Numbers (Bottom of Page)"/>
          <w:docPartUnique/>
        </w:docPartObj>
      </w:sdtPr>
      <w:sdtEndPr>
        <w:rPr>
          <w:noProof/>
        </w:rPr>
      </w:sdtEndPr>
      <w:sdtContent>
        <w:r w:rsidR="00170C64">
          <w:fldChar w:fldCharType="begin"/>
        </w:r>
        <w:r w:rsidR="00170C64">
          <w:instrText xml:space="preserve"> PAGE   \* MERGEFORMAT </w:instrText>
        </w:r>
        <w:r w:rsidR="00170C64">
          <w:fldChar w:fldCharType="separate"/>
        </w:r>
        <w:r w:rsidR="00170C64">
          <w:rPr>
            <w:noProof/>
          </w:rPr>
          <w:t>6</w:t>
        </w:r>
        <w:r w:rsidR="00170C64">
          <w:rPr>
            <w:noProof/>
          </w:rPr>
          <w:fldChar w:fldCharType="end"/>
        </w:r>
      </w:sdtContent>
    </w:sdt>
  </w:p>
  <w:p w14:paraId="6FB2A3FE" w14:textId="77777777" w:rsidR="007B62C1" w:rsidRDefault="00992E63" w:rsidP="007B62C1">
    <w:pPr>
      <w:pStyle w:val="Footer"/>
    </w:pPr>
  </w:p>
  <w:p w14:paraId="334A2C6E" w14:textId="77777777" w:rsidR="00F32BD6" w:rsidRDefault="00992E63" w:rsidP="000B4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6E22D5" w14:textId="77777777" w:rsidR="00992E63" w:rsidRDefault="00992E63" w:rsidP="0083794D">
      <w:pPr>
        <w:spacing w:after="0" w:line="240" w:lineRule="auto"/>
      </w:pPr>
      <w:r>
        <w:separator/>
      </w:r>
    </w:p>
  </w:footnote>
  <w:footnote w:type="continuationSeparator" w:id="0">
    <w:p w14:paraId="1AC73AE3" w14:textId="77777777" w:rsidR="00992E63" w:rsidRDefault="00992E63" w:rsidP="00837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963BA3" w14:textId="77777777" w:rsidR="00F85E36" w:rsidRDefault="00170C64" w:rsidP="00F85E36">
    <w:pPr>
      <w:pStyle w:val="Header"/>
      <w:jc w:val="right"/>
    </w:pPr>
    <w:r>
      <w:rPr>
        <w:noProof/>
        <w:color w:val="808080"/>
        <w:sz w:val="18"/>
        <w:szCs w:val="18"/>
        <w:lang w:eastAsia="en-GB"/>
      </w:rPr>
      <w:drawing>
        <wp:inline distT="0" distB="0" distL="0" distR="0" wp14:anchorId="35F5AB91" wp14:editId="2CC3AB80">
          <wp:extent cx="1158240" cy="433070"/>
          <wp:effectExtent l="0" t="0" r="381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4330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0"/>
    <w:multiLevelType w:val="hybridMultilevel"/>
    <w:tmpl w:val="00000010"/>
    <w:lvl w:ilvl="0" w:tplc="10307E94">
      <w:start w:val="1"/>
      <w:numFmt w:val="bullet"/>
      <w:lvlText w:val="●"/>
      <w:lvlJc w:val="left"/>
      <w:pPr>
        <w:tabs>
          <w:tab w:val="num" w:pos="360"/>
        </w:tabs>
        <w:ind w:left="720" w:hanging="360"/>
      </w:pPr>
      <w:rPr>
        <w:rFonts w:ascii="Average" w:eastAsia="Average" w:hAnsi="Average" w:cs="Average"/>
        <w:b w:val="0"/>
        <w:bCs w:val="0"/>
        <w:i w:val="0"/>
        <w:iCs w:val="0"/>
        <w:strike w:val="0"/>
        <w:color w:val="000000"/>
        <w:sz w:val="24"/>
        <w:szCs w:val="24"/>
        <w:u w:val="none"/>
      </w:rPr>
    </w:lvl>
    <w:lvl w:ilvl="1" w:tplc="88B054AE">
      <w:start w:val="1"/>
      <w:numFmt w:val="bullet"/>
      <w:lvlText w:val="○"/>
      <w:lvlJc w:val="left"/>
      <w:pPr>
        <w:tabs>
          <w:tab w:val="num" w:pos="1080"/>
        </w:tabs>
        <w:ind w:left="1440" w:hanging="360"/>
      </w:pPr>
      <w:rPr>
        <w:rFonts w:ascii="Average" w:eastAsia="Average" w:hAnsi="Average" w:cs="Average"/>
        <w:b w:val="0"/>
        <w:bCs w:val="0"/>
        <w:i w:val="0"/>
        <w:iCs w:val="0"/>
        <w:strike w:val="0"/>
        <w:color w:val="000000"/>
        <w:sz w:val="24"/>
        <w:szCs w:val="24"/>
        <w:u w:val="none"/>
      </w:rPr>
    </w:lvl>
    <w:lvl w:ilvl="2" w:tplc="F454D608">
      <w:start w:val="1"/>
      <w:numFmt w:val="bullet"/>
      <w:lvlText w:val="■"/>
      <w:lvlJc w:val="right"/>
      <w:pPr>
        <w:tabs>
          <w:tab w:val="num" w:pos="1800"/>
        </w:tabs>
        <w:ind w:left="2160" w:hanging="180"/>
      </w:pPr>
      <w:rPr>
        <w:rFonts w:ascii="Average" w:eastAsia="Average" w:hAnsi="Average" w:cs="Average"/>
        <w:b w:val="0"/>
        <w:bCs w:val="0"/>
        <w:i w:val="0"/>
        <w:iCs w:val="0"/>
        <w:strike w:val="0"/>
        <w:color w:val="000000"/>
        <w:sz w:val="24"/>
        <w:szCs w:val="24"/>
        <w:u w:val="none"/>
      </w:rPr>
    </w:lvl>
    <w:lvl w:ilvl="3" w:tplc="AA40E6DE">
      <w:start w:val="1"/>
      <w:numFmt w:val="bullet"/>
      <w:lvlText w:val="●"/>
      <w:lvlJc w:val="left"/>
      <w:pPr>
        <w:tabs>
          <w:tab w:val="num" w:pos="2520"/>
        </w:tabs>
        <w:ind w:left="2880" w:hanging="360"/>
      </w:pPr>
      <w:rPr>
        <w:rFonts w:ascii="Average" w:eastAsia="Average" w:hAnsi="Average" w:cs="Average"/>
        <w:b w:val="0"/>
        <w:bCs w:val="0"/>
        <w:i w:val="0"/>
        <w:iCs w:val="0"/>
        <w:strike w:val="0"/>
        <w:color w:val="000000"/>
        <w:sz w:val="24"/>
        <w:szCs w:val="24"/>
        <w:u w:val="none"/>
      </w:rPr>
    </w:lvl>
    <w:lvl w:ilvl="4" w:tplc="60E6DCB2">
      <w:start w:val="1"/>
      <w:numFmt w:val="bullet"/>
      <w:lvlText w:val="○"/>
      <w:lvlJc w:val="left"/>
      <w:pPr>
        <w:tabs>
          <w:tab w:val="num" w:pos="3240"/>
        </w:tabs>
        <w:ind w:left="3600" w:hanging="360"/>
      </w:pPr>
      <w:rPr>
        <w:rFonts w:ascii="Average" w:eastAsia="Average" w:hAnsi="Average" w:cs="Average"/>
        <w:b w:val="0"/>
        <w:bCs w:val="0"/>
        <w:i w:val="0"/>
        <w:iCs w:val="0"/>
        <w:strike w:val="0"/>
        <w:color w:val="000000"/>
        <w:sz w:val="24"/>
        <w:szCs w:val="24"/>
        <w:u w:val="none"/>
      </w:rPr>
    </w:lvl>
    <w:lvl w:ilvl="5" w:tplc="1FB82A6A">
      <w:start w:val="1"/>
      <w:numFmt w:val="bullet"/>
      <w:lvlText w:val="■"/>
      <w:lvlJc w:val="right"/>
      <w:pPr>
        <w:tabs>
          <w:tab w:val="num" w:pos="3960"/>
        </w:tabs>
        <w:ind w:left="4320" w:hanging="180"/>
      </w:pPr>
      <w:rPr>
        <w:rFonts w:ascii="Average" w:eastAsia="Average" w:hAnsi="Average" w:cs="Average"/>
        <w:b w:val="0"/>
        <w:bCs w:val="0"/>
        <w:i w:val="0"/>
        <w:iCs w:val="0"/>
        <w:strike w:val="0"/>
        <w:color w:val="000000"/>
        <w:sz w:val="24"/>
        <w:szCs w:val="24"/>
        <w:u w:val="none"/>
      </w:rPr>
    </w:lvl>
    <w:lvl w:ilvl="6" w:tplc="70D29680">
      <w:start w:val="1"/>
      <w:numFmt w:val="bullet"/>
      <w:lvlText w:val="●"/>
      <w:lvlJc w:val="left"/>
      <w:pPr>
        <w:tabs>
          <w:tab w:val="num" w:pos="4680"/>
        </w:tabs>
        <w:ind w:left="5040" w:hanging="360"/>
      </w:pPr>
      <w:rPr>
        <w:rFonts w:ascii="Average" w:eastAsia="Average" w:hAnsi="Average" w:cs="Average"/>
        <w:b w:val="0"/>
        <w:bCs w:val="0"/>
        <w:i w:val="0"/>
        <w:iCs w:val="0"/>
        <w:strike w:val="0"/>
        <w:color w:val="000000"/>
        <w:sz w:val="24"/>
        <w:szCs w:val="24"/>
        <w:u w:val="none"/>
      </w:rPr>
    </w:lvl>
    <w:lvl w:ilvl="7" w:tplc="2D160846">
      <w:start w:val="1"/>
      <w:numFmt w:val="bullet"/>
      <w:lvlText w:val="○"/>
      <w:lvlJc w:val="left"/>
      <w:pPr>
        <w:tabs>
          <w:tab w:val="num" w:pos="5400"/>
        </w:tabs>
        <w:ind w:left="5760" w:hanging="360"/>
      </w:pPr>
      <w:rPr>
        <w:rFonts w:ascii="Average" w:eastAsia="Average" w:hAnsi="Average" w:cs="Average"/>
        <w:b w:val="0"/>
        <w:bCs w:val="0"/>
        <w:i w:val="0"/>
        <w:iCs w:val="0"/>
        <w:strike w:val="0"/>
        <w:color w:val="000000"/>
        <w:sz w:val="24"/>
        <w:szCs w:val="24"/>
        <w:u w:val="none"/>
      </w:rPr>
    </w:lvl>
    <w:lvl w:ilvl="8" w:tplc="B50298E2">
      <w:start w:val="1"/>
      <w:numFmt w:val="bullet"/>
      <w:lvlText w:val="■"/>
      <w:lvlJc w:val="right"/>
      <w:pPr>
        <w:tabs>
          <w:tab w:val="num" w:pos="6120"/>
        </w:tabs>
        <w:ind w:left="6480" w:hanging="180"/>
      </w:pPr>
      <w:rPr>
        <w:rFonts w:ascii="Average" w:eastAsia="Average" w:hAnsi="Average" w:cs="Average"/>
        <w:b w:val="0"/>
        <w:bCs w:val="0"/>
        <w:i w:val="0"/>
        <w:iCs w:val="0"/>
        <w:strike w:val="0"/>
        <w:color w:val="000000"/>
        <w:sz w:val="24"/>
        <w:szCs w:val="24"/>
        <w:u w:val="none"/>
      </w:rPr>
    </w:lvl>
  </w:abstractNum>
  <w:abstractNum w:abstractNumId="1" w15:restartNumberingAfterBreak="0">
    <w:nsid w:val="01B70554"/>
    <w:multiLevelType w:val="hybridMultilevel"/>
    <w:tmpl w:val="53AAFE54"/>
    <w:lvl w:ilvl="0" w:tplc="CB980AEA">
      <w:start w:val="1"/>
      <w:numFmt w:val="bullet"/>
      <w:lvlText w:val=""/>
      <w:lvlJc w:val="left"/>
      <w:pPr>
        <w:tabs>
          <w:tab w:val="num" w:pos="720"/>
        </w:tabs>
        <w:ind w:left="720" w:hanging="360"/>
      </w:pPr>
      <w:rPr>
        <w:rFonts w:ascii="Symbol" w:hAnsi="Symbol" w:hint="default"/>
        <w:sz w:val="20"/>
      </w:rPr>
    </w:lvl>
    <w:lvl w:ilvl="1" w:tplc="FC643E40" w:tentative="1">
      <w:start w:val="1"/>
      <w:numFmt w:val="bullet"/>
      <w:lvlText w:val="o"/>
      <w:lvlJc w:val="left"/>
      <w:pPr>
        <w:tabs>
          <w:tab w:val="num" w:pos="1440"/>
        </w:tabs>
        <w:ind w:left="1440" w:hanging="360"/>
      </w:pPr>
      <w:rPr>
        <w:rFonts w:ascii="Courier New" w:hAnsi="Courier New" w:hint="default"/>
        <w:sz w:val="20"/>
      </w:rPr>
    </w:lvl>
    <w:lvl w:ilvl="2" w:tplc="81D68930" w:tentative="1">
      <w:start w:val="1"/>
      <w:numFmt w:val="bullet"/>
      <w:lvlText w:val=""/>
      <w:lvlJc w:val="left"/>
      <w:pPr>
        <w:tabs>
          <w:tab w:val="num" w:pos="2160"/>
        </w:tabs>
        <w:ind w:left="2160" w:hanging="360"/>
      </w:pPr>
      <w:rPr>
        <w:rFonts w:ascii="Wingdings" w:hAnsi="Wingdings" w:hint="default"/>
        <w:sz w:val="20"/>
      </w:rPr>
    </w:lvl>
    <w:lvl w:ilvl="3" w:tplc="74241AB8" w:tentative="1">
      <w:start w:val="1"/>
      <w:numFmt w:val="bullet"/>
      <w:lvlText w:val=""/>
      <w:lvlJc w:val="left"/>
      <w:pPr>
        <w:tabs>
          <w:tab w:val="num" w:pos="2880"/>
        </w:tabs>
        <w:ind w:left="2880" w:hanging="360"/>
      </w:pPr>
      <w:rPr>
        <w:rFonts w:ascii="Wingdings" w:hAnsi="Wingdings" w:hint="default"/>
        <w:sz w:val="20"/>
      </w:rPr>
    </w:lvl>
    <w:lvl w:ilvl="4" w:tplc="78D061EA" w:tentative="1">
      <w:start w:val="1"/>
      <w:numFmt w:val="bullet"/>
      <w:lvlText w:val=""/>
      <w:lvlJc w:val="left"/>
      <w:pPr>
        <w:tabs>
          <w:tab w:val="num" w:pos="3600"/>
        </w:tabs>
        <w:ind w:left="3600" w:hanging="360"/>
      </w:pPr>
      <w:rPr>
        <w:rFonts w:ascii="Wingdings" w:hAnsi="Wingdings" w:hint="default"/>
        <w:sz w:val="20"/>
      </w:rPr>
    </w:lvl>
    <w:lvl w:ilvl="5" w:tplc="C624C826" w:tentative="1">
      <w:start w:val="1"/>
      <w:numFmt w:val="bullet"/>
      <w:lvlText w:val=""/>
      <w:lvlJc w:val="left"/>
      <w:pPr>
        <w:tabs>
          <w:tab w:val="num" w:pos="4320"/>
        </w:tabs>
        <w:ind w:left="4320" w:hanging="360"/>
      </w:pPr>
      <w:rPr>
        <w:rFonts w:ascii="Wingdings" w:hAnsi="Wingdings" w:hint="default"/>
        <w:sz w:val="20"/>
      </w:rPr>
    </w:lvl>
    <w:lvl w:ilvl="6" w:tplc="096A829A" w:tentative="1">
      <w:start w:val="1"/>
      <w:numFmt w:val="bullet"/>
      <w:lvlText w:val=""/>
      <w:lvlJc w:val="left"/>
      <w:pPr>
        <w:tabs>
          <w:tab w:val="num" w:pos="5040"/>
        </w:tabs>
        <w:ind w:left="5040" w:hanging="360"/>
      </w:pPr>
      <w:rPr>
        <w:rFonts w:ascii="Wingdings" w:hAnsi="Wingdings" w:hint="default"/>
        <w:sz w:val="20"/>
      </w:rPr>
    </w:lvl>
    <w:lvl w:ilvl="7" w:tplc="B4080BF6" w:tentative="1">
      <w:start w:val="1"/>
      <w:numFmt w:val="bullet"/>
      <w:lvlText w:val=""/>
      <w:lvlJc w:val="left"/>
      <w:pPr>
        <w:tabs>
          <w:tab w:val="num" w:pos="5760"/>
        </w:tabs>
        <w:ind w:left="5760" w:hanging="360"/>
      </w:pPr>
      <w:rPr>
        <w:rFonts w:ascii="Wingdings" w:hAnsi="Wingdings" w:hint="default"/>
        <w:sz w:val="20"/>
      </w:rPr>
    </w:lvl>
    <w:lvl w:ilvl="8" w:tplc="1CB4A366"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F64DA"/>
    <w:multiLevelType w:val="hybridMultilevel"/>
    <w:tmpl w:val="940E4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1526F2"/>
    <w:multiLevelType w:val="hybridMultilevel"/>
    <w:tmpl w:val="93CA4D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3257C2"/>
    <w:multiLevelType w:val="hybridMultilevel"/>
    <w:tmpl w:val="0742BFCE"/>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5" w15:restartNumberingAfterBreak="0">
    <w:nsid w:val="0F8179FB"/>
    <w:multiLevelType w:val="hybridMultilevel"/>
    <w:tmpl w:val="CFDA9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852EB4"/>
    <w:multiLevelType w:val="hybridMultilevel"/>
    <w:tmpl w:val="EEE43E0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9351E9"/>
    <w:multiLevelType w:val="hybridMultilevel"/>
    <w:tmpl w:val="36A6D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A7E78"/>
    <w:multiLevelType w:val="multilevel"/>
    <w:tmpl w:val="2C5E681A"/>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0186FAA"/>
    <w:multiLevelType w:val="hybridMultilevel"/>
    <w:tmpl w:val="187A5E06"/>
    <w:lvl w:ilvl="0" w:tplc="08090001">
      <w:start w:val="1"/>
      <w:numFmt w:val="bullet"/>
      <w:lvlText w:val=""/>
      <w:lvlJc w:val="left"/>
      <w:pPr>
        <w:tabs>
          <w:tab w:val="num" w:pos="720"/>
        </w:tabs>
        <w:ind w:left="720" w:hanging="360"/>
      </w:pPr>
      <w:rPr>
        <w:rFonts w:ascii="Symbol" w:hAnsi="Symbol" w:hint="default"/>
      </w:rPr>
    </w:lvl>
    <w:lvl w:ilvl="1" w:tplc="4E52FC92" w:tentative="1">
      <w:start w:val="1"/>
      <w:numFmt w:val="decimal"/>
      <w:lvlText w:val="%2."/>
      <w:lvlJc w:val="left"/>
      <w:pPr>
        <w:tabs>
          <w:tab w:val="num" w:pos="1440"/>
        </w:tabs>
        <w:ind w:left="1440" w:hanging="360"/>
      </w:pPr>
    </w:lvl>
    <w:lvl w:ilvl="2" w:tplc="F030FF3C" w:tentative="1">
      <w:start w:val="1"/>
      <w:numFmt w:val="decimal"/>
      <w:lvlText w:val="%3."/>
      <w:lvlJc w:val="left"/>
      <w:pPr>
        <w:tabs>
          <w:tab w:val="num" w:pos="2160"/>
        </w:tabs>
        <w:ind w:left="2160" w:hanging="360"/>
      </w:pPr>
    </w:lvl>
    <w:lvl w:ilvl="3" w:tplc="4B1829B4" w:tentative="1">
      <w:start w:val="1"/>
      <w:numFmt w:val="decimal"/>
      <w:lvlText w:val="%4."/>
      <w:lvlJc w:val="left"/>
      <w:pPr>
        <w:tabs>
          <w:tab w:val="num" w:pos="2880"/>
        </w:tabs>
        <w:ind w:left="2880" w:hanging="360"/>
      </w:pPr>
    </w:lvl>
    <w:lvl w:ilvl="4" w:tplc="284082B2" w:tentative="1">
      <w:start w:val="1"/>
      <w:numFmt w:val="decimal"/>
      <w:lvlText w:val="%5."/>
      <w:lvlJc w:val="left"/>
      <w:pPr>
        <w:tabs>
          <w:tab w:val="num" w:pos="3600"/>
        </w:tabs>
        <w:ind w:left="3600" w:hanging="360"/>
      </w:pPr>
    </w:lvl>
    <w:lvl w:ilvl="5" w:tplc="50985B94" w:tentative="1">
      <w:start w:val="1"/>
      <w:numFmt w:val="decimal"/>
      <w:lvlText w:val="%6."/>
      <w:lvlJc w:val="left"/>
      <w:pPr>
        <w:tabs>
          <w:tab w:val="num" w:pos="4320"/>
        </w:tabs>
        <w:ind w:left="4320" w:hanging="360"/>
      </w:pPr>
    </w:lvl>
    <w:lvl w:ilvl="6" w:tplc="97426814" w:tentative="1">
      <w:start w:val="1"/>
      <w:numFmt w:val="decimal"/>
      <w:lvlText w:val="%7."/>
      <w:lvlJc w:val="left"/>
      <w:pPr>
        <w:tabs>
          <w:tab w:val="num" w:pos="5040"/>
        </w:tabs>
        <w:ind w:left="5040" w:hanging="360"/>
      </w:pPr>
    </w:lvl>
    <w:lvl w:ilvl="7" w:tplc="475E6794" w:tentative="1">
      <w:start w:val="1"/>
      <w:numFmt w:val="decimal"/>
      <w:lvlText w:val="%8."/>
      <w:lvlJc w:val="left"/>
      <w:pPr>
        <w:tabs>
          <w:tab w:val="num" w:pos="5760"/>
        </w:tabs>
        <w:ind w:left="5760" w:hanging="360"/>
      </w:pPr>
    </w:lvl>
    <w:lvl w:ilvl="8" w:tplc="F94C7FD2" w:tentative="1">
      <w:start w:val="1"/>
      <w:numFmt w:val="decimal"/>
      <w:lvlText w:val="%9."/>
      <w:lvlJc w:val="left"/>
      <w:pPr>
        <w:tabs>
          <w:tab w:val="num" w:pos="6480"/>
        </w:tabs>
        <w:ind w:left="6480" w:hanging="360"/>
      </w:pPr>
    </w:lvl>
  </w:abstractNum>
  <w:abstractNum w:abstractNumId="10" w15:restartNumberingAfterBreak="0">
    <w:nsid w:val="23983B6B"/>
    <w:multiLevelType w:val="hybridMultilevel"/>
    <w:tmpl w:val="6BF0336A"/>
    <w:lvl w:ilvl="0" w:tplc="0809000F">
      <w:start w:val="1"/>
      <w:numFmt w:val="decimal"/>
      <w:lvlText w:val="%1."/>
      <w:lvlJc w:val="left"/>
      <w:pPr>
        <w:ind w:left="1183" w:hanging="360"/>
      </w:pPr>
    </w:lvl>
    <w:lvl w:ilvl="1" w:tplc="08090019" w:tentative="1">
      <w:start w:val="1"/>
      <w:numFmt w:val="lowerLetter"/>
      <w:lvlText w:val="%2."/>
      <w:lvlJc w:val="left"/>
      <w:pPr>
        <w:ind w:left="1903" w:hanging="360"/>
      </w:pPr>
    </w:lvl>
    <w:lvl w:ilvl="2" w:tplc="0809001B" w:tentative="1">
      <w:start w:val="1"/>
      <w:numFmt w:val="lowerRoman"/>
      <w:lvlText w:val="%3."/>
      <w:lvlJc w:val="right"/>
      <w:pPr>
        <w:ind w:left="2623" w:hanging="180"/>
      </w:pPr>
    </w:lvl>
    <w:lvl w:ilvl="3" w:tplc="0809000F" w:tentative="1">
      <w:start w:val="1"/>
      <w:numFmt w:val="decimal"/>
      <w:lvlText w:val="%4."/>
      <w:lvlJc w:val="left"/>
      <w:pPr>
        <w:ind w:left="3343" w:hanging="360"/>
      </w:pPr>
    </w:lvl>
    <w:lvl w:ilvl="4" w:tplc="08090019" w:tentative="1">
      <w:start w:val="1"/>
      <w:numFmt w:val="lowerLetter"/>
      <w:lvlText w:val="%5."/>
      <w:lvlJc w:val="left"/>
      <w:pPr>
        <w:ind w:left="4063" w:hanging="360"/>
      </w:pPr>
    </w:lvl>
    <w:lvl w:ilvl="5" w:tplc="0809001B" w:tentative="1">
      <w:start w:val="1"/>
      <w:numFmt w:val="lowerRoman"/>
      <w:lvlText w:val="%6."/>
      <w:lvlJc w:val="right"/>
      <w:pPr>
        <w:ind w:left="4783" w:hanging="180"/>
      </w:pPr>
    </w:lvl>
    <w:lvl w:ilvl="6" w:tplc="0809000F" w:tentative="1">
      <w:start w:val="1"/>
      <w:numFmt w:val="decimal"/>
      <w:lvlText w:val="%7."/>
      <w:lvlJc w:val="left"/>
      <w:pPr>
        <w:ind w:left="5503" w:hanging="360"/>
      </w:pPr>
    </w:lvl>
    <w:lvl w:ilvl="7" w:tplc="08090019" w:tentative="1">
      <w:start w:val="1"/>
      <w:numFmt w:val="lowerLetter"/>
      <w:lvlText w:val="%8."/>
      <w:lvlJc w:val="left"/>
      <w:pPr>
        <w:ind w:left="6223" w:hanging="360"/>
      </w:pPr>
    </w:lvl>
    <w:lvl w:ilvl="8" w:tplc="0809001B" w:tentative="1">
      <w:start w:val="1"/>
      <w:numFmt w:val="lowerRoman"/>
      <w:lvlText w:val="%9."/>
      <w:lvlJc w:val="right"/>
      <w:pPr>
        <w:ind w:left="6943" w:hanging="180"/>
      </w:pPr>
    </w:lvl>
  </w:abstractNum>
  <w:abstractNum w:abstractNumId="11" w15:restartNumberingAfterBreak="0">
    <w:nsid w:val="26FA0191"/>
    <w:multiLevelType w:val="hybridMultilevel"/>
    <w:tmpl w:val="9AB6DF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8E2226C"/>
    <w:multiLevelType w:val="hybridMultilevel"/>
    <w:tmpl w:val="EAA205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C4938D2"/>
    <w:multiLevelType w:val="hybridMultilevel"/>
    <w:tmpl w:val="2DA443DE"/>
    <w:lvl w:ilvl="0" w:tplc="A38E2780">
      <w:start w:val="1"/>
      <w:numFmt w:val="bullet"/>
      <w:lvlText w:val=""/>
      <w:lvlJc w:val="left"/>
      <w:pPr>
        <w:tabs>
          <w:tab w:val="num" w:pos="720"/>
        </w:tabs>
        <w:ind w:left="720" w:hanging="360"/>
      </w:pPr>
      <w:rPr>
        <w:rFonts w:ascii="Symbol" w:hAnsi="Symbol" w:hint="default"/>
        <w:sz w:val="20"/>
      </w:rPr>
    </w:lvl>
    <w:lvl w:ilvl="1" w:tplc="CC4AE736" w:tentative="1">
      <w:start w:val="1"/>
      <w:numFmt w:val="bullet"/>
      <w:lvlText w:val="o"/>
      <w:lvlJc w:val="left"/>
      <w:pPr>
        <w:tabs>
          <w:tab w:val="num" w:pos="1440"/>
        </w:tabs>
        <w:ind w:left="1440" w:hanging="360"/>
      </w:pPr>
      <w:rPr>
        <w:rFonts w:ascii="Courier New" w:hAnsi="Courier New" w:hint="default"/>
        <w:sz w:val="20"/>
      </w:rPr>
    </w:lvl>
    <w:lvl w:ilvl="2" w:tplc="84CAD898" w:tentative="1">
      <w:start w:val="1"/>
      <w:numFmt w:val="bullet"/>
      <w:lvlText w:val=""/>
      <w:lvlJc w:val="left"/>
      <w:pPr>
        <w:tabs>
          <w:tab w:val="num" w:pos="2160"/>
        </w:tabs>
        <w:ind w:left="2160" w:hanging="360"/>
      </w:pPr>
      <w:rPr>
        <w:rFonts w:ascii="Wingdings" w:hAnsi="Wingdings" w:hint="default"/>
        <w:sz w:val="20"/>
      </w:rPr>
    </w:lvl>
    <w:lvl w:ilvl="3" w:tplc="FA34260A" w:tentative="1">
      <w:start w:val="1"/>
      <w:numFmt w:val="bullet"/>
      <w:lvlText w:val=""/>
      <w:lvlJc w:val="left"/>
      <w:pPr>
        <w:tabs>
          <w:tab w:val="num" w:pos="2880"/>
        </w:tabs>
        <w:ind w:left="2880" w:hanging="360"/>
      </w:pPr>
      <w:rPr>
        <w:rFonts w:ascii="Wingdings" w:hAnsi="Wingdings" w:hint="default"/>
        <w:sz w:val="20"/>
      </w:rPr>
    </w:lvl>
    <w:lvl w:ilvl="4" w:tplc="C9FEA79E" w:tentative="1">
      <w:start w:val="1"/>
      <w:numFmt w:val="bullet"/>
      <w:lvlText w:val=""/>
      <w:lvlJc w:val="left"/>
      <w:pPr>
        <w:tabs>
          <w:tab w:val="num" w:pos="3600"/>
        </w:tabs>
        <w:ind w:left="3600" w:hanging="360"/>
      </w:pPr>
      <w:rPr>
        <w:rFonts w:ascii="Wingdings" w:hAnsi="Wingdings" w:hint="default"/>
        <w:sz w:val="20"/>
      </w:rPr>
    </w:lvl>
    <w:lvl w:ilvl="5" w:tplc="C14631E0" w:tentative="1">
      <w:start w:val="1"/>
      <w:numFmt w:val="bullet"/>
      <w:lvlText w:val=""/>
      <w:lvlJc w:val="left"/>
      <w:pPr>
        <w:tabs>
          <w:tab w:val="num" w:pos="4320"/>
        </w:tabs>
        <w:ind w:left="4320" w:hanging="360"/>
      </w:pPr>
      <w:rPr>
        <w:rFonts w:ascii="Wingdings" w:hAnsi="Wingdings" w:hint="default"/>
        <w:sz w:val="20"/>
      </w:rPr>
    </w:lvl>
    <w:lvl w:ilvl="6" w:tplc="DBC6E2BE" w:tentative="1">
      <w:start w:val="1"/>
      <w:numFmt w:val="bullet"/>
      <w:lvlText w:val=""/>
      <w:lvlJc w:val="left"/>
      <w:pPr>
        <w:tabs>
          <w:tab w:val="num" w:pos="5040"/>
        </w:tabs>
        <w:ind w:left="5040" w:hanging="360"/>
      </w:pPr>
      <w:rPr>
        <w:rFonts w:ascii="Wingdings" w:hAnsi="Wingdings" w:hint="default"/>
        <w:sz w:val="20"/>
      </w:rPr>
    </w:lvl>
    <w:lvl w:ilvl="7" w:tplc="1F2A0C8E" w:tentative="1">
      <w:start w:val="1"/>
      <w:numFmt w:val="bullet"/>
      <w:lvlText w:val=""/>
      <w:lvlJc w:val="left"/>
      <w:pPr>
        <w:tabs>
          <w:tab w:val="num" w:pos="5760"/>
        </w:tabs>
        <w:ind w:left="5760" w:hanging="360"/>
      </w:pPr>
      <w:rPr>
        <w:rFonts w:ascii="Wingdings" w:hAnsi="Wingdings" w:hint="default"/>
        <w:sz w:val="20"/>
      </w:rPr>
    </w:lvl>
    <w:lvl w:ilvl="8" w:tplc="07EC2A5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246EA9"/>
    <w:multiLevelType w:val="hybridMultilevel"/>
    <w:tmpl w:val="48625EEA"/>
    <w:lvl w:ilvl="0" w:tplc="A8F42CBC">
      <w:start w:val="1"/>
      <w:numFmt w:val="bullet"/>
      <w:lvlText w:val=""/>
      <w:lvlJc w:val="left"/>
      <w:pPr>
        <w:tabs>
          <w:tab w:val="num" w:pos="360"/>
        </w:tabs>
        <w:ind w:left="360" w:hanging="360"/>
      </w:pPr>
      <w:rPr>
        <w:rFonts w:ascii="Symbol" w:hAnsi="Symbol" w:hint="default"/>
        <w:sz w:val="22"/>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77539F7"/>
    <w:multiLevelType w:val="hybridMultilevel"/>
    <w:tmpl w:val="061A7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C52500"/>
    <w:multiLevelType w:val="hybridMultilevel"/>
    <w:tmpl w:val="2E68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DF53A8"/>
    <w:multiLevelType w:val="hybridMultilevel"/>
    <w:tmpl w:val="3F54D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9C3AD9"/>
    <w:multiLevelType w:val="multilevel"/>
    <w:tmpl w:val="7B9A3422"/>
    <w:lvl w:ilvl="0">
      <w:start w:val="1"/>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C74793D"/>
    <w:multiLevelType w:val="hybridMultilevel"/>
    <w:tmpl w:val="E25C965E"/>
    <w:lvl w:ilvl="0" w:tplc="8176F14E">
      <w:start w:val="1"/>
      <w:numFmt w:val="bullet"/>
      <w:lvlText w:val=""/>
      <w:lvlJc w:val="left"/>
      <w:pPr>
        <w:tabs>
          <w:tab w:val="num" w:pos="720"/>
        </w:tabs>
        <w:ind w:left="720" w:hanging="360"/>
      </w:pPr>
      <w:rPr>
        <w:rFonts w:ascii="Symbol" w:hAnsi="Symbol" w:hint="default"/>
        <w:sz w:val="20"/>
      </w:rPr>
    </w:lvl>
    <w:lvl w:ilvl="1" w:tplc="06682520" w:tentative="1">
      <w:start w:val="1"/>
      <w:numFmt w:val="bullet"/>
      <w:lvlText w:val="o"/>
      <w:lvlJc w:val="left"/>
      <w:pPr>
        <w:tabs>
          <w:tab w:val="num" w:pos="1440"/>
        </w:tabs>
        <w:ind w:left="1440" w:hanging="360"/>
      </w:pPr>
      <w:rPr>
        <w:rFonts w:ascii="Courier New" w:hAnsi="Courier New" w:hint="default"/>
        <w:sz w:val="20"/>
      </w:rPr>
    </w:lvl>
    <w:lvl w:ilvl="2" w:tplc="C66E074E" w:tentative="1">
      <w:start w:val="1"/>
      <w:numFmt w:val="bullet"/>
      <w:lvlText w:val=""/>
      <w:lvlJc w:val="left"/>
      <w:pPr>
        <w:tabs>
          <w:tab w:val="num" w:pos="2160"/>
        </w:tabs>
        <w:ind w:left="2160" w:hanging="360"/>
      </w:pPr>
      <w:rPr>
        <w:rFonts w:ascii="Wingdings" w:hAnsi="Wingdings" w:hint="default"/>
        <w:sz w:val="20"/>
      </w:rPr>
    </w:lvl>
    <w:lvl w:ilvl="3" w:tplc="A67A073A" w:tentative="1">
      <w:start w:val="1"/>
      <w:numFmt w:val="bullet"/>
      <w:lvlText w:val=""/>
      <w:lvlJc w:val="left"/>
      <w:pPr>
        <w:tabs>
          <w:tab w:val="num" w:pos="2880"/>
        </w:tabs>
        <w:ind w:left="2880" w:hanging="360"/>
      </w:pPr>
      <w:rPr>
        <w:rFonts w:ascii="Wingdings" w:hAnsi="Wingdings" w:hint="default"/>
        <w:sz w:val="20"/>
      </w:rPr>
    </w:lvl>
    <w:lvl w:ilvl="4" w:tplc="BF7A4F48" w:tentative="1">
      <w:start w:val="1"/>
      <w:numFmt w:val="bullet"/>
      <w:lvlText w:val=""/>
      <w:lvlJc w:val="left"/>
      <w:pPr>
        <w:tabs>
          <w:tab w:val="num" w:pos="3600"/>
        </w:tabs>
        <w:ind w:left="3600" w:hanging="360"/>
      </w:pPr>
      <w:rPr>
        <w:rFonts w:ascii="Wingdings" w:hAnsi="Wingdings" w:hint="default"/>
        <w:sz w:val="20"/>
      </w:rPr>
    </w:lvl>
    <w:lvl w:ilvl="5" w:tplc="E67CC3BA" w:tentative="1">
      <w:start w:val="1"/>
      <w:numFmt w:val="bullet"/>
      <w:lvlText w:val=""/>
      <w:lvlJc w:val="left"/>
      <w:pPr>
        <w:tabs>
          <w:tab w:val="num" w:pos="4320"/>
        </w:tabs>
        <w:ind w:left="4320" w:hanging="360"/>
      </w:pPr>
      <w:rPr>
        <w:rFonts w:ascii="Wingdings" w:hAnsi="Wingdings" w:hint="default"/>
        <w:sz w:val="20"/>
      </w:rPr>
    </w:lvl>
    <w:lvl w:ilvl="6" w:tplc="2EF4B3EA" w:tentative="1">
      <w:start w:val="1"/>
      <w:numFmt w:val="bullet"/>
      <w:lvlText w:val=""/>
      <w:lvlJc w:val="left"/>
      <w:pPr>
        <w:tabs>
          <w:tab w:val="num" w:pos="5040"/>
        </w:tabs>
        <w:ind w:left="5040" w:hanging="360"/>
      </w:pPr>
      <w:rPr>
        <w:rFonts w:ascii="Wingdings" w:hAnsi="Wingdings" w:hint="default"/>
        <w:sz w:val="20"/>
      </w:rPr>
    </w:lvl>
    <w:lvl w:ilvl="7" w:tplc="C3482D6A" w:tentative="1">
      <w:start w:val="1"/>
      <w:numFmt w:val="bullet"/>
      <w:lvlText w:val=""/>
      <w:lvlJc w:val="left"/>
      <w:pPr>
        <w:tabs>
          <w:tab w:val="num" w:pos="5760"/>
        </w:tabs>
        <w:ind w:left="5760" w:hanging="360"/>
      </w:pPr>
      <w:rPr>
        <w:rFonts w:ascii="Wingdings" w:hAnsi="Wingdings" w:hint="default"/>
        <w:sz w:val="20"/>
      </w:rPr>
    </w:lvl>
    <w:lvl w:ilvl="8" w:tplc="93E4366C"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7859AA"/>
    <w:multiLevelType w:val="hybridMultilevel"/>
    <w:tmpl w:val="368E315A"/>
    <w:lvl w:ilvl="0" w:tplc="A64C32C0">
      <w:start w:val="1"/>
      <w:numFmt w:val="bullet"/>
      <w:lvlText w:val=""/>
      <w:lvlJc w:val="left"/>
      <w:pPr>
        <w:tabs>
          <w:tab w:val="num" w:pos="720"/>
        </w:tabs>
        <w:ind w:left="720" w:hanging="360"/>
      </w:pPr>
      <w:rPr>
        <w:rFonts w:ascii="Symbol" w:hAnsi="Symbol" w:hint="default"/>
        <w:sz w:val="20"/>
      </w:rPr>
    </w:lvl>
    <w:lvl w:ilvl="1" w:tplc="78BE7BEA" w:tentative="1">
      <w:start w:val="1"/>
      <w:numFmt w:val="bullet"/>
      <w:lvlText w:val="o"/>
      <w:lvlJc w:val="left"/>
      <w:pPr>
        <w:tabs>
          <w:tab w:val="num" w:pos="1440"/>
        </w:tabs>
        <w:ind w:left="1440" w:hanging="360"/>
      </w:pPr>
      <w:rPr>
        <w:rFonts w:ascii="Courier New" w:hAnsi="Courier New" w:hint="default"/>
        <w:sz w:val="20"/>
      </w:rPr>
    </w:lvl>
    <w:lvl w:ilvl="2" w:tplc="3878ABCE" w:tentative="1">
      <w:start w:val="1"/>
      <w:numFmt w:val="bullet"/>
      <w:lvlText w:val=""/>
      <w:lvlJc w:val="left"/>
      <w:pPr>
        <w:tabs>
          <w:tab w:val="num" w:pos="2160"/>
        </w:tabs>
        <w:ind w:left="2160" w:hanging="360"/>
      </w:pPr>
      <w:rPr>
        <w:rFonts w:ascii="Wingdings" w:hAnsi="Wingdings" w:hint="default"/>
        <w:sz w:val="20"/>
      </w:rPr>
    </w:lvl>
    <w:lvl w:ilvl="3" w:tplc="9328070E" w:tentative="1">
      <w:start w:val="1"/>
      <w:numFmt w:val="bullet"/>
      <w:lvlText w:val=""/>
      <w:lvlJc w:val="left"/>
      <w:pPr>
        <w:tabs>
          <w:tab w:val="num" w:pos="2880"/>
        </w:tabs>
        <w:ind w:left="2880" w:hanging="360"/>
      </w:pPr>
      <w:rPr>
        <w:rFonts w:ascii="Wingdings" w:hAnsi="Wingdings" w:hint="default"/>
        <w:sz w:val="20"/>
      </w:rPr>
    </w:lvl>
    <w:lvl w:ilvl="4" w:tplc="01BAA584" w:tentative="1">
      <w:start w:val="1"/>
      <w:numFmt w:val="bullet"/>
      <w:lvlText w:val=""/>
      <w:lvlJc w:val="left"/>
      <w:pPr>
        <w:tabs>
          <w:tab w:val="num" w:pos="3600"/>
        </w:tabs>
        <w:ind w:left="3600" w:hanging="360"/>
      </w:pPr>
      <w:rPr>
        <w:rFonts w:ascii="Wingdings" w:hAnsi="Wingdings" w:hint="default"/>
        <w:sz w:val="20"/>
      </w:rPr>
    </w:lvl>
    <w:lvl w:ilvl="5" w:tplc="25465D58" w:tentative="1">
      <w:start w:val="1"/>
      <w:numFmt w:val="bullet"/>
      <w:lvlText w:val=""/>
      <w:lvlJc w:val="left"/>
      <w:pPr>
        <w:tabs>
          <w:tab w:val="num" w:pos="4320"/>
        </w:tabs>
        <w:ind w:left="4320" w:hanging="360"/>
      </w:pPr>
      <w:rPr>
        <w:rFonts w:ascii="Wingdings" w:hAnsi="Wingdings" w:hint="default"/>
        <w:sz w:val="20"/>
      </w:rPr>
    </w:lvl>
    <w:lvl w:ilvl="6" w:tplc="8CD2C8FA" w:tentative="1">
      <w:start w:val="1"/>
      <w:numFmt w:val="bullet"/>
      <w:lvlText w:val=""/>
      <w:lvlJc w:val="left"/>
      <w:pPr>
        <w:tabs>
          <w:tab w:val="num" w:pos="5040"/>
        </w:tabs>
        <w:ind w:left="5040" w:hanging="360"/>
      </w:pPr>
      <w:rPr>
        <w:rFonts w:ascii="Wingdings" w:hAnsi="Wingdings" w:hint="default"/>
        <w:sz w:val="20"/>
      </w:rPr>
    </w:lvl>
    <w:lvl w:ilvl="7" w:tplc="D26E62EE" w:tentative="1">
      <w:start w:val="1"/>
      <w:numFmt w:val="bullet"/>
      <w:lvlText w:val=""/>
      <w:lvlJc w:val="left"/>
      <w:pPr>
        <w:tabs>
          <w:tab w:val="num" w:pos="5760"/>
        </w:tabs>
        <w:ind w:left="5760" w:hanging="360"/>
      </w:pPr>
      <w:rPr>
        <w:rFonts w:ascii="Wingdings" w:hAnsi="Wingdings" w:hint="default"/>
        <w:sz w:val="20"/>
      </w:rPr>
    </w:lvl>
    <w:lvl w:ilvl="8" w:tplc="DEFAC022"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C92762"/>
    <w:multiLevelType w:val="hybridMultilevel"/>
    <w:tmpl w:val="EB327160"/>
    <w:lvl w:ilvl="0" w:tplc="08090001">
      <w:start w:val="1"/>
      <w:numFmt w:val="bullet"/>
      <w:lvlText w:val=""/>
      <w:lvlJc w:val="left"/>
      <w:pPr>
        <w:ind w:left="1133" w:hanging="360"/>
      </w:pPr>
      <w:rPr>
        <w:rFonts w:ascii="Symbol" w:hAnsi="Symbol" w:hint="default"/>
      </w:rPr>
    </w:lvl>
    <w:lvl w:ilvl="1" w:tplc="08090003">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22" w15:restartNumberingAfterBreak="0">
    <w:nsid w:val="42FE4615"/>
    <w:multiLevelType w:val="hybridMultilevel"/>
    <w:tmpl w:val="8D8CB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4152CE"/>
    <w:multiLevelType w:val="hybridMultilevel"/>
    <w:tmpl w:val="F4249530"/>
    <w:lvl w:ilvl="0" w:tplc="7A661E4E">
      <w:start w:val="1"/>
      <w:numFmt w:val="bullet"/>
      <w:lvlText w:val=""/>
      <w:lvlJc w:val="left"/>
      <w:pPr>
        <w:tabs>
          <w:tab w:val="num" w:pos="720"/>
        </w:tabs>
        <w:ind w:left="720" w:hanging="360"/>
      </w:pPr>
      <w:rPr>
        <w:rFonts w:ascii="Wingdings" w:hAnsi="Wingdings" w:hint="default"/>
        <w:sz w:val="20"/>
      </w:rPr>
    </w:lvl>
    <w:lvl w:ilvl="1" w:tplc="0DBE9D0E" w:tentative="1">
      <w:start w:val="1"/>
      <w:numFmt w:val="bullet"/>
      <w:lvlText w:val="o"/>
      <w:lvlJc w:val="left"/>
      <w:pPr>
        <w:tabs>
          <w:tab w:val="num" w:pos="1440"/>
        </w:tabs>
        <w:ind w:left="1440" w:hanging="360"/>
      </w:pPr>
      <w:rPr>
        <w:rFonts w:ascii="Courier New" w:hAnsi="Courier New" w:hint="default"/>
        <w:sz w:val="20"/>
      </w:rPr>
    </w:lvl>
    <w:lvl w:ilvl="2" w:tplc="B46AE988" w:tentative="1">
      <w:start w:val="1"/>
      <w:numFmt w:val="bullet"/>
      <w:lvlText w:val=""/>
      <w:lvlJc w:val="left"/>
      <w:pPr>
        <w:tabs>
          <w:tab w:val="num" w:pos="2160"/>
        </w:tabs>
        <w:ind w:left="2160" w:hanging="360"/>
      </w:pPr>
      <w:rPr>
        <w:rFonts w:ascii="Wingdings" w:hAnsi="Wingdings" w:hint="default"/>
        <w:sz w:val="20"/>
      </w:rPr>
    </w:lvl>
    <w:lvl w:ilvl="3" w:tplc="82884194" w:tentative="1">
      <w:start w:val="1"/>
      <w:numFmt w:val="bullet"/>
      <w:lvlText w:val=""/>
      <w:lvlJc w:val="left"/>
      <w:pPr>
        <w:tabs>
          <w:tab w:val="num" w:pos="2880"/>
        </w:tabs>
        <w:ind w:left="2880" w:hanging="360"/>
      </w:pPr>
      <w:rPr>
        <w:rFonts w:ascii="Wingdings" w:hAnsi="Wingdings" w:hint="default"/>
        <w:sz w:val="20"/>
      </w:rPr>
    </w:lvl>
    <w:lvl w:ilvl="4" w:tplc="43AA3D20" w:tentative="1">
      <w:start w:val="1"/>
      <w:numFmt w:val="bullet"/>
      <w:lvlText w:val=""/>
      <w:lvlJc w:val="left"/>
      <w:pPr>
        <w:tabs>
          <w:tab w:val="num" w:pos="3600"/>
        </w:tabs>
        <w:ind w:left="3600" w:hanging="360"/>
      </w:pPr>
      <w:rPr>
        <w:rFonts w:ascii="Wingdings" w:hAnsi="Wingdings" w:hint="default"/>
        <w:sz w:val="20"/>
      </w:rPr>
    </w:lvl>
    <w:lvl w:ilvl="5" w:tplc="64CECC1C" w:tentative="1">
      <w:start w:val="1"/>
      <w:numFmt w:val="bullet"/>
      <w:lvlText w:val=""/>
      <w:lvlJc w:val="left"/>
      <w:pPr>
        <w:tabs>
          <w:tab w:val="num" w:pos="4320"/>
        </w:tabs>
        <w:ind w:left="4320" w:hanging="360"/>
      </w:pPr>
      <w:rPr>
        <w:rFonts w:ascii="Wingdings" w:hAnsi="Wingdings" w:hint="default"/>
        <w:sz w:val="20"/>
      </w:rPr>
    </w:lvl>
    <w:lvl w:ilvl="6" w:tplc="0748A880" w:tentative="1">
      <w:start w:val="1"/>
      <w:numFmt w:val="bullet"/>
      <w:lvlText w:val=""/>
      <w:lvlJc w:val="left"/>
      <w:pPr>
        <w:tabs>
          <w:tab w:val="num" w:pos="5040"/>
        </w:tabs>
        <w:ind w:left="5040" w:hanging="360"/>
      </w:pPr>
      <w:rPr>
        <w:rFonts w:ascii="Wingdings" w:hAnsi="Wingdings" w:hint="default"/>
        <w:sz w:val="20"/>
      </w:rPr>
    </w:lvl>
    <w:lvl w:ilvl="7" w:tplc="AEEC1448" w:tentative="1">
      <w:start w:val="1"/>
      <w:numFmt w:val="bullet"/>
      <w:lvlText w:val=""/>
      <w:lvlJc w:val="left"/>
      <w:pPr>
        <w:tabs>
          <w:tab w:val="num" w:pos="5760"/>
        </w:tabs>
        <w:ind w:left="5760" w:hanging="360"/>
      </w:pPr>
      <w:rPr>
        <w:rFonts w:ascii="Wingdings" w:hAnsi="Wingdings" w:hint="default"/>
        <w:sz w:val="20"/>
      </w:rPr>
    </w:lvl>
    <w:lvl w:ilvl="8" w:tplc="849CE370"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30160A"/>
    <w:multiLevelType w:val="hybridMultilevel"/>
    <w:tmpl w:val="578AB2D6"/>
    <w:lvl w:ilvl="0" w:tplc="8F566D90">
      <w:start w:val="1"/>
      <w:numFmt w:val="bullet"/>
      <w:lvlText w:val=""/>
      <w:lvlJc w:val="left"/>
      <w:pPr>
        <w:tabs>
          <w:tab w:val="num" w:pos="720"/>
        </w:tabs>
        <w:ind w:left="720" w:hanging="360"/>
      </w:pPr>
      <w:rPr>
        <w:rFonts w:ascii="Symbol" w:hAnsi="Symbol" w:hint="default"/>
        <w:sz w:val="20"/>
      </w:rPr>
    </w:lvl>
    <w:lvl w:ilvl="1" w:tplc="B7E20FDA" w:tentative="1">
      <w:start w:val="1"/>
      <w:numFmt w:val="bullet"/>
      <w:lvlText w:val="o"/>
      <w:lvlJc w:val="left"/>
      <w:pPr>
        <w:tabs>
          <w:tab w:val="num" w:pos="1440"/>
        </w:tabs>
        <w:ind w:left="1440" w:hanging="360"/>
      </w:pPr>
      <w:rPr>
        <w:rFonts w:ascii="Courier New" w:hAnsi="Courier New" w:hint="default"/>
        <w:sz w:val="20"/>
      </w:rPr>
    </w:lvl>
    <w:lvl w:ilvl="2" w:tplc="5E762B22" w:tentative="1">
      <w:start w:val="1"/>
      <w:numFmt w:val="bullet"/>
      <w:lvlText w:val=""/>
      <w:lvlJc w:val="left"/>
      <w:pPr>
        <w:tabs>
          <w:tab w:val="num" w:pos="2160"/>
        </w:tabs>
        <w:ind w:left="2160" w:hanging="360"/>
      </w:pPr>
      <w:rPr>
        <w:rFonts w:ascii="Wingdings" w:hAnsi="Wingdings" w:hint="default"/>
        <w:sz w:val="20"/>
      </w:rPr>
    </w:lvl>
    <w:lvl w:ilvl="3" w:tplc="39BC4EF2" w:tentative="1">
      <w:start w:val="1"/>
      <w:numFmt w:val="bullet"/>
      <w:lvlText w:val=""/>
      <w:lvlJc w:val="left"/>
      <w:pPr>
        <w:tabs>
          <w:tab w:val="num" w:pos="2880"/>
        </w:tabs>
        <w:ind w:left="2880" w:hanging="360"/>
      </w:pPr>
      <w:rPr>
        <w:rFonts w:ascii="Wingdings" w:hAnsi="Wingdings" w:hint="default"/>
        <w:sz w:val="20"/>
      </w:rPr>
    </w:lvl>
    <w:lvl w:ilvl="4" w:tplc="25F0B962" w:tentative="1">
      <w:start w:val="1"/>
      <w:numFmt w:val="bullet"/>
      <w:lvlText w:val=""/>
      <w:lvlJc w:val="left"/>
      <w:pPr>
        <w:tabs>
          <w:tab w:val="num" w:pos="3600"/>
        </w:tabs>
        <w:ind w:left="3600" w:hanging="360"/>
      </w:pPr>
      <w:rPr>
        <w:rFonts w:ascii="Wingdings" w:hAnsi="Wingdings" w:hint="default"/>
        <w:sz w:val="20"/>
      </w:rPr>
    </w:lvl>
    <w:lvl w:ilvl="5" w:tplc="97E2528E" w:tentative="1">
      <w:start w:val="1"/>
      <w:numFmt w:val="bullet"/>
      <w:lvlText w:val=""/>
      <w:lvlJc w:val="left"/>
      <w:pPr>
        <w:tabs>
          <w:tab w:val="num" w:pos="4320"/>
        </w:tabs>
        <w:ind w:left="4320" w:hanging="360"/>
      </w:pPr>
      <w:rPr>
        <w:rFonts w:ascii="Wingdings" w:hAnsi="Wingdings" w:hint="default"/>
        <w:sz w:val="20"/>
      </w:rPr>
    </w:lvl>
    <w:lvl w:ilvl="6" w:tplc="78026ADE" w:tentative="1">
      <w:start w:val="1"/>
      <w:numFmt w:val="bullet"/>
      <w:lvlText w:val=""/>
      <w:lvlJc w:val="left"/>
      <w:pPr>
        <w:tabs>
          <w:tab w:val="num" w:pos="5040"/>
        </w:tabs>
        <w:ind w:left="5040" w:hanging="360"/>
      </w:pPr>
      <w:rPr>
        <w:rFonts w:ascii="Wingdings" w:hAnsi="Wingdings" w:hint="default"/>
        <w:sz w:val="20"/>
      </w:rPr>
    </w:lvl>
    <w:lvl w:ilvl="7" w:tplc="5574A314" w:tentative="1">
      <w:start w:val="1"/>
      <w:numFmt w:val="bullet"/>
      <w:lvlText w:val=""/>
      <w:lvlJc w:val="left"/>
      <w:pPr>
        <w:tabs>
          <w:tab w:val="num" w:pos="5760"/>
        </w:tabs>
        <w:ind w:left="5760" w:hanging="360"/>
      </w:pPr>
      <w:rPr>
        <w:rFonts w:ascii="Wingdings" w:hAnsi="Wingdings" w:hint="default"/>
        <w:sz w:val="20"/>
      </w:rPr>
    </w:lvl>
    <w:lvl w:ilvl="8" w:tplc="C06EE66C"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C969BA"/>
    <w:multiLevelType w:val="hybridMultilevel"/>
    <w:tmpl w:val="8AA2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6123B3"/>
    <w:multiLevelType w:val="multilevel"/>
    <w:tmpl w:val="759EC642"/>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7" w15:restartNumberingAfterBreak="0">
    <w:nsid w:val="513F2F6E"/>
    <w:multiLevelType w:val="hybridMultilevel"/>
    <w:tmpl w:val="88FCC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EA1F30"/>
    <w:multiLevelType w:val="hybridMultilevel"/>
    <w:tmpl w:val="57EA0E66"/>
    <w:lvl w:ilvl="0" w:tplc="69429DA0">
      <w:start w:val="1"/>
      <w:numFmt w:val="bullet"/>
      <w:lvlText w:val=""/>
      <w:lvlJc w:val="left"/>
      <w:pPr>
        <w:tabs>
          <w:tab w:val="num" w:pos="720"/>
        </w:tabs>
        <w:ind w:left="720" w:hanging="360"/>
      </w:pPr>
      <w:rPr>
        <w:rFonts w:ascii="Symbol" w:hAnsi="Symbol" w:hint="default"/>
        <w:sz w:val="20"/>
      </w:rPr>
    </w:lvl>
    <w:lvl w:ilvl="1" w:tplc="7876E23A" w:tentative="1">
      <w:start w:val="1"/>
      <w:numFmt w:val="bullet"/>
      <w:lvlText w:val="o"/>
      <w:lvlJc w:val="left"/>
      <w:pPr>
        <w:tabs>
          <w:tab w:val="num" w:pos="1440"/>
        </w:tabs>
        <w:ind w:left="1440" w:hanging="360"/>
      </w:pPr>
      <w:rPr>
        <w:rFonts w:ascii="Courier New" w:hAnsi="Courier New" w:hint="default"/>
        <w:sz w:val="20"/>
      </w:rPr>
    </w:lvl>
    <w:lvl w:ilvl="2" w:tplc="6AF46DCA" w:tentative="1">
      <w:start w:val="1"/>
      <w:numFmt w:val="bullet"/>
      <w:lvlText w:val=""/>
      <w:lvlJc w:val="left"/>
      <w:pPr>
        <w:tabs>
          <w:tab w:val="num" w:pos="2160"/>
        </w:tabs>
        <w:ind w:left="2160" w:hanging="360"/>
      </w:pPr>
      <w:rPr>
        <w:rFonts w:ascii="Wingdings" w:hAnsi="Wingdings" w:hint="default"/>
        <w:sz w:val="20"/>
      </w:rPr>
    </w:lvl>
    <w:lvl w:ilvl="3" w:tplc="5218E9E8" w:tentative="1">
      <w:start w:val="1"/>
      <w:numFmt w:val="bullet"/>
      <w:lvlText w:val=""/>
      <w:lvlJc w:val="left"/>
      <w:pPr>
        <w:tabs>
          <w:tab w:val="num" w:pos="2880"/>
        </w:tabs>
        <w:ind w:left="2880" w:hanging="360"/>
      </w:pPr>
      <w:rPr>
        <w:rFonts w:ascii="Wingdings" w:hAnsi="Wingdings" w:hint="default"/>
        <w:sz w:val="20"/>
      </w:rPr>
    </w:lvl>
    <w:lvl w:ilvl="4" w:tplc="22EC2B16" w:tentative="1">
      <w:start w:val="1"/>
      <w:numFmt w:val="bullet"/>
      <w:lvlText w:val=""/>
      <w:lvlJc w:val="left"/>
      <w:pPr>
        <w:tabs>
          <w:tab w:val="num" w:pos="3600"/>
        </w:tabs>
        <w:ind w:left="3600" w:hanging="360"/>
      </w:pPr>
      <w:rPr>
        <w:rFonts w:ascii="Wingdings" w:hAnsi="Wingdings" w:hint="default"/>
        <w:sz w:val="20"/>
      </w:rPr>
    </w:lvl>
    <w:lvl w:ilvl="5" w:tplc="49827B66" w:tentative="1">
      <w:start w:val="1"/>
      <w:numFmt w:val="bullet"/>
      <w:lvlText w:val=""/>
      <w:lvlJc w:val="left"/>
      <w:pPr>
        <w:tabs>
          <w:tab w:val="num" w:pos="4320"/>
        </w:tabs>
        <w:ind w:left="4320" w:hanging="360"/>
      </w:pPr>
      <w:rPr>
        <w:rFonts w:ascii="Wingdings" w:hAnsi="Wingdings" w:hint="default"/>
        <w:sz w:val="20"/>
      </w:rPr>
    </w:lvl>
    <w:lvl w:ilvl="6" w:tplc="8354AA5C" w:tentative="1">
      <w:start w:val="1"/>
      <w:numFmt w:val="bullet"/>
      <w:lvlText w:val=""/>
      <w:lvlJc w:val="left"/>
      <w:pPr>
        <w:tabs>
          <w:tab w:val="num" w:pos="5040"/>
        </w:tabs>
        <w:ind w:left="5040" w:hanging="360"/>
      </w:pPr>
      <w:rPr>
        <w:rFonts w:ascii="Wingdings" w:hAnsi="Wingdings" w:hint="default"/>
        <w:sz w:val="20"/>
      </w:rPr>
    </w:lvl>
    <w:lvl w:ilvl="7" w:tplc="3BEC2708" w:tentative="1">
      <w:start w:val="1"/>
      <w:numFmt w:val="bullet"/>
      <w:lvlText w:val=""/>
      <w:lvlJc w:val="left"/>
      <w:pPr>
        <w:tabs>
          <w:tab w:val="num" w:pos="5760"/>
        </w:tabs>
        <w:ind w:left="5760" w:hanging="360"/>
      </w:pPr>
      <w:rPr>
        <w:rFonts w:ascii="Wingdings" w:hAnsi="Wingdings" w:hint="default"/>
        <w:sz w:val="20"/>
      </w:rPr>
    </w:lvl>
    <w:lvl w:ilvl="8" w:tplc="CDEC5B5E"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986E85"/>
    <w:multiLevelType w:val="hybridMultilevel"/>
    <w:tmpl w:val="45E27EBC"/>
    <w:lvl w:ilvl="0" w:tplc="9A16E43E">
      <w:start w:val="1"/>
      <w:numFmt w:val="bullet"/>
      <w:lvlText w:val=""/>
      <w:lvlJc w:val="left"/>
      <w:pPr>
        <w:tabs>
          <w:tab w:val="num" w:pos="720"/>
        </w:tabs>
        <w:ind w:left="720" w:hanging="360"/>
      </w:pPr>
      <w:rPr>
        <w:rFonts w:ascii="Symbol" w:hAnsi="Symbol" w:hint="default"/>
        <w:sz w:val="20"/>
      </w:rPr>
    </w:lvl>
    <w:lvl w:ilvl="1" w:tplc="E0221316" w:tentative="1">
      <w:start w:val="1"/>
      <w:numFmt w:val="bullet"/>
      <w:lvlText w:val="o"/>
      <w:lvlJc w:val="left"/>
      <w:pPr>
        <w:tabs>
          <w:tab w:val="num" w:pos="1440"/>
        </w:tabs>
        <w:ind w:left="1440" w:hanging="360"/>
      </w:pPr>
      <w:rPr>
        <w:rFonts w:ascii="Courier New" w:hAnsi="Courier New" w:hint="default"/>
        <w:sz w:val="20"/>
      </w:rPr>
    </w:lvl>
    <w:lvl w:ilvl="2" w:tplc="85F4848A" w:tentative="1">
      <w:start w:val="1"/>
      <w:numFmt w:val="bullet"/>
      <w:lvlText w:val=""/>
      <w:lvlJc w:val="left"/>
      <w:pPr>
        <w:tabs>
          <w:tab w:val="num" w:pos="2160"/>
        </w:tabs>
        <w:ind w:left="2160" w:hanging="360"/>
      </w:pPr>
      <w:rPr>
        <w:rFonts w:ascii="Wingdings" w:hAnsi="Wingdings" w:hint="default"/>
        <w:sz w:val="20"/>
      </w:rPr>
    </w:lvl>
    <w:lvl w:ilvl="3" w:tplc="189221FA" w:tentative="1">
      <w:start w:val="1"/>
      <w:numFmt w:val="bullet"/>
      <w:lvlText w:val=""/>
      <w:lvlJc w:val="left"/>
      <w:pPr>
        <w:tabs>
          <w:tab w:val="num" w:pos="2880"/>
        </w:tabs>
        <w:ind w:left="2880" w:hanging="360"/>
      </w:pPr>
      <w:rPr>
        <w:rFonts w:ascii="Wingdings" w:hAnsi="Wingdings" w:hint="default"/>
        <w:sz w:val="20"/>
      </w:rPr>
    </w:lvl>
    <w:lvl w:ilvl="4" w:tplc="CAC0AC2C" w:tentative="1">
      <w:start w:val="1"/>
      <w:numFmt w:val="bullet"/>
      <w:lvlText w:val=""/>
      <w:lvlJc w:val="left"/>
      <w:pPr>
        <w:tabs>
          <w:tab w:val="num" w:pos="3600"/>
        </w:tabs>
        <w:ind w:left="3600" w:hanging="360"/>
      </w:pPr>
      <w:rPr>
        <w:rFonts w:ascii="Wingdings" w:hAnsi="Wingdings" w:hint="default"/>
        <w:sz w:val="20"/>
      </w:rPr>
    </w:lvl>
    <w:lvl w:ilvl="5" w:tplc="A792114C" w:tentative="1">
      <w:start w:val="1"/>
      <w:numFmt w:val="bullet"/>
      <w:lvlText w:val=""/>
      <w:lvlJc w:val="left"/>
      <w:pPr>
        <w:tabs>
          <w:tab w:val="num" w:pos="4320"/>
        </w:tabs>
        <w:ind w:left="4320" w:hanging="360"/>
      </w:pPr>
      <w:rPr>
        <w:rFonts w:ascii="Wingdings" w:hAnsi="Wingdings" w:hint="default"/>
        <w:sz w:val="20"/>
      </w:rPr>
    </w:lvl>
    <w:lvl w:ilvl="6" w:tplc="DF6CE6B6" w:tentative="1">
      <w:start w:val="1"/>
      <w:numFmt w:val="bullet"/>
      <w:lvlText w:val=""/>
      <w:lvlJc w:val="left"/>
      <w:pPr>
        <w:tabs>
          <w:tab w:val="num" w:pos="5040"/>
        </w:tabs>
        <w:ind w:left="5040" w:hanging="360"/>
      </w:pPr>
      <w:rPr>
        <w:rFonts w:ascii="Wingdings" w:hAnsi="Wingdings" w:hint="default"/>
        <w:sz w:val="20"/>
      </w:rPr>
    </w:lvl>
    <w:lvl w:ilvl="7" w:tplc="52DACA4E" w:tentative="1">
      <w:start w:val="1"/>
      <w:numFmt w:val="bullet"/>
      <w:lvlText w:val=""/>
      <w:lvlJc w:val="left"/>
      <w:pPr>
        <w:tabs>
          <w:tab w:val="num" w:pos="5760"/>
        </w:tabs>
        <w:ind w:left="5760" w:hanging="360"/>
      </w:pPr>
      <w:rPr>
        <w:rFonts w:ascii="Wingdings" w:hAnsi="Wingdings" w:hint="default"/>
        <w:sz w:val="20"/>
      </w:rPr>
    </w:lvl>
    <w:lvl w:ilvl="8" w:tplc="AF027BDC"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025362"/>
    <w:multiLevelType w:val="hybridMultilevel"/>
    <w:tmpl w:val="2E9A5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774286"/>
    <w:multiLevelType w:val="multilevel"/>
    <w:tmpl w:val="573E6E4A"/>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2" w15:restartNumberingAfterBreak="0">
    <w:nsid w:val="5B3B23AD"/>
    <w:multiLevelType w:val="hybridMultilevel"/>
    <w:tmpl w:val="B4CEC4C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3" w15:restartNumberingAfterBreak="0">
    <w:nsid w:val="5ECE4613"/>
    <w:multiLevelType w:val="hybridMultilevel"/>
    <w:tmpl w:val="F404C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F22B8A"/>
    <w:multiLevelType w:val="hybridMultilevel"/>
    <w:tmpl w:val="F216D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A76FE0"/>
    <w:multiLevelType w:val="hybridMultilevel"/>
    <w:tmpl w:val="068A5A70"/>
    <w:lvl w:ilvl="0" w:tplc="51BC30DA">
      <w:start w:val="1"/>
      <w:numFmt w:val="bullet"/>
      <w:lvlText w:val=""/>
      <w:lvlJc w:val="left"/>
      <w:pPr>
        <w:tabs>
          <w:tab w:val="num" w:pos="720"/>
        </w:tabs>
        <w:ind w:left="720" w:hanging="360"/>
      </w:pPr>
      <w:rPr>
        <w:rFonts w:ascii="Symbol" w:hAnsi="Symbol" w:hint="default"/>
        <w:sz w:val="20"/>
      </w:rPr>
    </w:lvl>
    <w:lvl w:ilvl="1" w:tplc="85CA354E" w:tentative="1">
      <w:start w:val="1"/>
      <w:numFmt w:val="bullet"/>
      <w:lvlText w:val="o"/>
      <w:lvlJc w:val="left"/>
      <w:pPr>
        <w:tabs>
          <w:tab w:val="num" w:pos="1440"/>
        </w:tabs>
        <w:ind w:left="1440" w:hanging="360"/>
      </w:pPr>
      <w:rPr>
        <w:rFonts w:ascii="Courier New" w:hAnsi="Courier New" w:hint="default"/>
        <w:sz w:val="20"/>
      </w:rPr>
    </w:lvl>
    <w:lvl w:ilvl="2" w:tplc="6DCE0262" w:tentative="1">
      <w:start w:val="1"/>
      <w:numFmt w:val="bullet"/>
      <w:lvlText w:val=""/>
      <w:lvlJc w:val="left"/>
      <w:pPr>
        <w:tabs>
          <w:tab w:val="num" w:pos="2160"/>
        </w:tabs>
        <w:ind w:left="2160" w:hanging="360"/>
      </w:pPr>
      <w:rPr>
        <w:rFonts w:ascii="Wingdings" w:hAnsi="Wingdings" w:hint="default"/>
        <w:sz w:val="20"/>
      </w:rPr>
    </w:lvl>
    <w:lvl w:ilvl="3" w:tplc="A36A88D6" w:tentative="1">
      <w:start w:val="1"/>
      <w:numFmt w:val="bullet"/>
      <w:lvlText w:val=""/>
      <w:lvlJc w:val="left"/>
      <w:pPr>
        <w:tabs>
          <w:tab w:val="num" w:pos="2880"/>
        </w:tabs>
        <w:ind w:left="2880" w:hanging="360"/>
      </w:pPr>
      <w:rPr>
        <w:rFonts w:ascii="Wingdings" w:hAnsi="Wingdings" w:hint="default"/>
        <w:sz w:val="20"/>
      </w:rPr>
    </w:lvl>
    <w:lvl w:ilvl="4" w:tplc="DE142464" w:tentative="1">
      <w:start w:val="1"/>
      <w:numFmt w:val="bullet"/>
      <w:lvlText w:val=""/>
      <w:lvlJc w:val="left"/>
      <w:pPr>
        <w:tabs>
          <w:tab w:val="num" w:pos="3600"/>
        </w:tabs>
        <w:ind w:left="3600" w:hanging="360"/>
      </w:pPr>
      <w:rPr>
        <w:rFonts w:ascii="Wingdings" w:hAnsi="Wingdings" w:hint="default"/>
        <w:sz w:val="20"/>
      </w:rPr>
    </w:lvl>
    <w:lvl w:ilvl="5" w:tplc="5BE6ECBA" w:tentative="1">
      <w:start w:val="1"/>
      <w:numFmt w:val="bullet"/>
      <w:lvlText w:val=""/>
      <w:lvlJc w:val="left"/>
      <w:pPr>
        <w:tabs>
          <w:tab w:val="num" w:pos="4320"/>
        </w:tabs>
        <w:ind w:left="4320" w:hanging="360"/>
      </w:pPr>
      <w:rPr>
        <w:rFonts w:ascii="Wingdings" w:hAnsi="Wingdings" w:hint="default"/>
        <w:sz w:val="20"/>
      </w:rPr>
    </w:lvl>
    <w:lvl w:ilvl="6" w:tplc="1E1A4BE8" w:tentative="1">
      <w:start w:val="1"/>
      <w:numFmt w:val="bullet"/>
      <w:lvlText w:val=""/>
      <w:lvlJc w:val="left"/>
      <w:pPr>
        <w:tabs>
          <w:tab w:val="num" w:pos="5040"/>
        </w:tabs>
        <w:ind w:left="5040" w:hanging="360"/>
      </w:pPr>
      <w:rPr>
        <w:rFonts w:ascii="Wingdings" w:hAnsi="Wingdings" w:hint="default"/>
        <w:sz w:val="20"/>
      </w:rPr>
    </w:lvl>
    <w:lvl w:ilvl="7" w:tplc="751402D0" w:tentative="1">
      <w:start w:val="1"/>
      <w:numFmt w:val="bullet"/>
      <w:lvlText w:val=""/>
      <w:lvlJc w:val="left"/>
      <w:pPr>
        <w:tabs>
          <w:tab w:val="num" w:pos="5760"/>
        </w:tabs>
        <w:ind w:left="5760" w:hanging="360"/>
      </w:pPr>
      <w:rPr>
        <w:rFonts w:ascii="Wingdings" w:hAnsi="Wingdings" w:hint="default"/>
        <w:sz w:val="20"/>
      </w:rPr>
    </w:lvl>
    <w:lvl w:ilvl="8" w:tplc="639E0AD6"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E9754E"/>
    <w:multiLevelType w:val="hybridMultilevel"/>
    <w:tmpl w:val="F9EA2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131DED"/>
    <w:multiLevelType w:val="hybridMultilevel"/>
    <w:tmpl w:val="8A905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044952"/>
    <w:multiLevelType w:val="hybridMultilevel"/>
    <w:tmpl w:val="19925BBE"/>
    <w:lvl w:ilvl="0" w:tplc="B7CE0F4A">
      <w:start w:val="1"/>
      <w:numFmt w:val="decimal"/>
      <w:lvlText w:val="%1."/>
      <w:lvlJc w:val="left"/>
      <w:pPr>
        <w:tabs>
          <w:tab w:val="num" w:pos="720"/>
        </w:tabs>
        <w:ind w:left="720" w:hanging="360"/>
      </w:pPr>
    </w:lvl>
    <w:lvl w:ilvl="1" w:tplc="D8FA9626" w:tentative="1">
      <w:start w:val="1"/>
      <w:numFmt w:val="decimal"/>
      <w:lvlText w:val="%2."/>
      <w:lvlJc w:val="left"/>
      <w:pPr>
        <w:tabs>
          <w:tab w:val="num" w:pos="1440"/>
        </w:tabs>
        <w:ind w:left="1440" w:hanging="360"/>
      </w:pPr>
    </w:lvl>
    <w:lvl w:ilvl="2" w:tplc="9472766A" w:tentative="1">
      <w:start w:val="1"/>
      <w:numFmt w:val="decimal"/>
      <w:lvlText w:val="%3."/>
      <w:lvlJc w:val="left"/>
      <w:pPr>
        <w:tabs>
          <w:tab w:val="num" w:pos="2160"/>
        </w:tabs>
        <w:ind w:left="2160" w:hanging="360"/>
      </w:pPr>
    </w:lvl>
    <w:lvl w:ilvl="3" w:tplc="46B2921E" w:tentative="1">
      <w:start w:val="1"/>
      <w:numFmt w:val="decimal"/>
      <w:lvlText w:val="%4."/>
      <w:lvlJc w:val="left"/>
      <w:pPr>
        <w:tabs>
          <w:tab w:val="num" w:pos="2880"/>
        </w:tabs>
        <w:ind w:left="2880" w:hanging="360"/>
      </w:pPr>
    </w:lvl>
    <w:lvl w:ilvl="4" w:tplc="1C30B558" w:tentative="1">
      <w:start w:val="1"/>
      <w:numFmt w:val="decimal"/>
      <w:lvlText w:val="%5."/>
      <w:lvlJc w:val="left"/>
      <w:pPr>
        <w:tabs>
          <w:tab w:val="num" w:pos="3600"/>
        </w:tabs>
        <w:ind w:left="3600" w:hanging="360"/>
      </w:pPr>
    </w:lvl>
    <w:lvl w:ilvl="5" w:tplc="819CB2A0" w:tentative="1">
      <w:start w:val="1"/>
      <w:numFmt w:val="decimal"/>
      <w:lvlText w:val="%6."/>
      <w:lvlJc w:val="left"/>
      <w:pPr>
        <w:tabs>
          <w:tab w:val="num" w:pos="4320"/>
        </w:tabs>
        <w:ind w:left="4320" w:hanging="360"/>
      </w:pPr>
    </w:lvl>
    <w:lvl w:ilvl="6" w:tplc="44CCC5B6" w:tentative="1">
      <w:start w:val="1"/>
      <w:numFmt w:val="decimal"/>
      <w:lvlText w:val="%7."/>
      <w:lvlJc w:val="left"/>
      <w:pPr>
        <w:tabs>
          <w:tab w:val="num" w:pos="5040"/>
        </w:tabs>
        <w:ind w:left="5040" w:hanging="360"/>
      </w:pPr>
    </w:lvl>
    <w:lvl w:ilvl="7" w:tplc="66007058" w:tentative="1">
      <w:start w:val="1"/>
      <w:numFmt w:val="decimal"/>
      <w:lvlText w:val="%8."/>
      <w:lvlJc w:val="left"/>
      <w:pPr>
        <w:tabs>
          <w:tab w:val="num" w:pos="5760"/>
        </w:tabs>
        <w:ind w:left="5760" w:hanging="360"/>
      </w:pPr>
    </w:lvl>
    <w:lvl w:ilvl="8" w:tplc="48741040" w:tentative="1">
      <w:start w:val="1"/>
      <w:numFmt w:val="decimal"/>
      <w:lvlText w:val="%9."/>
      <w:lvlJc w:val="left"/>
      <w:pPr>
        <w:tabs>
          <w:tab w:val="num" w:pos="6480"/>
        </w:tabs>
        <w:ind w:left="6480" w:hanging="360"/>
      </w:pPr>
    </w:lvl>
  </w:abstractNum>
  <w:abstractNum w:abstractNumId="39" w15:restartNumberingAfterBreak="0">
    <w:nsid w:val="6F641F4E"/>
    <w:multiLevelType w:val="hybridMultilevel"/>
    <w:tmpl w:val="46A46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3090379"/>
    <w:multiLevelType w:val="multilevel"/>
    <w:tmpl w:val="8F22B5EE"/>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1" w15:restartNumberingAfterBreak="0">
    <w:nsid w:val="734040D3"/>
    <w:multiLevelType w:val="hybridMultilevel"/>
    <w:tmpl w:val="630AF9A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2" w15:restartNumberingAfterBreak="0">
    <w:nsid w:val="777463BC"/>
    <w:multiLevelType w:val="hybridMultilevel"/>
    <w:tmpl w:val="4D40D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2"/>
  </w:num>
  <w:num w:numId="2">
    <w:abstractNumId w:val="37"/>
  </w:num>
  <w:num w:numId="3">
    <w:abstractNumId w:val="17"/>
  </w:num>
  <w:num w:numId="4">
    <w:abstractNumId w:val="2"/>
  </w:num>
  <w:num w:numId="5">
    <w:abstractNumId w:val="3"/>
  </w:num>
  <w:num w:numId="6">
    <w:abstractNumId w:val="10"/>
  </w:num>
  <w:num w:numId="7">
    <w:abstractNumId w:val="38"/>
  </w:num>
  <w:num w:numId="8">
    <w:abstractNumId w:val="0"/>
  </w:num>
  <w:num w:numId="9">
    <w:abstractNumId w:val="11"/>
  </w:num>
  <w:num w:numId="10">
    <w:abstractNumId w:val="21"/>
  </w:num>
  <w:num w:numId="11">
    <w:abstractNumId w:val="16"/>
  </w:num>
  <w:num w:numId="12">
    <w:abstractNumId w:val="33"/>
  </w:num>
  <w:num w:numId="13">
    <w:abstractNumId w:val="25"/>
  </w:num>
  <w:num w:numId="14">
    <w:abstractNumId w:val="12"/>
  </w:num>
  <w:num w:numId="15">
    <w:abstractNumId w:val="6"/>
  </w:num>
  <w:num w:numId="16">
    <w:abstractNumId w:val="32"/>
  </w:num>
  <w:num w:numId="17">
    <w:abstractNumId w:val="41"/>
  </w:num>
  <w:num w:numId="18">
    <w:abstractNumId w:val="14"/>
  </w:num>
  <w:num w:numId="19">
    <w:abstractNumId w:val="7"/>
  </w:num>
  <w:num w:numId="20">
    <w:abstractNumId w:val="15"/>
  </w:num>
  <w:num w:numId="21">
    <w:abstractNumId w:val="30"/>
  </w:num>
  <w:num w:numId="22">
    <w:abstractNumId w:val="39"/>
  </w:num>
  <w:num w:numId="23">
    <w:abstractNumId w:val="34"/>
  </w:num>
  <w:num w:numId="24">
    <w:abstractNumId w:val="36"/>
  </w:num>
  <w:num w:numId="25">
    <w:abstractNumId w:val="22"/>
  </w:num>
  <w:num w:numId="26">
    <w:abstractNumId w:val="35"/>
  </w:num>
  <w:num w:numId="27">
    <w:abstractNumId w:val="1"/>
  </w:num>
  <w:num w:numId="28">
    <w:abstractNumId w:val="20"/>
  </w:num>
  <w:num w:numId="29">
    <w:abstractNumId w:val="28"/>
  </w:num>
  <w:num w:numId="30">
    <w:abstractNumId w:val="29"/>
  </w:num>
  <w:num w:numId="31">
    <w:abstractNumId w:val="24"/>
  </w:num>
  <w:num w:numId="32">
    <w:abstractNumId w:val="19"/>
  </w:num>
  <w:num w:numId="33">
    <w:abstractNumId w:val="5"/>
  </w:num>
  <w:num w:numId="34">
    <w:abstractNumId w:val="13"/>
  </w:num>
  <w:num w:numId="35">
    <w:abstractNumId w:val="23"/>
  </w:num>
  <w:num w:numId="36">
    <w:abstractNumId w:val="9"/>
  </w:num>
  <w:num w:numId="37">
    <w:abstractNumId w:val="40"/>
  </w:num>
  <w:num w:numId="38">
    <w:abstractNumId w:val="18"/>
  </w:num>
  <w:num w:numId="39">
    <w:abstractNumId w:val="26"/>
  </w:num>
  <w:num w:numId="40">
    <w:abstractNumId w:val="31"/>
  </w:num>
  <w:num w:numId="41">
    <w:abstractNumId w:val="4"/>
  </w:num>
  <w:num w:numId="42">
    <w:abstractNumId w:val="27"/>
  </w:num>
  <w:num w:numId="43">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E16"/>
    <w:rsid w:val="00007BCA"/>
    <w:rsid w:val="00170C64"/>
    <w:rsid w:val="00192F2F"/>
    <w:rsid w:val="001A7ADB"/>
    <w:rsid w:val="001D0E28"/>
    <w:rsid w:val="0025558B"/>
    <w:rsid w:val="002636F4"/>
    <w:rsid w:val="0026451C"/>
    <w:rsid w:val="002A1D33"/>
    <w:rsid w:val="002F7C2E"/>
    <w:rsid w:val="003C44BA"/>
    <w:rsid w:val="0040609C"/>
    <w:rsid w:val="00411832"/>
    <w:rsid w:val="004235BB"/>
    <w:rsid w:val="00435E6F"/>
    <w:rsid w:val="004827F3"/>
    <w:rsid w:val="00487CA4"/>
    <w:rsid w:val="00491AD6"/>
    <w:rsid w:val="00493DFE"/>
    <w:rsid w:val="004D2757"/>
    <w:rsid w:val="00525D78"/>
    <w:rsid w:val="00583C7A"/>
    <w:rsid w:val="005A768C"/>
    <w:rsid w:val="005E282A"/>
    <w:rsid w:val="005E69EF"/>
    <w:rsid w:val="00621B03"/>
    <w:rsid w:val="006557F5"/>
    <w:rsid w:val="006A41CB"/>
    <w:rsid w:val="006C7B04"/>
    <w:rsid w:val="006D58B2"/>
    <w:rsid w:val="006E560A"/>
    <w:rsid w:val="006E7988"/>
    <w:rsid w:val="006E7E16"/>
    <w:rsid w:val="00700423"/>
    <w:rsid w:val="007504EB"/>
    <w:rsid w:val="00754959"/>
    <w:rsid w:val="0077366D"/>
    <w:rsid w:val="00785F2F"/>
    <w:rsid w:val="007C4C2D"/>
    <w:rsid w:val="007C52B1"/>
    <w:rsid w:val="007D094C"/>
    <w:rsid w:val="007D16E0"/>
    <w:rsid w:val="007E244D"/>
    <w:rsid w:val="00834526"/>
    <w:rsid w:val="008A3A07"/>
    <w:rsid w:val="008F0964"/>
    <w:rsid w:val="008F27AC"/>
    <w:rsid w:val="009236A2"/>
    <w:rsid w:val="009240C8"/>
    <w:rsid w:val="00967E9D"/>
    <w:rsid w:val="00974DBF"/>
    <w:rsid w:val="00992E63"/>
    <w:rsid w:val="009974CE"/>
    <w:rsid w:val="009E3D77"/>
    <w:rsid w:val="00A228F3"/>
    <w:rsid w:val="00AA18E7"/>
    <w:rsid w:val="00AE6AEC"/>
    <w:rsid w:val="00AF1723"/>
    <w:rsid w:val="00B075A4"/>
    <w:rsid w:val="00B10D51"/>
    <w:rsid w:val="00B27B97"/>
    <w:rsid w:val="00B41160"/>
    <w:rsid w:val="00B82412"/>
    <w:rsid w:val="00BE5FCA"/>
    <w:rsid w:val="00C24578"/>
    <w:rsid w:val="00C35419"/>
    <w:rsid w:val="00C37655"/>
    <w:rsid w:val="00C64090"/>
    <w:rsid w:val="00C70DC6"/>
    <w:rsid w:val="00C95A2D"/>
    <w:rsid w:val="00CC2CDF"/>
    <w:rsid w:val="00D237B0"/>
    <w:rsid w:val="00D24216"/>
    <w:rsid w:val="00D678BC"/>
    <w:rsid w:val="00D94BB3"/>
    <w:rsid w:val="00DD4129"/>
    <w:rsid w:val="00DE6103"/>
    <w:rsid w:val="00DF73B6"/>
    <w:rsid w:val="00E57B24"/>
    <w:rsid w:val="00E651FD"/>
    <w:rsid w:val="00E8156A"/>
    <w:rsid w:val="00E92D0C"/>
    <w:rsid w:val="00EE04AD"/>
    <w:rsid w:val="00F60302"/>
    <w:rsid w:val="00FB6AA0"/>
    <w:rsid w:val="00FC0578"/>
    <w:rsid w:val="00FF7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12B136"/>
  <w15:docId w15:val="{5203F95C-6235-4F99-97A8-AA5BAE7A2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C21"/>
    <w:pPr>
      <w:keepNext/>
      <w:keepLines/>
      <w:spacing w:before="480" w:after="0"/>
      <w:outlineLvl w:val="0"/>
    </w:pPr>
    <w:rPr>
      <w:rFonts w:ascii="Cambria" w:eastAsiaTheme="majorEastAsia" w:hAnsiTheme="majorHAnsi" w:cstheme="majorBidi"/>
      <w:b/>
      <w:bCs/>
      <w:color w:val="365F91"/>
      <w:sz w:val="28"/>
      <w:szCs w:val="28"/>
    </w:rPr>
  </w:style>
  <w:style w:type="paragraph" w:styleId="Heading2">
    <w:name w:val="heading 2"/>
    <w:basedOn w:val="Normal"/>
    <w:next w:val="Normal"/>
    <w:link w:val="Heading2Char"/>
    <w:uiPriority w:val="9"/>
    <w:unhideWhenUsed/>
    <w:qFormat/>
    <w:rsid w:val="00C61E96"/>
    <w:pPr>
      <w:keepNext/>
      <w:keepLines/>
      <w:spacing w:before="200" w:after="0"/>
      <w:outlineLvl w:val="1"/>
    </w:pPr>
    <w:rPr>
      <w:rFonts w:ascii="Cambria" w:eastAsiaTheme="majorEastAsia" w:hAnsiTheme="majorHAnsi" w:cstheme="majorBidi"/>
      <w:b/>
      <w:bCs/>
      <w:color w:val="4F81BD"/>
      <w:sz w:val="26"/>
      <w:szCs w:val="26"/>
    </w:rPr>
  </w:style>
  <w:style w:type="paragraph" w:styleId="Heading3">
    <w:name w:val="heading 3"/>
    <w:basedOn w:val="Normal"/>
    <w:next w:val="Normal"/>
    <w:link w:val="Heading3Char"/>
    <w:uiPriority w:val="9"/>
    <w:semiHidden/>
    <w:unhideWhenUsed/>
    <w:qFormat/>
    <w:rsid w:val="00FD2BC8"/>
    <w:pPr>
      <w:keepNext/>
      <w:keepLines/>
      <w:spacing w:before="40" w:after="0"/>
      <w:outlineLvl w:val="2"/>
    </w:pPr>
    <w:rPr>
      <w:rFonts w:ascii="Cambria" w:eastAsiaTheme="majorEastAsia" w:hAnsiTheme="majorHAnsi" w:cstheme="majorBidi"/>
      <w:color w:val="243F60"/>
      <w:sz w:val="24"/>
      <w:szCs w:val="24"/>
    </w:rPr>
  </w:style>
  <w:style w:type="paragraph" w:styleId="Heading4">
    <w:name w:val="heading 4"/>
    <w:basedOn w:val="Normal"/>
    <w:next w:val="Normal"/>
    <w:link w:val="Heading4Char"/>
    <w:uiPriority w:val="9"/>
    <w:semiHidden/>
    <w:unhideWhenUsed/>
    <w:qFormat/>
    <w:rsid w:val="00FD47FF"/>
    <w:pPr>
      <w:keepNext/>
      <w:keepLines/>
      <w:spacing w:before="40" w:after="0"/>
      <w:outlineLvl w:val="3"/>
    </w:pPr>
    <w:rPr>
      <w:rFonts w:ascii="Cambria" w:eastAsiaTheme="majorEastAsia" w:hAnsiTheme="majorHAnsi" w:cstheme="majorBidi"/>
      <w:i/>
      <w:iCs/>
      <w:color w:val="365F91"/>
    </w:rPr>
  </w:style>
  <w:style w:type="paragraph" w:styleId="Heading5">
    <w:name w:val="heading 5"/>
    <w:basedOn w:val="Normal"/>
    <w:next w:val="Normal"/>
    <w:link w:val="Heading5Char"/>
    <w:uiPriority w:val="9"/>
    <w:semiHidden/>
    <w:unhideWhenUsed/>
    <w:qFormat/>
    <w:rsid w:val="00FD47FF"/>
    <w:pPr>
      <w:keepNext/>
      <w:keepLines/>
      <w:spacing w:before="40" w:after="0"/>
      <w:outlineLvl w:val="4"/>
    </w:pPr>
    <w:rPr>
      <w:rFonts w:ascii="Cambria" w:eastAsiaTheme="majorEastAsia" w:hAnsiTheme="majorHAnsi" w:cstheme="majorBidi"/>
      <w:color w:val="365F91"/>
    </w:rPr>
  </w:style>
  <w:style w:type="paragraph" w:styleId="Heading6">
    <w:name w:val="heading 6"/>
    <w:basedOn w:val="Normal"/>
    <w:next w:val="Normal"/>
    <w:link w:val="Heading6Char"/>
    <w:uiPriority w:val="9"/>
    <w:semiHidden/>
    <w:unhideWhenUsed/>
    <w:qFormat/>
    <w:rsid w:val="00FD47FF"/>
    <w:pPr>
      <w:keepNext/>
      <w:keepLines/>
      <w:spacing w:before="40" w:after="0"/>
      <w:outlineLvl w:val="5"/>
    </w:pPr>
    <w:rPr>
      <w:rFonts w:ascii="Cambria" w:eastAsiaTheme="majorEastAsia" w:hAnsiTheme="majorHAnsi" w:cstheme="majorBidi"/>
      <w:color w:val="243F60"/>
    </w:rPr>
  </w:style>
  <w:style w:type="paragraph" w:styleId="Heading7">
    <w:name w:val="heading 7"/>
    <w:basedOn w:val="Normal"/>
    <w:next w:val="Normal"/>
    <w:link w:val="Heading7Char"/>
    <w:uiPriority w:val="9"/>
    <w:semiHidden/>
    <w:unhideWhenUsed/>
    <w:qFormat/>
    <w:rsid w:val="00FD47FF"/>
    <w:pPr>
      <w:keepNext/>
      <w:keepLines/>
      <w:spacing w:before="40" w:after="0"/>
      <w:outlineLvl w:val="6"/>
    </w:pPr>
    <w:rPr>
      <w:rFonts w:ascii="Cambria" w:eastAsiaTheme="majorEastAsia" w:hAnsiTheme="majorHAnsi" w:cstheme="majorBidi"/>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431A8"/>
    <w:pPr>
      <w:ind w:left="720"/>
      <w:contextualSpacing/>
    </w:pPr>
  </w:style>
  <w:style w:type="paragraph" w:styleId="BalloonText">
    <w:name w:val="Balloon Text"/>
    <w:basedOn w:val="Normal"/>
    <w:link w:val="BalloonTextChar"/>
    <w:uiPriority w:val="99"/>
    <w:semiHidden/>
    <w:unhideWhenUsed/>
    <w:rsid w:val="002A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4BC"/>
    <w:rPr>
      <w:rFonts w:ascii="Tahoma" w:hAnsi="Tahoma" w:cs="Tahoma"/>
      <w:sz w:val="16"/>
      <w:szCs w:val="16"/>
    </w:rPr>
  </w:style>
  <w:style w:type="table" w:styleId="TableGrid">
    <w:name w:val="Table Grid"/>
    <w:basedOn w:val="TableNormal"/>
    <w:uiPriority w:val="39"/>
    <w:rsid w:val="00740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3B56"/>
    <w:rPr>
      <w:color w:val="0000FF"/>
      <w:u w:val="single"/>
    </w:rPr>
  </w:style>
  <w:style w:type="paragraph" w:styleId="FootnoteText">
    <w:name w:val="footnote text"/>
    <w:basedOn w:val="Normal"/>
    <w:link w:val="FootnoteTextChar"/>
    <w:uiPriority w:val="99"/>
    <w:semiHidden/>
    <w:unhideWhenUsed/>
    <w:rsid w:val="0083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94D"/>
    <w:rPr>
      <w:sz w:val="20"/>
      <w:szCs w:val="20"/>
    </w:rPr>
  </w:style>
  <w:style w:type="character" w:styleId="FootnoteReference">
    <w:name w:val="footnote reference"/>
    <w:basedOn w:val="DefaultParagraphFont"/>
    <w:uiPriority w:val="99"/>
    <w:semiHidden/>
    <w:unhideWhenUsed/>
    <w:rsid w:val="0083794D"/>
    <w:rPr>
      <w:vertAlign w:val="superscript"/>
    </w:rPr>
  </w:style>
  <w:style w:type="paragraph" w:styleId="EndnoteText">
    <w:name w:val="endnote text"/>
    <w:basedOn w:val="Normal"/>
    <w:link w:val="EndnoteTextChar"/>
    <w:uiPriority w:val="99"/>
    <w:semiHidden/>
    <w:unhideWhenUsed/>
    <w:rsid w:val="008379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794D"/>
    <w:rPr>
      <w:sz w:val="20"/>
      <w:szCs w:val="20"/>
    </w:rPr>
  </w:style>
  <w:style w:type="character" w:styleId="EndnoteReference">
    <w:name w:val="endnote reference"/>
    <w:basedOn w:val="DefaultParagraphFont"/>
    <w:uiPriority w:val="99"/>
    <w:semiHidden/>
    <w:unhideWhenUsed/>
    <w:rsid w:val="0083794D"/>
    <w:rPr>
      <w:vertAlign w:val="superscript"/>
    </w:rPr>
  </w:style>
  <w:style w:type="paragraph" w:styleId="Header">
    <w:name w:val="header"/>
    <w:basedOn w:val="Normal"/>
    <w:link w:val="HeaderChar"/>
    <w:uiPriority w:val="99"/>
    <w:unhideWhenUsed/>
    <w:rsid w:val="00B73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35"/>
  </w:style>
  <w:style w:type="paragraph" w:styleId="Footer">
    <w:name w:val="footer"/>
    <w:basedOn w:val="Normal"/>
    <w:link w:val="FooterChar"/>
    <w:uiPriority w:val="99"/>
    <w:unhideWhenUsed/>
    <w:rsid w:val="00B73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35"/>
  </w:style>
  <w:style w:type="character" w:styleId="CommentReference">
    <w:name w:val="annotation reference"/>
    <w:basedOn w:val="DefaultParagraphFont"/>
    <w:uiPriority w:val="99"/>
    <w:semiHidden/>
    <w:unhideWhenUsed/>
    <w:rsid w:val="008271A5"/>
    <w:rPr>
      <w:sz w:val="16"/>
      <w:szCs w:val="16"/>
    </w:rPr>
  </w:style>
  <w:style w:type="paragraph" w:styleId="CommentText">
    <w:name w:val="annotation text"/>
    <w:basedOn w:val="Normal"/>
    <w:link w:val="CommentTextChar"/>
    <w:uiPriority w:val="99"/>
    <w:semiHidden/>
    <w:unhideWhenUsed/>
    <w:rsid w:val="008271A5"/>
    <w:pPr>
      <w:spacing w:line="240" w:lineRule="auto"/>
    </w:pPr>
    <w:rPr>
      <w:sz w:val="20"/>
      <w:szCs w:val="20"/>
    </w:rPr>
  </w:style>
  <w:style w:type="character" w:customStyle="1" w:styleId="CommentTextChar">
    <w:name w:val="Comment Text Char"/>
    <w:basedOn w:val="DefaultParagraphFont"/>
    <w:link w:val="CommentText"/>
    <w:uiPriority w:val="99"/>
    <w:semiHidden/>
    <w:rsid w:val="008271A5"/>
    <w:rPr>
      <w:sz w:val="20"/>
      <w:szCs w:val="20"/>
    </w:rPr>
  </w:style>
  <w:style w:type="paragraph" w:styleId="CommentSubject">
    <w:name w:val="annotation subject"/>
    <w:basedOn w:val="CommentText"/>
    <w:next w:val="CommentText"/>
    <w:link w:val="CommentSubjectChar"/>
    <w:uiPriority w:val="99"/>
    <w:semiHidden/>
    <w:unhideWhenUsed/>
    <w:rsid w:val="008271A5"/>
    <w:rPr>
      <w:b/>
      <w:bCs/>
    </w:rPr>
  </w:style>
  <w:style w:type="character" w:customStyle="1" w:styleId="CommentSubjectChar">
    <w:name w:val="Comment Subject Char"/>
    <w:basedOn w:val="CommentTextChar"/>
    <w:link w:val="CommentSubject"/>
    <w:uiPriority w:val="99"/>
    <w:semiHidden/>
    <w:rsid w:val="008271A5"/>
    <w:rPr>
      <w:b/>
      <w:bCs/>
      <w:sz w:val="20"/>
      <w:szCs w:val="20"/>
    </w:rPr>
  </w:style>
  <w:style w:type="character" w:customStyle="1" w:styleId="maintext1">
    <w:name w:val="maintext1"/>
    <w:basedOn w:val="DefaultParagraphFont"/>
    <w:rsid w:val="00614886"/>
    <w:rPr>
      <w:rFonts w:ascii="Verdana" w:hAnsi="Verdana" w:hint="default"/>
      <w:strike w:val="0"/>
      <w:dstrike w:val="0"/>
      <w:color w:val="232323"/>
      <w:sz w:val="20"/>
      <w:szCs w:val="20"/>
      <w:u w:val="none"/>
      <w:effect w:val="none"/>
    </w:rPr>
  </w:style>
  <w:style w:type="character" w:customStyle="1" w:styleId="firstword1">
    <w:name w:val="firstword1"/>
    <w:basedOn w:val="DefaultParagraphFont"/>
    <w:rsid w:val="00614886"/>
    <w:rPr>
      <w:rFonts w:ascii="Verdana" w:hAnsi="Verdana" w:hint="default"/>
      <w:b/>
      <w:bCs/>
      <w:strike w:val="0"/>
      <w:dstrike w:val="0"/>
      <w:sz w:val="21"/>
      <w:szCs w:val="21"/>
      <w:u w:val="none"/>
      <w:effect w:val="none"/>
    </w:rPr>
  </w:style>
  <w:style w:type="character" w:customStyle="1" w:styleId="Heading1Char">
    <w:name w:val="Heading 1 Char"/>
    <w:basedOn w:val="DefaultParagraphFont"/>
    <w:link w:val="Heading1"/>
    <w:uiPriority w:val="9"/>
    <w:rsid w:val="00332C21"/>
    <w:rPr>
      <w:rFonts w:ascii="Cambria" w:eastAsiaTheme="majorEastAsia" w:hAnsiTheme="majorHAnsi" w:cstheme="majorBidi"/>
      <w:b/>
      <w:bCs/>
      <w:color w:val="365F91"/>
      <w:sz w:val="28"/>
      <w:szCs w:val="28"/>
    </w:rPr>
  </w:style>
  <w:style w:type="character" w:customStyle="1" w:styleId="Heading2Char">
    <w:name w:val="Heading 2 Char"/>
    <w:basedOn w:val="DefaultParagraphFont"/>
    <w:link w:val="Heading2"/>
    <w:uiPriority w:val="9"/>
    <w:rsid w:val="00C61E96"/>
    <w:rPr>
      <w:rFonts w:ascii="Cambria" w:eastAsiaTheme="majorEastAsia" w:hAnsiTheme="majorHAnsi" w:cstheme="majorBidi"/>
      <w:b/>
      <w:bCs/>
      <w:color w:val="4F81BD"/>
      <w:sz w:val="26"/>
      <w:szCs w:val="26"/>
    </w:rPr>
  </w:style>
  <w:style w:type="paragraph" w:styleId="TOCHeading">
    <w:name w:val="TOC Heading"/>
    <w:basedOn w:val="Heading1"/>
    <w:next w:val="Normal"/>
    <w:uiPriority w:val="39"/>
    <w:unhideWhenUsed/>
    <w:qFormat/>
    <w:rsid w:val="00C61E96"/>
    <w:pPr>
      <w:outlineLvl w:val="9"/>
    </w:pPr>
    <w:rPr>
      <w:lang w:val="en-US" w:eastAsia="ja-JP"/>
    </w:rPr>
  </w:style>
  <w:style w:type="paragraph" w:styleId="TOC1">
    <w:name w:val="toc 1"/>
    <w:basedOn w:val="Normal"/>
    <w:next w:val="Normal"/>
    <w:autoRedefine/>
    <w:uiPriority w:val="39"/>
    <w:unhideWhenUsed/>
    <w:rsid w:val="00C61E96"/>
    <w:pPr>
      <w:spacing w:after="100"/>
    </w:pPr>
  </w:style>
  <w:style w:type="paragraph" w:styleId="TOC2">
    <w:name w:val="toc 2"/>
    <w:basedOn w:val="Normal"/>
    <w:next w:val="Normal"/>
    <w:autoRedefine/>
    <w:uiPriority w:val="39"/>
    <w:unhideWhenUsed/>
    <w:rsid w:val="00B2288B"/>
    <w:pPr>
      <w:tabs>
        <w:tab w:val="left" w:pos="880"/>
        <w:tab w:val="right" w:leader="dot" w:pos="10632"/>
      </w:tabs>
      <w:spacing w:after="100"/>
      <w:ind w:left="220"/>
    </w:pPr>
  </w:style>
  <w:style w:type="character" w:customStyle="1" w:styleId="Heading4Char">
    <w:name w:val="Heading 4 Char"/>
    <w:basedOn w:val="DefaultParagraphFont"/>
    <w:link w:val="Heading4"/>
    <w:uiPriority w:val="9"/>
    <w:semiHidden/>
    <w:rsid w:val="00FD47FF"/>
    <w:rPr>
      <w:rFonts w:ascii="Cambria" w:eastAsiaTheme="majorEastAsia" w:hAnsiTheme="majorHAnsi" w:cstheme="majorBidi"/>
      <w:i/>
      <w:iCs/>
      <w:color w:val="365F91"/>
    </w:rPr>
  </w:style>
  <w:style w:type="character" w:customStyle="1" w:styleId="Heading5Char">
    <w:name w:val="Heading 5 Char"/>
    <w:basedOn w:val="DefaultParagraphFont"/>
    <w:link w:val="Heading5"/>
    <w:uiPriority w:val="9"/>
    <w:semiHidden/>
    <w:rsid w:val="00FD47FF"/>
    <w:rPr>
      <w:rFonts w:ascii="Cambria" w:eastAsiaTheme="majorEastAsia" w:hAnsiTheme="majorHAnsi" w:cstheme="majorBidi"/>
      <w:color w:val="365F91"/>
    </w:rPr>
  </w:style>
  <w:style w:type="character" w:customStyle="1" w:styleId="Heading6Char">
    <w:name w:val="Heading 6 Char"/>
    <w:basedOn w:val="DefaultParagraphFont"/>
    <w:link w:val="Heading6"/>
    <w:uiPriority w:val="9"/>
    <w:semiHidden/>
    <w:rsid w:val="00FD47FF"/>
    <w:rPr>
      <w:rFonts w:ascii="Cambria" w:eastAsiaTheme="majorEastAsia" w:hAnsiTheme="majorHAnsi" w:cstheme="majorBidi"/>
      <w:color w:val="243F60"/>
    </w:rPr>
  </w:style>
  <w:style w:type="character" w:customStyle="1" w:styleId="Heading7Char">
    <w:name w:val="Heading 7 Char"/>
    <w:basedOn w:val="DefaultParagraphFont"/>
    <w:link w:val="Heading7"/>
    <w:uiPriority w:val="9"/>
    <w:semiHidden/>
    <w:rsid w:val="00FD47FF"/>
    <w:rPr>
      <w:rFonts w:ascii="Cambria" w:eastAsiaTheme="majorEastAsia" w:hAnsiTheme="majorHAnsi" w:cstheme="majorBidi"/>
      <w:i/>
      <w:iCs/>
      <w:color w:val="243F60"/>
    </w:rPr>
  </w:style>
  <w:style w:type="character" w:customStyle="1" w:styleId="citation">
    <w:name w:val="citation"/>
    <w:basedOn w:val="DefaultParagraphFont"/>
    <w:rsid w:val="00066E37"/>
  </w:style>
  <w:style w:type="paragraph" w:styleId="TOC3">
    <w:name w:val="toc 3"/>
    <w:basedOn w:val="Normal"/>
    <w:next w:val="Normal"/>
    <w:autoRedefine/>
    <w:uiPriority w:val="39"/>
    <w:unhideWhenUsed/>
    <w:rsid w:val="00CA4468"/>
    <w:pPr>
      <w:spacing w:after="100" w:line="259" w:lineRule="auto"/>
      <w:ind w:left="440"/>
    </w:pPr>
    <w:rPr>
      <w:rFonts w:eastAsiaTheme="minorEastAsia" w:cs="Times New Roman"/>
      <w:lang w:val="en-US"/>
    </w:rPr>
  </w:style>
  <w:style w:type="character" w:styleId="HTMLCite">
    <w:name w:val="HTML Cite"/>
    <w:basedOn w:val="DefaultParagraphFont"/>
    <w:uiPriority w:val="99"/>
    <w:semiHidden/>
    <w:unhideWhenUsed/>
    <w:rsid w:val="00332E40"/>
    <w:rPr>
      <w:i/>
      <w:iCs/>
    </w:rPr>
  </w:style>
  <w:style w:type="character" w:styleId="FollowedHyperlink">
    <w:name w:val="FollowedHyperlink"/>
    <w:basedOn w:val="DefaultParagraphFont"/>
    <w:uiPriority w:val="99"/>
    <w:semiHidden/>
    <w:unhideWhenUsed/>
    <w:rsid w:val="00C8652D"/>
    <w:rPr>
      <w:color w:val="800080"/>
      <w:u w:val="single"/>
    </w:rPr>
  </w:style>
  <w:style w:type="character" w:customStyle="1" w:styleId="apple-converted-space">
    <w:name w:val="apple-converted-space"/>
    <w:basedOn w:val="DefaultParagraphFont"/>
    <w:rsid w:val="00E501AF"/>
  </w:style>
  <w:style w:type="paragraph" w:styleId="NormalWeb">
    <w:name w:val="Normal (Web)"/>
    <w:basedOn w:val="Normal"/>
    <w:uiPriority w:val="99"/>
    <w:unhideWhenUsed/>
    <w:rsid w:val="001355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qFormat/>
    <w:rsid w:val="00902E62"/>
    <w:rPr>
      <w:b/>
      <w:bCs/>
    </w:rPr>
  </w:style>
  <w:style w:type="character" w:customStyle="1" w:styleId="Heading3Char">
    <w:name w:val="Heading 3 Char"/>
    <w:basedOn w:val="DefaultParagraphFont"/>
    <w:link w:val="Heading3"/>
    <w:uiPriority w:val="9"/>
    <w:semiHidden/>
    <w:rsid w:val="00FD2BC8"/>
    <w:rPr>
      <w:rFonts w:ascii="Cambria" w:eastAsiaTheme="majorEastAsia" w:hAnsiTheme="majorHAnsi" w:cstheme="majorBidi"/>
      <w:color w:val="243F60"/>
      <w:sz w:val="24"/>
      <w:szCs w:val="24"/>
    </w:rPr>
  </w:style>
  <w:style w:type="table" w:customStyle="1" w:styleId="TableGridLight1">
    <w:name w:val="Table Grid Light1"/>
    <w:basedOn w:val="TableNormal"/>
    <w:uiPriority w:val="40"/>
    <w:rsid w:val="008050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1723F6"/>
    <w:pPr>
      <w:spacing w:after="0" w:line="240" w:lineRule="auto"/>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27483">
      <w:bodyDiv w:val="1"/>
      <w:marLeft w:val="0"/>
      <w:marRight w:val="0"/>
      <w:marTop w:val="0"/>
      <w:marBottom w:val="0"/>
      <w:divBdr>
        <w:top w:val="none" w:sz="0" w:space="0" w:color="auto"/>
        <w:left w:val="none" w:sz="0" w:space="0" w:color="auto"/>
        <w:bottom w:val="none" w:sz="0" w:space="0" w:color="auto"/>
        <w:right w:val="none" w:sz="0" w:space="0" w:color="auto"/>
      </w:divBdr>
      <w:divsChild>
        <w:div w:id="983049008">
          <w:marLeft w:val="691"/>
          <w:marRight w:val="0"/>
          <w:marTop w:val="0"/>
          <w:marBottom w:val="0"/>
          <w:divBdr>
            <w:top w:val="none" w:sz="0" w:space="0" w:color="auto"/>
            <w:left w:val="none" w:sz="0" w:space="0" w:color="auto"/>
            <w:bottom w:val="none" w:sz="0" w:space="0" w:color="auto"/>
            <w:right w:val="none" w:sz="0" w:space="0" w:color="auto"/>
          </w:divBdr>
        </w:div>
      </w:divsChild>
    </w:div>
    <w:div w:id="85928826">
      <w:bodyDiv w:val="1"/>
      <w:marLeft w:val="0"/>
      <w:marRight w:val="0"/>
      <w:marTop w:val="0"/>
      <w:marBottom w:val="0"/>
      <w:divBdr>
        <w:top w:val="none" w:sz="0" w:space="0" w:color="auto"/>
        <w:left w:val="none" w:sz="0" w:space="0" w:color="auto"/>
        <w:bottom w:val="none" w:sz="0" w:space="0" w:color="auto"/>
        <w:right w:val="none" w:sz="0" w:space="0" w:color="auto"/>
      </w:divBdr>
    </w:div>
    <w:div w:id="143470382">
      <w:bodyDiv w:val="1"/>
      <w:marLeft w:val="0"/>
      <w:marRight w:val="0"/>
      <w:marTop w:val="0"/>
      <w:marBottom w:val="0"/>
      <w:divBdr>
        <w:top w:val="none" w:sz="0" w:space="0" w:color="auto"/>
        <w:left w:val="none" w:sz="0" w:space="0" w:color="auto"/>
        <w:bottom w:val="none" w:sz="0" w:space="0" w:color="auto"/>
        <w:right w:val="none" w:sz="0" w:space="0" w:color="auto"/>
      </w:divBdr>
    </w:div>
    <w:div w:id="176620609">
      <w:bodyDiv w:val="1"/>
      <w:marLeft w:val="0"/>
      <w:marRight w:val="0"/>
      <w:marTop w:val="0"/>
      <w:marBottom w:val="0"/>
      <w:divBdr>
        <w:top w:val="none" w:sz="0" w:space="0" w:color="auto"/>
        <w:left w:val="none" w:sz="0" w:space="0" w:color="auto"/>
        <w:bottom w:val="none" w:sz="0" w:space="0" w:color="auto"/>
        <w:right w:val="none" w:sz="0" w:space="0" w:color="auto"/>
      </w:divBdr>
    </w:div>
    <w:div w:id="220287269">
      <w:bodyDiv w:val="1"/>
      <w:marLeft w:val="0"/>
      <w:marRight w:val="0"/>
      <w:marTop w:val="0"/>
      <w:marBottom w:val="0"/>
      <w:divBdr>
        <w:top w:val="none" w:sz="0" w:space="0" w:color="auto"/>
        <w:left w:val="none" w:sz="0" w:space="0" w:color="auto"/>
        <w:bottom w:val="none" w:sz="0" w:space="0" w:color="auto"/>
        <w:right w:val="none" w:sz="0" w:space="0" w:color="auto"/>
      </w:divBdr>
    </w:div>
    <w:div w:id="295721524">
      <w:bodyDiv w:val="1"/>
      <w:marLeft w:val="0"/>
      <w:marRight w:val="0"/>
      <w:marTop w:val="0"/>
      <w:marBottom w:val="0"/>
      <w:divBdr>
        <w:top w:val="none" w:sz="0" w:space="0" w:color="auto"/>
        <w:left w:val="none" w:sz="0" w:space="0" w:color="auto"/>
        <w:bottom w:val="none" w:sz="0" w:space="0" w:color="auto"/>
        <w:right w:val="none" w:sz="0" w:space="0" w:color="auto"/>
      </w:divBdr>
    </w:div>
    <w:div w:id="371198066">
      <w:bodyDiv w:val="1"/>
      <w:marLeft w:val="0"/>
      <w:marRight w:val="0"/>
      <w:marTop w:val="0"/>
      <w:marBottom w:val="0"/>
      <w:divBdr>
        <w:top w:val="none" w:sz="0" w:space="0" w:color="auto"/>
        <w:left w:val="none" w:sz="0" w:space="0" w:color="auto"/>
        <w:bottom w:val="none" w:sz="0" w:space="0" w:color="auto"/>
        <w:right w:val="none" w:sz="0" w:space="0" w:color="auto"/>
      </w:divBdr>
    </w:div>
    <w:div w:id="427821510">
      <w:bodyDiv w:val="1"/>
      <w:marLeft w:val="0"/>
      <w:marRight w:val="0"/>
      <w:marTop w:val="0"/>
      <w:marBottom w:val="0"/>
      <w:divBdr>
        <w:top w:val="none" w:sz="0" w:space="0" w:color="auto"/>
        <w:left w:val="none" w:sz="0" w:space="0" w:color="auto"/>
        <w:bottom w:val="none" w:sz="0" w:space="0" w:color="auto"/>
        <w:right w:val="none" w:sz="0" w:space="0" w:color="auto"/>
      </w:divBdr>
      <w:divsChild>
        <w:div w:id="346447012">
          <w:marLeft w:val="0"/>
          <w:marRight w:val="0"/>
          <w:marTop w:val="0"/>
          <w:marBottom w:val="0"/>
          <w:divBdr>
            <w:top w:val="none" w:sz="0" w:space="0" w:color="auto"/>
            <w:left w:val="none" w:sz="0" w:space="0" w:color="auto"/>
            <w:bottom w:val="none" w:sz="0" w:space="0" w:color="auto"/>
            <w:right w:val="none" w:sz="0" w:space="0" w:color="auto"/>
          </w:divBdr>
        </w:div>
      </w:divsChild>
    </w:div>
    <w:div w:id="441612362">
      <w:bodyDiv w:val="1"/>
      <w:marLeft w:val="0"/>
      <w:marRight w:val="0"/>
      <w:marTop w:val="0"/>
      <w:marBottom w:val="0"/>
      <w:divBdr>
        <w:top w:val="none" w:sz="0" w:space="0" w:color="auto"/>
        <w:left w:val="none" w:sz="0" w:space="0" w:color="auto"/>
        <w:bottom w:val="none" w:sz="0" w:space="0" w:color="auto"/>
        <w:right w:val="none" w:sz="0" w:space="0" w:color="auto"/>
      </w:divBdr>
    </w:div>
    <w:div w:id="471676036">
      <w:bodyDiv w:val="1"/>
      <w:marLeft w:val="0"/>
      <w:marRight w:val="0"/>
      <w:marTop w:val="0"/>
      <w:marBottom w:val="0"/>
      <w:divBdr>
        <w:top w:val="none" w:sz="0" w:space="0" w:color="auto"/>
        <w:left w:val="none" w:sz="0" w:space="0" w:color="auto"/>
        <w:bottom w:val="none" w:sz="0" w:space="0" w:color="auto"/>
        <w:right w:val="none" w:sz="0" w:space="0" w:color="auto"/>
      </w:divBdr>
      <w:divsChild>
        <w:div w:id="1408334213">
          <w:marLeft w:val="0"/>
          <w:marRight w:val="0"/>
          <w:marTop w:val="0"/>
          <w:marBottom w:val="0"/>
          <w:divBdr>
            <w:top w:val="none" w:sz="0" w:space="0" w:color="auto"/>
            <w:left w:val="none" w:sz="0" w:space="0" w:color="auto"/>
            <w:bottom w:val="none" w:sz="0" w:space="0" w:color="auto"/>
            <w:right w:val="none" w:sz="0" w:space="0" w:color="auto"/>
          </w:divBdr>
        </w:div>
      </w:divsChild>
    </w:div>
    <w:div w:id="489564675">
      <w:bodyDiv w:val="1"/>
      <w:marLeft w:val="0"/>
      <w:marRight w:val="0"/>
      <w:marTop w:val="0"/>
      <w:marBottom w:val="0"/>
      <w:divBdr>
        <w:top w:val="none" w:sz="0" w:space="0" w:color="auto"/>
        <w:left w:val="none" w:sz="0" w:space="0" w:color="auto"/>
        <w:bottom w:val="none" w:sz="0" w:space="0" w:color="auto"/>
        <w:right w:val="none" w:sz="0" w:space="0" w:color="auto"/>
      </w:divBdr>
      <w:divsChild>
        <w:div w:id="1691837277">
          <w:marLeft w:val="691"/>
          <w:marRight w:val="0"/>
          <w:marTop w:val="0"/>
          <w:marBottom w:val="0"/>
          <w:divBdr>
            <w:top w:val="none" w:sz="0" w:space="0" w:color="auto"/>
            <w:left w:val="none" w:sz="0" w:space="0" w:color="auto"/>
            <w:bottom w:val="none" w:sz="0" w:space="0" w:color="auto"/>
            <w:right w:val="none" w:sz="0" w:space="0" w:color="auto"/>
          </w:divBdr>
        </w:div>
      </w:divsChild>
    </w:div>
    <w:div w:id="513686989">
      <w:bodyDiv w:val="1"/>
      <w:marLeft w:val="0"/>
      <w:marRight w:val="0"/>
      <w:marTop w:val="0"/>
      <w:marBottom w:val="0"/>
      <w:divBdr>
        <w:top w:val="none" w:sz="0" w:space="0" w:color="auto"/>
        <w:left w:val="none" w:sz="0" w:space="0" w:color="auto"/>
        <w:bottom w:val="none" w:sz="0" w:space="0" w:color="auto"/>
        <w:right w:val="none" w:sz="0" w:space="0" w:color="auto"/>
      </w:divBdr>
    </w:div>
    <w:div w:id="577638673">
      <w:bodyDiv w:val="1"/>
      <w:marLeft w:val="0"/>
      <w:marRight w:val="0"/>
      <w:marTop w:val="0"/>
      <w:marBottom w:val="0"/>
      <w:divBdr>
        <w:top w:val="none" w:sz="0" w:space="0" w:color="auto"/>
        <w:left w:val="none" w:sz="0" w:space="0" w:color="auto"/>
        <w:bottom w:val="none" w:sz="0" w:space="0" w:color="auto"/>
        <w:right w:val="none" w:sz="0" w:space="0" w:color="auto"/>
      </w:divBdr>
    </w:div>
    <w:div w:id="620527052">
      <w:bodyDiv w:val="1"/>
      <w:marLeft w:val="0"/>
      <w:marRight w:val="0"/>
      <w:marTop w:val="0"/>
      <w:marBottom w:val="0"/>
      <w:divBdr>
        <w:top w:val="none" w:sz="0" w:space="0" w:color="auto"/>
        <w:left w:val="none" w:sz="0" w:space="0" w:color="auto"/>
        <w:bottom w:val="none" w:sz="0" w:space="0" w:color="auto"/>
        <w:right w:val="none" w:sz="0" w:space="0" w:color="auto"/>
      </w:divBdr>
    </w:div>
    <w:div w:id="637300216">
      <w:bodyDiv w:val="1"/>
      <w:marLeft w:val="0"/>
      <w:marRight w:val="0"/>
      <w:marTop w:val="0"/>
      <w:marBottom w:val="0"/>
      <w:divBdr>
        <w:top w:val="none" w:sz="0" w:space="0" w:color="auto"/>
        <w:left w:val="none" w:sz="0" w:space="0" w:color="auto"/>
        <w:bottom w:val="none" w:sz="0" w:space="0" w:color="auto"/>
        <w:right w:val="none" w:sz="0" w:space="0" w:color="auto"/>
      </w:divBdr>
    </w:div>
    <w:div w:id="887491767">
      <w:bodyDiv w:val="1"/>
      <w:marLeft w:val="0"/>
      <w:marRight w:val="0"/>
      <w:marTop w:val="0"/>
      <w:marBottom w:val="0"/>
      <w:divBdr>
        <w:top w:val="none" w:sz="0" w:space="0" w:color="auto"/>
        <w:left w:val="none" w:sz="0" w:space="0" w:color="auto"/>
        <w:bottom w:val="none" w:sz="0" w:space="0" w:color="auto"/>
        <w:right w:val="none" w:sz="0" w:space="0" w:color="auto"/>
      </w:divBdr>
      <w:divsChild>
        <w:div w:id="2011903945">
          <w:marLeft w:val="691"/>
          <w:marRight w:val="0"/>
          <w:marTop w:val="0"/>
          <w:marBottom w:val="0"/>
          <w:divBdr>
            <w:top w:val="none" w:sz="0" w:space="0" w:color="auto"/>
            <w:left w:val="none" w:sz="0" w:space="0" w:color="auto"/>
            <w:bottom w:val="none" w:sz="0" w:space="0" w:color="auto"/>
            <w:right w:val="none" w:sz="0" w:space="0" w:color="auto"/>
          </w:divBdr>
        </w:div>
      </w:divsChild>
    </w:div>
    <w:div w:id="912741002">
      <w:bodyDiv w:val="1"/>
      <w:marLeft w:val="0"/>
      <w:marRight w:val="0"/>
      <w:marTop w:val="0"/>
      <w:marBottom w:val="0"/>
      <w:divBdr>
        <w:top w:val="none" w:sz="0" w:space="0" w:color="auto"/>
        <w:left w:val="none" w:sz="0" w:space="0" w:color="auto"/>
        <w:bottom w:val="none" w:sz="0" w:space="0" w:color="auto"/>
        <w:right w:val="none" w:sz="0" w:space="0" w:color="auto"/>
      </w:divBdr>
    </w:div>
    <w:div w:id="947857683">
      <w:bodyDiv w:val="1"/>
      <w:marLeft w:val="0"/>
      <w:marRight w:val="0"/>
      <w:marTop w:val="0"/>
      <w:marBottom w:val="0"/>
      <w:divBdr>
        <w:top w:val="none" w:sz="0" w:space="0" w:color="auto"/>
        <w:left w:val="none" w:sz="0" w:space="0" w:color="auto"/>
        <w:bottom w:val="none" w:sz="0" w:space="0" w:color="auto"/>
        <w:right w:val="none" w:sz="0" w:space="0" w:color="auto"/>
      </w:divBdr>
    </w:div>
    <w:div w:id="990863173">
      <w:bodyDiv w:val="1"/>
      <w:marLeft w:val="0"/>
      <w:marRight w:val="0"/>
      <w:marTop w:val="0"/>
      <w:marBottom w:val="0"/>
      <w:divBdr>
        <w:top w:val="none" w:sz="0" w:space="0" w:color="auto"/>
        <w:left w:val="none" w:sz="0" w:space="0" w:color="auto"/>
        <w:bottom w:val="none" w:sz="0" w:space="0" w:color="auto"/>
        <w:right w:val="none" w:sz="0" w:space="0" w:color="auto"/>
      </w:divBdr>
      <w:divsChild>
        <w:div w:id="338889774">
          <w:marLeft w:val="691"/>
          <w:marRight w:val="0"/>
          <w:marTop w:val="0"/>
          <w:marBottom w:val="0"/>
          <w:divBdr>
            <w:top w:val="none" w:sz="0" w:space="0" w:color="auto"/>
            <w:left w:val="none" w:sz="0" w:space="0" w:color="auto"/>
            <w:bottom w:val="none" w:sz="0" w:space="0" w:color="auto"/>
            <w:right w:val="none" w:sz="0" w:space="0" w:color="auto"/>
          </w:divBdr>
        </w:div>
        <w:div w:id="706105886">
          <w:marLeft w:val="691"/>
          <w:marRight w:val="0"/>
          <w:marTop w:val="0"/>
          <w:marBottom w:val="0"/>
          <w:divBdr>
            <w:top w:val="none" w:sz="0" w:space="0" w:color="auto"/>
            <w:left w:val="none" w:sz="0" w:space="0" w:color="auto"/>
            <w:bottom w:val="none" w:sz="0" w:space="0" w:color="auto"/>
            <w:right w:val="none" w:sz="0" w:space="0" w:color="auto"/>
          </w:divBdr>
        </w:div>
        <w:div w:id="946158793">
          <w:marLeft w:val="691"/>
          <w:marRight w:val="0"/>
          <w:marTop w:val="0"/>
          <w:marBottom w:val="0"/>
          <w:divBdr>
            <w:top w:val="none" w:sz="0" w:space="0" w:color="auto"/>
            <w:left w:val="none" w:sz="0" w:space="0" w:color="auto"/>
            <w:bottom w:val="none" w:sz="0" w:space="0" w:color="auto"/>
            <w:right w:val="none" w:sz="0" w:space="0" w:color="auto"/>
          </w:divBdr>
        </w:div>
        <w:div w:id="1033771995">
          <w:marLeft w:val="691"/>
          <w:marRight w:val="0"/>
          <w:marTop w:val="0"/>
          <w:marBottom w:val="0"/>
          <w:divBdr>
            <w:top w:val="none" w:sz="0" w:space="0" w:color="auto"/>
            <w:left w:val="none" w:sz="0" w:space="0" w:color="auto"/>
            <w:bottom w:val="none" w:sz="0" w:space="0" w:color="auto"/>
            <w:right w:val="none" w:sz="0" w:space="0" w:color="auto"/>
          </w:divBdr>
        </w:div>
        <w:div w:id="1040129208">
          <w:marLeft w:val="691"/>
          <w:marRight w:val="0"/>
          <w:marTop w:val="0"/>
          <w:marBottom w:val="0"/>
          <w:divBdr>
            <w:top w:val="none" w:sz="0" w:space="0" w:color="auto"/>
            <w:left w:val="none" w:sz="0" w:space="0" w:color="auto"/>
            <w:bottom w:val="none" w:sz="0" w:space="0" w:color="auto"/>
            <w:right w:val="none" w:sz="0" w:space="0" w:color="auto"/>
          </w:divBdr>
        </w:div>
        <w:div w:id="1249385649">
          <w:marLeft w:val="691"/>
          <w:marRight w:val="0"/>
          <w:marTop w:val="0"/>
          <w:marBottom w:val="0"/>
          <w:divBdr>
            <w:top w:val="none" w:sz="0" w:space="0" w:color="auto"/>
            <w:left w:val="none" w:sz="0" w:space="0" w:color="auto"/>
            <w:bottom w:val="none" w:sz="0" w:space="0" w:color="auto"/>
            <w:right w:val="none" w:sz="0" w:space="0" w:color="auto"/>
          </w:divBdr>
        </w:div>
        <w:div w:id="1902977835">
          <w:marLeft w:val="691"/>
          <w:marRight w:val="0"/>
          <w:marTop w:val="0"/>
          <w:marBottom w:val="0"/>
          <w:divBdr>
            <w:top w:val="none" w:sz="0" w:space="0" w:color="auto"/>
            <w:left w:val="none" w:sz="0" w:space="0" w:color="auto"/>
            <w:bottom w:val="none" w:sz="0" w:space="0" w:color="auto"/>
            <w:right w:val="none" w:sz="0" w:space="0" w:color="auto"/>
          </w:divBdr>
        </w:div>
      </w:divsChild>
    </w:div>
    <w:div w:id="1007638364">
      <w:bodyDiv w:val="1"/>
      <w:marLeft w:val="0"/>
      <w:marRight w:val="0"/>
      <w:marTop w:val="0"/>
      <w:marBottom w:val="0"/>
      <w:divBdr>
        <w:top w:val="none" w:sz="0" w:space="0" w:color="auto"/>
        <w:left w:val="none" w:sz="0" w:space="0" w:color="auto"/>
        <w:bottom w:val="none" w:sz="0" w:space="0" w:color="auto"/>
        <w:right w:val="none" w:sz="0" w:space="0" w:color="auto"/>
      </w:divBdr>
    </w:div>
    <w:div w:id="1052921103">
      <w:bodyDiv w:val="1"/>
      <w:marLeft w:val="0"/>
      <w:marRight w:val="0"/>
      <w:marTop w:val="0"/>
      <w:marBottom w:val="0"/>
      <w:divBdr>
        <w:top w:val="none" w:sz="0" w:space="0" w:color="auto"/>
        <w:left w:val="none" w:sz="0" w:space="0" w:color="auto"/>
        <w:bottom w:val="none" w:sz="0" w:space="0" w:color="auto"/>
        <w:right w:val="none" w:sz="0" w:space="0" w:color="auto"/>
      </w:divBdr>
    </w:div>
    <w:div w:id="1304114994">
      <w:bodyDiv w:val="1"/>
      <w:marLeft w:val="0"/>
      <w:marRight w:val="0"/>
      <w:marTop w:val="0"/>
      <w:marBottom w:val="0"/>
      <w:divBdr>
        <w:top w:val="none" w:sz="0" w:space="0" w:color="auto"/>
        <w:left w:val="none" w:sz="0" w:space="0" w:color="auto"/>
        <w:bottom w:val="none" w:sz="0" w:space="0" w:color="auto"/>
        <w:right w:val="none" w:sz="0" w:space="0" w:color="auto"/>
      </w:divBdr>
    </w:div>
    <w:div w:id="1329166596">
      <w:bodyDiv w:val="1"/>
      <w:marLeft w:val="0"/>
      <w:marRight w:val="0"/>
      <w:marTop w:val="0"/>
      <w:marBottom w:val="0"/>
      <w:divBdr>
        <w:top w:val="none" w:sz="0" w:space="0" w:color="auto"/>
        <w:left w:val="none" w:sz="0" w:space="0" w:color="auto"/>
        <w:bottom w:val="none" w:sz="0" w:space="0" w:color="auto"/>
        <w:right w:val="none" w:sz="0" w:space="0" w:color="auto"/>
      </w:divBdr>
    </w:div>
    <w:div w:id="1360859951">
      <w:bodyDiv w:val="1"/>
      <w:marLeft w:val="0"/>
      <w:marRight w:val="0"/>
      <w:marTop w:val="0"/>
      <w:marBottom w:val="0"/>
      <w:divBdr>
        <w:top w:val="none" w:sz="0" w:space="0" w:color="auto"/>
        <w:left w:val="none" w:sz="0" w:space="0" w:color="auto"/>
        <w:bottom w:val="none" w:sz="0" w:space="0" w:color="auto"/>
        <w:right w:val="none" w:sz="0" w:space="0" w:color="auto"/>
      </w:divBdr>
    </w:div>
    <w:div w:id="1459228497">
      <w:bodyDiv w:val="1"/>
      <w:marLeft w:val="0"/>
      <w:marRight w:val="0"/>
      <w:marTop w:val="0"/>
      <w:marBottom w:val="0"/>
      <w:divBdr>
        <w:top w:val="none" w:sz="0" w:space="0" w:color="auto"/>
        <w:left w:val="none" w:sz="0" w:space="0" w:color="auto"/>
        <w:bottom w:val="none" w:sz="0" w:space="0" w:color="auto"/>
        <w:right w:val="none" w:sz="0" w:space="0" w:color="auto"/>
      </w:divBdr>
    </w:div>
    <w:div w:id="1557665680">
      <w:bodyDiv w:val="1"/>
      <w:marLeft w:val="0"/>
      <w:marRight w:val="0"/>
      <w:marTop w:val="0"/>
      <w:marBottom w:val="0"/>
      <w:divBdr>
        <w:top w:val="none" w:sz="0" w:space="0" w:color="auto"/>
        <w:left w:val="none" w:sz="0" w:space="0" w:color="auto"/>
        <w:bottom w:val="none" w:sz="0" w:space="0" w:color="auto"/>
        <w:right w:val="none" w:sz="0" w:space="0" w:color="auto"/>
      </w:divBdr>
    </w:div>
    <w:div w:id="1565795688">
      <w:bodyDiv w:val="1"/>
      <w:marLeft w:val="0"/>
      <w:marRight w:val="0"/>
      <w:marTop w:val="0"/>
      <w:marBottom w:val="0"/>
      <w:divBdr>
        <w:top w:val="none" w:sz="0" w:space="0" w:color="auto"/>
        <w:left w:val="none" w:sz="0" w:space="0" w:color="auto"/>
        <w:bottom w:val="none" w:sz="0" w:space="0" w:color="auto"/>
        <w:right w:val="none" w:sz="0" w:space="0" w:color="auto"/>
      </w:divBdr>
      <w:divsChild>
        <w:div w:id="1578782498">
          <w:marLeft w:val="965"/>
          <w:marRight w:val="0"/>
          <w:marTop w:val="154"/>
          <w:marBottom w:val="0"/>
          <w:divBdr>
            <w:top w:val="none" w:sz="0" w:space="0" w:color="auto"/>
            <w:left w:val="none" w:sz="0" w:space="0" w:color="auto"/>
            <w:bottom w:val="none" w:sz="0" w:space="0" w:color="auto"/>
            <w:right w:val="none" w:sz="0" w:space="0" w:color="auto"/>
          </w:divBdr>
        </w:div>
      </w:divsChild>
    </w:div>
    <w:div w:id="1585727404">
      <w:bodyDiv w:val="1"/>
      <w:marLeft w:val="0"/>
      <w:marRight w:val="0"/>
      <w:marTop w:val="0"/>
      <w:marBottom w:val="0"/>
      <w:divBdr>
        <w:top w:val="none" w:sz="0" w:space="0" w:color="auto"/>
        <w:left w:val="none" w:sz="0" w:space="0" w:color="auto"/>
        <w:bottom w:val="none" w:sz="0" w:space="0" w:color="auto"/>
        <w:right w:val="none" w:sz="0" w:space="0" w:color="auto"/>
      </w:divBdr>
    </w:div>
    <w:div w:id="1616018786">
      <w:bodyDiv w:val="1"/>
      <w:marLeft w:val="0"/>
      <w:marRight w:val="0"/>
      <w:marTop w:val="0"/>
      <w:marBottom w:val="0"/>
      <w:divBdr>
        <w:top w:val="none" w:sz="0" w:space="0" w:color="auto"/>
        <w:left w:val="none" w:sz="0" w:space="0" w:color="auto"/>
        <w:bottom w:val="none" w:sz="0" w:space="0" w:color="auto"/>
        <w:right w:val="none" w:sz="0" w:space="0" w:color="auto"/>
      </w:divBdr>
    </w:div>
    <w:div w:id="1622882141">
      <w:bodyDiv w:val="1"/>
      <w:marLeft w:val="0"/>
      <w:marRight w:val="0"/>
      <w:marTop w:val="0"/>
      <w:marBottom w:val="0"/>
      <w:divBdr>
        <w:top w:val="none" w:sz="0" w:space="0" w:color="auto"/>
        <w:left w:val="none" w:sz="0" w:space="0" w:color="auto"/>
        <w:bottom w:val="none" w:sz="0" w:space="0" w:color="auto"/>
        <w:right w:val="none" w:sz="0" w:space="0" w:color="auto"/>
      </w:divBdr>
    </w:div>
    <w:div w:id="1624269382">
      <w:bodyDiv w:val="1"/>
      <w:marLeft w:val="0"/>
      <w:marRight w:val="0"/>
      <w:marTop w:val="0"/>
      <w:marBottom w:val="0"/>
      <w:divBdr>
        <w:top w:val="none" w:sz="0" w:space="0" w:color="auto"/>
        <w:left w:val="none" w:sz="0" w:space="0" w:color="auto"/>
        <w:bottom w:val="none" w:sz="0" w:space="0" w:color="auto"/>
        <w:right w:val="none" w:sz="0" w:space="0" w:color="auto"/>
      </w:divBdr>
    </w:div>
    <w:div w:id="1639803895">
      <w:bodyDiv w:val="1"/>
      <w:marLeft w:val="0"/>
      <w:marRight w:val="0"/>
      <w:marTop w:val="0"/>
      <w:marBottom w:val="0"/>
      <w:divBdr>
        <w:top w:val="none" w:sz="0" w:space="0" w:color="auto"/>
        <w:left w:val="none" w:sz="0" w:space="0" w:color="auto"/>
        <w:bottom w:val="none" w:sz="0" w:space="0" w:color="auto"/>
        <w:right w:val="none" w:sz="0" w:space="0" w:color="auto"/>
      </w:divBdr>
    </w:div>
    <w:div w:id="1670792287">
      <w:bodyDiv w:val="1"/>
      <w:marLeft w:val="0"/>
      <w:marRight w:val="0"/>
      <w:marTop w:val="0"/>
      <w:marBottom w:val="0"/>
      <w:divBdr>
        <w:top w:val="none" w:sz="0" w:space="0" w:color="auto"/>
        <w:left w:val="none" w:sz="0" w:space="0" w:color="auto"/>
        <w:bottom w:val="none" w:sz="0" w:space="0" w:color="auto"/>
        <w:right w:val="none" w:sz="0" w:space="0" w:color="auto"/>
      </w:divBdr>
      <w:divsChild>
        <w:div w:id="767502315">
          <w:marLeft w:val="965"/>
          <w:marRight w:val="0"/>
          <w:marTop w:val="154"/>
          <w:marBottom w:val="0"/>
          <w:divBdr>
            <w:top w:val="none" w:sz="0" w:space="0" w:color="auto"/>
            <w:left w:val="none" w:sz="0" w:space="0" w:color="auto"/>
            <w:bottom w:val="none" w:sz="0" w:space="0" w:color="auto"/>
            <w:right w:val="none" w:sz="0" w:space="0" w:color="auto"/>
          </w:divBdr>
        </w:div>
        <w:div w:id="2028486688">
          <w:marLeft w:val="965"/>
          <w:marRight w:val="0"/>
          <w:marTop w:val="154"/>
          <w:marBottom w:val="0"/>
          <w:divBdr>
            <w:top w:val="none" w:sz="0" w:space="0" w:color="auto"/>
            <w:left w:val="none" w:sz="0" w:space="0" w:color="auto"/>
            <w:bottom w:val="none" w:sz="0" w:space="0" w:color="auto"/>
            <w:right w:val="none" w:sz="0" w:space="0" w:color="auto"/>
          </w:divBdr>
        </w:div>
        <w:div w:id="1449200092">
          <w:marLeft w:val="965"/>
          <w:marRight w:val="0"/>
          <w:marTop w:val="154"/>
          <w:marBottom w:val="0"/>
          <w:divBdr>
            <w:top w:val="none" w:sz="0" w:space="0" w:color="auto"/>
            <w:left w:val="none" w:sz="0" w:space="0" w:color="auto"/>
            <w:bottom w:val="none" w:sz="0" w:space="0" w:color="auto"/>
            <w:right w:val="none" w:sz="0" w:space="0" w:color="auto"/>
          </w:divBdr>
        </w:div>
        <w:div w:id="1773352249">
          <w:marLeft w:val="965"/>
          <w:marRight w:val="0"/>
          <w:marTop w:val="154"/>
          <w:marBottom w:val="0"/>
          <w:divBdr>
            <w:top w:val="none" w:sz="0" w:space="0" w:color="auto"/>
            <w:left w:val="none" w:sz="0" w:space="0" w:color="auto"/>
            <w:bottom w:val="none" w:sz="0" w:space="0" w:color="auto"/>
            <w:right w:val="none" w:sz="0" w:space="0" w:color="auto"/>
          </w:divBdr>
        </w:div>
      </w:divsChild>
    </w:div>
    <w:div w:id="1684935624">
      <w:bodyDiv w:val="1"/>
      <w:marLeft w:val="0"/>
      <w:marRight w:val="0"/>
      <w:marTop w:val="0"/>
      <w:marBottom w:val="0"/>
      <w:divBdr>
        <w:top w:val="none" w:sz="0" w:space="0" w:color="auto"/>
        <w:left w:val="none" w:sz="0" w:space="0" w:color="auto"/>
        <w:bottom w:val="none" w:sz="0" w:space="0" w:color="auto"/>
        <w:right w:val="none" w:sz="0" w:space="0" w:color="auto"/>
      </w:divBdr>
    </w:div>
    <w:div w:id="1723097070">
      <w:bodyDiv w:val="1"/>
      <w:marLeft w:val="0"/>
      <w:marRight w:val="0"/>
      <w:marTop w:val="0"/>
      <w:marBottom w:val="0"/>
      <w:divBdr>
        <w:top w:val="none" w:sz="0" w:space="0" w:color="auto"/>
        <w:left w:val="none" w:sz="0" w:space="0" w:color="auto"/>
        <w:bottom w:val="none" w:sz="0" w:space="0" w:color="auto"/>
        <w:right w:val="none" w:sz="0" w:space="0" w:color="auto"/>
      </w:divBdr>
    </w:div>
    <w:div w:id="1768502308">
      <w:bodyDiv w:val="1"/>
      <w:marLeft w:val="0"/>
      <w:marRight w:val="0"/>
      <w:marTop w:val="0"/>
      <w:marBottom w:val="0"/>
      <w:divBdr>
        <w:top w:val="none" w:sz="0" w:space="0" w:color="auto"/>
        <w:left w:val="none" w:sz="0" w:space="0" w:color="auto"/>
        <w:bottom w:val="none" w:sz="0" w:space="0" w:color="auto"/>
        <w:right w:val="none" w:sz="0" w:space="0" w:color="auto"/>
      </w:divBdr>
    </w:div>
    <w:div w:id="1871910752">
      <w:bodyDiv w:val="1"/>
      <w:marLeft w:val="0"/>
      <w:marRight w:val="0"/>
      <w:marTop w:val="0"/>
      <w:marBottom w:val="0"/>
      <w:divBdr>
        <w:top w:val="none" w:sz="0" w:space="0" w:color="auto"/>
        <w:left w:val="none" w:sz="0" w:space="0" w:color="auto"/>
        <w:bottom w:val="none" w:sz="0" w:space="0" w:color="auto"/>
        <w:right w:val="none" w:sz="0" w:space="0" w:color="auto"/>
      </w:divBdr>
    </w:div>
    <w:div w:id="2010522823">
      <w:bodyDiv w:val="1"/>
      <w:marLeft w:val="0"/>
      <w:marRight w:val="0"/>
      <w:marTop w:val="0"/>
      <w:marBottom w:val="0"/>
      <w:divBdr>
        <w:top w:val="none" w:sz="0" w:space="0" w:color="auto"/>
        <w:left w:val="none" w:sz="0" w:space="0" w:color="auto"/>
        <w:bottom w:val="none" w:sz="0" w:space="0" w:color="auto"/>
        <w:right w:val="none" w:sz="0" w:space="0" w:color="auto"/>
      </w:divBdr>
    </w:div>
    <w:div w:id="2018455451">
      <w:bodyDiv w:val="1"/>
      <w:marLeft w:val="0"/>
      <w:marRight w:val="0"/>
      <w:marTop w:val="0"/>
      <w:marBottom w:val="0"/>
      <w:divBdr>
        <w:top w:val="none" w:sz="0" w:space="0" w:color="auto"/>
        <w:left w:val="none" w:sz="0" w:space="0" w:color="auto"/>
        <w:bottom w:val="none" w:sz="0" w:space="0" w:color="auto"/>
        <w:right w:val="none" w:sz="0" w:space="0" w:color="auto"/>
      </w:divBdr>
    </w:div>
    <w:div w:id="2056730913">
      <w:bodyDiv w:val="1"/>
      <w:marLeft w:val="0"/>
      <w:marRight w:val="0"/>
      <w:marTop w:val="0"/>
      <w:marBottom w:val="0"/>
      <w:divBdr>
        <w:top w:val="none" w:sz="0" w:space="0" w:color="auto"/>
        <w:left w:val="none" w:sz="0" w:space="0" w:color="auto"/>
        <w:bottom w:val="none" w:sz="0" w:space="0" w:color="auto"/>
        <w:right w:val="none" w:sz="0" w:space="0" w:color="auto"/>
      </w:divBdr>
    </w:div>
    <w:div w:id="2066024449">
      <w:bodyDiv w:val="1"/>
      <w:marLeft w:val="0"/>
      <w:marRight w:val="0"/>
      <w:marTop w:val="0"/>
      <w:marBottom w:val="0"/>
      <w:divBdr>
        <w:top w:val="none" w:sz="0" w:space="0" w:color="auto"/>
        <w:left w:val="none" w:sz="0" w:space="0" w:color="auto"/>
        <w:bottom w:val="none" w:sz="0" w:space="0" w:color="auto"/>
        <w:right w:val="none" w:sz="0" w:space="0" w:color="auto"/>
      </w:divBdr>
      <w:divsChild>
        <w:div w:id="286397631">
          <w:marLeft w:val="360"/>
          <w:marRight w:val="0"/>
          <w:marTop w:val="0"/>
          <w:marBottom w:val="0"/>
          <w:divBdr>
            <w:top w:val="none" w:sz="0" w:space="0" w:color="auto"/>
            <w:left w:val="none" w:sz="0" w:space="0" w:color="auto"/>
            <w:bottom w:val="none" w:sz="0" w:space="0" w:color="auto"/>
            <w:right w:val="none" w:sz="0" w:space="0" w:color="auto"/>
          </w:divBdr>
        </w:div>
        <w:div w:id="342821426">
          <w:marLeft w:val="360"/>
          <w:marRight w:val="0"/>
          <w:marTop w:val="0"/>
          <w:marBottom w:val="0"/>
          <w:divBdr>
            <w:top w:val="none" w:sz="0" w:space="0" w:color="auto"/>
            <w:left w:val="none" w:sz="0" w:space="0" w:color="auto"/>
            <w:bottom w:val="none" w:sz="0" w:space="0" w:color="auto"/>
            <w:right w:val="none" w:sz="0" w:space="0" w:color="auto"/>
          </w:divBdr>
        </w:div>
        <w:div w:id="411397141">
          <w:marLeft w:val="360"/>
          <w:marRight w:val="0"/>
          <w:marTop w:val="0"/>
          <w:marBottom w:val="0"/>
          <w:divBdr>
            <w:top w:val="none" w:sz="0" w:space="0" w:color="auto"/>
            <w:left w:val="none" w:sz="0" w:space="0" w:color="auto"/>
            <w:bottom w:val="none" w:sz="0" w:space="0" w:color="auto"/>
            <w:right w:val="none" w:sz="0" w:space="0" w:color="auto"/>
          </w:divBdr>
        </w:div>
        <w:div w:id="566767642">
          <w:marLeft w:val="360"/>
          <w:marRight w:val="0"/>
          <w:marTop w:val="0"/>
          <w:marBottom w:val="0"/>
          <w:divBdr>
            <w:top w:val="none" w:sz="0" w:space="0" w:color="auto"/>
            <w:left w:val="none" w:sz="0" w:space="0" w:color="auto"/>
            <w:bottom w:val="none" w:sz="0" w:space="0" w:color="auto"/>
            <w:right w:val="none" w:sz="0" w:space="0" w:color="auto"/>
          </w:divBdr>
        </w:div>
        <w:div w:id="800996674">
          <w:marLeft w:val="360"/>
          <w:marRight w:val="0"/>
          <w:marTop w:val="0"/>
          <w:marBottom w:val="0"/>
          <w:divBdr>
            <w:top w:val="none" w:sz="0" w:space="0" w:color="auto"/>
            <w:left w:val="none" w:sz="0" w:space="0" w:color="auto"/>
            <w:bottom w:val="none" w:sz="0" w:space="0" w:color="auto"/>
            <w:right w:val="none" w:sz="0" w:space="0" w:color="auto"/>
          </w:divBdr>
        </w:div>
        <w:div w:id="986327133">
          <w:marLeft w:val="360"/>
          <w:marRight w:val="0"/>
          <w:marTop w:val="0"/>
          <w:marBottom w:val="0"/>
          <w:divBdr>
            <w:top w:val="none" w:sz="0" w:space="0" w:color="auto"/>
            <w:left w:val="none" w:sz="0" w:space="0" w:color="auto"/>
            <w:bottom w:val="none" w:sz="0" w:space="0" w:color="auto"/>
            <w:right w:val="none" w:sz="0" w:space="0" w:color="auto"/>
          </w:divBdr>
        </w:div>
        <w:div w:id="1052118384">
          <w:marLeft w:val="360"/>
          <w:marRight w:val="0"/>
          <w:marTop w:val="0"/>
          <w:marBottom w:val="0"/>
          <w:divBdr>
            <w:top w:val="none" w:sz="0" w:space="0" w:color="auto"/>
            <w:left w:val="none" w:sz="0" w:space="0" w:color="auto"/>
            <w:bottom w:val="none" w:sz="0" w:space="0" w:color="auto"/>
            <w:right w:val="none" w:sz="0" w:space="0" w:color="auto"/>
          </w:divBdr>
        </w:div>
        <w:div w:id="1311248635">
          <w:marLeft w:val="360"/>
          <w:marRight w:val="0"/>
          <w:marTop w:val="0"/>
          <w:marBottom w:val="0"/>
          <w:divBdr>
            <w:top w:val="none" w:sz="0" w:space="0" w:color="auto"/>
            <w:left w:val="none" w:sz="0" w:space="0" w:color="auto"/>
            <w:bottom w:val="none" w:sz="0" w:space="0" w:color="auto"/>
            <w:right w:val="none" w:sz="0" w:space="0" w:color="auto"/>
          </w:divBdr>
        </w:div>
        <w:div w:id="1760903246">
          <w:marLeft w:val="360"/>
          <w:marRight w:val="0"/>
          <w:marTop w:val="0"/>
          <w:marBottom w:val="0"/>
          <w:divBdr>
            <w:top w:val="none" w:sz="0" w:space="0" w:color="auto"/>
            <w:left w:val="none" w:sz="0" w:space="0" w:color="auto"/>
            <w:bottom w:val="none" w:sz="0" w:space="0" w:color="auto"/>
            <w:right w:val="none" w:sz="0" w:space="0" w:color="auto"/>
          </w:divBdr>
        </w:div>
        <w:div w:id="1773891527">
          <w:marLeft w:val="360"/>
          <w:marRight w:val="0"/>
          <w:marTop w:val="0"/>
          <w:marBottom w:val="0"/>
          <w:divBdr>
            <w:top w:val="none" w:sz="0" w:space="0" w:color="auto"/>
            <w:left w:val="none" w:sz="0" w:space="0" w:color="auto"/>
            <w:bottom w:val="none" w:sz="0" w:space="0" w:color="auto"/>
            <w:right w:val="none" w:sz="0" w:space="0" w:color="auto"/>
          </w:divBdr>
        </w:div>
        <w:div w:id="1853883812">
          <w:marLeft w:val="360"/>
          <w:marRight w:val="0"/>
          <w:marTop w:val="0"/>
          <w:marBottom w:val="0"/>
          <w:divBdr>
            <w:top w:val="none" w:sz="0" w:space="0" w:color="auto"/>
            <w:left w:val="none" w:sz="0" w:space="0" w:color="auto"/>
            <w:bottom w:val="none" w:sz="0" w:space="0" w:color="auto"/>
            <w:right w:val="none" w:sz="0" w:space="0" w:color="auto"/>
          </w:divBdr>
        </w:div>
        <w:div w:id="1974209002">
          <w:marLeft w:val="360"/>
          <w:marRight w:val="0"/>
          <w:marTop w:val="0"/>
          <w:marBottom w:val="0"/>
          <w:divBdr>
            <w:top w:val="none" w:sz="0" w:space="0" w:color="auto"/>
            <w:left w:val="none" w:sz="0" w:space="0" w:color="auto"/>
            <w:bottom w:val="none" w:sz="0" w:space="0" w:color="auto"/>
            <w:right w:val="none" w:sz="0" w:space="0" w:color="auto"/>
          </w:divBdr>
        </w:div>
        <w:div w:id="2105879169">
          <w:marLeft w:val="360"/>
          <w:marRight w:val="0"/>
          <w:marTop w:val="0"/>
          <w:marBottom w:val="0"/>
          <w:divBdr>
            <w:top w:val="none" w:sz="0" w:space="0" w:color="auto"/>
            <w:left w:val="none" w:sz="0" w:space="0" w:color="auto"/>
            <w:bottom w:val="none" w:sz="0" w:space="0" w:color="auto"/>
            <w:right w:val="none" w:sz="0" w:space="0" w:color="auto"/>
          </w:divBdr>
        </w:div>
      </w:divsChild>
    </w:div>
    <w:div w:id="2072339756">
      <w:bodyDiv w:val="1"/>
      <w:marLeft w:val="0"/>
      <w:marRight w:val="0"/>
      <w:marTop w:val="0"/>
      <w:marBottom w:val="0"/>
      <w:divBdr>
        <w:top w:val="none" w:sz="0" w:space="0" w:color="auto"/>
        <w:left w:val="none" w:sz="0" w:space="0" w:color="auto"/>
        <w:bottom w:val="none" w:sz="0" w:space="0" w:color="auto"/>
        <w:right w:val="none" w:sz="0" w:space="0" w:color="auto"/>
      </w:divBdr>
      <w:divsChild>
        <w:div w:id="821895530">
          <w:marLeft w:val="360"/>
          <w:marRight w:val="0"/>
          <w:marTop w:val="200"/>
          <w:marBottom w:val="0"/>
          <w:divBdr>
            <w:top w:val="none" w:sz="0" w:space="0" w:color="auto"/>
            <w:left w:val="none" w:sz="0" w:space="0" w:color="auto"/>
            <w:bottom w:val="none" w:sz="0" w:space="0" w:color="auto"/>
            <w:right w:val="none" w:sz="0" w:space="0" w:color="auto"/>
          </w:divBdr>
        </w:div>
        <w:div w:id="112948028">
          <w:marLeft w:val="360"/>
          <w:marRight w:val="0"/>
          <w:marTop w:val="200"/>
          <w:marBottom w:val="0"/>
          <w:divBdr>
            <w:top w:val="none" w:sz="0" w:space="0" w:color="auto"/>
            <w:left w:val="none" w:sz="0" w:space="0" w:color="auto"/>
            <w:bottom w:val="none" w:sz="0" w:space="0" w:color="auto"/>
            <w:right w:val="none" w:sz="0" w:space="0" w:color="auto"/>
          </w:divBdr>
        </w:div>
        <w:div w:id="1392539290">
          <w:marLeft w:val="360"/>
          <w:marRight w:val="0"/>
          <w:marTop w:val="200"/>
          <w:marBottom w:val="0"/>
          <w:divBdr>
            <w:top w:val="none" w:sz="0" w:space="0" w:color="auto"/>
            <w:left w:val="none" w:sz="0" w:space="0" w:color="auto"/>
            <w:bottom w:val="none" w:sz="0" w:space="0" w:color="auto"/>
            <w:right w:val="none" w:sz="0" w:space="0" w:color="auto"/>
          </w:divBdr>
        </w:div>
        <w:div w:id="682778119">
          <w:marLeft w:val="360"/>
          <w:marRight w:val="0"/>
          <w:marTop w:val="200"/>
          <w:marBottom w:val="0"/>
          <w:divBdr>
            <w:top w:val="none" w:sz="0" w:space="0" w:color="auto"/>
            <w:left w:val="none" w:sz="0" w:space="0" w:color="auto"/>
            <w:bottom w:val="none" w:sz="0" w:space="0" w:color="auto"/>
            <w:right w:val="none" w:sz="0" w:space="0" w:color="auto"/>
          </w:divBdr>
        </w:div>
        <w:div w:id="118378315">
          <w:marLeft w:val="360"/>
          <w:marRight w:val="0"/>
          <w:marTop w:val="200"/>
          <w:marBottom w:val="0"/>
          <w:divBdr>
            <w:top w:val="none" w:sz="0" w:space="0" w:color="auto"/>
            <w:left w:val="none" w:sz="0" w:space="0" w:color="auto"/>
            <w:bottom w:val="none" w:sz="0" w:space="0" w:color="auto"/>
            <w:right w:val="none" w:sz="0" w:space="0" w:color="auto"/>
          </w:divBdr>
        </w:div>
        <w:div w:id="425611198">
          <w:marLeft w:val="360"/>
          <w:marRight w:val="0"/>
          <w:marTop w:val="200"/>
          <w:marBottom w:val="0"/>
          <w:divBdr>
            <w:top w:val="none" w:sz="0" w:space="0" w:color="auto"/>
            <w:left w:val="none" w:sz="0" w:space="0" w:color="auto"/>
            <w:bottom w:val="none" w:sz="0" w:space="0" w:color="auto"/>
            <w:right w:val="none" w:sz="0" w:space="0" w:color="auto"/>
          </w:divBdr>
        </w:div>
        <w:div w:id="1401173012">
          <w:marLeft w:val="360"/>
          <w:marRight w:val="0"/>
          <w:marTop w:val="200"/>
          <w:marBottom w:val="0"/>
          <w:divBdr>
            <w:top w:val="none" w:sz="0" w:space="0" w:color="auto"/>
            <w:left w:val="none" w:sz="0" w:space="0" w:color="auto"/>
            <w:bottom w:val="none" w:sz="0" w:space="0" w:color="auto"/>
            <w:right w:val="none" w:sz="0" w:space="0" w:color="auto"/>
          </w:divBdr>
        </w:div>
      </w:divsChild>
    </w:div>
    <w:div w:id="2124884197">
      <w:bodyDiv w:val="1"/>
      <w:marLeft w:val="0"/>
      <w:marRight w:val="0"/>
      <w:marTop w:val="0"/>
      <w:marBottom w:val="0"/>
      <w:divBdr>
        <w:top w:val="none" w:sz="0" w:space="0" w:color="auto"/>
        <w:left w:val="none" w:sz="0" w:space="0" w:color="auto"/>
        <w:bottom w:val="none" w:sz="0" w:space="0" w:color="auto"/>
        <w:right w:val="none" w:sz="0" w:space="0" w:color="auto"/>
      </w:divBdr>
    </w:div>
    <w:div w:id="2147310514">
      <w:bodyDiv w:val="1"/>
      <w:marLeft w:val="0"/>
      <w:marRight w:val="0"/>
      <w:marTop w:val="0"/>
      <w:marBottom w:val="0"/>
      <w:divBdr>
        <w:top w:val="none" w:sz="0" w:space="0" w:color="auto"/>
        <w:left w:val="none" w:sz="0" w:space="0" w:color="auto"/>
        <w:bottom w:val="none" w:sz="0" w:space="0" w:color="auto"/>
        <w:right w:val="none" w:sz="0" w:space="0" w:color="auto"/>
      </w:divBdr>
      <w:divsChild>
        <w:div w:id="261837850">
          <w:marLeft w:val="691"/>
          <w:marRight w:val="0"/>
          <w:marTop w:val="0"/>
          <w:marBottom w:val="0"/>
          <w:divBdr>
            <w:top w:val="none" w:sz="0" w:space="0" w:color="auto"/>
            <w:left w:val="none" w:sz="0" w:space="0" w:color="auto"/>
            <w:bottom w:val="none" w:sz="0" w:space="0" w:color="auto"/>
            <w:right w:val="none" w:sz="0" w:space="0" w:color="auto"/>
          </w:divBdr>
        </w:div>
        <w:div w:id="457526201">
          <w:marLeft w:val="691"/>
          <w:marRight w:val="0"/>
          <w:marTop w:val="0"/>
          <w:marBottom w:val="0"/>
          <w:divBdr>
            <w:top w:val="none" w:sz="0" w:space="0" w:color="auto"/>
            <w:left w:val="none" w:sz="0" w:space="0" w:color="auto"/>
            <w:bottom w:val="none" w:sz="0" w:space="0" w:color="auto"/>
            <w:right w:val="none" w:sz="0" w:space="0" w:color="auto"/>
          </w:divBdr>
        </w:div>
        <w:div w:id="1732969527">
          <w:marLeft w:val="691"/>
          <w:marRight w:val="0"/>
          <w:marTop w:val="0"/>
          <w:marBottom w:val="0"/>
          <w:divBdr>
            <w:top w:val="none" w:sz="0" w:space="0" w:color="auto"/>
            <w:left w:val="none" w:sz="0" w:space="0" w:color="auto"/>
            <w:bottom w:val="none" w:sz="0" w:space="0" w:color="auto"/>
            <w:right w:val="none" w:sz="0" w:space="0" w:color="auto"/>
          </w:divBdr>
        </w:div>
        <w:div w:id="2104911852">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980882-726E-47AF-80F2-CB660D45E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4258</Words>
  <Characters>24273</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28475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Schriek</dc:creator>
  <cp:keywords/>
  <dc:description/>
  <cp:lastModifiedBy>Nick Bryant</cp:lastModifiedBy>
  <cp:revision>3</cp:revision>
  <dcterms:created xsi:type="dcterms:W3CDTF">2020-07-18T17:57:00Z</dcterms:created>
  <dcterms:modified xsi:type="dcterms:W3CDTF">2020-07-19T21:29:00Z</dcterms:modified>
</cp:coreProperties>
</file>