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3C7E" w:rsidRDefault="00915FBD" w:rsidP="00915FBD">
      <w:pPr>
        <w:jc w:val="center"/>
        <w:rPr>
          <w:rFonts w:ascii="Arial" w:hAnsi="Arial" w:cs="Arial"/>
          <w:b/>
          <w:sz w:val="28"/>
          <w:szCs w:val="24"/>
          <w:u w:val="single"/>
        </w:rPr>
      </w:pPr>
      <w:r w:rsidRPr="00915FBD">
        <w:rPr>
          <w:rFonts w:ascii="Arial" w:hAnsi="Arial" w:cs="Arial"/>
          <w:b/>
          <w:sz w:val="28"/>
          <w:szCs w:val="24"/>
          <w:u w:val="single"/>
        </w:rPr>
        <w:t>Discuss the representation of disability (physical or mental) in either Greek or Roman literature and art.</w:t>
      </w:r>
    </w:p>
    <w:p w:rsidR="00915FBD" w:rsidRDefault="00915FBD" w:rsidP="00915FBD">
      <w:pPr>
        <w:rPr>
          <w:rFonts w:ascii="Arial" w:hAnsi="Arial" w:cs="Arial"/>
          <w:sz w:val="24"/>
          <w:szCs w:val="24"/>
        </w:rPr>
      </w:pPr>
    </w:p>
    <w:p w:rsidR="00915FBD" w:rsidRDefault="00915FBD" w:rsidP="00915FBD">
      <w:pPr>
        <w:rPr>
          <w:rFonts w:ascii="Arial" w:hAnsi="Arial" w:cs="Arial"/>
          <w:sz w:val="24"/>
          <w:szCs w:val="24"/>
        </w:rPr>
      </w:pPr>
      <w:r>
        <w:rPr>
          <w:rFonts w:ascii="Arial" w:hAnsi="Arial" w:cs="Arial"/>
          <w:sz w:val="24"/>
          <w:szCs w:val="24"/>
        </w:rPr>
        <w:t>In this essay, I will discuss the representation of physical disability in Greek Art and Literature. I have chosen three individuals from the mythology to focus on. Those being Hephaestus, Oedipus and Polyphemus. While there are others who ha</w:t>
      </w:r>
      <w:r w:rsidR="00CC1BA1">
        <w:rPr>
          <w:rFonts w:ascii="Arial" w:hAnsi="Arial" w:cs="Arial"/>
          <w:sz w:val="24"/>
          <w:szCs w:val="24"/>
        </w:rPr>
        <w:t>d</w:t>
      </w:r>
      <w:r>
        <w:rPr>
          <w:rFonts w:ascii="Arial" w:hAnsi="Arial" w:cs="Arial"/>
          <w:sz w:val="24"/>
          <w:szCs w:val="24"/>
        </w:rPr>
        <w:t xml:space="preserve"> physical disabilities</w:t>
      </w:r>
      <w:r w:rsidR="00CC1BA1">
        <w:rPr>
          <w:rFonts w:ascii="Arial" w:hAnsi="Arial" w:cs="Arial"/>
          <w:sz w:val="24"/>
          <w:szCs w:val="24"/>
        </w:rPr>
        <w:t>, it is these three which I wish to focus on as one is a god, one a mortal and one a monster, thus giving a range of how disability was represented within the mythology of ancient Greece through the mediums of literature and art.</w:t>
      </w:r>
    </w:p>
    <w:p w:rsidR="00CC1BA1" w:rsidRDefault="00CC1BA1" w:rsidP="00915FBD">
      <w:pPr>
        <w:rPr>
          <w:rFonts w:ascii="Arial" w:hAnsi="Arial" w:cs="Arial"/>
          <w:sz w:val="24"/>
          <w:szCs w:val="24"/>
        </w:rPr>
      </w:pPr>
      <w:r>
        <w:rPr>
          <w:rFonts w:ascii="Arial" w:hAnsi="Arial" w:cs="Arial"/>
          <w:sz w:val="24"/>
          <w:szCs w:val="24"/>
        </w:rPr>
        <w:t>Firstly, Hephaestus, who is the Greek god of fire, he is associated with the forge and is known as the black smith of the gods often creating weapons for the other gods some even to gift to mortals such as the armour of Achilles</w:t>
      </w:r>
      <w:r>
        <w:rPr>
          <w:rStyle w:val="FootnoteReference"/>
          <w:rFonts w:ascii="Arial" w:hAnsi="Arial" w:cs="Arial"/>
          <w:sz w:val="24"/>
          <w:szCs w:val="24"/>
        </w:rPr>
        <w:footnoteReference w:id="1"/>
      </w:r>
      <w:r w:rsidR="00B150B1">
        <w:rPr>
          <w:rFonts w:ascii="Arial" w:hAnsi="Arial" w:cs="Arial"/>
          <w:sz w:val="24"/>
          <w:szCs w:val="24"/>
        </w:rPr>
        <w:t>. Hephaestus is commonly associated as being married to Aphrodite, to prevent discord among the gods over possessing the goddess of love</w:t>
      </w:r>
      <w:r w:rsidR="00B150B1">
        <w:rPr>
          <w:rStyle w:val="FootnoteReference"/>
          <w:rFonts w:ascii="Arial" w:hAnsi="Arial" w:cs="Arial"/>
          <w:sz w:val="24"/>
          <w:szCs w:val="24"/>
        </w:rPr>
        <w:footnoteReference w:id="2"/>
      </w:r>
      <w:r w:rsidR="00B150B1">
        <w:rPr>
          <w:rFonts w:ascii="Arial" w:hAnsi="Arial" w:cs="Arial"/>
          <w:sz w:val="24"/>
          <w:szCs w:val="24"/>
        </w:rPr>
        <w:t xml:space="preserve"> but other stories lead it to be believed to be a punishment for the goddess of love due to her meddling with the affairs of Zeus. Within literature, Hephaestus is referred to as the lame god</w:t>
      </w:r>
      <w:r w:rsidR="009538D6">
        <w:rPr>
          <w:rFonts w:ascii="Arial" w:hAnsi="Arial" w:cs="Arial"/>
          <w:sz w:val="24"/>
          <w:szCs w:val="24"/>
        </w:rPr>
        <w:t>.</w:t>
      </w:r>
      <w:r w:rsidR="00B150B1">
        <w:rPr>
          <w:rFonts w:ascii="Arial" w:hAnsi="Arial" w:cs="Arial"/>
          <w:sz w:val="24"/>
          <w:szCs w:val="24"/>
        </w:rPr>
        <w:t xml:space="preserve"> </w:t>
      </w:r>
      <w:r w:rsidR="009538D6">
        <w:rPr>
          <w:rFonts w:ascii="Arial" w:hAnsi="Arial" w:cs="Arial"/>
          <w:sz w:val="24"/>
          <w:szCs w:val="24"/>
        </w:rPr>
        <w:t>I</w:t>
      </w:r>
      <w:r w:rsidR="00B150B1">
        <w:rPr>
          <w:rFonts w:ascii="Arial" w:hAnsi="Arial" w:cs="Arial"/>
          <w:sz w:val="24"/>
          <w:szCs w:val="24"/>
        </w:rPr>
        <w:t xml:space="preserve">n Hesiod’s Theogony he is said to have been born lame then thrown </w:t>
      </w:r>
      <w:r w:rsidR="009538D6">
        <w:rPr>
          <w:rFonts w:ascii="Arial" w:hAnsi="Arial" w:cs="Arial"/>
          <w:sz w:val="24"/>
          <w:szCs w:val="24"/>
        </w:rPr>
        <w:t>from Olympus by his mother Hera</w:t>
      </w:r>
      <w:r w:rsidR="00B150B1">
        <w:rPr>
          <w:rFonts w:ascii="Arial" w:hAnsi="Arial" w:cs="Arial"/>
          <w:sz w:val="24"/>
          <w:szCs w:val="24"/>
        </w:rPr>
        <w:t xml:space="preserve"> </w:t>
      </w:r>
      <w:r w:rsidR="009538D6">
        <w:rPr>
          <w:rFonts w:ascii="Arial" w:hAnsi="Arial" w:cs="Arial"/>
          <w:sz w:val="24"/>
          <w:szCs w:val="24"/>
        </w:rPr>
        <w:t>upon her seeing him</w:t>
      </w:r>
      <w:r w:rsidR="009538D6">
        <w:rPr>
          <w:rStyle w:val="FootnoteReference"/>
          <w:rFonts w:ascii="Arial" w:hAnsi="Arial" w:cs="Arial"/>
          <w:sz w:val="24"/>
          <w:szCs w:val="24"/>
        </w:rPr>
        <w:footnoteReference w:id="3"/>
      </w:r>
      <w:r w:rsidR="00DB6C84">
        <w:rPr>
          <w:rFonts w:ascii="Arial" w:hAnsi="Arial" w:cs="Arial"/>
          <w:sz w:val="24"/>
          <w:szCs w:val="24"/>
        </w:rPr>
        <w:t>, further damage was caused to him by Zeus who flung him from the heavens</w:t>
      </w:r>
      <w:r w:rsidR="00F37F37">
        <w:rPr>
          <w:rFonts w:ascii="Arial" w:hAnsi="Arial" w:cs="Arial"/>
          <w:sz w:val="24"/>
          <w:szCs w:val="24"/>
        </w:rPr>
        <w:t>. Hephaestus is depicted in art as having his feet on backwards to show his disability.</w:t>
      </w:r>
      <w:r w:rsidR="00F37F37">
        <w:rPr>
          <w:rStyle w:val="FootnoteReference"/>
          <w:rFonts w:ascii="Arial" w:hAnsi="Arial" w:cs="Arial"/>
          <w:sz w:val="24"/>
          <w:szCs w:val="24"/>
        </w:rPr>
        <w:footnoteReference w:id="4"/>
      </w:r>
      <w:r w:rsidR="00F37F37">
        <w:rPr>
          <w:rFonts w:ascii="Arial" w:hAnsi="Arial" w:cs="Arial"/>
          <w:sz w:val="24"/>
          <w:szCs w:val="24"/>
        </w:rPr>
        <w:t xml:space="preserve"> While in some representations it seems as if he has no disability but is recognised by his affinity with the forge</w:t>
      </w:r>
      <w:r w:rsidR="00F37F37">
        <w:rPr>
          <w:rStyle w:val="FootnoteReference"/>
          <w:rFonts w:ascii="Arial" w:hAnsi="Arial" w:cs="Arial"/>
          <w:sz w:val="24"/>
          <w:szCs w:val="24"/>
        </w:rPr>
        <w:footnoteReference w:id="5"/>
      </w:r>
      <w:r w:rsidR="00F37F37">
        <w:rPr>
          <w:rFonts w:ascii="Arial" w:hAnsi="Arial" w:cs="Arial"/>
          <w:sz w:val="24"/>
          <w:szCs w:val="24"/>
        </w:rPr>
        <w:t>.  However, in literature Hephaestus is mocked for his disability and not being as perfect as the other gods upon Olympus as described in Homer’s Iliad ‘</w:t>
      </w:r>
      <w:r w:rsidR="00F37F37" w:rsidRPr="00F37F37">
        <w:rPr>
          <w:rFonts w:ascii="Arial" w:hAnsi="Arial" w:cs="Arial"/>
          <w:i/>
          <w:sz w:val="24"/>
          <w:szCs w:val="24"/>
        </w:rPr>
        <w:t>Then he poured wine for all the other gods from left to right, drawing forth sweet nectar from the bowl. And unquenchable laughter arose among the blessed gods, as they saw Hephaestus puffing through the palace.</w:t>
      </w:r>
      <w:r w:rsidR="00F37F37">
        <w:rPr>
          <w:rFonts w:ascii="Arial" w:hAnsi="Arial" w:cs="Arial"/>
          <w:sz w:val="24"/>
          <w:szCs w:val="24"/>
        </w:rPr>
        <w:t>’</w:t>
      </w:r>
      <w:r w:rsidR="00CE6C3C">
        <w:rPr>
          <w:rStyle w:val="FootnoteReference"/>
          <w:rFonts w:ascii="Arial" w:hAnsi="Arial" w:cs="Arial"/>
          <w:sz w:val="24"/>
          <w:szCs w:val="24"/>
        </w:rPr>
        <w:footnoteReference w:id="6"/>
      </w:r>
      <w:r w:rsidR="00CE6C3C">
        <w:rPr>
          <w:rFonts w:ascii="Arial" w:hAnsi="Arial" w:cs="Arial"/>
          <w:sz w:val="24"/>
          <w:szCs w:val="24"/>
        </w:rPr>
        <w:t xml:space="preserve"> The fact that Hephaestus was mocked by those seen as his equal suggests that because within the literature that those who were seen as disabled were mocked and taunted that the society shunned them and had not place for those less that their belief of perfection.</w:t>
      </w:r>
    </w:p>
    <w:p w:rsidR="00350BAF" w:rsidRDefault="00350BAF" w:rsidP="00915FBD">
      <w:pPr>
        <w:rPr>
          <w:rFonts w:ascii="Arial" w:hAnsi="Arial" w:cs="Arial"/>
          <w:sz w:val="24"/>
          <w:szCs w:val="24"/>
        </w:rPr>
      </w:pPr>
    </w:p>
    <w:p w:rsidR="00350BAF" w:rsidRDefault="00350BAF" w:rsidP="00915FBD">
      <w:pPr>
        <w:rPr>
          <w:rFonts w:ascii="Arial" w:hAnsi="Arial" w:cs="Arial"/>
          <w:sz w:val="24"/>
          <w:szCs w:val="24"/>
        </w:rPr>
      </w:pPr>
      <w:r>
        <w:rPr>
          <w:rFonts w:ascii="Arial" w:hAnsi="Arial" w:cs="Arial"/>
          <w:sz w:val="24"/>
          <w:szCs w:val="24"/>
        </w:rPr>
        <w:t xml:space="preserve">Secondly, there is Oedipus, the son of Laius and Jocasta the king and queen of Thebes was left on a mountain side to die after and oracle predicted that he would </w:t>
      </w:r>
      <w:r w:rsidR="0091223E">
        <w:rPr>
          <w:rFonts w:ascii="Arial" w:hAnsi="Arial" w:cs="Arial"/>
          <w:sz w:val="24"/>
          <w:szCs w:val="24"/>
        </w:rPr>
        <w:t>kill his father and marry his mother. However, he did not die but was adopted by King Polybus of Corinth and his wife. In later life he visited Delphi where the prophecy was voiced to him, causing him to leave Corinth and to travel towards Thebes. While on the journey he encountered Laius, and killed him after a disagreement</w:t>
      </w:r>
      <w:r w:rsidR="0091223E">
        <w:rPr>
          <w:rStyle w:val="FootnoteReference"/>
          <w:rFonts w:ascii="Arial" w:hAnsi="Arial" w:cs="Arial"/>
          <w:sz w:val="24"/>
          <w:szCs w:val="24"/>
        </w:rPr>
        <w:footnoteReference w:id="7"/>
      </w:r>
      <w:r w:rsidR="0091223E">
        <w:rPr>
          <w:rFonts w:ascii="Arial" w:hAnsi="Arial" w:cs="Arial"/>
          <w:sz w:val="24"/>
          <w:szCs w:val="24"/>
        </w:rPr>
        <w:t xml:space="preserve">. When in </w:t>
      </w:r>
      <w:r w:rsidR="0091223E">
        <w:rPr>
          <w:rFonts w:ascii="Arial" w:hAnsi="Arial" w:cs="Arial"/>
          <w:sz w:val="24"/>
          <w:szCs w:val="24"/>
        </w:rPr>
        <w:lastRenderedPageBreak/>
        <w:t xml:space="preserve">Thebes he defeated the Sphinx, and married the widowed Queen, Jocasta having four children with her: </w:t>
      </w:r>
      <w:r w:rsidR="0091223E" w:rsidRPr="0091223E">
        <w:rPr>
          <w:rFonts w:ascii="Arial" w:hAnsi="Arial" w:cs="Arial"/>
          <w:sz w:val="24"/>
          <w:szCs w:val="24"/>
        </w:rPr>
        <w:t>Eteocles, Polyneices, Antigone, and Ismene</w:t>
      </w:r>
      <w:r w:rsidR="0091223E">
        <w:rPr>
          <w:rFonts w:ascii="Arial" w:hAnsi="Arial" w:cs="Arial"/>
          <w:sz w:val="24"/>
          <w:szCs w:val="24"/>
        </w:rPr>
        <w:t>. When the truth was discovered Jocasta committed suicide</w:t>
      </w:r>
      <w:r w:rsidR="00C875D5">
        <w:rPr>
          <w:rFonts w:ascii="Arial" w:hAnsi="Arial" w:cs="Arial"/>
          <w:sz w:val="24"/>
          <w:szCs w:val="24"/>
        </w:rPr>
        <w:t xml:space="preserve"> and Oedipus to blind himself and go into exile to live with his shame.</w:t>
      </w:r>
      <w:r w:rsidR="00C875D5">
        <w:rPr>
          <w:rStyle w:val="FootnoteReference"/>
          <w:rFonts w:ascii="Arial" w:hAnsi="Arial" w:cs="Arial"/>
          <w:sz w:val="24"/>
          <w:szCs w:val="24"/>
        </w:rPr>
        <w:footnoteReference w:id="8"/>
      </w:r>
      <w:r w:rsidR="008B0830">
        <w:rPr>
          <w:rFonts w:ascii="Arial" w:hAnsi="Arial" w:cs="Arial"/>
          <w:sz w:val="24"/>
          <w:szCs w:val="24"/>
        </w:rPr>
        <w:t xml:space="preserve"> ‘</w:t>
      </w:r>
      <w:r w:rsidR="008B0830" w:rsidRPr="008B0830">
        <w:rPr>
          <w:rFonts w:ascii="Arial" w:hAnsi="Arial" w:cs="Arial"/>
          <w:i/>
          <w:sz w:val="24"/>
          <w:szCs w:val="24"/>
        </w:rPr>
        <w:t>Oedipus Child of a blind old man, Antigone, to what region have we come, ... what city of men? Who will entertain the wandering Oedipus today with scanty gifts? Little do I crave, and... we hear. Antigone Father, toil-worn Oedipus, the towers that ring the city, to judge by ... a long way for an old man. Oedipus Seat me, then, and watch over the blind. Antigone If time can teach, I need not learn that.</w:t>
      </w:r>
      <w:r w:rsidR="008B0830">
        <w:rPr>
          <w:rFonts w:ascii="Arial" w:hAnsi="Arial" w:cs="Arial"/>
          <w:sz w:val="24"/>
          <w:szCs w:val="24"/>
        </w:rPr>
        <w:t>’ Oedipus can be seen as a world wearied old man whose only company is that of his two daughters. Oedipus in art is depicted as a young man defeating the sphinx rather than him in later life</w:t>
      </w:r>
      <w:r w:rsidR="00BC2078">
        <w:rPr>
          <w:rFonts w:ascii="Arial" w:hAnsi="Arial" w:cs="Arial"/>
          <w:sz w:val="24"/>
          <w:szCs w:val="24"/>
        </w:rPr>
        <w:t>. Which shows that disability was not commonly depicted within Greek literature and art.</w:t>
      </w:r>
    </w:p>
    <w:p w:rsidR="008C5FA6" w:rsidRDefault="008C5FA6" w:rsidP="00915FBD">
      <w:pPr>
        <w:rPr>
          <w:rFonts w:ascii="Arial" w:hAnsi="Arial" w:cs="Arial"/>
          <w:sz w:val="24"/>
          <w:szCs w:val="24"/>
        </w:rPr>
      </w:pPr>
    </w:p>
    <w:p w:rsidR="00535272" w:rsidRDefault="008C5FA6" w:rsidP="00915FBD">
      <w:pPr>
        <w:rPr>
          <w:rFonts w:ascii="Arial" w:hAnsi="Arial" w:cs="Arial"/>
          <w:sz w:val="24"/>
          <w:szCs w:val="24"/>
        </w:rPr>
      </w:pPr>
      <w:r>
        <w:rPr>
          <w:rFonts w:ascii="Arial" w:hAnsi="Arial" w:cs="Arial"/>
          <w:sz w:val="24"/>
          <w:szCs w:val="24"/>
        </w:rPr>
        <w:t xml:space="preserve">Thirdly, Polyphemus the cyclops, the son of Poseidon, god of the sea and the nymph, </w:t>
      </w:r>
      <w:r w:rsidRPr="008C5FA6">
        <w:rPr>
          <w:rFonts w:ascii="Arial" w:hAnsi="Arial" w:cs="Arial"/>
          <w:sz w:val="24"/>
          <w:szCs w:val="24"/>
        </w:rPr>
        <w:t>Thoösa</w:t>
      </w:r>
      <w:r w:rsidR="00535272">
        <w:rPr>
          <w:rFonts w:ascii="Arial" w:hAnsi="Arial" w:cs="Arial"/>
          <w:sz w:val="24"/>
          <w:szCs w:val="24"/>
        </w:rPr>
        <w:t>.</w:t>
      </w:r>
      <w:r w:rsidR="00535272">
        <w:rPr>
          <w:rStyle w:val="FootnoteReference"/>
          <w:rFonts w:ascii="Arial" w:hAnsi="Arial" w:cs="Arial"/>
          <w:sz w:val="24"/>
          <w:szCs w:val="24"/>
        </w:rPr>
        <w:footnoteReference w:id="9"/>
      </w:r>
      <w:r w:rsidR="00535272">
        <w:rPr>
          <w:rFonts w:ascii="Arial" w:hAnsi="Arial" w:cs="Arial"/>
          <w:sz w:val="24"/>
          <w:szCs w:val="24"/>
        </w:rPr>
        <w:t xml:space="preserve"> He was deceived by Odysseus of Ithaca after he was washed up on his island and got Polyphemus drunk and then blinded by Odysseus and his men, so they could escape him.</w:t>
      </w:r>
      <w:r w:rsidR="00535272">
        <w:rPr>
          <w:rStyle w:val="FootnoteReference"/>
          <w:rFonts w:ascii="Arial" w:hAnsi="Arial" w:cs="Arial"/>
          <w:sz w:val="24"/>
          <w:szCs w:val="24"/>
        </w:rPr>
        <w:footnoteReference w:id="10"/>
      </w:r>
      <w:r w:rsidR="0002609E">
        <w:rPr>
          <w:rFonts w:ascii="Arial" w:hAnsi="Arial" w:cs="Arial"/>
          <w:sz w:val="24"/>
          <w:szCs w:val="24"/>
        </w:rPr>
        <w:t xml:space="preserve"> Polyphemus is often depicted within art at the moment of his blinding</w:t>
      </w:r>
      <w:r w:rsidR="00986859">
        <w:rPr>
          <w:rStyle w:val="FootnoteReference"/>
          <w:rFonts w:ascii="Arial" w:hAnsi="Arial" w:cs="Arial"/>
          <w:sz w:val="24"/>
          <w:szCs w:val="24"/>
        </w:rPr>
        <w:footnoteReference w:id="11"/>
      </w:r>
      <w:r w:rsidR="0002609E">
        <w:rPr>
          <w:rFonts w:ascii="Arial" w:hAnsi="Arial" w:cs="Arial"/>
          <w:sz w:val="24"/>
          <w:szCs w:val="24"/>
        </w:rPr>
        <w:t xml:space="preserve">. The emphasis is on the heroism of Odysseus not the pain and disablement of Polyphemus. Homer uses the disablement of Polyphemus to create an antagonist in the form of Poseidon </w:t>
      </w:r>
      <w:r w:rsidR="0002609E" w:rsidRPr="0002609E">
        <w:rPr>
          <w:rFonts w:ascii="Arial" w:hAnsi="Arial" w:cs="Arial"/>
          <w:i/>
          <w:sz w:val="24"/>
          <w:szCs w:val="24"/>
        </w:rPr>
        <w:t>‘it is Poseidon, the earth-enfolder, who is ever filled with stubborn wrath because of the Cyclops, whom Odysseus blinded of his eye— even the godlike Polyphemu</w:t>
      </w:r>
      <w:r w:rsidR="0002609E">
        <w:rPr>
          <w:rFonts w:ascii="Arial" w:hAnsi="Arial" w:cs="Arial"/>
          <w:i/>
          <w:sz w:val="24"/>
          <w:szCs w:val="24"/>
        </w:rPr>
        <w:t>s’</w:t>
      </w:r>
      <w:r w:rsidR="00986859">
        <w:rPr>
          <w:rStyle w:val="FootnoteReference"/>
          <w:rFonts w:ascii="Arial" w:hAnsi="Arial" w:cs="Arial"/>
          <w:i/>
          <w:sz w:val="24"/>
          <w:szCs w:val="24"/>
        </w:rPr>
        <w:footnoteReference w:id="12"/>
      </w:r>
      <w:r w:rsidR="0002609E">
        <w:rPr>
          <w:rFonts w:ascii="Arial" w:hAnsi="Arial" w:cs="Arial"/>
          <w:i/>
          <w:sz w:val="24"/>
          <w:szCs w:val="24"/>
        </w:rPr>
        <w:t xml:space="preserve"> </w:t>
      </w:r>
      <w:r w:rsidR="00986859">
        <w:rPr>
          <w:rFonts w:ascii="Arial" w:hAnsi="Arial" w:cs="Arial"/>
          <w:sz w:val="24"/>
          <w:szCs w:val="24"/>
        </w:rPr>
        <w:t>this shows while Polyphemus’ blinding is portrayed within literature and art it only portrays the event and the consequences of the actions of Odysseus rather than how Polyphemus lived with his disability.</w:t>
      </w:r>
    </w:p>
    <w:p w:rsidR="00986859" w:rsidRDefault="00986859" w:rsidP="00915FBD">
      <w:pPr>
        <w:rPr>
          <w:rFonts w:ascii="Arial" w:hAnsi="Arial" w:cs="Arial"/>
          <w:sz w:val="24"/>
          <w:szCs w:val="24"/>
        </w:rPr>
      </w:pPr>
    </w:p>
    <w:p w:rsidR="00986859" w:rsidRPr="0002609E" w:rsidRDefault="00986859" w:rsidP="00915FBD">
      <w:pPr>
        <w:rPr>
          <w:rFonts w:ascii="Arial" w:hAnsi="Arial" w:cs="Arial"/>
          <w:sz w:val="24"/>
          <w:szCs w:val="24"/>
        </w:rPr>
      </w:pPr>
      <w:r>
        <w:rPr>
          <w:rFonts w:ascii="Arial" w:hAnsi="Arial" w:cs="Arial"/>
          <w:sz w:val="24"/>
          <w:szCs w:val="24"/>
        </w:rPr>
        <w:t>Therefore, in conclusion, while physical disability is portrayed within Greek art and literature it is not represented extensively due to the fact that it goes against the Greek idea of perfection and heroism. This is also due to the idea the G</w:t>
      </w:r>
      <w:bookmarkStart w:id="1" w:name="_GoBack"/>
      <w:bookmarkEnd w:id="1"/>
      <w:r>
        <w:rPr>
          <w:rFonts w:ascii="Arial" w:hAnsi="Arial" w:cs="Arial"/>
          <w:sz w:val="24"/>
          <w:szCs w:val="24"/>
        </w:rPr>
        <w:t>reeks had against weakness deformed children were often left to die from exposure rather than families having to take care of them for life.</w:t>
      </w:r>
    </w:p>
    <w:p w:rsidR="00C875D5" w:rsidRDefault="00C875D5">
      <w:pPr>
        <w:rPr>
          <w:rFonts w:ascii="Arial" w:hAnsi="Arial" w:cs="Arial"/>
          <w:sz w:val="24"/>
          <w:szCs w:val="24"/>
        </w:rPr>
      </w:pPr>
    </w:p>
    <w:p w:rsidR="00C875D5" w:rsidRDefault="00C875D5">
      <w:pPr>
        <w:rPr>
          <w:rFonts w:ascii="Arial" w:hAnsi="Arial" w:cs="Arial"/>
          <w:sz w:val="24"/>
          <w:szCs w:val="24"/>
        </w:rPr>
      </w:pPr>
      <w:r>
        <w:rPr>
          <w:rFonts w:ascii="Arial" w:hAnsi="Arial" w:cs="Arial"/>
          <w:sz w:val="24"/>
          <w:szCs w:val="24"/>
        </w:rPr>
        <w:br w:type="page"/>
      </w:r>
    </w:p>
    <w:p w:rsidR="00CC1BA1" w:rsidRDefault="00CC1BA1" w:rsidP="00915FBD">
      <w:pPr>
        <w:rPr>
          <w:rFonts w:ascii="Arial" w:hAnsi="Arial" w:cs="Arial"/>
          <w:b/>
          <w:sz w:val="28"/>
          <w:szCs w:val="24"/>
          <w:u w:val="single"/>
        </w:rPr>
      </w:pPr>
      <w:r>
        <w:rPr>
          <w:rFonts w:ascii="Arial" w:hAnsi="Arial" w:cs="Arial"/>
          <w:b/>
          <w:sz w:val="28"/>
          <w:szCs w:val="24"/>
          <w:u w:val="single"/>
        </w:rPr>
        <w:lastRenderedPageBreak/>
        <w:t xml:space="preserve">Bibliography </w:t>
      </w:r>
    </w:p>
    <w:p w:rsidR="009538D6" w:rsidRDefault="009538D6" w:rsidP="00915FBD">
      <w:pPr>
        <w:rPr>
          <w:rFonts w:ascii="Arial" w:hAnsi="Arial" w:cs="Arial"/>
          <w:b/>
          <w:sz w:val="24"/>
          <w:szCs w:val="24"/>
          <w:u w:val="single"/>
        </w:rPr>
      </w:pPr>
    </w:p>
    <w:p w:rsidR="009538D6" w:rsidRDefault="009538D6" w:rsidP="00915FBD">
      <w:pPr>
        <w:rPr>
          <w:rFonts w:ascii="Arial" w:hAnsi="Arial" w:cs="Arial"/>
          <w:b/>
          <w:sz w:val="24"/>
          <w:szCs w:val="24"/>
          <w:u w:val="single"/>
        </w:rPr>
      </w:pPr>
      <w:r>
        <w:rPr>
          <w:rFonts w:ascii="Arial" w:hAnsi="Arial" w:cs="Arial"/>
          <w:b/>
          <w:sz w:val="24"/>
          <w:szCs w:val="24"/>
          <w:u w:val="single"/>
        </w:rPr>
        <w:t>Primary Sources</w:t>
      </w:r>
    </w:p>
    <w:p w:rsidR="009538D6" w:rsidRDefault="009538D6" w:rsidP="00915FBD">
      <w:pPr>
        <w:rPr>
          <w:rFonts w:ascii="Arial" w:hAnsi="Arial" w:cs="Arial"/>
          <w:b/>
          <w:sz w:val="24"/>
          <w:szCs w:val="24"/>
          <w:u w:val="single"/>
        </w:rPr>
      </w:pPr>
    </w:p>
    <w:p w:rsidR="009538D6" w:rsidRDefault="009538D6" w:rsidP="00915FBD">
      <w:pPr>
        <w:rPr>
          <w:rFonts w:ascii="Arial" w:hAnsi="Arial" w:cs="Arial"/>
          <w:sz w:val="24"/>
          <w:szCs w:val="24"/>
        </w:rPr>
      </w:pPr>
      <w:r>
        <w:rPr>
          <w:rFonts w:ascii="Arial" w:hAnsi="Arial" w:cs="Arial"/>
          <w:sz w:val="24"/>
          <w:szCs w:val="24"/>
        </w:rPr>
        <w:t xml:space="preserve">Hesiod: The Theogony </w:t>
      </w:r>
    </w:p>
    <w:p w:rsidR="009538D6" w:rsidRDefault="009538D6" w:rsidP="00915FBD">
      <w:pPr>
        <w:rPr>
          <w:rFonts w:ascii="Arial" w:hAnsi="Arial" w:cs="Arial"/>
          <w:sz w:val="24"/>
          <w:szCs w:val="24"/>
        </w:rPr>
      </w:pPr>
    </w:p>
    <w:p w:rsidR="009538D6" w:rsidRDefault="009538D6" w:rsidP="00915FBD">
      <w:pPr>
        <w:rPr>
          <w:rFonts w:ascii="Arial" w:hAnsi="Arial" w:cs="Arial"/>
          <w:sz w:val="24"/>
          <w:szCs w:val="24"/>
        </w:rPr>
      </w:pPr>
      <w:r>
        <w:rPr>
          <w:rFonts w:ascii="Arial" w:hAnsi="Arial" w:cs="Arial"/>
          <w:sz w:val="24"/>
          <w:szCs w:val="24"/>
        </w:rPr>
        <w:t>Homer: The Iliad</w:t>
      </w:r>
    </w:p>
    <w:p w:rsidR="009538D6" w:rsidRDefault="009538D6" w:rsidP="00915FBD">
      <w:pPr>
        <w:rPr>
          <w:rFonts w:ascii="Arial" w:hAnsi="Arial" w:cs="Arial"/>
          <w:sz w:val="24"/>
          <w:szCs w:val="24"/>
        </w:rPr>
      </w:pPr>
    </w:p>
    <w:p w:rsidR="009538D6" w:rsidRDefault="009538D6" w:rsidP="00915FBD">
      <w:pPr>
        <w:rPr>
          <w:rFonts w:ascii="Arial" w:hAnsi="Arial" w:cs="Arial"/>
          <w:sz w:val="24"/>
          <w:szCs w:val="24"/>
        </w:rPr>
      </w:pPr>
      <w:r>
        <w:rPr>
          <w:rFonts w:ascii="Arial" w:hAnsi="Arial" w:cs="Arial"/>
          <w:sz w:val="24"/>
          <w:szCs w:val="24"/>
        </w:rPr>
        <w:t xml:space="preserve">Homer: The Odyssey </w:t>
      </w:r>
    </w:p>
    <w:p w:rsidR="009538D6" w:rsidRDefault="009538D6" w:rsidP="00915FBD">
      <w:pPr>
        <w:rPr>
          <w:rFonts w:ascii="Arial" w:hAnsi="Arial" w:cs="Arial"/>
          <w:sz w:val="24"/>
          <w:szCs w:val="24"/>
        </w:rPr>
      </w:pPr>
    </w:p>
    <w:p w:rsidR="009538D6" w:rsidRDefault="009538D6" w:rsidP="00915FBD">
      <w:pPr>
        <w:rPr>
          <w:rFonts w:ascii="Arial" w:hAnsi="Arial" w:cs="Arial"/>
          <w:sz w:val="24"/>
          <w:szCs w:val="24"/>
        </w:rPr>
      </w:pPr>
      <w:r w:rsidRPr="009538D6">
        <w:rPr>
          <w:rFonts w:ascii="Arial" w:hAnsi="Arial" w:cs="Arial"/>
          <w:sz w:val="24"/>
          <w:szCs w:val="24"/>
        </w:rPr>
        <w:t>Sophocles</w:t>
      </w:r>
      <w:r>
        <w:rPr>
          <w:rFonts w:ascii="Arial" w:hAnsi="Arial" w:cs="Arial"/>
          <w:sz w:val="24"/>
          <w:szCs w:val="24"/>
        </w:rPr>
        <w:t xml:space="preserve">: Oedipus </w:t>
      </w:r>
      <w:r w:rsidR="00350BAF">
        <w:rPr>
          <w:rFonts w:ascii="Arial" w:hAnsi="Arial" w:cs="Arial"/>
          <w:sz w:val="24"/>
          <w:szCs w:val="24"/>
        </w:rPr>
        <w:t xml:space="preserve">at Collonus </w:t>
      </w:r>
    </w:p>
    <w:p w:rsidR="00F37F37" w:rsidRDefault="00F37F37" w:rsidP="00915FBD">
      <w:pPr>
        <w:rPr>
          <w:rFonts w:ascii="Arial" w:hAnsi="Arial" w:cs="Arial"/>
          <w:sz w:val="24"/>
          <w:szCs w:val="24"/>
        </w:rPr>
      </w:pPr>
    </w:p>
    <w:p w:rsidR="00F37F37" w:rsidRDefault="00F37F37" w:rsidP="00915FBD">
      <w:pPr>
        <w:rPr>
          <w:rFonts w:ascii="Arial" w:hAnsi="Arial" w:cs="Arial"/>
          <w:b/>
          <w:sz w:val="24"/>
          <w:szCs w:val="24"/>
          <w:u w:val="single"/>
        </w:rPr>
      </w:pPr>
      <w:r>
        <w:rPr>
          <w:rFonts w:ascii="Arial" w:hAnsi="Arial" w:cs="Arial"/>
          <w:b/>
          <w:sz w:val="24"/>
          <w:szCs w:val="24"/>
          <w:u w:val="single"/>
        </w:rPr>
        <w:t>Art Works</w:t>
      </w:r>
    </w:p>
    <w:p w:rsidR="00350BAF" w:rsidRDefault="00350BAF" w:rsidP="00915FBD">
      <w:pPr>
        <w:rPr>
          <w:rFonts w:ascii="Arial" w:hAnsi="Arial" w:cs="Arial"/>
          <w:sz w:val="24"/>
          <w:szCs w:val="24"/>
        </w:rPr>
      </w:pPr>
    </w:p>
    <w:p w:rsidR="00350BAF" w:rsidRDefault="00350BAF" w:rsidP="00915FBD">
      <w:pPr>
        <w:rPr>
          <w:rFonts w:ascii="Arial" w:hAnsi="Arial" w:cs="Arial"/>
          <w:sz w:val="24"/>
          <w:szCs w:val="24"/>
        </w:rPr>
      </w:pPr>
      <w:r>
        <w:rPr>
          <w:rFonts w:ascii="Arial" w:hAnsi="Arial" w:cs="Arial"/>
          <w:sz w:val="24"/>
          <w:szCs w:val="24"/>
        </w:rPr>
        <w:t xml:space="preserve">Hephaestus - </w:t>
      </w:r>
    </w:p>
    <w:p w:rsidR="00F37F37" w:rsidRPr="00F37F37" w:rsidRDefault="00F37F37" w:rsidP="00915FBD">
      <w:pPr>
        <w:rPr>
          <w:rFonts w:ascii="Arial" w:hAnsi="Arial" w:cs="Arial"/>
          <w:sz w:val="24"/>
          <w:szCs w:val="24"/>
        </w:rPr>
      </w:pPr>
      <w:r>
        <w:rPr>
          <w:noProof/>
        </w:rPr>
        <w:drawing>
          <wp:inline distT="0" distB="0" distL="0" distR="0" wp14:anchorId="1B211649" wp14:editId="32A5ADCE">
            <wp:extent cx="28575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2240" t="30739" r="25548" b="25517"/>
                    <a:stretch/>
                  </pic:blipFill>
                  <pic:spPr bwMode="auto">
                    <a:xfrm>
                      <a:off x="0" y="0"/>
                      <a:ext cx="2857500" cy="1905000"/>
                    </a:xfrm>
                    <a:prstGeom prst="rect">
                      <a:avLst/>
                    </a:prstGeom>
                    <a:ln>
                      <a:noFill/>
                    </a:ln>
                    <a:extLst>
                      <a:ext uri="{53640926-AAD7-44D8-BBD7-CCE9431645EC}">
                        <a14:shadowObscured xmlns:a14="http://schemas.microsoft.com/office/drawing/2010/main"/>
                      </a:ext>
                    </a:extLst>
                  </pic:spPr>
                </pic:pic>
              </a:graphicData>
            </a:graphic>
          </wp:inline>
        </w:drawing>
      </w:r>
      <w:bookmarkStart w:id="2" w:name="_Hlk500273994"/>
      <w:r>
        <w:rPr>
          <w:rFonts w:ascii="Arial" w:hAnsi="Arial" w:cs="Arial"/>
          <w:sz w:val="24"/>
          <w:szCs w:val="24"/>
        </w:rPr>
        <w:t xml:space="preserve"> </w:t>
      </w:r>
      <w:r w:rsidRPr="00F37F37">
        <w:rPr>
          <w:rFonts w:ascii="Arial" w:hAnsi="Arial" w:cs="Arial"/>
          <w:sz w:val="24"/>
          <w:szCs w:val="24"/>
        </w:rPr>
        <w:t>Dionysus and Hephaestus riding donkey</w:t>
      </w:r>
      <w:bookmarkEnd w:id="2"/>
      <w:r w:rsidRPr="00F37F37">
        <w:rPr>
          <w:rFonts w:ascii="Arial" w:hAnsi="Arial" w:cs="Arial"/>
          <w:sz w:val="24"/>
          <w:szCs w:val="24"/>
        </w:rPr>
        <w:t>, Caeretan black-figure hydria C6th B.C., Kunsthistorisches Museum</w:t>
      </w:r>
      <w:r>
        <w:rPr>
          <w:rFonts w:ascii="Arial" w:hAnsi="Arial" w:cs="Arial"/>
          <w:sz w:val="24"/>
          <w:szCs w:val="24"/>
        </w:rPr>
        <w:t xml:space="preserve"> </w:t>
      </w:r>
    </w:p>
    <w:p w:rsidR="009538D6" w:rsidRDefault="00F37F37" w:rsidP="00915FBD">
      <w:pPr>
        <w:rPr>
          <w:rFonts w:ascii="Arial" w:hAnsi="Arial" w:cs="Arial"/>
          <w:sz w:val="24"/>
          <w:szCs w:val="24"/>
        </w:rPr>
      </w:pPr>
      <w:r w:rsidRPr="00F37F37">
        <w:rPr>
          <w:noProof/>
        </w:rPr>
        <w:lastRenderedPageBreak/>
        <w:drawing>
          <wp:inline distT="0" distB="0" distL="0" distR="0" wp14:anchorId="291E695E" wp14:editId="00F68536">
            <wp:extent cx="2143125" cy="20669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727" t="20690" r="25881" b="15172"/>
                    <a:stretch/>
                  </pic:blipFill>
                  <pic:spPr bwMode="auto">
                    <a:xfrm>
                      <a:off x="0" y="0"/>
                      <a:ext cx="2143125" cy="2066925"/>
                    </a:xfrm>
                    <a:prstGeom prst="rect">
                      <a:avLst/>
                    </a:prstGeom>
                    <a:ln>
                      <a:noFill/>
                    </a:ln>
                    <a:extLst>
                      <a:ext uri="{53640926-AAD7-44D8-BBD7-CCE9431645EC}">
                        <a14:shadowObscured xmlns:a14="http://schemas.microsoft.com/office/drawing/2010/main"/>
                      </a:ext>
                    </a:extLst>
                  </pic:spPr>
                </pic:pic>
              </a:graphicData>
            </a:graphic>
          </wp:inline>
        </w:drawing>
      </w:r>
      <w:r w:rsidRPr="00F37F37">
        <w:rPr>
          <w:rFonts w:ascii="Arial" w:hAnsi="Arial" w:cs="Arial"/>
          <w:sz w:val="24"/>
          <w:szCs w:val="24"/>
        </w:rPr>
        <w:t xml:space="preserve"> </w:t>
      </w:r>
      <w:bookmarkStart w:id="3" w:name="_Hlk500274145"/>
      <w:r w:rsidRPr="00F37F37">
        <w:rPr>
          <w:rFonts w:ascii="Arial" w:hAnsi="Arial" w:cs="Arial"/>
          <w:sz w:val="24"/>
          <w:szCs w:val="24"/>
        </w:rPr>
        <w:t>Hephaestus, Thetis and the armour of Achilles</w:t>
      </w:r>
      <w:bookmarkEnd w:id="3"/>
      <w:r w:rsidRPr="00F37F37">
        <w:rPr>
          <w:rFonts w:ascii="Arial" w:hAnsi="Arial" w:cs="Arial"/>
          <w:sz w:val="24"/>
          <w:szCs w:val="24"/>
        </w:rPr>
        <w:t xml:space="preserve">, Athenian red-figure </w:t>
      </w:r>
      <w:r w:rsidR="00350BAF" w:rsidRPr="00F37F37">
        <w:rPr>
          <w:rFonts w:ascii="Arial" w:hAnsi="Arial" w:cs="Arial"/>
          <w:sz w:val="24"/>
          <w:szCs w:val="24"/>
        </w:rPr>
        <w:t>Nolan</w:t>
      </w:r>
      <w:r w:rsidRPr="00F37F37">
        <w:rPr>
          <w:rFonts w:ascii="Arial" w:hAnsi="Arial" w:cs="Arial"/>
          <w:sz w:val="24"/>
          <w:szCs w:val="24"/>
        </w:rPr>
        <w:t xml:space="preserve"> amphora C5th B.C., Museum of Fine Arts Boston</w:t>
      </w:r>
    </w:p>
    <w:p w:rsidR="00BC2078" w:rsidRDefault="00BC2078" w:rsidP="00915FBD">
      <w:pPr>
        <w:rPr>
          <w:rFonts w:ascii="Arial" w:hAnsi="Arial" w:cs="Arial"/>
          <w:sz w:val="24"/>
          <w:szCs w:val="24"/>
        </w:rPr>
      </w:pPr>
    </w:p>
    <w:p w:rsidR="00BC2078" w:rsidRDefault="00BC2078" w:rsidP="00915FBD">
      <w:pPr>
        <w:rPr>
          <w:rFonts w:ascii="Arial" w:hAnsi="Arial" w:cs="Arial"/>
          <w:sz w:val="24"/>
          <w:szCs w:val="24"/>
        </w:rPr>
      </w:pPr>
      <w:r>
        <w:rPr>
          <w:rFonts w:ascii="Arial" w:hAnsi="Arial" w:cs="Arial"/>
          <w:sz w:val="24"/>
          <w:szCs w:val="24"/>
        </w:rPr>
        <w:t>Polyphemus –</w:t>
      </w:r>
    </w:p>
    <w:p w:rsidR="00BC2078" w:rsidRPr="00F37F37" w:rsidRDefault="00BC2078" w:rsidP="00BC2078">
      <w:pPr>
        <w:rPr>
          <w:rFonts w:ascii="Arial" w:hAnsi="Arial" w:cs="Arial"/>
          <w:sz w:val="24"/>
          <w:szCs w:val="24"/>
        </w:rPr>
      </w:pPr>
      <w:r>
        <w:rPr>
          <w:noProof/>
        </w:rPr>
        <w:drawing>
          <wp:inline distT="0" distB="0" distL="0" distR="0" wp14:anchorId="237D6B10" wp14:editId="1665C183">
            <wp:extent cx="2057400" cy="197826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6395" t="41379" r="46322" b="29064"/>
                    <a:stretch/>
                  </pic:blipFill>
                  <pic:spPr bwMode="auto">
                    <a:xfrm>
                      <a:off x="0" y="0"/>
                      <a:ext cx="2067150" cy="1987644"/>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4"/>
          <w:szCs w:val="24"/>
        </w:rPr>
        <w:t xml:space="preserve"> </w:t>
      </w:r>
      <w:r w:rsidRPr="00BC2078">
        <w:rPr>
          <w:rFonts w:ascii="Arial" w:hAnsi="Arial" w:cs="Arial"/>
          <w:sz w:val="24"/>
          <w:szCs w:val="24"/>
        </w:rPr>
        <w:t>Odysseus &amp; Polyphemus</w:t>
      </w:r>
      <w:r w:rsidR="008C5FA6">
        <w:rPr>
          <w:rFonts w:ascii="Arial" w:hAnsi="Arial" w:cs="Arial"/>
          <w:sz w:val="24"/>
          <w:szCs w:val="24"/>
        </w:rPr>
        <w:t xml:space="preserve">, </w:t>
      </w:r>
      <w:r w:rsidRPr="00BC2078">
        <w:rPr>
          <w:rFonts w:ascii="Arial" w:hAnsi="Arial" w:cs="Arial"/>
          <w:sz w:val="24"/>
          <w:szCs w:val="24"/>
        </w:rPr>
        <w:t>Chalcidian Black Figure Vase Painting C6th B.C.</w:t>
      </w:r>
      <w:r w:rsidR="008C5FA6">
        <w:rPr>
          <w:rFonts w:ascii="Arial" w:hAnsi="Arial" w:cs="Arial"/>
          <w:sz w:val="24"/>
          <w:szCs w:val="24"/>
        </w:rPr>
        <w:t xml:space="preserve">, </w:t>
      </w:r>
      <w:r w:rsidR="008C5FA6" w:rsidRPr="008C5FA6">
        <w:rPr>
          <w:rFonts w:ascii="Arial" w:hAnsi="Arial" w:cs="Arial"/>
          <w:sz w:val="24"/>
          <w:szCs w:val="24"/>
        </w:rPr>
        <w:t>British Museum, London</w:t>
      </w:r>
    </w:p>
    <w:p w:rsidR="009538D6" w:rsidRDefault="009538D6" w:rsidP="00915FBD">
      <w:pPr>
        <w:rPr>
          <w:rFonts w:ascii="Arial" w:hAnsi="Arial" w:cs="Arial"/>
          <w:b/>
          <w:sz w:val="24"/>
          <w:szCs w:val="24"/>
          <w:u w:val="single"/>
        </w:rPr>
      </w:pPr>
    </w:p>
    <w:p w:rsidR="009538D6" w:rsidRDefault="009538D6" w:rsidP="00915FBD">
      <w:pPr>
        <w:rPr>
          <w:rFonts w:ascii="Arial" w:hAnsi="Arial" w:cs="Arial"/>
          <w:b/>
          <w:sz w:val="24"/>
          <w:szCs w:val="24"/>
          <w:u w:val="single"/>
        </w:rPr>
      </w:pPr>
      <w:r>
        <w:rPr>
          <w:rFonts w:ascii="Arial" w:hAnsi="Arial" w:cs="Arial"/>
          <w:b/>
          <w:sz w:val="24"/>
          <w:szCs w:val="24"/>
          <w:u w:val="single"/>
        </w:rPr>
        <w:t xml:space="preserve">Secondary Sources </w:t>
      </w:r>
    </w:p>
    <w:p w:rsidR="00B150B1" w:rsidRDefault="00B150B1" w:rsidP="00915FBD">
      <w:pPr>
        <w:rPr>
          <w:rFonts w:ascii="Arial" w:hAnsi="Arial" w:cs="Arial"/>
          <w:b/>
          <w:sz w:val="24"/>
          <w:szCs w:val="24"/>
          <w:u w:val="single"/>
        </w:rPr>
      </w:pPr>
    </w:p>
    <w:p w:rsidR="00B150B1" w:rsidRDefault="00B150B1" w:rsidP="00915FBD">
      <w:pPr>
        <w:rPr>
          <w:rFonts w:ascii="Arial" w:hAnsi="Arial" w:cs="Arial"/>
          <w:sz w:val="24"/>
          <w:szCs w:val="24"/>
        </w:rPr>
      </w:pPr>
      <w:r>
        <w:rPr>
          <w:rFonts w:ascii="Arial" w:hAnsi="Arial" w:cs="Arial"/>
          <w:sz w:val="24"/>
          <w:szCs w:val="24"/>
        </w:rPr>
        <w:t xml:space="preserve">Aphrodite, Greek Gods, [online] Available: </w:t>
      </w:r>
      <w:hyperlink r:id="rId10" w:history="1">
        <w:r w:rsidRPr="00005BE5">
          <w:rPr>
            <w:rStyle w:val="Hyperlink"/>
            <w:rFonts w:ascii="Arial" w:hAnsi="Arial" w:cs="Arial"/>
            <w:sz w:val="24"/>
            <w:szCs w:val="24"/>
          </w:rPr>
          <w:t>https://www.greek-gods.org/olympian-gods/aphrodite.php</w:t>
        </w:r>
      </w:hyperlink>
      <w:r>
        <w:rPr>
          <w:rFonts w:ascii="Arial" w:hAnsi="Arial" w:cs="Arial"/>
          <w:sz w:val="24"/>
          <w:szCs w:val="24"/>
        </w:rPr>
        <w:t xml:space="preserve"> Accessed 28th November 2017</w:t>
      </w:r>
    </w:p>
    <w:p w:rsidR="00B150B1" w:rsidRDefault="00B150B1" w:rsidP="00915FBD">
      <w:pPr>
        <w:rPr>
          <w:rFonts w:ascii="Arial" w:hAnsi="Arial" w:cs="Arial"/>
          <w:sz w:val="24"/>
          <w:szCs w:val="24"/>
        </w:rPr>
      </w:pPr>
    </w:p>
    <w:p w:rsidR="00350BAF" w:rsidRDefault="00CC1BA1" w:rsidP="00915FBD">
      <w:pPr>
        <w:rPr>
          <w:rFonts w:ascii="Arial" w:hAnsi="Arial" w:cs="Arial"/>
          <w:sz w:val="24"/>
          <w:szCs w:val="24"/>
        </w:rPr>
      </w:pPr>
      <w:r>
        <w:rPr>
          <w:rFonts w:ascii="Arial" w:hAnsi="Arial" w:cs="Arial"/>
          <w:sz w:val="24"/>
          <w:szCs w:val="24"/>
        </w:rPr>
        <w:t xml:space="preserve">Hephaestus, Britannica Encyclopaedia, [online] Available: </w:t>
      </w:r>
    </w:p>
    <w:p w:rsidR="00BC2078" w:rsidRDefault="00BC2078" w:rsidP="00915FBD">
      <w:pPr>
        <w:rPr>
          <w:rFonts w:ascii="Arial" w:hAnsi="Arial" w:cs="Arial"/>
          <w:sz w:val="24"/>
          <w:szCs w:val="24"/>
        </w:rPr>
      </w:pPr>
      <w:hyperlink r:id="rId11" w:history="1">
        <w:r w:rsidRPr="000634DE">
          <w:rPr>
            <w:rStyle w:val="Hyperlink"/>
            <w:rFonts w:ascii="Arial" w:hAnsi="Arial" w:cs="Arial"/>
            <w:sz w:val="24"/>
            <w:szCs w:val="24"/>
          </w:rPr>
          <w:t>https://www.britannica.com/topic/Hephaestus</w:t>
        </w:r>
      </w:hyperlink>
      <w:r>
        <w:rPr>
          <w:rFonts w:ascii="Arial" w:hAnsi="Arial" w:cs="Arial"/>
          <w:sz w:val="24"/>
          <w:szCs w:val="24"/>
        </w:rPr>
        <w:t xml:space="preserve"> Accessed 26th November 2017</w:t>
      </w:r>
    </w:p>
    <w:p w:rsidR="00BC2078" w:rsidRDefault="00BC2078" w:rsidP="00915FBD">
      <w:pPr>
        <w:rPr>
          <w:rFonts w:ascii="Arial" w:hAnsi="Arial" w:cs="Arial"/>
          <w:sz w:val="24"/>
          <w:szCs w:val="24"/>
        </w:rPr>
      </w:pPr>
    </w:p>
    <w:p w:rsidR="00350BAF" w:rsidRDefault="00350BAF" w:rsidP="00915FBD">
      <w:pPr>
        <w:rPr>
          <w:rFonts w:ascii="Arial" w:hAnsi="Arial" w:cs="Arial"/>
          <w:sz w:val="24"/>
          <w:szCs w:val="24"/>
        </w:rPr>
      </w:pPr>
      <w:r>
        <w:rPr>
          <w:rFonts w:ascii="Arial" w:hAnsi="Arial" w:cs="Arial"/>
          <w:sz w:val="24"/>
          <w:szCs w:val="24"/>
        </w:rPr>
        <w:t xml:space="preserve">Oedipus, Britannica Encyclopaedia, [online] Available: </w:t>
      </w:r>
      <w:hyperlink r:id="rId12" w:history="1">
        <w:r w:rsidRPr="000634DE">
          <w:rPr>
            <w:rStyle w:val="Hyperlink"/>
            <w:rFonts w:ascii="Arial" w:hAnsi="Arial" w:cs="Arial"/>
            <w:sz w:val="24"/>
            <w:szCs w:val="24"/>
          </w:rPr>
          <w:t>https://www.britannica.com/topic/Oedipus-Greek-mythology</w:t>
        </w:r>
      </w:hyperlink>
      <w:r>
        <w:rPr>
          <w:rFonts w:ascii="Arial" w:hAnsi="Arial" w:cs="Arial"/>
          <w:sz w:val="24"/>
          <w:szCs w:val="24"/>
        </w:rPr>
        <w:t xml:space="preserve"> Accessed 27th November 2017</w:t>
      </w:r>
    </w:p>
    <w:p w:rsidR="00BC2078" w:rsidRDefault="00BC2078" w:rsidP="00915FBD">
      <w:pPr>
        <w:rPr>
          <w:rFonts w:ascii="Arial" w:hAnsi="Arial" w:cs="Arial"/>
          <w:sz w:val="24"/>
          <w:szCs w:val="24"/>
        </w:rPr>
      </w:pPr>
    </w:p>
    <w:p w:rsidR="00BC2078" w:rsidRPr="00CC1BA1" w:rsidRDefault="00BC2078" w:rsidP="00915FBD">
      <w:pPr>
        <w:rPr>
          <w:rFonts w:ascii="Arial" w:hAnsi="Arial" w:cs="Arial"/>
          <w:sz w:val="24"/>
          <w:szCs w:val="24"/>
        </w:rPr>
      </w:pPr>
      <w:r>
        <w:rPr>
          <w:rFonts w:ascii="Arial" w:hAnsi="Arial" w:cs="Arial"/>
          <w:sz w:val="24"/>
          <w:szCs w:val="24"/>
        </w:rPr>
        <w:lastRenderedPageBreak/>
        <w:t xml:space="preserve">Polyphemus, Britannica Encyclopaedia, [online] Available: </w:t>
      </w:r>
      <w:hyperlink r:id="rId13" w:history="1">
        <w:r w:rsidRPr="000634DE">
          <w:rPr>
            <w:rStyle w:val="Hyperlink"/>
            <w:rFonts w:ascii="Arial" w:hAnsi="Arial" w:cs="Arial"/>
            <w:sz w:val="24"/>
            <w:szCs w:val="24"/>
          </w:rPr>
          <w:t>https://www.britannica.com/topic/Polyphemus-Greek-mythology</w:t>
        </w:r>
      </w:hyperlink>
      <w:r>
        <w:rPr>
          <w:rFonts w:ascii="Arial" w:hAnsi="Arial" w:cs="Arial"/>
          <w:sz w:val="24"/>
          <w:szCs w:val="24"/>
        </w:rPr>
        <w:t xml:space="preserve"> Accessed 28th November 2017</w:t>
      </w:r>
    </w:p>
    <w:sectPr w:rsidR="00BC2078" w:rsidRPr="00CC1B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43E6" w:rsidRDefault="005C43E6" w:rsidP="00CC1BA1">
      <w:pPr>
        <w:spacing w:after="0" w:line="240" w:lineRule="auto"/>
      </w:pPr>
      <w:r>
        <w:separator/>
      </w:r>
    </w:p>
  </w:endnote>
  <w:endnote w:type="continuationSeparator" w:id="0">
    <w:p w:rsidR="005C43E6" w:rsidRDefault="005C43E6" w:rsidP="00CC1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43E6" w:rsidRDefault="005C43E6" w:rsidP="00CC1BA1">
      <w:pPr>
        <w:spacing w:after="0" w:line="240" w:lineRule="auto"/>
      </w:pPr>
      <w:r>
        <w:separator/>
      </w:r>
    </w:p>
  </w:footnote>
  <w:footnote w:type="continuationSeparator" w:id="0">
    <w:p w:rsidR="005C43E6" w:rsidRDefault="005C43E6" w:rsidP="00CC1BA1">
      <w:pPr>
        <w:spacing w:after="0" w:line="240" w:lineRule="auto"/>
      </w:pPr>
      <w:r>
        <w:continuationSeparator/>
      </w:r>
    </w:p>
  </w:footnote>
  <w:footnote w:id="1">
    <w:p w:rsidR="00BF7E98" w:rsidRDefault="00BF7E98">
      <w:pPr>
        <w:pStyle w:val="FootnoteText"/>
      </w:pPr>
      <w:r>
        <w:rPr>
          <w:rStyle w:val="FootnoteReference"/>
        </w:rPr>
        <w:footnoteRef/>
      </w:r>
      <w:r>
        <w:t xml:space="preserve"> Hephaestus, Britannica Encyclopaedia, [online] Available:</w:t>
      </w:r>
      <w:r w:rsidRPr="00CC1BA1">
        <w:t xml:space="preserve"> </w:t>
      </w:r>
      <w:hyperlink r:id="rId1" w:history="1">
        <w:r w:rsidRPr="00005BE5">
          <w:rPr>
            <w:rStyle w:val="Hyperlink"/>
          </w:rPr>
          <w:t>https://www.britannica.com/topic/Hephaestus</w:t>
        </w:r>
      </w:hyperlink>
      <w:r>
        <w:t xml:space="preserve"> </w:t>
      </w:r>
    </w:p>
  </w:footnote>
  <w:footnote w:id="2">
    <w:p w:rsidR="00BF7E98" w:rsidRDefault="00BF7E98">
      <w:pPr>
        <w:pStyle w:val="FootnoteText"/>
      </w:pPr>
      <w:r>
        <w:rPr>
          <w:rStyle w:val="FootnoteReference"/>
        </w:rPr>
        <w:footnoteRef/>
      </w:r>
      <w:r>
        <w:t xml:space="preserve"> Aphrodite, Greek Gods, [online] Available: </w:t>
      </w:r>
      <w:hyperlink r:id="rId2" w:history="1">
        <w:r w:rsidRPr="00005BE5">
          <w:rPr>
            <w:rStyle w:val="Hyperlink"/>
          </w:rPr>
          <w:t>https://www.greek-gods.org/olympian-gods/aphrodite.php</w:t>
        </w:r>
      </w:hyperlink>
      <w:r>
        <w:t xml:space="preserve"> </w:t>
      </w:r>
    </w:p>
  </w:footnote>
  <w:footnote w:id="3">
    <w:p w:rsidR="00BF7E98" w:rsidRDefault="00BF7E98">
      <w:pPr>
        <w:pStyle w:val="FootnoteText"/>
      </w:pPr>
      <w:r>
        <w:rPr>
          <w:rStyle w:val="FootnoteReference"/>
        </w:rPr>
        <w:footnoteRef/>
      </w:r>
      <w:r>
        <w:t xml:space="preserve"> Hesiod: Theogony </w:t>
      </w:r>
    </w:p>
  </w:footnote>
  <w:footnote w:id="4">
    <w:p w:rsidR="00F37F37" w:rsidRDefault="00F37F37">
      <w:pPr>
        <w:pStyle w:val="FootnoteText"/>
      </w:pPr>
      <w:r>
        <w:rPr>
          <w:rStyle w:val="FootnoteReference"/>
        </w:rPr>
        <w:footnoteRef/>
      </w:r>
      <w:r>
        <w:t xml:space="preserve"> </w:t>
      </w:r>
      <w:r w:rsidRPr="00F37F37">
        <w:t>Dionysus and Hephaestus riding donkey</w:t>
      </w:r>
      <w:r>
        <w:t xml:space="preserve"> </w:t>
      </w:r>
    </w:p>
  </w:footnote>
  <w:footnote w:id="5">
    <w:p w:rsidR="00F37F37" w:rsidRDefault="00F37F37">
      <w:pPr>
        <w:pStyle w:val="FootnoteText"/>
      </w:pPr>
      <w:r>
        <w:rPr>
          <w:rStyle w:val="FootnoteReference"/>
        </w:rPr>
        <w:footnoteRef/>
      </w:r>
      <w:r>
        <w:t xml:space="preserve"> </w:t>
      </w:r>
      <w:r w:rsidRPr="00F37F37">
        <w:t>Hephaestus, Thetis and the armour of Achilles</w:t>
      </w:r>
      <w:r>
        <w:t xml:space="preserve"> </w:t>
      </w:r>
    </w:p>
  </w:footnote>
  <w:footnote w:id="6">
    <w:p w:rsidR="00CE6C3C" w:rsidRDefault="00CE6C3C">
      <w:pPr>
        <w:pStyle w:val="FootnoteText"/>
      </w:pPr>
      <w:r>
        <w:rPr>
          <w:rStyle w:val="FootnoteReference"/>
        </w:rPr>
        <w:footnoteRef/>
      </w:r>
      <w:r>
        <w:t xml:space="preserve"> Homer: Iliad</w:t>
      </w:r>
    </w:p>
  </w:footnote>
  <w:footnote w:id="7">
    <w:p w:rsidR="0091223E" w:rsidRDefault="0091223E">
      <w:pPr>
        <w:pStyle w:val="FootnoteText"/>
      </w:pPr>
      <w:r>
        <w:rPr>
          <w:rStyle w:val="FootnoteReference"/>
        </w:rPr>
        <w:footnoteRef/>
      </w:r>
      <w:r>
        <w:t xml:space="preserve"> Oedipus, Britannica Encyclopaedia [online] Available: </w:t>
      </w:r>
      <w:hyperlink r:id="rId3" w:history="1">
        <w:r w:rsidRPr="000634DE">
          <w:rPr>
            <w:rStyle w:val="Hyperlink"/>
          </w:rPr>
          <w:t>https://www.britannica.com/topic/Oedipus-Greek-mythology</w:t>
        </w:r>
      </w:hyperlink>
      <w:r>
        <w:t xml:space="preserve"> </w:t>
      </w:r>
    </w:p>
  </w:footnote>
  <w:footnote w:id="8">
    <w:p w:rsidR="00C875D5" w:rsidRDefault="00C875D5">
      <w:pPr>
        <w:pStyle w:val="FootnoteText"/>
      </w:pPr>
      <w:r>
        <w:rPr>
          <w:rStyle w:val="FootnoteReference"/>
        </w:rPr>
        <w:footnoteRef/>
      </w:r>
      <w:r>
        <w:t xml:space="preserve"> </w:t>
      </w:r>
      <w:r w:rsidRPr="00C875D5">
        <w:t xml:space="preserve">Oedipus, Britannica Encyclopaedia [online] Available: </w:t>
      </w:r>
      <w:hyperlink r:id="rId4" w:history="1">
        <w:r w:rsidRPr="000634DE">
          <w:rPr>
            <w:rStyle w:val="Hyperlink"/>
          </w:rPr>
          <w:t>https://www.britannica.com/topic/Oedipus-Greek-mythology</w:t>
        </w:r>
      </w:hyperlink>
      <w:r>
        <w:t xml:space="preserve"> </w:t>
      </w:r>
    </w:p>
  </w:footnote>
  <w:footnote w:id="9">
    <w:p w:rsidR="00535272" w:rsidRDefault="00535272">
      <w:pPr>
        <w:pStyle w:val="FootnoteText"/>
      </w:pPr>
      <w:r>
        <w:rPr>
          <w:rStyle w:val="FootnoteReference"/>
        </w:rPr>
        <w:footnoteRef/>
      </w:r>
      <w:r>
        <w:t xml:space="preserve"> </w:t>
      </w:r>
      <w:bookmarkStart w:id="0" w:name="_Hlk500279860"/>
      <w:r>
        <w:t xml:space="preserve">Polyphemus, Britannica Encyclopaedia [online] Available </w:t>
      </w:r>
      <w:hyperlink r:id="rId5" w:history="1">
        <w:r w:rsidRPr="000634DE">
          <w:rPr>
            <w:rStyle w:val="Hyperlink"/>
          </w:rPr>
          <w:t>https://www.britannica.com/topic/Polyphemus-Greek-mythology</w:t>
        </w:r>
      </w:hyperlink>
      <w:bookmarkEnd w:id="0"/>
      <w:r>
        <w:t xml:space="preserve"> </w:t>
      </w:r>
    </w:p>
  </w:footnote>
  <w:footnote w:id="10">
    <w:p w:rsidR="00535272" w:rsidRDefault="00535272">
      <w:pPr>
        <w:pStyle w:val="FootnoteText"/>
      </w:pPr>
      <w:r>
        <w:rPr>
          <w:rStyle w:val="FootnoteReference"/>
        </w:rPr>
        <w:footnoteRef/>
      </w:r>
      <w:r>
        <w:t xml:space="preserve"> </w:t>
      </w:r>
      <w:r w:rsidRPr="00535272">
        <w:t xml:space="preserve">Polyphemus, Britannica Encyclopaedia [online] Available </w:t>
      </w:r>
      <w:hyperlink r:id="rId6" w:history="1">
        <w:r w:rsidRPr="000634DE">
          <w:rPr>
            <w:rStyle w:val="Hyperlink"/>
          </w:rPr>
          <w:t>https://www.britannica.com/topic/Polyphemus-Greek-mythology</w:t>
        </w:r>
      </w:hyperlink>
      <w:r>
        <w:t xml:space="preserve"> </w:t>
      </w:r>
    </w:p>
  </w:footnote>
  <w:footnote w:id="11">
    <w:p w:rsidR="00986859" w:rsidRDefault="00986859">
      <w:pPr>
        <w:pStyle w:val="FootnoteText"/>
      </w:pPr>
      <w:r>
        <w:rPr>
          <w:rStyle w:val="FootnoteReference"/>
        </w:rPr>
        <w:footnoteRef/>
      </w:r>
      <w:r>
        <w:t xml:space="preserve"> </w:t>
      </w:r>
      <w:r w:rsidRPr="00986859">
        <w:t>Odysseus &amp; Polyphemus</w:t>
      </w:r>
      <w:r>
        <w:t xml:space="preserve"> </w:t>
      </w:r>
    </w:p>
    <w:p w:rsidR="00986859" w:rsidRDefault="00986859">
      <w:pPr>
        <w:pStyle w:val="FootnoteText"/>
      </w:pPr>
    </w:p>
  </w:footnote>
  <w:footnote w:id="12">
    <w:p w:rsidR="00986859" w:rsidRDefault="00986859">
      <w:pPr>
        <w:pStyle w:val="FootnoteText"/>
      </w:pPr>
      <w:r>
        <w:rPr>
          <w:rStyle w:val="FootnoteReference"/>
        </w:rPr>
        <w:footnoteRef/>
      </w:r>
      <w:r>
        <w:t xml:space="preserve"> Homer: The Odyssey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FBD"/>
    <w:rsid w:val="0002609E"/>
    <w:rsid w:val="00047925"/>
    <w:rsid w:val="00350BAF"/>
    <w:rsid w:val="00535272"/>
    <w:rsid w:val="005C43E6"/>
    <w:rsid w:val="008B0830"/>
    <w:rsid w:val="008B3247"/>
    <w:rsid w:val="008C5FA6"/>
    <w:rsid w:val="0091223E"/>
    <w:rsid w:val="00915FBD"/>
    <w:rsid w:val="009538D6"/>
    <w:rsid w:val="00963C7E"/>
    <w:rsid w:val="00986859"/>
    <w:rsid w:val="00B150B1"/>
    <w:rsid w:val="00BC2078"/>
    <w:rsid w:val="00BF7E98"/>
    <w:rsid w:val="00C875D5"/>
    <w:rsid w:val="00CC1BA1"/>
    <w:rsid w:val="00CE6C3C"/>
    <w:rsid w:val="00DB6C84"/>
    <w:rsid w:val="00F37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E7FD4"/>
  <w15:chartTrackingRefBased/>
  <w15:docId w15:val="{8EA548ED-4D3D-4AC0-9DD7-519E5A246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C1B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1BA1"/>
    <w:rPr>
      <w:sz w:val="20"/>
      <w:szCs w:val="20"/>
    </w:rPr>
  </w:style>
  <w:style w:type="character" w:styleId="FootnoteReference">
    <w:name w:val="footnote reference"/>
    <w:basedOn w:val="DefaultParagraphFont"/>
    <w:uiPriority w:val="99"/>
    <w:semiHidden/>
    <w:unhideWhenUsed/>
    <w:rsid w:val="00CC1BA1"/>
    <w:rPr>
      <w:vertAlign w:val="superscript"/>
    </w:rPr>
  </w:style>
  <w:style w:type="character" w:styleId="Hyperlink">
    <w:name w:val="Hyperlink"/>
    <w:basedOn w:val="DefaultParagraphFont"/>
    <w:uiPriority w:val="99"/>
    <w:unhideWhenUsed/>
    <w:rsid w:val="00CC1BA1"/>
    <w:rPr>
      <w:color w:val="0563C1" w:themeColor="hyperlink"/>
      <w:u w:val="single"/>
    </w:rPr>
  </w:style>
  <w:style w:type="character" w:styleId="UnresolvedMention">
    <w:name w:val="Unresolved Mention"/>
    <w:basedOn w:val="DefaultParagraphFont"/>
    <w:uiPriority w:val="99"/>
    <w:semiHidden/>
    <w:unhideWhenUsed/>
    <w:rsid w:val="00CC1BA1"/>
    <w:rPr>
      <w:color w:val="808080"/>
      <w:shd w:val="clear" w:color="auto" w:fill="E6E6E6"/>
    </w:rPr>
  </w:style>
  <w:style w:type="character" w:styleId="FollowedHyperlink">
    <w:name w:val="FollowedHyperlink"/>
    <w:basedOn w:val="DefaultParagraphFont"/>
    <w:uiPriority w:val="99"/>
    <w:semiHidden/>
    <w:unhideWhenUsed/>
    <w:rsid w:val="00350B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tannica.com/topic/Polyphemus-Greek-mytholog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ritannica.com/topic/Oedipus-Greek-mytholog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topic/Hephaest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reek-gods.org/olympian-gods/aphrodite.ph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Oedipus-Greek-mythology" TargetMode="External"/><Relationship Id="rId2" Type="http://schemas.openxmlformats.org/officeDocument/2006/relationships/hyperlink" Target="https://www.greek-gods.org/olympian-gods/aphrodite.php" TargetMode="External"/><Relationship Id="rId1" Type="http://schemas.openxmlformats.org/officeDocument/2006/relationships/hyperlink" Target="https://www.britannica.com/topic/Hephaestus" TargetMode="External"/><Relationship Id="rId6" Type="http://schemas.openxmlformats.org/officeDocument/2006/relationships/hyperlink" Target="https://www.britannica.com/topic/Polyphemus-Greek-mythology" TargetMode="External"/><Relationship Id="rId5" Type="http://schemas.openxmlformats.org/officeDocument/2006/relationships/hyperlink" Target="https://www.britannica.com/topic/Polyphemus-Greek-mythology" TargetMode="External"/><Relationship Id="rId4" Type="http://schemas.openxmlformats.org/officeDocument/2006/relationships/hyperlink" Target="https://www.britannica.com/topic/Oedipus-Greek-myt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5018E-0E9D-4D5F-BD0E-61DE3BE42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5</Pages>
  <Words>933</Words>
  <Characters>5322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Beckett</dc:creator>
  <cp:keywords/>
  <dc:description/>
  <cp:lastModifiedBy>Amy Beckett</cp:lastModifiedBy>
  <cp:revision>2</cp:revision>
  <dcterms:created xsi:type="dcterms:W3CDTF">2017-12-01T17:28:00Z</dcterms:created>
  <dcterms:modified xsi:type="dcterms:W3CDTF">2017-12-05T23:47:00Z</dcterms:modified>
</cp:coreProperties>
</file>