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714BF" w14:textId="77777777" w:rsidR="000B2C36" w:rsidRPr="00593699" w:rsidRDefault="000B2C36" w:rsidP="00593699">
      <w:pPr>
        <w:spacing w:line="360" w:lineRule="auto"/>
        <w:rPr>
          <w:rFonts w:ascii="Arial" w:hAnsi="Arial" w:cs="Arial"/>
          <w:b/>
          <w:bCs/>
          <w:color w:val="000000" w:themeColor="text1"/>
          <w:sz w:val="22"/>
          <w:szCs w:val="22"/>
          <w:lang w:val="en-GB"/>
        </w:rPr>
      </w:pPr>
      <w:r w:rsidRPr="00593699">
        <w:rPr>
          <w:rFonts w:ascii="Arial" w:hAnsi="Arial" w:cs="Arial"/>
          <w:b/>
          <w:bCs/>
          <w:color w:val="000000" w:themeColor="text1"/>
          <w:sz w:val="22"/>
          <w:szCs w:val="22"/>
          <w:lang w:val="en-GB"/>
        </w:rPr>
        <w:t>Report on Coronary Heart Disease</w:t>
      </w:r>
    </w:p>
    <w:p w14:paraId="3BB4444F" w14:textId="77777777" w:rsidR="006D5CF6" w:rsidRPr="00593699" w:rsidRDefault="006D5CF6" w:rsidP="00593699">
      <w:pPr>
        <w:spacing w:line="360" w:lineRule="auto"/>
        <w:rPr>
          <w:rFonts w:ascii="Arial" w:hAnsi="Arial" w:cs="Arial"/>
          <w:sz w:val="22"/>
          <w:szCs w:val="22"/>
          <w:lang w:val="en-GB"/>
        </w:rPr>
      </w:pPr>
    </w:p>
    <w:p w14:paraId="4D956F39" w14:textId="77777777" w:rsidR="006D5CF6" w:rsidRPr="00593699" w:rsidRDefault="006D5CF6" w:rsidP="00593699">
      <w:pPr>
        <w:spacing w:line="360" w:lineRule="auto"/>
        <w:rPr>
          <w:rFonts w:ascii="Arial" w:hAnsi="Arial" w:cs="Arial"/>
          <w:sz w:val="22"/>
          <w:szCs w:val="22"/>
          <w:lang w:val="en-GB"/>
        </w:rPr>
      </w:pPr>
    </w:p>
    <w:p w14:paraId="0572496B" w14:textId="77777777" w:rsidR="00843F52" w:rsidRPr="00593699" w:rsidRDefault="00843F52" w:rsidP="00593699">
      <w:pPr>
        <w:spacing w:line="360" w:lineRule="auto"/>
        <w:rPr>
          <w:rFonts w:ascii="Arial" w:hAnsi="Arial" w:cs="Arial"/>
          <w:sz w:val="22"/>
          <w:szCs w:val="22"/>
          <w:lang w:val="en-GB"/>
        </w:rPr>
      </w:pPr>
    </w:p>
    <w:p w14:paraId="54CB13BF" w14:textId="77777777" w:rsidR="00843F52" w:rsidRPr="00593699" w:rsidRDefault="00843F52" w:rsidP="00593699">
      <w:pPr>
        <w:spacing w:line="360" w:lineRule="auto"/>
        <w:rPr>
          <w:rFonts w:ascii="Arial" w:hAnsi="Arial" w:cs="Arial"/>
          <w:sz w:val="22"/>
          <w:szCs w:val="22"/>
          <w:lang w:val="en-GB"/>
        </w:rPr>
      </w:pPr>
    </w:p>
    <w:p w14:paraId="7B738BC5" w14:textId="77777777" w:rsidR="000B2C36"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Module: Introduction to Public Health</w:t>
      </w:r>
    </w:p>
    <w:p w14:paraId="1AC6011A" w14:textId="77777777" w:rsidR="000B2C36"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Module code: LCHS4008</w:t>
      </w:r>
    </w:p>
    <w:p w14:paraId="3924F193" w14:textId="03B70052" w:rsidR="000B2C36"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Student name: Mar</w:t>
      </w:r>
      <w:r w:rsidR="00990EB9" w:rsidRPr="00593699">
        <w:rPr>
          <w:rFonts w:ascii="Arial" w:hAnsi="Arial" w:cs="Arial"/>
          <w:sz w:val="22"/>
          <w:szCs w:val="22"/>
          <w:lang w:val="en-GB"/>
        </w:rPr>
        <w:t>i</w:t>
      </w:r>
      <w:r w:rsidRPr="00593699">
        <w:rPr>
          <w:rFonts w:ascii="Arial" w:hAnsi="Arial" w:cs="Arial"/>
          <w:sz w:val="22"/>
          <w:szCs w:val="22"/>
          <w:lang w:val="en-GB"/>
        </w:rPr>
        <w:t>a Noelia Justiniano Su</w:t>
      </w:r>
      <w:r w:rsidR="00990EB9" w:rsidRPr="00593699">
        <w:rPr>
          <w:rFonts w:ascii="Arial" w:hAnsi="Arial" w:cs="Arial"/>
          <w:sz w:val="22"/>
          <w:szCs w:val="22"/>
          <w:lang w:val="en-GB"/>
        </w:rPr>
        <w:t>a</w:t>
      </w:r>
      <w:r w:rsidRPr="00593699">
        <w:rPr>
          <w:rFonts w:ascii="Arial" w:hAnsi="Arial" w:cs="Arial"/>
          <w:sz w:val="22"/>
          <w:szCs w:val="22"/>
          <w:lang w:val="en-GB"/>
        </w:rPr>
        <w:t>rez</w:t>
      </w:r>
    </w:p>
    <w:p w14:paraId="595477E8" w14:textId="3CDB86A6" w:rsidR="000B2C36"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 xml:space="preserve">Student ID: </w:t>
      </w:r>
      <w:r w:rsidR="00027F0D" w:rsidRPr="00593699">
        <w:rPr>
          <w:rFonts w:ascii="Arial" w:hAnsi="Arial" w:cs="Arial"/>
          <w:sz w:val="22"/>
          <w:szCs w:val="22"/>
          <w:lang w:val="en-GB"/>
        </w:rPr>
        <w:t>2517715</w:t>
      </w:r>
    </w:p>
    <w:p w14:paraId="1888E184" w14:textId="5D032FDF" w:rsidR="000B2C36"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 xml:space="preserve">Lecturer: </w:t>
      </w:r>
      <w:r w:rsidR="00392EEC" w:rsidRPr="00593699">
        <w:rPr>
          <w:rFonts w:ascii="Arial" w:hAnsi="Arial" w:cs="Arial"/>
          <w:sz w:val="22"/>
          <w:szCs w:val="22"/>
          <w:lang w:val="en-GB"/>
        </w:rPr>
        <w:t>Muhammad Aliyu</w:t>
      </w:r>
    </w:p>
    <w:p w14:paraId="56403D73" w14:textId="709AD022" w:rsidR="000B2C36"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 xml:space="preserve">Word count: </w:t>
      </w:r>
    </w:p>
    <w:p w14:paraId="531FA21F" w14:textId="79823CF7" w:rsidR="00A054F0" w:rsidRPr="00593699" w:rsidRDefault="000B2C36" w:rsidP="00593699">
      <w:pPr>
        <w:spacing w:line="360" w:lineRule="auto"/>
        <w:rPr>
          <w:rFonts w:ascii="Arial" w:hAnsi="Arial" w:cs="Arial"/>
          <w:sz w:val="22"/>
          <w:szCs w:val="22"/>
          <w:lang w:val="en-GB"/>
        </w:rPr>
      </w:pPr>
      <w:r w:rsidRPr="00593699">
        <w:rPr>
          <w:rFonts w:ascii="Arial" w:hAnsi="Arial" w:cs="Arial"/>
          <w:sz w:val="22"/>
          <w:szCs w:val="22"/>
          <w:lang w:val="en-GB"/>
        </w:rPr>
        <w:t>Submission date: 18 August 2026</w:t>
      </w:r>
    </w:p>
    <w:p w14:paraId="255DCA45" w14:textId="77777777" w:rsidR="00FC2AEF" w:rsidRPr="00593699" w:rsidRDefault="00FC2AEF" w:rsidP="00593699">
      <w:pPr>
        <w:spacing w:line="360" w:lineRule="auto"/>
        <w:rPr>
          <w:rFonts w:ascii="Arial" w:hAnsi="Arial" w:cs="Arial"/>
          <w:sz w:val="22"/>
          <w:szCs w:val="22"/>
          <w:lang w:val="en-GB"/>
        </w:rPr>
      </w:pPr>
    </w:p>
    <w:p w14:paraId="29C1B6A9" w14:textId="77777777" w:rsidR="00FC2AEF" w:rsidRPr="00593699" w:rsidRDefault="00FC2AEF" w:rsidP="00593699">
      <w:pPr>
        <w:spacing w:line="360" w:lineRule="auto"/>
        <w:rPr>
          <w:rFonts w:ascii="Arial" w:hAnsi="Arial" w:cs="Arial"/>
          <w:sz w:val="22"/>
          <w:szCs w:val="22"/>
          <w:lang w:val="en-GB"/>
        </w:rPr>
      </w:pPr>
    </w:p>
    <w:p w14:paraId="35CDD45D" w14:textId="77777777" w:rsidR="00FC2AEF" w:rsidRPr="00593699" w:rsidRDefault="00FC2AEF" w:rsidP="00593699">
      <w:pPr>
        <w:spacing w:line="360" w:lineRule="auto"/>
        <w:rPr>
          <w:rFonts w:ascii="Arial" w:hAnsi="Arial" w:cs="Arial"/>
          <w:sz w:val="22"/>
          <w:szCs w:val="22"/>
          <w:lang w:val="en-GB"/>
        </w:rPr>
      </w:pPr>
    </w:p>
    <w:p w14:paraId="4ABEC85C" w14:textId="77777777" w:rsidR="00FC2AEF" w:rsidRPr="00593699" w:rsidRDefault="00FC2AEF" w:rsidP="00593699">
      <w:pPr>
        <w:spacing w:line="360" w:lineRule="auto"/>
        <w:rPr>
          <w:rFonts w:ascii="Arial" w:hAnsi="Arial" w:cs="Arial"/>
          <w:sz w:val="22"/>
          <w:szCs w:val="22"/>
          <w:lang w:val="en-GB"/>
        </w:rPr>
      </w:pPr>
    </w:p>
    <w:p w14:paraId="2C7417F7" w14:textId="77777777" w:rsidR="00FC2AEF" w:rsidRPr="00593699" w:rsidRDefault="00FC2AEF" w:rsidP="00593699">
      <w:pPr>
        <w:spacing w:line="360" w:lineRule="auto"/>
        <w:rPr>
          <w:rFonts w:ascii="Arial" w:hAnsi="Arial" w:cs="Arial"/>
          <w:sz w:val="22"/>
          <w:szCs w:val="22"/>
          <w:lang w:val="en-GB"/>
        </w:rPr>
      </w:pPr>
    </w:p>
    <w:p w14:paraId="2779F2DC" w14:textId="77777777" w:rsidR="00FC2AEF" w:rsidRPr="00593699" w:rsidRDefault="00FC2AEF" w:rsidP="00593699">
      <w:pPr>
        <w:spacing w:line="360" w:lineRule="auto"/>
        <w:rPr>
          <w:rFonts w:ascii="Arial" w:hAnsi="Arial" w:cs="Arial"/>
          <w:sz w:val="22"/>
          <w:szCs w:val="22"/>
          <w:lang w:val="en-GB"/>
        </w:rPr>
      </w:pPr>
    </w:p>
    <w:p w14:paraId="5AD9898C" w14:textId="77777777" w:rsidR="00FC2AEF" w:rsidRPr="00593699" w:rsidRDefault="00FC2AEF" w:rsidP="00593699">
      <w:pPr>
        <w:spacing w:line="360" w:lineRule="auto"/>
        <w:rPr>
          <w:rFonts w:ascii="Arial" w:hAnsi="Arial" w:cs="Arial"/>
          <w:sz w:val="22"/>
          <w:szCs w:val="22"/>
          <w:lang w:val="en-GB"/>
        </w:rPr>
      </w:pPr>
    </w:p>
    <w:p w14:paraId="23A16545" w14:textId="77777777" w:rsidR="00FC2AEF" w:rsidRPr="00593699" w:rsidRDefault="00FC2AEF" w:rsidP="00593699">
      <w:pPr>
        <w:spacing w:line="360" w:lineRule="auto"/>
        <w:rPr>
          <w:rFonts w:ascii="Arial" w:hAnsi="Arial" w:cs="Arial"/>
          <w:sz w:val="22"/>
          <w:szCs w:val="22"/>
          <w:lang w:val="en-GB"/>
        </w:rPr>
      </w:pPr>
    </w:p>
    <w:p w14:paraId="5A5C9422" w14:textId="77777777" w:rsidR="00FC2AEF" w:rsidRPr="00593699" w:rsidRDefault="00FC2AEF" w:rsidP="00593699">
      <w:pPr>
        <w:spacing w:line="360" w:lineRule="auto"/>
        <w:rPr>
          <w:rFonts w:ascii="Arial" w:hAnsi="Arial" w:cs="Arial"/>
          <w:sz w:val="22"/>
          <w:szCs w:val="22"/>
          <w:lang w:val="en-GB"/>
        </w:rPr>
      </w:pPr>
    </w:p>
    <w:p w14:paraId="533715F0" w14:textId="77777777" w:rsidR="00FC2AEF" w:rsidRPr="00593699" w:rsidRDefault="00FC2AEF" w:rsidP="00593699">
      <w:pPr>
        <w:spacing w:line="360" w:lineRule="auto"/>
        <w:rPr>
          <w:rFonts w:ascii="Arial" w:hAnsi="Arial" w:cs="Arial"/>
          <w:sz w:val="22"/>
          <w:szCs w:val="22"/>
          <w:lang w:val="en-GB"/>
        </w:rPr>
      </w:pPr>
    </w:p>
    <w:p w14:paraId="6A5EBC5F" w14:textId="77777777" w:rsidR="00FC2AEF" w:rsidRPr="00593699" w:rsidRDefault="00FC2AEF" w:rsidP="00593699">
      <w:pPr>
        <w:spacing w:line="360" w:lineRule="auto"/>
        <w:rPr>
          <w:rFonts w:ascii="Arial" w:hAnsi="Arial" w:cs="Arial"/>
          <w:sz w:val="22"/>
          <w:szCs w:val="22"/>
          <w:lang w:val="en-GB"/>
        </w:rPr>
      </w:pPr>
    </w:p>
    <w:p w14:paraId="35AD397B" w14:textId="77777777" w:rsidR="00FC2AEF" w:rsidRPr="00593699" w:rsidRDefault="00FC2AEF" w:rsidP="00593699">
      <w:pPr>
        <w:spacing w:line="360" w:lineRule="auto"/>
        <w:rPr>
          <w:rFonts w:ascii="Arial" w:hAnsi="Arial" w:cs="Arial"/>
          <w:sz w:val="22"/>
          <w:szCs w:val="22"/>
          <w:lang w:val="en-GB"/>
        </w:rPr>
      </w:pPr>
    </w:p>
    <w:p w14:paraId="251D3F34" w14:textId="77777777" w:rsidR="00FC2AEF" w:rsidRPr="00593699" w:rsidRDefault="00FC2AEF" w:rsidP="00593699">
      <w:pPr>
        <w:spacing w:line="360" w:lineRule="auto"/>
        <w:rPr>
          <w:rFonts w:ascii="Arial" w:hAnsi="Arial" w:cs="Arial"/>
          <w:sz w:val="22"/>
          <w:szCs w:val="22"/>
          <w:lang w:val="en-GB"/>
        </w:rPr>
      </w:pPr>
    </w:p>
    <w:p w14:paraId="3CF2F432" w14:textId="77777777" w:rsidR="00FC2AEF" w:rsidRPr="00593699" w:rsidRDefault="00FC2AEF" w:rsidP="00593699">
      <w:pPr>
        <w:spacing w:line="360" w:lineRule="auto"/>
        <w:rPr>
          <w:rFonts w:ascii="Arial" w:hAnsi="Arial" w:cs="Arial"/>
          <w:sz w:val="22"/>
          <w:szCs w:val="22"/>
          <w:lang w:val="en-GB"/>
        </w:rPr>
      </w:pPr>
    </w:p>
    <w:p w14:paraId="39165EAD" w14:textId="77777777" w:rsidR="00FC2AEF" w:rsidRPr="00593699" w:rsidRDefault="00FC2AEF" w:rsidP="00593699">
      <w:pPr>
        <w:spacing w:line="360" w:lineRule="auto"/>
        <w:rPr>
          <w:rFonts w:ascii="Arial" w:hAnsi="Arial" w:cs="Arial"/>
          <w:sz w:val="22"/>
          <w:szCs w:val="22"/>
          <w:lang w:val="en-GB"/>
        </w:rPr>
      </w:pPr>
    </w:p>
    <w:p w14:paraId="324365DA" w14:textId="77777777" w:rsidR="00FC2AEF" w:rsidRPr="00593699" w:rsidRDefault="00FC2AEF" w:rsidP="00593699">
      <w:pPr>
        <w:spacing w:line="360" w:lineRule="auto"/>
        <w:rPr>
          <w:rFonts w:ascii="Arial" w:hAnsi="Arial" w:cs="Arial"/>
          <w:sz w:val="22"/>
          <w:szCs w:val="22"/>
          <w:lang w:val="en-GB"/>
        </w:rPr>
      </w:pPr>
    </w:p>
    <w:p w14:paraId="4D302734" w14:textId="77777777" w:rsidR="00FC2AEF" w:rsidRPr="00593699" w:rsidRDefault="00FC2AEF" w:rsidP="00593699">
      <w:pPr>
        <w:spacing w:line="360" w:lineRule="auto"/>
        <w:rPr>
          <w:rFonts w:ascii="Arial" w:hAnsi="Arial" w:cs="Arial"/>
          <w:sz w:val="22"/>
          <w:szCs w:val="22"/>
          <w:lang w:val="en-GB"/>
        </w:rPr>
      </w:pPr>
    </w:p>
    <w:p w14:paraId="43520254" w14:textId="77777777" w:rsidR="00FC2AEF" w:rsidRPr="00593699" w:rsidRDefault="00FC2AEF" w:rsidP="00593699">
      <w:pPr>
        <w:spacing w:line="360" w:lineRule="auto"/>
        <w:rPr>
          <w:rFonts w:ascii="Arial" w:hAnsi="Arial" w:cs="Arial"/>
          <w:sz w:val="22"/>
          <w:szCs w:val="22"/>
          <w:lang w:val="en-GB"/>
        </w:rPr>
      </w:pPr>
    </w:p>
    <w:p w14:paraId="1F7C6F3B" w14:textId="77777777" w:rsidR="00FC2AEF" w:rsidRPr="00593699" w:rsidRDefault="00FC2AEF" w:rsidP="00593699">
      <w:pPr>
        <w:spacing w:line="360" w:lineRule="auto"/>
        <w:rPr>
          <w:rFonts w:ascii="Arial" w:hAnsi="Arial" w:cs="Arial"/>
          <w:sz w:val="22"/>
          <w:szCs w:val="22"/>
          <w:lang w:val="en-GB"/>
        </w:rPr>
      </w:pPr>
    </w:p>
    <w:p w14:paraId="6902E969" w14:textId="0B8F3202" w:rsidR="00FC2AEF" w:rsidRPr="00593699" w:rsidRDefault="00392EEC" w:rsidP="00593699">
      <w:pPr>
        <w:spacing w:line="360" w:lineRule="auto"/>
        <w:rPr>
          <w:rFonts w:ascii="Arial" w:hAnsi="Arial" w:cs="Arial"/>
          <w:b/>
          <w:bCs/>
          <w:sz w:val="22"/>
          <w:szCs w:val="22"/>
          <w:lang w:val="en-GB"/>
        </w:rPr>
      </w:pPr>
      <w:r w:rsidRPr="00593699">
        <w:rPr>
          <w:rFonts w:ascii="Arial" w:hAnsi="Arial" w:cs="Arial"/>
          <w:b/>
          <w:bCs/>
          <w:sz w:val="22"/>
          <w:szCs w:val="22"/>
          <w:lang w:val="en-GB"/>
        </w:rPr>
        <w:t>Introduction</w:t>
      </w:r>
    </w:p>
    <w:p w14:paraId="2DE8A9E6" w14:textId="2501753A" w:rsidR="00EB2C7F" w:rsidRPr="00593699" w:rsidRDefault="00EB2C7F" w:rsidP="00593699">
      <w:pPr>
        <w:spacing w:line="360" w:lineRule="auto"/>
        <w:rPr>
          <w:rFonts w:ascii="Arial" w:hAnsi="Arial" w:cs="Arial"/>
          <w:sz w:val="22"/>
          <w:szCs w:val="22"/>
          <w:lang w:val="en-GB"/>
        </w:rPr>
      </w:pPr>
      <w:r w:rsidRPr="00593699">
        <w:rPr>
          <w:rFonts w:ascii="Arial" w:hAnsi="Arial" w:cs="Arial"/>
          <w:sz w:val="22"/>
          <w:szCs w:val="22"/>
          <w:lang w:val="en-GB"/>
        </w:rPr>
        <w:t xml:space="preserve">Coronary heart disease (CHD), also known as coronary artery disease, is a common heart condition in which the coronary arteries become narrowed or blocked, reducing the flow of oxygen-rich blood to the heart. This usually happens because fat, cholesterol, and other substances build up in the artery walls and form plaque through a process called atherosclerosis (Heart Research Institute UK, </w:t>
      </w:r>
      <w:r w:rsidR="00582649" w:rsidRPr="00593699">
        <w:rPr>
          <w:rFonts w:ascii="Arial" w:hAnsi="Arial" w:cs="Arial"/>
          <w:sz w:val="22"/>
          <w:szCs w:val="22"/>
          <w:lang w:val="en-GB"/>
        </w:rPr>
        <w:t>n.d.</w:t>
      </w:r>
      <w:r w:rsidRPr="00593699">
        <w:rPr>
          <w:rFonts w:ascii="Arial" w:hAnsi="Arial" w:cs="Arial"/>
          <w:sz w:val="22"/>
          <w:szCs w:val="22"/>
          <w:lang w:val="en-GB"/>
        </w:rPr>
        <w:t>). When the heart does not receive enough oxygen, symptoms such as chest pain, known as angina, shortness of breath, and fatigue can occur. A severe blockage can also lead to a heart attack.</w:t>
      </w:r>
    </w:p>
    <w:p w14:paraId="3835E021" w14:textId="43D6C87B" w:rsidR="00FC2AEF" w:rsidRPr="00593699" w:rsidRDefault="00EB2C7F" w:rsidP="00593699">
      <w:pPr>
        <w:spacing w:line="360" w:lineRule="auto"/>
        <w:rPr>
          <w:rFonts w:ascii="Arial" w:hAnsi="Arial" w:cs="Arial"/>
          <w:sz w:val="22"/>
          <w:szCs w:val="22"/>
          <w:lang w:val="en-GB"/>
        </w:rPr>
      </w:pPr>
      <w:r w:rsidRPr="00593699">
        <w:rPr>
          <w:rFonts w:ascii="Arial" w:hAnsi="Arial" w:cs="Arial"/>
          <w:sz w:val="22"/>
          <w:szCs w:val="22"/>
          <w:lang w:val="en-GB"/>
        </w:rPr>
        <w:t>CHD is an important public health issue in the UK and globally. Cardiovascular diseases (CVDs), including CHD, caused an estimated 19.8 million deaths in 2022, representing around 32% of all deaths worldwide (World Health Organization, 2025).</w:t>
      </w:r>
      <w:r w:rsidR="009B738E" w:rsidRPr="00593699">
        <w:rPr>
          <w:rFonts w:ascii="Arial" w:hAnsi="Arial" w:cs="Arial"/>
          <w:sz w:val="22"/>
          <w:szCs w:val="22"/>
          <w:lang w:val="en-GB"/>
        </w:rPr>
        <w:t xml:space="preserve"> I</w:t>
      </w:r>
      <w:r w:rsidR="001A6387" w:rsidRPr="00593699">
        <w:rPr>
          <w:rFonts w:ascii="Arial" w:hAnsi="Arial" w:cs="Arial"/>
          <w:sz w:val="22"/>
          <w:szCs w:val="22"/>
          <w:lang w:val="en-GB"/>
        </w:rPr>
        <w:t>n England and Wales, ischaemic heart diseases accounted for 54,097 registered deaths in 2024 (Office for National Statistics, 2025).</w:t>
      </w:r>
    </w:p>
    <w:p w14:paraId="645760CB" w14:textId="77777777" w:rsidR="00582649" w:rsidRPr="00593699" w:rsidRDefault="00582649" w:rsidP="00593699">
      <w:pPr>
        <w:spacing w:line="360" w:lineRule="auto"/>
        <w:rPr>
          <w:rFonts w:ascii="Arial" w:hAnsi="Arial" w:cs="Arial"/>
          <w:sz w:val="22"/>
          <w:szCs w:val="22"/>
          <w:lang w:val="en-GB"/>
        </w:rPr>
      </w:pPr>
    </w:p>
    <w:p w14:paraId="044FBEB3" w14:textId="15C71AC7" w:rsidR="00392EEC" w:rsidRPr="00593699" w:rsidRDefault="00392EEC" w:rsidP="00593699">
      <w:pPr>
        <w:spacing w:line="360" w:lineRule="auto"/>
        <w:rPr>
          <w:rFonts w:ascii="Arial" w:hAnsi="Arial" w:cs="Arial"/>
          <w:b/>
          <w:bCs/>
          <w:sz w:val="22"/>
          <w:szCs w:val="22"/>
          <w:lang w:val="en-GB"/>
        </w:rPr>
      </w:pPr>
      <w:r w:rsidRPr="00593699">
        <w:rPr>
          <w:rFonts w:ascii="Arial" w:hAnsi="Arial" w:cs="Arial"/>
          <w:b/>
          <w:bCs/>
          <w:sz w:val="22"/>
          <w:szCs w:val="22"/>
          <w:lang w:val="en-GB"/>
        </w:rPr>
        <w:t>Approaches Used to Measure and Monitor Coronary Heart Disease</w:t>
      </w:r>
    </w:p>
    <w:p w14:paraId="218B166F" w14:textId="56FF2A59" w:rsidR="00CC758F" w:rsidRPr="00593699" w:rsidRDefault="00924D2B" w:rsidP="00593699">
      <w:pPr>
        <w:spacing w:line="360" w:lineRule="auto"/>
        <w:rPr>
          <w:rFonts w:ascii="Arial" w:hAnsi="Arial" w:cs="Arial"/>
          <w:sz w:val="22"/>
          <w:szCs w:val="22"/>
          <w:lang w:val="en-GB"/>
        </w:rPr>
      </w:pPr>
      <w:r w:rsidRPr="00593699">
        <w:rPr>
          <w:rFonts w:ascii="Arial" w:hAnsi="Arial" w:cs="Arial"/>
          <w:sz w:val="22"/>
          <w:szCs w:val="22"/>
          <w:lang w:val="en-GB"/>
        </w:rPr>
        <w:t>If coronary heart disease is suspected, further diagnostic tests may be required. A doctor may first review the patient’s personal and family medical history, carry out a physical examination, and arrange blood tests. An electrocardiogram (ECG) can be used to record the electrical activity of the heart and identify abnormal rhythms or signs of heart damage. Stress tests may also be used to monitor heart rate, breathing, and blood pressure during physical activity, while imaging techniques can assess the structure of the heart and blood flow through the coronary arteries (Heart Research Institute UK, n.d</w:t>
      </w:r>
      <w:r w:rsidR="00582649" w:rsidRPr="00593699">
        <w:rPr>
          <w:rFonts w:ascii="Arial" w:hAnsi="Arial" w:cs="Arial"/>
          <w:sz w:val="22"/>
          <w:szCs w:val="22"/>
          <w:lang w:val="en-GB"/>
        </w:rPr>
        <w:t>.</w:t>
      </w:r>
      <w:r w:rsidRPr="00593699">
        <w:rPr>
          <w:rFonts w:ascii="Arial" w:hAnsi="Arial" w:cs="Arial"/>
          <w:sz w:val="22"/>
          <w:szCs w:val="22"/>
          <w:lang w:val="en-GB"/>
        </w:rPr>
        <w:t xml:space="preserve">). Guidance from the National Institute for Health and Care Excellence (NICE) recommends further assessment for people presenting with recent-onset chest pain that may be cardiac in origin. Investigations can help determine the cause of the symptoms and guide subsequent management (NICE, 2016). Other tests may include echocardiograms, CT or MRI scans, </w:t>
      </w:r>
      <w:r w:rsidRPr="00593699">
        <w:rPr>
          <w:rFonts w:ascii="Arial" w:hAnsi="Arial" w:cs="Arial"/>
          <w:sz w:val="22"/>
          <w:szCs w:val="22"/>
          <w:lang w:val="en-GB"/>
        </w:rPr>
        <w:lastRenderedPageBreak/>
        <w:t>and coronary angiography, which can help identify the location and severity of narrowing or blockages in the coronary arteries (NHS, 2024).</w:t>
      </w:r>
    </w:p>
    <w:p w14:paraId="4E2DE009" w14:textId="3FAE0C12" w:rsidR="00582649" w:rsidRPr="00593699" w:rsidRDefault="00582649" w:rsidP="00593699">
      <w:pPr>
        <w:spacing w:line="360" w:lineRule="auto"/>
        <w:rPr>
          <w:rFonts w:ascii="Arial" w:hAnsi="Arial" w:cs="Arial"/>
          <w:sz w:val="22"/>
          <w:szCs w:val="22"/>
        </w:rPr>
      </w:pPr>
      <w:r w:rsidRPr="00593699">
        <w:rPr>
          <w:rFonts w:ascii="Arial" w:hAnsi="Arial" w:cs="Arial"/>
          <w:sz w:val="22"/>
          <w:szCs w:val="22"/>
        </w:rPr>
        <w:t>At population level, coronary heart disease can also be monitored using public health data. Health organisations collect information about incidence, prevalence, mortality rates and hospital admissions to understand how many people are affected by CHD and whether the number of cases is increasing or decreasing over time. Electronic health records and national statistics can also help identify patterns between different age groups, regions and communities. For example, mortality data from the Office for National Statistics can be used to monitor deaths caused by coronary heart disease in England and Wales. This information helps public health services identify groups at higher risk, plan prevention programmes and decide where healthcare resources and support may be most needed (Office for National Statistics, 2025).</w:t>
      </w:r>
    </w:p>
    <w:p w14:paraId="50E4398B" w14:textId="77777777" w:rsidR="00582649" w:rsidRPr="00593699" w:rsidRDefault="00582649" w:rsidP="00593699">
      <w:pPr>
        <w:spacing w:line="360" w:lineRule="auto"/>
        <w:rPr>
          <w:rFonts w:ascii="Arial" w:hAnsi="Arial" w:cs="Arial"/>
          <w:sz w:val="22"/>
          <w:szCs w:val="22"/>
        </w:rPr>
      </w:pPr>
    </w:p>
    <w:p w14:paraId="3DF71C40" w14:textId="3C8A7258" w:rsidR="00392EEC" w:rsidRPr="00593699" w:rsidRDefault="00392EEC" w:rsidP="00593699">
      <w:pPr>
        <w:spacing w:line="360" w:lineRule="auto"/>
        <w:rPr>
          <w:rFonts w:ascii="Arial" w:hAnsi="Arial" w:cs="Arial"/>
          <w:b/>
          <w:bCs/>
          <w:sz w:val="22"/>
          <w:szCs w:val="22"/>
          <w:lang w:val="en-GB"/>
        </w:rPr>
      </w:pPr>
      <w:r w:rsidRPr="00593699">
        <w:rPr>
          <w:rFonts w:ascii="Arial" w:hAnsi="Arial" w:cs="Arial"/>
          <w:b/>
          <w:bCs/>
          <w:sz w:val="22"/>
          <w:szCs w:val="22"/>
          <w:lang w:val="en-GB"/>
        </w:rPr>
        <w:t>How Coronary Heart Disease Is Controlled</w:t>
      </w:r>
    </w:p>
    <w:p w14:paraId="7299558F" w14:textId="77777777" w:rsidR="00392EEC" w:rsidRPr="00593699" w:rsidRDefault="00392EEC" w:rsidP="00593699">
      <w:pPr>
        <w:spacing w:line="360" w:lineRule="auto"/>
        <w:rPr>
          <w:rFonts w:ascii="Arial" w:hAnsi="Arial" w:cs="Arial"/>
          <w:sz w:val="22"/>
          <w:szCs w:val="22"/>
          <w:lang w:val="en-GB"/>
        </w:rPr>
      </w:pPr>
      <w:r w:rsidRPr="00593699">
        <w:rPr>
          <w:rFonts w:ascii="Arial" w:hAnsi="Arial" w:cs="Arial"/>
          <w:sz w:val="22"/>
          <w:szCs w:val="22"/>
          <w:lang w:val="en-GB"/>
        </w:rPr>
        <w:t>Coronary heart disease can be controlled through a combination of lifestyle changes, medication and, when necessary, medical procedures or surgery. The main aims are to reduce symptoms, slow the progression of the disease and lower the risk of complications such as a heart attack.</w:t>
      </w:r>
    </w:p>
    <w:p w14:paraId="7F74354C" w14:textId="16087F36" w:rsidR="00392EEC" w:rsidRPr="00593699" w:rsidRDefault="00392EEC" w:rsidP="00593699">
      <w:pPr>
        <w:spacing w:line="360" w:lineRule="auto"/>
        <w:rPr>
          <w:rFonts w:ascii="Arial" w:hAnsi="Arial" w:cs="Arial"/>
          <w:sz w:val="22"/>
          <w:szCs w:val="22"/>
          <w:lang w:val="en-GB"/>
        </w:rPr>
      </w:pPr>
      <w:r w:rsidRPr="00593699">
        <w:rPr>
          <w:rFonts w:ascii="Arial" w:hAnsi="Arial" w:cs="Arial"/>
          <w:sz w:val="22"/>
          <w:szCs w:val="22"/>
          <w:lang w:val="en-GB"/>
        </w:rPr>
        <w:t>Lifestyle changes are an important part of managing CHD. The NHS recommends eating a healthy and balanced diet that is low in saturated fat and salt, being physically active, maintaining a healthy weight and stopping smoking. Reducing alcohol consumption and controlling conditions such as high blood pressure and diabetes can also reduce cardiovascular risk (NHS, 2024).</w:t>
      </w:r>
    </w:p>
    <w:p w14:paraId="282DA976" w14:textId="77777777" w:rsidR="00392EEC" w:rsidRPr="00593699" w:rsidRDefault="00392EEC" w:rsidP="00593699">
      <w:pPr>
        <w:spacing w:line="360" w:lineRule="auto"/>
        <w:rPr>
          <w:rFonts w:ascii="Arial" w:hAnsi="Arial" w:cs="Arial"/>
          <w:sz w:val="22"/>
          <w:szCs w:val="22"/>
          <w:lang w:val="en-GB"/>
        </w:rPr>
      </w:pPr>
      <w:r w:rsidRPr="00593699">
        <w:rPr>
          <w:rFonts w:ascii="Arial" w:hAnsi="Arial" w:cs="Arial"/>
          <w:sz w:val="22"/>
          <w:szCs w:val="22"/>
          <w:lang w:val="en-GB"/>
        </w:rPr>
        <w:t>Public health education can also support the prevention and control of coronary artery disease within the community. Jani (2024) found that health education interventions can have a positive impact on reducing cardiovascular risk factors by encouraging lifestyle and behavioural changes. Community-based programmes, culturally tailored interventions and digital health tools were identified as useful approaches for supporting healthier behaviours and improving cardiovascular health.</w:t>
      </w:r>
    </w:p>
    <w:p w14:paraId="7ACAC94A" w14:textId="77777777" w:rsidR="00392EEC" w:rsidRPr="00593699" w:rsidRDefault="00392EEC" w:rsidP="00593699">
      <w:pPr>
        <w:spacing w:line="360" w:lineRule="auto"/>
        <w:rPr>
          <w:rFonts w:ascii="Arial" w:hAnsi="Arial" w:cs="Arial"/>
          <w:sz w:val="22"/>
          <w:szCs w:val="22"/>
          <w:lang w:val="en-GB"/>
        </w:rPr>
      </w:pPr>
      <w:r w:rsidRPr="00593699">
        <w:rPr>
          <w:rFonts w:ascii="Arial" w:hAnsi="Arial" w:cs="Arial"/>
          <w:sz w:val="22"/>
          <w:szCs w:val="22"/>
          <w:lang w:val="en-GB"/>
        </w:rPr>
        <w:t>Medication may also be required to control symptoms and reduce the risk of further cardiovascular problems. Statins can lower cholesterol, while blood-thinning medicines can reduce the risk of blood clots. Beta blockers, nitrates and ACE inhibitors may also be used depending on the person's symptoms and clinical needs (NHS, 2024).</w:t>
      </w:r>
    </w:p>
    <w:p w14:paraId="1F0E2A33" w14:textId="6DC642AA" w:rsidR="00392EEC" w:rsidRPr="00593699" w:rsidRDefault="00392EEC" w:rsidP="00593699">
      <w:pPr>
        <w:spacing w:line="360" w:lineRule="auto"/>
        <w:rPr>
          <w:rFonts w:ascii="Arial" w:hAnsi="Arial" w:cs="Arial"/>
          <w:sz w:val="22"/>
          <w:szCs w:val="22"/>
          <w:lang w:val="en-GB"/>
        </w:rPr>
      </w:pPr>
      <w:r w:rsidRPr="00593699">
        <w:rPr>
          <w:rFonts w:ascii="Arial" w:hAnsi="Arial" w:cs="Arial"/>
          <w:sz w:val="22"/>
          <w:szCs w:val="22"/>
          <w:lang w:val="en-GB"/>
        </w:rPr>
        <w:lastRenderedPageBreak/>
        <w:t xml:space="preserve">If lifestyle changes and medication are not sufficient, medical procedures may be required. Coronary angioplasty can widen a narrowed coronary </w:t>
      </w:r>
      <w:r w:rsidR="005F76E7" w:rsidRPr="00593699">
        <w:rPr>
          <w:rFonts w:ascii="Arial" w:hAnsi="Arial" w:cs="Arial"/>
          <w:sz w:val="22"/>
          <w:szCs w:val="22"/>
          <w:lang w:val="en-GB"/>
        </w:rPr>
        <w:t>artery,</w:t>
      </w:r>
      <w:r w:rsidRPr="00593699">
        <w:rPr>
          <w:rFonts w:ascii="Arial" w:hAnsi="Arial" w:cs="Arial"/>
          <w:sz w:val="22"/>
          <w:szCs w:val="22"/>
          <w:lang w:val="en-GB"/>
        </w:rPr>
        <w:t xml:space="preserve"> and a stent may be inserted to keep the artery open. In more severe cases, coronary artery bypass graft surgery (CABG) can redirect blood around narrowed or blocked arteries and improve blood supply to the heart muscle (NHS, 2024).</w:t>
      </w:r>
    </w:p>
    <w:p w14:paraId="46D3C772" w14:textId="77777777" w:rsidR="00C03DD7" w:rsidRPr="00593699" w:rsidRDefault="00C03DD7" w:rsidP="00593699">
      <w:pPr>
        <w:spacing w:line="360" w:lineRule="auto"/>
        <w:rPr>
          <w:rFonts w:ascii="Arial" w:hAnsi="Arial" w:cs="Arial"/>
          <w:b/>
          <w:bCs/>
          <w:sz w:val="22"/>
          <w:szCs w:val="22"/>
          <w:lang w:val="en-GB"/>
        </w:rPr>
      </w:pPr>
    </w:p>
    <w:p w14:paraId="7D5E417E" w14:textId="3502C888" w:rsidR="00DA716F" w:rsidRPr="00593699" w:rsidRDefault="00DA716F" w:rsidP="00593699">
      <w:pPr>
        <w:spacing w:line="360" w:lineRule="auto"/>
        <w:rPr>
          <w:rFonts w:ascii="Arial" w:hAnsi="Arial" w:cs="Arial"/>
          <w:b/>
          <w:bCs/>
          <w:sz w:val="22"/>
          <w:szCs w:val="22"/>
          <w:lang w:val="en-GB"/>
        </w:rPr>
      </w:pPr>
      <w:r w:rsidRPr="00593699">
        <w:rPr>
          <w:rFonts w:ascii="Arial" w:hAnsi="Arial" w:cs="Arial"/>
          <w:b/>
          <w:bCs/>
          <w:sz w:val="22"/>
          <w:szCs w:val="22"/>
          <w:lang w:val="en-GB"/>
        </w:rPr>
        <w:t>Consequences of Coronary Heart Disease for People in the Community</w:t>
      </w:r>
    </w:p>
    <w:p w14:paraId="240384AC" w14:textId="77777777" w:rsidR="00DA716F" w:rsidRPr="00593699" w:rsidRDefault="00DA716F" w:rsidP="00593699">
      <w:pPr>
        <w:spacing w:line="360" w:lineRule="auto"/>
        <w:rPr>
          <w:rFonts w:ascii="Arial" w:hAnsi="Arial" w:cs="Arial"/>
          <w:sz w:val="22"/>
          <w:szCs w:val="22"/>
          <w:lang w:val="en-GB"/>
        </w:rPr>
      </w:pPr>
      <w:r w:rsidRPr="00593699">
        <w:rPr>
          <w:rFonts w:ascii="Arial" w:hAnsi="Arial" w:cs="Arial"/>
          <w:sz w:val="22"/>
          <w:szCs w:val="22"/>
          <w:lang w:val="en-GB"/>
        </w:rPr>
        <w:t>Coronary heart disease can have physical, emotional, social, and financial consequences for people living in the community. The impact can vary depending on the severity of the condition, including symptoms such as angina, and whether the person has experienced a heart attack or undergone heart surgery.</w:t>
      </w:r>
    </w:p>
    <w:p w14:paraId="360584BD" w14:textId="77777777" w:rsidR="00DA716F" w:rsidRPr="00593699" w:rsidRDefault="00DA716F" w:rsidP="00593699">
      <w:pPr>
        <w:spacing w:line="360" w:lineRule="auto"/>
        <w:rPr>
          <w:rFonts w:ascii="Arial" w:hAnsi="Arial" w:cs="Arial"/>
          <w:sz w:val="22"/>
          <w:szCs w:val="22"/>
          <w:lang w:val="en-GB"/>
        </w:rPr>
      </w:pPr>
    </w:p>
    <w:p w14:paraId="0CC220BA" w14:textId="5F04FD27" w:rsidR="00DA716F" w:rsidRPr="00593699" w:rsidRDefault="00DA716F" w:rsidP="00593699">
      <w:pPr>
        <w:spacing w:line="360" w:lineRule="auto"/>
        <w:rPr>
          <w:rFonts w:ascii="Arial" w:hAnsi="Arial" w:cs="Arial"/>
          <w:sz w:val="22"/>
          <w:szCs w:val="22"/>
          <w:lang w:val="en-GB"/>
        </w:rPr>
      </w:pPr>
      <w:r w:rsidRPr="00593699">
        <w:rPr>
          <w:rFonts w:ascii="Arial" w:hAnsi="Arial" w:cs="Arial"/>
          <w:sz w:val="22"/>
          <w:szCs w:val="22"/>
          <w:lang w:val="en-GB"/>
        </w:rPr>
        <w:t>Physically, symptoms such as chest pain, shortness of breath, and tiredness can make everyday activities more difficult and may reduce a person’s independence. Recovery following a heart attack or heart surgery can also affect a person’s ability to return to normal activities. Some people may need to change the type of work they do, particularly if their job involves heavy physical activity (NHS, 202</w:t>
      </w:r>
      <w:r w:rsidR="00582649" w:rsidRPr="00593699">
        <w:rPr>
          <w:rFonts w:ascii="Arial" w:hAnsi="Arial" w:cs="Arial"/>
          <w:sz w:val="22"/>
          <w:szCs w:val="22"/>
          <w:lang w:val="en-GB"/>
        </w:rPr>
        <w:t>4</w:t>
      </w:r>
      <w:r w:rsidRPr="00593699">
        <w:rPr>
          <w:rFonts w:ascii="Arial" w:hAnsi="Arial" w:cs="Arial"/>
          <w:sz w:val="22"/>
          <w:szCs w:val="22"/>
          <w:lang w:val="en-GB"/>
        </w:rPr>
        <w:t>).</w:t>
      </w:r>
    </w:p>
    <w:p w14:paraId="0E6E3FCA" w14:textId="77777777" w:rsidR="00DA716F" w:rsidRPr="00593699" w:rsidRDefault="00DA716F" w:rsidP="00593699">
      <w:pPr>
        <w:spacing w:line="360" w:lineRule="auto"/>
        <w:rPr>
          <w:rFonts w:ascii="Arial" w:hAnsi="Arial" w:cs="Arial"/>
          <w:sz w:val="22"/>
          <w:szCs w:val="22"/>
          <w:lang w:val="en-GB"/>
        </w:rPr>
      </w:pPr>
    </w:p>
    <w:p w14:paraId="3691CF0C" w14:textId="77777777" w:rsidR="00DA716F" w:rsidRPr="00593699" w:rsidRDefault="00DA716F" w:rsidP="00593699">
      <w:pPr>
        <w:spacing w:line="360" w:lineRule="auto"/>
        <w:rPr>
          <w:rFonts w:ascii="Arial" w:hAnsi="Arial" w:cs="Arial"/>
          <w:sz w:val="22"/>
          <w:szCs w:val="22"/>
          <w:lang w:val="en-GB"/>
        </w:rPr>
      </w:pPr>
      <w:r w:rsidRPr="00593699">
        <w:rPr>
          <w:rFonts w:ascii="Arial" w:hAnsi="Arial" w:cs="Arial"/>
          <w:sz w:val="22"/>
          <w:szCs w:val="22"/>
          <w:lang w:val="en-GB"/>
        </w:rPr>
        <w:t>CHD can also affect emotional wellbeing and relationships. Living with a long-term heart condition can cause anxiety, stress, or low mood, particularly because of concerns about future heart problems. The NHS also explains that heart disease can place a strain on relationships with family and friends and that people may require additional emotional support during recovery (NHS, 2024).</w:t>
      </w:r>
    </w:p>
    <w:p w14:paraId="12C0CEB6" w14:textId="77777777" w:rsidR="00DA716F" w:rsidRPr="00593699" w:rsidRDefault="00DA716F" w:rsidP="00593699">
      <w:pPr>
        <w:spacing w:line="360" w:lineRule="auto"/>
        <w:rPr>
          <w:rFonts w:ascii="Arial" w:hAnsi="Arial" w:cs="Arial"/>
          <w:sz w:val="22"/>
          <w:szCs w:val="22"/>
          <w:lang w:val="en-GB"/>
        </w:rPr>
      </w:pPr>
    </w:p>
    <w:p w14:paraId="4A624235" w14:textId="09C6DD4F" w:rsidR="00DA716F" w:rsidRPr="00593699" w:rsidRDefault="00DA716F" w:rsidP="00593699">
      <w:pPr>
        <w:spacing w:line="360" w:lineRule="auto"/>
        <w:rPr>
          <w:rFonts w:ascii="Arial" w:hAnsi="Arial" w:cs="Arial"/>
          <w:sz w:val="22"/>
          <w:szCs w:val="22"/>
          <w:lang w:val="en-GB"/>
        </w:rPr>
      </w:pPr>
      <w:r w:rsidRPr="00593699">
        <w:rPr>
          <w:rFonts w:ascii="Arial" w:hAnsi="Arial" w:cs="Arial"/>
          <w:sz w:val="22"/>
          <w:szCs w:val="22"/>
          <w:lang w:val="en-GB"/>
        </w:rPr>
        <w:t>There may also be financial consequences. If a person is unable to work during recovery, they may be entitled to financial support. Family members who care for someone with heart disease may also require support. During recovery, people may need continuing support from GPs, specialists, and local cardiac rehabilitation services (NHS, 2024). Therefore, CHD can affect not only physical health but also employment, independence, relationships, financial wellbeing, and overall quality of life.</w:t>
      </w:r>
    </w:p>
    <w:p w14:paraId="7E52ED34" w14:textId="77777777" w:rsidR="00582649" w:rsidRPr="00593699" w:rsidRDefault="00582649" w:rsidP="00593699">
      <w:pPr>
        <w:spacing w:line="360" w:lineRule="auto"/>
        <w:rPr>
          <w:rFonts w:ascii="Arial" w:hAnsi="Arial" w:cs="Arial"/>
          <w:sz w:val="22"/>
          <w:szCs w:val="22"/>
          <w:lang w:val="en-GB"/>
        </w:rPr>
      </w:pPr>
    </w:p>
    <w:p w14:paraId="05E5ACA1" w14:textId="105C7CB1" w:rsidR="00F53F2F" w:rsidRPr="00593699" w:rsidRDefault="00F53F2F" w:rsidP="00593699">
      <w:pPr>
        <w:spacing w:line="360" w:lineRule="auto"/>
        <w:rPr>
          <w:rFonts w:ascii="Arial" w:hAnsi="Arial" w:cs="Arial"/>
          <w:b/>
          <w:bCs/>
          <w:sz w:val="22"/>
          <w:szCs w:val="22"/>
          <w:lang w:val="en-GB"/>
        </w:rPr>
      </w:pPr>
      <w:r w:rsidRPr="00593699">
        <w:rPr>
          <w:rFonts w:ascii="Arial" w:hAnsi="Arial" w:cs="Arial"/>
          <w:b/>
          <w:bCs/>
          <w:sz w:val="22"/>
          <w:szCs w:val="22"/>
          <w:lang w:val="en-GB"/>
        </w:rPr>
        <w:t>Health and Social Care Support Services</w:t>
      </w:r>
    </w:p>
    <w:p w14:paraId="571C4639" w14:textId="77777777" w:rsidR="00F53F2F" w:rsidRPr="00593699" w:rsidRDefault="00F53F2F" w:rsidP="00593699">
      <w:pPr>
        <w:spacing w:line="360" w:lineRule="auto"/>
        <w:rPr>
          <w:rFonts w:ascii="Arial" w:hAnsi="Arial" w:cs="Arial"/>
          <w:sz w:val="22"/>
          <w:szCs w:val="22"/>
          <w:lang w:val="en-GB"/>
        </w:rPr>
      </w:pPr>
    </w:p>
    <w:p w14:paraId="72BED936" w14:textId="77777777" w:rsidR="00F53F2F" w:rsidRPr="00593699" w:rsidRDefault="00F53F2F" w:rsidP="00593699">
      <w:pPr>
        <w:spacing w:line="360" w:lineRule="auto"/>
        <w:rPr>
          <w:rFonts w:ascii="Arial" w:hAnsi="Arial" w:cs="Arial"/>
          <w:sz w:val="22"/>
          <w:szCs w:val="22"/>
          <w:lang w:val="en-GB"/>
        </w:rPr>
      </w:pPr>
      <w:r w:rsidRPr="00593699">
        <w:rPr>
          <w:rFonts w:ascii="Arial" w:hAnsi="Arial" w:cs="Arial"/>
          <w:sz w:val="22"/>
          <w:szCs w:val="22"/>
          <w:lang w:val="en-GB"/>
        </w:rPr>
        <w:t>Individuals affected by coronary heart disease may require support from a range of health and social care services to meet their physical, emotional, and social needs. As CHD is a long-term condition, support may continue after hospital treatment and should help individuals manage their condition safely within the community.</w:t>
      </w:r>
    </w:p>
    <w:p w14:paraId="1E9FEB06" w14:textId="77777777" w:rsidR="00F53F2F" w:rsidRPr="00593699" w:rsidRDefault="00F53F2F" w:rsidP="00593699">
      <w:pPr>
        <w:spacing w:line="360" w:lineRule="auto"/>
        <w:rPr>
          <w:rFonts w:ascii="Arial" w:hAnsi="Arial" w:cs="Arial"/>
          <w:sz w:val="22"/>
          <w:szCs w:val="22"/>
          <w:lang w:val="en-GB"/>
        </w:rPr>
      </w:pPr>
    </w:p>
    <w:p w14:paraId="78080923" w14:textId="77777777" w:rsidR="00F53F2F" w:rsidRPr="00593699" w:rsidRDefault="00F53F2F" w:rsidP="00593699">
      <w:pPr>
        <w:spacing w:line="360" w:lineRule="auto"/>
        <w:rPr>
          <w:rFonts w:ascii="Arial" w:hAnsi="Arial" w:cs="Arial"/>
          <w:sz w:val="22"/>
          <w:szCs w:val="22"/>
          <w:lang w:val="en-GB"/>
        </w:rPr>
      </w:pPr>
      <w:r w:rsidRPr="00593699">
        <w:rPr>
          <w:rFonts w:ascii="Arial" w:hAnsi="Arial" w:cs="Arial"/>
          <w:sz w:val="22"/>
          <w:szCs w:val="22"/>
          <w:lang w:val="en-GB"/>
        </w:rPr>
        <w:t>Primary care services, including GPs and practice nurses, are important for ongoing monitoring. They can review symptoms, blood pressure, cholesterol levels, and medication, as well as provide advice about lifestyle changes. Individuals may also require specialist cardiology services for further assessment, treatment, or follow-up when their condition is more complex (NHS, 2024).</w:t>
      </w:r>
    </w:p>
    <w:p w14:paraId="67537A40" w14:textId="77777777" w:rsidR="00F53F2F" w:rsidRPr="00593699" w:rsidRDefault="00F53F2F" w:rsidP="00593699">
      <w:pPr>
        <w:spacing w:line="360" w:lineRule="auto"/>
        <w:rPr>
          <w:rFonts w:ascii="Arial" w:hAnsi="Arial" w:cs="Arial"/>
          <w:sz w:val="22"/>
          <w:szCs w:val="22"/>
          <w:lang w:val="en-GB"/>
        </w:rPr>
      </w:pPr>
    </w:p>
    <w:p w14:paraId="0885D0BB" w14:textId="77777777" w:rsidR="00F53F2F" w:rsidRPr="00593699" w:rsidRDefault="00F53F2F" w:rsidP="00593699">
      <w:pPr>
        <w:spacing w:line="360" w:lineRule="auto"/>
        <w:rPr>
          <w:rFonts w:ascii="Arial" w:hAnsi="Arial" w:cs="Arial"/>
          <w:sz w:val="22"/>
          <w:szCs w:val="22"/>
          <w:lang w:val="en-GB"/>
        </w:rPr>
      </w:pPr>
      <w:r w:rsidRPr="00593699">
        <w:rPr>
          <w:rFonts w:ascii="Arial" w:hAnsi="Arial" w:cs="Arial"/>
          <w:sz w:val="22"/>
          <w:szCs w:val="22"/>
          <w:lang w:val="en-GB"/>
        </w:rPr>
        <w:t>Cardiac rehabilitation is another important service, particularly after a heart attack, angioplasty, or heart surgery. The NHS describes cardiac rehabilitation as an important part of recovery that helps people return to everyday life following a cardiac event. Programmes can include exercise, education, and advice about reducing cardiovascular risk. The British Heart Foundation also describes cardiac rehabilitation as an individualised programme of exercise, education, and support based on the person’s circumstances and needs (NHS, 2024; British Heart Foundation, 2023).</w:t>
      </w:r>
    </w:p>
    <w:p w14:paraId="10A5437E" w14:textId="77777777" w:rsidR="00F53F2F" w:rsidRPr="00593699" w:rsidRDefault="00F53F2F" w:rsidP="00593699">
      <w:pPr>
        <w:spacing w:line="360" w:lineRule="auto"/>
        <w:rPr>
          <w:rFonts w:ascii="Arial" w:hAnsi="Arial" w:cs="Arial"/>
          <w:sz w:val="22"/>
          <w:szCs w:val="22"/>
          <w:lang w:val="en-GB"/>
        </w:rPr>
      </w:pPr>
    </w:p>
    <w:p w14:paraId="2F1AFD09" w14:textId="77777777" w:rsidR="00F53F2F" w:rsidRPr="00593699" w:rsidRDefault="00F53F2F" w:rsidP="00593699">
      <w:pPr>
        <w:spacing w:line="360" w:lineRule="auto"/>
        <w:rPr>
          <w:rFonts w:ascii="Arial" w:hAnsi="Arial" w:cs="Arial"/>
          <w:sz w:val="22"/>
          <w:szCs w:val="22"/>
          <w:lang w:val="en-GB"/>
        </w:rPr>
      </w:pPr>
      <w:r w:rsidRPr="00593699">
        <w:rPr>
          <w:rFonts w:ascii="Arial" w:hAnsi="Arial" w:cs="Arial"/>
          <w:sz w:val="22"/>
          <w:szCs w:val="22"/>
          <w:lang w:val="en-GB"/>
        </w:rPr>
        <w:t>Other professionals can provide more specific support. Pharmacists can help individuals understand their medicines and take them safely, while dietitians may provide advice about healthy eating and weight management. Smoking cessation services can assist people who need help to stop smoking. Psychological support may also be required because living with heart disease or recovering from a cardiac event can affect emotional wellbeing. Cardiac rehabilitation programmes may include psychological support to help individuals understand and manage their heart health (British Heart Foundation, 2023).</w:t>
      </w:r>
    </w:p>
    <w:p w14:paraId="396A07F4" w14:textId="77777777" w:rsidR="00F53F2F" w:rsidRPr="00593699" w:rsidRDefault="00F53F2F" w:rsidP="00593699">
      <w:pPr>
        <w:spacing w:line="360" w:lineRule="auto"/>
        <w:rPr>
          <w:rFonts w:ascii="Arial" w:hAnsi="Arial" w:cs="Arial"/>
          <w:sz w:val="22"/>
          <w:szCs w:val="22"/>
          <w:lang w:val="en-GB"/>
        </w:rPr>
      </w:pPr>
    </w:p>
    <w:p w14:paraId="22F4FE93" w14:textId="33BFF2A2" w:rsidR="00CC05C7" w:rsidRPr="00593699" w:rsidRDefault="00F53F2F" w:rsidP="00593699">
      <w:pPr>
        <w:spacing w:line="360" w:lineRule="auto"/>
        <w:rPr>
          <w:rFonts w:ascii="Arial" w:hAnsi="Arial" w:cs="Arial"/>
          <w:sz w:val="22"/>
          <w:szCs w:val="22"/>
          <w:lang w:val="en-GB"/>
        </w:rPr>
      </w:pPr>
      <w:r w:rsidRPr="00593699">
        <w:rPr>
          <w:rFonts w:ascii="Arial" w:hAnsi="Arial" w:cs="Arial"/>
          <w:sz w:val="22"/>
          <w:szCs w:val="22"/>
          <w:lang w:val="en-GB"/>
        </w:rPr>
        <w:t xml:space="preserve">Some individuals may also require social care or practical support if CHD affects their independence. This may include assistance with daily activities during recovery, support for family members or informal carers, help with returning to work, and information about financial support. Effective communication between health and social care professionals is </w:t>
      </w:r>
      <w:r w:rsidRPr="00593699">
        <w:rPr>
          <w:rFonts w:ascii="Arial" w:hAnsi="Arial" w:cs="Arial"/>
          <w:sz w:val="22"/>
          <w:szCs w:val="22"/>
          <w:lang w:val="en-GB"/>
        </w:rPr>
        <w:lastRenderedPageBreak/>
        <w:t>therefore important for providing person-centred care and helping individuals maintain their independence and quality of life within the community (NHS, 2024).</w:t>
      </w:r>
    </w:p>
    <w:p w14:paraId="43313A54" w14:textId="77777777" w:rsidR="00582649" w:rsidRPr="00593699" w:rsidRDefault="00582649" w:rsidP="00593699">
      <w:pPr>
        <w:spacing w:line="360" w:lineRule="auto"/>
        <w:rPr>
          <w:rFonts w:ascii="Arial" w:hAnsi="Arial" w:cs="Arial"/>
          <w:sz w:val="22"/>
          <w:szCs w:val="22"/>
          <w:lang w:val="en-GB"/>
        </w:rPr>
      </w:pPr>
    </w:p>
    <w:p w14:paraId="3D4D6CB4" w14:textId="77777777" w:rsidR="00244178" w:rsidRPr="00593699" w:rsidRDefault="00244178" w:rsidP="00593699">
      <w:pPr>
        <w:spacing w:line="360" w:lineRule="auto"/>
        <w:rPr>
          <w:rFonts w:ascii="Arial" w:hAnsi="Arial" w:cs="Arial"/>
          <w:b/>
          <w:bCs/>
          <w:sz w:val="22"/>
          <w:szCs w:val="22"/>
          <w:lang w:val="en-GB"/>
        </w:rPr>
      </w:pPr>
      <w:r w:rsidRPr="00593699">
        <w:rPr>
          <w:rFonts w:ascii="Arial" w:hAnsi="Arial" w:cs="Arial"/>
          <w:b/>
          <w:bCs/>
          <w:sz w:val="22"/>
          <w:szCs w:val="22"/>
          <w:lang w:val="en-GB"/>
        </w:rPr>
        <w:t>Conclusion</w:t>
      </w:r>
    </w:p>
    <w:p w14:paraId="5E50196B" w14:textId="77777777" w:rsidR="00244178" w:rsidRPr="00593699" w:rsidRDefault="00244178" w:rsidP="00593699">
      <w:pPr>
        <w:spacing w:line="360" w:lineRule="auto"/>
        <w:rPr>
          <w:rFonts w:ascii="Arial" w:hAnsi="Arial" w:cs="Arial"/>
          <w:sz w:val="22"/>
          <w:szCs w:val="22"/>
          <w:lang w:val="en-GB"/>
        </w:rPr>
      </w:pPr>
      <w:r w:rsidRPr="00593699">
        <w:rPr>
          <w:rFonts w:ascii="Arial" w:hAnsi="Arial" w:cs="Arial"/>
          <w:sz w:val="22"/>
          <w:szCs w:val="22"/>
          <w:lang w:val="en-GB"/>
        </w:rPr>
        <w:t>In conclusion, coronary heart disease is a major long-term condition that can have serious effects on both individuals and the wider community. It develops when the coronary arteries become narrowed or blocked, reducing the supply of oxygen-rich blood to the heart and increasing the risk of complications such as angina and heart attack.</w:t>
      </w:r>
    </w:p>
    <w:p w14:paraId="1188D413" w14:textId="41EC0A84" w:rsidR="00244178" w:rsidRPr="00593699" w:rsidRDefault="00244178" w:rsidP="00593699">
      <w:pPr>
        <w:spacing w:line="360" w:lineRule="auto"/>
        <w:rPr>
          <w:rFonts w:ascii="Arial" w:hAnsi="Arial" w:cs="Arial"/>
          <w:sz w:val="22"/>
          <w:szCs w:val="22"/>
          <w:lang w:val="en-GB"/>
        </w:rPr>
      </w:pPr>
      <w:r w:rsidRPr="00593699">
        <w:rPr>
          <w:rFonts w:ascii="Arial" w:hAnsi="Arial" w:cs="Arial"/>
          <w:sz w:val="22"/>
          <w:szCs w:val="22"/>
          <w:lang w:val="en-GB"/>
        </w:rPr>
        <w:t>Different approaches are used to assess and monitor CHD, including cardiovascular risk assessment, blood tests, ECGs and imaging tests. The condition can be controlled through lifestyle changes, medication and medical procedures when required. However, CHD can also affect physical health, emotional wellbeing, employment, independence and family life. For this reason, people living with CHD may need support from primary care, specialist cardiology services, cardiac rehabilitation and other health and social care professionals. Effective prevention, monitoring and person-centred support can help reduce complications and improve quality of life.</w:t>
      </w:r>
    </w:p>
    <w:p w14:paraId="2AB650C2" w14:textId="77777777" w:rsidR="00CC758F" w:rsidRPr="00593699" w:rsidRDefault="00CC758F" w:rsidP="00593699">
      <w:pPr>
        <w:spacing w:line="360" w:lineRule="auto"/>
        <w:rPr>
          <w:rFonts w:ascii="Arial" w:hAnsi="Arial" w:cs="Arial"/>
          <w:sz w:val="22"/>
          <w:szCs w:val="22"/>
          <w:lang w:val="en-GB"/>
        </w:rPr>
      </w:pPr>
    </w:p>
    <w:p w14:paraId="034E8F96" w14:textId="77777777" w:rsidR="00CC758F" w:rsidRPr="00593699" w:rsidRDefault="00CC758F" w:rsidP="00593699">
      <w:pPr>
        <w:spacing w:line="360" w:lineRule="auto"/>
        <w:rPr>
          <w:rFonts w:ascii="Arial" w:hAnsi="Arial" w:cs="Arial"/>
          <w:sz w:val="22"/>
          <w:szCs w:val="22"/>
          <w:lang w:val="en-GB"/>
        </w:rPr>
      </w:pPr>
    </w:p>
    <w:p w14:paraId="79055A79" w14:textId="77777777" w:rsidR="00CC758F" w:rsidRPr="00593699" w:rsidRDefault="00CC758F" w:rsidP="00593699">
      <w:pPr>
        <w:spacing w:line="360" w:lineRule="auto"/>
        <w:rPr>
          <w:rFonts w:ascii="Arial" w:hAnsi="Arial" w:cs="Arial"/>
          <w:sz w:val="22"/>
          <w:szCs w:val="22"/>
          <w:lang w:val="en-GB"/>
        </w:rPr>
      </w:pPr>
    </w:p>
    <w:p w14:paraId="000FF8F3" w14:textId="77777777" w:rsidR="00CA2235" w:rsidRPr="00593699" w:rsidRDefault="00CA2235" w:rsidP="00593699">
      <w:pPr>
        <w:spacing w:line="360" w:lineRule="auto"/>
        <w:rPr>
          <w:rFonts w:ascii="Arial" w:hAnsi="Arial" w:cs="Arial"/>
          <w:sz w:val="22"/>
          <w:szCs w:val="22"/>
          <w:lang w:val="en-GB"/>
        </w:rPr>
      </w:pPr>
    </w:p>
    <w:p w14:paraId="21B81AE7" w14:textId="77777777" w:rsidR="00CA2235" w:rsidRPr="00593699" w:rsidRDefault="00CA2235" w:rsidP="00593699">
      <w:pPr>
        <w:spacing w:line="360" w:lineRule="auto"/>
        <w:rPr>
          <w:rFonts w:ascii="Arial" w:hAnsi="Arial" w:cs="Arial"/>
          <w:sz w:val="22"/>
          <w:szCs w:val="22"/>
          <w:lang w:val="en-GB"/>
        </w:rPr>
      </w:pPr>
    </w:p>
    <w:sdt>
      <w:sdtPr>
        <w:rPr>
          <w:rFonts w:ascii="Arial" w:hAnsi="Arial" w:cs="Arial"/>
          <w:sz w:val="22"/>
          <w:szCs w:val="22"/>
          <w:lang w:val="en-GB"/>
        </w:rPr>
        <w:id w:val="-1402977918"/>
        <w:docPartObj>
          <w:docPartGallery w:val="Bibliographies"/>
          <w:docPartUnique/>
        </w:docPartObj>
      </w:sdtPr>
      <w:sdtEndPr>
        <w:rPr>
          <w:rFonts w:eastAsiaTheme="minorHAnsi"/>
          <w:color w:val="auto"/>
        </w:rPr>
      </w:sdtEndPr>
      <w:sdtContent>
        <w:p w14:paraId="4EC6869D" w14:textId="5B070298" w:rsidR="005F76E7" w:rsidRPr="00593699" w:rsidRDefault="005F76E7" w:rsidP="00593699">
          <w:pPr>
            <w:pStyle w:val="Ttulo1"/>
            <w:spacing w:line="360" w:lineRule="auto"/>
            <w:rPr>
              <w:rFonts w:ascii="Arial" w:hAnsi="Arial" w:cs="Arial"/>
              <w:sz w:val="22"/>
              <w:szCs w:val="22"/>
              <w:lang w:val="en-GB"/>
            </w:rPr>
          </w:pPr>
          <w:r w:rsidRPr="00593699">
            <w:rPr>
              <w:rFonts w:ascii="Arial" w:hAnsi="Arial" w:cs="Arial"/>
              <w:sz w:val="22"/>
              <w:szCs w:val="22"/>
              <w:lang w:val="en-GB"/>
            </w:rPr>
            <w:t>References</w:t>
          </w:r>
        </w:p>
        <w:sdt>
          <w:sdtPr>
            <w:rPr>
              <w:rFonts w:ascii="Arial" w:hAnsi="Arial" w:cs="Arial"/>
              <w:sz w:val="22"/>
              <w:szCs w:val="22"/>
              <w:lang w:val="en-GB"/>
            </w:rPr>
            <w:id w:val="111145805"/>
            <w:bibliography/>
          </w:sdtPr>
          <w:sdtContent>
            <w:p w14:paraId="196B7F40" w14:textId="17E6E073" w:rsidR="005F76E7" w:rsidRPr="00593699" w:rsidRDefault="005F76E7" w:rsidP="00593699">
              <w:pPr>
                <w:spacing w:line="360" w:lineRule="auto"/>
                <w:rPr>
                  <w:rFonts w:ascii="Arial" w:hAnsi="Arial" w:cs="Arial"/>
                  <w:sz w:val="22"/>
                  <w:szCs w:val="22"/>
                  <w:lang w:val="en-GB"/>
                </w:rPr>
              </w:pPr>
            </w:p>
            <w:p w14:paraId="4BFD6D33" w14:textId="23F4AEC9"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British Heart Foundation (2023) What is cardiac rehabilitation? Available at: https://www.bhf.org.uk/informationsupport/support/cardiac-rehabilitation/what-is-cardiac-rehab (Accessed: 18 August 2026).</w:t>
              </w:r>
            </w:p>
            <w:p w14:paraId="54532B26" w14:textId="77777777" w:rsidR="005F76E7" w:rsidRPr="00593699" w:rsidRDefault="005F76E7" w:rsidP="00593699">
              <w:pPr>
                <w:spacing w:line="360" w:lineRule="auto"/>
                <w:rPr>
                  <w:rFonts w:ascii="Arial" w:hAnsi="Arial" w:cs="Arial"/>
                  <w:sz w:val="22"/>
                  <w:szCs w:val="22"/>
                  <w:lang w:val="en-GB"/>
                </w:rPr>
              </w:pPr>
            </w:p>
            <w:p w14:paraId="15AB20AE" w14:textId="7DA77F25"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Heart Research Institute UK (n.d.) Coronary heart disease Available at: https://www.hriuk.org/health/learn/cardiovascular-disease/coronary-heart-disease (Accessed: 18 August 2026).</w:t>
              </w:r>
            </w:p>
            <w:p w14:paraId="61117ED0" w14:textId="77777777" w:rsidR="005F76E7" w:rsidRPr="00593699" w:rsidRDefault="005F76E7" w:rsidP="00593699">
              <w:pPr>
                <w:spacing w:line="360" w:lineRule="auto"/>
                <w:rPr>
                  <w:rFonts w:ascii="Arial" w:hAnsi="Arial" w:cs="Arial"/>
                  <w:sz w:val="22"/>
                  <w:szCs w:val="22"/>
                  <w:lang w:val="en-GB"/>
                </w:rPr>
              </w:pPr>
            </w:p>
            <w:p w14:paraId="773AD5F7" w14:textId="1063FFDC"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Jani, K.P. (2024) The role of public health education in promoting heart health and preventing coronary artery disease among adults worldwide: A systematic literature review. Master’s thesis. University of Wales Trinity Saint David. Available at: https://repository.uwtsd.ac.uk/id/eprint/3135/ (Accessed: 18 August 2026).</w:t>
              </w:r>
            </w:p>
            <w:p w14:paraId="272F4DDB" w14:textId="77777777" w:rsidR="005F76E7" w:rsidRPr="00593699" w:rsidRDefault="005F76E7" w:rsidP="00593699">
              <w:pPr>
                <w:spacing w:line="360" w:lineRule="auto"/>
                <w:rPr>
                  <w:rFonts w:ascii="Arial" w:hAnsi="Arial" w:cs="Arial"/>
                  <w:sz w:val="22"/>
                  <w:szCs w:val="22"/>
                  <w:lang w:val="en-GB"/>
                </w:rPr>
              </w:pPr>
            </w:p>
            <w:p w14:paraId="5CCA9E67" w14:textId="33BB30A0"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National Institute for Health and Care Excellence (NICE) (2016) Recent-onset chest pain of suspected cardiac origin: assessment and diagnosis (CG95)</w:t>
              </w:r>
              <w:r w:rsidR="00115147" w:rsidRPr="00593699">
                <w:rPr>
                  <w:rFonts w:ascii="Arial" w:hAnsi="Arial" w:cs="Arial"/>
                  <w:sz w:val="22"/>
                  <w:szCs w:val="22"/>
                  <w:lang w:val="en-GB"/>
                </w:rPr>
                <w:t>.</w:t>
              </w:r>
              <w:r w:rsidRPr="00593699">
                <w:rPr>
                  <w:rFonts w:ascii="Arial" w:hAnsi="Arial" w:cs="Arial"/>
                  <w:sz w:val="22"/>
                  <w:szCs w:val="22"/>
                  <w:lang w:val="en-GB"/>
                </w:rPr>
                <w:t xml:space="preserve"> Available at: https://www.nice.org.uk/guidance/cg95 (Accessed: 18 August 2026).</w:t>
              </w:r>
            </w:p>
            <w:p w14:paraId="642BB912" w14:textId="77777777" w:rsidR="005F76E7" w:rsidRPr="00593699" w:rsidRDefault="005F76E7" w:rsidP="00593699">
              <w:pPr>
                <w:spacing w:line="360" w:lineRule="auto"/>
                <w:rPr>
                  <w:rFonts w:ascii="Arial" w:hAnsi="Arial" w:cs="Arial"/>
                  <w:sz w:val="22"/>
                  <w:szCs w:val="22"/>
                  <w:lang w:val="en-GB"/>
                </w:rPr>
              </w:pPr>
            </w:p>
            <w:p w14:paraId="7C67D7B4" w14:textId="675B6433"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NHS (2024) Diagnosis – coronary heart disease. Available at: https://www.nhs.uk/conditions/coronary-heart-disease/diagnosis/ (Accessed: 18 August 2026).</w:t>
              </w:r>
            </w:p>
            <w:p w14:paraId="36CB115F" w14:textId="77777777" w:rsidR="005F76E7" w:rsidRPr="00593699" w:rsidRDefault="005F76E7" w:rsidP="00593699">
              <w:pPr>
                <w:spacing w:line="360" w:lineRule="auto"/>
                <w:rPr>
                  <w:rFonts w:ascii="Arial" w:hAnsi="Arial" w:cs="Arial"/>
                  <w:sz w:val="22"/>
                  <w:szCs w:val="22"/>
                  <w:lang w:val="en-GB"/>
                </w:rPr>
              </w:pPr>
            </w:p>
            <w:p w14:paraId="27664274" w14:textId="381FEB18"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NHS (2024) Prevention – coronary heart disease. Available at: https://www.nhs.uk/conditions/coronary-heart-disease/prevention/ (Accessed: 18 August 2026).</w:t>
              </w:r>
            </w:p>
            <w:p w14:paraId="191026EC" w14:textId="77777777" w:rsidR="005F76E7" w:rsidRPr="00593699" w:rsidRDefault="005F76E7" w:rsidP="00593699">
              <w:pPr>
                <w:spacing w:line="360" w:lineRule="auto"/>
                <w:rPr>
                  <w:rFonts w:ascii="Arial" w:hAnsi="Arial" w:cs="Arial"/>
                  <w:sz w:val="22"/>
                  <w:szCs w:val="22"/>
                  <w:lang w:val="en-GB"/>
                </w:rPr>
              </w:pPr>
            </w:p>
            <w:p w14:paraId="1BB1E9DA" w14:textId="3B8AC725"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NHS (2024) Recovery – coronary heart disease</w:t>
              </w:r>
              <w:r w:rsidR="00115147" w:rsidRPr="00593699">
                <w:rPr>
                  <w:rFonts w:ascii="Arial" w:hAnsi="Arial" w:cs="Arial"/>
                  <w:sz w:val="22"/>
                  <w:szCs w:val="22"/>
                  <w:lang w:val="en-GB"/>
                </w:rPr>
                <w:t>.</w:t>
              </w:r>
              <w:r w:rsidRPr="00593699">
                <w:rPr>
                  <w:rFonts w:ascii="Arial" w:hAnsi="Arial" w:cs="Arial"/>
                  <w:sz w:val="22"/>
                  <w:szCs w:val="22"/>
                  <w:lang w:val="en-GB"/>
                </w:rPr>
                <w:t xml:space="preserve"> Available at: https://www.nhs.uk/conditions/coronary-heart-disease/recovery/ (Accessed: 18 August 2026).</w:t>
              </w:r>
            </w:p>
            <w:p w14:paraId="136519EE" w14:textId="77777777" w:rsidR="005F76E7" w:rsidRPr="00593699" w:rsidRDefault="005F76E7" w:rsidP="00593699">
              <w:pPr>
                <w:spacing w:line="360" w:lineRule="auto"/>
                <w:rPr>
                  <w:rFonts w:ascii="Arial" w:hAnsi="Arial" w:cs="Arial"/>
                  <w:sz w:val="22"/>
                  <w:szCs w:val="22"/>
                  <w:lang w:val="en-GB"/>
                </w:rPr>
              </w:pPr>
            </w:p>
            <w:p w14:paraId="28A068C0" w14:textId="56069E99"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NHS (2024) Treatment – coronary heart disease. Available at: https://www.nhs.uk/conditions/coronary-heart-disease/treatment/ (Accessed: 18 August 2026).</w:t>
              </w:r>
            </w:p>
            <w:p w14:paraId="2CDF4473" w14:textId="77777777" w:rsidR="005F76E7" w:rsidRPr="00593699" w:rsidRDefault="005F76E7" w:rsidP="00593699">
              <w:pPr>
                <w:spacing w:line="360" w:lineRule="auto"/>
                <w:rPr>
                  <w:rFonts w:ascii="Arial" w:hAnsi="Arial" w:cs="Arial"/>
                  <w:sz w:val="22"/>
                  <w:szCs w:val="22"/>
                  <w:lang w:val="en-GB"/>
                </w:rPr>
              </w:pPr>
            </w:p>
            <w:p w14:paraId="0C51BA2F" w14:textId="566C5DA8"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t>Office for National Statistics (ONS) (2025) Deaths registered in England and Wales: 2024. Available at: https://www.ons.gov.uk/peoplepopulationandcommunity/birthsdeathsandmarriages/deaths/bulletins/deathsregistrationsummarytables/latest (Accessed: 18 August 2026).</w:t>
              </w:r>
            </w:p>
            <w:p w14:paraId="36605EB6" w14:textId="77777777" w:rsidR="005F76E7" w:rsidRPr="00593699" w:rsidRDefault="005F76E7" w:rsidP="00593699">
              <w:pPr>
                <w:spacing w:line="360" w:lineRule="auto"/>
                <w:rPr>
                  <w:rFonts w:ascii="Arial" w:hAnsi="Arial" w:cs="Arial"/>
                  <w:sz w:val="22"/>
                  <w:szCs w:val="22"/>
                  <w:lang w:val="en-GB"/>
                </w:rPr>
              </w:pPr>
            </w:p>
            <w:p w14:paraId="31271313" w14:textId="2FA4FB01" w:rsidR="005F76E7" w:rsidRPr="00593699" w:rsidRDefault="005F76E7" w:rsidP="00593699">
              <w:pPr>
                <w:spacing w:line="360" w:lineRule="auto"/>
                <w:rPr>
                  <w:rFonts w:ascii="Arial" w:hAnsi="Arial" w:cs="Arial"/>
                  <w:sz w:val="22"/>
                  <w:szCs w:val="22"/>
                  <w:lang w:val="en-GB"/>
                </w:rPr>
              </w:pPr>
              <w:r w:rsidRPr="00593699">
                <w:rPr>
                  <w:rFonts w:ascii="Arial" w:hAnsi="Arial" w:cs="Arial"/>
                  <w:sz w:val="22"/>
                  <w:szCs w:val="22"/>
                  <w:lang w:val="en-GB"/>
                </w:rPr>
                <w:lastRenderedPageBreak/>
                <w:t xml:space="preserve">World Health Organization (WHO) (2025) </w:t>
              </w:r>
              <w:proofErr w:type="gramStart"/>
              <w:r w:rsidRPr="00593699">
                <w:rPr>
                  <w:rFonts w:ascii="Arial" w:hAnsi="Arial" w:cs="Arial"/>
                  <w:sz w:val="22"/>
                  <w:szCs w:val="22"/>
                  <w:lang w:val="en-GB"/>
                </w:rPr>
                <w:t>Cardiovascular diseases</w:t>
              </w:r>
              <w:proofErr w:type="gramEnd"/>
              <w:r w:rsidRPr="00593699">
                <w:rPr>
                  <w:rFonts w:ascii="Arial" w:hAnsi="Arial" w:cs="Arial"/>
                  <w:sz w:val="22"/>
                  <w:szCs w:val="22"/>
                  <w:lang w:val="en-GB"/>
                </w:rPr>
                <w:t xml:space="preserve"> (CVDs). Available at: https://www.who.int/news-room/fact-sheets/detail/cardiovascular-diseases-%28cvds%29 (Accessed: 18 August 2026).</w:t>
              </w:r>
            </w:p>
          </w:sdtContent>
        </w:sdt>
      </w:sdtContent>
    </w:sdt>
    <w:p w14:paraId="4CDFC20D" w14:textId="77777777" w:rsidR="00CA2235" w:rsidRPr="00593699" w:rsidRDefault="00CA2235" w:rsidP="00593699">
      <w:pPr>
        <w:spacing w:line="360" w:lineRule="auto"/>
        <w:rPr>
          <w:rFonts w:ascii="Arial" w:hAnsi="Arial" w:cs="Arial"/>
          <w:sz w:val="22"/>
          <w:szCs w:val="22"/>
          <w:lang w:val="en-GB"/>
        </w:rPr>
      </w:pPr>
    </w:p>
    <w:p w14:paraId="36FB5716" w14:textId="77777777" w:rsidR="005F76E7" w:rsidRPr="00593699" w:rsidRDefault="005F76E7" w:rsidP="00593699">
      <w:pPr>
        <w:spacing w:line="360" w:lineRule="auto"/>
        <w:rPr>
          <w:rFonts w:ascii="Arial" w:hAnsi="Arial" w:cs="Arial"/>
          <w:sz w:val="22"/>
          <w:szCs w:val="22"/>
          <w:lang w:val="en-GB"/>
        </w:rPr>
      </w:pPr>
    </w:p>
    <w:sectPr w:rsidR="005F76E7" w:rsidRPr="00593699">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AB45A" w14:textId="77777777" w:rsidR="00405193" w:rsidRDefault="00405193" w:rsidP="00392EEC">
      <w:pPr>
        <w:spacing w:after="0" w:line="240" w:lineRule="auto"/>
      </w:pPr>
      <w:r>
        <w:separator/>
      </w:r>
    </w:p>
  </w:endnote>
  <w:endnote w:type="continuationSeparator" w:id="0">
    <w:p w14:paraId="67C6DDEF" w14:textId="77777777" w:rsidR="00405193" w:rsidRDefault="00405193" w:rsidP="0039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27584782"/>
      <w:docPartObj>
        <w:docPartGallery w:val="Page Numbers (Bottom of Page)"/>
        <w:docPartUnique/>
      </w:docPartObj>
    </w:sdtPr>
    <w:sdtContent>
      <w:p w14:paraId="4DAFFA5C" w14:textId="578B4A55" w:rsidR="00392EEC" w:rsidRDefault="00392EEC" w:rsidP="00E430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501195E3" w14:textId="77777777" w:rsidR="00392EEC" w:rsidRDefault="00392EEC" w:rsidP="00392EE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567092023"/>
      <w:docPartObj>
        <w:docPartGallery w:val="Page Numbers (Bottom of Page)"/>
        <w:docPartUnique/>
      </w:docPartObj>
    </w:sdtPr>
    <w:sdtContent>
      <w:p w14:paraId="5ABF733F" w14:textId="00B24DBA" w:rsidR="00392EEC" w:rsidRDefault="00392EEC" w:rsidP="00E430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54EB1CDF" w14:textId="77777777" w:rsidR="00392EEC" w:rsidRDefault="00392EEC" w:rsidP="00392EE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F70BD" w14:textId="77777777" w:rsidR="00405193" w:rsidRDefault="00405193" w:rsidP="00392EEC">
      <w:pPr>
        <w:spacing w:after="0" w:line="240" w:lineRule="auto"/>
      </w:pPr>
      <w:r>
        <w:separator/>
      </w:r>
    </w:p>
  </w:footnote>
  <w:footnote w:type="continuationSeparator" w:id="0">
    <w:p w14:paraId="7981D145" w14:textId="77777777" w:rsidR="00405193" w:rsidRDefault="00405193" w:rsidP="00392E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AF4"/>
    <w:rsid w:val="00027F0D"/>
    <w:rsid w:val="000B2C36"/>
    <w:rsid w:val="00115147"/>
    <w:rsid w:val="001A6387"/>
    <w:rsid w:val="001B18C5"/>
    <w:rsid w:val="00244178"/>
    <w:rsid w:val="002A4BF8"/>
    <w:rsid w:val="0039144F"/>
    <w:rsid w:val="00392EEC"/>
    <w:rsid w:val="00405193"/>
    <w:rsid w:val="004C2AF4"/>
    <w:rsid w:val="00582649"/>
    <w:rsid w:val="00593699"/>
    <w:rsid w:val="005F76E7"/>
    <w:rsid w:val="006D5CF6"/>
    <w:rsid w:val="00810C0B"/>
    <w:rsid w:val="00843F52"/>
    <w:rsid w:val="009079D9"/>
    <w:rsid w:val="00924D2B"/>
    <w:rsid w:val="00990EB9"/>
    <w:rsid w:val="009B738E"/>
    <w:rsid w:val="00A054F0"/>
    <w:rsid w:val="00B01A6B"/>
    <w:rsid w:val="00C03DD7"/>
    <w:rsid w:val="00CA2235"/>
    <w:rsid w:val="00CB203C"/>
    <w:rsid w:val="00CC05C7"/>
    <w:rsid w:val="00CC758F"/>
    <w:rsid w:val="00D94B39"/>
    <w:rsid w:val="00DA716F"/>
    <w:rsid w:val="00EB2C7F"/>
    <w:rsid w:val="00F53F2F"/>
    <w:rsid w:val="00FC2AEF"/>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9459"/>
  <w15:chartTrackingRefBased/>
  <w15:docId w15:val="{22118A2D-2F5D-0D4D-A0C7-A378D1E2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C2A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C2A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C2AF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C2AF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C2AF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C2AF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C2AF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C2AF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C2AF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2AF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C2AF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C2AF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C2AF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C2AF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C2A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C2A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C2A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C2AF4"/>
    <w:rPr>
      <w:rFonts w:eastAsiaTheme="majorEastAsia" w:cstheme="majorBidi"/>
      <w:color w:val="272727" w:themeColor="text1" w:themeTint="D8"/>
    </w:rPr>
  </w:style>
  <w:style w:type="paragraph" w:styleId="Ttulo">
    <w:name w:val="Title"/>
    <w:basedOn w:val="Normal"/>
    <w:next w:val="Normal"/>
    <w:link w:val="TtuloCar"/>
    <w:uiPriority w:val="10"/>
    <w:qFormat/>
    <w:rsid w:val="004C2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C2A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C2AF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C2A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C2AF4"/>
    <w:pPr>
      <w:spacing w:before="160"/>
      <w:jc w:val="center"/>
    </w:pPr>
    <w:rPr>
      <w:i/>
      <w:iCs/>
      <w:color w:val="404040" w:themeColor="text1" w:themeTint="BF"/>
    </w:rPr>
  </w:style>
  <w:style w:type="character" w:customStyle="1" w:styleId="CitaCar">
    <w:name w:val="Cita Car"/>
    <w:basedOn w:val="Fuentedeprrafopredeter"/>
    <w:link w:val="Cita"/>
    <w:uiPriority w:val="29"/>
    <w:rsid w:val="004C2AF4"/>
    <w:rPr>
      <w:i/>
      <w:iCs/>
      <w:color w:val="404040" w:themeColor="text1" w:themeTint="BF"/>
    </w:rPr>
  </w:style>
  <w:style w:type="paragraph" w:styleId="Prrafodelista">
    <w:name w:val="List Paragraph"/>
    <w:basedOn w:val="Normal"/>
    <w:uiPriority w:val="34"/>
    <w:qFormat/>
    <w:rsid w:val="004C2AF4"/>
    <w:pPr>
      <w:ind w:left="720"/>
      <w:contextualSpacing/>
    </w:pPr>
  </w:style>
  <w:style w:type="character" w:styleId="nfasisintenso">
    <w:name w:val="Intense Emphasis"/>
    <w:basedOn w:val="Fuentedeprrafopredeter"/>
    <w:uiPriority w:val="21"/>
    <w:qFormat/>
    <w:rsid w:val="004C2AF4"/>
    <w:rPr>
      <w:i/>
      <w:iCs/>
      <w:color w:val="0F4761" w:themeColor="accent1" w:themeShade="BF"/>
    </w:rPr>
  </w:style>
  <w:style w:type="paragraph" w:styleId="Citadestacada">
    <w:name w:val="Intense Quote"/>
    <w:basedOn w:val="Normal"/>
    <w:next w:val="Normal"/>
    <w:link w:val="CitadestacadaCar"/>
    <w:uiPriority w:val="30"/>
    <w:qFormat/>
    <w:rsid w:val="004C2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C2AF4"/>
    <w:rPr>
      <w:i/>
      <w:iCs/>
      <w:color w:val="0F4761" w:themeColor="accent1" w:themeShade="BF"/>
    </w:rPr>
  </w:style>
  <w:style w:type="character" w:styleId="Referenciaintensa">
    <w:name w:val="Intense Reference"/>
    <w:basedOn w:val="Fuentedeprrafopredeter"/>
    <w:uiPriority w:val="32"/>
    <w:qFormat/>
    <w:rsid w:val="004C2AF4"/>
    <w:rPr>
      <w:b/>
      <w:bCs/>
      <w:smallCaps/>
      <w:color w:val="0F4761" w:themeColor="accent1" w:themeShade="BF"/>
      <w:spacing w:val="5"/>
    </w:rPr>
  </w:style>
  <w:style w:type="paragraph" w:styleId="TtuloTDC">
    <w:name w:val="TOC Heading"/>
    <w:basedOn w:val="Ttulo1"/>
    <w:next w:val="Normal"/>
    <w:uiPriority w:val="39"/>
    <w:unhideWhenUsed/>
    <w:qFormat/>
    <w:rsid w:val="00810C0B"/>
    <w:pPr>
      <w:spacing w:before="480" w:after="0" w:line="276" w:lineRule="auto"/>
      <w:outlineLvl w:val="9"/>
    </w:pPr>
    <w:rPr>
      <w:b/>
      <w:bCs/>
      <w:kern w:val="0"/>
      <w:sz w:val="28"/>
      <w:szCs w:val="28"/>
      <w:lang w:eastAsia="es-ES_tradnl"/>
      <w14:ligatures w14:val="none"/>
    </w:rPr>
  </w:style>
  <w:style w:type="paragraph" w:styleId="TDC1">
    <w:name w:val="toc 1"/>
    <w:basedOn w:val="Normal"/>
    <w:next w:val="Normal"/>
    <w:autoRedefine/>
    <w:uiPriority w:val="39"/>
    <w:semiHidden/>
    <w:unhideWhenUsed/>
    <w:rsid w:val="00810C0B"/>
    <w:pPr>
      <w:spacing w:before="120" w:after="0"/>
    </w:pPr>
    <w:rPr>
      <w:b/>
      <w:bCs/>
      <w:i/>
      <w:iCs/>
    </w:rPr>
  </w:style>
  <w:style w:type="paragraph" w:styleId="TDC2">
    <w:name w:val="toc 2"/>
    <w:basedOn w:val="Normal"/>
    <w:next w:val="Normal"/>
    <w:autoRedefine/>
    <w:uiPriority w:val="39"/>
    <w:semiHidden/>
    <w:unhideWhenUsed/>
    <w:rsid w:val="00810C0B"/>
    <w:pPr>
      <w:spacing w:before="120" w:after="0"/>
      <w:ind w:left="240"/>
    </w:pPr>
    <w:rPr>
      <w:b/>
      <w:bCs/>
      <w:sz w:val="22"/>
      <w:szCs w:val="22"/>
    </w:rPr>
  </w:style>
  <w:style w:type="paragraph" w:styleId="TDC3">
    <w:name w:val="toc 3"/>
    <w:basedOn w:val="Normal"/>
    <w:next w:val="Normal"/>
    <w:autoRedefine/>
    <w:uiPriority w:val="39"/>
    <w:semiHidden/>
    <w:unhideWhenUsed/>
    <w:rsid w:val="00810C0B"/>
    <w:pPr>
      <w:spacing w:after="0"/>
      <w:ind w:left="480"/>
    </w:pPr>
    <w:rPr>
      <w:sz w:val="20"/>
      <w:szCs w:val="20"/>
    </w:rPr>
  </w:style>
  <w:style w:type="paragraph" w:styleId="TDC4">
    <w:name w:val="toc 4"/>
    <w:basedOn w:val="Normal"/>
    <w:next w:val="Normal"/>
    <w:autoRedefine/>
    <w:uiPriority w:val="39"/>
    <w:semiHidden/>
    <w:unhideWhenUsed/>
    <w:rsid w:val="00810C0B"/>
    <w:pPr>
      <w:spacing w:after="0"/>
      <w:ind w:left="720"/>
    </w:pPr>
    <w:rPr>
      <w:sz w:val="20"/>
      <w:szCs w:val="20"/>
    </w:rPr>
  </w:style>
  <w:style w:type="paragraph" w:styleId="TDC5">
    <w:name w:val="toc 5"/>
    <w:basedOn w:val="Normal"/>
    <w:next w:val="Normal"/>
    <w:autoRedefine/>
    <w:uiPriority w:val="39"/>
    <w:semiHidden/>
    <w:unhideWhenUsed/>
    <w:rsid w:val="00810C0B"/>
    <w:pPr>
      <w:spacing w:after="0"/>
      <w:ind w:left="960"/>
    </w:pPr>
    <w:rPr>
      <w:sz w:val="20"/>
      <w:szCs w:val="20"/>
    </w:rPr>
  </w:style>
  <w:style w:type="paragraph" w:styleId="TDC6">
    <w:name w:val="toc 6"/>
    <w:basedOn w:val="Normal"/>
    <w:next w:val="Normal"/>
    <w:autoRedefine/>
    <w:uiPriority w:val="39"/>
    <w:semiHidden/>
    <w:unhideWhenUsed/>
    <w:rsid w:val="00810C0B"/>
    <w:pPr>
      <w:spacing w:after="0"/>
      <w:ind w:left="1200"/>
    </w:pPr>
    <w:rPr>
      <w:sz w:val="20"/>
      <w:szCs w:val="20"/>
    </w:rPr>
  </w:style>
  <w:style w:type="paragraph" w:styleId="TDC7">
    <w:name w:val="toc 7"/>
    <w:basedOn w:val="Normal"/>
    <w:next w:val="Normal"/>
    <w:autoRedefine/>
    <w:uiPriority w:val="39"/>
    <w:semiHidden/>
    <w:unhideWhenUsed/>
    <w:rsid w:val="00810C0B"/>
    <w:pPr>
      <w:spacing w:after="0"/>
      <w:ind w:left="1440"/>
    </w:pPr>
    <w:rPr>
      <w:sz w:val="20"/>
      <w:szCs w:val="20"/>
    </w:rPr>
  </w:style>
  <w:style w:type="paragraph" w:styleId="TDC8">
    <w:name w:val="toc 8"/>
    <w:basedOn w:val="Normal"/>
    <w:next w:val="Normal"/>
    <w:autoRedefine/>
    <w:uiPriority w:val="39"/>
    <w:semiHidden/>
    <w:unhideWhenUsed/>
    <w:rsid w:val="00810C0B"/>
    <w:pPr>
      <w:spacing w:after="0"/>
      <w:ind w:left="1680"/>
    </w:pPr>
    <w:rPr>
      <w:sz w:val="20"/>
      <w:szCs w:val="20"/>
    </w:rPr>
  </w:style>
  <w:style w:type="paragraph" w:styleId="TDC9">
    <w:name w:val="toc 9"/>
    <w:basedOn w:val="Normal"/>
    <w:next w:val="Normal"/>
    <w:autoRedefine/>
    <w:uiPriority w:val="39"/>
    <w:semiHidden/>
    <w:unhideWhenUsed/>
    <w:rsid w:val="00810C0B"/>
    <w:pPr>
      <w:spacing w:after="0"/>
      <w:ind w:left="1920"/>
    </w:pPr>
    <w:rPr>
      <w:sz w:val="20"/>
      <w:szCs w:val="20"/>
    </w:rPr>
  </w:style>
  <w:style w:type="paragraph" w:styleId="Piedepgina">
    <w:name w:val="footer"/>
    <w:basedOn w:val="Normal"/>
    <w:link w:val="PiedepginaCar"/>
    <w:uiPriority w:val="99"/>
    <w:unhideWhenUsed/>
    <w:rsid w:val="00392EE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92EEC"/>
  </w:style>
  <w:style w:type="character" w:styleId="Nmerodepgina">
    <w:name w:val="page number"/>
    <w:basedOn w:val="Fuentedeprrafopredeter"/>
    <w:uiPriority w:val="99"/>
    <w:semiHidden/>
    <w:unhideWhenUsed/>
    <w:rsid w:val="00392EEC"/>
  </w:style>
  <w:style w:type="paragraph" w:styleId="Revisin">
    <w:name w:val="Revision"/>
    <w:hidden/>
    <w:uiPriority w:val="99"/>
    <w:semiHidden/>
    <w:rsid w:val="005F76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A7806F-9CC7-1E40-A3AC-1D76F2B40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1889</Words>
  <Characters>10391</Characters>
  <Application>Microsoft Office Word</Application>
  <DocSecurity>0</DocSecurity>
  <Lines>86</Lines>
  <Paragraphs>24</Paragraphs>
  <ScaleCrop>false</ScaleCrop>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Noelia Justiniano Suarez (2517715)</dc:creator>
  <cp:keywords/>
  <dc:description/>
  <cp:lastModifiedBy>Maria Noelia Justiniano Suarez (2517715)</cp:lastModifiedBy>
  <cp:revision>5</cp:revision>
  <dcterms:created xsi:type="dcterms:W3CDTF">2026-08-18T12:51:00Z</dcterms:created>
  <dcterms:modified xsi:type="dcterms:W3CDTF">2026-08-18T12:57:00Z</dcterms:modified>
</cp:coreProperties>
</file>