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CD6E60" w14:textId="77777777" w:rsidR="00654782" w:rsidRPr="00911189" w:rsidRDefault="00654782" w:rsidP="00654782">
      <w:pPr>
        <w:widowControl w:val="0"/>
        <w:autoSpaceDE w:val="0"/>
        <w:autoSpaceDN w:val="0"/>
        <w:adjustRightInd w:val="0"/>
        <w:spacing w:after="240" w:line="480" w:lineRule="atLeast"/>
        <w:jc w:val="center"/>
        <w:rPr>
          <w:rFonts w:asciiTheme="minorHAnsi" w:hAnsiTheme="minorHAnsi" w:cs="Arial"/>
          <w:color w:val="000000"/>
          <w:sz w:val="28"/>
        </w:rPr>
      </w:pPr>
      <w:r w:rsidRPr="00911189">
        <w:rPr>
          <w:rFonts w:asciiTheme="minorHAnsi" w:hAnsiTheme="minorHAnsi" w:cs="Arial"/>
          <w:color w:val="000000"/>
          <w:sz w:val="28"/>
        </w:rPr>
        <w:t>Dewiswch un llinyn o’r FfLlRh yn nail ai’r CS neu CA2. Arfarnwch un strategaeth allweddol a ddefnyddir I gefnogi dysgu ac addysgu yn y llinyn hwn.</w:t>
      </w:r>
    </w:p>
    <w:p w14:paraId="731048D1" w14:textId="3BC612FC" w:rsidR="002F618F" w:rsidRPr="003C65CC" w:rsidRDefault="00A45B54" w:rsidP="002E4CB5">
      <w:pPr>
        <w:widowControl w:val="0"/>
        <w:autoSpaceDE w:val="0"/>
        <w:autoSpaceDN w:val="0"/>
        <w:adjustRightInd w:val="0"/>
        <w:spacing w:after="240" w:line="360" w:lineRule="atLeast"/>
        <w:rPr>
          <w:rFonts w:asciiTheme="minorHAnsi" w:hAnsiTheme="minorHAnsi"/>
          <w:color w:val="000000" w:themeColor="text1"/>
        </w:rPr>
      </w:pPr>
      <w:r w:rsidRPr="003C65CC">
        <w:rPr>
          <w:rFonts w:asciiTheme="minorHAnsi" w:hAnsiTheme="minorHAnsi" w:cs="Arial"/>
          <w:color w:val="000000"/>
        </w:rPr>
        <w:t xml:space="preserve">Cafodd y Fframwaith Llythrennedd </w:t>
      </w:r>
      <w:r w:rsidR="00340799" w:rsidRPr="003C65CC">
        <w:rPr>
          <w:rFonts w:asciiTheme="minorHAnsi" w:hAnsiTheme="minorHAnsi" w:cs="Arial"/>
          <w:color w:val="000000"/>
        </w:rPr>
        <w:t>a Rhifedd Cenedlaethol (FfLlRh)</w:t>
      </w:r>
      <w:r w:rsidRPr="003C65CC">
        <w:rPr>
          <w:rFonts w:asciiTheme="minorHAnsi" w:hAnsiTheme="minorHAnsi" w:cs="Arial"/>
          <w:color w:val="000000"/>
        </w:rPr>
        <w:t xml:space="preserve"> ei creu</w:t>
      </w:r>
      <w:r w:rsidR="00340799" w:rsidRPr="003C65CC">
        <w:rPr>
          <w:rFonts w:asciiTheme="minorHAnsi" w:hAnsiTheme="minorHAnsi" w:cs="Arial"/>
          <w:color w:val="000000"/>
        </w:rPr>
        <w:t xml:space="preserve"> ar </w:t>
      </w:r>
      <w:r w:rsidR="008B5110">
        <w:rPr>
          <w:rFonts w:asciiTheme="minorHAnsi" w:hAnsiTheme="minorHAnsi" w:cs="Arial"/>
          <w:color w:val="000000"/>
        </w:rPr>
        <w:t>modd I wella addysg ar</w:t>
      </w:r>
      <w:r w:rsidR="00232956">
        <w:rPr>
          <w:rFonts w:asciiTheme="minorHAnsi" w:hAnsiTheme="minorHAnsi" w:cs="Arial"/>
          <w:color w:val="000000"/>
        </w:rPr>
        <w:t xml:space="preserve"> gyfer dysgwyr pump i undeg pedwar</w:t>
      </w:r>
      <w:r w:rsidR="00340799" w:rsidRPr="003C65CC">
        <w:rPr>
          <w:rFonts w:asciiTheme="minorHAnsi" w:hAnsiTheme="minorHAnsi" w:cs="Arial"/>
          <w:color w:val="000000"/>
        </w:rPr>
        <w:t xml:space="preserve"> oed</w:t>
      </w:r>
      <w:r w:rsidRPr="003C65CC">
        <w:rPr>
          <w:rFonts w:asciiTheme="minorHAnsi" w:hAnsiTheme="minorHAnsi" w:cs="Arial"/>
          <w:color w:val="000000"/>
        </w:rPr>
        <w:t xml:space="preserve"> er mwyn rhoi cymorth I </w:t>
      </w:r>
      <w:r w:rsidR="00232956">
        <w:rPr>
          <w:rFonts w:asciiTheme="minorHAnsi" w:hAnsiTheme="minorHAnsi" w:cs="Arial"/>
          <w:color w:val="000000"/>
        </w:rPr>
        <w:t>adeiladu a reu sgiliau</w:t>
      </w:r>
      <w:r w:rsidRPr="003C65CC">
        <w:rPr>
          <w:rFonts w:asciiTheme="minorHAnsi" w:hAnsiTheme="minorHAnsi" w:cs="Arial"/>
          <w:color w:val="000000"/>
        </w:rPr>
        <w:t xml:space="preserve"> llythrennedd a rhifedd ym mhob pwnc.</w:t>
      </w:r>
      <w:r w:rsidR="003674F2" w:rsidRPr="003C65CC">
        <w:rPr>
          <w:rFonts w:asciiTheme="minorHAnsi" w:hAnsiTheme="minorHAnsi" w:cs="Arial"/>
          <w:color w:val="000000"/>
        </w:rPr>
        <w:t xml:space="preserve"> </w:t>
      </w:r>
      <w:r w:rsidR="00EB6FA7" w:rsidRPr="003C65CC">
        <w:rPr>
          <w:rFonts w:asciiTheme="minorHAnsi" w:hAnsiTheme="minorHAnsi" w:cs="Arial"/>
          <w:color w:val="000000"/>
        </w:rPr>
        <w:t xml:space="preserve">Penderfynaf </w:t>
      </w:r>
      <w:r w:rsidR="00B35B9B" w:rsidRPr="003C65CC">
        <w:rPr>
          <w:rFonts w:asciiTheme="minorHAnsi" w:hAnsiTheme="minorHAnsi" w:cs="Arial"/>
          <w:color w:val="000000"/>
        </w:rPr>
        <w:t xml:space="preserve">gwneud yr aseiniad yma ar llythrennedd </w:t>
      </w:r>
      <w:r w:rsidR="00E451CD" w:rsidRPr="003C65CC">
        <w:rPr>
          <w:rFonts w:asciiTheme="minorHAnsi" w:hAnsiTheme="minorHAnsi" w:cs="Arial"/>
          <w:color w:val="000000"/>
        </w:rPr>
        <w:t>ar</w:t>
      </w:r>
      <w:r w:rsidR="00B35B9B" w:rsidRPr="003C65CC">
        <w:rPr>
          <w:rFonts w:asciiTheme="minorHAnsi" w:hAnsiTheme="minorHAnsi" w:cs="Arial"/>
          <w:color w:val="000000"/>
        </w:rPr>
        <w:t xml:space="preserve"> gyfer plant cyfnod sylfaen</w:t>
      </w:r>
      <w:r w:rsidR="006976AE" w:rsidRPr="003C65CC">
        <w:rPr>
          <w:rFonts w:asciiTheme="minorHAnsi" w:hAnsiTheme="minorHAnsi" w:cs="Arial"/>
          <w:color w:val="000000"/>
        </w:rPr>
        <w:t>, sef D</w:t>
      </w:r>
      <w:r w:rsidR="00C42B41" w:rsidRPr="003C65CC">
        <w:rPr>
          <w:rFonts w:asciiTheme="minorHAnsi" w:hAnsiTheme="minorHAnsi" w:cs="Arial"/>
          <w:color w:val="000000"/>
        </w:rPr>
        <w:t xml:space="preserve">erbyn </w:t>
      </w:r>
      <w:r w:rsidR="006976AE" w:rsidRPr="003C65CC">
        <w:rPr>
          <w:rFonts w:asciiTheme="minorHAnsi" w:hAnsiTheme="minorHAnsi" w:cs="Arial"/>
          <w:color w:val="000000"/>
        </w:rPr>
        <w:t>i</w:t>
      </w:r>
      <w:r w:rsidR="00C42B41" w:rsidRPr="003C65CC">
        <w:rPr>
          <w:rFonts w:asciiTheme="minorHAnsi" w:hAnsiTheme="minorHAnsi" w:cs="Arial"/>
          <w:color w:val="000000"/>
        </w:rPr>
        <w:t xml:space="preserve"> flwyddyn 2.</w:t>
      </w:r>
      <w:r w:rsidR="002E4CB5" w:rsidRPr="003C65CC">
        <w:rPr>
          <w:rFonts w:asciiTheme="minorHAnsi" w:hAnsiTheme="minorHAnsi" w:cs="Arial"/>
          <w:color w:val="000000"/>
        </w:rPr>
        <w:t xml:space="preserve"> </w:t>
      </w:r>
      <w:r w:rsidR="00251D0E" w:rsidRPr="003C65CC">
        <w:rPr>
          <w:rFonts w:asciiTheme="minorHAnsi" w:hAnsiTheme="minorHAnsi"/>
          <w:color w:val="000000" w:themeColor="text1"/>
        </w:rPr>
        <w:t xml:space="preserve">Ar hyn o bryd mae ysgolion yn dilyn y Cwricwlwm Cenedlaethol cyfredol 2008 a Fframwaith Llythrennedd a Rhifedd 2012. Datblygiad o </w:t>
      </w:r>
      <w:r w:rsidR="00C01539">
        <w:rPr>
          <w:rFonts w:asciiTheme="minorHAnsi" w:hAnsiTheme="minorHAnsi"/>
          <w:color w:val="000000" w:themeColor="text1"/>
        </w:rPr>
        <w:t xml:space="preserve">agwedd positif tuag at addysg plant sydd yn sicrhau mae’r </w:t>
      </w:r>
      <w:r w:rsidR="00251D0E" w:rsidRPr="003C65CC">
        <w:rPr>
          <w:rFonts w:asciiTheme="minorHAnsi" w:hAnsiTheme="minorHAnsi"/>
          <w:color w:val="000000" w:themeColor="text1"/>
        </w:rPr>
        <w:t>sgiliau</w:t>
      </w:r>
      <w:r w:rsidR="00C01539">
        <w:rPr>
          <w:rFonts w:asciiTheme="minorHAnsi" w:hAnsiTheme="minorHAnsi"/>
          <w:color w:val="000000" w:themeColor="text1"/>
        </w:rPr>
        <w:t xml:space="preserve"> ament yn anelu I’w ddysgu yn aros ganndynt trwy gydol oes</w:t>
      </w:r>
      <w:r w:rsidR="00251D0E" w:rsidRPr="003C65CC">
        <w:rPr>
          <w:rFonts w:asciiTheme="minorHAnsi" w:hAnsiTheme="minorHAnsi"/>
          <w:color w:val="000000" w:themeColor="text1"/>
        </w:rPr>
        <w:t xml:space="preserve"> mae’r cwricwlwm yma yn canolbwyntio. </w:t>
      </w:r>
      <w:r w:rsidR="00A53F66">
        <w:rPr>
          <w:rFonts w:asciiTheme="minorHAnsi" w:hAnsiTheme="minorHAnsi"/>
          <w:color w:val="000000" w:themeColor="text1"/>
        </w:rPr>
        <w:t xml:space="preserve">Addysg o safon uwch sydd yn bwysig I’r athrawon ysgol sicrhau ei gyflawni trwy gweithio gyda’I gilydd o fewn y lle gwaith, trwy cyfathrebu am anghenion plant. </w:t>
      </w:r>
      <w:r w:rsidR="002F618F" w:rsidRPr="003C65CC">
        <w:rPr>
          <w:rFonts w:asciiTheme="minorHAnsi" w:hAnsiTheme="minorHAnsi"/>
          <w:color w:val="21211E"/>
        </w:rPr>
        <w:t>Mae</w:t>
      </w:r>
      <w:r w:rsidR="002F618F" w:rsidRPr="003C65CC">
        <w:rPr>
          <w:rFonts w:asciiTheme="minorHAnsi" w:hAnsiTheme="minorHAnsi"/>
          <w:color w:val="21211E"/>
          <w:lang w:val="en-US"/>
        </w:rPr>
        <w:t xml:space="preserve">’r FfLlRh yn disgrifio y sgiliau mae plant a phobol ifanc yn disgwyl i’w gael a wneud o’r oed 3 I 14, sydd wedi ei wneud lan o dau gydran llythrennedd a rhifedd. Mae rhain wedi eu rhannu I ddau llinyn </w:t>
      </w:r>
      <w:proofErr w:type="gramStart"/>
      <w:r w:rsidR="002F618F" w:rsidRPr="003C65CC">
        <w:rPr>
          <w:rFonts w:asciiTheme="minorHAnsi" w:hAnsiTheme="minorHAnsi"/>
          <w:color w:val="21211E"/>
          <w:lang w:val="en-US"/>
        </w:rPr>
        <w:t>sef:-</w:t>
      </w:r>
      <w:proofErr w:type="gramEnd"/>
    </w:p>
    <w:p w14:paraId="52C66200" w14:textId="77777777" w:rsidR="002F618F" w:rsidRPr="003C65CC" w:rsidRDefault="002F618F" w:rsidP="002F618F">
      <w:pPr>
        <w:pStyle w:val="NormalWeb"/>
        <w:rPr>
          <w:rFonts w:asciiTheme="minorHAnsi" w:hAnsiTheme="minorHAnsi"/>
        </w:rPr>
      </w:pPr>
      <w:r w:rsidRPr="003C65CC">
        <w:rPr>
          <w:rFonts w:asciiTheme="minorHAnsi" w:hAnsiTheme="minorHAnsi"/>
          <w:color w:val="21211E"/>
          <w:lang w:val="en-US"/>
        </w:rPr>
        <w:t>“</w:t>
      </w:r>
      <w:r w:rsidRPr="003C65CC">
        <w:rPr>
          <w:rFonts w:asciiTheme="minorHAnsi" w:hAnsiTheme="minorHAnsi"/>
          <w:color w:val="21211E"/>
        </w:rPr>
        <w:t xml:space="preserve">Within </w:t>
      </w:r>
      <w:r w:rsidRPr="003C65CC">
        <w:rPr>
          <w:rFonts w:asciiTheme="minorHAnsi" w:hAnsiTheme="minorHAnsi"/>
          <w:b/>
          <w:bCs/>
          <w:color w:val="21211E"/>
        </w:rPr>
        <w:t xml:space="preserve">literacy </w:t>
      </w:r>
      <w:r w:rsidRPr="003C65CC">
        <w:rPr>
          <w:rFonts w:asciiTheme="minorHAnsi" w:hAnsiTheme="minorHAnsi"/>
          <w:color w:val="21211E"/>
        </w:rPr>
        <w:t xml:space="preserve">we expect children and young people to become accomplished in: </w:t>
      </w:r>
    </w:p>
    <w:p w14:paraId="1FAA7F61" w14:textId="77777777" w:rsidR="002F618F" w:rsidRPr="003C65CC" w:rsidRDefault="002F618F" w:rsidP="002F618F">
      <w:pPr>
        <w:pStyle w:val="NormalWeb"/>
        <w:numPr>
          <w:ilvl w:val="0"/>
          <w:numId w:val="1"/>
        </w:numPr>
        <w:rPr>
          <w:rFonts w:asciiTheme="minorHAnsi" w:hAnsiTheme="minorHAnsi"/>
          <w:color w:val="21211E"/>
        </w:rPr>
      </w:pPr>
      <w:r w:rsidRPr="003C65CC">
        <w:rPr>
          <w:rFonts w:asciiTheme="minorHAnsi" w:hAnsiTheme="minorHAnsi"/>
          <w:color w:val="21211E"/>
        </w:rPr>
        <w:t xml:space="preserve">oracy across the curriculum </w:t>
      </w:r>
    </w:p>
    <w:p w14:paraId="6AE57CDC" w14:textId="77777777" w:rsidR="002F618F" w:rsidRPr="003C65CC" w:rsidRDefault="002F618F" w:rsidP="002F618F">
      <w:pPr>
        <w:pStyle w:val="NormalWeb"/>
        <w:numPr>
          <w:ilvl w:val="0"/>
          <w:numId w:val="1"/>
        </w:numPr>
        <w:rPr>
          <w:rFonts w:asciiTheme="minorHAnsi" w:hAnsiTheme="minorHAnsi"/>
          <w:color w:val="21211E"/>
        </w:rPr>
      </w:pPr>
      <w:r w:rsidRPr="003C65CC">
        <w:rPr>
          <w:rFonts w:asciiTheme="minorHAnsi" w:hAnsiTheme="minorHAnsi"/>
          <w:color w:val="21211E"/>
        </w:rPr>
        <w:t xml:space="preserve">reading across the curriculum </w:t>
      </w:r>
    </w:p>
    <w:p w14:paraId="00F3EED9" w14:textId="77777777" w:rsidR="002F618F" w:rsidRPr="003C65CC" w:rsidRDefault="002F618F" w:rsidP="002F618F">
      <w:pPr>
        <w:pStyle w:val="NormalWeb"/>
        <w:numPr>
          <w:ilvl w:val="0"/>
          <w:numId w:val="1"/>
        </w:numPr>
        <w:rPr>
          <w:rFonts w:asciiTheme="minorHAnsi" w:hAnsiTheme="minorHAnsi"/>
          <w:color w:val="21211E"/>
        </w:rPr>
      </w:pPr>
      <w:r w:rsidRPr="003C65CC">
        <w:rPr>
          <w:rFonts w:asciiTheme="minorHAnsi" w:hAnsiTheme="minorHAnsi"/>
          <w:color w:val="21211E"/>
        </w:rPr>
        <w:t xml:space="preserve">writing across the curriculum. </w:t>
      </w:r>
    </w:p>
    <w:p w14:paraId="291EB61A" w14:textId="77777777" w:rsidR="002F618F" w:rsidRPr="003C65CC" w:rsidRDefault="002F618F" w:rsidP="002F618F">
      <w:pPr>
        <w:pStyle w:val="NormalWeb"/>
        <w:ind w:left="720"/>
        <w:rPr>
          <w:rFonts w:asciiTheme="minorHAnsi" w:hAnsiTheme="minorHAnsi"/>
          <w:color w:val="21211E"/>
        </w:rPr>
      </w:pPr>
      <w:r w:rsidRPr="003C65CC">
        <w:rPr>
          <w:rFonts w:asciiTheme="minorHAnsi" w:hAnsiTheme="minorHAnsi"/>
          <w:color w:val="21211E"/>
        </w:rPr>
        <w:t xml:space="preserve">Within </w:t>
      </w:r>
      <w:r w:rsidRPr="003C65CC">
        <w:rPr>
          <w:rFonts w:asciiTheme="minorHAnsi" w:hAnsiTheme="minorHAnsi"/>
          <w:b/>
          <w:bCs/>
          <w:color w:val="21211E"/>
        </w:rPr>
        <w:t xml:space="preserve">numeracy </w:t>
      </w:r>
      <w:r w:rsidRPr="003C65CC">
        <w:rPr>
          <w:rFonts w:asciiTheme="minorHAnsi" w:hAnsiTheme="minorHAnsi"/>
          <w:color w:val="21211E"/>
        </w:rPr>
        <w:t xml:space="preserve">we expect children and young people to become accomplished in: </w:t>
      </w:r>
    </w:p>
    <w:p w14:paraId="1A3CD0ED" w14:textId="77777777" w:rsidR="002F618F" w:rsidRPr="003C65CC" w:rsidRDefault="002F618F" w:rsidP="002F618F">
      <w:pPr>
        <w:pStyle w:val="NormalWeb"/>
        <w:numPr>
          <w:ilvl w:val="0"/>
          <w:numId w:val="2"/>
        </w:numPr>
        <w:rPr>
          <w:rFonts w:asciiTheme="minorHAnsi" w:hAnsiTheme="minorHAnsi"/>
          <w:color w:val="21211E"/>
        </w:rPr>
      </w:pPr>
      <w:r w:rsidRPr="003C65CC">
        <w:rPr>
          <w:rFonts w:asciiTheme="minorHAnsi" w:hAnsiTheme="minorHAnsi"/>
          <w:color w:val="21211E"/>
        </w:rPr>
        <w:t xml:space="preserve">developing numerical reasoning </w:t>
      </w:r>
    </w:p>
    <w:p w14:paraId="2A27CC09" w14:textId="77777777" w:rsidR="002F618F" w:rsidRPr="003C65CC" w:rsidRDefault="002F618F" w:rsidP="002F618F">
      <w:pPr>
        <w:pStyle w:val="NormalWeb"/>
        <w:numPr>
          <w:ilvl w:val="0"/>
          <w:numId w:val="2"/>
        </w:numPr>
        <w:rPr>
          <w:rFonts w:asciiTheme="minorHAnsi" w:hAnsiTheme="minorHAnsi"/>
          <w:color w:val="21211E"/>
        </w:rPr>
      </w:pPr>
      <w:r w:rsidRPr="003C65CC">
        <w:rPr>
          <w:rFonts w:asciiTheme="minorHAnsi" w:hAnsiTheme="minorHAnsi"/>
          <w:color w:val="21211E"/>
        </w:rPr>
        <w:t xml:space="preserve">using number skills </w:t>
      </w:r>
    </w:p>
    <w:p w14:paraId="53CB2C61" w14:textId="77777777" w:rsidR="002F618F" w:rsidRPr="003C65CC" w:rsidRDefault="002F618F" w:rsidP="002F618F">
      <w:pPr>
        <w:pStyle w:val="NormalWeb"/>
        <w:numPr>
          <w:ilvl w:val="0"/>
          <w:numId w:val="2"/>
        </w:numPr>
        <w:rPr>
          <w:rFonts w:asciiTheme="minorHAnsi" w:hAnsiTheme="minorHAnsi"/>
          <w:color w:val="21211E"/>
        </w:rPr>
      </w:pPr>
      <w:r w:rsidRPr="003C65CC">
        <w:rPr>
          <w:rFonts w:asciiTheme="minorHAnsi" w:hAnsiTheme="minorHAnsi"/>
          <w:color w:val="21211E"/>
        </w:rPr>
        <w:t xml:space="preserve">using measuring skills </w:t>
      </w:r>
    </w:p>
    <w:p w14:paraId="347262CA" w14:textId="77777777" w:rsidR="002F618F" w:rsidRPr="003C65CC" w:rsidRDefault="002F618F" w:rsidP="002F618F">
      <w:pPr>
        <w:pStyle w:val="NormalWeb"/>
        <w:numPr>
          <w:ilvl w:val="0"/>
          <w:numId w:val="2"/>
        </w:numPr>
        <w:rPr>
          <w:rFonts w:asciiTheme="minorHAnsi" w:hAnsiTheme="minorHAnsi"/>
          <w:color w:val="21211E"/>
        </w:rPr>
      </w:pPr>
      <w:r w:rsidRPr="003C65CC">
        <w:rPr>
          <w:rFonts w:asciiTheme="minorHAnsi" w:hAnsiTheme="minorHAnsi"/>
          <w:color w:val="21211E"/>
        </w:rPr>
        <w:t>using data skills</w:t>
      </w:r>
      <w:proofErr w:type="gramStart"/>
      <w:r w:rsidRPr="003C65CC">
        <w:rPr>
          <w:rFonts w:asciiTheme="minorHAnsi" w:hAnsiTheme="minorHAnsi"/>
          <w:color w:val="21211E"/>
        </w:rPr>
        <w:t>.”(</w:t>
      </w:r>
      <w:proofErr w:type="gramEnd"/>
      <w:r w:rsidRPr="003C65CC">
        <w:rPr>
          <w:rFonts w:asciiTheme="minorHAnsi" w:hAnsiTheme="minorHAnsi"/>
          <w:color w:val="21211E"/>
        </w:rPr>
        <w:t>Llywodraeth Cymru, 2015)</w:t>
      </w:r>
    </w:p>
    <w:p w14:paraId="23449D93" w14:textId="77777777" w:rsidR="002F618F" w:rsidRPr="003C65CC" w:rsidRDefault="00434DD4" w:rsidP="002F618F">
      <w:pPr>
        <w:pStyle w:val="NormalWeb"/>
        <w:rPr>
          <w:rFonts w:asciiTheme="minorHAnsi" w:hAnsiTheme="minorHAnsi"/>
        </w:rPr>
      </w:pPr>
      <w:r w:rsidRPr="003C65CC">
        <w:rPr>
          <w:rFonts w:asciiTheme="minorHAnsi" w:hAnsiTheme="minorHAnsi"/>
        </w:rPr>
        <w:t>Mae Llywodraeth Cymru hefyd yn son bod cydnabod datblygiad sgiliau dysgwyr iau yn penodol yn bwysig iawn ac mae eisiau fod yn cyson gyda’r peth. Ond, trwy gynllunio fframwaith traws-gwricwlaidd mae’n gwenud datblygaiad fwy parhaus I phob dysgwr.</w:t>
      </w:r>
    </w:p>
    <w:p w14:paraId="515D8FAE" w14:textId="40177EBA" w:rsidR="007C15CB" w:rsidRPr="003C65CC" w:rsidRDefault="006A06E0" w:rsidP="007C15CB">
      <w:pPr>
        <w:rPr>
          <w:rFonts w:asciiTheme="minorHAnsi" w:eastAsia="Times New Roman" w:hAnsiTheme="minorHAnsi"/>
        </w:rPr>
      </w:pPr>
      <w:r w:rsidRPr="003C65CC">
        <w:rPr>
          <w:rFonts w:asciiTheme="minorHAnsi" w:hAnsiTheme="minorHAnsi"/>
        </w:rPr>
        <w:t xml:space="preserve">Dylid athrawod defnyddio’n fframwiath fel canllaw er mwyn dysgu ar y safonau uchaf er mwyn datblygiad plant yna fod ar safon uwch sydd yn bosib o’I gallu personol. Mae yna fframwaith ar gyfer llythrennedd penodol sydd yn datblygu y sgiliau yma ar draws y cwricwlwm trwy gysylltu a dysgu pob dydd. Wrth ddilyn y fframwith yna, mae’n bosib cynyddu sgiliau llythrennedd trwy siarad, darllen neu ysgrifennu </w:t>
      </w:r>
      <w:r w:rsidR="002E4CB5" w:rsidRPr="003C65CC">
        <w:rPr>
          <w:rFonts w:asciiTheme="minorHAnsi" w:hAnsiTheme="minorHAnsi"/>
        </w:rPr>
        <w:t xml:space="preserve">yn ystod pob pwnc sydd yn cael ei ddysgu ar y pryd. Trwy fesur datblygiad y dysgwyr mae hyn </w:t>
      </w:r>
      <w:r w:rsidR="00832E21" w:rsidRPr="003C65CC">
        <w:rPr>
          <w:rFonts w:asciiTheme="minorHAnsi" w:hAnsiTheme="minorHAnsi"/>
        </w:rPr>
        <w:t xml:space="preserve">rhoi cyfle I athrawon trafod a rhieni y plant ynglun a perfformiad a datblygiad ei phlentyn nhw ac yn gwneud adroddiad flynyddol am y targedau mae’nt wedi cyrraedd neu heb am ei oedran. Rhoi cyfle I athrawon adnabod galluoedd ei ddysgwyr er mwyn </w:t>
      </w:r>
      <w:r w:rsidR="00832E21" w:rsidRPr="003C65CC">
        <w:rPr>
          <w:rFonts w:asciiTheme="minorHAnsi" w:hAnsiTheme="minorHAnsi"/>
        </w:rPr>
        <w:lastRenderedPageBreak/>
        <w:t xml:space="preserve">cynllunio strwythur dysgu personol gallwn cyrraedd yn effeithiol er mwyn gwella ei addysg sydd yn dod allan asesu plant. </w:t>
      </w:r>
      <w:r w:rsidR="007672AF" w:rsidRPr="003C65CC">
        <w:rPr>
          <w:rFonts w:asciiTheme="minorHAnsi" w:hAnsiTheme="minorHAnsi"/>
        </w:rPr>
        <w:t xml:space="preserve">Gall hyn helpu athrawon adnabod y dysgwyr sydd ddim yn cyrraedd y disgwyliadau addysg ar gyfer ei oedran neu sydd yn </w:t>
      </w:r>
      <w:r w:rsidR="009A58AC" w:rsidRPr="003C65CC">
        <w:rPr>
          <w:rFonts w:asciiTheme="minorHAnsi" w:hAnsiTheme="minorHAnsi"/>
        </w:rPr>
        <w:t>gor-cyrraedd ei disgwyliadau am ei oedran.</w:t>
      </w:r>
      <w:r w:rsidR="00291AB4" w:rsidRPr="003C65CC">
        <w:rPr>
          <w:rFonts w:asciiTheme="minorHAnsi" w:hAnsiTheme="minorHAnsi"/>
        </w:rPr>
        <w:t xml:space="preserve"> </w:t>
      </w:r>
      <w:r w:rsidR="007C15CB" w:rsidRPr="003C65CC">
        <w:rPr>
          <w:rFonts w:asciiTheme="minorHAnsi" w:hAnsiTheme="minorHAnsi"/>
        </w:rPr>
        <w:t>Mae plant ond yn gallu dysgu trwy adeiladu arb eth maen’t yn gwbod yn barod sydd yn cefnogi barn Cherry (2019) ynglun a’r damcanweithiwr Piaget “</w:t>
      </w:r>
      <w:r w:rsidR="007C15CB" w:rsidRPr="003C65CC">
        <w:rPr>
          <w:rFonts w:asciiTheme="minorHAnsi" w:eastAsia="Times New Roman" w:hAnsiTheme="minorHAnsi"/>
          <w:color w:val="222222"/>
          <w:shd w:val="clear" w:color="auto" w:fill="FFFFFF"/>
        </w:rPr>
        <w:t>As kids interact with the world around them, they continually add new knowledge, build upon existing knowledge, and adapt previously held ideas to accommodate new information.”</w:t>
      </w:r>
    </w:p>
    <w:p w14:paraId="25748FE2" w14:textId="561FEF40" w:rsidR="006548C8" w:rsidRPr="003C65CC" w:rsidRDefault="006548C8" w:rsidP="002F618F">
      <w:pPr>
        <w:pStyle w:val="NormalWeb"/>
        <w:rPr>
          <w:rFonts w:asciiTheme="minorHAnsi" w:hAnsiTheme="minorHAnsi"/>
        </w:rPr>
      </w:pPr>
      <w:r w:rsidRPr="003C65CC">
        <w:rPr>
          <w:rFonts w:asciiTheme="minorHAnsi" w:hAnsiTheme="minorHAnsi"/>
        </w:rPr>
        <w:t>Dyd</w:t>
      </w:r>
      <w:r w:rsidR="00B21202">
        <w:rPr>
          <w:rFonts w:asciiTheme="minorHAnsi" w:hAnsiTheme="minorHAnsi"/>
        </w:rPr>
        <w:t>diau yma mae plant ddim yn ymarfer</w:t>
      </w:r>
      <w:r w:rsidRPr="003C65CC">
        <w:rPr>
          <w:rFonts w:asciiTheme="minorHAnsi" w:hAnsiTheme="minorHAnsi"/>
        </w:rPr>
        <w:t xml:space="preserve"> ei sgiliau darllen ac ysgrifennu digon. Er bod nifer o ysgolion yn cynnig cyfleoedd I phlant gwella’r sgiliau yma, </w:t>
      </w:r>
      <w:r w:rsidR="00B21202">
        <w:rPr>
          <w:rFonts w:asciiTheme="minorHAnsi" w:hAnsiTheme="minorHAnsi"/>
        </w:rPr>
        <w:t xml:space="preserve">mae’n bosib bod llawer fwy yn gallu cael ei </w:t>
      </w:r>
      <w:r w:rsidRPr="003C65CC">
        <w:rPr>
          <w:rFonts w:asciiTheme="minorHAnsi" w:hAnsiTheme="minorHAnsi"/>
        </w:rPr>
        <w:t xml:space="preserve">wneud I wella a codi safon addysg o fewn yr adran hon. Mae yna chwech maes dysgu wrth gwneud addysg trwy gyfrwng gymraeg ac nid yw addysgwyr yn cael digon o gyfleoedd I adeiladu </w:t>
      </w:r>
      <w:r w:rsidR="00D2222D" w:rsidRPr="003C65CC">
        <w:rPr>
          <w:rFonts w:asciiTheme="minorHAnsi" w:hAnsiTheme="minorHAnsi"/>
        </w:rPr>
        <w:t xml:space="preserve">ar </w:t>
      </w:r>
      <w:r w:rsidRPr="003C65CC">
        <w:rPr>
          <w:rFonts w:asciiTheme="minorHAnsi" w:hAnsiTheme="minorHAnsi"/>
        </w:rPr>
        <w:t>ei sgiliau llythrennedd.</w:t>
      </w:r>
      <w:r w:rsidR="00BF3CBF" w:rsidRPr="003C65CC">
        <w:rPr>
          <w:rFonts w:asciiTheme="minorHAnsi" w:hAnsiTheme="minorHAnsi"/>
        </w:rPr>
        <w:t xml:space="preserve"> </w:t>
      </w:r>
      <w:r w:rsidR="00B21202">
        <w:rPr>
          <w:rFonts w:asciiTheme="minorHAnsi" w:hAnsiTheme="minorHAnsi"/>
        </w:rPr>
        <w:t xml:space="preserve">Mae Donaldson yn cynnwys y </w:t>
      </w:r>
      <w:r w:rsidR="00DF15F5" w:rsidRPr="003C65CC">
        <w:rPr>
          <w:rFonts w:asciiTheme="minorHAnsi" w:hAnsiTheme="minorHAnsi"/>
        </w:rPr>
        <w:t xml:space="preserve">chwech maes dysgu </w:t>
      </w:r>
      <w:r w:rsidR="00B21202">
        <w:rPr>
          <w:rFonts w:asciiTheme="minorHAnsi" w:hAnsiTheme="minorHAnsi"/>
        </w:rPr>
        <w:t xml:space="preserve">o fewn ei adroddiad ynglun ar </w:t>
      </w:r>
      <w:r w:rsidR="008F267E" w:rsidRPr="003C65CC">
        <w:rPr>
          <w:rFonts w:asciiTheme="minorHAnsi" w:hAnsiTheme="minorHAnsi"/>
        </w:rPr>
        <w:t>cwricwlwm newydd. Awgrymwyd yr adroddiad yma dylid cael ‘chwe Maes Dysgu a Phrofiad’. Bydd y chwech maes yn cyfrannu mewn ffrydd gwahanol gyda pedwar pwrpas.</w:t>
      </w:r>
    </w:p>
    <w:p w14:paraId="23E1CDAF" w14:textId="17C69F38" w:rsidR="008F267E" w:rsidRPr="003C65CC" w:rsidRDefault="008F267E" w:rsidP="002F618F">
      <w:pPr>
        <w:pStyle w:val="NormalWeb"/>
        <w:rPr>
          <w:rFonts w:asciiTheme="minorHAnsi" w:hAnsiTheme="minorHAnsi"/>
        </w:rPr>
      </w:pPr>
      <w:r w:rsidRPr="003C65CC">
        <w:rPr>
          <w:rFonts w:asciiTheme="minorHAnsi" w:hAnsiTheme="minorHAnsi"/>
        </w:rPr>
        <w:t>Y</w:t>
      </w:r>
      <w:r w:rsidR="00D36F63">
        <w:rPr>
          <w:rFonts w:asciiTheme="minorHAnsi" w:hAnsiTheme="minorHAnsi"/>
        </w:rPr>
        <w:t>n ol Donaldson</w:t>
      </w:r>
      <w:r w:rsidR="00F20A11">
        <w:rPr>
          <w:rFonts w:asciiTheme="minorHAnsi" w:hAnsiTheme="minorHAnsi"/>
        </w:rPr>
        <w:t xml:space="preserve"> (2015)</w:t>
      </w:r>
      <w:r w:rsidR="00D36F63">
        <w:rPr>
          <w:rFonts w:asciiTheme="minorHAnsi" w:hAnsiTheme="minorHAnsi"/>
        </w:rPr>
        <w:t xml:space="preserve"> y</w:t>
      </w:r>
      <w:r w:rsidRPr="003C65CC">
        <w:rPr>
          <w:rFonts w:asciiTheme="minorHAnsi" w:hAnsiTheme="minorHAnsi"/>
        </w:rPr>
        <w:t xml:space="preserve"> chwech maes dysgu </w:t>
      </w:r>
      <w:proofErr w:type="gramStart"/>
      <w:r w:rsidRPr="003C65CC">
        <w:rPr>
          <w:rFonts w:asciiTheme="minorHAnsi" w:hAnsiTheme="minorHAnsi"/>
        </w:rPr>
        <w:t>yw:-</w:t>
      </w:r>
      <w:proofErr w:type="gramEnd"/>
    </w:p>
    <w:p w14:paraId="3B318E28" w14:textId="2BE1FD7E" w:rsidR="00F20A11" w:rsidRDefault="00F20A11" w:rsidP="008F267E">
      <w:pPr>
        <w:pStyle w:val="NormalWeb"/>
        <w:numPr>
          <w:ilvl w:val="0"/>
          <w:numId w:val="3"/>
        </w:numPr>
        <w:rPr>
          <w:rFonts w:asciiTheme="minorHAnsi" w:hAnsiTheme="minorHAnsi"/>
        </w:rPr>
      </w:pPr>
      <w:r>
        <w:rPr>
          <w:rFonts w:asciiTheme="minorHAnsi" w:hAnsiTheme="minorHAnsi"/>
        </w:rPr>
        <w:t>“</w:t>
      </w:r>
      <w:r w:rsidR="008F267E" w:rsidRPr="003C65CC">
        <w:rPr>
          <w:rFonts w:asciiTheme="minorHAnsi" w:hAnsiTheme="minorHAnsi"/>
        </w:rPr>
        <w:t>Expressive Arts</w:t>
      </w:r>
    </w:p>
    <w:p w14:paraId="3D9151E4" w14:textId="77777777" w:rsidR="00F20A11" w:rsidRPr="003C65CC" w:rsidRDefault="00F20A11" w:rsidP="00F20A11">
      <w:pPr>
        <w:pStyle w:val="NormalWeb"/>
        <w:numPr>
          <w:ilvl w:val="0"/>
          <w:numId w:val="3"/>
        </w:numPr>
        <w:rPr>
          <w:rFonts w:asciiTheme="minorHAnsi" w:hAnsiTheme="minorHAnsi"/>
        </w:rPr>
      </w:pPr>
      <w:r w:rsidRPr="003C65CC">
        <w:rPr>
          <w:rFonts w:asciiTheme="minorHAnsi" w:hAnsiTheme="minorHAnsi"/>
        </w:rPr>
        <w:t xml:space="preserve">Health and </w:t>
      </w:r>
      <w:proofErr w:type="gramStart"/>
      <w:r w:rsidRPr="003C65CC">
        <w:rPr>
          <w:rFonts w:asciiTheme="minorHAnsi" w:hAnsiTheme="minorHAnsi"/>
        </w:rPr>
        <w:t>Well</w:t>
      </w:r>
      <w:proofErr w:type="gramEnd"/>
      <w:r w:rsidRPr="003C65CC">
        <w:rPr>
          <w:rFonts w:asciiTheme="minorHAnsi" w:hAnsiTheme="minorHAnsi"/>
        </w:rPr>
        <w:t xml:space="preserve"> Being </w:t>
      </w:r>
    </w:p>
    <w:p w14:paraId="06E065F7" w14:textId="63277EAC" w:rsidR="00F20A11" w:rsidRPr="003C65CC" w:rsidRDefault="00F20A11" w:rsidP="00F20A11">
      <w:pPr>
        <w:pStyle w:val="NormalWeb"/>
        <w:numPr>
          <w:ilvl w:val="0"/>
          <w:numId w:val="3"/>
        </w:numPr>
        <w:rPr>
          <w:rFonts w:asciiTheme="minorHAnsi" w:hAnsiTheme="minorHAnsi"/>
        </w:rPr>
      </w:pPr>
      <w:r w:rsidRPr="003C65CC">
        <w:rPr>
          <w:rFonts w:asciiTheme="minorHAnsi" w:hAnsiTheme="minorHAnsi"/>
        </w:rPr>
        <w:t xml:space="preserve">Humanities </w:t>
      </w:r>
    </w:p>
    <w:p w14:paraId="6AED60F7" w14:textId="60F7D665" w:rsidR="008F267E" w:rsidRDefault="008F267E" w:rsidP="00F20A11">
      <w:pPr>
        <w:pStyle w:val="NormalWeb"/>
        <w:numPr>
          <w:ilvl w:val="0"/>
          <w:numId w:val="3"/>
        </w:numPr>
        <w:rPr>
          <w:rFonts w:asciiTheme="minorHAnsi" w:hAnsiTheme="minorHAnsi"/>
        </w:rPr>
      </w:pPr>
      <w:r w:rsidRPr="00F20A11">
        <w:rPr>
          <w:rFonts w:asciiTheme="minorHAnsi" w:hAnsiTheme="minorHAnsi"/>
        </w:rPr>
        <w:t xml:space="preserve">Language, Literacy and Communication </w:t>
      </w:r>
    </w:p>
    <w:p w14:paraId="59671899" w14:textId="77777777" w:rsidR="00F20A11" w:rsidRPr="003C65CC" w:rsidRDefault="00F20A11" w:rsidP="00F20A11">
      <w:pPr>
        <w:pStyle w:val="NormalWeb"/>
        <w:numPr>
          <w:ilvl w:val="0"/>
          <w:numId w:val="3"/>
        </w:numPr>
        <w:rPr>
          <w:rFonts w:asciiTheme="minorHAnsi" w:hAnsiTheme="minorHAnsi"/>
        </w:rPr>
      </w:pPr>
      <w:r w:rsidRPr="003C65CC">
        <w:rPr>
          <w:rFonts w:asciiTheme="minorHAnsi" w:hAnsiTheme="minorHAnsi"/>
        </w:rPr>
        <w:t xml:space="preserve">Mathematics and Numeracy </w:t>
      </w:r>
    </w:p>
    <w:p w14:paraId="3D0E1992" w14:textId="40FCBA2A" w:rsidR="008F267E" w:rsidRPr="00F20A11" w:rsidRDefault="008F267E" w:rsidP="00F20A11">
      <w:pPr>
        <w:pStyle w:val="NormalWeb"/>
        <w:numPr>
          <w:ilvl w:val="0"/>
          <w:numId w:val="3"/>
        </w:numPr>
        <w:rPr>
          <w:rFonts w:asciiTheme="minorHAnsi" w:hAnsiTheme="minorHAnsi"/>
        </w:rPr>
      </w:pPr>
      <w:r w:rsidRPr="00F20A11">
        <w:rPr>
          <w:rFonts w:asciiTheme="minorHAnsi" w:hAnsiTheme="minorHAnsi"/>
        </w:rPr>
        <w:t>Science and Technology</w:t>
      </w:r>
      <w:r w:rsidR="00F20A11">
        <w:rPr>
          <w:rFonts w:asciiTheme="minorHAnsi" w:hAnsiTheme="minorHAnsi"/>
        </w:rPr>
        <w:t>”</w:t>
      </w:r>
      <w:r w:rsidRPr="00F20A11">
        <w:rPr>
          <w:rFonts w:asciiTheme="minorHAnsi" w:hAnsiTheme="minorHAnsi"/>
        </w:rPr>
        <w:t xml:space="preserve"> </w:t>
      </w:r>
    </w:p>
    <w:p w14:paraId="4FAB18D5" w14:textId="6AD0EE3D" w:rsidR="00EB5099" w:rsidRPr="003C65CC" w:rsidRDefault="008F267E" w:rsidP="004949D1">
      <w:pPr>
        <w:rPr>
          <w:rFonts w:asciiTheme="minorHAnsi" w:eastAsia="Times New Roman" w:hAnsiTheme="minorHAnsi" w:cs="Arial"/>
          <w:color w:val="000000"/>
          <w:shd w:val="clear" w:color="auto" w:fill="FFFFFF"/>
        </w:rPr>
      </w:pPr>
      <w:r w:rsidRPr="003C65CC">
        <w:rPr>
          <w:rFonts w:asciiTheme="minorHAnsi" w:hAnsiTheme="minorHAnsi"/>
        </w:rPr>
        <w:t xml:space="preserve">Cynnwys o gyfleoedd cul sydd yn cael ei darparu gan y cyfnod Sylfaen </w:t>
      </w:r>
      <w:r w:rsidR="004949D1" w:rsidRPr="003C65CC">
        <w:rPr>
          <w:rFonts w:asciiTheme="minorHAnsi" w:hAnsiTheme="minorHAnsi"/>
        </w:rPr>
        <w:t xml:space="preserve">o rhan ysgrifennu, mae amrywiaeth o safonnau gweithio plant o fewn nifer o ysgolion yn </w:t>
      </w:r>
      <w:r w:rsidR="004949D1" w:rsidRPr="003C65CC">
        <w:rPr>
          <w:rFonts w:asciiTheme="minorHAnsi" w:eastAsia="Times New Roman" w:hAnsiTheme="minorHAnsi" w:cs="Arial"/>
          <w:color w:val="000000"/>
          <w:shd w:val="clear" w:color="auto" w:fill="FFFFFF"/>
        </w:rPr>
        <w:t>cyfyngedig.</w:t>
      </w:r>
      <w:r w:rsidR="004949D1" w:rsidRPr="003C65CC">
        <w:rPr>
          <w:rFonts w:asciiTheme="minorHAnsi" w:hAnsiTheme="minorHAnsi"/>
        </w:rPr>
        <w:t xml:space="preserve"> </w:t>
      </w:r>
      <w:r w:rsidR="00EB5099" w:rsidRPr="003C65CC">
        <w:rPr>
          <w:rFonts w:asciiTheme="minorHAnsi" w:eastAsia="Times New Roman" w:hAnsiTheme="minorHAnsi" w:cs="Arial"/>
          <w:color w:val="000000"/>
          <w:shd w:val="clear" w:color="auto" w:fill="FFFFFF"/>
        </w:rPr>
        <w:t>Mae’r dull o ddysgu nifer o ysgolion yn ddi-werth, gan nad yw’n rhoi y cyfleoedd gorau I blant datblygu fformiwla ygrifenedig er mwyn ei ailadrodd o fewn tasgau eraill.</w:t>
      </w:r>
    </w:p>
    <w:p w14:paraId="574C8F8B" w14:textId="1BBDF3EB" w:rsidR="00A33D9B" w:rsidRPr="003C65CC" w:rsidRDefault="00A33D9B" w:rsidP="00A13313">
      <w:pPr>
        <w:widowControl w:val="0"/>
        <w:autoSpaceDE w:val="0"/>
        <w:autoSpaceDN w:val="0"/>
        <w:adjustRightInd w:val="0"/>
        <w:spacing w:after="240" w:line="360" w:lineRule="atLeast"/>
        <w:rPr>
          <w:rFonts w:asciiTheme="minorHAnsi" w:hAnsiTheme="minorHAnsi"/>
        </w:rPr>
      </w:pPr>
      <w:r w:rsidRPr="003C65CC">
        <w:rPr>
          <w:rFonts w:asciiTheme="minorHAnsi" w:hAnsiTheme="minorHAnsi" w:cs="Arial"/>
          <w:color w:val="000000"/>
        </w:rPr>
        <w:t xml:space="preserve">Plant or oedran tri I undeg chwech mae’r cwricwlwm newydd wedi cael ei anelu at, gyda’r nod I wella safonnau dysgu o fewn Cymru. Fel wedais yn gynnarach </w:t>
      </w:r>
      <w:r w:rsidRPr="003C65CC">
        <w:rPr>
          <w:rFonts w:asciiTheme="minorHAnsi" w:hAnsiTheme="minorHAnsi"/>
        </w:rPr>
        <w:t>awgrymwyd yr adroddiad yma dylid cael ‘chwe Maes Dysgu a Phrofiad’ ar gyfer plant a phobl ifanc o fewn y wlad iddynt gwella dyfodol ei hun.</w:t>
      </w:r>
      <w:r w:rsidR="004E19F5" w:rsidRPr="003C65CC">
        <w:rPr>
          <w:rFonts w:asciiTheme="minorHAnsi" w:hAnsiTheme="minorHAnsi"/>
        </w:rPr>
        <w:t xml:space="preserve"> Ond, er bod y cwricwlwm yma yn newid, cyfrifoldebau’r athrawon I’w cyflawni a gwneud gwahaniaeth. Dwed</w:t>
      </w:r>
      <w:r w:rsidR="008147DF" w:rsidRPr="003C65CC">
        <w:rPr>
          <w:rFonts w:asciiTheme="minorHAnsi" w:hAnsiTheme="minorHAnsi"/>
        </w:rPr>
        <w:t xml:space="preserve"> (Llywodraeth Cymru, </w:t>
      </w:r>
      <w:r w:rsidR="008B2D2C" w:rsidRPr="003C65CC">
        <w:rPr>
          <w:rFonts w:asciiTheme="minorHAnsi" w:hAnsiTheme="minorHAnsi"/>
        </w:rPr>
        <w:t>2015)</w:t>
      </w:r>
      <w:r w:rsidR="004E19F5" w:rsidRPr="003C65CC">
        <w:rPr>
          <w:rFonts w:asciiTheme="minorHAnsi" w:hAnsiTheme="minorHAnsi"/>
        </w:rPr>
        <w:t xml:space="preserve"> “Literacy and numercay will mean much more than having a basic ability”.</w:t>
      </w:r>
    </w:p>
    <w:p w14:paraId="7FA3B574" w14:textId="51DA3994" w:rsidR="00A13313" w:rsidRPr="003C65CC" w:rsidRDefault="00213C58" w:rsidP="00A13313">
      <w:pPr>
        <w:widowControl w:val="0"/>
        <w:autoSpaceDE w:val="0"/>
        <w:autoSpaceDN w:val="0"/>
        <w:adjustRightInd w:val="0"/>
        <w:spacing w:after="240" w:line="360" w:lineRule="atLeast"/>
        <w:rPr>
          <w:rFonts w:asciiTheme="minorHAnsi" w:hAnsiTheme="minorHAnsi" w:cs="Arial"/>
          <w:color w:val="000000"/>
        </w:rPr>
      </w:pPr>
      <w:r w:rsidRPr="003C65CC">
        <w:rPr>
          <w:rFonts w:asciiTheme="minorHAnsi" w:hAnsiTheme="minorHAnsi" w:cs="Arial"/>
          <w:color w:val="2D2D2D"/>
        </w:rPr>
        <w:t>Dwed Donaldson (</w:t>
      </w:r>
      <w:proofErr w:type="gramStart"/>
      <w:r w:rsidRPr="003C65CC">
        <w:rPr>
          <w:rFonts w:asciiTheme="minorHAnsi" w:hAnsiTheme="minorHAnsi" w:cs="Arial"/>
          <w:color w:val="2D2D2D"/>
        </w:rPr>
        <w:t>2015)“</w:t>
      </w:r>
      <w:proofErr w:type="gramEnd"/>
      <w:r w:rsidRPr="003C65CC">
        <w:rPr>
          <w:rFonts w:asciiTheme="minorHAnsi" w:hAnsiTheme="minorHAnsi" w:cs="Arial"/>
          <w:color w:val="21211E"/>
        </w:rPr>
        <w:t xml:space="preserve">The curriculum, then, has become overloaded, complicated and, in parts, outdated. Assessment arrangements are not making the contribution they should to improving learning.”. </w:t>
      </w:r>
      <w:r w:rsidR="00990CBC" w:rsidRPr="003C65CC">
        <w:rPr>
          <w:rFonts w:asciiTheme="minorHAnsi" w:hAnsiTheme="minorHAnsi" w:cs="Arial"/>
          <w:color w:val="000000"/>
        </w:rPr>
        <w:t xml:space="preserve">Mabwysiadwyd </w:t>
      </w:r>
      <w:r w:rsidR="00895485" w:rsidRPr="003C65CC">
        <w:rPr>
          <w:rFonts w:asciiTheme="minorHAnsi" w:hAnsiTheme="minorHAnsi" w:cs="Arial"/>
          <w:color w:val="000000"/>
        </w:rPr>
        <w:t>Llywodraeth Cymru trydydd blaenoriaeth drawsgwricwlaidd</w:t>
      </w:r>
      <w:r w:rsidR="00990CBC" w:rsidRPr="003C65CC">
        <w:rPr>
          <w:rFonts w:asciiTheme="minorHAnsi" w:hAnsiTheme="minorHAnsi" w:cs="Arial"/>
          <w:color w:val="000000"/>
        </w:rPr>
        <w:t xml:space="preserve"> yn dilyn argymhelliad Donaldson. Sef</w:t>
      </w:r>
      <w:r w:rsidR="00895485" w:rsidRPr="003C65CC">
        <w:rPr>
          <w:rFonts w:asciiTheme="minorHAnsi" w:hAnsiTheme="minorHAnsi" w:cs="Arial"/>
          <w:color w:val="000000"/>
        </w:rPr>
        <w:t xml:space="preserve"> cymhwysedd digidol, ar gyfer y </w:t>
      </w:r>
      <w:r w:rsidR="00895485" w:rsidRPr="003C65CC">
        <w:rPr>
          <w:rFonts w:asciiTheme="minorHAnsi" w:hAnsiTheme="minorHAnsi" w:cs="Arial"/>
          <w:color w:val="000000"/>
        </w:rPr>
        <w:lastRenderedPageBreak/>
        <w:t>cwricwlwm newydd ochr yn ochr â'r ddwy flaenoriaeth bresennol, sef llythrennedd a rhifedd.</w:t>
      </w:r>
      <w:r w:rsidR="00990CBC" w:rsidRPr="003C65CC">
        <w:rPr>
          <w:rFonts w:asciiTheme="minorHAnsi" w:hAnsiTheme="minorHAnsi" w:cs="Arial"/>
          <w:color w:val="000000"/>
        </w:rPr>
        <w:t xml:space="preserve"> Mae wedi cael I’w nodi bod dysgu cymraed hyd at yr oed o undeg chwech yn hanfodol o fewn Cymru, I’r safle o gallu cynnal sgwrs a dealltwriaeth o fewn yr iaith gymraeg o fewn yr ysgol. Bydd hyn yn gwella cyfleoedd swydd iddynt yn y dyfodol o fewn Cymru sydd yn </w:t>
      </w:r>
      <w:r w:rsidR="001F7165" w:rsidRPr="003C65CC">
        <w:rPr>
          <w:rFonts w:asciiTheme="minorHAnsi" w:hAnsiTheme="minorHAnsi" w:cs="Arial"/>
          <w:color w:val="000000"/>
        </w:rPr>
        <w:t xml:space="preserve">dyfodol. </w:t>
      </w:r>
    </w:p>
    <w:p w14:paraId="70031DD2" w14:textId="2B2EE787" w:rsidR="001F7165" w:rsidRPr="003C65CC" w:rsidRDefault="00DA3BB1" w:rsidP="001F7165">
      <w:pPr>
        <w:pStyle w:val="NormalWeb"/>
        <w:spacing w:before="0" w:beforeAutospacing="0" w:after="525" w:afterAutospacing="0"/>
        <w:rPr>
          <w:rFonts w:asciiTheme="minorHAnsi" w:hAnsiTheme="minorHAnsi"/>
          <w:color w:val="151E28"/>
        </w:rPr>
      </w:pPr>
      <w:r w:rsidRPr="003C65CC">
        <w:rPr>
          <w:rFonts w:asciiTheme="minorHAnsi" w:hAnsiTheme="minorHAnsi"/>
          <w:color w:val="151E28"/>
        </w:rPr>
        <w:t xml:space="preserve">Yn gyfan gwbwl, dyfodol plant yw prif ffocws Donaldson ac oherwydd hyn mae Llywodraeth Cymru wedi mabwysiadu y pedwar pwrpas canlynnol I’r cwricwlwm newydd mae ei wedi argymell. Sydd yn golygu bod plant ac pobl ifanc yn cwblhau ei addysg bydd </w:t>
      </w:r>
      <w:proofErr w:type="gramStart"/>
      <w:r w:rsidRPr="003C65CC">
        <w:rPr>
          <w:rFonts w:asciiTheme="minorHAnsi" w:hAnsiTheme="minorHAnsi"/>
          <w:color w:val="151E28"/>
        </w:rPr>
        <w:t>yn:-</w:t>
      </w:r>
      <w:proofErr w:type="gramEnd"/>
    </w:p>
    <w:p w14:paraId="429C07B6" w14:textId="75898D0B" w:rsidR="001F7165" w:rsidRPr="003C65CC" w:rsidRDefault="00DA3BB1" w:rsidP="001F7165">
      <w:pPr>
        <w:numPr>
          <w:ilvl w:val="0"/>
          <w:numId w:val="4"/>
        </w:numPr>
        <w:spacing w:before="100" w:beforeAutospacing="1" w:after="100" w:afterAutospacing="1"/>
        <w:ind w:left="0"/>
        <w:rPr>
          <w:rFonts w:asciiTheme="minorHAnsi" w:eastAsia="Times New Roman" w:hAnsiTheme="minorHAnsi"/>
          <w:color w:val="151E28"/>
        </w:rPr>
      </w:pPr>
      <w:r w:rsidRPr="003C65CC">
        <w:rPr>
          <w:rStyle w:val="Strong"/>
          <w:rFonts w:asciiTheme="minorHAnsi" w:eastAsia="Times New Roman" w:hAnsiTheme="minorHAnsi"/>
          <w:color w:val="151E28"/>
        </w:rPr>
        <w:t>“</w:t>
      </w:r>
      <w:r w:rsidR="001F7165" w:rsidRPr="003C65CC">
        <w:rPr>
          <w:rStyle w:val="Strong"/>
          <w:rFonts w:asciiTheme="minorHAnsi" w:eastAsia="Times New Roman" w:hAnsiTheme="minorHAnsi"/>
          <w:color w:val="151E28"/>
        </w:rPr>
        <w:t>Ambitious, capable learners</w:t>
      </w:r>
      <w:r w:rsidR="001F7165" w:rsidRPr="003C65CC">
        <w:rPr>
          <w:rStyle w:val="apple-converted-space"/>
          <w:rFonts w:asciiTheme="minorHAnsi" w:eastAsia="Times New Roman" w:hAnsiTheme="minorHAnsi"/>
          <w:color w:val="151E28"/>
        </w:rPr>
        <w:t> </w:t>
      </w:r>
      <w:r w:rsidR="001F7165" w:rsidRPr="003C65CC">
        <w:rPr>
          <w:rFonts w:asciiTheme="minorHAnsi" w:eastAsia="Times New Roman" w:hAnsiTheme="minorHAnsi"/>
          <w:color w:val="151E28"/>
        </w:rPr>
        <w:t>who are ready to learn throughout their lives;</w:t>
      </w:r>
    </w:p>
    <w:p w14:paraId="76E0A5DC" w14:textId="77777777" w:rsidR="001F7165" w:rsidRPr="003C65CC" w:rsidRDefault="001F7165" w:rsidP="001F7165">
      <w:pPr>
        <w:numPr>
          <w:ilvl w:val="0"/>
          <w:numId w:val="4"/>
        </w:numPr>
        <w:spacing w:before="100" w:beforeAutospacing="1" w:after="100" w:afterAutospacing="1"/>
        <w:ind w:left="0"/>
        <w:rPr>
          <w:rFonts w:asciiTheme="minorHAnsi" w:eastAsia="Times New Roman" w:hAnsiTheme="minorHAnsi"/>
          <w:color w:val="151E28"/>
        </w:rPr>
      </w:pPr>
      <w:r w:rsidRPr="003C65CC">
        <w:rPr>
          <w:rStyle w:val="Strong"/>
          <w:rFonts w:asciiTheme="minorHAnsi" w:eastAsia="Times New Roman" w:hAnsiTheme="minorHAnsi"/>
          <w:color w:val="151E28"/>
        </w:rPr>
        <w:t>Enterprising, creative contributors</w:t>
      </w:r>
      <w:r w:rsidRPr="003C65CC">
        <w:rPr>
          <w:rStyle w:val="apple-converted-space"/>
          <w:rFonts w:asciiTheme="minorHAnsi" w:eastAsia="Times New Roman" w:hAnsiTheme="minorHAnsi"/>
          <w:color w:val="151E28"/>
        </w:rPr>
        <w:t> </w:t>
      </w:r>
      <w:r w:rsidRPr="003C65CC">
        <w:rPr>
          <w:rFonts w:asciiTheme="minorHAnsi" w:eastAsia="Times New Roman" w:hAnsiTheme="minorHAnsi"/>
          <w:color w:val="151E28"/>
        </w:rPr>
        <w:t>who are ready to play a full part in life and work;</w:t>
      </w:r>
    </w:p>
    <w:p w14:paraId="2347D379" w14:textId="77777777" w:rsidR="001F7165" w:rsidRPr="003C65CC" w:rsidRDefault="001F7165" w:rsidP="001F7165">
      <w:pPr>
        <w:numPr>
          <w:ilvl w:val="0"/>
          <w:numId w:val="4"/>
        </w:numPr>
        <w:spacing w:before="100" w:beforeAutospacing="1" w:after="100" w:afterAutospacing="1"/>
        <w:ind w:left="0"/>
        <w:rPr>
          <w:rFonts w:asciiTheme="minorHAnsi" w:eastAsia="Times New Roman" w:hAnsiTheme="minorHAnsi"/>
          <w:color w:val="151E28"/>
        </w:rPr>
      </w:pPr>
      <w:r w:rsidRPr="003C65CC">
        <w:rPr>
          <w:rStyle w:val="Strong"/>
          <w:rFonts w:asciiTheme="minorHAnsi" w:eastAsia="Times New Roman" w:hAnsiTheme="minorHAnsi"/>
          <w:color w:val="151E28"/>
        </w:rPr>
        <w:t>Ethical, informed citizens</w:t>
      </w:r>
      <w:r w:rsidRPr="003C65CC">
        <w:rPr>
          <w:rStyle w:val="apple-converted-space"/>
          <w:rFonts w:asciiTheme="minorHAnsi" w:eastAsia="Times New Roman" w:hAnsiTheme="minorHAnsi"/>
          <w:color w:val="151E28"/>
        </w:rPr>
        <w:t> </w:t>
      </w:r>
      <w:r w:rsidRPr="003C65CC">
        <w:rPr>
          <w:rFonts w:asciiTheme="minorHAnsi" w:eastAsia="Times New Roman" w:hAnsiTheme="minorHAnsi"/>
          <w:color w:val="151E28"/>
        </w:rPr>
        <w:t>who are ready to be citizens of Wales and the world;</w:t>
      </w:r>
    </w:p>
    <w:p w14:paraId="158887D3" w14:textId="03FA6ECD" w:rsidR="001F7165" w:rsidRPr="003C65CC" w:rsidRDefault="001F7165" w:rsidP="001F7165">
      <w:pPr>
        <w:numPr>
          <w:ilvl w:val="0"/>
          <w:numId w:val="4"/>
        </w:numPr>
        <w:spacing w:before="100" w:beforeAutospacing="1" w:after="100" w:afterAutospacing="1"/>
        <w:ind w:left="0"/>
        <w:rPr>
          <w:rFonts w:asciiTheme="minorHAnsi" w:eastAsia="Times New Roman" w:hAnsiTheme="minorHAnsi"/>
          <w:color w:val="151E28"/>
        </w:rPr>
      </w:pPr>
      <w:r w:rsidRPr="003C65CC">
        <w:rPr>
          <w:rStyle w:val="Strong"/>
          <w:rFonts w:asciiTheme="minorHAnsi" w:eastAsia="Times New Roman" w:hAnsiTheme="minorHAnsi"/>
          <w:color w:val="151E28"/>
        </w:rPr>
        <w:t>Healthy, confident individuals</w:t>
      </w:r>
      <w:r w:rsidRPr="003C65CC">
        <w:rPr>
          <w:rStyle w:val="apple-converted-space"/>
          <w:rFonts w:asciiTheme="minorHAnsi" w:eastAsia="Times New Roman" w:hAnsiTheme="minorHAnsi"/>
          <w:color w:val="151E28"/>
        </w:rPr>
        <w:t> </w:t>
      </w:r>
      <w:r w:rsidRPr="003C65CC">
        <w:rPr>
          <w:rFonts w:asciiTheme="minorHAnsi" w:eastAsia="Times New Roman" w:hAnsiTheme="minorHAnsi"/>
          <w:color w:val="151E28"/>
        </w:rPr>
        <w:t>who are ready to lead fulfilling lives as valued members of society.</w:t>
      </w:r>
      <w:r w:rsidR="00DA3BB1" w:rsidRPr="003C65CC">
        <w:rPr>
          <w:rFonts w:asciiTheme="minorHAnsi" w:eastAsia="Times New Roman" w:hAnsiTheme="minorHAnsi"/>
          <w:color w:val="151E28"/>
        </w:rPr>
        <w:t>” Dauncey (2019)</w:t>
      </w:r>
    </w:p>
    <w:p w14:paraId="2224C5ED" w14:textId="263C338E" w:rsidR="00F605E2" w:rsidRPr="003C65CC" w:rsidRDefault="00F605E2" w:rsidP="00F605E2">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eastAsia="Times New Roman" w:hAnsiTheme="minorHAnsi"/>
          <w:color w:val="151E28"/>
        </w:rPr>
        <w:t>Nod y pedwar pwrpas yma yw I arwain penderfyniadau y dyfodol sydd I wneud a addysg yn cenedlaethol a lleol, sydd I wneud a addysgu a dysgu yng Nghymru.</w:t>
      </w:r>
      <w:r w:rsidRPr="003C65CC">
        <w:rPr>
          <w:rFonts w:asciiTheme="minorHAnsi" w:hAnsiTheme="minorHAnsi" w:cs="Arial"/>
          <w:color w:val="000000"/>
        </w:rPr>
        <w:t xml:space="preserve"> Felly</w:t>
      </w:r>
      <w:r w:rsidR="00294A6B">
        <w:rPr>
          <w:rFonts w:asciiTheme="minorHAnsi" w:hAnsiTheme="minorHAnsi" w:cs="Arial"/>
          <w:color w:val="000000"/>
        </w:rPr>
        <w:t xml:space="preserve"> sicrhau fod yna digon o amrediad</w:t>
      </w:r>
      <w:r w:rsidRPr="003C65CC">
        <w:rPr>
          <w:rFonts w:asciiTheme="minorHAnsi" w:hAnsiTheme="minorHAnsi" w:cs="Arial"/>
          <w:color w:val="000000"/>
        </w:rPr>
        <w:t xml:space="preserve"> </w:t>
      </w:r>
      <w:r w:rsidR="00294A6B" w:rsidRPr="003C65CC">
        <w:rPr>
          <w:rFonts w:asciiTheme="minorHAnsi" w:hAnsiTheme="minorHAnsi" w:cs="Arial"/>
          <w:color w:val="000000"/>
        </w:rPr>
        <w:t>o lythrennedd i ddisgyblion i ddarllen ac ysgrifennu ar draws y cwricwlwm</w:t>
      </w:r>
      <w:r w:rsidR="00294A6B">
        <w:rPr>
          <w:rFonts w:asciiTheme="minorHAnsi" w:hAnsiTheme="minorHAnsi" w:cs="Arial"/>
          <w:color w:val="000000"/>
        </w:rPr>
        <w:t xml:space="preserve"> yw nod yr ysgolion I’w anelu at er mwyn codi safonau dysgu ei phlant.</w:t>
      </w:r>
      <w:r w:rsidR="00294A6B" w:rsidRPr="003C65CC">
        <w:rPr>
          <w:rFonts w:asciiTheme="minorHAnsi" w:hAnsiTheme="minorHAnsi" w:cs="Arial"/>
          <w:color w:val="000000"/>
        </w:rPr>
        <w:t xml:space="preserve"> </w:t>
      </w:r>
    </w:p>
    <w:p w14:paraId="718E896E" w14:textId="282EE193" w:rsidR="00A13313" w:rsidRPr="003C65CC" w:rsidRDefault="008A445E" w:rsidP="00431F50">
      <w:pPr>
        <w:widowControl w:val="0"/>
        <w:autoSpaceDE w:val="0"/>
        <w:autoSpaceDN w:val="0"/>
        <w:adjustRightInd w:val="0"/>
        <w:spacing w:after="240" w:line="360" w:lineRule="atLeast"/>
        <w:rPr>
          <w:rFonts w:asciiTheme="minorHAnsi" w:hAnsiTheme="minorHAnsi" w:cs="Arial"/>
          <w:color w:val="000000"/>
        </w:rPr>
      </w:pPr>
      <w:r w:rsidRPr="003C65CC">
        <w:rPr>
          <w:rFonts w:asciiTheme="minorHAnsi" w:hAnsiTheme="minorHAnsi" w:cs="Times"/>
          <w:color w:val="000000"/>
        </w:rPr>
        <w:t>Mae’n bwysig bod plant yn herio I wneud ei orau</w:t>
      </w:r>
      <w:r w:rsidR="00E63C06" w:rsidRPr="003C65CC">
        <w:rPr>
          <w:rFonts w:asciiTheme="minorHAnsi" w:hAnsiTheme="minorHAnsi" w:cs="Times"/>
          <w:color w:val="000000"/>
        </w:rPr>
        <w:t>, trwy gael darpariaeth cywir o adnoddau hanfodol I lwyddo mewn bywyd. Dyna pam mae’r cyfnod Sylfaen mor bwysig</w:t>
      </w:r>
      <w:r w:rsidR="001D7133" w:rsidRPr="003C65CC">
        <w:rPr>
          <w:rFonts w:asciiTheme="minorHAnsi" w:hAnsiTheme="minorHAnsi" w:cs="Times"/>
          <w:color w:val="000000"/>
        </w:rPr>
        <w:t xml:space="preserve">, yn tebyg mae’r damcanweithwyr Piaget a Vygotsky yn cytuno </w:t>
      </w:r>
      <w:r w:rsidR="0064743E" w:rsidRPr="003C65CC">
        <w:rPr>
          <w:rFonts w:asciiTheme="minorHAnsi" w:hAnsiTheme="minorHAnsi" w:cs="Times"/>
          <w:color w:val="000000"/>
        </w:rPr>
        <w:t>bod plant yn dysgu trwy camau, felly nid yw’n bosib I plentyn symud ymlaen I gam nesaf cyn cwblhau’r cam cyfredol mae’nt o fewn. Gall annog y plant I ddysgu trwy datrys problemau dros ei hun trwy fod yn creadigol, gan ei fod yn rhoi cyfle I ddysgu gan defnyddio y strwythur orau iddynt nhw yn penodol sydd yn dysgu iddynt</w:t>
      </w:r>
      <w:r w:rsidR="00437F7D" w:rsidRPr="003C65CC">
        <w:rPr>
          <w:rFonts w:asciiTheme="minorHAnsi" w:hAnsiTheme="minorHAnsi" w:cs="Times"/>
          <w:color w:val="000000"/>
        </w:rPr>
        <w:t xml:space="preserve"> cyfryfoldebau bywyd yr un pryd. </w:t>
      </w:r>
      <w:r w:rsidR="00431F50" w:rsidRPr="003C65CC">
        <w:rPr>
          <w:rFonts w:asciiTheme="minorHAnsi" w:hAnsiTheme="minorHAnsi" w:cs="Arial"/>
          <w:color w:val="000000"/>
        </w:rPr>
        <w:t xml:space="preserve">Trwy gwenud cysylltiadau llythrennedd a phynciau addysg yn helpu o rhan datblygiad ymennydd, sgiliau cymdeithasol a sgiliau cyfathrebu plentyn. </w:t>
      </w:r>
    </w:p>
    <w:p w14:paraId="1DE3B31C" w14:textId="77777777" w:rsidR="00911189" w:rsidRPr="003C65CC" w:rsidRDefault="00437F7D" w:rsidP="00911189">
      <w:pPr>
        <w:rPr>
          <w:rFonts w:asciiTheme="minorHAnsi" w:eastAsia="Times New Roman" w:hAnsiTheme="minorHAnsi"/>
        </w:rPr>
      </w:pPr>
      <w:r w:rsidRPr="003C65CC">
        <w:rPr>
          <w:rFonts w:asciiTheme="minorHAnsi" w:hAnsiTheme="minorHAnsi" w:cs="Arial"/>
          <w:color w:val="000000"/>
        </w:rPr>
        <w:t xml:space="preserve">Yn ystod y cyfnod Sylfaen mae canllawiau statudol ar gyfer y fframwiath llythenned a rhifedd cenedlaethol wedi cael ei gosod ar gyfer athrawon sydd yn dysgu pob blwyddyn yn penodol. Mae’r dosbarth derbyn yn cael ei annog I’w siarad er mwyn datblygu a chyflwno gwybodaeth a syniadau. </w:t>
      </w:r>
      <w:r w:rsidR="00911189" w:rsidRPr="003C65CC">
        <w:rPr>
          <w:rFonts w:asciiTheme="minorHAnsi" w:eastAsia="Times New Roman" w:hAnsiTheme="minorHAnsi" w:cs="Arial"/>
          <w:color w:val="1F1F1F"/>
        </w:rPr>
        <w:t>Erbyn cyrraedd y flwyddyn yma dylai plentyn a’r gallu I siarad a chynnal sgwrs yn glir ag plentyn neu oedolyn arall. Ond gan ei fod yn ifanc ac yn newydd I addysg mae dal eisiau datblygu (Llywodraeth Cymru, 2019) “defnyddio geiriau, cymalau a brawddegau syml” ac (Llywodraeth Cymru, 2019) “</w:t>
      </w:r>
      <w:r w:rsidR="00911189" w:rsidRPr="003C65CC">
        <w:rPr>
          <w:rFonts w:asciiTheme="minorHAnsi" w:eastAsia="Times New Roman" w:hAnsiTheme="minorHAnsi" w:cs="Arial"/>
          <w:color w:val="1F1F1F"/>
          <w:shd w:val="clear" w:color="auto" w:fill="FFFFFF"/>
        </w:rPr>
        <w:t xml:space="preserve">dangos ymwybyddiaeth bod rhai synau yn newid ar ddechrau geiriau, </w:t>
      </w:r>
      <w:r w:rsidR="00911189" w:rsidRPr="003C65CC">
        <w:rPr>
          <w:rStyle w:val="Emphasis"/>
          <w:rFonts w:asciiTheme="minorHAnsi" w:eastAsia="Times New Roman" w:hAnsiTheme="minorHAnsi" w:cs="Arial"/>
          <w:color w:val="1F1F1F"/>
          <w:bdr w:val="none" w:sz="0" w:space="0" w:color="auto" w:frame="1"/>
        </w:rPr>
        <w:t>e.e. dau gi, y gath</w:t>
      </w:r>
      <w:r w:rsidR="00911189" w:rsidRPr="003C65CC">
        <w:rPr>
          <w:rFonts w:asciiTheme="minorHAnsi" w:eastAsia="Times New Roman" w:hAnsiTheme="minorHAnsi" w:cs="Arial"/>
          <w:color w:val="1F1F1F"/>
          <w:shd w:val="clear" w:color="auto" w:fill="FFFFFF"/>
        </w:rPr>
        <w:t>.” Yn ol beth mae’r fframwiath yn ei ddisgwyl.</w:t>
      </w:r>
    </w:p>
    <w:p w14:paraId="0D364882" w14:textId="0A1404EB" w:rsidR="00C05FD1" w:rsidRPr="003C65CC" w:rsidRDefault="00B04274" w:rsidP="005E3899">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hAnsiTheme="minorHAnsi" w:cs="Arial"/>
          <w:color w:val="000000"/>
        </w:rPr>
        <w:t xml:space="preserve">Er bod canu yn un o traddodiadau fwyaf Cymru mae hefyd yn defnyddiol fel strwythur dysgu ar gyfer plant y wlad. </w:t>
      </w:r>
      <w:r w:rsidR="00757C96" w:rsidRPr="003C65CC">
        <w:rPr>
          <w:rFonts w:asciiTheme="minorHAnsi" w:hAnsiTheme="minorHAnsi" w:cs="Arial"/>
          <w:color w:val="000000"/>
        </w:rPr>
        <w:t>Gall plant dysgu trwy (Llywodraeth Cymru,</w:t>
      </w:r>
      <w:proofErr w:type="gramStart"/>
      <w:r w:rsidR="00757C96" w:rsidRPr="003C65CC">
        <w:rPr>
          <w:rFonts w:asciiTheme="minorHAnsi" w:hAnsiTheme="minorHAnsi" w:cs="Arial"/>
          <w:color w:val="000000"/>
        </w:rPr>
        <w:t>2019)“</w:t>
      </w:r>
      <w:proofErr w:type="gramEnd"/>
      <w:r w:rsidR="00757C96" w:rsidRPr="003C65CC">
        <w:rPr>
          <w:rFonts w:asciiTheme="minorHAnsi" w:eastAsia="Times New Roman" w:hAnsiTheme="minorHAnsi" w:cs="Arial"/>
          <w:color w:val="1F1F1F"/>
        </w:rPr>
        <w:t xml:space="preserve">ymuno wrth adrodd/canu </w:t>
      </w:r>
      <w:r w:rsidR="00757C96" w:rsidRPr="003C65CC">
        <w:rPr>
          <w:rFonts w:asciiTheme="minorHAnsi" w:eastAsia="Times New Roman" w:hAnsiTheme="minorHAnsi" w:cs="Arial"/>
          <w:color w:val="1F1F1F"/>
        </w:rPr>
        <w:lastRenderedPageBreak/>
        <w:t>rhigymau, caneuon a storïau, eu hailadrodd neu eu dysgu ar y cof, gyda pheth cymorth”</w:t>
      </w:r>
      <w:r w:rsidR="00713304" w:rsidRPr="003C65CC">
        <w:rPr>
          <w:rFonts w:asciiTheme="minorHAnsi" w:eastAsia="Times New Roman" w:hAnsiTheme="minorHAnsi" w:cs="Arial"/>
          <w:color w:val="1F1F1F"/>
        </w:rPr>
        <w:t>. Fel agwedd o ddysgu trwy gwrando.</w:t>
      </w:r>
      <w:r w:rsidR="005E3899" w:rsidRPr="003C65CC">
        <w:rPr>
          <w:rFonts w:asciiTheme="minorHAnsi" w:hAnsiTheme="minorHAnsi" w:cs="Times"/>
          <w:color w:val="000000"/>
        </w:rPr>
        <w:t xml:space="preserve"> </w:t>
      </w:r>
      <w:r w:rsidR="00911189" w:rsidRPr="003C65CC">
        <w:rPr>
          <w:rFonts w:asciiTheme="minorHAnsi" w:hAnsiTheme="minorHAnsi" w:cs="Times"/>
          <w:color w:val="000000"/>
        </w:rPr>
        <w:t>Mae gan phob blwyddyn yr un agweddau dysgu</w:t>
      </w:r>
      <w:r w:rsidR="00C05FD1" w:rsidRPr="003C65CC">
        <w:rPr>
          <w:rFonts w:asciiTheme="minorHAnsi" w:hAnsiTheme="minorHAnsi" w:cs="Times"/>
          <w:color w:val="000000"/>
        </w:rPr>
        <w:t xml:space="preserve"> sydd yn cynnwys</w:t>
      </w:r>
      <w:r w:rsidR="00911189" w:rsidRPr="003C65CC">
        <w:rPr>
          <w:rFonts w:asciiTheme="minorHAnsi" w:hAnsiTheme="minorHAnsi" w:cs="Times"/>
          <w:color w:val="000000"/>
        </w:rPr>
        <w:t xml:space="preserve"> galluoedd gwahanol. Ar gyfer blwyddyn un mae’r agwedd o cydweithio o gofyn I balnt o fewn y flwyddyn i (Llywodraeth Cymru, 2019) “</w:t>
      </w:r>
      <w:r w:rsidR="00911189" w:rsidRPr="003C65CC">
        <w:rPr>
          <w:rFonts w:asciiTheme="minorHAnsi" w:eastAsia="Times New Roman" w:hAnsiTheme="minorHAnsi" w:cs="Arial"/>
          <w:color w:val="1F1F1F"/>
          <w:shd w:val="clear" w:color="auto" w:fill="FFFFFF"/>
        </w:rPr>
        <w:t xml:space="preserve">cymryd rhan mewn gweithgareddau gydag eraill a siarad am yr hyn y maent yn ei wneud.”. Hefyd ymateb a dadansoddi trwy </w:t>
      </w:r>
      <w:r w:rsidR="00C05FD1" w:rsidRPr="003C65CC">
        <w:rPr>
          <w:rFonts w:asciiTheme="minorHAnsi" w:eastAsia="Times New Roman" w:hAnsiTheme="minorHAnsi" w:cs="Arial"/>
          <w:color w:val="1F1F1F"/>
          <w:shd w:val="clear" w:color="auto" w:fill="FFFFFF"/>
        </w:rPr>
        <w:t xml:space="preserve">(Llywodraeth Cymru, </w:t>
      </w:r>
      <w:proofErr w:type="gramStart"/>
      <w:r w:rsidR="00C05FD1" w:rsidRPr="003C65CC">
        <w:rPr>
          <w:rFonts w:asciiTheme="minorHAnsi" w:eastAsia="Times New Roman" w:hAnsiTheme="minorHAnsi" w:cs="Arial"/>
          <w:color w:val="1F1F1F"/>
          <w:shd w:val="clear" w:color="auto" w:fill="FFFFFF"/>
        </w:rPr>
        <w:t>2019)“</w:t>
      </w:r>
      <w:proofErr w:type="gramEnd"/>
      <w:r w:rsidR="00C05FD1" w:rsidRPr="003C65CC">
        <w:rPr>
          <w:rFonts w:asciiTheme="minorHAnsi" w:eastAsia="Times New Roman" w:hAnsiTheme="minorHAnsi" w:cs="Arial"/>
          <w:color w:val="1F1F1F"/>
          <w:shd w:val="clear" w:color="auto" w:fill="FFFFFF"/>
        </w:rPr>
        <w:t xml:space="preserve">gwneud cysylltiadau rhwng testunau a ddarllenwyd a gwybodaeth arall am y pwnc.”. Mae’r gofyniadau yma yn helpu’r plant paratoi ar gyfer y cam nesaf o addysg sef cyfnod allweddol 2. Yn olaf o fewn y cyfnod Sylfaen mae blwyddyn 2, mae’n bwysig erbyn y flwyddyn yma bod pob plentyn yn dysgu agwedd o strwythur, gofynwyd bod plant yn gallu (Llywodraeth Cymru, 2019) “dilyn strwythur yn eu gwaith ysgrifennu gyda chymorth, </w:t>
      </w:r>
      <w:r w:rsidR="00C05FD1" w:rsidRPr="003C65CC">
        <w:rPr>
          <w:rStyle w:val="Emphasis"/>
          <w:rFonts w:asciiTheme="minorHAnsi" w:eastAsia="Times New Roman" w:hAnsiTheme="minorHAnsi" w:cs="Arial"/>
          <w:color w:val="1F1F1F"/>
          <w:bdr w:val="none" w:sz="0" w:space="0" w:color="auto" w:frame="1"/>
        </w:rPr>
        <w:t>e.e. adroddiadau, rhestri”. Ac hefyd bod ei adnabyddiaeth o dduliau ysgrifenedig yn ei caniatau I (Llywodraeth Cymru, 2019) “</w:t>
      </w:r>
      <w:r w:rsidR="00C05FD1" w:rsidRPr="003C65CC">
        <w:rPr>
          <w:rFonts w:asciiTheme="minorHAnsi" w:eastAsia="Times New Roman" w:hAnsiTheme="minorHAnsi" w:cs="Arial"/>
          <w:color w:val="1F1F1F"/>
        </w:rPr>
        <w:t>defnyddio priflythyren, atalnod llawn a gofynnod yn gywir, a defnyddio ebychnod weithiau”.</w:t>
      </w:r>
    </w:p>
    <w:p w14:paraId="495B9CED" w14:textId="129B9ACA" w:rsidR="004977AC" w:rsidRPr="003C65CC" w:rsidRDefault="005E3899" w:rsidP="00F605E2">
      <w:pPr>
        <w:rPr>
          <w:rFonts w:asciiTheme="minorHAnsi" w:eastAsia="Times New Roman" w:hAnsiTheme="minorHAnsi"/>
          <w:shd w:val="clear" w:color="auto" w:fill="FFFFFF"/>
        </w:rPr>
      </w:pPr>
      <w:r w:rsidRPr="003C65CC">
        <w:rPr>
          <w:rFonts w:asciiTheme="minorHAnsi" w:eastAsia="Times New Roman" w:hAnsiTheme="minorHAnsi" w:cs="Arial"/>
          <w:color w:val="1F1F1F"/>
        </w:rPr>
        <w:t>Mae dysgu trwy chwarae yn chwarae rhan enfawr o fewn dysgu ac addysg pob plentyn.</w:t>
      </w:r>
      <w:r w:rsidR="0030412A" w:rsidRPr="003C65CC">
        <w:rPr>
          <w:rFonts w:asciiTheme="minorHAnsi" w:eastAsia="Times New Roman" w:hAnsiTheme="minorHAnsi" w:cs="Arial"/>
          <w:color w:val="1F1F1F"/>
        </w:rPr>
        <w:t xml:space="preserve"> Mae'n </w:t>
      </w:r>
      <w:r w:rsidR="0030412A" w:rsidRPr="003C65CC">
        <w:rPr>
          <w:rFonts w:asciiTheme="minorHAnsi" w:eastAsia="Times New Roman" w:hAnsiTheme="minorHAnsi" w:cs="Arial"/>
        </w:rPr>
        <w:t>galluogi plant i wneud synnwyr o'r byd o'u cwmpas trwy ddarganfod a ddatblygu'n wybyddol, gymdeithasol, emosiynol ac yn gorfforol.</w:t>
      </w:r>
      <w:r w:rsidR="00CE7F50" w:rsidRPr="003C65CC">
        <w:rPr>
          <w:rFonts w:asciiTheme="minorHAnsi" w:eastAsia="Times New Roman" w:hAnsiTheme="minorHAnsi" w:cs="Arial"/>
        </w:rPr>
        <w:t xml:space="preserve"> Sydd yn cefnogi barn Hamid (2018) “</w:t>
      </w:r>
      <w:r w:rsidR="00CE7F50" w:rsidRPr="003C65CC">
        <w:rPr>
          <w:rFonts w:asciiTheme="minorHAnsi" w:eastAsia="Times New Roman" w:hAnsiTheme="minorHAnsi"/>
          <w:shd w:val="clear" w:color="auto" w:fill="FFFFFF"/>
        </w:rPr>
        <w:t>Piaget viewed play as integral to the development of intelligence in children. His theory of play argues that as the child matures, their environment and play should encourage further cognitive and language development.”</w:t>
      </w:r>
      <w:r w:rsidR="00251D0E" w:rsidRPr="003C65CC">
        <w:rPr>
          <w:rFonts w:asciiTheme="minorHAnsi" w:eastAsia="Times New Roman" w:hAnsiTheme="minorHAnsi"/>
          <w:shd w:val="clear" w:color="auto" w:fill="FFFFFF"/>
        </w:rPr>
        <w:t xml:space="preserve">. Mae dysgu yn yr awyr agored yn helpu plant datblygu ei cyfloedd </w:t>
      </w:r>
      <w:r w:rsidR="001B66A3" w:rsidRPr="003C65CC">
        <w:rPr>
          <w:rFonts w:asciiTheme="minorHAnsi" w:eastAsia="Times New Roman" w:hAnsiTheme="minorHAnsi"/>
          <w:shd w:val="clear" w:color="auto" w:fill="FFFFFF"/>
        </w:rPr>
        <w:t>dysgu trwy gweithio wrth ochr y cwricwlwm. Trwy chwarae, mae plant yn gallu cael ei annog I ddod I’r afael o’r byd ac rhoi mewn I ymarfer y sgiliau angenrheidiol sydd I ddisgwyl o fewn yr ystafell dysgu</w:t>
      </w:r>
      <w:r w:rsidR="00F605E2" w:rsidRPr="003C65CC">
        <w:rPr>
          <w:rFonts w:asciiTheme="minorHAnsi" w:eastAsia="Times New Roman" w:hAnsiTheme="minorHAnsi"/>
          <w:shd w:val="clear" w:color="auto" w:fill="FFFFFF"/>
        </w:rPr>
        <w:t xml:space="preserve">. Mae Piaget yn son bod plant yn cael eu eni I dysgu trwy darganfod </w:t>
      </w:r>
      <w:r w:rsidR="004977AC" w:rsidRPr="003C65CC">
        <w:rPr>
          <w:rFonts w:asciiTheme="minorHAnsi" w:eastAsia="Times New Roman" w:hAnsiTheme="minorHAnsi"/>
          <w:shd w:val="clear" w:color="auto" w:fill="FFFFFF"/>
        </w:rPr>
        <w:t xml:space="preserve">trwy cynllun o ddatblygiad. </w:t>
      </w:r>
      <w:r w:rsidR="00E449AD">
        <w:rPr>
          <w:rFonts w:asciiTheme="minorHAnsi" w:hAnsiTheme="minorHAnsi"/>
        </w:rPr>
        <w:t>P</w:t>
      </w:r>
      <w:r w:rsidR="00E449AD" w:rsidRPr="003C65CC">
        <w:rPr>
          <w:rFonts w:asciiTheme="minorHAnsi" w:hAnsiTheme="minorHAnsi"/>
        </w:rPr>
        <w:t>rosesu gwybodaeth, datblygu dealltwriaeth cysyniadol a resymu a datrys problemau</w:t>
      </w:r>
      <w:r w:rsidR="00E449AD" w:rsidRPr="003C65CC">
        <w:rPr>
          <w:rFonts w:asciiTheme="minorHAnsi" w:eastAsia="Times New Roman" w:hAnsiTheme="minorHAnsi"/>
          <w:shd w:val="clear" w:color="auto" w:fill="FFFFFF"/>
        </w:rPr>
        <w:t xml:space="preserve"> </w:t>
      </w:r>
      <w:r w:rsidR="00E449AD">
        <w:rPr>
          <w:rFonts w:asciiTheme="minorHAnsi" w:eastAsia="Times New Roman" w:hAnsiTheme="minorHAnsi"/>
          <w:shd w:val="clear" w:color="auto" w:fill="FFFFFF"/>
        </w:rPr>
        <w:t>c</w:t>
      </w:r>
      <w:r w:rsidR="004977AC" w:rsidRPr="003C65CC">
        <w:rPr>
          <w:rFonts w:asciiTheme="minorHAnsi" w:eastAsia="Times New Roman" w:hAnsiTheme="minorHAnsi"/>
          <w:shd w:val="clear" w:color="auto" w:fill="FFFFFF"/>
        </w:rPr>
        <w:t>anolbwy</w:t>
      </w:r>
      <w:r w:rsidR="00E449AD">
        <w:rPr>
          <w:rFonts w:asciiTheme="minorHAnsi" w:eastAsia="Times New Roman" w:hAnsiTheme="minorHAnsi"/>
          <w:shd w:val="clear" w:color="auto" w:fill="FFFFFF"/>
        </w:rPr>
        <w:t>ntiodd y damcanweithwyr yma ar, sef y</w:t>
      </w:r>
      <w:r w:rsidR="004977AC" w:rsidRPr="003C65CC">
        <w:rPr>
          <w:rFonts w:asciiTheme="minorHAnsi" w:eastAsia="Times New Roman" w:hAnsiTheme="minorHAnsi"/>
          <w:shd w:val="clear" w:color="auto" w:fill="FFFFFF"/>
        </w:rPr>
        <w:t xml:space="preserve"> prosesau gwaelodol a gall </w:t>
      </w:r>
      <w:r w:rsidR="004977AC" w:rsidRPr="003C65CC">
        <w:rPr>
          <w:rFonts w:asciiTheme="minorHAnsi" w:hAnsiTheme="minorHAnsi"/>
        </w:rPr>
        <w:t>plant cyfrannu at</w:t>
      </w:r>
      <w:r w:rsidR="00E449AD">
        <w:rPr>
          <w:rFonts w:asciiTheme="minorHAnsi" w:hAnsiTheme="minorHAnsi"/>
        </w:rPr>
        <w:t>wrth iddynt dechrau gwneud y pethau yma. D</w:t>
      </w:r>
      <w:r w:rsidR="00E449AD" w:rsidRPr="003C65CC">
        <w:rPr>
          <w:rFonts w:asciiTheme="minorHAnsi" w:hAnsiTheme="minorHAnsi"/>
        </w:rPr>
        <w:t>atblygiad gwybyddol</w:t>
      </w:r>
      <w:r w:rsidR="00E449AD" w:rsidRPr="003C65CC">
        <w:rPr>
          <w:rFonts w:asciiTheme="minorHAnsi" w:hAnsiTheme="minorHAnsi"/>
        </w:rPr>
        <w:t xml:space="preserve"> </w:t>
      </w:r>
      <w:r w:rsidR="00E449AD">
        <w:rPr>
          <w:rFonts w:asciiTheme="minorHAnsi" w:hAnsiTheme="minorHAnsi"/>
        </w:rPr>
        <w:t>c</w:t>
      </w:r>
      <w:r w:rsidR="004977AC" w:rsidRPr="003C65CC">
        <w:rPr>
          <w:rFonts w:asciiTheme="minorHAnsi" w:hAnsiTheme="minorHAnsi"/>
        </w:rPr>
        <w:t>redodd Piaget yn gryf efo’r datganiad bod natur a magwraeth yn chwarae rhan mawr I</w:t>
      </w:r>
      <w:r w:rsidR="00E449AD">
        <w:rPr>
          <w:rFonts w:asciiTheme="minorHAnsi" w:hAnsiTheme="minorHAnsi"/>
        </w:rPr>
        <w:t>’r fath o datblygiad yma</w:t>
      </w:r>
      <w:r w:rsidR="004977AC" w:rsidRPr="003C65CC">
        <w:rPr>
          <w:rFonts w:asciiTheme="minorHAnsi" w:hAnsiTheme="minorHAnsi"/>
        </w:rPr>
        <w:t>, gan ei fod yn meddwl wrth I pletnyn</w:t>
      </w:r>
      <w:r w:rsidR="00E449AD">
        <w:rPr>
          <w:rFonts w:asciiTheme="minorHAnsi" w:hAnsiTheme="minorHAnsi"/>
        </w:rPr>
        <w:t xml:space="preserve"> </w:t>
      </w:r>
      <w:r w:rsidR="00E449AD" w:rsidRPr="003C65CC">
        <w:rPr>
          <w:rFonts w:asciiTheme="minorHAnsi" w:hAnsiTheme="minorHAnsi"/>
        </w:rPr>
        <w:t>datblygu wrth iddynt aeddfedu</w:t>
      </w:r>
      <w:r w:rsidR="004977AC" w:rsidRPr="003C65CC">
        <w:rPr>
          <w:rFonts w:asciiTheme="minorHAnsi" w:hAnsiTheme="minorHAnsi"/>
        </w:rPr>
        <w:t xml:space="preserve"> meant yn dilyn </w:t>
      </w:r>
      <w:r w:rsidR="004977AC" w:rsidRPr="003C65CC">
        <w:rPr>
          <w:rFonts w:asciiTheme="minorHAnsi" w:hAnsiTheme="minorHAnsi"/>
          <w:bCs/>
        </w:rPr>
        <w:t>chynllun</w:t>
      </w:r>
      <w:r w:rsidR="004977AC" w:rsidRPr="003C65CC">
        <w:rPr>
          <w:rFonts w:asciiTheme="minorHAnsi" w:hAnsiTheme="minorHAnsi"/>
        </w:rPr>
        <w:t xml:space="preserve"> gwybyddol</w:t>
      </w:r>
      <w:r w:rsidR="00E449AD">
        <w:rPr>
          <w:rFonts w:asciiTheme="minorHAnsi" w:hAnsiTheme="minorHAnsi"/>
        </w:rPr>
        <w:t xml:space="preserve"> unwaith iddynt cael ei eni</w:t>
      </w:r>
      <w:r w:rsidR="004977AC" w:rsidRPr="003C65CC">
        <w:rPr>
          <w:rFonts w:asciiTheme="minorHAnsi" w:hAnsiTheme="minorHAnsi"/>
        </w:rPr>
        <w:t>.</w:t>
      </w:r>
      <w:r w:rsidR="00825898" w:rsidRPr="003C65CC">
        <w:rPr>
          <w:rFonts w:asciiTheme="minorHAnsi" w:hAnsiTheme="minorHAnsi"/>
        </w:rPr>
        <w:t xml:space="preserve"> </w:t>
      </w:r>
      <w:r w:rsidR="004977AC" w:rsidRPr="003C65CC">
        <w:rPr>
          <w:rFonts w:asciiTheme="minorHAnsi" w:hAnsiTheme="minorHAnsi"/>
        </w:rPr>
        <w:t>Dyna pam yr oedd yn adrodd bod pob plentyn yn trwy pedwar cam o ddatblygiad yn ei trefn penodol yn ol oedran.</w:t>
      </w:r>
    </w:p>
    <w:p w14:paraId="37C4A268" w14:textId="5A9FFC26" w:rsidR="00F605E2" w:rsidRPr="003C65CC" w:rsidRDefault="001B66A3" w:rsidP="00F605E2">
      <w:pPr>
        <w:rPr>
          <w:rFonts w:asciiTheme="minorHAnsi" w:eastAsia="Times New Roman" w:hAnsiTheme="minorHAnsi"/>
          <w:shd w:val="clear" w:color="auto" w:fill="FFFFFF"/>
        </w:rPr>
      </w:pPr>
      <w:r w:rsidRPr="003C65CC">
        <w:rPr>
          <w:rFonts w:asciiTheme="minorHAnsi" w:eastAsia="Times New Roman" w:hAnsiTheme="minorHAnsi"/>
          <w:shd w:val="clear" w:color="auto" w:fill="FFFFFF"/>
        </w:rPr>
        <w:t xml:space="preserve"> </w:t>
      </w:r>
    </w:p>
    <w:p w14:paraId="753253D9" w14:textId="522690AE" w:rsidR="00EF2906" w:rsidRPr="003C65CC" w:rsidRDefault="0078720C" w:rsidP="00EF2906">
      <w:pPr>
        <w:widowControl w:val="0"/>
        <w:autoSpaceDE w:val="0"/>
        <w:autoSpaceDN w:val="0"/>
        <w:adjustRightInd w:val="0"/>
        <w:spacing w:after="240" w:line="360" w:lineRule="atLeast"/>
        <w:rPr>
          <w:rFonts w:asciiTheme="minorHAnsi" w:hAnsiTheme="minorHAnsi" w:cs="Arial"/>
          <w:color w:val="000000"/>
        </w:rPr>
      </w:pPr>
      <w:r w:rsidRPr="003C65CC">
        <w:rPr>
          <w:rFonts w:asciiTheme="minorHAnsi" w:hAnsiTheme="minorHAnsi" w:cs="Arial"/>
          <w:color w:val="000000"/>
        </w:rPr>
        <w:t>Ar gyfer mae dysgu trwy gwneud yn lle ysgrifennu a gwrando yn ddull fwy addas ar gyfer ei oedran. We</w:t>
      </w:r>
      <w:r w:rsidR="00E449AD">
        <w:rPr>
          <w:rFonts w:asciiTheme="minorHAnsi" w:hAnsiTheme="minorHAnsi" w:cs="Arial"/>
          <w:color w:val="000000"/>
        </w:rPr>
        <w:t>ithau mae cadw sylw plant y cyfnod s</w:t>
      </w:r>
      <w:r w:rsidRPr="003C65CC">
        <w:rPr>
          <w:rFonts w:asciiTheme="minorHAnsi" w:hAnsiTheme="minorHAnsi" w:cs="Arial"/>
          <w:color w:val="000000"/>
        </w:rPr>
        <w:t>ylfaen yn gallu ei profi fel her. Felly chwarae rol neu canu cerddoriaeth yn gallu helpu o rhan y her yma, gan nad yw’n amlwg ei fod yn cael addysg trwyddo. Hefyd mae’nt yn gweithgareddau sydd yn cael ei wneud fel dosbarth neu grwp, sydd yn cefnogi’r teimlad o fod yn rhan o gymuned o fewn y dosbarth.</w:t>
      </w:r>
      <w:r w:rsidR="00F605E2" w:rsidRPr="003C65CC">
        <w:rPr>
          <w:rFonts w:asciiTheme="minorHAnsi" w:hAnsiTheme="minorHAnsi" w:cs="Arial"/>
          <w:color w:val="000000"/>
        </w:rPr>
        <w:t xml:space="preserve"> </w:t>
      </w:r>
      <w:r w:rsidR="004977AC" w:rsidRPr="003C65CC">
        <w:rPr>
          <w:rFonts w:asciiTheme="minorHAnsi" w:hAnsiTheme="minorHAnsi" w:cs="Arial"/>
          <w:color w:val="000000"/>
        </w:rPr>
        <w:t>Mae amser stori eto yn ddull defnyddiol sydd yn gwenud dysgu yn hwylus ar gyfer plant. Mae chwarae rol yn dod mewn</w:t>
      </w:r>
      <w:r w:rsidR="00266F16" w:rsidRPr="003C65CC">
        <w:rPr>
          <w:rFonts w:asciiTheme="minorHAnsi" w:hAnsiTheme="minorHAnsi" w:cs="Arial"/>
          <w:color w:val="000000"/>
        </w:rPr>
        <w:t xml:space="preserve"> I amser stori gan ei fod yn rhoi cyfle I plentyn cymryd rhan mewn pwnc trwy</w:t>
      </w:r>
      <w:r w:rsidR="00E449AD">
        <w:rPr>
          <w:rFonts w:asciiTheme="minorHAnsi" w:hAnsiTheme="minorHAnsi"/>
          <w:color w:val="252525"/>
        </w:rPr>
        <w:t xml:space="preserve">, sydd yn factor o fewn gwaith y damcanweithwyr ym, sydd yn factor o fewn gwaith y </w:t>
      </w:r>
      <w:r w:rsidR="00E449AD">
        <w:rPr>
          <w:rFonts w:asciiTheme="minorHAnsi" w:hAnsiTheme="minorHAnsi"/>
          <w:color w:val="252525"/>
        </w:rPr>
        <w:lastRenderedPageBreak/>
        <w:t>damcanweithwyr yma</w:t>
      </w:r>
      <w:r w:rsidR="00EF2906" w:rsidRPr="003C65CC">
        <w:rPr>
          <w:rFonts w:asciiTheme="minorHAnsi" w:hAnsiTheme="minorHAnsi" w:cs="Arial"/>
          <w:color w:val="000000"/>
        </w:rPr>
        <w:t xml:space="preserve"> allan ac ateb cwestiynnau agored ynglun y stori sydd yn golygu ei fod yn deall beth sydd yn mynd ymlaen.</w:t>
      </w:r>
    </w:p>
    <w:p w14:paraId="10BE83E2" w14:textId="37EBA33B" w:rsidR="003F2011" w:rsidRPr="003C65CC" w:rsidRDefault="00985256" w:rsidP="00EF2906">
      <w:pPr>
        <w:widowControl w:val="0"/>
        <w:autoSpaceDE w:val="0"/>
        <w:autoSpaceDN w:val="0"/>
        <w:adjustRightInd w:val="0"/>
        <w:spacing w:after="240" w:line="360" w:lineRule="atLeast"/>
        <w:rPr>
          <w:rFonts w:asciiTheme="minorHAnsi" w:hAnsiTheme="minorHAnsi" w:cs="Arial"/>
          <w:color w:val="000000"/>
        </w:rPr>
      </w:pPr>
      <w:r w:rsidRPr="003C65CC">
        <w:rPr>
          <w:rFonts w:asciiTheme="minorHAnsi" w:hAnsiTheme="minorHAnsi" w:cs="Arial"/>
          <w:color w:val="000000"/>
        </w:rPr>
        <w:t xml:space="preserve">Yn fy mharn I mae Estyn a Llywodraeth Cymru yn rhoi llawer o gefnogaeth erm mwyn cefnogi cwricwlwm newydd Donaldson. Mae yna nifer o adnoddau o fewn ysgolion dyddiau yma e.e cyfrifiaduron, ipads ac laptops sydd yn galluogi plant I fod yn dysgwyr anibynnol trwy gwneud ymchwil dros ei hun gan fod plant yr awdurdod yma ar gallu I ddefnyddio offernnau technegol at oedrannau ifanc. Roedd yn amlwg bod y cyfnod Sylfaen yn un cryfderau Cymru o rhan addysg I blant ond roedd yna lle I wella. </w:t>
      </w:r>
      <w:r w:rsidR="003F2011" w:rsidRPr="003C65CC">
        <w:rPr>
          <w:rFonts w:asciiTheme="minorHAnsi" w:hAnsiTheme="minorHAnsi" w:cs="Arial"/>
          <w:color w:val="000000"/>
        </w:rPr>
        <w:t>Maent yn dangos pa ddulliau sydd yn gweithio’n wedi trwy ei adroddiadau (Estyn, 2011) “</w:t>
      </w:r>
      <w:r w:rsidR="003F2011" w:rsidRPr="003C65CC">
        <w:rPr>
          <w:rFonts w:asciiTheme="minorHAnsi" w:hAnsiTheme="minorHAnsi" w:cs="ArialMT"/>
        </w:rPr>
        <w:t xml:space="preserve">In the majority of schools, practitioners have adapted their classroom practice well to reflect the learning and teaching approaches of the Foundation Phase. Implementation has been at its most successful where practitioners and leaders have a sound understanding of its principles and pedagogy and high expectations of what children can do. The best schools maintain a strong focus on raising standards of literacy and use the Foundation Phase to provide exciting new learning opportunities to help children improve their reading and writing skills.” </w:t>
      </w:r>
      <w:r w:rsidR="00266F16" w:rsidRPr="003C65CC">
        <w:rPr>
          <w:rFonts w:asciiTheme="minorHAnsi" w:hAnsiTheme="minorHAnsi" w:cs="ArialMT"/>
        </w:rPr>
        <w:t xml:space="preserve">Hefyd yn ol </w:t>
      </w:r>
      <w:r w:rsidR="000959A3" w:rsidRPr="003C65CC">
        <w:rPr>
          <w:rFonts w:asciiTheme="minorHAnsi" w:hAnsiTheme="minorHAnsi"/>
        </w:rPr>
        <w:t>McLeod</w:t>
      </w:r>
      <w:r w:rsidR="00266F16" w:rsidRPr="003C65CC">
        <w:rPr>
          <w:rFonts w:asciiTheme="minorHAnsi" w:hAnsiTheme="minorHAnsi"/>
        </w:rPr>
        <w:t xml:space="preserve"> </w:t>
      </w:r>
      <w:r w:rsidR="000959A3" w:rsidRPr="003C65CC">
        <w:rPr>
          <w:rFonts w:asciiTheme="minorHAnsi" w:hAnsiTheme="minorHAnsi"/>
        </w:rPr>
        <w:t>(</w:t>
      </w:r>
      <w:r w:rsidR="00266F16" w:rsidRPr="003C65CC">
        <w:rPr>
          <w:rFonts w:asciiTheme="minorHAnsi" w:hAnsiTheme="minorHAnsi"/>
        </w:rPr>
        <w:t>2015</w:t>
      </w:r>
      <w:r w:rsidR="000959A3" w:rsidRPr="003C65CC">
        <w:rPr>
          <w:rFonts w:asciiTheme="minorHAnsi" w:hAnsiTheme="minorHAnsi"/>
        </w:rPr>
        <w:t>)</w:t>
      </w:r>
      <w:r w:rsidR="00266F16" w:rsidRPr="003C65CC">
        <w:rPr>
          <w:rFonts w:asciiTheme="minorHAnsi" w:hAnsiTheme="minorHAnsi"/>
        </w:rPr>
        <w:t xml:space="preserve"> “</w:t>
      </w:r>
      <w:r w:rsidR="00266F16" w:rsidRPr="003C65CC">
        <w:rPr>
          <w:rFonts w:asciiTheme="minorHAnsi" w:hAnsiTheme="minorHAnsi"/>
          <w:color w:val="252525"/>
        </w:rPr>
        <w:t>Piaget did not claim that a particular stage was reached at a certain age - although descriptions of the stages often include an indication of the age at which the average child would reach each stage.” Sydd yn dangos ei fod yn amlwng bod angen I blant dysgu o fewn camau ond nid yw’n bosib bydd pob pletnyn yr un oed ar un galluoedd. Nid yw hyn yn meddwl pod plant byth yn mynd I cyrraedd y cam nesaf ond mae’n bwysig ei fod yn deal er mwyn gwneud yn ei tro ac o fewn amser ei hun I</w:t>
      </w:r>
      <w:r w:rsidR="00E449AD">
        <w:rPr>
          <w:rFonts w:asciiTheme="minorHAnsi" w:hAnsiTheme="minorHAnsi"/>
          <w:color w:val="252525"/>
        </w:rPr>
        <w:t xml:space="preserve"> wella ei addysg, sydd yn factor o fewn gwaith y damcanweithwyr yma</w:t>
      </w:r>
      <w:r w:rsidR="00266F16" w:rsidRPr="003C65CC">
        <w:rPr>
          <w:rFonts w:asciiTheme="minorHAnsi" w:hAnsiTheme="minorHAnsi" w:cs="Arial"/>
          <w:color w:val="252525"/>
        </w:rPr>
        <w:t>.</w:t>
      </w:r>
    </w:p>
    <w:p w14:paraId="55129709" w14:textId="4F37F864" w:rsidR="00911189" w:rsidRPr="003C65CC" w:rsidRDefault="00825898" w:rsidP="00911189">
      <w:pPr>
        <w:rPr>
          <w:rFonts w:asciiTheme="minorHAnsi" w:eastAsia="Times New Roman" w:hAnsiTheme="minorHAnsi"/>
        </w:rPr>
      </w:pPr>
      <w:r w:rsidRPr="003C65CC">
        <w:rPr>
          <w:rFonts w:asciiTheme="minorHAnsi" w:eastAsia="Times New Roman" w:hAnsiTheme="minorHAnsi"/>
        </w:rPr>
        <w:t xml:space="preserve">Bibliography </w:t>
      </w:r>
    </w:p>
    <w:p w14:paraId="3140F716" w14:textId="77777777" w:rsidR="00825898" w:rsidRPr="003C65CC" w:rsidRDefault="00825898" w:rsidP="00911189">
      <w:pPr>
        <w:rPr>
          <w:rFonts w:asciiTheme="minorHAnsi" w:eastAsia="Times New Roman" w:hAnsiTheme="minorHAnsi"/>
        </w:rPr>
      </w:pPr>
    </w:p>
    <w:p w14:paraId="37CFABBB" w14:textId="77777777" w:rsidR="00D449DC" w:rsidRPr="003C65CC" w:rsidRDefault="00D449DC" w:rsidP="00D449DC">
      <w:pPr>
        <w:widowControl w:val="0"/>
        <w:autoSpaceDE w:val="0"/>
        <w:autoSpaceDN w:val="0"/>
        <w:adjustRightInd w:val="0"/>
        <w:spacing w:after="240" w:line="360" w:lineRule="atLeast"/>
        <w:rPr>
          <w:rFonts w:asciiTheme="minorHAnsi" w:hAnsiTheme="minorHAnsi" w:cs="Arial"/>
          <w:color w:val="000000"/>
        </w:rPr>
      </w:pPr>
      <w:r w:rsidRPr="003C65CC">
        <w:rPr>
          <w:rFonts w:asciiTheme="minorHAnsi" w:hAnsiTheme="minorHAnsi" w:cs="Arial"/>
          <w:color w:val="000000"/>
        </w:rPr>
        <w:t xml:space="preserve">Llywodraeth Cymru (2015) </w:t>
      </w:r>
      <w:r w:rsidRPr="003C65CC">
        <w:rPr>
          <w:rFonts w:asciiTheme="minorHAnsi" w:hAnsiTheme="minorHAnsi" w:cs="Arial"/>
          <w:i/>
          <w:color w:val="000000"/>
        </w:rPr>
        <w:t>Curriculum for Wales.</w:t>
      </w:r>
      <w:r w:rsidRPr="003C65CC">
        <w:rPr>
          <w:rFonts w:asciiTheme="minorHAnsi" w:hAnsiTheme="minorHAnsi" w:cs="Arial"/>
          <w:color w:val="000000"/>
        </w:rPr>
        <w:t xml:space="preserve"> Available at:</w:t>
      </w:r>
      <w:r w:rsidRPr="003C65CC">
        <w:rPr>
          <w:rFonts w:asciiTheme="minorHAnsi" w:hAnsiTheme="minorHAnsi"/>
        </w:rPr>
        <w:t xml:space="preserve"> </w:t>
      </w:r>
      <w:hyperlink r:id="rId6" w:history="1">
        <w:r w:rsidRPr="003C65CC">
          <w:rPr>
            <w:rStyle w:val="Hyperlink"/>
            <w:rFonts w:asciiTheme="minorHAnsi" w:hAnsiTheme="minorHAnsi" w:cs="Arial"/>
          </w:rPr>
          <w:t>https://s3-eu-west-1.amazonaws.com/hwb-live-storage/bf/db/ae/a1/7a314a4ba1002a7fbe480b41/foundation-phase-framework.pdf</w:t>
        </w:r>
      </w:hyperlink>
      <w:r w:rsidRPr="003C65CC">
        <w:rPr>
          <w:rFonts w:asciiTheme="minorHAnsi" w:hAnsiTheme="minorHAnsi" w:cs="Arial"/>
          <w:color w:val="000000"/>
        </w:rPr>
        <w:t xml:space="preserve"> (Accessed: 17th July 2019)</w:t>
      </w:r>
    </w:p>
    <w:p w14:paraId="34FBEEE4" w14:textId="77777777" w:rsidR="00D449DC" w:rsidRDefault="00D449DC" w:rsidP="00D449DC">
      <w:pPr>
        <w:pStyle w:val="Heading1"/>
        <w:spacing w:before="0" w:beforeAutospacing="0" w:after="0" w:afterAutospacing="0" w:line="258" w:lineRule="atLeast"/>
        <w:textAlignment w:val="baseline"/>
        <w:rPr>
          <w:rFonts w:asciiTheme="minorHAnsi" w:hAnsiTheme="minorHAnsi" w:cs="Arial"/>
          <w:b w:val="0"/>
          <w:color w:val="000000"/>
          <w:sz w:val="24"/>
          <w:szCs w:val="24"/>
        </w:rPr>
      </w:pPr>
      <w:r w:rsidRPr="003C65CC">
        <w:rPr>
          <w:rFonts w:asciiTheme="minorHAnsi" w:hAnsiTheme="minorHAnsi" w:cs="Arial"/>
          <w:b w:val="0"/>
          <w:color w:val="000000"/>
          <w:sz w:val="24"/>
          <w:szCs w:val="24"/>
        </w:rPr>
        <w:t xml:space="preserve">Cherry, K. (2019) </w:t>
      </w:r>
      <w:r w:rsidRPr="003C65CC">
        <w:rPr>
          <w:rFonts w:asciiTheme="minorHAnsi" w:eastAsia="Times New Roman" w:hAnsiTheme="minorHAnsi"/>
          <w:b w:val="0"/>
          <w:bCs w:val="0"/>
          <w:i/>
          <w:color w:val="222222"/>
          <w:sz w:val="24"/>
          <w:szCs w:val="24"/>
        </w:rPr>
        <w:t>The 4 Stages of Cognitive Development.</w:t>
      </w:r>
      <w:r w:rsidRPr="003C65CC">
        <w:rPr>
          <w:rFonts w:asciiTheme="minorHAnsi" w:eastAsia="Times New Roman" w:hAnsiTheme="minorHAnsi"/>
          <w:b w:val="0"/>
          <w:bCs w:val="0"/>
          <w:color w:val="222222"/>
          <w:sz w:val="24"/>
          <w:szCs w:val="24"/>
        </w:rPr>
        <w:t xml:space="preserve"> Available at: </w:t>
      </w:r>
      <w:hyperlink r:id="rId7" w:history="1">
        <w:r w:rsidRPr="003C65CC">
          <w:rPr>
            <w:rStyle w:val="Hyperlink"/>
            <w:rFonts w:asciiTheme="minorHAnsi" w:eastAsia="Times New Roman" w:hAnsiTheme="minorHAnsi"/>
            <w:b w:val="0"/>
            <w:bCs w:val="0"/>
            <w:sz w:val="24"/>
            <w:szCs w:val="24"/>
          </w:rPr>
          <w:t>https://www.verywellmind.com/piagets-stages-of-cognitive-development-2795457</w:t>
        </w:r>
      </w:hyperlink>
      <w:r w:rsidRPr="003C65CC">
        <w:rPr>
          <w:rFonts w:asciiTheme="minorHAnsi" w:eastAsia="Times New Roman" w:hAnsiTheme="minorHAnsi"/>
          <w:b w:val="0"/>
          <w:bCs w:val="0"/>
          <w:color w:val="222222"/>
          <w:sz w:val="24"/>
          <w:szCs w:val="24"/>
        </w:rPr>
        <w:t xml:space="preserve"> </w:t>
      </w:r>
      <w:r w:rsidRPr="003C65CC">
        <w:rPr>
          <w:rFonts w:asciiTheme="minorHAnsi" w:hAnsiTheme="minorHAnsi" w:cs="Arial"/>
          <w:b w:val="0"/>
          <w:color w:val="000000"/>
          <w:sz w:val="24"/>
          <w:szCs w:val="24"/>
        </w:rPr>
        <w:t xml:space="preserve">(Accessed: 17th July 2019) </w:t>
      </w:r>
    </w:p>
    <w:p w14:paraId="06A8ED05" w14:textId="2418D517" w:rsidR="00F20A11" w:rsidRPr="00F20A11" w:rsidRDefault="00F20A11" w:rsidP="00F20A11">
      <w:pPr>
        <w:pStyle w:val="NormalWeb"/>
        <w:rPr>
          <w:rFonts w:asciiTheme="minorHAnsi" w:hAnsiTheme="minorHAnsi" w:cs="Arial"/>
        </w:rPr>
      </w:pPr>
      <w:r w:rsidRPr="003C65CC">
        <w:rPr>
          <w:rFonts w:asciiTheme="minorHAnsi" w:hAnsiTheme="minorHAnsi" w:cs="Arial"/>
        </w:rPr>
        <w:t xml:space="preserve">Donaldson, G. (2015) </w:t>
      </w:r>
      <w:r w:rsidRPr="003C65CC">
        <w:rPr>
          <w:rFonts w:asciiTheme="minorHAnsi" w:hAnsiTheme="minorHAnsi" w:cs="Arial"/>
          <w:i/>
        </w:rPr>
        <w:t>Successful Futures</w:t>
      </w:r>
      <w:r w:rsidRPr="003C65CC">
        <w:rPr>
          <w:rFonts w:asciiTheme="minorHAnsi" w:hAnsiTheme="minorHAnsi" w:cs="Arial"/>
        </w:rPr>
        <w:t xml:space="preserve">. Available at: </w:t>
      </w:r>
      <w:hyperlink r:id="rId8" w:history="1">
        <w:r w:rsidRPr="003C65CC">
          <w:rPr>
            <w:rStyle w:val="Hyperlink"/>
            <w:rFonts w:asciiTheme="minorHAnsi" w:hAnsiTheme="minorHAnsi" w:cs="Arial"/>
          </w:rPr>
          <w:t>https://gweddill.gov.wales/docs/dcells/publications/150225-successful-futures-en.pdf</w:t>
        </w:r>
      </w:hyperlink>
      <w:r w:rsidRPr="003C65CC">
        <w:rPr>
          <w:rFonts w:asciiTheme="minorHAnsi" w:hAnsiTheme="minorHAnsi" w:cs="Arial"/>
        </w:rPr>
        <w:t xml:space="preserve"> (Accessed: 17</w:t>
      </w:r>
      <w:r>
        <w:rPr>
          <w:rFonts w:asciiTheme="minorHAnsi" w:hAnsiTheme="minorHAnsi" w:cs="Arial"/>
        </w:rPr>
        <w:t>th July 2019)</w:t>
      </w:r>
      <w:bookmarkStart w:id="0" w:name="_GoBack"/>
      <w:bookmarkEnd w:id="0"/>
    </w:p>
    <w:p w14:paraId="1C321384" w14:textId="77777777" w:rsidR="00D449DC" w:rsidRPr="003C65CC" w:rsidRDefault="00D449DC" w:rsidP="00D449DC">
      <w:pPr>
        <w:widowControl w:val="0"/>
        <w:autoSpaceDE w:val="0"/>
        <w:autoSpaceDN w:val="0"/>
        <w:adjustRightInd w:val="0"/>
        <w:spacing w:after="240" w:line="360" w:lineRule="atLeast"/>
        <w:rPr>
          <w:rFonts w:asciiTheme="minorHAnsi" w:hAnsiTheme="minorHAnsi" w:cs="Arial"/>
          <w:color w:val="000000"/>
        </w:rPr>
      </w:pPr>
      <w:r w:rsidRPr="003C65CC">
        <w:rPr>
          <w:rFonts w:asciiTheme="minorHAnsi" w:hAnsiTheme="minorHAnsi" w:cs="Arial"/>
        </w:rPr>
        <w:t xml:space="preserve">Llywodraeth Cymru (2015) </w:t>
      </w:r>
      <w:r w:rsidRPr="003C65CC">
        <w:rPr>
          <w:rFonts w:asciiTheme="minorHAnsi" w:hAnsiTheme="minorHAnsi"/>
          <w:bCs/>
          <w:i/>
        </w:rPr>
        <w:t>Successful Futures.</w:t>
      </w:r>
      <w:r w:rsidRPr="003C65CC">
        <w:rPr>
          <w:rFonts w:asciiTheme="minorHAnsi" w:hAnsiTheme="minorHAnsi"/>
          <w:bCs/>
        </w:rPr>
        <w:t xml:space="preserve"> Available at:</w:t>
      </w:r>
      <w:r w:rsidRPr="003C65CC">
        <w:rPr>
          <w:rFonts w:asciiTheme="minorHAnsi" w:hAnsiTheme="minorHAnsi" w:cs="Arial"/>
          <w:color w:val="000000"/>
        </w:rPr>
        <w:t xml:space="preserve"> </w:t>
      </w:r>
      <w:hyperlink r:id="rId9" w:history="1">
        <w:r w:rsidRPr="003C65CC">
          <w:rPr>
            <w:rStyle w:val="Hyperlink"/>
            <w:rFonts w:asciiTheme="minorHAnsi" w:hAnsiTheme="minorHAnsi" w:cs="Arial"/>
          </w:rPr>
          <w:t>https://gov.wales/sites/default/files/publications/2018-03/succesful-futures-a-summary-of-professor-graham-donaldsons-report.pdf</w:t>
        </w:r>
      </w:hyperlink>
      <w:r w:rsidRPr="003C65CC">
        <w:rPr>
          <w:rFonts w:asciiTheme="minorHAnsi" w:hAnsiTheme="minorHAnsi" w:cs="Arial"/>
          <w:color w:val="000000"/>
        </w:rPr>
        <w:t xml:space="preserve"> (Accessed: 17th July 2019)</w:t>
      </w:r>
    </w:p>
    <w:p w14:paraId="6C65CBB4" w14:textId="38E66E35" w:rsidR="00213C58" w:rsidRPr="003C65CC" w:rsidRDefault="00213C58" w:rsidP="00213C58">
      <w:pPr>
        <w:pStyle w:val="NormalWeb"/>
        <w:rPr>
          <w:rFonts w:asciiTheme="minorHAnsi" w:hAnsiTheme="minorHAnsi" w:cs="Arial"/>
        </w:rPr>
      </w:pPr>
      <w:r w:rsidRPr="003C65CC">
        <w:rPr>
          <w:rFonts w:asciiTheme="minorHAnsi" w:hAnsiTheme="minorHAnsi" w:cs="Arial"/>
        </w:rPr>
        <w:t xml:space="preserve">Donaldson, G. (2015) </w:t>
      </w:r>
      <w:r w:rsidRPr="003C65CC">
        <w:rPr>
          <w:rFonts w:asciiTheme="minorHAnsi" w:hAnsiTheme="minorHAnsi" w:cs="Arial"/>
          <w:i/>
        </w:rPr>
        <w:t>Successful Futures</w:t>
      </w:r>
      <w:r w:rsidRPr="003C65CC">
        <w:rPr>
          <w:rFonts w:asciiTheme="minorHAnsi" w:hAnsiTheme="minorHAnsi" w:cs="Arial"/>
        </w:rPr>
        <w:t xml:space="preserve">. Available at: </w:t>
      </w:r>
      <w:hyperlink r:id="rId10" w:history="1">
        <w:r w:rsidRPr="003C65CC">
          <w:rPr>
            <w:rStyle w:val="Hyperlink"/>
            <w:rFonts w:asciiTheme="minorHAnsi" w:hAnsiTheme="minorHAnsi" w:cs="Arial"/>
          </w:rPr>
          <w:t>https://gweddill.gov.wales/docs/dcells/publications/150225-successful-futures-en.pdf</w:t>
        </w:r>
      </w:hyperlink>
      <w:r w:rsidRPr="003C65CC">
        <w:rPr>
          <w:rFonts w:asciiTheme="minorHAnsi" w:hAnsiTheme="minorHAnsi" w:cs="Arial"/>
        </w:rPr>
        <w:t xml:space="preserve"> (Accessed: 1</w:t>
      </w:r>
      <w:r w:rsidR="00F93493" w:rsidRPr="003C65CC">
        <w:rPr>
          <w:rFonts w:asciiTheme="minorHAnsi" w:hAnsiTheme="minorHAnsi" w:cs="Arial"/>
        </w:rPr>
        <w:t>7</w:t>
      </w:r>
      <w:r w:rsidRPr="003C65CC">
        <w:rPr>
          <w:rFonts w:asciiTheme="minorHAnsi" w:hAnsiTheme="minorHAnsi" w:cs="Arial"/>
        </w:rPr>
        <w:t>th July 2019)</w:t>
      </w:r>
    </w:p>
    <w:p w14:paraId="48237A7B" w14:textId="77777777" w:rsidR="00D449DC" w:rsidRPr="003C65CC" w:rsidRDefault="00D449DC" w:rsidP="00D449DC">
      <w:pPr>
        <w:pStyle w:val="Heading1"/>
        <w:shd w:val="clear" w:color="auto" w:fill="FFFFFF"/>
        <w:spacing w:before="0" w:beforeAutospacing="0" w:after="0" w:afterAutospacing="0"/>
        <w:rPr>
          <w:rFonts w:asciiTheme="minorHAnsi" w:eastAsia="Times New Roman" w:hAnsiTheme="minorHAnsi"/>
          <w:b w:val="0"/>
          <w:bCs w:val="0"/>
          <w:color w:val="151E28"/>
          <w:spacing w:val="-5"/>
          <w:sz w:val="24"/>
          <w:szCs w:val="24"/>
        </w:rPr>
      </w:pPr>
      <w:r w:rsidRPr="003C65CC">
        <w:rPr>
          <w:rFonts w:asciiTheme="minorHAnsi" w:hAnsiTheme="minorHAnsi" w:cs="Arial"/>
          <w:b w:val="0"/>
          <w:color w:val="000000"/>
          <w:sz w:val="24"/>
          <w:szCs w:val="24"/>
        </w:rPr>
        <w:t xml:space="preserve">Dauncey, M. (2019) </w:t>
      </w:r>
      <w:r w:rsidRPr="003C65CC">
        <w:rPr>
          <w:rFonts w:asciiTheme="minorHAnsi" w:eastAsia="Times New Roman" w:hAnsiTheme="minorHAnsi"/>
          <w:b w:val="0"/>
          <w:bCs w:val="0"/>
          <w:i/>
          <w:color w:val="151E28"/>
          <w:spacing w:val="-5"/>
          <w:sz w:val="24"/>
          <w:szCs w:val="24"/>
        </w:rPr>
        <w:t>Curriculum and Assessment Reform</w:t>
      </w:r>
      <w:r w:rsidRPr="003C65CC">
        <w:rPr>
          <w:rFonts w:asciiTheme="minorHAnsi" w:eastAsia="Times New Roman" w:hAnsiTheme="minorHAnsi"/>
          <w:b w:val="0"/>
          <w:bCs w:val="0"/>
          <w:color w:val="151E28"/>
          <w:spacing w:val="-5"/>
          <w:sz w:val="24"/>
          <w:szCs w:val="24"/>
        </w:rPr>
        <w:t xml:space="preserve">. Available at: </w:t>
      </w:r>
      <w:hyperlink r:id="rId11" w:history="1">
        <w:r w:rsidRPr="003C65CC">
          <w:rPr>
            <w:rStyle w:val="Hyperlink"/>
            <w:rFonts w:asciiTheme="minorHAnsi" w:eastAsia="Times New Roman" w:hAnsiTheme="minorHAnsi"/>
            <w:b w:val="0"/>
            <w:bCs w:val="0"/>
            <w:spacing w:val="-5"/>
            <w:sz w:val="24"/>
            <w:szCs w:val="24"/>
          </w:rPr>
          <w:t>https://seneddresearch.blog/2019/01/23/curriculum-and-assessment-reform/</w:t>
        </w:r>
      </w:hyperlink>
      <w:r w:rsidRPr="003C65CC">
        <w:rPr>
          <w:rFonts w:asciiTheme="minorHAnsi" w:eastAsia="Times New Roman" w:hAnsiTheme="minorHAnsi"/>
          <w:b w:val="0"/>
          <w:bCs w:val="0"/>
          <w:color w:val="151E28"/>
          <w:spacing w:val="-5"/>
          <w:sz w:val="24"/>
          <w:szCs w:val="24"/>
        </w:rPr>
        <w:t xml:space="preserve"> (Accessed: 18</w:t>
      </w:r>
      <w:r w:rsidRPr="003C65CC">
        <w:rPr>
          <w:rFonts w:asciiTheme="minorHAnsi" w:eastAsia="Times New Roman" w:hAnsiTheme="minorHAnsi"/>
          <w:b w:val="0"/>
          <w:bCs w:val="0"/>
          <w:color w:val="151E28"/>
          <w:spacing w:val="-5"/>
          <w:sz w:val="24"/>
          <w:szCs w:val="24"/>
          <w:vertAlign w:val="superscript"/>
        </w:rPr>
        <w:t>th</w:t>
      </w:r>
      <w:r w:rsidRPr="003C65CC">
        <w:rPr>
          <w:rFonts w:asciiTheme="minorHAnsi" w:eastAsia="Times New Roman" w:hAnsiTheme="minorHAnsi"/>
          <w:b w:val="0"/>
          <w:bCs w:val="0"/>
          <w:color w:val="151E28"/>
          <w:spacing w:val="-5"/>
          <w:sz w:val="24"/>
          <w:szCs w:val="24"/>
        </w:rPr>
        <w:t xml:space="preserve"> July 2019)</w:t>
      </w:r>
    </w:p>
    <w:p w14:paraId="141E9E1F"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hAnsiTheme="minorHAnsi" w:cs="Arial"/>
          <w:color w:val="000000"/>
        </w:rPr>
        <w:t xml:space="preserve">Llywodraeth Cymru (2019) </w:t>
      </w:r>
      <w:r w:rsidRPr="003C65CC">
        <w:rPr>
          <w:rFonts w:asciiTheme="minorHAnsi" w:hAnsiTheme="minorHAnsi" w:cs="Arial"/>
          <w:i/>
          <w:color w:val="000000"/>
        </w:rPr>
        <w:t>Fframwaith Llythrennedd a Rhifedd Cenedlaethol</w:t>
      </w:r>
      <w:r w:rsidRPr="003C65CC">
        <w:rPr>
          <w:rFonts w:asciiTheme="minorHAnsi" w:hAnsiTheme="minorHAnsi" w:cs="Arial"/>
          <w:color w:val="000000"/>
        </w:rPr>
        <w:t>. Available at:</w:t>
      </w:r>
      <w:r w:rsidRPr="003C65CC">
        <w:rPr>
          <w:rFonts w:asciiTheme="minorHAnsi" w:hAnsiTheme="minorHAnsi" w:cs="Times"/>
          <w:color w:val="000000"/>
        </w:rPr>
        <w:t xml:space="preserve"> </w:t>
      </w:r>
      <w:hyperlink r:id="rId12" w:history="1">
        <w:r w:rsidRPr="003C65CC">
          <w:rPr>
            <w:rStyle w:val="Hyperlink"/>
            <w:rFonts w:asciiTheme="minorHAnsi" w:hAnsiTheme="minorHAnsi" w:cs="Times"/>
          </w:rPr>
          <w: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w:t>
        </w:r>
      </w:hyperlink>
      <w:r w:rsidRPr="003C65CC">
        <w:rPr>
          <w:rFonts w:asciiTheme="minorHAnsi" w:hAnsiTheme="minorHAnsi" w:cs="Times"/>
          <w:color w:val="000000"/>
        </w:rPr>
        <w:t xml:space="preserve"> (Accessed: 19</w:t>
      </w:r>
      <w:r w:rsidRPr="003C65CC">
        <w:rPr>
          <w:rFonts w:asciiTheme="minorHAnsi" w:hAnsiTheme="minorHAnsi" w:cs="Times"/>
          <w:color w:val="000000"/>
          <w:vertAlign w:val="superscript"/>
        </w:rPr>
        <w:t>th</w:t>
      </w:r>
      <w:r w:rsidRPr="003C65CC">
        <w:rPr>
          <w:rFonts w:asciiTheme="minorHAnsi" w:hAnsiTheme="minorHAnsi" w:cs="Times"/>
          <w:color w:val="000000"/>
        </w:rPr>
        <w:t xml:space="preserve"> July 2019)</w:t>
      </w:r>
    </w:p>
    <w:p w14:paraId="75A4D224"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hAnsiTheme="minorHAnsi" w:cs="Arial"/>
          <w:color w:val="000000"/>
        </w:rPr>
        <w:t>Llywodraeth Cymru (2019) Fframwaith Llythrennedd a Rhifedd Cenedlaethol. Available at:</w:t>
      </w:r>
      <w:r w:rsidRPr="003C65CC">
        <w:rPr>
          <w:rFonts w:asciiTheme="minorHAnsi" w:hAnsiTheme="minorHAnsi" w:cs="Times"/>
          <w:color w:val="000000"/>
        </w:rPr>
        <w:t xml:space="preserve"> </w:t>
      </w:r>
      <w:hyperlink r:id="rId13" w:history="1">
        <w:r w:rsidRPr="003C65CC">
          <w:rPr>
            <w:rStyle w:val="Hyperlink"/>
            <w:rFonts w:asciiTheme="minorHAnsi" w:hAnsiTheme="minorHAnsi" w:cs="Times"/>
          </w:rPr>
          <w: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w:t>
        </w:r>
      </w:hyperlink>
      <w:r w:rsidRPr="003C65CC">
        <w:rPr>
          <w:rFonts w:asciiTheme="minorHAnsi" w:hAnsiTheme="minorHAnsi" w:cs="Times"/>
          <w:color w:val="000000"/>
        </w:rPr>
        <w:t xml:space="preserve"> (Accessed: 19</w:t>
      </w:r>
      <w:r w:rsidRPr="003C65CC">
        <w:rPr>
          <w:rFonts w:asciiTheme="minorHAnsi" w:hAnsiTheme="minorHAnsi" w:cs="Times"/>
          <w:color w:val="000000"/>
          <w:vertAlign w:val="superscript"/>
        </w:rPr>
        <w:t>th</w:t>
      </w:r>
      <w:r w:rsidRPr="003C65CC">
        <w:rPr>
          <w:rFonts w:asciiTheme="minorHAnsi" w:hAnsiTheme="minorHAnsi" w:cs="Times"/>
          <w:color w:val="000000"/>
        </w:rPr>
        <w:t xml:space="preserve"> July 2019)</w:t>
      </w:r>
    </w:p>
    <w:p w14:paraId="4F1EA8D6"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hAnsiTheme="minorHAnsi" w:cs="Arial"/>
          <w:color w:val="000000"/>
        </w:rPr>
        <w:t xml:space="preserve">Llywodraeth Cymru (2019) </w:t>
      </w:r>
      <w:r w:rsidRPr="003C65CC">
        <w:rPr>
          <w:rFonts w:asciiTheme="minorHAnsi" w:hAnsiTheme="minorHAnsi" w:cs="Arial"/>
          <w:i/>
          <w:color w:val="000000"/>
        </w:rPr>
        <w:t>Fframwaith Llythrennedd a Rhifedd Cenedlaethol.</w:t>
      </w:r>
      <w:r w:rsidRPr="003C65CC">
        <w:rPr>
          <w:rFonts w:asciiTheme="minorHAnsi" w:hAnsiTheme="minorHAnsi" w:cs="Arial"/>
          <w:color w:val="000000"/>
        </w:rPr>
        <w:t xml:space="preserve"> Available at:</w:t>
      </w:r>
      <w:r w:rsidRPr="003C65CC">
        <w:rPr>
          <w:rFonts w:asciiTheme="minorHAnsi" w:hAnsiTheme="minorHAnsi" w:cs="Times"/>
          <w:color w:val="000000"/>
        </w:rPr>
        <w:t xml:space="preserve"> </w:t>
      </w:r>
      <w:hyperlink r:id="rId14" w:history="1">
        <w:r w:rsidRPr="003C65CC">
          <w:rPr>
            <w:rStyle w:val="Hyperlink"/>
            <w:rFonts w:asciiTheme="minorHAnsi" w:hAnsiTheme="minorHAnsi" w:cs="Times"/>
          </w:rPr>
          <w: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w:t>
        </w:r>
      </w:hyperlink>
      <w:r w:rsidRPr="003C65CC">
        <w:rPr>
          <w:rFonts w:asciiTheme="minorHAnsi" w:hAnsiTheme="minorHAnsi" w:cs="Times"/>
          <w:color w:val="000000"/>
        </w:rPr>
        <w:t xml:space="preserve"> (Accessed: 19</w:t>
      </w:r>
      <w:r w:rsidRPr="003C65CC">
        <w:rPr>
          <w:rFonts w:asciiTheme="minorHAnsi" w:hAnsiTheme="minorHAnsi" w:cs="Times"/>
          <w:color w:val="000000"/>
          <w:vertAlign w:val="superscript"/>
        </w:rPr>
        <w:t>th</w:t>
      </w:r>
      <w:r w:rsidRPr="003C65CC">
        <w:rPr>
          <w:rFonts w:asciiTheme="minorHAnsi" w:hAnsiTheme="minorHAnsi" w:cs="Times"/>
          <w:color w:val="000000"/>
        </w:rPr>
        <w:t xml:space="preserve"> July 2019)</w:t>
      </w:r>
    </w:p>
    <w:p w14:paraId="663FFA06"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hAnsiTheme="minorHAnsi" w:cs="Arial"/>
          <w:color w:val="000000"/>
        </w:rPr>
        <w:t xml:space="preserve">Llywodraeth Cymru (2019) </w:t>
      </w:r>
      <w:r w:rsidRPr="003C65CC">
        <w:rPr>
          <w:rFonts w:asciiTheme="minorHAnsi" w:hAnsiTheme="minorHAnsi" w:cs="Arial"/>
          <w:i/>
          <w:color w:val="000000"/>
        </w:rPr>
        <w:t xml:space="preserve">Fframwaith Llythrennedd a Rhifedd Cenedlaethol. </w:t>
      </w:r>
      <w:r w:rsidRPr="003C65CC">
        <w:rPr>
          <w:rFonts w:asciiTheme="minorHAnsi" w:hAnsiTheme="minorHAnsi" w:cs="Arial"/>
          <w:color w:val="000000"/>
        </w:rPr>
        <w:t>Available at:</w:t>
      </w:r>
      <w:r w:rsidRPr="003C65CC">
        <w:rPr>
          <w:rFonts w:asciiTheme="minorHAnsi" w:hAnsiTheme="minorHAnsi" w:cs="Times"/>
          <w:color w:val="000000"/>
        </w:rPr>
        <w:t xml:space="preserve"> </w:t>
      </w:r>
      <w:hyperlink r:id="rId15" w:history="1">
        <w:r w:rsidRPr="003C65CC">
          <w:rPr>
            <w:rStyle w:val="Hyperlink"/>
            <w:rFonts w:asciiTheme="minorHAnsi" w:hAnsiTheme="minorHAnsi" w:cs="Times"/>
          </w:rPr>
          <w: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w:t>
        </w:r>
      </w:hyperlink>
      <w:r w:rsidRPr="003C65CC">
        <w:rPr>
          <w:rFonts w:asciiTheme="minorHAnsi" w:hAnsiTheme="minorHAnsi" w:cs="Times"/>
          <w:color w:val="000000"/>
        </w:rPr>
        <w:t xml:space="preserve"> (Accessed: 19</w:t>
      </w:r>
      <w:r w:rsidRPr="003C65CC">
        <w:rPr>
          <w:rFonts w:asciiTheme="minorHAnsi" w:hAnsiTheme="minorHAnsi" w:cs="Times"/>
          <w:color w:val="000000"/>
          <w:vertAlign w:val="superscript"/>
        </w:rPr>
        <w:t>th</w:t>
      </w:r>
      <w:r w:rsidRPr="003C65CC">
        <w:rPr>
          <w:rFonts w:asciiTheme="minorHAnsi" w:hAnsiTheme="minorHAnsi" w:cs="Times"/>
          <w:color w:val="000000"/>
        </w:rPr>
        <w:t xml:space="preserve"> July 2019)</w:t>
      </w:r>
    </w:p>
    <w:p w14:paraId="3F67A1AE"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hAnsiTheme="minorHAnsi" w:cs="Arial"/>
          <w:color w:val="000000"/>
        </w:rPr>
        <w:lastRenderedPageBreak/>
        <w:t xml:space="preserve">Llywodraeth Cymru (2019) </w:t>
      </w:r>
      <w:r w:rsidRPr="003C65CC">
        <w:rPr>
          <w:rFonts w:asciiTheme="minorHAnsi" w:hAnsiTheme="minorHAnsi" w:cs="Arial"/>
          <w:i/>
          <w:color w:val="000000"/>
        </w:rPr>
        <w:t>Fframwaith Llythrennedd a Rhifedd Cenedlaethol.</w:t>
      </w:r>
      <w:r w:rsidRPr="003C65CC">
        <w:rPr>
          <w:rFonts w:asciiTheme="minorHAnsi" w:hAnsiTheme="minorHAnsi" w:cs="Arial"/>
          <w:color w:val="000000"/>
        </w:rPr>
        <w:t xml:space="preserve"> Available at:</w:t>
      </w:r>
      <w:r w:rsidRPr="003C65CC">
        <w:rPr>
          <w:rFonts w:asciiTheme="minorHAnsi" w:hAnsiTheme="minorHAnsi" w:cs="Times"/>
          <w:color w:val="000000"/>
        </w:rPr>
        <w:t xml:space="preserve"> </w:t>
      </w:r>
      <w:hyperlink r:id="rId16" w:history="1">
        <w:r w:rsidRPr="003C65CC">
          <w:rPr>
            <w:rStyle w:val="Hyperlink"/>
            <w:rFonts w:asciiTheme="minorHAnsi" w:hAnsiTheme="minorHAnsi" w:cs="Times"/>
          </w:rPr>
          <w: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w:t>
        </w:r>
      </w:hyperlink>
      <w:r w:rsidRPr="003C65CC">
        <w:rPr>
          <w:rFonts w:asciiTheme="minorHAnsi" w:hAnsiTheme="minorHAnsi" w:cs="Times"/>
          <w:color w:val="000000"/>
        </w:rPr>
        <w:t xml:space="preserve"> (Accessed: 19</w:t>
      </w:r>
      <w:r w:rsidRPr="003C65CC">
        <w:rPr>
          <w:rFonts w:asciiTheme="minorHAnsi" w:hAnsiTheme="minorHAnsi" w:cs="Times"/>
          <w:color w:val="000000"/>
          <w:vertAlign w:val="superscript"/>
        </w:rPr>
        <w:t>th</w:t>
      </w:r>
      <w:r w:rsidRPr="003C65CC">
        <w:rPr>
          <w:rFonts w:asciiTheme="minorHAnsi" w:hAnsiTheme="minorHAnsi" w:cs="Times"/>
          <w:color w:val="000000"/>
        </w:rPr>
        <w:t xml:space="preserve"> July 2019)</w:t>
      </w:r>
    </w:p>
    <w:p w14:paraId="05B26077"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hAnsiTheme="minorHAnsi" w:cs="Arial"/>
          <w:color w:val="000000"/>
        </w:rPr>
        <w:t xml:space="preserve">Llywodraeth Cymru (2019) </w:t>
      </w:r>
      <w:r w:rsidRPr="003C65CC">
        <w:rPr>
          <w:rFonts w:asciiTheme="minorHAnsi" w:hAnsiTheme="minorHAnsi" w:cs="Arial"/>
          <w:i/>
          <w:color w:val="000000"/>
        </w:rPr>
        <w:t xml:space="preserve">Fframwaith Llythrennedd a Rhifedd Cenedlaethol. </w:t>
      </w:r>
      <w:r w:rsidRPr="003C65CC">
        <w:rPr>
          <w:rFonts w:asciiTheme="minorHAnsi" w:hAnsiTheme="minorHAnsi" w:cs="Arial"/>
          <w:color w:val="000000"/>
        </w:rPr>
        <w:t>Available at:</w:t>
      </w:r>
      <w:r w:rsidRPr="003C65CC">
        <w:rPr>
          <w:rFonts w:asciiTheme="minorHAnsi" w:hAnsiTheme="minorHAnsi" w:cs="Times"/>
          <w:color w:val="000000"/>
        </w:rPr>
        <w:t xml:space="preserve"> </w:t>
      </w:r>
      <w:hyperlink r:id="rId17" w:history="1">
        <w:r w:rsidRPr="003C65CC">
          <w:rPr>
            <w:rStyle w:val="Hyperlink"/>
            <w:rFonts w:asciiTheme="minorHAnsi" w:hAnsiTheme="minorHAnsi" w:cs="Times"/>
          </w:rPr>
          <w: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w:t>
        </w:r>
      </w:hyperlink>
      <w:r w:rsidRPr="003C65CC">
        <w:rPr>
          <w:rFonts w:asciiTheme="minorHAnsi" w:hAnsiTheme="minorHAnsi" w:cs="Times"/>
          <w:color w:val="000000"/>
        </w:rPr>
        <w:t xml:space="preserve"> (Accessed: 19</w:t>
      </w:r>
      <w:r w:rsidRPr="003C65CC">
        <w:rPr>
          <w:rFonts w:asciiTheme="minorHAnsi" w:hAnsiTheme="minorHAnsi" w:cs="Times"/>
          <w:color w:val="000000"/>
          <w:vertAlign w:val="superscript"/>
        </w:rPr>
        <w:t>th</w:t>
      </w:r>
      <w:r w:rsidRPr="003C65CC">
        <w:rPr>
          <w:rFonts w:asciiTheme="minorHAnsi" w:hAnsiTheme="minorHAnsi" w:cs="Times"/>
          <w:color w:val="000000"/>
        </w:rPr>
        <w:t xml:space="preserve"> July 2019)</w:t>
      </w:r>
    </w:p>
    <w:p w14:paraId="272B56F3"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r w:rsidRPr="003C65CC">
        <w:rPr>
          <w:rFonts w:asciiTheme="minorHAnsi" w:hAnsiTheme="minorHAnsi" w:cs="Arial"/>
          <w:color w:val="000000"/>
        </w:rPr>
        <w:t xml:space="preserve">Llywodraeth Cymru (2019) </w:t>
      </w:r>
      <w:r w:rsidRPr="003C65CC">
        <w:rPr>
          <w:rFonts w:asciiTheme="minorHAnsi" w:hAnsiTheme="minorHAnsi" w:cs="Arial"/>
          <w:i/>
          <w:color w:val="000000"/>
        </w:rPr>
        <w:t>Fframwaith Llythrennedd a Rhifedd Cenedlaethol.</w:t>
      </w:r>
      <w:r w:rsidRPr="003C65CC">
        <w:rPr>
          <w:rFonts w:asciiTheme="minorHAnsi" w:hAnsiTheme="minorHAnsi" w:cs="Arial"/>
          <w:color w:val="000000"/>
        </w:rPr>
        <w:t xml:space="preserve"> Available at:</w:t>
      </w:r>
      <w:r w:rsidRPr="003C65CC">
        <w:rPr>
          <w:rFonts w:asciiTheme="minorHAnsi" w:hAnsiTheme="minorHAnsi" w:cs="Times"/>
          <w:color w:val="000000"/>
        </w:rPr>
        <w:t xml:space="preserve"> </w:t>
      </w:r>
      <w:hyperlink r:id="rId18" w:history="1">
        <w:r w:rsidRPr="003C65CC">
          <w:rPr>
            <w:rStyle w:val="Hyperlink"/>
            <w:rFonts w:asciiTheme="minorHAnsi" w:hAnsiTheme="minorHAnsi" w:cs="Times"/>
          </w:rPr>
          <w: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w:t>
        </w:r>
      </w:hyperlink>
      <w:r w:rsidRPr="003C65CC">
        <w:rPr>
          <w:rFonts w:asciiTheme="minorHAnsi" w:hAnsiTheme="minorHAnsi" w:cs="Times"/>
          <w:color w:val="000000"/>
        </w:rPr>
        <w:t xml:space="preserve"> (Accessed: 19</w:t>
      </w:r>
      <w:r w:rsidRPr="003C65CC">
        <w:rPr>
          <w:rFonts w:asciiTheme="minorHAnsi" w:hAnsiTheme="minorHAnsi" w:cs="Times"/>
          <w:color w:val="000000"/>
          <w:vertAlign w:val="superscript"/>
        </w:rPr>
        <w:t>th</w:t>
      </w:r>
      <w:r w:rsidRPr="003C65CC">
        <w:rPr>
          <w:rFonts w:asciiTheme="minorHAnsi" w:hAnsiTheme="minorHAnsi" w:cs="Times"/>
          <w:color w:val="000000"/>
        </w:rPr>
        <w:t xml:space="preserve"> July 2019)</w:t>
      </w:r>
    </w:p>
    <w:p w14:paraId="491EEF69" w14:textId="1403F12E" w:rsidR="00251D0E" w:rsidRPr="003C65CC" w:rsidRDefault="00251D0E" w:rsidP="00251D0E">
      <w:pPr>
        <w:pStyle w:val="Heading1"/>
        <w:spacing w:before="0" w:beforeAutospacing="0" w:after="0" w:afterAutospacing="0"/>
        <w:textAlignment w:val="baseline"/>
        <w:rPr>
          <w:rFonts w:asciiTheme="minorHAnsi" w:hAnsiTheme="minorHAnsi" w:cs="Times"/>
          <w:b w:val="0"/>
          <w:color w:val="000000"/>
          <w:sz w:val="24"/>
          <w:szCs w:val="24"/>
        </w:rPr>
      </w:pPr>
      <w:r w:rsidRPr="003C65CC">
        <w:rPr>
          <w:rFonts w:asciiTheme="minorHAnsi" w:hAnsiTheme="minorHAnsi" w:cs="Arial"/>
          <w:b w:val="0"/>
          <w:sz w:val="24"/>
          <w:szCs w:val="24"/>
        </w:rPr>
        <w:t xml:space="preserve">Hamid, K. (2018) </w:t>
      </w:r>
      <w:r w:rsidRPr="003C65CC">
        <w:rPr>
          <w:rFonts w:asciiTheme="minorHAnsi" w:eastAsia="Times New Roman" w:hAnsiTheme="minorHAnsi"/>
          <w:b w:val="0"/>
          <w:i/>
          <w:sz w:val="24"/>
          <w:szCs w:val="24"/>
        </w:rPr>
        <w:t xml:space="preserve">Psychology Behind Learning Through Play. </w:t>
      </w:r>
      <w:r w:rsidRPr="003C65CC">
        <w:rPr>
          <w:rFonts w:asciiTheme="minorHAnsi" w:eastAsia="Times New Roman" w:hAnsiTheme="minorHAnsi"/>
          <w:b w:val="0"/>
          <w:sz w:val="24"/>
          <w:szCs w:val="24"/>
        </w:rPr>
        <w:t>Available at:</w:t>
      </w:r>
      <w:r w:rsidRPr="003C65CC">
        <w:rPr>
          <w:rFonts w:asciiTheme="minorHAnsi" w:hAnsiTheme="minorHAnsi"/>
          <w:sz w:val="24"/>
          <w:szCs w:val="24"/>
        </w:rPr>
        <w:t xml:space="preserve"> </w:t>
      </w:r>
      <w:hyperlink r:id="rId19" w:history="1">
        <w:r w:rsidRPr="003C65CC">
          <w:rPr>
            <w:rStyle w:val="Hyperlink"/>
            <w:rFonts w:asciiTheme="minorHAnsi" w:eastAsia="Times New Roman" w:hAnsiTheme="minorHAnsi"/>
            <w:b w:val="0"/>
            <w:sz w:val="24"/>
            <w:szCs w:val="24"/>
          </w:rPr>
          <w:t>https://www.pentagonplay.co.uk/news-and-info/psychology-learning-through-play</w:t>
        </w:r>
      </w:hyperlink>
      <w:r w:rsidRPr="003C65CC">
        <w:rPr>
          <w:rFonts w:asciiTheme="minorHAnsi" w:eastAsia="Times New Roman" w:hAnsiTheme="minorHAnsi"/>
          <w:b w:val="0"/>
          <w:sz w:val="24"/>
          <w:szCs w:val="24"/>
        </w:rPr>
        <w:t xml:space="preserve"> </w:t>
      </w:r>
      <w:r w:rsidRPr="003C65CC">
        <w:rPr>
          <w:rFonts w:asciiTheme="minorHAnsi" w:hAnsiTheme="minorHAnsi" w:cs="Times"/>
          <w:b w:val="0"/>
          <w:color w:val="000000"/>
          <w:sz w:val="24"/>
          <w:szCs w:val="24"/>
        </w:rPr>
        <w:t>(Accessed: 19</w:t>
      </w:r>
      <w:r w:rsidRPr="003C65CC">
        <w:rPr>
          <w:rFonts w:asciiTheme="minorHAnsi" w:hAnsiTheme="minorHAnsi" w:cs="Times"/>
          <w:b w:val="0"/>
          <w:color w:val="000000"/>
          <w:sz w:val="24"/>
          <w:szCs w:val="24"/>
          <w:vertAlign w:val="superscript"/>
        </w:rPr>
        <w:t>th</w:t>
      </w:r>
      <w:r w:rsidRPr="003C65CC">
        <w:rPr>
          <w:rFonts w:asciiTheme="minorHAnsi" w:hAnsiTheme="minorHAnsi" w:cs="Times"/>
          <w:b w:val="0"/>
          <w:color w:val="000000"/>
          <w:sz w:val="24"/>
          <w:szCs w:val="24"/>
        </w:rPr>
        <w:t xml:space="preserve"> July 2019)</w:t>
      </w:r>
    </w:p>
    <w:p w14:paraId="0786D201" w14:textId="5113C99B" w:rsidR="00825898" w:rsidRPr="003C65CC" w:rsidRDefault="00825898" w:rsidP="00251D0E">
      <w:pPr>
        <w:pStyle w:val="Heading1"/>
        <w:spacing w:before="0" w:beforeAutospacing="0" w:after="0" w:afterAutospacing="0"/>
        <w:textAlignment w:val="baseline"/>
        <w:rPr>
          <w:rFonts w:asciiTheme="minorHAnsi" w:eastAsia="Times New Roman" w:hAnsiTheme="minorHAnsi"/>
          <w:b w:val="0"/>
          <w:sz w:val="24"/>
          <w:szCs w:val="24"/>
        </w:rPr>
      </w:pPr>
      <w:r w:rsidRPr="003C65CC">
        <w:rPr>
          <w:rFonts w:asciiTheme="minorHAnsi" w:hAnsiTheme="minorHAnsi" w:cs="Times"/>
          <w:b w:val="0"/>
          <w:color w:val="000000"/>
          <w:sz w:val="24"/>
          <w:szCs w:val="24"/>
        </w:rPr>
        <w:t xml:space="preserve">Estyn (2011) </w:t>
      </w:r>
      <w:r w:rsidRPr="003C65CC">
        <w:rPr>
          <w:rFonts w:asciiTheme="minorHAnsi" w:hAnsiTheme="minorHAnsi" w:cs="Times"/>
          <w:b w:val="0"/>
          <w:i/>
          <w:color w:val="000000"/>
          <w:sz w:val="24"/>
          <w:szCs w:val="24"/>
        </w:rPr>
        <w:t>Literacy and the Founation Phase.</w:t>
      </w:r>
      <w:r w:rsidRPr="003C65CC">
        <w:rPr>
          <w:rFonts w:asciiTheme="minorHAnsi" w:hAnsiTheme="minorHAnsi" w:cs="Times"/>
          <w:b w:val="0"/>
          <w:color w:val="000000"/>
          <w:sz w:val="24"/>
          <w:szCs w:val="24"/>
        </w:rPr>
        <w:t xml:space="preserve"> Available at:</w:t>
      </w:r>
      <w:r w:rsidRPr="003C65CC">
        <w:rPr>
          <w:rFonts w:asciiTheme="minorHAnsi" w:hAnsiTheme="minorHAnsi"/>
          <w:sz w:val="24"/>
          <w:szCs w:val="24"/>
        </w:rPr>
        <w:t xml:space="preserve"> </w:t>
      </w:r>
      <w:hyperlink r:id="rId20" w:history="1">
        <w:r w:rsidRPr="003C65CC">
          <w:rPr>
            <w:rStyle w:val="Hyperlink"/>
            <w:rFonts w:asciiTheme="minorHAnsi" w:hAnsiTheme="minorHAnsi" w:cs="Times"/>
            <w:b w:val="0"/>
            <w:sz w:val="24"/>
            <w:szCs w:val="24"/>
          </w:rPr>
          <w:t>https://www.estyn.gov.wales/thematic-reports/literacy-and-foundation-phase-september-2011</w:t>
        </w:r>
      </w:hyperlink>
      <w:r w:rsidRPr="003C65CC">
        <w:rPr>
          <w:rFonts w:asciiTheme="minorHAnsi" w:hAnsiTheme="minorHAnsi" w:cs="Times"/>
          <w:b w:val="0"/>
          <w:color w:val="000000"/>
          <w:sz w:val="24"/>
          <w:szCs w:val="24"/>
        </w:rPr>
        <w:t xml:space="preserve"> (Accessed: 19</w:t>
      </w:r>
      <w:r w:rsidRPr="003C65CC">
        <w:rPr>
          <w:rFonts w:asciiTheme="minorHAnsi" w:hAnsiTheme="minorHAnsi" w:cs="Times"/>
          <w:b w:val="0"/>
          <w:color w:val="000000"/>
          <w:sz w:val="24"/>
          <w:szCs w:val="24"/>
          <w:vertAlign w:val="superscript"/>
        </w:rPr>
        <w:t>th</w:t>
      </w:r>
      <w:r w:rsidRPr="003C65CC">
        <w:rPr>
          <w:rFonts w:asciiTheme="minorHAnsi" w:hAnsiTheme="minorHAnsi" w:cs="Times"/>
          <w:b w:val="0"/>
          <w:color w:val="000000"/>
          <w:sz w:val="24"/>
          <w:szCs w:val="24"/>
        </w:rPr>
        <w:t xml:space="preserve"> July 2019)</w:t>
      </w:r>
    </w:p>
    <w:p w14:paraId="3F5C6F14" w14:textId="425E3A4B" w:rsidR="00D449DC" w:rsidRPr="003C65CC" w:rsidRDefault="00266F16" w:rsidP="00D449DC">
      <w:pPr>
        <w:widowControl w:val="0"/>
        <w:autoSpaceDE w:val="0"/>
        <w:autoSpaceDN w:val="0"/>
        <w:adjustRightInd w:val="0"/>
        <w:spacing w:after="240" w:line="360" w:lineRule="atLeast"/>
        <w:rPr>
          <w:rFonts w:asciiTheme="minorHAnsi" w:hAnsiTheme="minorHAnsi" w:cs="Arial"/>
          <w:color w:val="000000"/>
        </w:rPr>
      </w:pPr>
      <w:r w:rsidRPr="003C65CC">
        <w:rPr>
          <w:rFonts w:asciiTheme="minorHAnsi" w:hAnsiTheme="minorHAnsi" w:cs="Arial"/>
          <w:color w:val="000000"/>
        </w:rPr>
        <w:t xml:space="preserve">McLeod, S. (2015) </w:t>
      </w:r>
      <w:r w:rsidRPr="003C65CC">
        <w:rPr>
          <w:rFonts w:asciiTheme="minorHAnsi" w:hAnsiTheme="minorHAnsi" w:cs="Arial"/>
          <w:i/>
          <w:color w:val="000000"/>
        </w:rPr>
        <w:t>Jean Piaget</w:t>
      </w:r>
      <w:r w:rsidRPr="003C65CC">
        <w:rPr>
          <w:rFonts w:asciiTheme="minorHAnsi" w:hAnsiTheme="minorHAnsi" w:cs="Arial"/>
          <w:color w:val="000000"/>
        </w:rPr>
        <w:t>. Available at:</w:t>
      </w:r>
      <w:r w:rsidRPr="003C65CC">
        <w:rPr>
          <w:rFonts w:asciiTheme="minorHAnsi" w:hAnsiTheme="minorHAnsi"/>
          <w:noProof/>
          <w:u w:val="single"/>
          <w:lang w:val="en-US"/>
        </w:rPr>
        <w:t xml:space="preserve"> </w:t>
      </w:r>
      <w:hyperlink r:id="rId21" w:history="1">
        <w:r w:rsidRPr="003C65CC">
          <w:rPr>
            <w:rStyle w:val="Hyperlink"/>
            <w:rFonts w:asciiTheme="minorHAnsi" w:hAnsiTheme="minorHAnsi"/>
            <w:noProof/>
            <w:lang w:val="en-US"/>
          </w:rPr>
          <w:t>https://www.simplypsychology.org/piaget.html#adaptation</w:t>
        </w:r>
      </w:hyperlink>
      <w:r w:rsidRPr="003C65CC">
        <w:rPr>
          <w:rFonts w:asciiTheme="minorHAnsi" w:hAnsiTheme="minorHAnsi"/>
          <w:noProof/>
          <w:u w:val="single"/>
          <w:lang w:val="en-US"/>
        </w:rPr>
        <w:t xml:space="preserve"> </w:t>
      </w:r>
      <w:r w:rsidRPr="003C65CC">
        <w:rPr>
          <w:rFonts w:asciiTheme="minorHAnsi" w:hAnsiTheme="minorHAnsi" w:cs="Times"/>
          <w:color w:val="000000"/>
        </w:rPr>
        <w:t>(Accessed: 19</w:t>
      </w:r>
      <w:r w:rsidRPr="003C65CC">
        <w:rPr>
          <w:rFonts w:asciiTheme="minorHAnsi" w:hAnsiTheme="minorHAnsi" w:cs="Times"/>
          <w:color w:val="000000"/>
          <w:vertAlign w:val="superscript"/>
        </w:rPr>
        <w:t>th</w:t>
      </w:r>
      <w:r w:rsidRPr="003C65CC">
        <w:rPr>
          <w:rFonts w:asciiTheme="minorHAnsi" w:hAnsiTheme="minorHAnsi" w:cs="Times"/>
          <w:color w:val="000000"/>
        </w:rPr>
        <w:t xml:space="preserve"> July 2019)</w:t>
      </w:r>
    </w:p>
    <w:p w14:paraId="581E3B04" w14:textId="77777777" w:rsidR="00D449DC" w:rsidRPr="003C65CC" w:rsidRDefault="00D449DC" w:rsidP="00D449DC">
      <w:pPr>
        <w:widowControl w:val="0"/>
        <w:autoSpaceDE w:val="0"/>
        <w:autoSpaceDN w:val="0"/>
        <w:adjustRightInd w:val="0"/>
        <w:spacing w:after="240" w:line="360" w:lineRule="atLeast"/>
        <w:rPr>
          <w:rFonts w:asciiTheme="minorHAnsi" w:hAnsiTheme="minorHAnsi" w:cs="Arial"/>
          <w:color w:val="000000"/>
        </w:rPr>
      </w:pPr>
      <w:hyperlink r:id="rId22" w:history="1">
        <w:r w:rsidRPr="003C65CC">
          <w:rPr>
            <w:rStyle w:val="Hyperlink"/>
            <w:rFonts w:asciiTheme="minorHAnsi" w:hAnsiTheme="minorHAnsi" w:cs="Arial"/>
          </w:rPr>
          <w:t>https://s3-eu-west-1.amazonaws.com/hwb-live-storage/bf/db/ae/a1/7a314a4ba1002a7fbe480b41/foundation-phase-framework.pdf</w:t>
        </w:r>
      </w:hyperlink>
      <w:r w:rsidRPr="003C65CC">
        <w:rPr>
          <w:rFonts w:asciiTheme="minorHAnsi" w:hAnsiTheme="minorHAnsi" w:cs="Arial"/>
          <w:color w:val="000000"/>
        </w:rPr>
        <w:t xml:space="preserve"> </w:t>
      </w:r>
    </w:p>
    <w:p w14:paraId="1ACADFBF" w14:textId="77777777" w:rsidR="00D449DC" w:rsidRPr="003C65CC" w:rsidRDefault="00D449DC" w:rsidP="00D449DC">
      <w:pPr>
        <w:widowControl w:val="0"/>
        <w:autoSpaceDE w:val="0"/>
        <w:autoSpaceDN w:val="0"/>
        <w:adjustRightInd w:val="0"/>
        <w:spacing w:after="240" w:line="360" w:lineRule="atLeast"/>
        <w:rPr>
          <w:rFonts w:asciiTheme="minorHAnsi" w:hAnsiTheme="minorHAnsi" w:cs="Arial"/>
          <w:color w:val="000000"/>
        </w:rPr>
      </w:pPr>
      <w:hyperlink r:id="rId23" w:history="1">
        <w:r w:rsidRPr="003C65CC">
          <w:rPr>
            <w:rStyle w:val="Hyperlink"/>
            <w:rFonts w:asciiTheme="minorHAnsi" w:hAnsiTheme="minorHAnsi" w:cs="Arial"/>
          </w:rPr>
          <w:t>https://www.verywellmind.com/piagets-stages-of-cognitive-development-2795457</w:t>
        </w:r>
      </w:hyperlink>
    </w:p>
    <w:p w14:paraId="73F66D50" w14:textId="77777777" w:rsidR="00D449DC" w:rsidRPr="003C65CC" w:rsidRDefault="00D449DC" w:rsidP="00D449DC">
      <w:pPr>
        <w:widowControl w:val="0"/>
        <w:autoSpaceDE w:val="0"/>
        <w:autoSpaceDN w:val="0"/>
        <w:adjustRightInd w:val="0"/>
        <w:spacing w:after="240" w:line="360" w:lineRule="atLeast"/>
        <w:rPr>
          <w:rFonts w:asciiTheme="minorHAnsi" w:hAnsiTheme="minorHAnsi" w:cs="Arial"/>
          <w:color w:val="000000"/>
        </w:rPr>
      </w:pPr>
      <w:hyperlink r:id="rId24" w:history="1">
        <w:r w:rsidRPr="003C65CC">
          <w:rPr>
            <w:rStyle w:val="Hyperlink"/>
            <w:rFonts w:asciiTheme="minorHAnsi" w:hAnsiTheme="minorHAnsi" w:cs="Arial"/>
          </w:rPr>
          <w:t>https://gov.wales/sites/default/files/publications/2018-03/succesful-futures-a-summary-of-professor-graham-donaldsons-report.pdf</w:t>
        </w:r>
      </w:hyperlink>
      <w:r w:rsidRPr="003C65CC">
        <w:rPr>
          <w:rFonts w:asciiTheme="minorHAnsi" w:hAnsiTheme="minorHAnsi" w:cs="Arial"/>
          <w:color w:val="000000"/>
        </w:rPr>
        <w:t xml:space="preserve"> </w:t>
      </w:r>
    </w:p>
    <w:p w14:paraId="4FCC887A"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hyperlink r:id="rId25" w:history="1">
        <w:r w:rsidRPr="003C65CC">
          <w:rPr>
            <w:rStyle w:val="Hyperlink"/>
            <w:rFonts w:asciiTheme="minorHAnsi" w:hAnsiTheme="minorHAnsi" w:cs="Times"/>
          </w:rPr>
          <w:t>https://hwb.gov.wales/curriculum-for-wales-2008/national-literacy-and-numeracy-</w:t>
        </w:r>
        <w:r w:rsidRPr="003C65CC">
          <w:rPr>
            <w:rStyle w:val="Hyperlink"/>
            <w:rFonts w:asciiTheme="minorHAnsi" w:hAnsiTheme="minorHAnsi" w:cs="Times"/>
          </w:rPr>
          <w:lastRenderedPageBreak/>
          <w:t>framework/framework/?lang=en#eyJpIjpbeyJhIjoxfSx7ImEiOjB9XSwiYyI6W3siYSI6MH0seyJhIjowfSx7ImEiOjB9LHsiYSI6MH0seyJhIjowfSx7ImEiOjB9LHsiYSI6MX0seyJhIjowfSx7ImEiOjB9LHsiYSI6MH0seyJhIjowfSx7ImEiOjB9LHsiYSI6MH0seyJhIjowfSx7ImEiOjB9LHsiYSI6MH0seyJhIjowfSx7ImEiOjB9XX0</w:t>
        </w:r>
      </w:hyperlink>
    </w:p>
    <w:p w14:paraId="749C983E" w14:textId="77777777" w:rsidR="00D449DC" w:rsidRPr="003C65CC" w:rsidRDefault="00D449DC" w:rsidP="00D449DC">
      <w:pPr>
        <w:widowControl w:val="0"/>
        <w:autoSpaceDE w:val="0"/>
        <w:autoSpaceDN w:val="0"/>
        <w:adjustRightInd w:val="0"/>
        <w:spacing w:after="240" w:line="360" w:lineRule="atLeast"/>
        <w:rPr>
          <w:rFonts w:asciiTheme="minorHAnsi" w:hAnsiTheme="minorHAnsi" w:cs="Times"/>
          <w:color w:val="000000"/>
        </w:rPr>
      </w:pPr>
      <w:hyperlink r:id="rId26" w:history="1">
        <w:r w:rsidRPr="003C65CC">
          <w:rPr>
            <w:rStyle w:val="Hyperlink"/>
            <w:rFonts w:asciiTheme="minorHAnsi" w:hAnsiTheme="minorHAnsi" w:cs="Times"/>
          </w:rPr>
          <w:t>https://seneddresearch.blog/2019/01/23/curriculum-and-assessment-reform/</w:t>
        </w:r>
      </w:hyperlink>
    </w:p>
    <w:p w14:paraId="21A6A95A" w14:textId="2E9B1269" w:rsidR="00911189" w:rsidRPr="003C65CC" w:rsidRDefault="00251D0E" w:rsidP="00911189">
      <w:pPr>
        <w:widowControl w:val="0"/>
        <w:autoSpaceDE w:val="0"/>
        <w:autoSpaceDN w:val="0"/>
        <w:adjustRightInd w:val="0"/>
        <w:spacing w:after="240" w:line="360" w:lineRule="atLeast"/>
        <w:rPr>
          <w:rFonts w:asciiTheme="minorHAnsi" w:hAnsiTheme="minorHAnsi" w:cs="Times"/>
          <w:color w:val="000000"/>
        </w:rPr>
      </w:pPr>
      <w:hyperlink r:id="rId27" w:history="1">
        <w:r w:rsidRPr="003C65CC">
          <w:rPr>
            <w:rStyle w:val="Hyperlink"/>
            <w:rFonts w:asciiTheme="minorHAnsi" w:hAnsiTheme="minorHAnsi" w:cs="Times"/>
          </w:rPr>
          <w:t>https://www.pentagonplay.co.uk/news-and-info/psychology-learning-through-play</w:t>
        </w:r>
      </w:hyperlink>
      <w:r w:rsidRPr="003C65CC">
        <w:rPr>
          <w:rFonts w:asciiTheme="minorHAnsi" w:hAnsiTheme="minorHAnsi" w:cs="Times"/>
          <w:color w:val="000000"/>
        </w:rPr>
        <w:t xml:space="preserve"> </w:t>
      </w:r>
    </w:p>
    <w:p w14:paraId="0E1E017E" w14:textId="195F466B" w:rsidR="00251D0E" w:rsidRPr="003C65CC" w:rsidRDefault="001B66A3" w:rsidP="00911189">
      <w:pPr>
        <w:widowControl w:val="0"/>
        <w:autoSpaceDE w:val="0"/>
        <w:autoSpaceDN w:val="0"/>
        <w:adjustRightInd w:val="0"/>
        <w:spacing w:after="240" w:line="360" w:lineRule="atLeast"/>
        <w:rPr>
          <w:rFonts w:asciiTheme="minorHAnsi" w:hAnsiTheme="minorHAnsi" w:cs="Times"/>
          <w:color w:val="000000"/>
        </w:rPr>
      </w:pPr>
      <w:hyperlink r:id="rId28" w:history="1">
        <w:r w:rsidRPr="003C65CC">
          <w:rPr>
            <w:rStyle w:val="Hyperlink"/>
            <w:rFonts w:asciiTheme="minorHAnsi" w:hAnsiTheme="minorHAnsi" w:cs="Times"/>
          </w:rPr>
          <w:t>https://gov.wales/sites/default/files/publications/2018-03/succesful-futures-a-summary-of-professor-graham-donaldsons-report.pdf</w:t>
        </w:r>
      </w:hyperlink>
      <w:r w:rsidRPr="003C65CC">
        <w:rPr>
          <w:rFonts w:asciiTheme="minorHAnsi" w:hAnsiTheme="minorHAnsi" w:cs="Times"/>
          <w:color w:val="000000"/>
        </w:rPr>
        <w:t xml:space="preserve"> </w:t>
      </w:r>
    </w:p>
    <w:p w14:paraId="653FFA8B" w14:textId="65640D14" w:rsidR="00911189" w:rsidRPr="003C65CC" w:rsidRDefault="00F93493" w:rsidP="00757C96">
      <w:pPr>
        <w:widowControl w:val="0"/>
        <w:autoSpaceDE w:val="0"/>
        <w:autoSpaceDN w:val="0"/>
        <w:adjustRightInd w:val="0"/>
        <w:spacing w:after="240" w:line="360" w:lineRule="atLeast"/>
        <w:rPr>
          <w:rStyle w:val="Hyperlink"/>
          <w:rFonts w:asciiTheme="minorHAnsi" w:hAnsiTheme="minorHAnsi" w:cs="Arial"/>
        </w:rPr>
      </w:pPr>
      <w:hyperlink r:id="rId29" w:history="1">
        <w:r w:rsidRPr="003C65CC">
          <w:rPr>
            <w:rStyle w:val="Hyperlink"/>
            <w:rFonts w:asciiTheme="minorHAnsi" w:hAnsiTheme="minorHAnsi" w:cs="Arial"/>
          </w:rPr>
          <w:t>https://gweddill.gov.wales/docs/dcells/publications/150225-successful-futures-en.pdf</w:t>
        </w:r>
      </w:hyperlink>
    </w:p>
    <w:p w14:paraId="4A56ADAE" w14:textId="31FF4543" w:rsidR="00F93493" w:rsidRDefault="00825898" w:rsidP="00757C96">
      <w:pPr>
        <w:widowControl w:val="0"/>
        <w:autoSpaceDE w:val="0"/>
        <w:autoSpaceDN w:val="0"/>
        <w:adjustRightInd w:val="0"/>
        <w:spacing w:after="240" w:line="360" w:lineRule="atLeast"/>
        <w:rPr>
          <w:rFonts w:asciiTheme="minorHAnsi" w:hAnsiTheme="minorHAnsi" w:cs="Times"/>
          <w:color w:val="000000"/>
        </w:rPr>
      </w:pPr>
      <w:hyperlink r:id="rId30" w:history="1">
        <w:r w:rsidRPr="003C65CC">
          <w:rPr>
            <w:rStyle w:val="Hyperlink"/>
            <w:rFonts w:asciiTheme="minorHAnsi" w:hAnsiTheme="minorHAnsi" w:cs="Times"/>
          </w:rPr>
          <w:t>https://www.estyn.gov.wales/thematic-reports/literacy-and-foundation-phase-september-2011</w:t>
        </w:r>
      </w:hyperlink>
      <w:r w:rsidRPr="003C65CC">
        <w:rPr>
          <w:rFonts w:asciiTheme="minorHAnsi" w:hAnsiTheme="minorHAnsi" w:cs="Times"/>
          <w:color w:val="000000"/>
        </w:rPr>
        <w:t xml:space="preserve"> </w:t>
      </w:r>
    </w:p>
    <w:p w14:paraId="330FFDE2" w14:textId="5979A6E3" w:rsidR="00D36F63" w:rsidRPr="003C65CC" w:rsidRDefault="00D36F63" w:rsidP="00757C96">
      <w:pPr>
        <w:widowControl w:val="0"/>
        <w:autoSpaceDE w:val="0"/>
        <w:autoSpaceDN w:val="0"/>
        <w:adjustRightInd w:val="0"/>
        <w:spacing w:after="240" w:line="360" w:lineRule="atLeast"/>
        <w:rPr>
          <w:rFonts w:asciiTheme="minorHAnsi" w:hAnsiTheme="minorHAnsi" w:cs="Times"/>
          <w:color w:val="000000"/>
        </w:rPr>
      </w:pPr>
      <w:hyperlink r:id="rId31" w:history="1">
        <w:r w:rsidRPr="004E550A">
          <w:rPr>
            <w:rStyle w:val="Hyperlink"/>
            <w:rFonts w:asciiTheme="minorHAnsi" w:hAnsiTheme="minorHAnsi" w:cs="Times"/>
          </w:rPr>
          <w:t>https://www.healthline.com/health/piaget-stages-of-development#vs-montessori</w:t>
        </w:r>
      </w:hyperlink>
      <w:r>
        <w:rPr>
          <w:rFonts w:asciiTheme="minorHAnsi" w:hAnsiTheme="minorHAnsi" w:cs="Times"/>
          <w:color w:val="000000"/>
        </w:rPr>
        <w:t xml:space="preserve"> </w:t>
      </w:r>
    </w:p>
    <w:p w14:paraId="1E7E7759" w14:textId="33EF32D4" w:rsidR="00B21202" w:rsidRPr="003C65CC" w:rsidRDefault="00B21202" w:rsidP="004977AC">
      <w:pPr>
        <w:widowControl w:val="0"/>
        <w:autoSpaceDE w:val="0"/>
        <w:autoSpaceDN w:val="0"/>
        <w:adjustRightInd w:val="0"/>
        <w:spacing w:after="240" w:line="360" w:lineRule="atLeast"/>
        <w:rPr>
          <w:rFonts w:asciiTheme="minorHAnsi" w:hAnsiTheme="minorHAnsi" w:cs="Times"/>
          <w:color w:val="000000"/>
        </w:rPr>
      </w:pPr>
    </w:p>
    <w:sectPr w:rsidR="00B21202" w:rsidRPr="003C65CC" w:rsidSect="00B2120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MT">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66DB7"/>
    <w:multiLevelType w:val="multilevel"/>
    <w:tmpl w:val="B678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6E70E3"/>
    <w:multiLevelType w:val="multilevel"/>
    <w:tmpl w:val="1FC8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C65D98"/>
    <w:multiLevelType w:val="multilevel"/>
    <w:tmpl w:val="DA76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4243F"/>
    <w:multiLevelType w:val="multilevel"/>
    <w:tmpl w:val="799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88F023F"/>
    <w:multiLevelType w:val="multilevel"/>
    <w:tmpl w:val="AA6E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16459E"/>
    <w:multiLevelType w:val="multilevel"/>
    <w:tmpl w:val="0AE8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19C434D"/>
    <w:multiLevelType w:val="multilevel"/>
    <w:tmpl w:val="68029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BF7E5A"/>
    <w:multiLevelType w:val="hybridMultilevel"/>
    <w:tmpl w:val="4462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6"/>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313"/>
    <w:rsid w:val="000959A3"/>
    <w:rsid w:val="001B66A3"/>
    <w:rsid w:val="001D7133"/>
    <w:rsid w:val="001F7165"/>
    <w:rsid w:val="00213C58"/>
    <w:rsid w:val="00232956"/>
    <w:rsid w:val="00251D0E"/>
    <w:rsid w:val="00266F16"/>
    <w:rsid w:val="0027163D"/>
    <w:rsid w:val="00291AB4"/>
    <w:rsid w:val="00294A6B"/>
    <w:rsid w:val="002E4CB5"/>
    <w:rsid w:val="002F618F"/>
    <w:rsid w:val="0030412A"/>
    <w:rsid w:val="00340799"/>
    <w:rsid w:val="003674F2"/>
    <w:rsid w:val="003C65CC"/>
    <w:rsid w:val="003F2011"/>
    <w:rsid w:val="00431F50"/>
    <w:rsid w:val="00434DD4"/>
    <w:rsid w:val="00437F7D"/>
    <w:rsid w:val="00453443"/>
    <w:rsid w:val="004949D1"/>
    <w:rsid w:val="004977AC"/>
    <w:rsid w:val="004E19F5"/>
    <w:rsid w:val="005306BE"/>
    <w:rsid w:val="005E3899"/>
    <w:rsid w:val="006016CC"/>
    <w:rsid w:val="0064743E"/>
    <w:rsid w:val="00654782"/>
    <w:rsid w:val="006548C8"/>
    <w:rsid w:val="006976AE"/>
    <w:rsid w:val="006A06E0"/>
    <w:rsid w:val="00713304"/>
    <w:rsid w:val="00757C96"/>
    <w:rsid w:val="007672AF"/>
    <w:rsid w:val="00770A22"/>
    <w:rsid w:val="0078720C"/>
    <w:rsid w:val="007C15CB"/>
    <w:rsid w:val="008147DF"/>
    <w:rsid w:val="00825898"/>
    <w:rsid w:val="00832E21"/>
    <w:rsid w:val="00895485"/>
    <w:rsid w:val="008A445E"/>
    <w:rsid w:val="008B2D2C"/>
    <w:rsid w:val="008B5110"/>
    <w:rsid w:val="008D2279"/>
    <w:rsid w:val="008F267E"/>
    <w:rsid w:val="00911189"/>
    <w:rsid w:val="0091473F"/>
    <w:rsid w:val="00985256"/>
    <w:rsid w:val="00990CBC"/>
    <w:rsid w:val="009A58AC"/>
    <w:rsid w:val="00A13313"/>
    <w:rsid w:val="00A33D9B"/>
    <w:rsid w:val="00A45B54"/>
    <w:rsid w:val="00A53F66"/>
    <w:rsid w:val="00AC5389"/>
    <w:rsid w:val="00B04274"/>
    <w:rsid w:val="00B21202"/>
    <w:rsid w:val="00B35B9B"/>
    <w:rsid w:val="00B41391"/>
    <w:rsid w:val="00BB5B0B"/>
    <w:rsid w:val="00BF3CBF"/>
    <w:rsid w:val="00C01539"/>
    <w:rsid w:val="00C05FD1"/>
    <w:rsid w:val="00C42B41"/>
    <w:rsid w:val="00CE7F50"/>
    <w:rsid w:val="00D2222D"/>
    <w:rsid w:val="00D36F63"/>
    <w:rsid w:val="00D449DC"/>
    <w:rsid w:val="00D911B5"/>
    <w:rsid w:val="00DA3BB1"/>
    <w:rsid w:val="00DF15F5"/>
    <w:rsid w:val="00E449AD"/>
    <w:rsid w:val="00E451CD"/>
    <w:rsid w:val="00E63C06"/>
    <w:rsid w:val="00EB3CB0"/>
    <w:rsid w:val="00EB5099"/>
    <w:rsid w:val="00EB6FA7"/>
    <w:rsid w:val="00ED7390"/>
    <w:rsid w:val="00EF2906"/>
    <w:rsid w:val="00EF5DF6"/>
    <w:rsid w:val="00F20A11"/>
    <w:rsid w:val="00F3661C"/>
    <w:rsid w:val="00F605E2"/>
    <w:rsid w:val="00F93493"/>
    <w:rsid w:val="00FA4A57"/>
    <w:rsid w:val="00FC081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38803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51D0E"/>
    <w:rPr>
      <w:rFonts w:ascii="Times New Roman" w:hAnsi="Times New Roman" w:cs="Times New Roman"/>
      <w:lang w:eastAsia="en-GB"/>
    </w:rPr>
  </w:style>
  <w:style w:type="paragraph" w:styleId="Heading1">
    <w:name w:val="heading 1"/>
    <w:basedOn w:val="Normal"/>
    <w:link w:val="Heading1Char"/>
    <w:uiPriority w:val="9"/>
    <w:qFormat/>
    <w:rsid w:val="007C15C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618F"/>
    <w:pPr>
      <w:spacing w:before="100" w:beforeAutospacing="1" w:after="100" w:afterAutospacing="1"/>
    </w:pPr>
  </w:style>
  <w:style w:type="character" w:styleId="Hyperlink">
    <w:name w:val="Hyperlink"/>
    <w:basedOn w:val="DefaultParagraphFont"/>
    <w:uiPriority w:val="99"/>
    <w:unhideWhenUsed/>
    <w:rsid w:val="002F618F"/>
    <w:rPr>
      <w:color w:val="0563C1" w:themeColor="hyperlink"/>
      <w:u w:val="single"/>
    </w:rPr>
  </w:style>
  <w:style w:type="character" w:customStyle="1" w:styleId="Heading1Char">
    <w:name w:val="Heading 1 Char"/>
    <w:basedOn w:val="DefaultParagraphFont"/>
    <w:link w:val="Heading1"/>
    <w:uiPriority w:val="9"/>
    <w:rsid w:val="007C15CB"/>
    <w:rPr>
      <w:rFonts w:ascii="Times New Roman" w:hAnsi="Times New Roman" w:cs="Times New Roman"/>
      <w:b/>
      <w:bCs/>
      <w:kern w:val="36"/>
      <w:sz w:val="48"/>
      <w:szCs w:val="48"/>
      <w:lang w:eastAsia="en-GB"/>
    </w:rPr>
  </w:style>
  <w:style w:type="character" w:customStyle="1" w:styleId="apple-converted-space">
    <w:name w:val="apple-converted-space"/>
    <w:basedOn w:val="DefaultParagraphFont"/>
    <w:rsid w:val="001F7165"/>
  </w:style>
  <w:style w:type="character" w:styleId="Strong">
    <w:name w:val="Strong"/>
    <w:basedOn w:val="DefaultParagraphFont"/>
    <w:uiPriority w:val="22"/>
    <w:qFormat/>
    <w:rsid w:val="001F7165"/>
    <w:rPr>
      <w:b/>
      <w:bCs/>
    </w:rPr>
  </w:style>
  <w:style w:type="character" w:styleId="FollowedHyperlink">
    <w:name w:val="FollowedHyperlink"/>
    <w:basedOn w:val="DefaultParagraphFont"/>
    <w:uiPriority w:val="99"/>
    <w:semiHidden/>
    <w:unhideWhenUsed/>
    <w:rsid w:val="00437F7D"/>
    <w:rPr>
      <w:color w:val="954F72" w:themeColor="followedHyperlink"/>
      <w:u w:val="single"/>
    </w:rPr>
  </w:style>
  <w:style w:type="character" w:styleId="Emphasis">
    <w:name w:val="Emphasis"/>
    <w:basedOn w:val="DefaultParagraphFont"/>
    <w:uiPriority w:val="20"/>
    <w:qFormat/>
    <w:rsid w:val="009111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37231">
      <w:bodyDiv w:val="1"/>
      <w:marLeft w:val="0"/>
      <w:marRight w:val="0"/>
      <w:marTop w:val="0"/>
      <w:marBottom w:val="0"/>
      <w:divBdr>
        <w:top w:val="none" w:sz="0" w:space="0" w:color="auto"/>
        <w:left w:val="none" w:sz="0" w:space="0" w:color="auto"/>
        <w:bottom w:val="none" w:sz="0" w:space="0" w:color="auto"/>
        <w:right w:val="none" w:sz="0" w:space="0" w:color="auto"/>
      </w:divBdr>
    </w:div>
    <w:div w:id="84544822">
      <w:bodyDiv w:val="1"/>
      <w:marLeft w:val="0"/>
      <w:marRight w:val="0"/>
      <w:marTop w:val="0"/>
      <w:marBottom w:val="0"/>
      <w:divBdr>
        <w:top w:val="none" w:sz="0" w:space="0" w:color="auto"/>
        <w:left w:val="none" w:sz="0" w:space="0" w:color="auto"/>
        <w:bottom w:val="none" w:sz="0" w:space="0" w:color="auto"/>
        <w:right w:val="none" w:sz="0" w:space="0" w:color="auto"/>
      </w:divBdr>
      <w:divsChild>
        <w:div w:id="1817380851">
          <w:marLeft w:val="0"/>
          <w:marRight w:val="0"/>
          <w:marTop w:val="0"/>
          <w:marBottom w:val="0"/>
          <w:divBdr>
            <w:top w:val="none" w:sz="0" w:space="0" w:color="auto"/>
            <w:left w:val="none" w:sz="0" w:space="0" w:color="auto"/>
            <w:bottom w:val="none" w:sz="0" w:space="0" w:color="auto"/>
            <w:right w:val="none" w:sz="0" w:space="0" w:color="auto"/>
          </w:divBdr>
          <w:divsChild>
            <w:div w:id="335618507">
              <w:marLeft w:val="0"/>
              <w:marRight w:val="0"/>
              <w:marTop w:val="0"/>
              <w:marBottom w:val="0"/>
              <w:divBdr>
                <w:top w:val="none" w:sz="0" w:space="0" w:color="auto"/>
                <w:left w:val="none" w:sz="0" w:space="0" w:color="auto"/>
                <w:bottom w:val="none" w:sz="0" w:space="0" w:color="auto"/>
                <w:right w:val="none" w:sz="0" w:space="0" w:color="auto"/>
              </w:divBdr>
              <w:divsChild>
                <w:div w:id="18441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9620">
      <w:bodyDiv w:val="1"/>
      <w:marLeft w:val="0"/>
      <w:marRight w:val="0"/>
      <w:marTop w:val="0"/>
      <w:marBottom w:val="0"/>
      <w:divBdr>
        <w:top w:val="none" w:sz="0" w:space="0" w:color="auto"/>
        <w:left w:val="none" w:sz="0" w:space="0" w:color="auto"/>
        <w:bottom w:val="none" w:sz="0" w:space="0" w:color="auto"/>
        <w:right w:val="none" w:sz="0" w:space="0" w:color="auto"/>
      </w:divBdr>
    </w:div>
    <w:div w:id="159545609">
      <w:bodyDiv w:val="1"/>
      <w:marLeft w:val="0"/>
      <w:marRight w:val="0"/>
      <w:marTop w:val="0"/>
      <w:marBottom w:val="0"/>
      <w:divBdr>
        <w:top w:val="none" w:sz="0" w:space="0" w:color="auto"/>
        <w:left w:val="none" w:sz="0" w:space="0" w:color="auto"/>
        <w:bottom w:val="none" w:sz="0" w:space="0" w:color="auto"/>
        <w:right w:val="none" w:sz="0" w:space="0" w:color="auto"/>
      </w:divBdr>
    </w:div>
    <w:div w:id="436028209">
      <w:bodyDiv w:val="1"/>
      <w:marLeft w:val="0"/>
      <w:marRight w:val="0"/>
      <w:marTop w:val="0"/>
      <w:marBottom w:val="0"/>
      <w:divBdr>
        <w:top w:val="none" w:sz="0" w:space="0" w:color="auto"/>
        <w:left w:val="none" w:sz="0" w:space="0" w:color="auto"/>
        <w:bottom w:val="none" w:sz="0" w:space="0" w:color="auto"/>
        <w:right w:val="none" w:sz="0" w:space="0" w:color="auto"/>
      </w:divBdr>
    </w:div>
    <w:div w:id="486022495">
      <w:bodyDiv w:val="1"/>
      <w:marLeft w:val="0"/>
      <w:marRight w:val="0"/>
      <w:marTop w:val="0"/>
      <w:marBottom w:val="0"/>
      <w:divBdr>
        <w:top w:val="none" w:sz="0" w:space="0" w:color="auto"/>
        <w:left w:val="none" w:sz="0" w:space="0" w:color="auto"/>
        <w:bottom w:val="none" w:sz="0" w:space="0" w:color="auto"/>
        <w:right w:val="none" w:sz="0" w:space="0" w:color="auto"/>
      </w:divBdr>
    </w:div>
    <w:div w:id="682317002">
      <w:bodyDiv w:val="1"/>
      <w:marLeft w:val="0"/>
      <w:marRight w:val="0"/>
      <w:marTop w:val="0"/>
      <w:marBottom w:val="0"/>
      <w:divBdr>
        <w:top w:val="none" w:sz="0" w:space="0" w:color="auto"/>
        <w:left w:val="none" w:sz="0" w:space="0" w:color="auto"/>
        <w:bottom w:val="none" w:sz="0" w:space="0" w:color="auto"/>
        <w:right w:val="none" w:sz="0" w:space="0" w:color="auto"/>
      </w:divBdr>
      <w:divsChild>
        <w:div w:id="1619944576">
          <w:marLeft w:val="0"/>
          <w:marRight w:val="0"/>
          <w:marTop w:val="0"/>
          <w:marBottom w:val="0"/>
          <w:divBdr>
            <w:top w:val="none" w:sz="0" w:space="0" w:color="auto"/>
            <w:left w:val="none" w:sz="0" w:space="0" w:color="auto"/>
            <w:bottom w:val="none" w:sz="0" w:space="0" w:color="auto"/>
            <w:right w:val="none" w:sz="0" w:space="0" w:color="auto"/>
          </w:divBdr>
          <w:divsChild>
            <w:div w:id="1088386339">
              <w:marLeft w:val="0"/>
              <w:marRight w:val="0"/>
              <w:marTop w:val="0"/>
              <w:marBottom w:val="0"/>
              <w:divBdr>
                <w:top w:val="none" w:sz="0" w:space="0" w:color="auto"/>
                <w:left w:val="none" w:sz="0" w:space="0" w:color="auto"/>
                <w:bottom w:val="none" w:sz="0" w:space="0" w:color="auto"/>
                <w:right w:val="none" w:sz="0" w:space="0" w:color="auto"/>
              </w:divBdr>
              <w:divsChild>
                <w:div w:id="39090713">
                  <w:marLeft w:val="0"/>
                  <w:marRight w:val="0"/>
                  <w:marTop w:val="0"/>
                  <w:marBottom w:val="0"/>
                  <w:divBdr>
                    <w:top w:val="none" w:sz="0" w:space="0" w:color="auto"/>
                    <w:left w:val="none" w:sz="0" w:space="0" w:color="auto"/>
                    <w:bottom w:val="none" w:sz="0" w:space="0" w:color="auto"/>
                    <w:right w:val="none" w:sz="0" w:space="0" w:color="auto"/>
                  </w:divBdr>
                  <w:divsChild>
                    <w:div w:id="11306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602034">
      <w:bodyDiv w:val="1"/>
      <w:marLeft w:val="0"/>
      <w:marRight w:val="0"/>
      <w:marTop w:val="0"/>
      <w:marBottom w:val="0"/>
      <w:divBdr>
        <w:top w:val="none" w:sz="0" w:space="0" w:color="auto"/>
        <w:left w:val="none" w:sz="0" w:space="0" w:color="auto"/>
        <w:bottom w:val="none" w:sz="0" w:space="0" w:color="auto"/>
        <w:right w:val="none" w:sz="0" w:space="0" w:color="auto"/>
      </w:divBdr>
    </w:div>
    <w:div w:id="1064909203">
      <w:bodyDiv w:val="1"/>
      <w:marLeft w:val="0"/>
      <w:marRight w:val="0"/>
      <w:marTop w:val="0"/>
      <w:marBottom w:val="0"/>
      <w:divBdr>
        <w:top w:val="none" w:sz="0" w:space="0" w:color="auto"/>
        <w:left w:val="none" w:sz="0" w:space="0" w:color="auto"/>
        <w:bottom w:val="none" w:sz="0" w:space="0" w:color="auto"/>
        <w:right w:val="none" w:sz="0" w:space="0" w:color="auto"/>
      </w:divBdr>
    </w:div>
    <w:div w:id="1149831391">
      <w:bodyDiv w:val="1"/>
      <w:marLeft w:val="0"/>
      <w:marRight w:val="0"/>
      <w:marTop w:val="0"/>
      <w:marBottom w:val="0"/>
      <w:divBdr>
        <w:top w:val="none" w:sz="0" w:space="0" w:color="auto"/>
        <w:left w:val="none" w:sz="0" w:space="0" w:color="auto"/>
        <w:bottom w:val="none" w:sz="0" w:space="0" w:color="auto"/>
        <w:right w:val="none" w:sz="0" w:space="0" w:color="auto"/>
      </w:divBdr>
    </w:div>
    <w:div w:id="1185829468">
      <w:bodyDiv w:val="1"/>
      <w:marLeft w:val="0"/>
      <w:marRight w:val="0"/>
      <w:marTop w:val="0"/>
      <w:marBottom w:val="0"/>
      <w:divBdr>
        <w:top w:val="none" w:sz="0" w:space="0" w:color="auto"/>
        <w:left w:val="none" w:sz="0" w:space="0" w:color="auto"/>
        <w:bottom w:val="none" w:sz="0" w:space="0" w:color="auto"/>
        <w:right w:val="none" w:sz="0" w:space="0" w:color="auto"/>
      </w:divBdr>
    </w:div>
    <w:div w:id="1290670192">
      <w:bodyDiv w:val="1"/>
      <w:marLeft w:val="0"/>
      <w:marRight w:val="0"/>
      <w:marTop w:val="0"/>
      <w:marBottom w:val="0"/>
      <w:divBdr>
        <w:top w:val="none" w:sz="0" w:space="0" w:color="auto"/>
        <w:left w:val="none" w:sz="0" w:space="0" w:color="auto"/>
        <w:bottom w:val="none" w:sz="0" w:space="0" w:color="auto"/>
        <w:right w:val="none" w:sz="0" w:space="0" w:color="auto"/>
      </w:divBdr>
      <w:divsChild>
        <w:div w:id="1077285855">
          <w:marLeft w:val="0"/>
          <w:marRight w:val="0"/>
          <w:marTop w:val="0"/>
          <w:marBottom w:val="0"/>
          <w:divBdr>
            <w:top w:val="none" w:sz="0" w:space="0" w:color="auto"/>
            <w:left w:val="none" w:sz="0" w:space="0" w:color="auto"/>
            <w:bottom w:val="none" w:sz="0" w:space="0" w:color="auto"/>
            <w:right w:val="none" w:sz="0" w:space="0" w:color="auto"/>
          </w:divBdr>
          <w:divsChild>
            <w:div w:id="1947539302">
              <w:marLeft w:val="0"/>
              <w:marRight w:val="0"/>
              <w:marTop w:val="0"/>
              <w:marBottom w:val="0"/>
              <w:divBdr>
                <w:top w:val="none" w:sz="0" w:space="0" w:color="auto"/>
                <w:left w:val="none" w:sz="0" w:space="0" w:color="auto"/>
                <w:bottom w:val="none" w:sz="0" w:space="0" w:color="auto"/>
                <w:right w:val="none" w:sz="0" w:space="0" w:color="auto"/>
              </w:divBdr>
              <w:divsChild>
                <w:div w:id="2093113637">
                  <w:marLeft w:val="0"/>
                  <w:marRight w:val="0"/>
                  <w:marTop w:val="0"/>
                  <w:marBottom w:val="0"/>
                  <w:divBdr>
                    <w:top w:val="none" w:sz="0" w:space="0" w:color="auto"/>
                    <w:left w:val="none" w:sz="0" w:space="0" w:color="auto"/>
                    <w:bottom w:val="none" w:sz="0" w:space="0" w:color="auto"/>
                    <w:right w:val="none" w:sz="0" w:space="0" w:color="auto"/>
                  </w:divBdr>
                  <w:divsChild>
                    <w:div w:id="80624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706301">
      <w:bodyDiv w:val="1"/>
      <w:marLeft w:val="0"/>
      <w:marRight w:val="0"/>
      <w:marTop w:val="0"/>
      <w:marBottom w:val="0"/>
      <w:divBdr>
        <w:top w:val="none" w:sz="0" w:space="0" w:color="auto"/>
        <w:left w:val="none" w:sz="0" w:space="0" w:color="auto"/>
        <w:bottom w:val="none" w:sz="0" w:space="0" w:color="auto"/>
        <w:right w:val="none" w:sz="0" w:space="0" w:color="auto"/>
      </w:divBdr>
    </w:div>
    <w:div w:id="1493988980">
      <w:bodyDiv w:val="1"/>
      <w:marLeft w:val="0"/>
      <w:marRight w:val="0"/>
      <w:marTop w:val="0"/>
      <w:marBottom w:val="0"/>
      <w:divBdr>
        <w:top w:val="none" w:sz="0" w:space="0" w:color="auto"/>
        <w:left w:val="none" w:sz="0" w:space="0" w:color="auto"/>
        <w:bottom w:val="none" w:sz="0" w:space="0" w:color="auto"/>
        <w:right w:val="none" w:sz="0" w:space="0" w:color="auto"/>
      </w:divBdr>
    </w:div>
    <w:div w:id="1581788676">
      <w:bodyDiv w:val="1"/>
      <w:marLeft w:val="0"/>
      <w:marRight w:val="0"/>
      <w:marTop w:val="0"/>
      <w:marBottom w:val="0"/>
      <w:divBdr>
        <w:top w:val="none" w:sz="0" w:space="0" w:color="auto"/>
        <w:left w:val="none" w:sz="0" w:space="0" w:color="auto"/>
        <w:bottom w:val="none" w:sz="0" w:space="0" w:color="auto"/>
        <w:right w:val="none" w:sz="0" w:space="0" w:color="auto"/>
      </w:divBdr>
    </w:div>
    <w:div w:id="1620604508">
      <w:bodyDiv w:val="1"/>
      <w:marLeft w:val="0"/>
      <w:marRight w:val="0"/>
      <w:marTop w:val="0"/>
      <w:marBottom w:val="0"/>
      <w:divBdr>
        <w:top w:val="none" w:sz="0" w:space="0" w:color="auto"/>
        <w:left w:val="none" w:sz="0" w:space="0" w:color="auto"/>
        <w:bottom w:val="none" w:sz="0" w:space="0" w:color="auto"/>
        <w:right w:val="none" w:sz="0" w:space="0" w:color="auto"/>
      </w:divBdr>
    </w:div>
    <w:div w:id="1725829990">
      <w:bodyDiv w:val="1"/>
      <w:marLeft w:val="0"/>
      <w:marRight w:val="0"/>
      <w:marTop w:val="0"/>
      <w:marBottom w:val="0"/>
      <w:divBdr>
        <w:top w:val="none" w:sz="0" w:space="0" w:color="auto"/>
        <w:left w:val="none" w:sz="0" w:space="0" w:color="auto"/>
        <w:bottom w:val="none" w:sz="0" w:space="0" w:color="auto"/>
        <w:right w:val="none" w:sz="0" w:space="0" w:color="auto"/>
      </w:divBdr>
      <w:divsChild>
        <w:div w:id="1706322490">
          <w:marLeft w:val="0"/>
          <w:marRight w:val="0"/>
          <w:marTop w:val="0"/>
          <w:marBottom w:val="0"/>
          <w:divBdr>
            <w:top w:val="none" w:sz="0" w:space="0" w:color="auto"/>
            <w:left w:val="none" w:sz="0" w:space="0" w:color="auto"/>
            <w:bottom w:val="none" w:sz="0" w:space="0" w:color="auto"/>
            <w:right w:val="none" w:sz="0" w:space="0" w:color="auto"/>
          </w:divBdr>
          <w:divsChild>
            <w:div w:id="2143813661">
              <w:marLeft w:val="0"/>
              <w:marRight w:val="0"/>
              <w:marTop w:val="0"/>
              <w:marBottom w:val="0"/>
              <w:divBdr>
                <w:top w:val="none" w:sz="0" w:space="0" w:color="auto"/>
                <w:left w:val="none" w:sz="0" w:space="0" w:color="auto"/>
                <w:bottom w:val="none" w:sz="0" w:space="0" w:color="auto"/>
                <w:right w:val="none" w:sz="0" w:space="0" w:color="auto"/>
              </w:divBdr>
              <w:divsChild>
                <w:div w:id="1602834137">
                  <w:marLeft w:val="0"/>
                  <w:marRight w:val="0"/>
                  <w:marTop w:val="0"/>
                  <w:marBottom w:val="0"/>
                  <w:divBdr>
                    <w:top w:val="none" w:sz="0" w:space="0" w:color="auto"/>
                    <w:left w:val="none" w:sz="0" w:space="0" w:color="auto"/>
                    <w:bottom w:val="none" w:sz="0" w:space="0" w:color="auto"/>
                    <w:right w:val="none" w:sz="0" w:space="0" w:color="auto"/>
                  </w:divBdr>
                  <w:divsChild>
                    <w:div w:id="98762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300607">
      <w:bodyDiv w:val="1"/>
      <w:marLeft w:val="0"/>
      <w:marRight w:val="0"/>
      <w:marTop w:val="0"/>
      <w:marBottom w:val="0"/>
      <w:divBdr>
        <w:top w:val="none" w:sz="0" w:space="0" w:color="auto"/>
        <w:left w:val="none" w:sz="0" w:space="0" w:color="auto"/>
        <w:bottom w:val="none" w:sz="0" w:space="0" w:color="auto"/>
        <w:right w:val="none" w:sz="0" w:space="0" w:color="auto"/>
      </w:divBdr>
      <w:divsChild>
        <w:div w:id="1993025394">
          <w:marLeft w:val="0"/>
          <w:marRight w:val="0"/>
          <w:marTop w:val="0"/>
          <w:marBottom w:val="0"/>
          <w:divBdr>
            <w:top w:val="none" w:sz="0" w:space="0" w:color="auto"/>
            <w:left w:val="none" w:sz="0" w:space="0" w:color="auto"/>
            <w:bottom w:val="none" w:sz="0" w:space="0" w:color="auto"/>
            <w:right w:val="none" w:sz="0" w:space="0" w:color="auto"/>
          </w:divBdr>
          <w:divsChild>
            <w:div w:id="139033588">
              <w:marLeft w:val="0"/>
              <w:marRight w:val="0"/>
              <w:marTop w:val="0"/>
              <w:marBottom w:val="0"/>
              <w:divBdr>
                <w:top w:val="none" w:sz="0" w:space="0" w:color="auto"/>
                <w:left w:val="none" w:sz="0" w:space="0" w:color="auto"/>
                <w:bottom w:val="none" w:sz="0" w:space="0" w:color="auto"/>
                <w:right w:val="none" w:sz="0" w:space="0" w:color="auto"/>
              </w:divBdr>
              <w:divsChild>
                <w:div w:id="1792086684">
                  <w:marLeft w:val="0"/>
                  <w:marRight w:val="0"/>
                  <w:marTop w:val="0"/>
                  <w:marBottom w:val="0"/>
                  <w:divBdr>
                    <w:top w:val="none" w:sz="0" w:space="0" w:color="auto"/>
                    <w:left w:val="none" w:sz="0" w:space="0" w:color="auto"/>
                    <w:bottom w:val="none" w:sz="0" w:space="0" w:color="auto"/>
                    <w:right w:val="none" w:sz="0" w:space="0" w:color="auto"/>
                  </w:divBdr>
                  <w:divsChild>
                    <w:div w:id="80127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744057">
      <w:bodyDiv w:val="1"/>
      <w:marLeft w:val="0"/>
      <w:marRight w:val="0"/>
      <w:marTop w:val="0"/>
      <w:marBottom w:val="0"/>
      <w:divBdr>
        <w:top w:val="none" w:sz="0" w:space="0" w:color="auto"/>
        <w:left w:val="none" w:sz="0" w:space="0" w:color="auto"/>
        <w:bottom w:val="none" w:sz="0" w:space="0" w:color="auto"/>
        <w:right w:val="none" w:sz="0" w:space="0" w:color="auto"/>
      </w:divBdr>
    </w:div>
    <w:div w:id="1801922015">
      <w:bodyDiv w:val="1"/>
      <w:marLeft w:val="0"/>
      <w:marRight w:val="0"/>
      <w:marTop w:val="0"/>
      <w:marBottom w:val="0"/>
      <w:divBdr>
        <w:top w:val="none" w:sz="0" w:space="0" w:color="auto"/>
        <w:left w:val="none" w:sz="0" w:space="0" w:color="auto"/>
        <w:bottom w:val="none" w:sz="0" w:space="0" w:color="auto"/>
        <w:right w:val="none" w:sz="0" w:space="0" w:color="auto"/>
      </w:divBdr>
    </w:div>
    <w:div w:id="1845780454">
      <w:bodyDiv w:val="1"/>
      <w:marLeft w:val="0"/>
      <w:marRight w:val="0"/>
      <w:marTop w:val="0"/>
      <w:marBottom w:val="0"/>
      <w:divBdr>
        <w:top w:val="none" w:sz="0" w:space="0" w:color="auto"/>
        <w:left w:val="none" w:sz="0" w:space="0" w:color="auto"/>
        <w:bottom w:val="none" w:sz="0" w:space="0" w:color="auto"/>
        <w:right w:val="none" w:sz="0" w:space="0" w:color="auto"/>
      </w:divBdr>
    </w:div>
    <w:div w:id="1992101088">
      <w:bodyDiv w:val="1"/>
      <w:marLeft w:val="0"/>
      <w:marRight w:val="0"/>
      <w:marTop w:val="0"/>
      <w:marBottom w:val="0"/>
      <w:divBdr>
        <w:top w:val="none" w:sz="0" w:space="0" w:color="auto"/>
        <w:left w:val="none" w:sz="0" w:space="0" w:color="auto"/>
        <w:bottom w:val="none" w:sz="0" w:space="0" w:color="auto"/>
        <w:right w:val="none" w:sz="0" w:space="0" w:color="auto"/>
      </w:divBdr>
    </w:div>
    <w:div w:id="20369537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estyn.gov.wales/thematic-reports/literacy-and-foundation-phase-september-2011" TargetMode="External"/><Relationship Id="rId21" Type="http://schemas.openxmlformats.org/officeDocument/2006/relationships/hyperlink" Target="https://www.simplypsychology.org/piaget.html#adaptation" TargetMode="External"/><Relationship Id="rId22" Type="http://schemas.openxmlformats.org/officeDocument/2006/relationships/hyperlink" Target="https://s3-eu-west-1.amazonaws.com/hwb-live-storage/bf/db/ae/a1/7a314a4ba1002a7fbe480b41/foundation-phase-framework.pdf" TargetMode="External"/><Relationship Id="rId23" Type="http://schemas.openxmlformats.org/officeDocument/2006/relationships/hyperlink" Target="https://www.verywellmind.com/piagets-stages-of-cognitive-development-2795457" TargetMode="External"/><Relationship Id="rId24" Type="http://schemas.openxmlformats.org/officeDocument/2006/relationships/hyperlink" Target="https://gov.wales/sites/default/files/publications/2018-03/succesful-futures-a-summary-of-professor-graham-donaldsons-report.pdf" TargetMode="External"/><Relationship Id="rId25" Type="http://schemas.openxmlformats.org/officeDocument/2006/relationships/hyperlink" Targe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 TargetMode="External"/><Relationship Id="rId26" Type="http://schemas.openxmlformats.org/officeDocument/2006/relationships/hyperlink" Target="https://seneddresearch.blog/2019/01/23/curriculum-and-assessment-reform/" TargetMode="External"/><Relationship Id="rId27" Type="http://schemas.openxmlformats.org/officeDocument/2006/relationships/hyperlink" Target="https://www.pentagonplay.co.uk/news-and-info/psychology-learning-through-play" TargetMode="External"/><Relationship Id="rId28" Type="http://schemas.openxmlformats.org/officeDocument/2006/relationships/hyperlink" Target="https://gov.wales/sites/default/files/publications/2018-03/succesful-futures-a-summary-of-professor-graham-donaldsons-report.pdf" TargetMode="External"/><Relationship Id="rId29" Type="http://schemas.openxmlformats.org/officeDocument/2006/relationships/hyperlink" Target="https://gweddill.gov.wales/docs/dcells/publications/150225-successful-futures-en.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estyn.gov.wales/thematic-reports/literacy-and-foundation-phase-september-2011" TargetMode="External"/><Relationship Id="rId31" Type="http://schemas.openxmlformats.org/officeDocument/2006/relationships/hyperlink" Target="https://www.healthline.com/health/piaget-stages-of-development#vs-montessori" TargetMode="External"/><Relationship Id="rId32" Type="http://schemas.openxmlformats.org/officeDocument/2006/relationships/fontTable" Target="fontTable.xml"/><Relationship Id="rId9" Type="http://schemas.openxmlformats.org/officeDocument/2006/relationships/hyperlink" Target="https://gov.wales/sites/default/files/publications/2018-03/succesful-futures-a-summary-of-professor-graham-donaldsons-report.pdf" TargetMode="External"/><Relationship Id="rId6" Type="http://schemas.openxmlformats.org/officeDocument/2006/relationships/hyperlink" Target="https://s3-eu-west-1.amazonaws.com/hwb-live-storage/bf/db/ae/a1/7a314a4ba1002a7fbe480b41/foundation-phase-framework.pdf" TargetMode="External"/><Relationship Id="rId7" Type="http://schemas.openxmlformats.org/officeDocument/2006/relationships/hyperlink" Target="https://www.verywellmind.com/piagets-stages-of-cognitive-development-2795457" TargetMode="External"/><Relationship Id="rId8" Type="http://schemas.openxmlformats.org/officeDocument/2006/relationships/hyperlink" Target="https://gweddill.gov.wales/docs/dcells/publications/150225-successful-futures-en.pdf" TargetMode="External"/><Relationship Id="rId33" Type="http://schemas.openxmlformats.org/officeDocument/2006/relationships/theme" Target="theme/theme1.xml"/><Relationship Id="rId10" Type="http://schemas.openxmlformats.org/officeDocument/2006/relationships/hyperlink" Target="https://gweddill.gov.wales/docs/dcells/publications/150225-successful-futures-en.pdf" TargetMode="External"/><Relationship Id="rId11" Type="http://schemas.openxmlformats.org/officeDocument/2006/relationships/hyperlink" Target="https://seneddresearch.blog/2019/01/23/curriculum-and-assessment-reform/" TargetMode="External"/><Relationship Id="rId12" Type="http://schemas.openxmlformats.org/officeDocument/2006/relationships/hyperlink" Targe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 TargetMode="External"/><Relationship Id="rId13" Type="http://schemas.openxmlformats.org/officeDocument/2006/relationships/hyperlink" Targe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 TargetMode="External"/><Relationship Id="rId14" Type="http://schemas.openxmlformats.org/officeDocument/2006/relationships/hyperlink" Targe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 TargetMode="External"/><Relationship Id="rId15" Type="http://schemas.openxmlformats.org/officeDocument/2006/relationships/hyperlink" Targe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 TargetMode="External"/><Relationship Id="rId16" Type="http://schemas.openxmlformats.org/officeDocument/2006/relationships/hyperlink" Targe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 TargetMode="External"/><Relationship Id="rId17" Type="http://schemas.openxmlformats.org/officeDocument/2006/relationships/hyperlink" Targe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 TargetMode="External"/><Relationship Id="rId18" Type="http://schemas.openxmlformats.org/officeDocument/2006/relationships/hyperlink" Target="https://hwb.gov.wales/curriculum-for-wales-2008/national-literacy-and-numeracy-framework/framework/?lang=en#eyJpIjpbeyJhIjoxfSx7ImEiOjB9XSwiYyI6W3siYSI6MH0seyJhIjowfSx7ImEiOjB9LHsiYSI6MH0seyJhIjowfSx7ImEiOjB9LHsiYSI6MX0seyJhIjowfSx7ImEiOjB9LHsiYSI6MH0seyJhIjowfSx7ImEiOjB9LHsiYSI6MH0seyJhIjowfSx7ImEiOjB9LHsiYSI6MH0seyJhIjowfSx7ImEiOjB9XX0" TargetMode="External"/><Relationship Id="rId19" Type="http://schemas.openxmlformats.org/officeDocument/2006/relationships/hyperlink" Target="https://www.pentagonplay.co.uk/news-and-info/psychology-learning-through-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Sau151</b:Tag>
    <b:SourceType>InternetSite</b:SourceType>
    <b:Guid>{041B37BC-1665-084A-8B4E-8110C16D7492}</b:Guid>
    <b:Author>
      <b:Author>
        <b:NameList>
          <b:Person>
            <b:Last>McLeod</b:Last>
            <b:First>Saul</b:First>
          </b:Person>
        </b:NameList>
      </b:Author>
    </b:Author>
    <b:Title>Jean Piaget</b:Title>
    <b:URL>https://www.simplypsychology.org/piaget.html</b:URL>
    <b:Year>2015</b:Year>
    <b:YearAccessed>2017</b:YearAccessed>
    <b:MonthAccessed>12</b:MonthAccessed>
    <b:DayAccessed>21</b:DayAccessed>
    <b:RefOrder>1</b:RefOrder>
  </b:Source>
</b:Sources>
</file>

<file path=customXml/itemProps1.xml><?xml version="1.0" encoding="utf-8"?>
<ds:datastoreItem xmlns:ds="http://schemas.openxmlformats.org/officeDocument/2006/customXml" ds:itemID="{5D043572-C0AE-5B41-BA25-7C5033684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8</Pages>
  <Words>3562</Words>
  <Characters>20272</Characters>
  <Application>Microsoft Macintosh Word</Application>
  <DocSecurity>0</DocSecurity>
  <Lines>368</Lines>
  <Paragraphs>114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Thomas</dc:creator>
  <cp:keywords/>
  <dc:description/>
  <cp:lastModifiedBy>Celyn Thomas</cp:lastModifiedBy>
  <cp:revision>18</cp:revision>
  <dcterms:created xsi:type="dcterms:W3CDTF">2019-07-28T10:08:00Z</dcterms:created>
  <dcterms:modified xsi:type="dcterms:W3CDTF">2019-07-31T09:28:00Z</dcterms:modified>
</cp:coreProperties>
</file>