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08D9C" w14:textId="77777777" w:rsidR="00B24C1C" w:rsidRPr="00B24C1C" w:rsidRDefault="00B24C1C" w:rsidP="00C84659">
      <w:pPr>
        <w:spacing w:line="360" w:lineRule="auto"/>
        <w:rPr>
          <w:rFonts w:ascii="Times New Roman" w:hAnsi="Times New Roman" w:cs="Times New Roman"/>
          <w:b/>
          <w:bCs/>
          <w:sz w:val="24"/>
          <w:szCs w:val="24"/>
          <w:u w:val="single"/>
        </w:rPr>
      </w:pPr>
      <w:r w:rsidRPr="00B24C1C">
        <w:rPr>
          <w:rFonts w:ascii="Times New Roman" w:hAnsi="Times New Roman" w:cs="Times New Roman"/>
          <w:b/>
          <w:bCs/>
          <w:sz w:val="24"/>
          <w:szCs w:val="24"/>
          <w:u w:val="single"/>
        </w:rPr>
        <w:t xml:space="preserve">Essay one: </w:t>
      </w:r>
    </w:p>
    <w:p w14:paraId="601EFC04" w14:textId="77777777" w:rsidR="00B24C1C" w:rsidRPr="009C6F24" w:rsidRDefault="00B24C1C" w:rsidP="00C84659">
      <w:pPr>
        <w:spacing w:line="360" w:lineRule="auto"/>
        <w:rPr>
          <w:rFonts w:ascii="Times New Roman" w:hAnsi="Times New Roman" w:cs="Times New Roman"/>
          <w:b/>
          <w:bCs/>
          <w:sz w:val="24"/>
          <w:szCs w:val="24"/>
        </w:rPr>
      </w:pPr>
      <w:r w:rsidRPr="009C6F24">
        <w:rPr>
          <w:rFonts w:ascii="Times New Roman" w:hAnsi="Times New Roman" w:cs="Times New Roman"/>
          <w:b/>
          <w:bCs/>
          <w:sz w:val="24"/>
          <w:szCs w:val="24"/>
        </w:rPr>
        <w:t>Assess the impact that cultural diversity has had on policing practice (</w:t>
      </w:r>
      <w:proofErr w:type="gramStart"/>
      <w:r w:rsidRPr="009C6F24">
        <w:rPr>
          <w:rFonts w:ascii="Times New Roman" w:hAnsi="Times New Roman" w:cs="Times New Roman"/>
          <w:b/>
          <w:bCs/>
          <w:sz w:val="24"/>
          <w:szCs w:val="24"/>
        </w:rPr>
        <w:t>e.g.</w:t>
      </w:r>
      <w:proofErr w:type="gramEnd"/>
      <w:r w:rsidRPr="009C6F24">
        <w:rPr>
          <w:rFonts w:ascii="Times New Roman" w:hAnsi="Times New Roman" w:cs="Times New Roman"/>
          <w:b/>
          <w:bCs/>
          <w:sz w:val="24"/>
          <w:szCs w:val="24"/>
        </w:rPr>
        <w:t xml:space="preserve"> neighbourhood policing) and professional policies and standards (e.g. PACE, Code of Ethics). Support your answer with relevant evidence drawn from academic sources. </w:t>
      </w:r>
    </w:p>
    <w:p w14:paraId="2B226980" w14:textId="0666996F" w:rsidR="00F36263" w:rsidRPr="009C6F24" w:rsidRDefault="00B24C1C" w:rsidP="00C84659">
      <w:pPr>
        <w:spacing w:line="360" w:lineRule="auto"/>
        <w:rPr>
          <w:rFonts w:ascii="Times New Roman" w:hAnsi="Times New Roman" w:cs="Times New Roman"/>
          <w:b/>
          <w:bCs/>
          <w:sz w:val="24"/>
          <w:szCs w:val="24"/>
        </w:rPr>
      </w:pPr>
      <w:r w:rsidRPr="009C6F24">
        <w:rPr>
          <w:rFonts w:ascii="Times New Roman" w:hAnsi="Times New Roman" w:cs="Times New Roman"/>
          <w:b/>
          <w:bCs/>
          <w:sz w:val="24"/>
          <w:szCs w:val="24"/>
        </w:rPr>
        <w:t>Word limit: 1000 words</w:t>
      </w:r>
    </w:p>
    <w:p w14:paraId="2918E003" w14:textId="3A569EC5" w:rsidR="00B24C1C" w:rsidRPr="00B24C1C" w:rsidRDefault="00B24C1C" w:rsidP="00C84659">
      <w:pPr>
        <w:spacing w:line="360" w:lineRule="auto"/>
        <w:rPr>
          <w:rFonts w:ascii="Times New Roman" w:hAnsi="Times New Roman" w:cs="Times New Roman"/>
          <w:sz w:val="24"/>
          <w:szCs w:val="24"/>
        </w:rPr>
      </w:pPr>
    </w:p>
    <w:p w14:paraId="2815B094" w14:textId="05C2E6B3" w:rsidR="00B24C1C" w:rsidRDefault="00B24C1C" w:rsidP="00C84659">
      <w:pPr>
        <w:spacing w:line="360" w:lineRule="auto"/>
        <w:rPr>
          <w:rFonts w:ascii="Times New Roman" w:hAnsi="Times New Roman" w:cs="Times New Roman"/>
          <w:sz w:val="24"/>
          <w:szCs w:val="24"/>
        </w:rPr>
      </w:pPr>
      <w:r w:rsidRPr="00B24C1C">
        <w:rPr>
          <w:rFonts w:ascii="Times New Roman" w:hAnsi="Times New Roman" w:cs="Times New Roman"/>
          <w:sz w:val="24"/>
          <w:szCs w:val="24"/>
        </w:rPr>
        <w:t>Answer:</w:t>
      </w:r>
    </w:p>
    <w:p w14:paraId="2053B7B9" w14:textId="00F0D676" w:rsidR="000A36CD" w:rsidRDefault="000A36CD" w:rsidP="00C84659">
      <w:pPr>
        <w:spacing w:line="360" w:lineRule="auto"/>
        <w:rPr>
          <w:rFonts w:ascii="Times New Roman" w:hAnsi="Times New Roman" w:cs="Times New Roman"/>
          <w:sz w:val="24"/>
          <w:szCs w:val="24"/>
        </w:rPr>
      </w:pPr>
      <w:r w:rsidRPr="004873FA">
        <w:rPr>
          <w:rFonts w:ascii="Times New Roman" w:hAnsi="Times New Roman" w:cs="Times New Roman"/>
          <w:sz w:val="24"/>
          <w:szCs w:val="24"/>
        </w:rPr>
        <w:t xml:space="preserve">Cultural Diversity has had an enormous impact on policing practice, professional </w:t>
      </w:r>
      <w:proofErr w:type="gramStart"/>
      <w:r w:rsidRPr="004873FA">
        <w:rPr>
          <w:rFonts w:ascii="Times New Roman" w:hAnsi="Times New Roman" w:cs="Times New Roman"/>
          <w:sz w:val="24"/>
          <w:szCs w:val="24"/>
        </w:rPr>
        <w:t>policies</w:t>
      </w:r>
      <w:proofErr w:type="gramEnd"/>
      <w:r w:rsidRPr="004873FA">
        <w:rPr>
          <w:rFonts w:ascii="Times New Roman" w:hAnsi="Times New Roman" w:cs="Times New Roman"/>
          <w:sz w:val="24"/>
          <w:szCs w:val="24"/>
        </w:rPr>
        <w:t xml:space="preserve"> and standards. Namely in the areas of neighbourhood policing, PACE 1984 and the policing code of ethics.</w:t>
      </w:r>
      <w:r>
        <w:rPr>
          <w:rFonts w:ascii="Times New Roman" w:hAnsi="Times New Roman" w:cs="Times New Roman"/>
          <w:sz w:val="24"/>
          <w:szCs w:val="24"/>
        </w:rPr>
        <w:t xml:space="preserve"> Throughout this essay I will </w:t>
      </w:r>
      <w:r w:rsidR="000033B8">
        <w:rPr>
          <w:rFonts w:ascii="Times New Roman" w:hAnsi="Times New Roman" w:cs="Times New Roman"/>
          <w:sz w:val="24"/>
          <w:szCs w:val="24"/>
        </w:rPr>
        <w:t>display evidence of the impact of cultural diversity on the areas previously mentioned and will start by examining neighbourhood policing.</w:t>
      </w:r>
    </w:p>
    <w:p w14:paraId="7C8F31BF" w14:textId="6B7F6E23" w:rsidR="00026883" w:rsidRDefault="000033B8"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Neighbourhood policing </w:t>
      </w:r>
      <w:r w:rsidR="00E12315">
        <w:rPr>
          <w:rFonts w:ascii="Times New Roman" w:hAnsi="Times New Roman" w:cs="Times New Roman"/>
          <w:sz w:val="24"/>
          <w:szCs w:val="24"/>
        </w:rPr>
        <w:t xml:space="preserve">practice in the UK has made changes </w:t>
      </w:r>
      <w:proofErr w:type="gramStart"/>
      <w:r w:rsidR="00E12315">
        <w:rPr>
          <w:rFonts w:ascii="Times New Roman" w:hAnsi="Times New Roman" w:cs="Times New Roman"/>
          <w:sz w:val="24"/>
          <w:szCs w:val="24"/>
        </w:rPr>
        <w:t>in an effort to</w:t>
      </w:r>
      <w:proofErr w:type="gramEnd"/>
      <w:r w:rsidR="00E12315">
        <w:rPr>
          <w:rFonts w:ascii="Times New Roman" w:hAnsi="Times New Roman" w:cs="Times New Roman"/>
          <w:sz w:val="24"/>
          <w:szCs w:val="24"/>
        </w:rPr>
        <w:t xml:space="preserve"> gain greater participation from Muslim communities. This is a result of members of this community responding differently to previous policing practices when compared to white British communities. </w:t>
      </w:r>
      <w:r w:rsidR="00B211A9">
        <w:rPr>
          <w:rFonts w:ascii="Times New Roman" w:hAnsi="Times New Roman" w:cs="Times New Roman"/>
          <w:sz w:val="24"/>
          <w:szCs w:val="24"/>
        </w:rPr>
        <w:t xml:space="preserve">A study by </w:t>
      </w:r>
      <w:r w:rsidR="00B211A9" w:rsidRPr="00B211A9">
        <w:rPr>
          <w:rFonts w:ascii="Times New Roman" w:hAnsi="Times New Roman" w:cs="Times New Roman"/>
          <w:noProof/>
          <w:sz w:val="24"/>
          <w:szCs w:val="24"/>
        </w:rPr>
        <w:t>Bullock &amp; Johnson</w:t>
      </w:r>
      <w:r w:rsidR="00B211A9">
        <w:rPr>
          <w:rFonts w:ascii="Times New Roman" w:hAnsi="Times New Roman" w:cs="Times New Roman"/>
          <w:sz w:val="24"/>
          <w:szCs w:val="24"/>
        </w:rPr>
        <w:t xml:space="preserve"> found that participants believed there was an enduring culture of non-engagement between Muslim communities and constabularies (2018). One participant INT18 </w:t>
      </w:r>
      <w:proofErr w:type="gramStart"/>
      <w:r w:rsidR="000723DF">
        <w:rPr>
          <w:rFonts w:ascii="Times New Roman" w:hAnsi="Times New Roman" w:cs="Times New Roman"/>
          <w:sz w:val="24"/>
          <w:szCs w:val="24"/>
        </w:rPr>
        <w:t>stated</w:t>
      </w:r>
      <w:r w:rsidR="00B211A9">
        <w:rPr>
          <w:rFonts w:ascii="Times New Roman" w:hAnsi="Times New Roman" w:cs="Times New Roman"/>
          <w:sz w:val="24"/>
          <w:szCs w:val="24"/>
        </w:rPr>
        <w:t xml:space="preserve"> ”</w:t>
      </w:r>
      <w:r w:rsidR="00B211A9" w:rsidRPr="00026883">
        <w:rPr>
          <w:rFonts w:ascii="Times New Roman" w:hAnsi="Times New Roman" w:cs="Times New Roman"/>
          <w:i/>
          <w:iCs/>
          <w:sz w:val="24"/>
          <w:szCs w:val="24"/>
        </w:rPr>
        <w:t>You</w:t>
      </w:r>
      <w:proofErr w:type="gramEnd"/>
      <w:r w:rsidR="00B211A9" w:rsidRPr="00026883">
        <w:rPr>
          <w:rFonts w:ascii="Times New Roman" w:hAnsi="Times New Roman" w:cs="Times New Roman"/>
          <w:i/>
          <w:iCs/>
          <w:sz w:val="24"/>
          <w:szCs w:val="24"/>
        </w:rPr>
        <w:t xml:space="preserve"> know, it’s far more complicated, you can’t just steam in like we do, you know, for the white British ladies, it’s just, it’s not as easy as that</w:t>
      </w:r>
      <w:r w:rsidR="00B211A9">
        <w:rPr>
          <w:rFonts w:ascii="Times New Roman" w:hAnsi="Times New Roman" w:cs="Times New Roman"/>
          <w:sz w:val="24"/>
          <w:szCs w:val="24"/>
        </w:rPr>
        <w:t xml:space="preserve">”. </w:t>
      </w:r>
      <w:r w:rsidR="00026883">
        <w:rPr>
          <w:rFonts w:ascii="Times New Roman" w:hAnsi="Times New Roman" w:cs="Times New Roman"/>
          <w:sz w:val="24"/>
          <w:szCs w:val="24"/>
        </w:rPr>
        <w:t>Pg.886 (When talking about policing Muslim women).</w:t>
      </w:r>
      <w:r w:rsidR="00A767C4">
        <w:rPr>
          <w:rFonts w:ascii="Times New Roman" w:hAnsi="Times New Roman" w:cs="Times New Roman"/>
          <w:sz w:val="24"/>
          <w:szCs w:val="24"/>
        </w:rPr>
        <w:t xml:space="preserve"> This indicates that the way in which </w:t>
      </w:r>
      <w:r w:rsidR="00930ED1">
        <w:rPr>
          <w:rFonts w:ascii="Times New Roman" w:hAnsi="Times New Roman" w:cs="Times New Roman"/>
          <w:sz w:val="24"/>
          <w:szCs w:val="24"/>
        </w:rPr>
        <w:t>officers’</w:t>
      </w:r>
      <w:r w:rsidR="00A767C4">
        <w:rPr>
          <w:rFonts w:ascii="Times New Roman" w:hAnsi="Times New Roman" w:cs="Times New Roman"/>
          <w:sz w:val="24"/>
          <w:szCs w:val="24"/>
        </w:rPr>
        <w:t xml:space="preserve"> police </w:t>
      </w:r>
      <w:proofErr w:type="gramStart"/>
      <w:r w:rsidR="00A767C4">
        <w:rPr>
          <w:rFonts w:ascii="Times New Roman" w:hAnsi="Times New Roman" w:cs="Times New Roman"/>
          <w:sz w:val="24"/>
          <w:szCs w:val="24"/>
        </w:rPr>
        <w:t>has to</w:t>
      </w:r>
      <w:proofErr w:type="gramEnd"/>
      <w:r w:rsidR="00A767C4">
        <w:rPr>
          <w:rFonts w:ascii="Times New Roman" w:hAnsi="Times New Roman" w:cs="Times New Roman"/>
          <w:sz w:val="24"/>
          <w:szCs w:val="24"/>
        </w:rPr>
        <w:t xml:space="preserve"> be tailored to the cultural background of the persons being dealt with.</w:t>
      </w:r>
    </w:p>
    <w:p w14:paraId="6200B155" w14:textId="5E30A548" w:rsidR="00026883" w:rsidRDefault="000723DF"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One of the ways policing has changed </w:t>
      </w:r>
      <w:r w:rsidR="00026883">
        <w:rPr>
          <w:rFonts w:ascii="Times New Roman" w:hAnsi="Times New Roman" w:cs="Times New Roman"/>
          <w:sz w:val="24"/>
          <w:szCs w:val="24"/>
        </w:rPr>
        <w:t>through the impact of</w:t>
      </w:r>
      <w:r>
        <w:rPr>
          <w:rFonts w:ascii="Times New Roman" w:hAnsi="Times New Roman" w:cs="Times New Roman"/>
          <w:sz w:val="24"/>
          <w:szCs w:val="24"/>
        </w:rPr>
        <w:t xml:space="preserve"> cultural diversity is through developing long term relationships</w:t>
      </w:r>
      <w:r w:rsidR="00374A3E">
        <w:rPr>
          <w:rFonts w:ascii="Times New Roman" w:hAnsi="Times New Roman" w:cs="Times New Roman"/>
          <w:sz w:val="24"/>
          <w:szCs w:val="24"/>
        </w:rPr>
        <w:t>. The same study by Bullock &amp; Johnson found officers unknown to the Muslim community will find it difficult to gain access. However, officers with a long-term relationship will gain access easier.</w:t>
      </w:r>
      <w:r w:rsidR="00026883">
        <w:rPr>
          <w:rFonts w:ascii="Times New Roman" w:hAnsi="Times New Roman" w:cs="Times New Roman"/>
          <w:sz w:val="24"/>
          <w:szCs w:val="24"/>
        </w:rPr>
        <w:t xml:space="preserve"> </w:t>
      </w:r>
      <w:r w:rsidR="00A767C4">
        <w:rPr>
          <w:rFonts w:ascii="Times New Roman" w:hAnsi="Times New Roman" w:cs="Times New Roman"/>
          <w:sz w:val="24"/>
          <w:szCs w:val="24"/>
        </w:rPr>
        <w:t xml:space="preserve">This indicates that relationships with officers are key to gaining participation from </w:t>
      </w:r>
      <w:r w:rsidR="005200D9">
        <w:rPr>
          <w:rFonts w:ascii="Times New Roman" w:hAnsi="Times New Roman" w:cs="Times New Roman"/>
          <w:sz w:val="24"/>
          <w:szCs w:val="24"/>
        </w:rPr>
        <w:t>M</w:t>
      </w:r>
      <w:r w:rsidR="00A767C4">
        <w:rPr>
          <w:rFonts w:ascii="Times New Roman" w:hAnsi="Times New Roman" w:cs="Times New Roman"/>
          <w:sz w:val="24"/>
          <w:szCs w:val="24"/>
        </w:rPr>
        <w:t>uslim communities.</w:t>
      </w:r>
    </w:p>
    <w:p w14:paraId="36E9D18A" w14:textId="5DA6E8D6" w:rsidR="00D14AD0" w:rsidRDefault="00026883" w:rsidP="00C84659">
      <w:pPr>
        <w:spacing w:line="360" w:lineRule="auto"/>
        <w:rPr>
          <w:rFonts w:ascii="Times New Roman" w:hAnsi="Times New Roman" w:cs="Times New Roman"/>
          <w:color w:val="0B0C0C"/>
          <w:sz w:val="24"/>
          <w:szCs w:val="24"/>
          <w:shd w:val="clear" w:color="auto" w:fill="FFFFFF"/>
        </w:rPr>
      </w:pPr>
      <w:r>
        <w:rPr>
          <w:rFonts w:ascii="Times New Roman" w:hAnsi="Times New Roman" w:cs="Times New Roman"/>
          <w:sz w:val="24"/>
          <w:szCs w:val="24"/>
        </w:rPr>
        <w:t>Another way in which cultural diversity has impacted neighbourhood policing is through the police force itself becoming more diverse.</w:t>
      </w:r>
      <w:r w:rsidR="00CB294F">
        <w:rPr>
          <w:rFonts w:ascii="Times New Roman" w:hAnsi="Times New Roman" w:cs="Times New Roman"/>
          <w:sz w:val="24"/>
          <w:szCs w:val="24"/>
        </w:rPr>
        <w:t xml:space="preserve"> </w:t>
      </w:r>
      <w:r w:rsidR="00113A14">
        <w:rPr>
          <w:rFonts w:ascii="Times New Roman" w:hAnsi="Times New Roman" w:cs="Times New Roman"/>
          <w:sz w:val="24"/>
          <w:szCs w:val="24"/>
        </w:rPr>
        <w:t xml:space="preserve">The </w:t>
      </w:r>
      <w:r w:rsidR="00A767C4">
        <w:rPr>
          <w:rFonts w:ascii="Times New Roman" w:hAnsi="Times New Roman" w:cs="Times New Roman"/>
          <w:sz w:val="24"/>
          <w:szCs w:val="24"/>
        </w:rPr>
        <w:t>UK G</w:t>
      </w:r>
      <w:r w:rsidR="00113A14">
        <w:rPr>
          <w:rFonts w:ascii="Times New Roman" w:hAnsi="Times New Roman" w:cs="Times New Roman"/>
          <w:sz w:val="24"/>
          <w:szCs w:val="24"/>
        </w:rPr>
        <w:t xml:space="preserve">overnment </w:t>
      </w:r>
      <w:r w:rsidR="00A767C4">
        <w:rPr>
          <w:rFonts w:ascii="Times New Roman" w:hAnsi="Times New Roman" w:cs="Times New Roman"/>
          <w:sz w:val="24"/>
          <w:szCs w:val="24"/>
        </w:rPr>
        <w:t xml:space="preserve">outlines </w:t>
      </w:r>
      <w:r w:rsidR="00113A14">
        <w:rPr>
          <w:rFonts w:ascii="Times New Roman" w:hAnsi="Times New Roman" w:cs="Times New Roman"/>
          <w:sz w:val="24"/>
          <w:szCs w:val="24"/>
        </w:rPr>
        <w:t xml:space="preserve">facts and figures </w:t>
      </w:r>
      <w:r w:rsidR="00A767C4">
        <w:rPr>
          <w:rFonts w:ascii="Times New Roman" w:hAnsi="Times New Roman" w:cs="Times New Roman"/>
          <w:sz w:val="24"/>
          <w:szCs w:val="24"/>
        </w:rPr>
        <w:t xml:space="preserve">relating to ethnicity which </w:t>
      </w:r>
      <w:r w:rsidR="006E1BE7">
        <w:rPr>
          <w:rFonts w:ascii="Times New Roman" w:hAnsi="Times New Roman" w:cs="Times New Roman"/>
          <w:sz w:val="24"/>
          <w:szCs w:val="24"/>
        </w:rPr>
        <w:t>state</w:t>
      </w:r>
      <w:r w:rsidR="00A767C4">
        <w:rPr>
          <w:rFonts w:ascii="Times New Roman" w:hAnsi="Times New Roman" w:cs="Times New Roman"/>
          <w:sz w:val="24"/>
          <w:szCs w:val="24"/>
        </w:rPr>
        <w:t xml:space="preserve"> </w:t>
      </w:r>
      <w:r w:rsidR="006E1BE7">
        <w:rPr>
          <w:rFonts w:ascii="Times New Roman" w:hAnsi="Times New Roman" w:cs="Times New Roman"/>
          <w:sz w:val="24"/>
          <w:szCs w:val="24"/>
        </w:rPr>
        <w:t xml:space="preserve">that 8.1% of police officers </w:t>
      </w:r>
      <w:r w:rsidR="00796977">
        <w:rPr>
          <w:rFonts w:ascii="Times New Roman" w:hAnsi="Times New Roman" w:cs="Times New Roman"/>
          <w:sz w:val="24"/>
          <w:szCs w:val="24"/>
        </w:rPr>
        <w:t xml:space="preserve">in England and Wales are from </w:t>
      </w:r>
      <w:r w:rsidR="00796977" w:rsidRPr="00796977">
        <w:rPr>
          <w:rFonts w:ascii="Times New Roman" w:hAnsi="Times New Roman" w:cs="Times New Roman"/>
          <w:color w:val="0B0C0C"/>
          <w:sz w:val="24"/>
          <w:szCs w:val="24"/>
          <w:shd w:val="clear" w:color="auto" w:fill="FFFFFF"/>
        </w:rPr>
        <w:t>Asian, black, mixed, and 'other' ethnic minority backgrounds</w:t>
      </w:r>
      <w:sdt>
        <w:sdtPr>
          <w:rPr>
            <w:rFonts w:ascii="Times New Roman" w:hAnsi="Times New Roman" w:cs="Times New Roman"/>
            <w:color w:val="0B0C0C"/>
            <w:sz w:val="24"/>
            <w:szCs w:val="24"/>
            <w:shd w:val="clear" w:color="auto" w:fill="FFFFFF"/>
          </w:rPr>
          <w:id w:val="1251392551"/>
          <w:citation/>
        </w:sdtPr>
        <w:sdtEndPr/>
        <w:sdtContent>
          <w:r w:rsidR="00796977">
            <w:rPr>
              <w:rFonts w:ascii="Times New Roman" w:hAnsi="Times New Roman" w:cs="Times New Roman"/>
              <w:color w:val="0B0C0C"/>
              <w:sz w:val="24"/>
              <w:szCs w:val="24"/>
              <w:shd w:val="clear" w:color="auto" w:fill="FFFFFF"/>
            </w:rPr>
            <w:fldChar w:fldCharType="begin"/>
          </w:r>
          <w:r w:rsidR="00796977">
            <w:rPr>
              <w:rFonts w:ascii="Times New Roman" w:hAnsi="Times New Roman" w:cs="Times New Roman"/>
              <w:color w:val="0B0C0C"/>
              <w:sz w:val="24"/>
              <w:szCs w:val="24"/>
              <w:shd w:val="clear" w:color="auto" w:fill="FFFFFF"/>
            </w:rPr>
            <w:instrText xml:space="preserve"> CITATION GOV23 \l 2057 </w:instrText>
          </w:r>
          <w:r w:rsidR="00796977">
            <w:rPr>
              <w:rFonts w:ascii="Times New Roman" w:hAnsi="Times New Roman" w:cs="Times New Roman"/>
              <w:color w:val="0B0C0C"/>
              <w:sz w:val="24"/>
              <w:szCs w:val="24"/>
              <w:shd w:val="clear" w:color="auto" w:fill="FFFFFF"/>
            </w:rPr>
            <w:fldChar w:fldCharType="separate"/>
          </w:r>
          <w:r w:rsidR="0048340C">
            <w:rPr>
              <w:rFonts w:ascii="Times New Roman" w:hAnsi="Times New Roman" w:cs="Times New Roman"/>
              <w:noProof/>
              <w:color w:val="0B0C0C"/>
              <w:sz w:val="24"/>
              <w:szCs w:val="24"/>
              <w:shd w:val="clear" w:color="auto" w:fill="FFFFFF"/>
            </w:rPr>
            <w:t xml:space="preserve"> </w:t>
          </w:r>
          <w:r w:rsidR="0048340C" w:rsidRPr="0048340C">
            <w:rPr>
              <w:rFonts w:ascii="Times New Roman" w:hAnsi="Times New Roman" w:cs="Times New Roman"/>
              <w:noProof/>
              <w:color w:val="0B0C0C"/>
              <w:sz w:val="24"/>
              <w:szCs w:val="24"/>
              <w:shd w:val="clear" w:color="auto" w:fill="FFFFFF"/>
            </w:rPr>
            <w:t>(GOV.UK, 2023)</w:t>
          </w:r>
          <w:r w:rsidR="00796977">
            <w:rPr>
              <w:rFonts w:ascii="Times New Roman" w:hAnsi="Times New Roman" w:cs="Times New Roman"/>
              <w:color w:val="0B0C0C"/>
              <w:sz w:val="24"/>
              <w:szCs w:val="24"/>
              <w:shd w:val="clear" w:color="auto" w:fill="FFFFFF"/>
            </w:rPr>
            <w:fldChar w:fldCharType="end"/>
          </w:r>
        </w:sdtContent>
      </w:sdt>
      <w:r w:rsidR="00A767C4">
        <w:rPr>
          <w:rFonts w:ascii="Times New Roman" w:hAnsi="Times New Roman" w:cs="Times New Roman"/>
          <w:color w:val="0B0C0C"/>
          <w:sz w:val="24"/>
          <w:szCs w:val="24"/>
          <w:shd w:val="clear" w:color="auto" w:fill="FFFFFF"/>
        </w:rPr>
        <w:t xml:space="preserve">. Between 2007 and 2022 the percentage of police officers increased (by how much?) </w:t>
      </w:r>
      <w:sdt>
        <w:sdtPr>
          <w:rPr>
            <w:rFonts w:ascii="Times New Roman" w:hAnsi="Times New Roman" w:cs="Times New Roman"/>
            <w:color w:val="0B0C0C"/>
            <w:sz w:val="24"/>
            <w:szCs w:val="24"/>
            <w:shd w:val="clear" w:color="auto" w:fill="FFFFFF"/>
          </w:rPr>
          <w:id w:val="-539828124"/>
          <w:citation/>
        </w:sdtPr>
        <w:sdtEndPr/>
        <w:sdtContent>
          <w:r w:rsidR="00A767C4">
            <w:rPr>
              <w:rFonts w:ascii="Times New Roman" w:hAnsi="Times New Roman" w:cs="Times New Roman"/>
              <w:color w:val="0B0C0C"/>
              <w:sz w:val="24"/>
              <w:szCs w:val="24"/>
              <w:shd w:val="clear" w:color="auto" w:fill="FFFFFF"/>
            </w:rPr>
            <w:fldChar w:fldCharType="begin"/>
          </w:r>
          <w:r w:rsidR="00A767C4">
            <w:rPr>
              <w:rFonts w:ascii="Times New Roman" w:hAnsi="Times New Roman" w:cs="Times New Roman"/>
              <w:color w:val="0B0C0C"/>
              <w:sz w:val="24"/>
              <w:szCs w:val="24"/>
              <w:shd w:val="clear" w:color="auto" w:fill="FFFFFF"/>
            </w:rPr>
            <w:instrText xml:space="preserve"> CITATION GOV23 \l 2057 </w:instrText>
          </w:r>
          <w:r w:rsidR="00A767C4">
            <w:rPr>
              <w:rFonts w:ascii="Times New Roman" w:hAnsi="Times New Roman" w:cs="Times New Roman"/>
              <w:color w:val="0B0C0C"/>
              <w:sz w:val="24"/>
              <w:szCs w:val="24"/>
              <w:shd w:val="clear" w:color="auto" w:fill="FFFFFF"/>
            </w:rPr>
            <w:fldChar w:fldCharType="separate"/>
          </w:r>
          <w:r w:rsidR="0048340C" w:rsidRPr="0048340C">
            <w:rPr>
              <w:rFonts w:ascii="Times New Roman" w:hAnsi="Times New Roman" w:cs="Times New Roman"/>
              <w:noProof/>
              <w:color w:val="0B0C0C"/>
              <w:sz w:val="24"/>
              <w:szCs w:val="24"/>
              <w:shd w:val="clear" w:color="auto" w:fill="FFFFFF"/>
            </w:rPr>
            <w:t>(GOV.UK, 2023)</w:t>
          </w:r>
          <w:r w:rsidR="00A767C4">
            <w:rPr>
              <w:rFonts w:ascii="Times New Roman" w:hAnsi="Times New Roman" w:cs="Times New Roman"/>
              <w:color w:val="0B0C0C"/>
              <w:sz w:val="24"/>
              <w:szCs w:val="24"/>
              <w:shd w:val="clear" w:color="auto" w:fill="FFFFFF"/>
            </w:rPr>
            <w:fldChar w:fldCharType="end"/>
          </w:r>
        </w:sdtContent>
      </w:sdt>
      <w:r w:rsidR="00A767C4">
        <w:rPr>
          <w:rFonts w:ascii="Times New Roman" w:hAnsi="Times New Roman" w:cs="Times New Roman"/>
          <w:color w:val="0B0C0C"/>
          <w:sz w:val="24"/>
          <w:szCs w:val="24"/>
          <w:shd w:val="clear" w:color="auto" w:fill="FFFFFF"/>
        </w:rPr>
        <w:t xml:space="preserve">. </w:t>
      </w:r>
      <w:r w:rsidR="00A767C4">
        <w:rPr>
          <w:rFonts w:ascii="Times New Roman" w:hAnsi="Times New Roman" w:cs="Times New Roman"/>
          <w:color w:val="0B0C0C"/>
          <w:sz w:val="24"/>
          <w:szCs w:val="24"/>
          <w:shd w:val="clear" w:color="auto" w:fill="FFFFFF"/>
        </w:rPr>
        <w:lastRenderedPageBreak/>
        <w:t>This change in the demographic of the police workforce indicat</w:t>
      </w:r>
      <w:r w:rsidR="005200D9">
        <w:rPr>
          <w:rFonts w:ascii="Times New Roman" w:hAnsi="Times New Roman" w:cs="Times New Roman"/>
          <w:color w:val="0B0C0C"/>
          <w:sz w:val="24"/>
          <w:szCs w:val="24"/>
          <w:shd w:val="clear" w:color="auto" w:fill="FFFFFF"/>
        </w:rPr>
        <w:t>es</w:t>
      </w:r>
      <w:r w:rsidR="00A767C4">
        <w:rPr>
          <w:rFonts w:ascii="Times New Roman" w:hAnsi="Times New Roman" w:cs="Times New Roman"/>
          <w:color w:val="0B0C0C"/>
          <w:sz w:val="24"/>
          <w:szCs w:val="24"/>
          <w:shd w:val="clear" w:color="auto" w:fill="FFFFFF"/>
        </w:rPr>
        <w:t xml:space="preserve"> the impact of cultural diversity as it </w:t>
      </w:r>
      <w:r w:rsidR="005200D9">
        <w:rPr>
          <w:rFonts w:ascii="Times New Roman" w:hAnsi="Times New Roman" w:cs="Times New Roman"/>
          <w:color w:val="0B0C0C"/>
          <w:sz w:val="24"/>
          <w:szCs w:val="24"/>
          <w:shd w:val="clear" w:color="auto" w:fill="FFFFFF"/>
        </w:rPr>
        <w:t>confirms</w:t>
      </w:r>
      <w:r w:rsidR="00A767C4">
        <w:rPr>
          <w:rFonts w:ascii="Times New Roman" w:hAnsi="Times New Roman" w:cs="Times New Roman"/>
          <w:color w:val="0B0C0C"/>
          <w:sz w:val="24"/>
          <w:szCs w:val="24"/>
          <w:shd w:val="clear" w:color="auto" w:fill="FFFFFF"/>
        </w:rPr>
        <w:t xml:space="preserve"> the workforce itself has become more diverse.</w:t>
      </w:r>
    </w:p>
    <w:p w14:paraId="1F167B6C" w14:textId="56FD39F8" w:rsidR="00877768" w:rsidRDefault="004D110D"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A further area of policing that has been impacted by cultural diversity is </w:t>
      </w:r>
      <w:r w:rsidR="00881559">
        <w:rPr>
          <w:rFonts w:ascii="Times New Roman" w:hAnsi="Times New Roman" w:cs="Times New Roman"/>
          <w:sz w:val="24"/>
          <w:szCs w:val="24"/>
        </w:rPr>
        <w:t>stop and search through the introduction of the</w:t>
      </w:r>
      <w:r>
        <w:rPr>
          <w:rFonts w:ascii="Times New Roman" w:hAnsi="Times New Roman" w:cs="Times New Roman"/>
          <w:sz w:val="24"/>
          <w:szCs w:val="24"/>
        </w:rPr>
        <w:t xml:space="preserve"> Police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Criminal Evidence Act (PACE) 1984. </w:t>
      </w:r>
      <w:r w:rsidR="00D336B2">
        <w:rPr>
          <w:rFonts w:ascii="Times New Roman" w:hAnsi="Times New Roman" w:cs="Times New Roman"/>
          <w:sz w:val="24"/>
          <w:szCs w:val="24"/>
        </w:rPr>
        <w:t xml:space="preserve">PACE 1984 was introduced after </w:t>
      </w:r>
      <w:r w:rsidR="000A3428">
        <w:rPr>
          <w:rFonts w:ascii="Times New Roman" w:hAnsi="Times New Roman" w:cs="Times New Roman"/>
          <w:sz w:val="24"/>
          <w:szCs w:val="24"/>
        </w:rPr>
        <w:t xml:space="preserve">police were conducting stop searches using </w:t>
      </w:r>
      <w:r w:rsidR="00037AB1">
        <w:rPr>
          <w:rFonts w:ascii="Times New Roman" w:hAnsi="Times New Roman" w:cs="Times New Roman"/>
          <w:sz w:val="24"/>
          <w:szCs w:val="24"/>
        </w:rPr>
        <w:t>SUS laws</w:t>
      </w:r>
      <w:r w:rsidR="009A69E8">
        <w:rPr>
          <w:rFonts w:ascii="Times New Roman" w:hAnsi="Times New Roman" w:cs="Times New Roman"/>
          <w:sz w:val="24"/>
          <w:szCs w:val="24"/>
        </w:rPr>
        <w:t xml:space="preserve"> under section 4 of the vagrancy act</w:t>
      </w:r>
      <w:r w:rsidR="000A3428">
        <w:rPr>
          <w:rFonts w:ascii="Times New Roman" w:hAnsi="Times New Roman" w:cs="Times New Roman"/>
          <w:sz w:val="24"/>
          <w:szCs w:val="24"/>
        </w:rPr>
        <w:t xml:space="preserve">. This use </w:t>
      </w:r>
      <w:r w:rsidR="004850C1">
        <w:rPr>
          <w:rFonts w:ascii="Times New Roman" w:hAnsi="Times New Roman" w:cs="Times New Roman"/>
          <w:sz w:val="24"/>
          <w:szCs w:val="24"/>
        </w:rPr>
        <w:t>of stop and search contributed to incidents such as the Brixton riots</w:t>
      </w:r>
      <w:r w:rsidR="00360B7A">
        <w:rPr>
          <w:rFonts w:ascii="Times New Roman" w:hAnsi="Times New Roman" w:cs="Times New Roman"/>
          <w:sz w:val="24"/>
          <w:szCs w:val="24"/>
        </w:rPr>
        <w:t xml:space="preserve"> 1981. </w:t>
      </w:r>
    </w:p>
    <w:p w14:paraId="308930ED" w14:textId="74D9C667" w:rsidR="00360B7A" w:rsidRDefault="00360B7A" w:rsidP="00C84659">
      <w:pPr>
        <w:spacing w:line="360" w:lineRule="auto"/>
        <w:rPr>
          <w:rFonts w:ascii="Times New Roman" w:hAnsi="Times New Roman" w:cs="Times New Roman"/>
          <w:sz w:val="24"/>
          <w:szCs w:val="24"/>
        </w:rPr>
      </w:pPr>
      <w:r>
        <w:rPr>
          <w:rFonts w:ascii="Times New Roman" w:hAnsi="Times New Roman" w:cs="Times New Roman"/>
          <w:sz w:val="24"/>
          <w:szCs w:val="24"/>
        </w:rPr>
        <w:t>Th</w:t>
      </w:r>
      <w:r w:rsidR="00B411D5">
        <w:rPr>
          <w:rFonts w:ascii="Times New Roman" w:hAnsi="Times New Roman" w:cs="Times New Roman"/>
          <w:sz w:val="24"/>
          <w:szCs w:val="24"/>
        </w:rPr>
        <w:t>i</w:t>
      </w:r>
      <w:r>
        <w:rPr>
          <w:rFonts w:ascii="Times New Roman" w:hAnsi="Times New Roman" w:cs="Times New Roman"/>
          <w:sz w:val="24"/>
          <w:szCs w:val="24"/>
        </w:rPr>
        <w:t xml:space="preserve">s was due to minority communities believing that they were being unfairly targeted by police. </w:t>
      </w:r>
      <w:r w:rsidR="00953057">
        <w:rPr>
          <w:rFonts w:ascii="Times New Roman" w:hAnsi="Times New Roman" w:cs="Times New Roman"/>
          <w:sz w:val="24"/>
          <w:szCs w:val="24"/>
        </w:rPr>
        <w:t xml:space="preserve">The introduction of PACE meant that </w:t>
      </w:r>
      <w:r w:rsidR="00B2545B">
        <w:rPr>
          <w:rFonts w:ascii="Times New Roman" w:hAnsi="Times New Roman" w:cs="Times New Roman"/>
          <w:sz w:val="24"/>
          <w:szCs w:val="24"/>
        </w:rPr>
        <w:t xml:space="preserve">in </w:t>
      </w:r>
      <w:r w:rsidR="00953057">
        <w:rPr>
          <w:rFonts w:ascii="Times New Roman" w:hAnsi="Times New Roman" w:cs="Times New Roman"/>
          <w:sz w:val="24"/>
          <w:szCs w:val="24"/>
        </w:rPr>
        <w:t xml:space="preserve">a stop search under section </w:t>
      </w:r>
      <w:r w:rsidR="00DB73B1">
        <w:rPr>
          <w:rFonts w:ascii="Times New Roman" w:hAnsi="Times New Roman" w:cs="Times New Roman"/>
          <w:sz w:val="24"/>
          <w:szCs w:val="24"/>
        </w:rPr>
        <w:t xml:space="preserve">1 </w:t>
      </w:r>
      <w:r w:rsidR="00B2545B">
        <w:rPr>
          <w:rFonts w:ascii="Times New Roman" w:hAnsi="Times New Roman" w:cs="Times New Roman"/>
          <w:sz w:val="24"/>
          <w:szCs w:val="24"/>
        </w:rPr>
        <w:t>an officer required reasonable grounds for a lawful search.</w:t>
      </w:r>
      <w:r w:rsidR="00173DD9">
        <w:rPr>
          <w:rFonts w:ascii="Times New Roman" w:hAnsi="Times New Roman" w:cs="Times New Roman"/>
          <w:sz w:val="24"/>
          <w:szCs w:val="24"/>
        </w:rPr>
        <w:t xml:space="preserve"> For reasonable </w:t>
      </w:r>
      <w:r w:rsidR="002A79EF">
        <w:rPr>
          <w:rFonts w:ascii="Times New Roman" w:hAnsi="Times New Roman" w:cs="Times New Roman"/>
          <w:sz w:val="24"/>
          <w:szCs w:val="24"/>
        </w:rPr>
        <w:t>grounds The</w:t>
      </w:r>
      <w:r w:rsidR="00F06E07">
        <w:rPr>
          <w:rFonts w:ascii="Times New Roman" w:hAnsi="Times New Roman" w:cs="Times New Roman"/>
          <w:sz w:val="24"/>
          <w:szCs w:val="24"/>
        </w:rPr>
        <w:t xml:space="preserve"> College of Policing </w:t>
      </w:r>
      <w:r w:rsidR="00D31913">
        <w:rPr>
          <w:rFonts w:ascii="Times New Roman" w:hAnsi="Times New Roman" w:cs="Times New Roman"/>
          <w:sz w:val="24"/>
          <w:szCs w:val="24"/>
        </w:rPr>
        <w:t xml:space="preserve">(COP) </w:t>
      </w:r>
      <w:r w:rsidR="00F06E07">
        <w:rPr>
          <w:rFonts w:ascii="Times New Roman" w:hAnsi="Times New Roman" w:cs="Times New Roman"/>
          <w:sz w:val="24"/>
          <w:szCs w:val="24"/>
        </w:rPr>
        <w:t xml:space="preserve">informs </w:t>
      </w:r>
      <w:r w:rsidR="00173DD9">
        <w:rPr>
          <w:rFonts w:ascii="Times New Roman" w:hAnsi="Times New Roman" w:cs="Times New Roman"/>
          <w:sz w:val="24"/>
          <w:szCs w:val="24"/>
        </w:rPr>
        <w:t xml:space="preserve">an officer must </w:t>
      </w:r>
      <w:r w:rsidR="006B0CCF">
        <w:rPr>
          <w:rFonts w:ascii="Times New Roman" w:hAnsi="Times New Roman" w:cs="Times New Roman"/>
          <w:sz w:val="24"/>
          <w:szCs w:val="24"/>
        </w:rPr>
        <w:t xml:space="preserve">genuinely suspect that they will find the object that is being searched for and that it is objectively reasonable for them to </w:t>
      </w:r>
      <w:r w:rsidR="00F06E07">
        <w:rPr>
          <w:rFonts w:ascii="Times New Roman" w:hAnsi="Times New Roman" w:cs="Times New Roman"/>
          <w:sz w:val="24"/>
          <w:szCs w:val="24"/>
        </w:rPr>
        <w:t xml:space="preserve">suspect this with the given information </w:t>
      </w:r>
      <w:sdt>
        <w:sdtPr>
          <w:rPr>
            <w:rFonts w:ascii="Times New Roman" w:hAnsi="Times New Roman" w:cs="Times New Roman"/>
            <w:sz w:val="24"/>
            <w:szCs w:val="24"/>
          </w:rPr>
          <w:id w:val="-1648271723"/>
          <w:citation/>
        </w:sdtPr>
        <w:sdtEndPr/>
        <w:sdtContent>
          <w:r w:rsidR="00E15B5C">
            <w:rPr>
              <w:rFonts w:ascii="Times New Roman" w:hAnsi="Times New Roman" w:cs="Times New Roman"/>
              <w:sz w:val="24"/>
              <w:szCs w:val="24"/>
            </w:rPr>
            <w:fldChar w:fldCharType="begin"/>
          </w:r>
          <w:r w:rsidR="00E15B5C">
            <w:rPr>
              <w:rFonts w:ascii="Times New Roman" w:hAnsi="Times New Roman" w:cs="Times New Roman"/>
              <w:sz w:val="24"/>
              <w:szCs w:val="24"/>
            </w:rPr>
            <w:instrText xml:space="preserve"> CITATION Colnd3 \l 2057 </w:instrText>
          </w:r>
          <w:r w:rsidR="00E15B5C">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(College Of Policing, n.d)</w:t>
          </w:r>
          <w:r w:rsidR="00E15B5C">
            <w:rPr>
              <w:rFonts w:ascii="Times New Roman" w:hAnsi="Times New Roman" w:cs="Times New Roman"/>
              <w:sz w:val="24"/>
              <w:szCs w:val="24"/>
            </w:rPr>
            <w:fldChar w:fldCharType="end"/>
          </w:r>
        </w:sdtContent>
      </w:sdt>
      <w:r w:rsidR="00E15B5C">
        <w:rPr>
          <w:rFonts w:ascii="Times New Roman" w:hAnsi="Times New Roman" w:cs="Times New Roman"/>
          <w:sz w:val="24"/>
          <w:szCs w:val="24"/>
        </w:rPr>
        <w:t>.</w:t>
      </w:r>
    </w:p>
    <w:p w14:paraId="65C3D760" w14:textId="53ABAF13" w:rsidR="00E15B5C" w:rsidRDefault="00E15B5C"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introduction of PACE </w:t>
      </w:r>
      <w:r w:rsidR="00151386">
        <w:rPr>
          <w:rFonts w:ascii="Times New Roman" w:hAnsi="Times New Roman" w:cs="Times New Roman"/>
          <w:sz w:val="24"/>
          <w:szCs w:val="24"/>
        </w:rPr>
        <w:t>shows that cultural diversity has affected policing policies</w:t>
      </w:r>
      <w:r w:rsidR="004F5D61">
        <w:rPr>
          <w:rFonts w:ascii="Times New Roman" w:hAnsi="Times New Roman" w:cs="Times New Roman"/>
          <w:sz w:val="24"/>
          <w:szCs w:val="24"/>
        </w:rPr>
        <w:t xml:space="preserve">. It is evident in the change from SUS stop and search laws to PACE stop and search. </w:t>
      </w:r>
      <w:r w:rsidR="001B7713">
        <w:rPr>
          <w:rFonts w:ascii="Times New Roman" w:hAnsi="Times New Roman" w:cs="Times New Roman"/>
          <w:sz w:val="24"/>
          <w:szCs w:val="24"/>
        </w:rPr>
        <w:t xml:space="preserve">The dissatisfaction of the growing ethnic minority in 1980s UK impacted and </w:t>
      </w:r>
      <w:r w:rsidR="00547B81">
        <w:rPr>
          <w:rFonts w:ascii="Times New Roman" w:hAnsi="Times New Roman" w:cs="Times New Roman"/>
          <w:sz w:val="24"/>
          <w:szCs w:val="24"/>
        </w:rPr>
        <w:t>enforced</w:t>
      </w:r>
      <w:r w:rsidR="001B7713">
        <w:rPr>
          <w:rFonts w:ascii="Times New Roman" w:hAnsi="Times New Roman" w:cs="Times New Roman"/>
          <w:sz w:val="24"/>
          <w:szCs w:val="24"/>
        </w:rPr>
        <w:t xml:space="preserve"> this change. </w:t>
      </w:r>
    </w:p>
    <w:p w14:paraId="58CC5217" w14:textId="3D1739BE" w:rsidR="000A36CD" w:rsidRDefault="00F36538"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w:t>
      </w:r>
      <w:r w:rsidR="00D31913">
        <w:rPr>
          <w:rFonts w:ascii="Times New Roman" w:hAnsi="Times New Roman" w:cs="Times New Roman"/>
          <w:sz w:val="24"/>
          <w:szCs w:val="24"/>
        </w:rPr>
        <w:t xml:space="preserve">the COP created a new code of ethics for policing in 2014 </w:t>
      </w:r>
      <w:sdt>
        <w:sdtPr>
          <w:rPr>
            <w:rFonts w:ascii="Times New Roman" w:hAnsi="Times New Roman" w:cs="Times New Roman"/>
            <w:sz w:val="24"/>
            <w:szCs w:val="24"/>
          </w:rPr>
          <w:id w:val="328950162"/>
          <w:citation/>
        </w:sdtPr>
        <w:sdtEndPr/>
        <w:sdtContent>
          <w:r w:rsidR="00D31913">
            <w:rPr>
              <w:rFonts w:ascii="Times New Roman" w:hAnsi="Times New Roman" w:cs="Times New Roman"/>
              <w:sz w:val="24"/>
              <w:szCs w:val="24"/>
            </w:rPr>
            <w:fldChar w:fldCharType="begin"/>
          </w:r>
          <w:r w:rsidR="00D31913">
            <w:rPr>
              <w:rFonts w:ascii="Times New Roman" w:hAnsi="Times New Roman" w:cs="Times New Roman"/>
              <w:sz w:val="24"/>
              <w:szCs w:val="24"/>
            </w:rPr>
            <w:instrText xml:space="preserve"> CITATION Col142 \l 2057 </w:instrText>
          </w:r>
          <w:r w:rsidR="00D31913">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(College of Policing, 2014)</w:t>
          </w:r>
          <w:r w:rsidR="00D31913">
            <w:rPr>
              <w:rFonts w:ascii="Times New Roman" w:hAnsi="Times New Roman" w:cs="Times New Roman"/>
              <w:sz w:val="24"/>
              <w:szCs w:val="24"/>
            </w:rPr>
            <w:fldChar w:fldCharType="end"/>
          </w:r>
        </w:sdtContent>
      </w:sdt>
      <w:r w:rsidR="00D31913">
        <w:rPr>
          <w:rFonts w:ascii="Times New Roman" w:hAnsi="Times New Roman" w:cs="Times New Roman"/>
          <w:sz w:val="24"/>
          <w:szCs w:val="24"/>
        </w:rPr>
        <w:t xml:space="preserve">. </w:t>
      </w:r>
      <w:r w:rsidR="00266F0B">
        <w:rPr>
          <w:rFonts w:ascii="Times New Roman" w:hAnsi="Times New Roman" w:cs="Times New Roman"/>
          <w:sz w:val="24"/>
          <w:szCs w:val="24"/>
        </w:rPr>
        <w:t xml:space="preserve">The goal of this code was to </w:t>
      </w:r>
      <w:r w:rsidR="00610113">
        <w:rPr>
          <w:rFonts w:ascii="Times New Roman" w:hAnsi="Times New Roman" w:cs="Times New Roman"/>
          <w:sz w:val="24"/>
          <w:szCs w:val="24"/>
        </w:rPr>
        <w:t xml:space="preserve">set a guideline for officers to follow to ensure the highest professional standards. </w:t>
      </w:r>
      <w:sdt>
        <w:sdtPr>
          <w:rPr>
            <w:rFonts w:ascii="Times New Roman" w:hAnsi="Times New Roman" w:cs="Times New Roman"/>
            <w:sz w:val="24"/>
            <w:szCs w:val="24"/>
          </w:rPr>
          <w:id w:val="-1831748207"/>
          <w:citation/>
        </w:sdtPr>
        <w:sdtEndPr/>
        <w:sdtContent>
          <w:r w:rsidR="00610113">
            <w:rPr>
              <w:rFonts w:ascii="Times New Roman" w:hAnsi="Times New Roman" w:cs="Times New Roman"/>
              <w:sz w:val="24"/>
              <w:szCs w:val="24"/>
            </w:rPr>
            <w:fldChar w:fldCharType="begin"/>
          </w:r>
          <w:r w:rsidR="00610113">
            <w:rPr>
              <w:rFonts w:ascii="Times New Roman" w:hAnsi="Times New Roman" w:cs="Times New Roman"/>
              <w:sz w:val="24"/>
              <w:szCs w:val="24"/>
            </w:rPr>
            <w:instrText xml:space="preserve"> CITATION Col142 \l 2057 </w:instrText>
          </w:r>
          <w:r w:rsidR="00610113">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(College of Policing, 2014)</w:t>
          </w:r>
          <w:r w:rsidR="00610113">
            <w:rPr>
              <w:rFonts w:ascii="Times New Roman" w:hAnsi="Times New Roman" w:cs="Times New Roman"/>
              <w:sz w:val="24"/>
              <w:szCs w:val="24"/>
            </w:rPr>
            <w:fldChar w:fldCharType="end"/>
          </w:r>
        </w:sdtContent>
      </w:sdt>
      <w:r w:rsidR="00610113">
        <w:rPr>
          <w:rFonts w:ascii="Times New Roman" w:hAnsi="Times New Roman" w:cs="Times New Roman"/>
          <w:sz w:val="24"/>
          <w:szCs w:val="24"/>
        </w:rPr>
        <w:t xml:space="preserve">. </w:t>
      </w:r>
      <w:r w:rsidR="000375E1">
        <w:rPr>
          <w:rFonts w:ascii="Times New Roman" w:hAnsi="Times New Roman" w:cs="Times New Roman"/>
          <w:sz w:val="24"/>
          <w:szCs w:val="24"/>
        </w:rPr>
        <w:t xml:space="preserve">The evidence of the impact of cultural diversity on this code is in </w:t>
      </w:r>
      <w:r w:rsidR="00513F69">
        <w:rPr>
          <w:rFonts w:ascii="Times New Roman" w:hAnsi="Times New Roman" w:cs="Times New Roman"/>
          <w:sz w:val="24"/>
          <w:szCs w:val="24"/>
        </w:rPr>
        <w:t xml:space="preserve">point three of the standards of professional behaviour. This is focussed on equality and diversity. It illustrates that </w:t>
      </w:r>
      <w:r w:rsidR="005101FF">
        <w:rPr>
          <w:rFonts w:ascii="Times New Roman" w:hAnsi="Times New Roman" w:cs="Times New Roman"/>
          <w:sz w:val="24"/>
          <w:szCs w:val="24"/>
        </w:rPr>
        <w:t>a police officer will act with fairness and impartiality</w:t>
      </w:r>
      <w:r w:rsidR="008733C7">
        <w:rPr>
          <w:rFonts w:ascii="Times New Roman" w:hAnsi="Times New Roman" w:cs="Times New Roman"/>
          <w:sz w:val="24"/>
          <w:szCs w:val="24"/>
        </w:rPr>
        <w:t xml:space="preserve"> and that an officer will not discriminate unlawfully or unfairly </w:t>
      </w:r>
      <w:sdt>
        <w:sdtPr>
          <w:rPr>
            <w:rFonts w:ascii="Times New Roman" w:hAnsi="Times New Roman" w:cs="Times New Roman"/>
            <w:sz w:val="24"/>
            <w:szCs w:val="24"/>
          </w:rPr>
          <w:id w:val="-638498184"/>
          <w:citation/>
        </w:sdtPr>
        <w:sdtEndPr/>
        <w:sdtContent>
          <w:r w:rsidR="008733C7">
            <w:rPr>
              <w:rFonts w:ascii="Times New Roman" w:hAnsi="Times New Roman" w:cs="Times New Roman"/>
              <w:sz w:val="24"/>
              <w:szCs w:val="24"/>
            </w:rPr>
            <w:fldChar w:fldCharType="begin"/>
          </w:r>
          <w:r w:rsidR="008733C7">
            <w:rPr>
              <w:rFonts w:ascii="Times New Roman" w:hAnsi="Times New Roman" w:cs="Times New Roman"/>
              <w:sz w:val="24"/>
              <w:szCs w:val="24"/>
            </w:rPr>
            <w:instrText xml:space="preserve"> CITATION Col142 \l 2057 </w:instrText>
          </w:r>
          <w:r w:rsidR="008733C7">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(College of Policing, 2014)</w:t>
          </w:r>
          <w:r w:rsidR="008733C7">
            <w:rPr>
              <w:rFonts w:ascii="Times New Roman" w:hAnsi="Times New Roman" w:cs="Times New Roman"/>
              <w:sz w:val="24"/>
              <w:szCs w:val="24"/>
            </w:rPr>
            <w:fldChar w:fldCharType="end"/>
          </w:r>
        </w:sdtContent>
      </w:sdt>
      <w:r w:rsidR="008733C7">
        <w:rPr>
          <w:rFonts w:ascii="Times New Roman" w:hAnsi="Times New Roman" w:cs="Times New Roman"/>
          <w:sz w:val="24"/>
          <w:szCs w:val="24"/>
        </w:rPr>
        <w:t xml:space="preserve">. </w:t>
      </w:r>
      <w:r w:rsidR="00C52C6F">
        <w:rPr>
          <w:rFonts w:ascii="Times New Roman" w:hAnsi="Times New Roman" w:cs="Times New Roman"/>
          <w:sz w:val="24"/>
          <w:szCs w:val="24"/>
        </w:rPr>
        <w:t xml:space="preserve">This shows that cultural diversity </w:t>
      </w:r>
      <w:r w:rsidR="00136B45">
        <w:rPr>
          <w:rFonts w:ascii="Times New Roman" w:hAnsi="Times New Roman" w:cs="Times New Roman"/>
          <w:sz w:val="24"/>
          <w:szCs w:val="24"/>
        </w:rPr>
        <w:t xml:space="preserve">has impacted policing standards to a point which </w:t>
      </w:r>
      <w:r w:rsidR="00831C13">
        <w:rPr>
          <w:rFonts w:ascii="Times New Roman" w:hAnsi="Times New Roman" w:cs="Times New Roman"/>
          <w:sz w:val="24"/>
          <w:szCs w:val="24"/>
        </w:rPr>
        <w:t xml:space="preserve">equality and diversity </w:t>
      </w:r>
      <w:r w:rsidR="00136B45">
        <w:rPr>
          <w:rFonts w:ascii="Times New Roman" w:hAnsi="Times New Roman" w:cs="Times New Roman"/>
          <w:sz w:val="24"/>
          <w:szCs w:val="24"/>
        </w:rPr>
        <w:t>ha</w:t>
      </w:r>
      <w:r w:rsidR="00831C13">
        <w:rPr>
          <w:rFonts w:ascii="Times New Roman" w:hAnsi="Times New Roman" w:cs="Times New Roman"/>
          <w:sz w:val="24"/>
          <w:szCs w:val="24"/>
        </w:rPr>
        <w:t>ve</w:t>
      </w:r>
      <w:r w:rsidR="00136B45">
        <w:rPr>
          <w:rFonts w:ascii="Times New Roman" w:hAnsi="Times New Roman" w:cs="Times New Roman"/>
          <w:sz w:val="24"/>
          <w:szCs w:val="24"/>
        </w:rPr>
        <w:t xml:space="preserve"> become </w:t>
      </w:r>
      <w:r w:rsidR="00831C13">
        <w:rPr>
          <w:rFonts w:ascii="Times New Roman" w:hAnsi="Times New Roman" w:cs="Times New Roman"/>
          <w:sz w:val="24"/>
          <w:szCs w:val="24"/>
        </w:rPr>
        <w:t>integral parts to the policing standards of professional behaviour.</w:t>
      </w:r>
    </w:p>
    <w:p w14:paraId="19DC923C" w14:textId="6E30FA29" w:rsidR="000A36CD" w:rsidRDefault="009D2156"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w:t>
      </w:r>
      <w:r w:rsidR="009A16A0">
        <w:rPr>
          <w:rFonts w:ascii="Times New Roman" w:hAnsi="Times New Roman" w:cs="Times New Roman"/>
          <w:sz w:val="24"/>
          <w:szCs w:val="24"/>
        </w:rPr>
        <w:t xml:space="preserve">cultural diversity has had an </w:t>
      </w:r>
      <w:r w:rsidR="00B33D33">
        <w:rPr>
          <w:rFonts w:ascii="Times New Roman" w:hAnsi="Times New Roman" w:cs="Times New Roman"/>
          <w:sz w:val="24"/>
          <w:szCs w:val="24"/>
        </w:rPr>
        <w:t>enormous</w:t>
      </w:r>
      <w:r w:rsidR="009A16A0">
        <w:rPr>
          <w:rFonts w:ascii="Times New Roman" w:hAnsi="Times New Roman" w:cs="Times New Roman"/>
          <w:sz w:val="24"/>
          <w:szCs w:val="24"/>
        </w:rPr>
        <w:t xml:space="preserve"> impact on policing practice through neighbourho</w:t>
      </w:r>
      <w:r w:rsidR="0097072F">
        <w:rPr>
          <w:rFonts w:ascii="Times New Roman" w:hAnsi="Times New Roman" w:cs="Times New Roman"/>
          <w:sz w:val="24"/>
          <w:szCs w:val="24"/>
        </w:rPr>
        <w:t>od policing</w:t>
      </w:r>
      <w:r w:rsidR="00B33D33">
        <w:rPr>
          <w:rFonts w:ascii="Times New Roman" w:hAnsi="Times New Roman" w:cs="Times New Roman"/>
          <w:sz w:val="24"/>
          <w:szCs w:val="24"/>
        </w:rPr>
        <w:t xml:space="preserve">, the introduction of PACE and the policing code of ethics. </w:t>
      </w:r>
      <w:proofErr w:type="gramStart"/>
      <w:r w:rsidR="005828A0">
        <w:rPr>
          <w:rFonts w:ascii="Times New Roman" w:hAnsi="Times New Roman" w:cs="Times New Roman"/>
          <w:sz w:val="24"/>
          <w:szCs w:val="24"/>
        </w:rPr>
        <w:t>Firstly</w:t>
      </w:r>
      <w:proofErr w:type="gramEnd"/>
      <w:r w:rsidR="005828A0">
        <w:rPr>
          <w:rFonts w:ascii="Times New Roman" w:hAnsi="Times New Roman" w:cs="Times New Roman"/>
          <w:sz w:val="24"/>
          <w:szCs w:val="24"/>
        </w:rPr>
        <w:t xml:space="preserve"> neighbourhood policing has had to develop to ensure it deals with policing ethnic minority groups in an efficient manner. This has been done </w:t>
      </w:r>
      <w:r w:rsidR="009D4807">
        <w:rPr>
          <w:rFonts w:ascii="Times New Roman" w:hAnsi="Times New Roman" w:cs="Times New Roman"/>
          <w:sz w:val="24"/>
          <w:szCs w:val="24"/>
        </w:rPr>
        <w:t>through developing a policing style based on the community that is being policed</w:t>
      </w:r>
      <w:r w:rsidR="006E4F7E">
        <w:rPr>
          <w:rFonts w:ascii="Times New Roman" w:hAnsi="Times New Roman" w:cs="Times New Roman"/>
          <w:sz w:val="24"/>
          <w:szCs w:val="24"/>
        </w:rPr>
        <w:t xml:space="preserve">, as stated previously </w:t>
      </w:r>
      <w:r w:rsidR="00477862">
        <w:rPr>
          <w:rFonts w:ascii="Times New Roman" w:hAnsi="Times New Roman" w:cs="Times New Roman"/>
          <w:sz w:val="24"/>
          <w:szCs w:val="24"/>
        </w:rPr>
        <w:t xml:space="preserve">officers found that a </w:t>
      </w:r>
      <w:r w:rsidR="00AF7A46">
        <w:rPr>
          <w:rFonts w:ascii="Times New Roman" w:hAnsi="Times New Roman" w:cs="Times New Roman"/>
          <w:sz w:val="24"/>
          <w:szCs w:val="24"/>
        </w:rPr>
        <w:t>Muslim</w:t>
      </w:r>
      <w:r w:rsidR="00477862">
        <w:rPr>
          <w:rFonts w:ascii="Times New Roman" w:hAnsi="Times New Roman" w:cs="Times New Roman"/>
          <w:sz w:val="24"/>
          <w:szCs w:val="24"/>
        </w:rPr>
        <w:t xml:space="preserve"> female </w:t>
      </w:r>
      <w:r w:rsidR="003D1E57">
        <w:rPr>
          <w:rFonts w:ascii="Times New Roman" w:hAnsi="Times New Roman" w:cs="Times New Roman"/>
          <w:sz w:val="24"/>
          <w:szCs w:val="24"/>
        </w:rPr>
        <w:t>can’t</w:t>
      </w:r>
      <w:r w:rsidR="00477862">
        <w:rPr>
          <w:rFonts w:ascii="Times New Roman" w:hAnsi="Times New Roman" w:cs="Times New Roman"/>
          <w:sz w:val="24"/>
          <w:szCs w:val="24"/>
        </w:rPr>
        <w:t xml:space="preserve"> always be policed the same as a white British female. Furthermore,</w:t>
      </w:r>
      <w:r w:rsidR="007D695D">
        <w:rPr>
          <w:rFonts w:ascii="Times New Roman" w:hAnsi="Times New Roman" w:cs="Times New Roman"/>
          <w:sz w:val="24"/>
          <w:szCs w:val="24"/>
        </w:rPr>
        <w:t xml:space="preserve"> the increase </w:t>
      </w:r>
      <w:r w:rsidR="007D695D">
        <w:rPr>
          <w:rFonts w:ascii="Times New Roman" w:hAnsi="Times New Roman" w:cs="Times New Roman"/>
          <w:sz w:val="24"/>
          <w:szCs w:val="24"/>
        </w:rPr>
        <w:lastRenderedPageBreak/>
        <w:t>in</w:t>
      </w:r>
      <w:r w:rsidR="00477862">
        <w:rPr>
          <w:rFonts w:ascii="Times New Roman" w:hAnsi="Times New Roman" w:cs="Times New Roman"/>
          <w:sz w:val="24"/>
          <w:szCs w:val="24"/>
        </w:rPr>
        <w:t xml:space="preserve"> </w:t>
      </w:r>
      <w:r w:rsidR="007D695D">
        <w:rPr>
          <w:rFonts w:ascii="Times New Roman" w:hAnsi="Times New Roman" w:cs="Times New Roman"/>
          <w:sz w:val="24"/>
          <w:szCs w:val="24"/>
        </w:rPr>
        <w:t>cultural diversity in the UK has made the police</w:t>
      </w:r>
      <w:r w:rsidR="00AF7A46">
        <w:rPr>
          <w:rFonts w:ascii="Times New Roman" w:hAnsi="Times New Roman" w:cs="Times New Roman"/>
          <w:sz w:val="24"/>
          <w:szCs w:val="24"/>
        </w:rPr>
        <w:t xml:space="preserve"> </w:t>
      </w:r>
      <w:r w:rsidR="007D695D">
        <w:rPr>
          <w:rFonts w:ascii="Times New Roman" w:hAnsi="Times New Roman" w:cs="Times New Roman"/>
          <w:sz w:val="24"/>
          <w:szCs w:val="24"/>
        </w:rPr>
        <w:t xml:space="preserve">force more diverse </w:t>
      </w:r>
      <w:r w:rsidR="007F30F5">
        <w:rPr>
          <w:rFonts w:ascii="Times New Roman" w:hAnsi="Times New Roman" w:cs="Times New Roman"/>
          <w:sz w:val="24"/>
          <w:szCs w:val="24"/>
        </w:rPr>
        <w:t>with the number of officers from BME (Bl</w:t>
      </w:r>
      <w:r w:rsidR="00AF7A46">
        <w:rPr>
          <w:rFonts w:ascii="Times New Roman" w:hAnsi="Times New Roman" w:cs="Times New Roman"/>
          <w:sz w:val="24"/>
          <w:szCs w:val="24"/>
        </w:rPr>
        <w:t xml:space="preserve">ack, Minority, Ethnic) backgrounds increasing from 2007 to 2022. </w:t>
      </w:r>
      <w:r w:rsidR="00681054">
        <w:rPr>
          <w:rFonts w:ascii="Times New Roman" w:hAnsi="Times New Roman" w:cs="Times New Roman"/>
          <w:sz w:val="24"/>
          <w:szCs w:val="24"/>
        </w:rPr>
        <w:t xml:space="preserve">Additionally, as previously mentioned policing policy has changed, PACE 1984 was introduced after </w:t>
      </w:r>
      <w:r w:rsidR="009B4E8E">
        <w:rPr>
          <w:rFonts w:ascii="Times New Roman" w:hAnsi="Times New Roman" w:cs="Times New Roman"/>
          <w:sz w:val="24"/>
          <w:szCs w:val="24"/>
        </w:rPr>
        <w:t xml:space="preserve">minority communities feeling they were unfairly targeted </w:t>
      </w:r>
      <w:r w:rsidR="007630B2">
        <w:rPr>
          <w:rFonts w:ascii="Times New Roman" w:hAnsi="Times New Roman" w:cs="Times New Roman"/>
          <w:sz w:val="24"/>
          <w:szCs w:val="24"/>
        </w:rPr>
        <w:t xml:space="preserve">and multiple other factors led to the Brixton riots. The new stop and search powers under PACE </w:t>
      </w:r>
      <w:r w:rsidR="00C32A2F">
        <w:rPr>
          <w:rFonts w:ascii="Times New Roman" w:hAnsi="Times New Roman" w:cs="Times New Roman"/>
          <w:sz w:val="24"/>
          <w:szCs w:val="24"/>
        </w:rPr>
        <w:t xml:space="preserve">require reasonable grounds as previously specified. </w:t>
      </w:r>
      <w:r w:rsidR="0075514B">
        <w:rPr>
          <w:rFonts w:ascii="Times New Roman" w:hAnsi="Times New Roman" w:cs="Times New Roman"/>
          <w:sz w:val="24"/>
          <w:szCs w:val="24"/>
        </w:rPr>
        <w:t xml:space="preserve">Lastly, the policing code of ethics and its code of practice </w:t>
      </w:r>
      <w:r w:rsidR="00DA60F2">
        <w:rPr>
          <w:rFonts w:ascii="Times New Roman" w:hAnsi="Times New Roman" w:cs="Times New Roman"/>
          <w:sz w:val="24"/>
          <w:szCs w:val="24"/>
        </w:rPr>
        <w:t xml:space="preserve">includes equality and diversity as code three, </w:t>
      </w:r>
      <w:r w:rsidR="000A3FDC">
        <w:rPr>
          <w:rFonts w:ascii="Times New Roman" w:hAnsi="Times New Roman" w:cs="Times New Roman"/>
          <w:sz w:val="24"/>
          <w:szCs w:val="24"/>
        </w:rPr>
        <w:t xml:space="preserve">indicating that this belief has become an integral part of the policing standards. </w:t>
      </w:r>
      <w:r w:rsidR="00181CAE">
        <w:rPr>
          <w:rFonts w:ascii="Times New Roman" w:hAnsi="Times New Roman" w:cs="Times New Roman"/>
          <w:sz w:val="24"/>
          <w:szCs w:val="24"/>
        </w:rPr>
        <w:t xml:space="preserve">To </w:t>
      </w:r>
      <w:r w:rsidR="005C403A">
        <w:rPr>
          <w:rFonts w:ascii="Times New Roman" w:hAnsi="Times New Roman" w:cs="Times New Roman"/>
          <w:sz w:val="24"/>
          <w:szCs w:val="24"/>
        </w:rPr>
        <w:t>reiterate</w:t>
      </w:r>
      <w:r w:rsidR="00181CAE">
        <w:rPr>
          <w:rFonts w:ascii="Times New Roman" w:hAnsi="Times New Roman" w:cs="Times New Roman"/>
          <w:sz w:val="24"/>
          <w:szCs w:val="24"/>
        </w:rPr>
        <w:t>, cultural diversity has had an enormous impact of policing</w:t>
      </w:r>
      <w:r w:rsidR="007C3D71">
        <w:rPr>
          <w:rFonts w:ascii="Times New Roman" w:hAnsi="Times New Roman" w:cs="Times New Roman"/>
          <w:sz w:val="24"/>
          <w:szCs w:val="24"/>
        </w:rPr>
        <w:t xml:space="preserve">. This impact will continue as the communities in the UK continue to become more diverse. </w:t>
      </w:r>
    </w:p>
    <w:p w14:paraId="73DDC39D" w14:textId="192AD51C" w:rsidR="00CF2E6A" w:rsidRPr="00A23C16" w:rsidRDefault="00A23C16" w:rsidP="00C84659">
      <w:pPr>
        <w:spacing w:line="360" w:lineRule="auto"/>
        <w:rPr>
          <w:rFonts w:ascii="Times New Roman" w:hAnsi="Times New Roman" w:cs="Times New Roman"/>
          <w:b/>
          <w:bCs/>
          <w:sz w:val="24"/>
          <w:szCs w:val="24"/>
        </w:rPr>
      </w:pPr>
      <w:r w:rsidRPr="00A23C16">
        <w:rPr>
          <w:rFonts w:ascii="Times New Roman" w:hAnsi="Times New Roman" w:cs="Times New Roman"/>
          <w:b/>
          <w:bCs/>
          <w:sz w:val="24"/>
          <w:szCs w:val="24"/>
        </w:rPr>
        <w:t xml:space="preserve">Word </w:t>
      </w:r>
      <w:proofErr w:type="gramStart"/>
      <w:r w:rsidRPr="00A23C16">
        <w:rPr>
          <w:rFonts w:ascii="Times New Roman" w:hAnsi="Times New Roman" w:cs="Times New Roman"/>
          <w:b/>
          <w:bCs/>
          <w:sz w:val="24"/>
          <w:szCs w:val="24"/>
        </w:rPr>
        <w:t>Count :</w:t>
      </w:r>
      <w:proofErr w:type="gramEnd"/>
      <w:r w:rsidRPr="00A23C16">
        <w:rPr>
          <w:rFonts w:ascii="Times New Roman" w:hAnsi="Times New Roman" w:cs="Times New Roman"/>
          <w:b/>
          <w:bCs/>
          <w:sz w:val="24"/>
          <w:szCs w:val="24"/>
        </w:rPr>
        <w:t xml:space="preserve"> 860</w:t>
      </w:r>
    </w:p>
    <w:p w14:paraId="0FD0DAA3" w14:textId="77777777" w:rsidR="00CF2E6A" w:rsidRDefault="00CF2E6A" w:rsidP="00C84659">
      <w:pPr>
        <w:spacing w:line="360" w:lineRule="auto"/>
        <w:rPr>
          <w:rFonts w:ascii="Times New Roman" w:hAnsi="Times New Roman" w:cs="Times New Roman"/>
          <w:b/>
          <w:bCs/>
          <w:sz w:val="24"/>
          <w:szCs w:val="24"/>
          <w:u w:val="single"/>
        </w:rPr>
      </w:pPr>
    </w:p>
    <w:p w14:paraId="3B3A4E85" w14:textId="77777777" w:rsidR="00CF2E6A" w:rsidRDefault="00CF2E6A" w:rsidP="00C84659">
      <w:pPr>
        <w:spacing w:line="360" w:lineRule="auto"/>
        <w:rPr>
          <w:rFonts w:ascii="Times New Roman" w:hAnsi="Times New Roman" w:cs="Times New Roman"/>
          <w:b/>
          <w:bCs/>
          <w:sz w:val="24"/>
          <w:szCs w:val="24"/>
          <w:u w:val="single"/>
        </w:rPr>
      </w:pPr>
    </w:p>
    <w:p w14:paraId="0EA1BD64" w14:textId="77777777" w:rsidR="00CF2E6A" w:rsidRDefault="00CF2E6A" w:rsidP="00C84659">
      <w:pPr>
        <w:spacing w:line="360" w:lineRule="auto"/>
        <w:rPr>
          <w:rFonts w:ascii="Times New Roman" w:hAnsi="Times New Roman" w:cs="Times New Roman"/>
          <w:b/>
          <w:bCs/>
          <w:sz w:val="24"/>
          <w:szCs w:val="24"/>
          <w:u w:val="single"/>
        </w:rPr>
      </w:pPr>
    </w:p>
    <w:p w14:paraId="7BD124F1" w14:textId="77777777" w:rsidR="00CF2E6A" w:rsidRDefault="00CF2E6A" w:rsidP="00C84659">
      <w:pPr>
        <w:spacing w:line="360" w:lineRule="auto"/>
        <w:rPr>
          <w:rFonts w:ascii="Times New Roman" w:hAnsi="Times New Roman" w:cs="Times New Roman"/>
          <w:b/>
          <w:bCs/>
          <w:sz w:val="24"/>
          <w:szCs w:val="24"/>
          <w:u w:val="single"/>
        </w:rPr>
      </w:pPr>
    </w:p>
    <w:p w14:paraId="3DEDEF55" w14:textId="77777777" w:rsidR="00CF2E6A" w:rsidRDefault="00CF2E6A" w:rsidP="00C84659">
      <w:pPr>
        <w:spacing w:line="360" w:lineRule="auto"/>
        <w:rPr>
          <w:rFonts w:ascii="Times New Roman" w:hAnsi="Times New Roman" w:cs="Times New Roman"/>
          <w:b/>
          <w:bCs/>
          <w:sz w:val="24"/>
          <w:szCs w:val="24"/>
          <w:u w:val="single"/>
        </w:rPr>
      </w:pPr>
    </w:p>
    <w:p w14:paraId="56E50D14" w14:textId="77777777" w:rsidR="00CF2E6A" w:rsidRDefault="00CF2E6A" w:rsidP="00C84659">
      <w:pPr>
        <w:spacing w:line="360" w:lineRule="auto"/>
        <w:rPr>
          <w:rFonts w:ascii="Times New Roman" w:hAnsi="Times New Roman" w:cs="Times New Roman"/>
          <w:b/>
          <w:bCs/>
          <w:sz w:val="24"/>
          <w:szCs w:val="24"/>
          <w:u w:val="single"/>
        </w:rPr>
      </w:pPr>
    </w:p>
    <w:p w14:paraId="5486C44E" w14:textId="77777777" w:rsidR="00CF2E6A" w:rsidRDefault="00CF2E6A" w:rsidP="00C84659">
      <w:pPr>
        <w:spacing w:line="360" w:lineRule="auto"/>
        <w:rPr>
          <w:rFonts w:ascii="Times New Roman" w:hAnsi="Times New Roman" w:cs="Times New Roman"/>
          <w:b/>
          <w:bCs/>
          <w:sz w:val="24"/>
          <w:szCs w:val="24"/>
          <w:u w:val="single"/>
        </w:rPr>
      </w:pPr>
    </w:p>
    <w:p w14:paraId="2EAA6548" w14:textId="77777777" w:rsidR="00CF2E6A" w:rsidRDefault="00CF2E6A" w:rsidP="00C84659">
      <w:pPr>
        <w:spacing w:line="360" w:lineRule="auto"/>
        <w:rPr>
          <w:rFonts w:ascii="Times New Roman" w:hAnsi="Times New Roman" w:cs="Times New Roman"/>
          <w:b/>
          <w:bCs/>
          <w:sz w:val="24"/>
          <w:szCs w:val="24"/>
          <w:u w:val="single"/>
        </w:rPr>
      </w:pPr>
    </w:p>
    <w:p w14:paraId="67B7E2FC" w14:textId="77777777" w:rsidR="00C84659" w:rsidRDefault="00C84659" w:rsidP="00C84659">
      <w:pPr>
        <w:spacing w:line="360" w:lineRule="auto"/>
        <w:rPr>
          <w:rFonts w:ascii="Times New Roman" w:hAnsi="Times New Roman" w:cs="Times New Roman"/>
          <w:b/>
          <w:bCs/>
          <w:sz w:val="24"/>
          <w:szCs w:val="24"/>
          <w:u w:val="single"/>
        </w:rPr>
      </w:pPr>
    </w:p>
    <w:p w14:paraId="7E62ACA4" w14:textId="77777777" w:rsidR="00C84659" w:rsidRDefault="00C84659" w:rsidP="00C84659">
      <w:pPr>
        <w:spacing w:line="360" w:lineRule="auto"/>
        <w:rPr>
          <w:rFonts w:ascii="Times New Roman" w:hAnsi="Times New Roman" w:cs="Times New Roman"/>
          <w:b/>
          <w:bCs/>
          <w:sz w:val="24"/>
          <w:szCs w:val="24"/>
          <w:u w:val="single"/>
        </w:rPr>
      </w:pPr>
    </w:p>
    <w:p w14:paraId="74549A9C" w14:textId="77777777" w:rsidR="00C84659" w:rsidRDefault="00C84659" w:rsidP="00C84659">
      <w:pPr>
        <w:spacing w:line="360" w:lineRule="auto"/>
        <w:rPr>
          <w:rFonts w:ascii="Times New Roman" w:hAnsi="Times New Roman" w:cs="Times New Roman"/>
          <w:b/>
          <w:bCs/>
          <w:sz w:val="24"/>
          <w:szCs w:val="24"/>
          <w:u w:val="single"/>
        </w:rPr>
      </w:pPr>
    </w:p>
    <w:p w14:paraId="0E3A5EEB" w14:textId="77777777" w:rsidR="00C84659" w:rsidRDefault="00C84659" w:rsidP="00C84659">
      <w:pPr>
        <w:spacing w:line="360" w:lineRule="auto"/>
        <w:rPr>
          <w:rFonts w:ascii="Times New Roman" w:hAnsi="Times New Roman" w:cs="Times New Roman"/>
          <w:b/>
          <w:bCs/>
          <w:sz w:val="24"/>
          <w:szCs w:val="24"/>
          <w:u w:val="single"/>
        </w:rPr>
      </w:pPr>
    </w:p>
    <w:p w14:paraId="7DF2A1D8" w14:textId="77777777" w:rsidR="00C84659" w:rsidRDefault="00C84659" w:rsidP="00C84659">
      <w:pPr>
        <w:spacing w:line="360" w:lineRule="auto"/>
        <w:rPr>
          <w:rFonts w:ascii="Times New Roman" w:hAnsi="Times New Roman" w:cs="Times New Roman"/>
          <w:b/>
          <w:bCs/>
          <w:sz w:val="24"/>
          <w:szCs w:val="24"/>
          <w:u w:val="single"/>
        </w:rPr>
      </w:pPr>
    </w:p>
    <w:p w14:paraId="5AAB1EF4" w14:textId="77777777" w:rsidR="00C84659" w:rsidRDefault="00C84659" w:rsidP="00C84659">
      <w:pPr>
        <w:spacing w:line="360" w:lineRule="auto"/>
        <w:rPr>
          <w:rFonts w:ascii="Times New Roman" w:hAnsi="Times New Roman" w:cs="Times New Roman"/>
          <w:b/>
          <w:bCs/>
          <w:sz w:val="24"/>
          <w:szCs w:val="24"/>
          <w:u w:val="single"/>
        </w:rPr>
      </w:pPr>
    </w:p>
    <w:p w14:paraId="3B015CD4" w14:textId="77777777" w:rsidR="00C84659" w:rsidRDefault="00C84659" w:rsidP="00C84659">
      <w:pPr>
        <w:spacing w:line="360" w:lineRule="auto"/>
        <w:rPr>
          <w:rFonts w:ascii="Times New Roman" w:hAnsi="Times New Roman" w:cs="Times New Roman"/>
          <w:b/>
          <w:bCs/>
          <w:sz w:val="24"/>
          <w:szCs w:val="24"/>
          <w:u w:val="single"/>
        </w:rPr>
      </w:pPr>
    </w:p>
    <w:p w14:paraId="1181147E" w14:textId="77777777" w:rsidR="00C84659" w:rsidRDefault="00C84659" w:rsidP="00C84659">
      <w:pPr>
        <w:spacing w:line="360" w:lineRule="auto"/>
        <w:rPr>
          <w:rFonts w:ascii="Times New Roman" w:hAnsi="Times New Roman" w:cs="Times New Roman"/>
          <w:b/>
          <w:bCs/>
          <w:sz w:val="24"/>
          <w:szCs w:val="24"/>
          <w:u w:val="single"/>
        </w:rPr>
      </w:pPr>
    </w:p>
    <w:p w14:paraId="0A62567A" w14:textId="5125B555" w:rsidR="000A36CD" w:rsidRDefault="00214741" w:rsidP="00C84659">
      <w:pPr>
        <w:spacing w:line="360" w:lineRule="auto"/>
        <w:rPr>
          <w:rFonts w:ascii="Times New Roman" w:hAnsi="Times New Roman" w:cs="Times New Roman"/>
          <w:b/>
          <w:bCs/>
          <w:sz w:val="24"/>
          <w:szCs w:val="24"/>
          <w:u w:val="single"/>
        </w:rPr>
      </w:pPr>
      <w:r w:rsidRPr="00214741">
        <w:rPr>
          <w:rFonts w:ascii="Times New Roman" w:hAnsi="Times New Roman" w:cs="Times New Roman"/>
          <w:b/>
          <w:bCs/>
          <w:sz w:val="24"/>
          <w:szCs w:val="24"/>
          <w:u w:val="single"/>
        </w:rPr>
        <w:lastRenderedPageBreak/>
        <w:t>Essay Two:</w:t>
      </w:r>
    </w:p>
    <w:p w14:paraId="72EE53FA" w14:textId="77777777" w:rsidR="00DC36CB" w:rsidRPr="009C6F24" w:rsidRDefault="00DC36CB" w:rsidP="00C84659">
      <w:pPr>
        <w:spacing w:line="360" w:lineRule="auto"/>
        <w:rPr>
          <w:rFonts w:ascii="Times New Roman" w:hAnsi="Times New Roman" w:cs="Times New Roman"/>
          <w:b/>
          <w:bCs/>
          <w:sz w:val="24"/>
          <w:szCs w:val="24"/>
        </w:rPr>
      </w:pPr>
      <w:r w:rsidRPr="009C6F24">
        <w:rPr>
          <w:rFonts w:ascii="Times New Roman" w:hAnsi="Times New Roman" w:cs="Times New Roman"/>
          <w:b/>
          <w:bCs/>
          <w:sz w:val="24"/>
          <w:szCs w:val="24"/>
        </w:rPr>
        <w:t xml:space="preserve">Examine the various socio-economic and psychological characteristics which can make people vulnerable to exploitation by criminal gangs. Your answer must be based on academic research. </w:t>
      </w:r>
    </w:p>
    <w:p w14:paraId="19530279" w14:textId="49F263E0" w:rsidR="00DC36CB" w:rsidRPr="009C6F24" w:rsidRDefault="00DC36CB" w:rsidP="00C84659">
      <w:pPr>
        <w:spacing w:line="360" w:lineRule="auto"/>
        <w:rPr>
          <w:rFonts w:ascii="Times New Roman" w:hAnsi="Times New Roman" w:cs="Times New Roman"/>
          <w:b/>
          <w:bCs/>
          <w:sz w:val="24"/>
          <w:szCs w:val="24"/>
        </w:rPr>
      </w:pPr>
      <w:r w:rsidRPr="009C6F24">
        <w:rPr>
          <w:rFonts w:ascii="Times New Roman" w:hAnsi="Times New Roman" w:cs="Times New Roman"/>
          <w:b/>
          <w:bCs/>
          <w:sz w:val="24"/>
          <w:szCs w:val="24"/>
        </w:rPr>
        <w:t>Word limit: 1000 words.</w:t>
      </w:r>
    </w:p>
    <w:p w14:paraId="6F82B6F4" w14:textId="78628299" w:rsidR="002163DF" w:rsidRDefault="002163DF" w:rsidP="00C84659">
      <w:pPr>
        <w:spacing w:line="360" w:lineRule="auto"/>
        <w:rPr>
          <w:rFonts w:ascii="Times New Roman" w:hAnsi="Times New Roman" w:cs="Times New Roman"/>
          <w:sz w:val="24"/>
          <w:szCs w:val="24"/>
        </w:rPr>
      </w:pPr>
      <w:r>
        <w:rPr>
          <w:rFonts w:ascii="Times New Roman" w:hAnsi="Times New Roman" w:cs="Times New Roman"/>
          <w:sz w:val="24"/>
          <w:szCs w:val="24"/>
        </w:rPr>
        <w:t>Answer:</w:t>
      </w:r>
    </w:p>
    <w:p w14:paraId="66D443BA" w14:textId="4D5BDA73" w:rsidR="00114EE6" w:rsidRDefault="002B5AAC" w:rsidP="00C84659">
      <w:pPr>
        <w:spacing w:line="360" w:lineRule="auto"/>
        <w:rPr>
          <w:rFonts w:ascii="Times New Roman" w:hAnsi="Times New Roman" w:cs="Times New Roman"/>
          <w:sz w:val="24"/>
          <w:szCs w:val="24"/>
        </w:rPr>
      </w:pPr>
      <w:r w:rsidRPr="002B5AAC">
        <w:rPr>
          <w:rFonts w:ascii="Times New Roman" w:hAnsi="Times New Roman" w:cs="Times New Roman"/>
          <w:sz w:val="24"/>
          <w:szCs w:val="24"/>
        </w:rPr>
        <w:t>There are numerous socioeconomic and psychological characteristics that can make an individual vulnerable to exploitation by criminal gangs such as mental health, homelessness, debt and learning difficulties.</w:t>
      </w:r>
      <w:r w:rsidR="004E3559">
        <w:rPr>
          <w:rFonts w:ascii="Times New Roman" w:hAnsi="Times New Roman" w:cs="Times New Roman"/>
          <w:sz w:val="24"/>
          <w:szCs w:val="24"/>
        </w:rPr>
        <w:t xml:space="preserve"> Within this essay I will </w:t>
      </w:r>
      <w:r w:rsidR="007A72AF">
        <w:rPr>
          <w:rFonts w:ascii="Times New Roman" w:hAnsi="Times New Roman" w:cs="Times New Roman"/>
          <w:sz w:val="24"/>
          <w:szCs w:val="24"/>
        </w:rPr>
        <w:t xml:space="preserve">examine </w:t>
      </w:r>
      <w:r w:rsidR="00722FE9">
        <w:rPr>
          <w:rFonts w:ascii="Times New Roman" w:hAnsi="Times New Roman" w:cs="Times New Roman"/>
          <w:sz w:val="24"/>
          <w:szCs w:val="24"/>
        </w:rPr>
        <w:t xml:space="preserve">socio economic factors </w:t>
      </w:r>
      <w:r w:rsidR="002B4F5F">
        <w:rPr>
          <w:rFonts w:ascii="Times New Roman" w:hAnsi="Times New Roman" w:cs="Times New Roman"/>
          <w:sz w:val="24"/>
          <w:szCs w:val="24"/>
        </w:rPr>
        <w:t xml:space="preserve">that affect children in London, cuckooing of vulnerable people and Child Criminal Exploitation (CSE) in the form of </w:t>
      </w:r>
      <w:r w:rsidR="001C7C44">
        <w:rPr>
          <w:rFonts w:ascii="Times New Roman" w:hAnsi="Times New Roman" w:cs="Times New Roman"/>
          <w:sz w:val="24"/>
          <w:szCs w:val="24"/>
        </w:rPr>
        <w:t xml:space="preserve">county lines. </w:t>
      </w:r>
      <w:r w:rsidR="008E7615">
        <w:rPr>
          <w:rFonts w:ascii="Times New Roman" w:hAnsi="Times New Roman" w:cs="Times New Roman"/>
          <w:sz w:val="24"/>
          <w:szCs w:val="24"/>
        </w:rPr>
        <w:t>A socio</w:t>
      </w:r>
      <w:r w:rsidR="00A33D76">
        <w:rPr>
          <w:rFonts w:ascii="Times New Roman" w:hAnsi="Times New Roman" w:cs="Times New Roman"/>
          <w:sz w:val="24"/>
          <w:szCs w:val="24"/>
        </w:rPr>
        <w:t xml:space="preserve">economic characteristic is something which </w:t>
      </w:r>
      <w:r w:rsidR="00290503">
        <w:rPr>
          <w:rFonts w:ascii="Times New Roman" w:hAnsi="Times New Roman" w:cs="Times New Roman"/>
          <w:sz w:val="24"/>
          <w:szCs w:val="24"/>
        </w:rPr>
        <w:t xml:space="preserve">is used to describe differences between people </w:t>
      </w:r>
      <w:r w:rsidR="003333CE">
        <w:rPr>
          <w:rFonts w:ascii="Times New Roman" w:hAnsi="Times New Roman" w:cs="Times New Roman"/>
          <w:sz w:val="24"/>
          <w:szCs w:val="24"/>
        </w:rPr>
        <w:t xml:space="preserve">in relation to their social class and financial situation </w:t>
      </w:r>
      <w:sdt>
        <w:sdtPr>
          <w:rPr>
            <w:rFonts w:ascii="Times New Roman" w:hAnsi="Times New Roman" w:cs="Times New Roman"/>
            <w:sz w:val="24"/>
            <w:szCs w:val="24"/>
          </w:rPr>
          <w:id w:val="81342905"/>
          <w:citation/>
        </w:sdtPr>
        <w:sdtEndPr/>
        <w:sdtContent>
          <w:r w:rsidR="00CC0192">
            <w:rPr>
              <w:rFonts w:ascii="Times New Roman" w:hAnsi="Times New Roman" w:cs="Times New Roman"/>
              <w:sz w:val="24"/>
              <w:szCs w:val="24"/>
            </w:rPr>
            <w:fldChar w:fldCharType="begin"/>
          </w:r>
          <w:r w:rsidR="00CC0192">
            <w:rPr>
              <w:rFonts w:ascii="Times New Roman" w:hAnsi="Times New Roman" w:cs="Times New Roman"/>
              <w:sz w:val="24"/>
              <w:szCs w:val="24"/>
            </w:rPr>
            <w:instrText xml:space="preserve"> CITATION Camnd2 \l 2057 </w:instrText>
          </w:r>
          <w:r w:rsidR="00CC0192">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(Cambridge Dictionary, n.d)</w:t>
          </w:r>
          <w:r w:rsidR="00CC0192">
            <w:rPr>
              <w:rFonts w:ascii="Times New Roman" w:hAnsi="Times New Roman" w:cs="Times New Roman"/>
              <w:sz w:val="24"/>
              <w:szCs w:val="24"/>
            </w:rPr>
            <w:fldChar w:fldCharType="end"/>
          </w:r>
        </w:sdtContent>
      </w:sdt>
      <w:r w:rsidR="00CC0192">
        <w:rPr>
          <w:rFonts w:ascii="Times New Roman" w:hAnsi="Times New Roman" w:cs="Times New Roman"/>
          <w:sz w:val="24"/>
          <w:szCs w:val="24"/>
        </w:rPr>
        <w:t xml:space="preserve">. A psychological characteristic is </w:t>
      </w:r>
      <w:r w:rsidR="00A525B5">
        <w:rPr>
          <w:rFonts w:ascii="Times New Roman" w:hAnsi="Times New Roman" w:cs="Times New Roman"/>
          <w:sz w:val="24"/>
          <w:szCs w:val="24"/>
        </w:rPr>
        <w:t xml:space="preserve">a specific characteristic which can influence a </w:t>
      </w:r>
      <w:r w:rsidR="00F277B4">
        <w:rPr>
          <w:rFonts w:ascii="Times New Roman" w:hAnsi="Times New Roman" w:cs="Times New Roman"/>
          <w:sz w:val="24"/>
          <w:szCs w:val="24"/>
        </w:rPr>
        <w:t>person’s</w:t>
      </w:r>
      <w:r w:rsidR="00A525B5">
        <w:rPr>
          <w:rFonts w:ascii="Times New Roman" w:hAnsi="Times New Roman" w:cs="Times New Roman"/>
          <w:sz w:val="24"/>
          <w:szCs w:val="24"/>
        </w:rPr>
        <w:t xml:space="preserve"> thoughts and behaviour </w:t>
      </w:r>
      <w:sdt>
        <w:sdtPr>
          <w:rPr>
            <w:rFonts w:ascii="Times New Roman" w:hAnsi="Times New Roman" w:cs="Times New Roman"/>
            <w:sz w:val="24"/>
            <w:szCs w:val="24"/>
          </w:rPr>
          <w:id w:val="-451401115"/>
          <w:citation/>
        </w:sdtPr>
        <w:sdtEndPr/>
        <w:sdtContent>
          <w:r w:rsidR="00F277B4">
            <w:rPr>
              <w:rFonts w:ascii="Times New Roman" w:hAnsi="Times New Roman" w:cs="Times New Roman"/>
              <w:sz w:val="24"/>
              <w:szCs w:val="24"/>
            </w:rPr>
            <w:fldChar w:fldCharType="begin"/>
          </w:r>
          <w:r w:rsidR="00F277B4">
            <w:rPr>
              <w:rFonts w:ascii="Times New Roman" w:hAnsi="Times New Roman" w:cs="Times New Roman"/>
              <w:sz w:val="24"/>
              <w:szCs w:val="24"/>
            </w:rPr>
            <w:instrText xml:space="preserve"> CITATION Tutnd \l 2057 </w:instrText>
          </w:r>
          <w:r w:rsidR="00F277B4">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(Tutorialspoint, n.d)</w:t>
          </w:r>
          <w:r w:rsidR="00F277B4">
            <w:rPr>
              <w:rFonts w:ascii="Times New Roman" w:hAnsi="Times New Roman" w:cs="Times New Roman"/>
              <w:sz w:val="24"/>
              <w:szCs w:val="24"/>
            </w:rPr>
            <w:fldChar w:fldCharType="end"/>
          </w:r>
        </w:sdtContent>
      </w:sdt>
      <w:r w:rsidR="00F277B4">
        <w:rPr>
          <w:rFonts w:ascii="Times New Roman" w:hAnsi="Times New Roman" w:cs="Times New Roman"/>
          <w:sz w:val="24"/>
          <w:szCs w:val="24"/>
        </w:rPr>
        <w:t>.</w:t>
      </w:r>
    </w:p>
    <w:p w14:paraId="1943F252" w14:textId="2953465C" w:rsidR="00C9068B" w:rsidRDefault="00370F50"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w:t>
      </w:r>
      <w:r w:rsidR="000A2CB4">
        <w:rPr>
          <w:rFonts w:ascii="Times New Roman" w:hAnsi="Times New Roman" w:cs="Times New Roman"/>
          <w:sz w:val="24"/>
          <w:szCs w:val="24"/>
        </w:rPr>
        <w:t xml:space="preserve">when examining </w:t>
      </w:r>
      <w:r w:rsidR="00532DB6">
        <w:rPr>
          <w:rFonts w:ascii="Times New Roman" w:hAnsi="Times New Roman" w:cs="Times New Roman"/>
          <w:sz w:val="24"/>
          <w:szCs w:val="24"/>
        </w:rPr>
        <w:t>young people becoming involved with gan</w:t>
      </w:r>
      <w:r w:rsidR="00B35F2D">
        <w:rPr>
          <w:rFonts w:ascii="Times New Roman" w:hAnsi="Times New Roman" w:cs="Times New Roman"/>
          <w:sz w:val="24"/>
          <w:szCs w:val="24"/>
        </w:rPr>
        <w:t>g</w:t>
      </w:r>
      <w:r w:rsidR="00532DB6">
        <w:rPr>
          <w:rFonts w:ascii="Times New Roman" w:hAnsi="Times New Roman" w:cs="Times New Roman"/>
          <w:sz w:val="24"/>
          <w:szCs w:val="24"/>
        </w:rPr>
        <w:t xml:space="preserve">s in London, </w:t>
      </w:r>
      <w:r w:rsidR="002E4642">
        <w:rPr>
          <w:rFonts w:ascii="Times New Roman" w:hAnsi="Times New Roman" w:cs="Times New Roman"/>
          <w:sz w:val="24"/>
          <w:szCs w:val="24"/>
        </w:rPr>
        <w:t xml:space="preserve">a socioeconomic </w:t>
      </w:r>
      <w:r w:rsidR="000A2CB4">
        <w:rPr>
          <w:rFonts w:ascii="Times New Roman" w:hAnsi="Times New Roman" w:cs="Times New Roman"/>
          <w:sz w:val="24"/>
          <w:szCs w:val="24"/>
        </w:rPr>
        <w:t>characteristic that can</w:t>
      </w:r>
      <w:r w:rsidR="00B35F2D">
        <w:rPr>
          <w:rFonts w:ascii="Times New Roman" w:hAnsi="Times New Roman" w:cs="Times New Roman"/>
          <w:sz w:val="24"/>
          <w:szCs w:val="24"/>
        </w:rPr>
        <w:t xml:space="preserve"> make a young person vulnerable to exploitation </w:t>
      </w:r>
      <w:r w:rsidR="00D56FBA">
        <w:rPr>
          <w:rFonts w:ascii="Times New Roman" w:hAnsi="Times New Roman" w:cs="Times New Roman"/>
          <w:sz w:val="24"/>
          <w:szCs w:val="24"/>
        </w:rPr>
        <w:t xml:space="preserve">by criminal gangs is </w:t>
      </w:r>
      <w:r w:rsidR="003B6002">
        <w:rPr>
          <w:rFonts w:ascii="Times New Roman" w:hAnsi="Times New Roman" w:cs="Times New Roman"/>
          <w:sz w:val="24"/>
          <w:szCs w:val="24"/>
        </w:rPr>
        <w:t>lack of parent-child interaction and support</w:t>
      </w:r>
      <w:r w:rsidR="0013511C">
        <w:rPr>
          <w:rFonts w:ascii="Times New Roman" w:hAnsi="Times New Roman" w:cs="Times New Roman"/>
          <w:sz w:val="24"/>
          <w:szCs w:val="24"/>
        </w:rPr>
        <w:t xml:space="preserve"> </w:t>
      </w:r>
      <w:r w:rsidR="00CA224B">
        <w:rPr>
          <w:rFonts w:ascii="Times New Roman" w:hAnsi="Times New Roman" w:cs="Times New Roman"/>
          <w:sz w:val="24"/>
          <w:szCs w:val="24"/>
        </w:rPr>
        <w:t>because of</w:t>
      </w:r>
      <w:r w:rsidR="0013511C">
        <w:rPr>
          <w:rFonts w:ascii="Times New Roman" w:hAnsi="Times New Roman" w:cs="Times New Roman"/>
          <w:sz w:val="24"/>
          <w:szCs w:val="24"/>
        </w:rPr>
        <w:t xml:space="preserve"> </w:t>
      </w:r>
      <w:r w:rsidR="00CA224B">
        <w:rPr>
          <w:rFonts w:ascii="Times New Roman" w:hAnsi="Times New Roman" w:cs="Times New Roman"/>
          <w:sz w:val="24"/>
          <w:szCs w:val="24"/>
        </w:rPr>
        <w:t>parents work schedules</w:t>
      </w:r>
      <w:r w:rsidR="00F455C1">
        <w:rPr>
          <w:rFonts w:ascii="Times New Roman" w:hAnsi="Times New Roman" w:cs="Times New Roman"/>
          <w:sz w:val="24"/>
          <w:szCs w:val="24"/>
        </w:rPr>
        <w:t xml:space="preserve">. </w:t>
      </w:r>
      <w:r w:rsidR="002B44BB">
        <w:rPr>
          <w:rFonts w:ascii="Times New Roman" w:hAnsi="Times New Roman" w:cs="Times New Roman"/>
          <w:sz w:val="24"/>
          <w:szCs w:val="24"/>
        </w:rPr>
        <w:t xml:space="preserve">A research article </w:t>
      </w:r>
      <w:r w:rsidR="008470F0">
        <w:rPr>
          <w:rFonts w:ascii="Times New Roman" w:hAnsi="Times New Roman" w:cs="Times New Roman"/>
          <w:sz w:val="24"/>
          <w:szCs w:val="24"/>
        </w:rPr>
        <w:t xml:space="preserve">looking at what makes young people get involved with street gangs in London </w:t>
      </w:r>
      <w:r w:rsidR="00A9351F">
        <w:rPr>
          <w:rFonts w:ascii="Times New Roman" w:hAnsi="Times New Roman" w:cs="Times New Roman"/>
          <w:sz w:val="24"/>
          <w:szCs w:val="24"/>
        </w:rPr>
        <w:t xml:space="preserve">found </w:t>
      </w:r>
      <w:r w:rsidR="00B92B65">
        <w:rPr>
          <w:rFonts w:ascii="Times New Roman" w:hAnsi="Times New Roman" w:cs="Times New Roman"/>
          <w:sz w:val="24"/>
          <w:szCs w:val="24"/>
        </w:rPr>
        <w:t xml:space="preserve">when speaking to young persons that </w:t>
      </w:r>
      <w:r w:rsidR="00C719DA">
        <w:rPr>
          <w:rFonts w:ascii="Times New Roman" w:hAnsi="Times New Roman" w:cs="Times New Roman"/>
          <w:sz w:val="24"/>
          <w:szCs w:val="24"/>
        </w:rPr>
        <w:t>involvement in gangs was a result of unsupportive families</w:t>
      </w:r>
      <w:r w:rsidR="006E0FAE">
        <w:rPr>
          <w:rFonts w:ascii="Times New Roman" w:hAnsi="Times New Roman" w:cs="Times New Roman"/>
          <w:sz w:val="24"/>
          <w:szCs w:val="24"/>
        </w:rPr>
        <w:t>, going on to say “it was a key factor for their peers joining street gangs”</w:t>
      </w:r>
      <w:sdt>
        <w:sdtPr>
          <w:rPr>
            <w:rFonts w:ascii="Times New Roman" w:hAnsi="Times New Roman" w:cs="Times New Roman"/>
            <w:sz w:val="24"/>
            <w:szCs w:val="24"/>
          </w:rPr>
          <w:id w:val="-783499224"/>
          <w:citation/>
        </w:sdtPr>
        <w:sdtEndPr/>
        <w:sdtContent>
          <w:r w:rsidR="006E0FAE">
            <w:rPr>
              <w:rFonts w:ascii="Times New Roman" w:hAnsi="Times New Roman" w:cs="Times New Roman"/>
              <w:sz w:val="24"/>
              <w:szCs w:val="24"/>
            </w:rPr>
            <w:fldChar w:fldCharType="begin"/>
          </w:r>
          <w:r w:rsidR="006E0FAE">
            <w:rPr>
              <w:rFonts w:ascii="Times New Roman" w:hAnsi="Times New Roman" w:cs="Times New Roman"/>
              <w:sz w:val="24"/>
              <w:szCs w:val="24"/>
            </w:rPr>
            <w:instrText xml:space="preserve"> CITATION Ann21 \l 2057 </w:instrText>
          </w:r>
          <w:r w:rsidR="006E0FAE">
            <w:rPr>
              <w:rFonts w:ascii="Times New Roman" w:hAnsi="Times New Roman" w:cs="Times New Roman"/>
              <w:sz w:val="24"/>
              <w:szCs w:val="24"/>
            </w:rPr>
            <w:fldChar w:fldCharType="separate"/>
          </w:r>
          <w:r w:rsidR="0048340C">
            <w:rPr>
              <w:rFonts w:ascii="Times New Roman" w:hAnsi="Times New Roman" w:cs="Times New Roman"/>
              <w:noProof/>
              <w:sz w:val="24"/>
              <w:szCs w:val="24"/>
            </w:rPr>
            <w:t xml:space="preserve"> </w:t>
          </w:r>
          <w:r w:rsidR="0048340C" w:rsidRPr="0048340C">
            <w:rPr>
              <w:rFonts w:ascii="Times New Roman" w:hAnsi="Times New Roman" w:cs="Times New Roman"/>
              <w:noProof/>
              <w:sz w:val="24"/>
              <w:szCs w:val="24"/>
            </w:rPr>
            <w:t>(Annan, et al., 2021)</w:t>
          </w:r>
          <w:r w:rsidR="006E0FAE">
            <w:rPr>
              <w:rFonts w:ascii="Times New Roman" w:hAnsi="Times New Roman" w:cs="Times New Roman"/>
              <w:sz w:val="24"/>
              <w:szCs w:val="24"/>
            </w:rPr>
            <w:fldChar w:fldCharType="end"/>
          </w:r>
        </w:sdtContent>
      </w:sdt>
      <w:r w:rsidR="00535E12">
        <w:rPr>
          <w:rFonts w:ascii="Times New Roman" w:hAnsi="Times New Roman" w:cs="Times New Roman"/>
          <w:sz w:val="24"/>
          <w:szCs w:val="24"/>
        </w:rPr>
        <w:t xml:space="preserve">. </w:t>
      </w:r>
      <w:r w:rsidR="00BE6B6B" w:rsidRPr="00CA224B">
        <w:rPr>
          <w:rFonts w:ascii="Times New Roman" w:hAnsi="Times New Roman" w:cs="Times New Roman"/>
          <w:sz w:val="24"/>
          <w:szCs w:val="24"/>
        </w:rPr>
        <w:t xml:space="preserve">This lack of support is </w:t>
      </w:r>
      <w:r w:rsidR="00E41F62" w:rsidRPr="00CA224B">
        <w:rPr>
          <w:rFonts w:ascii="Times New Roman" w:hAnsi="Times New Roman" w:cs="Times New Roman"/>
          <w:sz w:val="24"/>
          <w:szCs w:val="24"/>
        </w:rPr>
        <w:t xml:space="preserve">stated to be a result of </w:t>
      </w:r>
      <w:r w:rsidR="008908AE" w:rsidRPr="00CA224B">
        <w:rPr>
          <w:rFonts w:ascii="Times New Roman" w:hAnsi="Times New Roman" w:cs="Times New Roman"/>
          <w:sz w:val="24"/>
          <w:szCs w:val="24"/>
        </w:rPr>
        <w:t>“</w:t>
      </w:r>
      <w:r w:rsidR="008908AE" w:rsidRPr="004761EB">
        <w:rPr>
          <w:rFonts w:ascii="Times New Roman" w:hAnsi="Times New Roman" w:cs="Times New Roman"/>
          <w:i/>
          <w:iCs/>
          <w:sz w:val="24"/>
          <w:szCs w:val="24"/>
        </w:rPr>
        <w:t>the hectic work‐schedules of parents and their inability to invest time in their child as they would like to or should be</w:t>
      </w:r>
      <w:r w:rsidR="008908AE" w:rsidRPr="00CA224B">
        <w:rPr>
          <w:rFonts w:ascii="Times New Roman" w:hAnsi="Times New Roman" w:cs="Times New Roman"/>
          <w:sz w:val="24"/>
          <w:szCs w:val="24"/>
        </w:rPr>
        <w:t xml:space="preserve">” </w:t>
      </w:r>
      <w:sdt>
        <w:sdtPr>
          <w:rPr>
            <w:rFonts w:ascii="Times New Roman" w:hAnsi="Times New Roman" w:cs="Times New Roman"/>
            <w:sz w:val="24"/>
            <w:szCs w:val="24"/>
          </w:rPr>
          <w:id w:val="730658964"/>
          <w:citation/>
        </w:sdtPr>
        <w:sdtEndPr/>
        <w:sdtContent>
          <w:r w:rsidR="008908AE" w:rsidRPr="00CA224B">
            <w:rPr>
              <w:rFonts w:ascii="Times New Roman" w:hAnsi="Times New Roman" w:cs="Times New Roman"/>
              <w:sz w:val="24"/>
              <w:szCs w:val="24"/>
            </w:rPr>
            <w:fldChar w:fldCharType="begin"/>
          </w:r>
          <w:r w:rsidR="008908AE" w:rsidRPr="00CA224B">
            <w:rPr>
              <w:rFonts w:ascii="Times New Roman" w:hAnsi="Times New Roman" w:cs="Times New Roman"/>
              <w:sz w:val="24"/>
              <w:szCs w:val="24"/>
            </w:rPr>
            <w:instrText xml:space="preserve"> CITATION Ann21 \l 2057 </w:instrText>
          </w:r>
          <w:r w:rsidR="008908AE" w:rsidRPr="00CA224B">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(Annan, et al., 2021)</w:t>
          </w:r>
          <w:r w:rsidR="008908AE" w:rsidRPr="00CA224B">
            <w:rPr>
              <w:rFonts w:ascii="Times New Roman" w:hAnsi="Times New Roman" w:cs="Times New Roman"/>
              <w:sz w:val="24"/>
              <w:szCs w:val="24"/>
            </w:rPr>
            <w:fldChar w:fldCharType="end"/>
          </w:r>
        </w:sdtContent>
      </w:sdt>
      <w:r w:rsidR="008908AE" w:rsidRPr="00CA224B">
        <w:rPr>
          <w:rFonts w:ascii="Times New Roman" w:hAnsi="Times New Roman" w:cs="Times New Roman"/>
          <w:sz w:val="24"/>
          <w:szCs w:val="24"/>
        </w:rPr>
        <w:t>.</w:t>
      </w:r>
      <w:r w:rsidR="00611B32">
        <w:rPr>
          <w:rFonts w:ascii="Times New Roman" w:hAnsi="Times New Roman" w:cs="Times New Roman"/>
          <w:sz w:val="24"/>
          <w:szCs w:val="24"/>
        </w:rPr>
        <w:t xml:space="preserve"> This shows that the socioeconomic factor of the parents of these children </w:t>
      </w:r>
      <w:r w:rsidR="008066ED">
        <w:rPr>
          <w:rFonts w:ascii="Times New Roman" w:hAnsi="Times New Roman" w:cs="Times New Roman"/>
          <w:sz w:val="24"/>
          <w:szCs w:val="24"/>
        </w:rPr>
        <w:t xml:space="preserve">having busy work schedules </w:t>
      </w:r>
      <w:r w:rsidR="00505F6C">
        <w:rPr>
          <w:rFonts w:ascii="Times New Roman" w:hAnsi="Times New Roman" w:cs="Times New Roman"/>
          <w:sz w:val="24"/>
          <w:szCs w:val="24"/>
        </w:rPr>
        <w:t xml:space="preserve">means that they are unable to support their children potentially pushing them to gang involvement. </w:t>
      </w:r>
    </w:p>
    <w:p w14:paraId="3B481900" w14:textId="40A6B5DB" w:rsidR="00C9068B" w:rsidRPr="00C15BB1" w:rsidRDefault="00EB7EEC" w:rsidP="00C84659">
      <w:pPr>
        <w:spacing w:line="360" w:lineRule="auto"/>
        <w:rPr>
          <w:rFonts w:ascii="Times New Roman" w:hAnsi="Times New Roman" w:cs="Times New Roman"/>
          <w:sz w:val="24"/>
          <w:szCs w:val="24"/>
        </w:rPr>
      </w:pPr>
      <w:r w:rsidRPr="00C15BB1">
        <w:rPr>
          <w:rFonts w:ascii="Times New Roman" w:hAnsi="Times New Roman" w:cs="Times New Roman"/>
          <w:sz w:val="24"/>
          <w:szCs w:val="24"/>
        </w:rPr>
        <w:t xml:space="preserve">Next, </w:t>
      </w:r>
      <w:r w:rsidR="00452D1C" w:rsidRPr="00C15BB1">
        <w:rPr>
          <w:rFonts w:ascii="Times New Roman" w:hAnsi="Times New Roman" w:cs="Times New Roman"/>
          <w:sz w:val="24"/>
          <w:szCs w:val="24"/>
        </w:rPr>
        <w:t xml:space="preserve">the same study </w:t>
      </w:r>
      <w:sdt>
        <w:sdtPr>
          <w:rPr>
            <w:rFonts w:ascii="Times New Roman" w:hAnsi="Times New Roman" w:cs="Times New Roman"/>
            <w:sz w:val="24"/>
            <w:szCs w:val="24"/>
          </w:rPr>
          <w:id w:val="-1031883527"/>
          <w:citation/>
        </w:sdtPr>
        <w:sdtEndPr/>
        <w:sdtContent>
          <w:r w:rsidR="00452D1C" w:rsidRPr="00C15BB1">
            <w:rPr>
              <w:rFonts w:ascii="Times New Roman" w:hAnsi="Times New Roman" w:cs="Times New Roman"/>
              <w:sz w:val="24"/>
              <w:szCs w:val="24"/>
            </w:rPr>
            <w:fldChar w:fldCharType="begin"/>
          </w:r>
          <w:r w:rsidR="00452D1C" w:rsidRPr="00C15BB1">
            <w:rPr>
              <w:rFonts w:ascii="Times New Roman" w:hAnsi="Times New Roman" w:cs="Times New Roman"/>
              <w:sz w:val="24"/>
              <w:szCs w:val="24"/>
            </w:rPr>
            <w:instrText xml:space="preserve"> CITATION Ann21 \l 2057 </w:instrText>
          </w:r>
          <w:r w:rsidR="00452D1C" w:rsidRPr="00C15BB1">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(Annan, et al., 2021)</w:t>
          </w:r>
          <w:r w:rsidR="00452D1C" w:rsidRPr="00C15BB1">
            <w:rPr>
              <w:rFonts w:ascii="Times New Roman" w:hAnsi="Times New Roman" w:cs="Times New Roman"/>
              <w:sz w:val="24"/>
              <w:szCs w:val="24"/>
            </w:rPr>
            <w:fldChar w:fldCharType="end"/>
          </w:r>
        </w:sdtContent>
      </w:sdt>
      <w:r w:rsidR="00452D1C" w:rsidRPr="00C15BB1">
        <w:rPr>
          <w:rFonts w:ascii="Times New Roman" w:hAnsi="Times New Roman" w:cs="Times New Roman"/>
          <w:sz w:val="24"/>
          <w:szCs w:val="24"/>
        </w:rPr>
        <w:t xml:space="preserve"> in its </w:t>
      </w:r>
      <w:r w:rsidR="000C68D6" w:rsidRPr="00C15BB1">
        <w:rPr>
          <w:rFonts w:ascii="Times New Roman" w:hAnsi="Times New Roman" w:cs="Times New Roman"/>
          <w:sz w:val="24"/>
          <w:szCs w:val="24"/>
        </w:rPr>
        <w:t>analysis</w:t>
      </w:r>
      <w:r w:rsidR="00452D1C" w:rsidRPr="00C15BB1">
        <w:rPr>
          <w:rFonts w:ascii="Times New Roman" w:hAnsi="Times New Roman" w:cs="Times New Roman"/>
          <w:sz w:val="24"/>
          <w:szCs w:val="24"/>
        </w:rPr>
        <w:t xml:space="preserve"> </w:t>
      </w:r>
      <w:r w:rsidR="000C68D6" w:rsidRPr="00C15BB1">
        <w:rPr>
          <w:rFonts w:ascii="Times New Roman" w:hAnsi="Times New Roman" w:cs="Times New Roman"/>
          <w:sz w:val="24"/>
          <w:szCs w:val="24"/>
        </w:rPr>
        <w:t xml:space="preserve">found that household depravation </w:t>
      </w:r>
      <w:r w:rsidR="00FF0D9D" w:rsidRPr="00C15BB1">
        <w:rPr>
          <w:rFonts w:ascii="Times New Roman" w:hAnsi="Times New Roman" w:cs="Times New Roman"/>
          <w:sz w:val="24"/>
          <w:szCs w:val="24"/>
        </w:rPr>
        <w:t>meant that young persons were joining gangs to help their fin</w:t>
      </w:r>
      <w:r w:rsidR="003B3A3D" w:rsidRPr="00C15BB1">
        <w:rPr>
          <w:rFonts w:ascii="Times New Roman" w:hAnsi="Times New Roman" w:cs="Times New Roman"/>
          <w:sz w:val="24"/>
          <w:szCs w:val="24"/>
        </w:rPr>
        <w:t>ancial status</w:t>
      </w:r>
      <w:r w:rsidR="00156CA2" w:rsidRPr="00C15BB1">
        <w:rPr>
          <w:rFonts w:ascii="Times New Roman" w:hAnsi="Times New Roman" w:cs="Times New Roman"/>
          <w:sz w:val="24"/>
          <w:szCs w:val="24"/>
        </w:rPr>
        <w:t>. It further goes on to mention that young persons</w:t>
      </w:r>
      <w:r w:rsidR="006D4D8F" w:rsidRPr="00C15BB1">
        <w:rPr>
          <w:rFonts w:ascii="Times New Roman" w:hAnsi="Times New Roman" w:cs="Times New Roman"/>
          <w:sz w:val="24"/>
          <w:szCs w:val="24"/>
        </w:rPr>
        <w:t xml:space="preserve"> rationalized </w:t>
      </w:r>
      <w:r w:rsidR="00232F84" w:rsidRPr="00C15BB1">
        <w:rPr>
          <w:rFonts w:ascii="Times New Roman" w:hAnsi="Times New Roman" w:cs="Times New Roman"/>
          <w:sz w:val="24"/>
          <w:szCs w:val="24"/>
        </w:rPr>
        <w:t xml:space="preserve">drug dealing </w:t>
      </w:r>
      <w:r w:rsidR="005A4FEF" w:rsidRPr="00C15BB1">
        <w:rPr>
          <w:rFonts w:ascii="Times New Roman" w:hAnsi="Times New Roman" w:cs="Times New Roman"/>
          <w:sz w:val="24"/>
          <w:szCs w:val="24"/>
        </w:rPr>
        <w:t>as they felt it was “</w:t>
      </w:r>
      <w:r w:rsidR="005A4FEF" w:rsidRPr="00C15BB1">
        <w:rPr>
          <w:rFonts w:ascii="Times New Roman" w:hAnsi="Times New Roman" w:cs="Times New Roman"/>
          <w:i/>
          <w:iCs/>
          <w:sz w:val="24"/>
          <w:szCs w:val="24"/>
        </w:rPr>
        <w:t>the only way to help with their or their parents/family financial situation</w:t>
      </w:r>
      <w:r w:rsidR="005A4FEF" w:rsidRPr="00C15BB1">
        <w:rPr>
          <w:rFonts w:ascii="Times New Roman" w:hAnsi="Times New Roman" w:cs="Times New Roman"/>
          <w:sz w:val="24"/>
          <w:szCs w:val="24"/>
        </w:rPr>
        <w:t>”</w:t>
      </w:r>
      <w:r w:rsidR="00156CA2" w:rsidRPr="00C15BB1">
        <w:rPr>
          <w:rFonts w:ascii="Times New Roman" w:hAnsi="Times New Roman" w:cs="Times New Roman"/>
          <w:sz w:val="24"/>
          <w:szCs w:val="24"/>
        </w:rPr>
        <w:t xml:space="preserve"> </w:t>
      </w:r>
      <w:sdt>
        <w:sdtPr>
          <w:rPr>
            <w:rFonts w:ascii="Times New Roman" w:hAnsi="Times New Roman" w:cs="Times New Roman"/>
            <w:sz w:val="24"/>
            <w:szCs w:val="24"/>
          </w:rPr>
          <w:id w:val="1455289343"/>
          <w:citation/>
        </w:sdtPr>
        <w:sdtEndPr/>
        <w:sdtContent>
          <w:r w:rsidR="005A4FEF" w:rsidRPr="00C15BB1">
            <w:rPr>
              <w:rFonts w:ascii="Times New Roman" w:hAnsi="Times New Roman" w:cs="Times New Roman"/>
              <w:sz w:val="24"/>
              <w:szCs w:val="24"/>
            </w:rPr>
            <w:fldChar w:fldCharType="begin"/>
          </w:r>
          <w:r w:rsidR="005A4FEF" w:rsidRPr="00C15BB1">
            <w:rPr>
              <w:rFonts w:ascii="Times New Roman" w:hAnsi="Times New Roman" w:cs="Times New Roman"/>
              <w:sz w:val="24"/>
              <w:szCs w:val="24"/>
            </w:rPr>
            <w:instrText xml:space="preserve"> CITATION Ann21 \l 2057 </w:instrText>
          </w:r>
          <w:r w:rsidR="005A4FEF" w:rsidRPr="00C15BB1">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(Annan, et al., 2021)</w:t>
          </w:r>
          <w:r w:rsidR="005A4FEF" w:rsidRPr="00C15BB1">
            <w:rPr>
              <w:rFonts w:ascii="Times New Roman" w:hAnsi="Times New Roman" w:cs="Times New Roman"/>
              <w:sz w:val="24"/>
              <w:szCs w:val="24"/>
            </w:rPr>
            <w:fldChar w:fldCharType="end"/>
          </w:r>
        </w:sdtContent>
      </w:sdt>
      <w:r w:rsidR="005321F0" w:rsidRPr="00C15BB1">
        <w:rPr>
          <w:rFonts w:ascii="Times New Roman" w:hAnsi="Times New Roman" w:cs="Times New Roman"/>
          <w:sz w:val="24"/>
          <w:szCs w:val="24"/>
        </w:rPr>
        <w:t xml:space="preserve">, </w:t>
      </w:r>
      <w:r w:rsidR="004B0E36" w:rsidRPr="00C15BB1">
        <w:rPr>
          <w:rFonts w:ascii="Times New Roman" w:hAnsi="Times New Roman" w:cs="Times New Roman"/>
          <w:sz w:val="24"/>
          <w:szCs w:val="24"/>
        </w:rPr>
        <w:t>Page 2205</w:t>
      </w:r>
      <w:r w:rsidR="005A4FEF" w:rsidRPr="00C15BB1">
        <w:rPr>
          <w:rFonts w:ascii="Times New Roman" w:hAnsi="Times New Roman" w:cs="Times New Roman"/>
          <w:sz w:val="24"/>
          <w:szCs w:val="24"/>
        </w:rPr>
        <w:t>.</w:t>
      </w:r>
      <w:r w:rsidR="00C66F0D" w:rsidRPr="00C15BB1">
        <w:rPr>
          <w:rFonts w:ascii="Times New Roman" w:hAnsi="Times New Roman" w:cs="Times New Roman"/>
          <w:sz w:val="24"/>
          <w:szCs w:val="24"/>
        </w:rPr>
        <w:t xml:space="preserve"> This shows that another socioeconomic factor is </w:t>
      </w:r>
      <w:r w:rsidR="00EC7856" w:rsidRPr="00C15BB1">
        <w:rPr>
          <w:rFonts w:ascii="Times New Roman" w:hAnsi="Times New Roman" w:cs="Times New Roman"/>
          <w:sz w:val="24"/>
          <w:szCs w:val="24"/>
        </w:rPr>
        <w:t xml:space="preserve">making the young persons in this study </w:t>
      </w:r>
      <w:r w:rsidR="00EC7856" w:rsidRPr="00C15BB1">
        <w:rPr>
          <w:rFonts w:ascii="Times New Roman" w:hAnsi="Times New Roman" w:cs="Times New Roman"/>
          <w:sz w:val="24"/>
          <w:szCs w:val="24"/>
        </w:rPr>
        <w:lastRenderedPageBreak/>
        <w:t>vulnerable to exploitation by criminal gangs</w:t>
      </w:r>
      <w:r w:rsidR="00AF420D" w:rsidRPr="00C15BB1">
        <w:rPr>
          <w:rFonts w:ascii="Times New Roman" w:hAnsi="Times New Roman" w:cs="Times New Roman"/>
          <w:sz w:val="24"/>
          <w:szCs w:val="24"/>
        </w:rPr>
        <w:t xml:space="preserve"> as they </w:t>
      </w:r>
      <w:r w:rsidR="00E0647B" w:rsidRPr="00C15BB1">
        <w:rPr>
          <w:rFonts w:ascii="Times New Roman" w:hAnsi="Times New Roman" w:cs="Times New Roman"/>
          <w:sz w:val="24"/>
          <w:szCs w:val="24"/>
        </w:rPr>
        <w:t>are aware joining the gangs ca</w:t>
      </w:r>
      <w:r w:rsidR="00872250" w:rsidRPr="00C15BB1">
        <w:rPr>
          <w:rFonts w:ascii="Times New Roman" w:hAnsi="Times New Roman" w:cs="Times New Roman"/>
          <w:sz w:val="24"/>
          <w:szCs w:val="24"/>
        </w:rPr>
        <w:t>n</w:t>
      </w:r>
      <w:r w:rsidR="00E0647B" w:rsidRPr="00C15BB1">
        <w:rPr>
          <w:rFonts w:ascii="Times New Roman" w:hAnsi="Times New Roman" w:cs="Times New Roman"/>
          <w:sz w:val="24"/>
          <w:szCs w:val="24"/>
        </w:rPr>
        <w:t xml:space="preserve"> provide them with financial aid. </w:t>
      </w:r>
    </w:p>
    <w:p w14:paraId="13BA00EC" w14:textId="17AAA233" w:rsidR="00C9068B" w:rsidRPr="00C15BB1" w:rsidRDefault="00C0060F" w:rsidP="00C84659">
      <w:pPr>
        <w:spacing w:line="360" w:lineRule="auto"/>
        <w:rPr>
          <w:rFonts w:ascii="Times New Roman" w:hAnsi="Times New Roman" w:cs="Times New Roman"/>
          <w:sz w:val="24"/>
          <w:szCs w:val="24"/>
        </w:rPr>
      </w:pPr>
      <w:r w:rsidRPr="00C15BB1">
        <w:rPr>
          <w:rFonts w:ascii="Times New Roman" w:hAnsi="Times New Roman" w:cs="Times New Roman"/>
          <w:sz w:val="24"/>
          <w:szCs w:val="24"/>
        </w:rPr>
        <w:t xml:space="preserve">A psychological characteristic </w:t>
      </w:r>
      <w:r w:rsidR="00836FC5" w:rsidRPr="00C15BB1">
        <w:rPr>
          <w:rFonts w:ascii="Times New Roman" w:hAnsi="Times New Roman" w:cs="Times New Roman"/>
          <w:sz w:val="24"/>
          <w:szCs w:val="24"/>
        </w:rPr>
        <w:t xml:space="preserve">that was listed </w:t>
      </w:r>
      <w:r w:rsidR="00872250" w:rsidRPr="00C15BB1">
        <w:rPr>
          <w:rFonts w:ascii="Times New Roman" w:hAnsi="Times New Roman" w:cs="Times New Roman"/>
          <w:sz w:val="24"/>
          <w:szCs w:val="24"/>
        </w:rPr>
        <w:t xml:space="preserve">in the same study </w:t>
      </w:r>
      <w:sdt>
        <w:sdtPr>
          <w:rPr>
            <w:rFonts w:ascii="Times New Roman" w:hAnsi="Times New Roman" w:cs="Times New Roman"/>
            <w:sz w:val="24"/>
            <w:szCs w:val="24"/>
          </w:rPr>
          <w:id w:val="963692361"/>
          <w:citation/>
        </w:sdtPr>
        <w:sdtEndPr/>
        <w:sdtContent>
          <w:r w:rsidR="00872250" w:rsidRPr="00C15BB1">
            <w:rPr>
              <w:rFonts w:ascii="Times New Roman" w:hAnsi="Times New Roman" w:cs="Times New Roman"/>
              <w:sz w:val="24"/>
              <w:szCs w:val="24"/>
            </w:rPr>
            <w:fldChar w:fldCharType="begin"/>
          </w:r>
          <w:r w:rsidR="00872250" w:rsidRPr="00C15BB1">
            <w:rPr>
              <w:rFonts w:ascii="Times New Roman" w:hAnsi="Times New Roman" w:cs="Times New Roman"/>
              <w:sz w:val="24"/>
              <w:szCs w:val="24"/>
            </w:rPr>
            <w:instrText xml:space="preserve"> CITATION Ann21 \l 2057 </w:instrText>
          </w:r>
          <w:r w:rsidR="00872250" w:rsidRPr="00C15BB1">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(Annan, et al., 2021)</w:t>
          </w:r>
          <w:r w:rsidR="00872250" w:rsidRPr="00C15BB1">
            <w:rPr>
              <w:rFonts w:ascii="Times New Roman" w:hAnsi="Times New Roman" w:cs="Times New Roman"/>
              <w:sz w:val="24"/>
              <w:szCs w:val="24"/>
            </w:rPr>
            <w:fldChar w:fldCharType="end"/>
          </w:r>
        </w:sdtContent>
      </w:sdt>
      <w:r w:rsidR="00872250" w:rsidRPr="00C15BB1">
        <w:rPr>
          <w:rFonts w:ascii="Times New Roman" w:hAnsi="Times New Roman" w:cs="Times New Roman"/>
          <w:sz w:val="24"/>
          <w:szCs w:val="24"/>
        </w:rPr>
        <w:t xml:space="preserve"> that was making the young persons involved vulnerable to exploitation to criminal gangs was </w:t>
      </w:r>
      <w:r w:rsidR="00B62944" w:rsidRPr="00C15BB1">
        <w:rPr>
          <w:rFonts w:ascii="Times New Roman" w:hAnsi="Times New Roman" w:cs="Times New Roman"/>
          <w:sz w:val="24"/>
          <w:szCs w:val="24"/>
        </w:rPr>
        <w:t xml:space="preserve">due to the safety of the environment that the young persons lived in. </w:t>
      </w:r>
      <w:r w:rsidR="001B46E4" w:rsidRPr="00C15BB1">
        <w:rPr>
          <w:rFonts w:ascii="Times New Roman" w:hAnsi="Times New Roman" w:cs="Times New Roman"/>
          <w:sz w:val="24"/>
          <w:szCs w:val="24"/>
        </w:rPr>
        <w:t xml:space="preserve">The study informed that </w:t>
      </w:r>
      <w:r w:rsidR="00AE7E35" w:rsidRPr="00C15BB1">
        <w:rPr>
          <w:rFonts w:ascii="Times New Roman" w:hAnsi="Times New Roman" w:cs="Times New Roman"/>
          <w:sz w:val="24"/>
          <w:szCs w:val="24"/>
        </w:rPr>
        <w:t xml:space="preserve">young persons </w:t>
      </w:r>
      <w:r w:rsidR="00025EBA" w:rsidRPr="00C15BB1">
        <w:rPr>
          <w:rFonts w:ascii="Times New Roman" w:hAnsi="Times New Roman" w:cs="Times New Roman"/>
          <w:sz w:val="24"/>
          <w:szCs w:val="24"/>
        </w:rPr>
        <w:t xml:space="preserve">involved in the study felt unsafe and believed they needed the protection of a street gang. </w:t>
      </w:r>
      <w:r w:rsidR="001A45BD" w:rsidRPr="00C15BB1">
        <w:rPr>
          <w:rFonts w:ascii="Times New Roman" w:hAnsi="Times New Roman" w:cs="Times New Roman"/>
          <w:sz w:val="24"/>
          <w:szCs w:val="24"/>
        </w:rPr>
        <w:t xml:space="preserve">A young person involved in the study informed </w:t>
      </w:r>
      <w:r w:rsidR="00E60682" w:rsidRPr="00C15BB1">
        <w:rPr>
          <w:rFonts w:ascii="Times New Roman" w:hAnsi="Times New Roman" w:cs="Times New Roman"/>
          <w:sz w:val="24"/>
          <w:szCs w:val="24"/>
        </w:rPr>
        <w:t>“</w:t>
      </w:r>
      <w:r w:rsidR="00E60682" w:rsidRPr="00C15BB1">
        <w:rPr>
          <w:rFonts w:ascii="Times New Roman" w:hAnsi="Times New Roman" w:cs="Times New Roman"/>
          <w:i/>
          <w:iCs/>
          <w:sz w:val="24"/>
          <w:szCs w:val="24"/>
        </w:rPr>
        <w:t>It's dangerous out here and if you have people to defend you then your good.”</w:t>
      </w:r>
      <w:sdt>
        <w:sdtPr>
          <w:rPr>
            <w:rFonts w:ascii="Times New Roman" w:hAnsi="Times New Roman" w:cs="Times New Roman"/>
            <w:i/>
            <w:iCs/>
            <w:sz w:val="24"/>
            <w:szCs w:val="24"/>
          </w:rPr>
          <w:id w:val="1029150006"/>
          <w:citation/>
        </w:sdtPr>
        <w:sdtEndPr/>
        <w:sdtContent>
          <w:r w:rsidR="00066136" w:rsidRPr="00C15BB1">
            <w:rPr>
              <w:rFonts w:ascii="Times New Roman" w:hAnsi="Times New Roman" w:cs="Times New Roman"/>
              <w:i/>
              <w:iCs/>
              <w:sz w:val="24"/>
              <w:szCs w:val="24"/>
            </w:rPr>
            <w:fldChar w:fldCharType="begin"/>
          </w:r>
          <w:r w:rsidR="00066136" w:rsidRPr="00C15BB1">
            <w:rPr>
              <w:rFonts w:ascii="Times New Roman" w:hAnsi="Times New Roman" w:cs="Times New Roman"/>
              <w:sz w:val="24"/>
              <w:szCs w:val="24"/>
            </w:rPr>
            <w:instrText xml:space="preserve"> CITATION Ann21 \l 2057 </w:instrText>
          </w:r>
          <w:r w:rsidR="00066136" w:rsidRPr="00C15BB1">
            <w:rPr>
              <w:rFonts w:ascii="Times New Roman" w:hAnsi="Times New Roman" w:cs="Times New Roman"/>
              <w:i/>
              <w:iCs/>
              <w:sz w:val="24"/>
              <w:szCs w:val="24"/>
            </w:rPr>
            <w:fldChar w:fldCharType="separate"/>
          </w:r>
          <w:r w:rsidR="0048340C">
            <w:rPr>
              <w:rFonts w:ascii="Times New Roman" w:hAnsi="Times New Roman" w:cs="Times New Roman"/>
              <w:noProof/>
              <w:sz w:val="24"/>
              <w:szCs w:val="24"/>
            </w:rPr>
            <w:t xml:space="preserve"> </w:t>
          </w:r>
          <w:r w:rsidR="0048340C" w:rsidRPr="0048340C">
            <w:rPr>
              <w:rFonts w:ascii="Times New Roman" w:hAnsi="Times New Roman" w:cs="Times New Roman"/>
              <w:noProof/>
              <w:sz w:val="24"/>
              <w:szCs w:val="24"/>
            </w:rPr>
            <w:t>(Annan, et al., 2021)</w:t>
          </w:r>
          <w:r w:rsidR="00066136" w:rsidRPr="00C15BB1">
            <w:rPr>
              <w:rFonts w:ascii="Times New Roman" w:hAnsi="Times New Roman" w:cs="Times New Roman"/>
              <w:i/>
              <w:iCs/>
              <w:sz w:val="24"/>
              <w:szCs w:val="24"/>
            </w:rPr>
            <w:fldChar w:fldCharType="end"/>
          </w:r>
        </w:sdtContent>
      </w:sdt>
      <w:r w:rsidR="00066136" w:rsidRPr="00C15BB1">
        <w:rPr>
          <w:rFonts w:ascii="Times New Roman" w:hAnsi="Times New Roman" w:cs="Times New Roman"/>
          <w:i/>
          <w:iCs/>
          <w:sz w:val="24"/>
          <w:szCs w:val="24"/>
        </w:rPr>
        <w:t xml:space="preserve">, </w:t>
      </w:r>
      <w:r w:rsidR="00066136" w:rsidRPr="00C15BB1">
        <w:rPr>
          <w:rFonts w:ascii="Times New Roman" w:hAnsi="Times New Roman" w:cs="Times New Roman"/>
          <w:sz w:val="24"/>
          <w:szCs w:val="24"/>
        </w:rPr>
        <w:t xml:space="preserve">page </w:t>
      </w:r>
      <w:r w:rsidR="00C15BB1" w:rsidRPr="00C15BB1">
        <w:rPr>
          <w:rFonts w:ascii="Times New Roman" w:hAnsi="Times New Roman" w:cs="Times New Roman"/>
          <w:sz w:val="24"/>
          <w:szCs w:val="24"/>
        </w:rPr>
        <w:t xml:space="preserve">2204. This information from the study </w:t>
      </w:r>
      <w:r w:rsidR="00C15BB1">
        <w:rPr>
          <w:rFonts w:ascii="Times New Roman" w:hAnsi="Times New Roman" w:cs="Times New Roman"/>
          <w:sz w:val="24"/>
          <w:szCs w:val="24"/>
        </w:rPr>
        <w:t>indicated that the psychological characteristic of fear o</w:t>
      </w:r>
      <w:r w:rsidR="003702A2">
        <w:rPr>
          <w:rFonts w:ascii="Times New Roman" w:hAnsi="Times New Roman" w:cs="Times New Roman"/>
          <w:sz w:val="24"/>
          <w:szCs w:val="24"/>
        </w:rPr>
        <w:t xml:space="preserve">f being unsafe has resulted in some young persons joining street gangs for protection. </w:t>
      </w:r>
      <w:r w:rsidR="00C15BB1" w:rsidRPr="00C15BB1">
        <w:rPr>
          <w:rFonts w:ascii="Times New Roman" w:hAnsi="Times New Roman" w:cs="Times New Roman"/>
          <w:sz w:val="24"/>
          <w:szCs w:val="24"/>
        </w:rPr>
        <w:t xml:space="preserve"> </w:t>
      </w:r>
    </w:p>
    <w:p w14:paraId="6C40A01E" w14:textId="77777777" w:rsidR="00C9068B" w:rsidRDefault="00C9068B" w:rsidP="00C84659">
      <w:pPr>
        <w:spacing w:line="360" w:lineRule="auto"/>
        <w:rPr>
          <w:rFonts w:ascii="Times New Roman" w:hAnsi="Times New Roman" w:cs="Times New Roman"/>
          <w:sz w:val="24"/>
          <w:szCs w:val="24"/>
        </w:rPr>
      </w:pPr>
    </w:p>
    <w:p w14:paraId="72D9DF66" w14:textId="6CBCCC8E" w:rsidR="000E53DB" w:rsidRPr="00997819" w:rsidRDefault="00E860FF"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area in which I will examine for socioeconomic and </w:t>
      </w:r>
      <w:r w:rsidR="008C5EC8">
        <w:rPr>
          <w:rFonts w:ascii="Times New Roman" w:hAnsi="Times New Roman" w:cs="Times New Roman"/>
          <w:sz w:val="24"/>
          <w:szCs w:val="24"/>
        </w:rPr>
        <w:t xml:space="preserve">psychological characteristics that make people vulnerable to exploitation by criminal gangs </w:t>
      </w:r>
      <w:r w:rsidR="004F3FBC">
        <w:rPr>
          <w:rFonts w:ascii="Times New Roman" w:hAnsi="Times New Roman" w:cs="Times New Roman"/>
          <w:sz w:val="24"/>
          <w:szCs w:val="24"/>
        </w:rPr>
        <w:t>is</w:t>
      </w:r>
      <w:r w:rsidR="000D2DC1">
        <w:rPr>
          <w:rFonts w:ascii="Times New Roman" w:hAnsi="Times New Roman" w:cs="Times New Roman"/>
          <w:sz w:val="24"/>
          <w:szCs w:val="24"/>
        </w:rPr>
        <w:t xml:space="preserve"> the practice of cuckooing. </w:t>
      </w:r>
      <w:r w:rsidR="000E53DB">
        <w:rPr>
          <w:rFonts w:ascii="Times New Roman" w:hAnsi="Times New Roman" w:cs="Times New Roman"/>
          <w:sz w:val="24"/>
          <w:szCs w:val="24"/>
        </w:rPr>
        <w:t>Cuckooing is where a person</w:t>
      </w:r>
      <w:r w:rsidR="00290F3F">
        <w:rPr>
          <w:rFonts w:ascii="Times New Roman" w:hAnsi="Times New Roman" w:cs="Times New Roman"/>
          <w:sz w:val="24"/>
          <w:szCs w:val="24"/>
        </w:rPr>
        <w:t>/</w:t>
      </w:r>
      <w:r w:rsidR="000E53DB">
        <w:rPr>
          <w:rFonts w:ascii="Times New Roman" w:hAnsi="Times New Roman" w:cs="Times New Roman"/>
          <w:sz w:val="24"/>
          <w:szCs w:val="24"/>
        </w:rPr>
        <w:t xml:space="preserve">persons take </w:t>
      </w:r>
      <w:r w:rsidR="00290F3F">
        <w:rPr>
          <w:rFonts w:ascii="Times New Roman" w:hAnsi="Times New Roman" w:cs="Times New Roman"/>
          <w:sz w:val="24"/>
          <w:szCs w:val="24"/>
        </w:rPr>
        <w:t>over a person</w:t>
      </w:r>
      <w:r w:rsidR="00E2546B">
        <w:rPr>
          <w:rFonts w:ascii="Times New Roman" w:hAnsi="Times New Roman" w:cs="Times New Roman"/>
          <w:sz w:val="24"/>
          <w:szCs w:val="24"/>
        </w:rPr>
        <w:t>’</w:t>
      </w:r>
      <w:r w:rsidR="00290F3F">
        <w:rPr>
          <w:rFonts w:ascii="Times New Roman" w:hAnsi="Times New Roman" w:cs="Times New Roman"/>
          <w:sz w:val="24"/>
          <w:szCs w:val="24"/>
        </w:rPr>
        <w:t xml:space="preserve">s home and use it to facilitate exploitation </w:t>
      </w:r>
      <w:sdt>
        <w:sdtPr>
          <w:rPr>
            <w:rFonts w:ascii="Times New Roman" w:hAnsi="Times New Roman" w:cs="Times New Roman"/>
            <w:sz w:val="24"/>
            <w:szCs w:val="24"/>
          </w:rPr>
          <w:id w:val="1267893358"/>
          <w:citation/>
        </w:sdtPr>
        <w:sdtEndPr/>
        <w:sdtContent>
          <w:r w:rsidR="002F2F43">
            <w:rPr>
              <w:rFonts w:ascii="Times New Roman" w:hAnsi="Times New Roman" w:cs="Times New Roman"/>
              <w:sz w:val="24"/>
              <w:szCs w:val="24"/>
            </w:rPr>
            <w:fldChar w:fldCharType="begin"/>
          </w:r>
          <w:r w:rsidR="002F2F43">
            <w:rPr>
              <w:rFonts w:ascii="Times New Roman" w:hAnsi="Times New Roman" w:cs="Times New Roman"/>
              <w:sz w:val="24"/>
              <w:szCs w:val="24"/>
            </w:rPr>
            <w:instrText xml:space="preserve"> CITATION Oxfnd2 \l 2057 </w:instrText>
          </w:r>
          <w:r w:rsidR="002F2F43">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(Oxford City Council, n.d)</w:t>
          </w:r>
          <w:r w:rsidR="002F2F43">
            <w:rPr>
              <w:rFonts w:ascii="Times New Roman" w:hAnsi="Times New Roman" w:cs="Times New Roman"/>
              <w:sz w:val="24"/>
              <w:szCs w:val="24"/>
            </w:rPr>
            <w:fldChar w:fldCharType="end"/>
          </w:r>
        </w:sdtContent>
      </w:sdt>
      <w:r w:rsidR="002F2F43">
        <w:rPr>
          <w:rFonts w:ascii="Times New Roman" w:hAnsi="Times New Roman" w:cs="Times New Roman"/>
          <w:sz w:val="24"/>
          <w:szCs w:val="24"/>
        </w:rPr>
        <w:t xml:space="preserve">. </w:t>
      </w:r>
      <w:r w:rsidR="00DF43CB">
        <w:rPr>
          <w:rFonts w:ascii="Times New Roman" w:hAnsi="Times New Roman" w:cs="Times New Roman"/>
          <w:sz w:val="24"/>
          <w:szCs w:val="24"/>
        </w:rPr>
        <w:t xml:space="preserve">A socioeconomic </w:t>
      </w:r>
      <w:r w:rsidR="009A4E3E">
        <w:rPr>
          <w:rFonts w:ascii="Times New Roman" w:hAnsi="Times New Roman" w:cs="Times New Roman"/>
          <w:sz w:val="24"/>
          <w:szCs w:val="24"/>
        </w:rPr>
        <w:t xml:space="preserve">and psychological </w:t>
      </w:r>
      <w:r w:rsidR="00DF43CB">
        <w:rPr>
          <w:rFonts w:ascii="Times New Roman" w:hAnsi="Times New Roman" w:cs="Times New Roman"/>
          <w:sz w:val="24"/>
          <w:szCs w:val="24"/>
        </w:rPr>
        <w:t xml:space="preserve">characteristic that can make someone vulnerable to cuckooing </w:t>
      </w:r>
      <w:r w:rsidR="009A4E3E">
        <w:rPr>
          <w:rFonts w:ascii="Times New Roman" w:hAnsi="Times New Roman" w:cs="Times New Roman"/>
          <w:sz w:val="24"/>
          <w:szCs w:val="24"/>
        </w:rPr>
        <w:t xml:space="preserve">is being a drug user. A study by </w:t>
      </w:r>
      <w:sdt>
        <w:sdtPr>
          <w:rPr>
            <w:rFonts w:ascii="Times New Roman" w:hAnsi="Times New Roman" w:cs="Times New Roman"/>
            <w:sz w:val="24"/>
            <w:szCs w:val="24"/>
          </w:rPr>
          <w:id w:val="-90788967"/>
          <w:citation/>
        </w:sdtPr>
        <w:sdtEndPr/>
        <w:sdtContent>
          <w:r w:rsidR="0023562C">
            <w:rPr>
              <w:rFonts w:ascii="Times New Roman" w:hAnsi="Times New Roman" w:cs="Times New Roman"/>
              <w:sz w:val="24"/>
              <w:szCs w:val="24"/>
            </w:rPr>
            <w:fldChar w:fldCharType="begin"/>
          </w:r>
          <w:r w:rsidR="0023562C">
            <w:rPr>
              <w:rFonts w:ascii="Times New Roman" w:hAnsi="Times New Roman" w:cs="Times New Roman"/>
              <w:sz w:val="24"/>
              <w:szCs w:val="24"/>
            </w:rPr>
            <w:instrText xml:space="preserve"> CITATION Spi19 \l 2057 </w:instrText>
          </w:r>
          <w:r w:rsidR="0023562C">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(Spicer, et al., 2019)</w:t>
          </w:r>
          <w:r w:rsidR="0023562C">
            <w:rPr>
              <w:rFonts w:ascii="Times New Roman" w:hAnsi="Times New Roman" w:cs="Times New Roman"/>
              <w:sz w:val="24"/>
              <w:szCs w:val="24"/>
            </w:rPr>
            <w:fldChar w:fldCharType="end"/>
          </w:r>
        </w:sdtContent>
      </w:sdt>
      <w:r w:rsidR="00C637A0">
        <w:rPr>
          <w:rFonts w:ascii="Times New Roman" w:hAnsi="Times New Roman" w:cs="Times New Roman"/>
          <w:sz w:val="24"/>
          <w:szCs w:val="24"/>
        </w:rPr>
        <w:t xml:space="preserve"> examine</w:t>
      </w:r>
      <w:r w:rsidR="005339AA">
        <w:rPr>
          <w:rFonts w:ascii="Times New Roman" w:hAnsi="Times New Roman" w:cs="Times New Roman"/>
          <w:sz w:val="24"/>
          <w:szCs w:val="24"/>
        </w:rPr>
        <w:t xml:space="preserve">s multiple areas of cuckooing. </w:t>
      </w:r>
      <w:r w:rsidR="006B6B7A">
        <w:rPr>
          <w:rFonts w:ascii="Times New Roman" w:hAnsi="Times New Roman" w:cs="Times New Roman"/>
          <w:sz w:val="24"/>
          <w:szCs w:val="24"/>
        </w:rPr>
        <w:t xml:space="preserve">One area examined was termed as ‘quasi cuckooing’, this is where the victim is </w:t>
      </w:r>
      <w:r w:rsidR="00FA54FE">
        <w:rPr>
          <w:rFonts w:ascii="Times New Roman" w:hAnsi="Times New Roman" w:cs="Times New Roman"/>
          <w:sz w:val="24"/>
          <w:szCs w:val="24"/>
        </w:rPr>
        <w:t xml:space="preserve">willing and consents to host a dealer to ascertain some financial gain or to fuel drug habits. </w:t>
      </w:r>
      <w:r w:rsidR="004415F1">
        <w:rPr>
          <w:rFonts w:ascii="Times New Roman" w:hAnsi="Times New Roman" w:cs="Times New Roman"/>
          <w:sz w:val="24"/>
          <w:szCs w:val="24"/>
        </w:rPr>
        <w:t xml:space="preserve">The study then goes on to inform that some drug users believed this to be </w:t>
      </w:r>
      <w:r w:rsidR="00866068">
        <w:rPr>
          <w:rFonts w:ascii="Times New Roman" w:hAnsi="Times New Roman" w:cs="Times New Roman"/>
          <w:sz w:val="24"/>
          <w:szCs w:val="24"/>
        </w:rPr>
        <w:t xml:space="preserve">a more attractive way to fuel their drug habits. With one person involved in the study </w:t>
      </w:r>
      <w:r w:rsidR="00866068" w:rsidRPr="00997819">
        <w:rPr>
          <w:rFonts w:ascii="Times New Roman" w:hAnsi="Times New Roman" w:cs="Times New Roman"/>
          <w:sz w:val="24"/>
          <w:szCs w:val="24"/>
        </w:rPr>
        <w:t>saying “</w:t>
      </w:r>
      <w:r w:rsidR="00325FB9" w:rsidRPr="00997819">
        <w:rPr>
          <w:rFonts w:ascii="Times New Roman" w:hAnsi="Times New Roman" w:cs="Times New Roman"/>
          <w:i/>
          <w:iCs/>
          <w:sz w:val="24"/>
          <w:szCs w:val="24"/>
        </w:rPr>
        <w:t>That’s why I did it because it saved me going out nicking</w:t>
      </w:r>
      <w:r w:rsidR="00325FB9" w:rsidRPr="00997819">
        <w:rPr>
          <w:rFonts w:ascii="Times New Roman" w:hAnsi="Times New Roman" w:cs="Times New Roman"/>
          <w:sz w:val="24"/>
          <w:szCs w:val="24"/>
        </w:rPr>
        <w:t>”</w:t>
      </w:r>
      <w:r w:rsidR="004C5C4D" w:rsidRPr="00997819">
        <w:rPr>
          <w:rFonts w:ascii="Times New Roman" w:hAnsi="Times New Roman" w:cs="Times New Roman"/>
          <w:sz w:val="24"/>
          <w:szCs w:val="24"/>
        </w:rPr>
        <w:t xml:space="preserve"> </w:t>
      </w:r>
      <w:sdt>
        <w:sdtPr>
          <w:rPr>
            <w:rFonts w:ascii="Times New Roman" w:hAnsi="Times New Roman" w:cs="Times New Roman"/>
            <w:sz w:val="24"/>
            <w:szCs w:val="24"/>
          </w:rPr>
          <w:id w:val="582353192"/>
          <w:citation/>
        </w:sdtPr>
        <w:sdtEndPr/>
        <w:sdtContent>
          <w:r w:rsidR="004C5C4D" w:rsidRPr="00997819">
            <w:rPr>
              <w:rFonts w:ascii="Times New Roman" w:hAnsi="Times New Roman" w:cs="Times New Roman"/>
              <w:sz w:val="24"/>
              <w:szCs w:val="24"/>
            </w:rPr>
            <w:fldChar w:fldCharType="begin"/>
          </w:r>
          <w:r w:rsidR="004C5C4D" w:rsidRPr="00997819">
            <w:rPr>
              <w:rFonts w:ascii="Times New Roman" w:hAnsi="Times New Roman" w:cs="Times New Roman"/>
              <w:sz w:val="24"/>
              <w:szCs w:val="24"/>
            </w:rPr>
            <w:instrText xml:space="preserve"> CITATION Spi19 \l 2057 </w:instrText>
          </w:r>
          <w:r w:rsidR="004C5C4D" w:rsidRPr="00997819">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(Spicer, et al., 2019)</w:t>
          </w:r>
          <w:r w:rsidR="004C5C4D" w:rsidRPr="00997819">
            <w:rPr>
              <w:rFonts w:ascii="Times New Roman" w:hAnsi="Times New Roman" w:cs="Times New Roman"/>
              <w:sz w:val="24"/>
              <w:szCs w:val="24"/>
            </w:rPr>
            <w:fldChar w:fldCharType="end"/>
          </w:r>
        </w:sdtContent>
      </w:sdt>
      <w:r w:rsidR="004C5C4D" w:rsidRPr="00997819">
        <w:rPr>
          <w:rFonts w:ascii="Times New Roman" w:hAnsi="Times New Roman" w:cs="Times New Roman"/>
          <w:sz w:val="24"/>
          <w:szCs w:val="24"/>
        </w:rPr>
        <w:t xml:space="preserve">, Page 311. </w:t>
      </w:r>
      <w:r w:rsidR="00CF2E6A" w:rsidRPr="00997819">
        <w:rPr>
          <w:rFonts w:ascii="Times New Roman" w:hAnsi="Times New Roman" w:cs="Times New Roman"/>
          <w:sz w:val="24"/>
          <w:szCs w:val="24"/>
        </w:rPr>
        <w:t>This illustrates that</w:t>
      </w:r>
      <w:r w:rsidR="00997819">
        <w:rPr>
          <w:rFonts w:ascii="Times New Roman" w:hAnsi="Times New Roman" w:cs="Times New Roman"/>
          <w:sz w:val="24"/>
          <w:szCs w:val="24"/>
        </w:rPr>
        <w:t xml:space="preserve"> the characteristic of being a drug user makes a person vulnerable </w:t>
      </w:r>
      <w:r w:rsidR="00C61935">
        <w:rPr>
          <w:rFonts w:ascii="Times New Roman" w:hAnsi="Times New Roman" w:cs="Times New Roman"/>
          <w:sz w:val="24"/>
          <w:szCs w:val="24"/>
        </w:rPr>
        <w:t xml:space="preserve">to criminal exploitation due to the socioeconomic factor of being able to afford the drug habit and the </w:t>
      </w:r>
      <w:r w:rsidR="00463747">
        <w:rPr>
          <w:rFonts w:ascii="Times New Roman" w:hAnsi="Times New Roman" w:cs="Times New Roman"/>
          <w:sz w:val="24"/>
          <w:szCs w:val="24"/>
        </w:rPr>
        <w:t xml:space="preserve">psychological factor of addiction. </w:t>
      </w:r>
      <w:r w:rsidR="00CF2E6A">
        <w:t xml:space="preserve"> </w:t>
      </w:r>
    </w:p>
    <w:p w14:paraId="0F05F061" w14:textId="584FBCEF" w:rsidR="000E53DB" w:rsidRPr="00061C7B" w:rsidRDefault="00463747"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A further psychological characteristic identified in the same study </w:t>
      </w:r>
      <w:r w:rsidR="002B33F2">
        <w:rPr>
          <w:rFonts w:ascii="Times New Roman" w:hAnsi="Times New Roman" w:cs="Times New Roman"/>
          <w:sz w:val="24"/>
          <w:szCs w:val="24"/>
        </w:rPr>
        <w:t>was through a person having mental illness</w:t>
      </w:r>
      <w:r w:rsidR="00FA4A6C">
        <w:rPr>
          <w:rFonts w:ascii="Times New Roman" w:hAnsi="Times New Roman" w:cs="Times New Roman"/>
          <w:sz w:val="24"/>
          <w:szCs w:val="24"/>
        </w:rPr>
        <w:t>, having a disability or being of an old age. This was identified under the cucko</w:t>
      </w:r>
      <w:r w:rsidR="00F418D5">
        <w:rPr>
          <w:rFonts w:ascii="Times New Roman" w:hAnsi="Times New Roman" w:cs="Times New Roman"/>
          <w:sz w:val="24"/>
          <w:szCs w:val="24"/>
        </w:rPr>
        <w:t xml:space="preserve">oing area termed as ‘parasitic nest invading’ </w:t>
      </w:r>
      <w:sdt>
        <w:sdtPr>
          <w:rPr>
            <w:rFonts w:ascii="Times New Roman" w:hAnsi="Times New Roman" w:cs="Times New Roman"/>
            <w:sz w:val="24"/>
            <w:szCs w:val="24"/>
          </w:rPr>
          <w:id w:val="597603205"/>
          <w:citation/>
        </w:sdtPr>
        <w:sdtEndPr/>
        <w:sdtContent>
          <w:r w:rsidR="00F418D5">
            <w:rPr>
              <w:rFonts w:ascii="Times New Roman" w:hAnsi="Times New Roman" w:cs="Times New Roman"/>
              <w:sz w:val="24"/>
              <w:szCs w:val="24"/>
            </w:rPr>
            <w:fldChar w:fldCharType="begin"/>
          </w:r>
          <w:r w:rsidR="00F418D5">
            <w:rPr>
              <w:rFonts w:ascii="Times New Roman" w:hAnsi="Times New Roman" w:cs="Times New Roman"/>
              <w:sz w:val="24"/>
              <w:szCs w:val="24"/>
            </w:rPr>
            <w:instrText xml:space="preserve"> CITATION Spi19 \l 2057 </w:instrText>
          </w:r>
          <w:r w:rsidR="00F418D5">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(Spicer, et al., 2019)</w:t>
          </w:r>
          <w:r w:rsidR="00F418D5">
            <w:rPr>
              <w:rFonts w:ascii="Times New Roman" w:hAnsi="Times New Roman" w:cs="Times New Roman"/>
              <w:sz w:val="24"/>
              <w:szCs w:val="24"/>
            </w:rPr>
            <w:fldChar w:fldCharType="end"/>
          </w:r>
        </w:sdtContent>
      </w:sdt>
      <w:r w:rsidR="00F418D5">
        <w:rPr>
          <w:rFonts w:ascii="Times New Roman" w:hAnsi="Times New Roman" w:cs="Times New Roman"/>
          <w:sz w:val="24"/>
          <w:szCs w:val="24"/>
        </w:rPr>
        <w:t xml:space="preserve">. This </w:t>
      </w:r>
      <w:r w:rsidR="00E2546B">
        <w:rPr>
          <w:rFonts w:ascii="Times New Roman" w:hAnsi="Times New Roman" w:cs="Times New Roman"/>
          <w:sz w:val="24"/>
          <w:szCs w:val="24"/>
        </w:rPr>
        <w:t xml:space="preserve">term is for </w:t>
      </w:r>
      <w:r w:rsidR="00465ABE">
        <w:rPr>
          <w:rFonts w:ascii="Times New Roman" w:hAnsi="Times New Roman" w:cs="Times New Roman"/>
          <w:sz w:val="24"/>
          <w:szCs w:val="24"/>
        </w:rPr>
        <w:t>an area of cuckooing where a dealing enters a victim</w:t>
      </w:r>
      <w:r w:rsidR="00CC1666">
        <w:rPr>
          <w:rFonts w:ascii="Times New Roman" w:hAnsi="Times New Roman" w:cs="Times New Roman"/>
          <w:sz w:val="24"/>
          <w:szCs w:val="24"/>
        </w:rPr>
        <w:t>’</w:t>
      </w:r>
      <w:r w:rsidR="00465ABE">
        <w:rPr>
          <w:rFonts w:ascii="Times New Roman" w:hAnsi="Times New Roman" w:cs="Times New Roman"/>
          <w:sz w:val="24"/>
          <w:szCs w:val="24"/>
        </w:rPr>
        <w:t xml:space="preserve">s home under false pretences or through force. </w:t>
      </w:r>
      <w:r w:rsidR="007E5723">
        <w:rPr>
          <w:rFonts w:ascii="Times New Roman" w:hAnsi="Times New Roman" w:cs="Times New Roman"/>
          <w:sz w:val="24"/>
          <w:szCs w:val="24"/>
        </w:rPr>
        <w:t xml:space="preserve">The study informs that victims </w:t>
      </w:r>
      <w:r w:rsidR="00236A69">
        <w:rPr>
          <w:rFonts w:ascii="Times New Roman" w:hAnsi="Times New Roman" w:cs="Times New Roman"/>
          <w:sz w:val="24"/>
          <w:szCs w:val="24"/>
        </w:rPr>
        <w:t xml:space="preserve">who were elderly or </w:t>
      </w:r>
      <w:r w:rsidR="007E5723">
        <w:rPr>
          <w:rFonts w:ascii="Times New Roman" w:hAnsi="Times New Roman" w:cs="Times New Roman"/>
          <w:sz w:val="24"/>
          <w:szCs w:val="24"/>
        </w:rPr>
        <w:t>with</w:t>
      </w:r>
      <w:r w:rsidR="00655BCA">
        <w:rPr>
          <w:rFonts w:ascii="Times New Roman" w:hAnsi="Times New Roman" w:cs="Times New Roman"/>
          <w:sz w:val="24"/>
          <w:szCs w:val="24"/>
        </w:rPr>
        <w:t xml:space="preserve"> learning difficulties </w:t>
      </w:r>
      <w:r w:rsidR="00236A69">
        <w:rPr>
          <w:rFonts w:ascii="Times New Roman" w:hAnsi="Times New Roman" w:cs="Times New Roman"/>
          <w:sz w:val="24"/>
          <w:szCs w:val="24"/>
        </w:rPr>
        <w:t xml:space="preserve">presented as </w:t>
      </w:r>
      <w:r w:rsidR="00E5788F">
        <w:rPr>
          <w:rFonts w:ascii="Times New Roman" w:hAnsi="Times New Roman" w:cs="Times New Roman"/>
          <w:sz w:val="24"/>
          <w:szCs w:val="24"/>
        </w:rPr>
        <w:t xml:space="preserve">a suitable target </w:t>
      </w:r>
      <w:sdt>
        <w:sdtPr>
          <w:rPr>
            <w:rFonts w:ascii="Times New Roman" w:hAnsi="Times New Roman" w:cs="Times New Roman"/>
            <w:sz w:val="24"/>
            <w:szCs w:val="24"/>
          </w:rPr>
          <w:id w:val="-550852909"/>
          <w:citation/>
        </w:sdtPr>
        <w:sdtEndPr/>
        <w:sdtContent>
          <w:r w:rsidR="00E5788F">
            <w:rPr>
              <w:rFonts w:ascii="Times New Roman" w:hAnsi="Times New Roman" w:cs="Times New Roman"/>
              <w:sz w:val="24"/>
              <w:szCs w:val="24"/>
            </w:rPr>
            <w:fldChar w:fldCharType="begin"/>
          </w:r>
          <w:r w:rsidR="00E5788F">
            <w:rPr>
              <w:rFonts w:ascii="Times New Roman" w:hAnsi="Times New Roman" w:cs="Times New Roman"/>
              <w:sz w:val="24"/>
              <w:szCs w:val="24"/>
            </w:rPr>
            <w:instrText xml:space="preserve"> CITATION Spi19 \l 2057 </w:instrText>
          </w:r>
          <w:r w:rsidR="00E5788F">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(Spicer, et al., 2019)</w:t>
          </w:r>
          <w:r w:rsidR="00E5788F">
            <w:rPr>
              <w:rFonts w:ascii="Times New Roman" w:hAnsi="Times New Roman" w:cs="Times New Roman"/>
              <w:sz w:val="24"/>
              <w:szCs w:val="24"/>
            </w:rPr>
            <w:fldChar w:fldCharType="end"/>
          </w:r>
        </w:sdtContent>
      </w:sdt>
      <w:r w:rsidR="00E5788F">
        <w:rPr>
          <w:rFonts w:ascii="Times New Roman" w:hAnsi="Times New Roman" w:cs="Times New Roman"/>
          <w:sz w:val="24"/>
          <w:szCs w:val="24"/>
        </w:rPr>
        <w:t xml:space="preserve">. </w:t>
      </w:r>
      <w:r w:rsidR="00544ADD">
        <w:rPr>
          <w:rFonts w:ascii="Times New Roman" w:hAnsi="Times New Roman" w:cs="Times New Roman"/>
          <w:sz w:val="24"/>
          <w:szCs w:val="24"/>
        </w:rPr>
        <w:t xml:space="preserve">One person involved in the study </w:t>
      </w:r>
      <w:r w:rsidR="001D2787">
        <w:rPr>
          <w:rFonts w:ascii="Times New Roman" w:hAnsi="Times New Roman" w:cs="Times New Roman"/>
          <w:sz w:val="24"/>
          <w:szCs w:val="24"/>
        </w:rPr>
        <w:t xml:space="preserve">informed that they had allowed a person who was visiting the area to use their spare room, they then went on to </w:t>
      </w:r>
      <w:r w:rsidR="001D2787">
        <w:rPr>
          <w:rFonts w:ascii="Times New Roman" w:hAnsi="Times New Roman" w:cs="Times New Roman"/>
          <w:sz w:val="24"/>
          <w:szCs w:val="24"/>
        </w:rPr>
        <w:lastRenderedPageBreak/>
        <w:t xml:space="preserve">say </w:t>
      </w:r>
      <w:r w:rsidR="001D2787" w:rsidRPr="00061C7B">
        <w:rPr>
          <w:rFonts w:ascii="Times New Roman" w:hAnsi="Times New Roman" w:cs="Times New Roman"/>
          <w:sz w:val="24"/>
          <w:szCs w:val="24"/>
        </w:rPr>
        <w:t>“</w:t>
      </w:r>
      <w:r w:rsidR="00061C7B" w:rsidRPr="00061C7B">
        <w:rPr>
          <w:rFonts w:ascii="Times New Roman" w:hAnsi="Times New Roman" w:cs="Times New Roman"/>
          <w:i/>
          <w:iCs/>
          <w:sz w:val="24"/>
          <w:szCs w:val="24"/>
        </w:rPr>
        <w:t>And then, within a matter of weeks, that actual main man and the person who was renting, literally just took over the house</w:t>
      </w:r>
      <w:r w:rsidR="00061C7B" w:rsidRPr="00061C7B">
        <w:rPr>
          <w:rFonts w:ascii="Times New Roman" w:hAnsi="Times New Roman" w:cs="Times New Roman"/>
          <w:sz w:val="24"/>
          <w:szCs w:val="24"/>
        </w:rPr>
        <w:t>”</w:t>
      </w:r>
      <w:r w:rsidR="00061C7B">
        <w:rPr>
          <w:rFonts w:ascii="Times New Roman" w:hAnsi="Times New Roman" w:cs="Times New Roman"/>
          <w:sz w:val="24"/>
          <w:szCs w:val="24"/>
        </w:rPr>
        <w:t xml:space="preserve"> </w:t>
      </w:r>
      <w:sdt>
        <w:sdtPr>
          <w:rPr>
            <w:rFonts w:ascii="Times New Roman" w:hAnsi="Times New Roman" w:cs="Times New Roman"/>
            <w:sz w:val="24"/>
            <w:szCs w:val="24"/>
          </w:rPr>
          <w:id w:val="-1496798407"/>
          <w:citation/>
        </w:sdtPr>
        <w:sdtEndPr/>
        <w:sdtContent>
          <w:r w:rsidR="00061C7B">
            <w:rPr>
              <w:rFonts w:ascii="Times New Roman" w:hAnsi="Times New Roman" w:cs="Times New Roman"/>
              <w:sz w:val="24"/>
              <w:szCs w:val="24"/>
            </w:rPr>
            <w:fldChar w:fldCharType="begin"/>
          </w:r>
          <w:r w:rsidR="00061C7B">
            <w:rPr>
              <w:rFonts w:ascii="Times New Roman" w:hAnsi="Times New Roman" w:cs="Times New Roman"/>
              <w:sz w:val="24"/>
              <w:szCs w:val="24"/>
            </w:rPr>
            <w:instrText xml:space="preserve"> CITATION Spi19 \l 2057 </w:instrText>
          </w:r>
          <w:r w:rsidR="00061C7B">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(Spicer, et al., 2019)</w:t>
          </w:r>
          <w:r w:rsidR="00061C7B">
            <w:rPr>
              <w:rFonts w:ascii="Times New Roman" w:hAnsi="Times New Roman" w:cs="Times New Roman"/>
              <w:sz w:val="24"/>
              <w:szCs w:val="24"/>
            </w:rPr>
            <w:fldChar w:fldCharType="end"/>
          </w:r>
        </w:sdtContent>
      </w:sdt>
      <w:r w:rsidR="00197828">
        <w:rPr>
          <w:rFonts w:ascii="Times New Roman" w:hAnsi="Times New Roman" w:cs="Times New Roman"/>
          <w:sz w:val="24"/>
          <w:szCs w:val="24"/>
        </w:rPr>
        <w:t xml:space="preserve">, Page </w:t>
      </w:r>
      <w:r w:rsidR="005E0F2D">
        <w:rPr>
          <w:rFonts w:ascii="Times New Roman" w:hAnsi="Times New Roman" w:cs="Times New Roman"/>
          <w:sz w:val="24"/>
          <w:szCs w:val="24"/>
        </w:rPr>
        <w:t xml:space="preserve">310. </w:t>
      </w:r>
    </w:p>
    <w:p w14:paraId="631F2F0A" w14:textId="7141EEF8" w:rsidR="007E5723" w:rsidRDefault="009C71F4"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final </w:t>
      </w:r>
      <w:r w:rsidR="00D40C63">
        <w:rPr>
          <w:rFonts w:ascii="Times New Roman" w:hAnsi="Times New Roman" w:cs="Times New Roman"/>
          <w:sz w:val="24"/>
          <w:szCs w:val="24"/>
        </w:rPr>
        <w:t xml:space="preserve">area in which I will examine for socioeconomic and psychological characteristics is </w:t>
      </w:r>
      <w:r w:rsidR="007A74E7">
        <w:rPr>
          <w:rFonts w:ascii="Times New Roman" w:hAnsi="Times New Roman" w:cs="Times New Roman"/>
          <w:sz w:val="24"/>
          <w:szCs w:val="24"/>
        </w:rPr>
        <w:t xml:space="preserve">county lines. </w:t>
      </w:r>
      <w:r w:rsidR="00211D70">
        <w:rPr>
          <w:rFonts w:ascii="Times New Roman" w:hAnsi="Times New Roman" w:cs="Times New Roman"/>
          <w:sz w:val="24"/>
          <w:szCs w:val="24"/>
        </w:rPr>
        <w:t xml:space="preserve">County lines </w:t>
      </w:r>
      <w:r w:rsidR="00C07E10">
        <w:rPr>
          <w:rFonts w:ascii="Times New Roman" w:hAnsi="Times New Roman" w:cs="Times New Roman"/>
          <w:sz w:val="24"/>
          <w:szCs w:val="24"/>
        </w:rPr>
        <w:t xml:space="preserve">is a process in which illegal drugs are transported across geographical areas </w:t>
      </w:r>
      <w:r w:rsidR="00A154BA">
        <w:rPr>
          <w:rFonts w:ascii="Times New Roman" w:hAnsi="Times New Roman" w:cs="Times New Roman"/>
          <w:sz w:val="24"/>
          <w:szCs w:val="24"/>
        </w:rPr>
        <w:t xml:space="preserve">such as police and local authority borders by organised crime gangs </w:t>
      </w:r>
      <w:sdt>
        <w:sdtPr>
          <w:rPr>
            <w:rFonts w:ascii="Times New Roman" w:hAnsi="Times New Roman" w:cs="Times New Roman"/>
            <w:sz w:val="24"/>
            <w:szCs w:val="24"/>
          </w:rPr>
          <w:id w:val="433026244"/>
          <w:citation/>
        </w:sdtPr>
        <w:sdtEndPr/>
        <w:sdtContent>
          <w:r w:rsidR="008A78E8">
            <w:rPr>
              <w:rFonts w:ascii="Times New Roman" w:hAnsi="Times New Roman" w:cs="Times New Roman"/>
              <w:sz w:val="24"/>
              <w:szCs w:val="24"/>
            </w:rPr>
            <w:fldChar w:fldCharType="begin"/>
          </w:r>
          <w:r w:rsidR="008A78E8">
            <w:rPr>
              <w:rFonts w:ascii="Times New Roman" w:hAnsi="Times New Roman" w:cs="Times New Roman"/>
              <w:sz w:val="24"/>
              <w:szCs w:val="24"/>
            </w:rPr>
            <w:instrText xml:space="preserve"> CITATION Natnd \l 2057 </w:instrText>
          </w:r>
          <w:r w:rsidR="008A78E8">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(National Crime Agency , n.d)</w:t>
          </w:r>
          <w:r w:rsidR="008A78E8">
            <w:rPr>
              <w:rFonts w:ascii="Times New Roman" w:hAnsi="Times New Roman" w:cs="Times New Roman"/>
              <w:sz w:val="24"/>
              <w:szCs w:val="24"/>
            </w:rPr>
            <w:fldChar w:fldCharType="end"/>
          </w:r>
        </w:sdtContent>
      </w:sdt>
      <w:r w:rsidR="008A78E8">
        <w:rPr>
          <w:rFonts w:ascii="Times New Roman" w:hAnsi="Times New Roman" w:cs="Times New Roman"/>
          <w:sz w:val="24"/>
          <w:szCs w:val="24"/>
        </w:rPr>
        <w:t xml:space="preserve">. </w:t>
      </w:r>
      <w:r w:rsidR="00E27745">
        <w:rPr>
          <w:rFonts w:ascii="Times New Roman" w:hAnsi="Times New Roman" w:cs="Times New Roman"/>
          <w:sz w:val="24"/>
          <w:szCs w:val="24"/>
        </w:rPr>
        <w:t xml:space="preserve">A study by </w:t>
      </w:r>
      <w:sdt>
        <w:sdtPr>
          <w:rPr>
            <w:rFonts w:ascii="Times New Roman" w:hAnsi="Times New Roman" w:cs="Times New Roman"/>
            <w:sz w:val="24"/>
            <w:szCs w:val="24"/>
          </w:rPr>
          <w:id w:val="-292134860"/>
          <w:citation/>
        </w:sdtPr>
        <w:sdtEndPr/>
        <w:sdtContent>
          <w:r w:rsidR="00004DFF">
            <w:rPr>
              <w:rFonts w:ascii="Times New Roman" w:hAnsi="Times New Roman" w:cs="Times New Roman"/>
              <w:sz w:val="24"/>
              <w:szCs w:val="24"/>
            </w:rPr>
            <w:fldChar w:fldCharType="begin"/>
          </w:r>
          <w:r w:rsidR="00004DFF">
            <w:rPr>
              <w:rFonts w:ascii="Times New Roman" w:hAnsi="Times New Roman" w:cs="Times New Roman"/>
              <w:sz w:val="24"/>
              <w:szCs w:val="24"/>
            </w:rPr>
            <w:instrText xml:space="preserve"> CITATION Rob19 \l 2057 </w:instrText>
          </w:r>
          <w:r w:rsidR="00004DFF">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(Robinson , et al., 2019)</w:t>
          </w:r>
          <w:r w:rsidR="00004DFF">
            <w:rPr>
              <w:rFonts w:ascii="Times New Roman" w:hAnsi="Times New Roman" w:cs="Times New Roman"/>
              <w:sz w:val="24"/>
              <w:szCs w:val="24"/>
            </w:rPr>
            <w:fldChar w:fldCharType="end"/>
          </w:r>
        </w:sdtContent>
      </w:sdt>
      <w:r w:rsidR="00004DFF">
        <w:rPr>
          <w:rFonts w:ascii="Times New Roman" w:hAnsi="Times New Roman" w:cs="Times New Roman"/>
          <w:sz w:val="24"/>
          <w:szCs w:val="24"/>
        </w:rPr>
        <w:t xml:space="preserve"> </w:t>
      </w:r>
      <w:r w:rsidR="00D141AA">
        <w:rPr>
          <w:rFonts w:ascii="Times New Roman" w:hAnsi="Times New Roman" w:cs="Times New Roman"/>
          <w:sz w:val="24"/>
          <w:szCs w:val="24"/>
        </w:rPr>
        <w:t xml:space="preserve">identifies </w:t>
      </w:r>
      <w:r w:rsidR="00010BF3">
        <w:rPr>
          <w:rFonts w:ascii="Times New Roman" w:hAnsi="Times New Roman" w:cs="Times New Roman"/>
          <w:sz w:val="24"/>
          <w:szCs w:val="24"/>
        </w:rPr>
        <w:t xml:space="preserve">the </w:t>
      </w:r>
      <w:r w:rsidR="00635BC8">
        <w:rPr>
          <w:rFonts w:ascii="Times New Roman" w:hAnsi="Times New Roman" w:cs="Times New Roman"/>
          <w:sz w:val="24"/>
          <w:szCs w:val="24"/>
        </w:rPr>
        <w:t xml:space="preserve">characteristic of age </w:t>
      </w:r>
      <w:r w:rsidR="00840FF0">
        <w:rPr>
          <w:rFonts w:ascii="Times New Roman" w:hAnsi="Times New Roman" w:cs="Times New Roman"/>
          <w:sz w:val="24"/>
          <w:szCs w:val="24"/>
        </w:rPr>
        <w:t xml:space="preserve">as a factor that makes persons vulnerable to exploitation. The study informs that </w:t>
      </w:r>
      <w:r w:rsidR="003C4AFF">
        <w:rPr>
          <w:rFonts w:ascii="Times New Roman" w:hAnsi="Times New Roman" w:cs="Times New Roman"/>
          <w:sz w:val="24"/>
          <w:szCs w:val="24"/>
        </w:rPr>
        <w:t>the criminal gangs will exploit young persons who they believe will become ‘good’ drug dealers</w:t>
      </w:r>
      <w:r w:rsidR="00E412A8">
        <w:rPr>
          <w:rFonts w:ascii="Times New Roman" w:hAnsi="Times New Roman" w:cs="Times New Roman"/>
          <w:sz w:val="24"/>
          <w:szCs w:val="24"/>
        </w:rPr>
        <w:t xml:space="preserve"> with the ease of the exploitation being related to the “socioeconomic disadvantage</w:t>
      </w:r>
      <w:r w:rsidR="004C0B3C">
        <w:rPr>
          <w:rFonts w:ascii="Times New Roman" w:hAnsi="Times New Roman" w:cs="Times New Roman"/>
          <w:sz w:val="24"/>
          <w:szCs w:val="24"/>
        </w:rPr>
        <w:t xml:space="preserve">” of these young persons. </w:t>
      </w:r>
      <w:r w:rsidR="00A617BF">
        <w:rPr>
          <w:rFonts w:ascii="Times New Roman" w:hAnsi="Times New Roman" w:cs="Times New Roman"/>
          <w:sz w:val="24"/>
          <w:szCs w:val="24"/>
        </w:rPr>
        <w:t xml:space="preserve">This shows that as previously discussed in other topic areas the socioeconomic stature of the person involved </w:t>
      </w:r>
      <w:r w:rsidR="008154FD">
        <w:rPr>
          <w:rFonts w:ascii="Times New Roman" w:hAnsi="Times New Roman" w:cs="Times New Roman"/>
          <w:sz w:val="24"/>
          <w:szCs w:val="24"/>
        </w:rPr>
        <w:t xml:space="preserve">is a factor that will determine the risk of exploitation by criminal gangs. </w:t>
      </w:r>
    </w:p>
    <w:p w14:paraId="7F8B5825" w14:textId="3992532E" w:rsidR="007E5723" w:rsidRDefault="008154FD"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w:t>
      </w:r>
      <w:r w:rsidR="00080075">
        <w:rPr>
          <w:rFonts w:ascii="Times New Roman" w:hAnsi="Times New Roman" w:cs="Times New Roman"/>
          <w:sz w:val="24"/>
          <w:szCs w:val="24"/>
        </w:rPr>
        <w:t xml:space="preserve">there are various socioeconomic and psychological impact that can make a person vulnerable to </w:t>
      </w:r>
      <w:r w:rsidR="00D742CB">
        <w:rPr>
          <w:rFonts w:ascii="Times New Roman" w:hAnsi="Times New Roman" w:cs="Times New Roman"/>
          <w:sz w:val="24"/>
          <w:szCs w:val="24"/>
        </w:rPr>
        <w:t>exploitation by criminal gangs.</w:t>
      </w:r>
      <w:r w:rsidR="004A64FF">
        <w:rPr>
          <w:rFonts w:ascii="Times New Roman" w:hAnsi="Times New Roman" w:cs="Times New Roman"/>
          <w:sz w:val="24"/>
          <w:szCs w:val="24"/>
        </w:rPr>
        <w:t xml:space="preserve"> A characteristic that features heavy within this essay is the socioeconomic </w:t>
      </w:r>
      <w:r w:rsidR="00FD6B46">
        <w:rPr>
          <w:rFonts w:ascii="Times New Roman" w:hAnsi="Times New Roman" w:cs="Times New Roman"/>
          <w:sz w:val="24"/>
          <w:szCs w:val="24"/>
        </w:rPr>
        <w:t>disadvantage of the persons exploited</w:t>
      </w:r>
      <w:r w:rsidR="006C06F1">
        <w:rPr>
          <w:rFonts w:ascii="Times New Roman" w:hAnsi="Times New Roman" w:cs="Times New Roman"/>
          <w:sz w:val="24"/>
          <w:szCs w:val="24"/>
        </w:rPr>
        <w:t xml:space="preserve"> where the </w:t>
      </w:r>
      <w:r w:rsidR="009111AA">
        <w:rPr>
          <w:rFonts w:ascii="Times New Roman" w:hAnsi="Times New Roman" w:cs="Times New Roman"/>
          <w:sz w:val="24"/>
          <w:szCs w:val="24"/>
        </w:rPr>
        <w:t>various victims are exploited for the need for financial aid</w:t>
      </w:r>
      <w:r w:rsidR="006C06F1">
        <w:rPr>
          <w:rFonts w:ascii="Times New Roman" w:hAnsi="Times New Roman" w:cs="Times New Roman"/>
          <w:sz w:val="24"/>
          <w:szCs w:val="24"/>
        </w:rPr>
        <w:t>.</w:t>
      </w:r>
      <w:r w:rsidR="00067360">
        <w:rPr>
          <w:rFonts w:ascii="Times New Roman" w:hAnsi="Times New Roman" w:cs="Times New Roman"/>
          <w:sz w:val="24"/>
          <w:szCs w:val="24"/>
        </w:rPr>
        <w:t xml:space="preserve"> The psychological characteristics of ill mental health and disability have also been examined </w:t>
      </w:r>
      <w:r w:rsidR="005765E3">
        <w:rPr>
          <w:rFonts w:ascii="Times New Roman" w:hAnsi="Times New Roman" w:cs="Times New Roman"/>
          <w:sz w:val="24"/>
          <w:szCs w:val="24"/>
        </w:rPr>
        <w:t xml:space="preserve">showing how this makes a person vulnerable to exploitation by criminal gangs. </w:t>
      </w:r>
      <w:r w:rsidR="00673C30">
        <w:rPr>
          <w:rFonts w:ascii="Times New Roman" w:hAnsi="Times New Roman" w:cs="Times New Roman"/>
          <w:sz w:val="24"/>
          <w:szCs w:val="24"/>
        </w:rPr>
        <w:t xml:space="preserve">To </w:t>
      </w:r>
      <w:r w:rsidR="00451453">
        <w:rPr>
          <w:rFonts w:ascii="Times New Roman" w:hAnsi="Times New Roman" w:cs="Times New Roman"/>
          <w:sz w:val="24"/>
          <w:szCs w:val="24"/>
        </w:rPr>
        <w:t>finalise</w:t>
      </w:r>
      <w:r w:rsidR="00673C30">
        <w:rPr>
          <w:rFonts w:ascii="Times New Roman" w:hAnsi="Times New Roman" w:cs="Times New Roman"/>
          <w:sz w:val="24"/>
          <w:szCs w:val="24"/>
        </w:rPr>
        <w:t xml:space="preserve">, </w:t>
      </w:r>
      <w:r w:rsidR="00451453">
        <w:rPr>
          <w:rFonts w:ascii="Times New Roman" w:hAnsi="Times New Roman" w:cs="Times New Roman"/>
          <w:sz w:val="24"/>
          <w:szCs w:val="24"/>
        </w:rPr>
        <w:t xml:space="preserve">as previously stated, </w:t>
      </w:r>
      <w:r w:rsidR="00673C30">
        <w:rPr>
          <w:rFonts w:ascii="Times New Roman" w:hAnsi="Times New Roman" w:cs="Times New Roman"/>
          <w:sz w:val="24"/>
          <w:szCs w:val="24"/>
        </w:rPr>
        <w:t xml:space="preserve">there are numerous </w:t>
      </w:r>
      <w:r w:rsidR="00451453">
        <w:rPr>
          <w:rFonts w:ascii="Times New Roman" w:hAnsi="Times New Roman" w:cs="Times New Roman"/>
          <w:sz w:val="24"/>
          <w:szCs w:val="24"/>
        </w:rPr>
        <w:t>characteristics both socioeconomic and psychological that can make a person vulnerable to exploitation to criminal gangs.</w:t>
      </w:r>
    </w:p>
    <w:p w14:paraId="664A14DF" w14:textId="77777777" w:rsidR="00657BFF" w:rsidRDefault="00657BFF" w:rsidP="00C84659">
      <w:pPr>
        <w:spacing w:line="360" w:lineRule="auto"/>
        <w:rPr>
          <w:rFonts w:ascii="Times New Roman" w:hAnsi="Times New Roman" w:cs="Times New Roman"/>
          <w:sz w:val="24"/>
          <w:szCs w:val="24"/>
        </w:rPr>
      </w:pPr>
    </w:p>
    <w:p w14:paraId="49BF19CD" w14:textId="4677DC5D" w:rsidR="00657BFF" w:rsidRPr="00A23C16" w:rsidRDefault="00A23C16" w:rsidP="00C84659">
      <w:pPr>
        <w:spacing w:line="360" w:lineRule="auto"/>
        <w:rPr>
          <w:rFonts w:ascii="Times New Roman" w:hAnsi="Times New Roman" w:cs="Times New Roman"/>
          <w:b/>
          <w:bCs/>
          <w:sz w:val="24"/>
          <w:szCs w:val="24"/>
        </w:rPr>
      </w:pPr>
      <w:r w:rsidRPr="00A23C16">
        <w:rPr>
          <w:rFonts w:ascii="Times New Roman" w:hAnsi="Times New Roman" w:cs="Times New Roman"/>
          <w:b/>
          <w:bCs/>
          <w:sz w:val="24"/>
          <w:szCs w:val="24"/>
        </w:rPr>
        <w:t>Word Count: 1032</w:t>
      </w:r>
    </w:p>
    <w:p w14:paraId="16578B62" w14:textId="77777777" w:rsidR="00657BFF" w:rsidRDefault="00657BFF" w:rsidP="00C84659">
      <w:pPr>
        <w:spacing w:line="360" w:lineRule="auto"/>
        <w:rPr>
          <w:rFonts w:ascii="Times New Roman" w:hAnsi="Times New Roman" w:cs="Times New Roman"/>
          <w:sz w:val="24"/>
          <w:szCs w:val="24"/>
        </w:rPr>
      </w:pPr>
    </w:p>
    <w:p w14:paraId="666EC6AB" w14:textId="77777777" w:rsidR="00657BFF" w:rsidRDefault="00657BFF" w:rsidP="00C84659">
      <w:pPr>
        <w:spacing w:line="360" w:lineRule="auto"/>
        <w:rPr>
          <w:rFonts w:ascii="Times New Roman" w:hAnsi="Times New Roman" w:cs="Times New Roman"/>
          <w:sz w:val="24"/>
          <w:szCs w:val="24"/>
        </w:rPr>
      </w:pPr>
    </w:p>
    <w:p w14:paraId="1F9B91F4" w14:textId="77777777" w:rsidR="00C84659" w:rsidRDefault="00C84659" w:rsidP="00C84659">
      <w:pPr>
        <w:spacing w:line="360" w:lineRule="auto"/>
        <w:rPr>
          <w:rFonts w:ascii="Times New Roman" w:hAnsi="Times New Roman" w:cs="Times New Roman"/>
          <w:sz w:val="24"/>
          <w:szCs w:val="24"/>
        </w:rPr>
      </w:pPr>
    </w:p>
    <w:p w14:paraId="28ECFECB" w14:textId="77777777" w:rsidR="00C84659" w:rsidRDefault="00C84659" w:rsidP="00C84659">
      <w:pPr>
        <w:spacing w:line="360" w:lineRule="auto"/>
        <w:rPr>
          <w:rFonts w:ascii="Times New Roman" w:hAnsi="Times New Roman" w:cs="Times New Roman"/>
          <w:sz w:val="24"/>
          <w:szCs w:val="24"/>
        </w:rPr>
      </w:pPr>
    </w:p>
    <w:p w14:paraId="7E5FF171" w14:textId="77777777" w:rsidR="00C84659" w:rsidRDefault="00C84659" w:rsidP="00C84659">
      <w:pPr>
        <w:spacing w:line="360" w:lineRule="auto"/>
        <w:rPr>
          <w:rFonts w:ascii="Times New Roman" w:hAnsi="Times New Roman" w:cs="Times New Roman"/>
          <w:sz w:val="24"/>
          <w:szCs w:val="24"/>
        </w:rPr>
      </w:pPr>
    </w:p>
    <w:p w14:paraId="42756996" w14:textId="77777777" w:rsidR="00C84659" w:rsidRDefault="00C84659" w:rsidP="00C84659">
      <w:pPr>
        <w:spacing w:line="360" w:lineRule="auto"/>
        <w:rPr>
          <w:rFonts w:ascii="Times New Roman" w:hAnsi="Times New Roman" w:cs="Times New Roman"/>
          <w:sz w:val="24"/>
          <w:szCs w:val="24"/>
        </w:rPr>
      </w:pPr>
    </w:p>
    <w:p w14:paraId="69076474" w14:textId="77777777" w:rsidR="00C84659" w:rsidRDefault="00C84659" w:rsidP="00C84659">
      <w:pPr>
        <w:spacing w:line="360" w:lineRule="auto"/>
        <w:rPr>
          <w:rFonts w:ascii="Times New Roman" w:hAnsi="Times New Roman" w:cs="Times New Roman"/>
          <w:sz w:val="24"/>
          <w:szCs w:val="24"/>
        </w:rPr>
      </w:pPr>
    </w:p>
    <w:p w14:paraId="1FD59CAF" w14:textId="0F218EA8" w:rsidR="00657BFF" w:rsidRPr="00815ADA" w:rsidRDefault="00E5151B" w:rsidP="00C84659">
      <w:pPr>
        <w:spacing w:line="360" w:lineRule="auto"/>
        <w:rPr>
          <w:rFonts w:ascii="Times New Roman" w:hAnsi="Times New Roman" w:cs="Times New Roman"/>
          <w:b/>
          <w:bCs/>
          <w:sz w:val="24"/>
          <w:szCs w:val="24"/>
          <w:u w:val="single"/>
        </w:rPr>
      </w:pPr>
      <w:r w:rsidRPr="00815ADA">
        <w:rPr>
          <w:rFonts w:ascii="Times New Roman" w:hAnsi="Times New Roman" w:cs="Times New Roman"/>
          <w:b/>
          <w:bCs/>
          <w:sz w:val="24"/>
          <w:szCs w:val="24"/>
          <w:u w:val="single"/>
        </w:rPr>
        <w:lastRenderedPageBreak/>
        <w:t>Essay</w:t>
      </w:r>
      <w:r w:rsidR="00815ADA" w:rsidRPr="00815ADA">
        <w:rPr>
          <w:rFonts w:ascii="Times New Roman" w:hAnsi="Times New Roman" w:cs="Times New Roman"/>
          <w:b/>
          <w:bCs/>
          <w:sz w:val="24"/>
          <w:szCs w:val="24"/>
          <w:u w:val="single"/>
        </w:rPr>
        <w:t xml:space="preserve"> 3</w:t>
      </w:r>
    </w:p>
    <w:p w14:paraId="738BB8BC" w14:textId="77777777" w:rsidR="00815ADA" w:rsidRPr="009C6F24" w:rsidRDefault="00815ADA" w:rsidP="00C84659">
      <w:pPr>
        <w:spacing w:line="360" w:lineRule="auto"/>
        <w:rPr>
          <w:b/>
          <w:bCs/>
        </w:rPr>
      </w:pPr>
      <w:r w:rsidRPr="009C6F24">
        <w:rPr>
          <w:b/>
          <w:bCs/>
        </w:rPr>
        <w:t xml:space="preserve">Is MAPPA an effective means of managing violent and sexual offenders? What increases or detracts from its effectiveness? </w:t>
      </w:r>
    </w:p>
    <w:p w14:paraId="32CA4B13" w14:textId="77777777" w:rsidR="0066712C" w:rsidRPr="009C6F24" w:rsidRDefault="00815ADA" w:rsidP="00C84659">
      <w:pPr>
        <w:spacing w:line="360" w:lineRule="auto"/>
        <w:rPr>
          <w:b/>
          <w:bCs/>
        </w:rPr>
      </w:pPr>
      <w:r w:rsidRPr="009C6F24">
        <w:rPr>
          <w:b/>
          <w:bCs/>
        </w:rPr>
        <w:t xml:space="preserve">Your answer must be based on academic research. </w:t>
      </w:r>
    </w:p>
    <w:p w14:paraId="59BC916E" w14:textId="73EEFF6F" w:rsidR="00657BFF" w:rsidRPr="009C6F24" w:rsidRDefault="00815ADA" w:rsidP="00C84659">
      <w:pPr>
        <w:spacing w:line="360" w:lineRule="auto"/>
        <w:rPr>
          <w:b/>
          <w:bCs/>
        </w:rPr>
      </w:pPr>
      <w:r w:rsidRPr="009C6F24">
        <w:rPr>
          <w:b/>
          <w:bCs/>
        </w:rPr>
        <w:t>Word limit: 1000 words.</w:t>
      </w:r>
    </w:p>
    <w:p w14:paraId="7CEF71E5" w14:textId="0B29ED0D" w:rsidR="001C5773" w:rsidRDefault="001C5773" w:rsidP="00C84659">
      <w:pPr>
        <w:spacing w:line="360" w:lineRule="auto"/>
      </w:pPr>
      <w:r>
        <w:t>Answer:</w:t>
      </w:r>
    </w:p>
    <w:p w14:paraId="45063FCE" w14:textId="59ADC4AD" w:rsidR="009175B8" w:rsidRDefault="00D875D2" w:rsidP="00C84659">
      <w:pPr>
        <w:spacing w:line="360" w:lineRule="auto"/>
        <w:rPr>
          <w:rFonts w:ascii="Times New Roman" w:hAnsi="Times New Roman" w:cs="Times New Roman"/>
          <w:color w:val="000000"/>
          <w:spacing w:val="3"/>
          <w:sz w:val="24"/>
          <w:szCs w:val="24"/>
        </w:rPr>
      </w:pPr>
      <w:r>
        <w:rPr>
          <w:rFonts w:ascii="Times New Roman" w:hAnsi="Times New Roman" w:cs="Times New Roman"/>
          <w:sz w:val="24"/>
          <w:szCs w:val="24"/>
        </w:rPr>
        <w:t>MAPPA is an effective means of managing violent and sexual offenders</w:t>
      </w:r>
      <w:r w:rsidR="00011BFB">
        <w:rPr>
          <w:rFonts w:ascii="Times New Roman" w:hAnsi="Times New Roman" w:cs="Times New Roman"/>
          <w:sz w:val="24"/>
          <w:szCs w:val="24"/>
        </w:rPr>
        <w:t xml:space="preserve">. </w:t>
      </w:r>
      <w:r w:rsidR="00754737">
        <w:rPr>
          <w:rFonts w:ascii="Times New Roman" w:hAnsi="Times New Roman" w:cs="Times New Roman"/>
          <w:sz w:val="24"/>
          <w:szCs w:val="24"/>
        </w:rPr>
        <w:t>However,</w:t>
      </w:r>
      <w:r w:rsidR="000A3A34">
        <w:rPr>
          <w:rFonts w:ascii="Times New Roman" w:hAnsi="Times New Roman" w:cs="Times New Roman"/>
          <w:sz w:val="24"/>
          <w:szCs w:val="24"/>
        </w:rPr>
        <w:t xml:space="preserve"> there are factors that increase a</w:t>
      </w:r>
      <w:r w:rsidR="004B639B">
        <w:rPr>
          <w:rFonts w:ascii="Times New Roman" w:hAnsi="Times New Roman" w:cs="Times New Roman"/>
          <w:sz w:val="24"/>
          <w:szCs w:val="24"/>
        </w:rPr>
        <w:t>nd</w:t>
      </w:r>
      <w:r w:rsidR="000A3A34">
        <w:rPr>
          <w:rFonts w:ascii="Times New Roman" w:hAnsi="Times New Roman" w:cs="Times New Roman"/>
          <w:sz w:val="24"/>
          <w:szCs w:val="24"/>
        </w:rPr>
        <w:t xml:space="preserve"> decrease its effectiveness. In this essay I will examine MAPPA and illustrate </w:t>
      </w:r>
      <w:r w:rsidR="004B639B">
        <w:rPr>
          <w:rFonts w:ascii="Times New Roman" w:hAnsi="Times New Roman" w:cs="Times New Roman"/>
          <w:sz w:val="24"/>
          <w:szCs w:val="24"/>
        </w:rPr>
        <w:t>what increases and decreases from its effectiveness.</w:t>
      </w:r>
      <w:r w:rsidR="004928C1">
        <w:rPr>
          <w:rFonts w:ascii="Times New Roman" w:hAnsi="Times New Roman" w:cs="Times New Roman"/>
          <w:sz w:val="24"/>
          <w:szCs w:val="24"/>
        </w:rPr>
        <w:t xml:space="preserve"> </w:t>
      </w:r>
      <w:r w:rsidR="00C06E44" w:rsidRPr="009C53E7">
        <w:rPr>
          <w:rFonts w:ascii="Times New Roman" w:hAnsi="Times New Roman" w:cs="Times New Roman"/>
          <w:sz w:val="24"/>
          <w:szCs w:val="24"/>
        </w:rPr>
        <w:t xml:space="preserve">MAPPA </w:t>
      </w:r>
      <w:r w:rsidR="009C53E7" w:rsidRPr="009C53E7">
        <w:rPr>
          <w:rFonts w:ascii="Times New Roman" w:hAnsi="Times New Roman" w:cs="Times New Roman"/>
          <w:sz w:val="24"/>
          <w:szCs w:val="24"/>
        </w:rPr>
        <w:t xml:space="preserve">is an acronym that stands for </w:t>
      </w:r>
      <w:r w:rsidR="009C53E7" w:rsidRPr="009C53E7">
        <w:rPr>
          <w:rFonts w:ascii="Times New Roman" w:hAnsi="Times New Roman" w:cs="Times New Roman"/>
          <w:color w:val="000000"/>
          <w:spacing w:val="3"/>
          <w:sz w:val="24"/>
          <w:szCs w:val="24"/>
        </w:rPr>
        <w:t xml:space="preserve">multi-agency public protection </w:t>
      </w:r>
      <w:r w:rsidR="00754737" w:rsidRPr="009C53E7">
        <w:rPr>
          <w:rFonts w:ascii="Times New Roman" w:hAnsi="Times New Roman" w:cs="Times New Roman"/>
          <w:color w:val="000000"/>
          <w:spacing w:val="3"/>
          <w:sz w:val="24"/>
          <w:szCs w:val="24"/>
        </w:rPr>
        <w:t>arrangements,</w:t>
      </w:r>
      <w:r w:rsidR="00757971">
        <w:rPr>
          <w:rFonts w:ascii="Times New Roman" w:hAnsi="Times New Roman" w:cs="Times New Roman"/>
          <w:color w:val="000000"/>
          <w:spacing w:val="3"/>
          <w:sz w:val="24"/>
          <w:szCs w:val="24"/>
        </w:rPr>
        <w:t xml:space="preserve"> and it </w:t>
      </w:r>
      <w:r w:rsidR="00DA0D9D">
        <w:rPr>
          <w:rFonts w:ascii="Times New Roman" w:hAnsi="Times New Roman" w:cs="Times New Roman"/>
          <w:color w:val="000000"/>
          <w:spacing w:val="3"/>
          <w:sz w:val="24"/>
          <w:szCs w:val="24"/>
        </w:rPr>
        <w:t xml:space="preserve">is in place to ensure the successful management of violent and sexual offenders </w:t>
      </w:r>
      <w:sdt>
        <w:sdtPr>
          <w:rPr>
            <w:rFonts w:ascii="Times New Roman" w:hAnsi="Times New Roman" w:cs="Times New Roman"/>
            <w:color w:val="000000"/>
            <w:spacing w:val="3"/>
            <w:sz w:val="24"/>
            <w:szCs w:val="24"/>
          </w:rPr>
          <w:id w:val="248082763"/>
          <w:citation/>
        </w:sdtPr>
        <w:sdtEndPr/>
        <w:sdtContent>
          <w:r w:rsidR="00DA0D9D">
            <w:rPr>
              <w:rFonts w:ascii="Times New Roman" w:hAnsi="Times New Roman" w:cs="Times New Roman"/>
              <w:color w:val="000000"/>
              <w:spacing w:val="3"/>
              <w:sz w:val="24"/>
              <w:szCs w:val="24"/>
            </w:rPr>
            <w:fldChar w:fldCharType="begin"/>
          </w:r>
          <w:r w:rsidR="00DA0D9D">
            <w:rPr>
              <w:rFonts w:ascii="Times New Roman" w:hAnsi="Times New Roman" w:cs="Times New Roman"/>
              <w:color w:val="000000"/>
              <w:spacing w:val="3"/>
              <w:sz w:val="24"/>
              <w:szCs w:val="24"/>
            </w:rPr>
            <w:instrText xml:space="preserve"> CITATION GOV231 \l 2057 </w:instrText>
          </w:r>
          <w:r w:rsidR="00DA0D9D">
            <w:rPr>
              <w:rFonts w:ascii="Times New Roman" w:hAnsi="Times New Roman" w:cs="Times New Roman"/>
              <w:color w:val="000000"/>
              <w:spacing w:val="3"/>
              <w:sz w:val="24"/>
              <w:szCs w:val="24"/>
            </w:rPr>
            <w:fldChar w:fldCharType="separate"/>
          </w:r>
          <w:r w:rsidR="0048340C" w:rsidRPr="0048340C">
            <w:rPr>
              <w:rFonts w:ascii="Times New Roman" w:hAnsi="Times New Roman" w:cs="Times New Roman"/>
              <w:noProof/>
              <w:color w:val="000000"/>
              <w:spacing w:val="3"/>
              <w:sz w:val="24"/>
              <w:szCs w:val="24"/>
            </w:rPr>
            <w:t>(GOV.UK, 2023)</w:t>
          </w:r>
          <w:r w:rsidR="00DA0D9D">
            <w:rPr>
              <w:rFonts w:ascii="Times New Roman" w:hAnsi="Times New Roman" w:cs="Times New Roman"/>
              <w:color w:val="000000"/>
              <w:spacing w:val="3"/>
              <w:sz w:val="24"/>
              <w:szCs w:val="24"/>
            </w:rPr>
            <w:fldChar w:fldCharType="end"/>
          </w:r>
        </w:sdtContent>
      </w:sdt>
      <w:r w:rsidR="00221BA8">
        <w:rPr>
          <w:rFonts w:ascii="Times New Roman" w:hAnsi="Times New Roman" w:cs="Times New Roman"/>
          <w:color w:val="000000"/>
          <w:spacing w:val="3"/>
          <w:sz w:val="24"/>
          <w:szCs w:val="24"/>
        </w:rPr>
        <w:t xml:space="preserve">. </w:t>
      </w:r>
      <w:r w:rsidR="00156496">
        <w:rPr>
          <w:rFonts w:ascii="Times New Roman" w:hAnsi="Times New Roman" w:cs="Times New Roman"/>
          <w:color w:val="000000"/>
          <w:spacing w:val="3"/>
          <w:sz w:val="24"/>
          <w:szCs w:val="24"/>
        </w:rPr>
        <w:t xml:space="preserve">The college of policing website informs that </w:t>
      </w:r>
      <w:r w:rsidR="00DB7E80">
        <w:rPr>
          <w:rFonts w:ascii="Times New Roman" w:hAnsi="Times New Roman" w:cs="Times New Roman"/>
          <w:color w:val="000000"/>
          <w:spacing w:val="3"/>
          <w:sz w:val="24"/>
          <w:szCs w:val="24"/>
        </w:rPr>
        <w:t>MAPPA has three categories of o</w:t>
      </w:r>
      <w:r w:rsidR="00A346D5">
        <w:rPr>
          <w:rFonts w:ascii="Times New Roman" w:hAnsi="Times New Roman" w:cs="Times New Roman"/>
          <w:color w:val="000000"/>
          <w:spacing w:val="3"/>
          <w:sz w:val="24"/>
          <w:szCs w:val="24"/>
        </w:rPr>
        <w:t xml:space="preserve">ffender </w:t>
      </w:r>
      <w:r w:rsidR="00B577C4">
        <w:rPr>
          <w:rFonts w:ascii="Times New Roman" w:hAnsi="Times New Roman" w:cs="Times New Roman"/>
          <w:color w:val="000000"/>
          <w:spacing w:val="3"/>
          <w:sz w:val="24"/>
          <w:szCs w:val="24"/>
        </w:rPr>
        <w:t xml:space="preserve">and three levels of offender management </w:t>
      </w:r>
      <w:sdt>
        <w:sdtPr>
          <w:rPr>
            <w:rFonts w:ascii="Times New Roman" w:hAnsi="Times New Roman" w:cs="Times New Roman"/>
            <w:color w:val="000000"/>
            <w:spacing w:val="3"/>
            <w:sz w:val="24"/>
            <w:szCs w:val="24"/>
          </w:rPr>
          <w:id w:val="1640225038"/>
          <w:citation/>
        </w:sdtPr>
        <w:sdtEndPr/>
        <w:sdtContent>
          <w:r w:rsidR="00B577C4">
            <w:rPr>
              <w:rFonts w:ascii="Times New Roman" w:hAnsi="Times New Roman" w:cs="Times New Roman"/>
              <w:color w:val="000000"/>
              <w:spacing w:val="3"/>
              <w:sz w:val="24"/>
              <w:szCs w:val="24"/>
            </w:rPr>
            <w:fldChar w:fldCharType="begin"/>
          </w:r>
          <w:r w:rsidR="00B577C4">
            <w:rPr>
              <w:rFonts w:ascii="Times New Roman" w:hAnsi="Times New Roman" w:cs="Times New Roman"/>
              <w:color w:val="000000"/>
              <w:spacing w:val="3"/>
              <w:sz w:val="24"/>
              <w:szCs w:val="24"/>
            </w:rPr>
            <w:instrText xml:space="preserve"> CITATION Col231 \l 2057 </w:instrText>
          </w:r>
          <w:r w:rsidR="00B577C4">
            <w:rPr>
              <w:rFonts w:ascii="Times New Roman" w:hAnsi="Times New Roman" w:cs="Times New Roman"/>
              <w:color w:val="000000"/>
              <w:spacing w:val="3"/>
              <w:sz w:val="24"/>
              <w:szCs w:val="24"/>
            </w:rPr>
            <w:fldChar w:fldCharType="separate"/>
          </w:r>
          <w:r w:rsidR="0048340C" w:rsidRPr="0048340C">
            <w:rPr>
              <w:rFonts w:ascii="Times New Roman" w:hAnsi="Times New Roman" w:cs="Times New Roman"/>
              <w:noProof/>
              <w:color w:val="000000"/>
              <w:spacing w:val="3"/>
              <w:sz w:val="24"/>
              <w:szCs w:val="24"/>
            </w:rPr>
            <w:t>(College of Policing, 2023)</w:t>
          </w:r>
          <w:r w:rsidR="00B577C4">
            <w:rPr>
              <w:rFonts w:ascii="Times New Roman" w:hAnsi="Times New Roman" w:cs="Times New Roman"/>
              <w:color w:val="000000"/>
              <w:spacing w:val="3"/>
              <w:sz w:val="24"/>
              <w:szCs w:val="24"/>
            </w:rPr>
            <w:fldChar w:fldCharType="end"/>
          </w:r>
        </w:sdtContent>
      </w:sdt>
      <w:r w:rsidR="00540D96">
        <w:rPr>
          <w:rFonts w:ascii="Times New Roman" w:hAnsi="Times New Roman" w:cs="Times New Roman"/>
          <w:color w:val="000000"/>
          <w:spacing w:val="3"/>
          <w:sz w:val="24"/>
          <w:szCs w:val="24"/>
        </w:rPr>
        <w:t>.</w:t>
      </w:r>
    </w:p>
    <w:p w14:paraId="4FCE26AF" w14:textId="76757A30" w:rsidR="00EB09AE" w:rsidRDefault="00EB09AE" w:rsidP="00C84659">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 xml:space="preserve">Figure 1 below </w:t>
      </w:r>
      <w:r w:rsidR="00DE36AE">
        <w:rPr>
          <w:rFonts w:ascii="Times New Roman" w:hAnsi="Times New Roman" w:cs="Times New Roman"/>
          <w:color w:val="000000"/>
          <w:spacing w:val="3"/>
          <w:sz w:val="24"/>
          <w:szCs w:val="24"/>
        </w:rPr>
        <w:t>illustrates the three categories of offender</w:t>
      </w:r>
      <w:r w:rsidR="00590242">
        <w:rPr>
          <w:rFonts w:ascii="Times New Roman" w:hAnsi="Times New Roman" w:cs="Times New Roman"/>
          <w:color w:val="000000"/>
          <w:spacing w:val="3"/>
          <w:sz w:val="24"/>
          <w:szCs w:val="24"/>
        </w:rPr>
        <w:t>,</w:t>
      </w:r>
      <w:r w:rsidR="00DE36AE">
        <w:rPr>
          <w:rFonts w:ascii="Times New Roman" w:hAnsi="Times New Roman" w:cs="Times New Roman"/>
          <w:color w:val="000000"/>
          <w:spacing w:val="3"/>
          <w:sz w:val="24"/>
          <w:szCs w:val="24"/>
        </w:rPr>
        <w:t xml:space="preserve"> </w:t>
      </w:r>
    </w:p>
    <w:p w14:paraId="73553CF6" w14:textId="13DD6CF1" w:rsidR="00872E64" w:rsidRDefault="00872E64" w:rsidP="00C84659">
      <w:pPr>
        <w:spacing w:line="360" w:lineRule="auto"/>
        <w:rPr>
          <w:rFonts w:ascii="Times New Roman" w:hAnsi="Times New Roman" w:cs="Times New Roman"/>
          <w:color w:val="000000"/>
          <w:spacing w:val="3"/>
          <w:sz w:val="24"/>
          <w:szCs w:val="24"/>
        </w:rPr>
      </w:pPr>
      <w:r>
        <w:rPr>
          <w:noProof/>
        </w:rPr>
        <w:drawing>
          <wp:inline distT="0" distB="0" distL="0" distR="0" wp14:anchorId="181E5BBF" wp14:editId="5FB27258">
            <wp:extent cx="5731510" cy="26784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78430"/>
                    </a:xfrm>
                    <a:prstGeom prst="rect">
                      <a:avLst/>
                    </a:prstGeom>
                  </pic:spPr>
                </pic:pic>
              </a:graphicData>
            </a:graphic>
          </wp:inline>
        </w:drawing>
      </w:r>
      <w:r>
        <w:rPr>
          <w:rFonts w:ascii="Times New Roman" w:hAnsi="Times New Roman" w:cs="Times New Roman"/>
          <w:color w:val="000000"/>
          <w:spacing w:val="3"/>
          <w:sz w:val="24"/>
          <w:szCs w:val="24"/>
        </w:rPr>
        <w:t xml:space="preserve"> </w:t>
      </w:r>
    </w:p>
    <w:p w14:paraId="30A90370" w14:textId="5701CA0A" w:rsidR="00590242" w:rsidRDefault="00590242" w:rsidP="00C84659">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 xml:space="preserve">Figure 1 - </w:t>
      </w:r>
      <w:sdt>
        <w:sdtPr>
          <w:rPr>
            <w:rFonts w:ascii="Times New Roman" w:hAnsi="Times New Roman" w:cs="Times New Roman"/>
            <w:color w:val="000000"/>
            <w:spacing w:val="3"/>
            <w:sz w:val="24"/>
            <w:szCs w:val="24"/>
          </w:rPr>
          <w:id w:val="666061036"/>
          <w:citation/>
        </w:sdtPr>
        <w:sdtEndPr/>
        <w:sdtContent>
          <w:r>
            <w:rPr>
              <w:rFonts w:ascii="Times New Roman" w:hAnsi="Times New Roman" w:cs="Times New Roman"/>
              <w:color w:val="000000"/>
              <w:spacing w:val="3"/>
              <w:sz w:val="24"/>
              <w:szCs w:val="24"/>
            </w:rPr>
            <w:fldChar w:fldCharType="begin"/>
          </w:r>
          <w:r>
            <w:rPr>
              <w:rFonts w:ascii="Times New Roman" w:hAnsi="Times New Roman" w:cs="Times New Roman"/>
              <w:color w:val="000000"/>
              <w:spacing w:val="3"/>
              <w:sz w:val="24"/>
              <w:szCs w:val="24"/>
            </w:rPr>
            <w:instrText xml:space="preserve"> CITATION HMI21 \l 2057 </w:instrText>
          </w:r>
          <w:r>
            <w:rPr>
              <w:rFonts w:ascii="Times New Roman" w:hAnsi="Times New Roman" w:cs="Times New Roman"/>
              <w:color w:val="000000"/>
              <w:spacing w:val="3"/>
              <w:sz w:val="24"/>
              <w:szCs w:val="24"/>
            </w:rPr>
            <w:fldChar w:fldCharType="separate"/>
          </w:r>
          <w:r w:rsidR="0048340C" w:rsidRPr="0048340C">
            <w:rPr>
              <w:rFonts w:ascii="Times New Roman" w:hAnsi="Times New Roman" w:cs="Times New Roman"/>
              <w:noProof/>
              <w:color w:val="000000"/>
              <w:spacing w:val="3"/>
              <w:sz w:val="24"/>
              <w:szCs w:val="24"/>
            </w:rPr>
            <w:t>(HM Inspectorate of Probation, 2021)</w:t>
          </w:r>
          <w:r>
            <w:rPr>
              <w:rFonts w:ascii="Times New Roman" w:hAnsi="Times New Roman" w:cs="Times New Roman"/>
              <w:color w:val="000000"/>
              <w:spacing w:val="3"/>
              <w:sz w:val="24"/>
              <w:szCs w:val="24"/>
            </w:rPr>
            <w:fldChar w:fldCharType="end"/>
          </w:r>
        </w:sdtContent>
      </w:sdt>
      <w:r>
        <w:rPr>
          <w:rFonts w:ascii="Times New Roman" w:hAnsi="Times New Roman" w:cs="Times New Roman"/>
          <w:color w:val="000000"/>
          <w:spacing w:val="3"/>
          <w:sz w:val="24"/>
          <w:szCs w:val="24"/>
        </w:rPr>
        <w:t>.</w:t>
      </w:r>
    </w:p>
    <w:p w14:paraId="1132005E" w14:textId="5F573A5F" w:rsidR="00590242" w:rsidRDefault="00590242" w:rsidP="00C84659">
      <w:pPr>
        <w:spacing w:line="360" w:lineRule="auto"/>
        <w:rPr>
          <w:rFonts w:ascii="Times New Roman" w:hAnsi="Times New Roman" w:cs="Times New Roman"/>
          <w:color w:val="000000"/>
          <w:spacing w:val="3"/>
          <w:sz w:val="24"/>
          <w:szCs w:val="24"/>
        </w:rPr>
      </w:pPr>
    </w:p>
    <w:p w14:paraId="306743DA" w14:textId="04A2C6E9" w:rsidR="00590242" w:rsidRDefault="00590242" w:rsidP="00C84659">
      <w:pPr>
        <w:spacing w:line="360" w:lineRule="auto"/>
        <w:rPr>
          <w:rFonts w:ascii="Times New Roman" w:hAnsi="Times New Roman" w:cs="Times New Roman"/>
          <w:color w:val="000000"/>
          <w:spacing w:val="3"/>
          <w:sz w:val="24"/>
          <w:szCs w:val="24"/>
        </w:rPr>
      </w:pPr>
    </w:p>
    <w:p w14:paraId="73B57B69" w14:textId="144C4FC7" w:rsidR="00590242" w:rsidRDefault="00590242" w:rsidP="00C84659">
      <w:pPr>
        <w:spacing w:line="360" w:lineRule="auto"/>
        <w:rPr>
          <w:rFonts w:ascii="Times New Roman" w:hAnsi="Times New Roman" w:cs="Times New Roman"/>
          <w:color w:val="000000"/>
          <w:spacing w:val="3"/>
          <w:sz w:val="24"/>
          <w:szCs w:val="24"/>
        </w:rPr>
      </w:pPr>
    </w:p>
    <w:p w14:paraId="4E9D36AC" w14:textId="77777777" w:rsidR="00590242" w:rsidRDefault="00590242" w:rsidP="00C84659">
      <w:pPr>
        <w:spacing w:line="360" w:lineRule="auto"/>
        <w:rPr>
          <w:rFonts w:ascii="Times New Roman" w:hAnsi="Times New Roman" w:cs="Times New Roman"/>
          <w:color w:val="000000"/>
          <w:spacing w:val="3"/>
          <w:sz w:val="24"/>
          <w:szCs w:val="24"/>
        </w:rPr>
      </w:pPr>
    </w:p>
    <w:p w14:paraId="5A8A132E" w14:textId="7D6473B6" w:rsidR="00590242" w:rsidRDefault="00590242" w:rsidP="00C84659">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lastRenderedPageBreak/>
        <w:t>Figure 2 shows the three levels of management under MAPPA.</w:t>
      </w:r>
    </w:p>
    <w:p w14:paraId="2290D46D" w14:textId="02B50660" w:rsidR="00872E64" w:rsidRDefault="00590242" w:rsidP="00C84659">
      <w:pPr>
        <w:spacing w:line="360" w:lineRule="auto"/>
        <w:rPr>
          <w:rFonts w:ascii="Times New Roman" w:hAnsi="Times New Roman" w:cs="Times New Roman"/>
          <w:color w:val="000000"/>
          <w:spacing w:val="3"/>
          <w:sz w:val="24"/>
          <w:szCs w:val="24"/>
        </w:rPr>
      </w:pPr>
      <w:r>
        <w:rPr>
          <w:noProof/>
        </w:rPr>
        <w:drawing>
          <wp:inline distT="0" distB="0" distL="0" distR="0" wp14:anchorId="75C24F10" wp14:editId="785A6D67">
            <wp:extent cx="5731510" cy="26987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98750"/>
                    </a:xfrm>
                    <a:prstGeom prst="rect">
                      <a:avLst/>
                    </a:prstGeom>
                  </pic:spPr>
                </pic:pic>
              </a:graphicData>
            </a:graphic>
          </wp:inline>
        </w:drawing>
      </w:r>
    </w:p>
    <w:p w14:paraId="10C0ECD6" w14:textId="29F33A7A" w:rsidR="00872E64" w:rsidRDefault="00590242" w:rsidP="00C84659">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 xml:space="preserve">Figure 2 - </w:t>
      </w:r>
      <w:sdt>
        <w:sdtPr>
          <w:rPr>
            <w:rFonts w:ascii="Times New Roman" w:hAnsi="Times New Roman" w:cs="Times New Roman"/>
            <w:color w:val="000000"/>
            <w:spacing w:val="3"/>
            <w:sz w:val="24"/>
            <w:szCs w:val="24"/>
          </w:rPr>
          <w:id w:val="831652647"/>
          <w:citation/>
        </w:sdtPr>
        <w:sdtEndPr/>
        <w:sdtContent>
          <w:r>
            <w:rPr>
              <w:rFonts w:ascii="Times New Roman" w:hAnsi="Times New Roman" w:cs="Times New Roman"/>
              <w:color w:val="000000"/>
              <w:spacing w:val="3"/>
              <w:sz w:val="24"/>
              <w:szCs w:val="24"/>
            </w:rPr>
            <w:fldChar w:fldCharType="begin"/>
          </w:r>
          <w:r>
            <w:rPr>
              <w:rFonts w:ascii="Times New Roman" w:hAnsi="Times New Roman" w:cs="Times New Roman"/>
              <w:color w:val="000000"/>
              <w:spacing w:val="3"/>
              <w:sz w:val="24"/>
              <w:szCs w:val="24"/>
            </w:rPr>
            <w:instrText xml:space="preserve"> CITATION HMI21 \l 2057 </w:instrText>
          </w:r>
          <w:r>
            <w:rPr>
              <w:rFonts w:ascii="Times New Roman" w:hAnsi="Times New Roman" w:cs="Times New Roman"/>
              <w:color w:val="000000"/>
              <w:spacing w:val="3"/>
              <w:sz w:val="24"/>
              <w:szCs w:val="24"/>
            </w:rPr>
            <w:fldChar w:fldCharType="separate"/>
          </w:r>
          <w:r w:rsidR="0048340C" w:rsidRPr="0048340C">
            <w:rPr>
              <w:rFonts w:ascii="Times New Roman" w:hAnsi="Times New Roman" w:cs="Times New Roman"/>
              <w:noProof/>
              <w:color w:val="000000"/>
              <w:spacing w:val="3"/>
              <w:sz w:val="24"/>
              <w:szCs w:val="24"/>
            </w:rPr>
            <w:t>(HM Inspectorate of Probation, 2021)</w:t>
          </w:r>
          <w:r>
            <w:rPr>
              <w:rFonts w:ascii="Times New Roman" w:hAnsi="Times New Roman" w:cs="Times New Roman"/>
              <w:color w:val="000000"/>
              <w:spacing w:val="3"/>
              <w:sz w:val="24"/>
              <w:szCs w:val="24"/>
            </w:rPr>
            <w:fldChar w:fldCharType="end"/>
          </w:r>
        </w:sdtContent>
      </w:sdt>
      <w:r>
        <w:rPr>
          <w:rFonts w:ascii="Times New Roman" w:hAnsi="Times New Roman" w:cs="Times New Roman"/>
          <w:color w:val="000000"/>
          <w:spacing w:val="3"/>
          <w:sz w:val="24"/>
          <w:szCs w:val="24"/>
        </w:rPr>
        <w:t>.</w:t>
      </w:r>
    </w:p>
    <w:p w14:paraId="51938A58" w14:textId="03902BE1" w:rsidR="00ED0B58" w:rsidRPr="00F70682" w:rsidRDefault="00ED0B58" w:rsidP="00C84659">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Firstly</w:t>
      </w:r>
      <w:r w:rsidR="002D2807">
        <w:rPr>
          <w:rFonts w:ascii="Times New Roman" w:hAnsi="Times New Roman" w:cs="Times New Roman"/>
          <w:color w:val="000000"/>
          <w:spacing w:val="3"/>
          <w:sz w:val="24"/>
          <w:szCs w:val="24"/>
        </w:rPr>
        <w:t xml:space="preserve">, </w:t>
      </w:r>
      <w:r w:rsidR="006A6E90">
        <w:rPr>
          <w:rFonts w:ascii="Times New Roman" w:hAnsi="Times New Roman" w:cs="Times New Roman"/>
          <w:color w:val="000000"/>
          <w:spacing w:val="3"/>
          <w:sz w:val="24"/>
          <w:szCs w:val="24"/>
        </w:rPr>
        <w:t xml:space="preserve">this essay will examine evidence that shows how MAPPA is effective. </w:t>
      </w:r>
      <w:r w:rsidR="00E34549">
        <w:rPr>
          <w:rFonts w:ascii="Times New Roman" w:hAnsi="Times New Roman" w:cs="Times New Roman"/>
          <w:color w:val="000000"/>
          <w:spacing w:val="3"/>
          <w:sz w:val="24"/>
          <w:szCs w:val="24"/>
        </w:rPr>
        <w:t>W</w:t>
      </w:r>
      <w:r w:rsidR="00F8088A">
        <w:rPr>
          <w:rFonts w:ascii="Times New Roman" w:hAnsi="Times New Roman" w:cs="Times New Roman"/>
          <w:color w:val="000000"/>
          <w:spacing w:val="3"/>
          <w:sz w:val="24"/>
          <w:szCs w:val="24"/>
        </w:rPr>
        <w:t xml:space="preserve">hen examining </w:t>
      </w:r>
      <w:r w:rsidR="0056338D">
        <w:rPr>
          <w:rFonts w:ascii="Times New Roman" w:hAnsi="Times New Roman" w:cs="Times New Roman"/>
          <w:color w:val="000000"/>
          <w:spacing w:val="3"/>
          <w:sz w:val="24"/>
          <w:szCs w:val="24"/>
        </w:rPr>
        <w:t xml:space="preserve">articles that have evaluated the effectiveness of MAPPA </w:t>
      </w:r>
      <w:r w:rsidR="00D919DF">
        <w:rPr>
          <w:rFonts w:ascii="Times New Roman" w:hAnsi="Times New Roman" w:cs="Times New Roman"/>
          <w:color w:val="000000"/>
          <w:spacing w:val="3"/>
          <w:sz w:val="24"/>
          <w:szCs w:val="24"/>
        </w:rPr>
        <w:t xml:space="preserve">as a means of managing violent and sexual offenders </w:t>
      </w:r>
      <w:r w:rsidR="004C1582">
        <w:rPr>
          <w:rFonts w:ascii="Times New Roman" w:hAnsi="Times New Roman" w:cs="Times New Roman"/>
          <w:color w:val="000000"/>
          <w:spacing w:val="3"/>
          <w:sz w:val="24"/>
          <w:szCs w:val="24"/>
        </w:rPr>
        <w:t>some</w:t>
      </w:r>
      <w:r w:rsidR="00D43DC8">
        <w:rPr>
          <w:rFonts w:ascii="Times New Roman" w:hAnsi="Times New Roman" w:cs="Times New Roman"/>
          <w:color w:val="000000"/>
          <w:spacing w:val="3"/>
          <w:sz w:val="24"/>
          <w:szCs w:val="24"/>
        </w:rPr>
        <w:t xml:space="preserve"> areas have been highlighted that increase its effectiveness.</w:t>
      </w:r>
      <w:r w:rsidR="00DC4D1F">
        <w:rPr>
          <w:rFonts w:ascii="Times New Roman" w:hAnsi="Times New Roman" w:cs="Times New Roman"/>
          <w:color w:val="000000"/>
          <w:spacing w:val="3"/>
          <w:sz w:val="24"/>
          <w:szCs w:val="24"/>
        </w:rPr>
        <w:t xml:space="preserve"> One area that has been </w:t>
      </w:r>
      <w:r w:rsidR="00E80FDA">
        <w:rPr>
          <w:rFonts w:ascii="Times New Roman" w:hAnsi="Times New Roman" w:cs="Times New Roman"/>
          <w:color w:val="000000"/>
          <w:spacing w:val="3"/>
          <w:sz w:val="24"/>
          <w:szCs w:val="24"/>
        </w:rPr>
        <w:t xml:space="preserve">identified is </w:t>
      </w:r>
      <w:r w:rsidR="001341F5">
        <w:rPr>
          <w:rFonts w:ascii="Times New Roman" w:hAnsi="Times New Roman" w:cs="Times New Roman"/>
          <w:color w:val="000000"/>
          <w:spacing w:val="3"/>
          <w:sz w:val="24"/>
          <w:szCs w:val="24"/>
        </w:rPr>
        <w:t xml:space="preserve">the decrease in offending after </w:t>
      </w:r>
      <w:r w:rsidR="00F70682">
        <w:rPr>
          <w:rFonts w:ascii="Times New Roman" w:hAnsi="Times New Roman" w:cs="Times New Roman"/>
          <w:color w:val="000000"/>
          <w:spacing w:val="3"/>
          <w:sz w:val="24"/>
          <w:szCs w:val="24"/>
        </w:rPr>
        <w:t>management through MAPPA.</w:t>
      </w:r>
      <w:r w:rsidR="00D43DC8">
        <w:rPr>
          <w:rFonts w:ascii="Times New Roman" w:hAnsi="Times New Roman" w:cs="Times New Roman"/>
          <w:color w:val="000000"/>
          <w:spacing w:val="3"/>
          <w:sz w:val="24"/>
          <w:szCs w:val="24"/>
        </w:rPr>
        <w:t xml:space="preserve"> </w:t>
      </w:r>
      <w:r w:rsidR="004A381D">
        <w:rPr>
          <w:rFonts w:ascii="Times New Roman" w:hAnsi="Times New Roman" w:cs="Times New Roman"/>
          <w:color w:val="000000"/>
          <w:spacing w:val="3"/>
          <w:sz w:val="24"/>
          <w:szCs w:val="24"/>
        </w:rPr>
        <w:t>A</w:t>
      </w:r>
      <w:r w:rsidR="004474FB">
        <w:rPr>
          <w:rFonts w:ascii="Times New Roman" w:hAnsi="Times New Roman" w:cs="Times New Roman"/>
          <w:color w:val="000000"/>
          <w:spacing w:val="3"/>
          <w:sz w:val="24"/>
          <w:szCs w:val="24"/>
        </w:rPr>
        <w:t xml:space="preserve"> study</w:t>
      </w:r>
      <w:r w:rsidR="00ED1AC8">
        <w:rPr>
          <w:rFonts w:ascii="Times New Roman" w:hAnsi="Times New Roman" w:cs="Times New Roman"/>
          <w:color w:val="000000"/>
          <w:spacing w:val="3"/>
          <w:sz w:val="24"/>
          <w:szCs w:val="24"/>
        </w:rPr>
        <w:t xml:space="preserve"> by </w:t>
      </w:r>
      <w:sdt>
        <w:sdtPr>
          <w:rPr>
            <w:rFonts w:ascii="Times New Roman" w:hAnsi="Times New Roman" w:cs="Times New Roman"/>
            <w:color w:val="000000"/>
            <w:spacing w:val="3"/>
            <w:sz w:val="24"/>
            <w:szCs w:val="24"/>
          </w:rPr>
          <w:id w:val="-1731998421"/>
          <w:citation/>
        </w:sdtPr>
        <w:sdtEndPr/>
        <w:sdtContent>
          <w:r w:rsidR="00ED1AC8">
            <w:rPr>
              <w:rFonts w:ascii="Times New Roman" w:hAnsi="Times New Roman" w:cs="Times New Roman"/>
              <w:color w:val="000000"/>
              <w:spacing w:val="3"/>
              <w:sz w:val="24"/>
              <w:szCs w:val="24"/>
            </w:rPr>
            <w:fldChar w:fldCharType="begin"/>
          </w:r>
          <w:r w:rsidR="00ED1AC8">
            <w:rPr>
              <w:rFonts w:ascii="Times New Roman" w:hAnsi="Times New Roman" w:cs="Times New Roman"/>
              <w:color w:val="000000"/>
              <w:spacing w:val="3"/>
              <w:sz w:val="24"/>
              <w:szCs w:val="24"/>
            </w:rPr>
            <w:instrText xml:space="preserve"> CITATION Lun23 \l 2057 </w:instrText>
          </w:r>
          <w:r w:rsidR="00ED1AC8">
            <w:rPr>
              <w:rFonts w:ascii="Times New Roman" w:hAnsi="Times New Roman" w:cs="Times New Roman"/>
              <w:color w:val="000000"/>
              <w:spacing w:val="3"/>
              <w:sz w:val="24"/>
              <w:szCs w:val="24"/>
            </w:rPr>
            <w:fldChar w:fldCharType="separate"/>
          </w:r>
          <w:r w:rsidR="0048340C" w:rsidRPr="0048340C">
            <w:rPr>
              <w:rFonts w:ascii="Times New Roman" w:hAnsi="Times New Roman" w:cs="Times New Roman"/>
              <w:noProof/>
              <w:color w:val="000000"/>
              <w:spacing w:val="3"/>
              <w:sz w:val="24"/>
              <w:szCs w:val="24"/>
            </w:rPr>
            <w:t>(Lundrigan, et al., 2023)</w:t>
          </w:r>
          <w:r w:rsidR="00ED1AC8">
            <w:rPr>
              <w:rFonts w:ascii="Times New Roman" w:hAnsi="Times New Roman" w:cs="Times New Roman"/>
              <w:color w:val="000000"/>
              <w:spacing w:val="3"/>
              <w:sz w:val="24"/>
              <w:szCs w:val="24"/>
            </w:rPr>
            <w:fldChar w:fldCharType="end"/>
          </w:r>
        </w:sdtContent>
      </w:sdt>
      <w:r w:rsidR="00ED1AC8">
        <w:rPr>
          <w:rFonts w:ascii="Times New Roman" w:hAnsi="Times New Roman" w:cs="Times New Roman"/>
          <w:color w:val="000000"/>
          <w:spacing w:val="3"/>
          <w:sz w:val="24"/>
          <w:szCs w:val="24"/>
        </w:rPr>
        <w:t xml:space="preserve"> </w:t>
      </w:r>
      <w:r w:rsidR="0040730E">
        <w:rPr>
          <w:rFonts w:ascii="Times New Roman" w:hAnsi="Times New Roman" w:cs="Times New Roman"/>
          <w:color w:val="000000"/>
          <w:spacing w:val="3"/>
          <w:sz w:val="24"/>
          <w:szCs w:val="24"/>
        </w:rPr>
        <w:t xml:space="preserve">which examines reoffending whilst managed by MAPPA </w:t>
      </w:r>
      <w:r w:rsidR="00CC1263">
        <w:rPr>
          <w:rFonts w:ascii="Times New Roman" w:hAnsi="Times New Roman" w:cs="Times New Roman"/>
          <w:color w:val="000000"/>
          <w:spacing w:val="3"/>
          <w:sz w:val="24"/>
          <w:szCs w:val="24"/>
        </w:rPr>
        <w:t xml:space="preserve">states that </w:t>
      </w:r>
      <w:r w:rsidR="00D909FE">
        <w:rPr>
          <w:rFonts w:ascii="Times New Roman" w:hAnsi="Times New Roman" w:cs="Times New Roman"/>
          <w:color w:val="000000"/>
          <w:spacing w:val="3"/>
          <w:sz w:val="24"/>
          <w:szCs w:val="24"/>
        </w:rPr>
        <w:t>there was a significant</w:t>
      </w:r>
      <w:r w:rsidR="00E8170D">
        <w:rPr>
          <w:rFonts w:ascii="Times New Roman" w:hAnsi="Times New Roman" w:cs="Times New Roman"/>
          <w:color w:val="000000"/>
          <w:spacing w:val="3"/>
          <w:sz w:val="24"/>
          <w:szCs w:val="24"/>
        </w:rPr>
        <w:t xml:space="preserve"> difference between</w:t>
      </w:r>
      <w:r w:rsidR="00D909FE">
        <w:rPr>
          <w:rFonts w:ascii="Times New Roman" w:hAnsi="Times New Roman" w:cs="Times New Roman"/>
          <w:color w:val="000000"/>
          <w:spacing w:val="3"/>
          <w:sz w:val="24"/>
          <w:szCs w:val="24"/>
        </w:rPr>
        <w:t xml:space="preserve"> pre and post </w:t>
      </w:r>
      <w:r w:rsidR="00E8170D">
        <w:rPr>
          <w:rFonts w:ascii="Times New Roman" w:hAnsi="Times New Roman" w:cs="Times New Roman"/>
          <w:color w:val="000000"/>
          <w:spacing w:val="3"/>
          <w:sz w:val="24"/>
          <w:szCs w:val="24"/>
        </w:rPr>
        <w:t xml:space="preserve">MAPPA </w:t>
      </w:r>
      <w:r w:rsidR="00AB1CB3">
        <w:rPr>
          <w:rFonts w:ascii="Times New Roman" w:hAnsi="Times New Roman" w:cs="Times New Roman"/>
          <w:color w:val="000000"/>
          <w:spacing w:val="3"/>
          <w:sz w:val="24"/>
          <w:szCs w:val="24"/>
        </w:rPr>
        <w:t xml:space="preserve">introduction and </w:t>
      </w:r>
      <w:r w:rsidR="00C67C27">
        <w:rPr>
          <w:rFonts w:ascii="Times New Roman" w:hAnsi="Times New Roman" w:cs="Times New Roman"/>
          <w:color w:val="000000"/>
          <w:spacing w:val="3"/>
          <w:sz w:val="24"/>
          <w:szCs w:val="24"/>
        </w:rPr>
        <w:t>offending by</w:t>
      </w:r>
      <w:r w:rsidR="00AB1CB3">
        <w:rPr>
          <w:rFonts w:ascii="Times New Roman" w:hAnsi="Times New Roman" w:cs="Times New Roman"/>
          <w:color w:val="000000"/>
          <w:spacing w:val="3"/>
          <w:sz w:val="24"/>
          <w:szCs w:val="24"/>
        </w:rPr>
        <w:t xml:space="preserve"> the persons managed. </w:t>
      </w:r>
      <w:r w:rsidR="00BF2C28">
        <w:rPr>
          <w:rFonts w:ascii="Times New Roman" w:hAnsi="Times New Roman" w:cs="Times New Roman"/>
          <w:color w:val="000000"/>
          <w:spacing w:val="3"/>
          <w:sz w:val="24"/>
          <w:szCs w:val="24"/>
        </w:rPr>
        <w:t xml:space="preserve">The same study then went on to say that </w:t>
      </w:r>
      <w:r w:rsidR="0068300F" w:rsidRPr="00C67C27">
        <w:rPr>
          <w:rFonts w:ascii="Times New Roman" w:hAnsi="Times New Roman" w:cs="Times New Roman"/>
          <w:color w:val="000000"/>
          <w:spacing w:val="3"/>
          <w:sz w:val="24"/>
          <w:szCs w:val="24"/>
        </w:rPr>
        <w:t>“</w:t>
      </w:r>
      <w:r w:rsidR="0068300F">
        <w:rPr>
          <w:rFonts w:ascii="Times New Roman" w:hAnsi="Times New Roman" w:cs="Times New Roman"/>
          <w:i/>
          <w:iCs/>
          <w:color w:val="000000"/>
          <w:spacing w:val="3"/>
          <w:sz w:val="24"/>
          <w:szCs w:val="24"/>
        </w:rPr>
        <w:t>MAPPA has a real effect on less serious offences</w:t>
      </w:r>
      <w:r w:rsidR="0068300F" w:rsidRPr="00C67C27">
        <w:rPr>
          <w:rFonts w:ascii="Times New Roman" w:hAnsi="Times New Roman" w:cs="Times New Roman"/>
          <w:color w:val="000000"/>
          <w:spacing w:val="3"/>
          <w:sz w:val="24"/>
          <w:szCs w:val="24"/>
        </w:rPr>
        <w:t>”</w:t>
      </w:r>
      <w:r w:rsidR="004B6F86">
        <w:rPr>
          <w:rFonts w:ascii="Times New Roman" w:hAnsi="Times New Roman" w:cs="Times New Roman"/>
          <w:color w:val="000000"/>
          <w:spacing w:val="3"/>
          <w:sz w:val="24"/>
          <w:szCs w:val="24"/>
        </w:rPr>
        <w:t xml:space="preserve">. This </w:t>
      </w:r>
      <w:r w:rsidR="00001857">
        <w:rPr>
          <w:rFonts w:ascii="Times New Roman" w:hAnsi="Times New Roman" w:cs="Times New Roman"/>
          <w:color w:val="000000"/>
          <w:spacing w:val="3"/>
          <w:sz w:val="24"/>
          <w:szCs w:val="24"/>
        </w:rPr>
        <w:t xml:space="preserve">shows </w:t>
      </w:r>
      <w:r w:rsidR="002B6259">
        <w:rPr>
          <w:rFonts w:ascii="Times New Roman" w:hAnsi="Times New Roman" w:cs="Times New Roman"/>
          <w:color w:val="000000"/>
          <w:spacing w:val="3"/>
          <w:sz w:val="24"/>
          <w:szCs w:val="24"/>
        </w:rPr>
        <w:t xml:space="preserve">how </w:t>
      </w:r>
      <w:r w:rsidR="00001857">
        <w:rPr>
          <w:rFonts w:ascii="Times New Roman" w:hAnsi="Times New Roman" w:cs="Times New Roman"/>
          <w:color w:val="000000"/>
          <w:spacing w:val="3"/>
          <w:sz w:val="24"/>
          <w:szCs w:val="24"/>
        </w:rPr>
        <w:t>MAPPA</w:t>
      </w:r>
      <w:r w:rsidR="002B6259">
        <w:rPr>
          <w:rFonts w:ascii="Times New Roman" w:hAnsi="Times New Roman" w:cs="Times New Roman"/>
          <w:color w:val="000000"/>
          <w:spacing w:val="3"/>
          <w:sz w:val="24"/>
          <w:szCs w:val="24"/>
        </w:rPr>
        <w:t xml:space="preserve"> is effective</w:t>
      </w:r>
      <w:r w:rsidR="00053983">
        <w:rPr>
          <w:rFonts w:ascii="Times New Roman" w:hAnsi="Times New Roman" w:cs="Times New Roman"/>
          <w:color w:val="000000"/>
          <w:spacing w:val="3"/>
          <w:sz w:val="24"/>
          <w:szCs w:val="24"/>
        </w:rPr>
        <w:t xml:space="preserve">, because </w:t>
      </w:r>
      <w:r w:rsidR="00552F9B">
        <w:rPr>
          <w:rFonts w:ascii="Times New Roman" w:hAnsi="Times New Roman" w:cs="Times New Roman"/>
          <w:color w:val="000000"/>
          <w:spacing w:val="3"/>
          <w:sz w:val="24"/>
          <w:szCs w:val="24"/>
        </w:rPr>
        <w:t>persons managed with MAPPA offend less once being manage</w:t>
      </w:r>
      <w:r w:rsidR="006051E4">
        <w:rPr>
          <w:rFonts w:ascii="Times New Roman" w:hAnsi="Times New Roman" w:cs="Times New Roman"/>
          <w:color w:val="000000"/>
          <w:spacing w:val="3"/>
          <w:sz w:val="24"/>
          <w:szCs w:val="24"/>
        </w:rPr>
        <w:t>d</w:t>
      </w:r>
      <w:r w:rsidR="00552F9B">
        <w:rPr>
          <w:rFonts w:ascii="Times New Roman" w:hAnsi="Times New Roman" w:cs="Times New Roman"/>
          <w:color w:val="000000"/>
          <w:spacing w:val="3"/>
          <w:sz w:val="24"/>
          <w:szCs w:val="24"/>
        </w:rPr>
        <w:t xml:space="preserve"> than they would have pre management. </w:t>
      </w:r>
      <w:r w:rsidR="00001857">
        <w:rPr>
          <w:rFonts w:ascii="Times New Roman" w:hAnsi="Times New Roman" w:cs="Times New Roman"/>
          <w:color w:val="000000"/>
          <w:spacing w:val="3"/>
          <w:sz w:val="24"/>
          <w:szCs w:val="24"/>
        </w:rPr>
        <w:t xml:space="preserve"> </w:t>
      </w:r>
    </w:p>
    <w:p w14:paraId="2E86DCA5" w14:textId="0602820C" w:rsidR="00AF08C7" w:rsidRDefault="00825B06"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A further area </w:t>
      </w:r>
      <w:r w:rsidR="00C36D0F">
        <w:rPr>
          <w:rFonts w:ascii="Times New Roman" w:hAnsi="Times New Roman" w:cs="Times New Roman"/>
          <w:sz w:val="24"/>
          <w:szCs w:val="24"/>
        </w:rPr>
        <w:t xml:space="preserve">that </w:t>
      </w:r>
      <w:r w:rsidR="00E34549">
        <w:rPr>
          <w:rFonts w:ascii="Times New Roman" w:hAnsi="Times New Roman" w:cs="Times New Roman"/>
          <w:sz w:val="24"/>
          <w:szCs w:val="24"/>
        </w:rPr>
        <w:t xml:space="preserve">displays the effectiveness of </w:t>
      </w:r>
      <w:r w:rsidR="00C36D0F">
        <w:rPr>
          <w:rFonts w:ascii="Times New Roman" w:hAnsi="Times New Roman" w:cs="Times New Roman"/>
          <w:sz w:val="24"/>
          <w:szCs w:val="24"/>
        </w:rPr>
        <w:t>MAPPA</w:t>
      </w:r>
      <w:r w:rsidR="00E34549">
        <w:rPr>
          <w:rFonts w:ascii="Times New Roman" w:hAnsi="Times New Roman" w:cs="Times New Roman"/>
          <w:sz w:val="24"/>
          <w:szCs w:val="24"/>
        </w:rPr>
        <w:t xml:space="preserve"> </w:t>
      </w:r>
      <w:r w:rsidR="00C36D0F">
        <w:rPr>
          <w:rFonts w:ascii="Times New Roman" w:hAnsi="Times New Roman" w:cs="Times New Roman"/>
          <w:sz w:val="24"/>
          <w:szCs w:val="24"/>
        </w:rPr>
        <w:t xml:space="preserve">is </w:t>
      </w:r>
      <w:r w:rsidR="00B40021">
        <w:rPr>
          <w:rFonts w:ascii="Times New Roman" w:hAnsi="Times New Roman" w:cs="Times New Roman"/>
          <w:sz w:val="24"/>
          <w:szCs w:val="24"/>
        </w:rPr>
        <w:t xml:space="preserve">the reconviction of offenders. </w:t>
      </w:r>
      <w:r w:rsidR="000613FA">
        <w:rPr>
          <w:rFonts w:ascii="Times New Roman" w:hAnsi="Times New Roman" w:cs="Times New Roman"/>
          <w:sz w:val="24"/>
          <w:szCs w:val="24"/>
        </w:rPr>
        <w:t xml:space="preserve">A study by </w:t>
      </w:r>
      <w:sdt>
        <w:sdtPr>
          <w:rPr>
            <w:rFonts w:ascii="Times New Roman" w:hAnsi="Times New Roman" w:cs="Times New Roman"/>
            <w:sz w:val="24"/>
            <w:szCs w:val="24"/>
          </w:rPr>
          <w:id w:val="1931938105"/>
          <w:citation/>
        </w:sdtPr>
        <w:sdtEndPr/>
        <w:sdtContent>
          <w:r w:rsidR="000613FA">
            <w:rPr>
              <w:rFonts w:ascii="Times New Roman" w:hAnsi="Times New Roman" w:cs="Times New Roman"/>
              <w:sz w:val="24"/>
              <w:szCs w:val="24"/>
            </w:rPr>
            <w:fldChar w:fldCharType="begin"/>
          </w:r>
          <w:r w:rsidR="000613FA">
            <w:rPr>
              <w:rFonts w:ascii="Times New Roman" w:hAnsi="Times New Roman" w:cs="Times New Roman"/>
              <w:sz w:val="24"/>
              <w:szCs w:val="24"/>
            </w:rPr>
            <w:instrText xml:space="preserve"> CITATION Woo12 \l 2057 </w:instrText>
          </w:r>
          <w:r w:rsidR="000613FA">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(Wood, 2012)</w:t>
          </w:r>
          <w:r w:rsidR="000613FA">
            <w:rPr>
              <w:rFonts w:ascii="Times New Roman" w:hAnsi="Times New Roman" w:cs="Times New Roman"/>
              <w:sz w:val="24"/>
              <w:szCs w:val="24"/>
            </w:rPr>
            <w:fldChar w:fldCharType="end"/>
          </w:r>
        </w:sdtContent>
      </w:sdt>
      <w:r w:rsidR="000613FA">
        <w:rPr>
          <w:rFonts w:ascii="Times New Roman" w:hAnsi="Times New Roman" w:cs="Times New Roman"/>
          <w:sz w:val="24"/>
          <w:szCs w:val="24"/>
        </w:rPr>
        <w:t xml:space="preserve"> </w:t>
      </w:r>
      <w:r w:rsidR="00D919EC">
        <w:rPr>
          <w:rFonts w:ascii="Times New Roman" w:hAnsi="Times New Roman" w:cs="Times New Roman"/>
          <w:sz w:val="24"/>
          <w:szCs w:val="24"/>
        </w:rPr>
        <w:t xml:space="preserve">which examines reoffending as a measure of </w:t>
      </w:r>
      <w:r w:rsidR="000C46E5">
        <w:rPr>
          <w:rFonts w:ascii="Times New Roman" w:hAnsi="Times New Roman" w:cs="Times New Roman"/>
          <w:sz w:val="24"/>
          <w:szCs w:val="24"/>
        </w:rPr>
        <w:t>success found</w:t>
      </w:r>
      <w:r w:rsidR="004238DA">
        <w:rPr>
          <w:rFonts w:ascii="Times New Roman" w:hAnsi="Times New Roman" w:cs="Times New Roman"/>
          <w:sz w:val="24"/>
          <w:szCs w:val="24"/>
        </w:rPr>
        <w:t xml:space="preserve"> the reconviction rates were lower in the </w:t>
      </w:r>
      <w:r w:rsidR="00280F0C">
        <w:rPr>
          <w:rFonts w:ascii="Times New Roman" w:hAnsi="Times New Roman" w:cs="Times New Roman"/>
          <w:sz w:val="24"/>
          <w:szCs w:val="24"/>
        </w:rPr>
        <w:t>study group that were managed by MAPPA</w:t>
      </w:r>
      <w:r w:rsidR="00306D60">
        <w:rPr>
          <w:rFonts w:ascii="Times New Roman" w:hAnsi="Times New Roman" w:cs="Times New Roman"/>
          <w:sz w:val="24"/>
          <w:szCs w:val="24"/>
        </w:rPr>
        <w:t xml:space="preserve">. The same study then went on to say that </w:t>
      </w:r>
      <w:r w:rsidR="00046252">
        <w:rPr>
          <w:rFonts w:ascii="Times New Roman" w:hAnsi="Times New Roman" w:cs="Times New Roman"/>
          <w:sz w:val="24"/>
          <w:szCs w:val="24"/>
        </w:rPr>
        <w:t xml:space="preserve">this lower reconviction rate could </w:t>
      </w:r>
      <w:r w:rsidR="00CD7E8B">
        <w:rPr>
          <w:rFonts w:ascii="Times New Roman" w:hAnsi="Times New Roman" w:cs="Times New Roman"/>
          <w:sz w:val="24"/>
          <w:szCs w:val="24"/>
        </w:rPr>
        <w:t xml:space="preserve">show that MPPA is effective at </w:t>
      </w:r>
      <w:r w:rsidR="00C210A1">
        <w:rPr>
          <w:rFonts w:ascii="Times New Roman" w:hAnsi="Times New Roman" w:cs="Times New Roman"/>
          <w:sz w:val="24"/>
          <w:szCs w:val="24"/>
        </w:rPr>
        <w:t>managing risk as it reduces “</w:t>
      </w:r>
      <w:r w:rsidR="00F2001C">
        <w:rPr>
          <w:rFonts w:ascii="Times New Roman" w:hAnsi="Times New Roman" w:cs="Times New Roman"/>
          <w:i/>
          <w:iCs/>
          <w:sz w:val="24"/>
          <w:szCs w:val="24"/>
        </w:rPr>
        <w:t xml:space="preserve">the number </w:t>
      </w:r>
      <w:r w:rsidR="00027E02">
        <w:rPr>
          <w:rFonts w:ascii="Times New Roman" w:hAnsi="Times New Roman" w:cs="Times New Roman"/>
          <w:i/>
          <w:iCs/>
          <w:sz w:val="24"/>
          <w:szCs w:val="24"/>
        </w:rPr>
        <w:t>of offences that would otherwise take place</w:t>
      </w:r>
      <w:r w:rsidR="00027E02">
        <w:rPr>
          <w:rFonts w:ascii="Times New Roman" w:hAnsi="Times New Roman" w:cs="Times New Roman"/>
          <w:sz w:val="24"/>
          <w:szCs w:val="24"/>
        </w:rPr>
        <w:t xml:space="preserve">” </w:t>
      </w:r>
      <w:sdt>
        <w:sdtPr>
          <w:rPr>
            <w:rFonts w:ascii="Times New Roman" w:hAnsi="Times New Roman" w:cs="Times New Roman"/>
            <w:sz w:val="24"/>
            <w:szCs w:val="24"/>
          </w:rPr>
          <w:id w:val="-53932786"/>
          <w:citation/>
        </w:sdtPr>
        <w:sdtEndPr/>
        <w:sdtContent>
          <w:r w:rsidR="00027E02">
            <w:rPr>
              <w:rFonts w:ascii="Times New Roman" w:hAnsi="Times New Roman" w:cs="Times New Roman"/>
              <w:sz w:val="24"/>
              <w:szCs w:val="24"/>
            </w:rPr>
            <w:fldChar w:fldCharType="begin"/>
          </w:r>
          <w:r w:rsidR="00027E02">
            <w:rPr>
              <w:rFonts w:ascii="Times New Roman" w:hAnsi="Times New Roman" w:cs="Times New Roman"/>
              <w:sz w:val="24"/>
              <w:szCs w:val="24"/>
            </w:rPr>
            <w:instrText xml:space="preserve"> CITATION Woo12 \l 2057 </w:instrText>
          </w:r>
          <w:r w:rsidR="00027E02">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(Wood, 2012)</w:t>
          </w:r>
          <w:r w:rsidR="00027E02">
            <w:rPr>
              <w:rFonts w:ascii="Times New Roman" w:hAnsi="Times New Roman" w:cs="Times New Roman"/>
              <w:sz w:val="24"/>
              <w:szCs w:val="24"/>
            </w:rPr>
            <w:fldChar w:fldCharType="end"/>
          </w:r>
        </w:sdtContent>
      </w:sdt>
      <w:r w:rsidR="00A42461">
        <w:rPr>
          <w:rFonts w:ascii="Times New Roman" w:hAnsi="Times New Roman" w:cs="Times New Roman"/>
          <w:sz w:val="24"/>
          <w:szCs w:val="24"/>
        </w:rPr>
        <w:t>.</w:t>
      </w:r>
      <w:r w:rsidR="0022360E">
        <w:rPr>
          <w:rFonts w:ascii="Times New Roman" w:hAnsi="Times New Roman" w:cs="Times New Roman"/>
          <w:sz w:val="24"/>
          <w:szCs w:val="24"/>
        </w:rPr>
        <w:t xml:space="preserve"> This insight illustrates further </w:t>
      </w:r>
      <w:proofErr w:type="gramStart"/>
      <w:r w:rsidR="0022360E">
        <w:rPr>
          <w:rFonts w:ascii="Times New Roman" w:hAnsi="Times New Roman" w:cs="Times New Roman"/>
          <w:sz w:val="24"/>
          <w:szCs w:val="24"/>
        </w:rPr>
        <w:t>MAPPA’s</w:t>
      </w:r>
      <w:proofErr w:type="gramEnd"/>
      <w:r w:rsidR="0022360E">
        <w:rPr>
          <w:rFonts w:ascii="Times New Roman" w:hAnsi="Times New Roman" w:cs="Times New Roman"/>
          <w:sz w:val="24"/>
          <w:szCs w:val="24"/>
        </w:rPr>
        <w:t xml:space="preserve"> by </w:t>
      </w:r>
      <w:r w:rsidR="0045238F">
        <w:rPr>
          <w:rFonts w:ascii="Times New Roman" w:hAnsi="Times New Roman" w:cs="Times New Roman"/>
          <w:sz w:val="24"/>
          <w:szCs w:val="24"/>
        </w:rPr>
        <w:t xml:space="preserve">its ability </w:t>
      </w:r>
      <w:r w:rsidR="0027423A">
        <w:rPr>
          <w:rFonts w:ascii="Times New Roman" w:hAnsi="Times New Roman" w:cs="Times New Roman"/>
          <w:sz w:val="24"/>
          <w:szCs w:val="24"/>
        </w:rPr>
        <w:t>to reduce</w:t>
      </w:r>
      <w:r w:rsidR="00C35B30">
        <w:rPr>
          <w:rFonts w:ascii="Times New Roman" w:hAnsi="Times New Roman" w:cs="Times New Roman"/>
          <w:sz w:val="24"/>
          <w:szCs w:val="24"/>
        </w:rPr>
        <w:t xml:space="preserve"> reconviction of offenders.</w:t>
      </w:r>
      <w:r w:rsidR="00AF08C7">
        <w:rPr>
          <w:rFonts w:ascii="Times New Roman" w:hAnsi="Times New Roman" w:cs="Times New Roman"/>
          <w:sz w:val="24"/>
          <w:szCs w:val="24"/>
        </w:rPr>
        <w:t xml:space="preserve"> </w:t>
      </w:r>
    </w:p>
    <w:p w14:paraId="30AAB40E" w14:textId="3EF094BD" w:rsidR="00001857" w:rsidRDefault="00AF08C7"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two points mean that a person who is managed by MAPPA is less likely to commit and be convicted of a crime once they are managed by MAPPA. </w:t>
      </w:r>
    </w:p>
    <w:p w14:paraId="3210BAF5" w14:textId="07694365" w:rsidR="0082128F" w:rsidRPr="00027E02" w:rsidRDefault="00E34549" w:rsidP="00C8465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Next</w:t>
      </w:r>
      <w:r w:rsidR="0082128F">
        <w:rPr>
          <w:rFonts w:ascii="Times New Roman" w:hAnsi="Times New Roman" w:cs="Times New Roman"/>
          <w:sz w:val="24"/>
          <w:szCs w:val="24"/>
        </w:rPr>
        <w:t xml:space="preserve">, </w:t>
      </w:r>
      <w:r>
        <w:rPr>
          <w:rFonts w:ascii="Times New Roman" w:hAnsi="Times New Roman" w:cs="Times New Roman"/>
          <w:sz w:val="24"/>
          <w:szCs w:val="24"/>
        </w:rPr>
        <w:t xml:space="preserve">this essay </w:t>
      </w:r>
      <w:r w:rsidR="00343A2C">
        <w:rPr>
          <w:rFonts w:ascii="Times New Roman" w:hAnsi="Times New Roman" w:cs="Times New Roman"/>
          <w:sz w:val="24"/>
          <w:szCs w:val="24"/>
        </w:rPr>
        <w:t xml:space="preserve">will examine areas that add and detract to the effectiveness of MAPPA. An area that adds to the effectiveness of MAPPA is </w:t>
      </w:r>
      <w:r w:rsidR="00B423BF">
        <w:rPr>
          <w:rFonts w:ascii="Times New Roman" w:hAnsi="Times New Roman" w:cs="Times New Roman"/>
          <w:sz w:val="24"/>
          <w:szCs w:val="24"/>
        </w:rPr>
        <w:t xml:space="preserve">effective </w:t>
      </w:r>
      <w:r w:rsidR="0082128F">
        <w:rPr>
          <w:rFonts w:ascii="Times New Roman" w:hAnsi="Times New Roman" w:cs="Times New Roman"/>
          <w:sz w:val="24"/>
          <w:szCs w:val="24"/>
        </w:rPr>
        <w:t xml:space="preserve">information sharing between </w:t>
      </w:r>
      <w:r w:rsidR="00343A2C">
        <w:rPr>
          <w:rFonts w:ascii="Times New Roman" w:hAnsi="Times New Roman" w:cs="Times New Roman"/>
          <w:sz w:val="24"/>
          <w:szCs w:val="24"/>
        </w:rPr>
        <w:t xml:space="preserve">agencies. </w:t>
      </w:r>
      <w:r w:rsidR="00AB0270">
        <w:rPr>
          <w:rFonts w:ascii="Times New Roman" w:hAnsi="Times New Roman" w:cs="Times New Roman"/>
          <w:sz w:val="24"/>
          <w:szCs w:val="24"/>
        </w:rPr>
        <w:t xml:space="preserve">The Sussex child protection and safeguarding website informs that </w:t>
      </w:r>
      <w:r w:rsidR="00412F99">
        <w:rPr>
          <w:rFonts w:ascii="Times New Roman" w:hAnsi="Times New Roman" w:cs="Times New Roman"/>
          <w:sz w:val="24"/>
          <w:szCs w:val="24"/>
        </w:rPr>
        <w:t xml:space="preserve">information sharing between MAPPA </w:t>
      </w:r>
      <w:r w:rsidR="00A4014F">
        <w:rPr>
          <w:rFonts w:ascii="Times New Roman" w:hAnsi="Times New Roman" w:cs="Times New Roman"/>
          <w:sz w:val="24"/>
          <w:szCs w:val="24"/>
        </w:rPr>
        <w:t>agencies</w:t>
      </w:r>
      <w:r w:rsidR="00412F99">
        <w:rPr>
          <w:rFonts w:ascii="Times New Roman" w:hAnsi="Times New Roman" w:cs="Times New Roman"/>
          <w:sz w:val="24"/>
          <w:szCs w:val="24"/>
        </w:rPr>
        <w:t xml:space="preserve"> is essential for </w:t>
      </w:r>
      <w:r w:rsidR="00A4014F">
        <w:rPr>
          <w:rFonts w:ascii="Times New Roman" w:hAnsi="Times New Roman" w:cs="Times New Roman"/>
          <w:sz w:val="24"/>
          <w:szCs w:val="24"/>
        </w:rPr>
        <w:t xml:space="preserve">effective </w:t>
      </w:r>
      <w:r w:rsidR="009A7AFB">
        <w:rPr>
          <w:rFonts w:ascii="Times New Roman" w:hAnsi="Times New Roman" w:cs="Times New Roman"/>
          <w:sz w:val="24"/>
          <w:szCs w:val="24"/>
        </w:rPr>
        <w:t xml:space="preserve">protection of the public </w:t>
      </w:r>
      <w:sdt>
        <w:sdtPr>
          <w:rPr>
            <w:rFonts w:ascii="Times New Roman" w:hAnsi="Times New Roman" w:cs="Times New Roman"/>
            <w:sz w:val="24"/>
            <w:szCs w:val="24"/>
          </w:rPr>
          <w:id w:val="639240097"/>
          <w:citation/>
        </w:sdtPr>
        <w:sdtEndPr/>
        <w:sdtContent>
          <w:r w:rsidR="009A7AFB">
            <w:rPr>
              <w:rFonts w:ascii="Times New Roman" w:hAnsi="Times New Roman" w:cs="Times New Roman"/>
              <w:sz w:val="24"/>
              <w:szCs w:val="24"/>
            </w:rPr>
            <w:fldChar w:fldCharType="begin"/>
          </w:r>
          <w:r w:rsidR="009A7AFB">
            <w:rPr>
              <w:rFonts w:ascii="Times New Roman" w:hAnsi="Times New Roman" w:cs="Times New Roman"/>
              <w:sz w:val="24"/>
              <w:szCs w:val="24"/>
            </w:rPr>
            <w:instrText xml:space="preserve"> CITATION Sus23 \l 2057 </w:instrText>
          </w:r>
          <w:r w:rsidR="009A7AFB">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(Sussex child protection and safeguarding, 2023)</w:t>
          </w:r>
          <w:r w:rsidR="009A7AFB">
            <w:rPr>
              <w:rFonts w:ascii="Times New Roman" w:hAnsi="Times New Roman" w:cs="Times New Roman"/>
              <w:sz w:val="24"/>
              <w:szCs w:val="24"/>
            </w:rPr>
            <w:fldChar w:fldCharType="end"/>
          </w:r>
        </w:sdtContent>
      </w:sdt>
      <w:r w:rsidR="009A7AFB">
        <w:rPr>
          <w:rFonts w:ascii="Times New Roman" w:hAnsi="Times New Roman" w:cs="Times New Roman"/>
          <w:sz w:val="24"/>
          <w:szCs w:val="24"/>
        </w:rPr>
        <w:t xml:space="preserve">. This </w:t>
      </w:r>
      <w:r w:rsidR="00514036">
        <w:rPr>
          <w:rFonts w:ascii="Times New Roman" w:hAnsi="Times New Roman" w:cs="Times New Roman"/>
          <w:sz w:val="24"/>
          <w:szCs w:val="24"/>
        </w:rPr>
        <w:t xml:space="preserve">information supports that information sharing between agencies </w:t>
      </w:r>
      <w:r w:rsidR="009434A0">
        <w:rPr>
          <w:rFonts w:ascii="Times New Roman" w:hAnsi="Times New Roman" w:cs="Times New Roman"/>
          <w:sz w:val="24"/>
          <w:szCs w:val="24"/>
        </w:rPr>
        <w:t xml:space="preserve">allows effective public protection, therefore increasing MAPPA’s effectiveness. </w:t>
      </w:r>
    </w:p>
    <w:p w14:paraId="49DDDAD7" w14:textId="4981F71A" w:rsidR="001D4937" w:rsidRPr="0014312B" w:rsidRDefault="00E76780"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A point that </w:t>
      </w:r>
      <w:r w:rsidR="0056402C">
        <w:rPr>
          <w:rFonts w:ascii="Times New Roman" w:hAnsi="Times New Roman" w:cs="Times New Roman"/>
          <w:sz w:val="24"/>
          <w:szCs w:val="24"/>
        </w:rPr>
        <w:t xml:space="preserve">can either </w:t>
      </w:r>
      <w:r>
        <w:rPr>
          <w:rFonts w:ascii="Times New Roman" w:hAnsi="Times New Roman" w:cs="Times New Roman"/>
          <w:sz w:val="24"/>
          <w:szCs w:val="24"/>
        </w:rPr>
        <w:t>add</w:t>
      </w:r>
      <w:r w:rsidR="0056402C">
        <w:rPr>
          <w:rFonts w:ascii="Times New Roman" w:hAnsi="Times New Roman" w:cs="Times New Roman"/>
          <w:sz w:val="24"/>
          <w:szCs w:val="24"/>
        </w:rPr>
        <w:t xml:space="preserve"> or detract</w:t>
      </w:r>
      <w:r>
        <w:rPr>
          <w:rFonts w:ascii="Times New Roman" w:hAnsi="Times New Roman" w:cs="Times New Roman"/>
          <w:sz w:val="24"/>
          <w:szCs w:val="24"/>
        </w:rPr>
        <w:t xml:space="preserve"> to the effectiveness of MAPPA is the knowledge </w:t>
      </w:r>
      <w:r w:rsidR="00D84308">
        <w:rPr>
          <w:rFonts w:ascii="Times New Roman" w:hAnsi="Times New Roman" w:cs="Times New Roman"/>
          <w:sz w:val="24"/>
          <w:szCs w:val="24"/>
        </w:rPr>
        <w:t>of risk that its practitioners have.</w:t>
      </w:r>
      <w:r w:rsidR="00292F80">
        <w:rPr>
          <w:rFonts w:ascii="Times New Roman" w:hAnsi="Times New Roman" w:cs="Times New Roman"/>
          <w:sz w:val="24"/>
          <w:szCs w:val="24"/>
        </w:rPr>
        <w:t xml:space="preserve"> This is </w:t>
      </w:r>
      <w:r w:rsidR="005B7A4A">
        <w:rPr>
          <w:rFonts w:ascii="Times New Roman" w:hAnsi="Times New Roman" w:cs="Times New Roman"/>
          <w:sz w:val="24"/>
          <w:szCs w:val="24"/>
        </w:rPr>
        <w:t>because an</w:t>
      </w:r>
      <w:r w:rsidR="00E00B43">
        <w:rPr>
          <w:rFonts w:ascii="Times New Roman" w:hAnsi="Times New Roman" w:cs="Times New Roman"/>
          <w:sz w:val="24"/>
          <w:szCs w:val="24"/>
        </w:rPr>
        <w:t xml:space="preserve"> article by </w:t>
      </w:r>
      <w:sdt>
        <w:sdtPr>
          <w:rPr>
            <w:rFonts w:ascii="Times New Roman" w:hAnsi="Times New Roman" w:cs="Times New Roman"/>
            <w:sz w:val="24"/>
            <w:szCs w:val="24"/>
          </w:rPr>
          <w:id w:val="168680176"/>
          <w:citation/>
        </w:sdtPr>
        <w:sdtEndPr/>
        <w:sdtContent>
          <w:r w:rsidR="00E00B43">
            <w:rPr>
              <w:rFonts w:ascii="Times New Roman" w:hAnsi="Times New Roman" w:cs="Times New Roman"/>
              <w:sz w:val="24"/>
              <w:szCs w:val="24"/>
            </w:rPr>
            <w:fldChar w:fldCharType="begin"/>
          </w:r>
          <w:r w:rsidR="00E00B43">
            <w:rPr>
              <w:rFonts w:ascii="Times New Roman" w:hAnsi="Times New Roman" w:cs="Times New Roman"/>
              <w:sz w:val="24"/>
              <w:szCs w:val="24"/>
            </w:rPr>
            <w:instrText xml:space="preserve"> CITATION Nasnd \l 2057 </w:instrText>
          </w:r>
          <w:r w:rsidR="00E00B43">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(Nash &amp; Walker, n.d)</w:t>
          </w:r>
          <w:r w:rsidR="00E00B43">
            <w:rPr>
              <w:rFonts w:ascii="Times New Roman" w:hAnsi="Times New Roman" w:cs="Times New Roman"/>
              <w:sz w:val="24"/>
              <w:szCs w:val="24"/>
            </w:rPr>
            <w:fldChar w:fldCharType="end"/>
          </w:r>
        </w:sdtContent>
      </w:sdt>
      <w:r w:rsidR="00D543A4">
        <w:rPr>
          <w:rFonts w:ascii="Times New Roman" w:hAnsi="Times New Roman" w:cs="Times New Roman"/>
          <w:sz w:val="24"/>
          <w:szCs w:val="24"/>
        </w:rPr>
        <w:t xml:space="preserve"> </w:t>
      </w:r>
      <w:r w:rsidR="009D635C">
        <w:rPr>
          <w:rFonts w:ascii="Times New Roman" w:hAnsi="Times New Roman" w:cs="Times New Roman"/>
          <w:sz w:val="24"/>
          <w:szCs w:val="24"/>
        </w:rPr>
        <w:t xml:space="preserve">identifies that </w:t>
      </w:r>
      <w:r w:rsidR="001D4937">
        <w:rPr>
          <w:rFonts w:ascii="Times New Roman" w:hAnsi="Times New Roman" w:cs="Times New Roman"/>
          <w:sz w:val="24"/>
          <w:szCs w:val="24"/>
        </w:rPr>
        <w:t xml:space="preserve">effective training and knowledge are crucial to effective multi agency working. </w:t>
      </w:r>
      <w:r w:rsidR="00893247">
        <w:rPr>
          <w:rFonts w:ascii="Times New Roman" w:hAnsi="Times New Roman" w:cs="Times New Roman"/>
          <w:sz w:val="24"/>
          <w:szCs w:val="24"/>
        </w:rPr>
        <w:t xml:space="preserve">The same article then goes on to say </w:t>
      </w:r>
      <w:r w:rsidR="002D504A">
        <w:rPr>
          <w:rFonts w:ascii="Times New Roman" w:hAnsi="Times New Roman" w:cs="Times New Roman"/>
          <w:sz w:val="24"/>
          <w:szCs w:val="24"/>
        </w:rPr>
        <w:t>that</w:t>
      </w:r>
      <w:r w:rsidR="00D91395">
        <w:rPr>
          <w:rFonts w:ascii="Times New Roman" w:hAnsi="Times New Roman" w:cs="Times New Roman"/>
          <w:sz w:val="24"/>
          <w:szCs w:val="24"/>
        </w:rPr>
        <w:t xml:space="preserve"> certain agencies</w:t>
      </w:r>
      <w:r w:rsidR="002D504A">
        <w:rPr>
          <w:rFonts w:ascii="Times New Roman" w:hAnsi="Times New Roman" w:cs="Times New Roman"/>
          <w:sz w:val="24"/>
          <w:szCs w:val="24"/>
        </w:rPr>
        <w:t xml:space="preserve"> </w:t>
      </w:r>
      <w:r w:rsidR="0014312B">
        <w:rPr>
          <w:rFonts w:ascii="Times New Roman" w:hAnsi="Times New Roman" w:cs="Times New Roman"/>
          <w:sz w:val="24"/>
          <w:szCs w:val="24"/>
        </w:rPr>
        <w:t>“</w:t>
      </w:r>
      <w:r w:rsidR="0014312B">
        <w:rPr>
          <w:rFonts w:ascii="Times New Roman" w:hAnsi="Times New Roman" w:cs="Times New Roman"/>
          <w:i/>
          <w:iCs/>
          <w:sz w:val="24"/>
          <w:szCs w:val="24"/>
        </w:rPr>
        <w:t>lack of appreciation of the risk posed by offenders</w:t>
      </w:r>
      <w:r w:rsidR="0014312B">
        <w:rPr>
          <w:rFonts w:ascii="Times New Roman" w:hAnsi="Times New Roman" w:cs="Times New Roman"/>
          <w:sz w:val="24"/>
          <w:szCs w:val="24"/>
        </w:rPr>
        <w:t>”</w:t>
      </w:r>
      <w:r w:rsidR="00D91395">
        <w:rPr>
          <w:rFonts w:ascii="Times New Roman" w:hAnsi="Times New Roman" w:cs="Times New Roman"/>
          <w:sz w:val="24"/>
          <w:szCs w:val="24"/>
        </w:rPr>
        <w:t xml:space="preserve"> </w:t>
      </w:r>
      <w:r w:rsidR="0007540B">
        <w:rPr>
          <w:rFonts w:ascii="Times New Roman" w:hAnsi="Times New Roman" w:cs="Times New Roman"/>
          <w:sz w:val="24"/>
          <w:szCs w:val="24"/>
        </w:rPr>
        <w:t xml:space="preserve">by certain </w:t>
      </w:r>
      <w:r w:rsidR="00A36135">
        <w:rPr>
          <w:rFonts w:ascii="Times New Roman" w:hAnsi="Times New Roman" w:cs="Times New Roman"/>
          <w:sz w:val="24"/>
          <w:szCs w:val="24"/>
        </w:rPr>
        <w:t>agency members</w:t>
      </w:r>
      <w:r w:rsidR="00FA777E">
        <w:rPr>
          <w:rFonts w:ascii="Times New Roman" w:hAnsi="Times New Roman" w:cs="Times New Roman"/>
          <w:sz w:val="24"/>
          <w:szCs w:val="24"/>
        </w:rPr>
        <w:t xml:space="preserve">. These points show that if there is </w:t>
      </w:r>
      <w:r w:rsidR="00BB4031">
        <w:rPr>
          <w:rFonts w:ascii="Times New Roman" w:hAnsi="Times New Roman" w:cs="Times New Roman"/>
          <w:sz w:val="24"/>
          <w:szCs w:val="24"/>
        </w:rPr>
        <w:t>an agency member has sufficient knowledge then this will add to the effectiveness of MAPPA, however if that knowledge is not there</w:t>
      </w:r>
      <w:r w:rsidR="00BC7EDB">
        <w:rPr>
          <w:rFonts w:ascii="Times New Roman" w:hAnsi="Times New Roman" w:cs="Times New Roman"/>
          <w:sz w:val="24"/>
          <w:szCs w:val="24"/>
        </w:rPr>
        <w:t xml:space="preserve"> then this could </w:t>
      </w:r>
      <w:r w:rsidR="00E4675B">
        <w:rPr>
          <w:rFonts w:ascii="Times New Roman" w:hAnsi="Times New Roman" w:cs="Times New Roman"/>
          <w:sz w:val="24"/>
          <w:szCs w:val="24"/>
        </w:rPr>
        <w:t xml:space="preserve">detract from its effectiveness. </w:t>
      </w:r>
    </w:p>
    <w:p w14:paraId="767D2F32" w14:textId="66EA0BC3" w:rsidR="00001857" w:rsidRDefault="00DB717B"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A point that detracts </w:t>
      </w:r>
      <w:r w:rsidR="006835AD">
        <w:rPr>
          <w:rFonts w:ascii="Times New Roman" w:hAnsi="Times New Roman" w:cs="Times New Roman"/>
          <w:sz w:val="24"/>
          <w:szCs w:val="24"/>
        </w:rPr>
        <w:t xml:space="preserve">from the effectiveness of MAPPA is how different MAPPA agencies </w:t>
      </w:r>
      <w:r w:rsidR="009A2F5A">
        <w:rPr>
          <w:rFonts w:ascii="Times New Roman" w:hAnsi="Times New Roman" w:cs="Times New Roman"/>
          <w:sz w:val="24"/>
          <w:szCs w:val="24"/>
        </w:rPr>
        <w:t xml:space="preserve">under assess risk. </w:t>
      </w:r>
      <w:r w:rsidR="00091F79">
        <w:rPr>
          <w:rFonts w:ascii="Times New Roman" w:hAnsi="Times New Roman" w:cs="Times New Roman"/>
          <w:sz w:val="24"/>
          <w:szCs w:val="24"/>
        </w:rPr>
        <w:t xml:space="preserve">A research article </w:t>
      </w:r>
      <w:r w:rsidR="00300D2E">
        <w:rPr>
          <w:rFonts w:ascii="Times New Roman" w:hAnsi="Times New Roman" w:cs="Times New Roman"/>
          <w:sz w:val="24"/>
          <w:szCs w:val="24"/>
        </w:rPr>
        <w:t xml:space="preserve">by </w:t>
      </w:r>
      <w:sdt>
        <w:sdtPr>
          <w:rPr>
            <w:rFonts w:ascii="Times New Roman" w:hAnsi="Times New Roman" w:cs="Times New Roman"/>
            <w:sz w:val="24"/>
            <w:szCs w:val="24"/>
          </w:rPr>
          <w:id w:val="897332399"/>
          <w:citation/>
        </w:sdtPr>
        <w:sdtEndPr/>
        <w:sdtContent>
          <w:r w:rsidR="0050588C">
            <w:rPr>
              <w:rFonts w:ascii="Times New Roman" w:hAnsi="Times New Roman" w:cs="Times New Roman"/>
              <w:sz w:val="24"/>
              <w:szCs w:val="24"/>
            </w:rPr>
            <w:fldChar w:fldCharType="begin"/>
          </w:r>
          <w:r w:rsidR="0050588C">
            <w:rPr>
              <w:rFonts w:ascii="Times New Roman" w:hAnsi="Times New Roman" w:cs="Times New Roman"/>
              <w:sz w:val="24"/>
              <w:szCs w:val="24"/>
            </w:rPr>
            <w:instrText xml:space="preserve"> CITATION Man23 \l 2057 </w:instrText>
          </w:r>
          <w:r w:rsidR="0050588C">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(Mann &amp; Lundrigan, 2023)</w:t>
          </w:r>
          <w:r w:rsidR="0050588C">
            <w:rPr>
              <w:rFonts w:ascii="Times New Roman" w:hAnsi="Times New Roman" w:cs="Times New Roman"/>
              <w:sz w:val="24"/>
              <w:szCs w:val="24"/>
            </w:rPr>
            <w:fldChar w:fldCharType="end"/>
          </w:r>
        </w:sdtContent>
      </w:sdt>
      <w:r w:rsidR="00E20F1D">
        <w:rPr>
          <w:rFonts w:ascii="Times New Roman" w:hAnsi="Times New Roman" w:cs="Times New Roman"/>
          <w:sz w:val="24"/>
          <w:szCs w:val="24"/>
        </w:rPr>
        <w:t xml:space="preserve"> infor</w:t>
      </w:r>
      <w:r w:rsidR="00DC240C">
        <w:rPr>
          <w:rFonts w:ascii="Times New Roman" w:hAnsi="Times New Roman" w:cs="Times New Roman"/>
          <w:sz w:val="24"/>
          <w:szCs w:val="24"/>
        </w:rPr>
        <w:t>med that MAPPA pract</w:t>
      </w:r>
      <w:r w:rsidR="00F719C3">
        <w:rPr>
          <w:rFonts w:ascii="Times New Roman" w:hAnsi="Times New Roman" w:cs="Times New Roman"/>
          <w:sz w:val="24"/>
          <w:szCs w:val="24"/>
        </w:rPr>
        <w:t xml:space="preserve">itioners outside of the </w:t>
      </w:r>
      <w:r w:rsidR="008774AC">
        <w:rPr>
          <w:rFonts w:ascii="Times New Roman" w:hAnsi="Times New Roman" w:cs="Times New Roman"/>
          <w:sz w:val="24"/>
          <w:szCs w:val="24"/>
        </w:rPr>
        <w:t>prison</w:t>
      </w:r>
      <w:r w:rsidR="00F719C3">
        <w:rPr>
          <w:rFonts w:ascii="Times New Roman" w:hAnsi="Times New Roman" w:cs="Times New Roman"/>
          <w:sz w:val="24"/>
          <w:szCs w:val="24"/>
        </w:rPr>
        <w:t xml:space="preserve"> service</w:t>
      </w:r>
      <w:r w:rsidR="00F97303">
        <w:rPr>
          <w:rFonts w:ascii="Times New Roman" w:hAnsi="Times New Roman" w:cs="Times New Roman"/>
          <w:sz w:val="24"/>
          <w:szCs w:val="24"/>
        </w:rPr>
        <w:t xml:space="preserve"> </w:t>
      </w:r>
      <w:r w:rsidR="008774AC">
        <w:rPr>
          <w:rFonts w:ascii="Times New Roman" w:hAnsi="Times New Roman" w:cs="Times New Roman"/>
          <w:sz w:val="24"/>
          <w:szCs w:val="24"/>
        </w:rPr>
        <w:t>believed</w:t>
      </w:r>
      <w:r w:rsidR="00F97303">
        <w:rPr>
          <w:rFonts w:ascii="Times New Roman" w:hAnsi="Times New Roman" w:cs="Times New Roman"/>
          <w:sz w:val="24"/>
          <w:szCs w:val="24"/>
        </w:rPr>
        <w:t xml:space="preserve"> that prison service practitioners would </w:t>
      </w:r>
      <w:r w:rsidR="00C15D87">
        <w:rPr>
          <w:rFonts w:ascii="Times New Roman" w:hAnsi="Times New Roman" w:cs="Times New Roman"/>
          <w:sz w:val="24"/>
          <w:szCs w:val="24"/>
        </w:rPr>
        <w:t>identify compliant prisoners as low risk</w:t>
      </w:r>
      <w:r w:rsidR="00486D6F">
        <w:rPr>
          <w:rFonts w:ascii="Times New Roman" w:hAnsi="Times New Roman" w:cs="Times New Roman"/>
          <w:sz w:val="24"/>
          <w:szCs w:val="24"/>
        </w:rPr>
        <w:t>. The article further went on to describe that this may be down to the risk increasing factors of accommodation</w:t>
      </w:r>
      <w:r w:rsidR="0079576C">
        <w:rPr>
          <w:rFonts w:ascii="Times New Roman" w:hAnsi="Times New Roman" w:cs="Times New Roman"/>
          <w:sz w:val="24"/>
          <w:szCs w:val="24"/>
        </w:rPr>
        <w:t xml:space="preserve"> issues, financial struggles and relationship problems not being present within the prison </w:t>
      </w:r>
      <w:sdt>
        <w:sdtPr>
          <w:rPr>
            <w:rFonts w:ascii="Times New Roman" w:hAnsi="Times New Roman" w:cs="Times New Roman"/>
            <w:sz w:val="24"/>
            <w:szCs w:val="24"/>
          </w:rPr>
          <w:id w:val="2087337468"/>
          <w:citation/>
        </w:sdtPr>
        <w:sdtEndPr/>
        <w:sdtContent>
          <w:r w:rsidR="008774AC">
            <w:rPr>
              <w:rFonts w:ascii="Times New Roman" w:hAnsi="Times New Roman" w:cs="Times New Roman"/>
              <w:sz w:val="24"/>
              <w:szCs w:val="24"/>
            </w:rPr>
            <w:fldChar w:fldCharType="begin"/>
          </w:r>
          <w:r w:rsidR="008774AC">
            <w:rPr>
              <w:rFonts w:ascii="Times New Roman" w:hAnsi="Times New Roman" w:cs="Times New Roman"/>
              <w:sz w:val="24"/>
              <w:szCs w:val="24"/>
            </w:rPr>
            <w:instrText xml:space="preserve"> CITATION Man23 \l 2057 </w:instrText>
          </w:r>
          <w:r w:rsidR="008774AC">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(Mann &amp; Lundrigan, 2023)</w:t>
          </w:r>
          <w:r w:rsidR="008774AC">
            <w:rPr>
              <w:rFonts w:ascii="Times New Roman" w:hAnsi="Times New Roman" w:cs="Times New Roman"/>
              <w:sz w:val="24"/>
              <w:szCs w:val="24"/>
            </w:rPr>
            <w:fldChar w:fldCharType="end"/>
          </w:r>
        </w:sdtContent>
      </w:sdt>
      <w:r w:rsidR="008774AC">
        <w:rPr>
          <w:rFonts w:ascii="Times New Roman" w:hAnsi="Times New Roman" w:cs="Times New Roman"/>
          <w:sz w:val="24"/>
          <w:szCs w:val="24"/>
        </w:rPr>
        <w:t xml:space="preserve">. This evidence implies that if one agency fails to perceive the risk of an offender then the effectiveness of MAPPA to assess risk </w:t>
      </w:r>
      <w:proofErr w:type="gramStart"/>
      <w:r w:rsidR="008774AC">
        <w:rPr>
          <w:rFonts w:ascii="Times New Roman" w:hAnsi="Times New Roman" w:cs="Times New Roman"/>
          <w:sz w:val="24"/>
          <w:szCs w:val="24"/>
        </w:rPr>
        <w:t>as a whole will</w:t>
      </w:r>
      <w:proofErr w:type="gramEnd"/>
      <w:r w:rsidR="008774AC">
        <w:rPr>
          <w:rFonts w:ascii="Times New Roman" w:hAnsi="Times New Roman" w:cs="Times New Roman"/>
          <w:sz w:val="24"/>
          <w:szCs w:val="24"/>
        </w:rPr>
        <w:t xml:space="preserve"> be undermined. </w:t>
      </w:r>
    </w:p>
    <w:p w14:paraId="7D80E6F5" w14:textId="44B7DF70" w:rsidR="00437F4D" w:rsidRPr="00625983" w:rsidRDefault="0056402C"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A further point that detracts from </w:t>
      </w:r>
      <w:r w:rsidR="00164C88">
        <w:rPr>
          <w:rFonts w:ascii="Times New Roman" w:hAnsi="Times New Roman" w:cs="Times New Roman"/>
          <w:sz w:val="24"/>
          <w:szCs w:val="24"/>
        </w:rPr>
        <w:t xml:space="preserve">the effectiveness of MAPPA is </w:t>
      </w:r>
      <w:r w:rsidR="003962A0">
        <w:rPr>
          <w:rFonts w:ascii="Times New Roman" w:hAnsi="Times New Roman" w:cs="Times New Roman"/>
          <w:sz w:val="24"/>
          <w:szCs w:val="24"/>
        </w:rPr>
        <w:t xml:space="preserve">the perceived unclear guidelines between </w:t>
      </w:r>
      <w:r w:rsidR="006D5900">
        <w:rPr>
          <w:rFonts w:ascii="Times New Roman" w:hAnsi="Times New Roman" w:cs="Times New Roman"/>
          <w:sz w:val="24"/>
          <w:szCs w:val="24"/>
        </w:rPr>
        <w:t xml:space="preserve">level 1 and level 2 category offenders. </w:t>
      </w:r>
      <w:r w:rsidR="00E2024A">
        <w:rPr>
          <w:rFonts w:ascii="Times New Roman" w:hAnsi="Times New Roman" w:cs="Times New Roman"/>
          <w:sz w:val="24"/>
          <w:szCs w:val="24"/>
        </w:rPr>
        <w:t xml:space="preserve">The same research article by </w:t>
      </w:r>
      <w:sdt>
        <w:sdtPr>
          <w:rPr>
            <w:rFonts w:ascii="Times New Roman" w:hAnsi="Times New Roman" w:cs="Times New Roman"/>
            <w:sz w:val="24"/>
            <w:szCs w:val="24"/>
          </w:rPr>
          <w:id w:val="-1445611970"/>
          <w:citation/>
        </w:sdtPr>
        <w:sdtEndPr/>
        <w:sdtContent>
          <w:r w:rsidR="00E2024A">
            <w:rPr>
              <w:rFonts w:ascii="Times New Roman" w:hAnsi="Times New Roman" w:cs="Times New Roman"/>
              <w:sz w:val="24"/>
              <w:szCs w:val="24"/>
            </w:rPr>
            <w:fldChar w:fldCharType="begin"/>
          </w:r>
          <w:r w:rsidR="00E2024A">
            <w:rPr>
              <w:rFonts w:ascii="Times New Roman" w:hAnsi="Times New Roman" w:cs="Times New Roman"/>
              <w:sz w:val="24"/>
              <w:szCs w:val="24"/>
            </w:rPr>
            <w:instrText xml:space="preserve"> CITATION Man23 \l 2057 </w:instrText>
          </w:r>
          <w:r w:rsidR="00E2024A">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(Mann &amp; Lundrigan, 2023)</w:t>
          </w:r>
          <w:r w:rsidR="00E2024A">
            <w:rPr>
              <w:rFonts w:ascii="Times New Roman" w:hAnsi="Times New Roman" w:cs="Times New Roman"/>
              <w:sz w:val="24"/>
              <w:szCs w:val="24"/>
            </w:rPr>
            <w:fldChar w:fldCharType="end"/>
          </w:r>
        </w:sdtContent>
      </w:sdt>
      <w:r w:rsidR="00E2024A">
        <w:rPr>
          <w:rFonts w:ascii="Times New Roman" w:hAnsi="Times New Roman" w:cs="Times New Roman"/>
          <w:sz w:val="24"/>
          <w:szCs w:val="24"/>
        </w:rPr>
        <w:t xml:space="preserve"> identified </w:t>
      </w:r>
      <w:r w:rsidR="00F57922">
        <w:rPr>
          <w:rFonts w:ascii="Times New Roman" w:hAnsi="Times New Roman" w:cs="Times New Roman"/>
          <w:sz w:val="24"/>
          <w:szCs w:val="24"/>
        </w:rPr>
        <w:t xml:space="preserve">that some practitioners believe that the change in terminology </w:t>
      </w:r>
      <w:r w:rsidR="00B731E6">
        <w:rPr>
          <w:rFonts w:ascii="Times New Roman" w:hAnsi="Times New Roman" w:cs="Times New Roman"/>
          <w:sz w:val="24"/>
          <w:szCs w:val="24"/>
        </w:rPr>
        <w:t>of Level 1 from ‘single agency’ to ‘ordinary management’ has “</w:t>
      </w:r>
      <w:r w:rsidR="00B731E6">
        <w:rPr>
          <w:rFonts w:ascii="Times New Roman" w:hAnsi="Times New Roman" w:cs="Times New Roman"/>
          <w:i/>
          <w:iCs/>
          <w:sz w:val="24"/>
          <w:szCs w:val="24"/>
        </w:rPr>
        <w:t>created confusion</w:t>
      </w:r>
      <w:r w:rsidR="00625983">
        <w:rPr>
          <w:rFonts w:ascii="Times New Roman" w:hAnsi="Times New Roman" w:cs="Times New Roman"/>
          <w:i/>
          <w:iCs/>
          <w:sz w:val="24"/>
          <w:szCs w:val="24"/>
        </w:rPr>
        <w:t xml:space="preserve"> and a lack of consistent interpretation</w:t>
      </w:r>
      <w:r w:rsidR="00625983">
        <w:rPr>
          <w:rFonts w:ascii="Times New Roman" w:hAnsi="Times New Roman" w:cs="Times New Roman"/>
          <w:sz w:val="24"/>
          <w:szCs w:val="24"/>
        </w:rPr>
        <w:t xml:space="preserve">”. This lack </w:t>
      </w:r>
      <w:r w:rsidR="002C0564">
        <w:rPr>
          <w:rFonts w:ascii="Times New Roman" w:hAnsi="Times New Roman" w:cs="Times New Roman"/>
          <w:sz w:val="24"/>
          <w:szCs w:val="24"/>
        </w:rPr>
        <w:t xml:space="preserve">of consistency </w:t>
      </w:r>
      <w:proofErr w:type="gramStart"/>
      <w:r w:rsidR="002C0564">
        <w:rPr>
          <w:rFonts w:ascii="Times New Roman" w:hAnsi="Times New Roman" w:cs="Times New Roman"/>
          <w:sz w:val="24"/>
          <w:szCs w:val="24"/>
        </w:rPr>
        <w:t>has to</w:t>
      </w:r>
      <w:proofErr w:type="gramEnd"/>
      <w:r w:rsidR="002C0564">
        <w:rPr>
          <w:rFonts w:ascii="Times New Roman" w:hAnsi="Times New Roman" w:cs="Times New Roman"/>
          <w:sz w:val="24"/>
          <w:szCs w:val="24"/>
        </w:rPr>
        <w:t xml:space="preserve"> be considered a factor that detract</w:t>
      </w:r>
      <w:r w:rsidR="0054611F">
        <w:rPr>
          <w:rFonts w:ascii="Times New Roman" w:hAnsi="Times New Roman" w:cs="Times New Roman"/>
          <w:sz w:val="24"/>
          <w:szCs w:val="24"/>
        </w:rPr>
        <w:t>s</w:t>
      </w:r>
      <w:r w:rsidR="002C0564">
        <w:rPr>
          <w:rFonts w:ascii="Times New Roman" w:hAnsi="Times New Roman" w:cs="Times New Roman"/>
          <w:sz w:val="24"/>
          <w:szCs w:val="24"/>
        </w:rPr>
        <w:t xml:space="preserve"> from the effectiveness of MAPPA as </w:t>
      </w:r>
      <w:r w:rsidR="0054611F">
        <w:rPr>
          <w:rFonts w:ascii="Times New Roman" w:hAnsi="Times New Roman" w:cs="Times New Roman"/>
          <w:sz w:val="24"/>
          <w:szCs w:val="24"/>
        </w:rPr>
        <w:t xml:space="preserve">the categorisation of the offender may determine on what practitioner the offender is assessed by. </w:t>
      </w:r>
    </w:p>
    <w:p w14:paraId="67F625A0" w14:textId="6B859398" w:rsidR="00001857" w:rsidRDefault="00C46E34" w:rsidP="00C84659">
      <w:pPr>
        <w:spacing w:line="360" w:lineRule="auto"/>
        <w:rPr>
          <w:rFonts w:ascii="Times New Roman" w:hAnsi="Times New Roman" w:cs="Times New Roman"/>
          <w:sz w:val="24"/>
          <w:szCs w:val="24"/>
        </w:rPr>
      </w:pPr>
      <w:r>
        <w:rPr>
          <w:rFonts w:ascii="Times New Roman" w:hAnsi="Times New Roman" w:cs="Times New Roman"/>
          <w:sz w:val="24"/>
          <w:szCs w:val="24"/>
        </w:rPr>
        <w:t>In conclusion,</w:t>
      </w:r>
      <w:r w:rsidR="007026E3">
        <w:rPr>
          <w:rFonts w:ascii="Times New Roman" w:hAnsi="Times New Roman" w:cs="Times New Roman"/>
          <w:sz w:val="24"/>
          <w:szCs w:val="24"/>
        </w:rPr>
        <w:t xml:space="preserve"> </w:t>
      </w:r>
      <w:r w:rsidR="00200B35">
        <w:rPr>
          <w:rFonts w:ascii="Times New Roman" w:hAnsi="Times New Roman" w:cs="Times New Roman"/>
          <w:sz w:val="24"/>
          <w:szCs w:val="24"/>
        </w:rPr>
        <w:t xml:space="preserve">this essay has examined what males MAPPA effective, and what factors contribute to or detract from </w:t>
      </w:r>
      <w:r w:rsidR="004A583E">
        <w:rPr>
          <w:rFonts w:ascii="Times New Roman" w:hAnsi="Times New Roman" w:cs="Times New Roman"/>
          <w:sz w:val="24"/>
          <w:szCs w:val="24"/>
        </w:rPr>
        <w:t>its</w:t>
      </w:r>
      <w:r w:rsidR="00200B35">
        <w:rPr>
          <w:rFonts w:ascii="Times New Roman" w:hAnsi="Times New Roman" w:cs="Times New Roman"/>
          <w:sz w:val="24"/>
          <w:szCs w:val="24"/>
        </w:rPr>
        <w:t xml:space="preserve"> effectiveness. </w:t>
      </w:r>
      <w:r w:rsidR="009C0FCB">
        <w:rPr>
          <w:rFonts w:ascii="Times New Roman" w:hAnsi="Times New Roman" w:cs="Times New Roman"/>
          <w:sz w:val="24"/>
          <w:szCs w:val="24"/>
        </w:rPr>
        <w:t>The reasons used to show why MAPPA is effective are the decrease in reoffending of a person once they are managed by MAPPA</w:t>
      </w:r>
      <w:r w:rsidR="0045238F">
        <w:rPr>
          <w:rFonts w:ascii="Times New Roman" w:hAnsi="Times New Roman" w:cs="Times New Roman"/>
          <w:sz w:val="24"/>
          <w:szCs w:val="24"/>
        </w:rPr>
        <w:t xml:space="preserve">, and </w:t>
      </w:r>
      <w:r w:rsidR="004A583E">
        <w:rPr>
          <w:rFonts w:ascii="Times New Roman" w:hAnsi="Times New Roman" w:cs="Times New Roman"/>
          <w:sz w:val="24"/>
          <w:szCs w:val="24"/>
        </w:rPr>
        <w:lastRenderedPageBreak/>
        <w:t>the reduction of reconviction of persons who are managed by MAPPA.</w:t>
      </w:r>
      <w:r w:rsidR="00AF08C7">
        <w:rPr>
          <w:rFonts w:ascii="Times New Roman" w:hAnsi="Times New Roman" w:cs="Times New Roman"/>
          <w:sz w:val="24"/>
          <w:szCs w:val="24"/>
        </w:rPr>
        <w:t xml:space="preserve"> </w:t>
      </w:r>
      <w:r w:rsidR="00773ED1">
        <w:rPr>
          <w:rFonts w:ascii="Times New Roman" w:hAnsi="Times New Roman" w:cs="Times New Roman"/>
          <w:sz w:val="24"/>
          <w:szCs w:val="24"/>
        </w:rPr>
        <w:t xml:space="preserve">These illustrate that MAPPA is effective at preventing </w:t>
      </w:r>
      <w:r w:rsidR="00E53203">
        <w:rPr>
          <w:rFonts w:ascii="Times New Roman" w:hAnsi="Times New Roman" w:cs="Times New Roman"/>
          <w:sz w:val="24"/>
          <w:szCs w:val="24"/>
        </w:rPr>
        <w:t xml:space="preserve">further crimes that may have otherwise been committed. The essay also examines areas that </w:t>
      </w:r>
      <w:r w:rsidR="00580D11">
        <w:rPr>
          <w:rFonts w:ascii="Times New Roman" w:hAnsi="Times New Roman" w:cs="Times New Roman"/>
          <w:sz w:val="24"/>
          <w:szCs w:val="24"/>
        </w:rPr>
        <w:t xml:space="preserve">contribute to or detract from MAPPA’s effectiveness. </w:t>
      </w:r>
      <w:r w:rsidR="007E38B9">
        <w:rPr>
          <w:rFonts w:ascii="Times New Roman" w:hAnsi="Times New Roman" w:cs="Times New Roman"/>
          <w:sz w:val="24"/>
          <w:szCs w:val="24"/>
        </w:rPr>
        <w:t>Effective</w:t>
      </w:r>
      <w:r w:rsidR="00B423BF">
        <w:rPr>
          <w:rFonts w:ascii="Times New Roman" w:hAnsi="Times New Roman" w:cs="Times New Roman"/>
          <w:sz w:val="24"/>
          <w:szCs w:val="24"/>
        </w:rPr>
        <w:t xml:space="preserve"> information sharing </w:t>
      </w:r>
      <w:r w:rsidR="00731319">
        <w:rPr>
          <w:rFonts w:ascii="Times New Roman" w:hAnsi="Times New Roman" w:cs="Times New Roman"/>
          <w:sz w:val="24"/>
          <w:szCs w:val="24"/>
        </w:rPr>
        <w:t>is an area that contributes to the effectiveness of MAPPA, whereas the difference in risk assessment between agencies</w:t>
      </w:r>
      <w:r w:rsidR="00F31280">
        <w:rPr>
          <w:rFonts w:ascii="Times New Roman" w:hAnsi="Times New Roman" w:cs="Times New Roman"/>
          <w:sz w:val="24"/>
          <w:szCs w:val="24"/>
        </w:rPr>
        <w:t xml:space="preserve"> and the perceived unclear guidelines between level 1 and level 2 category offenders detract from its effectiveness. </w:t>
      </w:r>
      <w:r w:rsidR="00682BF7">
        <w:rPr>
          <w:rFonts w:ascii="Times New Roman" w:hAnsi="Times New Roman" w:cs="Times New Roman"/>
          <w:sz w:val="24"/>
          <w:szCs w:val="24"/>
        </w:rPr>
        <w:t xml:space="preserve">An area that can both </w:t>
      </w:r>
      <w:r w:rsidR="007E38B9">
        <w:rPr>
          <w:rFonts w:ascii="Times New Roman" w:hAnsi="Times New Roman" w:cs="Times New Roman"/>
          <w:sz w:val="24"/>
          <w:szCs w:val="24"/>
        </w:rPr>
        <w:t>contribute</w:t>
      </w:r>
      <w:r w:rsidR="00682BF7">
        <w:rPr>
          <w:rFonts w:ascii="Times New Roman" w:hAnsi="Times New Roman" w:cs="Times New Roman"/>
          <w:sz w:val="24"/>
          <w:szCs w:val="24"/>
        </w:rPr>
        <w:t xml:space="preserve"> to and detract from its effectiveness is the knowledge of the practitioners in MAPPA, </w:t>
      </w:r>
      <w:r w:rsidR="007E38B9">
        <w:rPr>
          <w:rFonts w:ascii="Times New Roman" w:hAnsi="Times New Roman" w:cs="Times New Roman"/>
          <w:sz w:val="24"/>
          <w:szCs w:val="24"/>
        </w:rPr>
        <w:t xml:space="preserve">where sufficient knowledge will contribute </w:t>
      </w:r>
      <w:proofErr w:type="gramStart"/>
      <w:r w:rsidR="007E38B9">
        <w:rPr>
          <w:rFonts w:ascii="Times New Roman" w:hAnsi="Times New Roman" w:cs="Times New Roman"/>
          <w:sz w:val="24"/>
          <w:szCs w:val="24"/>
        </w:rPr>
        <w:t>to</w:t>
      </w:r>
      <w:proofErr w:type="gramEnd"/>
      <w:r w:rsidR="007E38B9">
        <w:rPr>
          <w:rFonts w:ascii="Times New Roman" w:hAnsi="Times New Roman" w:cs="Times New Roman"/>
          <w:sz w:val="24"/>
          <w:szCs w:val="24"/>
        </w:rPr>
        <w:t xml:space="preserve"> and lack of knowledge will </w:t>
      </w:r>
      <w:r w:rsidR="0028038C">
        <w:rPr>
          <w:rFonts w:ascii="Times New Roman" w:hAnsi="Times New Roman" w:cs="Times New Roman"/>
          <w:sz w:val="24"/>
          <w:szCs w:val="24"/>
        </w:rPr>
        <w:t xml:space="preserve">detract from its effectiveness. To finalise, MAPPA is effective however </w:t>
      </w:r>
      <w:r w:rsidR="00A523D6">
        <w:rPr>
          <w:rFonts w:ascii="Times New Roman" w:hAnsi="Times New Roman" w:cs="Times New Roman"/>
          <w:sz w:val="24"/>
          <w:szCs w:val="24"/>
        </w:rPr>
        <w:t>the ability and knowledge of practitioners involved within it will either contribute to its effectiveness or detract from it.</w:t>
      </w:r>
      <w:r w:rsidR="0028038C">
        <w:rPr>
          <w:rFonts w:ascii="Times New Roman" w:hAnsi="Times New Roman" w:cs="Times New Roman"/>
          <w:sz w:val="24"/>
          <w:szCs w:val="24"/>
        </w:rPr>
        <w:t xml:space="preserve"> </w:t>
      </w:r>
    </w:p>
    <w:p w14:paraId="523F9B90" w14:textId="39DD0950" w:rsidR="008C1647" w:rsidRPr="00A23C16" w:rsidRDefault="00A23C16" w:rsidP="00C84659">
      <w:pPr>
        <w:spacing w:line="360" w:lineRule="auto"/>
        <w:rPr>
          <w:rFonts w:ascii="Times New Roman" w:hAnsi="Times New Roman" w:cs="Times New Roman"/>
          <w:b/>
          <w:bCs/>
          <w:sz w:val="24"/>
          <w:szCs w:val="24"/>
        </w:rPr>
      </w:pPr>
      <w:r w:rsidRPr="00A23C16">
        <w:rPr>
          <w:rFonts w:ascii="Times New Roman" w:hAnsi="Times New Roman" w:cs="Times New Roman"/>
          <w:b/>
          <w:bCs/>
          <w:sz w:val="24"/>
          <w:szCs w:val="24"/>
        </w:rPr>
        <w:t>Word Count: 935</w:t>
      </w:r>
    </w:p>
    <w:p w14:paraId="1348ADD6" w14:textId="77777777" w:rsidR="00DC36CB" w:rsidRDefault="00DC36CB" w:rsidP="00C84659">
      <w:pPr>
        <w:spacing w:line="360" w:lineRule="auto"/>
        <w:rPr>
          <w:rFonts w:ascii="Times New Roman" w:hAnsi="Times New Roman" w:cs="Times New Roman"/>
          <w:sz w:val="28"/>
          <w:szCs w:val="28"/>
        </w:rPr>
      </w:pPr>
    </w:p>
    <w:p w14:paraId="5A92D461" w14:textId="77777777" w:rsidR="002C07E6" w:rsidRDefault="002C07E6" w:rsidP="00C84659">
      <w:pPr>
        <w:spacing w:line="360" w:lineRule="auto"/>
        <w:rPr>
          <w:rFonts w:ascii="Times New Roman" w:hAnsi="Times New Roman" w:cs="Times New Roman"/>
          <w:sz w:val="28"/>
          <w:szCs w:val="28"/>
        </w:rPr>
      </w:pPr>
    </w:p>
    <w:p w14:paraId="33A10607" w14:textId="77777777" w:rsidR="002C07E6" w:rsidRDefault="002C07E6" w:rsidP="00C84659">
      <w:pPr>
        <w:spacing w:line="360" w:lineRule="auto"/>
        <w:rPr>
          <w:rFonts w:ascii="Times New Roman" w:hAnsi="Times New Roman" w:cs="Times New Roman"/>
          <w:sz w:val="28"/>
          <w:szCs w:val="28"/>
        </w:rPr>
      </w:pPr>
    </w:p>
    <w:p w14:paraId="60846F2C" w14:textId="77777777" w:rsidR="002C07E6" w:rsidRDefault="002C07E6" w:rsidP="00C84659">
      <w:pPr>
        <w:spacing w:line="360" w:lineRule="auto"/>
        <w:rPr>
          <w:rFonts w:ascii="Times New Roman" w:hAnsi="Times New Roman" w:cs="Times New Roman"/>
          <w:sz w:val="28"/>
          <w:szCs w:val="28"/>
        </w:rPr>
      </w:pPr>
    </w:p>
    <w:p w14:paraId="377FAFD2" w14:textId="77777777" w:rsidR="002C07E6" w:rsidRDefault="002C07E6" w:rsidP="00C84659">
      <w:pPr>
        <w:spacing w:line="360" w:lineRule="auto"/>
        <w:rPr>
          <w:rFonts w:ascii="Times New Roman" w:hAnsi="Times New Roman" w:cs="Times New Roman"/>
          <w:sz w:val="28"/>
          <w:szCs w:val="28"/>
        </w:rPr>
      </w:pPr>
    </w:p>
    <w:p w14:paraId="73331E0B" w14:textId="77777777" w:rsidR="002C07E6" w:rsidRDefault="002C07E6" w:rsidP="00C84659">
      <w:pPr>
        <w:spacing w:line="360" w:lineRule="auto"/>
        <w:rPr>
          <w:rFonts w:ascii="Times New Roman" w:hAnsi="Times New Roman" w:cs="Times New Roman"/>
          <w:sz w:val="28"/>
          <w:szCs w:val="28"/>
        </w:rPr>
      </w:pPr>
    </w:p>
    <w:p w14:paraId="2AAA3C70" w14:textId="77777777" w:rsidR="002C07E6" w:rsidRDefault="002C07E6" w:rsidP="00C84659">
      <w:pPr>
        <w:spacing w:line="360" w:lineRule="auto"/>
        <w:rPr>
          <w:rFonts w:ascii="Times New Roman" w:hAnsi="Times New Roman" w:cs="Times New Roman"/>
          <w:sz w:val="28"/>
          <w:szCs w:val="28"/>
        </w:rPr>
      </w:pPr>
    </w:p>
    <w:p w14:paraId="483D1863" w14:textId="77777777" w:rsidR="002C07E6" w:rsidRDefault="002C07E6" w:rsidP="00C84659">
      <w:pPr>
        <w:spacing w:line="360" w:lineRule="auto"/>
        <w:rPr>
          <w:rFonts w:ascii="Times New Roman" w:hAnsi="Times New Roman" w:cs="Times New Roman"/>
          <w:sz w:val="28"/>
          <w:szCs w:val="28"/>
        </w:rPr>
      </w:pPr>
    </w:p>
    <w:p w14:paraId="4868D817" w14:textId="77777777" w:rsidR="002C07E6" w:rsidRDefault="002C07E6" w:rsidP="00C84659">
      <w:pPr>
        <w:spacing w:line="360" w:lineRule="auto"/>
        <w:rPr>
          <w:rFonts w:ascii="Times New Roman" w:hAnsi="Times New Roman" w:cs="Times New Roman"/>
          <w:sz w:val="28"/>
          <w:szCs w:val="28"/>
        </w:rPr>
      </w:pPr>
    </w:p>
    <w:p w14:paraId="4384D5AF" w14:textId="77777777" w:rsidR="002C07E6" w:rsidRDefault="002C07E6" w:rsidP="00C84659">
      <w:pPr>
        <w:spacing w:line="360" w:lineRule="auto"/>
        <w:rPr>
          <w:rFonts w:ascii="Times New Roman" w:hAnsi="Times New Roman" w:cs="Times New Roman"/>
          <w:sz w:val="28"/>
          <w:szCs w:val="28"/>
        </w:rPr>
      </w:pPr>
    </w:p>
    <w:p w14:paraId="4398E498" w14:textId="77777777" w:rsidR="002C07E6" w:rsidRDefault="002C07E6" w:rsidP="00C84659">
      <w:pPr>
        <w:spacing w:line="360" w:lineRule="auto"/>
        <w:rPr>
          <w:rFonts w:ascii="Times New Roman" w:hAnsi="Times New Roman" w:cs="Times New Roman"/>
          <w:sz w:val="28"/>
          <w:szCs w:val="28"/>
        </w:rPr>
      </w:pPr>
    </w:p>
    <w:p w14:paraId="52003E34" w14:textId="77777777" w:rsidR="002C07E6" w:rsidRDefault="002C07E6" w:rsidP="00C84659">
      <w:pPr>
        <w:spacing w:line="360" w:lineRule="auto"/>
        <w:rPr>
          <w:rFonts w:ascii="Times New Roman" w:hAnsi="Times New Roman" w:cs="Times New Roman"/>
          <w:sz w:val="28"/>
          <w:szCs w:val="28"/>
        </w:rPr>
      </w:pPr>
    </w:p>
    <w:p w14:paraId="56867C1E" w14:textId="77777777" w:rsidR="002C07E6" w:rsidRDefault="002C07E6" w:rsidP="00C84659">
      <w:pPr>
        <w:spacing w:line="360" w:lineRule="auto"/>
        <w:rPr>
          <w:rFonts w:ascii="Times New Roman" w:hAnsi="Times New Roman" w:cs="Times New Roman"/>
          <w:sz w:val="28"/>
          <w:szCs w:val="28"/>
        </w:rPr>
      </w:pPr>
    </w:p>
    <w:p w14:paraId="3CD115E7" w14:textId="77777777" w:rsidR="00344D30" w:rsidRDefault="00344D30" w:rsidP="00C84659">
      <w:pPr>
        <w:spacing w:line="360" w:lineRule="auto"/>
        <w:rPr>
          <w:rFonts w:ascii="Times New Roman" w:hAnsi="Times New Roman" w:cs="Times New Roman"/>
          <w:sz w:val="24"/>
          <w:szCs w:val="24"/>
        </w:rPr>
      </w:pPr>
    </w:p>
    <w:p w14:paraId="1957691D" w14:textId="49682E9D" w:rsidR="00344D30" w:rsidRPr="00AE52A0" w:rsidRDefault="008C47CC" w:rsidP="00C84659">
      <w:pPr>
        <w:spacing w:line="360" w:lineRule="auto"/>
        <w:rPr>
          <w:rFonts w:ascii="Times New Roman" w:hAnsi="Times New Roman" w:cs="Times New Roman"/>
          <w:b/>
          <w:bCs/>
          <w:sz w:val="24"/>
          <w:szCs w:val="24"/>
        </w:rPr>
      </w:pPr>
      <w:r w:rsidRPr="00AE52A0">
        <w:rPr>
          <w:rFonts w:ascii="Times New Roman" w:hAnsi="Times New Roman" w:cs="Times New Roman"/>
          <w:b/>
          <w:bCs/>
          <w:sz w:val="24"/>
          <w:szCs w:val="24"/>
        </w:rPr>
        <w:lastRenderedPageBreak/>
        <w:t xml:space="preserve">Essay four: </w:t>
      </w:r>
    </w:p>
    <w:p w14:paraId="6A0058A6" w14:textId="77777777" w:rsidR="00670FB6" w:rsidRPr="009C6F24" w:rsidRDefault="008C47CC" w:rsidP="00C84659">
      <w:pPr>
        <w:spacing w:line="360" w:lineRule="auto"/>
        <w:rPr>
          <w:rFonts w:ascii="Times New Roman" w:hAnsi="Times New Roman" w:cs="Times New Roman"/>
          <w:b/>
          <w:bCs/>
          <w:sz w:val="24"/>
          <w:szCs w:val="24"/>
        </w:rPr>
      </w:pPr>
      <w:r w:rsidRPr="009C6F24">
        <w:rPr>
          <w:rFonts w:ascii="Times New Roman" w:hAnsi="Times New Roman" w:cs="Times New Roman"/>
          <w:b/>
          <w:bCs/>
          <w:sz w:val="24"/>
          <w:szCs w:val="24"/>
        </w:rPr>
        <w:t xml:space="preserve">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 </w:t>
      </w:r>
    </w:p>
    <w:p w14:paraId="4389573A" w14:textId="5C4BFB9B" w:rsidR="002C07E6" w:rsidRPr="009C6F24" w:rsidRDefault="008C47CC" w:rsidP="00C84659">
      <w:pPr>
        <w:spacing w:line="360" w:lineRule="auto"/>
        <w:rPr>
          <w:rFonts w:ascii="Times New Roman" w:hAnsi="Times New Roman" w:cs="Times New Roman"/>
          <w:b/>
          <w:bCs/>
          <w:sz w:val="32"/>
          <w:szCs w:val="32"/>
        </w:rPr>
      </w:pPr>
      <w:r w:rsidRPr="009C6F24">
        <w:rPr>
          <w:rFonts w:ascii="Times New Roman" w:hAnsi="Times New Roman" w:cs="Times New Roman"/>
          <w:b/>
          <w:bCs/>
          <w:sz w:val="24"/>
          <w:szCs w:val="24"/>
        </w:rPr>
        <w:t>Word limit: 1000 words.</w:t>
      </w:r>
    </w:p>
    <w:p w14:paraId="688EE6CE" w14:textId="7822AC5F" w:rsidR="008C47CC" w:rsidRDefault="00B671BB" w:rsidP="00C84659">
      <w:pPr>
        <w:spacing w:line="360" w:lineRule="auto"/>
        <w:rPr>
          <w:rFonts w:ascii="Times New Roman" w:hAnsi="Times New Roman" w:cs="Times New Roman"/>
          <w:sz w:val="24"/>
          <w:szCs w:val="24"/>
        </w:rPr>
      </w:pPr>
      <w:r w:rsidRPr="00B671BB">
        <w:rPr>
          <w:rFonts w:ascii="Times New Roman" w:hAnsi="Times New Roman" w:cs="Times New Roman"/>
          <w:sz w:val="24"/>
          <w:szCs w:val="24"/>
        </w:rPr>
        <w:t>Answer:</w:t>
      </w:r>
    </w:p>
    <w:p w14:paraId="6F728953" w14:textId="4BA53C62" w:rsidR="00C42A6A" w:rsidRDefault="00B671BB" w:rsidP="007F25C7">
      <w:pPr>
        <w:spacing w:line="360" w:lineRule="auto"/>
        <w:rPr>
          <w:rFonts w:ascii="Times New Roman" w:hAnsi="Times New Roman" w:cs="Times New Roman"/>
          <w:sz w:val="24"/>
          <w:szCs w:val="24"/>
        </w:rPr>
      </w:pPr>
      <w:r>
        <w:rPr>
          <w:rFonts w:ascii="Times New Roman" w:hAnsi="Times New Roman" w:cs="Times New Roman"/>
          <w:sz w:val="24"/>
          <w:szCs w:val="24"/>
        </w:rPr>
        <w:t>Independent bodies are critical to ensure an accountable police service. They are important because they ensure an unbiased review into policing incidents.</w:t>
      </w:r>
      <w:r w:rsidR="003B0418">
        <w:rPr>
          <w:rFonts w:ascii="Times New Roman" w:hAnsi="Times New Roman" w:cs="Times New Roman"/>
          <w:sz w:val="24"/>
          <w:szCs w:val="24"/>
        </w:rPr>
        <w:t xml:space="preserve"> This essay will examine </w:t>
      </w:r>
      <w:r w:rsidR="003A1CB9">
        <w:rPr>
          <w:rFonts w:ascii="Times New Roman" w:hAnsi="Times New Roman" w:cs="Times New Roman"/>
          <w:sz w:val="24"/>
          <w:szCs w:val="24"/>
        </w:rPr>
        <w:t xml:space="preserve">the independent bodies of </w:t>
      </w:r>
      <w:r w:rsidR="00BA1351">
        <w:rPr>
          <w:rFonts w:ascii="Times New Roman" w:hAnsi="Times New Roman" w:cs="Times New Roman"/>
          <w:sz w:val="24"/>
          <w:szCs w:val="24"/>
        </w:rPr>
        <w:t>the</w:t>
      </w:r>
      <w:r w:rsidR="00326F07">
        <w:rPr>
          <w:rFonts w:ascii="Times New Roman" w:hAnsi="Times New Roman" w:cs="Times New Roman"/>
          <w:sz w:val="24"/>
          <w:szCs w:val="24"/>
        </w:rPr>
        <w:t xml:space="preserve"> Independent Office for Police Conduct (</w:t>
      </w:r>
      <w:r w:rsidR="00BA1351">
        <w:rPr>
          <w:rFonts w:ascii="Times New Roman" w:hAnsi="Times New Roman" w:cs="Times New Roman"/>
          <w:sz w:val="24"/>
          <w:szCs w:val="24"/>
        </w:rPr>
        <w:t>IOPC</w:t>
      </w:r>
      <w:r w:rsidR="00326F07">
        <w:rPr>
          <w:rFonts w:ascii="Times New Roman" w:hAnsi="Times New Roman" w:cs="Times New Roman"/>
          <w:sz w:val="24"/>
          <w:szCs w:val="24"/>
        </w:rPr>
        <w:t>)</w:t>
      </w:r>
      <w:r w:rsidR="00BA1351">
        <w:rPr>
          <w:rFonts w:ascii="Times New Roman" w:hAnsi="Times New Roman" w:cs="Times New Roman"/>
          <w:sz w:val="24"/>
          <w:szCs w:val="24"/>
        </w:rPr>
        <w:t xml:space="preserve"> </w:t>
      </w:r>
      <w:r w:rsidR="00A1112D">
        <w:rPr>
          <w:rFonts w:ascii="Times New Roman" w:hAnsi="Times New Roman" w:cs="Times New Roman"/>
          <w:sz w:val="24"/>
          <w:szCs w:val="24"/>
        </w:rPr>
        <w:t xml:space="preserve">and </w:t>
      </w:r>
      <w:r w:rsidR="009F5080">
        <w:rPr>
          <w:rFonts w:ascii="Times New Roman" w:hAnsi="Times New Roman" w:cs="Times New Roman"/>
          <w:sz w:val="24"/>
          <w:szCs w:val="24"/>
        </w:rPr>
        <w:t xml:space="preserve">His Majesty’s Inspectorate of Constabulary </w:t>
      </w:r>
      <w:r w:rsidR="00A47ECC">
        <w:rPr>
          <w:rFonts w:ascii="Times New Roman" w:hAnsi="Times New Roman" w:cs="Times New Roman"/>
          <w:sz w:val="24"/>
          <w:szCs w:val="24"/>
        </w:rPr>
        <w:t>and Fire &amp; Rescue Services (</w:t>
      </w:r>
      <w:r w:rsidR="00A1112D">
        <w:rPr>
          <w:rFonts w:ascii="Times New Roman" w:hAnsi="Times New Roman" w:cs="Times New Roman"/>
          <w:sz w:val="24"/>
          <w:szCs w:val="24"/>
        </w:rPr>
        <w:t>HMICFRS</w:t>
      </w:r>
      <w:r w:rsidR="00A47ECC">
        <w:rPr>
          <w:rFonts w:ascii="Times New Roman" w:hAnsi="Times New Roman" w:cs="Times New Roman"/>
          <w:sz w:val="24"/>
          <w:szCs w:val="24"/>
        </w:rPr>
        <w:t>)</w:t>
      </w:r>
      <w:r w:rsidR="00600390">
        <w:rPr>
          <w:rFonts w:ascii="Times New Roman" w:hAnsi="Times New Roman" w:cs="Times New Roman"/>
          <w:sz w:val="24"/>
          <w:szCs w:val="24"/>
        </w:rPr>
        <w:t xml:space="preserve"> and their importance </w:t>
      </w:r>
      <w:r w:rsidR="00EB75C8">
        <w:rPr>
          <w:rFonts w:ascii="Times New Roman" w:hAnsi="Times New Roman" w:cs="Times New Roman"/>
          <w:sz w:val="24"/>
          <w:szCs w:val="24"/>
        </w:rPr>
        <w:t>with regards to holding police officers responsible.</w:t>
      </w:r>
      <w:r w:rsidR="001353DC">
        <w:rPr>
          <w:rFonts w:ascii="Times New Roman" w:hAnsi="Times New Roman" w:cs="Times New Roman"/>
          <w:sz w:val="24"/>
          <w:szCs w:val="24"/>
        </w:rPr>
        <w:t xml:space="preserve"> </w:t>
      </w:r>
    </w:p>
    <w:p w14:paraId="167A7121" w14:textId="1F9B1BA3" w:rsidR="00E83099" w:rsidRDefault="00966EDD" w:rsidP="007F25C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IOPC as described by </w:t>
      </w:r>
      <w:sdt>
        <w:sdtPr>
          <w:rPr>
            <w:rFonts w:ascii="Times New Roman" w:hAnsi="Times New Roman" w:cs="Times New Roman"/>
            <w:sz w:val="24"/>
            <w:szCs w:val="24"/>
          </w:rPr>
          <w:id w:val="55042456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GOVnd \l 2057 </w:instrText>
          </w:r>
          <w:r>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(GOV.UK, 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an “</w:t>
      </w:r>
      <w:r w:rsidRPr="00F05E31">
        <w:rPr>
          <w:rFonts w:ascii="Times New Roman" w:hAnsi="Times New Roman" w:cs="Times New Roman"/>
          <w:i/>
          <w:iCs/>
          <w:sz w:val="24"/>
          <w:szCs w:val="24"/>
        </w:rPr>
        <w:t>executive non-departmental public body</w:t>
      </w:r>
      <w:r>
        <w:rPr>
          <w:rFonts w:ascii="Times New Roman" w:hAnsi="Times New Roman" w:cs="Times New Roman"/>
          <w:sz w:val="24"/>
          <w:szCs w:val="24"/>
        </w:rPr>
        <w:t xml:space="preserve">” that is sponsored by the home office. The government website also informs that the IOPC also exists to increase public confidence in the police complaints system. The duty of the IOPC is to investigate serious complaints and allegations of police misconduct and to handle any appeals </w:t>
      </w:r>
      <w:sdt>
        <w:sdtPr>
          <w:rPr>
            <w:rFonts w:ascii="Times New Roman" w:hAnsi="Times New Roman" w:cs="Times New Roman"/>
            <w:sz w:val="24"/>
            <w:szCs w:val="24"/>
          </w:rPr>
          <w:id w:val="-13677545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GOVnd \l 2057 </w:instrText>
          </w:r>
          <w:r>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(GOV.UK, 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853F2">
        <w:rPr>
          <w:rFonts w:ascii="Times New Roman" w:hAnsi="Times New Roman" w:cs="Times New Roman"/>
          <w:sz w:val="24"/>
          <w:szCs w:val="24"/>
        </w:rPr>
        <w:t xml:space="preserve">The importance </w:t>
      </w:r>
      <w:r w:rsidR="002B4409">
        <w:rPr>
          <w:rFonts w:ascii="Times New Roman" w:hAnsi="Times New Roman" w:cs="Times New Roman"/>
          <w:sz w:val="24"/>
          <w:szCs w:val="24"/>
        </w:rPr>
        <w:t xml:space="preserve">of an independent body such as the IOPC </w:t>
      </w:r>
      <w:r w:rsidR="00CC6B37">
        <w:rPr>
          <w:rFonts w:ascii="Times New Roman" w:hAnsi="Times New Roman" w:cs="Times New Roman"/>
          <w:sz w:val="24"/>
          <w:szCs w:val="24"/>
        </w:rPr>
        <w:t xml:space="preserve">is to display to the public that police are held accountable for their wrong doings. </w:t>
      </w:r>
      <w:r w:rsidR="004A54C5">
        <w:rPr>
          <w:rFonts w:ascii="Times New Roman" w:hAnsi="Times New Roman" w:cs="Times New Roman"/>
          <w:sz w:val="24"/>
          <w:szCs w:val="24"/>
        </w:rPr>
        <w:t xml:space="preserve">The IOPC’s </w:t>
      </w:r>
      <w:r w:rsidR="00657A2A">
        <w:rPr>
          <w:rFonts w:ascii="Times New Roman" w:hAnsi="Times New Roman" w:cs="Times New Roman"/>
          <w:sz w:val="24"/>
          <w:szCs w:val="24"/>
        </w:rPr>
        <w:t xml:space="preserve">impact report </w:t>
      </w:r>
      <w:sdt>
        <w:sdtPr>
          <w:rPr>
            <w:rFonts w:ascii="Times New Roman" w:hAnsi="Times New Roman" w:cs="Times New Roman"/>
            <w:sz w:val="24"/>
            <w:szCs w:val="24"/>
          </w:rPr>
          <w:id w:val="682563654"/>
          <w:citation/>
        </w:sdtPr>
        <w:sdtEndPr/>
        <w:sdtContent>
          <w:r w:rsidR="00657A2A">
            <w:rPr>
              <w:rFonts w:ascii="Times New Roman" w:hAnsi="Times New Roman" w:cs="Times New Roman"/>
              <w:sz w:val="24"/>
              <w:szCs w:val="24"/>
            </w:rPr>
            <w:fldChar w:fldCharType="begin"/>
          </w:r>
          <w:r w:rsidR="00657A2A">
            <w:rPr>
              <w:rFonts w:ascii="Times New Roman" w:hAnsi="Times New Roman" w:cs="Times New Roman"/>
              <w:sz w:val="24"/>
              <w:szCs w:val="24"/>
            </w:rPr>
            <w:instrText xml:space="preserve"> CITATION IOP20 \l 2057 </w:instrText>
          </w:r>
          <w:r w:rsidR="00657A2A">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(IOPC, 2020)</w:t>
          </w:r>
          <w:r w:rsidR="00657A2A">
            <w:rPr>
              <w:rFonts w:ascii="Times New Roman" w:hAnsi="Times New Roman" w:cs="Times New Roman"/>
              <w:sz w:val="24"/>
              <w:szCs w:val="24"/>
            </w:rPr>
            <w:fldChar w:fldCharType="end"/>
          </w:r>
        </w:sdtContent>
      </w:sdt>
      <w:r w:rsidR="00C75546">
        <w:rPr>
          <w:rFonts w:ascii="Times New Roman" w:hAnsi="Times New Roman" w:cs="Times New Roman"/>
          <w:sz w:val="24"/>
          <w:szCs w:val="24"/>
        </w:rPr>
        <w:t xml:space="preserve"> informs that their mission is to improve </w:t>
      </w:r>
      <w:r w:rsidR="003C3EAB">
        <w:rPr>
          <w:rFonts w:ascii="Times New Roman" w:hAnsi="Times New Roman" w:cs="Times New Roman"/>
          <w:sz w:val="24"/>
          <w:szCs w:val="24"/>
        </w:rPr>
        <w:t xml:space="preserve">confidence in policing by holding police accountable for their actions. </w:t>
      </w:r>
      <w:r w:rsidR="000D1556">
        <w:rPr>
          <w:rFonts w:ascii="Times New Roman" w:hAnsi="Times New Roman" w:cs="Times New Roman"/>
          <w:sz w:val="24"/>
          <w:szCs w:val="24"/>
        </w:rPr>
        <w:t xml:space="preserve">A notable investigation by the IOPC in recent times was their investigation </w:t>
      </w:r>
      <w:r w:rsidR="00A06741">
        <w:rPr>
          <w:rFonts w:ascii="Times New Roman" w:hAnsi="Times New Roman" w:cs="Times New Roman"/>
          <w:sz w:val="24"/>
          <w:szCs w:val="24"/>
        </w:rPr>
        <w:t xml:space="preserve">into </w:t>
      </w:r>
      <w:r w:rsidR="006774FD">
        <w:rPr>
          <w:rFonts w:ascii="Times New Roman" w:hAnsi="Times New Roman" w:cs="Times New Roman"/>
          <w:sz w:val="24"/>
          <w:szCs w:val="24"/>
        </w:rPr>
        <w:t>WhatsApp</w:t>
      </w:r>
      <w:r w:rsidR="00A06741">
        <w:rPr>
          <w:rFonts w:ascii="Times New Roman" w:hAnsi="Times New Roman" w:cs="Times New Roman"/>
          <w:sz w:val="24"/>
          <w:szCs w:val="24"/>
        </w:rPr>
        <w:t xml:space="preserve"> messages made in a group with Wayne </w:t>
      </w:r>
      <w:proofErr w:type="spellStart"/>
      <w:r w:rsidR="00A06741">
        <w:rPr>
          <w:rFonts w:ascii="Times New Roman" w:hAnsi="Times New Roman" w:cs="Times New Roman"/>
          <w:sz w:val="24"/>
          <w:szCs w:val="24"/>
        </w:rPr>
        <w:t>Couzens</w:t>
      </w:r>
      <w:proofErr w:type="spellEnd"/>
      <w:r w:rsidR="00B912C5">
        <w:rPr>
          <w:rFonts w:ascii="Times New Roman" w:hAnsi="Times New Roman" w:cs="Times New Roman"/>
          <w:sz w:val="24"/>
          <w:szCs w:val="24"/>
        </w:rPr>
        <w:t>.</w:t>
      </w:r>
      <w:r w:rsidR="00A06741">
        <w:rPr>
          <w:rFonts w:ascii="Times New Roman" w:hAnsi="Times New Roman" w:cs="Times New Roman"/>
          <w:sz w:val="24"/>
          <w:szCs w:val="24"/>
        </w:rPr>
        <w:t xml:space="preserve"> Wayne </w:t>
      </w:r>
      <w:proofErr w:type="spellStart"/>
      <w:r w:rsidR="00A06741">
        <w:rPr>
          <w:rFonts w:ascii="Times New Roman" w:hAnsi="Times New Roman" w:cs="Times New Roman"/>
          <w:sz w:val="24"/>
          <w:szCs w:val="24"/>
        </w:rPr>
        <w:t>Couzens</w:t>
      </w:r>
      <w:proofErr w:type="spellEnd"/>
      <w:r w:rsidR="00F15ABB">
        <w:rPr>
          <w:rFonts w:ascii="Times New Roman" w:hAnsi="Times New Roman" w:cs="Times New Roman"/>
          <w:sz w:val="24"/>
          <w:szCs w:val="24"/>
        </w:rPr>
        <w:t xml:space="preserve"> is a former </w:t>
      </w:r>
      <w:r w:rsidR="006774FD">
        <w:rPr>
          <w:rFonts w:ascii="Times New Roman" w:hAnsi="Times New Roman" w:cs="Times New Roman"/>
          <w:sz w:val="24"/>
          <w:szCs w:val="24"/>
        </w:rPr>
        <w:t>metropolitan</w:t>
      </w:r>
      <w:r w:rsidR="00F15ABB">
        <w:rPr>
          <w:rFonts w:ascii="Times New Roman" w:hAnsi="Times New Roman" w:cs="Times New Roman"/>
          <w:sz w:val="24"/>
          <w:szCs w:val="24"/>
        </w:rPr>
        <w:t xml:space="preserve"> police officer who was convicted of kidnap, </w:t>
      </w:r>
      <w:proofErr w:type="gramStart"/>
      <w:r w:rsidR="00F15ABB">
        <w:rPr>
          <w:rFonts w:ascii="Times New Roman" w:hAnsi="Times New Roman" w:cs="Times New Roman"/>
          <w:sz w:val="24"/>
          <w:szCs w:val="24"/>
        </w:rPr>
        <w:t>rape</w:t>
      </w:r>
      <w:proofErr w:type="gramEnd"/>
      <w:r w:rsidR="00F15ABB">
        <w:rPr>
          <w:rFonts w:ascii="Times New Roman" w:hAnsi="Times New Roman" w:cs="Times New Roman"/>
          <w:sz w:val="24"/>
          <w:szCs w:val="24"/>
        </w:rPr>
        <w:t xml:space="preserve"> and murder of his victim Sarah Ever</w:t>
      </w:r>
      <w:r w:rsidR="006774FD">
        <w:rPr>
          <w:rFonts w:ascii="Times New Roman" w:hAnsi="Times New Roman" w:cs="Times New Roman"/>
          <w:sz w:val="24"/>
          <w:szCs w:val="24"/>
        </w:rPr>
        <w:t xml:space="preserve">ard </w:t>
      </w:r>
      <w:sdt>
        <w:sdtPr>
          <w:rPr>
            <w:rFonts w:ascii="Times New Roman" w:hAnsi="Times New Roman" w:cs="Times New Roman"/>
            <w:sz w:val="24"/>
            <w:szCs w:val="24"/>
          </w:rPr>
          <w:id w:val="-262920207"/>
          <w:citation/>
        </w:sdtPr>
        <w:sdtEndPr/>
        <w:sdtContent>
          <w:r w:rsidR="006774FD">
            <w:rPr>
              <w:rFonts w:ascii="Times New Roman" w:hAnsi="Times New Roman" w:cs="Times New Roman"/>
              <w:sz w:val="24"/>
              <w:szCs w:val="24"/>
            </w:rPr>
            <w:fldChar w:fldCharType="begin"/>
          </w:r>
          <w:r w:rsidR="006774FD">
            <w:rPr>
              <w:rFonts w:ascii="Times New Roman" w:hAnsi="Times New Roman" w:cs="Times New Roman"/>
              <w:sz w:val="24"/>
              <w:szCs w:val="24"/>
            </w:rPr>
            <w:instrText xml:space="preserve"> CITATION BBC21 \l 2057 </w:instrText>
          </w:r>
          <w:r w:rsidR="006774FD">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(BBC, 2021)</w:t>
          </w:r>
          <w:r w:rsidR="006774FD">
            <w:rPr>
              <w:rFonts w:ascii="Times New Roman" w:hAnsi="Times New Roman" w:cs="Times New Roman"/>
              <w:sz w:val="24"/>
              <w:szCs w:val="24"/>
            </w:rPr>
            <w:fldChar w:fldCharType="end"/>
          </w:r>
        </w:sdtContent>
      </w:sdt>
      <w:r w:rsidR="006774FD">
        <w:rPr>
          <w:rFonts w:ascii="Times New Roman" w:hAnsi="Times New Roman" w:cs="Times New Roman"/>
          <w:sz w:val="24"/>
          <w:szCs w:val="24"/>
        </w:rPr>
        <w:t>.</w:t>
      </w:r>
      <w:r w:rsidR="000A1323">
        <w:rPr>
          <w:rFonts w:ascii="Times New Roman" w:hAnsi="Times New Roman" w:cs="Times New Roman"/>
          <w:sz w:val="24"/>
          <w:szCs w:val="24"/>
        </w:rPr>
        <w:t xml:space="preserve"> </w:t>
      </w:r>
      <w:r w:rsidR="006D0CDE">
        <w:rPr>
          <w:rFonts w:ascii="Times New Roman" w:hAnsi="Times New Roman" w:cs="Times New Roman"/>
          <w:sz w:val="24"/>
          <w:szCs w:val="24"/>
        </w:rPr>
        <w:t>The IOPC</w:t>
      </w:r>
      <w:r w:rsidR="00650698">
        <w:rPr>
          <w:rFonts w:ascii="Times New Roman" w:hAnsi="Times New Roman" w:cs="Times New Roman"/>
          <w:sz w:val="24"/>
          <w:szCs w:val="24"/>
        </w:rPr>
        <w:t xml:space="preserve">’s investigation into the WhatsApp group messages found that </w:t>
      </w:r>
      <w:r w:rsidR="00C60B89">
        <w:rPr>
          <w:rFonts w:ascii="Times New Roman" w:hAnsi="Times New Roman" w:cs="Times New Roman"/>
          <w:sz w:val="24"/>
          <w:szCs w:val="24"/>
        </w:rPr>
        <w:t>multiple officers had breached police standards of professional behaviour</w:t>
      </w:r>
      <w:r w:rsidR="008137FC">
        <w:rPr>
          <w:rFonts w:ascii="Times New Roman" w:hAnsi="Times New Roman" w:cs="Times New Roman"/>
          <w:sz w:val="24"/>
          <w:szCs w:val="24"/>
        </w:rPr>
        <w:t xml:space="preserve"> during a misconduct hearing and some officers were later sentenced during criminal proceedings </w:t>
      </w:r>
      <w:sdt>
        <w:sdtPr>
          <w:rPr>
            <w:rFonts w:ascii="Times New Roman" w:hAnsi="Times New Roman" w:cs="Times New Roman"/>
            <w:sz w:val="24"/>
            <w:szCs w:val="24"/>
          </w:rPr>
          <w:id w:val="-396052974"/>
          <w:citation/>
        </w:sdtPr>
        <w:sdtEndPr/>
        <w:sdtContent>
          <w:r w:rsidR="008137FC">
            <w:rPr>
              <w:rFonts w:ascii="Times New Roman" w:hAnsi="Times New Roman" w:cs="Times New Roman"/>
              <w:sz w:val="24"/>
              <w:szCs w:val="24"/>
            </w:rPr>
            <w:fldChar w:fldCharType="begin"/>
          </w:r>
          <w:r w:rsidR="008137FC">
            <w:rPr>
              <w:rFonts w:ascii="Times New Roman" w:hAnsi="Times New Roman" w:cs="Times New Roman"/>
              <w:sz w:val="24"/>
              <w:szCs w:val="24"/>
            </w:rPr>
            <w:instrText xml:space="preserve"> CITATION IOP21 \l 2057 </w:instrText>
          </w:r>
          <w:r w:rsidR="008137FC">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(IOPC, 2021)</w:t>
          </w:r>
          <w:r w:rsidR="008137FC">
            <w:rPr>
              <w:rFonts w:ascii="Times New Roman" w:hAnsi="Times New Roman" w:cs="Times New Roman"/>
              <w:sz w:val="24"/>
              <w:szCs w:val="24"/>
            </w:rPr>
            <w:fldChar w:fldCharType="end"/>
          </w:r>
        </w:sdtContent>
      </w:sdt>
      <w:r w:rsidR="00C7330B">
        <w:rPr>
          <w:rFonts w:ascii="Times New Roman" w:hAnsi="Times New Roman" w:cs="Times New Roman"/>
          <w:sz w:val="24"/>
          <w:szCs w:val="24"/>
        </w:rPr>
        <w:t xml:space="preserve">.This illustrates the importance of independent bodies such as the IOPC as </w:t>
      </w:r>
      <w:r w:rsidR="00831E1B">
        <w:rPr>
          <w:rFonts w:ascii="Times New Roman" w:hAnsi="Times New Roman" w:cs="Times New Roman"/>
          <w:sz w:val="24"/>
          <w:szCs w:val="24"/>
        </w:rPr>
        <w:t xml:space="preserve">they investigate the actions of police officers </w:t>
      </w:r>
      <w:r w:rsidR="004D6D53">
        <w:rPr>
          <w:rFonts w:ascii="Times New Roman" w:hAnsi="Times New Roman" w:cs="Times New Roman"/>
          <w:sz w:val="24"/>
          <w:szCs w:val="24"/>
        </w:rPr>
        <w:t xml:space="preserve">ensuring that the police forces concerned deal with the allegations of misconduct and any criminal behaviour is investigated to prevent any abuse of power and future wrong doing. </w:t>
      </w:r>
    </w:p>
    <w:p w14:paraId="10A2594E" w14:textId="5F8392F6" w:rsidR="000E642E" w:rsidRDefault="000E642E" w:rsidP="007F25C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 further </w:t>
      </w:r>
      <w:r w:rsidR="00843990">
        <w:rPr>
          <w:rFonts w:ascii="Times New Roman" w:hAnsi="Times New Roman" w:cs="Times New Roman"/>
          <w:sz w:val="24"/>
          <w:szCs w:val="24"/>
        </w:rPr>
        <w:t>illustration of the importance of independent bodies is the recommendation</w:t>
      </w:r>
      <w:r w:rsidR="009007CD">
        <w:rPr>
          <w:rFonts w:ascii="Times New Roman" w:hAnsi="Times New Roman" w:cs="Times New Roman"/>
          <w:sz w:val="24"/>
          <w:szCs w:val="24"/>
        </w:rPr>
        <w:t>s</w:t>
      </w:r>
      <w:r w:rsidR="00843990">
        <w:rPr>
          <w:rFonts w:ascii="Times New Roman" w:hAnsi="Times New Roman" w:cs="Times New Roman"/>
          <w:sz w:val="24"/>
          <w:szCs w:val="24"/>
        </w:rPr>
        <w:t xml:space="preserve"> they make to police forces </w:t>
      </w:r>
      <w:r w:rsidR="002D0AFB">
        <w:rPr>
          <w:rFonts w:ascii="Times New Roman" w:hAnsi="Times New Roman" w:cs="Times New Roman"/>
          <w:sz w:val="24"/>
          <w:szCs w:val="24"/>
        </w:rPr>
        <w:t>to prevent misconduct</w:t>
      </w:r>
      <w:r w:rsidR="00911366">
        <w:rPr>
          <w:rFonts w:ascii="Times New Roman" w:hAnsi="Times New Roman" w:cs="Times New Roman"/>
          <w:sz w:val="24"/>
          <w:szCs w:val="24"/>
        </w:rPr>
        <w:t xml:space="preserve"> and criminal behaviour of police officers</w:t>
      </w:r>
      <w:r w:rsidR="002D0AFB">
        <w:rPr>
          <w:rFonts w:ascii="Times New Roman" w:hAnsi="Times New Roman" w:cs="Times New Roman"/>
          <w:sz w:val="24"/>
          <w:szCs w:val="24"/>
        </w:rPr>
        <w:t xml:space="preserve">. The IOPC website </w:t>
      </w:r>
      <w:sdt>
        <w:sdtPr>
          <w:rPr>
            <w:rFonts w:ascii="Times New Roman" w:hAnsi="Times New Roman" w:cs="Times New Roman"/>
            <w:sz w:val="24"/>
            <w:szCs w:val="24"/>
          </w:rPr>
          <w:id w:val="-1425564047"/>
          <w:citation/>
        </w:sdtPr>
        <w:sdtEndPr/>
        <w:sdtContent>
          <w:r w:rsidR="002D0AFB">
            <w:rPr>
              <w:rFonts w:ascii="Times New Roman" w:hAnsi="Times New Roman" w:cs="Times New Roman"/>
              <w:sz w:val="24"/>
              <w:szCs w:val="24"/>
            </w:rPr>
            <w:fldChar w:fldCharType="begin"/>
          </w:r>
          <w:r w:rsidR="002D0AFB">
            <w:rPr>
              <w:rFonts w:ascii="Times New Roman" w:hAnsi="Times New Roman" w:cs="Times New Roman"/>
              <w:sz w:val="24"/>
              <w:szCs w:val="24"/>
            </w:rPr>
            <w:instrText xml:space="preserve"> CITATION IOP23 \l 2057 </w:instrText>
          </w:r>
          <w:r w:rsidR="002D0AFB">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(IOPC, 2023)</w:t>
          </w:r>
          <w:r w:rsidR="002D0AFB">
            <w:rPr>
              <w:rFonts w:ascii="Times New Roman" w:hAnsi="Times New Roman" w:cs="Times New Roman"/>
              <w:sz w:val="24"/>
              <w:szCs w:val="24"/>
            </w:rPr>
            <w:fldChar w:fldCharType="end"/>
          </w:r>
        </w:sdtContent>
      </w:sdt>
      <w:r w:rsidR="00E75BAF">
        <w:rPr>
          <w:rFonts w:ascii="Times New Roman" w:hAnsi="Times New Roman" w:cs="Times New Roman"/>
          <w:sz w:val="24"/>
          <w:szCs w:val="24"/>
        </w:rPr>
        <w:t xml:space="preserve"> informs that </w:t>
      </w:r>
      <w:r w:rsidR="00A12D84">
        <w:rPr>
          <w:rFonts w:ascii="Times New Roman" w:hAnsi="Times New Roman" w:cs="Times New Roman"/>
          <w:sz w:val="24"/>
          <w:szCs w:val="24"/>
        </w:rPr>
        <w:t xml:space="preserve">the IOPC is calling for a national system </w:t>
      </w:r>
      <w:r w:rsidR="002E631B">
        <w:rPr>
          <w:rFonts w:ascii="Times New Roman" w:hAnsi="Times New Roman" w:cs="Times New Roman"/>
          <w:sz w:val="24"/>
          <w:szCs w:val="24"/>
        </w:rPr>
        <w:t>which ensures police forces are informed of any criminal allegations made against serving officers</w:t>
      </w:r>
      <w:r w:rsidR="003158D0">
        <w:rPr>
          <w:rFonts w:ascii="Times New Roman" w:hAnsi="Times New Roman" w:cs="Times New Roman"/>
          <w:sz w:val="24"/>
          <w:szCs w:val="24"/>
        </w:rPr>
        <w:t xml:space="preserve"> as their investigation found that “</w:t>
      </w:r>
      <w:r w:rsidR="0067070C" w:rsidRPr="0067070C">
        <w:rPr>
          <w:rFonts w:ascii="Times New Roman" w:hAnsi="Times New Roman" w:cs="Times New Roman"/>
          <w:i/>
          <w:iCs/>
          <w:sz w:val="24"/>
          <w:szCs w:val="24"/>
        </w:rPr>
        <w:t>there is no system in place to alert forces when a police officer becomes a crime suspect</w:t>
      </w:r>
      <w:r w:rsidR="0067070C">
        <w:rPr>
          <w:rFonts w:ascii="Times New Roman" w:hAnsi="Times New Roman" w:cs="Times New Roman"/>
          <w:sz w:val="24"/>
          <w:szCs w:val="24"/>
        </w:rPr>
        <w:t>”</w:t>
      </w:r>
      <w:r w:rsidR="002E631B">
        <w:rPr>
          <w:rFonts w:ascii="Times New Roman" w:hAnsi="Times New Roman" w:cs="Times New Roman"/>
          <w:sz w:val="24"/>
          <w:szCs w:val="24"/>
        </w:rPr>
        <w:t xml:space="preserve">. </w:t>
      </w:r>
      <w:r w:rsidR="00710462">
        <w:rPr>
          <w:rFonts w:ascii="Times New Roman" w:hAnsi="Times New Roman" w:cs="Times New Roman"/>
          <w:sz w:val="24"/>
          <w:szCs w:val="24"/>
        </w:rPr>
        <w:t xml:space="preserve">This has come </w:t>
      </w:r>
      <w:r w:rsidR="0067070C">
        <w:rPr>
          <w:rFonts w:ascii="Times New Roman" w:hAnsi="Times New Roman" w:cs="Times New Roman"/>
          <w:sz w:val="24"/>
          <w:szCs w:val="24"/>
        </w:rPr>
        <w:t>because of</w:t>
      </w:r>
      <w:r w:rsidR="00710462">
        <w:rPr>
          <w:rFonts w:ascii="Times New Roman" w:hAnsi="Times New Roman" w:cs="Times New Roman"/>
          <w:sz w:val="24"/>
          <w:szCs w:val="24"/>
        </w:rPr>
        <w:t xml:space="preserve"> the </w:t>
      </w:r>
      <w:r w:rsidR="000915EA">
        <w:rPr>
          <w:rFonts w:ascii="Times New Roman" w:hAnsi="Times New Roman" w:cs="Times New Roman"/>
          <w:sz w:val="24"/>
          <w:szCs w:val="24"/>
        </w:rPr>
        <w:t>investigations</w:t>
      </w:r>
      <w:r w:rsidR="00710462">
        <w:rPr>
          <w:rFonts w:ascii="Times New Roman" w:hAnsi="Times New Roman" w:cs="Times New Roman"/>
          <w:sz w:val="24"/>
          <w:szCs w:val="24"/>
        </w:rPr>
        <w:t xml:space="preserve"> into </w:t>
      </w:r>
      <w:r w:rsidR="000915EA">
        <w:rPr>
          <w:rFonts w:ascii="Times New Roman" w:hAnsi="Times New Roman" w:cs="Times New Roman"/>
          <w:sz w:val="24"/>
          <w:szCs w:val="24"/>
        </w:rPr>
        <w:t xml:space="preserve">Wayne </w:t>
      </w:r>
      <w:proofErr w:type="spellStart"/>
      <w:r w:rsidR="000915EA">
        <w:rPr>
          <w:rFonts w:ascii="Times New Roman" w:hAnsi="Times New Roman" w:cs="Times New Roman"/>
          <w:sz w:val="24"/>
          <w:szCs w:val="24"/>
        </w:rPr>
        <w:t>Couzens</w:t>
      </w:r>
      <w:proofErr w:type="spellEnd"/>
      <w:r w:rsidR="000915EA">
        <w:rPr>
          <w:rFonts w:ascii="Times New Roman" w:hAnsi="Times New Roman" w:cs="Times New Roman"/>
          <w:sz w:val="24"/>
          <w:szCs w:val="24"/>
        </w:rPr>
        <w:t xml:space="preserve"> after the murder of Sarah Everard. </w:t>
      </w:r>
      <w:r w:rsidR="00331AA0">
        <w:rPr>
          <w:rFonts w:ascii="Times New Roman" w:hAnsi="Times New Roman" w:cs="Times New Roman"/>
          <w:sz w:val="24"/>
          <w:szCs w:val="24"/>
        </w:rPr>
        <w:t xml:space="preserve">The same web page also </w:t>
      </w:r>
      <w:r w:rsidR="00AA2D93">
        <w:rPr>
          <w:rFonts w:ascii="Times New Roman" w:hAnsi="Times New Roman" w:cs="Times New Roman"/>
          <w:sz w:val="24"/>
          <w:szCs w:val="24"/>
        </w:rPr>
        <w:t xml:space="preserve">informs that the crimes of </w:t>
      </w:r>
      <w:proofErr w:type="spellStart"/>
      <w:r w:rsidR="00AA2D93">
        <w:rPr>
          <w:rFonts w:ascii="Times New Roman" w:hAnsi="Times New Roman" w:cs="Times New Roman"/>
          <w:sz w:val="24"/>
          <w:szCs w:val="24"/>
        </w:rPr>
        <w:t>Couzens</w:t>
      </w:r>
      <w:proofErr w:type="spellEnd"/>
      <w:r w:rsidR="00AA2D93">
        <w:rPr>
          <w:rFonts w:ascii="Times New Roman" w:hAnsi="Times New Roman" w:cs="Times New Roman"/>
          <w:sz w:val="24"/>
          <w:szCs w:val="24"/>
        </w:rPr>
        <w:t xml:space="preserve"> greatly impacted the trust and confidence in the police service. </w:t>
      </w:r>
      <w:r w:rsidR="00125A0E">
        <w:rPr>
          <w:rFonts w:ascii="Times New Roman" w:hAnsi="Times New Roman" w:cs="Times New Roman"/>
          <w:sz w:val="24"/>
          <w:szCs w:val="24"/>
        </w:rPr>
        <w:t xml:space="preserve">This further shows the importance of independent bodies as </w:t>
      </w:r>
      <w:r w:rsidR="005D134A">
        <w:rPr>
          <w:rFonts w:ascii="Times New Roman" w:hAnsi="Times New Roman" w:cs="Times New Roman"/>
          <w:sz w:val="24"/>
          <w:szCs w:val="24"/>
        </w:rPr>
        <w:t>their investigations into police criminal behaviour and misconduct</w:t>
      </w:r>
      <w:r w:rsidR="004D51E5">
        <w:rPr>
          <w:rFonts w:ascii="Times New Roman" w:hAnsi="Times New Roman" w:cs="Times New Roman"/>
          <w:sz w:val="24"/>
          <w:szCs w:val="24"/>
        </w:rPr>
        <w:t xml:space="preserve"> lead to lessons being learnt </w:t>
      </w:r>
      <w:r w:rsidR="009007CD">
        <w:rPr>
          <w:rFonts w:ascii="Times New Roman" w:hAnsi="Times New Roman" w:cs="Times New Roman"/>
          <w:sz w:val="24"/>
          <w:szCs w:val="24"/>
        </w:rPr>
        <w:t xml:space="preserve">and internal </w:t>
      </w:r>
      <w:r w:rsidR="00F04DA3">
        <w:rPr>
          <w:rFonts w:ascii="Times New Roman" w:hAnsi="Times New Roman" w:cs="Times New Roman"/>
          <w:sz w:val="24"/>
          <w:szCs w:val="24"/>
        </w:rPr>
        <w:t>procedure of police forced being improved.</w:t>
      </w:r>
    </w:p>
    <w:p w14:paraId="4C7BE236" w14:textId="0F9F7A3D" w:rsidR="0096137E" w:rsidRPr="00B631C3" w:rsidRDefault="002D0BC5" w:rsidP="00464E31">
      <w:pPr>
        <w:spacing w:line="360" w:lineRule="auto"/>
        <w:rPr>
          <w:rFonts w:ascii="Times New Roman" w:hAnsi="Times New Roman" w:cs="Times New Roman"/>
          <w:sz w:val="24"/>
          <w:szCs w:val="24"/>
        </w:rPr>
      </w:pPr>
      <w:r>
        <w:rPr>
          <w:rFonts w:ascii="Times New Roman" w:hAnsi="Times New Roman" w:cs="Times New Roman"/>
          <w:sz w:val="24"/>
          <w:szCs w:val="24"/>
        </w:rPr>
        <w:t xml:space="preserve">HMICFRS are an additional independent body that serves to investigate the effectiveness of police and fire and rescue services </w:t>
      </w:r>
      <w:sdt>
        <w:sdtPr>
          <w:rPr>
            <w:rFonts w:ascii="Times New Roman" w:hAnsi="Times New Roman" w:cs="Times New Roman"/>
            <w:sz w:val="24"/>
            <w:szCs w:val="24"/>
          </w:rPr>
          <w:id w:val="17009708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HMIND \l 2057 </w:instrText>
          </w:r>
          <w:r>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(HMICFRS, N.D)</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703CAA">
        <w:rPr>
          <w:rFonts w:ascii="Times New Roman" w:hAnsi="Times New Roman" w:cs="Times New Roman"/>
          <w:sz w:val="24"/>
          <w:szCs w:val="24"/>
        </w:rPr>
        <w:t xml:space="preserve"> </w:t>
      </w:r>
      <w:r w:rsidR="008F183F">
        <w:rPr>
          <w:rFonts w:ascii="Times New Roman" w:hAnsi="Times New Roman" w:cs="Times New Roman"/>
          <w:sz w:val="24"/>
          <w:szCs w:val="24"/>
        </w:rPr>
        <w:t xml:space="preserve">The existence of HMICFRS is important </w:t>
      </w:r>
      <w:r w:rsidR="00703CAA">
        <w:rPr>
          <w:rFonts w:ascii="Times New Roman" w:hAnsi="Times New Roman" w:cs="Times New Roman"/>
          <w:sz w:val="24"/>
          <w:szCs w:val="24"/>
        </w:rPr>
        <w:t xml:space="preserve">because </w:t>
      </w:r>
      <w:r w:rsidR="00236E33">
        <w:rPr>
          <w:rFonts w:ascii="Times New Roman" w:hAnsi="Times New Roman" w:cs="Times New Roman"/>
          <w:sz w:val="24"/>
          <w:szCs w:val="24"/>
        </w:rPr>
        <w:t xml:space="preserve">they </w:t>
      </w:r>
      <w:r w:rsidR="005E1A81">
        <w:rPr>
          <w:rFonts w:ascii="Times New Roman" w:hAnsi="Times New Roman" w:cs="Times New Roman"/>
          <w:sz w:val="24"/>
          <w:szCs w:val="24"/>
        </w:rPr>
        <w:t>provide advice to police forces and officers to ensure best practice</w:t>
      </w:r>
      <w:r w:rsidR="00EC3A84">
        <w:rPr>
          <w:rFonts w:ascii="Times New Roman" w:hAnsi="Times New Roman" w:cs="Times New Roman"/>
          <w:sz w:val="24"/>
          <w:szCs w:val="24"/>
        </w:rPr>
        <w:t xml:space="preserve">. </w:t>
      </w:r>
      <w:r w:rsidR="00B27B31">
        <w:rPr>
          <w:rFonts w:ascii="Times New Roman" w:hAnsi="Times New Roman" w:cs="Times New Roman"/>
          <w:sz w:val="24"/>
          <w:szCs w:val="24"/>
        </w:rPr>
        <w:t xml:space="preserve">A </w:t>
      </w:r>
      <w:r w:rsidR="00077629">
        <w:rPr>
          <w:rFonts w:ascii="Times New Roman" w:hAnsi="Times New Roman" w:cs="Times New Roman"/>
          <w:sz w:val="24"/>
          <w:szCs w:val="24"/>
        </w:rPr>
        <w:t>web page</w:t>
      </w:r>
      <w:r w:rsidR="00B27B31">
        <w:rPr>
          <w:rFonts w:ascii="Times New Roman" w:hAnsi="Times New Roman" w:cs="Times New Roman"/>
          <w:sz w:val="24"/>
          <w:szCs w:val="24"/>
        </w:rPr>
        <w:t xml:space="preserve"> from </w:t>
      </w:r>
      <w:sdt>
        <w:sdtPr>
          <w:rPr>
            <w:rFonts w:ascii="Times New Roman" w:hAnsi="Times New Roman" w:cs="Times New Roman"/>
            <w:sz w:val="24"/>
            <w:szCs w:val="24"/>
          </w:rPr>
          <w:id w:val="2012787510"/>
          <w:citation/>
        </w:sdtPr>
        <w:sdtEndPr/>
        <w:sdtContent>
          <w:r w:rsidR="00CC79E8">
            <w:rPr>
              <w:rFonts w:ascii="Times New Roman" w:hAnsi="Times New Roman" w:cs="Times New Roman"/>
              <w:sz w:val="24"/>
              <w:szCs w:val="24"/>
            </w:rPr>
            <w:fldChar w:fldCharType="begin"/>
          </w:r>
          <w:r w:rsidR="00CC79E8">
            <w:rPr>
              <w:rFonts w:ascii="Times New Roman" w:hAnsi="Times New Roman" w:cs="Times New Roman"/>
              <w:sz w:val="24"/>
              <w:szCs w:val="24"/>
            </w:rPr>
            <w:instrText xml:space="preserve"> CITATION HMI22 \l 2057 </w:instrText>
          </w:r>
          <w:r w:rsidR="00CC79E8">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(HMICFRS, 2022)</w:t>
          </w:r>
          <w:r w:rsidR="00CC79E8">
            <w:rPr>
              <w:rFonts w:ascii="Times New Roman" w:hAnsi="Times New Roman" w:cs="Times New Roman"/>
              <w:sz w:val="24"/>
              <w:szCs w:val="24"/>
            </w:rPr>
            <w:fldChar w:fldCharType="end"/>
          </w:r>
        </w:sdtContent>
      </w:sdt>
      <w:r w:rsidR="005E1A81">
        <w:rPr>
          <w:rFonts w:ascii="Times New Roman" w:hAnsi="Times New Roman" w:cs="Times New Roman"/>
          <w:sz w:val="24"/>
          <w:szCs w:val="24"/>
        </w:rPr>
        <w:t xml:space="preserve"> </w:t>
      </w:r>
      <w:r w:rsidR="00D63303">
        <w:rPr>
          <w:rFonts w:ascii="Times New Roman" w:hAnsi="Times New Roman" w:cs="Times New Roman"/>
          <w:sz w:val="24"/>
          <w:szCs w:val="24"/>
        </w:rPr>
        <w:t xml:space="preserve">contains a report that </w:t>
      </w:r>
      <w:r w:rsidR="00077629">
        <w:rPr>
          <w:rFonts w:ascii="Times New Roman" w:hAnsi="Times New Roman" w:cs="Times New Roman"/>
          <w:sz w:val="24"/>
          <w:szCs w:val="24"/>
        </w:rPr>
        <w:t xml:space="preserve">informs that </w:t>
      </w:r>
      <w:r w:rsidR="00F10C1C">
        <w:rPr>
          <w:rFonts w:ascii="Times New Roman" w:hAnsi="Times New Roman" w:cs="Times New Roman"/>
          <w:sz w:val="24"/>
          <w:szCs w:val="24"/>
        </w:rPr>
        <w:t xml:space="preserve">after the murder of Sarah Everard the HMICFRS were </w:t>
      </w:r>
      <w:r w:rsidR="00F42B15">
        <w:rPr>
          <w:rFonts w:ascii="Times New Roman" w:hAnsi="Times New Roman" w:cs="Times New Roman"/>
          <w:sz w:val="24"/>
          <w:szCs w:val="24"/>
        </w:rPr>
        <w:t>commissioned to inspect the polices vetting process</w:t>
      </w:r>
      <w:r w:rsidR="008F0E1F">
        <w:rPr>
          <w:rFonts w:ascii="Times New Roman" w:hAnsi="Times New Roman" w:cs="Times New Roman"/>
          <w:sz w:val="24"/>
          <w:szCs w:val="24"/>
        </w:rPr>
        <w:t xml:space="preserve"> as the case raised multiple concerns surrounding the vetting and recruitment of new, ex and transferring police officers. </w:t>
      </w:r>
      <w:r w:rsidR="00D63303">
        <w:rPr>
          <w:rFonts w:ascii="Times New Roman" w:hAnsi="Times New Roman" w:cs="Times New Roman"/>
          <w:sz w:val="24"/>
          <w:szCs w:val="24"/>
        </w:rPr>
        <w:t xml:space="preserve">The report also informs that this inspection happened at a time </w:t>
      </w:r>
      <w:r w:rsidR="00FF5DAE">
        <w:rPr>
          <w:rFonts w:ascii="Times New Roman" w:hAnsi="Times New Roman" w:cs="Times New Roman"/>
          <w:sz w:val="24"/>
          <w:szCs w:val="24"/>
        </w:rPr>
        <w:t xml:space="preserve">at a time of major recruitment in police forces across the UK. </w:t>
      </w:r>
      <w:r w:rsidR="00507630">
        <w:rPr>
          <w:rFonts w:ascii="Times New Roman" w:hAnsi="Times New Roman" w:cs="Times New Roman"/>
          <w:sz w:val="24"/>
          <w:szCs w:val="24"/>
        </w:rPr>
        <w:t>A further report on the HMICFRS website found that the police vetting stan</w:t>
      </w:r>
      <w:r w:rsidR="00F40EA4">
        <w:rPr>
          <w:rFonts w:ascii="Times New Roman" w:hAnsi="Times New Roman" w:cs="Times New Roman"/>
          <w:sz w:val="24"/>
          <w:szCs w:val="24"/>
        </w:rPr>
        <w:t xml:space="preserve">dards were not high enough and that their investigation identified poor decision making in police vetting </w:t>
      </w:r>
      <w:r w:rsidR="008672AC">
        <w:rPr>
          <w:rFonts w:ascii="Times New Roman" w:hAnsi="Times New Roman" w:cs="Times New Roman"/>
          <w:sz w:val="24"/>
          <w:szCs w:val="24"/>
        </w:rPr>
        <w:t>and after multiple recommendations from the</w:t>
      </w:r>
      <w:r w:rsidR="001260B8">
        <w:rPr>
          <w:rFonts w:ascii="Times New Roman" w:hAnsi="Times New Roman" w:cs="Times New Roman"/>
          <w:sz w:val="24"/>
          <w:szCs w:val="24"/>
        </w:rPr>
        <w:t xml:space="preserve"> HMICFRS “</w:t>
      </w:r>
      <w:r w:rsidR="001260B8">
        <w:rPr>
          <w:rFonts w:ascii="Times New Roman" w:hAnsi="Times New Roman" w:cs="Times New Roman"/>
          <w:i/>
          <w:iCs/>
          <w:sz w:val="24"/>
          <w:szCs w:val="24"/>
        </w:rPr>
        <w:t xml:space="preserve">not enough </w:t>
      </w:r>
      <w:r w:rsidR="006B7FAD">
        <w:rPr>
          <w:rFonts w:ascii="Times New Roman" w:hAnsi="Times New Roman" w:cs="Times New Roman"/>
          <w:i/>
          <w:iCs/>
          <w:sz w:val="24"/>
          <w:szCs w:val="24"/>
        </w:rPr>
        <w:t xml:space="preserve">has been done to improve standards </w:t>
      </w:r>
      <w:r w:rsidR="008A00A5">
        <w:rPr>
          <w:rFonts w:ascii="Times New Roman" w:hAnsi="Times New Roman" w:cs="Times New Roman"/>
          <w:i/>
          <w:iCs/>
          <w:sz w:val="24"/>
          <w:szCs w:val="24"/>
        </w:rPr>
        <w:t xml:space="preserve">and stamp out </w:t>
      </w:r>
      <w:r w:rsidR="00022C9C">
        <w:rPr>
          <w:rFonts w:ascii="Times New Roman" w:hAnsi="Times New Roman" w:cs="Times New Roman"/>
          <w:i/>
          <w:iCs/>
          <w:sz w:val="24"/>
          <w:szCs w:val="24"/>
        </w:rPr>
        <w:t>misogyny</w:t>
      </w:r>
      <w:r w:rsidR="008A00A5">
        <w:rPr>
          <w:rFonts w:ascii="Times New Roman" w:hAnsi="Times New Roman" w:cs="Times New Roman"/>
          <w:i/>
          <w:iCs/>
          <w:sz w:val="24"/>
          <w:szCs w:val="24"/>
        </w:rPr>
        <w:t xml:space="preserve"> and predatory behaviour in </w:t>
      </w:r>
      <w:r w:rsidR="00022C9C">
        <w:rPr>
          <w:rFonts w:ascii="Times New Roman" w:hAnsi="Times New Roman" w:cs="Times New Roman"/>
          <w:i/>
          <w:iCs/>
          <w:sz w:val="24"/>
          <w:szCs w:val="24"/>
        </w:rPr>
        <w:t>policing”</w:t>
      </w:r>
      <w:r w:rsidR="00022C9C">
        <w:rPr>
          <w:rFonts w:ascii="Times New Roman" w:hAnsi="Times New Roman" w:cs="Times New Roman"/>
          <w:sz w:val="24"/>
          <w:szCs w:val="24"/>
        </w:rPr>
        <w:t xml:space="preserve"> </w:t>
      </w:r>
      <w:sdt>
        <w:sdtPr>
          <w:rPr>
            <w:rFonts w:ascii="Times New Roman" w:hAnsi="Times New Roman" w:cs="Times New Roman"/>
            <w:sz w:val="24"/>
            <w:szCs w:val="24"/>
          </w:rPr>
          <w:id w:val="-448317569"/>
          <w:citation/>
        </w:sdtPr>
        <w:sdtEndPr/>
        <w:sdtContent>
          <w:r w:rsidR="00076B2E">
            <w:rPr>
              <w:rFonts w:ascii="Times New Roman" w:hAnsi="Times New Roman" w:cs="Times New Roman"/>
              <w:sz w:val="24"/>
              <w:szCs w:val="24"/>
            </w:rPr>
            <w:fldChar w:fldCharType="begin"/>
          </w:r>
          <w:r w:rsidR="00076B2E">
            <w:rPr>
              <w:rFonts w:ascii="Times New Roman" w:hAnsi="Times New Roman" w:cs="Times New Roman"/>
              <w:sz w:val="24"/>
              <w:szCs w:val="24"/>
            </w:rPr>
            <w:instrText xml:space="preserve"> CITATION HMI221 \l 2057 </w:instrText>
          </w:r>
          <w:r w:rsidR="00076B2E">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(HMICFRS, 2022)</w:t>
          </w:r>
          <w:r w:rsidR="00076B2E">
            <w:rPr>
              <w:rFonts w:ascii="Times New Roman" w:hAnsi="Times New Roman" w:cs="Times New Roman"/>
              <w:sz w:val="24"/>
              <w:szCs w:val="24"/>
            </w:rPr>
            <w:fldChar w:fldCharType="end"/>
          </w:r>
        </w:sdtContent>
      </w:sdt>
      <w:r w:rsidR="00076B2E">
        <w:rPr>
          <w:rFonts w:ascii="Times New Roman" w:hAnsi="Times New Roman" w:cs="Times New Roman"/>
          <w:sz w:val="24"/>
          <w:szCs w:val="24"/>
        </w:rPr>
        <w:t>.</w:t>
      </w:r>
      <w:r w:rsidR="0060415A">
        <w:rPr>
          <w:rFonts w:ascii="Times New Roman" w:hAnsi="Times New Roman" w:cs="Times New Roman"/>
          <w:i/>
          <w:iCs/>
          <w:sz w:val="24"/>
          <w:szCs w:val="24"/>
        </w:rPr>
        <w:t xml:space="preserve"> </w:t>
      </w:r>
      <w:r w:rsidR="00B631C3">
        <w:rPr>
          <w:rFonts w:ascii="Times New Roman" w:hAnsi="Times New Roman" w:cs="Times New Roman"/>
          <w:sz w:val="24"/>
          <w:szCs w:val="24"/>
        </w:rPr>
        <w:t xml:space="preserve">These reports from the HMICFRS </w:t>
      </w:r>
      <w:r w:rsidR="003F3510">
        <w:rPr>
          <w:rFonts w:ascii="Times New Roman" w:hAnsi="Times New Roman" w:cs="Times New Roman"/>
          <w:sz w:val="24"/>
          <w:szCs w:val="24"/>
        </w:rPr>
        <w:t xml:space="preserve">show the importance of the organisation </w:t>
      </w:r>
      <w:r w:rsidR="0046520A">
        <w:rPr>
          <w:rFonts w:ascii="Times New Roman" w:hAnsi="Times New Roman" w:cs="Times New Roman"/>
          <w:sz w:val="24"/>
          <w:szCs w:val="24"/>
        </w:rPr>
        <w:t xml:space="preserve">as they have held the police forces involved accountable for their </w:t>
      </w:r>
      <w:r w:rsidR="0040784E">
        <w:rPr>
          <w:rFonts w:ascii="Times New Roman" w:hAnsi="Times New Roman" w:cs="Times New Roman"/>
          <w:sz w:val="24"/>
          <w:szCs w:val="24"/>
        </w:rPr>
        <w:t xml:space="preserve">lack of action </w:t>
      </w:r>
      <w:r w:rsidR="00EC0EB8">
        <w:rPr>
          <w:rFonts w:ascii="Times New Roman" w:hAnsi="Times New Roman" w:cs="Times New Roman"/>
          <w:sz w:val="24"/>
          <w:szCs w:val="24"/>
        </w:rPr>
        <w:t>after recommendations had been made.</w:t>
      </w:r>
    </w:p>
    <w:p w14:paraId="08D65332" w14:textId="26E72B2D" w:rsidR="009009B0" w:rsidRDefault="003237A3" w:rsidP="00464E31">
      <w:pPr>
        <w:spacing w:line="360" w:lineRule="auto"/>
        <w:rPr>
          <w:rFonts w:ascii="Times New Roman" w:hAnsi="Times New Roman" w:cs="Times New Roman"/>
          <w:sz w:val="24"/>
          <w:szCs w:val="24"/>
        </w:rPr>
      </w:pPr>
      <w:r>
        <w:rPr>
          <w:rFonts w:ascii="Times New Roman" w:hAnsi="Times New Roman" w:cs="Times New Roman"/>
          <w:sz w:val="24"/>
          <w:szCs w:val="24"/>
        </w:rPr>
        <w:t>Furthermore</w:t>
      </w:r>
      <w:r w:rsidR="008A06F5">
        <w:rPr>
          <w:rFonts w:ascii="Times New Roman" w:hAnsi="Times New Roman" w:cs="Times New Roman"/>
          <w:sz w:val="24"/>
          <w:szCs w:val="24"/>
        </w:rPr>
        <w:t xml:space="preserve">, the College of Policing (COP) is another important independent </w:t>
      </w:r>
      <w:r w:rsidR="00344E38">
        <w:rPr>
          <w:rFonts w:ascii="Times New Roman" w:hAnsi="Times New Roman" w:cs="Times New Roman"/>
          <w:sz w:val="24"/>
          <w:szCs w:val="24"/>
        </w:rPr>
        <w:t xml:space="preserve">body that holds police accountable. COP </w:t>
      </w:r>
      <w:r w:rsidR="00116594">
        <w:rPr>
          <w:rFonts w:ascii="Times New Roman" w:hAnsi="Times New Roman" w:cs="Times New Roman"/>
          <w:sz w:val="24"/>
          <w:szCs w:val="24"/>
        </w:rPr>
        <w:t xml:space="preserve">is an </w:t>
      </w:r>
      <w:r w:rsidR="006E7EB6">
        <w:rPr>
          <w:rFonts w:ascii="Times New Roman" w:hAnsi="Times New Roman" w:cs="Times New Roman"/>
          <w:sz w:val="24"/>
          <w:szCs w:val="24"/>
        </w:rPr>
        <w:t>“</w:t>
      </w:r>
      <w:r w:rsidR="006E7EB6" w:rsidRPr="00CD41F1">
        <w:rPr>
          <w:rFonts w:ascii="Times New Roman" w:hAnsi="Times New Roman" w:cs="Times New Roman"/>
          <w:i/>
          <w:iCs/>
          <w:sz w:val="24"/>
          <w:szCs w:val="24"/>
        </w:rPr>
        <w:t>operationally independent non-depart</w:t>
      </w:r>
      <w:r w:rsidR="00CD41F1" w:rsidRPr="00CD41F1">
        <w:rPr>
          <w:rFonts w:ascii="Times New Roman" w:hAnsi="Times New Roman" w:cs="Times New Roman"/>
          <w:i/>
          <w:iCs/>
          <w:sz w:val="24"/>
          <w:szCs w:val="24"/>
        </w:rPr>
        <w:t>mental public body</w:t>
      </w:r>
      <w:r w:rsidR="00CD41F1">
        <w:rPr>
          <w:rFonts w:ascii="Times New Roman" w:hAnsi="Times New Roman" w:cs="Times New Roman"/>
          <w:sz w:val="24"/>
          <w:szCs w:val="24"/>
        </w:rPr>
        <w:t xml:space="preserve">” </w:t>
      </w:r>
      <w:sdt>
        <w:sdtPr>
          <w:rPr>
            <w:rFonts w:ascii="Times New Roman" w:hAnsi="Times New Roman" w:cs="Times New Roman"/>
            <w:sz w:val="24"/>
            <w:szCs w:val="24"/>
          </w:rPr>
          <w:id w:val="-2097702844"/>
          <w:citation/>
        </w:sdtPr>
        <w:sdtEndPr/>
        <w:sdtContent>
          <w:r w:rsidR="00C7120C">
            <w:rPr>
              <w:rFonts w:ascii="Times New Roman" w:hAnsi="Times New Roman" w:cs="Times New Roman"/>
              <w:sz w:val="24"/>
              <w:szCs w:val="24"/>
            </w:rPr>
            <w:fldChar w:fldCharType="begin"/>
          </w:r>
          <w:r w:rsidR="00C7120C">
            <w:rPr>
              <w:rFonts w:ascii="Times New Roman" w:hAnsi="Times New Roman" w:cs="Times New Roman"/>
              <w:sz w:val="24"/>
              <w:szCs w:val="24"/>
            </w:rPr>
            <w:instrText xml:space="preserve"> CITATION Colnd4 \l 2057 </w:instrText>
          </w:r>
          <w:r w:rsidR="00C7120C">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(College of Policing, n.d)</w:t>
          </w:r>
          <w:r w:rsidR="00C7120C">
            <w:rPr>
              <w:rFonts w:ascii="Times New Roman" w:hAnsi="Times New Roman" w:cs="Times New Roman"/>
              <w:sz w:val="24"/>
              <w:szCs w:val="24"/>
            </w:rPr>
            <w:fldChar w:fldCharType="end"/>
          </w:r>
        </w:sdtContent>
      </w:sdt>
      <w:r w:rsidR="00C7120C">
        <w:rPr>
          <w:rFonts w:ascii="Times New Roman" w:hAnsi="Times New Roman" w:cs="Times New Roman"/>
          <w:sz w:val="24"/>
          <w:szCs w:val="24"/>
        </w:rPr>
        <w:t xml:space="preserve"> that sets standards for police forces and officers. </w:t>
      </w:r>
      <w:r w:rsidR="00277188">
        <w:rPr>
          <w:rFonts w:ascii="Times New Roman" w:hAnsi="Times New Roman" w:cs="Times New Roman"/>
          <w:sz w:val="24"/>
          <w:szCs w:val="24"/>
        </w:rPr>
        <w:t xml:space="preserve">It is important that COP exists </w:t>
      </w:r>
      <w:r w:rsidR="00F93DA9">
        <w:rPr>
          <w:rFonts w:ascii="Times New Roman" w:hAnsi="Times New Roman" w:cs="Times New Roman"/>
          <w:sz w:val="24"/>
          <w:szCs w:val="24"/>
        </w:rPr>
        <w:t xml:space="preserve">so that it can set the standards for which police officers and police forces are to </w:t>
      </w:r>
      <w:r w:rsidR="00471A70">
        <w:rPr>
          <w:rFonts w:ascii="Times New Roman" w:hAnsi="Times New Roman" w:cs="Times New Roman"/>
          <w:sz w:val="24"/>
          <w:szCs w:val="24"/>
        </w:rPr>
        <w:t>be held</w:t>
      </w:r>
      <w:r w:rsidR="00F93DA9">
        <w:rPr>
          <w:rFonts w:ascii="Times New Roman" w:hAnsi="Times New Roman" w:cs="Times New Roman"/>
          <w:sz w:val="24"/>
          <w:szCs w:val="24"/>
        </w:rPr>
        <w:t xml:space="preserve"> accountable to. </w:t>
      </w:r>
      <w:r w:rsidR="009009B0">
        <w:rPr>
          <w:rFonts w:ascii="Times New Roman" w:hAnsi="Times New Roman" w:cs="Times New Roman"/>
          <w:sz w:val="24"/>
          <w:szCs w:val="24"/>
        </w:rPr>
        <w:t xml:space="preserve">COP sets out the standards of professional behaviour required for police officers in its code of ethics </w:t>
      </w:r>
      <w:sdt>
        <w:sdtPr>
          <w:rPr>
            <w:rFonts w:ascii="Times New Roman" w:hAnsi="Times New Roman" w:cs="Times New Roman"/>
            <w:sz w:val="24"/>
            <w:szCs w:val="24"/>
          </w:rPr>
          <w:id w:val="1486351823"/>
          <w:citation/>
        </w:sdtPr>
        <w:sdtEndPr/>
        <w:sdtContent>
          <w:r w:rsidR="009009B0">
            <w:rPr>
              <w:rFonts w:ascii="Times New Roman" w:hAnsi="Times New Roman" w:cs="Times New Roman"/>
              <w:sz w:val="24"/>
              <w:szCs w:val="24"/>
            </w:rPr>
            <w:fldChar w:fldCharType="begin"/>
          </w:r>
          <w:r w:rsidR="009009B0">
            <w:rPr>
              <w:rFonts w:ascii="Times New Roman" w:hAnsi="Times New Roman" w:cs="Times New Roman"/>
              <w:sz w:val="24"/>
              <w:szCs w:val="24"/>
            </w:rPr>
            <w:instrText xml:space="preserve"> CITATION Col142 \l 2057 </w:instrText>
          </w:r>
          <w:r w:rsidR="009009B0">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(College of Policing, 2014)</w:t>
          </w:r>
          <w:r w:rsidR="009009B0">
            <w:rPr>
              <w:rFonts w:ascii="Times New Roman" w:hAnsi="Times New Roman" w:cs="Times New Roman"/>
              <w:sz w:val="24"/>
              <w:szCs w:val="24"/>
            </w:rPr>
            <w:fldChar w:fldCharType="end"/>
          </w:r>
        </w:sdtContent>
      </w:sdt>
      <w:r w:rsidR="009009B0">
        <w:rPr>
          <w:rFonts w:ascii="Times New Roman" w:hAnsi="Times New Roman" w:cs="Times New Roman"/>
          <w:sz w:val="24"/>
          <w:szCs w:val="24"/>
        </w:rPr>
        <w:t xml:space="preserve">. </w:t>
      </w:r>
      <w:r w:rsidR="001213F1">
        <w:rPr>
          <w:rFonts w:ascii="Times New Roman" w:hAnsi="Times New Roman" w:cs="Times New Roman"/>
          <w:sz w:val="24"/>
          <w:szCs w:val="24"/>
        </w:rPr>
        <w:t>Th</w:t>
      </w:r>
      <w:r w:rsidR="00D875A0">
        <w:rPr>
          <w:rFonts w:ascii="Times New Roman" w:hAnsi="Times New Roman" w:cs="Times New Roman"/>
          <w:sz w:val="24"/>
          <w:szCs w:val="24"/>
        </w:rPr>
        <w:t xml:space="preserve">ese standards include </w:t>
      </w:r>
      <w:r w:rsidR="006C7AEC">
        <w:rPr>
          <w:rFonts w:ascii="Times New Roman" w:hAnsi="Times New Roman" w:cs="Times New Roman"/>
          <w:sz w:val="24"/>
          <w:szCs w:val="24"/>
        </w:rPr>
        <w:t xml:space="preserve">honesty and integrity, </w:t>
      </w:r>
      <w:r w:rsidR="00DE514B">
        <w:rPr>
          <w:rFonts w:ascii="Times New Roman" w:hAnsi="Times New Roman" w:cs="Times New Roman"/>
          <w:sz w:val="24"/>
          <w:szCs w:val="24"/>
        </w:rPr>
        <w:t xml:space="preserve">challenging and reporting inappropriate behaviour and </w:t>
      </w:r>
      <w:r w:rsidR="0065387A">
        <w:rPr>
          <w:rFonts w:ascii="Times New Roman" w:hAnsi="Times New Roman" w:cs="Times New Roman"/>
          <w:sz w:val="24"/>
          <w:szCs w:val="24"/>
        </w:rPr>
        <w:t xml:space="preserve">conduct. COP </w:t>
      </w:r>
      <w:r w:rsidR="007B5293">
        <w:rPr>
          <w:rFonts w:ascii="Times New Roman" w:hAnsi="Times New Roman" w:cs="Times New Roman"/>
          <w:sz w:val="24"/>
          <w:szCs w:val="24"/>
        </w:rPr>
        <w:t xml:space="preserve">illustrates its importance as an independent body </w:t>
      </w:r>
      <w:r w:rsidR="0097152B">
        <w:rPr>
          <w:rFonts w:ascii="Times New Roman" w:hAnsi="Times New Roman" w:cs="Times New Roman"/>
          <w:sz w:val="24"/>
          <w:szCs w:val="24"/>
        </w:rPr>
        <w:t xml:space="preserve">through the standards that it holds police officers </w:t>
      </w:r>
      <w:r w:rsidR="0097152B">
        <w:rPr>
          <w:rFonts w:ascii="Times New Roman" w:hAnsi="Times New Roman" w:cs="Times New Roman"/>
          <w:sz w:val="24"/>
          <w:szCs w:val="24"/>
        </w:rPr>
        <w:lastRenderedPageBreak/>
        <w:t xml:space="preserve">accountable, </w:t>
      </w:r>
      <w:r w:rsidR="0034756B">
        <w:rPr>
          <w:rFonts w:ascii="Times New Roman" w:hAnsi="Times New Roman" w:cs="Times New Roman"/>
          <w:sz w:val="24"/>
          <w:szCs w:val="24"/>
        </w:rPr>
        <w:t xml:space="preserve">with reference to earlier in this essay </w:t>
      </w:r>
      <w:r w:rsidR="003B3CB9">
        <w:rPr>
          <w:rFonts w:ascii="Times New Roman" w:hAnsi="Times New Roman" w:cs="Times New Roman"/>
          <w:sz w:val="24"/>
          <w:szCs w:val="24"/>
        </w:rPr>
        <w:t xml:space="preserve">the IOPC found officers in breach of the standards </w:t>
      </w:r>
      <w:r w:rsidR="003024D1">
        <w:rPr>
          <w:rFonts w:ascii="Times New Roman" w:hAnsi="Times New Roman" w:cs="Times New Roman"/>
          <w:sz w:val="24"/>
          <w:szCs w:val="24"/>
        </w:rPr>
        <w:t>in relation to the investigation into WhatsApp messages</w:t>
      </w:r>
      <w:r w:rsidR="008F350B">
        <w:rPr>
          <w:rFonts w:ascii="Times New Roman" w:hAnsi="Times New Roman" w:cs="Times New Roman"/>
          <w:sz w:val="24"/>
          <w:szCs w:val="24"/>
        </w:rPr>
        <w:t xml:space="preserve"> where the standards of conduct and challenging and reporting inappropriate behaviour were breached. </w:t>
      </w:r>
      <w:r w:rsidR="00772F4A">
        <w:rPr>
          <w:rFonts w:ascii="Times New Roman" w:hAnsi="Times New Roman" w:cs="Times New Roman"/>
          <w:sz w:val="24"/>
          <w:szCs w:val="24"/>
        </w:rPr>
        <w:t xml:space="preserve">COP also updates it standards based on lessons learnt and recommendations from other independent bodies. </w:t>
      </w:r>
      <w:r w:rsidR="00464B5E">
        <w:rPr>
          <w:rFonts w:ascii="Times New Roman" w:hAnsi="Times New Roman" w:cs="Times New Roman"/>
          <w:sz w:val="24"/>
          <w:szCs w:val="24"/>
        </w:rPr>
        <w:t xml:space="preserve">The </w:t>
      </w:r>
      <w:r w:rsidR="004206A3">
        <w:rPr>
          <w:rFonts w:ascii="Times New Roman" w:hAnsi="Times New Roman" w:cs="Times New Roman"/>
          <w:sz w:val="24"/>
          <w:szCs w:val="24"/>
        </w:rPr>
        <w:t xml:space="preserve">Institute for Government website contains a report </w:t>
      </w:r>
      <w:sdt>
        <w:sdtPr>
          <w:rPr>
            <w:rFonts w:ascii="Times New Roman" w:hAnsi="Times New Roman" w:cs="Times New Roman"/>
            <w:sz w:val="24"/>
            <w:szCs w:val="24"/>
          </w:rPr>
          <w:id w:val="1313300792"/>
          <w:citation/>
        </w:sdtPr>
        <w:sdtEndPr/>
        <w:sdtContent>
          <w:r w:rsidR="004206A3">
            <w:rPr>
              <w:rFonts w:ascii="Times New Roman" w:hAnsi="Times New Roman" w:cs="Times New Roman"/>
              <w:sz w:val="24"/>
              <w:szCs w:val="24"/>
            </w:rPr>
            <w:fldChar w:fldCharType="begin"/>
          </w:r>
          <w:r w:rsidR="004206A3">
            <w:rPr>
              <w:rFonts w:ascii="Times New Roman" w:hAnsi="Times New Roman" w:cs="Times New Roman"/>
              <w:sz w:val="24"/>
              <w:szCs w:val="24"/>
            </w:rPr>
            <w:instrText xml:space="preserve"> CITATION Ins23 \l 2057 </w:instrText>
          </w:r>
          <w:r w:rsidR="004206A3">
            <w:rPr>
              <w:rFonts w:ascii="Times New Roman" w:hAnsi="Times New Roman" w:cs="Times New Roman"/>
              <w:sz w:val="24"/>
              <w:szCs w:val="24"/>
            </w:rPr>
            <w:fldChar w:fldCharType="separate"/>
          </w:r>
          <w:r w:rsidR="0048340C" w:rsidRPr="0048340C">
            <w:rPr>
              <w:rFonts w:ascii="Times New Roman" w:hAnsi="Times New Roman" w:cs="Times New Roman"/>
              <w:noProof/>
              <w:sz w:val="24"/>
              <w:szCs w:val="24"/>
            </w:rPr>
            <w:t>(Institute for Government, 2023)</w:t>
          </w:r>
          <w:r w:rsidR="004206A3">
            <w:rPr>
              <w:rFonts w:ascii="Times New Roman" w:hAnsi="Times New Roman" w:cs="Times New Roman"/>
              <w:sz w:val="24"/>
              <w:szCs w:val="24"/>
            </w:rPr>
            <w:fldChar w:fldCharType="end"/>
          </w:r>
        </w:sdtContent>
      </w:sdt>
      <w:r w:rsidR="004206A3">
        <w:rPr>
          <w:rFonts w:ascii="Times New Roman" w:hAnsi="Times New Roman" w:cs="Times New Roman"/>
          <w:sz w:val="24"/>
          <w:szCs w:val="24"/>
        </w:rPr>
        <w:t xml:space="preserve"> which informs that the COP has </w:t>
      </w:r>
      <w:r w:rsidR="00854A6B">
        <w:rPr>
          <w:rFonts w:ascii="Times New Roman" w:hAnsi="Times New Roman" w:cs="Times New Roman"/>
          <w:sz w:val="24"/>
          <w:szCs w:val="24"/>
        </w:rPr>
        <w:t>strengthened its</w:t>
      </w:r>
      <w:r w:rsidR="00AE5CB8">
        <w:rPr>
          <w:rFonts w:ascii="Times New Roman" w:hAnsi="Times New Roman" w:cs="Times New Roman"/>
          <w:sz w:val="24"/>
          <w:szCs w:val="24"/>
        </w:rPr>
        <w:t xml:space="preserve"> vetting code of practice</w:t>
      </w:r>
      <w:r w:rsidR="00A649D9">
        <w:rPr>
          <w:rFonts w:ascii="Times New Roman" w:hAnsi="Times New Roman" w:cs="Times New Roman"/>
          <w:sz w:val="24"/>
          <w:szCs w:val="24"/>
        </w:rPr>
        <w:t xml:space="preserve"> further showing the bodies ability to learn from past mistakes to improve the police force and hold police officers accountable. </w:t>
      </w:r>
    </w:p>
    <w:p w14:paraId="27CDFE51" w14:textId="06DB49CF" w:rsidR="005F207A" w:rsidRDefault="00A649D9" w:rsidP="00464E31">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this essay has examined the importance of independent bodies </w:t>
      </w:r>
      <w:r w:rsidR="006D29EC">
        <w:rPr>
          <w:rFonts w:ascii="Times New Roman" w:hAnsi="Times New Roman" w:cs="Times New Roman"/>
          <w:sz w:val="24"/>
          <w:szCs w:val="24"/>
        </w:rPr>
        <w:t>in relation to holding police accountable. The essay has shown various independent bodies such as th</w:t>
      </w:r>
      <w:r w:rsidR="00AA2960">
        <w:rPr>
          <w:rFonts w:ascii="Times New Roman" w:hAnsi="Times New Roman" w:cs="Times New Roman"/>
          <w:sz w:val="24"/>
          <w:szCs w:val="24"/>
        </w:rPr>
        <w:t>e</w:t>
      </w:r>
      <w:r w:rsidR="006D29EC">
        <w:rPr>
          <w:rFonts w:ascii="Times New Roman" w:hAnsi="Times New Roman" w:cs="Times New Roman"/>
          <w:sz w:val="24"/>
          <w:szCs w:val="24"/>
        </w:rPr>
        <w:t xml:space="preserve"> IOPC, HMICFRS and COP.</w:t>
      </w:r>
      <w:r w:rsidR="00AA2960">
        <w:rPr>
          <w:rFonts w:ascii="Times New Roman" w:hAnsi="Times New Roman" w:cs="Times New Roman"/>
          <w:sz w:val="24"/>
          <w:szCs w:val="24"/>
        </w:rPr>
        <w:t xml:space="preserve"> The importance of the IOPC </w:t>
      </w:r>
      <w:r w:rsidR="001105BD">
        <w:rPr>
          <w:rFonts w:ascii="Times New Roman" w:hAnsi="Times New Roman" w:cs="Times New Roman"/>
          <w:sz w:val="24"/>
          <w:szCs w:val="24"/>
        </w:rPr>
        <w:t xml:space="preserve">with regards to holding policing accountable has been illustrated through its investigation after the murder of Sarah Everard by Wayne </w:t>
      </w:r>
      <w:proofErr w:type="spellStart"/>
      <w:r w:rsidR="001105BD">
        <w:rPr>
          <w:rFonts w:ascii="Times New Roman" w:hAnsi="Times New Roman" w:cs="Times New Roman"/>
          <w:sz w:val="24"/>
          <w:szCs w:val="24"/>
        </w:rPr>
        <w:t>Couzens</w:t>
      </w:r>
      <w:proofErr w:type="spellEnd"/>
      <w:r w:rsidR="001105BD">
        <w:rPr>
          <w:rFonts w:ascii="Times New Roman" w:hAnsi="Times New Roman" w:cs="Times New Roman"/>
          <w:sz w:val="24"/>
          <w:szCs w:val="24"/>
        </w:rPr>
        <w:t xml:space="preserve"> </w:t>
      </w:r>
      <w:r w:rsidR="00960799">
        <w:rPr>
          <w:rFonts w:ascii="Times New Roman" w:hAnsi="Times New Roman" w:cs="Times New Roman"/>
          <w:sz w:val="24"/>
          <w:szCs w:val="24"/>
        </w:rPr>
        <w:t>showing how they ensure police forces deal with allegations of misconduct and criminal behaviour. The importance of HMICFRS has been illustrated</w:t>
      </w:r>
      <w:r w:rsidR="00A234DB">
        <w:rPr>
          <w:rFonts w:ascii="Times New Roman" w:hAnsi="Times New Roman" w:cs="Times New Roman"/>
          <w:sz w:val="24"/>
          <w:szCs w:val="24"/>
        </w:rPr>
        <w:t xml:space="preserve"> through its review of the policing vetting process and the recommendations it made </w:t>
      </w:r>
      <w:r w:rsidR="00561F0C">
        <w:rPr>
          <w:rFonts w:ascii="Times New Roman" w:hAnsi="Times New Roman" w:cs="Times New Roman"/>
          <w:sz w:val="24"/>
          <w:szCs w:val="24"/>
        </w:rPr>
        <w:t xml:space="preserve">whilst holding forces </w:t>
      </w:r>
      <w:r w:rsidR="002518EA">
        <w:rPr>
          <w:rFonts w:ascii="Times New Roman" w:hAnsi="Times New Roman" w:cs="Times New Roman"/>
          <w:sz w:val="24"/>
          <w:szCs w:val="24"/>
        </w:rPr>
        <w:t xml:space="preserve">involved accountable after their lack of action from the recommendations made. </w:t>
      </w:r>
      <w:proofErr w:type="gramStart"/>
      <w:r w:rsidR="00105823">
        <w:rPr>
          <w:rFonts w:ascii="Times New Roman" w:hAnsi="Times New Roman" w:cs="Times New Roman"/>
          <w:sz w:val="24"/>
          <w:szCs w:val="24"/>
        </w:rPr>
        <w:t>Finally</w:t>
      </w:r>
      <w:proofErr w:type="gramEnd"/>
      <w:r w:rsidR="00105823">
        <w:rPr>
          <w:rFonts w:ascii="Times New Roman" w:hAnsi="Times New Roman" w:cs="Times New Roman"/>
          <w:sz w:val="24"/>
          <w:szCs w:val="24"/>
        </w:rPr>
        <w:t xml:space="preserve"> the importance of COP has been shown through the standards of professional behaviour that it holds police forces and officers accountable to </w:t>
      </w:r>
      <w:r w:rsidR="005C49C7">
        <w:rPr>
          <w:rFonts w:ascii="Times New Roman" w:hAnsi="Times New Roman" w:cs="Times New Roman"/>
          <w:sz w:val="24"/>
          <w:szCs w:val="24"/>
        </w:rPr>
        <w:t>and how its policies have been altered after recommendations showing</w:t>
      </w:r>
      <w:r w:rsidR="001055EC">
        <w:rPr>
          <w:rFonts w:ascii="Times New Roman" w:hAnsi="Times New Roman" w:cs="Times New Roman"/>
          <w:sz w:val="24"/>
          <w:szCs w:val="24"/>
        </w:rPr>
        <w:t xml:space="preserve"> it will learn from past mistakes to improve and hold accountable the police force</w:t>
      </w:r>
      <w:r w:rsidR="005C49C7">
        <w:rPr>
          <w:rFonts w:ascii="Times New Roman" w:hAnsi="Times New Roman" w:cs="Times New Roman"/>
          <w:sz w:val="24"/>
          <w:szCs w:val="24"/>
        </w:rPr>
        <w:t xml:space="preserve">. </w:t>
      </w:r>
    </w:p>
    <w:p w14:paraId="00CFFEE9" w14:textId="77777777" w:rsidR="00703CAA" w:rsidRDefault="00703CAA" w:rsidP="00B671BB">
      <w:pPr>
        <w:rPr>
          <w:rFonts w:ascii="Times New Roman" w:hAnsi="Times New Roman" w:cs="Times New Roman"/>
          <w:sz w:val="24"/>
          <w:szCs w:val="24"/>
        </w:rPr>
      </w:pPr>
    </w:p>
    <w:p w14:paraId="410246CC" w14:textId="2B036F82" w:rsidR="00703CAA" w:rsidRPr="000A37CA" w:rsidRDefault="006E2A37" w:rsidP="00B671BB">
      <w:pPr>
        <w:rPr>
          <w:rFonts w:ascii="Times New Roman" w:hAnsi="Times New Roman" w:cs="Times New Roman"/>
          <w:b/>
          <w:bCs/>
          <w:sz w:val="24"/>
          <w:szCs w:val="24"/>
        </w:rPr>
      </w:pPr>
      <w:r w:rsidRPr="000A37CA">
        <w:rPr>
          <w:rFonts w:ascii="Times New Roman" w:hAnsi="Times New Roman" w:cs="Times New Roman"/>
          <w:b/>
          <w:bCs/>
          <w:sz w:val="24"/>
          <w:szCs w:val="24"/>
        </w:rPr>
        <w:t>Word Count: 990</w:t>
      </w:r>
    </w:p>
    <w:p w14:paraId="5D72BAE8" w14:textId="77777777" w:rsidR="00703CAA" w:rsidRDefault="00703CAA" w:rsidP="00B671BB">
      <w:pPr>
        <w:rPr>
          <w:rFonts w:ascii="Times New Roman" w:hAnsi="Times New Roman" w:cs="Times New Roman"/>
          <w:sz w:val="24"/>
          <w:szCs w:val="24"/>
        </w:rPr>
      </w:pPr>
    </w:p>
    <w:p w14:paraId="66B635BB" w14:textId="77777777" w:rsidR="00703CAA" w:rsidRDefault="00703CAA" w:rsidP="00B671BB">
      <w:pPr>
        <w:rPr>
          <w:rFonts w:ascii="Times New Roman" w:hAnsi="Times New Roman" w:cs="Times New Roman"/>
          <w:sz w:val="24"/>
          <w:szCs w:val="24"/>
        </w:rPr>
      </w:pPr>
    </w:p>
    <w:p w14:paraId="43560F2C" w14:textId="77777777" w:rsidR="00703CAA" w:rsidRDefault="00703CAA" w:rsidP="00B671BB">
      <w:pPr>
        <w:rPr>
          <w:rFonts w:ascii="Times New Roman" w:hAnsi="Times New Roman" w:cs="Times New Roman"/>
          <w:sz w:val="24"/>
          <w:szCs w:val="24"/>
        </w:rPr>
      </w:pPr>
    </w:p>
    <w:p w14:paraId="6F19E821" w14:textId="77777777" w:rsidR="00703CAA" w:rsidRDefault="00703CAA" w:rsidP="00B671BB">
      <w:pPr>
        <w:rPr>
          <w:rFonts w:ascii="Times New Roman" w:hAnsi="Times New Roman" w:cs="Times New Roman"/>
          <w:sz w:val="24"/>
          <w:szCs w:val="24"/>
        </w:rPr>
      </w:pPr>
    </w:p>
    <w:p w14:paraId="0BABD801" w14:textId="77777777" w:rsidR="00703CAA" w:rsidRDefault="00703CAA" w:rsidP="00B671BB">
      <w:pPr>
        <w:rPr>
          <w:rFonts w:ascii="Times New Roman" w:hAnsi="Times New Roman" w:cs="Times New Roman"/>
          <w:sz w:val="24"/>
          <w:szCs w:val="24"/>
        </w:rPr>
      </w:pPr>
    </w:p>
    <w:p w14:paraId="2CAC063E" w14:textId="77777777" w:rsidR="008C47CC" w:rsidRDefault="008C47CC" w:rsidP="00C84659">
      <w:pPr>
        <w:spacing w:line="360" w:lineRule="auto"/>
        <w:rPr>
          <w:rFonts w:ascii="Times New Roman" w:hAnsi="Times New Roman" w:cs="Times New Roman"/>
          <w:sz w:val="28"/>
          <w:szCs w:val="28"/>
        </w:rPr>
      </w:pPr>
    </w:p>
    <w:p w14:paraId="445680FF" w14:textId="77777777" w:rsidR="008C47CC" w:rsidRDefault="008C47CC" w:rsidP="00C84659">
      <w:pPr>
        <w:spacing w:line="360" w:lineRule="auto"/>
        <w:rPr>
          <w:rFonts w:ascii="Times New Roman" w:hAnsi="Times New Roman" w:cs="Times New Roman"/>
          <w:sz w:val="28"/>
          <w:szCs w:val="28"/>
        </w:rPr>
      </w:pPr>
    </w:p>
    <w:p w14:paraId="181CCB79" w14:textId="77777777" w:rsidR="008C47CC" w:rsidRDefault="008C47CC" w:rsidP="00C84659">
      <w:pPr>
        <w:spacing w:line="360" w:lineRule="auto"/>
        <w:rPr>
          <w:rFonts w:ascii="Times New Roman" w:hAnsi="Times New Roman" w:cs="Times New Roman"/>
          <w:sz w:val="28"/>
          <w:szCs w:val="28"/>
        </w:rPr>
      </w:pPr>
    </w:p>
    <w:p w14:paraId="32124DD6" w14:textId="77777777" w:rsidR="008C47CC" w:rsidRDefault="008C47CC" w:rsidP="00C84659">
      <w:pPr>
        <w:spacing w:line="360" w:lineRule="auto"/>
        <w:rPr>
          <w:rFonts w:ascii="Times New Roman" w:hAnsi="Times New Roman" w:cs="Times New Roman"/>
          <w:sz w:val="28"/>
          <w:szCs w:val="28"/>
        </w:rPr>
      </w:pPr>
    </w:p>
    <w:p w14:paraId="74554F96" w14:textId="77777777" w:rsidR="008C47CC" w:rsidRDefault="008C47CC" w:rsidP="00C84659">
      <w:pPr>
        <w:spacing w:line="360" w:lineRule="auto"/>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136304688"/>
        <w:docPartObj>
          <w:docPartGallery w:val="Bibliographies"/>
          <w:docPartUnique/>
        </w:docPartObj>
      </w:sdtPr>
      <w:sdtEndPr>
        <w:rPr>
          <w:b/>
          <w:bCs/>
        </w:rPr>
      </w:sdtEndPr>
      <w:sdtContent>
        <w:p w14:paraId="285CD521" w14:textId="2788DADD" w:rsidR="002C07E6" w:rsidRDefault="002C07E6" w:rsidP="00C84659">
          <w:pPr>
            <w:pStyle w:val="Heading1"/>
            <w:spacing w:line="360" w:lineRule="auto"/>
          </w:pPr>
          <w:r>
            <w:t>Works Cited</w:t>
          </w:r>
        </w:p>
        <w:p w14:paraId="31F941C7" w14:textId="77777777" w:rsidR="0048340C" w:rsidRDefault="002C07E6" w:rsidP="0048340C">
          <w:pPr>
            <w:pStyle w:val="Bibliography"/>
            <w:rPr>
              <w:noProof/>
              <w:sz w:val="24"/>
              <w:szCs w:val="24"/>
              <w:lang w:val="en-US"/>
            </w:rPr>
          </w:pPr>
          <w:r>
            <w:fldChar w:fldCharType="begin"/>
          </w:r>
          <w:r>
            <w:instrText xml:space="preserve"> BIBLIOGRAPHY </w:instrText>
          </w:r>
          <w:r>
            <w:fldChar w:fldCharType="separate"/>
          </w:r>
          <w:r w:rsidR="0048340C">
            <w:rPr>
              <w:noProof/>
              <w:lang w:val="en-US"/>
            </w:rPr>
            <w:t xml:space="preserve">Annan, L. G., Gaoua, N., Mileva, K. &amp; Borges, M., 2021. </w:t>
          </w:r>
          <w:r w:rsidR="0048340C">
            <w:rPr>
              <w:i/>
              <w:iCs/>
              <w:noProof/>
              <w:lang w:val="en-US"/>
            </w:rPr>
            <w:t xml:space="preserve">What makes young people get involved with street gangs in London? A study of the perceived risk factors, </w:t>
          </w:r>
          <w:r w:rsidR="0048340C">
            <w:rPr>
              <w:noProof/>
              <w:lang w:val="en-US"/>
            </w:rPr>
            <w:t>London: WILEY.</w:t>
          </w:r>
        </w:p>
        <w:p w14:paraId="425D3C65" w14:textId="77777777" w:rsidR="0048340C" w:rsidRDefault="0048340C" w:rsidP="0048340C">
          <w:pPr>
            <w:pStyle w:val="Bibliography"/>
            <w:rPr>
              <w:noProof/>
              <w:lang w:val="en-US"/>
            </w:rPr>
          </w:pPr>
          <w:r>
            <w:rPr>
              <w:noProof/>
              <w:lang w:val="en-US"/>
            </w:rPr>
            <w:t xml:space="preserve">BBC, 2021. </w:t>
          </w:r>
          <w:r>
            <w:rPr>
              <w:i/>
              <w:iCs/>
              <w:noProof/>
              <w:lang w:val="en-US"/>
            </w:rPr>
            <w:t xml:space="preserve">Sarah Everard: How Wayne Couzens planned her murder. </w:t>
          </w:r>
          <w:r>
            <w:rPr>
              <w:noProof/>
              <w:lang w:val="en-US"/>
            </w:rPr>
            <w:t xml:space="preserve">[Online] </w:t>
          </w:r>
          <w:r>
            <w:rPr>
              <w:noProof/>
              <w:lang w:val="en-US"/>
            </w:rPr>
            <w:br/>
            <w:t xml:space="preserve">Available at: </w:t>
          </w:r>
          <w:r>
            <w:rPr>
              <w:noProof/>
              <w:u w:val="single"/>
              <w:lang w:val="en-US"/>
            </w:rPr>
            <w:t>https://www.bbc.co.uk/news/uk-58746108</w:t>
          </w:r>
          <w:r>
            <w:rPr>
              <w:noProof/>
              <w:lang w:val="en-US"/>
            </w:rPr>
            <w:br/>
            <w:t>[Accessed 14 January 2024].</w:t>
          </w:r>
        </w:p>
        <w:p w14:paraId="0DE2C503" w14:textId="77777777" w:rsidR="0048340C" w:rsidRDefault="0048340C" w:rsidP="0048340C">
          <w:pPr>
            <w:pStyle w:val="Bibliography"/>
            <w:rPr>
              <w:noProof/>
              <w:lang w:val="en-US"/>
            </w:rPr>
          </w:pPr>
          <w:r>
            <w:rPr>
              <w:noProof/>
              <w:lang w:val="en-US"/>
            </w:rPr>
            <w:t xml:space="preserve">Bullock, K. &amp; Johnson, P., 2018. Police engagement with Muslim communities: breaking out,breaking in, and breaking through. </w:t>
          </w:r>
          <w:r>
            <w:rPr>
              <w:i/>
              <w:iCs/>
              <w:noProof/>
              <w:lang w:val="en-US"/>
            </w:rPr>
            <w:t xml:space="preserve">Policing and Society, </w:t>
          </w:r>
          <w:r>
            <w:rPr>
              <w:noProof/>
              <w:lang w:val="en-US"/>
            </w:rPr>
            <w:t>28(8).</w:t>
          </w:r>
        </w:p>
        <w:p w14:paraId="4FACC128" w14:textId="77777777" w:rsidR="0048340C" w:rsidRDefault="0048340C" w:rsidP="0048340C">
          <w:pPr>
            <w:pStyle w:val="Bibliography"/>
            <w:rPr>
              <w:noProof/>
              <w:lang w:val="en-US"/>
            </w:rPr>
          </w:pPr>
          <w:r>
            <w:rPr>
              <w:noProof/>
              <w:lang w:val="en-US"/>
            </w:rPr>
            <w:t xml:space="preserve">Cambridge Dictionary, n.d. </w:t>
          </w:r>
          <w:r>
            <w:rPr>
              <w:i/>
              <w:iCs/>
              <w:noProof/>
              <w:lang w:val="en-US"/>
            </w:rPr>
            <w:t xml:space="preserve">Socioeconomic. </w:t>
          </w:r>
          <w:r>
            <w:rPr>
              <w:noProof/>
              <w:lang w:val="en-US"/>
            </w:rPr>
            <w:t xml:space="preserve">[Online] </w:t>
          </w:r>
          <w:r>
            <w:rPr>
              <w:noProof/>
              <w:lang w:val="en-US"/>
            </w:rPr>
            <w:br/>
            <w:t xml:space="preserve">Available at: </w:t>
          </w:r>
          <w:r>
            <w:rPr>
              <w:noProof/>
              <w:u w:val="single"/>
              <w:lang w:val="en-US"/>
            </w:rPr>
            <w:t>https://dictionary.cambridge.org/dictionary/english/socioeconomic</w:t>
          </w:r>
          <w:r>
            <w:rPr>
              <w:noProof/>
              <w:lang w:val="en-US"/>
            </w:rPr>
            <w:br/>
            <w:t>[Accessed 3 January 2024].</w:t>
          </w:r>
        </w:p>
        <w:p w14:paraId="317AF6CC" w14:textId="77777777" w:rsidR="0048340C" w:rsidRDefault="0048340C" w:rsidP="0048340C">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s.l.: s.n.</w:t>
          </w:r>
        </w:p>
        <w:p w14:paraId="555AACBA" w14:textId="77777777" w:rsidR="0048340C" w:rsidRDefault="0048340C" w:rsidP="0048340C">
          <w:pPr>
            <w:pStyle w:val="Bibliography"/>
            <w:rPr>
              <w:noProof/>
              <w:lang w:val="en-US"/>
            </w:rPr>
          </w:pPr>
          <w:r>
            <w:rPr>
              <w:noProof/>
              <w:lang w:val="en-US"/>
            </w:rPr>
            <w:t xml:space="preserve">College of Policing, 2023. </w:t>
          </w:r>
          <w:r>
            <w:rPr>
              <w:i/>
              <w:iCs/>
              <w:noProof/>
              <w:lang w:val="en-US"/>
            </w:rPr>
            <w:t xml:space="preserve">Multi-agency public protection arrangements (MAPPA).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https://www.college.police.uk/app/major-investigation-and-public-protection/managing-sexual-offenders-and-violent-offenders/multi-agency-public-protection-arrangements-mappa</w:t>
          </w:r>
          <w:r>
            <w:rPr>
              <w:noProof/>
              <w:lang w:val="en-US"/>
            </w:rPr>
            <w:br/>
            <w:t>[Accessed 4 January 2024].</w:t>
          </w:r>
        </w:p>
        <w:p w14:paraId="12A13364" w14:textId="77777777" w:rsidR="0048340C" w:rsidRDefault="0048340C" w:rsidP="0048340C">
          <w:pPr>
            <w:pStyle w:val="Bibliography"/>
            <w:rPr>
              <w:noProof/>
              <w:lang w:val="en-US"/>
            </w:rPr>
          </w:pPr>
          <w:r>
            <w:rPr>
              <w:noProof/>
              <w:lang w:val="en-US"/>
            </w:rPr>
            <w:t xml:space="preserve">College of Policing,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https://www.college.police.uk/about</w:t>
          </w:r>
          <w:r>
            <w:rPr>
              <w:noProof/>
              <w:lang w:val="en-US"/>
            </w:rPr>
            <w:br/>
            <w:t>[Accessed 14 January 2024].</w:t>
          </w:r>
        </w:p>
        <w:p w14:paraId="4D3D324F" w14:textId="77777777" w:rsidR="0048340C" w:rsidRDefault="0048340C" w:rsidP="0048340C">
          <w:pPr>
            <w:pStyle w:val="Bibliography"/>
            <w:rPr>
              <w:noProof/>
              <w:lang w:val="en-US"/>
            </w:rPr>
          </w:pPr>
          <w:r>
            <w:rPr>
              <w:noProof/>
              <w:lang w:val="en-US"/>
            </w:rPr>
            <w:t xml:space="preserve">College Of Policing, n.d. </w:t>
          </w:r>
          <w:r>
            <w:rPr>
              <w:i/>
              <w:iCs/>
              <w:noProof/>
              <w:lang w:val="en-US"/>
            </w:rPr>
            <w:t xml:space="preserve">Fair. </w:t>
          </w:r>
          <w:r>
            <w:rPr>
              <w:noProof/>
              <w:lang w:val="en-US"/>
            </w:rPr>
            <w:t xml:space="preserve">[Online] </w:t>
          </w:r>
          <w:r>
            <w:rPr>
              <w:noProof/>
              <w:lang w:val="en-US"/>
            </w:rPr>
            <w:br/>
            <w:t xml:space="preserve">Available at: </w:t>
          </w:r>
          <w:r>
            <w:rPr>
              <w:noProof/>
              <w:u w:val="single"/>
              <w:lang w:val="en-US"/>
            </w:rPr>
            <w:t>https://www.college.police.uk/app/stop-and-search/fair#reasonable-grounds-for-suspicion</w:t>
          </w:r>
          <w:r>
            <w:rPr>
              <w:noProof/>
              <w:lang w:val="en-US"/>
            </w:rPr>
            <w:br/>
            <w:t>[Accessed 20 December 2023].</w:t>
          </w:r>
        </w:p>
        <w:p w14:paraId="3FBFD645" w14:textId="77777777" w:rsidR="0048340C" w:rsidRDefault="0048340C" w:rsidP="0048340C">
          <w:pPr>
            <w:pStyle w:val="Bibliography"/>
            <w:rPr>
              <w:noProof/>
              <w:lang w:val="en-US"/>
            </w:rPr>
          </w:pPr>
          <w:r>
            <w:rPr>
              <w:noProof/>
              <w:lang w:val="en-US"/>
            </w:rPr>
            <w:t xml:space="preserve">GOV.UK, 2023.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3 January 2024].</w:t>
          </w:r>
        </w:p>
        <w:p w14:paraId="3D8BD92D" w14:textId="77777777" w:rsidR="0048340C" w:rsidRDefault="0048340C" w:rsidP="0048340C">
          <w:pPr>
            <w:pStyle w:val="Bibliography"/>
            <w:rPr>
              <w:noProof/>
              <w:lang w:val="en-US"/>
            </w:rPr>
          </w:pPr>
          <w:r>
            <w:rPr>
              <w:noProof/>
              <w:lang w:val="en-US"/>
            </w:rPr>
            <w:t xml:space="preserve">GOV.UK, 2023.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w:t>
          </w:r>
        </w:p>
        <w:p w14:paraId="39177175" w14:textId="77777777" w:rsidR="0048340C" w:rsidRDefault="0048340C" w:rsidP="0048340C">
          <w:pPr>
            <w:pStyle w:val="Bibliography"/>
            <w:rPr>
              <w:noProof/>
              <w:lang w:val="en-US"/>
            </w:rPr>
          </w:pPr>
          <w:r>
            <w:rPr>
              <w:noProof/>
              <w:lang w:val="en-US"/>
            </w:rPr>
            <w:t xml:space="preserve">GOV.UK, n.d. </w:t>
          </w:r>
          <w:r>
            <w:rPr>
              <w:i/>
              <w:iCs/>
              <w:noProof/>
              <w:lang w:val="en-US"/>
            </w:rPr>
            <w:t xml:space="preserve">Independent Office for Police Conduct. </w:t>
          </w:r>
          <w:r>
            <w:rPr>
              <w:noProof/>
              <w:lang w:val="en-US"/>
            </w:rPr>
            <w:t xml:space="preserve">[Online] </w:t>
          </w:r>
          <w:r>
            <w:rPr>
              <w:noProof/>
              <w:lang w:val="en-US"/>
            </w:rPr>
            <w:br/>
            <w:t xml:space="preserve">Available at: </w:t>
          </w:r>
          <w:r>
            <w:rPr>
              <w:noProof/>
              <w:u w:val="single"/>
              <w:lang w:val="en-US"/>
            </w:rPr>
            <w:t>https://www.gov.uk/government/organisations/independent-office-for-police-conduct</w:t>
          </w:r>
          <w:r>
            <w:rPr>
              <w:noProof/>
              <w:lang w:val="en-US"/>
            </w:rPr>
            <w:br/>
            <w:t>[Accessed 14 January 2024].</w:t>
          </w:r>
        </w:p>
        <w:p w14:paraId="536874BD" w14:textId="77777777" w:rsidR="0048340C" w:rsidRDefault="0048340C" w:rsidP="0048340C">
          <w:pPr>
            <w:pStyle w:val="Bibliography"/>
            <w:rPr>
              <w:noProof/>
              <w:lang w:val="en-US"/>
            </w:rPr>
          </w:pPr>
          <w:r>
            <w:rPr>
              <w:noProof/>
              <w:lang w:val="en-US"/>
            </w:rPr>
            <w:t xml:space="preserve">HM Inspectorate of Probation, 2021. </w:t>
          </w:r>
          <w:r>
            <w:rPr>
              <w:i/>
              <w:iCs/>
              <w:noProof/>
              <w:lang w:val="en-US"/>
            </w:rPr>
            <w:t xml:space="preserve">Multi-agency public protection arrangements. </w:t>
          </w:r>
          <w:r>
            <w:rPr>
              <w:noProof/>
              <w:lang w:val="en-US"/>
            </w:rPr>
            <w:t xml:space="preserve">[Online] </w:t>
          </w:r>
          <w:r>
            <w:rPr>
              <w:noProof/>
              <w:lang w:val="en-US"/>
            </w:rPr>
            <w:br/>
            <w:t xml:space="preserve">Available at: </w:t>
          </w:r>
          <w:r>
            <w:rPr>
              <w:noProof/>
              <w:u w:val="single"/>
              <w:lang w:val="en-US"/>
            </w:rPr>
            <w:t>https://www.justiceinspectorates.gov.uk/hmiprobation/research/the-evidence-base-</w:t>
          </w:r>
          <w:r>
            <w:rPr>
              <w:noProof/>
              <w:u w:val="single"/>
              <w:lang w:val="en-US"/>
            </w:rPr>
            <w:lastRenderedPageBreak/>
            <w:t>probation/specific-types-of-delivery/mappa/</w:t>
          </w:r>
          <w:r>
            <w:rPr>
              <w:noProof/>
              <w:lang w:val="en-US"/>
            </w:rPr>
            <w:br/>
            <w:t>[Accessed 6 January 2024].</w:t>
          </w:r>
        </w:p>
        <w:p w14:paraId="69534B54" w14:textId="77777777" w:rsidR="0048340C" w:rsidRDefault="0048340C" w:rsidP="0048340C">
          <w:pPr>
            <w:pStyle w:val="Bibliography"/>
            <w:rPr>
              <w:noProof/>
              <w:lang w:val="en-US"/>
            </w:rPr>
          </w:pPr>
          <w:r>
            <w:rPr>
              <w:noProof/>
              <w:lang w:val="en-US"/>
            </w:rPr>
            <w:t xml:space="preserve">HMICFRS, 2022. </w:t>
          </w:r>
          <w:r>
            <w:rPr>
              <w:i/>
              <w:iCs/>
              <w:noProof/>
              <w:lang w:val="en-US"/>
            </w:rPr>
            <w:t xml:space="preserve">An inspection of vetting, misconduct, and misogyny in the police service. </w:t>
          </w:r>
          <w:r>
            <w:rPr>
              <w:noProof/>
              <w:lang w:val="en-US"/>
            </w:rPr>
            <w:t xml:space="preserve">[Online] </w:t>
          </w:r>
          <w:r>
            <w:rPr>
              <w:noProof/>
              <w:lang w:val="en-US"/>
            </w:rPr>
            <w:br/>
            <w:t xml:space="preserve">Available at: </w:t>
          </w:r>
          <w:r>
            <w:rPr>
              <w:noProof/>
              <w:u w:val="single"/>
              <w:lang w:val="en-US"/>
            </w:rPr>
            <w:t>https://hmicfrs.justiceinspectorates.gov.uk/publications/an-inspection-of-vetting-misconduct-and-misogyny-in-the-police-service/</w:t>
          </w:r>
          <w:r>
            <w:rPr>
              <w:noProof/>
              <w:lang w:val="en-US"/>
            </w:rPr>
            <w:br/>
            <w:t>[Accessed 14 January 2024].</w:t>
          </w:r>
        </w:p>
        <w:p w14:paraId="3B7DB919" w14:textId="77777777" w:rsidR="0048340C" w:rsidRDefault="0048340C" w:rsidP="0048340C">
          <w:pPr>
            <w:pStyle w:val="Bibliography"/>
            <w:rPr>
              <w:noProof/>
              <w:lang w:val="en-US"/>
            </w:rPr>
          </w:pPr>
          <w:r>
            <w:rPr>
              <w:noProof/>
              <w:lang w:val="en-US"/>
            </w:rPr>
            <w:t xml:space="preserve">HMICFRS, 2022. </w:t>
          </w:r>
          <w:r>
            <w:rPr>
              <w:i/>
              <w:iCs/>
              <w:noProof/>
              <w:lang w:val="en-US"/>
            </w:rPr>
            <w:t xml:space="preserve">Too easy for the wrong people to join and stay in the police, new report on misogyny and corruption finds. </w:t>
          </w:r>
          <w:r>
            <w:rPr>
              <w:noProof/>
              <w:lang w:val="en-US"/>
            </w:rPr>
            <w:t xml:space="preserve">[Online] </w:t>
          </w:r>
          <w:r>
            <w:rPr>
              <w:noProof/>
              <w:lang w:val="en-US"/>
            </w:rPr>
            <w:br/>
            <w:t xml:space="preserve">Available at: </w:t>
          </w:r>
          <w:r>
            <w:rPr>
              <w:noProof/>
              <w:u w:val="single"/>
              <w:lang w:val="en-US"/>
            </w:rPr>
            <w:t>https://hmicfrs.justiceinspectorates.gov.uk/news/news-feed/too-easy-for-the-wrong-people-to-join-and-stay-in-the-police/</w:t>
          </w:r>
          <w:r>
            <w:rPr>
              <w:noProof/>
              <w:lang w:val="en-US"/>
            </w:rPr>
            <w:br/>
            <w:t>[Accessed 14 January 2024].</w:t>
          </w:r>
        </w:p>
        <w:p w14:paraId="6132B6EB" w14:textId="77777777" w:rsidR="0048340C" w:rsidRDefault="0048340C" w:rsidP="0048340C">
          <w:pPr>
            <w:pStyle w:val="Bibliography"/>
            <w:rPr>
              <w:noProof/>
              <w:lang w:val="en-US"/>
            </w:rPr>
          </w:pPr>
          <w:r>
            <w:rPr>
              <w:noProof/>
              <w:lang w:val="en-US"/>
            </w:rPr>
            <w:t xml:space="preserve">HMICFRS, N.D. </w:t>
          </w:r>
          <w:r>
            <w:rPr>
              <w:i/>
              <w:iCs/>
              <w:noProof/>
              <w:lang w:val="en-US"/>
            </w:rPr>
            <w:t xml:space="preserve">His Majesty’s Inspectorate of Constabulary and Fire &amp; Rescue Services. </w:t>
          </w:r>
          <w:r>
            <w:rPr>
              <w:noProof/>
              <w:lang w:val="en-US"/>
            </w:rPr>
            <w:t xml:space="preserve">[Online] </w:t>
          </w:r>
          <w:r>
            <w:rPr>
              <w:noProof/>
              <w:lang w:val="en-US"/>
            </w:rPr>
            <w:br/>
            <w:t xml:space="preserve">Available at: </w:t>
          </w:r>
          <w:r>
            <w:rPr>
              <w:noProof/>
              <w:u w:val="single"/>
              <w:lang w:val="en-US"/>
            </w:rPr>
            <w:t>https://hmicfrs.justiceinspectorates.gov.uk/</w:t>
          </w:r>
          <w:r>
            <w:rPr>
              <w:noProof/>
              <w:lang w:val="en-US"/>
            </w:rPr>
            <w:br/>
            <w:t>[Accessed 14 January 2024].</w:t>
          </w:r>
        </w:p>
        <w:p w14:paraId="71A0301B" w14:textId="77777777" w:rsidR="0048340C" w:rsidRDefault="0048340C" w:rsidP="0048340C">
          <w:pPr>
            <w:pStyle w:val="Bibliography"/>
            <w:rPr>
              <w:noProof/>
              <w:lang w:val="en-US"/>
            </w:rPr>
          </w:pPr>
          <w:r>
            <w:rPr>
              <w:noProof/>
              <w:lang w:val="en-US"/>
            </w:rPr>
            <w:t xml:space="preserve">Institute for Government, 2023. </w:t>
          </w:r>
          <w:r>
            <w:rPr>
              <w:i/>
              <w:iCs/>
              <w:noProof/>
              <w:lang w:val="en-US"/>
            </w:rPr>
            <w:t xml:space="preserve">Performance Tracker 2023. </w:t>
          </w:r>
          <w:r>
            <w:rPr>
              <w:noProof/>
              <w:lang w:val="en-US"/>
            </w:rPr>
            <w:t xml:space="preserve">[Online] </w:t>
          </w:r>
          <w:r>
            <w:rPr>
              <w:noProof/>
              <w:lang w:val="en-US"/>
            </w:rPr>
            <w:br/>
            <w:t xml:space="preserve">Available at: </w:t>
          </w:r>
          <w:r>
            <w:rPr>
              <w:noProof/>
              <w:u w:val="single"/>
              <w:lang w:val="en-US"/>
            </w:rPr>
            <w:t>https://www.instituteforgovernment.org.uk/publication/performance-tracker-2023/police#footnoteref212_oxqbfci</w:t>
          </w:r>
          <w:r>
            <w:rPr>
              <w:noProof/>
              <w:lang w:val="en-US"/>
            </w:rPr>
            <w:br/>
            <w:t>[Accessed 14 January 2024].</w:t>
          </w:r>
        </w:p>
        <w:p w14:paraId="29627ABD" w14:textId="77777777" w:rsidR="0048340C" w:rsidRDefault="0048340C" w:rsidP="0048340C">
          <w:pPr>
            <w:pStyle w:val="Bibliography"/>
            <w:rPr>
              <w:noProof/>
              <w:lang w:val="en-US"/>
            </w:rPr>
          </w:pPr>
          <w:r>
            <w:rPr>
              <w:noProof/>
              <w:lang w:val="en-US"/>
            </w:rPr>
            <w:t xml:space="preserve">IOPC, 2020. </w:t>
          </w:r>
          <w:r>
            <w:rPr>
              <w:i/>
              <w:iCs/>
              <w:noProof/>
              <w:lang w:val="en-US"/>
            </w:rPr>
            <w:t xml:space="preserve">Makin a difference Impact Report, </w:t>
          </w:r>
          <w:r>
            <w:rPr>
              <w:noProof/>
              <w:lang w:val="en-US"/>
            </w:rPr>
            <w:t>London: s.n.</w:t>
          </w:r>
        </w:p>
        <w:p w14:paraId="420B731C" w14:textId="77777777" w:rsidR="0048340C" w:rsidRDefault="0048340C" w:rsidP="0048340C">
          <w:pPr>
            <w:pStyle w:val="Bibliography"/>
            <w:rPr>
              <w:noProof/>
              <w:lang w:val="en-US"/>
            </w:rPr>
          </w:pPr>
          <w:r>
            <w:rPr>
              <w:noProof/>
              <w:lang w:val="en-US"/>
            </w:rPr>
            <w:t xml:space="preserve">IOPC, 2021. </w:t>
          </w:r>
          <w:r>
            <w:rPr>
              <w:i/>
              <w:iCs/>
              <w:noProof/>
              <w:lang w:val="en-US"/>
            </w:rPr>
            <w:t xml:space="preserve">Summary of IOPC conclusions (Operation Argens), </w:t>
          </w:r>
          <w:r>
            <w:rPr>
              <w:noProof/>
              <w:lang w:val="en-US"/>
            </w:rPr>
            <w:t>s.l.: s.n.</w:t>
          </w:r>
        </w:p>
        <w:p w14:paraId="4C4BD9D4" w14:textId="77777777" w:rsidR="0048340C" w:rsidRDefault="0048340C" w:rsidP="0048340C">
          <w:pPr>
            <w:pStyle w:val="Bibliography"/>
            <w:rPr>
              <w:noProof/>
              <w:lang w:val="en-US"/>
            </w:rPr>
          </w:pPr>
          <w:r>
            <w:rPr>
              <w:noProof/>
              <w:lang w:val="en-US"/>
            </w:rPr>
            <w:t xml:space="preserve">IOPC, 2023. </w:t>
          </w:r>
          <w:r>
            <w:rPr>
              <w:i/>
              <w:iCs/>
              <w:noProof/>
              <w:lang w:val="en-US"/>
            </w:rPr>
            <w:t xml:space="preserve">IOPC learning on 'Wayne Couzens failures' after panel finds gross misconduct against ex-Met constable. </w:t>
          </w:r>
          <w:r>
            <w:rPr>
              <w:noProof/>
              <w:lang w:val="en-US"/>
            </w:rPr>
            <w:t xml:space="preserve">[Online] </w:t>
          </w:r>
          <w:r>
            <w:rPr>
              <w:noProof/>
              <w:lang w:val="en-US"/>
            </w:rPr>
            <w:br/>
            <w:t xml:space="preserve">Available at: </w:t>
          </w:r>
          <w:r>
            <w:rPr>
              <w:noProof/>
              <w:u w:val="single"/>
              <w:lang w:val="en-US"/>
            </w:rPr>
            <w:t>https://www.policeconduct.gov.uk/news/iopc-learning-wayne-couzens-failures-after-panel-finds-gross-misconduct-against-ex-met</w:t>
          </w:r>
          <w:r>
            <w:rPr>
              <w:noProof/>
              <w:lang w:val="en-US"/>
            </w:rPr>
            <w:br/>
            <w:t>[Accessed 14 January 2024].</w:t>
          </w:r>
        </w:p>
        <w:p w14:paraId="14F07FFF" w14:textId="77777777" w:rsidR="0048340C" w:rsidRDefault="0048340C" w:rsidP="0048340C">
          <w:pPr>
            <w:pStyle w:val="Bibliography"/>
            <w:rPr>
              <w:noProof/>
              <w:lang w:val="en-US"/>
            </w:rPr>
          </w:pPr>
          <w:r>
            <w:rPr>
              <w:noProof/>
              <w:lang w:val="en-US"/>
            </w:rPr>
            <w:t xml:space="preserve">Lundrigan, S., Mann, N. &amp; Specht, D., 2023. </w:t>
          </w:r>
          <w:r>
            <w:rPr>
              <w:i/>
              <w:iCs/>
              <w:noProof/>
              <w:lang w:val="en-US"/>
            </w:rPr>
            <w:t xml:space="preserve">Proven Reoffending Report, </w:t>
          </w:r>
          <w:r>
            <w:rPr>
              <w:noProof/>
              <w:lang w:val="en-US"/>
            </w:rPr>
            <w:t>s.l.: The Policing Institute for the.</w:t>
          </w:r>
        </w:p>
        <w:p w14:paraId="696B1547" w14:textId="77777777" w:rsidR="0048340C" w:rsidRDefault="0048340C" w:rsidP="0048340C">
          <w:pPr>
            <w:pStyle w:val="Bibliography"/>
            <w:rPr>
              <w:noProof/>
              <w:lang w:val="en-US"/>
            </w:rPr>
          </w:pPr>
          <w:r>
            <w:rPr>
              <w:noProof/>
              <w:lang w:val="en-US"/>
            </w:rPr>
            <w:t xml:space="preserve">Mann, N. &amp; Lundrigan, S., 2023. Process Effectivenss Report. </w:t>
          </w:r>
          <w:r>
            <w:rPr>
              <w:i/>
              <w:iCs/>
              <w:noProof/>
              <w:lang w:val="en-US"/>
            </w:rPr>
            <w:t>The National MAPPA Research.</w:t>
          </w:r>
        </w:p>
        <w:p w14:paraId="4C1C351C" w14:textId="77777777" w:rsidR="0048340C" w:rsidRDefault="0048340C" w:rsidP="0048340C">
          <w:pPr>
            <w:pStyle w:val="Bibliography"/>
            <w:rPr>
              <w:noProof/>
              <w:lang w:val="en-US"/>
            </w:rPr>
          </w:pPr>
          <w:r>
            <w:rPr>
              <w:noProof/>
              <w:lang w:val="en-US"/>
            </w:rPr>
            <w:t xml:space="preserve">Nash, M. &amp; Walker, L., n.d. Is Closer Collaboration Really the Key to Effectiveness?. </w:t>
          </w:r>
          <w:r>
            <w:rPr>
              <w:i/>
              <w:iCs/>
              <w:noProof/>
              <w:lang w:val="en-US"/>
            </w:rPr>
            <w:t xml:space="preserve">MAPPA, </w:t>
          </w:r>
          <w:r>
            <w:rPr>
              <w:noProof/>
              <w:lang w:val="en-US"/>
            </w:rPr>
            <w:t>3(2), pp. 172-180.</w:t>
          </w:r>
        </w:p>
        <w:p w14:paraId="712E57B9" w14:textId="77777777" w:rsidR="0048340C" w:rsidRDefault="0048340C" w:rsidP="0048340C">
          <w:pPr>
            <w:pStyle w:val="Bibliography"/>
            <w:rPr>
              <w:noProof/>
              <w:lang w:val="en-US"/>
            </w:rPr>
          </w:pPr>
          <w:r>
            <w:rPr>
              <w:noProof/>
              <w:lang w:val="en-US"/>
            </w:rPr>
            <w:t xml:space="preserve">National Crime Agency , n.d.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https://nationalcrimeagency.gov.uk/what-we-do/crime-threats/drug-trafficking/county-lines</w:t>
          </w:r>
          <w:r>
            <w:rPr>
              <w:noProof/>
              <w:lang w:val="en-US"/>
            </w:rPr>
            <w:br/>
            <w:t>[Accessed 3 January 2024].</w:t>
          </w:r>
        </w:p>
        <w:p w14:paraId="19E84B45" w14:textId="77777777" w:rsidR="0048340C" w:rsidRDefault="0048340C" w:rsidP="0048340C">
          <w:pPr>
            <w:pStyle w:val="Bibliography"/>
            <w:rPr>
              <w:noProof/>
              <w:lang w:val="en-US"/>
            </w:rPr>
          </w:pPr>
          <w:r>
            <w:rPr>
              <w:noProof/>
              <w:lang w:val="en-US"/>
            </w:rPr>
            <w:t xml:space="preserve">Oxford City Council, n.d. </w:t>
          </w:r>
          <w:r>
            <w:rPr>
              <w:i/>
              <w:iCs/>
              <w:noProof/>
              <w:lang w:val="en-US"/>
            </w:rPr>
            <w:t xml:space="preserve">what is cuckooing. </w:t>
          </w:r>
          <w:r>
            <w:rPr>
              <w:noProof/>
              <w:lang w:val="en-US"/>
            </w:rPr>
            <w:t xml:space="preserve">[Online] </w:t>
          </w:r>
          <w:r>
            <w:rPr>
              <w:noProof/>
              <w:lang w:val="en-US"/>
            </w:rPr>
            <w:br/>
            <w:t xml:space="preserve">Available at: </w:t>
          </w:r>
          <w:r>
            <w:rPr>
              <w:noProof/>
              <w:u w:val="single"/>
              <w:lang w:val="en-US"/>
            </w:rPr>
            <w:t>https://www.oxford.gov.uk/info/20101/community_safety/1308/cuckooing</w:t>
          </w:r>
          <w:r>
            <w:rPr>
              <w:noProof/>
              <w:lang w:val="en-US"/>
            </w:rPr>
            <w:br/>
            <w:t>[Accessed 3 January 2024].</w:t>
          </w:r>
        </w:p>
        <w:p w14:paraId="7F9C61AA" w14:textId="77777777" w:rsidR="0048340C" w:rsidRDefault="0048340C" w:rsidP="0048340C">
          <w:pPr>
            <w:pStyle w:val="Bibliography"/>
            <w:rPr>
              <w:noProof/>
              <w:lang w:val="en-US"/>
            </w:rPr>
          </w:pPr>
          <w:r>
            <w:rPr>
              <w:noProof/>
              <w:lang w:val="en-US"/>
            </w:rPr>
            <w:t xml:space="preserve">Robinson , G., Mclean, R. &amp; Densley, J., 2019. Working County Lines: Child Criminal Exploitation and Illicit Drug Dealing in Glasgow and Merseyside. </w:t>
          </w:r>
          <w:r>
            <w:rPr>
              <w:i/>
              <w:iCs/>
              <w:noProof/>
              <w:lang w:val="en-US"/>
            </w:rPr>
            <w:t xml:space="preserve">International Journal of Offender Therapy and Comparative Criminology, </w:t>
          </w:r>
          <w:r>
            <w:rPr>
              <w:noProof/>
              <w:lang w:val="en-US"/>
            </w:rPr>
            <w:t>63(5), pp. 694-711.</w:t>
          </w:r>
        </w:p>
        <w:p w14:paraId="2D5BC187" w14:textId="77777777" w:rsidR="0048340C" w:rsidRDefault="0048340C" w:rsidP="0048340C">
          <w:pPr>
            <w:pStyle w:val="Bibliography"/>
            <w:rPr>
              <w:noProof/>
              <w:lang w:val="en-US"/>
            </w:rPr>
          </w:pPr>
          <w:r>
            <w:rPr>
              <w:noProof/>
              <w:lang w:val="en-US"/>
            </w:rPr>
            <w:lastRenderedPageBreak/>
            <w:t xml:space="preserve">Spicer, J., Moyle, L. &amp; Coomber, R., 2019. The variable and evolving nature of ‘cuckooing' as a form of criminal exploitation in street level drug markets. </w:t>
          </w:r>
          <w:r>
            <w:rPr>
              <w:i/>
              <w:iCs/>
              <w:noProof/>
              <w:lang w:val="en-US"/>
            </w:rPr>
            <w:t xml:space="preserve">Trends in Organized Crime, </w:t>
          </w:r>
          <w:r>
            <w:rPr>
              <w:noProof/>
              <w:lang w:val="en-US"/>
            </w:rPr>
            <w:t>Volume 23, pp. 301-323.</w:t>
          </w:r>
        </w:p>
        <w:p w14:paraId="341C1ACE" w14:textId="77777777" w:rsidR="0048340C" w:rsidRDefault="0048340C" w:rsidP="0048340C">
          <w:pPr>
            <w:pStyle w:val="Bibliography"/>
            <w:rPr>
              <w:noProof/>
              <w:lang w:val="en-US"/>
            </w:rPr>
          </w:pPr>
          <w:r>
            <w:rPr>
              <w:noProof/>
              <w:lang w:val="en-US"/>
            </w:rPr>
            <w:t xml:space="preserve">Sussex child protection and safeguarding, 2023. </w:t>
          </w:r>
          <w:r>
            <w:rPr>
              <w:i/>
              <w:iCs/>
              <w:noProof/>
              <w:lang w:val="en-US"/>
            </w:rPr>
            <w:t xml:space="preserve">12.7 Information Sharing - MAPPA. </w:t>
          </w:r>
          <w:r>
            <w:rPr>
              <w:noProof/>
              <w:lang w:val="en-US"/>
            </w:rPr>
            <w:t xml:space="preserve">[Online] </w:t>
          </w:r>
          <w:r>
            <w:rPr>
              <w:noProof/>
              <w:lang w:val="en-US"/>
            </w:rPr>
            <w:br/>
            <w:t xml:space="preserve">Available at: </w:t>
          </w:r>
          <w:r>
            <w:rPr>
              <w:noProof/>
              <w:u w:val="single"/>
              <w:lang w:val="en-US"/>
            </w:rPr>
            <w:t>https://sussexchildprotection.procedures.org.uk/ypkysqp/risk-management-of-known-offenders-and-those-who-pose-a-risk/information-sharing-mappa</w:t>
          </w:r>
          <w:r>
            <w:rPr>
              <w:noProof/>
              <w:lang w:val="en-US"/>
            </w:rPr>
            <w:br/>
            <w:t>[Accessed 5 January 2024].</w:t>
          </w:r>
        </w:p>
        <w:p w14:paraId="353D249B" w14:textId="77777777" w:rsidR="0048340C" w:rsidRDefault="0048340C" w:rsidP="0048340C">
          <w:pPr>
            <w:pStyle w:val="Bibliography"/>
            <w:rPr>
              <w:noProof/>
              <w:lang w:val="en-US"/>
            </w:rPr>
          </w:pPr>
          <w:r>
            <w:rPr>
              <w:noProof/>
              <w:lang w:val="en-US"/>
            </w:rPr>
            <w:t xml:space="preserve">Tutorialspoint, n.d. </w:t>
          </w:r>
          <w:r>
            <w:rPr>
              <w:i/>
              <w:iCs/>
              <w:noProof/>
              <w:lang w:val="en-US"/>
            </w:rPr>
            <w:t xml:space="preserve">Psychological Attributes: Meaning &amp; Characteristics. </w:t>
          </w:r>
          <w:r>
            <w:rPr>
              <w:noProof/>
              <w:lang w:val="en-US"/>
            </w:rPr>
            <w:t xml:space="preserve">[Online] </w:t>
          </w:r>
          <w:r>
            <w:rPr>
              <w:noProof/>
              <w:lang w:val="en-US"/>
            </w:rPr>
            <w:br/>
            <w:t xml:space="preserve">Available at: </w:t>
          </w:r>
          <w:r>
            <w:rPr>
              <w:noProof/>
              <w:u w:val="single"/>
              <w:lang w:val="en-US"/>
            </w:rPr>
            <w:t>https://www.tutorialspoint.com/psychological-attributes-meaning-and-characteristics</w:t>
          </w:r>
          <w:r>
            <w:rPr>
              <w:noProof/>
              <w:lang w:val="en-US"/>
            </w:rPr>
            <w:br/>
            <w:t>[Accessed 3 January 2024].</w:t>
          </w:r>
        </w:p>
        <w:p w14:paraId="05B22B00" w14:textId="77777777" w:rsidR="0048340C" w:rsidRDefault="0048340C" w:rsidP="0048340C">
          <w:pPr>
            <w:pStyle w:val="Bibliography"/>
            <w:rPr>
              <w:noProof/>
              <w:lang w:val="en-US"/>
            </w:rPr>
          </w:pPr>
          <w:r>
            <w:rPr>
              <w:noProof/>
              <w:lang w:val="en-US"/>
            </w:rPr>
            <w:t xml:space="preserve">Wood, J., 2012. Reconviction as a measure of effectiveness. </w:t>
          </w:r>
          <w:r>
            <w:rPr>
              <w:i/>
              <w:iCs/>
              <w:noProof/>
              <w:lang w:val="en-US"/>
            </w:rPr>
            <w:t xml:space="preserve">MAPPA Level 3 offenders, </w:t>
          </w:r>
          <w:r>
            <w:rPr>
              <w:noProof/>
              <w:lang w:val="en-US"/>
            </w:rPr>
            <w:t>59(2), pp. 111-123.</w:t>
          </w:r>
        </w:p>
        <w:p w14:paraId="0C69220B" w14:textId="6367FE04" w:rsidR="002C07E6" w:rsidRDefault="002C07E6" w:rsidP="0048340C">
          <w:pPr>
            <w:spacing w:line="360" w:lineRule="auto"/>
          </w:pPr>
          <w:r>
            <w:rPr>
              <w:b/>
              <w:bCs/>
            </w:rPr>
            <w:fldChar w:fldCharType="end"/>
          </w:r>
        </w:p>
      </w:sdtContent>
    </w:sdt>
    <w:p w14:paraId="0607A0F7" w14:textId="77777777" w:rsidR="002C07E6" w:rsidRPr="00DC36CB" w:rsidRDefault="002C07E6" w:rsidP="00C84659">
      <w:pPr>
        <w:spacing w:line="360" w:lineRule="auto"/>
        <w:rPr>
          <w:rFonts w:ascii="Times New Roman" w:hAnsi="Times New Roman" w:cs="Times New Roman"/>
          <w:sz w:val="28"/>
          <w:szCs w:val="28"/>
        </w:rPr>
      </w:pPr>
    </w:p>
    <w:sectPr w:rsidR="002C07E6" w:rsidRPr="00DC36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6BA32" w14:textId="77777777" w:rsidR="0084553F" w:rsidRDefault="0084553F" w:rsidP="004761EB">
      <w:pPr>
        <w:spacing w:after="0" w:line="240" w:lineRule="auto"/>
      </w:pPr>
      <w:r>
        <w:separator/>
      </w:r>
    </w:p>
  </w:endnote>
  <w:endnote w:type="continuationSeparator" w:id="0">
    <w:p w14:paraId="67608A03" w14:textId="77777777" w:rsidR="0084553F" w:rsidRDefault="0084553F" w:rsidP="00476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A6CEF" w14:textId="77777777" w:rsidR="0084553F" w:rsidRDefault="0084553F" w:rsidP="004761EB">
      <w:pPr>
        <w:spacing w:after="0" w:line="240" w:lineRule="auto"/>
      </w:pPr>
      <w:r>
        <w:separator/>
      </w:r>
    </w:p>
  </w:footnote>
  <w:footnote w:type="continuationSeparator" w:id="0">
    <w:p w14:paraId="6C19B70F" w14:textId="77777777" w:rsidR="0084553F" w:rsidRDefault="0084553F" w:rsidP="00476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D70C7"/>
    <w:multiLevelType w:val="hybridMultilevel"/>
    <w:tmpl w:val="E544FF28"/>
    <w:lvl w:ilvl="0" w:tplc="15B060A4">
      <w:numFmt w:val="bullet"/>
      <w:lvlText w:val="-"/>
      <w:lvlJc w:val="left"/>
      <w:pPr>
        <w:ind w:left="720" w:hanging="360"/>
      </w:pPr>
      <w:rPr>
        <w:rFonts w:ascii="Calibri" w:eastAsiaTheme="minorHAnsi"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D4E5F"/>
    <w:multiLevelType w:val="hybridMultilevel"/>
    <w:tmpl w:val="827EB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783455"/>
    <w:multiLevelType w:val="hybridMultilevel"/>
    <w:tmpl w:val="0B82F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2364ED"/>
    <w:multiLevelType w:val="multilevel"/>
    <w:tmpl w:val="68367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9B6CEE"/>
    <w:multiLevelType w:val="hybridMultilevel"/>
    <w:tmpl w:val="1828F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7830195">
    <w:abstractNumId w:val="3"/>
  </w:num>
  <w:num w:numId="2" w16cid:durableId="1677220562">
    <w:abstractNumId w:val="4"/>
  </w:num>
  <w:num w:numId="3" w16cid:durableId="388653325">
    <w:abstractNumId w:val="0"/>
  </w:num>
  <w:num w:numId="4" w16cid:durableId="969701717">
    <w:abstractNumId w:val="2"/>
  </w:num>
  <w:num w:numId="5" w16cid:durableId="13962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C1C"/>
    <w:rsid w:val="00000FC5"/>
    <w:rsid w:val="00001857"/>
    <w:rsid w:val="000033B8"/>
    <w:rsid w:val="00004DFF"/>
    <w:rsid w:val="00010BF3"/>
    <w:rsid w:val="00011BFB"/>
    <w:rsid w:val="00022C9C"/>
    <w:rsid w:val="00025EBA"/>
    <w:rsid w:val="00026883"/>
    <w:rsid w:val="00027E02"/>
    <w:rsid w:val="000375E1"/>
    <w:rsid w:val="00037AB1"/>
    <w:rsid w:val="00046252"/>
    <w:rsid w:val="00053983"/>
    <w:rsid w:val="00056849"/>
    <w:rsid w:val="000613FA"/>
    <w:rsid w:val="00061C7B"/>
    <w:rsid w:val="00066136"/>
    <w:rsid w:val="00067360"/>
    <w:rsid w:val="000723DF"/>
    <w:rsid w:val="0007540B"/>
    <w:rsid w:val="00076B2E"/>
    <w:rsid w:val="00077629"/>
    <w:rsid w:val="00080075"/>
    <w:rsid w:val="00084B52"/>
    <w:rsid w:val="000859D9"/>
    <w:rsid w:val="000915EA"/>
    <w:rsid w:val="00091F79"/>
    <w:rsid w:val="000A1323"/>
    <w:rsid w:val="000A2CB4"/>
    <w:rsid w:val="000A3428"/>
    <w:rsid w:val="000A36CD"/>
    <w:rsid w:val="000A37CA"/>
    <w:rsid w:val="000A3A34"/>
    <w:rsid w:val="000A3FDC"/>
    <w:rsid w:val="000B0B43"/>
    <w:rsid w:val="000C46E5"/>
    <w:rsid w:val="000C68D6"/>
    <w:rsid w:val="000D1556"/>
    <w:rsid w:val="000D2DC1"/>
    <w:rsid w:val="000D5E74"/>
    <w:rsid w:val="000E0BB8"/>
    <w:rsid w:val="000E53DB"/>
    <w:rsid w:val="000E642E"/>
    <w:rsid w:val="000F144C"/>
    <w:rsid w:val="001055EC"/>
    <w:rsid w:val="00105823"/>
    <w:rsid w:val="001105BD"/>
    <w:rsid w:val="00113A14"/>
    <w:rsid w:val="00114EE6"/>
    <w:rsid w:val="00116594"/>
    <w:rsid w:val="001213F1"/>
    <w:rsid w:val="00125A0E"/>
    <w:rsid w:val="001260B8"/>
    <w:rsid w:val="001341F5"/>
    <w:rsid w:val="0013467E"/>
    <w:rsid w:val="0013511C"/>
    <w:rsid w:val="001353DC"/>
    <w:rsid w:val="00136B45"/>
    <w:rsid w:val="0014312B"/>
    <w:rsid w:val="0014494E"/>
    <w:rsid w:val="00150BCC"/>
    <w:rsid w:val="00151386"/>
    <w:rsid w:val="00156496"/>
    <w:rsid w:val="00156CA2"/>
    <w:rsid w:val="00164C88"/>
    <w:rsid w:val="00173DD9"/>
    <w:rsid w:val="00176732"/>
    <w:rsid w:val="00177B16"/>
    <w:rsid w:val="0018157A"/>
    <w:rsid w:val="00181CAE"/>
    <w:rsid w:val="0018554B"/>
    <w:rsid w:val="00187233"/>
    <w:rsid w:val="00197828"/>
    <w:rsid w:val="001A45BD"/>
    <w:rsid w:val="001A5A0A"/>
    <w:rsid w:val="001B46E4"/>
    <w:rsid w:val="001B7713"/>
    <w:rsid w:val="001C5773"/>
    <w:rsid w:val="001C7C44"/>
    <w:rsid w:val="001D2787"/>
    <w:rsid w:val="001D4937"/>
    <w:rsid w:val="001E233B"/>
    <w:rsid w:val="00200B35"/>
    <w:rsid w:val="00211D70"/>
    <w:rsid w:val="00214741"/>
    <w:rsid w:val="002163DF"/>
    <w:rsid w:val="00221537"/>
    <w:rsid w:val="00221BA8"/>
    <w:rsid w:val="0022360E"/>
    <w:rsid w:val="00232F84"/>
    <w:rsid w:val="0023562C"/>
    <w:rsid w:val="00236A69"/>
    <w:rsid w:val="00236AA6"/>
    <w:rsid w:val="00236E33"/>
    <w:rsid w:val="00242671"/>
    <w:rsid w:val="002518EA"/>
    <w:rsid w:val="00266F0B"/>
    <w:rsid w:val="0027423A"/>
    <w:rsid w:val="00277188"/>
    <w:rsid w:val="0028038C"/>
    <w:rsid w:val="00280F0C"/>
    <w:rsid w:val="00281DF7"/>
    <w:rsid w:val="00284B38"/>
    <w:rsid w:val="00290503"/>
    <w:rsid w:val="002906F1"/>
    <w:rsid w:val="00290F3F"/>
    <w:rsid w:val="00292F80"/>
    <w:rsid w:val="002A79EF"/>
    <w:rsid w:val="002B33F2"/>
    <w:rsid w:val="002B4409"/>
    <w:rsid w:val="002B44BB"/>
    <w:rsid w:val="002B4F5F"/>
    <w:rsid w:val="002B5AAC"/>
    <w:rsid w:val="002B6259"/>
    <w:rsid w:val="002C0564"/>
    <w:rsid w:val="002C07E6"/>
    <w:rsid w:val="002C2BB2"/>
    <w:rsid w:val="002C486F"/>
    <w:rsid w:val="002D0AFB"/>
    <w:rsid w:val="002D0BC5"/>
    <w:rsid w:val="002D2807"/>
    <w:rsid w:val="002D504A"/>
    <w:rsid w:val="002E4642"/>
    <w:rsid w:val="002E631B"/>
    <w:rsid w:val="002F2F43"/>
    <w:rsid w:val="00300D2E"/>
    <w:rsid w:val="003024D1"/>
    <w:rsid w:val="00306D60"/>
    <w:rsid w:val="003158D0"/>
    <w:rsid w:val="00320548"/>
    <w:rsid w:val="003237A3"/>
    <w:rsid w:val="00325FB9"/>
    <w:rsid w:val="00326F07"/>
    <w:rsid w:val="00331AA0"/>
    <w:rsid w:val="003333CE"/>
    <w:rsid w:val="00333C35"/>
    <w:rsid w:val="00343A2C"/>
    <w:rsid w:val="00344D30"/>
    <w:rsid w:val="00344E38"/>
    <w:rsid w:val="0034756B"/>
    <w:rsid w:val="00360B7A"/>
    <w:rsid w:val="00362DA4"/>
    <w:rsid w:val="003702A2"/>
    <w:rsid w:val="00370F50"/>
    <w:rsid w:val="00374A3E"/>
    <w:rsid w:val="003853F2"/>
    <w:rsid w:val="0039153A"/>
    <w:rsid w:val="003962A0"/>
    <w:rsid w:val="003A1CB9"/>
    <w:rsid w:val="003B0418"/>
    <w:rsid w:val="003B3A3D"/>
    <w:rsid w:val="003B3CB9"/>
    <w:rsid w:val="003B6002"/>
    <w:rsid w:val="003C3EAB"/>
    <w:rsid w:val="003C4AFF"/>
    <w:rsid w:val="003D1E57"/>
    <w:rsid w:val="003F3510"/>
    <w:rsid w:val="0040730E"/>
    <w:rsid w:val="0040784E"/>
    <w:rsid w:val="00412F99"/>
    <w:rsid w:val="004206A3"/>
    <w:rsid w:val="004238DA"/>
    <w:rsid w:val="00433EE6"/>
    <w:rsid w:val="0043427A"/>
    <w:rsid w:val="00437F4D"/>
    <w:rsid w:val="004415F1"/>
    <w:rsid w:val="004474FB"/>
    <w:rsid w:val="00451453"/>
    <w:rsid w:val="0045238F"/>
    <w:rsid w:val="00452D1C"/>
    <w:rsid w:val="00463747"/>
    <w:rsid w:val="00464B5E"/>
    <w:rsid w:val="00464E31"/>
    <w:rsid w:val="0046520A"/>
    <w:rsid w:val="00465ABE"/>
    <w:rsid w:val="00471A70"/>
    <w:rsid w:val="00473380"/>
    <w:rsid w:val="004761EB"/>
    <w:rsid w:val="00477862"/>
    <w:rsid w:val="0048340C"/>
    <w:rsid w:val="004850C1"/>
    <w:rsid w:val="00486D6F"/>
    <w:rsid w:val="004928C1"/>
    <w:rsid w:val="004A381D"/>
    <w:rsid w:val="004A54C5"/>
    <w:rsid w:val="004A583E"/>
    <w:rsid w:val="004A64FF"/>
    <w:rsid w:val="004B0E36"/>
    <w:rsid w:val="004B337D"/>
    <w:rsid w:val="004B639B"/>
    <w:rsid w:val="004B6F86"/>
    <w:rsid w:val="004C0B3C"/>
    <w:rsid w:val="004C1582"/>
    <w:rsid w:val="004C5C4D"/>
    <w:rsid w:val="004D110D"/>
    <w:rsid w:val="004D51E5"/>
    <w:rsid w:val="004D6D53"/>
    <w:rsid w:val="004E230D"/>
    <w:rsid w:val="004E3559"/>
    <w:rsid w:val="004E66A8"/>
    <w:rsid w:val="004E6DCC"/>
    <w:rsid w:val="004F3FBC"/>
    <w:rsid w:val="004F4776"/>
    <w:rsid w:val="004F5D61"/>
    <w:rsid w:val="0050588C"/>
    <w:rsid w:val="00505F6C"/>
    <w:rsid w:val="00507630"/>
    <w:rsid w:val="005101FF"/>
    <w:rsid w:val="00513F69"/>
    <w:rsid w:val="00514036"/>
    <w:rsid w:val="005200D9"/>
    <w:rsid w:val="005321F0"/>
    <w:rsid w:val="00532DB6"/>
    <w:rsid w:val="005339AA"/>
    <w:rsid w:val="00535E12"/>
    <w:rsid w:val="00540D96"/>
    <w:rsid w:val="00544ADD"/>
    <w:rsid w:val="00545A86"/>
    <w:rsid w:val="0054611F"/>
    <w:rsid w:val="00547B81"/>
    <w:rsid w:val="00550497"/>
    <w:rsid w:val="00552F9B"/>
    <w:rsid w:val="005531A7"/>
    <w:rsid w:val="0055445D"/>
    <w:rsid w:val="00561F0C"/>
    <w:rsid w:val="0056338D"/>
    <w:rsid w:val="0056402C"/>
    <w:rsid w:val="00567B29"/>
    <w:rsid w:val="005765E3"/>
    <w:rsid w:val="00580D11"/>
    <w:rsid w:val="005828A0"/>
    <w:rsid w:val="00590242"/>
    <w:rsid w:val="00597091"/>
    <w:rsid w:val="005A4FEF"/>
    <w:rsid w:val="005B4EEC"/>
    <w:rsid w:val="005B65FA"/>
    <w:rsid w:val="005B7A4A"/>
    <w:rsid w:val="005C2D9C"/>
    <w:rsid w:val="005C403A"/>
    <w:rsid w:val="005C49C7"/>
    <w:rsid w:val="005D134A"/>
    <w:rsid w:val="005E0F2D"/>
    <w:rsid w:val="005E1A81"/>
    <w:rsid w:val="005F207A"/>
    <w:rsid w:val="00600390"/>
    <w:rsid w:val="0060415A"/>
    <w:rsid w:val="006051E4"/>
    <w:rsid w:val="00610113"/>
    <w:rsid w:val="00611B32"/>
    <w:rsid w:val="00625983"/>
    <w:rsid w:val="00635BC8"/>
    <w:rsid w:val="00650698"/>
    <w:rsid w:val="00653565"/>
    <w:rsid w:val="0065387A"/>
    <w:rsid w:val="00655BCA"/>
    <w:rsid w:val="00657A2A"/>
    <w:rsid w:val="00657BFF"/>
    <w:rsid w:val="00665547"/>
    <w:rsid w:val="0066712C"/>
    <w:rsid w:val="0067070C"/>
    <w:rsid w:val="00670FB6"/>
    <w:rsid w:val="00673C30"/>
    <w:rsid w:val="006774FD"/>
    <w:rsid w:val="00681054"/>
    <w:rsid w:val="00682BF7"/>
    <w:rsid w:val="0068300F"/>
    <w:rsid w:val="006835AD"/>
    <w:rsid w:val="00687933"/>
    <w:rsid w:val="006A6E90"/>
    <w:rsid w:val="006A75AB"/>
    <w:rsid w:val="006B0CCF"/>
    <w:rsid w:val="006B6B7A"/>
    <w:rsid w:val="006B798A"/>
    <w:rsid w:val="006B7FAD"/>
    <w:rsid w:val="006C06F1"/>
    <w:rsid w:val="006C1504"/>
    <w:rsid w:val="006C7AEC"/>
    <w:rsid w:val="006D0CDE"/>
    <w:rsid w:val="006D29EC"/>
    <w:rsid w:val="006D4D8F"/>
    <w:rsid w:val="006D5900"/>
    <w:rsid w:val="006E0FAE"/>
    <w:rsid w:val="006E1BE7"/>
    <w:rsid w:val="006E2A37"/>
    <w:rsid w:val="006E37D6"/>
    <w:rsid w:val="006E4F7E"/>
    <w:rsid w:val="006E7EB6"/>
    <w:rsid w:val="007026E3"/>
    <w:rsid w:val="00703CAA"/>
    <w:rsid w:val="00710462"/>
    <w:rsid w:val="00722F7E"/>
    <w:rsid w:val="00722FE9"/>
    <w:rsid w:val="00731319"/>
    <w:rsid w:val="00754737"/>
    <w:rsid w:val="0075514B"/>
    <w:rsid w:val="00755BCD"/>
    <w:rsid w:val="00757971"/>
    <w:rsid w:val="007630B2"/>
    <w:rsid w:val="00772F4A"/>
    <w:rsid w:val="00773ED1"/>
    <w:rsid w:val="0078190D"/>
    <w:rsid w:val="00786FFB"/>
    <w:rsid w:val="0079576C"/>
    <w:rsid w:val="00796977"/>
    <w:rsid w:val="007A6798"/>
    <w:rsid w:val="007A72AF"/>
    <w:rsid w:val="007A74E7"/>
    <w:rsid w:val="007B5293"/>
    <w:rsid w:val="007C1DBE"/>
    <w:rsid w:val="007C3D71"/>
    <w:rsid w:val="007D695D"/>
    <w:rsid w:val="007E38B9"/>
    <w:rsid w:val="007E5723"/>
    <w:rsid w:val="007F25C7"/>
    <w:rsid w:val="007F30F5"/>
    <w:rsid w:val="008066ED"/>
    <w:rsid w:val="00812ECC"/>
    <w:rsid w:val="008137FC"/>
    <w:rsid w:val="008154FD"/>
    <w:rsid w:val="00815ADA"/>
    <w:rsid w:val="0082128F"/>
    <w:rsid w:val="00825B06"/>
    <w:rsid w:val="00831A1B"/>
    <w:rsid w:val="00831C13"/>
    <w:rsid w:val="00831E1B"/>
    <w:rsid w:val="00832257"/>
    <w:rsid w:val="00836FC5"/>
    <w:rsid w:val="00840FF0"/>
    <w:rsid w:val="00843990"/>
    <w:rsid w:val="0084553F"/>
    <w:rsid w:val="008470F0"/>
    <w:rsid w:val="00854A6B"/>
    <w:rsid w:val="00866068"/>
    <w:rsid w:val="008672AC"/>
    <w:rsid w:val="00872250"/>
    <w:rsid w:val="00872E64"/>
    <w:rsid w:val="008733C7"/>
    <w:rsid w:val="00876DBC"/>
    <w:rsid w:val="008774AC"/>
    <w:rsid w:val="00877768"/>
    <w:rsid w:val="00881553"/>
    <w:rsid w:val="00881559"/>
    <w:rsid w:val="008908AE"/>
    <w:rsid w:val="00893247"/>
    <w:rsid w:val="008A00A5"/>
    <w:rsid w:val="008A06F5"/>
    <w:rsid w:val="008A5152"/>
    <w:rsid w:val="008A78E8"/>
    <w:rsid w:val="008C1647"/>
    <w:rsid w:val="008C47CC"/>
    <w:rsid w:val="008C5EC8"/>
    <w:rsid w:val="008D666C"/>
    <w:rsid w:val="008E7615"/>
    <w:rsid w:val="008F0E1F"/>
    <w:rsid w:val="008F180B"/>
    <w:rsid w:val="008F183F"/>
    <w:rsid w:val="008F350B"/>
    <w:rsid w:val="008F79E2"/>
    <w:rsid w:val="00900504"/>
    <w:rsid w:val="009007CD"/>
    <w:rsid w:val="009009B0"/>
    <w:rsid w:val="009111AA"/>
    <w:rsid w:val="00911366"/>
    <w:rsid w:val="009175B8"/>
    <w:rsid w:val="0092174F"/>
    <w:rsid w:val="00930ED1"/>
    <w:rsid w:val="009434A0"/>
    <w:rsid w:val="00953057"/>
    <w:rsid w:val="00960799"/>
    <w:rsid w:val="0096137E"/>
    <w:rsid w:val="00966EDD"/>
    <w:rsid w:val="0097072F"/>
    <w:rsid w:val="0097152B"/>
    <w:rsid w:val="00972197"/>
    <w:rsid w:val="009915F2"/>
    <w:rsid w:val="00997819"/>
    <w:rsid w:val="009A16A0"/>
    <w:rsid w:val="009A2F5A"/>
    <w:rsid w:val="009A4E3E"/>
    <w:rsid w:val="009A69E8"/>
    <w:rsid w:val="009A7AFB"/>
    <w:rsid w:val="009B00FC"/>
    <w:rsid w:val="009B4E8E"/>
    <w:rsid w:val="009C0FCB"/>
    <w:rsid w:val="009C1838"/>
    <w:rsid w:val="009C53E7"/>
    <w:rsid w:val="009C6F24"/>
    <w:rsid w:val="009C71F4"/>
    <w:rsid w:val="009C7EBE"/>
    <w:rsid w:val="009D2156"/>
    <w:rsid w:val="009D4807"/>
    <w:rsid w:val="009D635C"/>
    <w:rsid w:val="009F33C1"/>
    <w:rsid w:val="009F5080"/>
    <w:rsid w:val="00A06741"/>
    <w:rsid w:val="00A1112D"/>
    <w:rsid w:val="00A12D84"/>
    <w:rsid w:val="00A133A3"/>
    <w:rsid w:val="00A154BA"/>
    <w:rsid w:val="00A16934"/>
    <w:rsid w:val="00A234DB"/>
    <w:rsid w:val="00A23C16"/>
    <w:rsid w:val="00A33D76"/>
    <w:rsid w:val="00A346D5"/>
    <w:rsid w:val="00A36135"/>
    <w:rsid w:val="00A4014F"/>
    <w:rsid w:val="00A42461"/>
    <w:rsid w:val="00A453DE"/>
    <w:rsid w:val="00A47ECC"/>
    <w:rsid w:val="00A511AB"/>
    <w:rsid w:val="00A523D6"/>
    <w:rsid w:val="00A525B5"/>
    <w:rsid w:val="00A617BF"/>
    <w:rsid w:val="00A649D9"/>
    <w:rsid w:val="00A65A0B"/>
    <w:rsid w:val="00A7309E"/>
    <w:rsid w:val="00A767C4"/>
    <w:rsid w:val="00A86F0F"/>
    <w:rsid w:val="00A9351F"/>
    <w:rsid w:val="00A9783D"/>
    <w:rsid w:val="00AA1201"/>
    <w:rsid w:val="00AA2960"/>
    <w:rsid w:val="00AA2D93"/>
    <w:rsid w:val="00AB0270"/>
    <w:rsid w:val="00AB1CB3"/>
    <w:rsid w:val="00AE52A0"/>
    <w:rsid w:val="00AE5CB8"/>
    <w:rsid w:val="00AE7E35"/>
    <w:rsid w:val="00AE7F15"/>
    <w:rsid w:val="00AF08C7"/>
    <w:rsid w:val="00AF420D"/>
    <w:rsid w:val="00AF7A46"/>
    <w:rsid w:val="00B044BD"/>
    <w:rsid w:val="00B1475E"/>
    <w:rsid w:val="00B211A9"/>
    <w:rsid w:val="00B24C1C"/>
    <w:rsid w:val="00B2545B"/>
    <w:rsid w:val="00B27B31"/>
    <w:rsid w:val="00B33D33"/>
    <w:rsid w:val="00B35F2D"/>
    <w:rsid w:val="00B40021"/>
    <w:rsid w:val="00B411D5"/>
    <w:rsid w:val="00B423BF"/>
    <w:rsid w:val="00B577C4"/>
    <w:rsid w:val="00B62944"/>
    <w:rsid w:val="00B631C3"/>
    <w:rsid w:val="00B671BB"/>
    <w:rsid w:val="00B731E6"/>
    <w:rsid w:val="00B912C5"/>
    <w:rsid w:val="00B92B65"/>
    <w:rsid w:val="00BA1351"/>
    <w:rsid w:val="00BB4031"/>
    <w:rsid w:val="00BC7EDB"/>
    <w:rsid w:val="00BD12CA"/>
    <w:rsid w:val="00BE6B6B"/>
    <w:rsid w:val="00BF2C28"/>
    <w:rsid w:val="00BF5AD3"/>
    <w:rsid w:val="00C0060F"/>
    <w:rsid w:val="00C06E44"/>
    <w:rsid w:val="00C07E10"/>
    <w:rsid w:val="00C10AEC"/>
    <w:rsid w:val="00C15BB1"/>
    <w:rsid w:val="00C15D87"/>
    <w:rsid w:val="00C210A1"/>
    <w:rsid w:val="00C32A2F"/>
    <w:rsid w:val="00C35B30"/>
    <w:rsid w:val="00C36D0F"/>
    <w:rsid w:val="00C40A90"/>
    <w:rsid w:val="00C42A6A"/>
    <w:rsid w:val="00C46E34"/>
    <w:rsid w:val="00C5004C"/>
    <w:rsid w:val="00C52C6F"/>
    <w:rsid w:val="00C60B89"/>
    <w:rsid w:val="00C614DB"/>
    <w:rsid w:val="00C61935"/>
    <w:rsid w:val="00C637A0"/>
    <w:rsid w:val="00C66F0D"/>
    <w:rsid w:val="00C67C27"/>
    <w:rsid w:val="00C7120C"/>
    <w:rsid w:val="00C719DA"/>
    <w:rsid w:val="00C7330B"/>
    <w:rsid w:val="00C75546"/>
    <w:rsid w:val="00C84659"/>
    <w:rsid w:val="00C87632"/>
    <w:rsid w:val="00C9068B"/>
    <w:rsid w:val="00C91552"/>
    <w:rsid w:val="00CA224B"/>
    <w:rsid w:val="00CA6763"/>
    <w:rsid w:val="00CB294F"/>
    <w:rsid w:val="00CB5866"/>
    <w:rsid w:val="00CC0192"/>
    <w:rsid w:val="00CC1263"/>
    <w:rsid w:val="00CC1666"/>
    <w:rsid w:val="00CC6B37"/>
    <w:rsid w:val="00CC79E8"/>
    <w:rsid w:val="00CD41F1"/>
    <w:rsid w:val="00CD7E8B"/>
    <w:rsid w:val="00CE0544"/>
    <w:rsid w:val="00CF2E6A"/>
    <w:rsid w:val="00D141AA"/>
    <w:rsid w:val="00D14AD0"/>
    <w:rsid w:val="00D2371B"/>
    <w:rsid w:val="00D31913"/>
    <w:rsid w:val="00D3280D"/>
    <w:rsid w:val="00D336B2"/>
    <w:rsid w:val="00D40C63"/>
    <w:rsid w:val="00D43DC8"/>
    <w:rsid w:val="00D44A08"/>
    <w:rsid w:val="00D543A4"/>
    <w:rsid w:val="00D56FBA"/>
    <w:rsid w:val="00D63303"/>
    <w:rsid w:val="00D6453F"/>
    <w:rsid w:val="00D742CB"/>
    <w:rsid w:val="00D82FAF"/>
    <w:rsid w:val="00D84308"/>
    <w:rsid w:val="00D84327"/>
    <w:rsid w:val="00D86081"/>
    <w:rsid w:val="00D875A0"/>
    <w:rsid w:val="00D875D2"/>
    <w:rsid w:val="00D909FE"/>
    <w:rsid w:val="00D91395"/>
    <w:rsid w:val="00D919DF"/>
    <w:rsid w:val="00D919EC"/>
    <w:rsid w:val="00DA0D9D"/>
    <w:rsid w:val="00DA60F2"/>
    <w:rsid w:val="00DB6F0C"/>
    <w:rsid w:val="00DB717B"/>
    <w:rsid w:val="00DB73B1"/>
    <w:rsid w:val="00DB7E80"/>
    <w:rsid w:val="00DC240C"/>
    <w:rsid w:val="00DC36CB"/>
    <w:rsid w:val="00DC4D1F"/>
    <w:rsid w:val="00DE36AE"/>
    <w:rsid w:val="00DE514B"/>
    <w:rsid w:val="00DF43CB"/>
    <w:rsid w:val="00E00B43"/>
    <w:rsid w:val="00E0647B"/>
    <w:rsid w:val="00E12315"/>
    <w:rsid w:val="00E15B5C"/>
    <w:rsid w:val="00E168D3"/>
    <w:rsid w:val="00E2024A"/>
    <w:rsid w:val="00E20F1D"/>
    <w:rsid w:val="00E21866"/>
    <w:rsid w:val="00E22486"/>
    <w:rsid w:val="00E2546B"/>
    <w:rsid w:val="00E27745"/>
    <w:rsid w:val="00E2796B"/>
    <w:rsid w:val="00E34549"/>
    <w:rsid w:val="00E412A8"/>
    <w:rsid w:val="00E41F62"/>
    <w:rsid w:val="00E4675B"/>
    <w:rsid w:val="00E5151B"/>
    <w:rsid w:val="00E53203"/>
    <w:rsid w:val="00E53EA8"/>
    <w:rsid w:val="00E5788F"/>
    <w:rsid w:val="00E60682"/>
    <w:rsid w:val="00E63AB8"/>
    <w:rsid w:val="00E6561B"/>
    <w:rsid w:val="00E75BAF"/>
    <w:rsid w:val="00E76780"/>
    <w:rsid w:val="00E80FDA"/>
    <w:rsid w:val="00E8170D"/>
    <w:rsid w:val="00E83099"/>
    <w:rsid w:val="00E850F7"/>
    <w:rsid w:val="00E860FF"/>
    <w:rsid w:val="00EB09AE"/>
    <w:rsid w:val="00EB75C8"/>
    <w:rsid w:val="00EB7EEC"/>
    <w:rsid w:val="00EC0EB8"/>
    <w:rsid w:val="00EC3A84"/>
    <w:rsid w:val="00EC7856"/>
    <w:rsid w:val="00ED0B58"/>
    <w:rsid w:val="00ED1AC8"/>
    <w:rsid w:val="00F0197F"/>
    <w:rsid w:val="00F04DA3"/>
    <w:rsid w:val="00F05E31"/>
    <w:rsid w:val="00F06E07"/>
    <w:rsid w:val="00F073EA"/>
    <w:rsid w:val="00F10C1C"/>
    <w:rsid w:val="00F15ABB"/>
    <w:rsid w:val="00F2001C"/>
    <w:rsid w:val="00F277B4"/>
    <w:rsid w:val="00F31280"/>
    <w:rsid w:val="00F3470D"/>
    <w:rsid w:val="00F36263"/>
    <w:rsid w:val="00F36538"/>
    <w:rsid w:val="00F40A2D"/>
    <w:rsid w:val="00F40EA4"/>
    <w:rsid w:val="00F418D5"/>
    <w:rsid w:val="00F42B15"/>
    <w:rsid w:val="00F455C1"/>
    <w:rsid w:val="00F57922"/>
    <w:rsid w:val="00F70682"/>
    <w:rsid w:val="00F719C3"/>
    <w:rsid w:val="00F8088A"/>
    <w:rsid w:val="00F93DA9"/>
    <w:rsid w:val="00F97303"/>
    <w:rsid w:val="00FA4A6C"/>
    <w:rsid w:val="00FA54FE"/>
    <w:rsid w:val="00FA777E"/>
    <w:rsid w:val="00FC4253"/>
    <w:rsid w:val="00FD6B46"/>
    <w:rsid w:val="00FF0D9D"/>
    <w:rsid w:val="00FF5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AB4CB"/>
  <w15:chartTrackingRefBased/>
  <w15:docId w15:val="{10967BDC-7485-4A7F-8873-0157CB47E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7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73DD9"/>
    <w:rPr>
      <w:b/>
      <w:bCs/>
    </w:rPr>
  </w:style>
  <w:style w:type="paragraph" w:styleId="ListParagraph">
    <w:name w:val="List Paragraph"/>
    <w:basedOn w:val="Normal"/>
    <w:uiPriority w:val="34"/>
    <w:qFormat/>
    <w:rsid w:val="00AA1201"/>
    <w:pPr>
      <w:ind w:left="720"/>
      <w:contextualSpacing/>
    </w:pPr>
  </w:style>
  <w:style w:type="paragraph" w:styleId="FootnoteText">
    <w:name w:val="footnote text"/>
    <w:basedOn w:val="Normal"/>
    <w:link w:val="FootnoteTextChar"/>
    <w:uiPriority w:val="99"/>
    <w:semiHidden/>
    <w:unhideWhenUsed/>
    <w:rsid w:val="004761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61EB"/>
    <w:rPr>
      <w:sz w:val="20"/>
      <w:szCs w:val="20"/>
    </w:rPr>
  </w:style>
  <w:style w:type="character" w:styleId="FootnoteReference">
    <w:name w:val="footnote reference"/>
    <w:basedOn w:val="DefaultParagraphFont"/>
    <w:uiPriority w:val="99"/>
    <w:semiHidden/>
    <w:unhideWhenUsed/>
    <w:rsid w:val="004761EB"/>
    <w:rPr>
      <w:vertAlign w:val="superscript"/>
    </w:rPr>
  </w:style>
  <w:style w:type="character" w:customStyle="1" w:styleId="Heading1Char">
    <w:name w:val="Heading 1 Char"/>
    <w:basedOn w:val="DefaultParagraphFont"/>
    <w:link w:val="Heading1"/>
    <w:uiPriority w:val="9"/>
    <w:rsid w:val="002C07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C07E6"/>
  </w:style>
  <w:style w:type="character" w:styleId="Hyperlink">
    <w:name w:val="Hyperlink"/>
    <w:basedOn w:val="DefaultParagraphFont"/>
    <w:uiPriority w:val="99"/>
    <w:semiHidden/>
    <w:unhideWhenUsed/>
    <w:rsid w:val="00C40A90"/>
    <w:rPr>
      <w:color w:val="0000FF"/>
      <w:u w:val="single"/>
    </w:rPr>
  </w:style>
  <w:style w:type="character" w:styleId="FollowedHyperlink">
    <w:name w:val="FollowedHyperlink"/>
    <w:basedOn w:val="DefaultParagraphFont"/>
    <w:uiPriority w:val="99"/>
    <w:semiHidden/>
    <w:unhideWhenUsed/>
    <w:rsid w:val="00F3470D"/>
    <w:rPr>
      <w:color w:val="954F72" w:themeColor="followedHyperlink"/>
      <w:u w:val="single"/>
    </w:rPr>
  </w:style>
  <w:style w:type="paragraph" w:customStyle="1" w:styleId="Default">
    <w:name w:val="Default"/>
    <w:rsid w:val="009B00FC"/>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6822">
      <w:bodyDiv w:val="1"/>
      <w:marLeft w:val="0"/>
      <w:marRight w:val="0"/>
      <w:marTop w:val="0"/>
      <w:marBottom w:val="0"/>
      <w:divBdr>
        <w:top w:val="none" w:sz="0" w:space="0" w:color="auto"/>
        <w:left w:val="none" w:sz="0" w:space="0" w:color="auto"/>
        <w:bottom w:val="none" w:sz="0" w:space="0" w:color="auto"/>
        <w:right w:val="none" w:sz="0" w:space="0" w:color="auto"/>
      </w:divBdr>
    </w:div>
    <w:div w:id="4484074">
      <w:bodyDiv w:val="1"/>
      <w:marLeft w:val="0"/>
      <w:marRight w:val="0"/>
      <w:marTop w:val="0"/>
      <w:marBottom w:val="0"/>
      <w:divBdr>
        <w:top w:val="none" w:sz="0" w:space="0" w:color="auto"/>
        <w:left w:val="none" w:sz="0" w:space="0" w:color="auto"/>
        <w:bottom w:val="none" w:sz="0" w:space="0" w:color="auto"/>
        <w:right w:val="none" w:sz="0" w:space="0" w:color="auto"/>
      </w:divBdr>
    </w:div>
    <w:div w:id="6442949">
      <w:bodyDiv w:val="1"/>
      <w:marLeft w:val="0"/>
      <w:marRight w:val="0"/>
      <w:marTop w:val="0"/>
      <w:marBottom w:val="0"/>
      <w:divBdr>
        <w:top w:val="none" w:sz="0" w:space="0" w:color="auto"/>
        <w:left w:val="none" w:sz="0" w:space="0" w:color="auto"/>
        <w:bottom w:val="none" w:sz="0" w:space="0" w:color="auto"/>
        <w:right w:val="none" w:sz="0" w:space="0" w:color="auto"/>
      </w:divBdr>
    </w:div>
    <w:div w:id="31804352">
      <w:bodyDiv w:val="1"/>
      <w:marLeft w:val="0"/>
      <w:marRight w:val="0"/>
      <w:marTop w:val="0"/>
      <w:marBottom w:val="0"/>
      <w:divBdr>
        <w:top w:val="none" w:sz="0" w:space="0" w:color="auto"/>
        <w:left w:val="none" w:sz="0" w:space="0" w:color="auto"/>
        <w:bottom w:val="none" w:sz="0" w:space="0" w:color="auto"/>
        <w:right w:val="none" w:sz="0" w:space="0" w:color="auto"/>
      </w:divBdr>
    </w:div>
    <w:div w:id="35857264">
      <w:bodyDiv w:val="1"/>
      <w:marLeft w:val="0"/>
      <w:marRight w:val="0"/>
      <w:marTop w:val="0"/>
      <w:marBottom w:val="0"/>
      <w:divBdr>
        <w:top w:val="none" w:sz="0" w:space="0" w:color="auto"/>
        <w:left w:val="none" w:sz="0" w:space="0" w:color="auto"/>
        <w:bottom w:val="none" w:sz="0" w:space="0" w:color="auto"/>
        <w:right w:val="none" w:sz="0" w:space="0" w:color="auto"/>
      </w:divBdr>
    </w:div>
    <w:div w:id="42026679">
      <w:bodyDiv w:val="1"/>
      <w:marLeft w:val="0"/>
      <w:marRight w:val="0"/>
      <w:marTop w:val="0"/>
      <w:marBottom w:val="0"/>
      <w:divBdr>
        <w:top w:val="none" w:sz="0" w:space="0" w:color="auto"/>
        <w:left w:val="none" w:sz="0" w:space="0" w:color="auto"/>
        <w:bottom w:val="none" w:sz="0" w:space="0" w:color="auto"/>
        <w:right w:val="none" w:sz="0" w:space="0" w:color="auto"/>
      </w:divBdr>
    </w:div>
    <w:div w:id="61221211">
      <w:bodyDiv w:val="1"/>
      <w:marLeft w:val="0"/>
      <w:marRight w:val="0"/>
      <w:marTop w:val="0"/>
      <w:marBottom w:val="0"/>
      <w:divBdr>
        <w:top w:val="none" w:sz="0" w:space="0" w:color="auto"/>
        <w:left w:val="none" w:sz="0" w:space="0" w:color="auto"/>
        <w:bottom w:val="none" w:sz="0" w:space="0" w:color="auto"/>
        <w:right w:val="none" w:sz="0" w:space="0" w:color="auto"/>
      </w:divBdr>
    </w:div>
    <w:div w:id="63450291">
      <w:bodyDiv w:val="1"/>
      <w:marLeft w:val="0"/>
      <w:marRight w:val="0"/>
      <w:marTop w:val="0"/>
      <w:marBottom w:val="0"/>
      <w:divBdr>
        <w:top w:val="none" w:sz="0" w:space="0" w:color="auto"/>
        <w:left w:val="none" w:sz="0" w:space="0" w:color="auto"/>
        <w:bottom w:val="none" w:sz="0" w:space="0" w:color="auto"/>
        <w:right w:val="none" w:sz="0" w:space="0" w:color="auto"/>
      </w:divBdr>
    </w:div>
    <w:div w:id="89089288">
      <w:bodyDiv w:val="1"/>
      <w:marLeft w:val="0"/>
      <w:marRight w:val="0"/>
      <w:marTop w:val="0"/>
      <w:marBottom w:val="0"/>
      <w:divBdr>
        <w:top w:val="none" w:sz="0" w:space="0" w:color="auto"/>
        <w:left w:val="none" w:sz="0" w:space="0" w:color="auto"/>
        <w:bottom w:val="none" w:sz="0" w:space="0" w:color="auto"/>
        <w:right w:val="none" w:sz="0" w:space="0" w:color="auto"/>
      </w:divBdr>
    </w:div>
    <w:div w:id="100299488">
      <w:bodyDiv w:val="1"/>
      <w:marLeft w:val="0"/>
      <w:marRight w:val="0"/>
      <w:marTop w:val="0"/>
      <w:marBottom w:val="0"/>
      <w:divBdr>
        <w:top w:val="none" w:sz="0" w:space="0" w:color="auto"/>
        <w:left w:val="none" w:sz="0" w:space="0" w:color="auto"/>
        <w:bottom w:val="none" w:sz="0" w:space="0" w:color="auto"/>
        <w:right w:val="none" w:sz="0" w:space="0" w:color="auto"/>
      </w:divBdr>
    </w:div>
    <w:div w:id="105082327">
      <w:bodyDiv w:val="1"/>
      <w:marLeft w:val="0"/>
      <w:marRight w:val="0"/>
      <w:marTop w:val="0"/>
      <w:marBottom w:val="0"/>
      <w:divBdr>
        <w:top w:val="none" w:sz="0" w:space="0" w:color="auto"/>
        <w:left w:val="none" w:sz="0" w:space="0" w:color="auto"/>
        <w:bottom w:val="none" w:sz="0" w:space="0" w:color="auto"/>
        <w:right w:val="none" w:sz="0" w:space="0" w:color="auto"/>
      </w:divBdr>
    </w:div>
    <w:div w:id="110705925">
      <w:bodyDiv w:val="1"/>
      <w:marLeft w:val="0"/>
      <w:marRight w:val="0"/>
      <w:marTop w:val="0"/>
      <w:marBottom w:val="0"/>
      <w:divBdr>
        <w:top w:val="none" w:sz="0" w:space="0" w:color="auto"/>
        <w:left w:val="none" w:sz="0" w:space="0" w:color="auto"/>
        <w:bottom w:val="none" w:sz="0" w:space="0" w:color="auto"/>
        <w:right w:val="none" w:sz="0" w:space="0" w:color="auto"/>
      </w:divBdr>
    </w:div>
    <w:div w:id="120195250">
      <w:bodyDiv w:val="1"/>
      <w:marLeft w:val="0"/>
      <w:marRight w:val="0"/>
      <w:marTop w:val="0"/>
      <w:marBottom w:val="0"/>
      <w:divBdr>
        <w:top w:val="none" w:sz="0" w:space="0" w:color="auto"/>
        <w:left w:val="none" w:sz="0" w:space="0" w:color="auto"/>
        <w:bottom w:val="none" w:sz="0" w:space="0" w:color="auto"/>
        <w:right w:val="none" w:sz="0" w:space="0" w:color="auto"/>
      </w:divBdr>
    </w:div>
    <w:div w:id="121467090">
      <w:bodyDiv w:val="1"/>
      <w:marLeft w:val="0"/>
      <w:marRight w:val="0"/>
      <w:marTop w:val="0"/>
      <w:marBottom w:val="0"/>
      <w:divBdr>
        <w:top w:val="none" w:sz="0" w:space="0" w:color="auto"/>
        <w:left w:val="none" w:sz="0" w:space="0" w:color="auto"/>
        <w:bottom w:val="none" w:sz="0" w:space="0" w:color="auto"/>
        <w:right w:val="none" w:sz="0" w:space="0" w:color="auto"/>
      </w:divBdr>
    </w:div>
    <w:div w:id="123473252">
      <w:bodyDiv w:val="1"/>
      <w:marLeft w:val="0"/>
      <w:marRight w:val="0"/>
      <w:marTop w:val="0"/>
      <w:marBottom w:val="0"/>
      <w:divBdr>
        <w:top w:val="none" w:sz="0" w:space="0" w:color="auto"/>
        <w:left w:val="none" w:sz="0" w:space="0" w:color="auto"/>
        <w:bottom w:val="none" w:sz="0" w:space="0" w:color="auto"/>
        <w:right w:val="none" w:sz="0" w:space="0" w:color="auto"/>
      </w:divBdr>
    </w:div>
    <w:div w:id="123668701">
      <w:bodyDiv w:val="1"/>
      <w:marLeft w:val="0"/>
      <w:marRight w:val="0"/>
      <w:marTop w:val="0"/>
      <w:marBottom w:val="0"/>
      <w:divBdr>
        <w:top w:val="none" w:sz="0" w:space="0" w:color="auto"/>
        <w:left w:val="none" w:sz="0" w:space="0" w:color="auto"/>
        <w:bottom w:val="none" w:sz="0" w:space="0" w:color="auto"/>
        <w:right w:val="none" w:sz="0" w:space="0" w:color="auto"/>
      </w:divBdr>
    </w:div>
    <w:div w:id="131022029">
      <w:bodyDiv w:val="1"/>
      <w:marLeft w:val="0"/>
      <w:marRight w:val="0"/>
      <w:marTop w:val="0"/>
      <w:marBottom w:val="0"/>
      <w:divBdr>
        <w:top w:val="none" w:sz="0" w:space="0" w:color="auto"/>
        <w:left w:val="none" w:sz="0" w:space="0" w:color="auto"/>
        <w:bottom w:val="none" w:sz="0" w:space="0" w:color="auto"/>
        <w:right w:val="none" w:sz="0" w:space="0" w:color="auto"/>
      </w:divBdr>
    </w:div>
    <w:div w:id="133720772">
      <w:bodyDiv w:val="1"/>
      <w:marLeft w:val="0"/>
      <w:marRight w:val="0"/>
      <w:marTop w:val="0"/>
      <w:marBottom w:val="0"/>
      <w:divBdr>
        <w:top w:val="none" w:sz="0" w:space="0" w:color="auto"/>
        <w:left w:val="none" w:sz="0" w:space="0" w:color="auto"/>
        <w:bottom w:val="none" w:sz="0" w:space="0" w:color="auto"/>
        <w:right w:val="none" w:sz="0" w:space="0" w:color="auto"/>
      </w:divBdr>
    </w:div>
    <w:div w:id="144666550">
      <w:bodyDiv w:val="1"/>
      <w:marLeft w:val="0"/>
      <w:marRight w:val="0"/>
      <w:marTop w:val="0"/>
      <w:marBottom w:val="0"/>
      <w:divBdr>
        <w:top w:val="none" w:sz="0" w:space="0" w:color="auto"/>
        <w:left w:val="none" w:sz="0" w:space="0" w:color="auto"/>
        <w:bottom w:val="none" w:sz="0" w:space="0" w:color="auto"/>
        <w:right w:val="none" w:sz="0" w:space="0" w:color="auto"/>
      </w:divBdr>
    </w:div>
    <w:div w:id="146286040">
      <w:bodyDiv w:val="1"/>
      <w:marLeft w:val="0"/>
      <w:marRight w:val="0"/>
      <w:marTop w:val="0"/>
      <w:marBottom w:val="0"/>
      <w:divBdr>
        <w:top w:val="none" w:sz="0" w:space="0" w:color="auto"/>
        <w:left w:val="none" w:sz="0" w:space="0" w:color="auto"/>
        <w:bottom w:val="none" w:sz="0" w:space="0" w:color="auto"/>
        <w:right w:val="none" w:sz="0" w:space="0" w:color="auto"/>
      </w:divBdr>
    </w:div>
    <w:div w:id="147794872">
      <w:bodyDiv w:val="1"/>
      <w:marLeft w:val="0"/>
      <w:marRight w:val="0"/>
      <w:marTop w:val="0"/>
      <w:marBottom w:val="0"/>
      <w:divBdr>
        <w:top w:val="none" w:sz="0" w:space="0" w:color="auto"/>
        <w:left w:val="none" w:sz="0" w:space="0" w:color="auto"/>
        <w:bottom w:val="none" w:sz="0" w:space="0" w:color="auto"/>
        <w:right w:val="none" w:sz="0" w:space="0" w:color="auto"/>
      </w:divBdr>
    </w:div>
    <w:div w:id="153113753">
      <w:bodyDiv w:val="1"/>
      <w:marLeft w:val="0"/>
      <w:marRight w:val="0"/>
      <w:marTop w:val="0"/>
      <w:marBottom w:val="0"/>
      <w:divBdr>
        <w:top w:val="none" w:sz="0" w:space="0" w:color="auto"/>
        <w:left w:val="none" w:sz="0" w:space="0" w:color="auto"/>
        <w:bottom w:val="none" w:sz="0" w:space="0" w:color="auto"/>
        <w:right w:val="none" w:sz="0" w:space="0" w:color="auto"/>
      </w:divBdr>
    </w:div>
    <w:div w:id="157353198">
      <w:bodyDiv w:val="1"/>
      <w:marLeft w:val="0"/>
      <w:marRight w:val="0"/>
      <w:marTop w:val="0"/>
      <w:marBottom w:val="0"/>
      <w:divBdr>
        <w:top w:val="none" w:sz="0" w:space="0" w:color="auto"/>
        <w:left w:val="none" w:sz="0" w:space="0" w:color="auto"/>
        <w:bottom w:val="none" w:sz="0" w:space="0" w:color="auto"/>
        <w:right w:val="none" w:sz="0" w:space="0" w:color="auto"/>
      </w:divBdr>
    </w:div>
    <w:div w:id="162203348">
      <w:bodyDiv w:val="1"/>
      <w:marLeft w:val="0"/>
      <w:marRight w:val="0"/>
      <w:marTop w:val="0"/>
      <w:marBottom w:val="0"/>
      <w:divBdr>
        <w:top w:val="none" w:sz="0" w:space="0" w:color="auto"/>
        <w:left w:val="none" w:sz="0" w:space="0" w:color="auto"/>
        <w:bottom w:val="none" w:sz="0" w:space="0" w:color="auto"/>
        <w:right w:val="none" w:sz="0" w:space="0" w:color="auto"/>
      </w:divBdr>
    </w:div>
    <w:div w:id="162284367">
      <w:bodyDiv w:val="1"/>
      <w:marLeft w:val="0"/>
      <w:marRight w:val="0"/>
      <w:marTop w:val="0"/>
      <w:marBottom w:val="0"/>
      <w:divBdr>
        <w:top w:val="none" w:sz="0" w:space="0" w:color="auto"/>
        <w:left w:val="none" w:sz="0" w:space="0" w:color="auto"/>
        <w:bottom w:val="none" w:sz="0" w:space="0" w:color="auto"/>
        <w:right w:val="none" w:sz="0" w:space="0" w:color="auto"/>
      </w:divBdr>
    </w:div>
    <w:div w:id="206842714">
      <w:bodyDiv w:val="1"/>
      <w:marLeft w:val="0"/>
      <w:marRight w:val="0"/>
      <w:marTop w:val="0"/>
      <w:marBottom w:val="0"/>
      <w:divBdr>
        <w:top w:val="none" w:sz="0" w:space="0" w:color="auto"/>
        <w:left w:val="none" w:sz="0" w:space="0" w:color="auto"/>
        <w:bottom w:val="none" w:sz="0" w:space="0" w:color="auto"/>
        <w:right w:val="none" w:sz="0" w:space="0" w:color="auto"/>
      </w:divBdr>
    </w:div>
    <w:div w:id="216285260">
      <w:bodyDiv w:val="1"/>
      <w:marLeft w:val="0"/>
      <w:marRight w:val="0"/>
      <w:marTop w:val="0"/>
      <w:marBottom w:val="0"/>
      <w:divBdr>
        <w:top w:val="none" w:sz="0" w:space="0" w:color="auto"/>
        <w:left w:val="none" w:sz="0" w:space="0" w:color="auto"/>
        <w:bottom w:val="none" w:sz="0" w:space="0" w:color="auto"/>
        <w:right w:val="none" w:sz="0" w:space="0" w:color="auto"/>
      </w:divBdr>
    </w:div>
    <w:div w:id="233901349">
      <w:bodyDiv w:val="1"/>
      <w:marLeft w:val="0"/>
      <w:marRight w:val="0"/>
      <w:marTop w:val="0"/>
      <w:marBottom w:val="0"/>
      <w:divBdr>
        <w:top w:val="none" w:sz="0" w:space="0" w:color="auto"/>
        <w:left w:val="none" w:sz="0" w:space="0" w:color="auto"/>
        <w:bottom w:val="none" w:sz="0" w:space="0" w:color="auto"/>
        <w:right w:val="none" w:sz="0" w:space="0" w:color="auto"/>
      </w:divBdr>
    </w:div>
    <w:div w:id="253132504">
      <w:bodyDiv w:val="1"/>
      <w:marLeft w:val="0"/>
      <w:marRight w:val="0"/>
      <w:marTop w:val="0"/>
      <w:marBottom w:val="0"/>
      <w:divBdr>
        <w:top w:val="none" w:sz="0" w:space="0" w:color="auto"/>
        <w:left w:val="none" w:sz="0" w:space="0" w:color="auto"/>
        <w:bottom w:val="none" w:sz="0" w:space="0" w:color="auto"/>
        <w:right w:val="none" w:sz="0" w:space="0" w:color="auto"/>
      </w:divBdr>
    </w:div>
    <w:div w:id="267273395">
      <w:bodyDiv w:val="1"/>
      <w:marLeft w:val="0"/>
      <w:marRight w:val="0"/>
      <w:marTop w:val="0"/>
      <w:marBottom w:val="0"/>
      <w:divBdr>
        <w:top w:val="none" w:sz="0" w:space="0" w:color="auto"/>
        <w:left w:val="none" w:sz="0" w:space="0" w:color="auto"/>
        <w:bottom w:val="none" w:sz="0" w:space="0" w:color="auto"/>
        <w:right w:val="none" w:sz="0" w:space="0" w:color="auto"/>
      </w:divBdr>
    </w:div>
    <w:div w:id="292059597">
      <w:bodyDiv w:val="1"/>
      <w:marLeft w:val="0"/>
      <w:marRight w:val="0"/>
      <w:marTop w:val="0"/>
      <w:marBottom w:val="0"/>
      <w:divBdr>
        <w:top w:val="none" w:sz="0" w:space="0" w:color="auto"/>
        <w:left w:val="none" w:sz="0" w:space="0" w:color="auto"/>
        <w:bottom w:val="none" w:sz="0" w:space="0" w:color="auto"/>
        <w:right w:val="none" w:sz="0" w:space="0" w:color="auto"/>
      </w:divBdr>
    </w:div>
    <w:div w:id="296493282">
      <w:bodyDiv w:val="1"/>
      <w:marLeft w:val="0"/>
      <w:marRight w:val="0"/>
      <w:marTop w:val="0"/>
      <w:marBottom w:val="0"/>
      <w:divBdr>
        <w:top w:val="none" w:sz="0" w:space="0" w:color="auto"/>
        <w:left w:val="none" w:sz="0" w:space="0" w:color="auto"/>
        <w:bottom w:val="none" w:sz="0" w:space="0" w:color="auto"/>
        <w:right w:val="none" w:sz="0" w:space="0" w:color="auto"/>
      </w:divBdr>
    </w:div>
    <w:div w:id="310064350">
      <w:bodyDiv w:val="1"/>
      <w:marLeft w:val="0"/>
      <w:marRight w:val="0"/>
      <w:marTop w:val="0"/>
      <w:marBottom w:val="0"/>
      <w:divBdr>
        <w:top w:val="none" w:sz="0" w:space="0" w:color="auto"/>
        <w:left w:val="none" w:sz="0" w:space="0" w:color="auto"/>
        <w:bottom w:val="none" w:sz="0" w:space="0" w:color="auto"/>
        <w:right w:val="none" w:sz="0" w:space="0" w:color="auto"/>
      </w:divBdr>
    </w:div>
    <w:div w:id="322704805">
      <w:bodyDiv w:val="1"/>
      <w:marLeft w:val="0"/>
      <w:marRight w:val="0"/>
      <w:marTop w:val="0"/>
      <w:marBottom w:val="0"/>
      <w:divBdr>
        <w:top w:val="none" w:sz="0" w:space="0" w:color="auto"/>
        <w:left w:val="none" w:sz="0" w:space="0" w:color="auto"/>
        <w:bottom w:val="none" w:sz="0" w:space="0" w:color="auto"/>
        <w:right w:val="none" w:sz="0" w:space="0" w:color="auto"/>
      </w:divBdr>
    </w:div>
    <w:div w:id="322705744">
      <w:bodyDiv w:val="1"/>
      <w:marLeft w:val="0"/>
      <w:marRight w:val="0"/>
      <w:marTop w:val="0"/>
      <w:marBottom w:val="0"/>
      <w:divBdr>
        <w:top w:val="none" w:sz="0" w:space="0" w:color="auto"/>
        <w:left w:val="none" w:sz="0" w:space="0" w:color="auto"/>
        <w:bottom w:val="none" w:sz="0" w:space="0" w:color="auto"/>
        <w:right w:val="none" w:sz="0" w:space="0" w:color="auto"/>
      </w:divBdr>
    </w:div>
    <w:div w:id="328606099">
      <w:bodyDiv w:val="1"/>
      <w:marLeft w:val="0"/>
      <w:marRight w:val="0"/>
      <w:marTop w:val="0"/>
      <w:marBottom w:val="0"/>
      <w:divBdr>
        <w:top w:val="none" w:sz="0" w:space="0" w:color="auto"/>
        <w:left w:val="none" w:sz="0" w:space="0" w:color="auto"/>
        <w:bottom w:val="none" w:sz="0" w:space="0" w:color="auto"/>
        <w:right w:val="none" w:sz="0" w:space="0" w:color="auto"/>
      </w:divBdr>
    </w:div>
    <w:div w:id="334579216">
      <w:bodyDiv w:val="1"/>
      <w:marLeft w:val="0"/>
      <w:marRight w:val="0"/>
      <w:marTop w:val="0"/>
      <w:marBottom w:val="0"/>
      <w:divBdr>
        <w:top w:val="none" w:sz="0" w:space="0" w:color="auto"/>
        <w:left w:val="none" w:sz="0" w:space="0" w:color="auto"/>
        <w:bottom w:val="none" w:sz="0" w:space="0" w:color="auto"/>
        <w:right w:val="none" w:sz="0" w:space="0" w:color="auto"/>
      </w:divBdr>
    </w:div>
    <w:div w:id="335112532">
      <w:bodyDiv w:val="1"/>
      <w:marLeft w:val="0"/>
      <w:marRight w:val="0"/>
      <w:marTop w:val="0"/>
      <w:marBottom w:val="0"/>
      <w:divBdr>
        <w:top w:val="none" w:sz="0" w:space="0" w:color="auto"/>
        <w:left w:val="none" w:sz="0" w:space="0" w:color="auto"/>
        <w:bottom w:val="none" w:sz="0" w:space="0" w:color="auto"/>
        <w:right w:val="none" w:sz="0" w:space="0" w:color="auto"/>
      </w:divBdr>
    </w:div>
    <w:div w:id="349916232">
      <w:bodyDiv w:val="1"/>
      <w:marLeft w:val="0"/>
      <w:marRight w:val="0"/>
      <w:marTop w:val="0"/>
      <w:marBottom w:val="0"/>
      <w:divBdr>
        <w:top w:val="none" w:sz="0" w:space="0" w:color="auto"/>
        <w:left w:val="none" w:sz="0" w:space="0" w:color="auto"/>
        <w:bottom w:val="none" w:sz="0" w:space="0" w:color="auto"/>
        <w:right w:val="none" w:sz="0" w:space="0" w:color="auto"/>
      </w:divBdr>
    </w:div>
    <w:div w:id="367535882">
      <w:bodyDiv w:val="1"/>
      <w:marLeft w:val="0"/>
      <w:marRight w:val="0"/>
      <w:marTop w:val="0"/>
      <w:marBottom w:val="0"/>
      <w:divBdr>
        <w:top w:val="none" w:sz="0" w:space="0" w:color="auto"/>
        <w:left w:val="none" w:sz="0" w:space="0" w:color="auto"/>
        <w:bottom w:val="none" w:sz="0" w:space="0" w:color="auto"/>
        <w:right w:val="none" w:sz="0" w:space="0" w:color="auto"/>
      </w:divBdr>
    </w:div>
    <w:div w:id="375466739">
      <w:bodyDiv w:val="1"/>
      <w:marLeft w:val="0"/>
      <w:marRight w:val="0"/>
      <w:marTop w:val="0"/>
      <w:marBottom w:val="0"/>
      <w:divBdr>
        <w:top w:val="none" w:sz="0" w:space="0" w:color="auto"/>
        <w:left w:val="none" w:sz="0" w:space="0" w:color="auto"/>
        <w:bottom w:val="none" w:sz="0" w:space="0" w:color="auto"/>
        <w:right w:val="none" w:sz="0" w:space="0" w:color="auto"/>
      </w:divBdr>
    </w:div>
    <w:div w:id="383212197">
      <w:bodyDiv w:val="1"/>
      <w:marLeft w:val="0"/>
      <w:marRight w:val="0"/>
      <w:marTop w:val="0"/>
      <w:marBottom w:val="0"/>
      <w:divBdr>
        <w:top w:val="none" w:sz="0" w:space="0" w:color="auto"/>
        <w:left w:val="none" w:sz="0" w:space="0" w:color="auto"/>
        <w:bottom w:val="none" w:sz="0" w:space="0" w:color="auto"/>
        <w:right w:val="none" w:sz="0" w:space="0" w:color="auto"/>
      </w:divBdr>
    </w:div>
    <w:div w:id="428162741">
      <w:bodyDiv w:val="1"/>
      <w:marLeft w:val="0"/>
      <w:marRight w:val="0"/>
      <w:marTop w:val="0"/>
      <w:marBottom w:val="0"/>
      <w:divBdr>
        <w:top w:val="none" w:sz="0" w:space="0" w:color="auto"/>
        <w:left w:val="none" w:sz="0" w:space="0" w:color="auto"/>
        <w:bottom w:val="none" w:sz="0" w:space="0" w:color="auto"/>
        <w:right w:val="none" w:sz="0" w:space="0" w:color="auto"/>
      </w:divBdr>
    </w:div>
    <w:div w:id="445928616">
      <w:bodyDiv w:val="1"/>
      <w:marLeft w:val="0"/>
      <w:marRight w:val="0"/>
      <w:marTop w:val="0"/>
      <w:marBottom w:val="0"/>
      <w:divBdr>
        <w:top w:val="none" w:sz="0" w:space="0" w:color="auto"/>
        <w:left w:val="none" w:sz="0" w:space="0" w:color="auto"/>
        <w:bottom w:val="none" w:sz="0" w:space="0" w:color="auto"/>
        <w:right w:val="none" w:sz="0" w:space="0" w:color="auto"/>
      </w:divBdr>
    </w:div>
    <w:div w:id="474107607">
      <w:bodyDiv w:val="1"/>
      <w:marLeft w:val="0"/>
      <w:marRight w:val="0"/>
      <w:marTop w:val="0"/>
      <w:marBottom w:val="0"/>
      <w:divBdr>
        <w:top w:val="none" w:sz="0" w:space="0" w:color="auto"/>
        <w:left w:val="none" w:sz="0" w:space="0" w:color="auto"/>
        <w:bottom w:val="none" w:sz="0" w:space="0" w:color="auto"/>
        <w:right w:val="none" w:sz="0" w:space="0" w:color="auto"/>
      </w:divBdr>
    </w:div>
    <w:div w:id="493566885">
      <w:bodyDiv w:val="1"/>
      <w:marLeft w:val="0"/>
      <w:marRight w:val="0"/>
      <w:marTop w:val="0"/>
      <w:marBottom w:val="0"/>
      <w:divBdr>
        <w:top w:val="none" w:sz="0" w:space="0" w:color="auto"/>
        <w:left w:val="none" w:sz="0" w:space="0" w:color="auto"/>
        <w:bottom w:val="none" w:sz="0" w:space="0" w:color="auto"/>
        <w:right w:val="none" w:sz="0" w:space="0" w:color="auto"/>
      </w:divBdr>
    </w:div>
    <w:div w:id="500507506">
      <w:bodyDiv w:val="1"/>
      <w:marLeft w:val="0"/>
      <w:marRight w:val="0"/>
      <w:marTop w:val="0"/>
      <w:marBottom w:val="0"/>
      <w:divBdr>
        <w:top w:val="none" w:sz="0" w:space="0" w:color="auto"/>
        <w:left w:val="none" w:sz="0" w:space="0" w:color="auto"/>
        <w:bottom w:val="none" w:sz="0" w:space="0" w:color="auto"/>
        <w:right w:val="none" w:sz="0" w:space="0" w:color="auto"/>
      </w:divBdr>
    </w:div>
    <w:div w:id="502017030">
      <w:bodyDiv w:val="1"/>
      <w:marLeft w:val="0"/>
      <w:marRight w:val="0"/>
      <w:marTop w:val="0"/>
      <w:marBottom w:val="0"/>
      <w:divBdr>
        <w:top w:val="none" w:sz="0" w:space="0" w:color="auto"/>
        <w:left w:val="none" w:sz="0" w:space="0" w:color="auto"/>
        <w:bottom w:val="none" w:sz="0" w:space="0" w:color="auto"/>
        <w:right w:val="none" w:sz="0" w:space="0" w:color="auto"/>
      </w:divBdr>
    </w:div>
    <w:div w:id="506477692">
      <w:bodyDiv w:val="1"/>
      <w:marLeft w:val="0"/>
      <w:marRight w:val="0"/>
      <w:marTop w:val="0"/>
      <w:marBottom w:val="0"/>
      <w:divBdr>
        <w:top w:val="none" w:sz="0" w:space="0" w:color="auto"/>
        <w:left w:val="none" w:sz="0" w:space="0" w:color="auto"/>
        <w:bottom w:val="none" w:sz="0" w:space="0" w:color="auto"/>
        <w:right w:val="none" w:sz="0" w:space="0" w:color="auto"/>
      </w:divBdr>
    </w:div>
    <w:div w:id="543517315">
      <w:bodyDiv w:val="1"/>
      <w:marLeft w:val="0"/>
      <w:marRight w:val="0"/>
      <w:marTop w:val="0"/>
      <w:marBottom w:val="0"/>
      <w:divBdr>
        <w:top w:val="none" w:sz="0" w:space="0" w:color="auto"/>
        <w:left w:val="none" w:sz="0" w:space="0" w:color="auto"/>
        <w:bottom w:val="none" w:sz="0" w:space="0" w:color="auto"/>
        <w:right w:val="none" w:sz="0" w:space="0" w:color="auto"/>
      </w:divBdr>
    </w:div>
    <w:div w:id="555511000">
      <w:bodyDiv w:val="1"/>
      <w:marLeft w:val="0"/>
      <w:marRight w:val="0"/>
      <w:marTop w:val="0"/>
      <w:marBottom w:val="0"/>
      <w:divBdr>
        <w:top w:val="none" w:sz="0" w:space="0" w:color="auto"/>
        <w:left w:val="none" w:sz="0" w:space="0" w:color="auto"/>
        <w:bottom w:val="none" w:sz="0" w:space="0" w:color="auto"/>
        <w:right w:val="none" w:sz="0" w:space="0" w:color="auto"/>
      </w:divBdr>
    </w:div>
    <w:div w:id="568267202">
      <w:bodyDiv w:val="1"/>
      <w:marLeft w:val="0"/>
      <w:marRight w:val="0"/>
      <w:marTop w:val="0"/>
      <w:marBottom w:val="0"/>
      <w:divBdr>
        <w:top w:val="none" w:sz="0" w:space="0" w:color="auto"/>
        <w:left w:val="none" w:sz="0" w:space="0" w:color="auto"/>
        <w:bottom w:val="none" w:sz="0" w:space="0" w:color="auto"/>
        <w:right w:val="none" w:sz="0" w:space="0" w:color="auto"/>
      </w:divBdr>
    </w:div>
    <w:div w:id="591200904">
      <w:bodyDiv w:val="1"/>
      <w:marLeft w:val="0"/>
      <w:marRight w:val="0"/>
      <w:marTop w:val="0"/>
      <w:marBottom w:val="0"/>
      <w:divBdr>
        <w:top w:val="none" w:sz="0" w:space="0" w:color="auto"/>
        <w:left w:val="none" w:sz="0" w:space="0" w:color="auto"/>
        <w:bottom w:val="none" w:sz="0" w:space="0" w:color="auto"/>
        <w:right w:val="none" w:sz="0" w:space="0" w:color="auto"/>
      </w:divBdr>
    </w:div>
    <w:div w:id="607205000">
      <w:bodyDiv w:val="1"/>
      <w:marLeft w:val="0"/>
      <w:marRight w:val="0"/>
      <w:marTop w:val="0"/>
      <w:marBottom w:val="0"/>
      <w:divBdr>
        <w:top w:val="none" w:sz="0" w:space="0" w:color="auto"/>
        <w:left w:val="none" w:sz="0" w:space="0" w:color="auto"/>
        <w:bottom w:val="none" w:sz="0" w:space="0" w:color="auto"/>
        <w:right w:val="none" w:sz="0" w:space="0" w:color="auto"/>
      </w:divBdr>
    </w:div>
    <w:div w:id="622007808">
      <w:bodyDiv w:val="1"/>
      <w:marLeft w:val="0"/>
      <w:marRight w:val="0"/>
      <w:marTop w:val="0"/>
      <w:marBottom w:val="0"/>
      <w:divBdr>
        <w:top w:val="none" w:sz="0" w:space="0" w:color="auto"/>
        <w:left w:val="none" w:sz="0" w:space="0" w:color="auto"/>
        <w:bottom w:val="none" w:sz="0" w:space="0" w:color="auto"/>
        <w:right w:val="none" w:sz="0" w:space="0" w:color="auto"/>
      </w:divBdr>
    </w:div>
    <w:div w:id="630673117">
      <w:bodyDiv w:val="1"/>
      <w:marLeft w:val="0"/>
      <w:marRight w:val="0"/>
      <w:marTop w:val="0"/>
      <w:marBottom w:val="0"/>
      <w:divBdr>
        <w:top w:val="none" w:sz="0" w:space="0" w:color="auto"/>
        <w:left w:val="none" w:sz="0" w:space="0" w:color="auto"/>
        <w:bottom w:val="none" w:sz="0" w:space="0" w:color="auto"/>
        <w:right w:val="none" w:sz="0" w:space="0" w:color="auto"/>
      </w:divBdr>
    </w:div>
    <w:div w:id="651182820">
      <w:bodyDiv w:val="1"/>
      <w:marLeft w:val="0"/>
      <w:marRight w:val="0"/>
      <w:marTop w:val="0"/>
      <w:marBottom w:val="0"/>
      <w:divBdr>
        <w:top w:val="none" w:sz="0" w:space="0" w:color="auto"/>
        <w:left w:val="none" w:sz="0" w:space="0" w:color="auto"/>
        <w:bottom w:val="none" w:sz="0" w:space="0" w:color="auto"/>
        <w:right w:val="none" w:sz="0" w:space="0" w:color="auto"/>
      </w:divBdr>
    </w:div>
    <w:div w:id="653871046">
      <w:bodyDiv w:val="1"/>
      <w:marLeft w:val="0"/>
      <w:marRight w:val="0"/>
      <w:marTop w:val="0"/>
      <w:marBottom w:val="0"/>
      <w:divBdr>
        <w:top w:val="none" w:sz="0" w:space="0" w:color="auto"/>
        <w:left w:val="none" w:sz="0" w:space="0" w:color="auto"/>
        <w:bottom w:val="none" w:sz="0" w:space="0" w:color="auto"/>
        <w:right w:val="none" w:sz="0" w:space="0" w:color="auto"/>
      </w:divBdr>
    </w:div>
    <w:div w:id="672956356">
      <w:bodyDiv w:val="1"/>
      <w:marLeft w:val="0"/>
      <w:marRight w:val="0"/>
      <w:marTop w:val="0"/>
      <w:marBottom w:val="0"/>
      <w:divBdr>
        <w:top w:val="none" w:sz="0" w:space="0" w:color="auto"/>
        <w:left w:val="none" w:sz="0" w:space="0" w:color="auto"/>
        <w:bottom w:val="none" w:sz="0" w:space="0" w:color="auto"/>
        <w:right w:val="none" w:sz="0" w:space="0" w:color="auto"/>
      </w:divBdr>
    </w:div>
    <w:div w:id="677654435">
      <w:bodyDiv w:val="1"/>
      <w:marLeft w:val="0"/>
      <w:marRight w:val="0"/>
      <w:marTop w:val="0"/>
      <w:marBottom w:val="0"/>
      <w:divBdr>
        <w:top w:val="none" w:sz="0" w:space="0" w:color="auto"/>
        <w:left w:val="none" w:sz="0" w:space="0" w:color="auto"/>
        <w:bottom w:val="none" w:sz="0" w:space="0" w:color="auto"/>
        <w:right w:val="none" w:sz="0" w:space="0" w:color="auto"/>
      </w:divBdr>
    </w:div>
    <w:div w:id="693505508">
      <w:bodyDiv w:val="1"/>
      <w:marLeft w:val="0"/>
      <w:marRight w:val="0"/>
      <w:marTop w:val="0"/>
      <w:marBottom w:val="0"/>
      <w:divBdr>
        <w:top w:val="none" w:sz="0" w:space="0" w:color="auto"/>
        <w:left w:val="none" w:sz="0" w:space="0" w:color="auto"/>
        <w:bottom w:val="none" w:sz="0" w:space="0" w:color="auto"/>
        <w:right w:val="none" w:sz="0" w:space="0" w:color="auto"/>
      </w:divBdr>
    </w:div>
    <w:div w:id="708334844">
      <w:bodyDiv w:val="1"/>
      <w:marLeft w:val="0"/>
      <w:marRight w:val="0"/>
      <w:marTop w:val="0"/>
      <w:marBottom w:val="0"/>
      <w:divBdr>
        <w:top w:val="none" w:sz="0" w:space="0" w:color="auto"/>
        <w:left w:val="none" w:sz="0" w:space="0" w:color="auto"/>
        <w:bottom w:val="none" w:sz="0" w:space="0" w:color="auto"/>
        <w:right w:val="none" w:sz="0" w:space="0" w:color="auto"/>
      </w:divBdr>
    </w:div>
    <w:div w:id="708532073">
      <w:bodyDiv w:val="1"/>
      <w:marLeft w:val="0"/>
      <w:marRight w:val="0"/>
      <w:marTop w:val="0"/>
      <w:marBottom w:val="0"/>
      <w:divBdr>
        <w:top w:val="none" w:sz="0" w:space="0" w:color="auto"/>
        <w:left w:val="none" w:sz="0" w:space="0" w:color="auto"/>
        <w:bottom w:val="none" w:sz="0" w:space="0" w:color="auto"/>
        <w:right w:val="none" w:sz="0" w:space="0" w:color="auto"/>
      </w:divBdr>
    </w:div>
    <w:div w:id="708606248">
      <w:bodyDiv w:val="1"/>
      <w:marLeft w:val="0"/>
      <w:marRight w:val="0"/>
      <w:marTop w:val="0"/>
      <w:marBottom w:val="0"/>
      <w:divBdr>
        <w:top w:val="none" w:sz="0" w:space="0" w:color="auto"/>
        <w:left w:val="none" w:sz="0" w:space="0" w:color="auto"/>
        <w:bottom w:val="none" w:sz="0" w:space="0" w:color="auto"/>
        <w:right w:val="none" w:sz="0" w:space="0" w:color="auto"/>
      </w:divBdr>
    </w:div>
    <w:div w:id="714892392">
      <w:bodyDiv w:val="1"/>
      <w:marLeft w:val="0"/>
      <w:marRight w:val="0"/>
      <w:marTop w:val="0"/>
      <w:marBottom w:val="0"/>
      <w:divBdr>
        <w:top w:val="none" w:sz="0" w:space="0" w:color="auto"/>
        <w:left w:val="none" w:sz="0" w:space="0" w:color="auto"/>
        <w:bottom w:val="none" w:sz="0" w:space="0" w:color="auto"/>
        <w:right w:val="none" w:sz="0" w:space="0" w:color="auto"/>
      </w:divBdr>
    </w:div>
    <w:div w:id="731393775">
      <w:bodyDiv w:val="1"/>
      <w:marLeft w:val="0"/>
      <w:marRight w:val="0"/>
      <w:marTop w:val="0"/>
      <w:marBottom w:val="0"/>
      <w:divBdr>
        <w:top w:val="none" w:sz="0" w:space="0" w:color="auto"/>
        <w:left w:val="none" w:sz="0" w:space="0" w:color="auto"/>
        <w:bottom w:val="none" w:sz="0" w:space="0" w:color="auto"/>
        <w:right w:val="none" w:sz="0" w:space="0" w:color="auto"/>
      </w:divBdr>
    </w:div>
    <w:div w:id="774789642">
      <w:bodyDiv w:val="1"/>
      <w:marLeft w:val="0"/>
      <w:marRight w:val="0"/>
      <w:marTop w:val="0"/>
      <w:marBottom w:val="0"/>
      <w:divBdr>
        <w:top w:val="none" w:sz="0" w:space="0" w:color="auto"/>
        <w:left w:val="none" w:sz="0" w:space="0" w:color="auto"/>
        <w:bottom w:val="none" w:sz="0" w:space="0" w:color="auto"/>
        <w:right w:val="none" w:sz="0" w:space="0" w:color="auto"/>
      </w:divBdr>
    </w:div>
    <w:div w:id="800610842">
      <w:bodyDiv w:val="1"/>
      <w:marLeft w:val="0"/>
      <w:marRight w:val="0"/>
      <w:marTop w:val="0"/>
      <w:marBottom w:val="0"/>
      <w:divBdr>
        <w:top w:val="none" w:sz="0" w:space="0" w:color="auto"/>
        <w:left w:val="none" w:sz="0" w:space="0" w:color="auto"/>
        <w:bottom w:val="none" w:sz="0" w:space="0" w:color="auto"/>
        <w:right w:val="none" w:sz="0" w:space="0" w:color="auto"/>
      </w:divBdr>
    </w:div>
    <w:div w:id="800657181">
      <w:bodyDiv w:val="1"/>
      <w:marLeft w:val="0"/>
      <w:marRight w:val="0"/>
      <w:marTop w:val="0"/>
      <w:marBottom w:val="0"/>
      <w:divBdr>
        <w:top w:val="none" w:sz="0" w:space="0" w:color="auto"/>
        <w:left w:val="none" w:sz="0" w:space="0" w:color="auto"/>
        <w:bottom w:val="none" w:sz="0" w:space="0" w:color="auto"/>
        <w:right w:val="none" w:sz="0" w:space="0" w:color="auto"/>
      </w:divBdr>
    </w:div>
    <w:div w:id="805007253">
      <w:bodyDiv w:val="1"/>
      <w:marLeft w:val="0"/>
      <w:marRight w:val="0"/>
      <w:marTop w:val="0"/>
      <w:marBottom w:val="0"/>
      <w:divBdr>
        <w:top w:val="none" w:sz="0" w:space="0" w:color="auto"/>
        <w:left w:val="none" w:sz="0" w:space="0" w:color="auto"/>
        <w:bottom w:val="none" w:sz="0" w:space="0" w:color="auto"/>
        <w:right w:val="none" w:sz="0" w:space="0" w:color="auto"/>
      </w:divBdr>
    </w:div>
    <w:div w:id="812331251">
      <w:bodyDiv w:val="1"/>
      <w:marLeft w:val="0"/>
      <w:marRight w:val="0"/>
      <w:marTop w:val="0"/>
      <w:marBottom w:val="0"/>
      <w:divBdr>
        <w:top w:val="none" w:sz="0" w:space="0" w:color="auto"/>
        <w:left w:val="none" w:sz="0" w:space="0" w:color="auto"/>
        <w:bottom w:val="none" w:sz="0" w:space="0" w:color="auto"/>
        <w:right w:val="none" w:sz="0" w:space="0" w:color="auto"/>
      </w:divBdr>
    </w:div>
    <w:div w:id="814874863">
      <w:bodyDiv w:val="1"/>
      <w:marLeft w:val="0"/>
      <w:marRight w:val="0"/>
      <w:marTop w:val="0"/>
      <w:marBottom w:val="0"/>
      <w:divBdr>
        <w:top w:val="none" w:sz="0" w:space="0" w:color="auto"/>
        <w:left w:val="none" w:sz="0" w:space="0" w:color="auto"/>
        <w:bottom w:val="none" w:sz="0" w:space="0" w:color="auto"/>
        <w:right w:val="none" w:sz="0" w:space="0" w:color="auto"/>
      </w:divBdr>
    </w:div>
    <w:div w:id="819231686">
      <w:bodyDiv w:val="1"/>
      <w:marLeft w:val="0"/>
      <w:marRight w:val="0"/>
      <w:marTop w:val="0"/>
      <w:marBottom w:val="0"/>
      <w:divBdr>
        <w:top w:val="none" w:sz="0" w:space="0" w:color="auto"/>
        <w:left w:val="none" w:sz="0" w:space="0" w:color="auto"/>
        <w:bottom w:val="none" w:sz="0" w:space="0" w:color="auto"/>
        <w:right w:val="none" w:sz="0" w:space="0" w:color="auto"/>
      </w:divBdr>
    </w:div>
    <w:div w:id="828058413">
      <w:bodyDiv w:val="1"/>
      <w:marLeft w:val="0"/>
      <w:marRight w:val="0"/>
      <w:marTop w:val="0"/>
      <w:marBottom w:val="0"/>
      <w:divBdr>
        <w:top w:val="none" w:sz="0" w:space="0" w:color="auto"/>
        <w:left w:val="none" w:sz="0" w:space="0" w:color="auto"/>
        <w:bottom w:val="none" w:sz="0" w:space="0" w:color="auto"/>
        <w:right w:val="none" w:sz="0" w:space="0" w:color="auto"/>
      </w:divBdr>
    </w:div>
    <w:div w:id="830872289">
      <w:bodyDiv w:val="1"/>
      <w:marLeft w:val="0"/>
      <w:marRight w:val="0"/>
      <w:marTop w:val="0"/>
      <w:marBottom w:val="0"/>
      <w:divBdr>
        <w:top w:val="none" w:sz="0" w:space="0" w:color="auto"/>
        <w:left w:val="none" w:sz="0" w:space="0" w:color="auto"/>
        <w:bottom w:val="none" w:sz="0" w:space="0" w:color="auto"/>
        <w:right w:val="none" w:sz="0" w:space="0" w:color="auto"/>
      </w:divBdr>
    </w:div>
    <w:div w:id="849830263">
      <w:bodyDiv w:val="1"/>
      <w:marLeft w:val="0"/>
      <w:marRight w:val="0"/>
      <w:marTop w:val="0"/>
      <w:marBottom w:val="0"/>
      <w:divBdr>
        <w:top w:val="none" w:sz="0" w:space="0" w:color="auto"/>
        <w:left w:val="none" w:sz="0" w:space="0" w:color="auto"/>
        <w:bottom w:val="none" w:sz="0" w:space="0" w:color="auto"/>
        <w:right w:val="none" w:sz="0" w:space="0" w:color="auto"/>
      </w:divBdr>
    </w:div>
    <w:div w:id="865102727">
      <w:bodyDiv w:val="1"/>
      <w:marLeft w:val="0"/>
      <w:marRight w:val="0"/>
      <w:marTop w:val="0"/>
      <w:marBottom w:val="0"/>
      <w:divBdr>
        <w:top w:val="none" w:sz="0" w:space="0" w:color="auto"/>
        <w:left w:val="none" w:sz="0" w:space="0" w:color="auto"/>
        <w:bottom w:val="none" w:sz="0" w:space="0" w:color="auto"/>
        <w:right w:val="none" w:sz="0" w:space="0" w:color="auto"/>
      </w:divBdr>
    </w:div>
    <w:div w:id="868295409">
      <w:bodyDiv w:val="1"/>
      <w:marLeft w:val="0"/>
      <w:marRight w:val="0"/>
      <w:marTop w:val="0"/>
      <w:marBottom w:val="0"/>
      <w:divBdr>
        <w:top w:val="none" w:sz="0" w:space="0" w:color="auto"/>
        <w:left w:val="none" w:sz="0" w:space="0" w:color="auto"/>
        <w:bottom w:val="none" w:sz="0" w:space="0" w:color="auto"/>
        <w:right w:val="none" w:sz="0" w:space="0" w:color="auto"/>
      </w:divBdr>
    </w:div>
    <w:div w:id="881863024">
      <w:bodyDiv w:val="1"/>
      <w:marLeft w:val="0"/>
      <w:marRight w:val="0"/>
      <w:marTop w:val="0"/>
      <w:marBottom w:val="0"/>
      <w:divBdr>
        <w:top w:val="none" w:sz="0" w:space="0" w:color="auto"/>
        <w:left w:val="none" w:sz="0" w:space="0" w:color="auto"/>
        <w:bottom w:val="none" w:sz="0" w:space="0" w:color="auto"/>
        <w:right w:val="none" w:sz="0" w:space="0" w:color="auto"/>
      </w:divBdr>
    </w:div>
    <w:div w:id="900560497">
      <w:bodyDiv w:val="1"/>
      <w:marLeft w:val="0"/>
      <w:marRight w:val="0"/>
      <w:marTop w:val="0"/>
      <w:marBottom w:val="0"/>
      <w:divBdr>
        <w:top w:val="none" w:sz="0" w:space="0" w:color="auto"/>
        <w:left w:val="none" w:sz="0" w:space="0" w:color="auto"/>
        <w:bottom w:val="none" w:sz="0" w:space="0" w:color="auto"/>
        <w:right w:val="none" w:sz="0" w:space="0" w:color="auto"/>
      </w:divBdr>
    </w:div>
    <w:div w:id="916282767">
      <w:bodyDiv w:val="1"/>
      <w:marLeft w:val="0"/>
      <w:marRight w:val="0"/>
      <w:marTop w:val="0"/>
      <w:marBottom w:val="0"/>
      <w:divBdr>
        <w:top w:val="none" w:sz="0" w:space="0" w:color="auto"/>
        <w:left w:val="none" w:sz="0" w:space="0" w:color="auto"/>
        <w:bottom w:val="none" w:sz="0" w:space="0" w:color="auto"/>
        <w:right w:val="none" w:sz="0" w:space="0" w:color="auto"/>
      </w:divBdr>
    </w:div>
    <w:div w:id="916784896">
      <w:bodyDiv w:val="1"/>
      <w:marLeft w:val="0"/>
      <w:marRight w:val="0"/>
      <w:marTop w:val="0"/>
      <w:marBottom w:val="0"/>
      <w:divBdr>
        <w:top w:val="none" w:sz="0" w:space="0" w:color="auto"/>
        <w:left w:val="none" w:sz="0" w:space="0" w:color="auto"/>
        <w:bottom w:val="none" w:sz="0" w:space="0" w:color="auto"/>
        <w:right w:val="none" w:sz="0" w:space="0" w:color="auto"/>
      </w:divBdr>
    </w:div>
    <w:div w:id="918946236">
      <w:bodyDiv w:val="1"/>
      <w:marLeft w:val="0"/>
      <w:marRight w:val="0"/>
      <w:marTop w:val="0"/>
      <w:marBottom w:val="0"/>
      <w:divBdr>
        <w:top w:val="none" w:sz="0" w:space="0" w:color="auto"/>
        <w:left w:val="none" w:sz="0" w:space="0" w:color="auto"/>
        <w:bottom w:val="none" w:sz="0" w:space="0" w:color="auto"/>
        <w:right w:val="none" w:sz="0" w:space="0" w:color="auto"/>
      </w:divBdr>
    </w:div>
    <w:div w:id="938485571">
      <w:bodyDiv w:val="1"/>
      <w:marLeft w:val="0"/>
      <w:marRight w:val="0"/>
      <w:marTop w:val="0"/>
      <w:marBottom w:val="0"/>
      <w:divBdr>
        <w:top w:val="none" w:sz="0" w:space="0" w:color="auto"/>
        <w:left w:val="none" w:sz="0" w:space="0" w:color="auto"/>
        <w:bottom w:val="none" w:sz="0" w:space="0" w:color="auto"/>
        <w:right w:val="none" w:sz="0" w:space="0" w:color="auto"/>
      </w:divBdr>
    </w:div>
    <w:div w:id="945620496">
      <w:bodyDiv w:val="1"/>
      <w:marLeft w:val="0"/>
      <w:marRight w:val="0"/>
      <w:marTop w:val="0"/>
      <w:marBottom w:val="0"/>
      <w:divBdr>
        <w:top w:val="none" w:sz="0" w:space="0" w:color="auto"/>
        <w:left w:val="none" w:sz="0" w:space="0" w:color="auto"/>
        <w:bottom w:val="none" w:sz="0" w:space="0" w:color="auto"/>
        <w:right w:val="none" w:sz="0" w:space="0" w:color="auto"/>
      </w:divBdr>
    </w:div>
    <w:div w:id="962152553">
      <w:bodyDiv w:val="1"/>
      <w:marLeft w:val="0"/>
      <w:marRight w:val="0"/>
      <w:marTop w:val="0"/>
      <w:marBottom w:val="0"/>
      <w:divBdr>
        <w:top w:val="none" w:sz="0" w:space="0" w:color="auto"/>
        <w:left w:val="none" w:sz="0" w:space="0" w:color="auto"/>
        <w:bottom w:val="none" w:sz="0" w:space="0" w:color="auto"/>
        <w:right w:val="none" w:sz="0" w:space="0" w:color="auto"/>
      </w:divBdr>
    </w:div>
    <w:div w:id="963079698">
      <w:bodyDiv w:val="1"/>
      <w:marLeft w:val="0"/>
      <w:marRight w:val="0"/>
      <w:marTop w:val="0"/>
      <w:marBottom w:val="0"/>
      <w:divBdr>
        <w:top w:val="none" w:sz="0" w:space="0" w:color="auto"/>
        <w:left w:val="none" w:sz="0" w:space="0" w:color="auto"/>
        <w:bottom w:val="none" w:sz="0" w:space="0" w:color="auto"/>
        <w:right w:val="none" w:sz="0" w:space="0" w:color="auto"/>
      </w:divBdr>
    </w:div>
    <w:div w:id="973369897">
      <w:bodyDiv w:val="1"/>
      <w:marLeft w:val="0"/>
      <w:marRight w:val="0"/>
      <w:marTop w:val="0"/>
      <w:marBottom w:val="0"/>
      <w:divBdr>
        <w:top w:val="none" w:sz="0" w:space="0" w:color="auto"/>
        <w:left w:val="none" w:sz="0" w:space="0" w:color="auto"/>
        <w:bottom w:val="none" w:sz="0" w:space="0" w:color="auto"/>
        <w:right w:val="none" w:sz="0" w:space="0" w:color="auto"/>
      </w:divBdr>
    </w:div>
    <w:div w:id="993951563">
      <w:bodyDiv w:val="1"/>
      <w:marLeft w:val="0"/>
      <w:marRight w:val="0"/>
      <w:marTop w:val="0"/>
      <w:marBottom w:val="0"/>
      <w:divBdr>
        <w:top w:val="none" w:sz="0" w:space="0" w:color="auto"/>
        <w:left w:val="none" w:sz="0" w:space="0" w:color="auto"/>
        <w:bottom w:val="none" w:sz="0" w:space="0" w:color="auto"/>
        <w:right w:val="none" w:sz="0" w:space="0" w:color="auto"/>
      </w:divBdr>
    </w:div>
    <w:div w:id="998733130">
      <w:bodyDiv w:val="1"/>
      <w:marLeft w:val="0"/>
      <w:marRight w:val="0"/>
      <w:marTop w:val="0"/>
      <w:marBottom w:val="0"/>
      <w:divBdr>
        <w:top w:val="none" w:sz="0" w:space="0" w:color="auto"/>
        <w:left w:val="none" w:sz="0" w:space="0" w:color="auto"/>
        <w:bottom w:val="none" w:sz="0" w:space="0" w:color="auto"/>
        <w:right w:val="none" w:sz="0" w:space="0" w:color="auto"/>
      </w:divBdr>
    </w:div>
    <w:div w:id="1006401995">
      <w:bodyDiv w:val="1"/>
      <w:marLeft w:val="0"/>
      <w:marRight w:val="0"/>
      <w:marTop w:val="0"/>
      <w:marBottom w:val="0"/>
      <w:divBdr>
        <w:top w:val="none" w:sz="0" w:space="0" w:color="auto"/>
        <w:left w:val="none" w:sz="0" w:space="0" w:color="auto"/>
        <w:bottom w:val="none" w:sz="0" w:space="0" w:color="auto"/>
        <w:right w:val="none" w:sz="0" w:space="0" w:color="auto"/>
      </w:divBdr>
    </w:div>
    <w:div w:id="1021781136">
      <w:bodyDiv w:val="1"/>
      <w:marLeft w:val="0"/>
      <w:marRight w:val="0"/>
      <w:marTop w:val="0"/>
      <w:marBottom w:val="0"/>
      <w:divBdr>
        <w:top w:val="none" w:sz="0" w:space="0" w:color="auto"/>
        <w:left w:val="none" w:sz="0" w:space="0" w:color="auto"/>
        <w:bottom w:val="none" w:sz="0" w:space="0" w:color="auto"/>
        <w:right w:val="none" w:sz="0" w:space="0" w:color="auto"/>
      </w:divBdr>
    </w:div>
    <w:div w:id="1031806649">
      <w:bodyDiv w:val="1"/>
      <w:marLeft w:val="0"/>
      <w:marRight w:val="0"/>
      <w:marTop w:val="0"/>
      <w:marBottom w:val="0"/>
      <w:divBdr>
        <w:top w:val="none" w:sz="0" w:space="0" w:color="auto"/>
        <w:left w:val="none" w:sz="0" w:space="0" w:color="auto"/>
        <w:bottom w:val="none" w:sz="0" w:space="0" w:color="auto"/>
        <w:right w:val="none" w:sz="0" w:space="0" w:color="auto"/>
      </w:divBdr>
    </w:div>
    <w:div w:id="1034306705">
      <w:bodyDiv w:val="1"/>
      <w:marLeft w:val="0"/>
      <w:marRight w:val="0"/>
      <w:marTop w:val="0"/>
      <w:marBottom w:val="0"/>
      <w:divBdr>
        <w:top w:val="none" w:sz="0" w:space="0" w:color="auto"/>
        <w:left w:val="none" w:sz="0" w:space="0" w:color="auto"/>
        <w:bottom w:val="none" w:sz="0" w:space="0" w:color="auto"/>
        <w:right w:val="none" w:sz="0" w:space="0" w:color="auto"/>
      </w:divBdr>
    </w:div>
    <w:div w:id="1039432963">
      <w:bodyDiv w:val="1"/>
      <w:marLeft w:val="0"/>
      <w:marRight w:val="0"/>
      <w:marTop w:val="0"/>
      <w:marBottom w:val="0"/>
      <w:divBdr>
        <w:top w:val="none" w:sz="0" w:space="0" w:color="auto"/>
        <w:left w:val="none" w:sz="0" w:space="0" w:color="auto"/>
        <w:bottom w:val="none" w:sz="0" w:space="0" w:color="auto"/>
        <w:right w:val="none" w:sz="0" w:space="0" w:color="auto"/>
      </w:divBdr>
    </w:div>
    <w:div w:id="1060978268">
      <w:bodyDiv w:val="1"/>
      <w:marLeft w:val="0"/>
      <w:marRight w:val="0"/>
      <w:marTop w:val="0"/>
      <w:marBottom w:val="0"/>
      <w:divBdr>
        <w:top w:val="none" w:sz="0" w:space="0" w:color="auto"/>
        <w:left w:val="none" w:sz="0" w:space="0" w:color="auto"/>
        <w:bottom w:val="none" w:sz="0" w:space="0" w:color="auto"/>
        <w:right w:val="none" w:sz="0" w:space="0" w:color="auto"/>
      </w:divBdr>
    </w:div>
    <w:div w:id="1067534773">
      <w:bodyDiv w:val="1"/>
      <w:marLeft w:val="0"/>
      <w:marRight w:val="0"/>
      <w:marTop w:val="0"/>
      <w:marBottom w:val="0"/>
      <w:divBdr>
        <w:top w:val="none" w:sz="0" w:space="0" w:color="auto"/>
        <w:left w:val="none" w:sz="0" w:space="0" w:color="auto"/>
        <w:bottom w:val="none" w:sz="0" w:space="0" w:color="auto"/>
        <w:right w:val="none" w:sz="0" w:space="0" w:color="auto"/>
      </w:divBdr>
    </w:div>
    <w:div w:id="1071731196">
      <w:bodyDiv w:val="1"/>
      <w:marLeft w:val="0"/>
      <w:marRight w:val="0"/>
      <w:marTop w:val="0"/>
      <w:marBottom w:val="0"/>
      <w:divBdr>
        <w:top w:val="none" w:sz="0" w:space="0" w:color="auto"/>
        <w:left w:val="none" w:sz="0" w:space="0" w:color="auto"/>
        <w:bottom w:val="none" w:sz="0" w:space="0" w:color="auto"/>
        <w:right w:val="none" w:sz="0" w:space="0" w:color="auto"/>
      </w:divBdr>
    </w:div>
    <w:div w:id="1087732852">
      <w:bodyDiv w:val="1"/>
      <w:marLeft w:val="0"/>
      <w:marRight w:val="0"/>
      <w:marTop w:val="0"/>
      <w:marBottom w:val="0"/>
      <w:divBdr>
        <w:top w:val="none" w:sz="0" w:space="0" w:color="auto"/>
        <w:left w:val="none" w:sz="0" w:space="0" w:color="auto"/>
        <w:bottom w:val="none" w:sz="0" w:space="0" w:color="auto"/>
        <w:right w:val="none" w:sz="0" w:space="0" w:color="auto"/>
      </w:divBdr>
    </w:div>
    <w:div w:id="1096633180">
      <w:bodyDiv w:val="1"/>
      <w:marLeft w:val="0"/>
      <w:marRight w:val="0"/>
      <w:marTop w:val="0"/>
      <w:marBottom w:val="0"/>
      <w:divBdr>
        <w:top w:val="none" w:sz="0" w:space="0" w:color="auto"/>
        <w:left w:val="none" w:sz="0" w:space="0" w:color="auto"/>
        <w:bottom w:val="none" w:sz="0" w:space="0" w:color="auto"/>
        <w:right w:val="none" w:sz="0" w:space="0" w:color="auto"/>
      </w:divBdr>
    </w:div>
    <w:div w:id="1104767232">
      <w:bodyDiv w:val="1"/>
      <w:marLeft w:val="0"/>
      <w:marRight w:val="0"/>
      <w:marTop w:val="0"/>
      <w:marBottom w:val="0"/>
      <w:divBdr>
        <w:top w:val="none" w:sz="0" w:space="0" w:color="auto"/>
        <w:left w:val="none" w:sz="0" w:space="0" w:color="auto"/>
        <w:bottom w:val="none" w:sz="0" w:space="0" w:color="auto"/>
        <w:right w:val="none" w:sz="0" w:space="0" w:color="auto"/>
      </w:divBdr>
    </w:div>
    <w:div w:id="1107626714">
      <w:bodyDiv w:val="1"/>
      <w:marLeft w:val="0"/>
      <w:marRight w:val="0"/>
      <w:marTop w:val="0"/>
      <w:marBottom w:val="0"/>
      <w:divBdr>
        <w:top w:val="none" w:sz="0" w:space="0" w:color="auto"/>
        <w:left w:val="none" w:sz="0" w:space="0" w:color="auto"/>
        <w:bottom w:val="none" w:sz="0" w:space="0" w:color="auto"/>
        <w:right w:val="none" w:sz="0" w:space="0" w:color="auto"/>
      </w:divBdr>
    </w:div>
    <w:div w:id="1108112944">
      <w:bodyDiv w:val="1"/>
      <w:marLeft w:val="0"/>
      <w:marRight w:val="0"/>
      <w:marTop w:val="0"/>
      <w:marBottom w:val="0"/>
      <w:divBdr>
        <w:top w:val="none" w:sz="0" w:space="0" w:color="auto"/>
        <w:left w:val="none" w:sz="0" w:space="0" w:color="auto"/>
        <w:bottom w:val="none" w:sz="0" w:space="0" w:color="auto"/>
        <w:right w:val="none" w:sz="0" w:space="0" w:color="auto"/>
      </w:divBdr>
    </w:div>
    <w:div w:id="1124353154">
      <w:bodyDiv w:val="1"/>
      <w:marLeft w:val="0"/>
      <w:marRight w:val="0"/>
      <w:marTop w:val="0"/>
      <w:marBottom w:val="0"/>
      <w:divBdr>
        <w:top w:val="none" w:sz="0" w:space="0" w:color="auto"/>
        <w:left w:val="none" w:sz="0" w:space="0" w:color="auto"/>
        <w:bottom w:val="none" w:sz="0" w:space="0" w:color="auto"/>
        <w:right w:val="none" w:sz="0" w:space="0" w:color="auto"/>
      </w:divBdr>
    </w:div>
    <w:div w:id="1138500249">
      <w:bodyDiv w:val="1"/>
      <w:marLeft w:val="0"/>
      <w:marRight w:val="0"/>
      <w:marTop w:val="0"/>
      <w:marBottom w:val="0"/>
      <w:divBdr>
        <w:top w:val="none" w:sz="0" w:space="0" w:color="auto"/>
        <w:left w:val="none" w:sz="0" w:space="0" w:color="auto"/>
        <w:bottom w:val="none" w:sz="0" w:space="0" w:color="auto"/>
        <w:right w:val="none" w:sz="0" w:space="0" w:color="auto"/>
      </w:divBdr>
    </w:div>
    <w:div w:id="1142893816">
      <w:bodyDiv w:val="1"/>
      <w:marLeft w:val="0"/>
      <w:marRight w:val="0"/>
      <w:marTop w:val="0"/>
      <w:marBottom w:val="0"/>
      <w:divBdr>
        <w:top w:val="none" w:sz="0" w:space="0" w:color="auto"/>
        <w:left w:val="none" w:sz="0" w:space="0" w:color="auto"/>
        <w:bottom w:val="none" w:sz="0" w:space="0" w:color="auto"/>
        <w:right w:val="none" w:sz="0" w:space="0" w:color="auto"/>
      </w:divBdr>
    </w:div>
    <w:div w:id="1149134548">
      <w:bodyDiv w:val="1"/>
      <w:marLeft w:val="0"/>
      <w:marRight w:val="0"/>
      <w:marTop w:val="0"/>
      <w:marBottom w:val="0"/>
      <w:divBdr>
        <w:top w:val="none" w:sz="0" w:space="0" w:color="auto"/>
        <w:left w:val="none" w:sz="0" w:space="0" w:color="auto"/>
        <w:bottom w:val="none" w:sz="0" w:space="0" w:color="auto"/>
        <w:right w:val="none" w:sz="0" w:space="0" w:color="auto"/>
      </w:divBdr>
    </w:div>
    <w:div w:id="1149706508">
      <w:bodyDiv w:val="1"/>
      <w:marLeft w:val="0"/>
      <w:marRight w:val="0"/>
      <w:marTop w:val="0"/>
      <w:marBottom w:val="0"/>
      <w:divBdr>
        <w:top w:val="none" w:sz="0" w:space="0" w:color="auto"/>
        <w:left w:val="none" w:sz="0" w:space="0" w:color="auto"/>
        <w:bottom w:val="none" w:sz="0" w:space="0" w:color="auto"/>
        <w:right w:val="none" w:sz="0" w:space="0" w:color="auto"/>
      </w:divBdr>
    </w:div>
    <w:div w:id="1153716968">
      <w:bodyDiv w:val="1"/>
      <w:marLeft w:val="0"/>
      <w:marRight w:val="0"/>
      <w:marTop w:val="0"/>
      <w:marBottom w:val="0"/>
      <w:divBdr>
        <w:top w:val="none" w:sz="0" w:space="0" w:color="auto"/>
        <w:left w:val="none" w:sz="0" w:space="0" w:color="auto"/>
        <w:bottom w:val="none" w:sz="0" w:space="0" w:color="auto"/>
        <w:right w:val="none" w:sz="0" w:space="0" w:color="auto"/>
      </w:divBdr>
    </w:div>
    <w:div w:id="1160803208">
      <w:bodyDiv w:val="1"/>
      <w:marLeft w:val="0"/>
      <w:marRight w:val="0"/>
      <w:marTop w:val="0"/>
      <w:marBottom w:val="0"/>
      <w:divBdr>
        <w:top w:val="none" w:sz="0" w:space="0" w:color="auto"/>
        <w:left w:val="none" w:sz="0" w:space="0" w:color="auto"/>
        <w:bottom w:val="none" w:sz="0" w:space="0" w:color="auto"/>
        <w:right w:val="none" w:sz="0" w:space="0" w:color="auto"/>
      </w:divBdr>
    </w:div>
    <w:div w:id="1161044014">
      <w:bodyDiv w:val="1"/>
      <w:marLeft w:val="0"/>
      <w:marRight w:val="0"/>
      <w:marTop w:val="0"/>
      <w:marBottom w:val="0"/>
      <w:divBdr>
        <w:top w:val="none" w:sz="0" w:space="0" w:color="auto"/>
        <w:left w:val="none" w:sz="0" w:space="0" w:color="auto"/>
        <w:bottom w:val="none" w:sz="0" w:space="0" w:color="auto"/>
        <w:right w:val="none" w:sz="0" w:space="0" w:color="auto"/>
      </w:divBdr>
    </w:div>
    <w:div w:id="1169752567">
      <w:bodyDiv w:val="1"/>
      <w:marLeft w:val="0"/>
      <w:marRight w:val="0"/>
      <w:marTop w:val="0"/>
      <w:marBottom w:val="0"/>
      <w:divBdr>
        <w:top w:val="none" w:sz="0" w:space="0" w:color="auto"/>
        <w:left w:val="none" w:sz="0" w:space="0" w:color="auto"/>
        <w:bottom w:val="none" w:sz="0" w:space="0" w:color="auto"/>
        <w:right w:val="none" w:sz="0" w:space="0" w:color="auto"/>
      </w:divBdr>
    </w:div>
    <w:div w:id="1179353055">
      <w:bodyDiv w:val="1"/>
      <w:marLeft w:val="0"/>
      <w:marRight w:val="0"/>
      <w:marTop w:val="0"/>
      <w:marBottom w:val="0"/>
      <w:divBdr>
        <w:top w:val="none" w:sz="0" w:space="0" w:color="auto"/>
        <w:left w:val="none" w:sz="0" w:space="0" w:color="auto"/>
        <w:bottom w:val="none" w:sz="0" w:space="0" w:color="auto"/>
        <w:right w:val="none" w:sz="0" w:space="0" w:color="auto"/>
      </w:divBdr>
    </w:div>
    <w:div w:id="1186097739">
      <w:bodyDiv w:val="1"/>
      <w:marLeft w:val="0"/>
      <w:marRight w:val="0"/>
      <w:marTop w:val="0"/>
      <w:marBottom w:val="0"/>
      <w:divBdr>
        <w:top w:val="none" w:sz="0" w:space="0" w:color="auto"/>
        <w:left w:val="none" w:sz="0" w:space="0" w:color="auto"/>
        <w:bottom w:val="none" w:sz="0" w:space="0" w:color="auto"/>
        <w:right w:val="none" w:sz="0" w:space="0" w:color="auto"/>
      </w:divBdr>
    </w:div>
    <w:div w:id="1188712261">
      <w:bodyDiv w:val="1"/>
      <w:marLeft w:val="0"/>
      <w:marRight w:val="0"/>
      <w:marTop w:val="0"/>
      <w:marBottom w:val="0"/>
      <w:divBdr>
        <w:top w:val="none" w:sz="0" w:space="0" w:color="auto"/>
        <w:left w:val="none" w:sz="0" w:space="0" w:color="auto"/>
        <w:bottom w:val="none" w:sz="0" w:space="0" w:color="auto"/>
        <w:right w:val="none" w:sz="0" w:space="0" w:color="auto"/>
      </w:divBdr>
    </w:div>
    <w:div w:id="1212229407">
      <w:bodyDiv w:val="1"/>
      <w:marLeft w:val="0"/>
      <w:marRight w:val="0"/>
      <w:marTop w:val="0"/>
      <w:marBottom w:val="0"/>
      <w:divBdr>
        <w:top w:val="none" w:sz="0" w:space="0" w:color="auto"/>
        <w:left w:val="none" w:sz="0" w:space="0" w:color="auto"/>
        <w:bottom w:val="none" w:sz="0" w:space="0" w:color="auto"/>
        <w:right w:val="none" w:sz="0" w:space="0" w:color="auto"/>
      </w:divBdr>
    </w:div>
    <w:div w:id="1222443925">
      <w:bodyDiv w:val="1"/>
      <w:marLeft w:val="0"/>
      <w:marRight w:val="0"/>
      <w:marTop w:val="0"/>
      <w:marBottom w:val="0"/>
      <w:divBdr>
        <w:top w:val="none" w:sz="0" w:space="0" w:color="auto"/>
        <w:left w:val="none" w:sz="0" w:space="0" w:color="auto"/>
        <w:bottom w:val="none" w:sz="0" w:space="0" w:color="auto"/>
        <w:right w:val="none" w:sz="0" w:space="0" w:color="auto"/>
      </w:divBdr>
    </w:div>
    <w:div w:id="1232732631">
      <w:bodyDiv w:val="1"/>
      <w:marLeft w:val="0"/>
      <w:marRight w:val="0"/>
      <w:marTop w:val="0"/>
      <w:marBottom w:val="0"/>
      <w:divBdr>
        <w:top w:val="none" w:sz="0" w:space="0" w:color="auto"/>
        <w:left w:val="none" w:sz="0" w:space="0" w:color="auto"/>
        <w:bottom w:val="none" w:sz="0" w:space="0" w:color="auto"/>
        <w:right w:val="none" w:sz="0" w:space="0" w:color="auto"/>
      </w:divBdr>
    </w:div>
    <w:div w:id="1235778118">
      <w:bodyDiv w:val="1"/>
      <w:marLeft w:val="0"/>
      <w:marRight w:val="0"/>
      <w:marTop w:val="0"/>
      <w:marBottom w:val="0"/>
      <w:divBdr>
        <w:top w:val="none" w:sz="0" w:space="0" w:color="auto"/>
        <w:left w:val="none" w:sz="0" w:space="0" w:color="auto"/>
        <w:bottom w:val="none" w:sz="0" w:space="0" w:color="auto"/>
        <w:right w:val="none" w:sz="0" w:space="0" w:color="auto"/>
      </w:divBdr>
    </w:div>
    <w:div w:id="1249267748">
      <w:bodyDiv w:val="1"/>
      <w:marLeft w:val="0"/>
      <w:marRight w:val="0"/>
      <w:marTop w:val="0"/>
      <w:marBottom w:val="0"/>
      <w:divBdr>
        <w:top w:val="none" w:sz="0" w:space="0" w:color="auto"/>
        <w:left w:val="none" w:sz="0" w:space="0" w:color="auto"/>
        <w:bottom w:val="none" w:sz="0" w:space="0" w:color="auto"/>
        <w:right w:val="none" w:sz="0" w:space="0" w:color="auto"/>
      </w:divBdr>
    </w:div>
    <w:div w:id="1264460384">
      <w:bodyDiv w:val="1"/>
      <w:marLeft w:val="0"/>
      <w:marRight w:val="0"/>
      <w:marTop w:val="0"/>
      <w:marBottom w:val="0"/>
      <w:divBdr>
        <w:top w:val="none" w:sz="0" w:space="0" w:color="auto"/>
        <w:left w:val="none" w:sz="0" w:space="0" w:color="auto"/>
        <w:bottom w:val="none" w:sz="0" w:space="0" w:color="auto"/>
        <w:right w:val="none" w:sz="0" w:space="0" w:color="auto"/>
      </w:divBdr>
    </w:div>
    <w:div w:id="1279795706">
      <w:bodyDiv w:val="1"/>
      <w:marLeft w:val="0"/>
      <w:marRight w:val="0"/>
      <w:marTop w:val="0"/>
      <w:marBottom w:val="0"/>
      <w:divBdr>
        <w:top w:val="none" w:sz="0" w:space="0" w:color="auto"/>
        <w:left w:val="none" w:sz="0" w:space="0" w:color="auto"/>
        <w:bottom w:val="none" w:sz="0" w:space="0" w:color="auto"/>
        <w:right w:val="none" w:sz="0" w:space="0" w:color="auto"/>
      </w:divBdr>
    </w:div>
    <w:div w:id="1286499806">
      <w:bodyDiv w:val="1"/>
      <w:marLeft w:val="0"/>
      <w:marRight w:val="0"/>
      <w:marTop w:val="0"/>
      <w:marBottom w:val="0"/>
      <w:divBdr>
        <w:top w:val="none" w:sz="0" w:space="0" w:color="auto"/>
        <w:left w:val="none" w:sz="0" w:space="0" w:color="auto"/>
        <w:bottom w:val="none" w:sz="0" w:space="0" w:color="auto"/>
        <w:right w:val="none" w:sz="0" w:space="0" w:color="auto"/>
      </w:divBdr>
    </w:div>
    <w:div w:id="1287853190">
      <w:bodyDiv w:val="1"/>
      <w:marLeft w:val="0"/>
      <w:marRight w:val="0"/>
      <w:marTop w:val="0"/>
      <w:marBottom w:val="0"/>
      <w:divBdr>
        <w:top w:val="none" w:sz="0" w:space="0" w:color="auto"/>
        <w:left w:val="none" w:sz="0" w:space="0" w:color="auto"/>
        <w:bottom w:val="none" w:sz="0" w:space="0" w:color="auto"/>
        <w:right w:val="none" w:sz="0" w:space="0" w:color="auto"/>
      </w:divBdr>
    </w:div>
    <w:div w:id="1290621801">
      <w:bodyDiv w:val="1"/>
      <w:marLeft w:val="0"/>
      <w:marRight w:val="0"/>
      <w:marTop w:val="0"/>
      <w:marBottom w:val="0"/>
      <w:divBdr>
        <w:top w:val="none" w:sz="0" w:space="0" w:color="auto"/>
        <w:left w:val="none" w:sz="0" w:space="0" w:color="auto"/>
        <w:bottom w:val="none" w:sz="0" w:space="0" w:color="auto"/>
        <w:right w:val="none" w:sz="0" w:space="0" w:color="auto"/>
      </w:divBdr>
    </w:div>
    <w:div w:id="1297875559">
      <w:bodyDiv w:val="1"/>
      <w:marLeft w:val="0"/>
      <w:marRight w:val="0"/>
      <w:marTop w:val="0"/>
      <w:marBottom w:val="0"/>
      <w:divBdr>
        <w:top w:val="none" w:sz="0" w:space="0" w:color="auto"/>
        <w:left w:val="none" w:sz="0" w:space="0" w:color="auto"/>
        <w:bottom w:val="none" w:sz="0" w:space="0" w:color="auto"/>
        <w:right w:val="none" w:sz="0" w:space="0" w:color="auto"/>
      </w:divBdr>
    </w:div>
    <w:div w:id="1308514178">
      <w:bodyDiv w:val="1"/>
      <w:marLeft w:val="0"/>
      <w:marRight w:val="0"/>
      <w:marTop w:val="0"/>
      <w:marBottom w:val="0"/>
      <w:divBdr>
        <w:top w:val="none" w:sz="0" w:space="0" w:color="auto"/>
        <w:left w:val="none" w:sz="0" w:space="0" w:color="auto"/>
        <w:bottom w:val="none" w:sz="0" w:space="0" w:color="auto"/>
        <w:right w:val="none" w:sz="0" w:space="0" w:color="auto"/>
      </w:divBdr>
    </w:div>
    <w:div w:id="1339818975">
      <w:bodyDiv w:val="1"/>
      <w:marLeft w:val="0"/>
      <w:marRight w:val="0"/>
      <w:marTop w:val="0"/>
      <w:marBottom w:val="0"/>
      <w:divBdr>
        <w:top w:val="none" w:sz="0" w:space="0" w:color="auto"/>
        <w:left w:val="none" w:sz="0" w:space="0" w:color="auto"/>
        <w:bottom w:val="none" w:sz="0" w:space="0" w:color="auto"/>
        <w:right w:val="none" w:sz="0" w:space="0" w:color="auto"/>
      </w:divBdr>
    </w:div>
    <w:div w:id="1348487656">
      <w:bodyDiv w:val="1"/>
      <w:marLeft w:val="0"/>
      <w:marRight w:val="0"/>
      <w:marTop w:val="0"/>
      <w:marBottom w:val="0"/>
      <w:divBdr>
        <w:top w:val="none" w:sz="0" w:space="0" w:color="auto"/>
        <w:left w:val="none" w:sz="0" w:space="0" w:color="auto"/>
        <w:bottom w:val="none" w:sz="0" w:space="0" w:color="auto"/>
        <w:right w:val="none" w:sz="0" w:space="0" w:color="auto"/>
      </w:divBdr>
    </w:div>
    <w:div w:id="1360861605">
      <w:bodyDiv w:val="1"/>
      <w:marLeft w:val="0"/>
      <w:marRight w:val="0"/>
      <w:marTop w:val="0"/>
      <w:marBottom w:val="0"/>
      <w:divBdr>
        <w:top w:val="none" w:sz="0" w:space="0" w:color="auto"/>
        <w:left w:val="none" w:sz="0" w:space="0" w:color="auto"/>
        <w:bottom w:val="none" w:sz="0" w:space="0" w:color="auto"/>
        <w:right w:val="none" w:sz="0" w:space="0" w:color="auto"/>
      </w:divBdr>
    </w:div>
    <w:div w:id="1368488045">
      <w:bodyDiv w:val="1"/>
      <w:marLeft w:val="0"/>
      <w:marRight w:val="0"/>
      <w:marTop w:val="0"/>
      <w:marBottom w:val="0"/>
      <w:divBdr>
        <w:top w:val="none" w:sz="0" w:space="0" w:color="auto"/>
        <w:left w:val="none" w:sz="0" w:space="0" w:color="auto"/>
        <w:bottom w:val="none" w:sz="0" w:space="0" w:color="auto"/>
        <w:right w:val="none" w:sz="0" w:space="0" w:color="auto"/>
      </w:divBdr>
    </w:div>
    <w:div w:id="1369256552">
      <w:bodyDiv w:val="1"/>
      <w:marLeft w:val="0"/>
      <w:marRight w:val="0"/>
      <w:marTop w:val="0"/>
      <w:marBottom w:val="0"/>
      <w:divBdr>
        <w:top w:val="none" w:sz="0" w:space="0" w:color="auto"/>
        <w:left w:val="none" w:sz="0" w:space="0" w:color="auto"/>
        <w:bottom w:val="none" w:sz="0" w:space="0" w:color="auto"/>
        <w:right w:val="none" w:sz="0" w:space="0" w:color="auto"/>
      </w:divBdr>
    </w:div>
    <w:div w:id="1370183125">
      <w:bodyDiv w:val="1"/>
      <w:marLeft w:val="0"/>
      <w:marRight w:val="0"/>
      <w:marTop w:val="0"/>
      <w:marBottom w:val="0"/>
      <w:divBdr>
        <w:top w:val="none" w:sz="0" w:space="0" w:color="auto"/>
        <w:left w:val="none" w:sz="0" w:space="0" w:color="auto"/>
        <w:bottom w:val="none" w:sz="0" w:space="0" w:color="auto"/>
        <w:right w:val="none" w:sz="0" w:space="0" w:color="auto"/>
      </w:divBdr>
    </w:div>
    <w:div w:id="1376155059">
      <w:bodyDiv w:val="1"/>
      <w:marLeft w:val="0"/>
      <w:marRight w:val="0"/>
      <w:marTop w:val="0"/>
      <w:marBottom w:val="0"/>
      <w:divBdr>
        <w:top w:val="none" w:sz="0" w:space="0" w:color="auto"/>
        <w:left w:val="none" w:sz="0" w:space="0" w:color="auto"/>
        <w:bottom w:val="none" w:sz="0" w:space="0" w:color="auto"/>
        <w:right w:val="none" w:sz="0" w:space="0" w:color="auto"/>
      </w:divBdr>
    </w:div>
    <w:div w:id="1383020771">
      <w:bodyDiv w:val="1"/>
      <w:marLeft w:val="0"/>
      <w:marRight w:val="0"/>
      <w:marTop w:val="0"/>
      <w:marBottom w:val="0"/>
      <w:divBdr>
        <w:top w:val="none" w:sz="0" w:space="0" w:color="auto"/>
        <w:left w:val="none" w:sz="0" w:space="0" w:color="auto"/>
        <w:bottom w:val="none" w:sz="0" w:space="0" w:color="auto"/>
        <w:right w:val="none" w:sz="0" w:space="0" w:color="auto"/>
      </w:divBdr>
    </w:div>
    <w:div w:id="1383286094">
      <w:bodyDiv w:val="1"/>
      <w:marLeft w:val="0"/>
      <w:marRight w:val="0"/>
      <w:marTop w:val="0"/>
      <w:marBottom w:val="0"/>
      <w:divBdr>
        <w:top w:val="none" w:sz="0" w:space="0" w:color="auto"/>
        <w:left w:val="none" w:sz="0" w:space="0" w:color="auto"/>
        <w:bottom w:val="none" w:sz="0" w:space="0" w:color="auto"/>
        <w:right w:val="none" w:sz="0" w:space="0" w:color="auto"/>
      </w:divBdr>
    </w:div>
    <w:div w:id="1387298775">
      <w:bodyDiv w:val="1"/>
      <w:marLeft w:val="0"/>
      <w:marRight w:val="0"/>
      <w:marTop w:val="0"/>
      <w:marBottom w:val="0"/>
      <w:divBdr>
        <w:top w:val="none" w:sz="0" w:space="0" w:color="auto"/>
        <w:left w:val="none" w:sz="0" w:space="0" w:color="auto"/>
        <w:bottom w:val="none" w:sz="0" w:space="0" w:color="auto"/>
        <w:right w:val="none" w:sz="0" w:space="0" w:color="auto"/>
      </w:divBdr>
    </w:div>
    <w:div w:id="1388215303">
      <w:bodyDiv w:val="1"/>
      <w:marLeft w:val="0"/>
      <w:marRight w:val="0"/>
      <w:marTop w:val="0"/>
      <w:marBottom w:val="0"/>
      <w:divBdr>
        <w:top w:val="none" w:sz="0" w:space="0" w:color="auto"/>
        <w:left w:val="none" w:sz="0" w:space="0" w:color="auto"/>
        <w:bottom w:val="none" w:sz="0" w:space="0" w:color="auto"/>
        <w:right w:val="none" w:sz="0" w:space="0" w:color="auto"/>
      </w:divBdr>
    </w:div>
    <w:div w:id="1389298924">
      <w:bodyDiv w:val="1"/>
      <w:marLeft w:val="0"/>
      <w:marRight w:val="0"/>
      <w:marTop w:val="0"/>
      <w:marBottom w:val="0"/>
      <w:divBdr>
        <w:top w:val="none" w:sz="0" w:space="0" w:color="auto"/>
        <w:left w:val="none" w:sz="0" w:space="0" w:color="auto"/>
        <w:bottom w:val="none" w:sz="0" w:space="0" w:color="auto"/>
        <w:right w:val="none" w:sz="0" w:space="0" w:color="auto"/>
      </w:divBdr>
    </w:div>
    <w:div w:id="1397972292">
      <w:bodyDiv w:val="1"/>
      <w:marLeft w:val="0"/>
      <w:marRight w:val="0"/>
      <w:marTop w:val="0"/>
      <w:marBottom w:val="0"/>
      <w:divBdr>
        <w:top w:val="none" w:sz="0" w:space="0" w:color="auto"/>
        <w:left w:val="none" w:sz="0" w:space="0" w:color="auto"/>
        <w:bottom w:val="none" w:sz="0" w:space="0" w:color="auto"/>
        <w:right w:val="none" w:sz="0" w:space="0" w:color="auto"/>
      </w:divBdr>
    </w:div>
    <w:div w:id="1404526377">
      <w:bodyDiv w:val="1"/>
      <w:marLeft w:val="0"/>
      <w:marRight w:val="0"/>
      <w:marTop w:val="0"/>
      <w:marBottom w:val="0"/>
      <w:divBdr>
        <w:top w:val="none" w:sz="0" w:space="0" w:color="auto"/>
        <w:left w:val="none" w:sz="0" w:space="0" w:color="auto"/>
        <w:bottom w:val="none" w:sz="0" w:space="0" w:color="auto"/>
        <w:right w:val="none" w:sz="0" w:space="0" w:color="auto"/>
      </w:divBdr>
    </w:div>
    <w:div w:id="1420298652">
      <w:bodyDiv w:val="1"/>
      <w:marLeft w:val="0"/>
      <w:marRight w:val="0"/>
      <w:marTop w:val="0"/>
      <w:marBottom w:val="0"/>
      <w:divBdr>
        <w:top w:val="none" w:sz="0" w:space="0" w:color="auto"/>
        <w:left w:val="none" w:sz="0" w:space="0" w:color="auto"/>
        <w:bottom w:val="none" w:sz="0" w:space="0" w:color="auto"/>
        <w:right w:val="none" w:sz="0" w:space="0" w:color="auto"/>
      </w:divBdr>
    </w:div>
    <w:div w:id="1424380691">
      <w:bodyDiv w:val="1"/>
      <w:marLeft w:val="0"/>
      <w:marRight w:val="0"/>
      <w:marTop w:val="0"/>
      <w:marBottom w:val="0"/>
      <w:divBdr>
        <w:top w:val="none" w:sz="0" w:space="0" w:color="auto"/>
        <w:left w:val="none" w:sz="0" w:space="0" w:color="auto"/>
        <w:bottom w:val="none" w:sz="0" w:space="0" w:color="auto"/>
        <w:right w:val="none" w:sz="0" w:space="0" w:color="auto"/>
      </w:divBdr>
    </w:div>
    <w:div w:id="1430468917">
      <w:bodyDiv w:val="1"/>
      <w:marLeft w:val="0"/>
      <w:marRight w:val="0"/>
      <w:marTop w:val="0"/>
      <w:marBottom w:val="0"/>
      <w:divBdr>
        <w:top w:val="none" w:sz="0" w:space="0" w:color="auto"/>
        <w:left w:val="none" w:sz="0" w:space="0" w:color="auto"/>
        <w:bottom w:val="none" w:sz="0" w:space="0" w:color="auto"/>
        <w:right w:val="none" w:sz="0" w:space="0" w:color="auto"/>
      </w:divBdr>
    </w:div>
    <w:div w:id="1449937003">
      <w:bodyDiv w:val="1"/>
      <w:marLeft w:val="0"/>
      <w:marRight w:val="0"/>
      <w:marTop w:val="0"/>
      <w:marBottom w:val="0"/>
      <w:divBdr>
        <w:top w:val="none" w:sz="0" w:space="0" w:color="auto"/>
        <w:left w:val="none" w:sz="0" w:space="0" w:color="auto"/>
        <w:bottom w:val="none" w:sz="0" w:space="0" w:color="auto"/>
        <w:right w:val="none" w:sz="0" w:space="0" w:color="auto"/>
      </w:divBdr>
    </w:div>
    <w:div w:id="1459764630">
      <w:bodyDiv w:val="1"/>
      <w:marLeft w:val="0"/>
      <w:marRight w:val="0"/>
      <w:marTop w:val="0"/>
      <w:marBottom w:val="0"/>
      <w:divBdr>
        <w:top w:val="none" w:sz="0" w:space="0" w:color="auto"/>
        <w:left w:val="none" w:sz="0" w:space="0" w:color="auto"/>
        <w:bottom w:val="none" w:sz="0" w:space="0" w:color="auto"/>
        <w:right w:val="none" w:sz="0" w:space="0" w:color="auto"/>
      </w:divBdr>
    </w:div>
    <w:div w:id="1468741242">
      <w:bodyDiv w:val="1"/>
      <w:marLeft w:val="0"/>
      <w:marRight w:val="0"/>
      <w:marTop w:val="0"/>
      <w:marBottom w:val="0"/>
      <w:divBdr>
        <w:top w:val="none" w:sz="0" w:space="0" w:color="auto"/>
        <w:left w:val="none" w:sz="0" w:space="0" w:color="auto"/>
        <w:bottom w:val="none" w:sz="0" w:space="0" w:color="auto"/>
        <w:right w:val="none" w:sz="0" w:space="0" w:color="auto"/>
      </w:divBdr>
    </w:div>
    <w:div w:id="1497185199">
      <w:bodyDiv w:val="1"/>
      <w:marLeft w:val="0"/>
      <w:marRight w:val="0"/>
      <w:marTop w:val="0"/>
      <w:marBottom w:val="0"/>
      <w:divBdr>
        <w:top w:val="none" w:sz="0" w:space="0" w:color="auto"/>
        <w:left w:val="none" w:sz="0" w:space="0" w:color="auto"/>
        <w:bottom w:val="none" w:sz="0" w:space="0" w:color="auto"/>
        <w:right w:val="none" w:sz="0" w:space="0" w:color="auto"/>
      </w:divBdr>
    </w:div>
    <w:div w:id="1502235177">
      <w:bodyDiv w:val="1"/>
      <w:marLeft w:val="0"/>
      <w:marRight w:val="0"/>
      <w:marTop w:val="0"/>
      <w:marBottom w:val="0"/>
      <w:divBdr>
        <w:top w:val="none" w:sz="0" w:space="0" w:color="auto"/>
        <w:left w:val="none" w:sz="0" w:space="0" w:color="auto"/>
        <w:bottom w:val="none" w:sz="0" w:space="0" w:color="auto"/>
        <w:right w:val="none" w:sz="0" w:space="0" w:color="auto"/>
      </w:divBdr>
    </w:div>
    <w:div w:id="1507088527">
      <w:bodyDiv w:val="1"/>
      <w:marLeft w:val="0"/>
      <w:marRight w:val="0"/>
      <w:marTop w:val="0"/>
      <w:marBottom w:val="0"/>
      <w:divBdr>
        <w:top w:val="none" w:sz="0" w:space="0" w:color="auto"/>
        <w:left w:val="none" w:sz="0" w:space="0" w:color="auto"/>
        <w:bottom w:val="none" w:sz="0" w:space="0" w:color="auto"/>
        <w:right w:val="none" w:sz="0" w:space="0" w:color="auto"/>
      </w:divBdr>
    </w:div>
    <w:div w:id="1528828862">
      <w:bodyDiv w:val="1"/>
      <w:marLeft w:val="0"/>
      <w:marRight w:val="0"/>
      <w:marTop w:val="0"/>
      <w:marBottom w:val="0"/>
      <w:divBdr>
        <w:top w:val="none" w:sz="0" w:space="0" w:color="auto"/>
        <w:left w:val="none" w:sz="0" w:space="0" w:color="auto"/>
        <w:bottom w:val="none" w:sz="0" w:space="0" w:color="auto"/>
        <w:right w:val="none" w:sz="0" w:space="0" w:color="auto"/>
      </w:divBdr>
    </w:div>
    <w:div w:id="1544830778">
      <w:bodyDiv w:val="1"/>
      <w:marLeft w:val="0"/>
      <w:marRight w:val="0"/>
      <w:marTop w:val="0"/>
      <w:marBottom w:val="0"/>
      <w:divBdr>
        <w:top w:val="none" w:sz="0" w:space="0" w:color="auto"/>
        <w:left w:val="none" w:sz="0" w:space="0" w:color="auto"/>
        <w:bottom w:val="none" w:sz="0" w:space="0" w:color="auto"/>
        <w:right w:val="none" w:sz="0" w:space="0" w:color="auto"/>
      </w:divBdr>
    </w:div>
    <w:div w:id="1547716667">
      <w:bodyDiv w:val="1"/>
      <w:marLeft w:val="0"/>
      <w:marRight w:val="0"/>
      <w:marTop w:val="0"/>
      <w:marBottom w:val="0"/>
      <w:divBdr>
        <w:top w:val="none" w:sz="0" w:space="0" w:color="auto"/>
        <w:left w:val="none" w:sz="0" w:space="0" w:color="auto"/>
        <w:bottom w:val="none" w:sz="0" w:space="0" w:color="auto"/>
        <w:right w:val="none" w:sz="0" w:space="0" w:color="auto"/>
      </w:divBdr>
    </w:div>
    <w:div w:id="1547832259">
      <w:bodyDiv w:val="1"/>
      <w:marLeft w:val="0"/>
      <w:marRight w:val="0"/>
      <w:marTop w:val="0"/>
      <w:marBottom w:val="0"/>
      <w:divBdr>
        <w:top w:val="none" w:sz="0" w:space="0" w:color="auto"/>
        <w:left w:val="none" w:sz="0" w:space="0" w:color="auto"/>
        <w:bottom w:val="none" w:sz="0" w:space="0" w:color="auto"/>
        <w:right w:val="none" w:sz="0" w:space="0" w:color="auto"/>
      </w:divBdr>
    </w:div>
    <w:div w:id="1551726904">
      <w:bodyDiv w:val="1"/>
      <w:marLeft w:val="0"/>
      <w:marRight w:val="0"/>
      <w:marTop w:val="0"/>
      <w:marBottom w:val="0"/>
      <w:divBdr>
        <w:top w:val="none" w:sz="0" w:space="0" w:color="auto"/>
        <w:left w:val="none" w:sz="0" w:space="0" w:color="auto"/>
        <w:bottom w:val="none" w:sz="0" w:space="0" w:color="auto"/>
        <w:right w:val="none" w:sz="0" w:space="0" w:color="auto"/>
      </w:divBdr>
    </w:div>
    <w:div w:id="1555044646">
      <w:bodyDiv w:val="1"/>
      <w:marLeft w:val="0"/>
      <w:marRight w:val="0"/>
      <w:marTop w:val="0"/>
      <w:marBottom w:val="0"/>
      <w:divBdr>
        <w:top w:val="none" w:sz="0" w:space="0" w:color="auto"/>
        <w:left w:val="none" w:sz="0" w:space="0" w:color="auto"/>
        <w:bottom w:val="none" w:sz="0" w:space="0" w:color="auto"/>
        <w:right w:val="none" w:sz="0" w:space="0" w:color="auto"/>
      </w:divBdr>
    </w:div>
    <w:div w:id="1570188087">
      <w:bodyDiv w:val="1"/>
      <w:marLeft w:val="0"/>
      <w:marRight w:val="0"/>
      <w:marTop w:val="0"/>
      <w:marBottom w:val="0"/>
      <w:divBdr>
        <w:top w:val="none" w:sz="0" w:space="0" w:color="auto"/>
        <w:left w:val="none" w:sz="0" w:space="0" w:color="auto"/>
        <w:bottom w:val="none" w:sz="0" w:space="0" w:color="auto"/>
        <w:right w:val="none" w:sz="0" w:space="0" w:color="auto"/>
      </w:divBdr>
    </w:div>
    <w:div w:id="1583219593">
      <w:bodyDiv w:val="1"/>
      <w:marLeft w:val="0"/>
      <w:marRight w:val="0"/>
      <w:marTop w:val="0"/>
      <w:marBottom w:val="0"/>
      <w:divBdr>
        <w:top w:val="none" w:sz="0" w:space="0" w:color="auto"/>
        <w:left w:val="none" w:sz="0" w:space="0" w:color="auto"/>
        <w:bottom w:val="none" w:sz="0" w:space="0" w:color="auto"/>
        <w:right w:val="none" w:sz="0" w:space="0" w:color="auto"/>
      </w:divBdr>
    </w:div>
    <w:div w:id="1586380932">
      <w:bodyDiv w:val="1"/>
      <w:marLeft w:val="0"/>
      <w:marRight w:val="0"/>
      <w:marTop w:val="0"/>
      <w:marBottom w:val="0"/>
      <w:divBdr>
        <w:top w:val="none" w:sz="0" w:space="0" w:color="auto"/>
        <w:left w:val="none" w:sz="0" w:space="0" w:color="auto"/>
        <w:bottom w:val="none" w:sz="0" w:space="0" w:color="auto"/>
        <w:right w:val="none" w:sz="0" w:space="0" w:color="auto"/>
      </w:divBdr>
    </w:div>
    <w:div w:id="1595480328">
      <w:bodyDiv w:val="1"/>
      <w:marLeft w:val="0"/>
      <w:marRight w:val="0"/>
      <w:marTop w:val="0"/>
      <w:marBottom w:val="0"/>
      <w:divBdr>
        <w:top w:val="none" w:sz="0" w:space="0" w:color="auto"/>
        <w:left w:val="none" w:sz="0" w:space="0" w:color="auto"/>
        <w:bottom w:val="none" w:sz="0" w:space="0" w:color="auto"/>
        <w:right w:val="none" w:sz="0" w:space="0" w:color="auto"/>
      </w:divBdr>
    </w:div>
    <w:div w:id="1602491892">
      <w:bodyDiv w:val="1"/>
      <w:marLeft w:val="0"/>
      <w:marRight w:val="0"/>
      <w:marTop w:val="0"/>
      <w:marBottom w:val="0"/>
      <w:divBdr>
        <w:top w:val="none" w:sz="0" w:space="0" w:color="auto"/>
        <w:left w:val="none" w:sz="0" w:space="0" w:color="auto"/>
        <w:bottom w:val="none" w:sz="0" w:space="0" w:color="auto"/>
        <w:right w:val="none" w:sz="0" w:space="0" w:color="auto"/>
      </w:divBdr>
    </w:div>
    <w:div w:id="1607884353">
      <w:bodyDiv w:val="1"/>
      <w:marLeft w:val="0"/>
      <w:marRight w:val="0"/>
      <w:marTop w:val="0"/>
      <w:marBottom w:val="0"/>
      <w:divBdr>
        <w:top w:val="none" w:sz="0" w:space="0" w:color="auto"/>
        <w:left w:val="none" w:sz="0" w:space="0" w:color="auto"/>
        <w:bottom w:val="none" w:sz="0" w:space="0" w:color="auto"/>
        <w:right w:val="none" w:sz="0" w:space="0" w:color="auto"/>
      </w:divBdr>
    </w:div>
    <w:div w:id="1613394511">
      <w:bodyDiv w:val="1"/>
      <w:marLeft w:val="0"/>
      <w:marRight w:val="0"/>
      <w:marTop w:val="0"/>
      <w:marBottom w:val="0"/>
      <w:divBdr>
        <w:top w:val="none" w:sz="0" w:space="0" w:color="auto"/>
        <w:left w:val="none" w:sz="0" w:space="0" w:color="auto"/>
        <w:bottom w:val="none" w:sz="0" w:space="0" w:color="auto"/>
        <w:right w:val="none" w:sz="0" w:space="0" w:color="auto"/>
      </w:divBdr>
    </w:div>
    <w:div w:id="1620648571">
      <w:bodyDiv w:val="1"/>
      <w:marLeft w:val="0"/>
      <w:marRight w:val="0"/>
      <w:marTop w:val="0"/>
      <w:marBottom w:val="0"/>
      <w:divBdr>
        <w:top w:val="none" w:sz="0" w:space="0" w:color="auto"/>
        <w:left w:val="none" w:sz="0" w:space="0" w:color="auto"/>
        <w:bottom w:val="none" w:sz="0" w:space="0" w:color="auto"/>
        <w:right w:val="none" w:sz="0" w:space="0" w:color="auto"/>
      </w:divBdr>
    </w:div>
    <w:div w:id="1624000738">
      <w:bodyDiv w:val="1"/>
      <w:marLeft w:val="0"/>
      <w:marRight w:val="0"/>
      <w:marTop w:val="0"/>
      <w:marBottom w:val="0"/>
      <w:divBdr>
        <w:top w:val="none" w:sz="0" w:space="0" w:color="auto"/>
        <w:left w:val="none" w:sz="0" w:space="0" w:color="auto"/>
        <w:bottom w:val="none" w:sz="0" w:space="0" w:color="auto"/>
        <w:right w:val="none" w:sz="0" w:space="0" w:color="auto"/>
      </w:divBdr>
    </w:div>
    <w:div w:id="1627347038">
      <w:bodyDiv w:val="1"/>
      <w:marLeft w:val="0"/>
      <w:marRight w:val="0"/>
      <w:marTop w:val="0"/>
      <w:marBottom w:val="0"/>
      <w:divBdr>
        <w:top w:val="none" w:sz="0" w:space="0" w:color="auto"/>
        <w:left w:val="none" w:sz="0" w:space="0" w:color="auto"/>
        <w:bottom w:val="none" w:sz="0" w:space="0" w:color="auto"/>
        <w:right w:val="none" w:sz="0" w:space="0" w:color="auto"/>
      </w:divBdr>
    </w:div>
    <w:div w:id="1630357435">
      <w:bodyDiv w:val="1"/>
      <w:marLeft w:val="0"/>
      <w:marRight w:val="0"/>
      <w:marTop w:val="0"/>
      <w:marBottom w:val="0"/>
      <w:divBdr>
        <w:top w:val="none" w:sz="0" w:space="0" w:color="auto"/>
        <w:left w:val="none" w:sz="0" w:space="0" w:color="auto"/>
        <w:bottom w:val="none" w:sz="0" w:space="0" w:color="auto"/>
        <w:right w:val="none" w:sz="0" w:space="0" w:color="auto"/>
      </w:divBdr>
    </w:div>
    <w:div w:id="1631592416">
      <w:bodyDiv w:val="1"/>
      <w:marLeft w:val="0"/>
      <w:marRight w:val="0"/>
      <w:marTop w:val="0"/>
      <w:marBottom w:val="0"/>
      <w:divBdr>
        <w:top w:val="none" w:sz="0" w:space="0" w:color="auto"/>
        <w:left w:val="none" w:sz="0" w:space="0" w:color="auto"/>
        <w:bottom w:val="none" w:sz="0" w:space="0" w:color="auto"/>
        <w:right w:val="none" w:sz="0" w:space="0" w:color="auto"/>
      </w:divBdr>
    </w:div>
    <w:div w:id="1649744085">
      <w:bodyDiv w:val="1"/>
      <w:marLeft w:val="0"/>
      <w:marRight w:val="0"/>
      <w:marTop w:val="0"/>
      <w:marBottom w:val="0"/>
      <w:divBdr>
        <w:top w:val="none" w:sz="0" w:space="0" w:color="auto"/>
        <w:left w:val="none" w:sz="0" w:space="0" w:color="auto"/>
        <w:bottom w:val="none" w:sz="0" w:space="0" w:color="auto"/>
        <w:right w:val="none" w:sz="0" w:space="0" w:color="auto"/>
      </w:divBdr>
    </w:div>
    <w:div w:id="1656950876">
      <w:bodyDiv w:val="1"/>
      <w:marLeft w:val="0"/>
      <w:marRight w:val="0"/>
      <w:marTop w:val="0"/>
      <w:marBottom w:val="0"/>
      <w:divBdr>
        <w:top w:val="none" w:sz="0" w:space="0" w:color="auto"/>
        <w:left w:val="none" w:sz="0" w:space="0" w:color="auto"/>
        <w:bottom w:val="none" w:sz="0" w:space="0" w:color="auto"/>
        <w:right w:val="none" w:sz="0" w:space="0" w:color="auto"/>
      </w:divBdr>
    </w:div>
    <w:div w:id="1672441172">
      <w:bodyDiv w:val="1"/>
      <w:marLeft w:val="0"/>
      <w:marRight w:val="0"/>
      <w:marTop w:val="0"/>
      <w:marBottom w:val="0"/>
      <w:divBdr>
        <w:top w:val="none" w:sz="0" w:space="0" w:color="auto"/>
        <w:left w:val="none" w:sz="0" w:space="0" w:color="auto"/>
        <w:bottom w:val="none" w:sz="0" w:space="0" w:color="auto"/>
        <w:right w:val="none" w:sz="0" w:space="0" w:color="auto"/>
      </w:divBdr>
    </w:div>
    <w:div w:id="1694652408">
      <w:bodyDiv w:val="1"/>
      <w:marLeft w:val="0"/>
      <w:marRight w:val="0"/>
      <w:marTop w:val="0"/>
      <w:marBottom w:val="0"/>
      <w:divBdr>
        <w:top w:val="none" w:sz="0" w:space="0" w:color="auto"/>
        <w:left w:val="none" w:sz="0" w:space="0" w:color="auto"/>
        <w:bottom w:val="none" w:sz="0" w:space="0" w:color="auto"/>
        <w:right w:val="none" w:sz="0" w:space="0" w:color="auto"/>
      </w:divBdr>
    </w:div>
    <w:div w:id="1703285111">
      <w:bodyDiv w:val="1"/>
      <w:marLeft w:val="0"/>
      <w:marRight w:val="0"/>
      <w:marTop w:val="0"/>
      <w:marBottom w:val="0"/>
      <w:divBdr>
        <w:top w:val="none" w:sz="0" w:space="0" w:color="auto"/>
        <w:left w:val="none" w:sz="0" w:space="0" w:color="auto"/>
        <w:bottom w:val="none" w:sz="0" w:space="0" w:color="auto"/>
        <w:right w:val="none" w:sz="0" w:space="0" w:color="auto"/>
      </w:divBdr>
    </w:div>
    <w:div w:id="1712878958">
      <w:bodyDiv w:val="1"/>
      <w:marLeft w:val="0"/>
      <w:marRight w:val="0"/>
      <w:marTop w:val="0"/>
      <w:marBottom w:val="0"/>
      <w:divBdr>
        <w:top w:val="none" w:sz="0" w:space="0" w:color="auto"/>
        <w:left w:val="none" w:sz="0" w:space="0" w:color="auto"/>
        <w:bottom w:val="none" w:sz="0" w:space="0" w:color="auto"/>
        <w:right w:val="none" w:sz="0" w:space="0" w:color="auto"/>
      </w:divBdr>
    </w:div>
    <w:div w:id="1723360050">
      <w:bodyDiv w:val="1"/>
      <w:marLeft w:val="0"/>
      <w:marRight w:val="0"/>
      <w:marTop w:val="0"/>
      <w:marBottom w:val="0"/>
      <w:divBdr>
        <w:top w:val="none" w:sz="0" w:space="0" w:color="auto"/>
        <w:left w:val="none" w:sz="0" w:space="0" w:color="auto"/>
        <w:bottom w:val="none" w:sz="0" w:space="0" w:color="auto"/>
        <w:right w:val="none" w:sz="0" w:space="0" w:color="auto"/>
      </w:divBdr>
    </w:div>
    <w:div w:id="1723748075">
      <w:bodyDiv w:val="1"/>
      <w:marLeft w:val="0"/>
      <w:marRight w:val="0"/>
      <w:marTop w:val="0"/>
      <w:marBottom w:val="0"/>
      <w:divBdr>
        <w:top w:val="none" w:sz="0" w:space="0" w:color="auto"/>
        <w:left w:val="none" w:sz="0" w:space="0" w:color="auto"/>
        <w:bottom w:val="none" w:sz="0" w:space="0" w:color="auto"/>
        <w:right w:val="none" w:sz="0" w:space="0" w:color="auto"/>
      </w:divBdr>
    </w:div>
    <w:div w:id="1730614959">
      <w:bodyDiv w:val="1"/>
      <w:marLeft w:val="0"/>
      <w:marRight w:val="0"/>
      <w:marTop w:val="0"/>
      <w:marBottom w:val="0"/>
      <w:divBdr>
        <w:top w:val="none" w:sz="0" w:space="0" w:color="auto"/>
        <w:left w:val="none" w:sz="0" w:space="0" w:color="auto"/>
        <w:bottom w:val="none" w:sz="0" w:space="0" w:color="auto"/>
        <w:right w:val="none" w:sz="0" w:space="0" w:color="auto"/>
      </w:divBdr>
    </w:div>
    <w:div w:id="1732073519">
      <w:bodyDiv w:val="1"/>
      <w:marLeft w:val="0"/>
      <w:marRight w:val="0"/>
      <w:marTop w:val="0"/>
      <w:marBottom w:val="0"/>
      <w:divBdr>
        <w:top w:val="none" w:sz="0" w:space="0" w:color="auto"/>
        <w:left w:val="none" w:sz="0" w:space="0" w:color="auto"/>
        <w:bottom w:val="none" w:sz="0" w:space="0" w:color="auto"/>
        <w:right w:val="none" w:sz="0" w:space="0" w:color="auto"/>
      </w:divBdr>
    </w:div>
    <w:div w:id="1759322957">
      <w:bodyDiv w:val="1"/>
      <w:marLeft w:val="0"/>
      <w:marRight w:val="0"/>
      <w:marTop w:val="0"/>
      <w:marBottom w:val="0"/>
      <w:divBdr>
        <w:top w:val="none" w:sz="0" w:space="0" w:color="auto"/>
        <w:left w:val="none" w:sz="0" w:space="0" w:color="auto"/>
        <w:bottom w:val="none" w:sz="0" w:space="0" w:color="auto"/>
        <w:right w:val="none" w:sz="0" w:space="0" w:color="auto"/>
      </w:divBdr>
    </w:div>
    <w:div w:id="1787045501">
      <w:bodyDiv w:val="1"/>
      <w:marLeft w:val="0"/>
      <w:marRight w:val="0"/>
      <w:marTop w:val="0"/>
      <w:marBottom w:val="0"/>
      <w:divBdr>
        <w:top w:val="none" w:sz="0" w:space="0" w:color="auto"/>
        <w:left w:val="none" w:sz="0" w:space="0" w:color="auto"/>
        <w:bottom w:val="none" w:sz="0" w:space="0" w:color="auto"/>
        <w:right w:val="none" w:sz="0" w:space="0" w:color="auto"/>
      </w:divBdr>
    </w:div>
    <w:div w:id="1795247731">
      <w:bodyDiv w:val="1"/>
      <w:marLeft w:val="0"/>
      <w:marRight w:val="0"/>
      <w:marTop w:val="0"/>
      <w:marBottom w:val="0"/>
      <w:divBdr>
        <w:top w:val="none" w:sz="0" w:space="0" w:color="auto"/>
        <w:left w:val="none" w:sz="0" w:space="0" w:color="auto"/>
        <w:bottom w:val="none" w:sz="0" w:space="0" w:color="auto"/>
        <w:right w:val="none" w:sz="0" w:space="0" w:color="auto"/>
      </w:divBdr>
    </w:div>
    <w:div w:id="1810129932">
      <w:bodyDiv w:val="1"/>
      <w:marLeft w:val="0"/>
      <w:marRight w:val="0"/>
      <w:marTop w:val="0"/>
      <w:marBottom w:val="0"/>
      <w:divBdr>
        <w:top w:val="none" w:sz="0" w:space="0" w:color="auto"/>
        <w:left w:val="none" w:sz="0" w:space="0" w:color="auto"/>
        <w:bottom w:val="none" w:sz="0" w:space="0" w:color="auto"/>
        <w:right w:val="none" w:sz="0" w:space="0" w:color="auto"/>
      </w:divBdr>
    </w:div>
    <w:div w:id="1814518864">
      <w:bodyDiv w:val="1"/>
      <w:marLeft w:val="0"/>
      <w:marRight w:val="0"/>
      <w:marTop w:val="0"/>
      <w:marBottom w:val="0"/>
      <w:divBdr>
        <w:top w:val="none" w:sz="0" w:space="0" w:color="auto"/>
        <w:left w:val="none" w:sz="0" w:space="0" w:color="auto"/>
        <w:bottom w:val="none" w:sz="0" w:space="0" w:color="auto"/>
        <w:right w:val="none" w:sz="0" w:space="0" w:color="auto"/>
      </w:divBdr>
    </w:div>
    <w:div w:id="1821266825">
      <w:bodyDiv w:val="1"/>
      <w:marLeft w:val="0"/>
      <w:marRight w:val="0"/>
      <w:marTop w:val="0"/>
      <w:marBottom w:val="0"/>
      <w:divBdr>
        <w:top w:val="none" w:sz="0" w:space="0" w:color="auto"/>
        <w:left w:val="none" w:sz="0" w:space="0" w:color="auto"/>
        <w:bottom w:val="none" w:sz="0" w:space="0" w:color="auto"/>
        <w:right w:val="none" w:sz="0" w:space="0" w:color="auto"/>
      </w:divBdr>
    </w:div>
    <w:div w:id="1822965767">
      <w:bodyDiv w:val="1"/>
      <w:marLeft w:val="0"/>
      <w:marRight w:val="0"/>
      <w:marTop w:val="0"/>
      <w:marBottom w:val="0"/>
      <w:divBdr>
        <w:top w:val="none" w:sz="0" w:space="0" w:color="auto"/>
        <w:left w:val="none" w:sz="0" w:space="0" w:color="auto"/>
        <w:bottom w:val="none" w:sz="0" w:space="0" w:color="auto"/>
        <w:right w:val="none" w:sz="0" w:space="0" w:color="auto"/>
      </w:divBdr>
    </w:div>
    <w:div w:id="1836994757">
      <w:bodyDiv w:val="1"/>
      <w:marLeft w:val="0"/>
      <w:marRight w:val="0"/>
      <w:marTop w:val="0"/>
      <w:marBottom w:val="0"/>
      <w:divBdr>
        <w:top w:val="none" w:sz="0" w:space="0" w:color="auto"/>
        <w:left w:val="none" w:sz="0" w:space="0" w:color="auto"/>
        <w:bottom w:val="none" w:sz="0" w:space="0" w:color="auto"/>
        <w:right w:val="none" w:sz="0" w:space="0" w:color="auto"/>
      </w:divBdr>
    </w:div>
    <w:div w:id="1839080179">
      <w:bodyDiv w:val="1"/>
      <w:marLeft w:val="0"/>
      <w:marRight w:val="0"/>
      <w:marTop w:val="0"/>
      <w:marBottom w:val="0"/>
      <w:divBdr>
        <w:top w:val="none" w:sz="0" w:space="0" w:color="auto"/>
        <w:left w:val="none" w:sz="0" w:space="0" w:color="auto"/>
        <w:bottom w:val="none" w:sz="0" w:space="0" w:color="auto"/>
        <w:right w:val="none" w:sz="0" w:space="0" w:color="auto"/>
      </w:divBdr>
    </w:div>
    <w:div w:id="1863010584">
      <w:bodyDiv w:val="1"/>
      <w:marLeft w:val="0"/>
      <w:marRight w:val="0"/>
      <w:marTop w:val="0"/>
      <w:marBottom w:val="0"/>
      <w:divBdr>
        <w:top w:val="none" w:sz="0" w:space="0" w:color="auto"/>
        <w:left w:val="none" w:sz="0" w:space="0" w:color="auto"/>
        <w:bottom w:val="none" w:sz="0" w:space="0" w:color="auto"/>
        <w:right w:val="none" w:sz="0" w:space="0" w:color="auto"/>
      </w:divBdr>
    </w:div>
    <w:div w:id="1871991123">
      <w:bodyDiv w:val="1"/>
      <w:marLeft w:val="0"/>
      <w:marRight w:val="0"/>
      <w:marTop w:val="0"/>
      <w:marBottom w:val="0"/>
      <w:divBdr>
        <w:top w:val="none" w:sz="0" w:space="0" w:color="auto"/>
        <w:left w:val="none" w:sz="0" w:space="0" w:color="auto"/>
        <w:bottom w:val="none" w:sz="0" w:space="0" w:color="auto"/>
        <w:right w:val="none" w:sz="0" w:space="0" w:color="auto"/>
      </w:divBdr>
    </w:div>
    <w:div w:id="1888027606">
      <w:bodyDiv w:val="1"/>
      <w:marLeft w:val="0"/>
      <w:marRight w:val="0"/>
      <w:marTop w:val="0"/>
      <w:marBottom w:val="0"/>
      <w:divBdr>
        <w:top w:val="none" w:sz="0" w:space="0" w:color="auto"/>
        <w:left w:val="none" w:sz="0" w:space="0" w:color="auto"/>
        <w:bottom w:val="none" w:sz="0" w:space="0" w:color="auto"/>
        <w:right w:val="none" w:sz="0" w:space="0" w:color="auto"/>
      </w:divBdr>
    </w:div>
    <w:div w:id="1893686886">
      <w:bodyDiv w:val="1"/>
      <w:marLeft w:val="0"/>
      <w:marRight w:val="0"/>
      <w:marTop w:val="0"/>
      <w:marBottom w:val="0"/>
      <w:divBdr>
        <w:top w:val="none" w:sz="0" w:space="0" w:color="auto"/>
        <w:left w:val="none" w:sz="0" w:space="0" w:color="auto"/>
        <w:bottom w:val="none" w:sz="0" w:space="0" w:color="auto"/>
        <w:right w:val="none" w:sz="0" w:space="0" w:color="auto"/>
      </w:divBdr>
    </w:div>
    <w:div w:id="1899852144">
      <w:bodyDiv w:val="1"/>
      <w:marLeft w:val="0"/>
      <w:marRight w:val="0"/>
      <w:marTop w:val="0"/>
      <w:marBottom w:val="0"/>
      <w:divBdr>
        <w:top w:val="none" w:sz="0" w:space="0" w:color="auto"/>
        <w:left w:val="none" w:sz="0" w:space="0" w:color="auto"/>
        <w:bottom w:val="none" w:sz="0" w:space="0" w:color="auto"/>
        <w:right w:val="none" w:sz="0" w:space="0" w:color="auto"/>
      </w:divBdr>
    </w:div>
    <w:div w:id="1907758731">
      <w:bodyDiv w:val="1"/>
      <w:marLeft w:val="0"/>
      <w:marRight w:val="0"/>
      <w:marTop w:val="0"/>
      <w:marBottom w:val="0"/>
      <w:divBdr>
        <w:top w:val="none" w:sz="0" w:space="0" w:color="auto"/>
        <w:left w:val="none" w:sz="0" w:space="0" w:color="auto"/>
        <w:bottom w:val="none" w:sz="0" w:space="0" w:color="auto"/>
        <w:right w:val="none" w:sz="0" w:space="0" w:color="auto"/>
      </w:divBdr>
    </w:div>
    <w:div w:id="1945841647">
      <w:bodyDiv w:val="1"/>
      <w:marLeft w:val="0"/>
      <w:marRight w:val="0"/>
      <w:marTop w:val="0"/>
      <w:marBottom w:val="0"/>
      <w:divBdr>
        <w:top w:val="none" w:sz="0" w:space="0" w:color="auto"/>
        <w:left w:val="none" w:sz="0" w:space="0" w:color="auto"/>
        <w:bottom w:val="none" w:sz="0" w:space="0" w:color="auto"/>
        <w:right w:val="none" w:sz="0" w:space="0" w:color="auto"/>
      </w:divBdr>
    </w:div>
    <w:div w:id="1965693329">
      <w:bodyDiv w:val="1"/>
      <w:marLeft w:val="0"/>
      <w:marRight w:val="0"/>
      <w:marTop w:val="0"/>
      <w:marBottom w:val="0"/>
      <w:divBdr>
        <w:top w:val="none" w:sz="0" w:space="0" w:color="auto"/>
        <w:left w:val="none" w:sz="0" w:space="0" w:color="auto"/>
        <w:bottom w:val="none" w:sz="0" w:space="0" w:color="auto"/>
        <w:right w:val="none" w:sz="0" w:space="0" w:color="auto"/>
      </w:divBdr>
    </w:div>
    <w:div w:id="1969311820">
      <w:bodyDiv w:val="1"/>
      <w:marLeft w:val="0"/>
      <w:marRight w:val="0"/>
      <w:marTop w:val="0"/>
      <w:marBottom w:val="0"/>
      <w:divBdr>
        <w:top w:val="none" w:sz="0" w:space="0" w:color="auto"/>
        <w:left w:val="none" w:sz="0" w:space="0" w:color="auto"/>
        <w:bottom w:val="none" w:sz="0" w:space="0" w:color="auto"/>
        <w:right w:val="none" w:sz="0" w:space="0" w:color="auto"/>
      </w:divBdr>
    </w:div>
    <w:div w:id="1984698140">
      <w:bodyDiv w:val="1"/>
      <w:marLeft w:val="0"/>
      <w:marRight w:val="0"/>
      <w:marTop w:val="0"/>
      <w:marBottom w:val="0"/>
      <w:divBdr>
        <w:top w:val="none" w:sz="0" w:space="0" w:color="auto"/>
        <w:left w:val="none" w:sz="0" w:space="0" w:color="auto"/>
        <w:bottom w:val="none" w:sz="0" w:space="0" w:color="auto"/>
        <w:right w:val="none" w:sz="0" w:space="0" w:color="auto"/>
      </w:divBdr>
    </w:div>
    <w:div w:id="2009404898">
      <w:bodyDiv w:val="1"/>
      <w:marLeft w:val="0"/>
      <w:marRight w:val="0"/>
      <w:marTop w:val="0"/>
      <w:marBottom w:val="0"/>
      <w:divBdr>
        <w:top w:val="none" w:sz="0" w:space="0" w:color="auto"/>
        <w:left w:val="none" w:sz="0" w:space="0" w:color="auto"/>
        <w:bottom w:val="none" w:sz="0" w:space="0" w:color="auto"/>
        <w:right w:val="none" w:sz="0" w:space="0" w:color="auto"/>
      </w:divBdr>
    </w:div>
    <w:div w:id="2010019910">
      <w:bodyDiv w:val="1"/>
      <w:marLeft w:val="0"/>
      <w:marRight w:val="0"/>
      <w:marTop w:val="0"/>
      <w:marBottom w:val="0"/>
      <w:divBdr>
        <w:top w:val="none" w:sz="0" w:space="0" w:color="auto"/>
        <w:left w:val="none" w:sz="0" w:space="0" w:color="auto"/>
        <w:bottom w:val="none" w:sz="0" w:space="0" w:color="auto"/>
        <w:right w:val="none" w:sz="0" w:space="0" w:color="auto"/>
      </w:divBdr>
    </w:div>
    <w:div w:id="2034987777">
      <w:bodyDiv w:val="1"/>
      <w:marLeft w:val="0"/>
      <w:marRight w:val="0"/>
      <w:marTop w:val="0"/>
      <w:marBottom w:val="0"/>
      <w:divBdr>
        <w:top w:val="none" w:sz="0" w:space="0" w:color="auto"/>
        <w:left w:val="none" w:sz="0" w:space="0" w:color="auto"/>
        <w:bottom w:val="none" w:sz="0" w:space="0" w:color="auto"/>
        <w:right w:val="none" w:sz="0" w:space="0" w:color="auto"/>
      </w:divBdr>
    </w:div>
    <w:div w:id="2037808921">
      <w:bodyDiv w:val="1"/>
      <w:marLeft w:val="0"/>
      <w:marRight w:val="0"/>
      <w:marTop w:val="0"/>
      <w:marBottom w:val="0"/>
      <w:divBdr>
        <w:top w:val="none" w:sz="0" w:space="0" w:color="auto"/>
        <w:left w:val="none" w:sz="0" w:space="0" w:color="auto"/>
        <w:bottom w:val="none" w:sz="0" w:space="0" w:color="auto"/>
        <w:right w:val="none" w:sz="0" w:space="0" w:color="auto"/>
      </w:divBdr>
    </w:div>
    <w:div w:id="2058815393">
      <w:bodyDiv w:val="1"/>
      <w:marLeft w:val="0"/>
      <w:marRight w:val="0"/>
      <w:marTop w:val="0"/>
      <w:marBottom w:val="0"/>
      <w:divBdr>
        <w:top w:val="none" w:sz="0" w:space="0" w:color="auto"/>
        <w:left w:val="none" w:sz="0" w:space="0" w:color="auto"/>
        <w:bottom w:val="none" w:sz="0" w:space="0" w:color="auto"/>
        <w:right w:val="none" w:sz="0" w:space="0" w:color="auto"/>
      </w:divBdr>
    </w:div>
    <w:div w:id="2066295592">
      <w:bodyDiv w:val="1"/>
      <w:marLeft w:val="0"/>
      <w:marRight w:val="0"/>
      <w:marTop w:val="0"/>
      <w:marBottom w:val="0"/>
      <w:divBdr>
        <w:top w:val="none" w:sz="0" w:space="0" w:color="auto"/>
        <w:left w:val="none" w:sz="0" w:space="0" w:color="auto"/>
        <w:bottom w:val="none" w:sz="0" w:space="0" w:color="auto"/>
        <w:right w:val="none" w:sz="0" w:space="0" w:color="auto"/>
      </w:divBdr>
    </w:div>
    <w:div w:id="2069762097">
      <w:bodyDiv w:val="1"/>
      <w:marLeft w:val="0"/>
      <w:marRight w:val="0"/>
      <w:marTop w:val="0"/>
      <w:marBottom w:val="0"/>
      <w:divBdr>
        <w:top w:val="none" w:sz="0" w:space="0" w:color="auto"/>
        <w:left w:val="none" w:sz="0" w:space="0" w:color="auto"/>
        <w:bottom w:val="none" w:sz="0" w:space="0" w:color="auto"/>
        <w:right w:val="none" w:sz="0" w:space="0" w:color="auto"/>
      </w:divBdr>
    </w:div>
    <w:div w:id="2077775888">
      <w:bodyDiv w:val="1"/>
      <w:marLeft w:val="0"/>
      <w:marRight w:val="0"/>
      <w:marTop w:val="0"/>
      <w:marBottom w:val="0"/>
      <w:divBdr>
        <w:top w:val="none" w:sz="0" w:space="0" w:color="auto"/>
        <w:left w:val="none" w:sz="0" w:space="0" w:color="auto"/>
        <w:bottom w:val="none" w:sz="0" w:space="0" w:color="auto"/>
        <w:right w:val="none" w:sz="0" w:space="0" w:color="auto"/>
      </w:divBdr>
    </w:div>
    <w:div w:id="2090928361">
      <w:bodyDiv w:val="1"/>
      <w:marLeft w:val="0"/>
      <w:marRight w:val="0"/>
      <w:marTop w:val="0"/>
      <w:marBottom w:val="0"/>
      <w:divBdr>
        <w:top w:val="none" w:sz="0" w:space="0" w:color="auto"/>
        <w:left w:val="none" w:sz="0" w:space="0" w:color="auto"/>
        <w:bottom w:val="none" w:sz="0" w:space="0" w:color="auto"/>
        <w:right w:val="none" w:sz="0" w:space="0" w:color="auto"/>
      </w:divBdr>
    </w:div>
    <w:div w:id="2097549454">
      <w:bodyDiv w:val="1"/>
      <w:marLeft w:val="0"/>
      <w:marRight w:val="0"/>
      <w:marTop w:val="0"/>
      <w:marBottom w:val="0"/>
      <w:divBdr>
        <w:top w:val="none" w:sz="0" w:space="0" w:color="auto"/>
        <w:left w:val="none" w:sz="0" w:space="0" w:color="auto"/>
        <w:bottom w:val="none" w:sz="0" w:space="0" w:color="auto"/>
        <w:right w:val="none" w:sz="0" w:space="0" w:color="auto"/>
      </w:divBdr>
    </w:div>
    <w:div w:id="2110738844">
      <w:bodyDiv w:val="1"/>
      <w:marLeft w:val="0"/>
      <w:marRight w:val="0"/>
      <w:marTop w:val="0"/>
      <w:marBottom w:val="0"/>
      <w:divBdr>
        <w:top w:val="none" w:sz="0" w:space="0" w:color="auto"/>
        <w:left w:val="none" w:sz="0" w:space="0" w:color="auto"/>
        <w:bottom w:val="none" w:sz="0" w:space="0" w:color="auto"/>
        <w:right w:val="none" w:sz="0" w:space="0" w:color="auto"/>
      </w:divBdr>
    </w:div>
    <w:div w:id="2111461134">
      <w:bodyDiv w:val="1"/>
      <w:marLeft w:val="0"/>
      <w:marRight w:val="0"/>
      <w:marTop w:val="0"/>
      <w:marBottom w:val="0"/>
      <w:divBdr>
        <w:top w:val="none" w:sz="0" w:space="0" w:color="auto"/>
        <w:left w:val="none" w:sz="0" w:space="0" w:color="auto"/>
        <w:bottom w:val="none" w:sz="0" w:space="0" w:color="auto"/>
        <w:right w:val="none" w:sz="0" w:space="0" w:color="auto"/>
      </w:divBdr>
    </w:div>
    <w:div w:id="2127966978">
      <w:bodyDiv w:val="1"/>
      <w:marLeft w:val="0"/>
      <w:marRight w:val="0"/>
      <w:marTop w:val="0"/>
      <w:marBottom w:val="0"/>
      <w:divBdr>
        <w:top w:val="none" w:sz="0" w:space="0" w:color="auto"/>
        <w:left w:val="none" w:sz="0" w:space="0" w:color="auto"/>
        <w:bottom w:val="none" w:sz="0" w:space="0" w:color="auto"/>
        <w:right w:val="none" w:sz="0" w:space="0" w:color="auto"/>
      </w:divBdr>
    </w:div>
    <w:div w:id="2129927945">
      <w:bodyDiv w:val="1"/>
      <w:marLeft w:val="0"/>
      <w:marRight w:val="0"/>
      <w:marTop w:val="0"/>
      <w:marBottom w:val="0"/>
      <w:divBdr>
        <w:top w:val="none" w:sz="0" w:space="0" w:color="auto"/>
        <w:left w:val="none" w:sz="0" w:space="0" w:color="auto"/>
        <w:bottom w:val="none" w:sz="0" w:space="0" w:color="auto"/>
        <w:right w:val="none" w:sz="0" w:space="0" w:color="auto"/>
      </w:divBdr>
    </w:div>
    <w:div w:id="2132018140">
      <w:bodyDiv w:val="1"/>
      <w:marLeft w:val="0"/>
      <w:marRight w:val="0"/>
      <w:marTop w:val="0"/>
      <w:marBottom w:val="0"/>
      <w:divBdr>
        <w:top w:val="none" w:sz="0" w:space="0" w:color="auto"/>
        <w:left w:val="none" w:sz="0" w:space="0" w:color="auto"/>
        <w:bottom w:val="none" w:sz="0" w:space="0" w:color="auto"/>
        <w:right w:val="none" w:sz="0" w:space="0" w:color="auto"/>
      </w:divBdr>
    </w:div>
    <w:div w:id="214253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Bul18</b:Tag>
    <b:SourceType>JournalArticle</b:SourceType>
    <b:Guid>{2B8D515C-AD6A-4F18-AF14-D4E85CA989F9}</b:Guid>
    <b:Title>Police engagement with Muslim communities: breaking out,breaking in, and breaking through</b:Title>
    <b:Year>2018</b:Year>
    <b:JournalName>Policing and Society</b:JournalName>
    <b:Volume>28</b:Volume>
    <b:Issue>8</b:Issue>
    <b:Author>
      <b:Author>
        <b:NameList>
          <b:Person>
            <b:Last>Bullock</b:Last>
            <b:First>Karen</b:First>
          </b:Person>
          <b:Person>
            <b:Last>Johnson</b:Last>
            <b:First>Paul</b:First>
          </b:Person>
        </b:NameList>
      </b:Author>
    </b:Author>
    <b:RefOrder>29</b:RefOrder>
  </b:Source>
  <b:Source>
    <b:Tag>GOV23</b:Tag>
    <b:SourceType>InternetSite</b:SourceType>
    <b:Guid>{C422ADA8-957A-4340-AF93-EF2EB2323B14}</b:Guid>
    <b:Title>Police Workforce</b:Title>
    <b:Year>2023</b:Year>
    <b:Author>
      <b:Author>
        <b:Corporate>GOV.UK</b:Corporate>
      </b:Author>
    </b:Author>
    <b:URL>https://www.ethnicity-facts-figures.service.gov.uk/workforce-and-business/workforce-diversity/police-workforce/latest/</b:URL>
    <b:RefOrder>1</b:RefOrder>
  </b:Source>
  <b:Source>
    <b:Tag>Colnd3</b:Tag>
    <b:SourceType>InternetSite</b:SourceType>
    <b:Guid>{1D3E25AC-FEF5-4CB1-8F84-07DE1F69E787}</b:Guid>
    <b:Author>
      <b:Author>
        <b:Corporate>College Of Policing</b:Corporate>
      </b:Author>
    </b:Author>
    <b:Title>Fair</b:Title>
    <b:Year>n.d</b:Year>
    <b:YearAccessed>2023</b:YearAccessed>
    <b:MonthAccessed>December</b:MonthAccessed>
    <b:DayAccessed>20</b:DayAccessed>
    <b:URL>https://www.college.police.uk/app/stop-and-search/fair#reasonable-grounds-for-suspicion</b:URL>
    <b:RefOrder>2</b:RefOrder>
  </b:Source>
  <b:Source>
    <b:Tag>Col142</b:Tag>
    <b:SourceType>ElectronicSource</b:SourceType>
    <b:Guid>{5A21D2F4-E2B3-4BA6-8567-306E12B9EC07}</b:Guid>
    <b:Title>Code of Ethics</b:Title>
    <b:Year>2014</b:Year>
    <b:Author>
      <b:Author>
        <b:Corporate>College of Policing</b:Corporate>
      </b:Author>
    </b:Author>
    <b:RefOrder>3</b:RefOrder>
  </b:Source>
  <b:Source>
    <b:Tag>Ann21</b:Tag>
    <b:SourceType>ElectronicSource</b:SourceType>
    <b:Guid>{934D0878-6935-4A57-B080-ABBC8DCF3C6E}</b:Guid>
    <b:Title>What makes young people get involved with street gangs in London? A study of the perceived risk factors</b:Title>
    <b:Year>2021</b:Year>
    <b:Author>
      <b:Author>
        <b:NameList>
          <b:Person>
            <b:Last>Annan</b:Last>
            <b:Middle>Gladstone</b:Middle>
            <b:First>Louis</b:First>
          </b:Person>
          <b:Person>
            <b:Last>Gaoua</b:Last>
            <b:First>Nadia</b:First>
          </b:Person>
          <b:Person>
            <b:Last>Mileva</b:Last>
            <b:First>Katya</b:First>
          </b:Person>
          <b:Person>
            <b:Last>Borges</b:Last>
            <b:First>Mario</b:First>
          </b:Person>
        </b:NameList>
      </b:Author>
    </b:Author>
    <b:City>London</b:City>
    <b:Publisher>WILEY</b:Publisher>
    <b:RefOrder>6</b:RefOrder>
  </b:Source>
  <b:Source>
    <b:Tag>Camnd2</b:Tag>
    <b:SourceType>InternetSite</b:SourceType>
    <b:Guid>{B3644319-8041-4249-A9BD-E481EDFC198F}</b:Guid>
    <b:Title>Socioeconomic </b:Title>
    <b:Year>n.d</b:Year>
    <b:Author>
      <b:Author>
        <b:Corporate>Cambridge Dictionary</b:Corporate>
      </b:Author>
    </b:Author>
    <b:YearAccessed>2024</b:YearAccessed>
    <b:MonthAccessed>January</b:MonthAccessed>
    <b:DayAccessed>3</b:DayAccessed>
    <b:URL>https://dictionary.cambridge.org/dictionary/english/socioeconomic</b:URL>
    <b:RefOrder>4</b:RefOrder>
  </b:Source>
  <b:Source>
    <b:Tag>Tutnd</b:Tag>
    <b:SourceType>InternetSite</b:SourceType>
    <b:Guid>{6691FA8E-1146-41D7-A74F-044A15413F54}</b:Guid>
    <b:Author>
      <b:Author>
        <b:Corporate>Tutorialspoint</b:Corporate>
      </b:Author>
    </b:Author>
    <b:Title>Psychological Attributes: Meaning &amp; Characteristics</b:Title>
    <b:Year>n.d</b:Year>
    <b:YearAccessed>2024</b:YearAccessed>
    <b:MonthAccessed>January</b:MonthAccessed>
    <b:DayAccessed>3</b:DayAccessed>
    <b:URL>https://www.tutorialspoint.com/psychological-attributes-meaning-and-characteristics</b:URL>
    <b:RefOrder>5</b:RefOrder>
  </b:Source>
  <b:Source>
    <b:Tag>Oxfnd2</b:Tag>
    <b:SourceType>InternetSite</b:SourceType>
    <b:Guid>{28428F69-B5E4-4C21-8336-9D86219176F0}</b:Guid>
    <b:Author>
      <b:Author>
        <b:Corporate>Oxford City Council</b:Corporate>
      </b:Author>
    </b:Author>
    <b:Title>what is cuckooing</b:Title>
    <b:Year>n.d</b:Year>
    <b:YearAccessed>2024</b:YearAccessed>
    <b:MonthAccessed>January</b:MonthAccessed>
    <b:DayAccessed>3</b:DayAccessed>
    <b:URL>https://www.oxford.gov.uk/info/20101/community_safety/1308/cuckooing</b:URL>
    <b:RefOrder>7</b:RefOrder>
  </b:Source>
  <b:Source>
    <b:Tag>Spi19</b:Tag>
    <b:SourceType>JournalArticle</b:SourceType>
    <b:Guid>{A80647EC-5D19-4691-83F6-2390C8D86F43}</b:Guid>
    <b:Title>The variable and evolving nature of ‘cuckooing' as a form of criminal exploitation in street level drug markets</b:Title>
    <b:Year>2019</b:Year>
    <b:JournalName>Trends in Organized Crime</b:JournalName>
    <b:Pages>301-323</b:Pages>
    <b:Volume>23</b:Volume>
    <b:Author>
      <b:Author>
        <b:NameList>
          <b:Person>
            <b:Last>Spicer</b:Last>
            <b:First>Jack</b:First>
          </b:Person>
          <b:Person>
            <b:Last>Moyle</b:Last>
            <b:First>Leah</b:First>
          </b:Person>
          <b:Person>
            <b:Last>Coomber</b:Last>
            <b:First>Ross</b:First>
          </b:Person>
        </b:NameList>
      </b:Author>
    </b:Author>
    <b:RefOrder>8</b:RefOrder>
  </b:Source>
  <b:Source>
    <b:Tag>Natnd</b:Tag>
    <b:SourceType>InternetSite</b:SourceType>
    <b:Guid>{6405BA05-46FB-4A92-BD79-32BF531D5788}</b:Guid>
    <b:Title>County Lines</b:Title>
    <b:Year>n.d</b:Year>
    <b:Author>
      <b:Author>
        <b:Corporate>National Crime Agency </b:Corporate>
      </b:Author>
    </b:Author>
    <b:YearAccessed>2024</b:YearAccessed>
    <b:MonthAccessed>January</b:MonthAccessed>
    <b:DayAccessed>3</b:DayAccessed>
    <b:URL>https://nationalcrimeagency.gov.uk/what-we-do/crime-threats/drug-trafficking/county-lines</b:URL>
    <b:RefOrder>9</b:RefOrder>
  </b:Source>
  <b:Source>
    <b:Tag>Rob19</b:Tag>
    <b:SourceType>JournalArticle</b:SourceType>
    <b:Guid>{30B19F26-A511-427E-8A68-EED872E6733C}</b:Guid>
    <b:Title>Working County Lines: Child Criminal Exploitation and Illicit Drug Dealing in Glasgow and Merseyside</b:Title>
    <b:Year>2019</b:Year>
    <b:Author>
      <b:Author>
        <b:NameList>
          <b:Person>
            <b:Last>Robinson </b:Last>
            <b:First>Grace</b:First>
          </b:Person>
          <b:Person>
            <b:Last>Mclean</b:Last>
            <b:First>Robert</b:First>
          </b:Person>
          <b:Person>
            <b:Last>Densley</b:Last>
            <b:First>James</b:First>
          </b:Person>
        </b:NameList>
      </b:Author>
    </b:Author>
    <b:JournalName>International Journal of Offender Therapy and Comparative Criminology</b:JournalName>
    <b:Pages>694-711</b:Pages>
    <b:Volume>63</b:Volume>
    <b:Issue>5</b:Issue>
    <b:RefOrder>10</b:RefOrder>
  </b:Source>
  <b:Source>
    <b:Tag>GOV231</b:Tag>
    <b:SourceType>InternetSite</b:SourceType>
    <b:Guid>{F4E7845A-7456-4853-AE37-B534148B6275}</b:Guid>
    <b:Title>Multi-agency public protection arrangements (MAPPA): Guidance</b:Title>
    <b:Year>2023</b:Year>
    <b:Author>
      <b:Author>
        <b:Corporate>GOV.UK</b:Corporate>
      </b:Author>
    </b:Author>
    <b:YearAccessed>2024</b:YearAccessed>
    <b:MonthAccessed>January</b:MonthAccessed>
    <b:DayAccessed>3</b:DayAccessed>
    <b:URL>https://www.gov.uk/government/publications/multi-agency-public-protection-arrangements-mappa-guidance</b:URL>
    <b:RefOrder>11</b:RefOrder>
  </b:Source>
  <b:Source>
    <b:Tag>Col231</b:Tag>
    <b:SourceType>InternetSite</b:SourceType>
    <b:Guid>{B837EB04-090C-494C-BEDD-9C3C3E6AC8CA}</b:Guid>
    <b:Author>
      <b:Author>
        <b:Corporate>College of Policing</b:Corporate>
      </b:Author>
    </b:Author>
    <b:Title>Multi-agency public protection arrangements (MAPPA)</b:Title>
    <b:Year>2023</b:Year>
    <b:YearAccessed>2024</b:YearAccessed>
    <b:MonthAccessed>January</b:MonthAccessed>
    <b:DayAccessed>4</b:DayAccessed>
    <b:URL>https://www.college.police.uk/app/major-investigation-and-public-protection/managing-sexual-offenders-and-violent-offenders/multi-agency-public-protection-arrangements-mappa</b:URL>
    <b:RefOrder>12</b:RefOrder>
  </b:Source>
  <b:Source>
    <b:Tag>Lun23</b:Tag>
    <b:SourceType>ElectronicSource</b:SourceType>
    <b:Guid>{AB587FA0-74A2-4CEC-9458-0CE2C3D4FDDA}</b:Guid>
    <b:Title>Proven Reoffending Report</b:Title>
    <b:Year>2023</b:Year>
    <b:JournalName>The National MAPPA Research</b:JournalName>
    <b:Publisher>The Policing Institute for the</b:Publisher>
    <b:Author>
      <b:Author>
        <b:NameList>
          <b:Person>
            <b:Last>Lundrigan</b:Last>
            <b:First>Samantha</b:First>
          </b:Person>
          <b:Person>
            <b:Last>Mann</b:Last>
            <b:First>Natalie</b:First>
          </b:Person>
          <b:Person>
            <b:Last>Specht</b:Last>
            <b:First>David</b:First>
          </b:Person>
        </b:NameList>
      </b:Author>
    </b:Author>
    <b:RefOrder>14</b:RefOrder>
  </b:Source>
  <b:Source>
    <b:Tag>Woo12</b:Tag>
    <b:SourceType>JournalArticle</b:SourceType>
    <b:Guid>{CA974B25-5C69-4AEE-A452-A09EE64CBC29}</b:Guid>
    <b:Title>Reconviction as a measure of effectiveness</b:Title>
    <b:Year>2012</b:Year>
    <b:JournalName>MAPPA Level 3 offenders</b:JournalName>
    <b:Pages>111-123</b:Pages>
    <b:Volume>59</b:Volume>
    <b:Issue>2</b:Issue>
    <b:Author>
      <b:Author>
        <b:NameList>
          <b:Person>
            <b:Last>Wood</b:Last>
            <b:First>Joanne</b:First>
          </b:Person>
        </b:NameList>
      </b:Author>
    </b:Author>
    <b:RefOrder>15</b:RefOrder>
  </b:Source>
  <b:Source>
    <b:Tag>Sus23</b:Tag>
    <b:SourceType>InternetSite</b:SourceType>
    <b:Guid>{D0CD1D2C-D3CF-41E3-A694-63AEFA7BC345}</b:Guid>
    <b:Title>12.7 Information Sharing - MAPPA</b:Title>
    <b:Year>2023</b:Year>
    <b:Author>
      <b:Author>
        <b:Corporate>Sussex child protection and safeguarding</b:Corporate>
      </b:Author>
    </b:Author>
    <b:YearAccessed>2024</b:YearAccessed>
    <b:MonthAccessed>January</b:MonthAccessed>
    <b:DayAccessed>5</b:DayAccessed>
    <b:URL>https://sussexchildprotection.procedures.org.uk/ypkysqp/risk-management-of-known-offenders-and-those-who-pose-a-risk/information-sharing-mappa</b:URL>
    <b:RefOrder>16</b:RefOrder>
  </b:Source>
  <b:Source>
    <b:Tag>Nasnd</b:Tag>
    <b:SourceType>JournalArticle</b:SourceType>
    <b:Guid>{0BEEE7F2-4F74-4A7B-BD7B-5E39CC5E6F83}</b:Guid>
    <b:Title>Is Closer Collaboration Really the Key to Effectiveness?</b:Title>
    <b:Year>n.d</b:Year>
    <b:Author>
      <b:Author>
        <b:NameList>
          <b:Person>
            <b:Last>Nash</b:Last>
            <b:First>Mike</b:First>
          </b:Person>
          <b:Person>
            <b:Last>Walker</b:Last>
            <b:First>Laura</b:First>
          </b:Person>
        </b:NameList>
      </b:Author>
    </b:Author>
    <b:JournalName>MAPPA</b:JournalName>
    <b:Pages>172-180</b:Pages>
    <b:Volume>3</b:Volume>
    <b:Issue>2</b:Issue>
    <b:RefOrder>17</b:RefOrder>
  </b:Source>
  <b:Source>
    <b:Tag>Man23</b:Tag>
    <b:SourceType>JournalArticle</b:SourceType>
    <b:Guid>{BA04A3BE-EE2D-4CEE-A927-54ABB9438500}</b:Guid>
    <b:Title>Process Effectivenss Report</b:Title>
    <b:JournalName>The National MAPPA Research</b:JournalName>
    <b:Year>2023</b:Year>
    <b:Author>
      <b:Author>
        <b:NameList>
          <b:Person>
            <b:Last>Mann</b:Last>
            <b:First>Natalie</b:First>
          </b:Person>
          <b:Person>
            <b:Last>Lundrigan</b:Last>
            <b:First>Samantha</b:First>
          </b:Person>
        </b:NameList>
      </b:Author>
    </b:Author>
    <b:RefOrder>18</b:RefOrder>
  </b:Source>
  <b:Source>
    <b:Tag>HMI21</b:Tag>
    <b:SourceType>InternetSite</b:SourceType>
    <b:Guid>{1E23C7BA-73BB-47F4-8CE9-0BED3FF16D28}</b:Guid>
    <b:Title>Multi-agency public protection arrangements</b:Title>
    <b:Year>2021</b:Year>
    <b:Author>
      <b:Author>
        <b:Corporate>HM Inspectorate of Probation</b:Corporate>
      </b:Author>
    </b:Author>
    <b:YearAccessed>2024</b:YearAccessed>
    <b:MonthAccessed>January</b:MonthAccessed>
    <b:DayAccessed>6</b:DayAccessed>
    <b:URL>https://www.justiceinspectorates.gov.uk/hmiprobation/research/the-evidence-base-probation/specific-types-of-delivery/mappa/</b:URL>
    <b:RefOrder>13</b:RefOrder>
  </b:Source>
  <b:Source>
    <b:Tag>GOVnd</b:Tag>
    <b:SourceType>InternetSite</b:SourceType>
    <b:Guid>{66D8FAF8-7391-4F57-A256-AFC5554A3F75}</b:Guid>
    <b:Author>
      <b:Author>
        <b:Corporate>GOV.UK</b:Corporate>
      </b:Author>
    </b:Author>
    <b:Title>Independent Office for Police Conduct</b:Title>
    <b:Year>n.d</b:Year>
    <b:YearAccessed>2024</b:YearAccessed>
    <b:MonthAccessed>January</b:MonthAccessed>
    <b:DayAccessed>14</b:DayAccessed>
    <b:URL>https://www.gov.uk/government/organisations/independent-office-for-police-conduct</b:URL>
    <b:RefOrder>19</b:RefOrder>
  </b:Source>
  <b:Source>
    <b:Tag>HMIND</b:Tag>
    <b:SourceType>InternetSite</b:SourceType>
    <b:Guid>{591776D6-100A-43DF-8174-9318E530DBE8}</b:Guid>
    <b:Author>
      <b:Author>
        <b:Corporate>HMICFRS</b:Corporate>
      </b:Author>
    </b:Author>
    <b:Title>His Majesty’s Inspectorate of Constabulary and Fire &amp; Rescue Services</b:Title>
    <b:Year>N.D</b:Year>
    <b:YearAccessed>2024</b:YearAccessed>
    <b:MonthAccessed>January</b:MonthAccessed>
    <b:DayAccessed>14</b:DayAccessed>
    <b:URL>https://hmicfrs.justiceinspectorates.gov.uk/</b:URL>
    <b:RefOrder>24</b:RefOrder>
  </b:Source>
  <b:Source>
    <b:Tag>IOP20</b:Tag>
    <b:SourceType>ElectronicSource</b:SourceType>
    <b:Guid>{1944310D-0D65-42C7-A3E6-CE5AC4DAA588}</b:Guid>
    <b:Title>Makin a difference Impact Report</b:Title>
    <b:Year>2020</b:Year>
    <b:Author>
      <b:Author>
        <b:Corporate>IOPC</b:Corporate>
      </b:Author>
    </b:Author>
    <b:City>London</b:City>
    <b:RefOrder>20</b:RefOrder>
  </b:Source>
  <b:Source>
    <b:Tag>BBC21</b:Tag>
    <b:SourceType>InternetSite</b:SourceType>
    <b:Guid>{F4B5EA0E-EBCC-41A6-B33A-75EBAA252B1E}</b:Guid>
    <b:Title>Sarah Everard: How Wayne Couzens planned her murder</b:Title>
    <b:Year>2021</b:Year>
    <b:YearAccessed>2024</b:YearAccessed>
    <b:MonthAccessed>January</b:MonthAccessed>
    <b:DayAccessed>14</b:DayAccessed>
    <b:URL>https://www.bbc.co.uk/news/uk-58746108</b:URL>
    <b:Author>
      <b:Author>
        <b:Corporate>BBC</b:Corporate>
      </b:Author>
    </b:Author>
    <b:RefOrder>21</b:RefOrder>
  </b:Source>
  <b:Source>
    <b:Tag>IOP21</b:Tag>
    <b:SourceType>ElectronicSource</b:SourceType>
    <b:Guid>{30082D4A-9241-450D-A7E4-646585DF8A87}</b:Guid>
    <b:Title>Summary of IOPC conclusions (Operation Argens)</b:Title>
    <b:Year>2021</b:Year>
    <b:Author>
      <b:Author>
        <b:Corporate>IOPC</b:Corporate>
      </b:Author>
    </b:Author>
    <b:RefOrder>22</b:RefOrder>
  </b:Source>
  <b:Source>
    <b:Tag>IOP23</b:Tag>
    <b:SourceType>InternetSite</b:SourceType>
    <b:Guid>{797A7AD1-5331-4381-B122-2C6D6C30393D}</b:Guid>
    <b:Title>IOPC learning on 'Wayne Couzens failures' after panel finds gross misconduct against ex-Met constable</b:Title>
    <b:Year>2023</b:Year>
    <b:Author>
      <b:Author>
        <b:Corporate>IOPC</b:Corporate>
      </b:Author>
    </b:Author>
    <b:YearAccessed>2024</b:YearAccessed>
    <b:MonthAccessed>January</b:MonthAccessed>
    <b:DayAccessed>14</b:DayAccessed>
    <b:URL>https://www.policeconduct.gov.uk/news/iopc-learning-wayne-couzens-failures-after-panel-finds-gross-misconduct-against-ex-met</b:URL>
    <b:RefOrder>23</b:RefOrder>
  </b:Source>
  <b:Source>
    <b:Tag>HMI22</b:Tag>
    <b:SourceType>DocumentFromInternetSite</b:SourceType>
    <b:Guid>{63C08CDD-F462-4C61-AC72-6BC396E93B8E}</b:Guid>
    <b:Title>An inspection of vetting, misconduct, and misogyny in the police service</b:Title>
    <b:Year>2022</b:Year>
    <b:YearAccessed>2024</b:YearAccessed>
    <b:MonthAccessed>January</b:MonthAccessed>
    <b:DayAccessed>14</b:DayAccessed>
    <b:URL>https://hmicfrs.justiceinspectorates.gov.uk/publications/an-inspection-of-vetting-misconduct-and-misogyny-in-the-police-service/</b:URL>
    <b:Author>
      <b:Author>
        <b:Corporate>HMICFRS</b:Corporate>
      </b:Author>
    </b:Author>
    <b:Month>November</b:Month>
    <b:Day>2</b:Day>
    <b:RefOrder>25</b:RefOrder>
  </b:Source>
  <b:Source>
    <b:Tag>HMI221</b:Tag>
    <b:SourceType>DocumentFromInternetSite</b:SourceType>
    <b:Guid>{0962AC7A-D033-4E12-9614-46303B397D62}</b:Guid>
    <b:Author>
      <b:Author>
        <b:Corporate>HMICFRS</b:Corporate>
      </b:Author>
    </b:Author>
    <b:Title>Too easy for the wrong people to join and stay in the police, new report on misogyny and corruption finds</b:Title>
    <b:Year>2022</b:Year>
    <b:Month>November</b:Month>
    <b:Day>2022</b:Day>
    <b:YearAccessed>2024</b:YearAccessed>
    <b:MonthAccessed>January</b:MonthAccessed>
    <b:DayAccessed>14</b:DayAccessed>
    <b:URL>https://hmicfrs.justiceinspectorates.gov.uk/news/news-feed/too-easy-for-the-wrong-people-to-join-and-stay-in-the-police/</b:URL>
    <b:RefOrder>26</b:RefOrder>
  </b:Source>
  <b:Source>
    <b:Tag>Colnd4</b:Tag>
    <b:SourceType>InternetSite</b:SourceType>
    <b:Guid>{46E60AF6-B482-4830-943D-309F0F7EBDC5}</b:Guid>
    <b:Title>About us</b:Title>
    <b:Year>n.d</b:Year>
    <b:YearAccessed>2024</b:YearAccessed>
    <b:MonthAccessed>January</b:MonthAccessed>
    <b:DayAccessed>14</b:DayAccessed>
    <b:URL>https://www.college.police.uk/about</b:URL>
    <b:Author>
      <b:Author>
        <b:Corporate>College of Policing</b:Corporate>
      </b:Author>
    </b:Author>
    <b:RefOrder>27</b:RefOrder>
  </b:Source>
  <b:Source>
    <b:Tag>Ins23</b:Tag>
    <b:SourceType>DocumentFromInternetSite</b:SourceType>
    <b:Guid>{A07E5642-27F8-4195-BE1A-E01853530729}</b:Guid>
    <b:Title>Performance Tracker 2023</b:Title>
    <b:Year>2023</b:Year>
    <b:YearAccessed>2024</b:YearAccessed>
    <b:MonthAccessed>January</b:MonthAccessed>
    <b:DayAccessed>14</b:DayAccessed>
    <b:URL>https://www.instituteforgovernment.org.uk/publication/performance-tracker-2023/police#footnoteref212_oxqbfci</b:URL>
    <b:Author>
      <b:Author>
        <b:Corporate>Institute for Government</b:Corporate>
      </b:Author>
    </b:Author>
    <b:Month>October</b:Month>
    <b:Day>30</b:Day>
    <b:RefOrder>28</b:RefOrder>
  </b:Source>
</b:Sources>
</file>

<file path=customXml/itemProps1.xml><?xml version="1.0" encoding="utf-8"?>
<ds:datastoreItem xmlns:ds="http://schemas.openxmlformats.org/officeDocument/2006/customXml" ds:itemID="{F7B3B314-E03D-4E0F-85C1-A6132E50B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4813</Words>
  <Characters>27436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Rhys</dc:creator>
  <cp:keywords/>
  <dc:description/>
  <cp:lastModifiedBy>Davies, Rhys</cp:lastModifiedBy>
  <cp:revision>6</cp:revision>
  <dcterms:created xsi:type="dcterms:W3CDTF">2024-01-14T19:56:00Z</dcterms:created>
  <dcterms:modified xsi:type="dcterms:W3CDTF">2024-01-14T20:00:00Z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2023-12-15T17:42:27Z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93e4801a-e6dc-4397-9481-4e887655b0a4</vt:lpwstr>
  </property>
  <property fmtid="{D5CDD505-2E9C-101B-9397-08002B2CF9AE}" pid="8" name="MSIP_Label_f2acd28b-79a3-4a0f-b0ff-4b75658b1549_ContentBits">
    <vt:lpwstr>0</vt:lpwstr>
  </property>
</Properties>
</file>