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6822"/>
      </w:tblGrid>
      <w:tr w:rsidR="00887318" w:rsidRPr="006A50B7" w14:paraId="76F63734" w14:textId="77777777" w:rsidTr="00A02CD0">
        <w:tc>
          <w:tcPr>
            <w:tcW w:w="1838" w:type="dxa"/>
          </w:tcPr>
          <w:p w14:paraId="0C2E0C49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Module Code</w:t>
            </w:r>
          </w:p>
        </w:tc>
        <w:tc>
          <w:tcPr>
            <w:tcW w:w="6822" w:type="dxa"/>
          </w:tcPr>
          <w:p w14:paraId="5D99F91A" w14:textId="130444DF" w:rsidR="00887318" w:rsidRPr="006A50B7" w:rsidRDefault="00111EC4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BMPF7074 / </w:t>
            </w:r>
            <w:r w:rsidR="00887318">
              <w:rPr>
                <w:rFonts w:ascii="Arial" w:hAnsi="Arial" w:cs="Arial"/>
                <w:sz w:val="22"/>
                <w:szCs w:val="22"/>
              </w:rPr>
              <w:t>BMPF7074</w:t>
            </w:r>
            <w:r w:rsidR="00887318" w:rsidRPr="00887318">
              <w:rPr>
                <w:rStyle w:val="eop"/>
                <w:rFonts w:ascii="Arial" w:hAnsi="Arial" w:cs="Arial"/>
                <w:sz w:val="22"/>
                <w:szCs w:val="22"/>
              </w:rPr>
              <w:t>D</w:t>
            </w:r>
          </w:p>
        </w:tc>
      </w:tr>
      <w:tr w:rsidR="00887318" w:rsidRPr="006A50B7" w14:paraId="06A360CF" w14:textId="77777777" w:rsidTr="00A02CD0">
        <w:tc>
          <w:tcPr>
            <w:tcW w:w="1838" w:type="dxa"/>
          </w:tcPr>
          <w:p w14:paraId="5EB0C125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Title</w:t>
            </w:r>
          </w:p>
        </w:tc>
        <w:tc>
          <w:tcPr>
            <w:tcW w:w="6822" w:type="dxa"/>
          </w:tcPr>
          <w:p w14:paraId="3DEEA100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Independent Study Module (Extended)</w:t>
            </w:r>
            <w:r>
              <w:rPr>
                <w:rFonts w:ascii="Arial" w:hAnsi="Arial" w:cs="Arial"/>
                <w:sz w:val="22"/>
                <w:szCs w:val="22"/>
              </w:rPr>
              <w:t xml:space="preserve"> 2</w:t>
            </w:r>
          </w:p>
        </w:tc>
      </w:tr>
      <w:tr w:rsidR="00887318" w:rsidRPr="006A50B7" w14:paraId="711090C4" w14:textId="77777777" w:rsidTr="00A02CD0">
        <w:tc>
          <w:tcPr>
            <w:tcW w:w="1838" w:type="dxa"/>
          </w:tcPr>
          <w:p w14:paraId="44C59694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53314310"/>
            <w:placeholder>
              <w:docPart w:val="5262F6692746423C92C0183DC5D4C9C4"/>
            </w:placeholder>
            <w:date w:fullDate="2022-12-14T00:00:00Z">
              <w:dateFormat w:val="dd/MM/yyyy"/>
              <w:lid w:val="en-GB"/>
              <w:storeMappedDataAs w:val="dateTime"/>
              <w:calendar w:val="gregorian"/>
            </w:date>
          </w:sdtPr>
          <w:sdtEndPr/>
          <w:sdtContent>
            <w:tc>
              <w:tcPr>
                <w:tcW w:w="6822" w:type="dxa"/>
              </w:tcPr>
              <w:p w14:paraId="6B2E7A23" w14:textId="77777777" w:rsidR="00887318" w:rsidRPr="006A50B7" w:rsidRDefault="00887318" w:rsidP="00A02CD0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14/12/2022</w:t>
                </w:r>
              </w:p>
            </w:tc>
          </w:sdtContent>
        </w:sdt>
      </w:tr>
      <w:tr w:rsidR="00887318" w:rsidRPr="006A50B7" w14:paraId="5A19518B" w14:textId="77777777" w:rsidTr="00A02CD0">
        <w:tc>
          <w:tcPr>
            <w:tcW w:w="1838" w:type="dxa"/>
          </w:tcPr>
          <w:p w14:paraId="238E9961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Level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374239221"/>
            <w:placeholder>
              <w:docPart w:val="749C7B7A1432453C970CC88877433ADB"/>
            </w:placeholder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EndPr/>
          <w:sdtContent>
            <w:tc>
              <w:tcPr>
                <w:tcW w:w="6822" w:type="dxa"/>
              </w:tcPr>
              <w:p w14:paraId="309EE08D" w14:textId="77777777" w:rsidR="00887318" w:rsidRPr="006A50B7" w:rsidRDefault="00887318" w:rsidP="00A02CD0">
                <w:pPr>
                  <w:pStyle w:val="fixed"/>
                  <w:ind w:left="0" w:firstLine="0"/>
                  <w:rPr>
                    <w:rFonts w:ascii="Arial" w:hAnsi="Arial" w:cs="Arial"/>
                    <w:sz w:val="22"/>
                    <w:szCs w:val="22"/>
                  </w:rPr>
                </w:pPr>
                <w:r w:rsidRPr="006A50B7">
                  <w:rPr>
                    <w:rFonts w:ascii="Arial" w:hAnsi="Arial" w:cs="Arial"/>
                    <w:sz w:val="22"/>
                    <w:szCs w:val="22"/>
                  </w:rPr>
                  <w:t>7</w:t>
                </w:r>
              </w:p>
            </w:tc>
          </w:sdtContent>
        </w:sdt>
      </w:tr>
      <w:tr w:rsidR="00887318" w:rsidRPr="006A50B7" w14:paraId="1324B92A" w14:textId="77777777" w:rsidTr="00A02CD0">
        <w:tc>
          <w:tcPr>
            <w:tcW w:w="1838" w:type="dxa"/>
          </w:tcPr>
          <w:p w14:paraId="185A36E9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Credits</w:t>
            </w:r>
          </w:p>
        </w:tc>
        <w:tc>
          <w:tcPr>
            <w:tcW w:w="6822" w:type="dxa"/>
          </w:tcPr>
          <w:p w14:paraId="57F95452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30</w:t>
            </w:r>
          </w:p>
        </w:tc>
      </w:tr>
      <w:tr w:rsidR="00887318" w:rsidRPr="006A50B7" w14:paraId="124E9933" w14:textId="77777777" w:rsidTr="00A02CD0">
        <w:tc>
          <w:tcPr>
            <w:tcW w:w="1838" w:type="dxa"/>
          </w:tcPr>
          <w:p w14:paraId="02E03EE7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Pre-Requisites</w:t>
            </w:r>
          </w:p>
        </w:tc>
        <w:tc>
          <w:tcPr>
            <w:tcW w:w="6822" w:type="dxa"/>
          </w:tcPr>
          <w:p w14:paraId="6FD9D1B2" w14:textId="77777777" w:rsidR="00887318" w:rsidRPr="006A50B7" w:rsidRDefault="00887318" w:rsidP="00A02CD0">
            <w:pPr>
              <w:pStyle w:val="fixed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6A50B7">
              <w:rPr>
                <w:rFonts w:ascii="Arial" w:hAnsi="Arial" w:cs="Arial"/>
                <w:sz w:val="22"/>
                <w:szCs w:val="22"/>
              </w:rPr>
              <w:t>None</w:t>
            </w:r>
          </w:p>
        </w:tc>
      </w:tr>
    </w:tbl>
    <w:p w14:paraId="6C57E38F" w14:textId="77777777" w:rsidR="00887318" w:rsidRPr="006A50B7" w:rsidRDefault="00887318" w:rsidP="00887318">
      <w:pPr>
        <w:pBdr>
          <w:bottom w:val="single" w:sz="6" w:space="1" w:color="000000"/>
        </w:pBdr>
        <w:rPr>
          <w:rFonts w:cs="Arial"/>
          <w:szCs w:val="22"/>
        </w:rPr>
      </w:pPr>
    </w:p>
    <w:p w14:paraId="02C1E156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t>AIM(S)</w:t>
      </w:r>
    </w:p>
    <w:p w14:paraId="62EE416F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To enable the student to independently study the current knowledge in a complex subject that has particular relevance to their workplace practice and their personal development.</w:t>
      </w:r>
    </w:p>
    <w:p w14:paraId="69512B12" w14:textId="77777777" w:rsidR="00887318" w:rsidRPr="006A50B7" w:rsidRDefault="00887318" w:rsidP="00887318">
      <w:pPr>
        <w:spacing w:before="120"/>
        <w:rPr>
          <w:rFonts w:cs="Arial"/>
          <w:szCs w:val="22"/>
        </w:rPr>
      </w:pPr>
    </w:p>
    <w:p w14:paraId="69EE4A06" w14:textId="77777777" w:rsidR="00887318" w:rsidRPr="006A50B7" w:rsidRDefault="00887318" w:rsidP="00887318">
      <w:pPr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t>LEARNING OUTCOMES</w:t>
      </w:r>
    </w:p>
    <w:p w14:paraId="759AA503" w14:textId="77777777" w:rsidR="00887318" w:rsidRPr="006A50B7" w:rsidRDefault="00887318" w:rsidP="00887318">
      <w:pPr>
        <w:rPr>
          <w:rFonts w:cs="Arial"/>
          <w:b/>
          <w:szCs w:val="22"/>
        </w:rPr>
      </w:pPr>
    </w:p>
    <w:p w14:paraId="48B96651" w14:textId="77777777" w:rsidR="00887318" w:rsidRPr="006A50B7" w:rsidRDefault="00887318" w:rsidP="00887318">
      <w:pPr>
        <w:rPr>
          <w:rFonts w:cs="Arial"/>
          <w:szCs w:val="22"/>
        </w:rPr>
      </w:pPr>
      <w:r w:rsidRPr="006A50B7">
        <w:rPr>
          <w:rFonts w:cs="Arial"/>
          <w:szCs w:val="22"/>
        </w:rPr>
        <w:t>Upon the successful completion of this module, the student should be able to:</w:t>
      </w:r>
    </w:p>
    <w:p w14:paraId="0B96FF94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create and implement a study into a specific and complex area of the individual's own practice;</w:t>
      </w:r>
    </w:p>
    <w:p w14:paraId="3AD7958D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research, analyse and critically evaluate a range of theories and methodologies relevant to their specified area of study;</w:t>
      </w:r>
    </w:p>
    <w:p w14:paraId="7B911251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critically evaluate the actual and/or potential impact of applying their learning to improve their practice and performance, and to contribute to the achievement of organisational objectives.</w:t>
      </w:r>
    </w:p>
    <w:p w14:paraId="0778B44D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spacing w:before="240"/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t>INDICATIVE CONTENT</w:t>
      </w:r>
    </w:p>
    <w:p w14:paraId="3CA99FA7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Establishing a rationale for a particular area of study based on its relevance to the workplace and the learner's developmental needs.</w:t>
      </w:r>
    </w:p>
    <w:p w14:paraId="525E8D8D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Identifying expected learning outcomes, assessment criteria and assessment methodologies.</w:t>
      </w:r>
    </w:p>
    <w:p w14:paraId="106949CB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Planning and implementing a study programme.</w:t>
      </w:r>
    </w:p>
    <w:p w14:paraId="3240B5FB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Learning support.</w:t>
      </w:r>
    </w:p>
    <w:p w14:paraId="779231BA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Research methods, analytical skills and critical evaluation.</w:t>
      </w:r>
    </w:p>
    <w:p w14:paraId="3E8A9AB7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Ethical considerations.</w:t>
      </w:r>
    </w:p>
    <w:p w14:paraId="665E38EB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The application of learning.</w:t>
      </w:r>
    </w:p>
    <w:p w14:paraId="47BA726D" w14:textId="77777777" w:rsidR="00887318" w:rsidRPr="006A50B7" w:rsidRDefault="00887318" w:rsidP="00887318">
      <w:pPr>
        <w:pStyle w:val="BulletList"/>
        <w:rPr>
          <w:color w:val="auto"/>
        </w:rPr>
      </w:pPr>
      <w:r w:rsidRPr="6DC9FF56">
        <w:rPr>
          <w:color w:val="auto"/>
        </w:rPr>
        <w:t>Critical reflection.</w:t>
      </w:r>
    </w:p>
    <w:p w14:paraId="56C49E62" w14:textId="77777777" w:rsidR="00887318" w:rsidRPr="006A50B7" w:rsidRDefault="00887318" w:rsidP="00887318">
      <w:pPr>
        <w:spacing w:before="120"/>
        <w:rPr>
          <w:rFonts w:cs="Arial"/>
          <w:szCs w:val="22"/>
        </w:rPr>
      </w:pPr>
    </w:p>
    <w:p w14:paraId="4FFCE6D3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t>Study Time Allocation</w:t>
      </w:r>
    </w:p>
    <w:p w14:paraId="34300299" w14:textId="77777777" w:rsidR="00887318" w:rsidRPr="006A50B7" w:rsidRDefault="00887318" w:rsidP="00887318">
      <w:pPr>
        <w:rPr>
          <w:rFonts w:cs="Arial"/>
          <w:szCs w:val="22"/>
        </w:rPr>
      </w:pPr>
      <w:r w:rsidRPr="006A50B7">
        <w:rPr>
          <w:rFonts w:cs="Arial"/>
          <w:szCs w:val="22"/>
        </w:rPr>
        <w:t xml:space="preserve">  </w:t>
      </w:r>
    </w:p>
    <w:p w14:paraId="30E0682C" w14:textId="77777777" w:rsidR="00887318" w:rsidRDefault="00887318" w:rsidP="00887318">
      <w:pPr>
        <w:rPr>
          <w:rFonts w:cs="Arial"/>
          <w:szCs w:val="22"/>
        </w:rPr>
      </w:pPr>
      <w:r w:rsidRPr="006A50B7">
        <w:rPr>
          <w:rFonts w:cs="Arial"/>
          <w:szCs w:val="22"/>
        </w:rPr>
        <w:t>The study time for the module is divided as follows:</w:t>
      </w:r>
    </w:p>
    <w:p w14:paraId="2C09297E" w14:textId="77777777" w:rsidR="00887318" w:rsidRPr="006A50B7" w:rsidRDefault="00887318" w:rsidP="00887318">
      <w:pPr>
        <w:rPr>
          <w:rFonts w:cs="Arial"/>
          <w:szCs w:val="22"/>
        </w:rPr>
      </w:pPr>
    </w:p>
    <w:tbl>
      <w:tblPr>
        <w:tblW w:w="751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69"/>
        <w:gridCol w:w="1701"/>
        <w:gridCol w:w="1843"/>
      </w:tblGrid>
      <w:tr w:rsidR="00887318" w:rsidRPr="006A50B7" w14:paraId="110BE264" w14:textId="77777777" w:rsidTr="00A02CD0">
        <w:tc>
          <w:tcPr>
            <w:tcW w:w="3969" w:type="dxa"/>
            <w:tcBorders>
              <w:top w:val="single" w:sz="4" w:space="0" w:color="000000" w:themeColor="text1"/>
              <w:left w:val="single" w:sz="4" w:space="0" w:color="000000" w:themeColor="text1"/>
            </w:tcBorders>
          </w:tcPr>
          <w:p w14:paraId="76898184" w14:textId="77777777" w:rsidR="00887318" w:rsidRPr="006A50B7" w:rsidRDefault="00887318" w:rsidP="00A02CD0">
            <w:pPr>
              <w:keepNext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000000" w:themeColor="text1"/>
            </w:tcBorders>
          </w:tcPr>
          <w:p w14:paraId="143A8E61" w14:textId="77777777" w:rsidR="00887318" w:rsidRPr="006A50B7" w:rsidRDefault="00887318" w:rsidP="00A02CD0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000000" w:themeColor="text1"/>
            </w:tcBorders>
          </w:tcPr>
          <w:p w14:paraId="2574E898" w14:textId="77777777" w:rsidR="00887318" w:rsidRPr="006A50B7" w:rsidRDefault="00887318" w:rsidP="00A02CD0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Percentage</w:t>
            </w:r>
          </w:p>
        </w:tc>
      </w:tr>
      <w:tr w:rsidR="00887318" w:rsidRPr="006A50B7" w14:paraId="1947BD1B" w14:textId="77777777" w:rsidTr="00A02CD0">
        <w:tc>
          <w:tcPr>
            <w:tcW w:w="3969" w:type="dxa"/>
          </w:tcPr>
          <w:p w14:paraId="0FF8E1A2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59F4CC62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60</w:t>
            </w:r>
          </w:p>
        </w:tc>
        <w:tc>
          <w:tcPr>
            <w:tcW w:w="1843" w:type="dxa"/>
          </w:tcPr>
          <w:p w14:paraId="1F519ED9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20%</w:t>
            </w:r>
          </w:p>
        </w:tc>
      </w:tr>
      <w:tr w:rsidR="00887318" w:rsidRPr="006A50B7" w14:paraId="12181ADB" w14:textId="77777777" w:rsidTr="00A02CD0">
        <w:tc>
          <w:tcPr>
            <w:tcW w:w="3969" w:type="dxa"/>
          </w:tcPr>
          <w:p w14:paraId="702E7937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41ED2CF7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180</w:t>
            </w:r>
          </w:p>
        </w:tc>
        <w:tc>
          <w:tcPr>
            <w:tcW w:w="1843" w:type="dxa"/>
          </w:tcPr>
          <w:p w14:paraId="42E2CE7B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60%</w:t>
            </w:r>
          </w:p>
        </w:tc>
      </w:tr>
      <w:tr w:rsidR="00887318" w:rsidRPr="006A50B7" w14:paraId="7943EB03" w14:textId="77777777" w:rsidTr="00A02CD0">
        <w:tc>
          <w:tcPr>
            <w:tcW w:w="3969" w:type="dxa"/>
          </w:tcPr>
          <w:p w14:paraId="41CAF2B0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21CD2D72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60</w:t>
            </w:r>
          </w:p>
        </w:tc>
        <w:tc>
          <w:tcPr>
            <w:tcW w:w="1843" w:type="dxa"/>
          </w:tcPr>
          <w:p w14:paraId="57552A48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20%</w:t>
            </w:r>
          </w:p>
        </w:tc>
      </w:tr>
      <w:tr w:rsidR="00887318" w:rsidRPr="006A50B7" w14:paraId="440B747F" w14:textId="77777777" w:rsidTr="00A02CD0">
        <w:tc>
          <w:tcPr>
            <w:tcW w:w="3969" w:type="dxa"/>
          </w:tcPr>
          <w:p w14:paraId="3D9BD0A5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</w:tcPr>
          <w:p w14:paraId="1DA01BD7" w14:textId="77777777" w:rsidR="00887318" w:rsidRPr="006A50B7" w:rsidRDefault="00887318" w:rsidP="00A02CD0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300</w:t>
            </w:r>
          </w:p>
        </w:tc>
        <w:tc>
          <w:tcPr>
            <w:tcW w:w="1843" w:type="dxa"/>
          </w:tcPr>
          <w:p w14:paraId="2258CF0A" w14:textId="77777777" w:rsidR="00887318" w:rsidRPr="006A50B7" w:rsidRDefault="00887318" w:rsidP="00A02CD0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100%</w:t>
            </w:r>
          </w:p>
        </w:tc>
      </w:tr>
    </w:tbl>
    <w:p w14:paraId="0680F904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1CDDCFDE" w14:textId="77777777" w:rsidR="00887318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47C4115" w14:textId="77777777" w:rsidR="00887318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lastRenderedPageBreak/>
        <w:t>ASSESSMENT</w:t>
      </w:r>
    </w:p>
    <w:p w14:paraId="2DD97668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14:paraId="0AA03AF7" w14:textId="77777777" w:rsidR="00887318" w:rsidRPr="006A50B7" w:rsidRDefault="00887318" w:rsidP="00887318">
      <w:pPr>
        <w:rPr>
          <w:rFonts w:cs="Arial"/>
          <w:b/>
          <w:i/>
          <w:szCs w:val="22"/>
        </w:rPr>
      </w:pPr>
      <w:r w:rsidRPr="006A50B7">
        <w:rPr>
          <w:rFonts w:cs="Arial"/>
          <w:b/>
          <w:szCs w:val="22"/>
        </w:rPr>
        <w:t>Assessment Component 1</w:t>
      </w:r>
      <w:r w:rsidRPr="006A50B7">
        <w:rPr>
          <w:rFonts w:cs="Arial"/>
          <w:b/>
          <w:i/>
          <w:szCs w:val="22"/>
        </w:rPr>
        <w:t xml:space="preserve"> (Tick one)</w:t>
      </w:r>
    </w:p>
    <w:p w14:paraId="4002DEA3" w14:textId="77777777" w:rsidR="00887318" w:rsidRPr="006A50B7" w:rsidRDefault="00887318" w:rsidP="00887318">
      <w:pPr>
        <w:rPr>
          <w:rFonts w:cs="Arial"/>
          <w:b/>
          <w:i/>
          <w:szCs w:val="22"/>
        </w:rPr>
      </w:pPr>
    </w:p>
    <w:tbl>
      <w:tblPr>
        <w:tblW w:w="8670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528"/>
        <w:gridCol w:w="2389"/>
        <w:gridCol w:w="528"/>
        <w:gridCol w:w="2356"/>
      </w:tblGrid>
      <w:tr w:rsidR="00887318" w:rsidRPr="006A50B7" w14:paraId="515A8308" w14:textId="77777777" w:rsidTr="00A02CD0">
        <w:tc>
          <w:tcPr>
            <w:tcW w:w="550" w:type="dxa"/>
          </w:tcPr>
          <w:p w14:paraId="4923E2F0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319" w:type="dxa"/>
          </w:tcPr>
          <w:p w14:paraId="00C5F539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28" w:type="dxa"/>
          </w:tcPr>
          <w:p w14:paraId="455D2BA0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</w:tc>
        <w:tc>
          <w:tcPr>
            <w:tcW w:w="2389" w:type="dxa"/>
          </w:tcPr>
          <w:p w14:paraId="225F8181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28" w:type="dxa"/>
          </w:tcPr>
          <w:p w14:paraId="44F7F1C7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356" w:type="dxa"/>
          </w:tcPr>
          <w:p w14:paraId="770336CE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Practical</w:t>
            </w:r>
          </w:p>
        </w:tc>
      </w:tr>
    </w:tbl>
    <w:p w14:paraId="1861B009" w14:textId="77777777" w:rsidR="00887318" w:rsidRPr="006A50B7" w:rsidRDefault="00887318" w:rsidP="00887318">
      <w:pPr>
        <w:rPr>
          <w:rFonts w:cs="Arial"/>
          <w:b/>
          <w:szCs w:val="22"/>
        </w:rPr>
      </w:pPr>
    </w:p>
    <w:tbl>
      <w:tblPr>
        <w:tblW w:w="87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6"/>
        <w:gridCol w:w="3969"/>
        <w:gridCol w:w="1559"/>
      </w:tblGrid>
      <w:tr w:rsidR="00887318" w:rsidRPr="006A50B7" w14:paraId="4F59AF04" w14:textId="77777777" w:rsidTr="00A02CD0">
        <w:tc>
          <w:tcPr>
            <w:tcW w:w="3256" w:type="dxa"/>
          </w:tcPr>
          <w:p w14:paraId="76AB12D9" w14:textId="77777777" w:rsidR="00887318" w:rsidRPr="006A50B7" w:rsidRDefault="00887318" w:rsidP="00A02CD0">
            <w:pPr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</w:tcPr>
          <w:p w14:paraId="1BFEF6E9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</w:tcPr>
          <w:p w14:paraId="1F5307A9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Weighting</w:t>
            </w:r>
          </w:p>
        </w:tc>
      </w:tr>
      <w:tr w:rsidR="00887318" w:rsidRPr="006A50B7" w14:paraId="625D6F0F" w14:textId="77777777" w:rsidTr="00A02CD0">
        <w:tc>
          <w:tcPr>
            <w:tcW w:w="3256" w:type="dxa"/>
          </w:tcPr>
          <w:p w14:paraId="3E9C1760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  <w:r w:rsidRPr="00DC6336">
              <w:rPr>
                <w:rFonts w:cs="Arial"/>
                <w:szCs w:val="22"/>
              </w:rPr>
              <w:t>Portfolio</w:t>
            </w:r>
          </w:p>
        </w:tc>
        <w:tc>
          <w:tcPr>
            <w:tcW w:w="3969" w:type="dxa"/>
          </w:tcPr>
          <w:p w14:paraId="05399F70" w14:textId="77777777" w:rsidR="00887318" w:rsidRDefault="00887318" w:rsidP="00A02CD0">
            <w:pPr>
              <w:jc w:val="center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  <w:r w:rsidRPr="006A50B7">
              <w:rPr>
                <w:rFonts w:cs="Arial"/>
                <w:szCs w:val="22"/>
              </w:rPr>
              <w:t xml:space="preserve"> elements</w:t>
            </w:r>
          </w:p>
          <w:p w14:paraId="0EA62BD6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 w:rsidRPr="00DC6336">
              <w:rPr>
                <w:rStyle w:val="eop"/>
                <w:szCs w:val="22"/>
              </w:rPr>
              <w:t>(1500 words or equivalent)</w:t>
            </w:r>
          </w:p>
        </w:tc>
        <w:tc>
          <w:tcPr>
            <w:tcW w:w="1559" w:type="dxa"/>
          </w:tcPr>
          <w:p w14:paraId="17EC614C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  <w:r w:rsidRPr="006A50B7">
              <w:rPr>
                <w:rFonts w:cs="Arial"/>
                <w:szCs w:val="22"/>
              </w:rPr>
              <w:t>0%</w:t>
            </w:r>
          </w:p>
        </w:tc>
      </w:tr>
    </w:tbl>
    <w:p w14:paraId="357A731C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szCs w:val="22"/>
        </w:rPr>
      </w:pPr>
    </w:p>
    <w:p w14:paraId="359EB8C9" w14:textId="77777777" w:rsidR="00887318" w:rsidRDefault="00887318" w:rsidP="00887318">
      <w:pPr>
        <w:rPr>
          <w:rFonts w:cs="Arial"/>
          <w:b/>
          <w:i/>
          <w:szCs w:val="22"/>
        </w:rPr>
      </w:pPr>
      <w:r w:rsidRPr="006A50B7">
        <w:rPr>
          <w:rFonts w:cs="Arial"/>
          <w:b/>
          <w:szCs w:val="22"/>
        </w:rPr>
        <w:t>Assessment Component 2</w:t>
      </w:r>
      <w:r w:rsidRPr="006A50B7">
        <w:rPr>
          <w:rFonts w:cs="Arial"/>
          <w:b/>
          <w:i/>
          <w:szCs w:val="22"/>
        </w:rPr>
        <w:t xml:space="preserve"> (Tick one)</w:t>
      </w:r>
    </w:p>
    <w:p w14:paraId="2523D907" w14:textId="77777777" w:rsidR="00887318" w:rsidRPr="006A50B7" w:rsidRDefault="00887318" w:rsidP="00887318">
      <w:pPr>
        <w:rPr>
          <w:rFonts w:cs="Arial"/>
          <w:b/>
          <w:i/>
          <w:szCs w:val="22"/>
        </w:rPr>
      </w:pPr>
    </w:p>
    <w:tbl>
      <w:tblPr>
        <w:tblW w:w="87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00" w:firstRow="0" w:lastRow="0" w:firstColumn="0" w:lastColumn="0" w:noHBand="0" w:noVBand="1"/>
      </w:tblPr>
      <w:tblGrid>
        <w:gridCol w:w="550"/>
        <w:gridCol w:w="2319"/>
        <w:gridCol w:w="387"/>
        <w:gridCol w:w="141"/>
        <w:gridCol w:w="2389"/>
        <w:gridCol w:w="528"/>
        <w:gridCol w:w="911"/>
        <w:gridCol w:w="1445"/>
        <w:gridCol w:w="119"/>
      </w:tblGrid>
      <w:tr w:rsidR="00887318" w:rsidRPr="006A50B7" w14:paraId="204282D0" w14:textId="77777777" w:rsidTr="00A02CD0">
        <w:trPr>
          <w:gridAfter w:val="1"/>
          <w:wAfter w:w="119" w:type="dxa"/>
        </w:trPr>
        <w:tc>
          <w:tcPr>
            <w:tcW w:w="550" w:type="dxa"/>
          </w:tcPr>
          <w:p w14:paraId="6B49AB7F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319" w:type="dxa"/>
          </w:tcPr>
          <w:p w14:paraId="04450BB2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28" w:type="dxa"/>
            <w:gridSpan w:val="2"/>
          </w:tcPr>
          <w:p w14:paraId="67DE5625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</w:tc>
        <w:tc>
          <w:tcPr>
            <w:tcW w:w="2389" w:type="dxa"/>
          </w:tcPr>
          <w:p w14:paraId="579BC945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28" w:type="dxa"/>
          </w:tcPr>
          <w:p w14:paraId="0E853143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356" w:type="dxa"/>
            <w:gridSpan w:val="2"/>
          </w:tcPr>
          <w:p w14:paraId="26BF9EF9" w14:textId="77777777" w:rsidR="00887318" w:rsidRPr="006A50B7" w:rsidRDefault="00887318" w:rsidP="00A02CD0">
            <w:pPr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Practical</w:t>
            </w:r>
          </w:p>
        </w:tc>
      </w:tr>
      <w:tr w:rsidR="00887318" w:rsidRPr="006A50B7" w14:paraId="65234253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32A11C90" w14:textId="77777777" w:rsidR="00887318" w:rsidRPr="006A50B7" w:rsidRDefault="00887318" w:rsidP="00A02CD0">
            <w:pPr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gridSpan w:val="4"/>
          </w:tcPr>
          <w:p w14:paraId="69D18039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gridSpan w:val="2"/>
          </w:tcPr>
          <w:p w14:paraId="25310897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Weighting</w:t>
            </w:r>
          </w:p>
        </w:tc>
      </w:tr>
      <w:tr w:rsidR="00887318" w:rsidRPr="006A50B7" w14:paraId="1EC2109D" w14:textId="77777777" w:rsidTr="00A02CD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c>
          <w:tcPr>
            <w:tcW w:w="3256" w:type="dxa"/>
            <w:gridSpan w:val="3"/>
          </w:tcPr>
          <w:p w14:paraId="14B45035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 xml:space="preserve">Written assignment </w:t>
            </w:r>
          </w:p>
        </w:tc>
        <w:tc>
          <w:tcPr>
            <w:tcW w:w="3969" w:type="dxa"/>
            <w:gridSpan w:val="4"/>
          </w:tcPr>
          <w:p w14:paraId="6475C3DD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bCs/>
                <w:szCs w:val="22"/>
              </w:rPr>
            </w:pPr>
            <w:r>
              <w:rPr>
                <w:rFonts w:cs="Arial"/>
                <w:szCs w:val="22"/>
              </w:rPr>
              <w:t>6000</w:t>
            </w:r>
            <w:r w:rsidRPr="006A50B7">
              <w:rPr>
                <w:rFonts w:cs="Arial"/>
                <w:szCs w:val="22"/>
              </w:rPr>
              <w:t xml:space="preserve"> words</w:t>
            </w:r>
          </w:p>
        </w:tc>
        <w:tc>
          <w:tcPr>
            <w:tcW w:w="1559" w:type="dxa"/>
            <w:gridSpan w:val="2"/>
          </w:tcPr>
          <w:p w14:paraId="14E7E17C" w14:textId="77777777" w:rsidR="00887318" w:rsidRPr="006A50B7" w:rsidRDefault="00887318" w:rsidP="00A02CD0">
            <w:pPr>
              <w:jc w:val="center"/>
              <w:rPr>
                <w:rFonts w:eastAsia="Arial" w:cs="Arial"/>
                <w:b/>
                <w:szCs w:val="22"/>
              </w:rPr>
            </w:pPr>
            <w:r>
              <w:rPr>
                <w:rFonts w:cs="Arial"/>
                <w:szCs w:val="22"/>
              </w:rPr>
              <w:t>8</w:t>
            </w:r>
            <w:r w:rsidRPr="006A50B7">
              <w:rPr>
                <w:rFonts w:cs="Arial"/>
                <w:szCs w:val="22"/>
              </w:rPr>
              <w:t>0%</w:t>
            </w:r>
          </w:p>
        </w:tc>
      </w:tr>
    </w:tbl>
    <w:p w14:paraId="16042437" w14:textId="77777777" w:rsidR="00887318" w:rsidRPr="006A50B7" w:rsidRDefault="00887318" w:rsidP="00887318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szCs w:val="22"/>
        </w:rPr>
      </w:pPr>
    </w:p>
    <w:p w14:paraId="37EE08E7" w14:textId="77777777" w:rsidR="00887318" w:rsidRPr="006A50B7" w:rsidRDefault="00887318" w:rsidP="00887318">
      <w:pPr>
        <w:keepNext/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t>Assessment Summary</w:t>
      </w:r>
    </w:p>
    <w:tbl>
      <w:tblPr>
        <w:tblW w:w="510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61"/>
        <w:gridCol w:w="1842"/>
      </w:tblGrid>
      <w:tr w:rsidR="00887318" w:rsidRPr="006A50B7" w14:paraId="753C2836" w14:textId="77777777" w:rsidTr="00A02CD0">
        <w:tc>
          <w:tcPr>
            <w:tcW w:w="3261" w:type="dxa"/>
            <w:tcBorders>
              <w:top w:val="single" w:sz="4" w:space="0" w:color="000000"/>
              <w:left w:val="single" w:sz="4" w:space="0" w:color="000000"/>
            </w:tcBorders>
          </w:tcPr>
          <w:p w14:paraId="41D8653A" w14:textId="77777777" w:rsidR="00887318" w:rsidRPr="006A50B7" w:rsidRDefault="00887318" w:rsidP="00A02CD0">
            <w:pPr>
              <w:keepNext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25B03DB6" w14:textId="77777777" w:rsidR="00887318" w:rsidRPr="006A50B7" w:rsidRDefault="00887318" w:rsidP="00A02CD0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Percentage</w:t>
            </w:r>
          </w:p>
        </w:tc>
      </w:tr>
      <w:tr w:rsidR="00887318" w:rsidRPr="006A50B7" w14:paraId="360707A6" w14:textId="77777777" w:rsidTr="00A02CD0">
        <w:tc>
          <w:tcPr>
            <w:tcW w:w="3261" w:type="dxa"/>
          </w:tcPr>
          <w:p w14:paraId="1FDF8932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5D9EF417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0%</w:t>
            </w:r>
          </w:p>
        </w:tc>
      </w:tr>
      <w:tr w:rsidR="00887318" w:rsidRPr="006A50B7" w14:paraId="297B0C0B" w14:textId="77777777" w:rsidTr="00A02CD0">
        <w:tc>
          <w:tcPr>
            <w:tcW w:w="3261" w:type="dxa"/>
          </w:tcPr>
          <w:p w14:paraId="46BD375B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</w:tcPr>
          <w:p w14:paraId="640185E8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100%</w:t>
            </w:r>
          </w:p>
        </w:tc>
      </w:tr>
      <w:tr w:rsidR="00887318" w:rsidRPr="006A50B7" w14:paraId="34020D8D" w14:textId="77777777" w:rsidTr="00A02CD0">
        <w:tc>
          <w:tcPr>
            <w:tcW w:w="3261" w:type="dxa"/>
          </w:tcPr>
          <w:p w14:paraId="7089D803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</w:tcPr>
          <w:p w14:paraId="7330D902" w14:textId="77777777" w:rsidR="00887318" w:rsidRPr="006A50B7" w:rsidRDefault="00887318" w:rsidP="00A02CD0">
            <w:pPr>
              <w:keepNext/>
              <w:jc w:val="center"/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0%</w:t>
            </w:r>
          </w:p>
        </w:tc>
      </w:tr>
      <w:tr w:rsidR="00887318" w:rsidRPr="006A50B7" w14:paraId="111507FD" w14:textId="77777777" w:rsidTr="00A02CD0">
        <w:tc>
          <w:tcPr>
            <w:tcW w:w="3261" w:type="dxa"/>
          </w:tcPr>
          <w:p w14:paraId="4DCE9C62" w14:textId="77777777" w:rsidR="00887318" w:rsidRPr="006A50B7" w:rsidRDefault="00887318" w:rsidP="00A02CD0">
            <w:pPr>
              <w:keepNext/>
              <w:rPr>
                <w:rFonts w:cs="Arial"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</w:tcPr>
          <w:p w14:paraId="0A52445B" w14:textId="77777777" w:rsidR="00887318" w:rsidRPr="006A50B7" w:rsidRDefault="00887318" w:rsidP="00A02CD0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100%</w:t>
            </w:r>
          </w:p>
        </w:tc>
      </w:tr>
    </w:tbl>
    <w:p w14:paraId="6EE03FD6" w14:textId="77777777" w:rsidR="00887318" w:rsidRPr="006A50B7" w:rsidRDefault="00887318" w:rsidP="00887318">
      <w:pPr>
        <w:rPr>
          <w:rFonts w:cs="Arial"/>
          <w:szCs w:val="22"/>
        </w:rPr>
      </w:pPr>
    </w:p>
    <w:p w14:paraId="2BFDE729" w14:textId="77777777" w:rsidR="00887318" w:rsidRDefault="00887318" w:rsidP="00887318">
      <w:pPr>
        <w:rPr>
          <w:rFonts w:cs="Arial"/>
          <w:b/>
          <w:szCs w:val="22"/>
        </w:rPr>
      </w:pPr>
    </w:p>
    <w:p w14:paraId="4699D175" w14:textId="77777777" w:rsidR="00887318" w:rsidRDefault="00887318" w:rsidP="00887318">
      <w:pPr>
        <w:rPr>
          <w:rFonts w:cs="Arial"/>
          <w:b/>
          <w:szCs w:val="22"/>
        </w:rPr>
      </w:pPr>
      <w:r w:rsidRPr="006A50B7">
        <w:rPr>
          <w:rFonts w:cs="Arial"/>
          <w:b/>
          <w:szCs w:val="22"/>
        </w:rPr>
        <w:t>INDICATIVE READING LIST</w:t>
      </w:r>
    </w:p>
    <w:p w14:paraId="16054CE0" w14:textId="77777777" w:rsidR="00887318" w:rsidRPr="006A50B7" w:rsidRDefault="00887318" w:rsidP="00887318">
      <w:pPr>
        <w:rPr>
          <w:rFonts w:cs="Arial"/>
          <w:b/>
          <w:szCs w:val="22"/>
        </w:rPr>
      </w:pPr>
    </w:p>
    <w:tbl>
      <w:tblPr>
        <w:tblW w:w="90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95"/>
        <w:gridCol w:w="6004"/>
        <w:gridCol w:w="1367"/>
      </w:tblGrid>
      <w:tr w:rsidR="00887318" w:rsidRPr="006A50B7" w14:paraId="02F631A2" w14:textId="77777777" w:rsidTr="00A02CD0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6462D8E8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7371" w:type="dxa"/>
            <w:gridSpan w:val="2"/>
          </w:tcPr>
          <w:p w14:paraId="3F282A93" w14:textId="4DD0F5CE" w:rsidR="00887318" w:rsidRPr="006A50B7" w:rsidRDefault="00111EC4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>
              <w:rPr>
                <w:rFonts w:cs="Arial"/>
                <w:b/>
                <w:szCs w:val="22"/>
              </w:rPr>
              <w:t xml:space="preserve">BMPF7074 / </w:t>
            </w:r>
            <w:r w:rsidR="00887318">
              <w:rPr>
                <w:rFonts w:cs="Arial"/>
                <w:b/>
                <w:szCs w:val="22"/>
              </w:rPr>
              <w:t>BMPF7074</w:t>
            </w:r>
            <w:r w:rsidR="00887318" w:rsidRPr="00887318">
              <w:rPr>
                <w:rStyle w:val="eop"/>
                <w:rFonts w:cs="Arial"/>
                <w:b/>
                <w:bCs/>
                <w:szCs w:val="22"/>
              </w:rPr>
              <w:t>D</w:t>
            </w:r>
          </w:p>
        </w:tc>
      </w:tr>
      <w:tr w:rsidR="00887318" w:rsidRPr="006A50B7" w14:paraId="1DDA99BF" w14:textId="77777777" w:rsidTr="00A02CD0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39DABA5E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7371" w:type="dxa"/>
            <w:gridSpan w:val="2"/>
          </w:tcPr>
          <w:p w14:paraId="172C6991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Independent Study Module (Extended)</w:t>
            </w:r>
            <w:r>
              <w:rPr>
                <w:rFonts w:cs="Arial"/>
                <w:b/>
                <w:szCs w:val="22"/>
              </w:rPr>
              <w:t xml:space="preserve"> 2</w:t>
            </w:r>
          </w:p>
        </w:tc>
      </w:tr>
      <w:tr w:rsidR="00887318" w:rsidRPr="006A50B7" w14:paraId="58A52B02" w14:textId="77777777" w:rsidTr="00A02CD0">
        <w:trPr>
          <w:tblHeader/>
        </w:trPr>
        <w:tc>
          <w:tcPr>
            <w:tcW w:w="1695" w:type="dxa"/>
            <w:shd w:val="clear" w:color="auto" w:fill="BFBFBF" w:themeFill="background1" w:themeFillShade="BF"/>
          </w:tcPr>
          <w:p w14:paraId="66490575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6004" w:type="dxa"/>
            <w:shd w:val="clear" w:color="auto" w:fill="BFBFBF" w:themeFill="background1" w:themeFillShade="BF"/>
          </w:tcPr>
          <w:p w14:paraId="1A6347E0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7" w:type="dxa"/>
            <w:shd w:val="clear" w:color="auto" w:fill="BFBFBF" w:themeFill="background1" w:themeFillShade="BF"/>
          </w:tcPr>
          <w:p w14:paraId="6DC92534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b/>
                <w:szCs w:val="22"/>
              </w:rPr>
            </w:pPr>
            <w:r w:rsidRPr="006A50B7">
              <w:rPr>
                <w:rFonts w:cs="Arial"/>
                <w:b/>
                <w:szCs w:val="22"/>
              </w:rPr>
              <w:t>Electronic*</w:t>
            </w:r>
          </w:p>
        </w:tc>
      </w:tr>
      <w:tr w:rsidR="00887318" w:rsidRPr="006A50B7" w14:paraId="6574865D" w14:textId="77777777" w:rsidTr="00A02CD0">
        <w:tc>
          <w:tcPr>
            <w:tcW w:w="1695" w:type="dxa"/>
          </w:tcPr>
          <w:p w14:paraId="536FD3F3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Essential</w:t>
            </w:r>
          </w:p>
        </w:tc>
        <w:tc>
          <w:tcPr>
            <w:tcW w:w="6004" w:type="dxa"/>
          </w:tcPr>
          <w:p w14:paraId="04230485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proofErr w:type="spellStart"/>
            <w:r w:rsidRPr="006A50B7">
              <w:rPr>
                <w:rFonts w:cs="Arial"/>
                <w:szCs w:val="22"/>
              </w:rPr>
              <w:t>Heyler</w:t>
            </w:r>
            <w:proofErr w:type="spellEnd"/>
            <w:r w:rsidRPr="006A50B7">
              <w:rPr>
                <w:rFonts w:cs="Arial"/>
                <w:szCs w:val="22"/>
              </w:rPr>
              <w:t xml:space="preserve">, R.  (2015) </w:t>
            </w:r>
            <w:r w:rsidRPr="006A50B7">
              <w:rPr>
                <w:rFonts w:cs="Arial"/>
                <w:i/>
                <w:szCs w:val="22"/>
              </w:rPr>
              <w:t>The work-based learning student handbook, 2</w:t>
            </w:r>
            <w:r w:rsidRPr="006A50B7">
              <w:rPr>
                <w:rFonts w:cs="Arial"/>
                <w:i/>
                <w:szCs w:val="22"/>
                <w:vertAlign w:val="superscript"/>
              </w:rPr>
              <w:t>nd</w:t>
            </w:r>
            <w:r w:rsidRPr="006A50B7">
              <w:rPr>
                <w:rFonts w:cs="Arial"/>
                <w:i/>
                <w:szCs w:val="22"/>
              </w:rPr>
              <w:t xml:space="preserve"> ed.  </w:t>
            </w:r>
            <w:r w:rsidRPr="006A50B7">
              <w:rPr>
                <w:rFonts w:cs="Arial"/>
                <w:szCs w:val="22"/>
              </w:rPr>
              <w:t>Basingstoke: Palgrave Macmillan</w:t>
            </w:r>
          </w:p>
        </w:tc>
        <w:tc>
          <w:tcPr>
            <w:tcW w:w="1367" w:type="dxa"/>
          </w:tcPr>
          <w:p w14:paraId="4E7123BA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</w:tc>
      </w:tr>
      <w:tr w:rsidR="00887318" w:rsidRPr="006A50B7" w14:paraId="7D54D288" w14:textId="77777777" w:rsidTr="00A02CD0">
        <w:tc>
          <w:tcPr>
            <w:tcW w:w="1695" w:type="dxa"/>
          </w:tcPr>
          <w:p w14:paraId="425377ED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Essential</w:t>
            </w:r>
          </w:p>
        </w:tc>
        <w:tc>
          <w:tcPr>
            <w:tcW w:w="6004" w:type="dxa"/>
          </w:tcPr>
          <w:p w14:paraId="172C8648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 xml:space="preserve">Cottrell, S.  (2017) </w:t>
            </w:r>
            <w:r w:rsidRPr="006A50B7">
              <w:rPr>
                <w:rFonts w:cs="Arial"/>
                <w:i/>
                <w:szCs w:val="22"/>
              </w:rPr>
              <w:t>Critical thinking skills – effective analysis, argument and reflection</w:t>
            </w:r>
            <w:r w:rsidRPr="006A50B7">
              <w:rPr>
                <w:rFonts w:cs="Arial"/>
                <w:szCs w:val="22"/>
              </w:rPr>
              <w:t xml:space="preserve"> (Palgrave study skills) Basingstoke: Palgrave Macmillan </w:t>
            </w:r>
          </w:p>
        </w:tc>
        <w:tc>
          <w:tcPr>
            <w:tcW w:w="1367" w:type="dxa"/>
          </w:tcPr>
          <w:p w14:paraId="22284110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</w:tc>
      </w:tr>
      <w:tr w:rsidR="00887318" w:rsidRPr="006A50B7" w14:paraId="17387B1E" w14:textId="77777777" w:rsidTr="00A02CD0">
        <w:tc>
          <w:tcPr>
            <w:tcW w:w="1695" w:type="dxa"/>
          </w:tcPr>
          <w:p w14:paraId="3A1DB5CD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 xml:space="preserve">Further </w:t>
            </w:r>
          </w:p>
        </w:tc>
        <w:tc>
          <w:tcPr>
            <w:tcW w:w="6004" w:type="dxa"/>
          </w:tcPr>
          <w:p w14:paraId="20D43FD5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 xml:space="preserve">Bolton, G.E.J.  (2014) </w:t>
            </w:r>
            <w:r w:rsidRPr="006A50B7">
              <w:rPr>
                <w:rFonts w:cs="Arial"/>
                <w:i/>
                <w:szCs w:val="22"/>
              </w:rPr>
              <w:t>Reflective practice -</w:t>
            </w:r>
            <w:r w:rsidRPr="006A50B7">
              <w:rPr>
                <w:rFonts w:cs="Arial"/>
                <w:szCs w:val="22"/>
              </w:rPr>
              <w:t xml:space="preserve"> w</w:t>
            </w:r>
            <w:r w:rsidRPr="006A50B7">
              <w:rPr>
                <w:rFonts w:cs="Arial"/>
                <w:i/>
                <w:szCs w:val="22"/>
              </w:rPr>
              <w:t xml:space="preserve">riting and professional development.  </w:t>
            </w:r>
            <w:r w:rsidRPr="006A50B7">
              <w:rPr>
                <w:rFonts w:cs="Arial"/>
                <w:szCs w:val="22"/>
              </w:rPr>
              <w:t>London: Sage</w:t>
            </w:r>
          </w:p>
        </w:tc>
        <w:tc>
          <w:tcPr>
            <w:tcW w:w="1367" w:type="dxa"/>
          </w:tcPr>
          <w:p w14:paraId="09A1975D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</w:tc>
      </w:tr>
      <w:tr w:rsidR="00887318" w:rsidRPr="006A50B7" w14:paraId="6BBFE2C4" w14:textId="77777777" w:rsidTr="00A02CD0">
        <w:tc>
          <w:tcPr>
            <w:tcW w:w="1695" w:type="dxa"/>
          </w:tcPr>
          <w:p w14:paraId="6CD7E771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Further</w:t>
            </w:r>
          </w:p>
        </w:tc>
        <w:tc>
          <w:tcPr>
            <w:tcW w:w="6004" w:type="dxa"/>
          </w:tcPr>
          <w:p w14:paraId="31D6C713" w14:textId="77777777" w:rsidR="00887318" w:rsidRPr="00B776D9" w:rsidRDefault="00887318" w:rsidP="00A02CD0">
            <w:pPr>
              <w:tabs>
                <w:tab w:val="left" w:pos="1440"/>
              </w:tabs>
              <w:rPr>
                <w:rFonts w:cs="Arial"/>
              </w:rPr>
            </w:pPr>
            <w:r w:rsidRPr="2DF02F96">
              <w:rPr>
                <w:rFonts w:cs="Arial"/>
              </w:rPr>
              <w:t xml:space="preserve">Haber, J (2020) </w:t>
            </w:r>
            <w:r w:rsidRPr="2DF02F96">
              <w:rPr>
                <w:rFonts w:cs="Arial"/>
                <w:i/>
                <w:iCs/>
              </w:rPr>
              <w:t xml:space="preserve">Critical </w:t>
            </w:r>
            <w:r>
              <w:rPr>
                <w:rFonts w:cs="Arial"/>
                <w:i/>
                <w:iCs/>
              </w:rPr>
              <w:t>T</w:t>
            </w:r>
            <w:r w:rsidRPr="2DF02F96">
              <w:rPr>
                <w:rFonts w:cs="Arial"/>
                <w:i/>
                <w:iCs/>
              </w:rPr>
              <w:t>hinking</w:t>
            </w:r>
            <w:r>
              <w:rPr>
                <w:rFonts w:cs="Arial"/>
                <w:i/>
                <w:iCs/>
              </w:rPr>
              <w:t>.</w:t>
            </w:r>
            <w:r w:rsidRPr="2DF02F96">
              <w:rPr>
                <w:rFonts w:cs="Arial"/>
                <w:i/>
                <w:iCs/>
              </w:rPr>
              <w:t xml:space="preserve"> </w:t>
            </w:r>
            <w:r w:rsidRPr="2DF02F96">
              <w:rPr>
                <w:rFonts w:cs="Arial"/>
              </w:rPr>
              <w:t xml:space="preserve">The MIT Press </w:t>
            </w:r>
          </w:p>
        </w:tc>
        <w:tc>
          <w:tcPr>
            <w:tcW w:w="1367" w:type="dxa"/>
          </w:tcPr>
          <w:p w14:paraId="179FE278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  <w:r w:rsidRPr="006A50B7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</w:tc>
      </w:tr>
      <w:tr w:rsidR="00887318" w:rsidRPr="006A50B7" w14:paraId="6CD4ADD9" w14:textId="77777777" w:rsidTr="00A02CD0">
        <w:tc>
          <w:tcPr>
            <w:tcW w:w="1695" w:type="dxa"/>
          </w:tcPr>
          <w:p w14:paraId="3B6B7CDA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Further</w:t>
            </w:r>
          </w:p>
        </w:tc>
        <w:tc>
          <w:tcPr>
            <w:tcW w:w="6004" w:type="dxa"/>
          </w:tcPr>
          <w:p w14:paraId="25A19695" w14:textId="77777777" w:rsidR="00887318" w:rsidRPr="006A50B7" w:rsidRDefault="00887318" w:rsidP="00A02CD0">
            <w:pPr>
              <w:tabs>
                <w:tab w:val="left" w:pos="1440"/>
              </w:tabs>
              <w:rPr>
                <w:rFonts w:cs="Arial"/>
                <w:szCs w:val="22"/>
              </w:rPr>
            </w:pPr>
            <w:r w:rsidRPr="006A50B7">
              <w:rPr>
                <w:rFonts w:cs="Arial"/>
                <w:szCs w:val="22"/>
              </w:rPr>
              <w:t>Further reading based on the specific study topic will be recommended</w:t>
            </w:r>
          </w:p>
        </w:tc>
        <w:tc>
          <w:tcPr>
            <w:tcW w:w="1367" w:type="dxa"/>
          </w:tcPr>
          <w:p w14:paraId="431A8E5F" w14:textId="77777777" w:rsidR="00887318" w:rsidRPr="006A50B7" w:rsidRDefault="00887318" w:rsidP="00A02CD0">
            <w:pPr>
              <w:jc w:val="center"/>
              <w:rPr>
                <w:rFonts w:cs="Arial"/>
                <w:szCs w:val="22"/>
              </w:rPr>
            </w:pPr>
          </w:p>
        </w:tc>
      </w:tr>
    </w:tbl>
    <w:p w14:paraId="251C7B4D" w14:textId="77777777" w:rsidR="003E1194" w:rsidRDefault="003E1194"/>
    <w:sectPr w:rsidR="003E11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B96511"/>
    <w:multiLevelType w:val="multilevel"/>
    <w:tmpl w:val="986E2014"/>
    <w:lvl w:ilvl="0">
      <w:start w:val="1"/>
      <w:numFmt w:val="bullet"/>
      <w:pStyle w:val="BulletList"/>
      <w:lvlText w:val=""/>
      <w:lvlJc w:val="left"/>
      <w:pPr>
        <w:ind w:left="786" w:hanging="360"/>
      </w:pPr>
      <w:rPr>
        <w:rFonts w:ascii="Symbol" w:hAnsi="Symbol" w:hint="default"/>
        <w:b w:val="0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5223243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7318"/>
    <w:rsid w:val="00111EC4"/>
    <w:rsid w:val="003E1194"/>
    <w:rsid w:val="00887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07588"/>
  <w15:chartTrackingRefBased/>
  <w15:docId w15:val="{C3D1FB1F-C236-4804-9E8C-2EFFBE07E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318"/>
    <w:pPr>
      <w:spacing w:after="0" w:line="240" w:lineRule="auto"/>
    </w:pPr>
    <w:rPr>
      <w:rFonts w:ascii="Arial" w:eastAsia="Arial Unicode MS" w:hAnsi="Arial" w:cs="Times New Roman"/>
      <w:szCs w:val="24"/>
      <w:lang w:eastAsia="zh-T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8731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ixed">
    <w:name w:val="fixed"/>
    <w:link w:val="fixedChar"/>
    <w:rsid w:val="00887318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spacing w:after="0" w:line="240" w:lineRule="auto"/>
      <w:ind w:left="3600" w:hanging="3600"/>
      <w:textAlignment w:val="baseline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fixedChar">
    <w:name w:val="fixed Char"/>
    <w:link w:val="fixed"/>
    <w:rsid w:val="00887318"/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character" w:customStyle="1" w:styleId="eop">
    <w:name w:val="eop"/>
    <w:basedOn w:val="DefaultParagraphFont"/>
    <w:rsid w:val="00887318"/>
  </w:style>
  <w:style w:type="paragraph" w:customStyle="1" w:styleId="BulletList">
    <w:name w:val="Bullet List"/>
    <w:basedOn w:val="Normal"/>
    <w:link w:val="BulletListChar"/>
    <w:qFormat/>
    <w:rsid w:val="00887318"/>
    <w:pPr>
      <w:numPr>
        <w:numId w:val="1"/>
      </w:numPr>
      <w:pBdr>
        <w:top w:val="nil"/>
        <w:left w:val="nil"/>
        <w:bottom w:val="nil"/>
        <w:right w:val="nil"/>
        <w:between w:val="nil"/>
      </w:pBdr>
      <w:tabs>
        <w:tab w:val="left" w:pos="1440"/>
        <w:tab w:val="left" w:pos="2160"/>
        <w:tab w:val="left" w:pos="2880"/>
      </w:tabs>
      <w:spacing w:before="120"/>
      <w:jc w:val="both"/>
    </w:pPr>
    <w:rPr>
      <w:rFonts w:eastAsia="Arial" w:cs="Arial"/>
      <w:color w:val="000000"/>
      <w:szCs w:val="22"/>
      <w:lang w:eastAsia="en-GB"/>
    </w:rPr>
  </w:style>
  <w:style w:type="character" w:customStyle="1" w:styleId="BulletListChar">
    <w:name w:val="Bullet List Char"/>
    <w:basedOn w:val="DefaultParagraphFont"/>
    <w:link w:val="BulletList"/>
    <w:rsid w:val="00887318"/>
    <w:rPr>
      <w:rFonts w:ascii="Arial" w:eastAsia="Arial" w:hAnsi="Arial" w:cs="Arial"/>
      <w:color w:val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5262F6692746423C92C0183DC5D4C9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02DDC0-8B85-4D89-B5DA-604AE5AEA6D5}"/>
      </w:docPartPr>
      <w:docPartBody>
        <w:p w:rsidR="00C05503" w:rsidRDefault="00436D97" w:rsidP="00436D97">
          <w:pPr>
            <w:pStyle w:val="5262F6692746423C92C0183DC5D4C9C4"/>
          </w:pPr>
          <w:r w:rsidRPr="00CE712F">
            <w:rPr>
              <w:rStyle w:val="PlaceholderText"/>
            </w:rPr>
            <w:t>Click or tap to enter a date.</w:t>
          </w:r>
        </w:p>
      </w:docPartBody>
    </w:docPart>
    <w:docPart>
      <w:docPartPr>
        <w:name w:val="749C7B7A1432453C970CC88877433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A8FE2-CA79-40CA-8986-36E890895B4F}"/>
      </w:docPartPr>
      <w:docPartBody>
        <w:p w:rsidR="00C05503" w:rsidRDefault="00436D97" w:rsidP="00436D97">
          <w:pPr>
            <w:pStyle w:val="749C7B7A1432453C970CC88877433ADB"/>
          </w:pPr>
          <w:r w:rsidRPr="00CE712F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auto"/>
    <w:pitch w:val="default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D97"/>
    <w:rsid w:val="00436D97"/>
    <w:rsid w:val="00C05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36D97"/>
    <w:rPr>
      <w:color w:val="808080"/>
    </w:rPr>
  </w:style>
  <w:style w:type="paragraph" w:customStyle="1" w:styleId="5262F6692746423C92C0183DC5D4C9C4">
    <w:name w:val="5262F6692746423C92C0183DC5D4C9C4"/>
    <w:rsid w:val="00436D97"/>
  </w:style>
  <w:style w:type="paragraph" w:customStyle="1" w:styleId="749C7B7A1432453C970CC88877433ADB">
    <w:name w:val="749C7B7A1432453C970CC88877433ADB"/>
    <w:rsid w:val="00436D9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9" ma:contentTypeDescription="Create a new document." ma:contentTypeScope="" ma:versionID="d9d25ccdc8ac6f41a6ff7a1f3666affb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6bdd3adcab0c41d8b8782c38b0694ba6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_Flow_SignoffStatus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3" nillable="true" ma:displayName="Sign-off status" ma:internalName="Sign_x002d_off_x0020_status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02ff45-7898-42ce-a290-0a5e025ffdc1}" ma:internalName="TaxCatchAll" ma:showField="CatchAllData" ma:web="1ecf5648-3750-43f5-867d-bfaa16e6e17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e89cfda-a374-4413-9f0d-8b601eddeb70">
      <Terms xmlns="http://schemas.microsoft.com/office/infopath/2007/PartnerControls"/>
    </lcf76f155ced4ddcb4097134ff3c332f>
    <TaxCatchAll xmlns="1ecf5648-3750-43f5-867d-bfaa16e6e17e" xsi:nil="true"/>
    <_Flow_SignoffStatus xmlns="2e89cfda-a374-4413-9f0d-8b601eddeb7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151F66-A4F4-4DFE-9302-6DC3155A4580}"/>
</file>

<file path=customXml/itemProps2.xml><?xml version="1.0" encoding="utf-8"?>
<ds:datastoreItem xmlns:ds="http://schemas.openxmlformats.org/officeDocument/2006/customXml" ds:itemID="{DBEFC9FC-E307-4359-8983-A2FDC5418222}">
  <ds:schemaRefs>
    <ds:schemaRef ds:uri="http://schemas.microsoft.com/office/2006/metadata/properties"/>
    <ds:schemaRef ds:uri="http://schemas.microsoft.com/office/infopath/2007/PartnerControls"/>
    <ds:schemaRef ds:uri="c56857c1-9703-43ca-9e86-d23ef835a026"/>
    <ds:schemaRef ds:uri="c982cde0-c575-4cd2-8a19-4a35f69c8677"/>
  </ds:schemaRefs>
</ds:datastoreItem>
</file>

<file path=customXml/itemProps3.xml><?xml version="1.0" encoding="utf-8"?>
<ds:datastoreItem xmlns:ds="http://schemas.openxmlformats.org/officeDocument/2006/customXml" ds:itemID="{B096F52D-A94C-4993-99D4-7F6CB25702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390</Words>
  <Characters>2226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R Thomas (IMH)</dc:creator>
  <cp:keywords/>
  <dc:description/>
  <cp:lastModifiedBy>Sarah Cornelius</cp:lastModifiedBy>
  <cp:revision>2</cp:revision>
  <dcterms:created xsi:type="dcterms:W3CDTF">2023-08-12T08:59:00Z</dcterms:created>
  <dcterms:modified xsi:type="dcterms:W3CDTF">2023-08-12T08:59:00Z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