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086393">
        <w:tc>
          <w:tcPr>
            <w:tcW w:w="9922" w:type="dxa"/>
            <w:shd w:val="clear" w:color="auto" w:fill="C0C0C0"/>
          </w:tcPr>
          <w:p w14:paraId="4A9088E2" w14:textId="77777777" w:rsidR="00763CB3" w:rsidRPr="00876921" w:rsidRDefault="00763CB3" w:rsidP="00086393">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0086393">
        <w:trPr>
          <w:gridAfter w:val="1"/>
          <w:wAfter w:w="29" w:type="dxa"/>
        </w:trPr>
        <w:tc>
          <w:tcPr>
            <w:tcW w:w="2093" w:type="dxa"/>
            <w:shd w:val="pct15" w:color="auto" w:fill="auto"/>
          </w:tcPr>
          <w:p w14:paraId="2774B0F3" w14:textId="77777777" w:rsidR="00763CB3" w:rsidRPr="00876921" w:rsidRDefault="00763CB3" w:rsidP="0008639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322B7FCF" w:rsidR="00763CB3" w:rsidRPr="00876921" w:rsidRDefault="00A8038C" w:rsidP="0008639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Lewis Jones</w:t>
            </w:r>
          </w:p>
        </w:tc>
        <w:tc>
          <w:tcPr>
            <w:tcW w:w="2268" w:type="dxa"/>
            <w:shd w:val="clear" w:color="auto" w:fill="D9D9D9"/>
          </w:tcPr>
          <w:p w14:paraId="3C49D852" w14:textId="77777777" w:rsidR="00763CB3" w:rsidRPr="00876921" w:rsidRDefault="00763CB3" w:rsidP="0008639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0E7C5C23" w:rsidR="00763CB3" w:rsidRPr="00876921" w:rsidRDefault="00F17F47" w:rsidP="0008639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191066</w:t>
            </w:r>
          </w:p>
        </w:tc>
      </w:tr>
      <w:tr w:rsidR="00763CB3" w:rsidRPr="00876921" w14:paraId="62602496" w14:textId="77777777" w:rsidTr="00086393">
        <w:trPr>
          <w:gridAfter w:val="1"/>
          <w:wAfter w:w="29" w:type="dxa"/>
        </w:trPr>
        <w:tc>
          <w:tcPr>
            <w:tcW w:w="2093" w:type="dxa"/>
            <w:shd w:val="pct15" w:color="auto" w:fill="auto"/>
          </w:tcPr>
          <w:p w14:paraId="20C38791" w14:textId="77777777" w:rsidR="00763CB3" w:rsidRPr="00876921" w:rsidRDefault="00763CB3" w:rsidP="0008639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086393">
            <w:pPr>
              <w:spacing w:before="120" w:after="120" w:line="240" w:lineRule="auto"/>
              <w:jc w:val="both"/>
              <w:rPr>
                <w:rFonts w:ascii="Arial" w:eastAsia="Times New Roman" w:hAnsi="Arial" w:cs="Arial"/>
                <w:b/>
                <w:lang w:eastAsia="en-GB"/>
              </w:rPr>
            </w:pPr>
          </w:p>
        </w:tc>
      </w:tr>
      <w:tr w:rsidR="00763CB3" w:rsidRPr="00876921" w14:paraId="11D4B072" w14:textId="77777777" w:rsidTr="00086393">
        <w:trPr>
          <w:gridAfter w:val="1"/>
          <w:wAfter w:w="29" w:type="dxa"/>
        </w:trPr>
        <w:tc>
          <w:tcPr>
            <w:tcW w:w="2093" w:type="dxa"/>
            <w:shd w:val="pct15" w:color="auto" w:fill="auto"/>
          </w:tcPr>
          <w:p w14:paraId="1D686F4D" w14:textId="77777777" w:rsidR="00763CB3" w:rsidRPr="00876921" w:rsidRDefault="00763CB3" w:rsidP="0008639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08639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0086393">
        <w:trPr>
          <w:gridAfter w:val="1"/>
          <w:wAfter w:w="29" w:type="dxa"/>
        </w:trPr>
        <w:tc>
          <w:tcPr>
            <w:tcW w:w="2093" w:type="dxa"/>
            <w:shd w:val="pct15" w:color="auto" w:fill="auto"/>
          </w:tcPr>
          <w:p w14:paraId="2781D01F" w14:textId="77777777" w:rsidR="00763CB3" w:rsidRPr="00876921" w:rsidRDefault="00763CB3" w:rsidP="0008639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08639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cPr>
          <w:p w14:paraId="0F8F4600" w14:textId="77777777" w:rsidR="00763CB3" w:rsidRPr="00876921" w:rsidRDefault="00763CB3" w:rsidP="00086393">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08639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086393">
        <w:trPr>
          <w:gridAfter w:val="1"/>
          <w:wAfter w:w="29" w:type="dxa"/>
        </w:trPr>
        <w:tc>
          <w:tcPr>
            <w:tcW w:w="2093" w:type="dxa"/>
            <w:shd w:val="pct15" w:color="auto" w:fill="auto"/>
          </w:tcPr>
          <w:p w14:paraId="6F089514" w14:textId="74CA9808" w:rsidR="00763CB3" w:rsidRPr="00876921" w:rsidRDefault="008C05CC" w:rsidP="0008639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293" w:type="dxa"/>
          </w:tcPr>
          <w:p w14:paraId="374C0665" w14:textId="4C6E9749" w:rsidR="00763CB3" w:rsidRPr="00876921" w:rsidRDefault="008C05CC" w:rsidP="0008639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Mark Jordan </w:t>
            </w:r>
          </w:p>
        </w:tc>
        <w:tc>
          <w:tcPr>
            <w:tcW w:w="2268" w:type="dxa"/>
            <w:shd w:val="clear" w:color="auto" w:fill="D9D9D9"/>
          </w:tcPr>
          <w:p w14:paraId="7A9E1A58" w14:textId="77777777" w:rsidR="00763CB3" w:rsidRPr="00876921" w:rsidRDefault="00763CB3" w:rsidP="0008639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086393">
            <w:pPr>
              <w:spacing w:before="120" w:after="120" w:line="240" w:lineRule="auto"/>
              <w:jc w:val="both"/>
              <w:rPr>
                <w:rFonts w:ascii="Arial" w:eastAsia="Times New Roman" w:hAnsi="Arial" w:cs="Arial"/>
                <w:b/>
                <w:lang w:eastAsia="en-GB"/>
              </w:rPr>
            </w:pPr>
          </w:p>
        </w:tc>
      </w:tr>
      <w:tr w:rsidR="00763CB3" w:rsidRPr="00876921" w14:paraId="6DE58ABE" w14:textId="77777777" w:rsidTr="00086393">
        <w:trPr>
          <w:gridAfter w:val="1"/>
          <w:wAfter w:w="29" w:type="dxa"/>
        </w:trPr>
        <w:tc>
          <w:tcPr>
            <w:tcW w:w="2093" w:type="dxa"/>
            <w:shd w:val="pct15" w:color="auto" w:fill="auto"/>
          </w:tcPr>
          <w:p w14:paraId="72386433" w14:textId="77777777" w:rsidR="00763CB3" w:rsidRPr="00876921" w:rsidRDefault="00763CB3" w:rsidP="0008639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08639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pct15" w:color="auto" w:fill="auto"/>
          </w:tcPr>
          <w:p w14:paraId="69C56199" w14:textId="77777777" w:rsidR="00763CB3" w:rsidRPr="00876921" w:rsidRDefault="00763CB3" w:rsidP="0008639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08639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086393">
        <w:trPr>
          <w:gridAfter w:val="1"/>
          <w:wAfter w:w="29" w:type="dxa"/>
        </w:trPr>
        <w:tc>
          <w:tcPr>
            <w:tcW w:w="2093" w:type="dxa"/>
            <w:shd w:val="pct15" w:color="auto" w:fill="auto"/>
          </w:tcPr>
          <w:p w14:paraId="1A089A08" w14:textId="77777777" w:rsidR="00763CB3" w:rsidRPr="00876921" w:rsidRDefault="00763CB3" w:rsidP="0008639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49922CBF" w:rsidR="00763CB3" w:rsidRPr="00876921" w:rsidRDefault="00354161" w:rsidP="0008639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15/02/2021</w:t>
            </w:r>
          </w:p>
        </w:tc>
        <w:tc>
          <w:tcPr>
            <w:tcW w:w="2268" w:type="dxa"/>
            <w:shd w:val="pct15" w:color="auto" w:fill="auto"/>
          </w:tcPr>
          <w:p w14:paraId="73ECFA60" w14:textId="77777777" w:rsidR="00763CB3" w:rsidRPr="00876921" w:rsidRDefault="00763CB3" w:rsidP="0008639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6793CCE" w:rsidR="00763CB3" w:rsidRPr="00876921" w:rsidRDefault="00763CB3" w:rsidP="00086393">
            <w:pPr>
              <w:spacing w:before="120" w:after="120" w:line="240" w:lineRule="auto"/>
              <w:jc w:val="both"/>
              <w:rPr>
                <w:rFonts w:ascii="Arial" w:eastAsia="Times New Roman" w:hAnsi="Arial" w:cs="Arial"/>
                <w:b/>
                <w:lang w:eastAsia="en-GB"/>
              </w:rPr>
            </w:pPr>
          </w:p>
        </w:tc>
      </w:tr>
      <w:tr w:rsidR="00763CB3" w:rsidRPr="00876921" w14:paraId="06994002" w14:textId="77777777" w:rsidTr="00086393">
        <w:trPr>
          <w:gridAfter w:val="1"/>
          <w:wAfter w:w="29" w:type="dxa"/>
        </w:trPr>
        <w:tc>
          <w:tcPr>
            <w:tcW w:w="2093" w:type="dxa"/>
            <w:shd w:val="pct15" w:color="auto" w:fill="auto"/>
          </w:tcPr>
          <w:p w14:paraId="29059159" w14:textId="77777777" w:rsidR="00763CB3" w:rsidRPr="00876921" w:rsidRDefault="00763CB3" w:rsidP="0008639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086393">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08639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086393">
        <w:trPr>
          <w:gridAfter w:val="1"/>
          <w:wAfter w:w="29" w:type="dxa"/>
        </w:trPr>
        <w:tc>
          <w:tcPr>
            <w:tcW w:w="2093" w:type="dxa"/>
            <w:shd w:val="pct15" w:color="auto" w:fill="auto"/>
          </w:tcPr>
          <w:p w14:paraId="403934AA" w14:textId="77777777" w:rsidR="00763CB3" w:rsidRPr="00876921" w:rsidRDefault="00763CB3" w:rsidP="00086393">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086393">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086393">
            <w:pPr>
              <w:spacing w:before="120" w:after="120" w:line="240" w:lineRule="auto"/>
              <w:jc w:val="both"/>
              <w:rPr>
                <w:rFonts w:ascii="Arial" w:eastAsia="Times New Roman" w:hAnsi="Arial" w:cs="Arial"/>
                <w:lang w:eastAsia="en-GB"/>
              </w:rPr>
            </w:pPr>
          </w:p>
          <w:p w14:paraId="5ED81115" w14:textId="77777777" w:rsidR="00763CB3" w:rsidRDefault="00763CB3" w:rsidP="00086393">
            <w:pPr>
              <w:spacing w:before="120" w:after="120" w:line="240" w:lineRule="auto"/>
              <w:jc w:val="both"/>
              <w:rPr>
                <w:rFonts w:ascii="Arial" w:eastAsia="Times New Roman" w:hAnsi="Arial" w:cs="Arial"/>
                <w:lang w:eastAsia="en-GB"/>
              </w:rPr>
            </w:pPr>
          </w:p>
          <w:p w14:paraId="7C5C595B" w14:textId="77777777" w:rsidR="00763CB3" w:rsidRDefault="00763CB3" w:rsidP="00086393">
            <w:pPr>
              <w:spacing w:before="120" w:after="120" w:line="240" w:lineRule="auto"/>
              <w:jc w:val="both"/>
              <w:rPr>
                <w:rFonts w:ascii="Arial" w:eastAsia="Times New Roman" w:hAnsi="Arial" w:cs="Arial"/>
                <w:lang w:eastAsia="en-GB"/>
              </w:rPr>
            </w:pPr>
          </w:p>
          <w:p w14:paraId="1FE262E3" w14:textId="77777777" w:rsidR="00763CB3" w:rsidRDefault="00763CB3" w:rsidP="00086393">
            <w:pPr>
              <w:spacing w:before="120" w:after="120" w:line="240" w:lineRule="auto"/>
              <w:jc w:val="both"/>
              <w:rPr>
                <w:rFonts w:ascii="Arial" w:eastAsia="Times New Roman" w:hAnsi="Arial" w:cs="Arial"/>
                <w:lang w:eastAsia="en-GB"/>
              </w:rPr>
            </w:pPr>
          </w:p>
          <w:p w14:paraId="35664576" w14:textId="77777777" w:rsidR="00763CB3" w:rsidRDefault="00763CB3" w:rsidP="00086393">
            <w:pPr>
              <w:spacing w:before="120" w:after="120" w:line="240" w:lineRule="auto"/>
              <w:jc w:val="both"/>
              <w:rPr>
                <w:rFonts w:ascii="Arial" w:eastAsia="Times New Roman" w:hAnsi="Arial" w:cs="Arial"/>
                <w:lang w:eastAsia="en-GB"/>
              </w:rPr>
            </w:pPr>
          </w:p>
          <w:p w14:paraId="672540FE" w14:textId="77777777" w:rsidR="00763CB3" w:rsidRDefault="00763CB3" w:rsidP="00086393">
            <w:pPr>
              <w:spacing w:before="120" w:after="120" w:line="240" w:lineRule="auto"/>
              <w:jc w:val="both"/>
              <w:rPr>
                <w:rFonts w:ascii="Arial" w:eastAsia="Times New Roman" w:hAnsi="Arial" w:cs="Arial"/>
                <w:lang w:eastAsia="en-GB"/>
              </w:rPr>
            </w:pPr>
          </w:p>
          <w:p w14:paraId="4A88CCA7" w14:textId="77777777" w:rsidR="00763CB3" w:rsidRDefault="00763CB3" w:rsidP="00086393">
            <w:pPr>
              <w:spacing w:before="120" w:after="120" w:line="240" w:lineRule="auto"/>
              <w:jc w:val="both"/>
              <w:rPr>
                <w:rFonts w:ascii="Arial" w:eastAsia="Times New Roman" w:hAnsi="Arial" w:cs="Arial"/>
                <w:lang w:eastAsia="en-GB"/>
              </w:rPr>
            </w:pPr>
          </w:p>
          <w:p w14:paraId="4DDF27A4" w14:textId="77777777" w:rsidR="00763CB3" w:rsidRDefault="00763CB3" w:rsidP="00086393">
            <w:pPr>
              <w:spacing w:before="120" w:after="120" w:line="240" w:lineRule="auto"/>
              <w:jc w:val="both"/>
              <w:rPr>
                <w:rFonts w:ascii="Arial" w:eastAsia="Times New Roman" w:hAnsi="Arial" w:cs="Arial"/>
                <w:lang w:eastAsia="en-GB"/>
              </w:rPr>
            </w:pPr>
          </w:p>
          <w:p w14:paraId="043D0307" w14:textId="77777777" w:rsidR="00763CB3" w:rsidRDefault="00763CB3" w:rsidP="00086393">
            <w:pPr>
              <w:spacing w:before="120" w:after="120" w:line="240" w:lineRule="auto"/>
              <w:jc w:val="both"/>
              <w:rPr>
                <w:rFonts w:ascii="Arial" w:eastAsia="Times New Roman" w:hAnsi="Arial" w:cs="Arial"/>
                <w:lang w:eastAsia="en-GB"/>
              </w:rPr>
            </w:pPr>
          </w:p>
          <w:p w14:paraId="163A6606" w14:textId="77777777" w:rsidR="00763CB3" w:rsidRDefault="00763CB3" w:rsidP="00086393">
            <w:pPr>
              <w:spacing w:before="120" w:after="120" w:line="240" w:lineRule="auto"/>
              <w:jc w:val="both"/>
              <w:rPr>
                <w:rFonts w:ascii="Arial" w:eastAsia="Times New Roman" w:hAnsi="Arial" w:cs="Arial"/>
                <w:lang w:eastAsia="en-GB"/>
              </w:rPr>
            </w:pPr>
          </w:p>
          <w:p w14:paraId="6DA6307A" w14:textId="33A9DAC4" w:rsidR="00763CB3" w:rsidRPr="00876921" w:rsidRDefault="00763CB3" w:rsidP="00086393">
            <w:pPr>
              <w:spacing w:before="120" w:after="120" w:line="240" w:lineRule="auto"/>
              <w:jc w:val="both"/>
              <w:rPr>
                <w:rFonts w:ascii="Arial" w:eastAsia="Times New Roman" w:hAnsi="Arial" w:cs="Arial"/>
                <w:lang w:eastAsia="en-GB"/>
              </w:rPr>
            </w:pPr>
          </w:p>
        </w:tc>
      </w:tr>
      <w:tr w:rsidR="00763CB3" w:rsidRPr="00876921" w14:paraId="159CBF72" w14:textId="77777777" w:rsidTr="00086393">
        <w:tc>
          <w:tcPr>
            <w:tcW w:w="9951" w:type="dxa"/>
            <w:gridSpan w:val="5"/>
            <w:shd w:val="pct10" w:color="auto" w:fill="auto"/>
          </w:tcPr>
          <w:p w14:paraId="3067DD77" w14:textId="77777777" w:rsidR="00763CB3" w:rsidRPr="00876921" w:rsidRDefault="00763CB3" w:rsidP="00086393">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086393">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086393">
        <w:tc>
          <w:tcPr>
            <w:tcW w:w="9951" w:type="dxa"/>
            <w:gridSpan w:val="5"/>
          </w:tcPr>
          <w:p w14:paraId="1EE76853" w14:textId="5F43F414" w:rsidR="00810ADD" w:rsidRPr="002C3B45" w:rsidRDefault="00810ADD" w:rsidP="002C3B45">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E36969">
              <w:rPr>
                <w:rFonts w:ascii="Arial" w:eastAsia="Times New Roman" w:hAnsi="Arial" w:cs="Arial"/>
                <w:lang w:eastAsia="en-GB"/>
              </w:rPr>
              <w:t>Compare professional standards requirements within the police service to similar professional organisations</w:t>
            </w:r>
            <w:r w:rsidR="002C3B45">
              <w:rPr>
                <w:rFonts w:ascii="Arial" w:eastAsia="Times New Roman" w:hAnsi="Arial" w:cs="Arial"/>
                <w:lang w:eastAsia="en-GB"/>
              </w:rPr>
              <w:t xml:space="preserve"> and a</w:t>
            </w:r>
            <w:r w:rsidRPr="002C3B45">
              <w:rPr>
                <w:rFonts w:ascii="Arial" w:eastAsia="Times New Roman" w:hAnsi="Arial" w:cs="Arial"/>
                <w:lang w:eastAsia="en-GB"/>
              </w:rPr>
              <w:t>nalyse how the police have developed policies and procedures to reduce the possibility of professional malpractice and increase community</w:t>
            </w:r>
          </w:p>
          <w:p w14:paraId="62364E0E" w14:textId="21EF3210" w:rsidR="00810ADD" w:rsidRPr="00461E0B" w:rsidRDefault="00810ADD" w:rsidP="006A60A5">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Analyse the role that independent bodies such as the IPCC or HMICFRS play in holding the police accountable to the public</w:t>
            </w:r>
          </w:p>
          <w:p w14:paraId="101F229D" w14:textId="70886ADB" w:rsidR="00810ADD" w:rsidRDefault="00810ADD" w:rsidP="006A60A5">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Examine why people in position</w:t>
            </w:r>
            <w:r w:rsidRPr="00810ADD">
              <w:rPr>
                <w:rFonts w:ascii="Arial" w:eastAsia="Times New Roman" w:hAnsi="Arial" w:cs="Arial"/>
                <w:lang w:eastAsia="en-GB"/>
              </w:rPr>
              <w:t xml:space="preserve">s of respect or authority may fail to comply with policies, procedures, protocols or legislation, and commit criminal offence   </w:t>
            </w:r>
          </w:p>
          <w:p w14:paraId="7A493A2F" w14:textId="2FC10D3E" w:rsidR="00E36969" w:rsidRPr="00EF24FE" w:rsidRDefault="00810ADD" w:rsidP="00EF24FE">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10ADD">
              <w:rPr>
                <w:rFonts w:ascii="Arial" w:eastAsia="Times New Roman" w:hAnsi="Arial" w:cs="Arial"/>
                <w:lang w:eastAsia="en-GB"/>
              </w:rPr>
              <w:t>Review how previous instances of misconduct/malpractice can influence future professional policing</w:t>
            </w:r>
            <w:r w:rsidR="00EF24FE">
              <w:rPr>
                <w:rFonts w:ascii="Arial" w:eastAsia="Times New Roman" w:hAnsi="Arial" w:cs="Arial"/>
                <w:lang w:eastAsia="en-GB"/>
              </w:rPr>
              <w:t xml:space="preserve"> and r</w:t>
            </w:r>
            <w:r w:rsidRPr="00EF24FE">
              <w:rPr>
                <w:rFonts w:ascii="Arial" w:eastAsia="Times New Roman" w:hAnsi="Arial" w:cs="Arial"/>
                <w:lang w:eastAsia="en-GB"/>
              </w:rPr>
              <w:t>eview the progress being made within the police service to improve professional standards</w:t>
            </w:r>
          </w:p>
          <w:p w14:paraId="46154A29" w14:textId="64CAD409" w:rsidR="00E36969" w:rsidRPr="00461E0B" w:rsidRDefault="00BB18E4" w:rsidP="006A60A5">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180632">
              <w:rPr>
                <w:rFonts w:ascii="Arial" w:eastAsia="Times New Roman" w:hAnsi="Arial" w:cs="Arial"/>
                <w:lang w:eastAsia="en-GB"/>
              </w:rPr>
              <w:t xml:space="preserve">Evaluate </w:t>
            </w:r>
            <w:r w:rsidR="00763CB3" w:rsidRPr="00180632">
              <w:rPr>
                <w:rFonts w:ascii="Arial" w:eastAsia="Times New Roman" w:hAnsi="Arial" w:cs="Arial"/>
                <w:lang w:eastAsia="en-GB"/>
              </w:rPr>
              <w:t xml:space="preserve">partnership collaboration </w:t>
            </w:r>
            <w:r w:rsidR="002C458D" w:rsidRPr="00180632">
              <w:rPr>
                <w:rFonts w:ascii="Arial" w:eastAsia="Times New Roman" w:hAnsi="Arial" w:cs="Arial"/>
                <w:lang w:eastAsia="en-GB"/>
              </w:rPr>
              <w:t>in</w:t>
            </w:r>
            <w:r w:rsidR="00763CB3" w:rsidRPr="00180632">
              <w:rPr>
                <w:rFonts w:ascii="Arial" w:eastAsia="Times New Roman" w:hAnsi="Arial" w:cs="Arial"/>
                <w:lang w:eastAsia="en-GB"/>
              </w:rPr>
              <w:t xml:space="preserve"> respect </w:t>
            </w:r>
            <w:r w:rsidR="002C458D" w:rsidRPr="00180632">
              <w:rPr>
                <w:rFonts w:ascii="Arial" w:eastAsia="Times New Roman" w:hAnsi="Arial" w:cs="Arial"/>
                <w:lang w:eastAsia="en-GB"/>
              </w:rPr>
              <w:t>of</w:t>
            </w:r>
            <w:r w:rsidR="00763CB3" w:rsidRPr="00180632">
              <w:rPr>
                <w:rFonts w:ascii="Arial" w:eastAsia="Times New Roman" w:hAnsi="Arial" w:cs="Arial"/>
                <w:lang w:eastAsia="en-GB"/>
              </w:rPr>
              <w:t xml:space="preserve"> offender rehabilitation</w:t>
            </w:r>
            <w:r w:rsidR="002C458D" w:rsidRPr="00180632">
              <w:rPr>
                <w:rFonts w:ascii="Arial" w:eastAsia="Times New Roman" w:hAnsi="Arial" w:cs="Arial"/>
                <w:lang w:eastAsia="en-GB"/>
              </w:rPr>
              <w:t xml:space="preserve"> and consider how </w:t>
            </w:r>
            <w:r w:rsidR="00763CB3" w:rsidRPr="00180632">
              <w:rPr>
                <w:rFonts w:ascii="Arial" w:eastAsia="Times New Roman" w:hAnsi="Arial" w:cs="Arial"/>
                <w:lang w:eastAsia="en-GB"/>
              </w:rPr>
              <w:t>the diversity of individuals and society impact on the criminal justice system</w:t>
            </w:r>
          </w:p>
          <w:p w14:paraId="71EAAD0D" w14:textId="0962DD4F"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Critically evaluate the impact upon policing of differing values, ethics and norms within diverse communities</w:t>
            </w:r>
            <w:r w:rsidR="002C458D" w:rsidRPr="00461E0B">
              <w:rPr>
                <w:rFonts w:ascii="Arial" w:eastAsia="Times New Roman" w:hAnsi="Arial" w:cs="Arial"/>
                <w:lang w:eastAsia="en-GB"/>
              </w:rPr>
              <w:t xml:space="preserve"> and a</w:t>
            </w:r>
            <w:r w:rsidRPr="00461E0B">
              <w:rPr>
                <w:rFonts w:ascii="Arial" w:eastAsia="Times New Roman" w:hAnsi="Arial" w:cs="Arial"/>
                <w:lang w:eastAsia="en-GB"/>
              </w:rPr>
              <w:t>nalyse theories and concepts linked to ethics</w:t>
            </w:r>
          </w:p>
          <w:p w14:paraId="6BA846E3" w14:textId="77777777" w:rsidR="00F84916" w:rsidRPr="00461E0B" w:rsidRDefault="00F84916" w:rsidP="006A60A5">
            <w:pPr>
              <w:spacing w:line="240" w:lineRule="auto"/>
              <w:rPr>
                <w:rFonts w:ascii="Arial" w:eastAsia="Times New Roman" w:hAnsi="Arial" w:cs="Arial"/>
                <w:lang w:eastAsia="en-GB"/>
              </w:rPr>
            </w:pPr>
          </w:p>
          <w:p w14:paraId="754B7A85" w14:textId="569B05B2" w:rsidR="00F84916"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F84916">
              <w:rPr>
                <w:rFonts w:ascii="Arial" w:eastAsia="Times New Roman" w:hAnsi="Arial" w:cs="Arial"/>
                <w:lang w:eastAsia="en-GB"/>
              </w:rPr>
              <w:t>Examine instances where law enforcement personnel have misused their position of authority and police powers to commit sexual offences</w:t>
            </w:r>
          </w:p>
          <w:p w14:paraId="683A9AAC" w14:textId="77777777" w:rsidR="00F84916" w:rsidRPr="002C458D" w:rsidRDefault="00F84916" w:rsidP="006A60A5">
            <w:pPr>
              <w:spacing w:line="240" w:lineRule="auto"/>
              <w:rPr>
                <w:rFonts w:ascii="Arial" w:eastAsia="Times New Roman" w:hAnsi="Arial" w:cs="Arial"/>
                <w:lang w:eastAsia="en-GB"/>
              </w:rPr>
            </w:pPr>
          </w:p>
          <w:p w14:paraId="2FD26584" w14:textId="1DD25882"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Analyse potential links between serious and organised crime and public protection issues</w:t>
            </w:r>
            <w:r w:rsidR="002C458D" w:rsidRPr="00461E0B">
              <w:rPr>
                <w:rFonts w:ascii="Arial" w:eastAsia="Times New Roman" w:hAnsi="Arial" w:cs="Arial"/>
                <w:lang w:eastAsia="en-GB"/>
              </w:rPr>
              <w:t xml:space="preserve"> and a</w:t>
            </w:r>
            <w:r w:rsidRPr="00461E0B">
              <w:rPr>
                <w:rFonts w:ascii="Arial" w:eastAsia="Times New Roman" w:hAnsi="Arial" w:cs="Arial"/>
                <w:lang w:eastAsia="en-GB"/>
              </w:rPr>
              <w:t>ssess the role and impact of MAPPA and the use of community intelligence in managing offenders</w:t>
            </w:r>
          </w:p>
          <w:p w14:paraId="299A3889" w14:textId="77777777" w:rsidR="002C458D" w:rsidRPr="002C458D" w:rsidRDefault="002C458D" w:rsidP="006A60A5">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1F8853D5" w14:textId="77777777" w:rsidR="00F84916" w:rsidRPr="00F84916" w:rsidRDefault="00F84916" w:rsidP="006A60A5">
            <w:pPr>
              <w:pStyle w:val="ListParagraph"/>
              <w:spacing w:line="240" w:lineRule="auto"/>
              <w:rPr>
                <w:rFonts w:ascii="Arial" w:eastAsia="Times New Roman" w:hAnsi="Arial" w:cs="Arial"/>
                <w:lang w:eastAsia="en-GB"/>
              </w:rPr>
            </w:pPr>
          </w:p>
          <w:p w14:paraId="46BCB13C" w14:textId="704B30D1" w:rsidR="002C458D"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F84916">
              <w:rPr>
                <w:rFonts w:ascii="Arial" w:eastAsia="Times New Roman" w:hAnsi="Arial" w:cs="Arial"/>
                <w:lang w:eastAsia="en-GB"/>
              </w:rPr>
              <w:t>Explain how personal attitudes, values and biases can impact on a public protection investigation</w:t>
            </w:r>
            <w:r w:rsidR="002C458D" w:rsidRPr="00F84916">
              <w:rPr>
                <w:rFonts w:ascii="Arial" w:eastAsia="Times New Roman" w:hAnsi="Arial" w:cs="Arial"/>
                <w:lang w:eastAsia="en-GB"/>
              </w:rPr>
              <w:t xml:space="preserve"> </w:t>
            </w:r>
            <w:r w:rsidR="002C458D">
              <w:rPr>
                <w:rFonts w:ascii="Arial" w:eastAsia="Times New Roman" w:hAnsi="Arial" w:cs="Arial"/>
                <w:lang w:eastAsia="en-GB"/>
              </w:rPr>
              <w:t xml:space="preserve">and </w:t>
            </w:r>
            <w:r w:rsidR="002C458D" w:rsidRPr="00F84916">
              <w:rPr>
                <w:rFonts w:ascii="Arial" w:eastAsia="Times New Roman" w:hAnsi="Arial" w:cs="Arial"/>
                <w:lang w:eastAsia="en-GB"/>
              </w:rPr>
              <w:t>the psychological impact of abuse on victims</w:t>
            </w:r>
          </w:p>
          <w:p w14:paraId="2FD87EE1" w14:textId="4FE81B0B" w:rsidR="00F84916" w:rsidRDefault="00F84916" w:rsidP="006A60A5">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7BD57D89" w14:textId="77777777" w:rsidR="00F84916" w:rsidRPr="00F84916" w:rsidRDefault="00F84916" w:rsidP="006A60A5">
            <w:pPr>
              <w:pStyle w:val="ListParagraph"/>
              <w:spacing w:line="240" w:lineRule="auto"/>
              <w:rPr>
                <w:rFonts w:ascii="Arial" w:eastAsia="Times New Roman" w:hAnsi="Arial" w:cs="Arial"/>
                <w:lang w:eastAsia="en-GB"/>
              </w:rPr>
            </w:pPr>
          </w:p>
          <w:p w14:paraId="115EC5C3" w14:textId="405557B4"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Evaluate the effectiveness of current public protection practices in investigating public protection incidents</w:t>
            </w:r>
            <w:r w:rsidR="002C458D" w:rsidRPr="00461E0B">
              <w:rPr>
                <w:rFonts w:ascii="Arial" w:eastAsia="Times New Roman" w:hAnsi="Arial" w:cs="Arial"/>
                <w:lang w:eastAsia="en-GB"/>
              </w:rPr>
              <w:t xml:space="preserve"> and the effect of media coverage on public protection policing strategy</w:t>
            </w:r>
          </w:p>
          <w:p w14:paraId="1DA6E66F" w14:textId="77777777" w:rsidR="00F84916" w:rsidRPr="00461E0B" w:rsidRDefault="00F84916" w:rsidP="006A60A5">
            <w:pPr>
              <w:pStyle w:val="ListParagraph"/>
              <w:spacing w:line="240" w:lineRule="auto"/>
              <w:rPr>
                <w:rFonts w:ascii="Arial" w:eastAsia="Times New Roman" w:hAnsi="Arial" w:cs="Arial"/>
                <w:lang w:eastAsia="en-GB"/>
              </w:rPr>
            </w:pPr>
          </w:p>
          <w:p w14:paraId="03FD0B4B" w14:textId="4B3BED0F"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Analyse the developing issue of youth gangs targeting vulnerable people, or people at risk of harm</w:t>
            </w:r>
            <w:r w:rsidR="00846F01" w:rsidRPr="00461E0B">
              <w:rPr>
                <w:rFonts w:ascii="Arial" w:eastAsia="Times New Roman" w:hAnsi="Arial" w:cs="Arial"/>
                <w:lang w:eastAsia="en-GB"/>
              </w:rPr>
              <w:t xml:space="preserve"> and the theories of how a person becomes a victim   </w:t>
            </w:r>
          </w:p>
          <w:p w14:paraId="121D2085" w14:textId="77777777" w:rsidR="00BB18E4" w:rsidRPr="00461E0B" w:rsidRDefault="00BB18E4" w:rsidP="006A60A5">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D9A0229" w14:textId="192F0509" w:rsidR="00BB18E4" w:rsidRDefault="002C458D" w:rsidP="006A60A5">
            <w:pPr>
              <w:pStyle w:val="ListParagraph"/>
              <w:numPr>
                <w:ilvl w:val="0"/>
                <w:numId w:val="3"/>
              </w:numPr>
              <w:spacing w:after="0" w:line="240" w:lineRule="auto"/>
              <w:rPr>
                <w:rFonts w:ascii="Arial" w:eastAsia="Times New Roman" w:hAnsi="Arial" w:cs="Arial"/>
                <w:lang w:eastAsia="en-GB"/>
              </w:rPr>
            </w:pPr>
            <w:r w:rsidRPr="00461E0B">
              <w:rPr>
                <w:rFonts w:ascii="Arial" w:eastAsia="Times New Roman" w:hAnsi="Arial" w:cs="Arial"/>
                <w:lang w:eastAsia="en-GB"/>
              </w:rPr>
              <w:t>Understand the</w:t>
            </w:r>
            <w:r w:rsidR="00F84916" w:rsidRPr="00461E0B">
              <w:rPr>
                <w:rFonts w:ascii="Arial" w:eastAsia="Times New Roman" w:hAnsi="Arial" w:cs="Arial"/>
                <w:lang w:eastAsia="en-GB"/>
              </w:rPr>
              <w:t xml:space="preserve"> impact upon the offending curve of early intervention</w:t>
            </w:r>
            <w:r w:rsidR="00846F01" w:rsidRPr="00461E0B">
              <w:rPr>
                <w:rFonts w:ascii="Arial" w:eastAsia="Times New Roman" w:hAnsi="Arial" w:cs="Arial"/>
                <w:lang w:eastAsia="en-GB"/>
              </w:rPr>
              <w:t xml:space="preserve"> and </w:t>
            </w:r>
            <w:r w:rsidR="00F84916" w:rsidRPr="00461E0B">
              <w:rPr>
                <w:rFonts w:ascii="Arial" w:eastAsia="Times New Roman" w:hAnsi="Arial" w:cs="Arial"/>
                <w:lang w:eastAsia="en-GB"/>
              </w:rPr>
              <w:t xml:space="preserve">theories about the onset of offending </w:t>
            </w:r>
          </w:p>
          <w:p w14:paraId="3EDE0095" w14:textId="77777777" w:rsidR="006A60A5" w:rsidRPr="006A60A5" w:rsidRDefault="006A60A5" w:rsidP="006A60A5">
            <w:pPr>
              <w:pStyle w:val="ListParagraph"/>
              <w:rPr>
                <w:rFonts w:ascii="Arial" w:eastAsia="Times New Roman" w:hAnsi="Arial" w:cs="Arial"/>
                <w:lang w:eastAsia="en-GB"/>
              </w:rPr>
            </w:pPr>
          </w:p>
          <w:p w14:paraId="3BE0EC82" w14:textId="77777777" w:rsidR="006A60A5" w:rsidRPr="00461E0B" w:rsidRDefault="006A60A5" w:rsidP="006A60A5">
            <w:pPr>
              <w:pStyle w:val="ListParagraph"/>
              <w:spacing w:after="0" w:line="240" w:lineRule="auto"/>
              <w:rPr>
                <w:rFonts w:ascii="Arial" w:eastAsia="Times New Roman" w:hAnsi="Arial" w:cs="Arial"/>
                <w:lang w:eastAsia="en-GB"/>
              </w:rPr>
            </w:pPr>
          </w:p>
          <w:p w14:paraId="34B41360" w14:textId="77777777" w:rsidR="00763CB3" w:rsidRPr="00461E0B" w:rsidRDefault="00BB18E4" w:rsidP="006A60A5">
            <w:pPr>
              <w:pStyle w:val="ListParagraph"/>
              <w:numPr>
                <w:ilvl w:val="0"/>
                <w:numId w:val="3"/>
              </w:numPr>
              <w:spacing w:after="0" w:line="240" w:lineRule="auto"/>
              <w:rPr>
                <w:rFonts w:ascii="Arial" w:eastAsia="Times New Roman" w:hAnsi="Arial" w:cs="Arial"/>
                <w:lang w:eastAsia="en-GB"/>
              </w:rPr>
            </w:pPr>
            <w:r w:rsidRPr="00461E0B">
              <w:rPr>
                <w:rFonts w:ascii="Arial" w:eastAsia="Times New Roman" w:hAnsi="Arial" w:cs="Arial"/>
                <w:lang w:eastAsia="en-GB"/>
              </w:rPr>
              <w:t>Evaluate and apply a range of theories and practices associated with communication</w:t>
            </w:r>
          </w:p>
          <w:p w14:paraId="7B5809A3" w14:textId="77777777" w:rsidR="00BB18E4" w:rsidRPr="00BB18E4" w:rsidRDefault="00BB18E4" w:rsidP="006A60A5">
            <w:pPr>
              <w:pStyle w:val="ListParagraph"/>
              <w:spacing w:line="240" w:lineRule="auto"/>
              <w:rPr>
                <w:rFonts w:ascii="Arial" w:eastAsia="Times New Roman" w:hAnsi="Arial" w:cs="Arial"/>
                <w:lang w:eastAsia="en-GB"/>
              </w:rPr>
            </w:pPr>
          </w:p>
          <w:p w14:paraId="0F745452" w14:textId="77777777" w:rsidR="00BB18E4" w:rsidRDefault="00BB18E4" w:rsidP="00BB18E4">
            <w:pPr>
              <w:pStyle w:val="ListParagraph"/>
              <w:spacing w:after="0" w:line="240" w:lineRule="auto"/>
              <w:rPr>
                <w:rFonts w:ascii="Arial" w:eastAsia="Times New Roman" w:hAnsi="Arial" w:cs="Arial"/>
                <w:lang w:eastAsia="en-GB"/>
              </w:rPr>
            </w:pPr>
          </w:p>
          <w:p w14:paraId="5B6BA458" w14:textId="0176C074" w:rsidR="00461E0B" w:rsidRDefault="00461E0B" w:rsidP="00BB18E4">
            <w:pPr>
              <w:pStyle w:val="ListParagraph"/>
              <w:spacing w:after="0" w:line="240" w:lineRule="auto"/>
              <w:rPr>
                <w:rFonts w:ascii="Arial" w:eastAsia="Times New Roman" w:hAnsi="Arial" w:cs="Arial"/>
                <w:lang w:eastAsia="en-GB"/>
              </w:rPr>
            </w:pPr>
          </w:p>
          <w:p w14:paraId="43C1DE29" w14:textId="7F749153" w:rsidR="00BE5412" w:rsidRDefault="00BE5412" w:rsidP="00BB18E4">
            <w:pPr>
              <w:pStyle w:val="ListParagraph"/>
              <w:spacing w:after="0" w:line="240" w:lineRule="auto"/>
              <w:rPr>
                <w:rFonts w:ascii="Arial" w:eastAsia="Times New Roman" w:hAnsi="Arial" w:cs="Arial"/>
                <w:lang w:eastAsia="en-GB"/>
              </w:rPr>
            </w:pPr>
          </w:p>
          <w:p w14:paraId="35F81EEE" w14:textId="0AC75B05" w:rsidR="00BE5412" w:rsidRDefault="00BE5412" w:rsidP="00BB18E4">
            <w:pPr>
              <w:pStyle w:val="ListParagraph"/>
              <w:spacing w:after="0" w:line="240" w:lineRule="auto"/>
              <w:rPr>
                <w:rFonts w:ascii="Arial" w:eastAsia="Times New Roman" w:hAnsi="Arial" w:cs="Arial"/>
                <w:lang w:eastAsia="en-GB"/>
              </w:rPr>
            </w:pPr>
          </w:p>
          <w:p w14:paraId="1CFB7808" w14:textId="77777777" w:rsidR="00BE5412" w:rsidRDefault="00BE5412" w:rsidP="00BB18E4">
            <w:pPr>
              <w:pStyle w:val="ListParagraph"/>
              <w:spacing w:after="0" w:line="240" w:lineRule="auto"/>
              <w:rPr>
                <w:rFonts w:ascii="Arial" w:eastAsia="Times New Roman" w:hAnsi="Arial" w:cs="Arial"/>
                <w:lang w:eastAsia="en-GB"/>
              </w:rPr>
            </w:pPr>
          </w:p>
          <w:p w14:paraId="6FA83C2D" w14:textId="77777777" w:rsidR="00461E0B" w:rsidRDefault="00461E0B" w:rsidP="00BB18E4">
            <w:pPr>
              <w:pStyle w:val="ListParagraph"/>
              <w:spacing w:after="0" w:line="240" w:lineRule="auto"/>
              <w:rPr>
                <w:rFonts w:ascii="Arial" w:eastAsia="Times New Roman" w:hAnsi="Arial" w:cs="Arial"/>
                <w:lang w:eastAsia="en-GB"/>
              </w:rPr>
            </w:pPr>
          </w:p>
          <w:p w14:paraId="6E494D01" w14:textId="4B8CB27D" w:rsidR="00461E0B" w:rsidRPr="00876921" w:rsidRDefault="00461E0B"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086393">
        <w:tc>
          <w:tcPr>
            <w:tcW w:w="9781" w:type="dxa"/>
            <w:shd w:val="clear" w:color="auto" w:fill="C0C0C0"/>
          </w:tcPr>
          <w:p w14:paraId="728EF9A5" w14:textId="77777777" w:rsidR="00763CB3" w:rsidRPr="00876921" w:rsidRDefault="00763CB3" w:rsidP="00086393">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57DFAA10" w14:textId="6FD55030" w:rsidR="00BB18E4" w:rsidRPr="007C06EC" w:rsidRDefault="00157265" w:rsidP="00157265">
      <w:pPr>
        <w:spacing w:after="0" w:line="240" w:lineRule="auto"/>
        <w:ind w:left="426"/>
        <w:jc w:val="both"/>
        <w:rPr>
          <w:rFonts w:ascii="Arial" w:eastAsia="Times New Roman" w:hAnsi="Arial" w:cs="Arial"/>
          <w:bCs/>
          <w:i/>
          <w:iCs/>
          <w:lang w:eastAsia="en-GB"/>
        </w:rPr>
      </w:pPr>
      <w:r w:rsidRPr="007C06EC">
        <w:rPr>
          <w:rFonts w:ascii="Arial" w:eastAsia="Times New Roman" w:hAnsi="Arial" w:cs="Arial"/>
          <w:bCs/>
          <w:i/>
          <w:iCs/>
          <w:lang w:eastAsia="en-GB"/>
        </w:rPr>
        <w:t>Policing responsibilities in the 21</w:t>
      </w:r>
      <w:r w:rsidRPr="007C06EC">
        <w:rPr>
          <w:rFonts w:ascii="Arial" w:eastAsia="Times New Roman" w:hAnsi="Arial" w:cs="Arial"/>
          <w:bCs/>
          <w:i/>
          <w:iCs/>
          <w:vertAlign w:val="superscript"/>
          <w:lang w:eastAsia="en-GB"/>
        </w:rPr>
        <w:t>st</w:t>
      </w:r>
      <w:r w:rsidRPr="007C06EC">
        <w:rPr>
          <w:rFonts w:ascii="Arial" w:eastAsia="Times New Roman" w:hAnsi="Arial" w:cs="Arial"/>
          <w:bCs/>
          <w:i/>
          <w:iCs/>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14:paraId="59E757E0" w14:textId="17F44D6D" w:rsidR="002161A0" w:rsidRDefault="002161A0" w:rsidP="002161A0">
      <w:pPr>
        <w:spacing w:after="0" w:line="240" w:lineRule="auto"/>
        <w:ind w:left="426"/>
        <w:rPr>
          <w:rFonts w:ascii="Arial" w:eastAsia="Times New Roman" w:hAnsi="Arial" w:cs="Arial"/>
          <w:sz w:val="24"/>
          <w:szCs w:val="24"/>
          <w:lang w:eastAsia="en-GB"/>
        </w:rPr>
      </w:pPr>
    </w:p>
    <w:p w14:paraId="124B05F9" w14:textId="77777777" w:rsidR="002161A0" w:rsidRDefault="002161A0" w:rsidP="002161A0">
      <w:pPr>
        <w:spacing w:after="0" w:line="240" w:lineRule="auto"/>
        <w:ind w:left="426"/>
        <w:rPr>
          <w:rFonts w:ascii="Arial" w:eastAsia="Times New Roman" w:hAnsi="Arial" w:cs="Arial"/>
          <w:sz w:val="24"/>
          <w:szCs w:val="24"/>
          <w:lang w:eastAsia="en-GB"/>
        </w:rPr>
      </w:pPr>
    </w:p>
    <w:p w14:paraId="3112BE28" w14:textId="1B1A4736" w:rsidR="002161A0" w:rsidRDefault="002161A0" w:rsidP="002161A0">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6E13FD7B" w14:textId="77777777" w:rsidR="009852D9" w:rsidRDefault="009852D9" w:rsidP="009852D9">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Title 1: Analyse potential links between serious and organised crime and public protection issues and assess the role and impact of MAPPA. Consider the use of community intelligence in managing offenders and evaluate the effectiveness of current public protection practices in investigating public protection incidents and the effect of media coverage on public protection policing strategy.</w:t>
      </w:r>
      <w:r>
        <w:rPr>
          <w:rFonts w:ascii="Arial" w:eastAsia="Times New Roman" w:hAnsi="Arial" w:cs="Arial"/>
          <w:lang w:eastAsia="en-GB"/>
        </w:rPr>
        <w:t xml:space="preserve"> </w:t>
      </w:r>
    </w:p>
    <w:p w14:paraId="5A2AADEB" w14:textId="77777777" w:rsidR="009852D9" w:rsidRPr="002161A0" w:rsidRDefault="009852D9" w:rsidP="002161A0">
      <w:pPr>
        <w:spacing w:after="0" w:line="240" w:lineRule="auto"/>
        <w:ind w:left="426"/>
        <w:rPr>
          <w:rFonts w:ascii="Arial" w:eastAsia="Times New Roman" w:hAnsi="Arial" w:cs="Arial"/>
          <w:lang w:eastAsia="en-GB"/>
        </w:rPr>
      </w:pPr>
    </w:p>
    <w:p w14:paraId="3276C796" w14:textId="43236BBA" w:rsidR="008F5819" w:rsidRPr="0069068E" w:rsidRDefault="008F5819" w:rsidP="0069068E">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69068E">
        <w:rPr>
          <w:rFonts w:ascii="Arial" w:eastAsia="Times New Roman" w:hAnsi="Arial" w:cs="Arial"/>
          <w:lang w:eastAsia="en-GB"/>
        </w:rPr>
        <w:t xml:space="preserve">In this essay I will analyse the potential links between serious organised crime and public protection issues. I will go onto to discuss and asses the role and impact of MAPPA. I will go </w:t>
      </w:r>
      <w:r w:rsidR="00461FF9">
        <w:rPr>
          <w:rFonts w:ascii="Arial" w:eastAsia="Times New Roman" w:hAnsi="Arial" w:cs="Arial"/>
          <w:lang w:eastAsia="en-GB"/>
        </w:rPr>
        <w:t xml:space="preserve">on </w:t>
      </w:r>
      <w:r w:rsidRPr="0069068E">
        <w:rPr>
          <w:rFonts w:ascii="Arial" w:eastAsia="Times New Roman" w:hAnsi="Arial" w:cs="Arial"/>
          <w:lang w:eastAsia="en-GB"/>
        </w:rPr>
        <w:t>to speak about the use of community intelligence in managing offenders and evaluate the effectiveness of current public protection practises, I will lastly discus the effect that media coverage has on public protection.</w:t>
      </w:r>
    </w:p>
    <w:p w14:paraId="11D3984B" w14:textId="5BF59E4F" w:rsidR="008F5819" w:rsidRPr="0069068E" w:rsidRDefault="008F5819" w:rsidP="0069068E">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69068E">
        <w:rPr>
          <w:rFonts w:ascii="Arial" w:eastAsia="Times New Roman" w:hAnsi="Arial" w:cs="Arial"/>
          <w:lang w:eastAsia="en-GB"/>
        </w:rPr>
        <w:t>In my research I have found a link between serious organised crime and public protection, serious organised crime groups wil</w:t>
      </w:r>
      <w:r w:rsidR="00461FF9">
        <w:rPr>
          <w:rFonts w:ascii="Arial" w:eastAsia="Times New Roman" w:hAnsi="Arial" w:cs="Arial"/>
          <w:lang w:eastAsia="en-GB"/>
        </w:rPr>
        <w:t>l infiltrate a community or a city environment</w:t>
      </w:r>
      <w:r w:rsidRPr="0069068E">
        <w:rPr>
          <w:rFonts w:ascii="Arial" w:eastAsia="Times New Roman" w:hAnsi="Arial" w:cs="Arial"/>
          <w:lang w:eastAsia="en-GB"/>
        </w:rPr>
        <w:t xml:space="preserve"> and seek out young or vulnerable people to work for the organised crime group or gang, a common tactic used by organised crime groups or gangs is a term called ‘cuckooing ‘</w:t>
      </w:r>
      <w:r w:rsidR="00461FF9">
        <w:rPr>
          <w:rFonts w:ascii="Arial" w:eastAsia="Times New Roman" w:hAnsi="Arial" w:cs="Arial"/>
          <w:lang w:eastAsia="en-GB"/>
        </w:rPr>
        <w:t>.</w:t>
      </w:r>
      <w:r w:rsidRPr="0069068E">
        <w:rPr>
          <w:rFonts w:ascii="Arial" w:eastAsia="Times New Roman" w:hAnsi="Arial" w:cs="Arial"/>
          <w:lang w:eastAsia="en-GB"/>
        </w:rPr>
        <w:t xml:space="preserve">The National crime agency will define cuckooing as drug dealer taking over the home of a vulnerable person and use it as location to which they will run their criminal operation from, victims of cuckooing will often be subject to physical, mental and sexual abuse. Cuckooing will often go hand in hand with child sexual exploitation where children initially may not see themselves as victims or may not be aware they have been groomed into partaking in criminal </w:t>
      </w:r>
      <w:r w:rsidR="00461FF9" w:rsidRPr="0069068E">
        <w:rPr>
          <w:rFonts w:ascii="Arial" w:eastAsia="Times New Roman" w:hAnsi="Arial" w:cs="Arial"/>
          <w:lang w:eastAsia="en-GB"/>
        </w:rPr>
        <w:t>activity (</w:t>
      </w:r>
      <w:r w:rsidRPr="0069068E">
        <w:rPr>
          <w:rFonts w:ascii="Arial" w:eastAsia="Times New Roman" w:hAnsi="Arial" w:cs="Arial"/>
          <w:lang w:eastAsia="en-GB"/>
        </w:rPr>
        <w:t>NCA 2017).</w:t>
      </w:r>
    </w:p>
    <w:p w14:paraId="7D861DB4" w14:textId="2F36DF91" w:rsidR="008F5819" w:rsidRPr="0069068E" w:rsidRDefault="008F5819" w:rsidP="0069068E">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69068E">
        <w:rPr>
          <w:rFonts w:ascii="Arial" w:eastAsia="Times New Roman" w:hAnsi="Arial" w:cs="Arial"/>
          <w:lang w:eastAsia="en-GB"/>
        </w:rPr>
        <w:t>The methods which the criminal gangs use to take advantage and exploit young vulnerable people include, verbal and physical threats, coercion and more often than not a never</w:t>
      </w:r>
      <w:r w:rsidR="00461FF9">
        <w:rPr>
          <w:rFonts w:ascii="Arial" w:eastAsia="Times New Roman" w:hAnsi="Arial" w:cs="Arial"/>
          <w:lang w:eastAsia="en-GB"/>
        </w:rPr>
        <w:t xml:space="preserve"> ending</w:t>
      </w:r>
      <w:r w:rsidRPr="0069068E">
        <w:rPr>
          <w:rFonts w:ascii="Arial" w:eastAsia="Times New Roman" w:hAnsi="Arial" w:cs="Arial"/>
          <w:lang w:eastAsia="en-GB"/>
        </w:rPr>
        <w:t xml:space="preserve"> debt which makes it impossible for victims to leave the gang</w:t>
      </w:r>
      <w:r w:rsidR="00461FF9">
        <w:rPr>
          <w:rFonts w:ascii="Arial" w:eastAsia="Times New Roman" w:hAnsi="Arial" w:cs="Arial"/>
          <w:lang w:eastAsia="en-GB"/>
        </w:rPr>
        <w:t xml:space="preserve"> or organised crime group</w:t>
      </w:r>
      <w:r w:rsidRPr="0069068E">
        <w:rPr>
          <w:rFonts w:ascii="Arial" w:eastAsia="Times New Roman" w:hAnsi="Arial" w:cs="Arial"/>
          <w:lang w:eastAsia="en-GB"/>
        </w:rPr>
        <w:t>. This criminal behaviour results in a number of public protection issues, this behaviour creates immediate safe guarding concerns as victims in this case cannot protect themselves further public protection issues arise within the area in which organised crime groups can operate, gangs can operate in a number of different counties which could lead to a number of victims being unidentified therefore putting vulnerable people at greater risk of exploitation.</w:t>
      </w:r>
    </w:p>
    <w:p w14:paraId="1D2E85E4" w14:textId="77777777" w:rsidR="008F5819" w:rsidRPr="0069068E" w:rsidRDefault="008F5819" w:rsidP="0069068E">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69068E">
        <w:rPr>
          <w:rFonts w:ascii="Arial" w:eastAsia="Times New Roman" w:hAnsi="Arial" w:cs="Arial"/>
          <w:lang w:eastAsia="en-GB"/>
        </w:rPr>
        <w:lastRenderedPageBreak/>
        <w:t>MAPPA (Multi Agency Public Protection Arrangements) could provide the vital protection needed by managing and monitoring offenders using all information and intelligence available to build a picture of the activity of organised crime group and the individuals who work within them.</w:t>
      </w:r>
    </w:p>
    <w:p w14:paraId="1CD34D47" w14:textId="77777777" w:rsidR="008F5819" w:rsidRPr="0069068E" w:rsidRDefault="008F5819" w:rsidP="0069068E">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69068E">
        <w:rPr>
          <w:rFonts w:ascii="Arial" w:eastAsia="Times New Roman" w:hAnsi="Arial" w:cs="Arial"/>
          <w:lang w:eastAsia="en-GB"/>
        </w:rPr>
        <w:t>MAPPA Section 325 to 327B of Criminal Justice Act 2003 as described by the college of policing requires criminal justice agencies and other bodies to work in a partnership with offenders being managed by the various agencies.</w:t>
      </w:r>
    </w:p>
    <w:p w14:paraId="71486146" w14:textId="5C62380A" w:rsidR="008F5819" w:rsidRPr="0069068E" w:rsidRDefault="008F5819" w:rsidP="0069068E">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69068E">
        <w:rPr>
          <w:rFonts w:ascii="Arial" w:eastAsia="Times New Roman" w:hAnsi="Arial" w:cs="Arial"/>
          <w:lang w:eastAsia="en-GB"/>
        </w:rPr>
        <w:t>Every MAPPA offender will be of three categories, category 1 is a for registered sex offenders, category 2 is an offender who has been convicted of an offence under schedule 15 of CJA 2003 and who has been sentenced to 12 months or more in custody or who has been sentenced to 12 months or more in custody</w:t>
      </w:r>
      <w:r w:rsidR="009852D9">
        <w:rPr>
          <w:rFonts w:ascii="Arial" w:eastAsia="Times New Roman" w:hAnsi="Arial" w:cs="Arial"/>
          <w:lang w:eastAsia="en-GB"/>
        </w:rPr>
        <w:t>,</w:t>
      </w:r>
      <w:r w:rsidRPr="0069068E">
        <w:rPr>
          <w:rFonts w:ascii="Arial" w:eastAsia="Times New Roman" w:hAnsi="Arial" w:cs="Arial"/>
          <w:lang w:eastAsia="en-GB"/>
        </w:rPr>
        <w:t xml:space="preserve"> and is transferred to hospital under section 47/49 of the mental act 1983 or who is detained in hospital under section 37 of the mental health act or</w:t>
      </w:r>
      <w:r w:rsidR="009852D9">
        <w:rPr>
          <w:rFonts w:ascii="Arial" w:eastAsia="Times New Roman" w:hAnsi="Arial" w:cs="Arial"/>
          <w:lang w:eastAsia="en-GB"/>
        </w:rPr>
        <w:t>,</w:t>
      </w:r>
      <w:r w:rsidRPr="0069068E">
        <w:rPr>
          <w:rFonts w:ascii="Arial" w:eastAsia="Times New Roman" w:hAnsi="Arial" w:cs="Arial"/>
          <w:lang w:eastAsia="en-GB"/>
        </w:rPr>
        <w:t xml:space="preserve"> without a restriction order under section 41 of that act. Section 3 is a dangerous offender who can be described as a person who has been cautioned for or convicted of an offence which indicates that he or she is capable of causing serious harm and requires multi agency management (College of policing 2017)</w:t>
      </w:r>
    </w:p>
    <w:p w14:paraId="00C8BB63" w14:textId="77777777" w:rsidR="008F5819" w:rsidRPr="0069068E" w:rsidRDefault="008F5819" w:rsidP="0069068E">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p>
    <w:p w14:paraId="2FC9694E" w14:textId="77777777" w:rsidR="008F5819" w:rsidRPr="0069068E" w:rsidRDefault="008F5819" w:rsidP="0069068E">
      <w:pPr>
        <w:spacing w:line="360" w:lineRule="auto"/>
        <w:jc w:val="both"/>
        <w:rPr>
          <w:rFonts w:ascii="Arial" w:hAnsi="Arial" w:cs="Arial"/>
          <w:shd w:val="clear" w:color="auto" w:fill="FFFFFF"/>
        </w:rPr>
      </w:pPr>
      <w:r w:rsidRPr="0069068E">
        <w:rPr>
          <w:rFonts w:ascii="Arial" w:eastAsia="Times New Roman" w:hAnsi="Arial" w:cs="Arial"/>
          <w:lang w:eastAsia="en-GB"/>
        </w:rPr>
        <w:t>Having researched the impact of MAPPA the results can vary in a number of ways one article by the ministry of justice stated ‘</w:t>
      </w:r>
      <w:r w:rsidRPr="0069068E">
        <w:rPr>
          <w:rFonts w:ascii="Arial" w:hAnsi="Arial" w:cs="Arial"/>
        </w:rPr>
        <w:t>There was a year-on-year increase in the yearly number of new MAPPA eligible offenders from 10,616 in 2000 to 16,401 in 2009, before falling to 14,396 in 2010. The increase is likely to be part to of the expansion of offences eligible for MAPPA under the Criminal Justice Act 2003. This Act introduced Schedule 1515 as a comprehensive and more extensive list of offences that would qualify an offender to be subject to MAPPA.</w:t>
      </w:r>
    </w:p>
    <w:p w14:paraId="5CD9B2D9" w14:textId="77777777" w:rsidR="008F5819" w:rsidRPr="0069068E" w:rsidRDefault="008F5819" w:rsidP="0069068E">
      <w:pPr>
        <w:spacing w:line="360" w:lineRule="auto"/>
        <w:jc w:val="both"/>
        <w:rPr>
          <w:rFonts w:ascii="Arial" w:hAnsi="Arial" w:cs="Arial"/>
        </w:rPr>
      </w:pPr>
      <w:r w:rsidRPr="0069068E">
        <w:rPr>
          <w:rFonts w:ascii="Arial" w:hAnsi="Arial" w:cs="Arial"/>
        </w:rPr>
        <w:t>The highlighted offences included those captured in the Sexual Offences Act 2003, such as grooming offences, and a more extensive range of violent offences, such as an offender making threats to kill.</w:t>
      </w:r>
    </w:p>
    <w:p w14:paraId="26AF0830" w14:textId="3F27705F" w:rsidR="008F5819" w:rsidRPr="009852D9" w:rsidRDefault="008F5819" w:rsidP="0069068E">
      <w:pPr>
        <w:spacing w:line="360" w:lineRule="auto"/>
        <w:jc w:val="both"/>
        <w:rPr>
          <w:rFonts w:ascii="Arial" w:hAnsi="Arial" w:cs="Arial"/>
        </w:rPr>
      </w:pPr>
      <w:r w:rsidRPr="0069068E">
        <w:rPr>
          <w:rFonts w:ascii="Arial" w:hAnsi="Arial" w:cs="Arial"/>
        </w:rPr>
        <w:t>The changes came into force in</w:t>
      </w:r>
      <w:r w:rsidR="009852D9">
        <w:rPr>
          <w:rFonts w:ascii="Arial" w:hAnsi="Arial" w:cs="Arial"/>
        </w:rPr>
        <w:t xml:space="preserve"> early</w:t>
      </w:r>
      <w:r w:rsidRPr="0069068E">
        <w:rPr>
          <w:rFonts w:ascii="Arial" w:hAnsi="Arial" w:cs="Arial"/>
        </w:rPr>
        <w:t xml:space="preserve"> April 2004 and it was expected tha</w:t>
      </w:r>
      <w:r w:rsidR="009852D9">
        <w:rPr>
          <w:rFonts w:ascii="Arial" w:hAnsi="Arial" w:cs="Arial"/>
        </w:rPr>
        <w:t xml:space="preserve">t there would be an inevitably rise </w:t>
      </w:r>
      <w:r w:rsidRPr="0069068E">
        <w:rPr>
          <w:rFonts w:ascii="Arial" w:hAnsi="Arial" w:cs="Arial"/>
        </w:rPr>
        <w:t>in MAPPA managed offenders due to the wider qualifying categories</w:t>
      </w:r>
      <w:r w:rsidR="009852D9">
        <w:rPr>
          <w:rFonts w:ascii="Arial" w:hAnsi="Arial" w:cs="Arial"/>
        </w:rPr>
        <w:t xml:space="preserve"> which were </w:t>
      </w:r>
      <w:r w:rsidR="00820F87">
        <w:rPr>
          <w:rFonts w:ascii="Arial" w:hAnsi="Arial" w:cs="Arial"/>
        </w:rPr>
        <w:t xml:space="preserve">highlighted </w:t>
      </w:r>
      <w:r w:rsidR="00820F87" w:rsidRPr="0069068E">
        <w:rPr>
          <w:rFonts w:ascii="Arial" w:hAnsi="Arial" w:cs="Arial"/>
        </w:rPr>
        <w:t>above</w:t>
      </w:r>
      <w:r w:rsidRPr="0069068E">
        <w:rPr>
          <w:rFonts w:ascii="Arial" w:hAnsi="Arial" w:cs="Arial"/>
        </w:rPr>
        <w:t xml:space="preserve">. </w:t>
      </w:r>
      <w:r w:rsidR="009852D9">
        <w:rPr>
          <w:rFonts w:ascii="Arial" w:hAnsi="Arial" w:cs="Arial"/>
        </w:rPr>
        <w:t xml:space="preserve">However there was </w:t>
      </w:r>
      <w:r w:rsidRPr="0069068E">
        <w:rPr>
          <w:rFonts w:ascii="Arial" w:hAnsi="Arial" w:cs="Arial"/>
        </w:rPr>
        <w:t xml:space="preserve">no obvious explanation of the reduction in new MAPPA eligible offenders in 2010, as there were no changes in guidance or policy </w:t>
      </w:r>
      <w:r w:rsidR="009852D9">
        <w:rPr>
          <w:rFonts w:ascii="Arial" w:hAnsi="Arial" w:cs="Arial"/>
        </w:rPr>
        <w:t xml:space="preserve">or </w:t>
      </w:r>
      <w:r w:rsidR="00820F87">
        <w:rPr>
          <w:rFonts w:ascii="Arial" w:hAnsi="Arial" w:cs="Arial"/>
        </w:rPr>
        <w:t>procedures, which</w:t>
      </w:r>
      <w:r w:rsidR="009852D9">
        <w:rPr>
          <w:rFonts w:ascii="Arial" w:hAnsi="Arial" w:cs="Arial"/>
        </w:rPr>
        <w:t xml:space="preserve"> </w:t>
      </w:r>
      <w:r w:rsidR="00820F87">
        <w:rPr>
          <w:rFonts w:ascii="Arial" w:hAnsi="Arial" w:cs="Arial"/>
        </w:rPr>
        <w:t xml:space="preserve">could not be identified </w:t>
      </w:r>
      <w:r w:rsidRPr="0069068E">
        <w:rPr>
          <w:rFonts w:ascii="Arial" w:hAnsi="Arial" w:cs="Arial"/>
        </w:rPr>
        <w:t>to lead to thi</w:t>
      </w:r>
      <w:r w:rsidR="00820F87">
        <w:rPr>
          <w:rFonts w:ascii="Arial" w:hAnsi="Arial" w:cs="Arial"/>
        </w:rPr>
        <w:t xml:space="preserve">s reduction. The </w:t>
      </w:r>
      <w:r w:rsidRPr="0069068E">
        <w:rPr>
          <w:rFonts w:ascii="Arial" w:hAnsi="Arial" w:cs="Arial"/>
        </w:rPr>
        <w:t xml:space="preserve">number of offenders subject to MAPPA in the MAPPA Annual </w:t>
      </w:r>
      <w:r w:rsidR="00820F87">
        <w:rPr>
          <w:rFonts w:ascii="Arial" w:hAnsi="Arial" w:cs="Arial"/>
        </w:rPr>
        <w:t>Report 2010/11 does not suggest</w:t>
      </w:r>
      <w:r w:rsidRPr="0069068E">
        <w:rPr>
          <w:rFonts w:ascii="Arial" w:hAnsi="Arial" w:cs="Arial"/>
        </w:rPr>
        <w:t xml:space="preserve"> a similar reduction (Ministry of Justice, 2011). Between 2000 and 2010, between 81% and 86% of MAPPA eligible offenders received custodial</w:t>
      </w:r>
      <w:r w:rsidR="00820F87">
        <w:rPr>
          <w:rFonts w:ascii="Arial" w:hAnsi="Arial" w:cs="Arial"/>
        </w:rPr>
        <w:t xml:space="preserve"> sentences instead of any</w:t>
      </w:r>
      <w:r w:rsidRPr="0069068E">
        <w:rPr>
          <w:rFonts w:ascii="Arial" w:hAnsi="Arial" w:cs="Arial"/>
        </w:rPr>
        <w:t xml:space="preserve"> other disposals such as community sentences. In 2000, 85% of MAPPA eligible offenders received custodial sentences in comparison to 81% in 2010’ (Ministry of Justice, 2011), (</w:t>
      </w:r>
      <w:r w:rsidRPr="0069068E">
        <w:rPr>
          <w:rFonts w:ascii="Arial" w:hAnsi="Arial" w:cs="Arial"/>
          <w:shd w:val="clear" w:color="auto" w:fill="FFFFFF"/>
        </w:rPr>
        <w:t>Bryant, Peck and Lovbakke, 2015).</w:t>
      </w:r>
    </w:p>
    <w:p w14:paraId="23D9D109" w14:textId="30350E89" w:rsidR="008F5819" w:rsidRPr="0069068E" w:rsidRDefault="008F5819" w:rsidP="0069068E">
      <w:pPr>
        <w:spacing w:line="360" w:lineRule="auto"/>
        <w:jc w:val="both"/>
        <w:rPr>
          <w:rFonts w:ascii="Arial" w:hAnsi="Arial" w:cs="Arial"/>
          <w:shd w:val="clear" w:color="auto" w:fill="FFFFFF"/>
        </w:rPr>
      </w:pPr>
      <w:r w:rsidRPr="0069068E">
        <w:rPr>
          <w:rFonts w:ascii="Arial" w:hAnsi="Arial" w:cs="Arial"/>
          <w:shd w:val="clear" w:color="auto" w:fill="FFFFFF"/>
        </w:rPr>
        <w:t>The impact that the media has on public protection can often cause community tension and strong feeling</w:t>
      </w:r>
      <w:r w:rsidR="009852D9">
        <w:rPr>
          <w:rFonts w:ascii="Arial" w:hAnsi="Arial" w:cs="Arial"/>
          <w:shd w:val="clear" w:color="auto" w:fill="FFFFFF"/>
        </w:rPr>
        <w:t>,</w:t>
      </w:r>
      <w:r w:rsidRPr="0069068E">
        <w:rPr>
          <w:rFonts w:ascii="Arial" w:hAnsi="Arial" w:cs="Arial"/>
          <w:shd w:val="clear" w:color="auto" w:fill="FFFFFF"/>
        </w:rPr>
        <w:t xml:space="preserve"> given the nature of the above mentioned crimes on vulnerable people</w:t>
      </w:r>
      <w:r w:rsidR="009852D9">
        <w:rPr>
          <w:rFonts w:ascii="Arial" w:hAnsi="Arial" w:cs="Arial"/>
          <w:shd w:val="clear" w:color="auto" w:fill="FFFFFF"/>
        </w:rPr>
        <w:t xml:space="preserve"> or children</w:t>
      </w:r>
      <w:r w:rsidRPr="0069068E">
        <w:rPr>
          <w:rFonts w:ascii="Arial" w:hAnsi="Arial" w:cs="Arial"/>
          <w:shd w:val="clear" w:color="auto" w:fill="FFFFFF"/>
        </w:rPr>
        <w:t xml:space="preserve">. The college of policing </w:t>
      </w:r>
      <w:r w:rsidRPr="0069068E">
        <w:rPr>
          <w:rFonts w:ascii="Arial" w:hAnsi="Arial" w:cs="Arial"/>
          <w:shd w:val="clear" w:color="auto" w:fill="FFFFFF"/>
        </w:rPr>
        <w:lastRenderedPageBreak/>
        <w:t>state that all police forces need to have</w:t>
      </w:r>
      <w:r w:rsidR="00820F87">
        <w:rPr>
          <w:rFonts w:ascii="Arial" w:hAnsi="Arial" w:cs="Arial"/>
          <w:shd w:val="clear" w:color="auto" w:fill="FFFFFF"/>
        </w:rPr>
        <w:t xml:space="preserve"> a</w:t>
      </w:r>
      <w:r w:rsidRPr="0069068E">
        <w:rPr>
          <w:rFonts w:ascii="Arial" w:hAnsi="Arial" w:cs="Arial"/>
          <w:shd w:val="clear" w:color="auto" w:fill="FFFFFF"/>
        </w:rPr>
        <w:t xml:space="preserve"> structure and </w:t>
      </w:r>
      <w:r w:rsidR="00820F87">
        <w:rPr>
          <w:rFonts w:ascii="Arial" w:hAnsi="Arial" w:cs="Arial"/>
          <w:shd w:val="clear" w:color="auto" w:fill="FFFFFF"/>
        </w:rPr>
        <w:t xml:space="preserve">a </w:t>
      </w:r>
      <w:r w:rsidRPr="0069068E">
        <w:rPr>
          <w:rFonts w:ascii="Arial" w:hAnsi="Arial" w:cs="Arial"/>
          <w:shd w:val="clear" w:color="auto" w:fill="FFFFFF"/>
        </w:rPr>
        <w:t>plan to manage the impact media can have on public protection and offender management. College of policing relate to the ‘</w:t>
      </w:r>
      <w:r w:rsidRPr="0069068E">
        <w:rPr>
          <w:rFonts w:ascii="Arial" w:hAnsi="Arial" w:cs="Arial"/>
        </w:rPr>
        <w:t>The identification of high-risk offenders’ residences by the media or anyone else can provoke anxiety in the community, particularly where that risk is associated with children. Managing risks posed by the offender and any threat from vigilantes can be a complex task and require rapid response by agencies, particularly the police. A community impact assessment is necessary in complex or high risk situations.’</w:t>
      </w:r>
      <w:r w:rsidRPr="0069068E">
        <w:rPr>
          <w:rFonts w:ascii="Arial" w:hAnsi="Arial" w:cs="Arial"/>
          <w:shd w:val="clear" w:color="auto" w:fill="FFFFFF"/>
        </w:rPr>
        <w:t xml:space="preserve"> College of policing 2017</w:t>
      </w:r>
    </w:p>
    <w:p w14:paraId="76351790" w14:textId="6ECE0ACD" w:rsidR="008F5819" w:rsidRPr="0069068E" w:rsidRDefault="008F5819" w:rsidP="0069068E">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69068E">
        <w:rPr>
          <w:rFonts w:ascii="Arial" w:eastAsia="Times New Roman" w:hAnsi="Arial" w:cs="Arial"/>
          <w:lang w:eastAsia="en-GB"/>
        </w:rPr>
        <w:t>In this essay I have analysed the potential links between serious organised crime and public protection iss</w:t>
      </w:r>
      <w:r w:rsidR="009852D9">
        <w:rPr>
          <w:rFonts w:ascii="Arial" w:eastAsia="Times New Roman" w:hAnsi="Arial" w:cs="Arial"/>
          <w:lang w:eastAsia="en-GB"/>
        </w:rPr>
        <w:t xml:space="preserve">ues. I went onto to discuss and </w:t>
      </w:r>
      <w:r w:rsidRPr="0069068E">
        <w:rPr>
          <w:rFonts w:ascii="Arial" w:eastAsia="Times New Roman" w:hAnsi="Arial" w:cs="Arial"/>
          <w:lang w:eastAsia="en-GB"/>
        </w:rPr>
        <w:t xml:space="preserve">asses the role </w:t>
      </w:r>
      <w:r w:rsidR="009852D9">
        <w:rPr>
          <w:rFonts w:ascii="Arial" w:eastAsia="Times New Roman" w:hAnsi="Arial" w:cs="Arial"/>
          <w:lang w:eastAsia="en-GB"/>
        </w:rPr>
        <w:t xml:space="preserve">of MAPPA and the impacts that </w:t>
      </w:r>
      <w:r w:rsidRPr="0069068E">
        <w:rPr>
          <w:rFonts w:ascii="Arial" w:eastAsia="Times New Roman" w:hAnsi="Arial" w:cs="Arial"/>
          <w:lang w:eastAsia="en-GB"/>
        </w:rPr>
        <w:t>. I discussed the use of community intelligence in managing offenders and evaluate the effectiveness of current public protection practises, I lastly discussed the effect that media coverage has on public protection.</w:t>
      </w:r>
    </w:p>
    <w:p w14:paraId="6DD5F296" w14:textId="1819979E" w:rsidR="008F5819" w:rsidRPr="0069068E" w:rsidRDefault="00E6420A" w:rsidP="0069068E">
      <w:pPr>
        <w:tabs>
          <w:tab w:val="left" w:pos="2505"/>
        </w:tabs>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69068E">
        <w:rPr>
          <w:rFonts w:ascii="Arial" w:eastAsia="Times New Roman" w:hAnsi="Arial" w:cs="Arial"/>
          <w:lang w:eastAsia="en-GB"/>
        </w:rPr>
        <w:t>Word count 1000</w:t>
      </w:r>
      <w:r w:rsidRPr="0069068E">
        <w:rPr>
          <w:rFonts w:ascii="Arial" w:eastAsia="Times New Roman" w:hAnsi="Arial" w:cs="Arial"/>
          <w:lang w:eastAsia="en-GB"/>
        </w:rPr>
        <w:tab/>
      </w:r>
    </w:p>
    <w:p w14:paraId="527F8B88" w14:textId="77777777" w:rsidR="00086393" w:rsidRPr="0069068E" w:rsidRDefault="00086393" w:rsidP="0069068E">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p>
    <w:p w14:paraId="6BB25FEA"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18F1CEA" w14:textId="27069C83" w:rsidR="002161A0" w:rsidRPr="00BF4C98" w:rsidRDefault="00BF4C98"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14:paraId="1FD877CC" w14:textId="77777777" w:rsidR="002161A0" w:rsidRPr="00157265" w:rsidRDefault="002161A0"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36A55F7" w14:textId="77777777" w:rsidR="002161A0" w:rsidRPr="002161A0" w:rsidRDefault="002161A0" w:rsidP="002161A0">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06401B76" w14:textId="646A2A4C" w:rsidR="00BB18E4" w:rsidRDefault="00BB18E4" w:rsidP="00157265">
      <w:pPr>
        <w:spacing w:after="0" w:line="240" w:lineRule="auto"/>
        <w:ind w:left="426"/>
        <w:rPr>
          <w:rFonts w:ascii="Arial" w:eastAsia="Times New Roman" w:hAnsi="Arial" w:cs="Arial"/>
          <w:b/>
          <w:sz w:val="24"/>
          <w:szCs w:val="24"/>
          <w:lang w:eastAsia="en-GB"/>
        </w:rPr>
      </w:pPr>
    </w:p>
    <w:p w14:paraId="7D9EBAC3" w14:textId="045F7484" w:rsidR="00BF4C98" w:rsidRPr="0069068E" w:rsidRDefault="00BF4C98" w:rsidP="0069068E">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69068E">
        <w:rPr>
          <w:rFonts w:ascii="Arial" w:eastAsia="Times New Roman" w:hAnsi="Arial" w:cs="Arial"/>
          <w:lang w:eastAsia="en-GB"/>
        </w:rPr>
        <w:t>Analyse the role of professional standards and independent bodies such as the IOPC or HMICFRS in holding the police accountable to the public and the impact of ma</w:t>
      </w:r>
      <w:r w:rsidR="00180632" w:rsidRPr="0069068E">
        <w:rPr>
          <w:rFonts w:ascii="Arial" w:eastAsia="Times New Roman" w:hAnsi="Arial" w:cs="Arial"/>
          <w:lang w:eastAsia="en-GB"/>
        </w:rPr>
        <w:t>l</w:t>
      </w:r>
      <w:r w:rsidRPr="0069068E">
        <w:rPr>
          <w:rFonts w:ascii="Arial" w:eastAsia="Times New Roman" w:hAnsi="Arial" w:cs="Arial"/>
          <w:lang w:eastAsia="en-GB"/>
        </w:rPr>
        <w:t>practice and corruption on policing using examples to support your argument.</w:t>
      </w:r>
    </w:p>
    <w:p w14:paraId="5D05A6F5" w14:textId="77777777" w:rsidR="00E6420A" w:rsidRPr="0069068E" w:rsidRDefault="00E6420A" w:rsidP="0069068E">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p>
    <w:p w14:paraId="0AB83950" w14:textId="4A8E194F" w:rsidR="00E6420A" w:rsidRPr="0069068E" w:rsidRDefault="00E6420A" w:rsidP="0069068E">
      <w:pPr>
        <w:shd w:val="clear" w:color="auto" w:fill="FFFFFF"/>
        <w:spacing w:after="0" w:line="360" w:lineRule="auto"/>
        <w:jc w:val="both"/>
        <w:rPr>
          <w:rFonts w:ascii="Arial" w:eastAsia="Times New Roman" w:hAnsi="Arial" w:cs="Arial"/>
          <w:bCs/>
          <w:lang w:eastAsia="en-GB"/>
        </w:rPr>
      </w:pPr>
      <w:r w:rsidRPr="0069068E">
        <w:rPr>
          <w:rFonts w:ascii="Arial" w:eastAsia="Times New Roman" w:hAnsi="Arial" w:cs="Arial"/>
          <w:iCs/>
          <w:lang w:eastAsia="en-GB"/>
        </w:rPr>
        <w:t>This essay</w:t>
      </w:r>
      <w:r w:rsidR="00820F87">
        <w:rPr>
          <w:rFonts w:ascii="Arial" w:eastAsia="Times New Roman" w:hAnsi="Arial" w:cs="Arial"/>
          <w:iCs/>
          <w:lang w:eastAsia="en-GB"/>
        </w:rPr>
        <w:t xml:space="preserve"> I </w:t>
      </w:r>
      <w:r w:rsidRPr="0069068E">
        <w:rPr>
          <w:rFonts w:ascii="Arial" w:eastAsia="Times New Roman" w:hAnsi="Arial" w:cs="Arial"/>
          <w:iCs/>
          <w:lang w:eastAsia="en-GB"/>
        </w:rPr>
        <w:t>will analyse</w:t>
      </w:r>
      <w:r w:rsidRPr="0069068E">
        <w:rPr>
          <w:rFonts w:ascii="Arial" w:eastAsia="Times New Roman" w:hAnsi="Arial" w:cs="Arial"/>
          <w:bCs/>
          <w:lang w:eastAsia="en-GB"/>
        </w:rPr>
        <w:t xml:space="preserve"> the role of professional standards and independent bodies such as the IOPC or HMICFRS </w:t>
      </w:r>
      <w:r w:rsidR="00820F87">
        <w:rPr>
          <w:rFonts w:ascii="Arial" w:eastAsia="Times New Roman" w:hAnsi="Arial" w:cs="Arial"/>
          <w:iCs/>
          <w:lang w:eastAsia="en-GB"/>
        </w:rPr>
        <w:t xml:space="preserve">and I </w:t>
      </w:r>
      <w:r w:rsidRPr="0069068E">
        <w:rPr>
          <w:rFonts w:ascii="Arial" w:eastAsia="Times New Roman" w:hAnsi="Arial" w:cs="Arial"/>
          <w:iCs/>
          <w:lang w:eastAsia="en-GB"/>
        </w:rPr>
        <w:t>will consider the effectiveness of these bodies in </w:t>
      </w:r>
      <w:r w:rsidRPr="0069068E">
        <w:rPr>
          <w:rFonts w:ascii="Arial" w:eastAsia="Times New Roman" w:hAnsi="Arial" w:cs="Arial"/>
          <w:bCs/>
          <w:lang w:eastAsia="en-GB"/>
        </w:rPr>
        <w:t>holding the police accountable to the public. </w:t>
      </w:r>
      <w:r w:rsidRPr="0069068E">
        <w:rPr>
          <w:rFonts w:ascii="Arial" w:eastAsia="Times New Roman" w:hAnsi="Arial" w:cs="Arial"/>
          <w:iCs/>
          <w:lang w:eastAsia="en-GB"/>
        </w:rPr>
        <w:t>Additionally it will look into </w:t>
      </w:r>
      <w:r w:rsidRPr="0069068E">
        <w:rPr>
          <w:rFonts w:ascii="Arial" w:eastAsia="Times New Roman" w:hAnsi="Arial" w:cs="Arial"/>
          <w:bCs/>
          <w:lang w:eastAsia="en-GB"/>
        </w:rPr>
        <w:t>the impact of malpractice and corruption on policing.</w:t>
      </w:r>
    </w:p>
    <w:p w14:paraId="587B6696" w14:textId="77777777" w:rsidR="00E6420A" w:rsidRPr="0069068E" w:rsidRDefault="00E6420A" w:rsidP="0069068E">
      <w:pPr>
        <w:shd w:val="clear" w:color="auto" w:fill="FFFFFF"/>
        <w:spacing w:after="0" w:line="360" w:lineRule="auto"/>
        <w:jc w:val="both"/>
        <w:rPr>
          <w:rFonts w:ascii="Arial" w:eastAsia="Times New Roman" w:hAnsi="Arial" w:cs="Arial"/>
          <w:b/>
          <w:bCs/>
          <w:lang w:eastAsia="en-GB"/>
        </w:rPr>
      </w:pPr>
    </w:p>
    <w:p w14:paraId="111B6EFF" w14:textId="77777777" w:rsidR="00E6420A" w:rsidRPr="0069068E" w:rsidRDefault="00E6420A" w:rsidP="0069068E">
      <w:pPr>
        <w:shd w:val="clear" w:color="auto" w:fill="FFFFFF"/>
        <w:spacing w:after="0" w:line="360" w:lineRule="auto"/>
        <w:jc w:val="both"/>
        <w:rPr>
          <w:rFonts w:ascii="Arial" w:eastAsia="Times New Roman" w:hAnsi="Arial" w:cs="Arial"/>
          <w:b/>
          <w:bCs/>
          <w:lang w:eastAsia="en-GB"/>
        </w:rPr>
      </w:pPr>
    </w:p>
    <w:p w14:paraId="647DF2B1" w14:textId="4423D54B" w:rsidR="00E6420A" w:rsidRPr="0069068E" w:rsidRDefault="00E6420A" w:rsidP="0069068E">
      <w:pPr>
        <w:shd w:val="clear" w:color="auto" w:fill="FFFFFF"/>
        <w:spacing w:after="0" w:line="360" w:lineRule="auto"/>
        <w:jc w:val="both"/>
        <w:rPr>
          <w:rFonts w:ascii="Arial" w:eastAsia="Times New Roman" w:hAnsi="Arial" w:cs="Arial"/>
          <w:bCs/>
          <w:lang w:eastAsia="en-GB"/>
        </w:rPr>
      </w:pPr>
      <w:r w:rsidRPr="0069068E">
        <w:rPr>
          <w:rFonts w:ascii="Arial" w:eastAsia="Times New Roman" w:hAnsi="Arial" w:cs="Arial"/>
          <w:bCs/>
          <w:lang w:eastAsia="en-GB"/>
        </w:rPr>
        <w:t>I will start this essay by analysing the role of professional standards department (PSD), the professional standards department is made up of the following areas, counter corruption, vetting, complaints and governance. ‘College of policing’ goes on to say that the PSD departments play and vital role in keeping trust and confidence within the public and wider law enforcement. There are a number of ways in w</w:t>
      </w:r>
      <w:r w:rsidR="00820F87">
        <w:rPr>
          <w:rFonts w:ascii="Arial" w:eastAsia="Times New Roman" w:hAnsi="Arial" w:cs="Arial"/>
          <w:bCs/>
          <w:lang w:eastAsia="en-GB"/>
        </w:rPr>
        <w:t>hich confidence can be lost</w:t>
      </w:r>
      <w:r w:rsidRPr="0069068E">
        <w:rPr>
          <w:rFonts w:ascii="Arial" w:eastAsia="Times New Roman" w:hAnsi="Arial" w:cs="Arial"/>
          <w:bCs/>
          <w:lang w:eastAsia="en-GB"/>
        </w:rPr>
        <w:t xml:space="preserve"> for example a failure to vet and manage misconduct, therefore it is essential that misconduct and inappropriate behaviour is dealt with robustly in line with the Code of ethics. </w:t>
      </w:r>
      <w:r w:rsidRPr="0069068E">
        <w:rPr>
          <w:rFonts w:ascii="Arial" w:hAnsi="Arial" w:cs="Arial"/>
          <w:shd w:val="clear" w:color="auto" w:fill="FFFFFF"/>
        </w:rPr>
        <w:t>(Professional standards, 2021)</w:t>
      </w:r>
      <w:r w:rsidRPr="0069068E">
        <w:rPr>
          <w:rFonts w:ascii="Arial" w:eastAsia="Times New Roman" w:hAnsi="Arial" w:cs="Arial"/>
          <w:bCs/>
          <w:lang w:eastAsia="en-GB"/>
        </w:rPr>
        <w:t>.</w:t>
      </w:r>
    </w:p>
    <w:p w14:paraId="4ED46A22" w14:textId="77777777" w:rsidR="00E6420A" w:rsidRPr="0069068E" w:rsidRDefault="00E6420A" w:rsidP="0069068E">
      <w:pPr>
        <w:shd w:val="clear" w:color="auto" w:fill="FFFFFF"/>
        <w:spacing w:after="0" w:line="360" w:lineRule="auto"/>
        <w:jc w:val="both"/>
        <w:rPr>
          <w:rFonts w:ascii="Arial" w:eastAsia="Times New Roman" w:hAnsi="Arial" w:cs="Arial"/>
          <w:bCs/>
          <w:lang w:eastAsia="en-GB"/>
        </w:rPr>
      </w:pPr>
    </w:p>
    <w:p w14:paraId="45F88187" w14:textId="5FE2EAF0" w:rsidR="00E6420A" w:rsidRPr="0069068E" w:rsidRDefault="00E6420A" w:rsidP="0069068E">
      <w:pPr>
        <w:shd w:val="clear" w:color="auto" w:fill="FFFFFF"/>
        <w:spacing w:after="0" w:line="360" w:lineRule="auto"/>
        <w:jc w:val="both"/>
        <w:rPr>
          <w:rFonts w:ascii="Arial" w:hAnsi="Arial" w:cs="Arial"/>
          <w:shd w:val="clear" w:color="auto" w:fill="FFFFFF"/>
        </w:rPr>
      </w:pPr>
      <w:r w:rsidRPr="0069068E">
        <w:rPr>
          <w:rFonts w:ascii="Arial" w:eastAsia="Times New Roman" w:hAnsi="Arial" w:cs="Arial"/>
          <w:bCs/>
          <w:lang w:eastAsia="en-GB"/>
        </w:rPr>
        <w:t xml:space="preserve">The role of the independent Office </w:t>
      </w:r>
      <w:r w:rsidR="00820F87" w:rsidRPr="0069068E">
        <w:rPr>
          <w:rFonts w:ascii="Arial" w:eastAsia="Times New Roman" w:hAnsi="Arial" w:cs="Arial"/>
          <w:bCs/>
          <w:lang w:eastAsia="en-GB"/>
        </w:rPr>
        <w:t>for</w:t>
      </w:r>
      <w:r w:rsidRPr="0069068E">
        <w:rPr>
          <w:rFonts w:ascii="Arial" w:eastAsia="Times New Roman" w:hAnsi="Arial" w:cs="Arial"/>
          <w:bCs/>
          <w:lang w:eastAsia="en-GB"/>
        </w:rPr>
        <w:t xml:space="preserve"> Police Conduct (IOPC) is not only to investigate allegations involving police but to also deal with more serious complaints and conduct matters. Investigations into more serious matters will escalate from PSD to the IOPC whereby there is a concern involving the public. Blackstone’s 2020 outlines the role of the IOPC as an investigation which is used for policing incidents which can cause significant concern for the public or have a large impact on the local community, or incidents which have </w:t>
      </w:r>
      <w:r w:rsidR="00820F87" w:rsidRPr="0069068E">
        <w:rPr>
          <w:rFonts w:ascii="Arial" w:eastAsia="Times New Roman" w:hAnsi="Arial" w:cs="Arial"/>
          <w:bCs/>
          <w:lang w:eastAsia="en-GB"/>
        </w:rPr>
        <w:t>an</w:t>
      </w:r>
      <w:r w:rsidR="00820F87">
        <w:rPr>
          <w:rFonts w:ascii="Arial" w:eastAsia="Times New Roman" w:hAnsi="Arial" w:cs="Arial"/>
          <w:bCs/>
          <w:lang w:eastAsia="en-GB"/>
        </w:rPr>
        <w:t xml:space="preserve"> implication</w:t>
      </w:r>
      <w:r w:rsidRPr="0069068E">
        <w:rPr>
          <w:rFonts w:ascii="Arial" w:eastAsia="Times New Roman" w:hAnsi="Arial" w:cs="Arial"/>
          <w:bCs/>
          <w:lang w:eastAsia="en-GB"/>
        </w:rPr>
        <w:t xml:space="preserve"> for the reputation of the police service.</w:t>
      </w:r>
      <w:r w:rsidRPr="0069068E">
        <w:rPr>
          <w:rFonts w:ascii="Arial" w:hAnsi="Arial" w:cs="Arial"/>
          <w:shd w:val="clear" w:color="auto" w:fill="FFFFFF"/>
        </w:rPr>
        <w:t xml:space="preserve"> (Bryant and Bryant, n.d.)</w:t>
      </w:r>
    </w:p>
    <w:p w14:paraId="698DF673" w14:textId="77777777" w:rsidR="00E6420A" w:rsidRPr="0069068E" w:rsidRDefault="00E6420A" w:rsidP="0069068E">
      <w:pPr>
        <w:shd w:val="clear" w:color="auto" w:fill="FFFFFF"/>
        <w:spacing w:after="0" w:line="360" w:lineRule="auto"/>
        <w:jc w:val="both"/>
        <w:rPr>
          <w:rFonts w:ascii="Arial" w:hAnsi="Arial" w:cs="Arial"/>
          <w:shd w:val="clear" w:color="auto" w:fill="FFFFFF"/>
        </w:rPr>
      </w:pPr>
    </w:p>
    <w:p w14:paraId="063494E3" w14:textId="61D4C7FF" w:rsidR="00E6420A" w:rsidRPr="0069068E" w:rsidRDefault="00E6420A" w:rsidP="0069068E">
      <w:pPr>
        <w:spacing w:line="360" w:lineRule="auto"/>
        <w:ind w:right="237"/>
        <w:jc w:val="both"/>
        <w:rPr>
          <w:rFonts w:ascii="Arial" w:hAnsi="Arial" w:cs="Arial"/>
          <w:shd w:val="clear" w:color="auto" w:fill="FFFFFF"/>
        </w:rPr>
      </w:pPr>
      <w:r w:rsidRPr="0069068E">
        <w:rPr>
          <w:rFonts w:ascii="Arial" w:hAnsi="Arial" w:cs="Arial"/>
        </w:rPr>
        <w:t>The role of the HMICFRS inspects and reports their findings on how efficiently the Police do their job, the HMICFRS highlights ways in which improvement can be made in policing keeping the public interest as a priority</w:t>
      </w:r>
      <w:r w:rsidR="00820F87">
        <w:rPr>
          <w:rFonts w:ascii="Arial" w:hAnsi="Arial" w:cs="Arial"/>
        </w:rPr>
        <w:t xml:space="preserve"> and at the heart of what they do</w:t>
      </w:r>
      <w:r w:rsidRPr="0069068E">
        <w:rPr>
          <w:rFonts w:ascii="Arial" w:hAnsi="Arial" w:cs="Arial"/>
        </w:rPr>
        <w:t xml:space="preserve">. The HMICFRS will also provide information and report on performance to allow the public to compare against other forces </w:t>
      </w:r>
      <w:r w:rsidRPr="0069068E">
        <w:rPr>
          <w:rFonts w:ascii="Arial" w:hAnsi="Arial" w:cs="Arial"/>
          <w:shd w:val="clear" w:color="auto" w:fill="FFFFFF"/>
        </w:rPr>
        <w:t>(Police - HMICFRS, 2021).</w:t>
      </w:r>
    </w:p>
    <w:p w14:paraId="2A408CA7" w14:textId="22BBBDC3" w:rsidR="00E6420A" w:rsidRPr="0069068E" w:rsidRDefault="00E6420A" w:rsidP="0069068E">
      <w:pPr>
        <w:spacing w:line="360" w:lineRule="auto"/>
        <w:jc w:val="both"/>
        <w:rPr>
          <w:rFonts w:ascii="Arial" w:hAnsi="Arial" w:cs="Arial"/>
        </w:rPr>
      </w:pPr>
      <w:r w:rsidRPr="0069068E">
        <w:rPr>
          <w:rFonts w:ascii="Arial" w:eastAsia="Times New Roman" w:hAnsi="Arial" w:cs="Arial"/>
          <w:bCs/>
          <w:lang w:eastAsia="en-GB"/>
        </w:rPr>
        <w:t xml:space="preserve">Having researched incidents of police misconduct I found an example of how I feel they held police accountable for a blatant breech of professional within south wales police. </w:t>
      </w:r>
      <w:r w:rsidRPr="0069068E">
        <w:rPr>
          <w:rFonts w:ascii="Arial" w:hAnsi="Arial" w:cs="Arial"/>
        </w:rPr>
        <w:t>In July 2020 there was an incident whereby a police constable made a dishonest statement with regards to a prisoner with a head injury. The Police officer was dismissed from the force following the IOPC investigation. The independent chaired police panel found gross misconduct which was proven for the involved police constable. It was found the Police constable had breached the standards of professional behaviour. The referral to the IOPC came from when a detainee complained about her detention.</w:t>
      </w:r>
      <w:r w:rsidR="00820F87">
        <w:rPr>
          <w:rFonts w:ascii="Arial" w:hAnsi="Arial" w:cs="Arial"/>
        </w:rPr>
        <w:t>(IOPC 2020)</w:t>
      </w:r>
    </w:p>
    <w:p w14:paraId="0960A163" w14:textId="5AB65D13" w:rsidR="00E6420A" w:rsidRPr="0069068E" w:rsidRDefault="00E6420A" w:rsidP="0069068E">
      <w:pPr>
        <w:spacing w:line="360" w:lineRule="auto"/>
        <w:jc w:val="both"/>
        <w:rPr>
          <w:rFonts w:ascii="Arial" w:hAnsi="Arial" w:cs="Arial"/>
        </w:rPr>
      </w:pPr>
      <w:r w:rsidRPr="0069068E">
        <w:rPr>
          <w:rFonts w:ascii="Arial" w:hAnsi="Arial" w:cs="Arial"/>
        </w:rPr>
        <w:t xml:space="preserve">A more famous incident in which the IOPC have held Police accountable who be the Stephen Lawrence enquiry. Stephen Lawrence was a black teenager who </w:t>
      </w:r>
      <w:r w:rsidR="00820F87" w:rsidRPr="0069068E">
        <w:rPr>
          <w:rFonts w:ascii="Arial" w:hAnsi="Arial" w:cs="Arial"/>
        </w:rPr>
        <w:t>resided in</w:t>
      </w:r>
      <w:r w:rsidRPr="0069068E">
        <w:rPr>
          <w:rFonts w:ascii="Arial" w:hAnsi="Arial" w:cs="Arial"/>
        </w:rPr>
        <w:t xml:space="preserve"> south London, on April 1993 Stephen was killed by a gang of white males in a </w:t>
      </w:r>
      <w:r w:rsidR="00820F87" w:rsidRPr="0069068E">
        <w:rPr>
          <w:rFonts w:ascii="Arial" w:hAnsi="Arial" w:cs="Arial"/>
        </w:rPr>
        <w:t>racist</w:t>
      </w:r>
      <w:r w:rsidRPr="0069068E">
        <w:rPr>
          <w:rFonts w:ascii="Arial" w:hAnsi="Arial" w:cs="Arial"/>
        </w:rPr>
        <w:t xml:space="preserve"> attack. At the time of the attack Stephen was waiting for a bus when he was set upon in an unprovoked attack, </w:t>
      </w:r>
      <w:r w:rsidR="00820F87" w:rsidRPr="0069068E">
        <w:rPr>
          <w:rFonts w:ascii="Arial" w:hAnsi="Arial" w:cs="Arial"/>
        </w:rPr>
        <w:t>Stephen</w:t>
      </w:r>
      <w:r w:rsidR="00820F87">
        <w:rPr>
          <w:rFonts w:ascii="Arial" w:hAnsi="Arial" w:cs="Arial"/>
        </w:rPr>
        <w:t>’s</w:t>
      </w:r>
      <w:r w:rsidRPr="0069068E">
        <w:rPr>
          <w:rFonts w:ascii="Arial" w:hAnsi="Arial" w:cs="Arial"/>
        </w:rPr>
        <w:t xml:space="preserve"> friend at managed to escape but sadly Stephen died from his injuries.</w:t>
      </w:r>
    </w:p>
    <w:p w14:paraId="5B1C07B7" w14:textId="5EB99CCA" w:rsidR="00E6420A" w:rsidRPr="0069068E" w:rsidRDefault="00E6420A" w:rsidP="0069068E">
      <w:pPr>
        <w:spacing w:line="360" w:lineRule="auto"/>
        <w:jc w:val="both"/>
        <w:rPr>
          <w:rFonts w:ascii="Arial" w:hAnsi="Arial" w:cs="Arial"/>
          <w:shd w:val="clear" w:color="auto" w:fill="FFFFFF"/>
        </w:rPr>
      </w:pPr>
      <w:r w:rsidRPr="0069068E">
        <w:rPr>
          <w:rFonts w:ascii="Arial" w:hAnsi="Arial" w:cs="Arial"/>
        </w:rPr>
        <w:t xml:space="preserve">The Macpherson report came after charges being dropped against two of the suspects the report details the investigation into the killing of Stephen had been marred by a combination of professional incompetence institutional racism and a failure of leadership. </w:t>
      </w:r>
      <w:r w:rsidRPr="0069068E">
        <w:rPr>
          <w:rFonts w:ascii="Arial" w:hAnsi="Arial" w:cs="Arial"/>
          <w:lang w:eastAsia="en-GB"/>
        </w:rPr>
        <w:t>Part of the conclusion from this report was that ‘</w:t>
      </w:r>
      <w:r w:rsidRPr="0069068E">
        <w:rPr>
          <w:rFonts w:ascii="Arial" w:hAnsi="Arial" w:cs="Arial"/>
        </w:rPr>
        <w:t xml:space="preserve">46.1 </w:t>
      </w:r>
      <w:r w:rsidR="00DB6880" w:rsidRPr="0069068E">
        <w:rPr>
          <w:rFonts w:ascii="Arial" w:hAnsi="Arial" w:cs="Arial"/>
        </w:rPr>
        <w:t>the</w:t>
      </w:r>
      <w:r w:rsidRPr="0069068E">
        <w:rPr>
          <w:rFonts w:ascii="Arial" w:hAnsi="Arial" w:cs="Arial"/>
        </w:rPr>
        <w:t xml:space="preserve"> conclusions to be drawn from all the evidence in connection with the investigation of Stephen Lawrence's racist murder are clear. There is no doubt but that there were fundamental errors. The investigation was marred by a combination of professional incompetence, institutional racism and a failure of leadership by senior </w:t>
      </w:r>
      <w:r w:rsidR="00DB6880" w:rsidRPr="0069068E">
        <w:rPr>
          <w:rFonts w:ascii="Arial" w:hAnsi="Arial" w:cs="Arial"/>
        </w:rPr>
        <w:t>officer’</w:t>
      </w:r>
      <w:r w:rsidRPr="0069068E">
        <w:rPr>
          <w:rFonts w:ascii="Arial" w:hAnsi="Arial" w:cs="Arial"/>
          <w:lang w:eastAsia="en-GB"/>
        </w:rPr>
        <w:t xml:space="preserve"> </w:t>
      </w:r>
      <w:r w:rsidRPr="0069068E">
        <w:rPr>
          <w:rFonts w:ascii="Arial" w:hAnsi="Arial" w:cs="Arial"/>
          <w:shd w:val="clear" w:color="auto" w:fill="FFFFFF"/>
        </w:rPr>
        <w:t>(The Stephen Lawrence Inquiry, 1999). The failure of the police with the Stephen Lawrence enquiry had a profound impact on the police perception within the local community.</w:t>
      </w:r>
    </w:p>
    <w:p w14:paraId="5D60CC86" w14:textId="77777777" w:rsidR="00E6420A" w:rsidRPr="0069068E" w:rsidRDefault="00E6420A" w:rsidP="0069068E">
      <w:pPr>
        <w:spacing w:line="360" w:lineRule="auto"/>
        <w:jc w:val="both"/>
        <w:rPr>
          <w:rFonts w:ascii="Arial" w:hAnsi="Arial" w:cs="Arial"/>
          <w:shd w:val="clear" w:color="auto" w:fill="FFFFFF"/>
        </w:rPr>
      </w:pPr>
      <w:r w:rsidRPr="0069068E">
        <w:rPr>
          <w:rFonts w:ascii="Arial" w:hAnsi="Arial" w:cs="Arial"/>
          <w:shd w:val="clear" w:color="auto" w:fill="FFFFFF"/>
        </w:rPr>
        <w:t xml:space="preserve">As part of the Macpherson report he made a number of recommendations for improvement for the police service these changes included a number of practical proposals to improve murder investigations and provide a more professional lead in the way, which victims of crime are treated, the inquiry led to significant </w:t>
      </w:r>
      <w:r w:rsidRPr="0069068E">
        <w:rPr>
          <w:rFonts w:ascii="Arial" w:hAnsi="Arial" w:cs="Arial"/>
          <w:shd w:val="clear" w:color="auto" w:fill="FFFFFF"/>
        </w:rPr>
        <w:lastRenderedPageBreak/>
        <w:t>changes in the law so that suspects of serious crime could be prosecuted again where fresh and compelling evidence emerges.</w:t>
      </w:r>
    </w:p>
    <w:p w14:paraId="659310BC" w14:textId="77777777" w:rsidR="00E6420A" w:rsidRPr="0069068E" w:rsidRDefault="00E6420A" w:rsidP="0069068E">
      <w:pPr>
        <w:spacing w:line="360" w:lineRule="auto"/>
        <w:jc w:val="both"/>
        <w:rPr>
          <w:rFonts w:ascii="Arial" w:hAnsi="Arial" w:cs="Arial"/>
          <w:shd w:val="clear" w:color="auto" w:fill="FFFFFF"/>
        </w:rPr>
      </w:pPr>
      <w:r w:rsidRPr="0069068E">
        <w:rPr>
          <w:rFonts w:ascii="Arial" w:hAnsi="Arial" w:cs="Arial"/>
          <w:shd w:val="clear" w:color="auto" w:fill="FFFFFF"/>
        </w:rPr>
        <w:t xml:space="preserve"> The effect that police misconduct has on the community can sometimes be irreversible within the community, the Stephen Lawrence enquiry is a good example of how police misconduct can damage the public perception of the police. However I feel the changes made by the Macpherson report have had a positive impact on the relationship the police have with the public, the creation of the IOPC was one of the changes made, making investigations into police misconduct more transparent within the community which intern shows the efficiently in which the PSD and IOPC hold police accountable for their actions. </w:t>
      </w:r>
    </w:p>
    <w:p w14:paraId="55F5F741" w14:textId="77777777" w:rsidR="00E6420A" w:rsidRPr="0069068E" w:rsidRDefault="00E6420A" w:rsidP="0069068E">
      <w:pPr>
        <w:spacing w:line="360" w:lineRule="auto"/>
        <w:jc w:val="both"/>
        <w:rPr>
          <w:rFonts w:ascii="Arial" w:hAnsi="Arial" w:cs="Arial"/>
          <w:shd w:val="clear" w:color="auto" w:fill="FFFFFF"/>
        </w:rPr>
      </w:pPr>
    </w:p>
    <w:p w14:paraId="581B5539" w14:textId="77777777" w:rsidR="00E6420A" w:rsidRPr="0069068E" w:rsidRDefault="00E6420A" w:rsidP="0069068E">
      <w:pPr>
        <w:spacing w:line="360" w:lineRule="auto"/>
        <w:jc w:val="both"/>
        <w:rPr>
          <w:rFonts w:ascii="Arial" w:hAnsi="Arial" w:cs="Arial"/>
          <w:shd w:val="clear" w:color="auto" w:fill="FFFFFF"/>
        </w:rPr>
      </w:pPr>
      <w:r w:rsidRPr="0069068E">
        <w:rPr>
          <w:rFonts w:ascii="Arial" w:hAnsi="Arial" w:cs="Arial"/>
          <w:shd w:val="clear" w:color="auto" w:fill="FFFFFF"/>
        </w:rPr>
        <w:t>A report on the impact that malpractice and corruption has on the police by the IOPC  found that corruption is not at the top of the public concerns even though it does corrode public confidence in the police, the report also found when asked there was a general acceptance that serious cases required an independent investigation, however still raised concerns that the less serious crimes were investigated internally, therefore I feel this is another example of how the findings of the Stephen Lawrence enquiry have implemented important changes needed within the police service and again highlights the importance of the PSD and the IOPC.</w:t>
      </w:r>
    </w:p>
    <w:p w14:paraId="2BA15907" w14:textId="77777777" w:rsidR="00E6420A" w:rsidRPr="0069068E" w:rsidRDefault="00E6420A" w:rsidP="0069068E">
      <w:pPr>
        <w:spacing w:line="360" w:lineRule="auto"/>
        <w:jc w:val="both"/>
        <w:rPr>
          <w:rFonts w:ascii="Arial" w:hAnsi="Arial" w:cs="Arial"/>
          <w:shd w:val="clear" w:color="auto" w:fill="FFFFFF"/>
        </w:rPr>
      </w:pPr>
      <w:r w:rsidRPr="0069068E">
        <w:rPr>
          <w:rFonts w:ascii="Arial" w:hAnsi="Arial" w:cs="Arial"/>
          <w:shd w:val="clear" w:color="auto" w:fill="FFFFFF"/>
        </w:rPr>
        <w:t xml:space="preserve">In conclusion this essay found that over the years the police have failed at times with gross misconduct however due to changes implemented such as the IOPC whereby they hold police accountable I predict that this will improve the professional service police provide to the local community   </w:t>
      </w:r>
    </w:p>
    <w:p w14:paraId="67E13BE8" w14:textId="77777777" w:rsidR="00E6420A" w:rsidRDefault="00E6420A" w:rsidP="00E6420A">
      <w:pPr>
        <w:spacing w:line="240" w:lineRule="auto"/>
        <w:jc w:val="both"/>
        <w:rPr>
          <w:rFonts w:ascii="Arial" w:hAnsi="Arial" w:cs="Arial"/>
          <w:shd w:val="clear" w:color="auto" w:fill="FFFFFF"/>
        </w:rPr>
      </w:pPr>
      <w:r>
        <w:rPr>
          <w:rFonts w:ascii="Arial" w:hAnsi="Arial" w:cs="Arial"/>
          <w:shd w:val="clear" w:color="auto" w:fill="FFFFFF"/>
        </w:rPr>
        <w:t>Word count 1000</w:t>
      </w:r>
    </w:p>
    <w:p w14:paraId="3793EE6B" w14:textId="77777777" w:rsidR="00E6420A" w:rsidRDefault="00E6420A"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3136D4DF" w14:textId="77777777" w:rsidR="001D40EB" w:rsidRDefault="001D40EB" w:rsidP="001D40EB"/>
    <w:p w14:paraId="49B13283"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033A01D9" w14:textId="57469439"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t>In recent years there has been a developing trend of criminality through organised crime groups including youth gangs.</w:t>
      </w:r>
      <w:r w:rsidR="00F43C4D">
        <w:rPr>
          <w:rFonts w:ascii="Arial" w:eastAsia="Times New Roman" w:hAnsi="Arial" w:cs="Arial"/>
          <w:i/>
          <w:iCs/>
          <w:lang w:eastAsia="en-GB"/>
        </w:rPr>
        <w:t xml:space="preserve"> </w:t>
      </w:r>
      <w:r>
        <w:rPr>
          <w:rFonts w:ascii="Arial" w:eastAsia="Times New Roman" w:hAnsi="Arial" w:cs="Arial"/>
          <w:i/>
          <w:iCs/>
          <w:lang w:eastAsia="en-GB"/>
        </w:rPr>
        <w:t xml:space="preserve"> </w:t>
      </w:r>
    </w:p>
    <w:p w14:paraId="533EB128" w14:textId="77777777"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4E50F81E" w14:textId="77777777" w:rsidR="00180632" w:rsidRPr="002161A0" w:rsidRDefault="00180632" w:rsidP="00180632">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4E41DC71" w14:textId="5A4FCE43" w:rsidR="00F43C4D"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84916">
        <w:rPr>
          <w:rFonts w:ascii="Arial" w:eastAsia="Times New Roman" w:hAnsi="Arial" w:cs="Arial"/>
          <w:lang w:eastAsia="en-GB"/>
        </w:rPr>
        <w:t>Analyse the developing issue</w:t>
      </w:r>
      <w:r>
        <w:rPr>
          <w:rFonts w:ascii="Arial" w:eastAsia="Times New Roman" w:hAnsi="Arial" w:cs="Arial"/>
          <w:lang w:eastAsia="en-GB"/>
        </w:rPr>
        <w:t>s</w:t>
      </w:r>
      <w:r w:rsidRPr="00F84916">
        <w:rPr>
          <w:rFonts w:ascii="Arial" w:eastAsia="Times New Roman" w:hAnsi="Arial" w:cs="Arial"/>
          <w:lang w:eastAsia="en-GB"/>
        </w:rPr>
        <w:t xml:space="preserve"> of youth gangs</w:t>
      </w:r>
      <w:r>
        <w:rPr>
          <w:rFonts w:ascii="Arial" w:eastAsia="Times New Roman" w:hAnsi="Arial" w:cs="Arial"/>
          <w:lang w:eastAsia="en-GB"/>
        </w:rPr>
        <w:t xml:space="preserve">, and why people are drawn into becoming part of a gang culture. </w:t>
      </w:r>
    </w:p>
    <w:p w14:paraId="5F9E1E49" w14:textId="78DA5848" w:rsidR="00F43C4D"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Consider how gangs</w:t>
      </w:r>
      <w:r w:rsidRPr="00F84916">
        <w:rPr>
          <w:rFonts w:ascii="Arial" w:eastAsia="Times New Roman" w:hAnsi="Arial" w:cs="Arial"/>
          <w:lang w:eastAsia="en-GB"/>
        </w:rPr>
        <w:t xml:space="preserve"> targe</w:t>
      </w:r>
      <w:r>
        <w:rPr>
          <w:rFonts w:ascii="Arial" w:eastAsia="Times New Roman" w:hAnsi="Arial" w:cs="Arial"/>
          <w:lang w:eastAsia="en-GB"/>
        </w:rPr>
        <w:t>t</w:t>
      </w:r>
      <w:r w:rsidRPr="00F84916">
        <w:rPr>
          <w:rFonts w:ascii="Arial" w:eastAsia="Times New Roman" w:hAnsi="Arial" w:cs="Arial"/>
          <w:lang w:eastAsia="en-GB"/>
        </w:rPr>
        <w:t xml:space="preserve"> vulnerable people, people at risk of harm </w:t>
      </w:r>
      <w:r>
        <w:rPr>
          <w:rFonts w:ascii="Arial" w:eastAsia="Times New Roman" w:hAnsi="Arial" w:cs="Arial"/>
          <w:lang w:eastAsia="en-GB"/>
        </w:rPr>
        <w:t xml:space="preserve">and the </w:t>
      </w:r>
      <w:r w:rsidRPr="00F84916">
        <w:rPr>
          <w:rFonts w:ascii="Arial" w:eastAsia="Times New Roman" w:hAnsi="Arial" w:cs="Arial"/>
          <w:lang w:eastAsia="en-GB"/>
        </w:rPr>
        <w:t xml:space="preserve">theories of </w:t>
      </w:r>
      <w:r>
        <w:rPr>
          <w:rFonts w:ascii="Arial" w:eastAsia="Times New Roman" w:hAnsi="Arial" w:cs="Arial"/>
          <w:lang w:eastAsia="en-GB"/>
        </w:rPr>
        <w:t>victimology.</w:t>
      </w:r>
    </w:p>
    <w:p w14:paraId="6B79C820" w14:textId="77777777" w:rsidR="001A0C3B" w:rsidRDefault="001A0C3B"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3AC413C" w14:textId="77777777" w:rsidR="001A0C3B" w:rsidRPr="0069068E" w:rsidRDefault="001A0C3B" w:rsidP="0069068E">
      <w:pPr>
        <w:spacing w:line="360" w:lineRule="auto"/>
        <w:jc w:val="both"/>
        <w:rPr>
          <w:rFonts w:ascii="Arial" w:hAnsi="Arial" w:cs="Arial"/>
          <w:shd w:val="clear" w:color="auto" w:fill="FFFFFF"/>
        </w:rPr>
      </w:pPr>
      <w:r w:rsidRPr="0069068E">
        <w:rPr>
          <w:rFonts w:ascii="Arial" w:hAnsi="Arial" w:cs="Arial"/>
          <w:shd w:val="clear" w:color="auto" w:fill="FFFFFF"/>
        </w:rPr>
        <w:t xml:space="preserve">In recent years there has been a developing trend of criminality through organised crime groups in recent years this has affected young people joining youth gangs. In this essay I will analyse the developing issues of youth gangs and why people are drawn into becoming part of gang culture. I will consider how gangs target vulnerable people and put people at risk of harm and the theories of victimology. </w:t>
      </w:r>
    </w:p>
    <w:p w14:paraId="224F7071" w14:textId="77777777" w:rsidR="001A0C3B" w:rsidRPr="0069068E" w:rsidRDefault="001A0C3B" w:rsidP="0069068E">
      <w:pPr>
        <w:spacing w:line="360" w:lineRule="auto"/>
        <w:jc w:val="both"/>
        <w:rPr>
          <w:rFonts w:ascii="Arial" w:hAnsi="Arial" w:cs="Arial"/>
          <w:shd w:val="clear" w:color="auto" w:fill="FFFFFF"/>
        </w:rPr>
      </w:pPr>
      <w:r w:rsidRPr="0069068E">
        <w:rPr>
          <w:rFonts w:ascii="Arial" w:hAnsi="Arial" w:cs="Arial"/>
          <w:shd w:val="clear" w:color="auto" w:fill="FFFFFF"/>
        </w:rPr>
        <w:lastRenderedPageBreak/>
        <w:t>A youth gang by the definition of the safe guarding network is defined as a relatively durable, predominantly street based group of young people. The young people within the group can often see themselves as a discernible group who will often engage in a range of criminal activities. in some circumstances youth gangs identify or lay claim over territory some form of area normally the area in which they reside causing conflict within other areas of similar gangs (Gangs and youth violence | Safeguarding Network, 2021)</w:t>
      </w:r>
    </w:p>
    <w:p w14:paraId="5C996A21" w14:textId="77777777" w:rsidR="001A0C3B" w:rsidRPr="0069068E" w:rsidRDefault="001A0C3B" w:rsidP="0069068E">
      <w:pPr>
        <w:spacing w:line="360" w:lineRule="auto"/>
        <w:jc w:val="both"/>
        <w:rPr>
          <w:rFonts w:ascii="Arial" w:hAnsi="Arial" w:cs="Arial"/>
          <w:shd w:val="clear" w:color="auto" w:fill="FFFFFF"/>
        </w:rPr>
      </w:pPr>
      <w:r w:rsidRPr="0069068E">
        <w:rPr>
          <w:rFonts w:ascii="Arial" w:hAnsi="Arial" w:cs="Arial"/>
          <w:shd w:val="clear" w:color="auto" w:fill="FFFFFF"/>
        </w:rPr>
        <w:t>In my opinion young people join gangs for a sense of belonging as they may have had a troubled up brining or come from broken family home. Having researched why young people join gangs I found an article from the safe guarding network who deal with young gangs as part of their role, the article supported my opinion outlining the issues with having a sense of belonging or potentially coming from a care environment having come from troubled upbringing. The article identified other factors in which young people would join a gang, such as young people wanting respect or to gain status within there peer group giving them a feeling of  power. In today’s society it is easy for children to be recruited by other gang members through means of social media or school. Further impact factors of why young people join gangs have been identified through young people feeling like they will not find a better job or have a better life compared to what gang life can offer them, this intern motivates the young gang members to commit crime such as drug dealing in order have a financial gain. (Gangs and youth violence | Safeguarding Network, 2021)</w:t>
      </w:r>
    </w:p>
    <w:p w14:paraId="04894DFB" w14:textId="77777777" w:rsidR="001A0C3B" w:rsidRPr="0069068E" w:rsidRDefault="001A0C3B" w:rsidP="0069068E">
      <w:pPr>
        <w:spacing w:line="360" w:lineRule="auto"/>
        <w:jc w:val="both"/>
        <w:rPr>
          <w:rFonts w:ascii="Arial" w:hAnsi="Arial" w:cs="Arial"/>
          <w:shd w:val="clear" w:color="auto" w:fill="FFFFFF"/>
        </w:rPr>
      </w:pPr>
    </w:p>
    <w:p w14:paraId="22814F6E" w14:textId="4A2BD47A" w:rsidR="001A0C3B" w:rsidRPr="0069068E" w:rsidRDefault="001A0C3B" w:rsidP="0069068E">
      <w:pPr>
        <w:spacing w:line="360" w:lineRule="auto"/>
        <w:jc w:val="both"/>
        <w:rPr>
          <w:rFonts w:ascii="Arial" w:hAnsi="Arial" w:cs="Arial"/>
          <w:shd w:val="clear" w:color="auto" w:fill="FFFFFF"/>
        </w:rPr>
      </w:pPr>
      <w:r w:rsidRPr="0069068E">
        <w:rPr>
          <w:rFonts w:ascii="Arial" w:hAnsi="Arial" w:cs="Arial"/>
          <w:shd w:val="clear" w:color="auto" w:fill="FFFFFF"/>
        </w:rPr>
        <w:t xml:space="preserve">The media, music and social media has been identified as a key influencer that makes joining gangs appealing to young people along with famous promoting it in their music. Young people live in a world of media with the internet readily available, a song or a video can be released and downloaded within seconds the same way violent lyrics promoting violence are often listened to by young people, since the early 90s movies have glamorized gang culture but also do not show or portray the consequences or ramifications of being in a gang. (Gang Culture Influence in Popular Media | Annapolis, MD, 2021). The change in music over the last few years has had a profound impact on young people joining gangs. In 2012 a new form of music came from Brixton commonly known as Drill music, drill music has increased in popularity in the UK Drill music can found on the internet with videos displaying millions of views, the messages within the music are directed and other gangs inciting violence and criminal lifestyle, it has also been described as way of grooming young people into believing that it’s a good lifestyle to have due to the constant display of expensive luxuries within the music videos. I believe this supports the argument of gang members targeting young vulnerable people without displaying the realities of gang life (Council, 2021). This music can also been seen to increase knife crime in the recent years in 2019 a parliament report suggested there was evidence that young gang members between the ages of 15-24yrs were made up of almost 50% of people killed within London as a result of gun and knife crime in London these age </w:t>
      </w:r>
      <w:r w:rsidR="00820F87" w:rsidRPr="0069068E">
        <w:rPr>
          <w:rFonts w:ascii="Arial" w:hAnsi="Arial" w:cs="Arial"/>
          <w:shd w:val="clear" w:color="auto" w:fill="FFFFFF"/>
        </w:rPr>
        <w:lastRenderedPageBreak/>
        <w:t>only make</w:t>
      </w:r>
      <w:r w:rsidRPr="0069068E">
        <w:rPr>
          <w:rFonts w:ascii="Arial" w:hAnsi="Arial" w:cs="Arial"/>
          <w:shd w:val="clear" w:color="auto" w:fill="FFFFFF"/>
        </w:rPr>
        <w:t xml:space="preserve"> up 12% of the population of London. This in my opinion shows how much the media and music has an influence on young people in gangs. </w:t>
      </w:r>
    </w:p>
    <w:p w14:paraId="55D1001B" w14:textId="77777777" w:rsidR="001A0C3B" w:rsidRPr="0069068E" w:rsidRDefault="001A0C3B" w:rsidP="0069068E">
      <w:pPr>
        <w:spacing w:line="360" w:lineRule="auto"/>
        <w:jc w:val="both"/>
        <w:rPr>
          <w:rFonts w:ascii="Arial" w:hAnsi="Arial" w:cs="Arial"/>
          <w:shd w:val="clear" w:color="auto" w:fill="FFFFFF"/>
        </w:rPr>
      </w:pPr>
    </w:p>
    <w:p w14:paraId="4DFE0125" w14:textId="77777777" w:rsidR="001A0C3B" w:rsidRPr="0069068E" w:rsidRDefault="001A0C3B" w:rsidP="0069068E">
      <w:pPr>
        <w:spacing w:line="360" w:lineRule="auto"/>
        <w:jc w:val="both"/>
        <w:rPr>
          <w:rFonts w:ascii="Arial" w:hAnsi="Arial" w:cs="Arial"/>
          <w:shd w:val="clear" w:color="auto" w:fill="FFFFFF"/>
        </w:rPr>
      </w:pPr>
      <w:r w:rsidRPr="0069068E">
        <w:rPr>
          <w:rFonts w:ascii="Arial" w:hAnsi="Arial" w:cs="Arial"/>
          <w:shd w:val="clear" w:color="auto" w:fill="FFFFFF"/>
        </w:rPr>
        <w:t>There are a number of ways in which gangs will target vulnerable people gang members will often look to recruit young people from a chaotic home life where children are not a priority, this gives them the sense of belonging and power which I first spoke about at the start of this essay. Another which has been considered which ties into broken homes his young people coming from a family of offenders, parents who have followed a life of crime influence and almost make it acceptable for the children to following in the footsteps. Other vulnerabilities can also stem from poor engagement with education and the young person feeling like thy have a poor self-image and self-worth. (Gang and youth violence/safeguarding network)</w:t>
      </w:r>
    </w:p>
    <w:p w14:paraId="247ED384" w14:textId="77777777" w:rsidR="001A0C3B" w:rsidRPr="0069068E" w:rsidRDefault="001A0C3B" w:rsidP="0069068E">
      <w:pPr>
        <w:spacing w:line="360" w:lineRule="auto"/>
        <w:jc w:val="both"/>
        <w:rPr>
          <w:rFonts w:ascii="Arial" w:hAnsi="Arial" w:cs="Arial"/>
          <w:shd w:val="clear" w:color="auto" w:fill="FFFFFF"/>
        </w:rPr>
      </w:pPr>
    </w:p>
    <w:p w14:paraId="7C6C6A94" w14:textId="4DE8E002" w:rsidR="0039307D" w:rsidRPr="0069068E" w:rsidRDefault="001A0C3B" w:rsidP="0069068E">
      <w:pPr>
        <w:spacing w:line="360" w:lineRule="auto"/>
        <w:jc w:val="both"/>
        <w:rPr>
          <w:rFonts w:ascii="Arial" w:hAnsi="Arial" w:cs="Arial"/>
          <w:shd w:val="clear" w:color="auto" w:fill="FFFFFF"/>
        </w:rPr>
      </w:pPr>
      <w:r w:rsidRPr="0069068E">
        <w:rPr>
          <w:rFonts w:ascii="Arial" w:hAnsi="Arial" w:cs="Arial"/>
          <w:shd w:val="clear" w:color="auto" w:fill="FFFFFF"/>
        </w:rPr>
        <w:t xml:space="preserve">Youth gangs have received substantial media and public and attention during the past two decades. The research into youth gangs and the members have predominantly focused on their offending behaviours. Recent studies have researched and examined the victimization of youth gangs whereby it has been identified youth gang members to be at increased risk of victimization. The current research identifies weather victimization is linked by lifestyles and routine activities. This could be interpreted as young gang </w:t>
      </w:r>
      <w:r w:rsidR="00820F87" w:rsidRPr="0069068E">
        <w:rPr>
          <w:rFonts w:ascii="Arial" w:hAnsi="Arial" w:cs="Arial"/>
          <w:shd w:val="clear" w:color="auto" w:fill="FFFFFF"/>
        </w:rPr>
        <w:t>member’s</w:t>
      </w:r>
      <w:r w:rsidRPr="0069068E">
        <w:rPr>
          <w:rFonts w:ascii="Arial" w:hAnsi="Arial" w:cs="Arial"/>
          <w:shd w:val="clear" w:color="auto" w:fill="FFFFFF"/>
        </w:rPr>
        <w:t xml:space="preserve"> involvement in gang activity and delinquent lifestyles an explanation for increased risk of violent victimization, which believe ties into the report of how gangs target young vulnerable people as part of their recruiting process. (Youth Gang Membership and Serious Violent Victimization: The Importance of Lifestyles and Routine Activities - Terrance J. Taylor, Adrienne Freng, Finn-Aage Esbensen, Dana Peterson, 2008, 2021) </w:t>
      </w:r>
      <w:r w:rsidR="00820F87" w:rsidRPr="0069068E">
        <w:rPr>
          <w:rFonts w:ascii="Arial" w:hAnsi="Arial" w:cs="Arial"/>
          <w:shd w:val="clear" w:color="auto" w:fill="FFFFFF"/>
        </w:rPr>
        <w:t>in conclusion</w:t>
      </w:r>
      <w:r w:rsidR="0039307D" w:rsidRPr="0069068E">
        <w:rPr>
          <w:rFonts w:ascii="Arial" w:hAnsi="Arial" w:cs="Arial"/>
          <w:shd w:val="clear" w:color="auto" w:fill="FFFFFF"/>
        </w:rPr>
        <w:t xml:space="preserve"> gangs have numerous ways to attract youths to joining gangs and based on the information available I can see it becoming a larger problem as music and technology evolves and </w:t>
      </w:r>
      <w:r w:rsidR="002951F7" w:rsidRPr="0069068E">
        <w:rPr>
          <w:rFonts w:ascii="Arial" w:hAnsi="Arial" w:cs="Arial"/>
          <w:shd w:val="clear" w:color="auto" w:fill="FFFFFF"/>
        </w:rPr>
        <w:t>vulnerabilities continue</w:t>
      </w:r>
      <w:r w:rsidR="0039307D" w:rsidRPr="0069068E">
        <w:rPr>
          <w:rFonts w:ascii="Arial" w:hAnsi="Arial" w:cs="Arial"/>
          <w:shd w:val="clear" w:color="auto" w:fill="FFFFFF"/>
        </w:rPr>
        <w:t xml:space="preserve"> to get exploited.</w:t>
      </w:r>
    </w:p>
    <w:p w14:paraId="01C56243" w14:textId="77777777" w:rsidR="001A0C3B" w:rsidRPr="0069068E" w:rsidRDefault="001A0C3B" w:rsidP="0069068E">
      <w:pPr>
        <w:spacing w:line="360" w:lineRule="auto"/>
        <w:jc w:val="both"/>
        <w:rPr>
          <w:rFonts w:ascii="Arial" w:hAnsi="Arial" w:cs="Arial"/>
          <w:shd w:val="clear" w:color="auto" w:fill="FFFFFF"/>
        </w:rPr>
      </w:pPr>
      <w:r w:rsidRPr="0069068E">
        <w:rPr>
          <w:rFonts w:ascii="Arial" w:hAnsi="Arial" w:cs="Arial"/>
          <w:shd w:val="clear" w:color="auto" w:fill="FFFFFF"/>
        </w:rPr>
        <w:t>Word count 1000</w:t>
      </w:r>
    </w:p>
    <w:p w14:paraId="7CC07AF4" w14:textId="77777777" w:rsidR="001A0C3B" w:rsidRDefault="001A0C3B"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0B5D8FCE" w14:textId="77777777" w:rsidR="00817269" w:rsidRPr="00CB57A8" w:rsidRDefault="00817269" w:rsidP="00817269">
      <w:pPr>
        <w:spacing w:line="360" w:lineRule="auto"/>
        <w:jc w:val="both"/>
        <w:rPr>
          <w:rFonts w:ascii="Times New Roman" w:hAnsi="Times New Roman" w:cs="Times New Roman"/>
        </w:rPr>
      </w:pPr>
    </w:p>
    <w:p w14:paraId="6934B6EA" w14:textId="37838137" w:rsidR="00180632" w:rsidRDefault="00180632"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B00F917" w14:textId="773A454C" w:rsidR="00F43C4D" w:rsidRPr="00F43C4D" w:rsidRDefault="00E57026"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r>
        <w:rPr>
          <w:rFonts w:ascii="Arial" w:eastAsia="Times New Roman" w:hAnsi="Arial" w:cs="Arial"/>
          <w:i/>
          <w:iCs/>
          <w:lang w:eastAsia="en-GB"/>
        </w:rPr>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14:paraId="3EAF6386" w14:textId="77777777" w:rsidR="00F43C4D" w:rsidRPr="007C06EC" w:rsidRDefault="00F43C4D" w:rsidP="00F43C4D">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584F7F42" w14:textId="222422C3" w:rsidR="00BB18E4" w:rsidRDefault="00F43C4D" w:rsidP="00F43C4D">
      <w:pPr>
        <w:spacing w:after="0" w:line="240" w:lineRule="auto"/>
        <w:ind w:firstLine="360"/>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6A68562E" w14:textId="3AC7AB8A" w:rsidR="00F43C4D" w:rsidRDefault="00F43C4D"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F43C4D">
        <w:rPr>
          <w:rFonts w:ascii="Arial" w:eastAsia="Times New Roman" w:hAnsi="Arial" w:cs="Arial"/>
          <w:lang w:eastAsia="en-GB"/>
        </w:rPr>
        <w:t xml:space="preserve">Critically evaluate the impact upon policing of differing values, ethics and norms within diverse communities and </w:t>
      </w:r>
      <w:r>
        <w:rPr>
          <w:rFonts w:ascii="Arial" w:eastAsia="Times New Roman" w:hAnsi="Arial" w:cs="Arial"/>
          <w:lang w:eastAsia="en-GB"/>
        </w:rPr>
        <w:t xml:space="preserve">the importance of effective communication </w:t>
      </w:r>
      <w:r w:rsidR="006E22FC">
        <w:rPr>
          <w:rFonts w:ascii="Arial" w:eastAsia="Times New Roman" w:hAnsi="Arial" w:cs="Arial"/>
          <w:lang w:eastAsia="en-GB"/>
        </w:rPr>
        <w:t>when working within these communities.</w:t>
      </w:r>
    </w:p>
    <w:p w14:paraId="7A9BB4AF" w14:textId="77777777" w:rsidR="0039307D" w:rsidRDefault="0039307D"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43BFEBBC" w14:textId="0DA096BE" w:rsidR="0008234C" w:rsidRPr="0069068E" w:rsidRDefault="0008234C" w:rsidP="0069068E">
      <w:pPr>
        <w:spacing w:line="360" w:lineRule="auto"/>
        <w:jc w:val="both"/>
        <w:rPr>
          <w:rFonts w:ascii="Arial" w:eastAsia="Times New Roman" w:hAnsi="Arial" w:cs="Arial"/>
          <w:lang w:eastAsia="en-GB"/>
        </w:rPr>
      </w:pPr>
      <w:r w:rsidRPr="0069068E">
        <w:rPr>
          <w:rFonts w:ascii="Arial" w:hAnsi="Arial" w:cs="Arial"/>
          <w:shd w:val="clear" w:color="auto" w:fill="FFFFFF"/>
        </w:rPr>
        <w:lastRenderedPageBreak/>
        <w:t xml:space="preserve">In this </w:t>
      </w:r>
      <w:r w:rsidR="002951F7">
        <w:rPr>
          <w:rFonts w:ascii="Arial" w:hAnsi="Arial" w:cs="Arial"/>
          <w:shd w:val="clear" w:color="auto" w:fill="FFFFFF"/>
        </w:rPr>
        <w:t>es</w:t>
      </w:r>
      <w:bookmarkStart w:id="0" w:name="_GoBack"/>
      <w:bookmarkEnd w:id="0"/>
      <w:r w:rsidR="002951F7">
        <w:rPr>
          <w:rFonts w:ascii="Arial" w:hAnsi="Arial" w:cs="Arial"/>
          <w:shd w:val="clear" w:color="auto" w:fill="FFFFFF"/>
        </w:rPr>
        <w:t>say</w:t>
      </w:r>
      <w:r w:rsidRPr="0069068E">
        <w:rPr>
          <w:rFonts w:ascii="Arial" w:hAnsi="Arial" w:cs="Arial"/>
          <w:shd w:val="clear" w:color="auto" w:fill="FFFFFF"/>
        </w:rPr>
        <w:t xml:space="preserve"> I will </w:t>
      </w:r>
      <w:r w:rsidRPr="0069068E">
        <w:rPr>
          <w:rFonts w:ascii="Arial" w:eastAsia="Times New Roman" w:hAnsi="Arial" w:cs="Arial"/>
          <w:lang w:eastAsia="en-GB"/>
        </w:rPr>
        <w:t xml:space="preserve">critically evaluate the impact upon policing of differing values, ethics and norms within diverse communities and the importance of effective communication when working within these communities. </w:t>
      </w:r>
    </w:p>
    <w:p w14:paraId="34C35D1F" w14:textId="77777777" w:rsidR="0008234C" w:rsidRPr="0069068E" w:rsidRDefault="0008234C" w:rsidP="0069068E">
      <w:pPr>
        <w:spacing w:line="360" w:lineRule="auto"/>
        <w:jc w:val="both"/>
        <w:rPr>
          <w:rFonts w:ascii="Arial" w:eastAsia="Times New Roman" w:hAnsi="Arial" w:cs="Arial"/>
          <w:lang w:eastAsia="en-GB"/>
        </w:rPr>
      </w:pPr>
      <w:r w:rsidRPr="0069068E">
        <w:rPr>
          <w:rFonts w:ascii="Arial" w:eastAsia="Times New Roman" w:hAnsi="Arial" w:cs="Arial"/>
          <w:lang w:eastAsia="en-GB"/>
        </w:rPr>
        <w:t xml:space="preserve">Policing in today’s society can bring a number of challenges, one of the challenges is the ever growing diverse community in which the police work and operate. I think it is vital for the police to understand the differing values within the diverse community’s as this builds more confidence in the police and builds strong relationships within the community members and general public. It is important for police to understand the differing values and fall in line with the codes of ethics and 10 standards of professional behaviour.  </w:t>
      </w:r>
    </w:p>
    <w:p w14:paraId="45D82F39" w14:textId="77777777" w:rsidR="0008234C" w:rsidRPr="0069068E" w:rsidRDefault="0008234C" w:rsidP="0069068E">
      <w:pPr>
        <w:spacing w:line="360" w:lineRule="auto"/>
        <w:jc w:val="both"/>
        <w:rPr>
          <w:rFonts w:ascii="Arial" w:eastAsia="Times New Roman" w:hAnsi="Arial" w:cs="Arial"/>
          <w:lang w:eastAsia="en-GB"/>
        </w:rPr>
      </w:pPr>
      <w:r w:rsidRPr="0069068E">
        <w:rPr>
          <w:rFonts w:ascii="Arial" w:eastAsia="Times New Roman" w:hAnsi="Arial" w:cs="Arial"/>
          <w:lang w:eastAsia="en-GB"/>
        </w:rPr>
        <w:t>Failure to adapt can have a huge impact on the public and it’s a perception on the police an example which had catastrophic impacts was the Brixton riots in April 1981. Community tensions with the diverse population reached boiling point with the police and riots lasted for three days, the rioters consisted of mostly black males who fought with police damaging buildings and cars, the total cost of the riots were £7.5million.</w:t>
      </w:r>
    </w:p>
    <w:p w14:paraId="11988A0E" w14:textId="77777777" w:rsidR="0008234C" w:rsidRPr="0069068E" w:rsidRDefault="0008234C" w:rsidP="0069068E">
      <w:pPr>
        <w:spacing w:line="360" w:lineRule="auto"/>
        <w:jc w:val="both"/>
        <w:rPr>
          <w:rFonts w:ascii="Arial" w:hAnsi="Arial" w:cs="Arial"/>
          <w:shd w:val="clear" w:color="auto" w:fill="FFFFFF"/>
        </w:rPr>
      </w:pPr>
      <w:r w:rsidRPr="0069068E">
        <w:rPr>
          <w:rFonts w:ascii="Arial" w:eastAsia="Times New Roman" w:hAnsi="Arial" w:cs="Arial"/>
          <w:lang w:eastAsia="en-GB"/>
        </w:rPr>
        <w:t>The riots had started as many young black men felt that police were discriminating against them treating them unfairly and using the stop search laws as a means of doing so. After the riots had stopped a public investigation was launched investigating the events which happened during the riots, the investigation was carried out by Lord Scarman. Lord Scarman realised the report in November 1981 stating there was no doubt the racial disadvantage was a way of life in Britain however went on to state that institutional racism was no present in the metropolitan police force.</w:t>
      </w:r>
      <w:r w:rsidRPr="0069068E">
        <w:rPr>
          <w:rFonts w:ascii="Arial" w:hAnsi="Arial" w:cs="Arial"/>
          <w:shd w:val="clear" w:color="auto" w:fill="FFFFFF"/>
        </w:rPr>
        <w:t xml:space="preserve"> (BBC 2021)</w:t>
      </w:r>
      <w:r w:rsidRPr="0069068E">
        <w:rPr>
          <w:rFonts w:ascii="Arial" w:eastAsia="Times New Roman" w:hAnsi="Arial" w:cs="Arial"/>
          <w:lang w:eastAsia="en-GB"/>
        </w:rPr>
        <w:t xml:space="preserve">. What lord Scarman did go on to state the importance of eradicating the racial disadvantage and racial discrimination. He spoke about urgent action needed to be taken in order to improve discrimination. Following Scarmans report a number of recommendations were formed, one which was the police and criminal evidence act 1984 which specifies the powers of police in England and wales. The Scarman enquiry set out many measures to improve community faith in the police and build a better understanding between the ethnic minority communities. </w:t>
      </w:r>
      <w:r w:rsidRPr="0069068E">
        <w:rPr>
          <w:rFonts w:ascii="Arial" w:hAnsi="Arial" w:cs="Arial"/>
          <w:shd w:val="clear" w:color="auto" w:fill="FFFFFF"/>
        </w:rPr>
        <w:t>(Oral Histories, 2021)</w:t>
      </w:r>
    </w:p>
    <w:p w14:paraId="23F50797" w14:textId="77777777" w:rsidR="0008234C" w:rsidRPr="0069068E" w:rsidRDefault="0008234C" w:rsidP="0069068E">
      <w:pPr>
        <w:spacing w:line="360" w:lineRule="auto"/>
        <w:jc w:val="both"/>
        <w:rPr>
          <w:rFonts w:ascii="Arial" w:hAnsi="Arial" w:cs="Arial"/>
          <w:shd w:val="clear" w:color="auto" w:fill="FFFFFF"/>
        </w:rPr>
      </w:pPr>
      <w:r w:rsidRPr="0069068E">
        <w:rPr>
          <w:rFonts w:ascii="Arial" w:hAnsi="Arial" w:cs="Arial"/>
          <w:shd w:val="clear" w:color="auto" w:fill="FFFFFF"/>
        </w:rPr>
        <w:t>Since then I feel policing has moved forward and tried to understand the communities in which its works and now promotes the increasing numbers of diversity within the police service figures shown in 2020 support this argument. In March 2020 the figures from the government show there were nine thousand more black Asian and minority ethic police officers (BAME) in England and wales. This was an increase of 10 percent compared with the following year BAME officers now represent 7.3% of all officers which was an increase from 6.9% in the previous year. The government has stated it is now committed to building trust within the communities where confidence and negative public perception has remained lower. (Team, 2021).</w:t>
      </w:r>
    </w:p>
    <w:p w14:paraId="7F85FCB3" w14:textId="3E8D8398" w:rsidR="0008234C" w:rsidRPr="0069068E" w:rsidRDefault="0008234C" w:rsidP="0069068E">
      <w:pPr>
        <w:spacing w:line="360" w:lineRule="auto"/>
        <w:jc w:val="both"/>
        <w:rPr>
          <w:rFonts w:ascii="Arial" w:hAnsi="Arial" w:cs="Arial"/>
        </w:rPr>
      </w:pPr>
      <w:r w:rsidRPr="0069068E">
        <w:rPr>
          <w:rFonts w:ascii="Arial" w:hAnsi="Arial" w:cs="Arial"/>
        </w:rPr>
        <w:lastRenderedPageBreak/>
        <w:t>The importance for effective communication is vital to the police service as it shapes the professional service and delivery towards what the public would need from police. There are a number of ways in which the police communicate having already highlighted the use of social media there are other effective ways to reach out to all areas of the communities. Making more information available about what the police do is a great way to break down barriers this can be done through website and again social media out reach. Communication does not only involve technology it involves listening to the views and ideas of what community leaders need. Once these views have been expressed it is down to the police to act upon the information given and provide the required service delivery. The college of policing will state without cooperation of the public, policing in the community would become unworkable, to the point where the police service would not function with the continued support of the communities in which it works. There are a number of ways community engagement can be achieved such as having a more public presence on foot patrol and working with communities and jointly problem solving, this intern achieves a high service delivery. Improving public perceptions will lead to more trust from the public when fair decision making has been achieved. The way in which police officers engage with the community ranges from providing information and assurance. Community engagement can also be varied given the circumstance or situation it can be on a one off bases or repeated over weeks or months given what is required for the situation.(college of policing 2021)</w:t>
      </w:r>
    </w:p>
    <w:p w14:paraId="0A30F0CB" w14:textId="1857E8AD" w:rsidR="0008234C" w:rsidRPr="0069068E" w:rsidRDefault="0008234C" w:rsidP="0069068E">
      <w:pPr>
        <w:spacing w:line="360" w:lineRule="auto"/>
        <w:jc w:val="both"/>
        <w:rPr>
          <w:rFonts w:ascii="Arial" w:hAnsi="Arial" w:cs="Arial"/>
        </w:rPr>
      </w:pPr>
      <w:r w:rsidRPr="0069068E">
        <w:rPr>
          <w:rFonts w:ascii="Arial" w:hAnsi="Arial" w:cs="Arial"/>
        </w:rPr>
        <w:t xml:space="preserve"> Neighbour policing has been is at the heart of community engagement as it requires participation from the local community where both sides appearing to be giving back and working together. Over time neighbourhood policing has shown to increase public confidence when the local community are in fact involved in the decisions making process which can be often achieved through community meetings. By highlighting effective communication and the practices the police now take compared to the time and events around the Brixton riots has to been seen as positive step forward, communication and diversity is now a core element of police activity and in recent times the college of policing highlights a modern police service making a genuine commitment in leadership ensuring the required community engagement is effective, as such financial support has been made available to provide more training and support to staff. </w:t>
      </w:r>
      <w:r w:rsidRPr="0069068E">
        <w:rPr>
          <w:rFonts w:ascii="Arial" w:hAnsi="Arial" w:cs="Arial"/>
          <w:shd w:val="clear" w:color="auto" w:fill="FFFFFF"/>
        </w:rPr>
        <w:t>(College of policing Engagement, 2021)</w:t>
      </w:r>
      <w:r w:rsidRPr="0069068E">
        <w:rPr>
          <w:rFonts w:ascii="Arial" w:hAnsi="Arial" w:cs="Arial"/>
        </w:rPr>
        <w:t>. I feel the for mentioned articles and research have shown the vast change in the police and the commitment it has made to valuing the communities its works in and history has shown the importance of effective communication in the community.</w:t>
      </w:r>
    </w:p>
    <w:p w14:paraId="152D00AA" w14:textId="51C13DF0" w:rsidR="0008234C" w:rsidRDefault="0008234C" w:rsidP="0008234C">
      <w:pPr>
        <w:overflowPunct w:val="0"/>
        <w:autoSpaceDE w:val="0"/>
        <w:autoSpaceDN w:val="0"/>
        <w:adjustRightInd w:val="0"/>
        <w:spacing w:before="240" w:after="0" w:line="240" w:lineRule="auto"/>
        <w:ind w:left="360"/>
        <w:jc w:val="both"/>
        <w:textAlignment w:val="baseline"/>
        <w:rPr>
          <w:rFonts w:ascii="Arial" w:hAnsi="Arial" w:cs="Arial"/>
        </w:rPr>
      </w:pPr>
      <w:r>
        <w:rPr>
          <w:rFonts w:ascii="Arial" w:hAnsi="Arial" w:cs="Arial"/>
        </w:rPr>
        <w:t>Word count 1000</w:t>
      </w:r>
    </w:p>
    <w:p w14:paraId="7D720BC8" w14:textId="77777777" w:rsidR="0008234C" w:rsidRDefault="0008234C" w:rsidP="0008234C">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45EF6E47" w14:textId="09A783FF" w:rsidR="008F5819" w:rsidRDefault="008F5819" w:rsidP="008F5819">
      <w:pPr>
        <w:spacing w:line="240" w:lineRule="auto"/>
        <w:rPr>
          <w:rFonts w:ascii="Arial" w:hAnsi="Arial" w:cs="Arial"/>
        </w:rPr>
      </w:pPr>
      <w:r w:rsidRPr="008F5819">
        <w:rPr>
          <w:rFonts w:ascii="Arial" w:hAnsi="Arial" w:cs="Arial"/>
        </w:rPr>
        <w:t>References</w:t>
      </w:r>
    </w:p>
    <w:p w14:paraId="3FAB2CA4" w14:textId="77777777" w:rsidR="0069068E" w:rsidRPr="0008234C" w:rsidRDefault="0069068E" w:rsidP="0069068E">
      <w:pPr>
        <w:rPr>
          <w:rFonts w:ascii="Arial" w:hAnsi="Arial" w:cs="Arial"/>
          <w:color w:val="000000"/>
          <w:shd w:val="clear" w:color="auto" w:fill="FFFFFF"/>
        </w:rPr>
      </w:pPr>
      <w:r w:rsidRPr="0008234C">
        <w:rPr>
          <w:rFonts w:ascii="Arial" w:hAnsi="Arial" w:cs="Arial"/>
          <w:color w:val="000000"/>
          <w:shd w:val="clear" w:color="auto" w:fill="FFFFFF"/>
        </w:rPr>
        <w:t>Assets.publishing.service.gov.uk. 2014. </w:t>
      </w:r>
      <w:r w:rsidRPr="0008234C">
        <w:rPr>
          <w:rFonts w:ascii="Arial" w:hAnsi="Arial" w:cs="Arial"/>
          <w:i/>
          <w:iCs/>
          <w:color w:val="000000"/>
          <w:shd w:val="clear" w:color="auto" w:fill="FFFFFF"/>
        </w:rPr>
        <w:t>THE STEPHEN LAWRENCE INDEPENDENT REVIEW</w:t>
      </w:r>
      <w:r w:rsidRPr="0008234C">
        <w:rPr>
          <w:rFonts w:ascii="Arial" w:hAnsi="Arial" w:cs="Arial"/>
          <w:color w:val="000000"/>
          <w:shd w:val="clear" w:color="auto" w:fill="FFFFFF"/>
        </w:rPr>
        <w:t>. [online] Available at: &lt;https://assets.publishing.service.gov.uk/government/uploads/system/uploads/attachment_data/file/287030/stephen_lawrence_review_summary.pdf&gt; [Accessed 11 February 2021].</w:t>
      </w:r>
    </w:p>
    <w:p w14:paraId="24DC6453" w14:textId="77777777" w:rsidR="0069068E" w:rsidRDefault="0069068E" w:rsidP="0069068E">
      <w:pPr>
        <w:spacing w:line="240" w:lineRule="auto"/>
        <w:rPr>
          <w:rFonts w:ascii="Arial" w:hAnsi="Arial" w:cs="Arial"/>
          <w:color w:val="000000"/>
          <w:shd w:val="clear" w:color="auto" w:fill="FFFFFF"/>
        </w:rPr>
      </w:pPr>
      <w:r w:rsidRPr="0008234C">
        <w:rPr>
          <w:rFonts w:ascii="Arial" w:hAnsi="Arial" w:cs="Arial"/>
          <w:color w:val="000000"/>
          <w:shd w:val="clear" w:color="auto" w:fill="FFFFFF"/>
        </w:rPr>
        <w:lastRenderedPageBreak/>
        <w:t>App.college.police.uk. 2021. </w:t>
      </w:r>
      <w:r w:rsidRPr="0008234C">
        <w:rPr>
          <w:rFonts w:ascii="Arial" w:hAnsi="Arial" w:cs="Arial"/>
          <w:i/>
          <w:iCs/>
          <w:color w:val="000000"/>
          <w:shd w:val="clear" w:color="auto" w:fill="FFFFFF"/>
        </w:rPr>
        <w:t>Multi-agency public protection arrangements (MAPPA)</w:t>
      </w:r>
      <w:r w:rsidRPr="0008234C">
        <w:rPr>
          <w:rFonts w:ascii="Arial" w:hAnsi="Arial" w:cs="Arial"/>
          <w:color w:val="000000"/>
          <w:shd w:val="clear" w:color="auto" w:fill="FFFFFF"/>
        </w:rPr>
        <w:t>. [online] Available at: &lt;https://www.app.college.police.uk/app-content/major-investigation-and-public-protection/managing-sexual-offenders-and-violent-offenders/mappa/&gt; [Accessed 15 March 2021].</w:t>
      </w:r>
    </w:p>
    <w:p w14:paraId="36018857" w14:textId="77777777" w:rsidR="0069068E" w:rsidRPr="0008234C" w:rsidRDefault="0069068E" w:rsidP="0069068E">
      <w:r w:rsidRPr="0008234C">
        <w:rPr>
          <w:rFonts w:ascii="Arial" w:hAnsi="Arial" w:cs="Arial"/>
          <w:color w:val="000000"/>
          <w:shd w:val="clear" w:color="auto" w:fill="FFFFFF"/>
        </w:rPr>
        <w:t>App.college.police.uk. 2021. </w:t>
      </w:r>
      <w:r w:rsidRPr="0008234C">
        <w:rPr>
          <w:rFonts w:ascii="Arial" w:hAnsi="Arial" w:cs="Arial"/>
          <w:i/>
          <w:iCs/>
          <w:color w:val="000000"/>
          <w:shd w:val="clear" w:color="auto" w:fill="FFFFFF"/>
        </w:rPr>
        <w:t>Engagement</w:t>
      </w:r>
      <w:r w:rsidRPr="0008234C">
        <w:rPr>
          <w:rFonts w:ascii="Arial" w:hAnsi="Arial" w:cs="Arial"/>
          <w:color w:val="000000"/>
          <w:shd w:val="clear" w:color="auto" w:fill="FFFFFF"/>
        </w:rPr>
        <w:t>. [online] Available at: &lt;https://www.app.college.police.uk/app-content/engagement-and-communication/engaging-with-communities/&gt; [Accessed 16 March 2021].</w:t>
      </w:r>
    </w:p>
    <w:p w14:paraId="73D83051" w14:textId="77777777" w:rsidR="0069068E" w:rsidRDefault="0069068E" w:rsidP="0069068E">
      <w:pPr>
        <w:spacing w:line="240" w:lineRule="auto"/>
        <w:jc w:val="both"/>
        <w:rPr>
          <w:rFonts w:ascii="Arial" w:eastAsia="Times New Roman" w:hAnsi="Arial" w:cs="Arial"/>
          <w:color w:val="000000"/>
        </w:rPr>
      </w:pPr>
      <w:r w:rsidRPr="0008234C">
        <w:rPr>
          <w:rFonts w:ascii="Arial" w:hAnsi="Arial" w:cs="Arial"/>
          <w:color w:val="000000"/>
          <w:shd w:val="clear" w:color="auto" w:fill="FFFFFF"/>
        </w:rPr>
        <w:t>App.college.police.uk. 2021. </w:t>
      </w:r>
      <w:r w:rsidRPr="0008234C">
        <w:rPr>
          <w:rFonts w:ascii="Arial" w:hAnsi="Arial" w:cs="Arial"/>
          <w:i/>
          <w:iCs/>
          <w:color w:val="000000"/>
          <w:shd w:val="clear" w:color="auto" w:fill="FFFFFF"/>
        </w:rPr>
        <w:t>Communication and media considerations</w:t>
      </w:r>
      <w:r w:rsidRPr="0008234C">
        <w:rPr>
          <w:rFonts w:ascii="Arial" w:hAnsi="Arial" w:cs="Arial"/>
          <w:color w:val="000000"/>
          <w:shd w:val="clear" w:color="auto" w:fill="FFFFFF"/>
        </w:rPr>
        <w:t>. [online] Available at: &lt;https://www.app.college.police.uk/app-content/major-investigation-and-public-protection/managing-sexual-offenders-and-violent-offenders/communication-and-media-considerations/&gt; [Accessed 15 March 2021].</w:t>
      </w:r>
      <w:r w:rsidRPr="0008234C">
        <w:rPr>
          <w:rFonts w:ascii="Arial" w:eastAsia="Times New Roman" w:hAnsi="Arial" w:cs="Arial"/>
          <w:color w:val="000000"/>
        </w:rPr>
        <w:t xml:space="preserve"> </w:t>
      </w:r>
    </w:p>
    <w:p w14:paraId="47C294E7" w14:textId="77777777" w:rsidR="0069068E" w:rsidRPr="0008234C" w:rsidRDefault="0069068E" w:rsidP="0069068E">
      <w:pPr>
        <w:spacing w:line="240" w:lineRule="auto"/>
        <w:rPr>
          <w:rFonts w:ascii="Arial" w:hAnsi="Arial" w:cs="Arial"/>
        </w:rPr>
      </w:pPr>
      <w:r w:rsidRPr="0008234C">
        <w:rPr>
          <w:rFonts w:ascii="Arial" w:hAnsi="Arial" w:cs="Arial"/>
          <w:color w:val="000000"/>
          <w:shd w:val="clear" w:color="auto" w:fill="FFFFFF"/>
        </w:rPr>
        <w:t>Assets.publishing.service.gov.uk. 2021. [online] Available at: &lt;https://assets.publishing.service.gov.uk/government/uploads/system/uploads/attachment_data/file/407139/reoffending-analysis-of-mappa-eligible-offenders.pdf&gt; [Accessed 15 March 2021].</w:t>
      </w:r>
    </w:p>
    <w:p w14:paraId="0ED736F7" w14:textId="77777777" w:rsidR="0069068E" w:rsidRDefault="0069068E" w:rsidP="0069068E">
      <w:pPr>
        <w:rPr>
          <w:rFonts w:ascii="Arial" w:hAnsi="Arial" w:cs="Arial"/>
          <w:color w:val="000000"/>
          <w:shd w:val="clear" w:color="auto" w:fill="FFFFFF"/>
        </w:rPr>
      </w:pPr>
      <w:r w:rsidRPr="0008234C">
        <w:rPr>
          <w:rFonts w:ascii="Arial" w:hAnsi="Arial" w:cs="Arial"/>
          <w:color w:val="000000"/>
          <w:shd w:val="clear" w:color="auto" w:fill="FFFFFF"/>
        </w:rPr>
        <w:t>App.college.police.uk. 2021. </w:t>
      </w:r>
      <w:r w:rsidRPr="0008234C">
        <w:rPr>
          <w:rFonts w:ascii="Arial" w:hAnsi="Arial" w:cs="Arial"/>
          <w:i/>
          <w:iCs/>
          <w:color w:val="000000"/>
          <w:shd w:val="clear" w:color="auto" w:fill="FFFFFF"/>
        </w:rPr>
        <w:t>Engagement</w:t>
      </w:r>
      <w:r w:rsidRPr="0008234C">
        <w:rPr>
          <w:rFonts w:ascii="Arial" w:hAnsi="Arial" w:cs="Arial"/>
          <w:color w:val="000000"/>
          <w:shd w:val="clear" w:color="auto" w:fill="FFFFFF"/>
        </w:rPr>
        <w:t>. [online] Available at: &lt;https://www.app.college.police.uk/app-content/engagement-and-communication/engaging-with-communities/&gt; [Accessed 16 March 2021].</w:t>
      </w:r>
    </w:p>
    <w:p w14:paraId="71645B6C" w14:textId="77777777" w:rsidR="0069068E" w:rsidRDefault="0069068E" w:rsidP="0069068E">
      <w:pPr>
        <w:rPr>
          <w:rFonts w:ascii="Arial" w:hAnsi="Arial" w:cs="Arial"/>
          <w:color w:val="000000"/>
          <w:shd w:val="clear" w:color="auto" w:fill="FFFFFF"/>
        </w:rPr>
      </w:pPr>
      <w:r w:rsidRPr="0008234C">
        <w:rPr>
          <w:rFonts w:ascii="Arial" w:hAnsi="Arial" w:cs="Arial"/>
          <w:color w:val="000000"/>
          <w:shd w:val="clear" w:color="auto" w:fill="FFFFFF"/>
        </w:rPr>
        <w:t>App.college.police.uk. 2021. </w:t>
      </w:r>
      <w:r w:rsidRPr="0008234C">
        <w:rPr>
          <w:rFonts w:ascii="Arial" w:hAnsi="Arial" w:cs="Arial"/>
          <w:i/>
          <w:iCs/>
          <w:color w:val="000000"/>
          <w:shd w:val="clear" w:color="auto" w:fill="FFFFFF"/>
        </w:rPr>
        <w:t>Professional standards</w:t>
      </w:r>
      <w:r w:rsidRPr="0008234C">
        <w:rPr>
          <w:rFonts w:ascii="Arial" w:hAnsi="Arial" w:cs="Arial"/>
          <w:color w:val="000000"/>
          <w:shd w:val="clear" w:color="auto" w:fill="FFFFFF"/>
        </w:rPr>
        <w:t>. [online] Available at: &lt;https://www.app.college.police.uk/app-content/professional-standards/#:~:text=Professional%20standards%20departments%20(PSDs)%20can,investigate%20counter%2Dcorruption%20activities%20effectively.&amp;text=Complaints%20and%20misconduct,-Governance.&gt; [Accessed 16 March 2021].</w:t>
      </w:r>
    </w:p>
    <w:p w14:paraId="32143931" w14:textId="77777777" w:rsidR="0069068E" w:rsidRDefault="0069068E" w:rsidP="0069068E">
      <w:pPr>
        <w:rPr>
          <w:rFonts w:ascii="Arial" w:hAnsi="Arial" w:cs="Arial"/>
          <w:color w:val="000000"/>
          <w:shd w:val="clear" w:color="auto" w:fill="FFFFFF"/>
        </w:rPr>
      </w:pPr>
      <w:r w:rsidRPr="0008234C">
        <w:rPr>
          <w:rFonts w:ascii="Arial" w:hAnsi="Arial" w:cs="Arial"/>
          <w:color w:val="000000"/>
          <w:shd w:val="clear" w:color="auto" w:fill="FFFFFF"/>
        </w:rPr>
        <w:t>Annapolis.gov. 2021. </w:t>
      </w:r>
      <w:r w:rsidRPr="0008234C">
        <w:rPr>
          <w:rFonts w:ascii="Arial" w:hAnsi="Arial" w:cs="Arial"/>
          <w:i/>
          <w:iCs/>
          <w:color w:val="000000"/>
          <w:shd w:val="clear" w:color="auto" w:fill="FFFFFF"/>
        </w:rPr>
        <w:t>Gang Culture Influence in Popular Media | Annapolis, MD</w:t>
      </w:r>
      <w:r w:rsidRPr="0008234C">
        <w:rPr>
          <w:rFonts w:ascii="Arial" w:hAnsi="Arial" w:cs="Arial"/>
          <w:color w:val="000000"/>
          <w:shd w:val="clear" w:color="auto" w:fill="FFFFFF"/>
        </w:rPr>
        <w:t>. [online] Available at: &lt;https://www.annapolis.gov/656/Gang-Culture-Influence-in-Popular-Media&gt; [Accessed 16 March 2021].</w:t>
      </w:r>
    </w:p>
    <w:p w14:paraId="4CE2E97D" w14:textId="77777777" w:rsidR="0069068E" w:rsidRDefault="0069068E" w:rsidP="0069068E">
      <w:pPr>
        <w:ind w:right="237"/>
        <w:jc w:val="both"/>
        <w:rPr>
          <w:rFonts w:ascii="Arial" w:hAnsi="Arial" w:cs="Arial"/>
        </w:rPr>
      </w:pPr>
      <w:r w:rsidRPr="0008234C">
        <w:rPr>
          <w:rFonts w:ascii="Arial" w:hAnsi="Arial" w:cs="Arial"/>
        </w:rPr>
        <w:t>Bryant, R. &amp; Bryant, S. 2020. Blackstones's Handbook For Policing Students. 14th ed. Oxford: OUP Oxford, p.88</w:t>
      </w:r>
    </w:p>
    <w:p w14:paraId="38242E56" w14:textId="77777777" w:rsidR="0069068E" w:rsidRDefault="0069068E" w:rsidP="0069068E">
      <w:pPr>
        <w:rPr>
          <w:rFonts w:ascii="Arial" w:hAnsi="Arial" w:cs="Arial"/>
          <w:color w:val="000000"/>
          <w:shd w:val="clear" w:color="auto" w:fill="FFFFFF"/>
        </w:rPr>
      </w:pPr>
      <w:r w:rsidRPr="0008234C">
        <w:rPr>
          <w:rFonts w:ascii="Arial" w:hAnsi="Arial" w:cs="Arial"/>
          <w:color w:val="000000"/>
          <w:shd w:val="clear" w:color="auto" w:fill="FFFFFF"/>
        </w:rPr>
        <w:t>Bbc.co.uk. 2021. [online] Available at: &lt;https://www.bbc.co.uk/newsround/50035769&gt; [Accessed 16 March 2021].</w:t>
      </w:r>
    </w:p>
    <w:p w14:paraId="5F126F7C" w14:textId="77777777" w:rsidR="0069068E" w:rsidRDefault="0069068E" w:rsidP="0069068E">
      <w:pPr>
        <w:rPr>
          <w:rFonts w:ascii="Arial" w:hAnsi="Arial" w:cs="Arial"/>
          <w:color w:val="000000"/>
          <w:shd w:val="clear" w:color="auto" w:fill="FFFFFF"/>
        </w:rPr>
      </w:pPr>
      <w:r w:rsidRPr="0008234C">
        <w:rPr>
          <w:rFonts w:ascii="Arial" w:hAnsi="Arial" w:cs="Arial"/>
          <w:color w:val="000000"/>
          <w:shd w:val="clear" w:color="auto" w:fill="FFFFFF"/>
        </w:rPr>
        <w:t>Council, T., 2021. </w:t>
      </w:r>
      <w:r w:rsidRPr="0008234C">
        <w:rPr>
          <w:rFonts w:ascii="Arial" w:hAnsi="Arial" w:cs="Arial"/>
          <w:i/>
          <w:iCs/>
          <w:color w:val="000000"/>
          <w:shd w:val="clear" w:color="auto" w:fill="FFFFFF"/>
        </w:rPr>
        <w:t>What attracts young people | Gangs and gang crime | Thurrock Council</w:t>
      </w:r>
      <w:r w:rsidRPr="0008234C">
        <w:rPr>
          <w:rFonts w:ascii="Arial" w:hAnsi="Arial" w:cs="Arial"/>
          <w:color w:val="000000"/>
          <w:shd w:val="clear" w:color="auto" w:fill="FFFFFF"/>
        </w:rPr>
        <w:t>. [online] Thurrock.gov.uk. Available at: &lt;https://www.thurrock.gov.uk/gangs-and-gang-crime/what-attracts-young-people&gt; [Accessed 16 March 2021].</w:t>
      </w:r>
    </w:p>
    <w:p w14:paraId="614BC482" w14:textId="77777777" w:rsidR="0069068E" w:rsidRDefault="0069068E" w:rsidP="0069068E">
      <w:pPr>
        <w:rPr>
          <w:rFonts w:ascii="Arial" w:hAnsi="Arial" w:cs="Arial"/>
          <w:color w:val="000000"/>
          <w:shd w:val="clear" w:color="auto" w:fill="FFFFFF"/>
        </w:rPr>
      </w:pPr>
      <w:r w:rsidRPr="0008234C">
        <w:rPr>
          <w:rFonts w:ascii="Arial" w:hAnsi="Arial" w:cs="Arial"/>
          <w:color w:val="000000"/>
          <w:shd w:val="clear" w:color="auto" w:fill="FFFFFF"/>
        </w:rPr>
        <w:t>Team, H., 2021. </w:t>
      </w:r>
      <w:r w:rsidRPr="0008234C">
        <w:rPr>
          <w:rFonts w:ascii="Arial" w:hAnsi="Arial" w:cs="Arial"/>
          <w:i/>
          <w:iCs/>
          <w:color w:val="000000"/>
          <w:shd w:val="clear" w:color="auto" w:fill="FFFFFF"/>
        </w:rPr>
        <w:t>Response to Independent story on police diversity - Home Office in the media</w:t>
      </w:r>
      <w:r w:rsidRPr="0008234C">
        <w:rPr>
          <w:rFonts w:ascii="Arial" w:hAnsi="Arial" w:cs="Arial"/>
          <w:color w:val="000000"/>
          <w:shd w:val="clear" w:color="auto" w:fill="FFFFFF"/>
        </w:rPr>
        <w:t>. [online] Homeofficemedia.blog.gov.uk. Available at: &lt;https://homeofficemedia.blog.gov.uk/2020/08/09/response-to-independent-story-on-police-diversity/&gt; [Accessed 16 March 2021].</w:t>
      </w:r>
    </w:p>
    <w:p w14:paraId="32BE8E9D" w14:textId="77777777" w:rsidR="0069068E" w:rsidRDefault="0069068E" w:rsidP="0069068E">
      <w:pPr>
        <w:rPr>
          <w:rFonts w:ascii="Arial" w:hAnsi="Arial" w:cs="Arial"/>
          <w:color w:val="000000"/>
          <w:shd w:val="clear" w:color="auto" w:fill="FFFFFF"/>
        </w:rPr>
      </w:pPr>
      <w:r w:rsidRPr="0008234C">
        <w:rPr>
          <w:rFonts w:ascii="Arial" w:hAnsi="Arial" w:cs="Arial"/>
          <w:color w:val="000000"/>
          <w:shd w:val="clear" w:color="auto" w:fill="FFFFFF"/>
        </w:rPr>
        <w:t>HMICFRS. 2021. </w:t>
      </w:r>
      <w:r w:rsidRPr="0008234C">
        <w:rPr>
          <w:rFonts w:ascii="Arial" w:hAnsi="Arial" w:cs="Arial"/>
          <w:i/>
          <w:iCs/>
          <w:color w:val="000000"/>
          <w:shd w:val="clear" w:color="auto" w:fill="FFFFFF"/>
        </w:rPr>
        <w:t>Police - HMICFRS</w:t>
      </w:r>
      <w:r w:rsidRPr="0008234C">
        <w:rPr>
          <w:rFonts w:ascii="Arial" w:hAnsi="Arial" w:cs="Arial"/>
          <w:color w:val="000000"/>
          <w:shd w:val="clear" w:color="auto" w:fill="FFFFFF"/>
        </w:rPr>
        <w:t>. [online] Available at: &lt;https://www.justiceinspectorates.gov.uk/hmicfrs/police-forces/police-forces/#:~:text=HMICFRS%20inspects%20and%20reports%20to,their%20police%20force%20against%20others.&gt; [Accessed 16 March 2021].</w:t>
      </w:r>
    </w:p>
    <w:p w14:paraId="5371D947" w14:textId="77777777" w:rsidR="0069068E" w:rsidRDefault="0069068E" w:rsidP="0069068E">
      <w:pPr>
        <w:rPr>
          <w:rFonts w:ascii="Arial" w:hAnsi="Arial" w:cs="Arial"/>
          <w:color w:val="000000"/>
          <w:shd w:val="clear" w:color="auto" w:fill="FFFFFF"/>
        </w:rPr>
      </w:pPr>
      <w:r w:rsidRPr="0008234C">
        <w:rPr>
          <w:rFonts w:ascii="Arial" w:hAnsi="Arial" w:cs="Arial"/>
          <w:color w:val="000000"/>
          <w:shd w:val="clear" w:color="auto" w:fill="FFFFFF"/>
        </w:rPr>
        <w:t>HMICFRS. 2021. </w:t>
      </w:r>
      <w:r w:rsidRPr="0008234C">
        <w:rPr>
          <w:rFonts w:ascii="Arial" w:hAnsi="Arial" w:cs="Arial"/>
          <w:i/>
          <w:iCs/>
          <w:color w:val="000000"/>
          <w:shd w:val="clear" w:color="auto" w:fill="FFFFFF"/>
        </w:rPr>
        <w:t>Police - HMICFRS</w:t>
      </w:r>
      <w:r w:rsidRPr="0008234C">
        <w:rPr>
          <w:rFonts w:ascii="Arial" w:hAnsi="Arial" w:cs="Arial"/>
          <w:color w:val="000000"/>
          <w:shd w:val="clear" w:color="auto" w:fill="FFFFFF"/>
        </w:rPr>
        <w:t>. [online] Available at: &lt;https://www.justiceinspectorates.gov.uk/hmicfrs/police-forces/police-forces/#:~:text=HMICFRS%20inspects%20and%20reports%20to,their%20police%20force%20against%20others.&gt; [Accessed 16 March 2021].</w:t>
      </w:r>
    </w:p>
    <w:p w14:paraId="51A95421" w14:textId="77777777" w:rsidR="0069068E" w:rsidRPr="0008234C" w:rsidRDefault="0069068E" w:rsidP="0069068E">
      <w:pPr>
        <w:spacing w:line="240" w:lineRule="auto"/>
        <w:rPr>
          <w:rFonts w:ascii="Arial" w:hAnsi="Arial" w:cs="Arial"/>
          <w:color w:val="000000"/>
          <w:shd w:val="clear" w:color="auto" w:fill="FFFFFF"/>
        </w:rPr>
      </w:pPr>
      <w:r w:rsidRPr="0008234C">
        <w:rPr>
          <w:rFonts w:ascii="Arial" w:hAnsi="Arial" w:cs="Arial"/>
          <w:color w:val="000000"/>
          <w:shd w:val="clear" w:color="auto" w:fill="FFFFFF"/>
        </w:rPr>
        <w:t>Nationalcrimeagency.gov.uk. 2021. </w:t>
      </w:r>
      <w:r w:rsidRPr="0008234C">
        <w:rPr>
          <w:rFonts w:ascii="Arial" w:hAnsi="Arial" w:cs="Arial"/>
          <w:i/>
          <w:iCs/>
          <w:color w:val="000000"/>
          <w:shd w:val="clear" w:color="auto" w:fill="FFFFFF"/>
        </w:rPr>
        <w:t>County Lines</w:t>
      </w:r>
      <w:r w:rsidRPr="0008234C">
        <w:rPr>
          <w:rFonts w:ascii="Arial" w:hAnsi="Arial" w:cs="Arial"/>
          <w:color w:val="000000"/>
          <w:shd w:val="clear" w:color="auto" w:fill="FFFFFF"/>
        </w:rPr>
        <w:t>. [online] Available at: &lt;https://www.nationalcrimeagency.gov.uk/what-we-do/crime-threats/drug-trafficking/county-lines#:~:text=Exploitation%20of%20young%20and%20vulnerable%20people&amp;text=In%20some%20cases%20the%20dealers,This%20is%20known%20as%20cuckooing.&gt; [Accessed 15 March 2021].</w:t>
      </w:r>
    </w:p>
    <w:p w14:paraId="680D5FEF" w14:textId="77777777" w:rsidR="0069068E" w:rsidRDefault="0069068E" w:rsidP="0069068E">
      <w:pPr>
        <w:rPr>
          <w:rFonts w:ascii="Arial" w:hAnsi="Arial" w:cs="Arial"/>
          <w:color w:val="000000"/>
          <w:shd w:val="clear" w:color="auto" w:fill="FFFFFF"/>
        </w:rPr>
      </w:pPr>
    </w:p>
    <w:p w14:paraId="64264DE1" w14:textId="77777777" w:rsidR="0069068E" w:rsidRDefault="0069068E" w:rsidP="0069068E">
      <w:pPr>
        <w:rPr>
          <w:rFonts w:ascii="Arial" w:hAnsi="Arial" w:cs="Arial"/>
          <w:color w:val="000000"/>
          <w:shd w:val="clear" w:color="auto" w:fill="FFFFFF"/>
        </w:rPr>
      </w:pPr>
      <w:r w:rsidRPr="0008234C">
        <w:rPr>
          <w:rFonts w:ascii="Arial" w:hAnsi="Arial" w:cs="Arial"/>
          <w:color w:val="000000"/>
          <w:shd w:val="clear" w:color="auto" w:fill="FFFFFF"/>
        </w:rPr>
        <w:lastRenderedPageBreak/>
        <w:t>SAGE Journals. 2021. </w:t>
      </w:r>
      <w:r w:rsidRPr="0008234C">
        <w:rPr>
          <w:rFonts w:ascii="Arial" w:hAnsi="Arial" w:cs="Arial"/>
          <w:i/>
          <w:iCs/>
          <w:color w:val="000000"/>
          <w:shd w:val="clear" w:color="auto" w:fill="FFFFFF"/>
        </w:rPr>
        <w:t>Youth Gang Membership and Serious Violent Victimization: The Importance of Lifestyles and Routine Activities - Terrance J. Taylor, Adrienne Freng, Finn-Aage Esbensen, Dana Peterson, 2008</w:t>
      </w:r>
      <w:r w:rsidRPr="0008234C">
        <w:rPr>
          <w:rFonts w:ascii="Arial" w:hAnsi="Arial" w:cs="Arial"/>
          <w:color w:val="000000"/>
          <w:shd w:val="clear" w:color="auto" w:fill="FFFFFF"/>
        </w:rPr>
        <w:t>. [online] Available at: &lt;https://journals.sagepub.com/doi/10.1177/0886260508314306&gt; [Accessed 16 March 2021].</w:t>
      </w:r>
    </w:p>
    <w:p w14:paraId="2C86ACD2" w14:textId="77777777" w:rsidR="0069068E" w:rsidRPr="0008234C" w:rsidRDefault="0069068E" w:rsidP="0069068E">
      <w:pPr>
        <w:rPr>
          <w:rFonts w:ascii="Arial" w:hAnsi="Arial" w:cs="Arial"/>
          <w:color w:val="000000"/>
          <w:shd w:val="clear" w:color="auto" w:fill="FFFFFF"/>
        </w:rPr>
      </w:pPr>
      <w:r w:rsidRPr="0008234C">
        <w:rPr>
          <w:rFonts w:ascii="Arial" w:hAnsi="Arial" w:cs="Arial"/>
          <w:color w:val="000000"/>
          <w:shd w:val="clear" w:color="auto" w:fill="FFFFFF"/>
        </w:rPr>
        <w:t>Runnymedetrust.org. 2021. </w:t>
      </w:r>
      <w:r w:rsidRPr="0008234C">
        <w:rPr>
          <w:rFonts w:ascii="Arial" w:hAnsi="Arial" w:cs="Arial"/>
          <w:i/>
          <w:iCs/>
          <w:color w:val="000000"/>
          <w:shd w:val="clear" w:color="auto" w:fill="FFFFFF"/>
        </w:rPr>
        <w:t>Oral Histories</w:t>
      </w:r>
      <w:r w:rsidRPr="0008234C">
        <w:rPr>
          <w:rFonts w:ascii="Arial" w:hAnsi="Arial" w:cs="Arial"/>
          <w:color w:val="000000"/>
          <w:shd w:val="clear" w:color="auto" w:fill="FFFFFF"/>
        </w:rPr>
        <w:t>. [online] Available at: &lt;http://www.runnymedetrust.org/histories/race-equality/60/scarman-report-blames-racial-tensions-for-brixton-riots.html&gt; [Accessed 16 March 2021].</w:t>
      </w:r>
    </w:p>
    <w:p w14:paraId="45A0C656" w14:textId="77777777" w:rsidR="0069068E" w:rsidRPr="0008234C" w:rsidRDefault="0069068E" w:rsidP="0069068E">
      <w:pPr>
        <w:rPr>
          <w:rFonts w:ascii="Arial" w:hAnsi="Arial" w:cs="Arial"/>
          <w:color w:val="000000"/>
          <w:shd w:val="clear" w:color="auto" w:fill="FFFFFF"/>
        </w:rPr>
      </w:pPr>
    </w:p>
    <w:p w14:paraId="5C48BD27" w14:textId="48FC37AD" w:rsidR="0069068E" w:rsidRPr="0008234C" w:rsidRDefault="0069068E" w:rsidP="0069068E">
      <w:pPr>
        <w:rPr>
          <w:rFonts w:ascii="Arial" w:hAnsi="Arial" w:cs="Arial"/>
          <w:color w:val="000000"/>
          <w:shd w:val="clear" w:color="auto" w:fill="FFFFFF"/>
        </w:rPr>
      </w:pPr>
      <w:r w:rsidRPr="0008234C">
        <w:rPr>
          <w:rFonts w:ascii="Arial" w:hAnsi="Arial" w:cs="Arial"/>
          <w:color w:val="000000"/>
          <w:shd w:val="clear" w:color="auto" w:fill="FFFFFF"/>
        </w:rPr>
        <w:t>Webarchive.nationalarchives.gov.uk. 2021. </w:t>
      </w:r>
      <w:r w:rsidRPr="0008234C">
        <w:rPr>
          <w:rFonts w:ascii="Arial" w:hAnsi="Arial" w:cs="Arial"/>
          <w:i/>
          <w:iCs/>
          <w:color w:val="000000"/>
          <w:shd w:val="clear" w:color="auto" w:fill="FFFFFF"/>
        </w:rPr>
        <w:t>Public views on police corruption | Independent Police Complaints Commission</w:t>
      </w:r>
      <w:r w:rsidRPr="0008234C">
        <w:rPr>
          <w:rFonts w:ascii="Arial" w:hAnsi="Arial" w:cs="Arial"/>
          <w:color w:val="000000"/>
          <w:shd w:val="clear" w:color="auto" w:fill="FFFFFF"/>
        </w:rPr>
        <w:t>. [online] Available at: &lt;https://webarchive.nationalarchives.gov.uk/20170914112819/http://www.ipcc.gov.uk/page/public-views-police-corruption&gt; [Accessed 16 March 2021].</w:t>
      </w:r>
    </w:p>
    <w:p w14:paraId="6D8D7528" w14:textId="77777777" w:rsidR="0069068E" w:rsidRPr="0008234C" w:rsidRDefault="0069068E" w:rsidP="0069068E">
      <w:pPr>
        <w:rPr>
          <w:rFonts w:ascii="Arial" w:hAnsi="Arial" w:cs="Arial"/>
          <w:color w:val="000000"/>
          <w:shd w:val="clear" w:color="auto" w:fill="FFFFFF"/>
        </w:rPr>
      </w:pPr>
    </w:p>
    <w:p w14:paraId="66D46043" w14:textId="77777777" w:rsidR="0069068E" w:rsidRPr="000218AF" w:rsidRDefault="0069068E" w:rsidP="0069068E">
      <w:pPr>
        <w:rPr>
          <w:rFonts w:ascii="Arial" w:hAnsi="Arial" w:cs="Arial"/>
          <w:color w:val="000000"/>
          <w:sz w:val="24"/>
          <w:szCs w:val="24"/>
          <w:shd w:val="clear" w:color="auto" w:fill="FFFFFF"/>
        </w:rPr>
      </w:pPr>
    </w:p>
    <w:p w14:paraId="7C7DD75B" w14:textId="77777777" w:rsidR="0069068E" w:rsidRPr="008F5819" w:rsidRDefault="0069068E" w:rsidP="0069068E">
      <w:pPr>
        <w:spacing w:line="240" w:lineRule="auto"/>
        <w:jc w:val="both"/>
        <w:rPr>
          <w:rFonts w:ascii="Arial" w:hAnsi="Arial" w:cs="Arial"/>
        </w:rPr>
      </w:pPr>
    </w:p>
    <w:p w14:paraId="02BBC948" w14:textId="77777777" w:rsidR="0069068E" w:rsidRPr="008F5819" w:rsidRDefault="0069068E" w:rsidP="0069068E">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7A7F8694" w14:textId="77777777" w:rsidR="0069068E" w:rsidRPr="008F5819" w:rsidRDefault="0069068E" w:rsidP="008F5819">
      <w:pPr>
        <w:spacing w:line="240" w:lineRule="auto"/>
        <w:rPr>
          <w:rFonts w:ascii="Arial" w:hAnsi="Arial" w:cs="Arial"/>
        </w:rPr>
      </w:pPr>
    </w:p>
    <w:p w14:paraId="101EE2DB" w14:textId="35168CDE" w:rsidR="00BB18E4" w:rsidRPr="008F5819" w:rsidRDefault="00BB18E4" w:rsidP="008F5819">
      <w:pPr>
        <w:spacing w:after="0" w:line="240" w:lineRule="auto"/>
        <w:ind w:left="426"/>
        <w:jc w:val="center"/>
        <w:rPr>
          <w:rFonts w:ascii="Arial" w:eastAsia="Times New Roman" w:hAnsi="Arial" w:cs="Arial"/>
          <w:b/>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0BE5412">
      <w:pPr>
        <w:spacing w:after="0" w:line="240" w:lineRule="auto"/>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086393">
        <w:trPr>
          <w:trHeight w:val="414"/>
        </w:trPr>
        <w:tc>
          <w:tcPr>
            <w:tcW w:w="9780" w:type="dxa"/>
            <w:shd w:val="clear" w:color="auto" w:fill="D9D9D9"/>
          </w:tcPr>
          <w:p w14:paraId="07C020A7" w14:textId="77777777" w:rsidR="00763CB3" w:rsidRPr="00876921" w:rsidRDefault="00763CB3" w:rsidP="00086393">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lastRenderedPageBreak/>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3DE36BF4" w:rsidR="00763CB3" w:rsidRDefault="00763CB3" w:rsidP="00763CB3">
      <w:pPr>
        <w:spacing w:after="0" w:line="276" w:lineRule="auto"/>
        <w:ind w:left="567" w:right="-11"/>
        <w:jc w:val="both"/>
        <w:rPr>
          <w:rFonts w:ascii="Arial" w:eastAsia="Times New Roman" w:hAnsi="Arial" w:cs="Arial"/>
          <w:sz w:val="24"/>
          <w:szCs w:val="24"/>
          <w:lang w:eastAsia="en-GB"/>
        </w:rPr>
      </w:pPr>
    </w:p>
    <w:p w14:paraId="58B14C1A" w14:textId="24C160D5" w:rsidR="007029F2" w:rsidRDefault="007029F2" w:rsidP="00763CB3">
      <w:pPr>
        <w:spacing w:after="0" w:line="276" w:lineRule="auto"/>
        <w:ind w:left="567" w:right="-11"/>
        <w:jc w:val="both"/>
        <w:rPr>
          <w:rFonts w:ascii="Arial" w:eastAsia="Times New Roman" w:hAnsi="Arial" w:cs="Arial"/>
          <w:sz w:val="24"/>
          <w:szCs w:val="24"/>
          <w:lang w:eastAsia="en-GB"/>
        </w:rPr>
      </w:pPr>
    </w:p>
    <w:p w14:paraId="29AC879F" w14:textId="5ADBBA19" w:rsidR="007029F2" w:rsidRDefault="007029F2" w:rsidP="00763CB3">
      <w:pPr>
        <w:spacing w:after="0" w:line="276" w:lineRule="auto"/>
        <w:ind w:left="567" w:right="-11"/>
        <w:jc w:val="both"/>
        <w:rPr>
          <w:rFonts w:ascii="Arial" w:eastAsia="Times New Roman" w:hAnsi="Arial" w:cs="Arial"/>
          <w:sz w:val="24"/>
          <w:szCs w:val="24"/>
          <w:lang w:eastAsia="en-GB"/>
        </w:rPr>
      </w:pPr>
    </w:p>
    <w:p w14:paraId="3A7F3B08" w14:textId="3E08759A" w:rsidR="007029F2" w:rsidRDefault="007029F2" w:rsidP="00763CB3">
      <w:pPr>
        <w:spacing w:after="0" w:line="276" w:lineRule="auto"/>
        <w:ind w:left="567" w:right="-11"/>
        <w:jc w:val="both"/>
        <w:rPr>
          <w:rFonts w:ascii="Arial" w:eastAsia="Times New Roman" w:hAnsi="Arial" w:cs="Arial"/>
          <w:sz w:val="24"/>
          <w:szCs w:val="24"/>
          <w:lang w:eastAsia="en-GB"/>
        </w:rPr>
      </w:pPr>
    </w:p>
    <w:p w14:paraId="65946AA9" w14:textId="77777777" w:rsidR="007029F2" w:rsidRPr="00876921" w:rsidRDefault="007029F2"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086393">
        <w:trPr>
          <w:jc w:val="center"/>
        </w:trPr>
        <w:tc>
          <w:tcPr>
            <w:tcW w:w="10185" w:type="dxa"/>
            <w:shd w:val="clear" w:color="auto" w:fill="BFBFBF"/>
          </w:tcPr>
          <w:p w14:paraId="3321C451" w14:textId="77777777" w:rsidR="00763CB3" w:rsidRPr="00876921" w:rsidRDefault="00763CB3" w:rsidP="00086393">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415928">
          <w:headerReference w:type="even" r:id="rId12"/>
          <w:headerReference w:type="default" r:id="rId13"/>
          <w:footerReference w:type="even" r:id="rId14"/>
          <w:footerReference w:type="default" r:id="rId15"/>
          <w:headerReference w:type="first" r:id="rId16"/>
          <w:footerReference w:type="first" r:id="rId17"/>
          <w:pgSz w:w="11894" w:h="16834"/>
          <w:pgMar w:top="720" w:right="979" w:bottom="720" w:left="720" w:header="706" w:footer="454" w:gutter="0"/>
          <w:paperSrc w:first="1" w:other="1"/>
          <w:cols w:space="720"/>
          <w:titlePg/>
          <w:docGrid w:linePitch="299"/>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08639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086393">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086393">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086393">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086393">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086393">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086393">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086393">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086393">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r w:rsidR="00763CB3" w:rsidRPr="00876921" w14:paraId="15056E90" w14:textId="77777777" w:rsidTr="00086393">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086393">
            <w:pPr>
              <w:spacing w:after="120" w:line="240" w:lineRule="auto"/>
              <w:rPr>
                <w:rFonts w:ascii="Arial" w:eastAsia="Times New Roman" w:hAnsi="Arial" w:cs="Arial"/>
                <w:sz w:val="14"/>
                <w:szCs w:val="14"/>
                <w:lang w:eastAsia="en-GB"/>
              </w:rPr>
            </w:pPr>
          </w:p>
          <w:p w14:paraId="1E37F862" w14:textId="77777777" w:rsidR="00763CB3" w:rsidRPr="00876921" w:rsidRDefault="00763CB3" w:rsidP="00086393">
            <w:pPr>
              <w:spacing w:after="120" w:line="240" w:lineRule="auto"/>
              <w:rPr>
                <w:rFonts w:ascii="Arial" w:eastAsia="Times New Roman" w:hAnsi="Arial" w:cs="Arial"/>
                <w:sz w:val="14"/>
                <w:szCs w:val="14"/>
                <w:lang w:eastAsia="en-GB"/>
              </w:rPr>
            </w:pPr>
          </w:p>
          <w:p w14:paraId="64408B43" w14:textId="77777777" w:rsidR="00763CB3" w:rsidRPr="00876921" w:rsidRDefault="00763CB3" w:rsidP="00086393">
            <w:pPr>
              <w:spacing w:after="120" w:line="240" w:lineRule="auto"/>
              <w:rPr>
                <w:rFonts w:ascii="Arial" w:eastAsia="Times New Roman" w:hAnsi="Arial" w:cs="Arial"/>
                <w:sz w:val="14"/>
                <w:szCs w:val="14"/>
                <w:lang w:eastAsia="en-GB"/>
              </w:rPr>
            </w:pPr>
          </w:p>
          <w:p w14:paraId="1B2B6401" w14:textId="77777777" w:rsidR="00763CB3" w:rsidRPr="00876921" w:rsidRDefault="00763CB3" w:rsidP="00086393">
            <w:pPr>
              <w:spacing w:after="120" w:line="240" w:lineRule="auto"/>
              <w:rPr>
                <w:rFonts w:ascii="Arial" w:eastAsia="Times New Roman" w:hAnsi="Arial" w:cs="Arial"/>
                <w:sz w:val="14"/>
                <w:szCs w:val="14"/>
                <w:lang w:eastAsia="en-GB"/>
              </w:rPr>
            </w:pPr>
          </w:p>
          <w:p w14:paraId="6AA84BF5" w14:textId="77777777" w:rsidR="00763CB3" w:rsidRPr="00876921" w:rsidRDefault="00763CB3" w:rsidP="00086393">
            <w:pPr>
              <w:spacing w:after="120" w:line="240" w:lineRule="auto"/>
              <w:rPr>
                <w:rFonts w:ascii="Arial" w:eastAsia="Times New Roman" w:hAnsi="Arial" w:cs="Arial"/>
                <w:sz w:val="14"/>
                <w:szCs w:val="14"/>
                <w:lang w:eastAsia="en-GB"/>
              </w:rPr>
            </w:pPr>
          </w:p>
          <w:p w14:paraId="5576EECA" w14:textId="77777777" w:rsidR="00763CB3" w:rsidRPr="00876921" w:rsidRDefault="00763CB3" w:rsidP="0008639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r w:rsidR="00763CB3" w:rsidRPr="00876921" w14:paraId="231CDB5E" w14:textId="77777777" w:rsidTr="00086393">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086393">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r w:rsidR="00763CB3" w:rsidRPr="00876921" w14:paraId="2B444BDD" w14:textId="77777777" w:rsidTr="00086393">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08639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lastRenderedPageBreak/>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08639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086393">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r w:rsidR="00763CB3" w:rsidRPr="00876921" w14:paraId="4D781A77" w14:textId="77777777" w:rsidTr="00086393">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086393">
            <w:pPr>
              <w:spacing w:after="120" w:line="240" w:lineRule="auto"/>
              <w:rPr>
                <w:rFonts w:ascii="Arial" w:eastAsia="Times New Roman" w:hAnsi="Arial" w:cs="Arial"/>
                <w:sz w:val="14"/>
                <w:szCs w:val="14"/>
                <w:lang w:eastAsia="en-GB"/>
              </w:rPr>
            </w:pPr>
          </w:p>
          <w:p w14:paraId="24DDABF5" w14:textId="77777777" w:rsidR="00763CB3" w:rsidRPr="00876921" w:rsidRDefault="00763CB3" w:rsidP="00086393">
            <w:pPr>
              <w:spacing w:after="120" w:line="240" w:lineRule="auto"/>
              <w:rPr>
                <w:rFonts w:ascii="Arial" w:eastAsia="Times New Roman" w:hAnsi="Arial" w:cs="Arial"/>
                <w:sz w:val="14"/>
                <w:szCs w:val="14"/>
                <w:lang w:eastAsia="en-GB"/>
              </w:rPr>
            </w:pPr>
          </w:p>
          <w:p w14:paraId="671A95C4" w14:textId="77777777" w:rsidR="00763CB3" w:rsidRPr="00876921" w:rsidRDefault="00763CB3" w:rsidP="00086393">
            <w:pPr>
              <w:spacing w:after="120" w:line="240" w:lineRule="auto"/>
              <w:rPr>
                <w:rFonts w:ascii="Arial" w:eastAsia="Times New Roman" w:hAnsi="Arial" w:cs="Arial"/>
                <w:sz w:val="14"/>
                <w:szCs w:val="14"/>
                <w:lang w:eastAsia="en-GB"/>
              </w:rPr>
            </w:pPr>
          </w:p>
          <w:p w14:paraId="01F07026" w14:textId="77777777" w:rsidR="00763CB3" w:rsidRPr="00876921" w:rsidRDefault="00763CB3" w:rsidP="00086393">
            <w:pPr>
              <w:spacing w:after="120" w:line="240" w:lineRule="auto"/>
              <w:rPr>
                <w:rFonts w:ascii="Arial" w:eastAsia="Times New Roman" w:hAnsi="Arial" w:cs="Arial"/>
                <w:sz w:val="14"/>
                <w:szCs w:val="14"/>
                <w:lang w:eastAsia="en-GB"/>
              </w:rPr>
            </w:pPr>
          </w:p>
          <w:p w14:paraId="000B2385" w14:textId="77777777" w:rsidR="00763CB3" w:rsidRPr="00876921" w:rsidRDefault="00763CB3" w:rsidP="00086393">
            <w:pPr>
              <w:spacing w:after="120" w:line="240" w:lineRule="auto"/>
              <w:rPr>
                <w:rFonts w:ascii="Arial" w:eastAsia="Times New Roman" w:hAnsi="Arial" w:cs="Arial"/>
                <w:sz w:val="14"/>
                <w:szCs w:val="14"/>
                <w:lang w:eastAsia="en-GB"/>
              </w:rPr>
            </w:pPr>
          </w:p>
          <w:p w14:paraId="465E6442" w14:textId="77777777" w:rsidR="00763CB3" w:rsidRPr="00876921" w:rsidRDefault="00763CB3" w:rsidP="0008639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r w:rsidR="00763CB3" w:rsidRPr="00876921" w14:paraId="650802C2" w14:textId="77777777" w:rsidTr="00086393">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086393">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r w:rsidR="00763CB3" w:rsidRPr="00876921" w14:paraId="0300CAC5" w14:textId="77777777" w:rsidTr="00086393">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086393">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08639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086393">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r w:rsidR="00763CB3" w:rsidRPr="00876921" w14:paraId="690DCDBC" w14:textId="77777777" w:rsidTr="00086393">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086393">
            <w:pPr>
              <w:spacing w:after="120" w:line="240" w:lineRule="auto"/>
              <w:rPr>
                <w:rFonts w:ascii="Arial" w:eastAsia="Times New Roman" w:hAnsi="Arial" w:cs="Arial"/>
                <w:sz w:val="14"/>
                <w:szCs w:val="14"/>
                <w:lang w:eastAsia="en-GB"/>
              </w:rPr>
            </w:pPr>
          </w:p>
          <w:p w14:paraId="6702EAFE" w14:textId="77777777" w:rsidR="00763CB3" w:rsidRPr="00876921" w:rsidRDefault="00763CB3" w:rsidP="00086393">
            <w:pPr>
              <w:spacing w:after="120" w:line="240" w:lineRule="auto"/>
              <w:rPr>
                <w:rFonts w:ascii="Arial" w:eastAsia="Times New Roman" w:hAnsi="Arial" w:cs="Arial"/>
                <w:sz w:val="14"/>
                <w:szCs w:val="14"/>
                <w:lang w:eastAsia="en-GB"/>
              </w:rPr>
            </w:pPr>
          </w:p>
          <w:p w14:paraId="75FE031D" w14:textId="77777777" w:rsidR="00763CB3" w:rsidRPr="00876921" w:rsidRDefault="00763CB3" w:rsidP="00086393">
            <w:pPr>
              <w:spacing w:after="120" w:line="240" w:lineRule="auto"/>
              <w:rPr>
                <w:rFonts w:ascii="Arial" w:eastAsia="Times New Roman" w:hAnsi="Arial" w:cs="Arial"/>
                <w:sz w:val="14"/>
                <w:szCs w:val="14"/>
                <w:lang w:eastAsia="en-GB"/>
              </w:rPr>
            </w:pPr>
          </w:p>
          <w:p w14:paraId="2CCA5E81" w14:textId="77777777" w:rsidR="00763CB3" w:rsidRPr="00876921" w:rsidRDefault="00763CB3" w:rsidP="00086393">
            <w:pPr>
              <w:spacing w:after="120" w:line="240" w:lineRule="auto"/>
              <w:rPr>
                <w:rFonts w:ascii="Arial" w:eastAsia="Times New Roman" w:hAnsi="Arial" w:cs="Arial"/>
                <w:sz w:val="14"/>
                <w:szCs w:val="14"/>
                <w:lang w:eastAsia="en-GB"/>
              </w:rPr>
            </w:pPr>
          </w:p>
          <w:p w14:paraId="6A985526" w14:textId="77777777" w:rsidR="00763CB3" w:rsidRPr="00876921" w:rsidRDefault="00763CB3" w:rsidP="00086393">
            <w:pPr>
              <w:spacing w:after="120" w:line="240" w:lineRule="auto"/>
              <w:rPr>
                <w:rFonts w:ascii="Arial" w:eastAsia="Times New Roman" w:hAnsi="Arial" w:cs="Arial"/>
                <w:sz w:val="14"/>
                <w:szCs w:val="14"/>
                <w:lang w:eastAsia="en-GB"/>
              </w:rPr>
            </w:pPr>
          </w:p>
          <w:p w14:paraId="71078E49" w14:textId="77777777" w:rsidR="00763CB3" w:rsidRPr="00876921" w:rsidRDefault="00763CB3" w:rsidP="0008639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r w:rsidR="00763CB3" w:rsidRPr="00876921" w14:paraId="18778F53" w14:textId="77777777" w:rsidTr="00086393">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086393">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r w:rsidR="00763CB3" w:rsidRPr="00876921" w14:paraId="14FB157F" w14:textId="77777777" w:rsidTr="00086393">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086393">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08639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086393">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r w:rsidR="00763CB3" w:rsidRPr="00876921" w14:paraId="303A4DB5" w14:textId="77777777" w:rsidTr="00086393">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086393">
            <w:pPr>
              <w:spacing w:after="120" w:line="240" w:lineRule="auto"/>
              <w:rPr>
                <w:rFonts w:ascii="Arial" w:eastAsia="Times New Roman" w:hAnsi="Arial" w:cs="Arial"/>
                <w:sz w:val="14"/>
                <w:szCs w:val="14"/>
                <w:lang w:eastAsia="en-GB"/>
              </w:rPr>
            </w:pPr>
          </w:p>
          <w:p w14:paraId="2F28982A" w14:textId="77777777" w:rsidR="00763CB3" w:rsidRPr="00876921" w:rsidRDefault="00763CB3" w:rsidP="00086393">
            <w:pPr>
              <w:spacing w:after="120" w:line="240" w:lineRule="auto"/>
              <w:rPr>
                <w:rFonts w:ascii="Arial" w:eastAsia="Times New Roman" w:hAnsi="Arial" w:cs="Arial"/>
                <w:sz w:val="14"/>
                <w:szCs w:val="14"/>
                <w:lang w:eastAsia="en-GB"/>
              </w:rPr>
            </w:pPr>
          </w:p>
          <w:p w14:paraId="43624C9D" w14:textId="77777777" w:rsidR="00763CB3" w:rsidRPr="00876921" w:rsidRDefault="00763CB3" w:rsidP="00086393">
            <w:pPr>
              <w:spacing w:after="120" w:line="240" w:lineRule="auto"/>
              <w:rPr>
                <w:rFonts w:ascii="Arial" w:eastAsia="Times New Roman" w:hAnsi="Arial" w:cs="Arial"/>
                <w:sz w:val="14"/>
                <w:szCs w:val="14"/>
                <w:lang w:eastAsia="en-GB"/>
              </w:rPr>
            </w:pPr>
          </w:p>
          <w:p w14:paraId="2D21F635" w14:textId="77777777" w:rsidR="00763CB3" w:rsidRPr="00876921" w:rsidRDefault="00763CB3" w:rsidP="00086393">
            <w:pPr>
              <w:spacing w:after="120" w:line="240" w:lineRule="auto"/>
              <w:rPr>
                <w:rFonts w:ascii="Arial" w:eastAsia="Times New Roman" w:hAnsi="Arial" w:cs="Arial"/>
                <w:sz w:val="14"/>
                <w:szCs w:val="14"/>
                <w:lang w:eastAsia="en-GB"/>
              </w:rPr>
            </w:pPr>
          </w:p>
          <w:p w14:paraId="0AEF1A8F" w14:textId="77777777" w:rsidR="00763CB3" w:rsidRPr="00876921" w:rsidRDefault="00763CB3" w:rsidP="00086393">
            <w:pPr>
              <w:spacing w:after="120" w:line="240" w:lineRule="auto"/>
              <w:rPr>
                <w:rFonts w:ascii="Arial" w:eastAsia="Times New Roman" w:hAnsi="Arial" w:cs="Arial"/>
                <w:sz w:val="14"/>
                <w:szCs w:val="14"/>
                <w:lang w:eastAsia="en-GB"/>
              </w:rPr>
            </w:pPr>
          </w:p>
          <w:p w14:paraId="11DAA87C" w14:textId="77777777" w:rsidR="00763CB3" w:rsidRPr="00876921" w:rsidRDefault="00763CB3" w:rsidP="0008639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r w:rsidR="00763CB3" w:rsidRPr="00876921" w14:paraId="5411B7BD" w14:textId="77777777" w:rsidTr="00086393">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086393">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r w:rsidR="00763CB3" w:rsidRPr="00876921" w14:paraId="3DB014CC" w14:textId="77777777" w:rsidTr="00086393">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086393">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08639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086393">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r w:rsidR="00763CB3" w:rsidRPr="00876921" w14:paraId="16E1BECD" w14:textId="77777777" w:rsidTr="00086393">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086393">
            <w:pPr>
              <w:spacing w:after="120" w:line="240" w:lineRule="auto"/>
              <w:rPr>
                <w:rFonts w:ascii="Arial" w:eastAsia="Times New Roman" w:hAnsi="Arial" w:cs="Arial"/>
                <w:sz w:val="14"/>
                <w:szCs w:val="14"/>
                <w:lang w:eastAsia="en-GB"/>
              </w:rPr>
            </w:pPr>
          </w:p>
          <w:p w14:paraId="47E24EAC" w14:textId="77777777" w:rsidR="00763CB3" w:rsidRPr="00876921" w:rsidRDefault="00763CB3" w:rsidP="00086393">
            <w:pPr>
              <w:spacing w:after="120" w:line="240" w:lineRule="auto"/>
              <w:rPr>
                <w:rFonts w:ascii="Arial" w:eastAsia="Times New Roman" w:hAnsi="Arial" w:cs="Arial"/>
                <w:sz w:val="14"/>
                <w:szCs w:val="14"/>
                <w:lang w:eastAsia="en-GB"/>
              </w:rPr>
            </w:pPr>
          </w:p>
          <w:p w14:paraId="4FF10648" w14:textId="77777777" w:rsidR="00763CB3" w:rsidRPr="00876921" w:rsidRDefault="00763CB3" w:rsidP="00086393">
            <w:pPr>
              <w:spacing w:after="120" w:line="240" w:lineRule="auto"/>
              <w:rPr>
                <w:rFonts w:ascii="Arial" w:eastAsia="Times New Roman" w:hAnsi="Arial" w:cs="Arial"/>
                <w:sz w:val="14"/>
                <w:szCs w:val="14"/>
                <w:lang w:eastAsia="en-GB"/>
              </w:rPr>
            </w:pPr>
          </w:p>
          <w:p w14:paraId="6C8AE446" w14:textId="77777777" w:rsidR="00763CB3" w:rsidRPr="00876921" w:rsidRDefault="00763CB3" w:rsidP="0008639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r w:rsidR="00763CB3" w:rsidRPr="00876921" w14:paraId="0A5E6F61" w14:textId="77777777" w:rsidTr="00086393">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086393">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086393">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086393">
        <w:trPr>
          <w:cantSplit/>
        </w:trPr>
        <w:tc>
          <w:tcPr>
            <w:tcW w:w="6062" w:type="dxa"/>
            <w:vMerge w:val="restart"/>
            <w:shd w:val="pct15" w:color="auto" w:fill="auto"/>
            <w:vAlign w:val="center"/>
          </w:tcPr>
          <w:p w14:paraId="2A698409" w14:textId="77777777" w:rsidR="00763CB3" w:rsidRPr="00876921" w:rsidRDefault="00763CB3" w:rsidP="00086393">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086393">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086393">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086393">
        <w:trPr>
          <w:cantSplit/>
        </w:trPr>
        <w:tc>
          <w:tcPr>
            <w:tcW w:w="6062" w:type="dxa"/>
            <w:vMerge/>
            <w:vAlign w:val="bottom"/>
          </w:tcPr>
          <w:p w14:paraId="4FA23D15" w14:textId="77777777" w:rsidR="00763CB3" w:rsidRPr="00876921" w:rsidRDefault="00763CB3" w:rsidP="00086393">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086393">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086393">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086393">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086393">
        <w:trPr>
          <w:cantSplit/>
        </w:trPr>
        <w:tc>
          <w:tcPr>
            <w:tcW w:w="6062" w:type="dxa"/>
            <w:vMerge/>
            <w:vAlign w:val="bottom"/>
          </w:tcPr>
          <w:p w14:paraId="20C32F00" w14:textId="77777777" w:rsidR="00763CB3" w:rsidRPr="00876921" w:rsidRDefault="00763CB3" w:rsidP="00086393">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086393">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086393">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086393">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415928">
          <w:headerReference w:type="even" r:id="rId18"/>
          <w:headerReference w:type="default" r:id="rId19"/>
          <w:footerReference w:type="even" r:id="rId20"/>
          <w:footerReference w:type="default" r:id="rId21"/>
          <w:headerReference w:type="first" r:id="rId22"/>
          <w:footerReference w:type="first" r:id="rId23"/>
          <w:type w:val="continuous"/>
          <w:pgSz w:w="11894" w:h="16834"/>
          <w:pgMar w:top="720" w:right="720" w:bottom="720" w:left="720" w:header="706" w:footer="706" w:gutter="0"/>
          <w:paperSrc w:first="1" w:other="1"/>
          <w:cols w:space="720"/>
          <w:titlePg/>
          <w:docGrid w:linePitch="299"/>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415928">
          <w:headerReference w:type="even" r:id="rId24"/>
          <w:headerReference w:type="default" r:id="rId25"/>
          <w:footerReference w:type="even" r:id="rId26"/>
          <w:footerReference w:type="default" r:id="rId27"/>
          <w:headerReference w:type="first" r:id="rId28"/>
          <w:footerReference w:type="first" r:id="rId29"/>
          <w:pgSz w:w="16834" w:h="11894" w:orient="landscape"/>
          <w:pgMar w:top="720" w:right="720" w:bottom="720" w:left="720" w:header="706" w:footer="706" w:gutter="0"/>
          <w:paperSrc w:first="1" w:other="1"/>
          <w:cols w:space="720"/>
          <w:titlePg/>
          <w:docGrid w:linePitch="299"/>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086393">
        <w:tc>
          <w:tcPr>
            <w:tcW w:w="13858" w:type="dxa"/>
            <w:shd w:val="clear" w:color="auto" w:fill="FF99FF"/>
          </w:tcPr>
          <w:p w14:paraId="259AD24D" w14:textId="77777777" w:rsidR="00763CB3" w:rsidRPr="00876921" w:rsidRDefault="00763CB3" w:rsidP="00086393">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086393">
        <w:tc>
          <w:tcPr>
            <w:tcW w:w="13948" w:type="dxa"/>
            <w:shd w:val="clear" w:color="auto" w:fill="FF99FF"/>
          </w:tcPr>
          <w:p w14:paraId="29F10AD7" w14:textId="77777777" w:rsidR="00763CB3" w:rsidRPr="00876921" w:rsidRDefault="00763CB3" w:rsidP="00086393">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086393">
        <w:tc>
          <w:tcPr>
            <w:tcW w:w="13948" w:type="dxa"/>
            <w:shd w:val="clear" w:color="auto" w:fill="FFCCFF"/>
          </w:tcPr>
          <w:p w14:paraId="0226AEB2" w14:textId="77777777" w:rsidR="00763CB3" w:rsidRPr="00876921" w:rsidRDefault="00763CB3" w:rsidP="00086393">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086393">
        <w:trPr>
          <w:tblHeader/>
        </w:trPr>
        <w:tc>
          <w:tcPr>
            <w:tcW w:w="1735" w:type="dxa"/>
            <w:shd w:val="clear" w:color="auto" w:fill="FF99FF"/>
          </w:tcPr>
          <w:p w14:paraId="5D20E49C" w14:textId="77777777" w:rsidR="00763CB3" w:rsidRPr="00876921" w:rsidRDefault="00763CB3" w:rsidP="00086393">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086393">
        <w:trPr>
          <w:tblHeader/>
        </w:trPr>
        <w:tc>
          <w:tcPr>
            <w:tcW w:w="1735" w:type="dxa"/>
            <w:shd w:val="clear" w:color="auto" w:fill="FF99FF"/>
          </w:tcPr>
          <w:p w14:paraId="0347254A" w14:textId="77777777" w:rsidR="00763CB3" w:rsidRPr="00876921" w:rsidRDefault="00763CB3" w:rsidP="00086393">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086393">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086393">
        <w:tc>
          <w:tcPr>
            <w:tcW w:w="1735" w:type="dxa"/>
            <w:shd w:val="clear" w:color="auto" w:fill="FF99FF"/>
          </w:tcPr>
          <w:p w14:paraId="71C450BC" w14:textId="77777777" w:rsidR="00763CB3" w:rsidRPr="00876921" w:rsidRDefault="00763CB3" w:rsidP="00086393">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086393">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086393">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086393">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086393">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086393">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086393">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086393">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086393">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086393">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086393">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086393">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086393">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086393">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086393">
        <w:tc>
          <w:tcPr>
            <w:tcW w:w="1735" w:type="dxa"/>
            <w:shd w:val="clear" w:color="auto" w:fill="FF99FF"/>
          </w:tcPr>
          <w:p w14:paraId="4FE4FE1D" w14:textId="77777777" w:rsidR="00763CB3" w:rsidRPr="00876921" w:rsidRDefault="00763CB3" w:rsidP="00086393">
            <w:pPr>
              <w:spacing w:before="34"/>
              <w:ind w:left="108" w:right="-54"/>
              <w:rPr>
                <w:rFonts w:ascii="Arial" w:hAnsi="Arial" w:cs="Arial"/>
                <w:sz w:val="18"/>
                <w:szCs w:val="18"/>
                <w:lang w:eastAsia="en-GB"/>
              </w:rPr>
            </w:pPr>
            <w:r w:rsidRPr="00876921">
              <w:rPr>
                <w:rFonts w:ascii="Arial" w:eastAsia="Arial" w:hAnsi="Arial" w:cs="Arial"/>
                <w:b/>
                <w:bCs/>
                <w:lang w:eastAsia="en-GB"/>
              </w:rPr>
              <w:lastRenderedPageBreak/>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086393">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086393">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086393">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086393">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086393">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086393">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086393">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086393">
        <w:tc>
          <w:tcPr>
            <w:tcW w:w="1735" w:type="dxa"/>
            <w:shd w:val="clear" w:color="auto" w:fill="FF99FF"/>
          </w:tcPr>
          <w:p w14:paraId="57DE407D" w14:textId="77777777" w:rsidR="00763CB3" w:rsidRPr="00876921" w:rsidRDefault="00763CB3" w:rsidP="00086393">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086393">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086393">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086393">
            <w:pPr>
              <w:rPr>
                <w:rFonts w:ascii="Arial" w:hAnsi="Arial" w:cs="Arial"/>
                <w:lang w:eastAsia="en-GB"/>
              </w:rPr>
            </w:pPr>
            <w:r w:rsidRPr="00876921">
              <w:rPr>
                <w:rFonts w:ascii="Arial" w:hAnsi="Arial" w:cs="Arial"/>
                <w:lang w:eastAsia="en-GB"/>
              </w:rPr>
              <w:t xml:space="preserve">Failure to develop arguments, leading to illogical or invalid judgements. Unsubstantiated generalisations </w:t>
            </w:r>
            <w:r w:rsidRPr="00876921">
              <w:rPr>
                <w:rFonts w:ascii="Arial" w:hAnsi="Arial" w:cs="Arial"/>
                <w:lang w:eastAsia="en-GB"/>
              </w:rPr>
              <w:lastRenderedPageBreak/>
              <w:t>or opinion, made without use of any credible evidence.</w:t>
            </w:r>
          </w:p>
          <w:p w14:paraId="267A0CD2" w14:textId="77777777" w:rsidR="00763CB3" w:rsidRPr="00876921" w:rsidRDefault="00763CB3" w:rsidP="00086393">
            <w:pPr>
              <w:rPr>
                <w:rFonts w:ascii="Arial" w:hAnsi="Arial" w:cs="Arial"/>
                <w:lang w:eastAsia="en-GB"/>
              </w:rPr>
            </w:pPr>
          </w:p>
        </w:tc>
        <w:tc>
          <w:tcPr>
            <w:tcW w:w="1736" w:type="dxa"/>
          </w:tcPr>
          <w:p w14:paraId="334AA25E"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w:t>
            </w:r>
            <w:r w:rsidRPr="00876921">
              <w:rPr>
                <w:rFonts w:ascii="Arial" w:hAnsi="Arial" w:cs="Arial"/>
                <w:lang w:eastAsia="en-GB"/>
              </w:rPr>
              <w:lastRenderedPageBreak/>
              <w:t>evidence and unsubstantiated opinions. Ideas sometimes illogical and contradictory.</w:t>
            </w:r>
          </w:p>
        </w:tc>
        <w:tc>
          <w:tcPr>
            <w:tcW w:w="1736" w:type="dxa"/>
          </w:tcPr>
          <w:p w14:paraId="5143ADF7"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Limited attempt at critical evaluation and analysis of concepts and principles, tending towards description.</w:t>
            </w:r>
          </w:p>
          <w:p w14:paraId="2C75B0F4" w14:textId="77777777" w:rsidR="00763CB3" w:rsidRPr="00876921" w:rsidRDefault="00763CB3" w:rsidP="00086393">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w:t>
            </w:r>
            <w:r w:rsidRPr="00876921">
              <w:rPr>
                <w:rFonts w:ascii="Arial" w:hAnsi="Arial" w:cs="Arial"/>
                <w:lang w:eastAsia="en-GB"/>
              </w:rPr>
              <w:lastRenderedPageBreak/>
              <w:t>interpretation or failure to fully recognise limits of knowledge.</w:t>
            </w:r>
          </w:p>
          <w:p w14:paraId="3A123A69" w14:textId="77777777" w:rsidR="00763CB3" w:rsidRPr="00876921" w:rsidRDefault="00763CB3" w:rsidP="00086393">
            <w:pPr>
              <w:rPr>
                <w:rFonts w:ascii="Arial" w:hAnsi="Arial" w:cs="Arial"/>
                <w:lang w:eastAsia="en-GB"/>
              </w:rPr>
            </w:pPr>
          </w:p>
          <w:p w14:paraId="6857A9B4" w14:textId="77777777" w:rsidR="00763CB3" w:rsidRPr="00876921" w:rsidRDefault="00763CB3" w:rsidP="00086393">
            <w:pPr>
              <w:rPr>
                <w:rFonts w:ascii="Arial" w:hAnsi="Arial" w:cs="Arial"/>
                <w:lang w:eastAsia="en-GB"/>
              </w:rPr>
            </w:pPr>
          </w:p>
        </w:tc>
        <w:tc>
          <w:tcPr>
            <w:tcW w:w="1736" w:type="dxa"/>
          </w:tcPr>
          <w:p w14:paraId="06165D40"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 xml:space="preserve">Some critical evaluation and analysis of concepts and principles, though descriptive in parts. </w:t>
            </w:r>
          </w:p>
          <w:p w14:paraId="23040138" w14:textId="77777777" w:rsidR="00763CB3" w:rsidRPr="00876921" w:rsidRDefault="00763CB3" w:rsidP="00086393">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w:t>
            </w:r>
            <w:r w:rsidRPr="00876921">
              <w:rPr>
                <w:rFonts w:ascii="Arial" w:hAnsi="Arial" w:cs="Arial"/>
                <w:lang w:eastAsia="en-GB"/>
              </w:rPr>
              <w:lastRenderedPageBreak/>
              <w:t>tendency to assert/state opinion rather than argue on the basis of reason and evidence.</w:t>
            </w:r>
          </w:p>
          <w:p w14:paraId="6BAF982F" w14:textId="77777777" w:rsidR="00763CB3" w:rsidRPr="00876921" w:rsidRDefault="00763CB3" w:rsidP="00086393">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00876921">
              <w:rPr>
                <w:rFonts w:ascii="Arial" w:hAnsi="Arial" w:cs="Arial"/>
                <w:lang w:eastAsia="en-GB"/>
              </w:rPr>
              <w:lastRenderedPageBreak/>
              <w:t xml:space="preserve">support appropriate and valid judgements. </w:t>
            </w:r>
          </w:p>
        </w:tc>
        <w:tc>
          <w:tcPr>
            <w:tcW w:w="1736" w:type="dxa"/>
          </w:tcPr>
          <w:p w14:paraId="00578C4E"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 xml:space="preserve">Excellent critical evaluation and analysis of concepts and principles leading to logical, evidence-based, reasoned arguments and judgements. Explicit recognition of other stances and a strong awareness of </w:t>
            </w:r>
            <w:r w:rsidRPr="00876921">
              <w:rPr>
                <w:rFonts w:ascii="Arial" w:hAnsi="Arial" w:cs="Arial"/>
                <w:lang w:eastAsia="en-GB"/>
              </w:rPr>
              <w:lastRenderedPageBreak/>
              <w:t>the limits of their knowledge.</w:t>
            </w:r>
          </w:p>
          <w:p w14:paraId="39AE3326" w14:textId="77777777" w:rsidR="00763CB3" w:rsidRPr="00876921" w:rsidRDefault="00763CB3" w:rsidP="00086393">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w:t>
            </w:r>
            <w:r w:rsidRPr="00876921">
              <w:rPr>
                <w:rFonts w:ascii="Arial" w:hAnsi="Arial" w:cs="Arial"/>
                <w:lang w:eastAsia="en-GB"/>
              </w:rPr>
              <w:lastRenderedPageBreak/>
              <w:t>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086393">
        <w:tc>
          <w:tcPr>
            <w:tcW w:w="1735" w:type="dxa"/>
            <w:shd w:val="clear" w:color="auto" w:fill="FF99FF"/>
          </w:tcPr>
          <w:p w14:paraId="45A5EF91" w14:textId="77777777" w:rsidR="00763CB3" w:rsidRPr="00876921" w:rsidRDefault="00763CB3" w:rsidP="00086393">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086393">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086393">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086393">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086393">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086393">
            <w:pPr>
              <w:rPr>
                <w:rFonts w:ascii="Arial" w:hAnsi="Arial" w:cs="Arial"/>
                <w:lang w:eastAsia="en-GB"/>
              </w:rPr>
            </w:pPr>
            <w:r w:rsidRPr="00876921">
              <w:rPr>
                <w:rFonts w:ascii="Arial" w:hAnsi="Arial" w:cs="Arial"/>
                <w:lang w:eastAsia="en-GB"/>
              </w:rPr>
              <w:t xml:space="preserve">Weak understanding of the application of theory to </w:t>
            </w:r>
            <w:r w:rsidRPr="00876921">
              <w:rPr>
                <w:rFonts w:ascii="Arial" w:hAnsi="Arial" w:cs="Arial"/>
                <w:lang w:eastAsia="en-GB"/>
              </w:rPr>
              <w:lastRenderedPageBreak/>
              <w:t xml:space="preserve">practice, with only occasional evidence of making appropriate links between the two. Weak problem-solving skills outside the context in which they were first studied. </w:t>
            </w:r>
          </w:p>
          <w:p w14:paraId="1DB33259" w14:textId="77777777" w:rsidR="00763CB3" w:rsidRPr="00876921" w:rsidRDefault="00763CB3" w:rsidP="00086393">
            <w:pPr>
              <w:rPr>
                <w:rFonts w:ascii="Arial" w:hAnsi="Arial" w:cs="Arial"/>
                <w:lang w:eastAsia="en-GB"/>
              </w:rPr>
            </w:pPr>
          </w:p>
          <w:p w14:paraId="7E9F40FE" w14:textId="77777777" w:rsidR="00763CB3" w:rsidRPr="00876921" w:rsidRDefault="00763CB3" w:rsidP="00086393">
            <w:pPr>
              <w:rPr>
                <w:rFonts w:ascii="Arial" w:hAnsi="Arial" w:cs="Arial"/>
                <w:lang w:eastAsia="en-GB"/>
              </w:rPr>
            </w:pPr>
          </w:p>
        </w:tc>
        <w:tc>
          <w:tcPr>
            <w:tcW w:w="1736" w:type="dxa"/>
          </w:tcPr>
          <w:p w14:paraId="3E8D471C"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086393">
            <w:pPr>
              <w:rPr>
                <w:rFonts w:ascii="Arial" w:hAnsi="Arial" w:cs="Arial"/>
                <w:lang w:eastAsia="en-GB"/>
              </w:rPr>
            </w:pPr>
            <w:r w:rsidRPr="00876921">
              <w:rPr>
                <w:rFonts w:ascii="Arial" w:hAnsi="Arial" w:cs="Arial"/>
                <w:lang w:eastAsia="en-GB"/>
              </w:rPr>
              <w:t xml:space="preserve">Basic appreciation of the context of the application. Theoretical knowledge and understanding applied in practice, but not </w:t>
            </w:r>
            <w:r w:rsidRPr="00876921">
              <w:rPr>
                <w:rFonts w:ascii="Arial" w:hAnsi="Arial" w:cs="Arial"/>
                <w:lang w:eastAsia="en-GB"/>
              </w:rPr>
              <w:lastRenderedPageBreak/>
              <w:t>always making logical links between the two.</w:t>
            </w:r>
          </w:p>
          <w:p w14:paraId="5BDCDA12" w14:textId="77777777" w:rsidR="00763CB3" w:rsidRPr="00876921" w:rsidRDefault="00763CB3" w:rsidP="00086393">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A good and appropriate application of established methods, materials, tools and/or techniques.</w:t>
            </w:r>
          </w:p>
          <w:p w14:paraId="13638F95" w14:textId="77777777" w:rsidR="00763CB3" w:rsidRPr="00876921" w:rsidRDefault="00763CB3" w:rsidP="00086393">
            <w:pPr>
              <w:rPr>
                <w:rFonts w:ascii="Arial" w:hAnsi="Arial" w:cs="Arial"/>
                <w:lang w:eastAsia="en-GB"/>
              </w:rPr>
            </w:pPr>
            <w:r w:rsidRPr="00876921">
              <w:rPr>
                <w:rFonts w:ascii="Arial" w:hAnsi="Arial" w:cs="Arial"/>
                <w:lang w:eastAsia="en-GB"/>
              </w:rPr>
              <w:t xml:space="preserve">Clear appreciation of the context of the application. Mainly consistent, accurate and logical application of theory to practice, making </w:t>
            </w:r>
            <w:r w:rsidRPr="00876921">
              <w:rPr>
                <w:rFonts w:ascii="Arial" w:hAnsi="Arial" w:cs="Arial"/>
                <w:lang w:eastAsia="en-GB"/>
              </w:rPr>
              <w:lastRenderedPageBreak/>
              <w:t>appropriate links between the two.</w:t>
            </w:r>
          </w:p>
          <w:p w14:paraId="6D881161" w14:textId="77777777" w:rsidR="00763CB3" w:rsidRPr="00876921" w:rsidRDefault="00763CB3" w:rsidP="00086393">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A very good application of a range of established methods, materials, tools and/or techniques.</w:t>
            </w:r>
          </w:p>
          <w:p w14:paraId="2DDF7E7C" w14:textId="77777777" w:rsidR="00763CB3" w:rsidRPr="00876921" w:rsidRDefault="00763CB3" w:rsidP="00086393">
            <w:pPr>
              <w:rPr>
                <w:rFonts w:ascii="Arial" w:hAnsi="Arial" w:cs="Arial"/>
                <w:lang w:eastAsia="en-GB"/>
              </w:rPr>
            </w:pPr>
            <w:r w:rsidRPr="00876921">
              <w:rPr>
                <w:rFonts w:ascii="Arial" w:hAnsi="Arial" w:cs="Arial"/>
                <w:lang w:eastAsia="en-GB"/>
              </w:rPr>
              <w:t xml:space="preserve">Very good consideration of the context of the application, with perceptive insights. Consistent, accurate and logical application of theory to </w:t>
            </w:r>
            <w:r w:rsidRPr="00876921">
              <w:rPr>
                <w:rFonts w:ascii="Arial" w:hAnsi="Arial" w:cs="Arial"/>
                <w:lang w:eastAsia="en-GB"/>
              </w:rPr>
              <w:lastRenderedPageBreak/>
              <w:t>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086393">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086393">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086393">
            <w:pPr>
              <w:rPr>
                <w:rFonts w:ascii="Arial" w:hAnsi="Arial" w:cs="Arial"/>
                <w:lang w:eastAsia="en-GB"/>
              </w:rPr>
            </w:pPr>
            <w:r w:rsidRPr="00876921">
              <w:rPr>
                <w:rFonts w:ascii="Arial" w:hAnsi="Arial" w:cs="Arial"/>
                <w:lang w:eastAsia="en-GB"/>
              </w:rPr>
              <w:t xml:space="preserve">Consistent, accurate and logical application of theory to practice, making well-developed </w:t>
            </w:r>
            <w:r w:rsidRPr="00876921">
              <w:rPr>
                <w:rFonts w:ascii="Arial" w:hAnsi="Arial" w:cs="Arial"/>
                <w:lang w:eastAsia="en-GB"/>
              </w:rPr>
              <w:lastRenderedPageBreak/>
              <w:t xml:space="preserve">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 xml:space="preserve">Exceptional levels of application and deployment skills using established methods, materials, tools and/or techniques.  Consistent, accurate and logical application of theory to practice, making highly developed links between the two. Can </w:t>
            </w:r>
            <w:r w:rsidRPr="00876921">
              <w:rPr>
                <w:rFonts w:ascii="Arial" w:hAnsi="Arial" w:cs="Arial"/>
                <w:lang w:eastAsia="en-GB"/>
              </w:rPr>
              <w:lastRenderedPageBreak/>
              <w:t xml:space="preserve">identify routine and non-routine problems and propose quite sophisticated, creative solutions outside the context in which they were first studied. </w:t>
            </w:r>
          </w:p>
        </w:tc>
      </w:tr>
      <w:tr w:rsidR="00763CB3" w:rsidRPr="00876921" w14:paraId="38973499" w14:textId="77777777" w:rsidTr="00086393">
        <w:tc>
          <w:tcPr>
            <w:tcW w:w="1735" w:type="dxa"/>
            <w:shd w:val="clear" w:color="auto" w:fill="FF99FF"/>
          </w:tcPr>
          <w:p w14:paraId="53FBBC19" w14:textId="77777777" w:rsidR="00763CB3" w:rsidRPr="00876921" w:rsidRDefault="00763CB3" w:rsidP="00086393">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Transferable skills for life and professional practice</w:t>
            </w:r>
          </w:p>
          <w:p w14:paraId="7B6BF5C7" w14:textId="77777777" w:rsidR="00763CB3" w:rsidRPr="00876921" w:rsidRDefault="00763CB3" w:rsidP="00086393">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086393">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086393">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086393">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 xml:space="preserve">requiring the </w:t>
            </w:r>
            <w:r w:rsidRPr="00876921">
              <w:rPr>
                <w:rFonts w:ascii="Arial" w:hAnsi="Arial" w:cs="Arial"/>
                <w:lang w:eastAsia="en-GB"/>
              </w:rPr>
              <w:lastRenderedPageBreak/>
              <w:t>exercise of personal responsibility and decision-making.</w:t>
            </w:r>
          </w:p>
          <w:p w14:paraId="41ABBB28" w14:textId="77777777" w:rsidR="00763CB3" w:rsidRPr="00876921" w:rsidRDefault="00763CB3" w:rsidP="00086393">
            <w:pPr>
              <w:rPr>
                <w:rFonts w:ascii="Arial" w:hAnsi="Arial" w:cs="Arial"/>
                <w:lang w:eastAsia="en-GB"/>
              </w:rPr>
            </w:pPr>
          </w:p>
          <w:p w14:paraId="7437BB87" w14:textId="77777777" w:rsidR="00763CB3" w:rsidRPr="00876921" w:rsidRDefault="00763CB3" w:rsidP="00086393">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 xml:space="preserve">Communication medium is poorly designed and/or not suitable for the audience. </w:t>
            </w:r>
          </w:p>
          <w:p w14:paraId="4F3CDEBD" w14:textId="77777777" w:rsidR="00763CB3" w:rsidRPr="00876921" w:rsidRDefault="00763CB3" w:rsidP="00086393">
            <w:pPr>
              <w:rPr>
                <w:rFonts w:ascii="Arial" w:hAnsi="Arial" w:cs="Arial"/>
                <w:lang w:eastAsia="en-GB"/>
              </w:rPr>
            </w:pPr>
            <w:r w:rsidRPr="00876921">
              <w:rPr>
                <w:rFonts w:ascii="Arial" w:hAnsi="Arial" w:cs="Arial"/>
                <w:lang w:eastAsia="en-GB"/>
              </w:rPr>
              <w:t xml:space="preserve">Work is poorly presented in a disjointed manner. It is loosely, and at times incoherently, structured, with information and ideas often poorly expressed. Weak use of language and/or inappropriate style. Flawed approach to </w:t>
            </w:r>
            <w:r w:rsidRPr="00876921">
              <w:rPr>
                <w:rFonts w:ascii="Arial" w:hAnsi="Arial" w:cs="Arial"/>
                <w:lang w:eastAsia="en-GB"/>
              </w:rPr>
              <w:lastRenderedPageBreak/>
              <w:t>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 xml:space="preserve">Can communicate in a suitable medium for the audience but with some room for improvement. </w:t>
            </w:r>
          </w:p>
          <w:p w14:paraId="5F305FF4" w14:textId="77777777" w:rsidR="00763CB3" w:rsidRPr="00876921" w:rsidRDefault="00763CB3" w:rsidP="00086393">
            <w:pPr>
              <w:rPr>
                <w:rFonts w:ascii="Arial" w:hAnsi="Arial" w:cs="Arial"/>
                <w:lang w:eastAsia="en-GB"/>
              </w:rPr>
            </w:pPr>
            <w:r w:rsidRPr="00876921">
              <w:rPr>
                <w:rFonts w:ascii="Arial" w:hAnsi="Arial" w:cs="Arial"/>
                <w:lang w:eastAsia="en-GB"/>
              </w:rPr>
              <w:t xml:space="preserve">Mostly ordered presentation and structure in which relevant ideas / concepts are reasonably expressed. Work may lack coherence in places. Can work as part of a group, meeting most obligations to others but perhaps with </w:t>
            </w:r>
            <w:r w:rsidRPr="00876921">
              <w:rPr>
                <w:rFonts w:ascii="Arial" w:hAnsi="Arial" w:cs="Arial"/>
                <w:lang w:eastAsia="en-GB"/>
              </w:rPr>
              <w:lastRenderedPageBreak/>
              <w:t>limited involvement in group activities.</w:t>
            </w:r>
          </w:p>
          <w:p w14:paraId="5DDE00CF" w14:textId="77777777" w:rsidR="00763CB3" w:rsidRPr="00876921" w:rsidRDefault="00763CB3" w:rsidP="00086393">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Can communicate effectively in a suitable medium for the audience, but may have minor errors.</w:t>
            </w:r>
          </w:p>
          <w:p w14:paraId="1A23893E" w14:textId="77777777" w:rsidR="00763CB3" w:rsidRPr="00876921" w:rsidRDefault="00763CB3" w:rsidP="00086393">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Can communicate well, confidently and consistently in a suitable medium for the audience.</w:t>
            </w:r>
          </w:p>
          <w:p w14:paraId="59E091BC" w14:textId="77777777" w:rsidR="00763CB3" w:rsidRPr="00876921" w:rsidRDefault="00763CB3" w:rsidP="00086393">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086393">
            <w:pPr>
              <w:rPr>
                <w:rFonts w:ascii="Arial" w:hAnsi="Arial" w:cs="Arial"/>
                <w:lang w:eastAsia="en-GB"/>
              </w:rPr>
            </w:pPr>
            <w:r w:rsidRPr="00876921">
              <w:rPr>
                <w:rFonts w:ascii="Arial" w:hAnsi="Arial" w:cs="Arial"/>
                <w:lang w:eastAsia="en-GB"/>
              </w:rPr>
              <w:t xml:space="preserve">Demonstrates very good skills for employment </w:t>
            </w:r>
            <w:r w:rsidRPr="00876921">
              <w:rPr>
                <w:rFonts w:ascii="Arial" w:hAnsi="Arial" w:cs="Arial"/>
                <w:lang w:eastAsia="en-GB"/>
              </w:rPr>
              <w:lastRenderedPageBreak/>
              <w:t>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Can communicate professionally confidently and consistently in a suitable medium for the audience.</w:t>
            </w:r>
          </w:p>
          <w:p w14:paraId="395F7E9F" w14:textId="77777777" w:rsidR="00763CB3" w:rsidRPr="00876921" w:rsidRDefault="00763CB3" w:rsidP="00086393">
            <w:pPr>
              <w:rPr>
                <w:rFonts w:ascii="Arial" w:hAnsi="Arial" w:cs="Arial"/>
                <w:lang w:eastAsia="en-GB"/>
              </w:rPr>
            </w:pPr>
            <w:r w:rsidRPr="00876921">
              <w:rPr>
                <w:rFonts w:ascii="Arial" w:hAnsi="Arial" w:cs="Arial"/>
                <w:lang w:eastAsia="en-GB"/>
              </w:rPr>
              <w:t xml:space="preserve">Work is coherent, very fluent and is presented proficiently. Can work autonomously with initiative. Where relevant can work professionally within a team, showing leadership skills as appropriate, </w:t>
            </w:r>
            <w:r w:rsidRPr="00876921">
              <w:rPr>
                <w:rFonts w:ascii="Arial" w:hAnsi="Arial" w:cs="Arial"/>
                <w:lang w:eastAsia="en-GB"/>
              </w:rPr>
              <w:lastRenderedPageBreak/>
              <w:t>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086393">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086393">
            <w:pPr>
              <w:rPr>
                <w:rFonts w:ascii="Arial" w:hAnsi="Arial" w:cs="Arial"/>
                <w:lang w:eastAsia="en-GB"/>
              </w:rPr>
            </w:pPr>
            <w:r w:rsidRPr="00876921">
              <w:rPr>
                <w:rFonts w:ascii="Arial" w:hAnsi="Arial" w:cs="Arial"/>
                <w:lang w:eastAsia="en-GB"/>
              </w:rPr>
              <w:lastRenderedPageBreak/>
              <w:t xml:space="preserve">Can communicate with an exceptionally high level of professionalism, highly suitable for the audience. </w:t>
            </w:r>
          </w:p>
          <w:p w14:paraId="63290AFB" w14:textId="77777777" w:rsidR="00763CB3" w:rsidRPr="00876921" w:rsidRDefault="00763CB3" w:rsidP="00086393">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 xml:space="preserve">Demonstrates exceptional skills for employment </w:t>
            </w:r>
            <w:r w:rsidRPr="00876921">
              <w:rPr>
                <w:rFonts w:ascii="Arial" w:hAnsi="Arial" w:cs="Arial"/>
                <w:lang w:eastAsia="en-GB"/>
              </w:rPr>
              <w:lastRenderedPageBreak/>
              <w:t>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415928">
      <w:headerReference w:type="even" r:id="rId30"/>
      <w:headerReference w:type="default" r:id="rId31"/>
      <w:footerReference w:type="even" r:id="rId32"/>
      <w:footerReference w:type="default" r:id="rId33"/>
      <w:headerReference w:type="first" r:id="rId34"/>
      <w:footerReference w:type="first" r:id="rId35"/>
      <w:pgSz w:w="16834" w:h="11894" w:orient="landscape"/>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086393" w:rsidRDefault="00086393">
      <w:pPr>
        <w:spacing w:after="0" w:line="240" w:lineRule="auto"/>
      </w:pPr>
      <w:r>
        <w:separator/>
      </w:r>
    </w:p>
  </w:endnote>
  <w:endnote w:type="continuationSeparator" w:id="0">
    <w:p w14:paraId="0D55CABB" w14:textId="77777777" w:rsidR="00086393" w:rsidRDefault="00086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E7B3F" w14:textId="7C2FB794" w:rsidR="00415928" w:rsidRDefault="002951F7" w:rsidP="002951F7">
    <w:pPr>
      <w:pStyle w:val="Footer"/>
      <w:rPr>
        <w:color w:val="000000"/>
        <w:sz w:val="17"/>
      </w:rPr>
    </w:pPr>
    <w:bookmarkStart w:id="3" w:name="TITUS1FooterEvenPages"/>
    <w:r>
      <w:rPr>
        <w:color w:val="000000"/>
        <w:sz w:val="17"/>
      </w:rPr>
      <w:t> </w:t>
    </w:r>
  </w:p>
  <w:bookmarkEnd w:id="3"/>
  <w:p w14:paraId="3215BC2B" w14:textId="1FC98693" w:rsidR="00415928" w:rsidRDefault="00415928" w:rsidP="0041592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951F7">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951F7">
      <w:rPr>
        <w:b/>
        <w:noProof/>
      </w:rPr>
      <w:t>22</w:t>
    </w:r>
    <w:r>
      <w:rPr>
        <w:b/>
        <w:sz w:val="24"/>
        <w:szCs w:val="24"/>
      </w:rPr>
      <w:fldChar w:fldCharType="end"/>
    </w:r>
  </w:p>
  <w:p w14:paraId="06E08BB3" w14:textId="77777777" w:rsidR="00415928" w:rsidRDefault="00415928" w:rsidP="00415928">
    <w:pPr>
      <w:pStyle w:val="Footer"/>
      <w:jc w:val="right"/>
      <w:rPr>
        <w:sz w:val="16"/>
      </w:rPr>
    </w:pPr>
  </w:p>
  <w:p w14:paraId="3B0FF225" w14:textId="77777777" w:rsidR="00415928" w:rsidRDefault="004159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D5D34" w14:textId="37DD8FE7" w:rsidR="00415928" w:rsidRDefault="002951F7" w:rsidP="002951F7">
    <w:pPr>
      <w:pStyle w:val="Footer"/>
      <w:rPr>
        <w:color w:val="000000"/>
        <w:sz w:val="17"/>
      </w:rPr>
    </w:pPr>
    <w:bookmarkStart w:id="4" w:name="TITUS1FooterPrimary"/>
    <w:r>
      <w:rPr>
        <w:color w:val="000000"/>
        <w:sz w:val="17"/>
      </w:rPr>
      <w:t> </w:t>
    </w:r>
  </w:p>
  <w:bookmarkEnd w:id="4"/>
  <w:p w14:paraId="74CEE6CC" w14:textId="78C4F8F7" w:rsidR="00086393" w:rsidRDefault="0008639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951F7">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951F7">
      <w:rPr>
        <w:b/>
        <w:noProof/>
      </w:rPr>
      <w:t>22</w:t>
    </w:r>
    <w:r>
      <w:rPr>
        <w:b/>
        <w:sz w:val="24"/>
        <w:szCs w:val="24"/>
      </w:rPr>
      <w:fldChar w:fldCharType="end"/>
    </w:r>
  </w:p>
  <w:p w14:paraId="40790BA2" w14:textId="77777777" w:rsidR="00086393" w:rsidRDefault="0008639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1C385" w14:textId="1155766D" w:rsidR="00415928" w:rsidRDefault="002951F7" w:rsidP="002951F7">
    <w:pPr>
      <w:pStyle w:val="Footer"/>
      <w:rPr>
        <w:color w:val="000000"/>
        <w:sz w:val="17"/>
      </w:rPr>
    </w:pPr>
    <w:bookmarkStart w:id="6" w:name="TITUS1FooterFirstPage"/>
    <w:r>
      <w:rPr>
        <w:color w:val="000000"/>
        <w:sz w:val="17"/>
      </w:rPr>
      <w:t> </w:t>
    </w:r>
  </w:p>
  <w:bookmarkEnd w:id="6"/>
  <w:p w14:paraId="13A4627D" w14:textId="7AAD9CC6" w:rsidR="00415928" w:rsidRDefault="00415928" w:rsidP="0041592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951F7">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951F7">
      <w:rPr>
        <w:b/>
        <w:noProof/>
      </w:rPr>
      <w:t>22</w:t>
    </w:r>
    <w:r>
      <w:rPr>
        <w:b/>
        <w:sz w:val="24"/>
        <w:szCs w:val="24"/>
      </w:rPr>
      <w:fldChar w:fldCharType="end"/>
    </w:r>
  </w:p>
  <w:p w14:paraId="2463084A" w14:textId="77777777" w:rsidR="00415928" w:rsidRDefault="00415928" w:rsidP="00415928">
    <w:pPr>
      <w:pStyle w:val="Footer"/>
      <w:jc w:val="right"/>
      <w:rPr>
        <w:sz w:val="16"/>
      </w:rPr>
    </w:pPr>
  </w:p>
  <w:p w14:paraId="3810DBBB" w14:textId="77777777" w:rsidR="00415928" w:rsidRDefault="0041592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59F3C" w14:textId="393131D2" w:rsidR="00415928" w:rsidRDefault="002951F7" w:rsidP="002951F7">
    <w:pPr>
      <w:pStyle w:val="Footer"/>
      <w:rPr>
        <w:color w:val="000000"/>
        <w:sz w:val="17"/>
      </w:rPr>
    </w:pPr>
    <w:bookmarkStart w:id="9" w:name="TITUS2FooterEvenPages"/>
    <w:r>
      <w:rPr>
        <w:color w:val="000000"/>
        <w:sz w:val="17"/>
      </w:rPr>
      <w:t> </w:t>
    </w:r>
  </w:p>
  <w:bookmarkEnd w:id="9"/>
  <w:p w14:paraId="7B3A9580" w14:textId="77777777" w:rsidR="00415928" w:rsidRDefault="00415928" w:rsidP="00415928">
    <w:pPr>
      <w:pStyle w:val="Footer"/>
      <w:jc w:val="center"/>
    </w:pPr>
  </w:p>
  <w:p w14:paraId="28CA6716" w14:textId="2D5D67D1" w:rsidR="00415928" w:rsidRDefault="00415928" w:rsidP="0041592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9068E">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9068E">
      <w:rPr>
        <w:b/>
        <w:noProof/>
      </w:rPr>
      <w:t>21</w:t>
    </w:r>
    <w:r>
      <w:rPr>
        <w:b/>
        <w:sz w:val="24"/>
        <w:szCs w:val="24"/>
      </w:rPr>
      <w:fldChar w:fldCharType="end"/>
    </w:r>
  </w:p>
  <w:p w14:paraId="77E189DC" w14:textId="77777777" w:rsidR="00415928" w:rsidRDefault="00415928" w:rsidP="00415928">
    <w:pPr>
      <w:pStyle w:val="Footer"/>
      <w:jc w:val="right"/>
      <w:rPr>
        <w:sz w:val="16"/>
      </w:rPr>
    </w:pPr>
  </w:p>
  <w:p w14:paraId="2272B915" w14:textId="77777777" w:rsidR="00415928" w:rsidRDefault="0041592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3A5124D3" w:rsidR="00086393" w:rsidRDefault="002951F7" w:rsidP="002951F7">
    <w:pPr>
      <w:pStyle w:val="Footer"/>
      <w:rPr>
        <w:color w:val="000000"/>
        <w:sz w:val="17"/>
      </w:rPr>
    </w:pPr>
    <w:bookmarkStart w:id="10" w:name="TITUS2FooterPrimary"/>
    <w:r>
      <w:rPr>
        <w:color w:val="000000"/>
        <w:sz w:val="17"/>
      </w:rPr>
      <w:t> </w:t>
    </w:r>
  </w:p>
  <w:bookmarkEnd w:id="10"/>
  <w:p w14:paraId="1810C0BC" w14:textId="77777777" w:rsidR="00415928" w:rsidRDefault="00415928">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F92CE" w14:textId="3F79A593" w:rsidR="00415928" w:rsidRDefault="002951F7" w:rsidP="002951F7">
    <w:pPr>
      <w:pStyle w:val="Footer"/>
      <w:rPr>
        <w:color w:val="000000"/>
        <w:sz w:val="17"/>
      </w:rPr>
    </w:pPr>
    <w:bookmarkStart w:id="12" w:name="TITUS2FooterFirstPage"/>
    <w:r>
      <w:rPr>
        <w:color w:val="000000"/>
        <w:sz w:val="17"/>
      </w:rPr>
      <w:t> </w:t>
    </w:r>
  </w:p>
  <w:bookmarkEnd w:id="12"/>
  <w:p w14:paraId="657F02A9" w14:textId="77777777" w:rsidR="00415928" w:rsidRDefault="0041592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E7E4B" w14:textId="44013048" w:rsidR="00415928" w:rsidRDefault="002951F7" w:rsidP="002951F7">
    <w:pPr>
      <w:pStyle w:val="Footer"/>
      <w:rPr>
        <w:color w:val="000000"/>
        <w:sz w:val="17"/>
      </w:rPr>
    </w:pPr>
    <w:bookmarkStart w:id="15" w:name="TITUS3FooterEvenPages"/>
    <w:r>
      <w:rPr>
        <w:color w:val="000000"/>
        <w:sz w:val="17"/>
      </w:rPr>
      <w:t> </w:t>
    </w:r>
  </w:p>
  <w:bookmarkEnd w:id="15"/>
  <w:p w14:paraId="37084B43" w14:textId="77777777" w:rsidR="00415928" w:rsidRDefault="00415928" w:rsidP="00415928">
    <w:pPr>
      <w:pStyle w:val="Footer"/>
      <w:jc w:val="center"/>
    </w:pPr>
  </w:p>
  <w:p w14:paraId="324FDF7C" w14:textId="77777777" w:rsidR="00415928" w:rsidRDefault="00415928" w:rsidP="0041592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p w14:paraId="3D3D6287" w14:textId="77777777" w:rsidR="00415928" w:rsidRDefault="00415928" w:rsidP="00415928">
    <w:pPr>
      <w:pStyle w:val="Footer"/>
      <w:jc w:val="right"/>
      <w:rPr>
        <w:sz w:val="16"/>
      </w:rPr>
    </w:pPr>
  </w:p>
  <w:p w14:paraId="76F99DA5" w14:textId="77777777" w:rsidR="00415928" w:rsidRDefault="0041592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5EF65" w14:textId="70DF48EA" w:rsidR="00415928" w:rsidRDefault="002951F7" w:rsidP="002951F7">
    <w:pPr>
      <w:pStyle w:val="Footer"/>
      <w:rPr>
        <w:color w:val="000000"/>
        <w:sz w:val="17"/>
      </w:rPr>
    </w:pPr>
    <w:bookmarkStart w:id="16" w:name="TITUS3FooterPrimary"/>
    <w:r>
      <w:rPr>
        <w:color w:val="000000"/>
        <w:sz w:val="17"/>
      </w:rPr>
      <w:t> </w:t>
    </w:r>
  </w:p>
  <w:bookmarkEnd w:id="16"/>
  <w:p w14:paraId="77C2FA34" w14:textId="77777777" w:rsidR="00415928" w:rsidRDefault="00415928">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CBF40" w14:textId="2B2DB372" w:rsidR="00415928" w:rsidRDefault="002951F7" w:rsidP="002951F7">
    <w:pPr>
      <w:pStyle w:val="Footer"/>
      <w:rPr>
        <w:color w:val="000000"/>
        <w:sz w:val="17"/>
      </w:rPr>
    </w:pPr>
    <w:bookmarkStart w:id="18" w:name="TITUS3FooterFirstPage"/>
    <w:r>
      <w:rPr>
        <w:color w:val="000000"/>
        <w:sz w:val="17"/>
      </w:rPr>
      <w:t> </w:t>
    </w:r>
  </w:p>
  <w:bookmarkEnd w:id="18"/>
  <w:p w14:paraId="1E80D707" w14:textId="77777777" w:rsidR="00415928" w:rsidRDefault="00415928" w:rsidP="00415928">
    <w:pPr>
      <w:pStyle w:val="Footer"/>
      <w:jc w:val="right"/>
      <w:rPr>
        <w:sz w:val="16"/>
      </w:rPr>
    </w:pPr>
  </w:p>
  <w:p w14:paraId="2679F4BD" w14:textId="77777777" w:rsidR="00415928" w:rsidRDefault="0041592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EAF54" w14:textId="3BA51DAE" w:rsidR="00415928" w:rsidRDefault="002951F7" w:rsidP="002951F7">
    <w:pPr>
      <w:pStyle w:val="Footer"/>
      <w:rPr>
        <w:color w:val="000000"/>
        <w:sz w:val="17"/>
      </w:rPr>
    </w:pPr>
    <w:bookmarkStart w:id="21" w:name="TITUS4FooterEvenPages"/>
    <w:r>
      <w:rPr>
        <w:color w:val="000000"/>
        <w:sz w:val="17"/>
      </w:rPr>
      <w:t> </w:t>
    </w:r>
  </w:p>
  <w:bookmarkEnd w:id="21"/>
  <w:p w14:paraId="682494C0" w14:textId="77777777" w:rsidR="00415928" w:rsidRDefault="00415928" w:rsidP="00415928">
    <w:pPr>
      <w:pStyle w:val="Footer"/>
      <w:jc w:val="center"/>
    </w:pPr>
  </w:p>
  <w:p w14:paraId="0DF8FD70" w14:textId="77777777" w:rsidR="00415928" w:rsidRDefault="00415928" w:rsidP="0041592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p w14:paraId="241F75F3" w14:textId="77777777" w:rsidR="00415928" w:rsidRDefault="00415928" w:rsidP="00415928">
    <w:pPr>
      <w:pStyle w:val="Footer"/>
      <w:jc w:val="right"/>
      <w:rPr>
        <w:sz w:val="16"/>
      </w:rPr>
    </w:pPr>
  </w:p>
  <w:p w14:paraId="65FCB0F5" w14:textId="77777777" w:rsidR="00415928" w:rsidRDefault="0041592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A9F53" w14:textId="78613E31" w:rsidR="00415928" w:rsidRDefault="002951F7" w:rsidP="002951F7">
    <w:pPr>
      <w:pStyle w:val="Footer"/>
      <w:rPr>
        <w:color w:val="000000"/>
        <w:sz w:val="17"/>
      </w:rPr>
    </w:pPr>
    <w:bookmarkStart w:id="22" w:name="TITUS4FooterPrimary"/>
    <w:r>
      <w:rPr>
        <w:color w:val="000000"/>
        <w:sz w:val="17"/>
      </w:rPr>
      <w:t> </w:t>
    </w:r>
  </w:p>
  <w:bookmarkEnd w:id="22"/>
  <w:p w14:paraId="0D50E254" w14:textId="77777777" w:rsidR="00415928" w:rsidRDefault="00415928">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4B3DF" w14:textId="5F181F16" w:rsidR="00415928" w:rsidRDefault="002951F7" w:rsidP="002951F7">
    <w:pPr>
      <w:pStyle w:val="Footer"/>
      <w:rPr>
        <w:color w:val="000000"/>
        <w:sz w:val="17"/>
      </w:rPr>
    </w:pPr>
    <w:bookmarkStart w:id="24" w:name="TITUS4FooterFirstPage"/>
    <w:r>
      <w:rPr>
        <w:color w:val="000000"/>
        <w:sz w:val="17"/>
      </w:rPr>
      <w:t> </w:t>
    </w:r>
  </w:p>
  <w:bookmarkEnd w:id="24"/>
  <w:p w14:paraId="598D8161" w14:textId="77777777" w:rsidR="00415928" w:rsidRDefault="00415928" w:rsidP="00415928">
    <w:pPr>
      <w:pStyle w:val="Footer"/>
      <w:jc w:val="right"/>
      <w:rPr>
        <w:sz w:val="16"/>
      </w:rPr>
    </w:pPr>
  </w:p>
  <w:p w14:paraId="4CF488F8" w14:textId="77777777" w:rsidR="00415928" w:rsidRDefault="00415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086393" w:rsidRDefault="00086393">
      <w:pPr>
        <w:spacing w:after="0" w:line="240" w:lineRule="auto"/>
      </w:pPr>
      <w:r>
        <w:separator/>
      </w:r>
    </w:p>
  </w:footnote>
  <w:footnote w:type="continuationSeparator" w:id="0">
    <w:p w14:paraId="68E41288" w14:textId="77777777" w:rsidR="00086393" w:rsidRDefault="000863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5C8CD" w14:textId="2F2044FB" w:rsidR="001D40EB" w:rsidRDefault="002951F7" w:rsidP="002951F7">
    <w:pPr>
      <w:pStyle w:val="Header"/>
      <w:rPr>
        <w:color w:val="000000"/>
        <w:sz w:val="17"/>
      </w:rPr>
    </w:pPr>
    <w:bookmarkStart w:id="1" w:name="TITUS1HeaderEvenPages"/>
    <w:r>
      <w:rPr>
        <w:color w:val="000000"/>
        <w:sz w:val="17"/>
      </w:rPr>
      <w:t> </w:t>
    </w:r>
  </w:p>
  <w:bookmarkEnd w:id="1"/>
  <w:p w14:paraId="33346FAB" w14:textId="77777777" w:rsidR="001D40EB" w:rsidRDefault="001D40EB" w:rsidP="001D40EB">
    <w:pPr>
      <w:pStyle w:val="Header"/>
    </w:pPr>
  </w:p>
  <w:p w14:paraId="3016938C" w14:textId="77777777" w:rsidR="00415928" w:rsidRDefault="004159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F0AF0A" w14:textId="5488DBF5" w:rsidR="00415928" w:rsidRDefault="002951F7" w:rsidP="002951F7">
    <w:pPr>
      <w:pStyle w:val="Header"/>
      <w:rPr>
        <w:color w:val="000000"/>
        <w:sz w:val="17"/>
      </w:rPr>
    </w:pPr>
    <w:bookmarkStart w:id="2" w:name="TITUS1HeaderPrimary"/>
    <w:r>
      <w:rPr>
        <w:color w:val="000000"/>
        <w:sz w:val="17"/>
      </w:rPr>
      <w:t> </w:t>
    </w:r>
  </w:p>
  <w:bookmarkEnd w:id="2"/>
  <w:p w14:paraId="6AE1B76B" w14:textId="77777777" w:rsidR="00415928" w:rsidRDefault="004159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9EC5F" w14:textId="3DC09ABD" w:rsidR="00415928" w:rsidRDefault="002951F7" w:rsidP="002951F7">
    <w:pPr>
      <w:pStyle w:val="Header"/>
      <w:rPr>
        <w:color w:val="000000"/>
        <w:sz w:val="17"/>
      </w:rPr>
    </w:pPr>
    <w:bookmarkStart w:id="5" w:name="TITUS1HeaderFirstPage"/>
    <w:r>
      <w:rPr>
        <w:color w:val="000000"/>
        <w:sz w:val="17"/>
      </w:rPr>
      <w:t> </w:t>
    </w:r>
  </w:p>
  <w:bookmarkEnd w:id="5"/>
  <w:p w14:paraId="10EE38BF" w14:textId="77777777" w:rsidR="00415928" w:rsidRDefault="0041592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DE964" w14:textId="583C14A5" w:rsidR="00415928" w:rsidRDefault="002951F7" w:rsidP="002951F7">
    <w:pPr>
      <w:pStyle w:val="Header"/>
      <w:rPr>
        <w:color w:val="000000"/>
        <w:sz w:val="17"/>
      </w:rPr>
    </w:pPr>
    <w:bookmarkStart w:id="7" w:name="TITUS2HeaderEvenPages"/>
    <w:r>
      <w:rPr>
        <w:color w:val="000000"/>
        <w:sz w:val="17"/>
      </w:rPr>
      <w:t> </w:t>
    </w:r>
  </w:p>
  <w:bookmarkEnd w:id="7"/>
  <w:p w14:paraId="1193EB09" w14:textId="77777777" w:rsidR="00415928" w:rsidRDefault="00415928" w:rsidP="00415928">
    <w:pPr>
      <w:pStyle w:val="Header"/>
    </w:pPr>
  </w:p>
  <w:p w14:paraId="58F3D95A" w14:textId="77777777" w:rsidR="00415928" w:rsidRDefault="0041592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746D4" w14:textId="3AD6B108" w:rsidR="00415928" w:rsidRDefault="002951F7" w:rsidP="002951F7">
    <w:pPr>
      <w:pStyle w:val="Header"/>
      <w:rPr>
        <w:color w:val="000000"/>
        <w:sz w:val="17"/>
      </w:rPr>
    </w:pPr>
    <w:bookmarkStart w:id="8" w:name="TITUS2HeaderPrimary"/>
    <w:r>
      <w:rPr>
        <w:color w:val="000000"/>
        <w:sz w:val="17"/>
      </w:rPr>
      <w:t> </w:t>
    </w:r>
  </w:p>
  <w:bookmarkEnd w:id="8"/>
  <w:p w14:paraId="6F97D40B" w14:textId="77777777" w:rsidR="00415928" w:rsidRDefault="0041592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CDD37" w14:textId="6ED4CDE5" w:rsidR="00415928" w:rsidRDefault="002951F7" w:rsidP="002951F7">
    <w:pPr>
      <w:pStyle w:val="Header"/>
      <w:rPr>
        <w:color w:val="000000"/>
        <w:sz w:val="17"/>
      </w:rPr>
    </w:pPr>
    <w:bookmarkStart w:id="11" w:name="TITUS2HeaderFirstPage"/>
    <w:r>
      <w:rPr>
        <w:color w:val="000000"/>
        <w:sz w:val="17"/>
      </w:rPr>
      <w:t> </w:t>
    </w:r>
  </w:p>
  <w:bookmarkEnd w:id="11"/>
  <w:p w14:paraId="5DC4F801" w14:textId="77777777" w:rsidR="00415928" w:rsidRDefault="00415928" w:rsidP="00415928">
    <w:pPr>
      <w:pStyle w:val="Header"/>
    </w:pPr>
  </w:p>
  <w:p w14:paraId="3F7545B2" w14:textId="77777777" w:rsidR="00415928" w:rsidRDefault="0041592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5C362" w14:textId="16C51678" w:rsidR="00415928" w:rsidRDefault="002951F7" w:rsidP="002951F7">
    <w:pPr>
      <w:pStyle w:val="Header"/>
      <w:rPr>
        <w:color w:val="000000"/>
        <w:sz w:val="17"/>
      </w:rPr>
    </w:pPr>
    <w:bookmarkStart w:id="13" w:name="TITUS3HeaderEvenPages"/>
    <w:r>
      <w:rPr>
        <w:color w:val="000000"/>
        <w:sz w:val="17"/>
      </w:rPr>
      <w:t> </w:t>
    </w:r>
  </w:p>
  <w:bookmarkEnd w:id="13"/>
  <w:p w14:paraId="67569377" w14:textId="77777777" w:rsidR="00415928" w:rsidRDefault="00415928" w:rsidP="00415928">
    <w:pPr>
      <w:pStyle w:val="Header"/>
    </w:pPr>
  </w:p>
  <w:p w14:paraId="5F55598C" w14:textId="77777777" w:rsidR="00415928" w:rsidRDefault="0041592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FD06D" w14:textId="210B4B0D" w:rsidR="00415928" w:rsidRDefault="002951F7" w:rsidP="002951F7">
    <w:pPr>
      <w:pStyle w:val="Header"/>
      <w:rPr>
        <w:color w:val="000000"/>
        <w:sz w:val="17"/>
      </w:rPr>
    </w:pPr>
    <w:bookmarkStart w:id="14" w:name="TITUS3HeaderPrimary"/>
    <w:r>
      <w:rPr>
        <w:color w:val="000000"/>
        <w:sz w:val="17"/>
      </w:rPr>
      <w:t> </w:t>
    </w:r>
  </w:p>
  <w:bookmarkEnd w:id="14"/>
  <w:p w14:paraId="0714F8AA" w14:textId="77777777" w:rsidR="00415928" w:rsidRDefault="0041592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C3A50" w14:textId="7D112CD4" w:rsidR="00415928" w:rsidRDefault="002951F7" w:rsidP="002951F7">
    <w:pPr>
      <w:pStyle w:val="Header"/>
      <w:rPr>
        <w:color w:val="000000"/>
        <w:sz w:val="17"/>
      </w:rPr>
    </w:pPr>
    <w:bookmarkStart w:id="17" w:name="TITUS3HeaderFirstPage"/>
    <w:r>
      <w:rPr>
        <w:color w:val="000000"/>
        <w:sz w:val="17"/>
      </w:rPr>
      <w:t> </w:t>
    </w:r>
  </w:p>
  <w:bookmarkEnd w:id="17"/>
  <w:p w14:paraId="40478456" w14:textId="77777777" w:rsidR="00415928" w:rsidRDefault="00415928" w:rsidP="00415928">
    <w:pPr>
      <w:pStyle w:val="Header"/>
    </w:pPr>
  </w:p>
  <w:p w14:paraId="337E72ED" w14:textId="77777777" w:rsidR="00415928" w:rsidRDefault="0041592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DB582" w14:textId="5F5EEE16" w:rsidR="00415928" w:rsidRDefault="002951F7" w:rsidP="002951F7">
    <w:pPr>
      <w:pStyle w:val="Header"/>
      <w:rPr>
        <w:color w:val="000000"/>
        <w:sz w:val="17"/>
      </w:rPr>
    </w:pPr>
    <w:bookmarkStart w:id="19" w:name="TITUS4HeaderEvenPages"/>
    <w:r>
      <w:rPr>
        <w:color w:val="000000"/>
        <w:sz w:val="17"/>
      </w:rPr>
      <w:t> </w:t>
    </w:r>
  </w:p>
  <w:bookmarkEnd w:id="19"/>
  <w:p w14:paraId="4E3732D7" w14:textId="77777777" w:rsidR="00415928" w:rsidRDefault="00415928" w:rsidP="00415928">
    <w:pPr>
      <w:pStyle w:val="Header"/>
    </w:pPr>
  </w:p>
  <w:p w14:paraId="76B8F325" w14:textId="77777777" w:rsidR="00415928" w:rsidRDefault="0041592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939C2" w14:textId="41D4929E" w:rsidR="00415928" w:rsidRDefault="002951F7" w:rsidP="002951F7">
    <w:pPr>
      <w:pStyle w:val="Header"/>
      <w:rPr>
        <w:color w:val="000000"/>
        <w:sz w:val="17"/>
      </w:rPr>
    </w:pPr>
    <w:bookmarkStart w:id="20" w:name="TITUS4HeaderPrimary"/>
    <w:r>
      <w:rPr>
        <w:color w:val="000000"/>
        <w:sz w:val="17"/>
      </w:rPr>
      <w:t> </w:t>
    </w:r>
  </w:p>
  <w:bookmarkEnd w:id="20"/>
  <w:p w14:paraId="7D72BE9F" w14:textId="77777777" w:rsidR="00415928" w:rsidRDefault="0041592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D99E8" w14:textId="36BEB1D5" w:rsidR="00415928" w:rsidRDefault="002951F7" w:rsidP="002951F7">
    <w:pPr>
      <w:pStyle w:val="Header"/>
      <w:rPr>
        <w:color w:val="000000"/>
        <w:sz w:val="17"/>
      </w:rPr>
    </w:pPr>
    <w:bookmarkStart w:id="23" w:name="TITUS4HeaderFirstPage"/>
    <w:r>
      <w:rPr>
        <w:color w:val="000000"/>
        <w:sz w:val="17"/>
      </w:rPr>
      <w:t> </w:t>
    </w:r>
  </w:p>
  <w:bookmarkEnd w:id="23"/>
  <w:p w14:paraId="22BDFFEF" w14:textId="77777777" w:rsidR="00415928" w:rsidRDefault="00415928" w:rsidP="00415928">
    <w:pPr>
      <w:pStyle w:val="Header"/>
    </w:pPr>
  </w:p>
  <w:p w14:paraId="3DD2B1A2" w14:textId="77777777" w:rsidR="00415928" w:rsidRDefault="004159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218AF"/>
    <w:rsid w:val="0008234C"/>
    <w:rsid w:val="00086393"/>
    <w:rsid w:val="00157265"/>
    <w:rsid w:val="00180632"/>
    <w:rsid w:val="001A0C3B"/>
    <w:rsid w:val="001D40EB"/>
    <w:rsid w:val="002161A0"/>
    <w:rsid w:val="002951F7"/>
    <w:rsid w:val="002C3B45"/>
    <w:rsid w:val="002C458D"/>
    <w:rsid w:val="002F3C23"/>
    <w:rsid w:val="00343DC5"/>
    <w:rsid w:val="00354161"/>
    <w:rsid w:val="0039307D"/>
    <w:rsid w:val="00415928"/>
    <w:rsid w:val="00461E0B"/>
    <w:rsid w:val="00461FF9"/>
    <w:rsid w:val="004C4D56"/>
    <w:rsid w:val="004D78CF"/>
    <w:rsid w:val="00536896"/>
    <w:rsid w:val="00574E42"/>
    <w:rsid w:val="005C651E"/>
    <w:rsid w:val="005D6A0C"/>
    <w:rsid w:val="0069068E"/>
    <w:rsid w:val="006A60A5"/>
    <w:rsid w:val="006B33DC"/>
    <w:rsid w:val="006E22FC"/>
    <w:rsid w:val="006F0E17"/>
    <w:rsid w:val="007029F2"/>
    <w:rsid w:val="007162C5"/>
    <w:rsid w:val="00763CB3"/>
    <w:rsid w:val="00795C11"/>
    <w:rsid w:val="007C06EC"/>
    <w:rsid w:val="008035CF"/>
    <w:rsid w:val="00810ADD"/>
    <w:rsid w:val="00817269"/>
    <w:rsid w:val="00820F87"/>
    <w:rsid w:val="00846F01"/>
    <w:rsid w:val="00881959"/>
    <w:rsid w:val="008C05CC"/>
    <w:rsid w:val="008F5819"/>
    <w:rsid w:val="009852D9"/>
    <w:rsid w:val="00A8038C"/>
    <w:rsid w:val="00AC1B31"/>
    <w:rsid w:val="00AD68C8"/>
    <w:rsid w:val="00BB18E4"/>
    <w:rsid w:val="00BE5412"/>
    <w:rsid w:val="00BF4C98"/>
    <w:rsid w:val="00BF5574"/>
    <w:rsid w:val="00CF7B26"/>
    <w:rsid w:val="00DB65E1"/>
    <w:rsid w:val="00DB6880"/>
    <w:rsid w:val="00DE2D5D"/>
    <w:rsid w:val="00E00943"/>
    <w:rsid w:val="00E36969"/>
    <w:rsid w:val="00E57026"/>
    <w:rsid w:val="00E6420A"/>
    <w:rsid w:val="00EF24FE"/>
    <w:rsid w:val="00F17F47"/>
    <w:rsid w:val="00F43C4D"/>
    <w:rsid w:val="00F84916"/>
    <w:rsid w:val="00FB3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415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header" Target="header12.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3.xml><?xml version="1.0" encoding="utf-8"?>
<ds:datastoreItem xmlns:ds="http://schemas.openxmlformats.org/officeDocument/2006/customXml" ds:itemID="{DC7599CB-1ABA-41D7-A3BA-F3F73F81DC64}">
  <ds:schemaRefs>
    <ds:schemaRef ds:uri="2e89cfda-a374-4413-9f0d-8b601eddeb70"/>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1ecf5648-3750-43f5-867d-bfaa16e6e17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22</Pages>
  <Words>8251</Words>
  <Characters>47035</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Jones,Lewis swp6542</cp:lastModifiedBy>
  <cp:revision>12</cp:revision>
  <cp:lastPrinted>2020-03-18T12:27:00Z</cp:lastPrinted>
  <dcterms:created xsi:type="dcterms:W3CDTF">2021-03-15T15:45:00Z</dcterms:created>
  <dcterms:modified xsi:type="dcterms:W3CDTF">2021-03-22T15:16:00Z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4ab4a886-9730-4a39-aeea-70d327b35990</vt:lpwstr>
  </property>
  <property fmtid="{D5CDD505-2E9C-101B-9397-08002B2CF9AE}" pid="4" name="Classification">
    <vt:lpwstr>OFFICIAL</vt:lpwstr>
  </property>
  <property fmtid="{D5CDD505-2E9C-101B-9397-08002B2CF9AE}" pid="5" name="Visibility">
    <vt:lpwstr>NOT VISIBLE</vt:lpwstr>
  </property>
</Properties>
</file>