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A7FF9" w14:textId="77777777"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0EED05C4" w14:textId="77777777"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284FB719" w14:textId="77777777"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708D3580" w14:textId="77777777"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4B5A9213" w14:textId="1B8F536F" w:rsidR="00A626AE" w:rsidRPr="002208F9" w:rsidRDefault="00C7573E" w:rsidP="00296C91">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Study on Human Resource Management in Sharing Economy</w:t>
      </w:r>
    </w:p>
    <w:p w14:paraId="6480880A" w14:textId="31EFC2BF"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560EEE6E" w14:textId="15DDD206"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79CEDE68" w14:textId="10373EC2" w:rsidR="00A626AE" w:rsidRPr="002208F9" w:rsidRDefault="00A626AE" w:rsidP="00A70F6A">
      <w:pPr>
        <w:spacing w:beforeLines="100" w:before="312" w:afterLines="100" w:after="312" w:line="276" w:lineRule="auto"/>
        <w:rPr>
          <w:rFonts w:ascii="Times New Roman" w:hAnsi="Times New Roman" w:cs="Times New Roman"/>
          <w:b/>
          <w:bCs/>
          <w:sz w:val="24"/>
          <w:szCs w:val="24"/>
        </w:rPr>
      </w:pPr>
    </w:p>
    <w:p w14:paraId="6E39195D" w14:textId="10A51D06" w:rsidR="001B46BD" w:rsidRPr="002208F9" w:rsidRDefault="003B5DF1" w:rsidP="009F5658">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LCDB</w:t>
      </w:r>
      <w:r w:rsidR="001B46BD" w:rsidRPr="002208F9">
        <w:rPr>
          <w:rFonts w:ascii="Times New Roman" w:hAnsi="Times New Roman" w:cs="Times New Roman"/>
          <w:b/>
          <w:bCs/>
          <w:sz w:val="24"/>
          <w:szCs w:val="24"/>
        </w:rPr>
        <w:t>7008</w:t>
      </w:r>
    </w:p>
    <w:p w14:paraId="326F5F6F" w14:textId="703BB24C" w:rsidR="00A626AE" w:rsidRPr="002208F9" w:rsidRDefault="00A626AE" w:rsidP="009F5658">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 xml:space="preserve">Name: Liu </w:t>
      </w:r>
      <w:proofErr w:type="spellStart"/>
      <w:r w:rsidRPr="002208F9">
        <w:rPr>
          <w:rFonts w:ascii="Times New Roman" w:hAnsi="Times New Roman" w:cs="Times New Roman"/>
          <w:b/>
          <w:bCs/>
          <w:sz w:val="24"/>
          <w:szCs w:val="24"/>
        </w:rPr>
        <w:t>xueying</w:t>
      </w:r>
      <w:proofErr w:type="spellEnd"/>
    </w:p>
    <w:p w14:paraId="446DAF96" w14:textId="5E4C6770" w:rsidR="001B46BD" w:rsidRPr="002208F9" w:rsidRDefault="003B5DF1" w:rsidP="009F5658">
      <w:pPr>
        <w:spacing w:beforeLines="100" w:before="312" w:afterLines="100" w:after="312" w:line="276" w:lineRule="auto"/>
        <w:jc w:val="center"/>
        <w:rPr>
          <w:rFonts w:ascii="Times New Roman" w:hAnsi="Times New Roman" w:cs="Times New Roman"/>
          <w:b/>
          <w:bCs/>
          <w:sz w:val="24"/>
          <w:szCs w:val="24"/>
        </w:rPr>
      </w:pPr>
      <w:r w:rsidRPr="002208F9">
        <w:rPr>
          <w:rFonts w:ascii="Times New Roman" w:hAnsi="Times New Roman" w:cs="Times New Roman"/>
          <w:b/>
          <w:bCs/>
          <w:sz w:val="24"/>
          <w:szCs w:val="24"/>
        </w:rPr>
        <w:t>Date: Jan.</w:t>
      </w:r>
      <w:r w:rsidR="001B46BD" w:rsidRPr="002208F9">
        <w:rPr>
          <w:rFonts w:ascii="Times New Roman" w:hAnsi="Times New Roman" w:cs="Times New Roman"/>
          <w:b/>
          <w:bCs/>
          <w:sz w:val="24"/>
          <w:szCs w:val="24"/>
        </w:rPr>
        <w:t>18.2022</w:t>
      </w:r>
    </w:p>
    <w:p w14:paraId="2DF92026" w14:textId="55105FE5" w:rsidR="00A626AE" w:rsidRPr="002208F9" w:rsidRDefault="00A626AE">
      <w:pPr>
        <w:widowControl/>
        <w:jc w:val="left"/>
        <w:rPr>
          <w:rFonts w:ascii="Times New Roman" w:hAnsi="Times New Roman" w:cs="Times New Roman"/>
          <w:b/>
          <w:bCs/>
          <w:sz w:val="24"/>
          <w:szCs w:val="24"/>
        </w:rPr>
      </w:pPr>
      <w:r w:rsidRPr="002208F9">
        <w:rPr>
          <w:rFonts w:ascii="Times New Roman" w:hAnsi="Times New Roman" w:cs="Times New Roman"/>
          <w:b/>
          <w:bCs/>
          <w:sz w:val="24"/>
          <w:szCs w:val="24"/>
        </w:rPr>
        <w:br w:type="page"/>
      </w:r>
    </w:p>
    <w:p w14:paraId="366A9355" w14:textId="2B06CFB0" w:rsidR="00BF070E" w:rsidRPr="002208F9" w:rsidRDefault="00BF070E"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lastRenderedPageBreak/>
        <w:t>Part</w:t>
      </w:r>
      <w:r w:rsidR="00BF2BBE" w:rsidRPr="002208F9">
        <w:rPr>
          <w:rFonts w:ascii="Times New Roman" w:hAnsi="Times New Roman" w:cs="Times New Roman"/>
          <w:b/>
          <w:bCs/>
          <w:sz w:val="24"/>
          <w:szCs w:val="24"/>
        </w:rPr>
        <w:t xml:space="preserve"> </w:t>
      </w:r>
      <w:r w:rsidRPr="002208F9">
        <w:rPr>
          <w:rFonts w:ascii="Times New Roman" w:hAnsi="Times New Roman" w:cs="Times New Roman"/>
          <w:b/>
          <w:bCs/>
          <w:sz w:val="24"/>
          <w:szCs w:val="24"/>
        </w:rPr>
        <w:t>1</w:t>
      </w:r>
      <w:r w:rsidR="00BF2BBE" w:rsidRPr="002208F9">
        <w:rPr>
          <w:rFonts w:ascii="Times New Roman" w:hAnsi="Times New Roman" w:cs="Times New Roman"/>
          <w:b/>
          <w:bCs/>
          <w:sz w:val="24"/>
          <w:szCs w:val="24"/>
        </w:rPr>
        <w:t xml:space="preserve"> Critically </w:t>
      </w:r>
      <w:proofErr w:type="spellStart"/>
      <w:r w:rsidR="00BF2BBE" w:rsidRPr="002208F9">
        <w:rPr>
          <w:rFonts w:ascii="Times New Roman" w:hAnsi="Times New Roman" w:cs="Times New Roman"/>
          <w:b/>
          <w:bCs/>
          <w:sz w:val="24"/>
          <w:szCs w:val="24"/>
        </w:rPr>
        <w:t>analyse</w:t>
      </w:r>
      <w:proofErr w:type="spellEnd"/>
      <w:r w:rsidR="00BF2BBE" w:rsidRPr="002208F9">
        <w:rPr>
          <w:rFonts w:ascii="Times New Roman" w:hAnsi="Times New Roman" w:cs="Times New Roman"/>
          <w:b/>
          <w:bCs/>
          <w:sz w:val="24"/>
          <w:szCs w:val="24"/>
        </w:rPr>
        <w:t xml:space="preserve"> the relative influence of three varying theorists on contemporary management practice.</w:t>
      </w:r>
    </w:p>
    <w:p w14:paraId="0F3F479F" w14:textId="3CAB1EC2" w:rsidR="00C11EE0" w:rsidRPr="002208F9" w:rsidRDefault="00C11EE0" w:rsidP="00A70F6A">
      <w:pPr>
        <w:spacing w:line="276" w:lineRule="auto"/>
        <w:rPr>
          <w:rFonts w:ascii="Times New Roman" w:hAnsi="Times New Roman" w:cs="Times New Roman"/>
          <w:sz w:val="24"/>
          <w:szCs w:val="24"/>
        </w:rPr>
      </w:pPr>
    </w:p>
    <w:p w14:paraId="0BC7C0C9" w14:textId="2BA88214" w:rsidR="00C11EE0" w:rsidRPr="002208F9" w:rsidRDefault="00997B75"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The first part selects Henry Fayol's general management theory, Herbert Simon's decision theory and David Ulrich's </w:t>
      </w:r>
      <w:r w:rsidR="00153339" w:rsidRPr="002208F9">
        <w:rPr>
          <w:rFonts w:ascii="Times New Roman" w:hAnsi="Times New Roman" w:cs="Times New Roman"/>
          <w:sz w:val="24"/>
          <w:szCs w:val="24"/>
        </w:rPr>
        <w:t xml:space="preserve">human resource </w:t>
      </w:r>
      <w:r w:rsidRPr="002208F9">
        <w:rPr>
          <w:rFonts w:ascii="Times New Roman" w:hAnsi="Times New Roman" w:cs="Times New Roman"/>
          <w:sz w:val="24"/>
          <w:szCs w:val="24"/>
        </w:rPr>
        <w:t>management theory for comparative study, sorting out the evolution of management thought.</w:t>
      </w:r>
    </w:p>
    <w:p w14:paraId="4DB0ACBE" w14:textId="77777777" w:rsidR="00997B75" w:rsidRPr="002208F9" w:rsidRDefault="00997B75" w:rsidP="00A70F6A">
      <w:pPr>
        <w:spacing w:line="276" w:lineRule="auto"/>
        <w:rPr>
          <w:rFonts w:ascii="Times New Roman" w:hAnsi="Times New Roman" w:cs="Times New Roman"/>
          <w:sz w:val="24"/>
          <w:szCs w:val="24"/>
        </w:rPr>
      </w:pPr>
    </w:p>
    <w:p w14:paraId="1FD0F8CC" w14:textId="6D99DF80" w:rsidR="00C4017A" w:rsidRPr="002208F9" w:rsidRDefault="00BF070E"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 xml:space="preserve">Henry Fayol's </w:t>
      </w:r>
      <w:r w:rsidR="006D6331" w:rsidRPr="002208F9">
        <w:rPr>
          <w:rFonts w:ascii="Times New Roman" w:hAnsi="Times New Roman" w:cs="Times New Roman"/>
          <w:b/>
          <w:bCs/>
          <w:sz w:val="24"/>
          <w:szCs w:val="24"/>
        </w:rPr>
        <w:t>G</w:t>
      </w:r>
      <w:r w:rsidRPr="002208F9">
        <w:rPr>
          <w:rFonts w:ascii="Times New Roman" w:hAnsi="Times New Roman" w:cs="Times New Roman"/>
          <w:b/>
          <w:bCs/>
          <w:sz w:val="24"/>
          <w:szCs w:val="24"/>
        </w:rPr>
        <w:t xml:space="preserve">eneral </w:t>
      </w:r>
      <w:r w:rsidR="006D6331" w:rsidRPr="002208F9">
        <w:rPr>
          <w:rFonts w:ascii="Times New Roman" w:hAnsi="Times New Roman" w:cs="Times New Roman"/>
          <w:b/>
          <w:bCs/>
          <w:sz w:val="24"/>
          <w:szCs w:val="24"/>
        </w:rPr>
        <w:t>M</w:t>
      </w:r>
      <w:r w:rsidRPr="002208F9">
        <w:rPr>
          <w:rFonts w:ascii="Times New Roman" w:hAnsi="Times New Roman" w:cs="Times New Roman"/>
          <w:b/>
          <w:bCs/>
          <w:sz w:val="24"/>
          <w:szCs w:val="24"/>
        </w:rPr>
        <w:t>anagement</w:t>
      </w:r>
      <w:r w:rsidR="00997B75" w:rsidRPr="002208F9">
        <w:rPr>
          <w:rFonts w:ascii="Times New Roman" w:hAnsi="Times New Roman" w:cs="Times New Roman"/>
          <w:b/>
          <w:bCs/>
          <w:sz w:val="24"/>
          <w:szCs w:val="24"/>
        </w:rPr>
        <w:t xml:space="preserve"> </w:t>
      </w:r>
      <w:r w:rsidR="006D6331" w:rsidRPr="002208F9">
        <w:rPr>
          <w:rFonts w:ascii="Times New Roman" w:hAnsi="Times New Roman" w:cs="Times New Roman"/>
          <w:b/>
          <w:bCs/>
          <w:sz w:val="24"/>
          <w:szCs w:val="24"/>
        </w:rPr>
        <w:t>T</w:t>
      </w:r>
      <w:r w:rsidR="00997B75" w:rsidRPr="002208F9">
        <w:rPr>
          <w:rFonts w:ascii="Times New Roman" w:hAnsi="Times New Roman" w:cs="Times New Roman"/>
          <w:b/>
          <w:bCs/>
          <w:sz w:val="24"/>
          <w:szCs w:val="24"/>
        </w:rPr>
        <w:t>heory.</w:t>
      </w:r>
    </w:p>
    <w:p w14:paraId="032F8B7F" w14:textId="77777777" w:rsidR="00997B75" w:rsidRPr="002208F9" w:rsidRDefault="00997B75" w:rsidP="00A70F6A">
      <w:pPr>
        <w:spacing w:line="276" w:lineRule="auto"/>
        <w:rPr>
          <w:rFonts w:ascii="Times New Roman" w:hAnsi="Times New Roman" w:cs="Times New Roman"/>
          <w:sz w:val="24"/>
          <w:szCs w:val="24"/>
        </w:rPr>
      </w:pPr>
    </w:p>
    <w:p w14:paraId="093DB91C" w14:textId="52072C4D" w:rsidR="00BF070E" w:rsidRPr="002208F9" w:rsidRDefault="00BF070E"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Distinguish "operation" and "management".</w:t>
      </w:r>
      <w:r w:rsidRPr="002208F9">
        <w:rPr>
          <w:rFonts w:ascii="Times New Roman" w:hAnsi="Times New Roman" w:cs="Times New Roman"/>
          <w:sz w:val="24"/>
          <w:szCs w:val="24"/>
        </w:rPr>
        <w:t xml:space="preserve"> Henri Fayol put forward that "operation" and "management" are two different concepts through the study of enterprise activities. In his opinion, the operation of enterprises can be divided into the following six types: technical activities, commercial activities, financial activities, security activities, accounting activities, and management activities. He treats management as a special activity, separated from business activities. This is a great advance, and it's a prerequisite for systematization. Specialized operational activities and functional departments were created. Since then, some specialized in learning management knowledge, some specialized in doing management work.</w:t>
      </w:r>
    </w:p>
    <w:p w14:paraId="783B6368" w14:textId="77777777" w:rsidR="00997B75" w:rsidRPr="002208F9" w:rsidRDefault="00997B75" w:rsidP="00A70F6A">
      <w:pPr>
        <w:spacing w:line="276" w:lineRule="auto"/>
        <w:rPr>
          <w:rFonts w:ascii="Times New Roman" w:hAnsi="Times New Roman" w:cs="Times New Roman"/>
          <w:sz w:val="24"/>
          <w:szCs w:val="24"/>
        </w:rPr>
      </w:pPr>
    </w:p>
    <w:p w14:paraId="1467C949" w14:textId="77777777" w:rsidR="00997B75" w:rsidRPr="002208F9" w:rsidRDefault="00BF070E"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Put forward five functions of management. </w:t>
      </w:r>
      <w:r w:rsidRPr="002208F9">
        <w:rPr>
          <w:rFonts w:ascii="Times New Roman" w:hAnsi="Times New Roman" w:cs="Times New Roman"/>
          <w:sz w:val="24"/>
          <w:szCs w:val="24"/>
        </w:rPr>
        <w:t>According to Henri Fayol, management activities are divided into five functions according to the main line of time, namely planning, organizing, directing, coordinating and controlling.</w:t>
      </w:r>
      <w:r w:rsidR="00BA7E31" w:rsidRPr="002208F9">
        <w:rPr>
          <w:rFonts w:ascii="Times New Roman" w:hAnsi="Times New Roman" w:cs="Times New Roman"/>
          <w:sz w:val="24"/>
          <w:szCs w:val="24"/>
        </w:rPr>
        <w:t xml:space="preserve"> These five functions are closely related to form a complete management process and provide a framework for the study of management theory. They are not an exclusive privilege, nor are they the personal responsibility of the manager or leader of the business, but, like the other five activities run by the business, are a kind of work divided between the leader and the members of the entire organization. The five functions of management proposed by Henri Fayol influenced the management of the whole 20th century. After that, many management scholars continued to study on this basis and gradually formed the school of management process or management function. Henri Fayol became the founder of this school.</w:t>
      </w:r>
    </w:p>
    <w:p w14:paraId="1266DE98" w14:textId="77777777" w:rsidR="00997B75" w:rsidRPr="002208F9" w:rsidRDefault="00997B75" w:rsidP="00A70F6A">
      <w:pPr>
        <w:spacing w:line="276" w:lineRule="auto"/>
        <w:rPr>
          <w:rFonts w:ascii="Times New Roman" w:hAnsi="Times New Roman" w:cs="Times New Roman"/>
          <w:sz w:val="24"/>
          <w:szCs w:val="24"/>
        </w:rPr>
      </w:pPr>
    </w:p>
    <w:p w14:paraId="3C7A581F" w14:textId="75094A3B" w:rsidR="00BA7E31" w:rsidRPr="002208F9" w:rsidRDefault="00BA7E31" w:rsidP="00A70F6A">
      <w:pPr>
        <w:pStyle w:val="a9"/>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14 Principles of Management. </w:t>
      </w:r>
      <w:r w:rsidRPr="002208F9">
        <w:rPr>
          <w:rFonts w:ascii="Times New Roman" w:hAnsi="Times New Roman" w:cs="Times New Roman"/>
          <w:sz w:val="24"/>
          <w:szCs w:val="24"/>
        </w:rPr>
        <w:t>The 14 principles of management marked the formation of Henry Fayol's management theory. The principles are</w:t>
      </w:r>
      <w:r w:rsidR="008A4588" w:rsidRPr="002208F9">
        <w:rPr>
          <w:rFonts w:ascii="Times New Roman" w:hAnsi="Times New Roman" w:cs="Times New Roman"/>
          <w:sz w:val="24"/>
          <w:szCs w:val="24"/>
        </w:rPr>
        <w:t xml:space="preserve"> </w:t>
      </w:r>
      <w:r w:rsidRPr="002208F9">
        <w:rPr>
          <w:rFonts w:ascii="Times New Roman" w:hAnsi="Times New Roman" w:cs="Times New Roman"/>
          <w:sz w:val="24"/>
          <w:szCs w:val="24"/>
        </w:rPr>
        <w:t>Division of Work</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Authority and Responsibilities</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Discipline</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Unity of Command</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Unity of Direction</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Subordination of Individual Interest to the General Interest</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Remuneration</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Centralization or Decentralization</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Scalar Chain/Line of Authority</w:t>
      </w:r>
      <w:r w:rsidR="008D2E12" w:rsidRPr="002208F9">
        <w:rPr>
          <w:rFonts w:ascii="Times New Roman" w:hAnsi="Times New Roman" w:cs="Times New Roman"/>
          <w:sz w:val="24"/>
          <w:szCs w:val="24"/>
        </w:rPr>
        <w:t xml:space="preserve">, </w:t>
      </w:r>
      <w:r w:rsidRPr="002208F9">
        <w:rPr>
          <w:rFonts w:ascii="Times New Roman" w:hAnsi="Times New Roman" w:cs="Times New Roman"/>
          <w:sz w:val="24"/>
          <w:szCs w:val="24"/>
        </w:rPr>
        <w:t>Order</w:t>
      </w:r>
      <w:r w:rsidR="008A4588" w:rsidRPr="002208F9">
        <w:rPr>
          <w:rFonts w:ascii="Times New Roman" w:hAnsi="Times New Roman" w:cs="Times New Roman"/>
          <w:sz w:val="24"/>
          <w:szCs w:val="24"/>
        </w:rPr>
        <w:t xml:space="preserve">. </w:t>
      </w:r>
      <w:r w:rsidR="008D2E12" w:rsidRPr="002208F9">
        <w:rPr>
          <w:rFonts w:ascii="Times New Roman" w:hAnsi="Times New Roman" w:cs="Times New Roman"/>
          <w:sz w:val="24"/>
          <w:szCs w:val="24"/>
        </w:rPr>
        <w:t>The</w:t>
      </w:r>
      <w:r w:rsidR="008A4588" w:rsidRPr="002208F9">
        <w:rPr>
          <w:rFonts w:ascii="Times New Roman" w:hAnsi="Times New Roman" w:cs="Times New Roman"/>
          <w:sz w:val="24"/>
          <w:szCs w:val="24"/>
        </w:rPr>
        <w:t xml:space="preserve"> 14 principles all revolve around one central point, namely the design and operation of </w:t>
      </w:r>
      <w:r w:rsidR="008A4588" w:rsidRPr="002208F9">
        <w:rPr>
          <w:rFonts w:ascii="Times New Roman" w:hAnsi="Times New Roman" w:cs="Times New Roman"/>
          <w:sz w:val="24"/>
          <w:szCs w:val="24"/>
        </w:rPr>
        <w:lastRenderedPageBreak/>
        <w:t xml:space="preserve">social organizations or social institutions. </w:t>
      </w:r>
      <w:r w:rsidR="00D703FE" w:rsidRPr="002208F9">
        <w:rPr>
          <w:rFonts w:ascii="Times New Roman" w:hAnsi="Times New Roman" w:cs="Times New Roman"/>
          <w:sz w:val="24"/>
          <w:szCs w:val="24"/>
        </w:rPr>
        <w:t xml:space="preserve">How to design the framework of a social organization depends primarily on the division of labor, so a clear division of labor principle is a prerequisite for designing the organizational structure. To make the division of labor specific is to clearly define the scope of power and responsibility of each manager, so the principle of power and responsibility is the development and implementation of the principle of division of labor. The principles of hierarchy, unified command, unified leadership and centralization are all necessary conditions for maintaining the healthy operation of social organizations. The principles of remuneration, equity, initiative and solidarity are the material and spiritual conditions necessary to ensure and improve the internal impetus of organizational development. </w:t>
      </w:r>
      <w:r w:rsidR="008A4588" w:rsidRPr="002208F9">
        <w:rPr>
          <w:rFonts w:ascii="Times New Roman" w:hAnsi="Times New Roman" w:cs="Times New Roman"/>
          <w:sz w:val="24"/>
          <w:szCs w:val="24"/>
        </w:rPr>
        <w:t xml:space="preserve">Only by integrating these 14 principles and carrying them out in an all-round way can we ensure the rational establishment and smooth operation of social organizations. These principles are not fixed, but flexible, and there is nothing </w:t>
      </w:r>
      <w:r w:rsidR="00153339" w:rsidRPr="002208F9">
        <w:rPr>
          <w:rFonts w:ascii="Times New Roman" w:hAnsi="Times New Roman" w:cs="Times New Roman"/>
          <w:sz w:val="24"/>
          <w:szCs w:val="24"/>
        </w:rPr>
        <w:t>rigid</w:t>
      </w:r>
      <w:r w:rsidR="008A4588" w:rsidRPr="002208F9">
        <w:rPr>
          <w:rFonts w:ascii="Times New Roman" w:hAnsi="Times New Roman" w:cs="Times New Roman"/>
          <w:sz w:val="24"/>
          <w:szCs w:val="24"/>
        </w:rPr>
        <w:t xml:space="preserve"> in management, only a matter of scale.</w:t>
      </w:r>
    </w:p>
    <w:p w14:paraId="43638C3B" w14:textId="77777777" w:rsidR="00997B75" w:rsidRPr="002208F9" w:rsidRDefault="00997B75" w:rsidP="00A70F6A">
      <w:pPr>
        <w:spacing w:line="276" w:lineRule="auto"/>
        <w:rPr>
          <w:rFonts w:ascii="Times New Roman" w:hAnsi="Times New Roman" w:cs="Times New Roman"/>
          <w:sz w:val="24"/>
          <w:szCs w:val="24"/>
        </w:rPr>
      </w:pPr>
    </w:p>
    <w:p w14:paraId="5829FFBF" w14:textId="5DA76C25" w:rsidR="008A4588" w:rsidRPr="002208F9" w:rsidRDefault="00BD745C"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 xml:space="preserve">Henry </w:t>
      </w:r>
      <w:r w:rsidR="008A4588" w:rsidRPr="002208F9">
        <w:rPr>
          <w:rFonts w:ascii="Times New Roman" w:hAnsi="Times New Roman" w:cs="Times New Roman"/>
          <w:b/>
          <w:bCs/>
          <w:sz w:val="24"/>
          <w:szCs w:val="24"/>
        </w:rPr>
        <w:t xml:space="preserve">Fayol's assessment. </w:t>
      </w:r>
    </w:p>
    <w:p w14:paraId="7A3FAB64" w14:textId="77777777" w:rsidR="00BD745C" w:rsidRPr="002208F9" w:rsidRDefault="00BD745C" w:rsidP="00A70F6A">
      <w:pPr>
        <w:spacing w:line="276" w:lineRule="auto"/>
        <w:rPr>
          <w:rFonts w:ascii="Times New Roman" w:hAnsi="Times New Roman" w:cs="Times New Roman"/>
          <w:b/>
          <w:bCs/>
          <w:sz w:val="24"/>
          <w:szCs w:val="24"/>
        </w:rPr>
      </w:pPr>
    </w:p>
    <w:p w14:paraId="3F2FAA3D" w14:textId="30F5B09E" w:rsidR="008A4588" w:rsidRPr="002208F9" w:rsidRDefault="008A4588"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It emphasizes the structural characteristics of the organization and ignores the behavior of the participants. The research focuses on the internal management of the organization, but ignores the external environment of the organization, and regards the organization as a closed and highly centralized pyramidal organizational structure. General management principles are mostly derived from experience, common sense and various information. Compared with scientific management, it shows obvious deficiencies in rigorous application of scientific methods, especially in empirical research. Whether one admits it or not, it is clear that the vast majority of managers today are </w:t>
      </w:r>
      <w:r w:rsidR="00B71A79" w:rsidRPr="002208F9">
        <w:rPr>
          <w:rFonts w:ascii="Times New Roman" w:hAnsi="Times New Roman" w:cs="Times New Roman"/>
          <w:sz w:val="24"/>
          <w:szCs w:val="24"/>
        </w:rPr>
        <w:t>Fayol</w:t>
      </w:r>
      <w:r w:rsidRPr="002208F9">
        <w:rPr>
          <w:rFonts w:ascii="Times New Roman" w:hAnsi="Times New Roman" w:cs="Times New Roman"/>
          <w:sz w:val="24"/>
          <w:szCs w:val="24"/>
        </w:rPr>
        <w:t xml:space="preserve"> at heart; Fayol's ideas are constantly repeated by people, which also fully shows its position in contemporary management thought</w:t>
      </w:r>
      <w:r w:rsidR="00B71A79" w:rsidRPr="002208F9">
        <w:rPr>
          <w:rFonts w:ascii="Times New Roman" w:hAnsi="Times New Roman" w:cs="Times New Roman"/>
          <w:sz w:val="24"/>
          <w:szCs w:val="24"/>
        </w:rPr>
        <w:t xml:space="preserve"> (Ryan, 2009). Fayol's thought is an innovation in the long history, which gives the enterprise efficiency a soaring wing, and also provides a value reference for the management development in the 21st century (</w:t>
      </w:r>
      <w:proofErr w:type="spellStart"/>
      <w:r w:rsidR="00B71A79" w:rsidRPr="002208F9">
        <w:rPr>
          <w:rFonts w:ascii="Times New Roman" w:hAnsi="Times New Roman" w:cs="Times New Roman"/>
          <w:sz w:val="24"/>
          <w:szCs w:val="24"/>
        </w:rPr>
        <w:t>Craner</w:t>
      </w:r>
      <w:proofErr w:type="spellEnd"/>
      <w:r w:rsidR="00B71A79" w:rsidRPr="002208F9">
        <w:rPr>
          <w:rFonts w:ascii="Times New Roman" w:hAnsi="Times New Roman" w:cs="Times New Roman"/>
          <w:sz w:val="24"/>
          <w:szCs w:val="24"/>
        </w:rPr>
        <w:t>, 2003)</w:t>
      </w:r>
      <w:r w:rsidR="00297492" w:rsidRPr="002208F9">
        <w:rPr>
          <w:rFonts w:ascii="Times New Roman" w:hAnsi="Times New Roman" w:cs="Times New Roman"/>
          <w:sz w:val="24"/>
          <w:szCs w:val="24"/>
        </w:rPr>
        <w:t>.</w:t>
      </w:r>
    </w:p>
    <w:p w14:paraId="248CEF2F" w14:textId="52D03931" w:rsidR="00297492" w:rsidRPr="002208F9" w:rsidRDefault="00297492" w:rsidP="00A70F6A">
      <w:pPr>
        <w:spacing w:line="276" w:lineRule="auto"/>
        <w:rPr>
          <w:rFonts w:ascii="Times New Roman" w:hAnsi="Times New Roman" w:cs="Times New Roman"/>
          <w:sz w:val="24"/>
          <w:szCs w:val="24"/>
        </w:rPr>
      </w:pPr>
    </w:p>
    <w:p w14:paraId="1EFDD1FC" w14:textId="33A62203" w:rsidR="00BD745C" w:rsidRPr="002208F9" w:rsidRDefault="00297492"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Herbert Simon's</w:t>
      </w:r>
      <w:r w:rsidR="00BD745C" w:rsidRPr="002208F9">
        <w:rPr>
          <w:rFonts w:ascii="Times New Roman" w:hAnsi="Times New Roman" w:cs="Times New Roman"/>
          <w:b/>
          <w:bCs/>
          <w:sz w:val="24"/>
          <w:szCs w:val="24"/>
        </w:rPr>
        <w:t xml:space="preserve"> </w:t>
      </w:r>
      <w:r w:rsidR="006D6331" w:rsidRPr="002208F9">
        <w:rPr>
          <w:rFonts w:ascii="Times New Roman" w:hAnsi="Times New Roman" w:cs="Times New Roman"/>
          <w:b/>
          <w:bCs/>
          <w:sz w:val="24"/>
          <w:szCs w:val="24"/>
        </w:rPr>
        <w:t>D</w:t>
      </w:r>
      <w:r w:rsidR="00BD745C" w:rsidRPr="002208F9">
        <w:rPr>
          <w:rFonts w:ascii="Times New Roman" w:hAnsi="Times New Roman" w:cs="Times New Roman"/>
          <w:b/>
          <w:bCs/>
          <w:sz w:val="24"/>
          <w:szCs w:val="24"/>
        </w:rPr>
        <w:t xml:space="preserve">ecision </w:t>
      </w:r>
      <w:r w:rsidR="006D6331" w:rsidRPr="002208F9">
        <w:rPr>
          <w:rFonts w:ascii="Times New Roman" w:hAnsi="Times New Roman" w:cs="Times New Roman"/>
          <w:b/>
          <w:bCs/>
          <w:sz w:val="24"/>
          <w:szCs w:val="24"/>
        </w:rPr>
        <w:t>T</w:t>
      </w:r>
      <w:r w:rsidR="00BD745C" w:rsidRPr="002208F9">
        <w:rPr>
          <w:rFonts w:ascii="Times New Roman" w:hAnsi="Times New Roman" w:cs="Times New Roman"/>
          <w:b/>
          <w:bCs/>
          <w:sz w:val="24"/>
          <w:szCs w:val="24"/>
        </w:rPr>
        <w:t>heory</w:t>
      </w:r>
    </w:p>
    <w:p w14:paraId="1F46E566" w14:textId="77777777" w:rsidR="00BD745C" w:rsidRPr="002208F9" w:rsidRDefault="00BD745C" w:rsidP="00A70F6A">
      <w:pPr>
        <w:spacing w:line="276" w:lineRule="auto"/>
        <w:rPr>
          <w:rFonts w:ascii="Times New Roman" w:hAnsi="Times New Roman" w:cs="Times New Roman"/>
          <w:sz w:val="24"/>
          <w:szCs w:val="24"/>
        </w:rPr>
      </w:pPr>
    </w:p>
    <w:p w14:paraId="6B1275F3" w14:textId="6A0D6775" w:rsidR="00297492" w:rsidRPr="002208F9" w:rsidRDefault="00297492"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Decision making process. </w:t>
      </w:r>
      <w:r w:rsidRPr="002208F9">
        <w:rPr>
          <w:rFonts w:ascii="Times New Roman" w:hAnsi="Times New Roman" w:cs="Times New Roman"/>
          <w:sz w:val="24"/>
          <w:szCs w:val="24"/>
        </w:rPr>
        <w:t xml:space="preserve">The basic function of an organization is decision making, and "management is decision making". Simon criticized some organizational principles advocated by traditional organizational theory, such as unified command and specialized division of labor, management range and management level, etc. He believed that these principles were contradictory to each other, and traditional </w:t>
      </w:r>
      <w:r w:rsidRPr="002208F9">
        <w:rPr>
          <w:rFonts w:ascii="Times New Roman" w:hAnsi="Times New Roman" w:cs="Times New Roman"/>
          <w:sz w:val="24"/>
          <w:szCs w:val="24"/>
        </w:rPr>
        <w:lastRenderedPageBreak/>
        <w:t>organizational theory did not answer which organizational principle was the most effective. In Simon's opinion, an organization is a decision-making system, and an effective organization should be based on correct decision-making. A great shortcoming of traditional organization theories lies in their neglect of the study of organizational decision-making.</w:t>
      </w:r>
    </w:p>
    <w:p w14:paraId="119EB99E" w14:textId="1143A0D1" w:rsidR="00297492" w:rsidRPr="002208F9" w:rsidRDefault="00297492" w:rsidP="00A70F6A">
      <w:pPr>
        <w:spacing w:line="276" w:lineRule="auto"/>
        <w:rPr>
          <w:rFonts w:ascii="Times New Roman" w:hAnsi="Times New Roman" w:cs="Times New Roman"/>
          <w:sz w:val="24"/>
          <w:szCs w:val="24"/>
        </w:rPr>
      </w:pPr>
    </w:p>
    <w:p w14:paraId="6A7D312A" w14:textId="761A92AA" w:rsidR="00297492" w:rsidRPr="002208F9" w:rsidRDefault="00297492"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Rationality. </w:t>
      </w:r>
      <w:r w:rsidRPr="002208F9">
        <w:rPr>
          <w:rFonts w:ascii="Times New Roman" w:hAnsi="Times New Roman" w:cs="Times New Roman"/>
          <w:sz w:val="24"/>
          <w:szCs w:val="24"/>
        </w:rPr>
        <w:t xml:space="preserve">Simon's famous principle of "bounded rationality" decision making. It holds that no organization or individual can achieve complete integration in the relationship between means and purpose, because human rationality is limited, and any organization cannot pursue "optimal" and "optimal" </w:t>
      </w:r>
      <w:r w:rsidR="00153339" w:rsidRPr="002208F9">
        <w:rPr>
          <w:rFonts w:ascii="Times New Roman" w:hAnsi="Times New Roman" w:cs="Times New Roman"/>
          <w:sz w:val="24"/>
          <w:szCs w:val="24"/>
        </w:rPr>
        <w:t>decisions but</w:t>
      </w:r>
      <w:r w:rsidRPr="002208F9">
        <w:rPr>
          <w:rFonts w:ascii="Times New Roman" w:hAnsi="Times New Roman" w:cs="Times New Roman"/>
          <w:sz w:val="24"/>
          <w:szCs w:val="24"/>
        </w:rPr>
        <w:t xml:space="preserve"> can only pursue "satisfactory" decisions under the current conditions.</w:t>
      </w:r>
    </w:p>
    <w:p w14:paraId="74797BD4" w14:textId="77777777" w:rsidR="00153339" w:rsidRPr="002208F9" w:rsidRDefault="00153339" w:rsidP="00A70F6A">
      <w:pPr>
        <w:spacing w:line="276" w:lineRule="auto"/>
        <w:rPr>
          <w:rFonts w:ascii="Times New Roman" w:hAnsi="Times New Roman" w:cs="Times New Roman"/>
          <w:sz w:val="24"/>
          <w:szCs w:val="24"/>
        </w:rPr>
      </w:pPr>
    </w:p>
    <w:p w14:paraId="610D0C25" w14:textId="7FB4D3C1" w:rsidR="00297492" w:rsidRPr="002208F9" w:rsidRDefault="00297492"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The balance theory. </w:t>
      </w:r>
      <w:r w:rsidRPr="002208F9">
        <w:rPr>
          <w:rFonts w:ascii="Times New Roman" w:hAnsi="Times New Roman" w:cs="Times New Roman"/>
          <w:sz w:val="24"/>
          <w:szCs w:val="24"/>
        </w:rPr>
        <w:t>Simon thought developed Barnard's organizational balance, the collective that the organization is composed of people think balance system, the organization members in the individual incentives and organizational members personal contribution to the organization exist between interdependent interactive relationship: on the one hand, the organization according to the individual contributions to provide incentives, namely the spirit of material reward; On the other hand, the organization can provide incentives, and from the members of the individual contributions to the organization. Therefore, he especially studied the two new concepts of inducement utility and contribution utility.</w:t>
      </w:r>
    </w:p>
    <w:p w14:paraId="54C464E9" w14:textId="0D600FF2" w:rsidR="00297492" w:rsidRPr="002208F9" w:rsidRDefault="00297492" w:rsidP="00A70F6A">
      <w:pPr>
        <w:spacing w:line="276" w:lineRule="auto"/>
        <w:rPr>
          <w:rFonts w:ascii="Times New Roman" w:hAnsi="Times New Roman" w:cs="Times New Roman"/>
          <w:sz w:val="24"/>
          <w:szCs w:val="24"/>
        </w:rPr>
      </w:pPr>
    </w:p>
    <w:p w14:paraId="39506D76" w14:textId="2EB18357" w:rsidR="00297492" w:rsidRPr="002208F9" w:rsidRDefault="00297492"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The impact theory. </w:t>
      </w:r>
      <w:r w:rsidRPr="002208F9">
        <w:rPr>
          <w:rFonts w:ascii="Times New Roman" w:hAnsi="Times New Roman" w:cs="Times New Roman"/>
          <w:sz w:val="24"/>
          <w:szCs w:val="24"/>
        </w:rPr>
        <w:t xml:space="preserve">Simon believes that the factors influencing individual decision-making behavior include authority, organizational identity, information communication, training and efficiency. </w:t>
      </w:r>
    </w:p>
    <w:p w14:paraId="20F75218" w14:textId="77777777" w:rsidR="00811B91" w:rsidRPr="002208F9" w:rsidRDefault="00811B91" w:rsidP="00A70F6A">
      <w:pPr>
        <w:spacing w:line="276" w:lineRule="auto"/>
        <w:rPr>
          <w:rFonts w:ascii="Times New Roman" w:hAnsi="Times New Roman" w:cs="Times New Roman"/>
          <w:sz w:val="24"/>
          <w:szCs w:val="24"/>
        </w:rPr>
      </w:pPr>
    </w:p>
    <w:p w14:paraId="0320B252" w14:textId="19438932" w:rsidR="00811B91" w:rsidRPr="002208F9" w:rsidRDefault="00811B91"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Organize design discussions.</w:t>
      </w:r>
      <w:r w:rsidR="00BD745C" w:rsidRPr="002208F9">
        <w:rPr>
          <w:rFonts w:ascii="Times New Roman" w:hAnsi="Times New Roman" w:cs="Times New Roman"/>
          <w:sz w:val="24"/>
          <w:szCs w:val="24"/>
        </w:rPr>
        <w:t xml:space="preserve"> </w:t>
      </w:r>
      <w:r w:rsidRPr="002208F9">
        <w:rPr>
          <w:rFonts w:ascii="Times New Roman" w:hAnsi="Times New Roman" w:cs="Times New Roman"/>
          <w:sz w:val="24"/>
          <w:szCs w:val="24"/>
        </w:rPr>
        <w:t xml:space="preserve">Simon paid attention to the design of organizations. He studied the structural form, professional division of labor, focus of work, power allocation and other issues of the organization, and put forward organizational design ideas : 1. the overall structure of the organization should be designed as a hierarchical structure; 2. we must pay attention to the professional division of labor in both vertical and horizontal aspects of the organizational structure, and carefully design the relevant information communication network; 3.The principle of "controlled attention" must be applied to effectively utilize the "attention resources" of the organization, limit the decision-making tasks handled by the managers themselves to a certain range, and make the work tasks fit the managers' limited time and energy; 4. We should correctly handle the relationship between centralization and </w:t>
      </w:r>
      <w:r w:rsidR="00BD745C" w:rsidRPr="002208F9">
        <w:rPr>
          <w:rFonts w:ascii="Times New Roman" w:hAnsi="Times New Roman" w:cs="Times New Roman"/>
          <w:sz w:val="24"/>
          <w:szCs w:val="24"/>
        </w:rPr>
        <w:t>decentralization</w:t>
      </w:r>
      <w:r w:rsidRPr="002208F9">
        <w:rPr>
          <w:rFonts w:ascii="Times New Roman" w:hAnsi="Times New Roman" w:cs="Times New Roman"/>
          <w:sz w:val="24"/>
          <w:szCs w:val="24"/>
        </w:rPr>
        <w:t xml:space="preserve">. In fact, he designed the organizational structure into a pyramidal hierarchy: upper organizational structure, </w:t>
      </w:r>
      <w:r w:rsidRPr="002208F9">
        <w:rPr>
          <w:rFonts w:ascii="Times New Roman" w:hAnsi="Times New Roman" w:cs="Times New Roman"/>
          <w:sz w:val="24"/>
          <w:szCs w:val="24"/>
        </w:rPr>
        <w:lastRenderedPageBreak/>
        <w:t>middle organizational structure and grassroots organizational structure.</w:t>
      </w:r>
      <w:r w:rsidR="00BD745C" w:rsidRPr="002208F9">
        <w:rPr>
          <w:rFonts w:ascii="Times New Roman" w:hAnsi="Times New Roman" w:cs="Times New Roman"/>
          <w:sz w:val="24"/>
          <w:szCs w:val="24"/>
        </w:rPr>
        <w:t xml:space="preserve"> </w:t>
      </w:r>
      <w:r w:rsidRPr="002208F9">
        <w:rPr>
          <w:rFonts w:ascii="Times New Roman" w:hAnsi="Times New Roman" w:cs="Times New Roman"/>
          <w:sz w:val="24"/>
          <w:szCs w:val="24"/>
        </w:rPr>
        <w:t>Simon belongs to the perspective of rational system. In his eyes, organization is understood as a tool whose function is to achieve a certain goal. The various factors involved in the concept of structural rationality determine the quality of such a tool. He defines an organization as a mode of communication and relationship between a group of people. In his opinion, organizations have two aspects in any practical activity: decision-making and implementation of decision-making, and management should not only be regarded as the behavior of the past. Process is also the process of making decisions. He believes that the key to the decision-making process is understanding organizational phenomena. Decision-making behavior is the core of management. In essence, decision-making has become the basic unit of Simon's theoretical research. Taking this as the starting point, Simon understands the organization through the process of organizational decision-making, and on this basis, organizational problems are deeply analyzed.</w:t>
      </w:r>
      <w:r w:rsidR="00BD745C" w:rsidRPr="002208F9">
        <w:rPr>
          <w:rFonts w:ascii="Times New Roman" w:hAnsi="Times New Roman" w:cs="Times New Roman"/>
          <w:sz w:val="24"/>
          <w:szCs w:val="24"/>
        </w:rPr>
        <w:t xml:space="preserve"> </w:t>
      </w:r>
      <w:r w:rsidRPr="002208F9">
        <w:rPr>
          <w:rFonts w:ascii="Times New Roman" w:hAnsi="Times New Roman" w:cs="Times New Roman"/>
          <w:sz w:val="24"/>
          <w:szCs w:val="24"/>
        </w:rPr>
        <w:t>Simon discusses the relationship between centralization and decentralization within organizations. He pointed out that centralization and decentralization in organizational decision-making should be approached from the following two aspects. There are two different aspects of centralization, one is to limit subordinate authority, the other is to deprive subordinate authority. At the same time, centralization and specialization are regarded as the same concept, which is the specialization of specific activities in the organization.</w:t>
      </w:r>
    </w:p>
    <w:p w14:paraId="4B05C412" w14:textId="373FD61C" w:rsidR="00811B91" w:rsidRPr="002208F9" w:rsidRDefault="00811B91" w:rsidP="00A70F6A">
      <w:pPr>
        <w:spacing w:line="276" w:lineRule="auto"/>
        <w:rPr>
          <w:rFonts w:ascii="Times New Roman" w:hAnsi="Times New Roman" w:cs="Times New Roman"/>
          <w:sz w:val="24"/>
          <w:szCs w:val="24"/>
        </w:rPr>
      </w:pPr>
    </w:p>
    <w:p w14:paraId="210D2A54" w14:textId="7390642E" w:rsidR="00811B91" w:rsidRPr="002208F9" w:rsidRDefault="00BD745C"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 xml:space="preserve">Herbert </w:t>
      </w:r>
      <w:r w:rsidR="00811B91" w:rsidRPr="002208F9">
        <w:rPr>
          <w:rFonts w:ascii="Times New Roman" w:hAnsi="Times New Roman" w:cs="Times New Roman"/>
          <w:b/>
          <w:bCs/>
          <w:sz w:val="24"/>
          <w:szCs w:val="24"/>
        </w:rPr>
        <w:t xml:space="preserve">Simon's assessment. </w:t>
      </w:r>
    </w:p>
    <w:p w14:paraId="056035C5" w14:textId="77777777" w:rsidR="00153339" w:rsidRPr="002208F9" w:rsidRDefault="00153339" w:rsidP="00A70F6A">
      <w:pPr>
        <w:spacing w:line="276" w:lineRule="auto"/>
        <w:rPr>
          <w:rFonts w:ascii="Times New Roman" w:hAnsi="Times New Roman" w:cs="Times New Roman"/>
          <w:b/>
          <w:bCs/>
          <w:sz w:val="24"/>
          <w:szCs w:val="24"/>
        </w:rPr>
      </w:pPr>
    </w:p>
    <w:p w14:paraId="2705B568" w14:textId="0F249F36" w:rsidR="00811B91" w:rsidRPr="002208F9" w:rsidRDefault="005C78FC"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Herbert Simon took Barnard's thought as the starting point and established a more systematic, comprehensive and mature system of modern organization theory, namely Simon's decision theory. Simon's research method of administrative organization with decision as the core changes the research focus of administrative organization from the static level of system, legal system and structure to the dynamic study of decision-making process.</w:t>
      </w:r>
    </w:p>
    <w:p w14:paraId="0AFC91D8" w14:textId="1673B9ED" w:rsidR="005C78FC" w:rsidRPr="002208F9" w:rsidRDefault="005C78FC" w:rsidP="00A70F6A">
      <w:pPr>
        <w:spacing w:line="276" w:lineRule="auto"/>
        <w:rPr>
          <w:rFonts w:ascii="Times New Roman" w:hAnsi="Times New Roman" w:cs="Times New Roman"/>
          <w:sz w:val="24"/>
          <w:szCs w:val="24"/>
        </w:rPr>
      </w:pPr>
    </w:p>
    <w:p w14:paraId="70B08440" w14:textId="02EE8982" w:rsidR="005C78FC" w:rsidRPr="002208F9" w:rsidRDefault="005C78FC"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David Ulrich</w:t>
      </w:r>
      <w:r w:rsidR="00BD745C" w:rsidRPr="002208F9">
        <w:rPr>
          <w:rFonts w:ascii="Times New Roman" w:hAnsi="Times New Roman" w:cs="Times New Roman"/>
          <w:b/>
          <w:bCs/>
          <w:sz w:val="24"/>
          <w:szCs w:val="24"/>
        </w:rPr>
        <w:t>’s</w:t>
      </w:r>
      <w:r w:rsidR="006D6331" w:rsidRPr="002208F9">
        <w:rPr>
          <w:rFonts w:ascii="Times New Roman" w:hAnsi="Times New Roman" w:cs="Times New Roman"/>
          <w:b/>
          <w:bCs/>
          <w:sz w:val="24"/>
          <w:szCs w:val="24"/>
        </w:rPr>
        <w:t xml:space="preserve"> Human Resource Management Theory</w:t>
      </w:r>
    </w:p>
    <w:p w14:paraId="40EF6873" w14:textId="77777777" w:rsidR="006D6331" w:rsidRPr="002208F9" w:rsidRDefault="006D6331" w:rsidP="00A70F6A">
      <w:pPr>
        <w:spacing w:line="276" w:lineRule="auto"/>
        <w:rPr>
          <w:rFonts w:ascii="Times New Roman" w:hAnsi="Times New Roman" w:cs="Times New Roman"/>
          <w:sz w:val="24"/>
          <w:szCs w:val="24"/>
        </w:rPr>
      </w:pPr>
    </w:p>
    <w:p w14:paraId="60B3EEA9" w14:textId="48CA8DAB" w:rsidR="005C78FC" w:rsidRPr="002208F9" w:rsidRDefault="005C78FC"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Human resource transformation.</w:t>
      </w:r>
      <w:r w:rsidR="006D6331" w:rsidRPr="002208F9">
        <w:rPr>
          <w:rFonts w:ascii="Times New Roman" w:hAnsi="Times New Roman" w:cs="Times New Roman"/>
          <w:b/>
          <w:bCs/>
          <w:sz w:val="24"/>
          <w:szCs w:val="24"/>
        </w:rPr>
        <w:t xml:space="preserve"> </w:t>
      </w:r>
      <w:r w:rsidRPr="002208F9">
        <w:rPr>
          <w:rFonts w:ascii="Times New Roman" w:hAnsi="Times New Roman" w:cs="Times New Roman"/>
          <w:sz w:val="24"/>
          <w:szCs w:val="24"/>
        </w:rPr>
        <w:t xml:space="preserve">Ulrich was the pioneer of human resource management and first proposed the concept of "human resource" (HR). Ulrich believes that improving the quality of HR personnel has become a shortcut to improving corporate performance. </w:t>
      </w:r>
      <w:r w:rsidR="002265AA" w:rsidRPr="002208F9">
        <w:rPr>
          <w:rFonts w:ascii="Times New Roman" w:hAnsi="Times New Roman" w:cs="Times New Roman"/>
          <w:sz w:val="24"/>
          <w:szCs w:val="24"/>
        </w:rPr>
        <w:t xml:space="preserve">He put forward the famous four quadrants of human resources, the two ends of the horizontal axis represent the focus on process (transaction) and focus on people; The two ends of the vertical axis represent the present and the future, </w:t>
      </w:r>
      <w:r w:rsidR="002265AA" w:rsidRPr="002208F9">
        <w:rPr>
          <w:rFonts w:ascii="Times New Roman" w:hAnsi="Times New Roman" w:cs="Times New Roman"/>
          <w:sz w:val="24"/>
          <w:szCs w:val="24"/>
        </w:rPr>
        <w:lastRenderedPageBreak/>
        <w:t>forming four quadrants, namely the four new roles of</w:t>
      </w:r>
      <w:r w:rsidR="00153339" w:rsidRPr="002208F9">
        <w:rPr>
          <w:rFonts w:ascii="Times New Roman" w:hAnsi="Times New Roman" w:cs="Times New Roman"/>
          <w:sz w:val="24"/>
          <w:szCs w:val="24"/>
        </w:rPr>
        <w:t xml:space="preserve"> human</w:t>
      </w:r>
      <w:r w:rsidR="002265AA" w:rsidRPr="002208F9">
        <w:rPr>
          <w:rFonts w:ascii="Times New Roman" w:hAnsi="Times New Roman" w:cs="Times New Roman"/>
          <w:sz w:val="24"/>
          <w:szCs w:val="24"/>
        </w:rPr>
        <w:t xml:space="preserve"> resources: strategic partner, change facilitator, action expert and employee spokesperson. </w:t>
      </w:r>
      <w:r w:rsidRPr="002208F9">
        <w:rPr>
          <w:rFonts w:ascii="Times New Roman" w:hAnsi="Times New Roman" w:cs="Times New Roman"/>
          <w:sz w:val="24"/>
          <w:szCs w:val="24"/>
        </w:rPr>
        <w:t>In 1997, a three-pillar human resource model was proposed, namely COE (Human Resource Expert Center), HRBP (Human Resource Business Partner) and SSC (Shared Service Center). Human Resource Sharing Service Center: all basic administrative work related to human resource management in each business unit of the enterprise is handled in a unified manner. H</w:t>
      </w:r>
      <w:r w:rsidR="002265AA" w:rsidRPr="002208F9">
        <w:rPr>
          <w:rFonts w:ascii="Times New Roman" w:hAnsi="Times New Roman" w:cs="Times New Roman"/>
          <w:sz w:val="24"/>
          <w:szCs w:val="24"/>
        </w:rPr>
        <w:t>R</w:t>
      </w:r>
      <w:r w:rsidRPr="002208F9">
        <w:rPr>
          <w:rFonts w:ascii="Times New Roman" w:hAnsi="Times New Roman" w:cs="Times New Roman"/>
          <w:sz w:val="24"/>
          <w:szCs w:val="24"/>
        </w:rPr>
        <w:t xml:space="preserve"> Business Partner: a bridge between HR and business managers. HRBP not only needs to be familiar with HR's various functional areas, but also needs to understand business requirements. It can help business units better maintain employee relations and deal with simple HR problems in each business </w:t>
      </w:r>
      <w:r w:rsidR="00153339" w:rsidRPr="002208F9">
        <w:rPr>
          <w:rFonts w:ascii="Times New Roman" w:hAnsi="Times New Roman" w:cs="Times New Roman"/>
          <w:sz w:val="24"/>
          <w:szCs w:val="24"/>
        </w:rPr>
        <w:t>unit and</w:t>
      </w:r>
      <w:r w:rsidRPr="002208F9">
        <w:rPr>
          <w:rFonts w:ascii="Times New Roman" w:hAnsi="Times New Roman" w:cs="Times New Roman"/>
          <w:sz w:val="24"/>
          <w:szCs w:val="24"/>
        </w:rPr>
        <w:t xml:space="preserve"> help business managers better use various human resource management systems and tools to manage employees. Human Resource Specialist: The primary responsibility is to provide professional advice on human resources to the organization.</w:t>
      </w:r>
    </w:p>
    <w:p w14:paraId="3B134ADA" w14:textId="6E2B5F2A" w:rsidR="00416CC9" w:rsidRPr="002208F9" w:rsidRDefault="00416CC9" w:rsidP="00A70F6A">
      <w:pPr>
        <w:spacing w:line="276" w:lineRule="auto"/>
        <w:rPr>
          <w:rFonts w:ascii="Times New Roman" w:hAnsi="Times New Roman" w:cs="Times New Roman"/>
          <w:sz w:val="24"/>
          <w:szCs w:val="24"/>
        </w:rPr>
      </w:pPr>
    </w:p>
    <w:p w14:paraId="10EEC386" w14:textId="77A8DCC6" w:rsidR="00416CC9" w:rsidRPr="002208F9" w:rsidRDefault="00416CC9"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Corporate leadership issues. </w:t>
      </w:r>
      <w:r w:rsidRPr="002208F9">
        <w:rPr>
          <w:rFonts w:ascii="Times New Roman" w:hAnsi="Times New Roman" w:cs="Times New Roman"/>
          <w:sz w:val="24"/>
          <w:szCs w:val="24"/>
        </w:rPr>
        <w:t xml:space="preserve">At the organizational and individual levels, the impact on business performance is 80 percent and 20 percent, respectively, Ulrich notes. Organization here does not refer to organizational structure, nor organizational system, but organizational ability. The only competitive weapon left, he argues, is </w:t>
      </w:r>
      <w:r w:rsidR="006D6331" w:rsidRPr="002208F9">
        <w:rPr>
          <w:rFonts w:ascii="Times New Roman" w:hAnsi="Times New Roman" w:cs="Times New Roman"/>
          <w:sz w:val="24"/>
          <w:szCs w:val="24"/>
        </w:rPr>
        <w:t>organization</w:t>
      </w:r>
      <w:r w:rsidRPr="002208F9">
        <w:rPr>
          <w:rFonts w:ascii="Times New Roman" w:hAnsi="Times New Roman" w:cs="Times New Roman"/>
          <w:sz w:val="24"/>
          <w:szCs w:val="24"/>
        </w:rPr>
        <w:t>, because the traditional elements of competition</w:t>
      </w:r>
      <w:r w:rsidR="009F02DE" w:rsidRPr="002208F9">
        <w:rPr>
          <w:rFonts w:ascii="Times New Roman" w:hAnsi="Times New Roman" w:cs="Times New Roman"/>
          <w:sz w:val="24"/>
          <w:szCs w:val="24"/>
        </w:rPr>
        <w:t>-</w:t>
      </w:r>
      <w:r w:rsidRPr="002208F9">
        <w:rPr>
          <w:rFonts w:ascii="Times New Roman" w:hAnsi="Times New Roman" w:cs="Times New Roman"/>
          <w:sz w:val="24"/>
          <w:szCs w:val="24"/>
        </w:rPr>
        <w:t>cost, technology,</w:t>
      </w:r>
      <w:r w:rsidR="009F02DE" w:rsidRPr="002208F9">
        <w:rPr>
          <w:rFonts w:ascii="Times New Roman" w:hAnsi="Times New Roman" w:cs="Times New Roman"/>
          <w:sz w:val="24"/>
          <w:szCs w:val="24"/>
        </w:rPr>
        <w:t xml:space="preserve"> </w:t>
      </w:r>
      <w:r w:rsidRPr="002208F9">
        <w:rPr>
          <w:rFonts w:ascii="Times New Roman" w:hAnsi="Times New Roman" w:cs="Times New Roman"/>
          <w:sz w:val="24"/>
          <w:szCs w:val="24"/>
        </w:rPr>
        <w:t>distribution, manufacturing and product features</w:t>
      </w:r>
      <w:r w:rsidR="009F02DE" w:rsidRPr="002208F9">
        <w:rPr>
          <w:rFonts w:ascii="Times New Roman" w:hAnsi="Times New Roman" w:cs="Times New Roman"/>
          <w:sz w:val="24"/>
          <w:szCs w:val="24"/>
        </w:rPr>
        <w:t>-</w:t>
      </w:r>
      <w:r w:rsidRPr="002208F9">
        <w:rPr>
          <w:rFonts w:ascii="Times New Roman" w:hAnsi="Times New Roman" w:cs="Times New Roman"/>
          <w:sz w:val="24"/>
          <w:szCs w:val="24"/>
        </w:rPr>
        <w:t>can be copied sooner or later, and they do not guarantee a winner. Organizational capability measures: Talent, speed, shared mindset, accountability, synergy, learning, leadership, customer connection, innovation, strategic alignment, streamlining, social responsibility, risk, efficiency.</w:t>
      </w:r>
    </w:p>
    <w:p w14:paraId="61A5BC16" w14:textId="77777777" w:rsidR="00416CC9" w:rsidRPr="002208F9" w:rsidRDefault="00416CC9" w:rsidP="00A70F6A">
      <w:pPr>
        <w:spacing w:line="276" w:lineRule="auto"/>
        <w:rPr>
          <w:rFonts w:ascii="Times New Roman" w:hAnsi="Times New Roman" w:cs="Times New Roman"/>
          <w:sz w:val="24"/>
          <w:szCs w:val="24"/>
        </w:rPr>
      </w:pPr>
    </w:p>
    <w:p w14:paraId="20B42690" w14:textId="71D89E63" w:rsidR="00416CC9" w:rsidRPr="002208F9" w:rsidRDefault="006D6331"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B</w:t>
      </w:r>
      <w:r w:rsidR="00416CC9" w:rsidRPr="002208F9">
        <w:rPr>
          <w:rFonts w:ascii="Times New Roman" w:hAnsi="Times New Roman" w:cs="Times New Roman"/>
          <w:b/>
          <w:bCs/>
          <w:sz w:val="24"/>
          <w:szCs w:val="24"/>
        </w:rPr>
        <w:t>orderless</w:t>
      </w:r>
      <w:r w:rsidR="00805A55" w:rsidRPr="002208F9">
        <w:rPr>
          <w:rFonts w:ascii="Times New Roman" w:hAnsi="Times New Roman" w:cs="Times New Roman"/>
          <w:b/>
          <w:bCs/>
          <w:sz w:val="24"/>
          <w:szCs w:val="24"/>
        </w:rPr>
        <w:t xml:space="preserve"> </w:t>
      </w:r>
      <w:r w:rsidR="00416CC9" w:rsidRPr="002208F9">
        <w:rPr>
          <w:rFonts w:ascii="Times New Roman" w:hAnsi="Times New Roman" w:cs="Times New Roman"/>
          <w:b/>
          <w:bCs/>
          <w:sz w:val="24"/>
          <w:szCs w:val="24"/>
        </w:rPr>
        <w:t xml:space="preserve">organization. </w:t>
      </w:r>
      <w:r w:rsidR="00805A55" w:rsidRPr="002208F9">
        <w:rPr>
          <w:rFonts w:ascii="Times New Roman" w:hAnsi="Times New Roman" w:cs="Times New Roman"/>
          <w:sz w:val="24"/>
          <w:szCs w:val="24"/>
        </w:rPr>
        <w:t>CE's president, Jack Welch</w:t>
      </w:r>
      <w:r w:rsidR="00416CC9" w:rsidRPr="002208F9">
        <w:rPr>
          <w:rFonts w:ascii="Times New Roman" w:hAnsi="Times New Roman" w:cs="Times New Roman"/>
          <w:sz w:val="24"/>
          <w:szCs w:val="24"/>
        </w:rPr>
        <w:t xml:space="preserve"> first proposed the concept of "boundaryless organization", on which Ulrich et al. conducted in-depth studies on boundaryless organization based on GE consulting practices. For large organizations, how to break the malady of bureaucracy, break the boundaries of grades, departments, internal and external boundaries and other aspects, and put forward specific methods.</w:t>
      </w:r>
      <w:r w:rsidR="009F02DE" w:rsidRPr="002208F9">
        <w:rPr>
          <w:rFonts w:ascii="Times New Roman" w:hAnsi="Times New Roman" w:cs="Times New Roman"/>
          <w:sz w:val="24"/>
          <w:szCs w:val="24"/>
        </w:rPr>
        <w:t xml:space="preserve"> He proposed a new success factor for the organization</w:t>
      </w:r>
      <w:r w:rsidR="007F76B9" w:rsidRPr="002208F9">
        <w:rPr>
          <w:rFonts w:ascii="Times New Roman" w:hAnsi="Times New Roman" w:cs="Times New Roman"/>
          <w:sz w:val="24"/>
          <w:szCs w:val="24"/>
        </w:rPr>
        <w:t xml:space="preserve">. Firstly, </w:t>
      </w:r>
      <w:r w:rsidR="009F02DE" w:rsidRPr="002208F9">
        <w:rPr>
          <w:rFonts w:ascii="Times New Roman" w:hAnsi="Times New Roman" w:cs="Times New Roman"/>
          <w:sz w:val="24"/>
          <w:szCs w:val="24"/>
        </w:rPr>
        <w:t>Speed. Speed of operation is increasingly the hallmark of successful organizations. Organizations can respond more quickly to customers, bring new products to market more quickly, and change strategies more quickly.</w:t>
      </w:r>
      <w:r w:rsidR="007F76B9" w:rsidRPr="002208F9">
        <w:rPr>
          <w:rFonts w:ascii="Times New Roman" w:hAnsi="Times New Roman" w:cs="Times New Roman"/>
          <w:sz w:val="24"/>
          <w:szCs w:val="24"/>
        </w:rPr>
        <w:t xml:space="preserve"> Secondly, </w:t>
      </w:r>
      <w:r w:rsidR="009F02DE" w:rsidRPr="002208F9">
        <w:rPr>
          <w:rFonts w:ascii="Times New Roman" w:hAnsi="Times New Roman" w:cs="Times New Roman"/>
          <w:sz w:val="24"/>
          <w:szCs w:val="24"/>
        </w:rPr>
        <w:t xml:space="preserve">Flexibility. Organizations that move quickly are flexible. The organization also pursues multiple development paths and experiments. Agile organizations are keen to ditch job descriptions and succeed with AD hoc teams that are constantly reorganized as tasks change. </w:t>
      </w:r>
      <w:r w:rsidR="007F76B9" w:rsidRPr="002208F9">
        <w:rPr>
          <w:rFonts w:ascii="Times New Roman" w:hAnsi="Times New Roman" w:cs="Times New Roman"/>
          <w:sz w:val="24"/>
          <w:szCs w:val="24"/>
        </w:rPr>
        <w:t>Thirdly, I</w:t>
      </w:r>
      <w:r w:rsidR="009F02DE" w:rsidRPr="002208F9">
        <w:rPr>
          <w:rFonts w:ascii="Times New Roman" w:hAnsi="Times New Roman" w:cs="Times New Roman"/>
          <w:sz w:val="24"/>
          <w:szCs w:val="24"/>
        </w:rPr>
        <w:t xml:space="preserve">ntegration. Instead of subdividing tasks and assigning experts to precisely perform those subdivisions, organizations create mechanisms to ensure that various activities can be integrated as </w:t>
      </w:r>
      <w:r w:rsidR="009F02DE" w:rsidRPr="002208F9">
        <w:rPr>
          <w:rFonts w:ascii="Times New Roman" w:hAnsi="Times New Roman" w:cs="Times New Roman"/>
          <w:sz w:val="24"/>
          <w:szCs w:val="24"/>
        </w:rPr>
        <w:lastRenderedPageBreak/>
        <w:t>needed. Organizations still need experts, but the key to success is often the ability of those same experts to work with others to form a coherent whole.</w:t>
      </w:r>
      <w:r w:rsidR="007F76B9" w:rsidRPr="002208F9">
        <w:rPr>
          <w:rFonts w:ascii="Times New Roman" w:hAnsi="Times New Roman" w:cs="Times New Roman"/>
          <w:sz w:val="24"/>
          <w:szCs w:val="24"/>
        </w:rPr>
        <w:t xml:space="preserve"> Lastly, I</w:t>
      </w:r>
      <w:r w:rsidR="009F02DE" w:rsidRPr="002208F9">
        <w:rPr>
          <w:rFonts w:ascii="Times New Roman" w:hAnsi="Times New Roman" w:cs="Times New Roman"/>
          <w:sz w:val="24"/>
          <w:szCs w:val="24"/>
        </w:rPr>
        <w:t>nnovation. Borderless organizations are always on the lookout for new, different, magical approaches, and they create processes and environments that encourage and reward innovation.</w:t>
      </w:r>
    </w:p>
    <w:p w14:paraId="4709FBAD" w14:textId="6508E979" w:rsidR="00133879" w:rsidRPr="002208F9" w:rsidRDefault="00133879" w:rsidP="00A70F6A">
      <w:pPr>
        <w:spacing w:line="276" w:lineRule="auto"/>
        <w:rPr>
          <w:rFonts w:ascii="Times New Roman" w:hAnsi="Times New Roman" w:cs="Times New Roman"/>
          <w:sz w:val="24"/>
          <w:szCs w:val="24"/>
        </w:rPr>
      </w:pPr>
    </w:p>
    <w:p w14:paraId="55712AB4" w14:textId="34F9A024" w:rsidR="00133879" w:rsidRPr="002208F9" w:rsidRDefault="006D6331"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 xml:space="preserve">David </w:t>
      </w:r>
      <w:r w:rsidR="00133879" w:rsidRPr="002208F9">
        <w:rPr>
          <w:rFonts w:ascii="Times New Roman" w:hAnsi="Times New Roman" w:cs="Times New Roman"/>
          <w:b/>
          <w:bCs/>
          <w:sz w:val="24"/>
          <w:szCs w:val="24"/>
        </w:rPr>
        <w:t xml:space="preserve">Ulrich's assessment. </w:t>
      </w:r>
    </w:p>
    <w:p w14:paraId="59315050" w14:textId="20941A12" w:rsidR="00133879" w:rsidRPr="002208F9" w:rsidRDefault="005231F5"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David Ulrich is honored as "the father of modern human resources", "the world's top management master", "the world's top 50 management thinkers" and "the most influential HR thought leader". So far, he has written more than 30 management books and published more than 200 professional articles. More than half of the Fortune 200 are his clients. He and his team continuously update the Global HR Competency Survey every five years and distribute it for free. There are many cliches in Ulrich's vast ideology, such as the fact that the quality of HR personnel can affect 19% of a company's controllable performance. The significance of HR is not how many things are done, but how many results are brought. Talent management should not be people-oriented, but business first, and so on.</w:t>
      </w:r>
    </w:p>
    <w:p w14:paraId="439B73C3" w14:textId="78C7AAF1" w:rsidR="00133879" w:rsidRPr="002208F9" w:rsidRDefault="00133879"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Critical Thinking of three theorists.</w:t>
      </w:r>
    </w:p>
    <w:p w14:paraId="1EF5E3A7" w14:textId="77777777" w:rsidR="006D6331" w:rsidRPr="002208F9" w:rsidRDefault="006D6331" w:rsidP="00A70F6A">
      <w:pPr>
        <w:spacing w:line="276" w:lineRule="auto"/>
        <w:rPr>
          <w:rFonts w:ascii="Times New Roman" w:hAnsi="Times New Roman" w:cs="Times New Roman"/>
          <w:b/>
          <w:bCs/>
          <w:sz w:val="24"/>
          <w:szCs w:val="24"/>
        </w:rPr>
      </w:pPr>
    </w:p>
    <w:p w14:paraId="4052F82B" w14:textId="49207A20" w:rsidR="00847967" w:rsidRPr="002208F9" w:rsidRDefault="00847967"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Based on different people's assumptions</w:t>
      </w:r>
      <w:r w:rsidR="006D6331" w:rsidRPr="002208F9">
        <w:rPr>
          <w:rFonts w:ascii="Times New Roman" w:hAnsi="Times New Roman" w:cs="Times New Roman"/>
          <w:b/>
          <w:bCs/>
          <w:sz w:val="24"/>
          <w:szCs w:val="24"/>
        </w:rPr>
        <w:t xml:space="preserve">. </w:t>
      </w:r>
      <w:r w:rsidRPr="002208F9">
        <w:rPr>
          <w:rFonts w:ascii="Times New Roman" w:hAnsi="Times New Roman" w:cs="Times New Roman"/>
          <w:sz w:val="24"/>
          <w:szCs w:val="24"/>
        </w:rPr>
        <w:t xml:space="preserve">Henri Fayol is based on the "economic man hypothesis". The management process school follows the tone of "man is machine". Classical management was born in the late 19th century and developed further in the 1930s. In order to profit, capitalists continue to expand production. Scientific management theories such as Taylor's system and Fayol's general management temporarily satisfied the greed of capitalists, alleviated the contradiction between labor and capital to a certain extent, emphasized the management process and improved the efficiency of production. Simon is based on the "decision maker/manager hypothesis". In the jungle of management, decision theory gradually takes shape and occupies an important position. It regards organizational members as decision-makers and problem-solvers within the organization, so the perception and thought process of organizational members become the central argument to explain organizational behavior. David Ulrich is based on the complex Man hypothesis. Soft science management. We attach importance to factors such as system integrity, tools (information technology, equipment, etc.) and people (entrepreneur talent, employee creativity, culture, etc.), and maintain continuous competitive advantages and growth of enterprises in the new global economy, new business forms and new models, and pursue maximum profits. In terms of the relations of production, the essence of the development of management theory is driven by the interests and struggles of both sides. Management theory only </w:t>
      </w:r>
      <w:r w:rsidRPr="002208F9">
        <w:rPr>
          <w:rFonts w:ascii="Times New Roman" w:hAnsi="Times New Roman" w:cs="Times New Roman"/>
          <w:sz w:val="24"/>
          <w:szCs w:val="24"/>
        </w:rPr>
        <w:lastRenderedPageBreak/>
        <w:t>temporarily alleviates the contradictions between the two sides. When new contradictions appear, management theory will evolve and adapt to the new relations of production. In terms of time development, the technological revolution is ahead of the management revolution. Technological revolution drives the birth of new economy, new form and new mode, which causes the change of social relations and then leads to management revolution. The more technology flourishes, the more management theory flourishes. From the perspective of reality, everything is changing, such is the management theory, the world economy, the shape of the universe, and our thinking should be even more so. From a certain point of view, the beauty of existence is the beauty of change and flow. We should appreciate and attach importance to the value of every moment.</w:t>
      </w:r>
    </w:p>
    <w:p w14:paraId="7DFA0685" w14:textId="77777777" w:rsidR="00805A55" w:rsidRPr="002208F9" w:rsidRDefault="00805A55" w:rsidP="00A70F6A">
      <w:pPr>
        <w:spacing w:line="276" w:lineRule="auto"/>
        <w:rPr>
          <w:rFonts w:ascii="Times New Roman" w:hAnsi="Times New Roman" w:cs="Times New Roman"/>
          <w:sz w:val="24"/>
          <w:szCs w:val="24"/>
        </w:rPr>
      </w:pPr>
    </w:p>
    <w:p w14:paraId="1CBC873E" w14:textId="7AFA2374" w:rsidR="00D650E5" w:rsidRPr="002208F9" w:rsidRDefault="00847967"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Based on different organizational structures</w:t>
      </w:r>
      <w:r w:rsidR="006D6331" w:rsidRPr="002208F9">
        <w:rPr>
          <w:rFonts w:ascii="Times New Roman" w:hAnsi="Times New Roman" w:cs="Times New Roman"/>
          <w:b/>
          <w:bCs/>
          <w:sz w:val="24"/>
          <w:szCs w:val="24"/>
        </w:rPr>
        <w:t xml:space="preserve">. </w:t>
      </w:r>
      <w:r w:rsidR="00D650E5" w:rsidRPr="002208F9">
        <w:rPr>
          <w:rFonts w:ascii="Times New Roman" w:hAnsi="Times New Roman" w:cs="Times New Roman"/>
          <w:sz w:val="24"/>
          <w:szCs w:val="24"/>
        </w:rPr>
        <w:t>From Fayol, Simon to Ulrich, based on different organizational structures, from bureaucracy, flatness to the development of borderless organization. Hierarchical organizational structure belongs to the stage of classical organizational theory, which regards organizational members, especially manual workers, as passive machines that can accept instructions and complete work tasks. Flattening organization structure belongs to the human relations theory, it has the feelings of the people as members of the group, they have their own value standard, has its own attitude towards the things and take part in an organization's motivation and goals, and the personal target and organizational target is not consistent, often there are actual or potential conflict of goals. Based on this understanding, power phenomena, members' attitudes and emotions all become important arguments to explain organizational behavior. Boundaryless organization is the stage of organization theory in the digital age and the product of enterprise reform in the digital age.</w:t>
      </w:r>
    </w:p>
    <w:p w14:paraId="62A8077D" w14:textId="633420C6" w:rsidR="00D650E5" w:rsidRPr="002208F9" w:rsidRDefault="00D650E5" w:rsidP="00A70F6A">
      <w:pPr>
        <w:spacing w:line="276" w:lineRule="auto"/>
        <w:rPr>
          <w:rFonts w:ascii="Times New Roman" w:hAnsi="Times New Roman" w:cs="Times New Roman"/>
          <w:sz w:val="24"/>
          <w:szCs w:val="24"/>
        </w:rPr>
      </w:pPr>
    </w:p>
    <w:p w14:paraId="3C98FDEC" w14:textId="2A20C6F5" w:rsidR="00D10746" w:rsidRPr="002208F9" w:rsidRDefault="00D650E5"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Based on the relationship between people and organizations</w:t>
      </w:r>
      <w:r w:rsidR="006D6331" w:rsidRPr="002208F9">
        <w:rPr>
          <w:rFonts w:ascii="Times New Roman" w:hAnsi="Times New Roman" w:cs="Times New Roman"/>
          <w:b/>
          <w:bCs/>
          <w:sz w:val="24"/>
          <w:szCs w:val="24"/>
        </w:rPr>
        <w:t xml:space="preserve">. </w:t>
      </w:r>
      <w:r w:rsidR="00D10746" w:rsidRPr="002208F9">
        <w:rPr>
          <w:rFonts w:ascii="Times New Roman" w:hAnsi="Times New Roman" w:cs="Times New Roman"/>
          <w:sz w:val="24"/>
          <w:szCs w:val="24"/>
        </w:rPr>
        <w:t xml:space="preserve">From Fayol, Simon to Ulrich, based on the relationship between different people and organizations, from control to co-growth to flexible relationship between people and organizations. In Fayol's hierarchical management mode, management theory is constructed from the perspective of controlling human beings based on the fact that human beings are machines. Simon is based on the relationship between people and the organization. People belong to the organization, and people and the organization are an organism, while the management function is like the nervous system of the organism. Ulrich based on the flexible relationship between people and organizations, people do not belong to the organization or a certain organization, and the traditional mode of "company + employee" is being transformed into the sharing mode of "supplier + sharing platform + consumer". The development of sharing economy has blurred the boundaries of </w:t>
      </w:r>
      <w:r w:rsidR="00D10746" w:rsidRPr="002208F9">
        <w:rPr>
          <w:rFonts w:ascii="Times New Roman" w:hAnsi="Times New Roman" w:cs="Times New Roman"/>
          <w:sz w:val="24"/>
          <w:szCs w:val="24"/>
        </w:rPr>
        <w:lastRenderedPageBreak/>
        <w:t>organizations, and accordingly, the boundaries between customers and employees will gradually dissolve, resulting in the emergence and development of human resource management with more autonomy, flexibility and initiative.</w:t>
      </w:r>
    </w:p>
    <w:p w14:paraId="6B7A27FD" w14:textId="485D036E" w:rsidR="00884753" w:rsidRPr="002208F9" w:rsidRDefault="00884753" w:rsidP="00A70F6A">
      <w:pPr>
        <w:spacing w:line="276" w:lineRule="auto"/>
        <w:rPr>
          <w:rFonts w:ascii="Times New Roman" w:hAnsi="Times New Roman" w:cs="Times New Roman"/>
          <w:sz w:val="24"/>
          <w:szCs w:val="24"/>
        </w:rPr>
      </w:pPr>
    </w:p>
    <w:p w14:paraId="335969CE" w14:textId="56E751F4" w:rsidR="00884753" w:rsidRPr="002208F9" w:rsidRDefault="00884753" w:rsidP="00A70F6A">
      <w:pPr>
        <w:spacing w:line="276" w:lineRule="auto"/>
        <w:rPr>
          <w:rFonts w:ascii="Times New Roman" w:hAnsi="Times New Roman" w:cs="Times New Roman"/>
          <w:b/>
          <w:sz w:val="24"/>
          <w:szCs w:val="24"/>
        </w:rPr>
      </w:pPr>
      <w:r w:rsidRPr="002208F9">
        <w:rPr>
          <w:rFonts w:ascii="Times New Roman" w:hAnsi="Times New Roman" w:cs="Times New Roman"/>
          <w:b/>
          <w:sz w:val="24"/>
          <w:szCs w:val="24"/>
        </w:rPr>
        <w:t>Part 2</w:t>
      </w:r>
      <w:r w:rsidR="00BF2BBE" w:rsidRPr="002208F9">
        <w:rPr>
          <w:rFonts w:ascii="Times New Roman" w:hAnsi="Times New Roman" w:cs="Times New Roman"/>
          <w:b/>
          <w:sz w:val="24"/>
          <w:szCs w:val="24"/>
        </w:rPr>
        <w:t xml:space="preserve"> </w:t>
      </w:r>
      <w:r w:rsidRPr="002208F9">
        <w:rPr>
          <w:rFonts w:ascii="Times New Roman" w:hAnsi="Times New Roman" w:cs="Times New Roman"/>
          <w:b/>
          <w:sz w:val="24"/>
          <w:szCs w:val="24"/>
        </w:rPr>
        <w:t>What’s the HRM of the two companies in gig economy</w:t>
      </w:r>
    </w:p>
    <w:p w14:paraId="5C40596A" w14:textId="2BB32A99" w:rsidR="004B54DA" w:rsidRPr="002208F9" w:rsidRDefault="004B54DA" w:rsidP="00A70F6A">
      <w:pPr>
        <w:spacing w:line="276" w:lineRule="auto"/>
        <w:rPr>
          <w:rFonts w:ascii="Times New Roman" w:hAnsi="Times New Roman" w:cs="Times New Roman"/>
          <w:sz w:val="24"/>
          <w:szCs w:val="24"/>
        </w:rPr>
      </w:pPr>
    </w:p>
    <w:p w14:paraId="1376096D" w14:textId="423C42BB" w:rsidR="004B54DA" w:rsidRPr="002208F9" w:rsidRDefault="004B54DA"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In recent years, the sharing economy model represented by Airbnb and </w:t>
      </w:r>
      <w:r w:rsidR="00287AFE" w:rsidRPr="002208F9">
        <w:rPr>
          <w:rFonts w:ascii="Times New Roman" w:hAnsi="Times New Roman" w:cs="Times New Roman"/>
          <w:sz w:val="24"/>
          <w:szCs w:val="24"/>
        </w:rPr>
        <w:t>Didi</w:t>
      </w:r>
      <w:r w:rsidRPr="002208F9">
        <w:rPr>
          <w:rFonts w:ascii="Times New Roman" w:hAnsi="Times New Roman" w:cs="Times New Roman"/>
          <w:sz w:val="24"/>
          <w:szCs w:val="24"/>
        </w:rPr>
        <w:t xml:space="preserve"> has emerged and gradually become a trend around the world. The global market size of sharing economy has reached 15 billion US dollars in 2014 and will expand to 335 billion US dollars in 2025, with a compound annual growth rate of 36%. Although the sharing economy has seen explosive growth in recent years, the idea of "sharing" has actually been around for a long time. Since the Era of Web1.0, the Internet has gradually evolved from the original code sharing and information sharing into the content sharing in the Era of Web2.0, such as Twitter, YouTube, Weibo, Tudou, etc. Nowadays, the mature development and application of mobile Internet technology has opened the era of sharing </w:t>
      </w:r>
      <w:r w:rsidR="00287AFE" w:rsidRPr="002208F9">
        <w:rPr>
          <w:rFonts w:ascii="Times New Roman" w:hAnsi="Times New Roman" w:cs="Times New Roman"/>
          <w:sz w:val="24"/>
          <w:szCs w:val="24"/>
        </w:rPr>
        <w:t>economy and</w:t>
      </w:r>
      <w:r w:rsidRPr="002208F9">
        <w:rPr>
          <w:rFonts w:ascii="Times New Roman" w:hAnsi="Times New Roman" w:cs="Times New Roman"/>
          <w:sz w:val="24"/>
          <w:szCs w:val="24"/>
        </w:rPr>
        <w:t xml:space="preserve"> sharing economy has </w:t>
      </w:r>
      <w:r w:rsidR="00287AFE" w:rsidRPr="002208F9">
        <w:rPr>
          <w:rFonts w:ascii="Times New Roman" w:hAnsi="Times New Roman" w:cs="Times New Roman"/>
          <w:sz w:val="24"/>
          <w:szCs w:val="24"/>
        </w:rPr>
        <w:t>penetrated</w:t>
      </w:r>
      <w:r w:rsidRPr="002208F9">
        <w:rPr>
          <w:rFonts w:ascii="Times New Roman" w:hAnsi="Times New Roman" w:cs="Times New Roman"/>
          <w:sz w:val="24"/>
          <w:szCs w:val="24"/>
        </w:rPr>
        <w:t xml:space="preserve"> every field of life with an irresistible trend.</w:t>
      </w:r>
    </w:p>
    <w:p w14:paraId="57B19023" w14:textId="51F36C73" w:rsidR="004B54DA" w:rsidRPr="002208F9" w:rsidRDefault="004B54DA" w:rsidP="00A70F6A">
      <w:pPr>
        <w:spacing w:line="276" w:lineRule="auto"/>
        <w:rPr>
          <w:rFonts w:ascii="Times New Roman" w:hAnsi="Times New Roman" w:cs="Times New Roman"/>
          <w:sz w:val="24"/>
          <w:szCs w:val="24"/>
        </w:rPr>
      </w:pPr>
    </w:p>
    <w:p w14:paraId="02945A89" w14:textId="18D74B9F" w:rsidR="004B54DA" w:rsidRPr="002208F9" w:rsidRDefault="004B54DA"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The human resources team managed by the shared platform is divided into two categories. The first category is the core functional team, which is the same as all traditional platforms and enterprises, responsible for the operation of the platform and the grasp of the overall mode. The second type is the providers of idle resources incorporated into the shared platform. The management of such human resources is the major challenge facing the current economic model, and also brings a huge impact on the traditional human resource management, which is in urgent need of a set of unconventional management methods and management theories to guide. The following two cases mainly summarize and analyze the management mode of the second type of human resources.</w:t>
      </w:r>
    </w:p>
    <w:p w14:paraId="167CBED3" w14:textId="77777777" w:rsidR="004B54DA" w:rsidRPr="002208F9" w:rsidRDefault="004B54DA" w:rsidP="00A70F6A">
      <w:pPr>
        <w:spacing w:line="276" w:lineRule="auto"/>
        <w:rPr>
          <w:rFonts w:ascii="Times New Roman" w:hAnsi="Times New Roman" w:cs="Times New Roman"/>
          <w:sz w:val="24"/>
          <w:szCs w:val="24"/>
        </w:rPr>
      </w:pPr>
    </w:p>
    <w:p w14:paraId="3E041058" w14:textId="14A45106" w:rsidR="00884753" w:rsidRPr="002208F9" w:rsidRDefault="00287AFE"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Airbnb’s human resource management Patterns in the sharing economy.</w:t>
      </w:r>
    </w:p>
    <w:p w14:paraId="413E76FC" w14:textId="14677D43" w:rsidR="00884753" w:rsidRPr="002208F9" w:rsidRDefault="00884753" w:rsidP="00A70F6A">
      <w:pPr>
        <w:spacing w:line="276" w:lineRule="auto"/>
        <w:rPr>
          <w:rFonts w:ascii="Times New Roman" w:hAnsi="Times New Roman" w:cs="Times New Roman"/>
          <w:sz w:val="24"/>
          <w:szCs w:val="24"/>
        </w:rPr>
      </w:pPr>
    </w:p>
    <w:p w14:paraId="613D3367" w14:textId="46294204" w:rsidR="00884753" w:rsidRPr="002208F9" w:rsidRDefault="00884753"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Airbnb stands for Air Bed and Breakfast ("Air-B-N-B"). Airbnb was founded in August 2008 and is headquartered in San Francisco, California. Airbnb is a travel rental community that allows users to publish, search and book vacation rentals online or via a mobile app. Since its establishment in 2008, Airbnb has penetrated into 190 countries around the world. The number and transaction volume of its rooms have begun to rival those of international hotels, and it has become a dark horse in the lodging industry. It has made great achievements in the field of sharing economy and led the global sharing </w:t>
      </w:r>
      <w:r w:rsidRPr="002208F9">
        <w:rPr>
          <w:rFonts w:ascii="Times New Roman" w:hAnsi="Times New Roman" w:cs="Times New Roman"/>
          <w:sz w:val="24"/>
          <w:szCs w:val="24"/>
        </w:rPr>
        <w:lastRenderedPageBreak/>
        <w:t>economy boom.</w:t>
      </w:r>
    </w:p>
    <w:p w14:paraId="1802C2EA" w14:textId="3CFC5603" w:rsidR="00884753" w:rsidRPr="002208F9" w:rsidRDefault="00884753" w:rsidP="00A70F6A">
      <w:pPr>
        <w:spacing w:line="276" w:lineRule="auto"/>
        <w:rPr>
          <w:rFonts w:ascii="Times New Roman" w:hAnsi="Times New Roman" w:cs="Times New Roman"/>
          <w:sz w:val="24"/>
          <w:szCs w:val="24"/>
        </w:rPr>
      </w:pPr>
    </w:p>
    <w:p w14:paraId="377C841C" w14:textId="047E4C6A" w:rsidR="00884753" w:rsidRPr="002208F9" w:rsidRDefault="00884753"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Airbnb adopts loose human resource management. The following is an in-depth analysis of Airbnb from four aspects: selection and recruitment, employment and training, assessment and performance, and guarantee and incentive, so as to provide a model and reference for human resource management in the sharing economy.</w:t>
      </w:r>
    </w:p>
    <w:p w14:paraId="7C4637D3" w14:textId="2CD89822" w:rsidR="00884753" w:rsidRPr="002208F9" w:rsidRDefault="00884753" w:rsidP="00A70F6A">
      <w:pPr>
        <w:spacing w:line="276" w:lineRule="auto"/>
        <w:rPr>
          <w:rFonts w:ascii="Times New Roman" w:hAnsi="Times New Roman" w:cs="Times New Roman"/>
          <w:sz w:val="24"/>
          <w:szCs w:val="24"/>
        </w:rPr>
      </w:pPr>
    </w:p>
    <w:p w14:paraId="0C511B35" w14:textId="6F74A3AE" w:rsidR="00884753" w:rsidRPr="002208F9" w:rsidRDefault="00884753"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Selection and recruitment.</w:t>
      </w:r>
      <w:r w:rsidRPr="002208F9">
        <w:rPr>
          <w:rFonts w:ascii="Times New Roman" w:hAnsi="Times New Roman" w:cs="Times New Roman"/>
          <w:sz w:val="24"/>
          <w:szCs w:val="24"/>
        </w:rPr>
        <w:t xml:space="preserve"> So far, more than 1 million people have shared their homes through Airbnb by selecting and recruiting resource providers from its global human resource pool. Faced with such a massive human resource pool, Airbnb sets recruitment standards in the open selection process and enables resource providers to enter the platform independently through standardized selection process. The recruitment standards set by Airbnb include requirements on identity verification and restriction of housing </w:t>
      </w:r>
      <w:r w:rsidR="006E5328" w:rsidRPr="002208F9">
        <w:rPr>
          <w:rFonts w:ascii="Times New Roman" w:hAnsi="Times New Roman" w:cs="Times New Roman"/>
          <w:sz w:val="24"/>
          <w:szCs w:val="24"/>
        </w:rPr>
        <w:t>resources and</w:t>
      </w:r>
      <w:r w:rsidRPr="002208F9">
        <w:rPr>
          <w:rFonts w:ascii="Times New Roman" w:hAnsi="Times New Roman" w:cs="Times New Roman"/>
          <w:sz w:val="24"/>
          <w:szCs w:val="24"/>
        </w:rPr>
        <w:t xml:space="preserve"> restrict the published housing resources to be used for accommodation only. The host needs to accurately describe the housing resources in accordance with the standard process required by the platform. Once the housing resources for non-accommodation purposes or with inaccurate information are found, Airbnb reserves the right to suspend, close or withdraw the host's account at its sole discretion.</w:t>
      </w:r>
    </w:p>
    <w:p w14:paraId="74D78800" w14:textId="0B8959E5" w:rsidR="00884753" w:rsidRPr="002208F9" w:rsidRDefault="00884753" w:rsidP="00A70F6A">
      <w:pPr>
        <w:spacing w:line="276" w:lineRule="auto"/>
        <w:rPr>
          <w:rFonts w:ascii="Times New Roman" w:hAnsi="Times New Roman" w:cs="Times New Roman"/>
          <w:sz w:val="24"/>
          <w:szCs w:val="24"/>
        </w:rPr>
      </w:pPr>
    </w:p>
    <w:p w14:paraId="2F4A5D44" w14:textId="64274F36" w:rsidR="00884753" w:rsidRPr="002208F9" w:rsidRDefault="00884753"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Job entry and training. </w:t>
      </w:r>
      <w:r w:rsidRPr="002208F9">
        <w:rPr>
          <w:rFonts w:ascii="Times New Roman" w:hAnsi="Times New Roman" w:cs="Times New Roman"/>
          <w:sz w:val="24"/>
          <w:szCs w:val="24"/>
        </w:rPr>
        <w:t>In the era of sharing economy, providers of idle resources face the market directly. The sharing platform provides standardized training for providers to learn independently, including orientation training on how to release housing resources, service training on better resource provision and resource training for landlords to successfully provide services. Landlords can improve their competitiveness through independent learning on the official website. Airbnb not only points out a clear path for hosts to improve their personal brands, but also what they get for following that clear path. Airbnb takes these details to the extreme, taking every detail of the problems that hosts may encounter into consideration and providing corresponding measures.</w:t>
      </w:r>
      <w:r w:rsidR="00206E8E" w:rsidRPr="002208F9">
        <w:rPr>
          <w:rFonts w:ascii="Times New Roman" w:hAnsi="Times New Roman" w:cs="Times New Roman"/>
          <w:sz w:val="24"/>
          <w:szCs w:val="24"/>
        </w:rPr>
        <w:t xml:space="preserve"> In providing hosts with the </w:t>
      </w:r>
      <w:r w:rsidR="006E5328" w:rsidRPr="002208F9">
        <w:rPr>
          <w:rFonts w:ascii="Times New Roman" w:hAnsi="Times New Roman" w:cs="Times New Roman"/>
          <w:sz w:val="24"/>
          <w:szCs w:val="24"/>
        </w:rPr>
        <w:t>resources,</w:t>
      </w:r>
      <w:r w:rsidR="00206E8E" w:rsidRPr="002208F9">
        <w:rPr>
          <w:rFonts w:ascii="Times New Roman" w:hAnsi="Times New Roman" w:cs="Times New Roman"/>
          <w:sz w:val="24"/>
          <w:szCs w:val="24"/>
        </w:rPr>
        <w:t xml:space="preserve"> they need to be successful, Airbnb helps them with rental management. These services, which include key handover, cleaning of listings and setting up listings, are provided by third-party companies, but not affiliated companies. Airbnb itself provides a 24-hour customer experience team for hosts and guests to contact Airbnb in case of any problems. Airbnb takes these details to the extreme, taking every detail of the problems that hosts may encounter into consideration and providing corresponding measures.</w:t>
      </w:r>
    </w:p>
    <w:p w14:paraId="7B3E50AA" w14:textId="20A98697" w:rsidR="00884753" w:rsidRPr="002208F9" w:rsidRDefault="00884753" w:rsidP="00A70F6A">
      <w:pPr>
        <w:spacing w:line="276" w:lineRule="auto"/>
        <w:rPr>
          <w:rFonts w:ascii="Times New Roman" w:hAnsi="Times New Roman" w:cs="Times New Roman"/>
          <w:sz w:val="24"/>
          <w:szCs w:val="24"/>
        </w:rPr>
      </w:pPr>
    </w:p>
    <w:p w14:paraId="229D1A03" w14:textId="2BB7B43D" w:rsidR="00884753" w:rsidRPr="002208F9" w:rsidRDefault="00884753"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 xml:space="preserve">Assessment and performance. </w:t>
      </w:r>
      <w:r w:rsidRPr="002208F9">
        <w:rPr>
          <w:rFonts w:ascii="Times New Roman" w:hAnsi="Times New Roman" w:cs="Times New Roman"/>
          <w:sz w:val="24"/>
          <w:szCs w:val="24"/>
        </w:rPr>
        <w:t xml:space="preserve">Airbnb establishes a set of mutual evaluation </w:t>
      </w:r>
      <w:r w:rsidRPr="002208F9">
        <w:rPr>
          <w:rFonts w:ascii="Times New Roman" w:hAnsi="Times New Roman" w:cs="Times New Roman"/>
          <w:sz w:val="24"/>
          <w:szCs w:val="24"/>
        </w:rPr>
        <w:lastRenderedPageBreak/>
        <w:t xml:space="preserve">mechanism so that the evaluation can be carried out dynamically at </w:t>
      </w:r>
      <w:r w:rsidR="006E5328" w:rsidRPr="002208F9">
        <w:rPr>
          <w:rFonts w:ascii="Times New Roman" w:hAnsi="Times New Roman" w:cs="Times New Roman"/>
          <w:sz w:val="24"/>
          <w:szCs w:val="24"/>
        </w:rPr>
        <w:t>anytime</w:t>
      </w:r>
      <w:r w:rsidRPr="002208F9">
        <w:rPr>
          <w:rFonts w:ascii="Times New Roman" w:hAnsi="Times New Roman" w:cs="Times New Roman"/>
          <w:sz w:val="24"/>
          <w:szCs w:val="24"/>
        </w:rPr>
        <w:t xml:space="preserve"> and anywhere. The uniqueness of its mutual evaluation mechanism lies in breaking the traditional mechanism of users evaluating service providers and passive acceptance by service providers. Instead, it adopts two-way constraint, that is, tenants can evaluate landlords and landlords can evaluate tenants. Based on the two-way mutual review mechanism, the host will charge the service fee for providing room resources to the guests, while Airbnb platform will charge the service fee for building a platform for the hosts and guests, thus promoting the realization of a win-win situation among Airbnb platform, guests and hosts.</w:t>
      </w:r>
      <w:r w:rsidR="00206E8E" w:rsidRPr="002208F9">
        <w:rPr>
          <w:rFonts w:ascii="Times New Roman" w:hAnsi="Times New Roman" w:cs="Times New Roman"/>
          <w:sz w:val="24"/>
          <w:szCs w:val="24"/>
        </w:rPr>
        <w:t xml:space="preserve"> The landlord sets the house price independently. After providing the service, the tenant pays the house price according to the prior transaction agreement and makes an evaluation. The evaluation will affect the landlord's next transaction opportunity and price of the house. Airbnb's revenue depends on the frequency and price of listings, including fees for guests (6-12 percent of guests pay) and fees for hosts (3 percent of hosts collect). Reality based on mutual mechanism of the market clearing sustain (resource provider) with landlord and tenant (resource consumers), the relationship between the landlord directly contacted with the personal performance and market competitiveness of transparent mechanism effectively stimulated the landlord's positive initiative, can help the landlord to provide more quality services, to promote the realization of the tripartite win-win situation.</w:t>
      </w:r>
    </w:p>
    <w:p w14:paraId="3A7494A4" w14:textId="2577188B" w:rsidR="00884753" w:rsidRPr="002208F9" w:rsidRDefault="00884753" w:rsidP="00A70F6A">
      <w:pPr>
        <w:spacing w:line="276" w:lineRule="auto"/>
        <w:rPr>
          <w:rFonts w:ascii="Times New Roman" w:hAnsi="Times New Roman" w:cs="Times New Roman"/>
          <w:sz w:val="24"/>
          <w:szCs w:val="24"/>
        </w:rPr>
      </w:pPr>
    </w:p>
    <w:p w14:paraId="64F5527A" w14:textId="1F99D6D0" w:rsidR="00884753" w:rsidRPr="002208F9" w:rsidRDefault="00884753"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Guarantee and incentive.</w:t>
      </w:r>
      <w:r w:rsidRPr="002208F9">
        <w:rPr>
          <w:rFonts w:ascii="Times New Roman" w:hAnsi="Times New Roman" w:cs="Times New Roman"/>
          <w:sz w:val="24"/>
          <w:szCs w:val="24"/>
        </w:rPr>
        <w:t xml:space="preserve"> Airbnb offers hosts up to $1 million in landlord insurance and landlord insurance coverage in the event of property damage caused by a guest's stay. Airbnb offers these protections that largely ease the worries of hosts, allowing them to focus more on how best to provide service. Airbnb provides resource providers with material incentives, that is, additional financial income that hosts can earn by renting out their vacant homes. At the same time, hosts from 190 countries welcomed diverse travelers, bringing guests unusual travel experiences and unforgettable memories, as well as spiritual stimulation for hosts.</w:t>
      </w:r>
    </w:p>
    <w:p w14:paraId="6BD2B670" w14:textId="0DADCE77" w:rsidR="00BC2477" w:rsidRPr="002208F9" w:rsidRDefault="00BC2477" w:rsidP="00A70F6A">
      <w:pPr>
        <w:spacing w:line="276" w:lineRule="auto"/>
        <w:rPr>
          <w:rFonts w:ascii="Times New Roman" w:hAnsi="Times New Roman" w:cs="Times New Roman"/>
          <w:sz w:val="24"/>
          <w:szCs w:val="24"/>
        </w:rPr>
      </w:pPr>
    </w:p>
    <w:p w14:paraId="5FD674BC" w14:textId="04414889" w:rsidR="00BC2477" w:rsidRPr="002208F9" w:rsidRDefault="00BC2477"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Use an successful experience is </w:t>
      </w:r>
      <w:r w:rsidR="006E5328" w:rsidRPr="002208F9">
        <w:rPr>
          <w:rFonts w:ascii="Times New Roman" w:hAnsi="Times New Roman" w:cs="Times New Roman"/>
          <w:sz w:val="24"/>
          <w:szCs w:val="24"/>
        </w:rPr>
        <w:t>s</w:t>
      </w:r>
      <w:r w:rsidRPr="002208F9">
        <w:rPr>
          <w:rFonts w:ascii="Times New Roman" w:hAnsi="Times New Roman" w:cs="Times New Roman"/>
          <w:sz w:val="24"/>
          <w:szCs w:val="24"/>
        </w:rPr>
        <w:t>har</w:t>
      </w:r>
      <w:r w:rsidR="006E5328" w:rsidRPr="002208F9">
        <w:rPr>
          <w:rFonts w:ascii="Times New Roman" w:hAnsi="Times New Roman" w:cs="Times New Roman"/>
          <w:sz w:val="24"/>
          <w:szCs w:val="24"/>
        </w:rPr>
        <w:t>ing</w:t>
      </w:r>
      <w:r w:rsidRPr="002208F9">
        <w:rPr>
          <w:rFonts w:ascii="Times New Roman" w:hAnsi="Times New Roman" w:cs="Times New Roman"/>
          <w:sz w:val="24"/>
          <w:szCs w:val="24"/>
        </w:rPr>
        <w:t xml:space="preserve"> economy era under the management of human resources to provide suggestion: first</w:t>
      </w:r>
      <w:r w:rsidR="006E5328" w:rsidRPr="002208F9">
        <w:rPr>
          <w:rFonts w:ascii="Times New Roman" w:hAnsi="Times New Roman" w:cs="Times New Roman"/>
          <w:sz w:val="24"/>
          <w:szCs w:val="24"/>
        </w:rPr>
        <w:t>ly</w:t>
      </w:r>
      <w:r w:rsidRPr="002208F9">
        <w:rPr>
          <w:rFonts w:ascii="Times New Roman" w:hAnsi="Times New Roman" w:cs="Times New Roman"/>
          <w:sz w:val="24"/>
          <w:szCs w:val="24"/>
        </w:rPr>
        <w:t>, in terms of selection and recruitment, facing the vast amounts of manpower resource, the resource provider selection depends on the platform set the selection criteria of standardization, and examine the strict authentication and get as much information, reduce the degree of information asymmetry; Second</w:t>
      </w:r>
      <w:r w:rsidR="006E5328" w:rsidRPr="002208F9">
        <w:rPr>
          <w:rFonts w:ascii="Times New Roman" w:hAnsi="Times New Roman" w:cs="Times New Roman"/>
          <w:sz w:val="24"/>
          <w:szCs w:val="24"/>
        </w:rPr>
        <w:t>ly</w:t>
      </w:r>
      <w:r w:rsidRPr="002208F9">
        <w:rPr>
          <w:rFonts w:ascii="Times New Roman" w:hAnsi="Times New Roman" w:cs="Times New Roman"/>
          <w:sz w:val="24"/>
          <w:szCs w:val="24"/>
        </w:rPr>
        <w:t xml:space="preserve">, in terms of employment and training, standardized platform services should be provided to provide clear paths to achieve goals and their effects, so as to encourage resource providers to take the initiative to carry out independent learning and training; Thirdly, in terms of assessment and performance, establish a set </w:t>
      </w:r>
      <w:r w:rsidRPr="002208F9">
        <w:rPr>
          <w:rFonts w:ascii="Times New Roman" w:hAnsi="Times New Roman" w:cs="Times New Roman"/>
          <w:sz w:val="24"/>
          <w:szCs w:val="24"/>
        </w:rPr>
        <w:lastRenderedPageBreak/>
        <w:t>of mutual evaluation mechanism with two-way constraints, and form a market settlement relationship among platform, resource provider and resource consumer on this basis, so as to effectively stimulate the initiative of resource provider; Fourthly, in terms of guarantee and incentive, a series of guarantee plans should be provided as far as possible to alleviate security and trust problems, solve the worries of resource providers, and provide immediate material incentive and unique spiritual incentive to retain resource providers.</w:t>
      </w:r>
    </w:p>
    <w:p w14:paraId="033B0C2D" w14:textId="0B4ED41F" w:rsidR="00D33974" w:rsidRPr="002208F9" w:rsidRDefault="00D33974" w:rsidP="00A70F6A">
      <w:pPr>
        <w:spacing w:line="276" w:lineRule="auto"/>
        <w:rPr>
          <w:rFonts w:ascii="Times New Roman" w:hAnsi="Times New Roman" w:cs="Times New Roman"/>
          <w:sz w:val="24"/>
          <w:szCs w:val="24"/>
        </w:rPr>
      </w:pPr>
    </w:p>
    <w:p w14:paraId="6A2C5E76" w14:textId="2F89084E" w:rsidR="00D33974" w:rsidRPr="002208F9" w:rsidRDefault="00D33974"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The era of sharing economy not only creates benefits for the whole society, but also brings new challenges to traditional human resource management. It mainly involves the security and trust issues that sharing economy pays special attention to, and the supervision of loose human resources. Today, Airbnb has developed into a platform with more than 20 million participants in 34,000 cities across 190 countries. The coverage of these participants is so </w:t>
      </w:r>
      <w:r w:rsidR="00287AFE" w:rsidRPr="002208F9">
        <w:rPr>
          <w:rFonts w:ascii="Times New Roman" w:hAnsi="Times New Roman" w:cs="Times New Roman"/>
          <w:sz w:val="24"/>
          <w:szCs w:val="24"/>
        </w:rPr>
        <w:t>broad,</w:t>
      </w:r>
      <w:r w:rsidRPr="002208F9">
        <w:rPr>
          <w:rFonts w:ascii="Times New Roman" w:hAnsi="Times New Roman" w:cs="Times New Roman"/>
          <w:sz w:val="24"/>
          <w:szCs w:val="24"/>
        </w:rPr>
        <w:t xml:space="preserve"> and the background is so complex that any serious security or trust problem will radiate to the whole Airbnb and even lead to the collapse of the whole sharing economy model.</w:t>
      </w:r>
    </w:p>
    <w:p w14:paraId="6EA089A2" w14:textId="1FCD0730" w:rsidR="00D33974" w:rsidRPr="002208F9" w:rsidRDefault="00D33974" w:rsidP="00A70F6A">
      <w:pPr>
        <w:spacing w:line="276" w:lineRule="auto"/>
        <w:rPr>
          <w:rFonts w:ascii="Times New Roman" w:hAnsi="Times New Roman" w:cs="Times New Roman"/>
          <w:sz w:val="24"/>
          <w:szCs w:val="24"/>
        </w:rPr>
      </w:pPr>
    </w:p>
    <w:p w14:paraId="0AB8BB48" w14:textId="5210659D" w:rsidR="00D33974" w:rsidRPr="002208F9" w:rsidRDefault="00287AFE"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Didi's human resource management strategy in the sharing economy</w:t>
      </w:r>
    </w:p>
    <w:p w14:paraId="7F528C6C" w14:textId="77777777" w:rsidR="00F91674" w:rsidRPr="002208F9" w:rsidRDefault="00F91674" w:rsidP="00A70F6A">
      <w:pPr>
        <w:spacing w:line="276" w:lineRule="auto"/>
        <w:rPr>
          <w:rFonts w:ascii="Times New Roman" w:hAnsi="Times New Roman" w:cs="Times New Roman"/>
          <w:sz w:val="24"/>
          <w:szCs w:val="24"/>
        </w:rPr>
      </w:pPr>
    </w:p>
    <w:p w14:paraId="60B3F5FA" w14:textId="28BE3DC1" w:rsidR="00D33974" w:rsidRPr="002208F9" w:rsidRDefault="00F91674"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Didi is China's first mobile taxi-hailing app that uses mobile Internet technology and a new network intelligent taxi-hailing system. Officially launched by Beijing </w:t>
      </w:r>
      <w:proofErr w:type="spellStart"/>
      <w:r w:rsidRPr="002208F9">
        <w:rPr>
          <w:rFonts w:ascii="Times New Roman" w:hAnsi="Times New Roman" w:cs="Times New Roman"/>
          <w:sz w:val="24"/>
          <w:szCs w:val="24"/>
        </w:rPr>
        <w:t>Xiaoju</w:t>
      </w:r>
      <w:proofErr w:type="spellEnd"/>
      <w:r w:rsidRPr="002208F9">
        <w:rPr>
          <w:rFonts w:ascii="Times New Roman" w:hAnsi="Times New Roman" w:cs="Times New Roman"/>
          <w:sz w:val="24"/>
          <w:szCs w:val="24"/>
        </w:rPr>
        <w:t xml:space="preserve"> Technology Co., LTD in 2012, Didi has become the largest and most representative mobile taxi service platform in China, providing convenient taxi services to tens of millions of users across the country every day. According to the 2015 China Mobile Taxi-hailing Application Market Research Report released by China IT Research Center (CNIT), As of June 2015, Didi held 80.2 percent market share in China's mobile taxi-hailing industry, while the market share of the second place Uber was only 11.5 percent. In addition to taxi services, Didi also offers express, private and hitch rides services on the Internet platform. Passengers send out their travel requirements on the platform, and drivers choose whether to take orders or not according to the distance to passengers, and which route to take passengers to the destination. The purpose of express train is to integrate the idle private car resources of the society and take the economic route. Didi also launched a private car service, which provides better transportation services to meet the needs of passengers. Didi's Hitch is driver-driven, allowing drivers to pick up passengers from one place to another depending on the convenience of their journey. Express trains and private trains can better meet the requirements of passengers for travel time, so that passengers can reach the destination in the fastest time, while "hitch" has lower requirements on time. Next, I will talk about </w:t>
      </w:r>
      <w:r w:rsidRPr="002208F9">
        <w:rPr>
          <w:rFonts w:ascii="Times New Roman" w:hAnsi="Times New Roman" w:cs="Times New Roman"/>
          <w:sz w:val="24"/>
          <w:szCs w:val="24"/>
        </w:rPr>
        <w:lastRenderedPageBreak/>
        <w:t xml:space="preserve">the exploration of human resource management mode of Didi </w:t>
      </w:r>
      <w:proofErr w:type="spellStart"/>
      <w:r w:rsidRPr="002208F9">
        <w:rPr>
          <w:rFonts w:ascii="Times New Roman" w:hAnsi="Times New Roman" w:cs="Times New Roman"/>
          <w:sz w:val="24"/>
          <w:szCs w:val="24"/>
        </w:rPr>
        <w:t>Chu</w:t>
      </w:r>
      <w:r w:rsidR="006E5328" w:rsidRPr="002208F9">
        <w:rPr>
          <w:rFonts w:ascii="Times New Roman" w:hAnsi="Times New Roman" w:cs="Times New Roman"/>
          <w:sz w:val="24"/>
          <w:szCs w:val="24"/>
        </w:rPr>
        <w:t>X</w:t>
      </w:r>
      <w:r w:rsidRPr="002208F9">
        <w:rPr>
          <w:rFonts w:ascii="Times New Roman" w:hAnsi="Times New Roman" w:cs="Times New Roman"/>
          <w:sz w:val="24"/>
          <w:szCs w:val="24"/>
        </w:rPr>
        <w:t>ing</w:t>
      </w:r>
      <w:proofErr w:type="spellEnd"/>
      <w:r w:rsidRPr="002208F9">
        <w:rPr>
          <w:rFonts w:ascii="Times New Roman" w:hAnsi="Times New Roman" w:cs="Times New Roman"/>
          <w:sz w:val="24"/>
          <w:szCs w:val="24"/>
        </w:rPr>
        <w:t xml:space="preserve"> in the context of sharing economy.</w:t>
      </w:r>
    </w:p>
    <w:p w14:paraId="06BBF10F" w14:textId="77777777" w:rsidR="00F91674" w:rsidRPr="002208F9" w:rsidRDefault="00F91674" w:rsidP="00A70F6A">
      <w:pPr>
        <w:spacing w:line="276" w:lineRule="auto"/>
        <w:rPr>
          <w:rFonts w:ascii="Times New Roman" w:hAnsi="Times New Roman" w:cs="Times New Roman"/>
          <w:sz w:val="24"/>
          <w:szCs w:val="24"/>
        </w:rPr>
      </w:pPr>
    </w:p>
    <w:p w14:paraId="0A00807B" w14:textId="16FD1B0F" w:rsidR="00D33974" w:rsidRPr="002208F9" w:rsidRDefault="00D33974"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Recruitment</w:t>
      </w:r>
      <w:r w:rsidR="00C01E44" w:rsidRPr="002208F9">
        <w:rPr>
          <w:rFonts w:ascii="Times New Roman" w:hAnsi="Times New Roman" w:cs="Times New Roman"/>
          <w:b/>
          <w:bCs/>
          <w:sz w:val="24"/>
          <w:szCs w:val="24"/>
        </w:rPr>
        <w:t xml:space="preserve"> and </w:t>
      </w:r>
      <w:r w:rsidR="00C103CC" w:rsidRPr="002208F9">
        <w:rPr>
          <w:rFonts w:ascii="Times New Roman" w:hAnsi="Times New Roman" w:cs="Times New Roman"/>
          <w:b/>
          <w:bCs/>
          <w:sz w:val="24"/>
          <w:szCs w:val="24"/>
        </w:rPr>
        <w:t>retention</w:t>
      </w:r>
      <w:r w:rsidRPr="002208F9">
        <w:rPr>
          <w:rFonts w:ascii="Times New Roman" w:hAnsi="Times New Roman" w:cs="Times New Roman"/>
          <w:b/>
          <w:bCs/>
          <w:sz w:val="24"/>
          <w:szCs w:val="24"/>
        </w:rPr>
        <w:t xml:space="preserve">. </w:t>
      </w:r>
      <w:r w:rsidRPr="002208F9">
        <w:rPr>
          <w:rFonts w:ascii="Times New Roman" w:hAnsi="Times New Roman" w:cs="Times New Roman"/>
          <w:sz w:val="24"/>
          <w:szCs w:val="24"/>
        </w:rPr>
        <w:t xml:space="preserve">There is no high bar to becoming a </w:t>
      </w:r>
      <w:r w:rsidR="00C01E44" w:rsidRPr="002208F9">
        <w:rPr>
          <w:rFonts w:ascii="Times New Roman" w:hAnsi="Times New Roman" w:cs="Times New Roman"/>
          <w:sz w:val="24"/>
          <w:szCs w:val="24"/>
        </w:rPr>
        <w:t>D</w:t>
      </w:r>
      <w:r w:rsidRPr="002208F9">
        <w:rPr>
          <w:rFonts w:ascii="Times New Roman" w:hAnsi="Times New Roman" w:cs="Times New Roman"/>
          <w:sz w:val="24"/>
          <w:szCs w:val="24"/>
        </w:rPr>
        <w:t xml:space="preserve">idi driver. You only need to meet the following requirements: First, a driver must be between 22 and 55 years old, have a driving license, and be physically fit for traffic safety regulations; Second, drivers need to have a local license plate and a </w:t>
      </w:r>
      <w:r w:rsidR="00C01E44" w:rsidRPr="002208F9">
        <w:rPr>
          <w:rFonts w:ascii="Times New Roman" w:hAnsi="Times New Roman" w:cs="Times New Roman"/>
          <w:sz w:val="24"/>
          <w:szCs w:val="24"/>
        </w:rPr>
        <w:t>bare car</w:t>
      </w:r>
      <w:r w:rsidRPr="002208F9">
        <w:rPr>
          <w:rFonts w:ascii="Times New Roman" w:hAnsi="Times New Roman" w:cs="Times New Roman"/>
          <w:sz w:val="24"/>
          <w:szCs w:val="24"/>
        </w:rPr>
        <w:t xml:space="preserve"> that costs more than 100,000 yuan and is less than six years old. Third, drivers need to have a smartphone, preferably with 3G or 4G network capabilities; Fourth, the driver must be in a city where Didi is currently available. Didi has adopted a policy of leniency in training and strict exit in training, so that drivers can meet the job requirements through training. Taking Didi Private Car as an example, the training content mainly includes the following aspects: </w:t>
      </w:r>
      <w:r w:rsidR="006E5328" w:rsidRPr="002208F9">
        <w:rPr>
          <w:rFonts w:ascii="Times New Roman" w:hAnsi="Times New Roman" w:cs="Times New Roman"/>
          <w:sz w:val="24"/>
          <w:szCs w:val="24"/>
        </w:rPr>
        <w:t>1. I</w:t>
      </w:r>
      <w:r w:rsidRPr="002208F9">
        <w:rPr>
          <w:rFonts w:ascii="Times New Roman" w:hAnsi="Times New Roman" w:cs="Times New Roman"/>
          <w:sz w:val="24"/>
          <w:szCs w:val="24"/>
        </w:rPr>
        <w:t xml:space="preserve">t emphasizes the four-party agreement between Didi and drivers, namely the relationship between "commercial car rental platform -- car rental company -- labor service agency -- driver", which can solve the worries of drivers and avoid the legal red line; </w:t>
      </w:r>
      <w:r w:rsidR="006E5328" w:rsidRPr="002208F9">
        <w:rPr>
          <w:rFonts w:ascii="Times New Roman" w:hAnsi="Times New Roman" w:cs="Times New Roman"/>
          <w:sz w:val="24"/>
          <w:szCs w:val="24"/>
        </w:rPr>
        <w:t>2. T</w:t>
      </w:r>
      <w:r w:rsidRPr="002208F9">
        <w:rPr>
          <w:rFonts w:ascii="Times New Roman" w:hAnsi="Times New Roman" w:cs="Times New Roman"/>
          <w:sz w:val="24"/>
          <w:szCs w:val="24"/>
        </w:rPr>
        <w:t xml:space="preserve">he operation process of Didi software; </w:t>
      </w:r>
      <w:r w:rsidR="006E5328" w:rsidRPr="002208F9">
        <w:rPr>
          <w:rFonts w:ascii="Times New Roman" w:hAnsi="Times New Roman" w:cs="Times New Roman"/>
          <w:sz w:val="24"/>
          <w:szCs w:val="24"/>
        </w:rPr>
        <w:t>3. T</w:t>
      </w:r>
      <w:r w:rsidRPr="002208F9">
        <w:rPr>
          <w:rFonts w:ascii="Times New Roman" w:hAnsi="Times New Roman" w:cs="Times New Roman"/>
          <w:sz w:val="24"/>
          <w:szCs w:val="24"/>
        </w:rPr>
        <w:t xml:space="preserve">he process by which Didi drivers serve passengers; </w:t>
      </w:r>
      <w:r w:rsidR="006E5328" w:rsidRPr="002208F9">
        <w:rPr>
          <w:rFonts w:ascii="Times New Roman" w:hAnsi="Times New Roman" w:cs="Times New Roman"/>
          <w:sz w:val="24"/>
          <w:szCs w:val="24"/>
        </w:rPr>
        <w:t>4. I</w:t>
      </w:r>
      <w:r w:rsidRPr="002208F9">
        <w:rPr>
          <w:rFonts w:ascii="Times New Roman" w:hAnsi="Times New Roman" w:cs="Times New Roman"/>
          <w:sz w:val="24"/>
          <w:szCs w:val="24"/>
        </w:rPr>
        <w:t>ncome introduction. This training equips Didi drivers with the knowledge and ability to provide services.</w:t>
      </w:r>
      <w:r w:rsidR="00C01E44" w:rsidRPr="002208F9">
        <w:rPr>
          <w:rFonts w:ascii="Times New Roman" w:hAnsi="Times New Roman" w:cs="Times New Roman"/>
          <w:sz w:val="24"/>
          <w:szCs w:val="24"/>
        </w:rPr>
        <w:t xml:space="preserve"> In order to enable drivers to better perform their duties, Didi has set up driver administrators, whose responsibilities include managing and regulating the service behaviors of Didi drivers and building a communication bridge between the company and Didi drivers. The driver administrator is responsible for conveying the relevant requirements of the company to the driver, safeguarding the interests of the driver, solving all kinds of problems of the driver, including dealing with fines for violation of regulations, accident liability, dispute of account sharing, listening to the driver's suggestions to the company, informing the meeting held by the company, handling procedures for the driver to leave, return the car, compensation and so on.</w:t>
      </w:r>
    </w:p>
    <w:p w14:paraId="0703C0CE" w14:textId="77777777" w:rsidR="006E5328" w:rsidRPr="002208F9" w:rsidRDefault="006E5328" w:rsidP="00A70F6A">
      <w:pPr>
        <w:spacing w:line="276" w:lineRule="auto"/>
        <w:rPr>
          <w:rFonts w:ascii="Times New Roman" w:hAnsi="Times New Roman" w:cs="Times New Roman"/>
          <w:sz w:val="24"/>
          <w:szCs w:val="24"/>
        </w:rPr>
      </w:pPr>
    </w:p>
    <w:p w14:paraId="6D1030AD" w14:textId="3CF1AFF7" w:rsidR="00D33974" w:rsidRPr="002208F9" w:rsidRDefault="00C103CC"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Assessment and performance.</w:t>
      </w:r>
      <w:r w:rsidR="00D33974" w:rsidRPr="002208F9">
        <w:rPr>
          <w:rFonts w:ascii="Times New Roman" w:hAnsi="Times New Roman" w:cs="Times New Roman"/>
          <w:b/>
          <w:bCs/>
          <w:sz w:val="24"/>
          <w:szCs w:val="24"/>
        </w:rPr>
        <w:t xml:space="preserve"> </w:t>
      </w:r>
      <w:r w:rsidR="00D21633" w:rsidRPr="002208F9">
        <w:rPr>
          <w:rFonts w:ascii="Times New Roman" w:hAnsi="Times New Roman" w:cs="Times New Roman"/>
          <w:sz w:val="24"/>
          <w:szCs w:val="24"/>
        </w:rPr>
        <w:t xml:space="preserve">Didi implements a strict evaluation system for drivers, with a special evaluation questionnaire. It not only has a set of evaluation standards in terms of business skills and performance, but also has corresponding promotion evaluation in terms of driver service types. In terms of business technology assessment, drivers need to be skilled in dealing with all kinds of problems that may occur in the service process. In the performance evaluation, Didi changed its previous mode of ordering to a mode of dispatching orders and ordering single phase. In order to qualify for the subsidy, drivers must fulfill 15 orders a day while achieving a 90% order fulfillment rate. Didi will set rental rates at 210 yuan per day (six days per week, excluding national holidays) for drivers, and will pay 95 yuan per day (25 days per </w:t>
      </w:r>
      <w:r w:rsidR="00D21633" w:rsidRPr="002208F9">
        <w:rPr>
          <w:rFonts w:ascii="Times New Roman" w:hAnsi="Times New Roman" w:cs="Times New Roman"/>
          <w:sz w:val="24"/>
          <w:szCs w:val="24"/>
        </w:rPr>
        <w:lastRenderedPageBreak/>
        <w:t>month, once they complete one ride per day). The difference is 115 yuan per day, and drivers must cover a certain number of trips to offset the difference and earn their income. In other words, a daily income of 115 yuan is the basic workload that Didi sets for its drivers. Most importantly, Didi tests the quality of its drivers' service. In this process, the evaluation of passengers is the most critical basis for assessing drivers. The evaluation is divided into three dimensions. The first dimension is the overall impression score. Passengers will give an overall evaluation of the driver's service according to the ride experience, and the evaluation is divided into five grades. Based on this, Didi conducted targeted surveys on key issues of concern, such as whether to provide drinking water, inform passengers to start billing, and dress appropriately, and passengers answered "yes" or "no". The last dimension is an open survey, in which customers can freely answer questions about the travel clothing experience and feedback various feelings of the trip to Didi. Such a strict assessment makes it necessary for drivers to treat passengers with courtesy and sincerity, and to gain satisfaction from passengers by providing high-quality service. In other words, Didi emphasizes that passenger satisfaction is the most important criterion and principle for evaluating driver service quality. Didi has also set up a passenger complaint channel so that passengers can timely feedback their service comments and suggestions to drivers, enabling the company to complete the evaluation of drivers in a timely and accurate manner.</w:t>
      </w:r>
    </w:p>
    <w:p w14:paraId="0978253F" w14:textId="6139A851" w:rsidR="00D33974" w:rsidRPr="002208F9" w:rsidRDefault="00D33974" w:rsidP="00A70F6A">
      <w:pPr>
        <w:spacing w:line="276" w:lineRule="auto"/>
        <w:rPr>
          <w:rFonts w:ascii="Times New Roman" w:hAnsi="Times New Roman" w:cs="Times New Roman"/>
          <w:sz w:val="24"/>
          <w:szCs w:val="24"/>
        </w:rPr>
      </w:pPr>
    </w:p>
    <w:p w14:paraId="7BFB21BC" w14:textId="4E81019A" w:rsidR="00D33974" w:rsidRPr="002208F9" w:rsidRDefault="00D33974" w:rsidP="00A70F6A">
      <w:pPr>
        <w:spacing w:line="276" w:lineRule="auto"/>
        <w:rPr>
          <w:rFonts w:ascii="Times New Roman" w:hAnsi="Times New Roman" w:cs="Times New Roman"/>
          <w:sz w:val="24"/>
          <w:szCs w:val="24"/>
        </w:rPr>
      </w:pPr>
      <w:r w:rsidRPr="002208F9">
        <w:rPr>
          <w:rFonts w:ascii="Times New Roman" w:hAnsi="Times New Roman" w:cs="Times New Roman"/>
          <w:b/>
          <w:bCs/>
          <w:sz w:val="24"/>
          <w:szCs w:val="24"/>
        </w:rPr>
        <w:t>Incentives and punishments.</w:t>
      </w:r>
      <w:r w:rsidRPr="002208F9">
        <w:rPr>
          <w:rFonts w:ascii="Times New Roman" w:hAnsi="Times New Roman" w:cs="Times New Roman"/>
          <w:sz w:val="24"/>
          <w:szCs w:val="24"/>
        </w:rPr>
        <w:t xml:space="preserve"> Didi's incentives and punishments for drivers run the gamut. On the one hand, Didi rewards drivers based on the number of services they serve, as well as the quality of their services. Didi has set up differentiated incentive policies according to different situations in different cities, including double incentive and guarantee of bottom. Didi, on the other hand, has a "tipping" function on its app, which allows passengers to raise fares or give tips to attract drivers when cars are tight. This incentive model can meet the diversified, personalized and heterogeneous needs of drivers. Didi also set up a corresponding punitive system. Didi has adopted a "last-place elimination system", in which the worst 5-10% of drivers with ratings and performance are eliminated according to the rankings each assessment cycle.</w:t>
      </w:r>
    </w:p>
    <w:p w14:paraId="4627452A" w14:textId="6B953C63" w:rsidR="00D33974" w:rsidRPr="002208F9" w:rsidRDefault="00D33974" w:rsidP="00A70F6A">
      <w:pPr>
        <w:spacing w:line="276" w:lineRule="auto"/>
        <w:rPr>
          <w:rFonts w:ascii="Times New Roman" w:hAnsi="Times New Roman" w:cs="Times New Roman"/>
          <w:sz w:val="24"/>
          <w:szCs w:val="24"/>
        </w:rPr>
      </w:pPr>
    </w:p>
    <w:p w14:paraId="6247D27F" w14:textId="4844D332" w:rsidR="00D33974" w:rsidRPr="002208F9" w:rsidRDefault="00D33974"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Compared with the traditional taxi industry, Didi </w:t>
      </w:r>
      <w:proofErr w:type="spellStart"/>
      <w:r w:rsidRPr="002208F9">
        <w:rPr>
          <w:rFonts w:ascii="Times New Roman" w:hAnsi="Times New Roman" w:cs="Times New Roman"/>
          <w:sz w:val="24"/>
          <w:szCs w:val="24"/>
        </w:rPr>
        <w:t>Chu</w:t>
      </w:r>
      <w:r w:rsidR="006E5328" w:rsidRPr="002208F9">
        <w:rPr>
          <w:rFonts w:ascii="Times New Roman" w:hAnsi="Times New Roman" w:cs="Times New Roman"/>
          <w:sz w:val="24"/>
          <w:szCs w:val="24"/>
        </w:rPr>
        <w:t>X</w:t>
      </w:r>
      <w:r w:rsidRPr="002208F9">
        <w:rPr>
          <w:rFonts w:ascii="Times New Roman" w:hAnsi="Times New Roman" w:cs="Times New Roman"/>
          <w:sz w:val="24"/>
          <w:szCs w:val="24"/>
        </w:rPr>
        <w:t>ing's</w:t>
      </w:r>
      <w:proofErr w:type="spellEnd"/>
      <w:r w:rsidRPr="002208F9">
        <w:rPr>
          <w:rFonts w:ascii="Times New Roman" w:hAnsi="Times New Roman" w:cs="Times New Roman"/>
          <w:sz w:val="24"/>
          <w:szCs w:val="24"/>
        </w:rPr>
        <w:t xml:space="preserve"> </w:t>
      </w:r>
      <w:r w:rsidR="00865BEA" w:rsidRPr="002208F9">
        <w:rPr>
          <w:rFonts w:ascii="Times New Roman" w:hAnsi="Times New Roman" w:cs="Times New Roman"/>
          <w:sz w:val="24"/>
          <w:szCs w:val="24"/>
        </w:rPr>
        <w:t>human</w:t>
      </w:r>
      <w:r w:rsidRPr="002208F9">
        <w:rPr>
          <w:rFonts w:ascii="Times New Roman" w:hAnsi="Times New Roman" w:cs="Times New Roman"/>
          <w:sz w:val="24"/>
          <w:szCs w:val="24"/>
        </w:rPr>
        <w:t xml:space="preserve"> resource management has the following characteristics: First, Didi makes drivers clearly realize that passenger satisfaction is the most important factor determining their performance. In designing the platform, Didi has placed a strong emphasis on passenger feedback. The second is to highlight the flexible work schedule. Didi pioneered a new time management model for human resource management. As for part-time drivers, they can make use of their leisure time to earn income after their main work. They only need to </w:t>
      </w:r>
      <w:r w:rsidRPr="002208F9">
        <w:rPr>
          <w:rFonts w:ascii="Times New Roman" w:hAnsi="Times New Roman" w:cs="Times New Roman"/>
          <w:sz w:val="24"/>
          <w:szCs w:val="24"/>
        </w:rPr>
        <w:lastRenderedPageBreak/>
        <w:t>drive every day when they are willing to work, and there is no mandatory requirement on time. This open human resource management model reflects the characteristics of social human resource sharing in the "Internet +" era. Third, the incentive means to ensure effective supply. Didi's incentive policy not only motivates drivers on the quality of their services, but also on the quantity of their services. To solve the problem of drivers refusing to take passengers, Didi promoted the "drop rice system" on the software platform to guide Didi drivers with the help of big data, that is, to manage employees with big data. Didi gives priority to drivers with high service quality and high passenger satisfaction.</w:t>
      </w:r>
    </w:p>
    <w:p w14:paraId="14A2AD8F" w14:textId="77777777" w:rsidR="00D33974" w:rsidRPr="002208F9" w:rsidRDefault="00D33974" w:rsidP="00A70F6A">
      <w:pPr>
        <w:spacing w:line="276" w:lineRule="auto"/>
        <w:rPr>
          <w:rFonts w:ascii="Times New Roman" w:hAnsi="Times New Roman" w:cs="Times New Roman"/>
          <w:sz w:val="24"/>
          <w:szCs w:val="24"/>
        </w:rPr>
      </w:pPr>
    </w:p>
    <w:p w14:paraId="2EC4BFD4" w14:textId="7F4258FD" w:rsidR="00D33974" w:rsidRPr="002208F9" w:rsidRDefault="00D33974"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Part 3</w:t>
      </w:r>
      <w:r w:rsidR="00865BEA" w:rsidRPr="002208F9">
        <w:rPr>
          <w:rFonts w:ascii="Times New Roman" w:hAnsi="Times New Roman" w:cs="Times New Roman"/>
          <w:b/>
          <w:bCs/>
          <w:sz w:val="24"/>
          <w:szCs w:val="24"/>
        </w:rPr>
        <w:t xml:space="preserve"> </w:t>
      </w:r>
      <w:r w:rsidRPr="002208F9">
        <w:rPr>
          <w:rFonts w:ascii="Times New Roman" w:hAnsi="Times New Roman" w:cs="Times New Roman"/>
          <w:b/>
          <w:bCs/>
          <w:sz w:val="24"/>
          <w:szCs w:val="24"/>
        </w:rPr>
        <w:t xml:space="preserve">Critically explore the current debates and emerging thinking around Human resource in </w:t>
      </w:r>
      <w:r w:rsidR="00865BEA" w:rsidRPr="002208F9">
        <w:rPr>
          <w:rFonts w:ascii="Times New Roman" w:hAnsi="Times New Roman" w:cs="Times New Roman"/>
          <w:b/>
          <w:bCs/>
          <w:sz w:val="24"/>
          <w:szCs w:val="24"/>
        </w:rPr>
        <w:t>s</w:t>
      </w:r>
      <w:r w:rsidRPr="002208F9">
        <w:rPr>
          <w:rFonts w:ascii="Times New Roman" w:hAnsi="Times New Roman" w:cs="Times New Roman"/>
          <w:b/>
          <w:bCs/>
          <w:sz w:val="24"/>
          <w:szCs w:val="24"/>
        </w:rPr>
        <w:t>haring economy</w:t>
      </w:r>
    </w:p>
    <w:p w14:paraId="50F9541A" w14:textId="77777777" w:rsidR="000D1D9F" w:rsidRPr="002208F9" w:rsidRDefault="000D1D9F" w:rsidP="00A70F6A">
      <w:pPr>
        <w:spacing w:line="276" w:lineRule="auto"/>
        <w:rPr>
          <w:rFonts w:ascii="Times New Roman" w:hAnsi="Times New Roman" w:cs="Times New Roman"/>
          <w:sz w:val="24"/>
          <w:szCs w:val="24"/>
        </w:rPr>
      </w:pPr>
    </w:p>
    <w:p w14:paraId="415F1227" w14:textId="7975E641" w:rsidR="00D33974" w:rsidRPr="002208F9" w:rsidRDefault="000D1D9F"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In the long history, human resource management, like other branches of management, has experienced a stage from embryonic form to relative maturity. As an indispensable branch of management, its development has been affected by national policy environment, external market environment, enterprise itself and other factors. Especially in the evolution and development of the past 40 years, entrepreneurs and managers pay more and more attention to the role of human resource management, and it has gradually become the focus of scholars in the field of academic research. Scholars' research on human resource management in the sharing economy is more about summarizing and refining the new human resource management mode through case analysis. Based on the research of different point of view, the difference from the traditional sense of the labor relations and conform to the platform of employment relationship between enterprises and suppliers of human resource management mode can be divided into loose half one human resources management mode, human resources management mode, half the affiliated human resources management mode, the crowdsourcing model of human resources and human resources Shared service center service mode five classes. Although different scholars have slightly different definitions of the new human resource management mode under the sharing economy, they all emphasize the transformation of human resource management mode under the sharing economy mode, which integrates, allocates and utilizes idle social resources based on mobile Internet, big data, cloud computing and other technologies. For entrepreneurs and human resource management, more important is how to grasp the Shared economy brings new opportunities on the management of employees, at the same time, in the face of new challenges to management, how to use human resource management system, implementation of effective human resources management function, implementation of enterprise human resources management optimization and </w:t>
      </w:r>
      <w:r w:rsidRPr="002208F9">
        <w:rPr>
          <w:rFonts w:ascii="Times New Roman" w:hAnsi="Times New Roman" w:cs="Times New Roman"/>
          <w:sz w:val="24"/>
          <w:szCs w:val="24"/>
        </w:rPr>
        <w:lastRenderedPageBreak/>
        <w:t>modernization.</w:t>
      </w:r>
    </w:p>
    <w:p w14:paraId="33049A11" w14:textId="77777777" w:rsidR="00425A83" w:rsidRPr="002208F9" w:rsidRDefault="00425A83" w:rsidP="00A70F6A">
      <w:pPr>
        <w:spacing w:line="276" w:lineRule="auto"/>
        <w:rPr>
          <w:rFonts w:ascii="Times New Roman" w:hAnsi="Times New Roman" w:cs="Times New Roman"/>
          <w:sz w:val="24"/>
          <w:szCs w:val="24"/>
        </w:rPr>
      </w:pPr>
    </w:p>
    <w:p w14:paraId="4744C968" w14:textId="6538AB2E" w:rsidR="00691E56" w:rsidRPr="002208F9" w:rsidRDefault="00691E56"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Thinking on loose human resource management</w:t>
      </w:r>
      <w:r w:rsidR="00425A83" w:rsidRPr="002208F9">
        <w:rPr>
          <w:rFonts w:ascii="Times New Roman" w:hAnsi="Times New Roman" w:cs="Times New Roman"/>
          <w:b/>
          <w:bCs/>
          <w:sz w:val="24"/>
          <w:szCs w:val="24"/>
        </w:rPr>
        <w:t>.</w:t>
      </w:r>
    </w:p>
    <w:p w14:paraId="4A0BE69E" w14:textId="77777777" w:rsidR="00425A83" w:rsidRPr="002208F9" w:rsidRDefault="00425A83" w:rsidP="00A70F6A">
      <w:pPr>
        <w:spacing w:line="276" w:lineRule="auto"/>
        <w:rPr>
          <w:rFonts w:ascii="Times New Roman" w:hAnsi="Times New Roman" w:cs="Times New Roman"/>
          <w:sz w:val="24"/>
          <w:szCs w:val="24"/>
        </w:rPr>
      </w:pPr>
    </w:p>
    <w:p w14:paraId="579AC55E" w14:textId="74019706" w:rsidR="00691E56" w:rsidRPr="002208F9" w:rsidRDefault="00691E56"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Human resources under the sharing economy model are characterized by loose non-employment systems, showing the trend of global human resources pool, and forming a market-based settlement model based on the evaluation system. It develops and grows in the context of mobile Internet, realizing the autonomy, flexibility and initiative of human resources in a real sense. First, sharing economy has changed the traditional labor-capital relationship, and the non-employment relationship between platforms and resource providers has become a crucial loose human resource for platforms. The traditional theory of human resource management is basically developed on the premise of enterprise employment mode and full-time employment mode of human resources. However, the emergence of the sharing economy makes these resource providers who join the platform independently provide resources and services instead of the employees of traditional enterprises. In addition, almost the vast majority of resource providers have their own jobs, and the income from sharing resources is just an additional income. For the sharing platform itself, these highly autonomous resource providers maintain the flexibility of the platform itself, which not only owns the resource provider, but also does not have to follow a series of tedious procedures like traditional employees. In the process of loose human resource management, an obvious feature is the dilution of traditional human resource functions. On the one hand, the first type of traditional human resources cannot undertake the management functions of the second type of emerging human resources. On the other hand, the traditional management mode is not suitable for the management of loose human </w:t>
      </w:r>
      <w:r w:rsidR="006E5328" w:rsidRPr="002208F9">
        <w:rPr>
          <w:rFonts w:ascii="Times New Roman" w:hAnsi="Times New Roman" w:cs="Times New Roman"/>
          <w:sz w:val="24"/>
          <w:szCs w:val="24"/>
        </w:rPr>
        <w:t>resources but</w:t>
      </w:r>
      <w:r w:rsidRPr="002208F9">
        <w:rPr>
          <w:rFonts w:ascii="Times New Roman" w:hAnsi="Times New Roman" w:cs="Times New Roman"/>
          <w:sz w:val="24"/>
          <w:szCs w:val="24"/>
        </w:rPr>
        <w:t xml:space="preserve"> depends on the independent management of semi-employed personnel. Second, human resources in the era of sharing economy are no longer limited to a specific field or </w:t>
      </w:r>
      <w:r w:rsidR="006E5328" w:rsidRPr="002208F9">
        <w:rPr>
          <w:rFonts w:ascii="Times New Roman" w:hAnsi="Times New Roman" w:cs="Times New Roman"/>
          <w:sz w:val="24"/>
          <w:szCs w:val="24"/>
        </w:rPr>
        <w:t>region but</w:t>
      </w:r>
      <w:r w:rsidRPr="002208F9">
        <w:rPr>
          <w:rFonts w:ascii="Times New Roman" w:hAnsi="Times New Roman" w:cs="Times New Roman"/>
          <w:sz w:val="24"/>
          <w:szCs w:val="24"/>
        </w:rPr>
        <w:t xml:space="preserve"> present the trend of global pool of human resources. Under the background of the Internet era, the sharing economy also has the characteristics of Internet human resources. Talents are changed from owned by enterprises to owned by value creation circles, and the talent platform of enterprises is also changed from closed to open. Sharing economy emphasizes not only idle resources, but also the sociality of idle resources. It pays more attention to the powerful benefits brought by economies of scale and network externalities. The global pool of human resources acts as an important cornerstone of sharing economy. Third, human resource management in sharing economy relies on evaluation system instead of traditional assessment system to realize market-oriented settlement between platform and resource supplier. Unlike traditional enterprises that employ employees to provide products or services and pay them based on performance appraisal, sharing economy </w:t>
      </w:r>
      <w:r w:rsidRPr="002208F9">
        <w:rPr>
          <w:rFonts w:ascii="Times New Roman" w:hAnsi="Times New Roman" w:cs="Times New Roman"/>
          <w:sz w:val="24"/>
          <w:szCs w:val="24"/>
        </w:rPr>
        <w:lastRenderedPageBreak/>
        <w:t>platforms adopt a market mechanism in which users pay their salaries. ACTS as a docking platform for suppliers and consumers are no longer play assessment and settlement functions, but through the establishment of a set of evaluation system, after the deal was done by the consumers evaluate the service provider and give rewards, and for the opportunity to trade the resource provider follow-up, truly bypass enterprises or docking platform to realize marketization. This mechanism of sharing economy platform enables resource providers to face the market with their personal image, reputation and brand, which highlights the service ability of individuals rather than the platform itself, which in turn motivates resource providers to provide better services.</w:t>
      </w:r>
    </w:p>
    <w:p w14:paraId="149A6A67" w14:textId="77777777" w:rsidR="00691E56" w:rsidRPr="002208F9" w:rsidRDefault="00691E56" w:rsidP="00A70F6A">
      <w:pPr>
        <w:spacing w:line="276" w:lineRule="auto"/>
        <w:rPr>
          <w:rFonts w:ascii="Times New Roman" w:hAnsi="Times New Roman" w:cs="Times New Roman"/>
          <w:sz w:val="24"/>
          <w:szCs w:val="24"/>
        </w:rPr>
      </w:pPr>
    </w:p>
    <w:p w14:paraId="691CDE76" w14:textId="71DC047A" w:rsidR="00FB3435" w:rsidRPr="002208F9" w:rsidRDefault="00FB3435"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 xml:space="preserve">The emergence of </w:t>
      </w:r>
      <w:r w:rsidR="00425A83" w:rsidRPr="002208F9">
        <w:rPr>
          <w:rFonts w:ascii="Times New Roman" w:hAnsi="Times New Roman" w:cs="Times New Roman"/>
          <w:b/>
          <w:bCs/>
          <w:sz w:val="24"/>
          <w:szCs w:val="24"/>
        </w:rPr>
        <w:t xml:space="preserve">AI </w:t>
      </w:r>
      <w:r w:rsidRPr="002208F9">
        <w:rPr>
          <w:rFonts w:ascii="Times New Roman" w:hAnsi="Times New Roman" w:cs="Times New Roman"/>
          <w:b/>
          <w:bCs/>
          <w:sz w:val="24"/>
          <w:szCs w:val="24"/>
        </w:rPr>
        <w:t>employees brings new problems</w:t>
      </w:r>
    </w:p>
    <w:p w14:paraId="5CCB1269" w14:textId="77777777" w:rsidR="00425A83" w:rsidRPr="002208F9" w:rsidRDefault="00425A83" w:rsidP="00A70F6A">
      <w:pPr>
        <w:spacing w:line="276" w:lineRule="auto"/>
        <w:rPr>
          <w:rFonts w:ascii="Times New Roman" w:hAnsi="Times New Roman" w:cs="Times New Roman"/>
          <w:sz w:val="24"/>
          <w:szCs w:val="24"/>
        </w:rPr>
      </w:pPr>
    </w:p>
    <w:p w14:paraId="13F40304" w14:textId="18ABF7BD" w:rsidR="00FB3435" w:rsidRPr="002208F9" w:rsidRDefault="00FB3435"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In the fourth generation of industrial revolution, more and more "artificial intelligence employees" appear, and the applicability of management theories and management means centered on "social people" is reduced. How to manage "artificial intelligence employees" and coordinate the relationship between human employees and intelligent robots will pose challenges to managers. People's understanding of management has always been </w:t>
      </w:r>
      <w:proofErr w:type="gramStart"/>
      <w:r w:rsidRPr="002208F9">
        <w:rPr>
          <w:rFonts w:ascii="Times New Roman" w:hAnsi="Times New Roman" w:cs="Times New Roman"/>
          <w:sz w:val="24"/>
          <w:szCs w:val="24"/>
        </w:rPr>
        <w:t>human-centered</w:t>
      </w:r>
      <w:proofErr w:type="gramEnd"/>
      <w:r w:rsidRPr="002208F9">
        <w:rPr>
          <w:rFonts w:ascii="Times New Roman" w:hAnsi="Times New Roman" w:cs="Times New Roman"/>
          <w:sz w:val="24"/>
          <w:szCs w:val="24"/>
        </w:rPr>
        <w:t xml:space="preserve">. For example, Taylor (2014) believes that management means "knowing exactly what others should do and directing them to work in the best and most economical way". Robbins and Coulter (2018) propose that management is "the process of working with others, or by coordinating and supervising others, to accomplish activities more effectively"; Koontz and </w:t>
      </w:r>
      <w:proofErr w:type="spellStart"/>
      <w:r w:rsidRPr="002208F9">
        <w:rPr>
          <w:rFonts w:ascii="Times New Roman" w:hAnsi="Times New Roman" w:cs="Times New Roman"/>
          <w:sz w:val="24"/>
          <w:szCs w:val="24"/>
        </w:rPr>
        <w:t>Werick</w:t>
      </w:r>
      <w:proofErr w:type="spellEnd"/>
      <w:r w:rsidRPr="002208F9">
        <w:rPr>
          <w:rFonts w:ascii="Times New Roman" w:hAnsi="Times New Roman" w:cs="Times New Roman"/>
          <w:sz w:val="24"/>
          <w:szCs w:val="24"/>
        </w:rPr>
        <w:t xml:space="preserve"> (1998) believe that management is "the process of enabling people to efficiently accomplish a given goal in a group". However, many practical cases have proved that </w:t>
      </w:r>
      <w:r w:rsidR="006E5328" w:rsidRPr="002208F9">
        <w:rPr>
          <w:rFonts w:ascii="Times New Roman" w:hAnsi="Times New Roman" w:cs="Times New Roman"/>
          <w:sz w:val="24"/>
          <w:szCs w:val="24"/>
        </w:rPr>
        <w:t>artificial</w:t>
      </w:r>
      <w:r w:rsidRPr="002208F9">
        <w:rPr>
          <w:rFonts w:ascii="Times New Roman" w:hAnsi="Times New Roman" w:cs="Times New Roman"/>
          <w:sz w:val="24"/>
          <w:szCs w:val="24"/>
        </w:rPr>
        <w:t xml:space="preserve"> intelligence, as a virtual labor force, can accomplish work more efficiently and at lower cost, increasing corporate profits (Wilson and Daugherty, 2018). It is foreseeable that with the development and application of </w:t>
      </w:r>
      <w:r w:rsidR="006E5328" w:rsidRPr="002208F9">
        <w:rPr>
          <w:rFonts w:ascii="Times New Roman" w:hAnsi="Times New Roman" w:cs="Times New Roman"/>
          <w:sz w:val="24"/>
          <w:szCs w:val="24"/>
        </w:rPr>
        <w:t>artificial</w:t>
      </w:r>
      <w:r w:rsidRPr="002208F9">
        <w:rPr>
          <w:rFonts w:ascii="Times New Roman" w:hAnsi="Times New Roman" w:cs="Times New Roman"/>
          <w:sz w:val="24"/>
          <w:szCs w:val="24"/>
        </w:rPr>
        <w:t xml:space="preserve"> intelligence technology, the ability of human employees is increasingly weak and inefficient. Artificial intelligence will be favored by enterprises with its characteristics of high efficiency and convenience. In this context, intelligent robots will enter enterprises as "employees", and the replacement of people will be extended to more and more fields, especially those jobs with high complexity, high technology and high IQ but no need for autonomous decision-making. Artificial intelligence employees will partially or completely replace some human work. Although artificial intelligence employees are fundamentally different from human employees, they still belong to the category of management objects as the technical resources that can be controlled and controlled by enterprises. Therefore, managers facing robots are still managers in the real sense, and the difference in characteristics between artificial intelligence employees and human employees will have an impact on </w:t>
      </w:r>
      <w:r w:rsidRPr="002208F9">
        <w:rPr>
          <w:rFonts w:ascii="Times New Roman" w:hAnsi="Times New Roman" w:cs="Times New Roman"/>
          <w:sz w:val="24"/>
          <w:szCs w:val="24"/>
        </w:rPr>
        <w:lastRenderedPageBreak/>
        <w:t xml:space="preserve">enterprise management concepts. The evolution of management theory has gone through a transition from scientific management theory to behavioral science theory. The main differences between scientific management theory and behavioral science theory are as follows: Scientific management theory regards people as "machines" and thinks that management is to improve work efficiency through standardized and scientific work procedures; The behavioral science theory emphasizes to master the behavioral rules by studying people's psychological activities and to find new ways to motivate employees and ways to improve labor efficiency. Behavioral science theory pays more attention to the humanistic spirit and high-level needs of employees, which is more in line with the actual situation of human "social man" attribute. However, ai employees are neither economic man nor social man in the pure sense. Therefore, in the era of artificial intelligence, high-level incentive means centered on human psychological and spiritual needs will soon become ineffective, and corporate culture, as the embodiment of enterprise spirit and values, will also play a less important role in management of the soft constraint value of employees based on the "people-oriented" principle. In addition, with the characteristics of mechanization and automation, AI employees can execute their work independently based on scientific Settings in many </w:t>
      </w:r>
      <w:r w:rsidR="006E5328" w:rsidRPr="002208F9">
        <w:rPr>
          <w:rFonts w:ascii="Times New Roman" w:hAnsi="Times New Roman" w:cs="Times New Roman"/>
          <w:sz w:val="24"/>
          <w:szCs w:val="24"/>
        </w:rPr>
        <w:t>cases and</w:t>
      </w:r>
      <w:r w:rsidRPr="002208F9">
        <w:rPr>
          <w:rFonts w:ascii="Times New Roman" w:hAnsi="Times New Roman" w:cs="Times New Roman"/>
          <w:sz w:val="24"/>
          <w:szCs w:val="24"/>
        </w:rPr>
        <w:t xml:space="preserve"> can work for an ultra-long time and ultra-high efficiency, even without manual control supervision with highly accurate algorithms (</w:t>
      </w:r>
      <w:proofErr w:type="spellStart"/>
      <w:r w:rsidRPr="002208F9">
        <w:rPr>
          <w:rFonts w:ascii="Times New Roman" w:hAnsi="Times New Roman" w:cs="Times New Roman"/>
          <w:sz w:val="24"/>
          <w:szCs w:val="24"/>
        </w:rPr>
        <w:t>Złotowski</w:t>
      </w:r>
      <w:proofErr w:type="spellEnd"/>
      <w:r w:rsidRPr="002208F9">
        <w:rPr>
          <w:rFonts w:ascii="Times New Roman" w:hAnsi="Times New Roman" w:cs="Times New Roman"/>
          <w:sz w:val="24"/>
          <w:szCs w:val="24"/>
        </w:rPr>
        <w:t xml:space="preserve"> et al., 2017). In this context, scientific and standardized management methods are more suitable for the management of AI employees, and the applicability of management principles and means advocated by scientific management theories has been greatly improved. Artificial intelligence staff also has the characteristics of information and intelligence. In relatively complex work fields, managers who want to use </w:t>
      </w:r>
      <w:r w:rsidR="006E5328" w:rsidRPr="002208F9">
        <w:rPr>
          <w:rFonts w:ascii="Times New Roman" w:hAnsi="Times New Roman" w:cs="Times New Roman"/>
          <w:sz w:val="24"/>
          <w:szCs w:val="24"/>
        </w:rPr>
        <w:t>artificial</w:t>
      </w:r>
      <w:r w:rsidRPr="002208F9">
        <w:rPr>
          <w:rFonts w:ascii="Times New Roman" w:hAnsi="Times New Roman" w:cs="Times New Roman"/>
          <w:sz w:val="24"/>
          <w:szCs w:val="24"/>
        </w:rPr>
        <w:t xml:space="preserve"> intelligence to improve management efficiency and make scientific decisions must keep pace with the development of artificial </w:t>
      </w:r>
      <w:r w:rsidR="006E5328" w:rsidRPr="002208F9">
        <w:rPr>
          <w:rFonts w:ascii="Times New Roman" w:hAnsi="Times New Roman" w:cs="Times New Roman"/>
          <w:sz w:val="24"/>
          <w:szCs w:val="24"/>
        </w:rPr>
        <w:t>intelligence and</w:t>
      </w:r>
      <w:r w:rsidRPr="002208F9">
        <w:rPr>
          <w:rFonts w:ascii="Times New Roman" w:hAnsi="Times New Roman" w:cs="Times New Roman"/>
          <w:sz w:val="24"/>
          <w:szCs w:val="24"/>
        </w:rPr>
        <w:t xml:space="preserve"> have the ability to manage artificial intelligence employees and coordinate the relationship between human employees and intelligent robots. Moreover, in the era of artificial intelligence, many professions have to face the risk of being replaced by robots, including management, which requires managers to be more creative, lifelong learning, and understand the way artificial intelligence systems operate.</w:t>
      </w:r>
    </w:p>
    <w:p w14:paraId="184BD91E" w14:textId="77777777" w:rsidR="006E5328" w:rsidRPr="002208F9" w:rsidRDefault="006E5328" w:rsidP="00A70F6A">
      <w:pPr>
        <w:spacing w:line="276" w:lineRule="auto"/>
        <w:rPr>
          <w:rFonts w:ascii="Times New Roman" w:hAnsi="Times New Roman" w:cs="Times New Roman"/>
          <w:sz w:val="24"/>
          <w:szCs w:val="24"/>
        </w:rPr>
      </w:pPr>
    </w:p>
    <w:p w14:paraId="1DE2AF29" w14:textId="269F2546" w:rsidR="00FB3435" w:rsidRPr="002208F9" w:rsidRDefault="00886B38"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Managers make more accurate decisions</w:t>
      </w:r>
    </w:p>
    <w:p w14:paraId="4265C220" w14:textId="77777777" w:rsidR="00425A83" w:rsidRPr="002208F9" w:rsidRDefault="00425A83" w:rsidP="00A70F6A">
      <w:pPr>
        <w:spacing w:line="276" w:lineRule="auto"/>
        <w:rPr>
          <w:rFonts w:ascii="Times New Roman" w:hAnsi="Times New Roman" w:cs="Times New Roman"/>
          <w:b/>
          <w:bCs/>
          <w:sz w:val="24"/>
          <w:szCs w:val="24"/>
        </w:rPr>
      </w:pPr>
    </w:p>
    <w:p w14:paraId="7171672C" w14:textId="71C89A2B" w:rsidR="00FB3435" w:rsidRPr="002208F9" w:rsidRDefault="00FB3435"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In the era of artificial intelligence, the decision-making environment of managers has been optimized, and the decision-making criterion in management activities will be transformed from "satisfactory decision" to "optimal decision". Classical decision theory, based on the assumption of "economic man", pursues optimal solutions under </w:t>
      </w:r>
      <w:r w:rsidRPr="002208F9">
        <w:rPr>
          <w:rFonts w:ascii="Times New Roman" w:hAnsi="Times New Roman" w:cs="Times New Roman"/>
          <w:sz w:val="24"/>
          <w:szCs w:val="24"/>
        </w:rPr>
        <w:lastRenderedPageBreak/>
        <w:t xml:space="preserve">the conditions of "decision-maker is completely rational, information is fully known, alternative plans and results are clear". However, behavioral decision theory believes that it is more consistent with management practice to replace completely rational "economic man" with bounded rational decision maker, and the standard of "satisfaction" should be followed in the process of </w:t>
      </w:r>
      <w:r w:rsidR="006E5328" w:rsidRPr="002208F9">
        <w:rPr>
          <w:rFonts w:ascii="Times New Roman" w:hAnsi="Times New Roman" w:cs="Times New Roman"/>
          <w:sz w:val="24"/>
          <w:szCs w:val="24"/>
        </w:rPr>
        <w:t>decision-making</w:t>
      </w:r>
      <w:r w:rsidRPr="002208F9">
        <w:rPr>
          <w:rFonts w:ascii="Times New Roman" w:hAnsi="Times New Roman" w:cs="Times New Roman"/>
          <w:sz w:val="24"/>
          <w:szCs w:val="24"/>
        </w:rPr>
        <w:t xml:space="preserve"> program selection, not "maximum" or "optimal" standard. Therefore, "satisfactory decision" has gradually replaced "optimal decision" as the criterion of management decision making (Simon, 1987). As the artificial intelligence technology gradually enters the engineering and practical stage, the management decision-making thinking is transforming from "limited rationality" and "satisfaction" to "limit rationality" and "optimal choice". Artificial intelligence can be a super secretary, managers based on the depth of computer algorithm, data of the organization's internal and external integration, integrated information of building scene simulation way to assist the complex problems, such as analysis, deduction and handling, complete complex logical thinking process, help managers are no longer limited by knowledge, the limitation of time and energy, In addition, a variety of alternatives can be created based on previous case records to assist decision-makers in making more scientific and reasonable decisions (Edwards et al., 2000). The development of artificial intelligence can also make the machine become a computer similar to the human brain intelligence, to simulate some of the human thinking process and intelligent behavior, so that the computer to achieve a higher level of application, with stronger analysis and decision-making ability, put forward forward-looking decision-making scheme. At this point, the conditions, information and thinking in the decision-making environment composed of AI employees and AI technologies are controllable, and the absolutely rational decision-maker and deterministic decision-making environment will make it possible to achieve optimal decision-making (Wilson and Daugherty, 2018). In short, satisfactory decision making is a helpless act under the condition of limited rationality and insufficient and asymmetric information. The development of artificial intelligence will improve the above constraints to a great extent. Its huge information processing ability and absolute rationality feature can realize more scientific analysis and integration of data, optimize the decision-making environment of managers, break through the physiological limitations of human factors, and implement management activities based on the principle of optimal decision-making.</w:t>
      </w:r>
    </w:p>
    <w:p w14:paraId="37CF475A" w14:textId="77777777" w:rsidR="006E5328" w:rsidRPr="002208F9" w:rsidRDefault="006E5328" w:rsidP="00A70F6A">
      <w:pPr>
        <w:spacing w:line="276" w:lineRule="auto"/>
        <w:rPr>
          <w:rFonts w:ascii="Times New Roman" w:hAnsi="Times New Roman" w:cs="Times New Roman"/>
          <w:sz w:val="24"/>
          <w:szCs w:val="24"/>
        </w:rPr>
      </w:pPr>
    </w:p>
    <w:p w14:paraId="639C5285" w14:textId="380F5720" w:rsidR="00691E56" w:rsidRPr="002208F9" w:rsidRDefault="00691E56"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Changes in organizational structure</w:t>
      </w:r>
      <w:r w:rsidR="00425A83" w:rsidRPr="002208F9">
        <w:rPr>
          <w:rFonts w:ascii="Times New Roman" w:hAnsi="Times New Roman" w:cs="Times New Roman"/>
          <w:b/>
          <w:bCs/>
          <w:sz w:val="24"/>
          <w:szCs w:val="24"/>
        </w:rPr>
        <w:t>.</w:t>
      </w:r>
    </w:p>
    <w:p w14:paraId="3F8E3F6A" w14:textId="77777777" w:rsidR="00425A83" w:rsidRPr="002208F9" w:rsidRDefault="00425A83" w:rsidP="00A70F6A">
      <w:pPr>
        <w:spacing w:line="276" w:lineRule="auto"/>
        <w:rPr>
          <w:rFonts w:ascii="Times New Roman" w:hAnsi="Times New Roman" w:cs="Times New Roman"/>
          <w:b/>
          <w:bCs/>
          <w:sz w:val="24"/>
          <w:szCs w:val="24"/>
        </w:rPr>
      </w:pPr>
    </w:p>
    <w:p w14:paraId="5F1029D1" w14:textId="265673EA" w:rsidR="00886B38" w:rsidRPr="002208F9" w:rsidRDefault="00691E56"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Under the </w:t>
      </w:r>
      <w:r w:rsidR="00425A83" w:rsidRPr="002208F9">
        <w:rPr>
          <w:rFonts w:ascii="Times New Roman" w:hAnsi="Times New Roman" w:cs="Times New Roman"/>
          <w:sz w:val="24"/>
          <w:szCs w:val="24"/>
        </w:rPr>
        <w:t>sharing</w:t>
      </w:r>
      <w:r w:rsidRPr="002208F9">
        <w:rPr>
          <w:rFonts w:ascii="Times New Roman" w:hAnsi="Times New Roman" w:cs="Times New Roman"/>
          <w:sz w:val="24"/>
          <w:szCs w:val="24"/>
        </w:rPr>
        <w:t xml:space="preserve"> economy, accelerate the transformation of organization operation from "traditional hierarchical type" to "platform co-governance type". Traditional </w:t>
      </w:r>
      <w:r w:rsidRPr="002208F9">
        <w:rPr>
          <w:rFonts w:ascii="Times New Roman" w:hAnsi="Times New Roman" w:cs="Times New Roman"/>
          <w:sz w:val="24"/>
          <w:szCs w:val="24"/>
        </w:rPr>
        <w:lastRenderedPageBreak/>
        <w:t>hierarchical organizations excessively rely on the central control of the group headquarters and lack sufficient flexibility in dealing with external environmental changes and resource allocation, making it increasingly difficult to adapt to the era of digital economy. Whether it is linear system, functional system, linear functional system, divisional system or matrix system, the organizational structure of enterprises is like a pyramid, showing the characteristics of vertical, bureaucratic and hierarchical system. Due to the development of mobile Internet, communication between organization members presents a trend of low cost, zero distance and barrier-free. As consumer pursuit of real-time experience, between enterprise's functional departments should strengthen mutual coordination, cooperation and win-win, make real-time response to market demand, the organization structure to network, flat, gradually turned into "to center, structure, hierarchy" mode of operation, to put forward the new requirements of the organization as a Shared economy. The flat organizational structure can be user-centered, based on the decentralized decision-making of small teams and broader connections and collections, accelerate the interaction and integration of resources, and become the optimal solution for the internal digital transformation of enterprises. Under the flat organizational structure, the division of labor on the supply side is deepened. Small teams will be committed to continuously strengthening the core competence in user value creation. The core competence of enterprises is more focused on value integration, value supply and improving user experience. Through platform-based management, it provides all kinds of support needed for communication between small teams and users as well as communication and cooperation between small teams.</w:t>
      </w:r>
      <w:r w:rsidR="00886B38" w:rsidRPr="002208F9">
        <w:rPr>
          <w:rFonts w:ascii="Times New Roman" w:hAnsi="Times New Roman" w:cs="Times New Roman"/>
          <w:sz w:val="24"/>
          <w:szCs w:val="24"/>
        </w:rPr>
        <w:t xml:space="preserve"> The fourth industrial Revolution triggered people's thinking about borderless organization. Borderless enterprise is a new organizational form, which belongs to the category of organizational innovation in management science. Organizational innovation refers to the practice of new ways of organization in business practice, workplace organization or external relations. Organizational innovation aims to improve enterprise performance by reducing administrative or transaction costs, improving employee satisfaction (and labor productivity), acquiring non-tradable assets, or reducing the cost of supply.</w:t>
      </w:r>
    </w:p>
    <w:p w14:paraId="21114D46" w14:textId="2C0565CC" w:rsidR="00691E56" w:rsidRPr="002208F9" w:rsidRDefault="00691E56" w:rsidP="00A70F6A">
      <w:pPr>
        <w:spacing w:line="276" w:lineRule="auto"/>
        <w:rPr>
          <w:rFonts w:ascii="Times New Roman" w:hAnsi="Times New Roman" w:cs="Times New Roman"/>
          <w:sz w:val="24"/>
          <w:szCs w:val="24"/>
        </w:rPr>
      </w:pPr>
    </w:p>
    <w:p w14:paraId="661F0305" w14:textId="6198176A" w:rsidR="00070C9F" w:rsidRPr="002208F9" w:rsidRDefault="00070C9F" w:rsidP="00A70F6A">
      <w:pPr>
        <w:spacing w:line="276" w:lineRule="auto"/>
        <w:rPr>
          <w:rFonts w:ascii="Times New Roman" w:hAnsi="Times New Roman" w:cs="Times New Roman"/>
          <w:b/>
          <w:bCs/>
          <w:sz w:val="24"/>
          <w:szCs w:val="24"/>
        </w:rPr>
      </w:pPr>
      <w:r w:rsidRPr="002208F9">
        <w:rPr>
          <w:rFonts w:ascii="Times New Roman" w:hAnsi="Times New Roman" w:cs="Times New Roman"/>
          <w:b/>
          <w:bCs/>
          <w:sz w:val="24"/>
          <w:szCs w:val="24"/>
        </w:rPr>
        <w:t>Conclusion</w:t>
      </w:r>
    </w:p>
    <w:p w14:paraId="22C71DCB" w14:textId="77777777" w:rsidR="00425A83" w:rsidRPr="002208F9" w:rsidRDefault="00425A83" w:rsidP="00A70F6A">
      <w:pPr>
        <w:spacing w:line="276" w:lineRule="auto"/>
        <w:rPr>
          <w:rFonts w:ascii="Times New Roman" w:hAnsi="Times New Roman" w:cs="Times New Roman"/>
          <w:sz w:val="24"/>
          <w:szCs w:val="24"/>
        </w:rPr>
      </w:pPr>
    </w:p>
    <w:p w14:paraId="4B2EDB2A" w14:textId="6609FAE8" w:rsidR="00DE64BF" w:rsidRPr="002208F9" w:rsidRDefault="00DE64BF"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 xml:space="preserve">The fourth industrial revolution, driven by digitization, is affecting businesses and workers as never before. In a wave of change, the most important thing is that we can change faster than The Times. The development of digital economy and sharing economy has led to profound changes in workplace relations. Gradually, the labor force belongs to an organization or accepts employment in a market, so as to directly establish </w:t>
      </w:r>
      <w:r w:rsidRPr="002208F9">
        <w:rPr>
          <w:rFonts w:ascii="Times New Roman" w:hAnsi="Times New Roman" w:cs="Times New Roman"/>
          <w:sz w:val="24"/>
          <w:szCs w:val="24"/>
        </w:rPr>
        <w:lastRenderedPageBreak/>
        <w:t>contact with consumers relying on digital platforms. This phenomenon has spawned the "gig economy". For an organization, the biggest challenge is how to attract and retain talents, how to transform the extension and expansion of the talent value chain into a driving force for the development of the organization and stimulate the innovation vitality of the organization. As the sharing economy itself is an emerging economic model, it is still possible to break out some potential problems in the process of development, such as the entry and supervision of resource providers. In addition to the existing forms of authentication and information binding, the entry threshold for resource providers should be set according to specific business attributes. How to set the entry threshold is also an important issue that needs to be further solved in the future sharing economy. Second, how to build a trustworthy resource sharing platform is about the emergency capability of resource providers. Third, how to provide training for half-employed human resources to improve their overall quality and moral awareness, so as to make further contributions to human resource management theory in the era of sharing economy.</w:t>
      </w:r>
    </w:p>
    <w:p w14:paraId="27EB796A" w14:textId="0F9D96E7" w:rsidR="00DE64BF" w:rsidRPr="002208F9" w:rsidRDefault="00DE64BF" w:rsidP="00A70F6A">
      <w:pPr>
        <w:spacing w:line="276" w:lineRule="auto"/>
        <w:rPr>
          <w:rFonts w:ascii="Times New Roman" w:hAnsi="Times New Roman" w:cs="Times New Roman"/>
          <w:sz w:val="24"/>
          <w:szCs w:val="24"/>
        </w:rPr>
      </w:pPr>
    </w:p>
    <w:p w14:paraId="2BB2C2A8" w14:textId="739CE156" w:rsidR="002208F9" w:rsidRPr="002208F9" w:rsidRDefault="00DE64BF" w:rsidP="00A70F6A">
      <w:pPr>
        <w:spacing w:line="276" w:lineRule="auto"/>
        <w:rPr>
          <w:rFonts w:ascii="Times New Roman" w:hAnsi="Times New Roman" w:cs="Times New Roman"/>
          <w:sz w:val="24"/>
          <w:szCs w:val="24"/>
        </w:rPr>
      </w:pPr>
      <w:r w:rsidRPr="002208F9">
        <w:rPr>
          <w:rFonts w:ascii="Times New Roman" w:hAnsi="Times New Roman" w:cs="Times New Roman"/>
          <w:sz w:val="24"/>
          <w:szCs w:val="24"/>
        </w:rPr>
        <w:t>The development of digital technology actually provides new factors of production and changes the relationship between technology, organization and people. The development of artificial intelligence has changed the relationship between technology and human beings. Human-machine collaboration will become the future development trend, which also makes the management theory and means of "social society era" face new challenges. The development of blockchain technology has changed the traditional form of centralized organization structure; The development of cloud computing technology makes platform organizations emerge constantly, breaking the traditional organizational boundaries; The development of big data provides technical support for organizational innovation practice and makes organizational decision-making more rational and efficient. The direction of management rebirth is to "liberate people" with the help of digital technology. The future direction of management research should break through the shackles of the management paradigm centered on "controlling labor" and explore a new paradigm suitable for digital transformation and development. "People" is the core of digital transformation. Future research can further explore the role of "people" in organizational digital technological transformation, focus on exploring the mechanism, model or method of human resource digital management, and strengthen the lifelong learning of workers to support the completion of work of different nature. To sum up, we will be more creative and continue to learn in the face of changes and uncertainties in the future.</w:t>
      </w:r>
    </w:p>
    <w:p w14:paraId="647D90DC" w14:textId="77777777" w:rsidR="002208F9" w:rsidRPr="002208F9" w:rsidRDefault="002208F9">
      <w:pPr>
        <w:widowControl/>
        <w:jc w:val="left"/>
        <w:rPr>
          <w:rFonts w:ascii="Times New Roman" w:hAnsi="Times New Roman" w:cs="Times New Roman"/>
          <w:sz w:val="24"/>
          <w:szCs w:val="24"/>
        </w:rPr>
      </w:pPr>
      <w:r w:rsidRPr="002208F9">
        <w:rPr>
          <w:rFonts w:ascii="Times New Roman" w:hAnsi="Times New Roman" w:cs="Times New Roman"/>
          <w:sz w:val="24"/>
          <w:szCs w:val="24"/>
        </w:rPr>
        <w:br w:type="page"/>
      </w:r>
    </w:p>
    <w:p w14:paraId="453E0CFA" w14:textId="189FB25F" w:rsidR="002208F9" w:rsidRPr="00024FAB" w:rsidRDefault="002208F9" w:rsidP="002208F9">
      <w:pPr>
        <w:spacing w:line="276" w:lineRule="auto"/>
        <w:rPr>
          <w:rFonts w:ascii="Times New Roman" w:hAnsi="Times New Roman" w:cs="Times New Roman"/>
          <w:b/>
          <w:bCs/>
          <w:sz w:val="24"/>
          <w:szCs w:val="24"/>
        </w:rPr>
      </w:pPr>
      <w:r w:rsidRPr="00024FAB">
        <w:rPr>
          <w:rFonts w:ascii="Times New Roman" w:hAnsi="Times New Roman" w:cs="Times New Roman"/>
          <w:b/>
          <w:bCs/>
          <w:sz w:val="24"/>
          <w:szCs w:val="24"/>
        </w:rPr>
        <w:lastRenderedPageBreak/>
        <w:t>References</w:t>
      </w:r>
    </w:p>
    <w:p w14:paraId="5763029F" w14:textId="6A3C0168" w:rsidR="00A35A9D" w:rsidRDefault="00A35A9D" w:rsidP="002106DB">
      <w:pPr>
        <w:spacing w:line="276" w:lineRule="auto"/>
        <w:rPr>
          <w:rFonts w:ascii="Times New Roman" w:hAnsi="Times New Roman" w:cs="Times New Roman"/>
          <w:sz w:val="24"/>
          <w:szCs w:val="24"/>
        </w:rPr>
      </w:pPr>
    </w:p>
    <w:p w14:paraId="2613F02A" w14:textId="77777777" w:rsidR="002106DB" w:rsidRDefault="002106DB" w:rsidP="002106DB">
      <w:pPr>
        <w:spacing w:line="276" w:lineRule="auto"/>
        <w:rPr>
          <w:rFonts w:ascii="Times New Roman" w:hAnsi="Times New Roman" w:cs="Times New Roman"/>
          <w:sz w:val="24"/>
          <w:szCs w:val="24"/>
        </w:rPr>
      </w:pPr>
      <w:r w:rsidRPr="00AF10C1">
        <w:rPr>
          <w:rFonts w:ascii="Times New Roman" w:hAnsi="Times New Roman" w:cs="Times New Roman"/>
          <w:sz w:val="24"/>
          <w:szCs w:val="24"/>
        </w:rPr>
        <w:t xml:space="preserve">Alicia Guerra </w:t>
      </w:r>
      <w:proofErr w:type="spellStart"/>
      <w:r w:rsidRPr="00AF10C1">
        <w:rPr>
          <w:rFonts w:ascii="Times New Roman" w:hAnsi="Times New Roman" w:cs="Times New Roman"/>
          <w:sz w:val="24"/>
          <w:szCs w:val="24"/>
        </w:rPr>
        <w:t>Guerra</w:t>
      </w:r>
      <w:proofErr w:type="spellEnd"/>
      <w:r>
        <w:rPr>
          <w:rFonts w:ascii="Times New Roman" w:hAnsi="Times New Roman" w:cs="Times New Roman"/>
          <w:sz w:val="24"/>
          <w:szCs w:val="24"/>
        </w:rPr>
        <w:t xml:space="preserve"> (2019)</w:t>
      </w:r>
      <w:r w:rsidRPr="00AF10C1">
        <w:rPr>
          <w:rFonts w:ascii="Times New Roman" w:hAnsi="Times New Roman" w:cs="Times New Roman"/>
          <w:sz w:val="24"/>
          <w:szCs w:val="24"/>
        </w:rPr>
        <w:t>, Organizational Transformation and Managing Innovation in the Fourth Industrial Revolution, IGI Global, Chapter 11,</w:t>
      </w:r>
      <w:r w:rsidRPr="00460568">
        <w:rPr>
          <w:rFonts w:ascii="Times New Roman" w:hAnsi="Times New Roman" w:cs="Times New Roman"/>
          <w:sz w:val="24"/>
          <w:szCs w:val="24"/>
        </w:rPr>
        <w:t xml:space="preserve"> </w:t>
      </w:r>
      <w:r w:rsidRPr="00FC615C">
        <w:rPr>
          <w:rFonts w:ascii="Times New Roman" w:hAnsi="Times New Roman" w:cs="Times New Roman"/>
          <w:sz w:val="24"/>
          <w:szCs w:val="24"/>
        </w:rPr>
        <w:t>pp.</w:t>
      </w:r>
      <w:r>
        <w:rPr>
          <w:rFonts w:ascii="Times New Roman" w:hAnsi="Times New Roman" w:cs="Times New Roman"/>
          <w:sz w:val="24"/>
          <w:szCs w:val="24"/>
        </w:rPr>
        <w:t>212</w:t>
      </w:r>
      <w:r w:rsidRPr="00FC615C">
        <w:rPr>
          <w:rFonts w:ascii="Times New Roman" w:hAnsi="Times New Roman" w:cs="Times New Roman"/>
          <w:sz w:val="24"/>
          <w:szCs w:val="24"/>
        </w:rPr>
        <w:t>~</w:t>
      </w:r>
      <w:r>
        <w:rPr>
          <w:rFonts w:ascii="Times New Roman" w:hAnsi="Times New Roman" w:cs="Times New Roman"/>
          <w:sz w:val="24"/>
          <w:szCs w:val="24"/>
        </w:rPr>
        <w:t>228</w:t>
      </w:r>
      <w:r w:rsidRPr="00FC615C">
        <w:rPr>
          <w:rFonts w:ascii="Times New Roman" w:hAnsi="Times New Roman" w:cs="Times New Roman"/>
          <w:sz w:val="24"/>
          <w:szCs w:val="24"/>
        </w:rPr>
        <w:t>.</w:t>
      </w:r>
    </w:p>
    <w:p w14:paraId="1B0EE92C" w14:textId="70F3CFF5" w:rsidR="002106DB" w:rsidRDefault="002106DB" w:rsidP="002106DB">
      <w:pPr>
        <w:spacing w:line="276" w:lineRule="auto"/>
        <w:rPr>
          <w:rFonts w:ascii="Times New Roman" w:hAnsi="Times New Roman" w:cs="Times New Roman"/>
          <w:sz w:val="24"/>
          <w:szCs w:val="24"/>
        </w:rPr>
      </w:pPr>
    </w:p>
    <w:p w14:paraId="7B97BB8E" w14:textId="77777777" w:rsidR="002106DB" w:rsidRDefault="002106DB" w:rsidP="002106DB">
      <w:pPr>
        <w:spacing w:line="276" w:lineRule="auto"/>
        <w:rPr>
          <w:rFonts w:ascii="Times New Roman" w:hAnsi="Times New Roman" w:cs="Times New Roman"/>
          <w:sz w:val="24"/>
          <w:szCs w:val="24"/>
        </w:rPr>
      </w:pPr>
      <w:r w:rsidRPr="00AC4792">
        <w:rPr>
          <w:rFonts w:ascii="Times New Roman" w:hAnsi="Times New Roman" w:cs="Times New Roman"/>
          <w:sz w:val="24"/>
          <w:szCs w:val="24"/>
        </w:rPr>
        <w:t xml:space="preserve">Cheng </w:t>
      </w:r>
      <w:proofErr w:type="spellStart"/>
      <w:r w:rsidRPr="00AC4792">
        <w:rPr>
          <w:rFonts w:ascii="Times New Roman" w:hAnsi="Times New Roman" w:cs="Times New Roman"/>
          <w:sz w:val="24"/>
          <w:szCs w:val="24"/>
        </w:rPr>
        <w:t>Xirong</w:t>
      </w:r>
      <w:proofErr w:type="spellEnd"/>
      <w:r w:rsidRPr="00AC4792">
        <w:rPr>
          <w:rFonts w:ascii="Times New Roman" w:hAnsi="Times New Roman" w:cs="Times New Roman"/>
          <w:sz w:val="24"/>
          <w:szCs w:val="24"/>
        </w:rPr>
        <w:t xml:space="preserve">, Li </w:t>
      </w:r>
      <w:proofErr w:type="spellStart"/>
      <w:r w:rsidRPr="00AC4792">
        <w:rPr>
          <w:rFonts w:ascii="Times New Roman" w:hAnsi="Times New Roman" w:cs="Times New Roman"/>
          <w:sz w:val="24"/>
          <w:szCs w:val="24"/>
        </w:rPr>
        <w:t>Pengbo</w:t>
      </w:r>
      <w:proofErr w:type="spellEnd"/>
      <w:r w:rsidRPr="00AC4792">
        <w:rPr>
          <w:rFonts w:ascii="Times New Roman" w:hAnsi="Times New Roman" w:cs="Times New Roman"/>
          <w:sz w:val="24"/>
          <w:szCs w:val="24"/>
        </w:rPr>
        <w:t xml:space="preserve"> and Liang Ha</w:t>
      </w:r>
      <w:r>
        <w:rPr>
          <w:rFonts w:ascii="Times New Roman" w:hAnsi="Times New Roman" w:cs="Times New Roman"/>
          <w:sz w:val="24"/>
          <w:szCs w:val="24"/>
        </w:rPr>
        <w:t xml:space="preserve"> (2016), A Study of Human Resource Management Patterns in Sharing Economy- Taking Airbnb as an Example, Human Resources Development of China (Vol.06).</w:t>
      </w:r>
    </w:p>
    <w:p w14:paraId="547DDD18" w14:textId="1197CB3A" w:rsidR="002106DB" w:rsidRDefault="002106DB" w:rsidP="002106DB">
      <w:pPr>
        <w:spacing w:line="276" w:lineRule="auto"/>
        <w:rPr>
          <w:rFonts w:ascii="Times New Roman" w:hAnsi="Times New Roman" w:cs="Times New Roman"/>
          <w:sz w:val="24"/>
          <w:szCs w:val="24"/>
        </w:rPr>
      </w:pPr>
    </w:p>
    <w:p w14:paraId="789537F2" w14:textId="77777777" w:rsidR="002106DB" w:rsidRDefault="002106DB" w:rsidP="002106DB">
      <w:pPr>
        <w:spacing w:line="276" w:lineRule="auto"/>
        <w:rPr>
          <w:rFonts w:ascii="Times New Roman" w:hAnsi="Times New Roman" w:cs="Times New Roman"/>
          <w:sz w:val="24"/>
          <w:szCs w:val="24"/>
        </w:rPr>
      </w:pPr>
      <w:r w:rsidRPr="0013206E">
        <w:rPr>
          <w:rFonts w:ascii="Times New Roman" w:hAnsi="Times New Roman" w:cs="Times New Roman"/>
          <w:sz w:val="24"/>
          <w:szCs w:val="24"/>
        </w:rPr>
        <w:t xml:space="preserve">Chadwick C, </w:t>
      </w:r>
      <w:proofErr w:type="spellStart"/>
      <w:r w:rsidRPr="0013206E">
        <w:rPr>
          <w:rFonts w:ascii="Times New Roman" w:hAnsi="Times New Roman" w:cs="Times New Roman"/>
          <w:sz w:val="24"/>
          <w:szCs w:val="24"/>
        </w:rPr>
        <w:t>Dabu</w:t>
      </w:r>
      <w:proofErr w:type="spellEnd"/>
      <w:r w:rsidRPr="0013206E">
        <w:rPr>
          <w:rFonts w:ascii="Times New Roman" w:hAnsi="Times New Roman" w:cs="Times New Roman"/>
          <w:sz w:val="24"/>
          <w:szCs w:val="24"/>
        </w:rPr>
        <w:t xml:space="preserve"> A. Human resources, human resource management, and the competitive advantage of firms: Toward a</w:t>
      </w:r>
      <w:r>
        <w:rPr>
          <w:rFonts w:ascii="Times New Roman" w:hAnsi="Times New Roman" w:cs="Times New Roman"/>
          <w:sz w:val="24"/>
          <w:szCs w:val="24"/>
        </w:rPr>
        <w:t xml:space="preserve"> </w:t>
      </w:r>
      <w:r w:rsidRPr="0013206E">
        <w:rPr>
          <w:rFonts w:ascii="Times New Roman" w:hAnsi="Times New Roman" w:cs="Times New Roman"/>
          <w:sz w:val="24"/>
          <w:szCs w:val="24"/>
        </w:rPr>
        <w:t xml:space="preserve">more comprehensive model of causal </w:t>
      </w:r>
      <w:r>
        <w:rPr>
          <w:rFonts w:ascii="Times New Roman" w:hAnsi="Times New Roman" w:cs="Times New Roman"/>
          <w:sz w:val="24"/>
          <w:szCs w:val="24"/>
        </w:rPr>
        <w:t>linkages[J]. Organization Science, 2009,20(1):2530-272.</w:t>
      </w:r>
    </w:p>
    <w:p w14:paraId="075C3CCD" w14:textId="2A98E1D1" w:rsidR="002106DB" w:rsidRDefault="002106DB" w:rsidP="002106DB">
      <w:pPr>
        <w:spacing w:line="276" w:lineRule="auto"/>
        <w:rPr>
          <w:rFonts w:ascii="Times New Roman" w:hAnsi="Times New Roman" w:cs="Times New Roman"/>
          <w:sz w:val="24"/>
          <w:szCs w:val="24"/>
        </w:rPr>
      </w:pPr>
    </w:p>
    <w:p w14:paraId="381694DE" w14:textId="77777777" w:rsidR="002106DB" w:rsidRDefault="002106DB" w:rsidP="002106DB">
      <w:pPr>
        <w:spacing w:line="276" w:lineRule="auto"/>
        <w:rPr>
          <w:rFonts w:ascii="Times New Roman" w:hAnsi="Times New Roman" w:cs="Times New Roman"/>
          <w:sz w:val="24"/>
          <w:szCs w:val="24"/>
        </w:rPr>
      </w:pPr>
      <w:r w:rsidRPr="00FC615C">
        <w:rPr>
          <w:rFonts w:ascii="Times New Roman" w:hAnsi="Times New Roman" w:cs="Times New Roman"/>
          <w:sz w:val="24"/>
          <w:szCs w:val="24"/>
        </w:rPr>
        <w:t>Edwards</w:t>
      </w:r>
      <w:r>
        <w:rPr>
          <w:rFonts w:ascii="Times New Roman" w:hAnsi="Times New Roman" w:cs="Times New Roman"/>
          <w:sz w:val="24"/>
          <w:szCs w:val="24"/>
        </w:rPr>
        <w:t xml:space="preserve"> </w:t>
      </w:r>
      <w:r w:rsidRPr="00FC615C">
        <w:rPr>
          <w:rFonts w:ascii="Times New Roman" w:hAnsi="Times New Roman" w:cs="Times New Roman"/>
          <w:sz w:val="24"/>
          <w:szCs w:val="24"/>
        </w:rPr>
        <w:t>J. S</w:t>
      </w:r>
      <w:r>
        <w:rPr>
          <w:rFonts w:ascii="Times New Roman" w:hAnsi="Times New Roman" w:cs="Times New Roman"/>
          <w:sz w:val="24"/>
          <w:szCs w:val="24"/>
        </w:rPr>
        <w:t xml:space="preserve">, </w:t>
      </w:r>
      <w:r w:rsidRPr="00FC615C">
        <w:rPr>
          <w:rFonts w:ascii="Times New Roman" w:hAnsi="Times New Roman" w:cs="Times New Roman"/>
          <w:sz w:val="24"/>
          <w:szCs w:val="24"/>
        </w:rPr>
        <w:t>Duan</w:t>
      </w:r>
      <w:r>
        <w:rPr>
          <w:rFonts w:ascii="Times New Roman" w:hAnsi="Times New Roman" w:cs="Times New Roman"/>
          <w:sz w:val="24"/>
          <w:szCs w:val="24"/>
        </w:rPr>
        <w:t xml:space="preserve">. </w:t>
      </w:r>
      <w:r w:rsidRPr="00FC615C">
        <w:rPr>
          <w:rFonts w:ascii="Times New Roman" w:hAnsi="Times New Roman" w:cs="Times New Roman"/>
          <w:sz w:val="24"/>
          <w:szCs w:val="24"/>
        </w:rPr>
        <w:t>Y. and P. C. Robins</w:t>
      </w:r>
      <w:r>
        <w:rPr>
          <w:rFonts w:ascii="Times New Roman" w:hAnsi="Times New Roman" w:cs="Times New Roman" w:hint="eastAsia"/>
          <w:sz w:val="24"/>
          <w:szCs w:val="24"/>
        </w:rPr>
        <w:t>,</w:t>
      </w:r>
      <w:r>
        <w:rPr>
          <w:rFonts w:ascii="Times New Roman" w:hAnsi="Times New Roman" w:cs="Times New Roman"/>
          <w:sz w:val="24"/>
          <w:szCs w:val="24"/>
        </w:rPr>
        <w:t xml:space="preserve"> </w:t>
      </w:r>
      <w:proofErr w:type="gramStart"/>
      <w:r w:rsidRPr="00FC615C">
        <w:rPr>
          <w:rFonts w:ascii="Times New Roman" w:hAnsi="Times New Roman" w:cs="Times New Roman"/>
          <w:sz w:val="24"/>
          <w:szCs w:val="24"/>
        </w:rPr>
        <w:t>2000</w:t>
      </w:r>
      <w:r>
        <w:rPr>
          <w:rFonts w:ascii="Times New Roman" w:hAnsi="Times New Roman" w:cs="Times New Roman" w:hint="eastAsia"/>
          <w:sz w:val="24"/>
          <w:szCs w:val="24"/>
        </w:rPr>
        <w:t>,</w:t>
      </w:r>
      <w:r w:rsidRPr="00FC615C">
        <w:rPr>
          <w:rFonts w:ascii="Times New Roman" w:hAnsi="Times New Roman" w:cs="Times New Roman"/>
          <w:sz w:val="24"/>
          <w:szCs w:val="24"/>
        </w:rPr>
        <w:t>“</w:t>
      </w:r>
      <w:proofErr w:type="gramEnd"/>
      <w:r w:rsidRPr="00FC615C">
        <w:rPr>
          <w:rFonts w:ascii="Times New Roman" w:hAnsi="Times New Roman" w:cs="Times New Roman"/>
          <w:sz w:val="24"/>
          <w:szCs w:val="24"/>
        </w:rPr>
        <w:t>An Analysis of Expert Systems for Business Decision Making at Different Levels and in Different roles”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European Journal of Information Systems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Vol.9</w:t>
      </w:r>
      <w:r>
        <w:rPr>
          <w:rFonts w:ascii="Times New Roman" w:hAnsi="Times New Roman" w:cs="Times New Roman" w:hint="eastAsia"/>
          <w:sz w:val="24"/>
          <w:szCs w:val="24"/>
        </w:rPr>
        <w:t>(</w:t>
      </w:r>
      <w:r w:rsidRPr="00FC615C">
        <w:rPr>
          <w:rFonts w:ascii="Times New Roman" w:hAnsi="Times New Roman" w:cs="Times New Roman"/>
          <w:sz w:val="24"/>
          <w:szCs w:val="24"/>
        </w:rPr>
        <w:t>1</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pp.36~46.</w:t>
      </w:r>
    </w:p>
    <w:p w14:paraId="461BEB16" w14:textId="7D4E74F6" w:rsidR="002106DB" w:rsidRDefault="002106DB" w:rsidP="002106DB">
      <w:pPr>
        <w:spacing w:line="276" w:lineRule="auto"/>
        <w:rPr>
          <w:rFonts w:ascii="Times New Roman" w:hAnsi="Times New Roman" w:cs="Times New Roman"/>
          <w:sz w:val="24"/>
          <w:szCs w:val="24"/>
        </w:rPr>
      </w:pPr>
    </w:p>
    <w:p w14:paraId="3A936F15" w14:textId="77777777" w:rsidR="002106DB" w:rsidRPr="007F6B44" w:rsidRDefault="002106DB" w:rsidP="002106DB">
      <w:pPr>
        <w:spacing w:line="276" w:lineRule="auto"/>
        <w:rPr>
          <w:rFonts w:ascii="Times New Roman" w:hAnsi="Times New Roman" w:cs="Times New Roman"/>
          <w:sz w:val="24"/>
          <w:szCs w:val="24"/>
        </w:rPr>
      </w:pPr>
      <w:r w:rsidRPr="00D91B3D">
        <w:rPr>
          <w:rFonts w:ascii="Times New Roman" w:hAnsi="Times New Roman" w:cs="Times New Roman"/>
          <w:sz w:val="24"/>
          <w:szCs w:val="24"/>
        </w:rPr>
        <w:t xml:space="preserve">James Duggan, </w:t>
      </w:r>
      <w:proofErr w:type="spellStart"/>
      <w:r w:rsidRPr="00D91B3D">
        <w:rPr>
          <w:rFonts w:ascii="Times New Roman" w:hAnsi="Times New Roman" w:cs="Times New Roman"/>
          <w:sz w:val="24"/>
          <w:szCs w:val="24"/>
        </w:rPr>
        <w:t>Ultan</w:t>
      </w:r>
      <w:proofErr w:type="spellEnd"/>
      <w:r w:rsidRPr="00D91B3D">
        <w:rPr>
          <w:rFonts w:ascii="Times New Roman" w:hAnsi="Times New Roman" w:cs="Times New Roman"/>
          <w:sz w:val="24"/>
          <w:szCs w:val="24"/>
        </w:rPr>
        <w:t xml:space="preserve"> Sherman, Ronan </w:t>
      </w:r>
      <w:proofErr w:type="spellStart"/>
      <w:r w:rsidRPr="00D91B3D">
        <w:rPr>
          <w:rFonts w:ascii="Times New Roman" w:hAnsi="Times New Roman" w:cs="Times New Roman"/>
          <w:sz w:val="24"/>
          <w:szCs w:val="24"/>
        </w:rPr>
        <w:t>Carbery</w:t>
      </w:r>
      <w:proofErr w:type="spellEnd"/>
      <w:r w:rsidRPr="00D91B3D">
        <w:rPr>
          <w:rFonts w:ascii="Times New Roman" w:hAnsi="Times New Roman" w:cs="Times New Roman"/>
          <w:sz w:val="24"/>
          <w:szCs w:val="24"/>
        </w:rPr>
        <w:t xml:space="preserve"> &amp; Anthony McDonnell</w:t>
      </w:r>
      <w:r>
        <w:rPr>
          <w:rFonts w:ascii="Times New Roman" w:hAnsi="Times New Roman" w:cs="Times New Roman"/>
          <w:sz w:val="24"/>
          <w:szCs w:val="24"/>
        </w:rPr>
        <w:t xml:space="preserve"> (2021), </w:t>
      </w:r>
      <w:r w:rsidRPr="00D91B3D">
        <w:rPr>
          <w:rFonts w:ascii="Times New Roman" w:hAnsi="Times New Roman" w:cs="Times New Roman"/>
          <w:sz w:val="24"/>
          <w:szCs w:val="24"/>
        </w:rPr>
        <w:t>Boundaryless careers and algorithmic constraints in the gig economy</w:t>
      </w:r>
      <w:r>
        <w:rPr>
          <w:rFonts w:ascii="Times New Roman" w:hAnsi="Times New Roman" w:cs="Times New Roman"/>
          <w:sz w:val="24"/>
          <w:szCs w:val="24"/>
        </w:rPr>
        <w:t xml:space="preserve">, </w:t>
      </w:r>
      <w:r w:rsidRPr="00D91B3D">
        <w:rPr>
          <w:rFonts w:ascii="Times New Roman" w:hAnsi="Times New Roman" w:cs="Times New Roman"/>
          <w:sz w:val="24"/>
          <w:szCs w:val="24"/>
        </w:rPr>
        <w:t xml:space="preserve">The International Journal of Human Resource </w:t>
      </w:r>
      <w:r>
        <w:rPr>
          <w:rFonts w:ascii="Times New Roman" w:hAnsi="Times New Roman" w:cs="Times New Roman"/>
          <w:sz w:val="24"/>
          <w:szCs w:val="24"/>
        </w:rPr>
        <w:t>management (</w:t>
      </w:r>
      <w:proofErr w:type="gramStart"/>
      <w:r>
        <w:rPr>
          <w:rFonts w:ascii="Times New Roman" w:hAnsi="Times New Roman" w:cs="Times New Roman"/>
          <w:sz w:val="24"/>
          <w:szCs w:val="24"/>
        </w:rPr>
        <w:t>29,Jun</w:t>
      </w:r>
      <w:proofErr w:type="gramEnd"/>
      <w:r>
        <w:rPr>
          <w:rFonts w:ascii="Times New Roman" w:hAnsi="Times New Roman" w:cs="Times New Roman"/>
          <w:sz w:val="24"/>
          <w:szCs w:val="24"/>
        </w:rPr>
        <w:t>).</w:t>
      </w:r>
    </w:p>
    <w:p w14:paraId="5917D2B1" w14:textId="01FAA98B" w:rsidR="00A31E8C" w:rsidRDefault="00A31E8C" w:rsidP="002106DB">
      <w:pPr>
        <w:spacing w:line="276" w:lineRule="auto"/>
        <w:rPr>
          <w:rFonts w:ascii="Times New Roman" w:hAnsi="Times New Roman" w:cs="Times New Roman"/>
          <w:sz w:val="24"/>
          <w:szCs w:val="24"/>
        </w:rPr>
      </w:pPr>
    </w:p>
    <w:p w14:paraId="0846F9CA" w14:textId="2B098AB7" w:rsidR="00A31E8C" w:rsidRDefault="00A31E8C" w:rsidP="002106DB">
      <w:pPr>
        <w:spacing w:line="276" w:lineRule="auto"/>
        <w:rPr>
          <w:rFonts w:ascii="Times New Roman" w:hAnsi="Times New Roman" w:cs="Times New Roman"/>
          <w:sz w:val="24"/>
          <w:szCs w:val="24"/>
        </w:rPr>
      </w:pPr>
      <w:r>
        <w:rPr>
          <w:rFonts w:ascii="Times New Roman" w:hAnsi="Times New Roman" w:cs="Times New Roman"/>
          <w:sz w:val="24"/>
          <w:szCs w:val="24"/>
        </w:rPr>
        <w:t xml:space="preserve">LIU Lili, YAN </w:t>
      </w:r>
      <w:proofErr w:type="spellStart"/>
      <w:r>
        <w:rPr>
          <w:rFonts w:ascii="Times New Roman" w:hAnsi="Times New Roman" w:cs="Times New Roman"/>
          <w:sz w:val="24"/>
          <w:szCs w:val="24"/>
        </w:rPr>
        <w:t>Yongxin</w:t>
      </w:r>
      <w:proofErr w:type="spellEnd"/>
      <w:r w:rsidR="001354E2">
        <w:rPr>
          <w:rFonts w:ascii="Times New Roman" w:hAnsi="Times New Roman" w:cs="Times New Roman"/>
          <w:sz w:val="24"/>
          <w:szCs w:val="24"/>
        </w:rPr>
        <w:t xml:space="preserve"> (2010), </w:t>
      </w:r>
      <w:r w:rsidRPr="00A31E8C">
        <w:rPr>
          <w:rFonts w:ascii="Times New Roman" w:hAnsi="Times New Roman" w:cs="Times New Roman"/>
          <w:sz w:val="24"/>
          <w:szCs w:val="24"/>
        </w:rPr>
        <w:t>A review of Simon's decision theory</w:t>
      </w:r>
      <w:r w:rsidR="001354E2">
        <w:rPr>
          <w:rFonts w:ascii="Times New Roman" w:hAnsi="Times New Roman" w:cs="Times New Roman"/>
          <w:sz w:val="24"/>
          <w:szCs w:val="24"/>
        </w:rPr>
        <w:t>, Business Management, F270.</w:t>
      </w:r>
    </w:p>
    <w:p w14:paraId="5A6E78ED" w14:textId="77777777" w:rsidR="002106DB" w:rsidRDefault="002106DB" w:rsidP="002106DB">
      <w:pPr>
        <w:spacing w:line="276" w:lineRule="auto"/>
        <w:rPr>
          <w:rFonts w:ascii="Times New Roman" w:hAnsi="Times New Roman" w:cs="Times New Roman"/>
          <w:sz w:val="24"/>
          <w:szCs w:val="24"/>
        </w:rPr>
      </w:pPr>
    </w:p>
    <w:p w14:paraId="45820DCD" w14:textId="389C2CC6" w:rsidR="002106DB" w:rsidRDefault="002106DB" w:rsidP="002106DB">
      <w:pPr>
        <w:spacing w:line="276" w:lineRule="auto"/>
        <w:rPr>
          <w:rFonts w:ascii="Times New Roman" w:hAnsi="Times New Roman" w:cs="Times New Roman"/>
          <w:sz w:val="24"/>
          <w:szCs w:val="24"/>
        </w:rPr>
      </w:pPr>
      <w:r w:rsidRPr="00D364E5">
        <w:rPr>
          <w:rFonts w:ascii="Times New Roman" w:hAnsi="Times New Roman" w:cs="Times New Roman"/>
          <w:sz w:val="24"/>
          <w:szCs w:val="24"/>
        </w:rPr>
        <w:t xml:space="preserve">LIN </w:t>
      </w:r>
      <w:proofErr w:type="spellStart"/>
      <w:r w:rsidRPr="00D364E5">
        <w:rPr>
          <w:rFonts w:ascii="Times New Roman" w:hAnsi="Times New Roman" w:cs="Times New Roman"/>
          <w:sz w:val="24"/>
          <w:szCs w:val="24"/>
        </w:rPr>
        <w:t>Xinqi</w:t>
      </w:r>
      <w:proofErr w:type="spellEnd"/>
      <w:r w:rsidRPr="00D364E5">
        <w:rPr>
          <w:rFonts w:ascii="Times New Roman" w:hAnsi="Times New Roman" w:cs="Times New Roman"/>
          <w:sz w:val="24"/>
          <w:szCs w:val="24"/>
        </w:rPr>
        <w:t xml:space="preserve">, ZHAO </w:t>
      </w:r>
      <w:proofErr w:type="spellStart"/>
      <w:r w:rsidRPr="00D364E5">
        <w:rPr>
          <w:rFonts w:ascii="Times New Roman" w:hAnsi="Times New Roman" w:cs="Times New Roman"/>
          <w:sz w:val="24"/>
          <w:szCs w:val="24"/>
        </w:rPr>
        <w:t>Guolong</w:t>
      </w:r>
      <w:proofErr w:type="spellEnd"/>
      <w:r w:rsidRPr="00D364E5">
        <w:rPr>
          <w:rFonts w:ascii="Times New Roman" w:hAnsi="Times New Roman" w:cs="Times New Roman"/>
          <w:sz w:val="24"/>
          <w:szCs w:val="24"/>
        </w:rPr>
        <w:t xml:space="preserve">, LUAN </w:t>
      </w:r>
      <w:proofErr w:type="spellStart"/>
      <w:proofErr w:type="gramStart"/>
      <w:r w:rsidRPr="00D364E5">
        <w:rPr>
          <w:rFonts w:ascii="Times New Roman" w:hAnsi="Times New Roman" w:cs="Times New Roman"/>
          <w:sz w:val="24"/>
          <w:szCs w:val="24"/>
        </w:rPr>
        <w:t>Yuxiang</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2021),</w:t>
      </w:r>
      <w:r w:rsidRPr="00D364E5">
        <w:t xml:space="preserve"> </w:t>
      </w:r>
      <w:r w:rsidRPr="00D364E5">
        <w:rPr>
          <w:rFonts w:ascii="Times New Roman" w:hAnsi="Times New Roman" w:cs="Times New Roman"/>
          <w:sz w:val="24"/>
          <w:szCs w:val="24"/>
        </w:rPr>
        <w:t>Looking ahead to 2035</w:t>
      </w:r>
      <w:r>
        <w:rPr>
          <w:rFonts w:ascii="Times New Roman" w:hAnsi="Times New Roman" w:cs="Times New Roman"/>
          <w:sz w:val="24"/>
          <w:szCs w:val="24"/>
        </w:rPr>
        <w:t>:</w:t>
      </w:r>
      <w:r w:rsidRPr="00D364E5">
        <w:rPr>
          <w:rFonts w:ascii="Times New Roman" w:hAnsi="Times New Roman" w:cs="Times New Roman"/>
          <w:sz w:val="24"/>
          <w:szCs w:val="24"/>
        </w:rPr>
        <w:t>The end of management and regeneration under the background of digitization: Management paradigm transfer from controlling labor to liberating labor</w:t>
      </w:r>
      <w:r>
        <w:rPr>
          <w:rFonts w:ascii="Times New Roman" w:hAnsi="Times New Roman" w:cs="Times New Roman"/>
          <w:sz w:val="24"/>
          <w:szCs w:val="24"/>
        </w:rPr>
        <w:t xml:space="preserve">, </w:t>
      </w:r>
      <w:r w:rsidRPr="00D364E5">
        <w:rPr>
          <w:rFonts w:ascii="Times New Roman" w:hAnsi="Times New Roman" w:cs="Times New Roman"/>
          <w:sz w:val="24"/>
          <w:szCs w:val="24"/>
        </w:rPr>
        <w:t>Journal of Chongqing University</w:t>
      </w:r>
      <w:r>
        <w:rPr>
          <w:rFonts w:ascii="Times New Roman" w:hAnsi="Times New Roman" w:cs="Times New Roman"/>
          <w:sz w:val="24"/>
          <w:szCs w:val="24"/>
        </w:rPr>
        <w:t>.</w:t>
      </w:r>
    </w:p>
    <w:p w14:paraId="29583955" w14:textId="77777777" w:rsidR="002106DB" w:rsidRDefault="002106DB" w:rsidP="002106DB">
      <w:pPr>
        <w:spacing w:line="276" w:lineRule="auto"/>
        <w:rPr>
          <w:rFonts w:ascii="Times New Roman" w:hAnsi="Times New Roman" w:cs="Times New Roman"/>
          <w:sz w:val="24"/>
          <w:szCs w:val="24"/>
        </w:rPr>
      </w:pPr>
    </w:p>
    <w:p w14:paraId="526AFB0E" w14:textId="77777777" w:rsidR="002106DB" w:rsidRDefault="002106DB" w:rsidP="002106DB">
      <w:pPr>
        <w:spacing w:line="276" w:lineRule="auto"/>
        <w:rPr>
          <w:rFonts w:ascii="Times New Roman" w:hAnsi="Times New Roman" w:cs="Times New Roman"/>
          <w:sz w:val="24"/>
          <w:szCs w:val="24"/>
        </w:rPr>
      </w:pPr>
      <w:r>
        <w:rPr>
          <w:rFonts w:ascii="Times New Roman" w:hAnsi="Times New Roman" w:cs="Times New Roman"/>
          <w:sz w:val="24"/>
          <w:szCs w:val="24"/>
        </w:rPr>
        <w:t xml:space="preserve">Lynda Gratton (2017), </w:t>
      </w:r>
      <w:r w:rsidRPr="00F71BCC">
        <w:rPr>
          <w:rFonts w:ascii="Times New Roman" w:hAnsi="Times New Roman" w:cs="Times New Roman"/>
          <w:sz w:val="24"/>
          <w:szCs w:val="24"/>
        </w:rPr>
        <w:t>Who’s afraid of the big, bad robots</w:t>
      </w:r>
      <w:r>
        <w:rPr>
          <w:rFonts w:ascii="Times New Roman" w:hAnsi="Times New Roman" w:cs="Times New Roman"/>
          <w:sz w:val="24"/>
          <w:szCs w:val="24"/>
        </w:rPr>
        <w:t xml:space="preserve">, </w:t>
      </w:r>
      <w:r w:rsidRPr="00F71BCC">
        <w:rPr>
          <w:rFonts w:ascii="Times New Roman" w:hAnsi="Times New Roman" w:cs="Times New Roman"/>
          <w:sz w:val="24"/>
          <w:szCs w:val="24"/>
        </w:rPr>
        <w:t>LONDON BUSINESS SCHOOL REVIEW ISSUE 2</w:t>
      </w:r>
      <w:r>
        <w:rPr>
          <w:rFonts w:ascii="Times New Roman" w:hAnsi="Times New Roman" w:cs="Times New Roman"/>
          <w:sz w:val="24"/>
          <w:szCs w:val="24"/>
        </w:rPr>
        <w:t xml:space="preserve">. </w:t>
      </w:r>
    </w:p>
    <w:p w14:paraId="6D2E3CD2" w14:textId="77777777" w:rsidR="002106DB" w:rsidRDefault="002106DB" w:rsidP="002106DB">
      <w:pPr>
        <w:spacing w:line="276" w:lineRule="auto"/>
        <w:rPr>
          <w:rFonts w:ascii="Times New Roman" w:hAnsi="Times New Roman" w:cs="Times New Roman"/>
          <w:sz w:val="24"/>
          <w:szCs w:val="24"/>
        </w:rPr>
      </w:pPr>
    </w:p>
    <w:p w14:paraId="21E04458" w14:textId="77777777" w:rsidR="002106DB" w:rsidRDefault="002106DB" w:rsidP="002106DB">
      <w:pPr>
        <w:spacing w:line="276" w:lineRule="auto"/>
        <w:rPr>
          <w:rFonts w:ascii="Times New Roman" w:hAnsi="Times New Roman" w:cs="Times New Roman"/>
          <w:sz w:val="24"/>
          <w:szCs w:val="24"/>
        </w:rPr>
      </w:pPr>
      <w:r w:rsidRPr="00F71BCC">
        <w:rPr>
          <w:rFonts w:ascii="Times New Roman" w:hAnsi="Times New Roman" w:cs="Times New Roman"/>
          <w:sz w:val="24"/>
          <w:szCs w:val="24"/>
        </w:rPr>
        <w:t>Lynda Gratton (2011), Workplace 2025–—What will it look like, Organizational Dynamics, 40,246-254.</w:t>
      </w:r>
    </w:p>
    <w:p w14:paraId="281B4C4C" w14:textId="725B9DB6" w:rsidR="001354E2" w:rsidRPr="002106DB" w:rsidRDefault="001354E2" w:rsidP="002106DB">
      <w:pPr>
        <w:spacing w:line="276" w:lineRule="auto"/>
        <w:rPr>
          <w:rFonts w:ascii="Times New Roman" w:hAnsi="Times New Roman" w:cs="Times New Roman"/>
          <w:sz w:val="24"/>
          <w:szCs w:val="24"/>
        </w:rPr>
      </w:pPr>
    </w:p>
    <w:p w14:paraId="01BC7CB6" w14:textId="77777777" w:rsidR="002106DB" w:rsidRDefault="002106DB" w:rsidP="002106DB">
      <w:pPr>
        <w:spacing w:line="276" w:lineRule="auto"/>
        <w:rPr>
          <w:rFonts w:ascii="Times New Roman" w:hAnsi="Times New Roman" w:cs="Times New Roman"/>
          <w:sz w:val="24"/>
          <w:szCs w:val="24"/>
        </w:rPr>
      </w:pPr>
      <w:r>
        <w:rPr>
          <w:rFonts w:ascii="Times New Roman" w:hAnsi="Times New Roman" w:cs="Times New Roman"/>
          <w:sz w:val="24"/>
          <w:szCs w:val="24"/>
        </w:rPr>
        <w:t xml:space="preserve">GAO </w:t>
      </w:r>
      <w:proofErr w:type="spellStart"/>
      <w:r>
        <w:rPr>
          <w:rFonts w:ascii="Times New Roman" w:hAnsi="Times New Roman" w:cs="Times New Roman"/>
          <w:sz w:val="24"/>
          <w:szCs w:val="24"/>
        </w:rPr>
        <w:t>Jingyang</w:t>
      </w:r>
      <w:proofErr w:type="spellEnd"/>
      <w:r>
        <w:rPr>
          <w:rFonts w:ascii="Times New Roman" w:hAnsi="Times New Roman" w:cs="Times New Roman"/>
          <w:sz w:val="24"/>
          <w:szCs w:val="24"/>
        </w:rPr>
        <w:t xml:space="preserve"> (2019), </w:t>
      </w:r>
      <w:r w:rsidRPr="007F6B44">
        <w:rPr>
          <w:rFonts w:ascii="Times New Roman" w:hAnsi="Times New Roman" w:cs="Times New Roman"/>
          <w:sz w:val="24"/>
          <w:szCs w:val="24"/>
        </w:rPr>
        <w:t>Road map of marketization ecological organization</w:t>
      </w:r>
      <w:r>
        <w:rPr>
          <w:rFonts w:ascii="Times New Roman" w:hAnsi="Times New Roman" w:cs="Times New Roman"/>
          <w:sz w:val="24"/>
          <w:szCs w:val="24"/>
        </w:rPr>
        <w:t xml:space="preserve">, </w:t>
      </w:r>
      <w:r w:rsidRPr="00F02CA4">
        <w:rPr>
          <w:rFonts w:ascii="Times New Roman" w:hAnsi="Times New Roman" w:cs="Times New Roman"/>
          <w:sz w:val="24"/>
          <w:szCs w:val="24"/>
        </w:rPr>
        <w:t>Tsinghua Business Review</w:t>
      </w:r>
      <w:r>
        <w:rPr>
          <w:rFonts w:ascii="Times New Roman" w:hAnsi="Times New Roman" w:cs="Times New Roman"/>
          <w:sz w:val="24"/>
          <w:szCs w:val="24"/>
        </w:rPr>
        <w:t xml:space="preserve"> (No. 12)</w:t>
      </w:r>
    </w:p>
    <w:p w14:paraId="3FBE4727" w14:textId="738D207C" w:rsidR="002106DB" w:rsidRDefault="002106DB" w:rsidP="002106DB">
      <w:pPr>
        <w:spacing w:line="276" w:lineRule="auto"/>
        <w:rPr>
          <w:rFonts w:ascii="Times New Roman" w:hAnsi="Times New Roman" w:cs="Times New Roman"/>
          <w:sz w:val="24"/>
          <w:szCs w:val="24"/>
        </w:rPr>
      </w:pPr>
    </w:p>
    <w:p w14:paraId="6FB42EA6" w14:textId="77777777" w:rsidR="002106DB" w:rsidRDefault="002106DB" w:rsidP="002106DB">
      <w:pPr>
        <w:spacing w:line="276" w:lineRule="auto"/>
        <w:rPr>
          <w:rFonts w:ascii="Times New Roman" w:hAnsi="Times New Roman" w:cs="Times New Roman"/>
          <w:sz w:val="24"/>
          <w:szCs w:val="24"/>
        </w:rPr>
      </w:pPr>
      <w:r w:rsidRPr="0013206E">
        <w:rPr>
          <w:rFonts w:ascii="Times New Roman" w:hAnsi="Times New Roman" w:cs="Times New Roman"/>
          <w:sz w:val="24"/>
          <w:szCs w:val="24"/>
        </w:rPr>
        <w:lastRenderedPageBreak/>
        <w:t xml:space="preserve">Qi </w:t>
      </w:r>
      <w:proofErr w:type="spellStart"/>
      <w:r w:rsidRPr="0013206E">
        <w:rPr>
          <w:rFonts w:ascii="Times New Roman" w:hAnsi="Times New Roman" w:cs="Times New Roman"/>
          <w:sz w:val="24"/>
          <w:szCs w:val="24"/>
        </w:rPr>
        <w:t>Yudong</w:t>
      </w:r>
      <w:proofErr w:type="spellEnd"/>
      <w:r w:rsidRPr="0013206E">
        <w:rPr>
          <w:rFonts w:ascii="Times New Roman" w:hAnsi="Times New Roman" w:cs="Times New Roman"/>
          <w:sz w:val="24"/>
          <w:szCs w:val="24"/>
        </w:rPr>
        <w:t xml:space="preserve"> and Xiao </w:t>
      </w:r>
      <w:proofErr w:type="gramStart"/>
      <w:r w:rsidRPr="0013206E">
        <w:rPr>
          <w:rFonts w:ascii="Times New Roman" w:hAnsi="Times New Roman" w:cs="Times New Roman"/>
          <w:sz w:val="24"/>
          <w:szCs w:val="24"/>
        </w:rPr>
        <w:t>Xu</w:t>
      </w:r>
      <w:r>
        <w:rPr>
          <w:rFonts w:ascii="Times New Roman" w:hAnsi="Times New Roman" w:cs="Times New Roman"/>
          <w:sz w:val="24"/>
          <w:szCs w:val="24"/>
        </w:rPr>
        <w:t>(</w:t>
      </w:r>
      <w:proofErr w:type="gramEnd"/>
      <w:r>
        <w:rPr>
          <w:rFonts w:ascii="Times New Roman" w:hAnsi="Times New Roman" w:cs="Times New Roman"/>
          <w:sz w:val="24"/>
          <w:szCs w:val="24"/>
        </w:rPr>
        <w:t xml:space="preserve">2020), </w:t>
      </w:r>
      <w:r w:rsidRPr="0013206E">
        <w:rPr>
          <w:rFonts w:ascii="Times New Roman" w:hAnsi="Times New Roman" w:cs="Times New Roman"/>
          <w:sz w:val="24"/>
          <w:szCs w:val="24"/>
        </w:rPr>
        <w:t>Transformation of Enterprise Management in the Era of Digital Econom</w:t>
      </w:r>
      <w:r>
        <w:rPr>
          <w:rFonts w:ascii="Times New Roman" w:hAnsi="Times New Roman" w:cs="Times New Roman"/>
          <w:sz w:val="24"/>
          <w:szCs w:val="24"/>
        </w:rPr>
        <w:t>y,</w:t>
      </w:r>
      <w:r w:rsidRPr="00D364E5">
        <w:t xml:space="preserve"> </w:t>
      </w:r>
      <w:r w:rsidRPr="00D364E5">
        <w:rPr>
          <w:rFonts w:ascii="Times New Roman" w:hAnsi="Times New Roman" w:cs="Times New Roman"/>
          <w:sz w:val="24"/>
          <w:szCs w:val="24"/>
        </w:rPr>
        <w:t>Management of the world</w:t>
      </w:r>
      <w:r>
        <w:rPr>
          <w:rFonts w:ascii="Times New Roman" w:hAnsi="Times New Roman" w:cs="Times New Roman"/>
          <w:sz w:val="24"/>
          <w:szCs w:val="24"/>
        </w:rPr>
        <w:t xml:space="preserve"> (Vol 6).</w:t>
      </w:r>
    </w:p>
    <w:p w14:paraId="6E6E97EE" w14:textId="77777777" w:rsidR="002106DB" w:rsidRDefault="002106DB" w:rsidP="002106DB">
      <w:pPr>
        <w:spacing w:line="276" w:lineRule="auto"/>
        <w:rPr>
          <w:rFonts w:ascii="Times New Roman" w:hAnsi="Times New Roman" w:cs="Times New Roman"/>
          <w:sz w:val="24"/>
          <w:szCs w:val="24"/>
        </w:rPr>
      </w:pPr>
    </w:p>
    <w:p w14:paraId="6E2366A6" w14:textId="6E437F0A" w:rsidR="00036794" w:rsidRDefault="00036794" w:rsidP="002106DB">
      <w:pPr>
        <w:spacing w:line="276" w:lineRule="auto"/>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on </w:t>
      </w:r>
      <w:proofErr w:type="spellStart"/>
      <w:r>
        <w:rPr>
          <w:rFonts w:ascii="Times New Roman" w:hAnsi="Times New Roman" w:cs="Times New Roman"/>
          <w:sz w:val="24"/>
          <w:szCs w:val="24"/>
        </w:rPr>
        <w:t>Ashkenas</w:t>
      </w:r>
      <w:proofErr w:type="spellEnd"/>
      <w:r>
        <w:rPr>
          <w:rFonts w:ascii="Times New Roman" w:hAnsi="Times New Roman" w:cs="Times New Roman"/>
          <w:sz w:val="24"/>
          <w:szCs w:val="24"/>
        </w:rPr>
        <w:t>, David Ulrich (2016), Boundaryless Organization Breaking the Chains of Organization Structure, China Machine Press.</w:t>
      </w:r>
    </w:p>
    <w:p w14:paraId="2E6D9B0B" w14:textId="3DE1CAF0" w:rsidR="007F6B44" w:rsidRDefault="007F6B44" w:rsidP="002106DB">
      <w:pPr>
        <w:spacing w:line="276" w:lineRule="auto"/>
        <w:rPr>
          <w:rFonts w:ascii="Times New Roman" w:hAnsi="Times New Roman" w:cs="Times New Roman"/>
          <w:sz w:val="24"/>
          <w:szCs w:val="24"/>
        </w:rPr>
      </w:pPr>
    </w:p>
    <w:p w14:paraId="34F365E5" w14:textId="77777777" w:rsidR="002106DB" w:rsidRDefault="002106DB" w:rsidP="002106DB">
      <w:pPr>
        <w:spacing w:line="276" w:lineRule="auto"/>
        <w:rPr>
          <w:rFonts w:ascii="Times New Roman" w:hAnsi="Times New Roman" w:cs="Times New Roman"/>
          <w:sz w:val="24"/>
          <w:szCs w:val="24"/>
        </w:rPr>
      </w:pPr>
      <w:r w:rsidRPr="00FC615C">
        <w:rPr>
          <w:rFonts w:ascii="Times New Roman" w:hAnsi="Times New Roman" w:cs="Times New Roman"/>
          <w:sz w:val="24"/>
          <w:szCs w:val="24"/>
        </w:rPr>
        <w:t>Simon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H. A.</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1987</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“Making Management Decisions: The Role of Intuition and Emotion”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The Academy of Management Perspectives</w:t>
      </w:r>
      <w:r>
        <w:rPr>
          <w:rFonts w:ascii="Times New Roman" w:hAnsi="Times New Roman" w:cs="Times New Roman"/>
          <w:sz w:val="24"/>
          <w:szCs w:val="24"/>
        </w:rPr>
        <w:t xml:space="preserve">, </w:t>
      </w:r>
      <w:r w:rsidRPr="00FC615C">
        <w:rPr>
          <w:rFonts w:ascii="Times New Roman" w:hAnsi="Times New Roman" w:cs="Times New Roman"/>
          <w:sz w:val="24"/>
          <w:szCs w:val="24"/>
        </w:rPr>
        <w:t>Vol.1</w:t>
      </w:r>
      <w:r>
        <w:rPr>
          <w:rFonts w:ascii="Times New Roman" w:hAnsi="Times New Roman" w:cs="Times New Roman" w:hint="eastAsia"/>
          <w:sz w:val="24"/>
          <w:szCs w:val="24"/>
        </w:rPr>
        <w:t>(</w:t>
      </w:r>
      <w:r w:rsidRPr="00FC615C">
        <w:rPr>
          <w:rFonts w:ascii="Times New Roman" w:hAnsi="Times New Roman" w:cs="Times New Roman"/>
          <w:sz w:val="24"/>
          <w:szCs w:val="24"/>
        </w:rPr>
        <w:t>1</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pp.57~64.</w:t>
      </w:r>
    </w:p>
    <w:p w14:paraId="65414E35" w14:textId="156229CA" w:rsidR="007213A6" w:rsidRPr="002106DB" w:rsidRDefault="007213A6" w:rsidP="002106DB">
      <w:pPr>
        <w:spacing w:line="276" w:lineRule="auto"/>
        <w:rPr>
          <w:rFonts w:ascii="Times New Roman" w:hAnsi="Times New Roman" w:cs="Times New Roman"/>
          <w:sz w:val="24"/>
          <w:szCs w:val="24"/>
        </w:rPr>
      </w:pPr>
    </w:p>
    <w:p w14:paraId="680E9C33" w14:textId="77777777" w:rsidR="002106DB" w:rsidRDefault="002106DB" w:rsidP="002106DB">
      <w:pPr>
        <w:spacing w:line="276" w:lineRule="auto"/>
        <w:rPr>
          <w:rFonts w:ascii="Times New Roman" w:hAnsi="Times New Roman" w:cs="Times New Roman"/>
          <w:sz w:val="24"/>
          <w:szCs w:val="24"/>
        </w:rPr>
      </w:pPr>
      <w:r>
        <w:rPr>
          <w:rFonts w:ascii="Times New Roman" w:hAnsi="Times New Roman" w:cs="Times New Roman"/>
          <w:sz w:val="24"/>
          <w:szCs w:val="24"/>
        </w:rPr>
        <w:t xml:space="preserve">TAO </w:t>
      </w:r>
      <w:proofErr w:type="spellStart"/>
      <w:r>
        <w:rPr>
          <w:rFonts w:ascii="Times New Roman" w:hAnsi="Times New Roman" w:cs="Times New Roman"/>
          <w:sz w:val="24"/>
          <w:szCs w:val="24"/>
        </w:rPr>
        <w:t>Xiangnan</w:t>
      </w:r>
      <w:proofErr w:type="spellEnd"/>
      <w:r>
        <w:rPr>
          <w:rFonts w:ascii="Times New Roman" w:hAnsi="Times New Roman" w:cs="Times New Roman"/>
          <w:sz w:val="24"/>
          <w:szCs w:val="24"/>
        </w:rPr>
        <w:t xml:space="preserve">, ZHAO </w:t>
      </w:r>
      <w:proofErr w:type="spellStart"/>
      <w:r>
        <w:rPr>
          <w:rFonts w:ascii="Times New Roman" w:hAnsi="Times New Roman" w:cs="Times New Roman"/>
          <w:sz w:val="24"/>
          <w:szCs w:val="24"/>
        </w:rPr>
        <w:t>Shuming</w:t>
      </w:r>
      <w:proofErr w:type="spellEnd"/>
      <w:r>
        <w:rPr>
          <w:rFonts w:ascii="Times New Roman" w:hAnsi="Times New Roman" w:cs="Times New Roman"/>
          <w:sz w:val="24"/>
          <w:szCs w:val="24"/>
        </w:rPr>
        <w:t xml:space="preserve">, ZOU </w:t>
      </w:r>
      <w:proofErr w:type="spellStart"/>
      <w:r>
        <w:rPr>
          <w:rFonts w:ascii="Times New Roman" w:hAnsi="Times New Roman" w:cs="Times New Roman"/>
          <w:sz w:val="24"/>
          <w:szCs w:val="24"/>
        </w:rPr>
        <w:t>Yajun</w:t>
      </w:r>
      <w:proofErr w:type="spellEnd"/>
      <w:r>
        <w:rPr>
          <w:rFonts w:ascii="Times New Roman" w:hAnsi="Times New Roman" w:cs="Times New Roman"/>
          <w:sz w:val="24"/>
          <w:szCs w:val="24"/>
        </w:rPr>
        <w:t xml:space="preserve"> (2016). Fayol’s Managerial Thoughts and Its Historic Status in Management History. Research on Economics and Management (Vol.37 No.12).</w:t>
      </w:r>
    </w:p>
    <w:p w14:paraId="4E6A88CA" w14:textId="18C58D08" w:rsidR="002106DB" w:rsidRDefault="002106DB" w:rsidP="002106DB">
      <w:pPr>
        <w:spacing w:line="276" w:lineRule="auto"/>
        <w:rPr>
          <w:rFonts w:ascii="Times New Roman" w:hAnsi="Times New Roman" w:cs="Times New Roman"/>
          <w:sz w:val="24"/>
          <w:szCs w:val="24"/>
        </w:rPr>
      </w:pPr>
    </w:p>
    <w:p w14:paraId="2AC85A81" w14:textId="04BA4810" w:rsidR="0013206E" w:rsidRDefault="009700A4" w:rsidP="002106DB">
      <w:pPr>
        <w:spacing w:line="276" w:lineRule="auto"/>
        <w:rPr>
          <w:rFonts w:ascii="Times New Roman" w:hAnsi="Times New Roman" w:cs="Times New Roman"/>
          <w:sz w:val="24"/>
          <w:szCs w:val="24"/>
        </w:rPr>
      </w:pPr>
      <w:r w:rsidRPr="00F23E1E">
        <w:rPr>
          <w:rFonts w:ascii="Times New Roman" w:hAnsi="Times New Roman" w:cs="Times New Roman"/>
          <w:sz w:val="24"/>
          <w:szCs w:val="24"/>
        </w:rPr>
        <w:t xml:space="preserve">Wang </w:t>
      </w:r>
      <w:proofErr w:type="spellStart"/>
      <w:r w:rsidRPr="00F23E1E">
        <w:rPr>
          <w:rFonts w:ascii="Times New Roman" w:hAnsi="Times New Roman" w:cs="Times New Roman"/>
          <w:sz w:val="24"/>
          <w:szCs w:val="24"/>
        </w:rPr>
        <w:t>Shuilian</w:t>
      </w:r>
      <w:proofErr w:type="spellEnd"/>
      <w:r w:rsidR="00F23E1E" w:rsidRPr="00F23E1E">
        <w:rPr>
          <w:rFonts w:ascii="Times New Roman" w:hAnsi="Times New Roman" w:cs="Times New Roman" w:hint="eastAsia"/>
          <w:sz w:val="24"/>
          <w:szCs w:val="24"/>
        </w:rPr>
        <w:t>,</w:t>
      </w:r>
      <w:r w:rsidR="00F23E1E" w:rsidRPr="00F23E1E">
        <w:rPr>
          <w:rFonts w:ascii="Times New Roman" w:hAnsi="Times New Roman" w:cs="Times New Roman"/>
          <w:sz w:val="24"/>
          <w:szCs w:val="24"/>
        </w:rPr>
        <w:t xml:space="preserve"> </w:t>
      </w:r>
      <w:r w:rsidRPr="00F23E1E">
        <w:rPr>
          <w:rFonts w:ascii="Times New Roman" w:hAnsi="Times New Roman" w:cs="Times New Roman"/>
          <w:sz w:val="24"/>
          <w:szCs w:val="24"/>
        </w:rPr>
        <w:t xml:space="preserve">Li </w:t>
      </w:r>
      <w:proofErr w:type="spellStart"/>
      <w:r w:rsidRPr="00F23E1E">
        <w:rPr>
          <w:rFonts w:ascii="Times New Roman" w:hAnsi="Times New Roman" w:cs="Times New Roman"/>
          <w:sz w:val="24"/>
          <w:szCs w:val="24"/>
        </w:rPr>
        <w:t>Zhigang</w:t>
      </w:r>
      <w:proofErr w:type="spellEnd"/>
      <w:r w:rsidRPr="00F23E1E">
        <w:rPr>
          <w:rFonts w:ascii="Times New Roman" w:hAnsi="Times New Roman" w:cs="Times New Roman"/>
          <w:sz w:val="24"/>
          <w:szCs w:val="24"/>
        </w:rPr>
        <w:t xml:space="preserve"> and Du Yingying</w:t>
      </w:r>
      <w:r w:rsidR="00F23E1E" w:rsidRPr="00F23E1E">
        <w:rPr>
          <w:rFonts w:ascii="Times New Roman" w:hAnsi="Times New Roman" w:cs="Times New Roman"/>
          <w:sz w:val="24"/>
          <w:szCs w:val="24"/>
        </w:rPr>
        <w:t xml:space="preserve"> (2019)</w:t>
      </w:r>
      <w:r w:rsidRPr="00F23E1E">
        <w:rPr>
          <w:rFonts w:ascii="Times New Roman" w:hAnsi="Times New Roman" w:cs="Times New Roman"/>
          <w:sz w:val="24"/>
          <w:szCs w:val="24"/>
        </w:rPr>
        <w:t xml:space="preserve">, </w:t>
      </w:r>
      <w:r w:rsidR="00F23E1E">
        <w:rPr>
          <w:rFonts w:ascii="Times New Roman" w:hAnsi="Times New Roman" w:cs="Times New Roman"/>
          <w:sz w:val="24"/>
          <w:szCs w:val="24"/>
        </w:rPr>
        <w:t xml:space="preserve">Research on Value Creation Process Model of Shared Economic Platform-A Case Study of Didi, </w:t>
      </w:r>
      <w:proofErr w:type="spellStart"/>
      <w:r w:rsidR="00F23E1E">
        <w:rPr>
          <w:rFonts w:ascii="Times New Roman" w:hAnsi="Times New Roman" w:cs="Times New Roman"/>
          <w:sz w:val="24"/>
          <w:szCs w:val="24"/>
        </w:rPr>
        <w:t>Airbnd</w:t>
      </w:r>
      <w:proofErr w:type="spellEnd"/>
      <w:r w:rsidR="00F23E1E">
        <w:rPr>
          <w:rFonts w:ascii="Times New Roman" w:hAnsi="Times New Roman" w:cs="Times New Roman"/>
          <w:sz w:val="24"/>
          <w:szCs w:val="24"/>
        </w:rPr>
        <w:t xml:space="preserve"> and </w:t>
      </w:r>
      <w:proofErr w:type="spellStart"/>
      <w:r w:rsidR="00F23E1E">
        <w:rPr>
          <w:rFonts w:ascii="Times New Roman" w:hAnsi="Times New Roman" w:cs="Times New Roman"/>
          <w:sz w:val="24"/>
          <w:szCs w:val="24"/>
        </w:rPr>
        <w:t>Douyin</w:t>
      </w:r>
      <w:proofErr w:type="spellEnd"/>
      <w:r w:rsidR="00F23E1E">
        <w:rPr>
          <w:rFonts w:ascii="Times New Roman" w:hAnsi="Times New Roman" w:cs="Times New Roman"/>
          <w:sz w:val="24"/>
          <w:szCs w:val="24"/>
        </w:rPr>
        <w:t>, Management Review (Vol.21, No.7).</w:t>
      </w:r>
    </w:p>
    <w:p w14:paraId="796B3F7D" w14:textId="226F88A9" w:rsidR="0013206E" w:rsidRDefault="0013206E" w:rsidP="002106DB">
      <w:pPr>
        <w:spacing w:line="276" w:lineRule="auto"/>
        <w:rPr>
          <w:rFonts w:ascii="Times New Roman" w:hAnsi="Times New Roman" w:cs="Times New Roman"/>
          <w:sz w:val="24"/>
          <w:szCs w:val="24"/>
        </w:rPr>
      </w:pPr>
    </w:p>
    <w:p w14:paraId="34044EAF" w14:textId="77777777" w:rsidR="002106DB" w:rsidRDefault="002106DB" w:rsidP="002106DB">
      <w:pPr>
        <w:spacing w:line="276" w:lineRule="auto"/>
        <w:rPr>
          <w:rFonts w:ascii="Times New Roman" w:hAnsi="Times New Roman" w:cs="Times New Roman"/>
          <w:sz w:val="24"/>
          <w:szCs w:val="24"/>
        </w:rPr>
      </w:pPr>
      <w:r>
        <w:rPr>
          <w:rFonts w:ascii="Times New Roman" w:hAnsi="Times New Roman" w:cs="Times New Roman"/>
          <w:sz w:val="24"/>
          <w:szCs w:val="24"/>
        </w:rPr>
        <w:t xml:space="preserve">WANG </w:t>
      </w:r>
      <w:proofErr w:type="spellStart"/>
      <w:r>
        <w:rPr>
          <w:rFonts w:ascii="Times New Roman" w:hAnsi="Times New Roman" w:cs="Times New Roman"/>
          <w:sz w:val="24"/>
          <w:szCs w:val="24"/>
        </w:rPr>
        <w:t>Wenji</w:t>
      </w:r>
      <w:proofErr w:type="spellEnd"/>
      <w:r>
        <w:rPr>
          <w:rFonts w:ascii="Times New Roman" w:hAnsi="Times New Roman" w:cs="Times New Roman"/>
          <w:sz w:val="24"/>
          <w:szCs w:val="24"/>
        </w:rPr>
        <w:t xml:space="preserve"> (2013), </w:t>
      </w:r>
      <w:r w:rsidRPr="001354E2">
        <w:rPr>
          <w:rFonts w:ascii="Times New Roman" w:hAnsi="Times New Roman" w:cs="Times New Roman"/>
          <w:sz w:val="24"/>
          <w:szCs w:val="24"/>
        </w:rPr>
        <w:t>A Comparative Study of western Administrative Organization Theory -- Based on Barnard and Simon's organization theory</w:t>
      </w:r>
      <w:r>
        <w:rPr>
          <w:rFonts w:ascii="Times New Roman" w:hAnsi="Times New Roman" w:cs="Times New Roman"/>
          <w:sz w:val="24"/>
          <w:szCs w:val="24"/>
        </w:rPr>
        <w:t>, Modern Business Trade Industry (No.03)</w:t>
      </w:r>
    </w:p>
    <w:p w14:paraId="41614CFB" w14:textId="4CD318F1" w:rsidR="00FC615C" w:rsidRPr="002106DB" w:rsidRDefault="00FC615C" w:rsidP="002106DB">
      <w:pPr>
        <w:spacing w:line="276" w:lineRule="auto"/>
        <w:rPr>
          <w:rFonts w:ascii="Times New Roman" w:hAnsi="Times New Roman" w:cs="Times New Roman"/>
          <w:sz w:val="24"/>
          <w:szCs w:val="24"/>
        </w:rPr>
      </w:pPr>
    </w:p>
    <w:p w14:paraId="68648F18" w14:textId="173A184C" w:rsidR="00FC615C" w:rsidRDefault="00FC615C" w:rsidP="002106DB">
      <w:pPr>
        <w:spacing w:line="276" w:lineRule="auto"/>
        <w:rPr>
          <w:rFonts w:ascii="Times New Roman" w:hAnsi="Times New Roman" w:cs="Times New Roman"/>
          <w:sz w:val="24"/>
          <w:szCs w:val="24"/>
        </w:rPr>
      </w:pPr>
      <w:r w:rsidRPr="00FC615C">
        <w:rPr>
          <w:rFonts w:ascii="Times New Roman" w:hAnsi="Times New Roman" w:cs="Times New Roman"/>
          <w:sz w:val="24"/>
          <w:szCs w:val="24"/>
        </w:rPr>
        <w:t>Wilson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H. J. and P. R. Daugherty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2018</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“Collaborative Intelligence: Humans and AI Are Joining Forces”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Harvard Business Review</w:t>
      </w:r>
      <w:r>
        <w:rPr>
          <w:rFonts w:ascii="Times New Roman" w:hAnsi="Times New Roman" w:cs="Times New Roman"/>
          <w:sz w:val="24"/>
          <w:szCs w:val="24"/>
        </w:rPr>
        <w:t xml:space="preserve">, </w:t>
      </w:r>
      <w:r w:rsidRPr="00FC615C">
        <w:rPr>
          <w:rFonts w:ascii="Times New Roman" w:hAnsi="Times New Roman" w:cs="Times New Roman"/>
          <w:sz w:val="24"/>
          <w:szCs w:val="24"/>
        </w:rPr>
        <w:t>Vol.96</w:t>
      </w:r>
      <w:r>
        <w:rPr>
          <w:rFonts w:ascii="Times New Roman" w:hAnsi="Times New Roman" w:cs="Times New Roman" w:hint="eastAsia"/>
          <w:sz w:val="24"/>
          <w:szCs w:val="24"/>
        </w:rPr>
        <w:t>(</w:t>
      </w:r>
      <w:r w:rsidRPr="00FC615C">
        <w:rPr>
          <w:rFonts w:ascii="Times New Roman" w:hAnsi="Times New Roman" w:cs="Times New Roman"/>
          <w:sz w:val="24"/>
          <w:szCs w:val="24"/>
        </w:rPr>
        <w:t>4</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FC615C">
        <w:rPr>
          <w:rFonts w:ascii="Times New Roman" w:hAnsi="Times New Roman" w:cs="Times New Roman"/>
          <w:sz w:val="24"/>
          <w:szCs w:val="24"/>
        </w:rPr>
        <w:t>pp.114~123.</w:t>
      </w:r>
    </w:p>
    <w:p w14:paraId="2AC2CE6A" w14:textId="0E7571D5" w:rsidR="00FC615C" w:rsidRDefault="00FC615C" w:rsidP="002106DB">
      <w:pPr>
        <w:spacing w:line="276" w:lineRule="auto"/>
        <w:rPr>
          <w:rFonts w:ascii="Times New Roman" w:hAnsi="Times New Roman" w:cs="Times New Roman"/>
          <w:sz w:val="24"/>
          <w:szCs w:val="24"/>
        </w:rPr>
      </w:pPr>
    </w:p>
    <w:p w14:paraId="32F4725B" w14:textId="77777777" w:rsidR="00D82DF3" w:rsidRPr="00D82DF3" w:rsidRDefault="00D82DF3" w:rsidP="002106DB">
      <w:pPr>
        <w:spacing w:line="276" w:lineRule="auto"/>
        <w:rPr>
          <w:rFonts w:ascii="Times New Roman" w:hAnsi="Times New Roman" w:cs="Times New Roman"/>
          <w:sz w:val="24"/>
          <w:szCs w:val="24"/>
        </w:rPr>
      </w:pPr>
      <w:r w:rsidRPr="00D82DF3">
        <w:rPr>
          <w:rFonts w:ascii="Times New Roman" w:hAnsi="Times New Roman" w:cs="Times New Roman"/>
          <w:sz w:val="24"/>
          <w:szCs w:val="24"/>
        </w:rPr>
        <w:t xml:space="preserve">Xu Peng and Xu </w:t>
      </w:r>
      <w:proofErr w:type="spellStart"/>
      <w:r w:rsidRPr="00D82DF3">
        <w:rPr>
          <w:rFonts w:ascii="Times New Roman" w:hAnsi="Times New Roman" w:cs="Times New Roman"/>
          <w:sz w:val="24"/>
          <w:szCs w:val="24"/>
        </w:rPr>
        <w:t>Xiangyi</w:t>
      </w:r>
      <w:proofErr w:type="spellEnd"/>
      <w:r>
        <w:rPr>
          <w:rFonts w:ascii="Times New Roman" w:hAnsi="Times New Roman" w:cs="Times New Roman"/>
          <w:sz w:val="24"/>
          <w:szCs w:val="24"/>
        </w:rPr>
        <w:t xml:space="preserve"> (2020), </w:t>
      </w:r>
      <w:r w:rsidRPr="00D82DF3">
        <w:rPr>
          <w:rFonts w:ascii="Times New Roman" w:hAnsi="Times New Roman" w:cs="Times New Roman"/>
          <w:sz w:val="24"/>
          <w:szCs w:val="24"/>
        </w:rPr>
        <w:t>Change Logic and Analysis Framework of Enterprise</w:t>
      </w:r>
    </w:p>
    <w:p w14:paraId="23F8A462" w14:textId="088FBA04" w:rsidR="00D82DF3" w:rsidRDefault="00D82DF3" w:rsidP="002106DB">
      <w:pPr>
        <w:spacing w:line="276" w:lineRule="auto"/>
        <w:rPr>
          <w:rFonts w:ascii="Times New Roman" w:hAnsi="Times New Roman" w:cs="Times New Roman"/>
          <w:sz w:val="24"/>
          <w:szCs w:val="24"/>
        </w:rPr>
      </w:pPr>
      <w:r w:rsidRPr="00D82DF3">
        <w:rPr>
          <w:rFonts w:ascii="Times New Roman" w:hAnsi="Times New Roman" w:cs="Times New Roman"/>
          <w:sz w:val="24"/>
          <w:szCs w:val="24"/>
        </w:rPr>
        <w:t>Management in the Era of Artificial Intelligence</w:t>
      </w:r>
      <w:r>
        <w:rPr>
          <w:rFonts w:ascii="Times New Roman" w:hAnsi="Times New Roman" w:cs="Times New Roman"/>
          <w:sz w:val="24"/>
          <w:szCs w:val="24"/>
        </w:rPr>
        <w:t xml:space="preserve">, </w:t>
      </w:r>
      <w:r w:rsidRPr="00D364E5">
        <w:rPr>
          <w:rFonts w:ascii="Times New Roman" w:hAnsi="Times New Roman" w:cs="Times New Roman"/>
          <w:sz w:val="24"/>
          <w:szCs w:val="24"/>
        </w:rPr>
        <w:t>Management of the world</w:t>
      </w:r>
      <w:r>
        <w:rPr>
          <w:rFonts w:ascii="Times New Roman" w:hAnsi="Times New Roman" w:cs="Times New Roman"/>
          <w:sz w:val="24"/>
          <w:szCs w:val="24"/>
        </w:rPr>
        <w:t xml:space="preserve"> (Vol 1).</w:t>
      </w:r>
    </w:p>
    <w:p w14:paraId="0CDFE65A" w14:textId="0494B555" w:rsidR="00460568" w:rsidRDefault="00460568" w:rsidP="002106DB">
      <w:pPr>
        <w:spacing w:line="276" w:lineRule="auto"/>
        <w:rPr>
          <w:rFonts w:ascii="Times New Roman" w:hAnsi="Times New Roman" w:cs="Times New Roman"/>
          <w:sz w:val="24"/>
          <w:szCs w:val="24"/>
        </w:rPr>
      </w:pPr>
    </w:p>
    <w:p w14:paraId="1DAB8D0D" w14:textId="77777777" w:rsidR="002106DB" w:rsidRDefault="002106DB" w:rsidP="002106DB">
      <w:pPr>
        <w:spacing w:line="276" w:lineRule="auto"/>
        <w:rPr>
          <w:rFonts w:ascii="Times New Roman" w:hAnsi="Times New Roman" w:cs="Times New Roman"/>
          <w:sz w:val="24"/>
          <w:szCs w:val="24"/>
        </w:rPr>
      </w:pPr>
      <w:r w:rsidRPr="00254613">
        <w:rPr>
          <w:rFonts w:ascii="Times New Roman" w:hAnsi="Times New Roman" w:cs="Times New Roman"/>
          <w:sz w:val="24"/>
          <w:szCs w:val="24"/>
        </w:rPr>
        <w:t xml:space="preserve">Yu </w:t>
      </w:r>
      <w:proofErr w:type="spellStart"/>
      <w:r w:rsidRPr="00254613">
        <w:rPr>
          <w:rFonts w:ascii="Times New Roman" w:hAnsi="Times New Roman" w:cs="Times New Roman"/>
          <w:sz w:val="24"/>
          <w:szCs w:val="24"/>
        </w:rPr>
        <w:t>Xiaodong</w:t>
      </w:r>
      <w:proofErr w:type="spellEnd"/>
      <w:r>
        <w:rPr>
          <w:rFonts w:ascii="Times New Roman" w:hAnsi="Times New Roman" w:cs="Times New Roman"/>
          <w:sz w:val="24"/>
          <w:szCs w:val="24"/>
        </w:rPr>
        <w:t xml:space="preserve">, </w:t>
      </w:r>
      <w:r w:rsidRPr="00254613">
        <w:rPr>
          <w:rFonts w:ascii="Times New Roman" w:hAnsi="Times New Roman" w:cs="Times New Roman"/>
          <w:sz w:val="24"/>
          <w:szCs w:val="24"/>
        </w:rPr>
        <w:t>Liu Rong</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254613">
        <w:rPr>
          <w:rFonts w:ascii="Times New Roman" w:hAnsi="Times New Roman" w:cs="Times New Roman"/>
          <w:sz w:val="24"/>
          <w:szCs w:val="24"/>
        </w:rPr>
        <w:t>Chen Ha</w:t>
      </w:r>
      <w:r>
        <w:rPr>
          <w:rFonts w:ascii="Times New Roman" w:hAnsi="Times New Roman" w:cs="Times New Roman"/>
          <w:sz w:val="24"/>
          <w:szCs w:val="24"/>
        </w:rPr>
        <w:t>o (</w:t>
      </w:r>
      <w:r w:rsidRPr="00254613">
        <w:rPr>
          <w:rFonts w:ascii="Times New Roman" w:hAnsi="Times New Roman" w:cs="Times New Roman" w:hint="eastAsia"/>
          <w:sz w:val="24"/>
          <w:szCs w:val="24"/>
        </w:rPr>
        <w:t>2</w:t>
      </w:r>
      <w:r w:rsidRPr="00254613">
        <w:rPr>
          <w:rFonts w:ascii="Times New Roman" w:hAnsi="Times New Roman" w:cs="Times New Roman"/>
          <w:sz w:val="24"/>
          <w:szCs w:val="24"/>
        </w:rPr>
        <w:t>016</w:t>
      </w:r>
      <w:r>
        <w:rPr>
          <w:rFonts w:ascii="Times New Roman" w:hAnsi="Times New Roman" w:cs="Times New Roman"/>
          <w:sz w:val="24"/>
          <w:szCs w:val="24"/>
        </w:rPr>
        <w:t>), Human Resource Policies in “Internet+</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A Case Study Based on Didi, Human</w:t>
      </w:r>
      <w:r w:rsidRPr="00254613">
        <w:rPr>
          <w:rFonts w:ascii="Times New Roman" w:hAnsi="Times New Roman" w:cs="Times New Roman"/>
          <w:sz w:val="24"/>
          <w:szCs w:val="24"/>
        </w:rPr>
        <w:t xml:space="preserve"> Resources Development of China (No.6)</w:t>
      </w:r>
      <w:r>
        <w:rPr>
          <w:rFonts w:ascii="Times New Roman" w:hAnsi="Times New Roman" w:cs="Times New Roman"/>
          <w:sz w:val="24"/>
          <w:szCs w:val="24"/>
        </w:rPr>
        <w:t>.</w:t>
      </w:r>
    </w:p>
    <w:p w14:paraId="594EDB00" w14:textId="77777777" w:rsidR="002106DB" w:rsidRPr="002106DB" w:rsidRDefault="002106DB" w:rsidP="002106DB">
      <w:pPr>
        <w:spacing w:line="276" w:lineRule="auto"/>
        <w:rPr>
          <w:rFonts w:ascii="Times New Roman" w:hAnsi="Times New Roman" w:cs="Times New Roman"/>
          <w:sz w:val="24"/>
          <w:szCs w:val="24"/>
        </w:rPr>
      </w:pPr>
    </w:p>
    <w:p w14:paraId="41348071" w14:textId="77777777" w:rsidR="002106DB" w:rsidRDefault="002106DB" w:rsidP="002106DB">
      <w:pPr>
        <w:spacing w:line="276" w:lineRule="auto"/>
        <w:rPr>
          <w:rFonts w:ascii="Times New Roman" w:hAnsi="Times New Roman" w:cs="Times New Roman"/>
          <w:sz w:val="24"/>
          <w:szCs w:val="24"/>
        </w:rPr>
      </w:pPr>
      <w:r w:rsidRPr="007213A6">
        <w:rPr>
          <w:rFonts w:ascii="Times New Roman" w:hAnsi="Times New Roman" w:cs="Times New Roman"/>
          <w:sz w:val="24"/>
          <w:szCs w:val="24"/>
        </w:rPr>
        <w:t xml:space="preserve">Zhao </w:t>
      </w:r>
      <w:proofErr w:type="spellStart"/>
      <w:r w:rsidRPr="007213A6">
        <w:rPr>
          <w:rFonts w:ascii="Times New Roman" w:hAnsi="Times New Roman" w:cs="Times New Roman"/>
          <w:sz w:val="24"/>
          <w:szCs w:val="24"/>
        </w:rPr>
        <w:t>Shuming</w:t>
      </w:r>
      <w:proofErr w:type="spellEnd"/>
      <w:r w:rsidRPr="007213A6">
        <w:rPr>
          <w:rFonts w:ascii="Times New Roman" w:hAnsi="Times New Roman" w:cs="Times New Roman"/>
          <w:sz w:val="24"/>
          <w:szCs w:val="24"/>
        </w:rPr>
        <w:t xml:space="preserve">, Zhang Min, Zhao </w:t>
      </w:r>
      <w:proofErr w:type="spellStart"/>
      <w:r w:rsidRPr="007213A6">
        <w:rPr>
          <w:rFonts w:ascii="Times New Roman" w:hAnsi="Times New Roman" w:cs="Times New Roman"/>
          <w:sz w:val="24"/>
          <w:szCs w:val="24"/>
        </w:rPr>
        <w:t>Yixuan</w:t>
      </w:r>
      <w:proofErr w:type="spellEnd"/>
      <w:r>
        <w:rPr>
          <w:rFonts w:ascii="Times New Roman" w:hAnsi="Times New Roman" w:cs="Times New Roman"/>
          <w:sz w:val="24"/>
          <w:szCs w:val="24"/>
        </w:rPr>
        <w:t xml:space="preserve"> (2019), A Review on the past 100 Years of Human Resource management: </w:t>
      </w:r>
      <w:r w:rsidRPr="007213A6">
        <w:rPr>
          <w:rFonts w:ascii="Times New Roman" w:hAnsi="Times New Roman" w:cs="Times New Roman"/>
          <w:sz w:val="24"/>
          <w:szCs w:val="24"/>
        </w:rPr>
        <w:t>Evolution and Development</w:t>
      </w:r>
      <w:r>
        <w:rPr>
          <w:rFonts w:ascii="Times New Roman" w:hAnsi="Times New Roman" w:cs="Times New Roman"/>
          <w:sz w:val="24"/>
          <w:szCs w:val="24"/>
        </w:rPr>
        <w:t>, Foreign Economics &amp; Management (Vol.41 No.12).</w:t>
      </w:r>
    </w:p>
    <w:p w14:paraId="1630490B" w14:textId="77777777" w:rsidR="002106DB" w:rsidRPr="002106DB" w:rsidRDefault="002106DB" w:rsidP="002106DB">
      <w:pPr>
        <w:spacing w:line="276" w:lineRule="auto"/>
        <w:rPr>
          <w:rFonts w:ascii="Times New Roman" w:hAnsi="Times New Roman" w:cs="Times New Roman"/>
          <w:sz w:val="24"/>
          <w:szCs w:val="24"/>
        </w:rPr>
      </w:pPr>
    </w:p>
    <w:p w14:paraId="3F21F63A" w14:textId="26D53B94" w:rsidR="00D91B3D" w:rsidRDefault="002106DB" w:rsidP="002106DB">
      <w:pPr>
        <w:spacing w:line="276" w:lineRule="auto"/>
        <w:rPr>
          <w:rFonts w:ascii="Times New Roman" w:hAnsi="Times New Roman" w:cs="Times New Roman"/>
          <w:sz w:val="24"/>
          <w:szCs w:val="24"/>
        </w:rPr>
      </w:pPr>
      <w:r w:rsidRPr="007E1C99">
        <w:rPr>
          <w:rFonts w:ascii="Times New Roman" w:hAnsi="Times New Roman" w:cs="Times New Roman"/>
          <w:sz w:val="24"/>
          <w:szCs w:val="24"/>
        </w:rPr>
        <w:t xml:space="preserve">ZHANG </w:t>
      </w:r>
      <w:proofErr w:type="spellStart"/>
      <w:r w:rsidRPr="007E1C99">
        <w:rPr>
          <w:rFonts w:ascii="Times New Roman" w:hAnsi="Times New Roman" w:cs="Times New Roman"/>
          <w:sz w:val="24"/>
          <w:szCs w:val="24"/>
        </w:rPr>
        <w:t>Jialiang</w:t>
      </w:r>
      <w:proofErr w:type="spellEnd"/>
      <w:r w:rsidRPr="007E1C99">
        <w:rPr>
          <w:rFonts w:ascii="Times New Roman" w:hAnsi="Times New Roman" w:cs="Times New Roman"/>
          <w:sz w:val="24"/>
          <w:szCs w:val="24"/>
        </w:rPr>
        <w:t xml:space="preserve">, LIU Jun (2016). Fayol and General Management Theory: 100th </w:t>
      </w:r>
      <w:proofErr w:type="gramStart"/>
      <w:r w:rsidRPr="007E1C99">
        <w:rPr>
          <w:rFonts w:ascii="Times New Roman" w:hAnsi="Times New Roman" w:cs="Times New Roman"/>
          <w:sz w:val="24"/>
          <w:szCs w:val="24"/>
        </w:rPr>
        <w:t>Birthday(</w:t>
      </w:r>
      <w:proofErr w:type="gramEnd"/>
      <w:r w:rsidRPr="007E1C99">
        <w:rPr>
          <w:rFonts w:ascii="Times New Roman" w:hAnsi="Times New Roman" w:cs="Times New Roman"/>
          <w:sz w:val="24"/>
          <w:szCs w:val="24"/>
        </w:rPr>
        <w:t>1916-2016) of</w:t>
      </w:r>
      <w:r>
        <w:rPr>
          <w:rFonts w:ascii="Times New Roman" w:hAnsi="Times New Roman" w:cs="Times New Roman"/>
          <w:sz w:val="24"/>
          <w:szCs w:val="24"/>
        </w:rPr>
        <w:t xml:space="preserve"> </w:t>
      </w:r>
      <w:r>
        <w:rPr>
          <w:rFonts w:ascii="Times New Roman" w:hAnsi="Times New Roman" w:cs="Times New Roman" w:hint="eastAsia"/>
          <w:sz w:val="24"/>
          <w:szCs w:val="24"/>
        </w:rPr>
        <w:t>&lt;</w:t>
      </w:r>
      <w:r w:rsidRPr="007E1C99">
        <w:rPr>
          <w:rFonts w:ascii="Times New Roman" w:hAnsi="Times New Roman" w:cs="Times New Roman"/>
          <w:sz w:val="24"/>
          <w:szCs w:val="24"/>
        </w:rPr>
        <w:t>Industrial management and General Management</w:t>
      </w:r>
      <w:r>
        <w:rPr>
          <w:rFonts w:ascii="Times New Roman" w:hAnsi="Times New Roman" w:cs="Times New Roman" w:hint="eastAsia"/>
          <w:sz w:val="24"/>
          <w:szCs w:val="24"/>
        </w:rPr>
        <w:t>&gt;</w:t>
      </w:r>
      <w:r>
        <w:rPr>
          <w:rFonts w:ascii="Times New Roman" w:hAnsi="Times New Roman" w:cs="Times New Roman"/>
          <w:sz w:val="24"/>
          <w:szCs w:val="24"/>
        </w:rPr>
        <w:t>, Chinese Journal of Management( Vol.13 No12)</w:t>
      </w:r>
    </w:p>
    <w:sectPr w:rsidR="00D91B3D">
      <w:foot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3CB36" w14:textId="77777777" w:rsidR="00CC569F" w:rsidRDefault="00CC569F" w:rsidP="008A4588">
      <w:r>
        <w:separator/>
      </w:r>
    </w:p>
  </w:endnote>
  <w:endnote w:type="continuationSeparator" w:id="0">
    <w:p w14:paraId="2940D1D3" w14:textId="77777777" w:rsidR="00CC569F" w:rsidRDefault="00CC569F" w:rsidP="008A45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88991"/>
      <w:docPartObj>
        <w:docPartGallery w:val="Page Numbers (Bottom of Page)"/>
        <w:docPartUnique/>
      </w:docPartObj>
    </w:sdtPr>
    <w:sdtEndPr/>
    <w:sdtContent>
      <w:p w14:paraId="5510BE89" w14:textId="538E57E9" w:rsidR="00A626AE" w:rsidRDefault="00A626AE">
        <w:pPr>
          <w:pStyle w:val="a6"/>
          <w:jc w:val="center"/>
        </w:pPr>
        <w:r>
          <w:fldChar w:fldCharType="begin"/>
        </w:r>
        <w:r>
          <w:instrText>PAGE   \* MERGEFORMAT</w:instrText>
        </w:r>
        <w:r>
          <w:fldChar w:fldCharType="separate"/>
        </w:r>
        <w:r>
          <w:rPr>
            <w:lang w:val="zh-CN"/>
          </w:rPr>
          <w:t>2</w:t>
        </w:r>
        <w:r>
          <w:fldChar w:fldCharType="end"/>
        </w:r>
      </w:p>
    </w:sdtContent>
  </w:sdt>
  <w:p w14:paraId="24E183AF" w14:textId="77777777" w:rsidR="00A626AE" w:rsidRDefault="00A626A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A640F" w14:textId="77777777" w:rsidR="00CC569F" w:rsidRDefault="00CC569F" w:rsidP="008A4588">
      <w:r>
        <w:separator/>
      </w:r>
    </w:p>
  </w:footnote>
  <w:footnote w:type="continuationSeparator" w:id="0">
    <w:p w14:paraId="1C7E435E" w14:textId="77777777" w:rsidR="00CC569F" w:rsidRDefault="00CC569F" w:rsidP="008A45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A52C53"/>
    <w:multiLevelType w:val="hybridMultilevel"/>
    <w:tmpl w:val="DD629014"/>
    <w:lvl w:ilvl="0" w:tplc="9DE04B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D4E498E"/>
    <w:multiLevelType w:val="multilevel"/>
    <w:tmpl w:val="09B6DF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B70"/>
    <w:rsid w:val="00024FAB"/>
    <w:rsid w:val="00036794"/>
    <w:rsid w:val="00070C9F"/>
    <w:rsid w:val="000D1D9F"/>
    <w:rsid w:val="0013206E"/>
    <w:rsid w:val="00133879"/>
    <w:rsid w:val="001354E2"/>
    <w:rsid w:val="00153339"/>
    <w:rsid w:val="00184B70"/>
    <w:rsid w:val="001B46BD"/>
    <w:rsid w:val="00200924"/>
    <w:rsid w:val="00206E8E"/>
    <w:rsid w:val="002106DB"/>
    <w:rsid w:val="002208F9"/>
    <w:rsid w:val="002265AA"/>
    <w:rsid w:val="00254613"/>
    <w:rsid w:val="00287AFE"/>
    <w:rsid w:val="00296C91"/>
    <w:rsid w:val="00297492"/>
    <w:rsid w:val="002B5490"/>
    <w:rsid w:val="002E0D00"/>
    <w:rsid w:val="00352F92"/>
    <w:rsid w:val="003B5DF1"/>
    <w:rsid w:val="003D7695"/>
    <w:rsid w:val="00416CC9"/>
    <w:rsid w:val="00425A83"/>
    <w:rsid w:val="004265AB"/>
    <w:rsid w:val="00447043"/>
    <w:rsid w:val="00460568"/>
    <w:rsid w:val="004B54DA"/>
    <w:rsid w:val="004F1434"/>
    <w:rsid w:val="004F2212"/>
    <w:rsid w:val="004F7E54"/>
    <w:rsid w:val="005231F5"/>
    <w:rsid w:val="005325E3"/>
    <w:rsid w:val="005C78FC"/>
    <w:rsid w:val="00691E56"/>
    <w:rsid w:val="006D6331"/>
    <w:rsid w:val="006E5328"/>
    <w:rsid w:val="007213A6"/>
    <w:rsid w:val="007E1C99"/>
    <w:rsid w:val="007F6B44"/>
    <w:rsid w:val="007F76B9"/>
    <w:rsid w:val="00805A55"/>
    <w:rsid w:val="00811B91"/>
    <w:rsid w:val="00847967"/>
    <w:rsid w:val="00865BEA"/>
    <w:rsid w:val="00884753"/>
    <w:rsid w:val="00886B38"/>
    <w:rsid w:val="008A4588"/>
    <w:rsid w:val="008D2E12"/>
    <w:rsid w:val="009700A4"/>
    <w:rsid w:val="00997B75"/>
    <w:rsid w:val="009A3357"/>
    <w:rsid w:val="009F02DE"/>
    <w:rsid w:val="009F37DE"/>
    <w:rsid w:val="009F5658"/>
    <w:rsid w:val="00A31E8C"/>
    <w:rsid w:val="00A35A9D"/>
    <w:rsid w:val="00A626AE"/>
    <w:rsid w:val="00A70F6A"/>
    <w:rsid w:val="00AC4792"/>
    <w:rsid w:val="00AD1360"/>
    <w:rsid w:val="00AF10C1"/>
    <w:rsid w:val="00B425FC"/>
    <w:rsid w:val="00B71A79"/>
    <w:rsid w:val="00BA7E31"/>
    <w:rsid w:val="00BC2477"/>
    <w:rsid w:val="00BD745C"/>
    <w:rsid w:val="00BF070E"/>
    <w:rsid w:val="00BF2BBE"/>
    <w:rsid w:val="00C01E44"/>
    <w:rsid w:val="00C103CC"/>
    <w:rsid w:val="00C11EE0"/>
    <w:rsid w:val="00C200C3"/>
    <w:rsid w:val="00C4017A"/>
    <w:rsid w:val="00C7573E"/>
    <w:rsid w:val="00CC569F"/>
    <w:rsid w:val="00CE7925"/>
    <w:rsid w:val="00D10746"/>
    <w:rsid w:val="00D21633"/>
    <w:rsid w:val="00D33974"/>
    <w:rsid w:val="00D364E5"/>
    <w:rsid w:val="00D650E5"/>
    <w:rsid w:val="00D703FE"/>
    <w:rsid w:val="00D82DF3"/>
    <w:rsid w:val="00D91B3D"/>
    <w:rsid w:val="00DE64BF"/>
    <w:rsid w:val="00F02CA4"/>
    <w:rsid w:val="00F23E1E"/>
    <w:rsid w:val="00F71BCC"/>
    <w:rsid w:val="00F91674"/>
    <w:rsid w:val="00FB3435"/>
    <w:rsid w:val="00FC61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EF729"/>
  <w15:chartTrackingRefBased/>
  <w15:docId w15:val="{27ADA5A2-ECEF-49D7-BFA0-B28B8038C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F070E"/>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F070E"/>
    <w:pPr>
      <w:ind w:firstLineChars="200" w:firstLine="420"/>
    </w:pPr>
  </w:style>
  <w:style w:type="paragraph" w:styleId="a4">
    <w:name w:val="header"/>
    <w:basedOn w:val="a"/>
    <w:link w:val="a5"/>
    <w:uiPriority w:val="99"/>
    <w:unhideWhenUsed/>
    <w:rsid w:val="008A4588"/>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8A4588"/>
    <w:rPr>
      <w:sz w:val="18"/>
      <w:szCs w:val="18"/>
    </w:rPr>
  </w:style>
  <w:style w:type="paragraph" w:styleId="a6">
    <w:name w:val="footer"/>
    <w:basedOn w:val="a"/>
    <w:link w:val="a7"/>
    <w:uiPriority w:val="99"/>
    <w:unhideWhenUsed/>
    <w:rsid w:val="008A4588"/>
    <w:pPr>
      <w:tabs>
        <w:tab w:val="center" w:pos="4153"/>
        <w:tab w:val="right" w:pos="8306"/>
      </w:tabs>
      <w:snapToGrid w:val="0"/>
      <w:jc w:val="left"/>
    </w:pPr>
    <w:rPr>
      <w:sz w:val="18"/>
      <w:szCs w:val="18"/>
    </w:rPr>
  </w:style>
  <w:style w:type="character" w:customStyle="1" w:styleId="a7">
    <w:name w:val="页脚 字符"/>
    <w:basedOn w:val="a0"/>
    <w:link w:val="a6"/>
    <w:uiPriority w:val="99"/>
    <w:rsid w:val="008A4588"/>
    <w:rPr>
      <w:sz w:val="18"/>
      <w:szCs w:val="18"/>
    </w:rPr>
  </w:style>
  <w:style w:type="character" w:customStyle="1" w:styleId="skip">
    <w:name w:val="skip"/>
    <w:basedOn w:val="a0"/>
    <w:rsid w:val="00297492"/>
  </w:style>
  <w:style w:type="character" w:styleId="a8">
    <w:name w:val="Hyperlink"/>
    <w:basedOn w:val="a0"/>
    <w:uiPriority w:val="99"/>
    <w:semiHidden/>
    <w:unhideWhenUsed/>
    <w:rsid w:val="00297492"/>
    <w:rPr>
      <w:color w:val="0000FF"/>
      <w:u w:val="single"/>
    </w:rPr>
  </w:style>
  <w:style w:type="character" w:customStyle="1" w:styleId="apple-converted-space">
    <w:name w:val="apple-converted-space"/>
    <w:basedOn w:val="a0"/>
    <w:rsid w:val="00297492"/>
  </w:style>
  <w:style w:type="paragraph" w:styleId="a9">
    <w:name w:val="No Spacing"/>
    <w:uiPriority w:val="1"/>
    <w:qFormat/>
    <w:rsid w:val="000D1D9F"/>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281">
      <w:bodyDiv w:val="1"/>
      <w:marLeft w:val="0"/>
      <w:marRight w:val="0"/>
      <w:marTop w:val="0"/>
      <w:marBottom w:val="0"/>
      <w:divBdr>
        <w:top w:val="none" w:sz="0" w:space="0" w:color="auto"/>
        <w:left w:val="none" w:sz="0" w:space="0" w:color="auto"/>
        <w:bottom w:val="none" w:sz="0" w:space="0" w:color="auto"/>
        <w:right w:val="none" w:sz="0" w:space="0" w:color="auto"/>
      </w:divBdr>
    </w:div>
    <w:div w:id="463888340">
      <w:bodyDiv w:val="1"/>
      <w:marLeft w:val="0"/>
      <w:marRight w:val="0"/>
      <w:marTop w:val="0"/>
      <w:marBottom w:val="0"/>
      <w:divBdr>
        <w:top w:val="none" w:sz="0" w:space="0" w:color="auto"/>
        <w:left w:val="none" w:sz="0" w:space="0" w:color="auto"/>
        <w:bottom w:val="none" w:sz="0" w:space="0" w:color="auto"/>
        <w:right w:val="none" w:sz="0" w:space="0" w:color="auto"/>
      </w:divBdr>
    </w:div>
    <w:div w:id="963930017">
      <w:bodyDiv w:val="1"/>
      <w:marLeft w:val="0"/>
      <w:marRight w:val="0"/>
      <w:marTop w:val="0"/>
      <w:marBottom w:val="0"/>
      <w:divBdr>
        <w:top w:val="none" w:sz="0" w:space="0" w:color="auto"/>
        <w:left w:val="none" w:sz="0" w:space="0" w:color="auto"/>
        <w:bottom w:val="none" w:sz="0" w:space="0" w:color="auto"/>
        <w:right w:val="none" w:sz="0" w:space="0" w:color="auto"/>
      </w:divBdr>
    </w:div>
    <w:div w:id="1099763964">
      <w:bodyDiv w:val="1"/>
      <w:marLeft w:val="0"/>
      <w:marRight w:val="0"/>
      <w:marTop w:val="0"/>
      <w:marBottom w:val="0"/>
      <w:divBdr>
        <w:top w:val="none" w:sz="0" w:space="0" w:color="auto"/>
        <w:left w:val="none" w:sz="0" w:space="0" w:color="auto"/>
        <w:bottom w:val="none" w:sz="0" w:space="0" w:color="auto"/>
        <w:right w:val="none" w:sz="0" w:space="0" w:color="auto"/>
      </w:divBdr>
    </w:div>
    <w:div w:id="1558783225">
      <w:bodyDiv w:val="1"/>
      <w:marLeft w:val="0"/>
      <w:marRight w:val="0"/>
      <w:marTop w:val="0"/>
      <w:marBottom w:val="0"/>
      <w:divBdr>
        <w:top w:val="none" w:sz="0" w:space="0" w:color="auto"/>
        <w:left w:val="none" w:sz="0" w:space="0" w:color="auto"/>
        <w:bottom w:val="none" w:sz="0" w:space="0" w:color="auto"/>
        <w:right w:val="none" w:sz="0" w:space="0" w:color="auto"/>
      </w:divBdr>
      <w:divsChild>
        <w:div w:id="802818332">
          <w:marLeft w:val="0"/>
          <w:marRight w:val="0"/>
          <w:marTop w:val="0"/>
          <w:marBottom w:val="0"/>
          <w:divBdr>
            <w:top w:val="none" w:sz="0" w:space="0" w:color="auto"/>
            <w:left w:val="none" w:sz="0" w:space="0" w:color="auto"/>
            <w:bottom w:val="none" w:sz="0" w:space="0" w:color="auto"/>
            <w:right w:val="none" w:sz="0" w:space="0" w:color="auto"/>
          </w:divBdr>
        </w:div>
      </w:divsChild>
    </w:div>
    <w:div w:id="1581477650">
      <w:bodyDiv w:val="1"/>
      <w:marLeft w:val="0"/>
      <w:marRight w:val="0"/>
      <w:marTop w:val="0"/>
      <w:marBottom w:val="0"/>
      <w:divBdr>
        <w:top w:val="none" w:sz="0" w:space="0" w:color="auto"/>
        <w:left w:val="none" w:sz="0" w:space="0" w:color="auto"/>
        <w:bottom w:val="none" w:sz="0" w:space="0" w:color="auto"/>
        <w:right w:val="none" w:sz="0" w:space="0" w:color="auto"/>
      </w:divBdr>
    </w:div>
    <w:div w:id="1717772763">
      <w:bodyDiv w:val="1"/>
      <w:marLeft w:val="0"/>
      <w:marRight w:val="0"/>
      <w:marTop w:val="0"/>
      <w:marBottom w:val="0"/>
      <w:divBdr>
        <w:top w:val="none" w:sz="0" w:space="0" w:color="auto"/>
        <w:left w:val="none" w:sz="0" w:space="0" w:color="auto"/>
        <w:bottom w:val="none" w:sz="0" w:space="0" w:color="auto"/>
        <w:right w:val="none" w:sz="0" w:space="0" w:color="auto"/>
      </w:divBdr>
    </w:div>
    <w:div w:id="1984389935">
      <w:bodyDiv w:val="1"/>
      <w:marLeft w:val="0"/>
      <w:marRight w:val="0"/>
      <w:marTop w:val="0"/>
      <w:marBottom w:val="0"/>
      <w:divBdr>
        <w:top w:val="none" w:sz="0" w:space="0" w:color="auto"/>
        <w:left w:val="none" w:sz="0" w:space="0" w:color="auto"/>
        <w:bottom w:val="none" w:sz="0" w:space="0" w:color="auto"/>
        <w:right w:val="none" w:sz="0" w:space="0" w:color="auto"/>
      </w:divBdr>
    </w:div>
    <w:div w:id="209990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23</Pages>
  <Words>9002</Words>
  <Characters>51314</Characters>
  <Application>Microsoft Office Word</Application>
  <DocSecurity>0</DocSecurity>
  <Lines>427</Lines>
  <Paragraphs>120</Paragraphs>
  <ScaleCrop>false</ScaleCrop>
  <Company/>
  <LinksUpToDate>false</LinksUpToDate>
  <CharactersWithSpaces>60196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美 姬</dc:creator>
  <cp:keywords/>
  <dc:description/>
  <cp:lastModifiedBy>美 姬</cp:lastModifiedBy>
  <cp:revision>30</cp:revision>
  <dcterms:created xsi:type="dcterms:W3CDTF">2022-01-18T12:21:00Z</dcterms:created>
  <dcterms:modified xsi:type="dcterms:W3CDTF">2022-01-18T13:53:00Z</dcterms:modified>
</cp:coreProperties>
</file>