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1DA5FB1" w14:textId="77777777" w:rsidR="008948BD" w:rsidRPr="00264ED6" w:rsidRDefault="0069675A" w:rsidP="00264ED6">
      <w:pPr>
        <w:spacing w:line="360" w:lineRule="auto"/>
        <w:jc w:val="center"/>
        <w:rPr>
          <w:rFonts w:ascii="Arial" w:hAnsi="Arial" w:cs="Arial"/>
          <w:b/>
          <w:bCs/>
          <w:sz w:val="24"/>
          <w:szCs w:val="24"/>
          <w:u w:val="single"/>
        </w:rPr>
      </w:pPr>
      <w:r w:rsidRPr="00264ED6">
        <w:rPr>
          <w:rFonts w:ascii="Arial" w:hAnsi="Arial" w:cs="Arial"/>
          <w:b/>
          <w:bCs/>
          <w:sz w:val="24"/>
          <w:szCs w:val="24"/>
          <w:u w:val="single"/>
        </w:rPr>
        <w:t>The Foundation Phase and Early Years Curricula</w:t>
      </w:r>
      <w:r w:rsidR="004F2AE1" w:rsidRPr="00264ED6">
        <w:rPr>
          <w:rFonts w:ascii="Arial" w:hAnsi="Arial" w:cs="Arial"/>
          <w:b/>
          <w:bCs/>
          <w:sz w:val="24"/>
          <w:szCs w:val="24"/>
          <w:u w:val="single"/>
        </w:rPr>
        <w:br/>
        <w:t>Portfolio</w:t>
      </w:r>
      <w:r w:rsidR="008948BD" w:rsidRPr="00264ED6">
        <w:rPr>
          <w:rFonts w:ascii="Arial" w:hAnsi="Arial" w:cs="Arial"/>
          <w:b/>
          <w:bCs/>
          <w:sz w:val="24"/>
          <w:szCs w:val="24"/>
          <w:u w:val="single"/>
        </w:rPr>
        <w:br/>
      </w:r>
    </w:p>
    <w:p w14:paraId="172A2094" w14:textId="19AFD498" w:rsidR="0016464E" w:rsidRPr="00264ED6" w:rsidRDefault="00900CFC" w:rsidP="00264ED6">
      <w:pPr>
        <w:spacing w:line="360" w:lineRule="auto"/>
        <w:rPr>
          <w:rFonts w:ascii="Arial" w:hAnsi="Arial" w:cs="Arial"/>
          <w:b/>
          <w:bCs/>
          <w:sz w:val="24"/>
          <w:szCs w:val="24"/>
          <w:u w:val="single"/>
        </w:rPr>
      </w:pPr>
      <w:r w:rsidRPr="00264ED6">
        <w:rPr>
          <w:rFonts w:ascii="Arial" w:hAnsi="Arial" w:cs="Arial"/>
          <w:b/>
          <w:bCs/>
          <w:sz w:val="24"/>
          <w:szCs w:val="24"/>
          <w:u w:val="single"/>
        </w:rPr>
        <w:t xml:space="preserve">Section 1: </w:t>
      </w:r>
      <w:r w:rsidR="00A471CA" w:rsidRPr="00264ED6">
        <w:rPr>
          <w:rFonts w:ascii="Arial" w:hAnsi="Arial" w:cs="Arial"/>
          <w:b/>
          <w:bCs/>
          <w:sz w:val="24"/>
          <w:szCs w:val="24"/>
          <w:u w:val="single"/>
        </w:rPr>
        <w:t>The implementation of play based early years curricula</w:t>
      </w:r>
      <w:r w:rsidRPr="00264ED6">
        <w:rPr>
          <w:rFonts w:ascii="Arial" w:hAnsi="Arial" w:cs="Arial"/>
          <w:b/>
          <w:bCs/>
          <w:sz w:val="24"/>
          <w:szCs w:val="24"/>
          <w:u w:val="single"/>
        </w:rPr>
        <w:t>,</w:t>
      </w:r>
      <w:r w:rsidR="00A471CA" w:rsidRPr="00264ED6">
        <w:rPr>
          <w:rFonts w:ascii="Arial" w:hAnsi="Arial" w:cs="Arial"/>
          <w:b/>
          <w:bCs/>
          <w:sz w:val="24"/>
          <w:szCs w:val="24"/>
          <w:u w:val="single"/>
        </w:rPr>
        <w:t xml:space="preserve"> referring to Wales’ New Curricula 2022 and curricula in Scandinavian Countries. </w:t>
      </w:r>
    </w:p>
    <w:p w14:paraId="097B939A" w14:textId="5F155678" w:rsidR="00F252C2" w:rsidRPr="00264ED6" w:rsidRDefault="00F252C2" w:rsidP="00264ED6">
      <w:pPr>
        <w:spacing w:line="360" w:lineRule="auto"/>
        <w:rPr>
          <w:rFonts w:ascii="Arial" w:hAnsi="Arial" w:cs="Arial"/>
          <w:sz w:val="24"/>
          <w:szCs w:val="24"/>
        </w:rPr>
      </w:pPr>
      <w:r w:rsidRPr="00264ED6">
        <w:rPr>
          <w:rFonts w:ascii="Arial" w:hAnsi="Arial" w:cs="Arial"/>
          <w:sz w:val="24"/>
          <w:szCs w:val="24"/>
        </w:rPr>
        <w:t>‘A curriculum must be child-centred and meet the diverse needs of all children, and to achieve this, teachers must know every child socially, physically and intellectually and recognise their different learning styles, strengths and needs. (Follari, 2015 cited in WordPress, no date)</w:t>
      </w:r>
      <w:r w:rsidR="00AA55C1">
        <w:rPr>
          <w:rFonts w:ascii="Arial" w:hAnsi="Arial" w:cs="Arial"/>
          <w:sz w:val="24"/>
          <w:szCs w:val="24"/>
        </w:rPr>
        <w:t xml:space="preserve"> Every child is unique; therefore,</w:t>
      </w:r>
      <w:r w:rsidRPr="00264ED6">
        <w:rPr>
          <w:rFonts w:ascii="Arial" w:hAnsi="Arial" w:cs="Arial"/>
          <w:sz w:val="24"/>
          <w:szCs w:val="24"/>
        </w:rPr>
        <w:t xml:space="preserve"> </w:t>
      </w:r>
      <w:r w:rsidR="00AA55C1">
        <w:rPr>
          <w:rFonts w:ascii="Arial" w:hAnsi="Arial" w:cs="Arial"/>
          <w:sz w:val="24"/>
          <w:szCs w:val="24"/>
        </w:rPr>
        <w:t>c</w:t>
      </w:r>
      <w:r w:rsidRPr="00264ED6">
        <w:rPr>
          <w:rFonts w:ascii="Arial" w:hAnsi="Arial" w:cs="Arial"/>
          <w:sz w:val="24"/>
          <w:szCs w:val="24"/>
        </w:rPr>
        <w:t>urriculum must empower children and emphasize their voice, thus capturing their ideas. However, many argue that this is not the case</w:t>
      </w:r>
      <w:r w:rsidR="00E766DA" w:rsidRPr="00264ED6">
        <w:rPr>
          <w:rFonts w:ascii="Arial" w:hAnsi="Arial" w:cs="Arial"/>
          <w:sz w:val="24"/>
          <w:szCs w:val="24"/>
        </w:rPr>
        <w:t xml:space="preserve"> throughout current </w:t>
      </w:r>
      <w:r w:rsidR="00AA55C1" w:rsidRPr="00264ED6">
        <w:rPr>
          <w:rFonts w:ascii="Arial" w:hAnsi="Arial" w:cs="Arial"/>
          <w:sz w:val="24"/>
          <w:szCs w:val="24"/>
        </w:rPr>
        <w:t>curriculums</w:t>
      </w:r>
      <w:r w:rsidR="00AA55C1">
        <w:rPr>
          <w:rFonts w:ascii="Arial" w:hAnsi="Arial" w:cs="Arial"/>
          <w:sz w:val="24"/>
          <w:szCs w:val="24"/>
        </w:rPr>
        <w:t xml:space="preserve"> and</w:t>
      </w:r>
      <w:r w:rsidR="00E766DA" w:rsidRPr="00264ED6">
        <w:rPr>
          <w:rFonts w:ascii="Arial" w:hAnsi="Arial" w:cs="Arial"/>
          <w:sz w:val="24"/>
          <w:szCs w:val="24"/>
        </w:rPr>
        <w:t xml:space="preserve"> </w:t>
      </w:r>
      <w:r w:rsidR="004B670E" w:rsidRPr="00264ED6">
        <w:rPr>
          <w:rFonts w:ascii="Arial" w:hAnsi="Arial" w:cs="Arial"/>
          <w:sz w:val="24"/>
          <w:szCs w:val="24"/>
        </w:rPr>
        <w:t>contend that the implementation of play based activities within schools are not promoted as thoroughly as they should be.</w:t>
      </w:r>
      <w:r w:rsidRPr="00264ED6">
        <w:rPr>
          <w:rFonts w:ascii="Arial" w:hAnsi="Arial" w:cs="Arial"/>
          <w:sz w:val="24"/>
          <w:szCs w:val="24"/>
        </w:rPr>
        <w:t xml:space="preserve"> Curriculum varies through various countries, offering children several varied opportunities.</w:t>
      </w:r>
      <w:r w:rsidR="00AA55C1">
        <w:rPr>
          <w:rFonts w:ascii="Arial" w:hAnsi="Arial" w:cs="Arial"/>
          <w:sz w:val="24"/>
          <w:szCs w:val="24"/>
        </w:rPr>
        <w:t xml:space="preserve"> However, with many diverse </w:t>
      </w:r>
      <w:r w:rsidR="006C5A95">
        <w:rPr>
          <w:rFonts w:ascii="Arial" w:hAnsi="Arial" w:cs="Arial"/>
          <w:sz w:val="24"/>
          <w:szCs w:val="24"/>
        </w:rPr>
        <w:t xml:space="preserve">opinions and educational approaches, the differences between the implementation of play based early years curricula is not always clear, therefore making complexity in identifying the benefits which could be promoted and impressionable in other countries. </w:t>
      </w:r>
      <w:r w:rsidR="00AA55C1">
        <w:rPr>
          <w:rFonts w:ascii="Arial" w:hAnsi="Arial" w:cs="Arial"/>
          <w:sz w:val="24"/>
          <w:szCs w:val="24"/>
        </w:rPr>
        <w:t xml:space="preserve"> </w:t>
      </w:r>
    </w:p>
    <w:p w14:paraId="6E285C65" w14:textId="37F7839F" w:rsidR="005F750A" w:rsidRDefault="0016464E" w:rsidP="00264ED6">
      <w:pPr>
        <w:spacing w:line="360" w:lineRule="auto"/>
        <w:rPr>
          <w:rFonts w:ascii="Arial" w:hAnsi="Arial" w:cs="Arial"/>
          <w:sz w:val="24"/>
          <w:szCs w:val="24"/>
        </w:rPr>
      </w:pPr>
      <w:r w:rsidRPr="00264ED6">
        <w:rPr>
          <w:rFonts w:ascii="Arial" w:hAnsi="Arial" w:cs="Arial"/>
          <w:sz w:val="24"/>
          <w:szCs w:val="24"/>
        </w:rPr>
        <w:t>The Foundation Phase is the current curriculum in Wales</w:t>
      </w:r>
      <w:r w:rsidR="005F750A">
        <w:rPr>
          <w:rFonts w:ascii="Arial" w:hAnsi="Arial" w:cs="Arial"/>
          <w:sz w:val="24"/>
          <w:szCs w:val="24"/>
        </w:rPr>
        <w:t>,</w:t>
      </w:r>
      <w:r w:rsidRPr="00264ED6">
        <w:rPr>
          <w:rFonts w:ascii="Arial" w:hAnsi="Arial" w:cs="Arial"/>
          <w:sz w:val="24"/>
          <w:szCs w:val="24"/>
        </w:rPr>
        <w:t xml:space="preserve"> that teachers and early years practitioners must follow when planning activities and lessons for children</w:t>
      </w:r>
      <w:r w:rsidR="00335271" w:rsidRPr="00264ED6">
        <w:rPr>
          <w:rFonts w:ascii="Arial" w:hAnsi="Arial" w:cs="Arial"/>
          <w:sz w:val="24"/>
          <w:szCs w:val="24"/>
        </w:rPr>
        <w:t xml:space="preserve"> ages three to seven</w:t>
      </w:r>
      <w:r w:rsidRPr="00264ED6">
        <w:rPr>
          <w:rFonts w:ascii="Arial" w:hAnsi="Arial" w:cs="Arial"/>
          <w:sz w:val="24"/>
          <w:szCs w:val="24"/>
        </w:rPr>
        <w:t>.</w:t>
      </w:r>
      <w:r w:rsidR="00335271" w:rsidRPr="00264ED6">
        <w:rPr>
          <w:rFonts w:ascii="Arial" w:hAnsi="Arial" w:cs="Arial"/>
          <w:sz w:val="24"/>
          <w:szCs w:val="24"/>
        </w:rPr>
        <w:t xml:space="preserve"> It has seven areas of learning, which must be promoted through lessons and activities. </w:t>
      </w:r>
      <w:r w:rsidRPr="00264ED6">
        <w:rPr>
          <w:rFonts w:ascii="Arial" w:hAnsi="Arial" w:cs="Arial"/>
          <w:sz w:val="24"/>
          <w:szCs w:val="24"/>
        </w:rPr>
        <w:t xml:space="preserve"> </w:t>
      </w:r>
      <w:r w:rsidR="00202B30">
        <w:rPr>
          <w:rFonts w:ascii="Arial" w:hAnsi="Arial" w:cs="Arial"/>
          <w:sz w:val="24"/>
          <w:szCs w:val="24"/>
        </w:rPr>
        <w:t>The Foundation Phase strictly plans activities and learning around the areas promoted within the curriculum</w:t>
      </w:r>
      <w:r w:rsidR="00C7736F">
        <w:rPr>
          <w:rFonts w:ascii="Arial" w:hAnsi="Arial" w:cs="Arial"/>
          <w:sz w:val="24"/>
          <w:szCs w:val="24"/>
        </w:rPr>
        <w:t xml:space="preserve"> framework</w:t>
      </w:r>
      <w:r w:rsidR="00202B30">
        <w:rPr>
          <w:rFonts w:ascii="Arial" w:hAnsi="Arial" w:cs="Arial"/>
          <w:sz w:val="24"/>
          <w:szCs w:val="24"/>
        </w:rPr>
        <w:t xml:space="preserve">. The areas of learning are </w:t>
      </w:r>
      <w:r w:rsidR="00202B30" w:rsidRPr="00202B30">
        <w:rPr>
          <w:rFonts w:ascii="Arial" w:hAnsi="Arial" w:cs="Arial"/>
          <w:sz w:val="24"/>
          <w:szCs w:val="24"/>
        </w:rPr>
        <w:t>Welsh Languag</w:t>
      </w:r>
      <w:r w:rsidR="00202B30">
        <w:rPr>
          <w:rFonts w:ascii="Arial" w:hAnsi="Arial" w:cs="Arial"/>
          <w:sz w:val="24"/>
          <w:szCs w:val="24"/>
        </w:rPr>
        <w:t xml:space="preserve">e, </w:t>
      </w:r>
      <w:r w:rsidR="00202B30" w:rsidRPr="00202B30">
        <w:rPr>
          <w:rFonts w:ascii="Arial" w:hAnsi="Arial" w:cs="Arial"/>
          <w:sz w:val="24"/>
          <w:szCs w:val="24"/>
        </w:rPr>
        <w:t>Knowledge and Understanding of the World</w:t>
      </w:r>
      <w:r w:rsidR="00202B30">
        <w:rPr>
          <w:rFonts w:ascii="Arial" w:hAnsi="Arial" w:cs="Arial"/>
          <w:sz w:val="24"/>
          <w:szCs w:val="24"/>
        </w:rPr>
        <w:t xml:space="preserve">, </w:t>
      </w:r>
      <w:r w:rsidR="00202B30" w:rsidRPr="00202B30">
        <w:rPr>
          <w:rFonts w:ascii="Arial" w:hAnsi="Arial" w:cs="Arial"/>
          <w:sz w:val="24"/>
          <w:szCs w:val="24"/>
        </w:rPr>
        <w:t>Physical Development</w:t>
      </w:r>
      <w:r w:rsidR="00202B30">
        <w:rPr>
          <w:rFonts w:ascii="Arial" w:hAnsi="Arial" w:cs="Arial"/>
          <w:sz w:val="24"/>
          <w:szCs w:val="24"/>
        </w:rPr>
        <w:t xml:space="preserve">, </w:t>
      </w:r>
      <w:r w:rsidR="00202B30" w:rsidRPr="00202B30">
        <w:rPr>
          <w:rFonts w:ascii="Arial" w:hAnsi="Arial" w:cs="Arial"/>
          <w:sz w:val="24"/>
          <w:szCs w:val="24"/>
        </w:rPr>
        <w:t>Creative Development</w:t>
      </w:r>
      <w:r w:rsidR="00202B30">
        <w:rPr>
          <w:rFonts w:ascii="Arial" w:hAnsi="Arial" w:cs="Arial"/>
          <w:sz w:val="24"/>
          <w:szCs w:val="24"/>
        </w:rPr>
        <w:t xml:space="preserve">, </w:t>
      </w:r>
      <w:r w:rsidR="00202B30" w:rsidRPr="00202B30">
        <w:rPr>
          <w:rFonts w:ascii="Arial" w:hAnsi="Arial" w:cs="Arial"/>
          <w:sz w:val="24"/>
          <w:szCs w:val="24"/>
        </w:rPr>
        <w:t>Mathematical</w:t>
      </w:r>
      <w:r w:rsidR="00202B30">
        <w:rPr>
          <w:rFonts w:ascii="Arial" w:hAnsi="Arial" w:cs="Arial"/>
          <w:sz w:val="24"/>
          <w:szCs w:val="24"/>
        </w:rPr>
        <w:t xml:space="preserve">, </w:t>
      </w:r>
      <w:r w:rsidR="00202B30" w:rsidRPr="00202B30">
        <w:rPr>
          <w:rFonts w:ascii="Arial" w:hAnsi="Arial" w:cs="Arial"/>
          <w:sz w:val="24"/>
          <w:szCs w:val="24"/>
        </w:rPr>
        <w:t>Personal and Social Development, Well-being and Cultural Diversity Language</w:t>
      </w:r>
      <w:r w:rsidR="00202B30">
        <w:rPr>
          <w:rFonts w:ascii="Arial" w:hAnsi="Arial" w:cs="Arial"/>
          <w:sz w:val="24"/>
          <w:szCs w:val="24"/>
        </w:rPr>
        <w:t xml:space="preserve"> and</w:t>
      </w:r>
      <w:r w:rsidR="00202B30" w:rsidRPr="00202B30">
        <w:rPr>
          <w:rFonts w:ascii="Arial" w:hAnsi="Arial" w:cs="Arial"/>
          <w:sz w:val="24"/>
          <w:szCs w:val="24"/>
        </w:rPr>
        <w:t xml:space="preserve"> Literacy and Communication Skill</w:t>
      </w:r>
      <w:r w:rsidR="00202B30">
        <w:rPr>
          <w:rFonts w:ascii="Arial" w:hAnsi="Arial" w:cs="Arial"/>
          <w:sz w:val="24"/>
          <w:szCs w:val="24"/>
        </w:rPr>
        <w:t>s. However, although these are very clear cut and give teachers direction in their planning, they do not permit room for child initiated and play based learning when compared to curriculums in other countries. (Welsh Government, 2015)</w:t>
      </w:r>
    </w:p>
    <w:p w14:paraId="1293BA1C" w14:textId="0524CE82" w:rsidR="00B415C5" w:rsidRPr="00264ED6" w:rsidRDefault="00C7736F" w:rsidP="00264ED6">
      <w:pPr>
        <w:spacing w:line="360" w:lineRule="auto"/>
        <w:rPr>
          <w:rFonts w:ascii="Arial" w:hAnsi="Arial" w:cs="Arial"/>
          <w:sz w:val="24"/>
          <w:szCs w:val="24"/>
        </w:rPr>
      </w:pPr>
      <w:r>
        <w:rPr>
          <w:rFonts w:ascii="Arial" w:hAnsi="Arial" w:cs="Arial"/>
          <w:sz w:val="24"/>
          <w:szCs w:val="24"/>
        </w:rPr>
        <w:t>Moreover</w:t>
      </w:r>
      <w:r w:rsidR="00202B30">
        <w:rPr>
          <w:rFonts w:ascii="Arial" w:hAnsi="Arial" w:cs="Arial"/>
          <w:sz w:val="24"/>
          <w:szCs w:val="24"/>
        </w:rPr>
        <w:t>, a report</w:t>
      </w:r>
      <w:r w:rsidR="00B415C5" w:rsidRPr="00264ED6">
        <w:rPr>
          <w:rFonts w:ascii="Arial" w:hAnsi="Arial" w:cs="Arial"/>
          <w:sz w:val="24"/>
          <w:szCs w:val="24"/>
        </w:rPr>
        <w:t xml:space="preserve"> by Mielonen and Paterson 2012</w:t>
      </w:r>
      <w:r>
        <w:rPr>
          <w:rFonts w:ascii="Arial" w:hAnsi="Arial" w:cs="Arial"/>
          <w:sz w:val="24"/>
          <w:szCs w:val="24"/>
        </w:rPr>
        <w:t xml:space="preserve"> supports this view, and </w:t>
      </w:r>
      <w:r w:rsidR="00B415C5" w:rsidRPr="00264ED6">
        <w:rPr>
          <w:rFonts w:ascii="Arial" w:hAnsi="Arial" w:cs="Arial"/>
          <w:sz w:val="24"/>
          <w:szCs w:val="24"/>
        </w:rPr>
        <w:t xml:space="preserve">outlines that current curricula </w:t>
      </w:r>
      <w:r w:rsidR="004B670E" w:rsidRPr="00264ED6">
        <w:rPr>
          <w:rFonts w:ascii="Arial" w:hAnsi="Arial" w:cs="Arial"/>
          <w:sz w:val="24"/>
          <w:szCs w:val="24"/>
        </w:rPr>
        <w:t xml:space="preserve">in Wales, known as the Foundation Phase, </w:t>
      </w:r>
      <w:r w:rsidR="00B415C5" w:rsidRPr="00264ED6">
        <w:rPr>
          <w:rFonts w:ascii="Arial" w:hAnsi="Arial" w:cs="Arial"/>
          <w:sz w:val="24"/>
          <w:szCs w:val="24"/>
        </w:rPr>
        <w:t>places too much emphasis on rigid topics within curriculum, taking away time that should be spent on implementing play into these areas. Suggestions were further made that curricula frameworks must make efforts to educate teachers on the importance of play, and how to plan more effectively to incorporate play into these areas effectively. Without this, children are missing out on engaging and worthwhile opportunities which will only strengthen their holistic development. (Mielonen and Paterson, 2012, P.17)</w:t>
      </w:r>
    </w:p>
    <w:p w14:paraId="535623DF" w14:textId="412674EF" w:rsidR="00635380" w:rsidRPr="00264ED6" w:rsidRDefault="003465D5" w:rsidP="00264ED6">
      <w:pPr>
        <w:spacing w:line="360" w:lineRule="auto"/>
        <w:rPr>
          <w:rFonts w:ascii="Arial" w:hAnsi="Arial" w:cs="Arial"/>
          <w:sz w:val="24"/>
          <w:szCs w:val="24"/>
        </w:rPr>
      </w:pPr>
      <w:r w:rsidRPr="00264ED6">
        <w:rPr>
          <w:rFonts w:ascii="Arial" w:hAnsi="Arial" w:cs="Arial"/>
          <w:sz w:val="24"/>
          <w:szCs w:val="24"/>
        </w:rPr>
        <w:lastRenderedPageBreak/>
        <w:t xml:space="preserve">On the other hand, </w:t>
      </w:r>
      <w:r w:rsidR="00B85566" w:rsidRPr="00264ED6">
        <w:rPr>
          <w:rFonts w:ascii="Arial" w:hAnsi="Arial" w:cs="Arial"/>
          <w:sz w:val="24"/>
          <w:szCs w:val="24"/>
        </w:rPr>
        <w:t>Wales’ new curriculum designed for 2022, has a bold and valuable mission, anticipating</w:t>
      </w:r>
      <w:r w:rsidR="00900CFC" w:rsidRPr="00264ED6">
        <w:rPr>
          <w:rFonts w:ascii="Arial" w:hAnsi="Arial" w:cs="Arial"/>
          <w:sz w:val="24"/>
          <w:szCs w:val="24"/>
        </w:rPr>
        <w:t xml:space="preserve"> on</w:t>
      </w:r>
      <w:r w:rsidR="00B85566" w:rsidRPr="00264ED6">
        <w:rPr>
          <w:rFonts w:ascii="Arial" w:hAnsi="Arial" w:cs="Arial"/>
          <w:sz w:val="24"/>
          <w:szCs w:val="24"/>
        </w:rPr>
        <w:t xml:space="preserve"> making a positive impact on the education and well-being of young children. </w:t>
      </w:r>
      <w:r w:rsidR="00900CFC" w:rsidRPr="00264ED6">
        <w:rPr>
          <w:rFonts w:ascii="Arial" w:hAnsi="Arial" w:cs="Arial"/>
          <w:sz w:val="24"/>
          <w:szCs w:val="24"/>
        </w:rPr>
        <w:t>The focus of the new curriculum</w:t>
      </w:r>
      <w:r w:rsidR="00976036" w:rsidRPr="00264ED6">
        <w:rPr>
          <w:rFonts w:ascii="Arial" w:hAnsi="Arial" w:cs="Arial"/>
          <w:sz w:val="24"/>
          <w:szCs w:val="24"/>
        </w:rPr>
        <w:t xml:space="preserve"> </w:t>
      </w:r>
      <w:r w:rsidR="00B85566" w:rsidRPr="00264ED6">
        <w:rPr>
          <w:rFonts w:ascii="Arial" w:hAnsi="Arial" w:cs="Arial"/>
          <w:sz w:val="24"/>
          <w:szCs w:val="24"/>
        </w:rPr>
        <w:t>is</w:t>
      </w:r>
      <w:r w:rsidR="00976036" w:rsidRPr="00264ED6">
        <w:rPr>
          <w:rFonts w:ascii="Arial" w:hAnsi="Arial" w:cs="Arial"/>
          <w:sz w:val="24"/>
          <w:szCs w:val="24"/>
        </w:rPr>
        <w:t xml:space="preserve"> </w:t>
      </w:r>
      <w:r w:rsidR="00B85566" w:rsidRPr="00264ED6">
        <w:rPr>
          <w:rFonts w:ascii="Arial" w:hAnsi="Arial" w:cs="Arial"/>
          <w:sz w:val="24"/>
          <w:szCs w:val="24"/>
        </w:rPr>
        <w:t xml:space="preserve">creating a modern and up to date curriculum, which successfully prepares children for </w:t>
      </w:r>
      <w:r w:rsidR="00976036" w:rsidRPr="00264ED6">
        <w:rPr>
          <w:rFonts w:ascii="Arial" w:hAnsi="Arial" w:cs="Arial"/>
          <w:sz w:val="24"/>
          <w:szCs w:val="24"/>
        </w:rPr>
        <w:t xml:space="preserve">a future in a fast-developing digital environment. </w:t>
      </w:r>
      <w:r w:rsidR="00701C9F" w:rsidRPr="00264ED6">
        <w:rPr>
          <w:rFonts w:ascii="Arial" w:hAnsi="Arial" w:cs="Arial"/>
          <w:sz w:val="24"/>
          <w:szCs w:val="24"/>
        </w:rPr>
        <w:t>The curriculum endeavours to build f</w:t>
      </w:r>
      <w:r w:rsidR="00976036" w:rsidRPr="00264ED6">
        <w:rPr>
          <w:rFonts w:ascii="Arial" w:hAnsi="Arial" w:cs="Arial"/>
          <w:sz w:val="24"/>
          <w:szCs w:val="24"/>
        </w:rPr>
        <w:t>lexi</w:t>
      </w:r>
      <w:r w:rsidR="00701C9F" w:rsidRPr="00264ED6">
        <w:rPr>
          <w:rFonts w:ascii="Arial" w:hAnsi="Arial" w:cs="Arial"/>
          <w:sz w:val="24"/>
          <w:szCs w:val="24"/>
        </w:rPr>
        <w:t>ble and creative individuals, who thrive on expanding their knowledge and experiences through developing their values and culture.</w:t>
      </w:r>
      <w:r w:rsidR="009831C6" w:rsidRPr="00264ED6">
        <w:rPr>
          <w:rFonts w:ascii="Arial" w:hAnsi="Arial" w:cs="Arial"/>
          <w:sz w:val="24"/>
          <w:szCs w:val="24"/>
        </w:rPr>
        <w:t xml:space="preserve"> </w:t>
      </w:r>
      <w:r w:rsidR="00635380" w:rsidRPr="00264ED6">
        <w:rPr>
          <w:rFonts w:ascii="Arial" w:hAnsi="Arial" w:cs="Arial"/>
          <w:sz w:val="24"/>
          <w:szCs w:val="24"/>
        </w:rPr>
        <w:t xml:space="preserve">The new curriculum underpinning allows teachers to organise and plan arrangements for assessment in schools. Teachers are </w:t>
      </w:r>
      <w:r w:rsidR="00900CFC" w:rsidRPr="00264ED6">
        <w:rPr>
          <w:rFonts w:ascii="Arial" w:hAnsi="Arial" w:cs="Arial"/>
          <w:sz w:val="24"/>
          <w:szCs w:val="24"/>
        </w:rPr>
        <w:t>directed</w:t>
      </w:r>
      <w:r w:rsidR="00635380" w:rsidRPr="00264ED6">
        <w:rPr>
          <w:rFonts w:ascii="Arial" w:hAnsi="Arial" w:cs="Arial"/>
          <w:sz w:val="24"/>
          <w:szCs w:val="24"/>
        </w:rPr>
        <w:t xml:space="preserve"> on topics and activities to carry out with children. </w:t>
      </w:r>
      <w:r w:rsidR="00900CFC" w:rsidRPr="00264ED6">
        <w:rPr>
          <w:rFonts w:ascii="Arial" w:hAnsi="Arial" w:cs="Arial"/>
          <w:sz w:val="24"/>
          <w:szCs w:val="24"/>
        </w:rPr>
        <w:t xml:space="preserve">However, they are not given clear guidelines to follow as previously done in other curricula. </w:t>
      </w:r>
      <w:r w:rsidR="00635380" w:rsidRPr="00264ED6">
        <w:rPr>
          <w:rFonts w:ascii="Arial" w:hAnsi="Arial" w:cs="Arial"/>
          <w:sz w:val="24"/>
          <w:szCs w:val="24"/>
        </w:rPr>
        <w:t>The best interests of children and how best supported they can be within their education</w:t>
      </w:r>
      <w:r w:rsidR="00900CFC" w:rsidRPr="00264ED6">
        <w:rPr>
          <w:rFonts w:ascii="Arial" w:hAnsi="Arial" w:cs="Arial"/>
          <w:sz w:val="24"/>
          <w:szCs w:val="24"/>
        </w:rPr>
        <w:t xml:space="preserve"> being left solely to individual teachers causes much debate within education.</w:t>
      </w:r>
      <w:r w:rsidR="00635380" w:rsidRPr="00264ED6">
        <w:rPr>
          <w:rFonts w:ascii="Arial" w:hAnsi="Arial" w:cs="Arial"/>
          <w:sz w:val="24"/>
          <w:szCs w:val="24"/>
        </w:rPr>
        <w:t xml:space="preserve"> </w:t>
      </w:r>
      <w:r w:rsidR="00A471CA" w:rsidRPr="00264ED6">
        <w:rPr>
          <w:rFonts w:ascii="Arial" w:hAnsi="Arial" w:cs="Arial"/>
          <w:sz w:val="24"/>
          <w:szCs w:val="24"/>
        </w:rPr>
        <w:t>(Education Wales, April 2019)</w:t>
      </w:r>
      <w:r w:rsidR="00900CFC" w:rsidRPr="00264ED6">
        <w:rPr>
          <w:rFonts w:ascii="Arial" w:hAnsi="Arial" w:cs="Arial"/>
          <w:sz w:val="24"/>
          <w:szCs w:val="24"/>
        </w:rPr>
        <w:t xml:space="preserve"> </w:t>
      </w:r>
    </w:p>
    <w:p w14:paraId="4A1C2A41" w14:textId="116EFD2C" w:rsidR="00357F64" w:rsidRPr="00264ED6" w:rsidRDefault="003465D5" w:rsidP="00264ED6">
      <w:pPr>
        <w:spacing w:line="360" w:lineRule="auto"/>
        <w:rPr>
          <w:rFonts w:ascii="Arial" w:hAnsi="Arial" w:cs="Arial"/>
          <w:sz w:val="24"/>
          <w:szCs w:val="24"/>
        </w:rPr>
      </w:pPr>
      <w:r w:rsidRPr="00264ED6">
        <w:rPr>
          <w:rFonts w:ascii="Arial" w:hAnsi="Arial" w:cs="Arial"/>
          <w:sz w:val="24"/>
          <w:szCs w:val="24"/>
        </w:rPr>
        <w:t xml:space="preserve">Alternatively, </w:t>
      </w:r>
      <w:r w:rsidR="00635380" w:rsidRPr="00264ED6">
        <w:rPr>
          <w:rFonts w:ascii="Arial" w:hAnsi="Arial" w:cs="Arial"/>
          <w:sz w:val="24"/>
          <w:szCs w:val="24"/>
        </w:rPr>
        <w:t>Scandinavian countries such as Finland</w:t>
      </w:r>
      <w:r w:rsidR="009831C6" w:rsidRPr="00264ED6">
        <w:rPr>
          <w:rFonts w:ascii="Arial" w:hAnsi="Arial" w:cs="Arial"/>
          <w:sz w:val="24"/>
          <w:szCs w:val="24"/>
        </w:rPr>
        <w:t>,</w:t>
      </w:r>
      <w:r w:rsidR="00A471CA" w:rsidRPr="00264ED6">
        <w:rPr>
          <w:rFonts w:ascii="Arial" w:hAnsi="Arial" w:cs="Arial"/>
          <w:sz w:val="24"/>
          <w:szCs w:val="24"/>
        </w:rPr>
        <w:t xml:space="preserve"> v</w:t>
      </w:r>
      <w:r w:rsidR="00635380" w:rsidRPr="00264ED6">
        <w:rPr>
          <w:rFonts w:ascii="Arial" w:hAnsi="Arial" w:cs="Arial"/>
          <w:sz w:val="24"/>
          <w:szCs w:val="24"/>
        </w:rPr>
        <w:t>a</w:t>
      </w:r>
      <w:r w:rsidR="00A471CA" w:rsidRPr="00264ED6">
        <w:rPr>
          <w:rFonts w:ascii="Arial" w:hAnsi="Arial" w:cs="Arial"/>
          <w:sz w:val="24"/>
          <w:szCs w:val="24"/>
        </w:rPr>
        <w:t>ries</w:t>
      </w:r>
      <w:r w:rsidR="00635380" w:rsidRPr="00264ED6">
        <w:rPr>
          <w:rFonts w:ascii="Arial" w:hAnsi="Arial" w:cs="Arial"/>
          <w:sz w:val="24"/>
          <w:szCs w:val="24"/>
        </w:rPr>
        <w:t xml:space="preserve"> in terms of rationale, theoretical underpinning and general beliefs </w:t>
      </w:r>
      <w:r w:rsidR="00DC42EB">
        <w:rPr>
          <w:rFonts w:ascii="Arial" w:hAnsi="Arial" w:cs="Arial"/>
          <w:sz w:val="24"/>
          <w:szCs w:val="24"/>
        </w:rPr>
        <w:t xml:space="preserve">on the implementation of play based activities within their curriculum. </w:t>
      </w:r>
      <w:r w:rsidR="008505F1" w:rsidRPr="00264ED6">
        <w:rPr>
          <w:rFonts w:ascii="Arial" w:hAnsi="Arial" w:cs="Arial"/>
          <w:sz w:val="24"/>
          <w:szCs w:val="24"/>
        </w:rPr>
        <w:t xml:space="preserve">In Finland, children do not start school until seven years old, with professionals believing that </w:t>
      </w:r>
      <w:r w:rsidR="00FC4F93" w:rsidRPr="00264ED6">
        <w:rPr>
          <w:rFonts w:ascii="Arial" w:hAnsi="Arial" w:cs="Arial"/>
          <w:sz w:val="24"/>
          <w:szCs w:val="24"/>
        </w:rPr>
        <w:t xml:space="preserve">children ‘need time to play and be physically active’ and suggest that ‘it’s a time for creativity’.  </w:t>
      </w:r>
      <w:r w:rsidR="008505F1" w:rsidRPr="00264ED6">
        <w:rPr>
          <w:rFonts w:ascii="Arial" w:hAnsi="Arial" w:cs="Arial"/>
          <w:sz w:val="24"/>
          <w:szCs w:val="24"/>
        </w:rPr>
        <w:t xml:space="preserve"> </w:t>
      </w:r>
      <w:r w:rsidR="00FC4F93" w:rsidRPr="00264ED6">
        <w:rPr>
          <w:rFonts w:ascii="Arial" w:hAnsi="Arial" w:cs="Arial"/>
          <w:sz w:val="24"/>
          <w:szCs w:val="24"/>
        </w:rPr>
        <w:t>There is no competitive race regarding maths, reading and writing, as there is in the UK</w:t>
      </w:r>
      <w:r w:rsidR="00397019" w:rsidRPr="00264ED6">
        <w:rPr>
          <w:rFonts w:ascii="Arial" w:hAnsi="Arial" w:cs="Arial"/>
          <w:sz w:val="24"/>
          <w:szCs w:val="24"/>
        </w:rPr>
        <w:t xml:space="preserve">. </w:t>
      </w:r>
      <w:r w:rsidR="00357F64" w:rsidRPr="00264ED6">
        <w:rPr>
          <w:rFonts w:ascii="Arial" w:hAnsi="Arial" w:cs="Arial"/>
          <w:sz w:val="24"/>
          <w:szCs w:val="24"/>
        </w:rPr>
        <w:t xml:space="preserve">The </w:t>
      </w:r>
      <w:r w:rsidR="00397019" w:rsidRPr="00264ED6">
        <w:rPr>
          <w:rFonts w:ascii="Arial" w:hAnsi="Arial" w:cs="Arial"/>
          <w:sz w:val="24"/>
          <w:szCs w:val="24"/>
        </w:rPr>
        <w:t xml:space="preserve">objective </w:t>
      </w:r>
      <w:r w:rsidR="00357F64" w:rsidRPr="00264ED6">
        <w:rPr>
          <w:rFonts w:ascii="Arial" w:hAnsi="Arial" w:cs="Arial"/>
          <w:sz w:val="24"/>
          <w:szCs w:val="24"/>
        </w:rPr>
        <w:t>within Finnish Education, is providing children with a</w:t>
      </w:r>
      <w:r w:rsidR="00397019" w:rsidRPr="00264ED6">
        <w:rPr>
          <w:rFonts w:ascii="Arial" w:hAnsi="Arial" w:cs="Arial"/>
          <w:sz w:val="24"/>
          <w:szCs w:val="24"/>
        </w:rPr>
        <w:t>n</w:t>
      </w:r>
      <w:r w:rsidR="00357F64" w:rsidRPr="00264ED6">
        <w:rPr>
          <w:rFonts w:ascii="Arial" w:hAnsi="Arial" w:cs="Arial"/>
          <w:sz w:val="24"/>
          <w:szCs w:val="24"/>
        </w:rPr>
        <w:t xml:space="preserve"> enjoyable and enhancing learning environment that considers the child as an individual, encouraging them to learn how to attain positive social habits through forming friendships and enriching their language and communication skills. Education experts outline that their goal is not to prepare children academically for their futures, </w:t>
      </w:r>
      <w:r w:rsidR="00397019" w:rsidRPr="00264ED6">
        <w:rPr>
          <w:rFonts w:ascii="Arial" w:hAnsi="Arial" w:cs="Arial"/>
          <w:sz w:val="24"/>
          <w:szCs w:val="24"/>
        </w:rPr>
        <w:t>but to ‘make sure that the children are happy and responsible individuals’. (Butler, 2016)</w:t>
      </w:r>
    </w:p>
    <w:p w14:paraId="2031F7DD" w14:textId="5D454CBF" w:rsidR="00C332EC" w:rsidRPr="00264ED6" w:rsidRDefault="00C332EC" w:rsidP="00264ED6">
      <w:pPr>
        <w:spacing w:line="360" w:lineRule="auto"/>
        <w:rPr>
          <w:rFonts w:ascii="Arial" w:hAnsi="Arial" w:cs="Arial"/>
          <w:sz w:val="24"/>
          <w:szCs w:val="24"/>
        </w:rPr>
      </w:pPr>
      <w:r w:rsidRPr="00264ED6">
        <w:rPr>
          <w:rFonts w:ascii="Arial" w:hAnsi="Arial" w:cs="Arial"/>
          <w:sz w:val="24"/>
          <w:szCs w:val="24"/>
        </w:rPr>
        <w:t>Steiner endorses this and contended that a ‘child’s moral, spiritual and creative side need</w:t>
      </w:r>
      <w:r w:rsidR="00525210" w:rsidRPr="00264ED6">
        <w:rPr>
          <w:rFonts w:ascii="Arial" w:hAnsi="Arial" w:cs="Arial"/>
          <w:sz w:val="24"/>
          <w:szCs w:val="24"/>
        </w:rPr>
        <w:t>s</w:t>
      </w:r>
      <w:r w:rsidRPr="00264ED6">
        <w:rPr>
          <w:rFonts w:ascii="Arial" w:hAnsi="Arial" w:cs="Arial"/>
          <w:sz w:val="24"/>
          <w:szCs w:val="24"/>
        </w:rPr>
        <w:t xml:space="preserve"> as much attention as their intellect.’ (Newcombe, 2020). </w:t>
      </w:r>
      <w:r w:rsidR="00966C16" w:rsidRPr="00264ED6">
        <w:rPr>
          <w:rFonts w:ascii="Arial" w:hAnsi="Arial" w:cs="Arial"/>
          <w:sz w:val="24"/>
          <w:szCs w:val="24"/>
        </w:rPr>
        <w:t xml:space="preserve">This view puts emphasis on the development of children as a </w:t>
      </w:r>
      <w:r w:rsidR="00A84971" w:rsidRPr="00264ED6">
        <w:rPr>
          <w:rFonts w:ascii="Arial" w:hAnsi="Arial" w:cs="Arial"/>
          <w:sz w:val="24"/>
          <w:szCs w:val="24"/>
        </w:rPr>
        <w:t>whole</w:t>
      </w:r>
      <w:r w:rsidR="00A84971">
        <w:rPr>
          <w:rFonts w:ascii="Arial" w:hAnsi="Arial" w:cs="Arial"/>
          <w:sz w:val="24"/>
          <w:szCs w:val="24"/>
        </w:rPr>
        <w:t xml:space="preserve"> and</w:t>
      </w:r>
      <w:r w:rsidR="00966C16" w:rsidRPr="00264ED6">
        <w:rPr>
          <w:rFonts w:ascii="Arial" w:hAnsi="Arial" w:cs="Arial"/>
          <w:sz w:val="24"/>
          <w:szCs w:val="24"/>
        </w:rPr>
        <w:t xml:space="preserve"> endorses Finland’s </w:t>
      </w:r>
      <w:r w:rsidR="00A84971">
        <w:rPr>
          <w:rFonts w:ascii="Arial" w:hAnsi="Arial" w:cs="Arial"/>
          <w:sz w:val="24"/>
          <w:szCs w:val="24"/>
        </w:rPr>
        <w:t xml:space="preserve">tranquil and child initiated </w:t>
      </w:r>
      <w:r w:rsidR="00966C16" w:rsidRPr="00264ED6">
        <w:rPr>
          <w:rFonts w:ascii="Arial" w:hAnsi="Arial" w:cs="Arial"/>
          <w:sz w:val="24"/>
          <w:szCs w:val="24"/>
        </w:rPr>
        <w:t>education</w:t>
      </w:r>
      <w:r w:rsidR="00A84971">
        <w:rPr>
          <w:rFonts w:ascii="Arial" w:hAnsi="Arial" w:cs="Arial"/>
          <w:sz w:val="24"/>
          <w:szCs w:val="24"/>
        </w:rPr>
        <w:t>al</w:t>
      </w:r>
      <w:r w:rsidR="00966C16" w:rsidRPr="00264ED6">
        <w:rPr>
          <w:rFonts w:ascii="Arial" w:hAnsi="Arial" w:cs="Arial"/>
          <w:sz w:val="24"/>
          <w:szCs w:val="24"/>
        </w:rPr>
        <w:t xml:space="preserve"> curriculum. </w:t>
      </w:r>
      <w:r w:rsidR="00525210" w:rsidRPr="00264ED6">
        <w:rPr>
          <w:rFonts w:ascii="Arial" w:hAnsi="Arial" w:cs="Arial"/>
          <w:sz w:val="24"/>
          <w:szCs w:val="24"/>
        </w:rPr>
        <w:t xml:space="preserve">The effects of such an approach, have many advantages for the well-being of children. By attending to all children’s needs and striving to create children who have a strong outlook on their purpose and meaning, children </w:t>
      </w:r>
      <w:r w:rsidR="005B259C" w:rsidRPr="00264ED6">
        <w:rPr>
          <w:rFonts w:ascii="Arial" w:hAnsi="Arial" w:cs="Arial"/>
          <w:sz w:val="24"/>
          <w:szCs w:val="24"/>
        </w:rPr>
        <w:t>can</w:t>
      </w:r>
      <w:r w:rsidR="00525210" w:rsidRPr="00264ED6">
        <w:rPr>
          <w:rFonts w:ascii="Arial" w:hAnsi="Arial" w:cs="Arial"/>
          <w:sz w:val="24"/>
          <w:szCs w:val="24"/>
        </w:rPr>
        <w:t xml:space="preserve"> enjoy their education as opposed to being worried and anxious about testing and additional pressures. </w:t>
      </w:r>
    </w:p>
    <w:p w14:paraId="181FCED0" w14:textId="44D99CC2" w:rsidR="00321A31" w:rsidRPr="00264ED6" w:rsidRDefault="00321A31" w:rsidP="00264ED6">
      <w:pPr>
        <w:spacing w:line="360" w:lineRule="auto"/>
        <w:rPr>
          <w:rFonts w:ascii="Arial" w:hAnsi="Arial" w:cs="Arial"/>
          <w:sz w:val="24"/>
          <w:szCs w:val="24"/>
        </w:rPr>
      </w:pPr>
      <w:r w:rsidRPr="00264ED6">
        <w:rPr>
          <w:rFonts w:ascii="Arial" w:hAnsi="Arial" w:cs="Arial"/>
          <w:sz w:val="24"/>
          <w:szCs w:val="24"/>
        </w:rPr>
        <w:t xml:space="preserve">Many theorists such as Maria Montessori, Jean Piaget, Lev Vygotsky, and Brian Cambourne, support the importance of children being given opportunities to take part in play-based activities. Montessori summarizes that “children learn best by doing, and through repetition.” When children play, they develop their language and literacy competence. When doing this, gradual links between spoken and written language are made, whilst learning how to connect and communicate </w:t>
      </w:r>
      <w:r w:rsidRPr="00264ED6">
        <w:rPr>
          <w:rFonts w:ascii="Arial" w:hAnsi="Arial" w:cs="Arial"/>
          <w:sz w:val="24"/>
          <w:szCs w:val="24"/>
        </w:rPr>
        <w:lastRenderedPageBreak/>
        <w:t xml:space="preserve">with others. In addition to this, knowledge is enhanced, encouraging growth in their holistic development.  (Mielonen and Paterson, 2012, P.17) </w:t>
      </w:r>
      <w:r w:rsidR="00F252C2" w:rsidRPr="00264ED6">
        <w:rPr>
          <w:rFonts w:ascii="Arial" w:hAnsi="Arial" w:cs="Arial"/>
          <w:sz w:val="24"/>
          <w:szCs w:val="24"/>
        </w:rPr>
        <w:t>‘Open ended experiences enable the most valuable learning outcomes for all children while recognising the value of language, communication, social and emotional development’ (DEEWR, 2009 cited in WordPress, no date).</w:t>
      </w:r>
    </w:p>
    <w:p w14:paraId="00F96EDD" w14:textId="57E41379" w:rsidR="00321A31" w:rsidRPr="00264ED6" w:rsidRDefault="00321A31" w:rsidP="00264ED6">
      <w:pPr>
        <w:spacing w:line="360" w:lineRule="auto"/>
        <w:rPr>
          <w:rFonts w:ascii="Arial" w:hAnsi="Arial" w:cs="Arial"/>
          <w:sz w:val="24"/>
          <w:szCs w:val="24"/>
        </w:rPr>
      </w:pPr>
      <w:r w:rsidRPr="00264ED6">
        <w:rPr>
          <w:rFonts w:ascii="Arial" w:hAnsi="Arial" w:cs="Arial"/>
          <w:sz w:val="24"/>
          <w:szCs w:val="24"/>
        </w:rPr>
        <w:t>Furthermore, Piaget delineated that play based activities permits children to interact with their environment from learning through trial and error. Play based activities encourage children to take risks</w:t>
      </w:r>
      <w:r w:rsidR="009F324C">
        <w:rPr>
          <w:rFonts w:ascii="Arial" w:hAnsi="Arial" w:cs="Arial"/>
          <w:sz w:val="24"/>
          <w:szCs w:val="24"/>
        </w:rPr>
        <w:t>,</w:t>
      </w:r>
      <w:r w:rsidRPr="00264ED6">
        <w:rPr>
          <w:rFonts w:ascii="Arial" w:hAnsi="Arial" w:cs="Arial"/>
          <w:sz w:val="24"/>
          <w:szCs w:val="24"/>
        </w:rPr>
        <w:t xml:space="preserve"> through making observations and imitating others around them. Roskos and Christie (2004) supports Piagets view and defines that children use their imaginations more significantly through play-based activities, using past knowledge and experiences to develop their views and symbolic meanings of new events happening around them. As a result of using their imaginations through play-based activities, the development of reading and writing is significantly endorsed. (Mielonen and Paterson, 2012, P.17)</w:t>
      </w:r>
    </w:p>
    <w:p w14:paraId="7AE1D38A" w14:textId="63CBF8E6" w:rsidR="00321A31" w:rsidRPr="00264ED6" w:rsidRDefault="00321A31" w:rsidP="00264ED6">
      <w:pPr>
        <w:spacing w:line="360" w:lineRule="auto"/>
        <w:rPr>
          <w:rFonts w:ascii="Arial" w:hAnsi="Arial" w:cs="Arial"/>
          <w:sz w:val="24"/>
          <w:szCs w:val="24"/>
        </w:rPr>
      </w:pPr>
      <w:r w:rsidRPr="00264ED6">
        <w:rPr>
          <w:rFonts w:ascii="Arial" w:hAnsi="Arial" w:cs="Arial"/>
          <w:sz w:val="24"/>
          <w:szCs w:val="24"/>
        </w:rPr>
        <w:t>Saracho, 2004 argued that</w:t>
      </w:r>
      <w:r w:rsidR="009F324C">
        <w:rPr>
          <w:rFonts w:ascii="Arial" w:hAnsi="Arial" w:cs="Arial"/>
          <w:sz w:val="24"/>
          <w:szCs w:val="24"/>
        </w:rPr>
        <w:t>,</w:t>
      </w:r>
      <w:r w:rsidRPr="00264ED6">
        <w:rPr>
          <w:rFonts w:ascii="Arial" w:hAnsi="Arial" w:cs="Arial"/>
          <w:sz w:val="24"/>
          <w:szCs w:val="24"/>
        </w:rPr>
        <w:t xml:space="preserve"> teachers have an important role in promoting playful </w:t>
      </w:r>
      <w:r w:rsidR="00887560" w:rsidRPr="00264ED6">
        <w:rPr>
          <w:rFonts w:ascii="Arial" w:hAnsi="Arial" w:cs="Arial"/>
          <w:sz w:val="24"/>
          <w:szCs w:val="24"/>
        </w:rPr>
        <w:t>learning and</w:t>
      </w:r>
      <w:r w:rsidRPr="00264ED6">
        <w:rPr>
          <w:rFonts w:ascii="Arial" w:hAnsi="Arial" w:cs="Arial"/>
          <w:sz w:val="24"/>
          <w:szCs w:val="24"/>
        </w:rPr>
        <w:t xml:space="preserve"> contended that they must “develop the children’s literacy learning in the context of play, provide opportunities for quality interactions and cultivate spontaneous and flexible literacy behaviours in young children.” (Saracho, 2004, p.205 Cited in Mielonen and Paterson, 2012, P.17)</w:t>
      </w:r>
    </w:p>
    <w:p w14:paraId="0B00FE5A" w14:textId="649CDEF9" w:rsidR="00A20C45" w:rsidRPr="00264ED6" w:rsidRDefault="00A20C45" w:rsidP="00264ED6">
      <w:pPr>
        <w:spacing w:line="360" w:lineRule="auto"/>
        <w:rPr>
          <w:rFonts w:ascii="Arial" w:hAnsi="Arial" w:cs="Arial"/>
          <w:sz w:val="24"/>
          <w:szCs w:val="24"/>
        </w:rPr>
      </w:pPr>
      <w:r w:rsidRPr="00264ED6">
        <w:rPr>
          <w:rFonts w:ascii="Arial" w:hAnsi="Arial" w:cs="Arial"/>
          <w:sz w:val="24"/>
          <w:szCs w:val="24"/>
        </w:rPr>
        <w:t>Furthermore, Lahman cited in Millar 2012, supports and encourages the role of the adult in children’s play, maintaining that children are ‘both the notions of competent and vulnerable, worded as competent yet vulnerable child may be held simultaneously as a way of considering the unique position of children’. This view upholds children’s right of being listened to, under article 12 The United Nation’s Convention on the rights of the child.  (Children and Young People's Commissioner, 2020)</w:t>
      </w:r>
    </w:p>
    <w:p w14:paraId="567515F5" w14:textId="26587B12" w:rsidR="008A2B7C" w:rsidRDefault="00397019" w:rsidP="00264ED6">
      <w:pPr>
        <w:spacing w:line="360" w:lineRule="auto"/>
        <w:rPr>
          <w:rFonts w:ascii="Arial" w:hAnsi="Arial" w:cs="Arial"/>
          <w:sz w:val="24"/>
          <w:szCs w:val="24"/>
        </w:rPr>
      </w:pPr>
      <w:r w:rsidRPr="00264ED6">
        <w:rPr>
          <w:rFonts w:ascii="Arial" w:hAnsi="Arial" w:cs="Arial"/>
          <w:sz w:val="24"/>
          <w:szCs w:val="24"/>
        </w:rPr>
        <w:t>The benefits of such an approach</w:t>
      </w:r>
      <w:r w:rsidR="00422535" w:rsidRPr="00264ED6">
        <w:rPr>
          <w:rFonts w:ascii="Arial" w:hAnsi="Arial" w:cs="Arial"/>
          <w:sz w:val="24"/>
          <w:szCs w:val="24"/>
        </w:rPr>
        <w:t>,</w:t>
      </w:r>
      <w:r w:rsidRPr="00264ED6">
        <w:rPr>
          <w:rFonts w:ascii="Arial" w:hAnsi="Arial" w:cs="Arial"/>
          <w:sz w:val="24"/>
          <w:szCs w:val="24"/>
        </w:rPr>
        <w:t xml:space="preserve"> is visible when comparing </w:t>
      </w:r>
      <w:r w:rsidR="00422535" w:rsidRPr="00264ED6">
        <w:rPr>
          <w:rFonts w:ascii="Arial" w:hAnsi="Arial" w:cs="Arial"/>
          <w:sz w:val="24"/>
          <w:szCs w:val="24"/>
        </w:rPr>
        <w:t xml:space="preserve">educational outcomes </w:t>
      </w:r>
      <w:r w:rsidRPr="00264ED6">
        <w:rPr>
          <w:rFonts w:ascii="Arial" w:hAnsi="Arial" w:cs="Arial"/>
          <w:sz w:val="24"/>
          <w:szCs w:val="24"/>
        </w:rPr>
        <w:t xml:space="preserve">to other countries. </w:t>
      </w:r>
      <w:r w:rsidR="00422535" w:rsidRPr="00264ED6">
        <w:rPr>
          <w:rFonts w:ascii="Arial" w:hAnsi="Arial" w:cs="Arial"/>
          <w:sz w:val="24"/>
          <w:szCs w:val="24"/>
        </w:rPr>
        <w:t>Finland does not have inspections carried out in early years settings, by outside agencies. However, there is a system of self-assessment for practitioners and teachers, in order to ensure that care and education provided to children is of a high standard and creates a positive learning environment.</w:t>
      </w:r>
    </w:p>
    <w:p w14:paraId="4B3B0CA6" w14:textId="77777777" w:rsidR="00472EE5" w:rsidRPr="00472EE5" w:rsidRDefault="00472EE5" w:rsidP="00472EE5">
      <w:pPr>
        <w:spacing w:line="360" w:lineRule="auto"/>
        <w:rPr>
          <w:rFonts w:ascii="Arial" w:hAnsi="Arial" w:cs="Arial"/>
          <w:sz w:val="24"/>
          <w:szCs w:val="24"/>
        </w:rPr>
      </w:pPr>
      <w:r w:rsidRPr="00472EE5">
        <w:rPr>
          <w:rFonts w:ascii="Arial" w:hAnsi="Arial" w:cs="Arial"/>
          <w:sz w:val="24"/>
          <w:szCs w:val="24"/>
        </w:rPr>
        <w:t xml:space="preserve">The Programme for International Student Assessment (PISA), carries out vigorous testing on students, in various learning areas such as maths, reading and science. From this, the quality of education given to children across countries can be determined. </w:t>
      </w:r>
    </w:p>
    <w:p w14:paraId="2B7639F5" w14:textId="33611BB1" w:rsidR="00472EE5" w:rsidRPr="00264ED6" w:rsidRDefault="00472EE5" w:rsidP="00472EE5">
      <w:pPr>
        <w:spacing w:line="360" w:lineRule="auto"/>
        <w:rPr>
          <w:rFonts w:ascii="Arial" w:hAnsi="Arial" w:cs="Arial"/>
          <w:sz w:val="24"/>
          <w:szCs w:val="24"/>
        </w:rPr>
      </w:pPr>
      <w:r w:rsidRPr="00472EE5">
        <w:rPr>
          <w:rFonts w:ascii="Arial" w:hAnsi="Arial" w:cs="Arial"/>
          <w:sz w:val="24"/>
          <w:szCs w:val="24"/>
        </w:rPr>
        <w:t xml:space="preserve">PISA 2018 also asked students to assess their own life satisfaction; Finnish 15-year-olds gave this a mean score of 7.61 on a scale of one to ten. If you chart the scores for life satisfaction against those for reading proficiency, it becomes clear that Finland is the only country where both </w:t>
      </w:r>
      <w:r w:rsidRPr="00472EE5">
        <w:rPr>
          <w:rFonts w:ascii="Arial" w:hAnsi="Arial" w:cs="Arial"/>
          <w:sz w:val="24"/>
          <w:szCs w:val="24"/>
        </w:rPr>
        <w:lastRenderedPageBreak/>
        <w:t>categories are at a high level. This may indicate a positive balance between school and other aspects of life, just as Finnish adults, according to international comparisons, enjoy an admirable level of work-life balance.</w:t>
      </w:r>
    </w:p>
    <w:p w14:paraId="7E23071D" w14:textId="11526540" w:rsidR="00A76A2C" w:rsidRPr="00264ED6" w:rsidRDefault="008A2B7C" w:rsidP="00264ED6">
      <w:pPr>
        <w:spacing w:line="360" w:lineRule="auto"/>
        <w:rPr>
          <w:rFonts w:ascii="Arial" w:hAnsi="Arial" w:cs="Arial"/>
          <w:sz w:val="24"/>
          <w:szCs w:val="24"/>
        </w:rPr>
      </w:pPr>
      <w:r w:rsidRPr="00264ED6">
        <w:rPr>
          <w:rFonts w:ascii="Arial" w:hAnsi="Arial" w:cs="Arial"/>
          <w:sz w:val="24"/>
          <w:szCs w:val="24"/>
        </w:rPr>
        <w:t>Section 6 of the Building a Brighter Future: Early Years and Childcare Plan 2013 endorses th</w:t>
      </w:r>
      <w:r w:rsidR="00472EE5">
        <w:rPr>
          <w:rFonts w:ascii="Arial" w:hAnsi="Arial" w:cs="Arial"/>
          <w:sz w:val="24"/>
          <w:szCs w:val="24"/>
        </w:rPr>
        <w:t xml:space="preserve">e vital role of </w:t>
      </w:r>
      <w:r w:rsidRPr="00264ED6">
        <w:rPr>
          <w:rFonts w:ascii="Arial" w:hAnsi="Arial" w:cs="Arial"/>
          <w:sz w:val="24"/>
          <w:szCs w:val="24"/>
        </w:rPr>
        <w:t>r</w:t>
      </w:r>
      <w:r w:rsidR="0016464E" w:rsidRPr="00264ED6">
        <w:rPr>
          <w:rFonts w:ascii="Arial" w:hAnsi="Arial" w:cs="Arial"/>
          <w:sz w:val="24"/>
          <w:szCs w:val="24"/>
        </w:rPr>
        <w:t xml:space="preserve">eflective practitioners </w:t>
      </w:r>
      <w:r w:rsidRPr="00264ED6">
        <w:rPr>
          <w:rFonts w:ascii="Arial" w:hAnsi="Arial" w:cs="Arial"/>
          <w:sz w:val="24"/>
          <w:szCs w:val="24"/>
        </w:rPr>
        <w:t>in childcare settings. It affirms that support and services provided to children</w:t>
      </w:r>
      <w:r w:rsidR="00472EE5">
        <w:rPr>
          <w:rFonts w:ascii="Arial" w:hAnsi="Arial" w:cs="Arial"/>
          <w:sz w:val="24"/>
          <w:szCs w:val="24"/>
        </w:rPr>
        <w:t>,</w:t>
      </w:r>
      <w:r w:rsidRPr="00264ED6">
        <w:rPr>
          <w:rFonts w:ascii="Arial" w:hAnsi="Arial" w:cs="Arial"/>
          <w:sz w:val="24"/>
          <w:szCs w:val="24"/>
        </w:rPr>
        <w:t xml:space="preserve"> must be right and to a high standard from the offset</w:t>
      </w:r>
      <w:r w:rsidR="00104749" w:rsidRPr="00264ED6">
        <w:rPr>
          <w:rFonts w:ascii="Arial" w:hAnsi="Arial" w:cs="Arial"/>
          <w:sz w:val="24"/>
          <w:szCs w:val="24"/>
        </w:rPr>
        <w:t xml:space="preserve">. </w:t>
      </w:r>
      <w:r w:rsidR="00A76A2C" w:rsidRPr="00264ED6">
        <w:rPr>
          <w:rFonts w:ascii="Arial" w:hAnsi="Arial" w:cs="Arial"/>
          <w:sz w:val="24"/>
          <w:szCs w:val="24"/>
        </w:rPr>
        <w:t xml:space="preserve">The plan stresses a need for settings to maintain multi agency approaches, in order to establish individual identified needs for each child. This ensures that standards are raised, and outcomes are enhanced continuously. However, the plan continues to suggest that </w:t>
      </w:r>
      <w:r w:rsidR="00F23C9D" w:rsidRPr="00264ED6">
        <w:rPr>
          <w:rFonts w:ascii="Arial" w:hAnsi="Arial" w:cs="Arial"/>
          <w:sz w:val="24"/>
          <w:szCs w:val="24"/>
        </w:rPr>
        <w:t>‘</w:t>
      </w:r>
      <w:r w:rsidRPr="00264ED6">
        <w:rPr>
          <w:rFonts w:ascii="Arial" w:hAnsi="Arial" w:cs="Arial"/>
          <w:sz w:val="24"/>
          <w:szCs w:val="24"/>
        </w:rPr>
        <w:t>appropriate regulation and inspection arrangements and high-quality training and development for the workforce</w:t>
      </w:r>
      <w:r w:rsidR="00F23C9D" w:rsidRPr="00264ED6">
        <w:rPr>
          <w:rFonts w:ascii="Arial" w:hAnsi="Arial" w:cs="Arial"/>
          <w:sz w:val="24"/>
          <w:szCs w:val="24"/>
        </w:rPr>
        <w:t xml:space="preserve">. Additionally, (practitioners must) </w:t>
      </w:r>
      <w:r w:rsidRPr="00264ED6">
        <w:rPr>
          <w:rFonts w:ascii="Arial" w:hAnsi="Arial" w:cs="Arial"/>
          <w:sz w:val="24"/>
          <w:szCs w:val="24"/>
        </w:rPr>
        <w:t xml:space="preserve">work towards a more coherent system of assessing, tracking and monitoring a child’s developmental progress across the early </w:t>
      </w:r>
      <w:r w:rsidR="009517E1" w:rsidRPr="00264ED6">
        <w:rPr>
          <w:rFonts w:ascii="Arial" w:hAnsi="Arial" w:cs="Arial"/>
          <w:sz w:val="24"/>
          <w:szCs w:val="24"/>
        </w:rPr>
        <w:t>years</w:t>
      </w:r>
      <w:r w:rsidR="00F23C9D" w:rsidRPr="00264ED6">
        <w:rPr>
          <w:rFonts w:ascii="Arial" w:hAnsi="Arial" w:cs="Arial"/>
          <w:sz w:val="24"/>
          <w:szCs w:val="24"/>
        </w:rPr>
        <w:t>.</w:t>
      </w:r>
      <w:r w:rsidR="009517E1" w:rsidRPr="00264ED6">
        <w:rPr>
          <w:rFonts w:ascii="Arial" w:hAnsi="Arial" w:cs="Arial"/>
          <w:sz w:val="24"/>
          <w:szCs w:val="24"/>
        </w:rPr>
        <w:t xml:space="preserve">’ </w:t>
      </w:r>
      <w:r w:rsidR="00F23C9D" w:rsidRPr="00264ED6">
        <w:rPr>
          <w:rFonts w:ascii="Arial" w:hAnsi="Arial" w:cs="Arial"/>
          <w:sz w:val="24"/>
          <w:szCs w:val="24"/>
        </w:rPr>
        <w:t xml:space="preserve"> </w:t>
      </w:r>
      <w:r w:rsidR="009517E1" w:rsidRPr="00264ED6">
        <w:rPr>
          <w:rFonts w:ascii="Arial" w:hAnsi="Arial" w:cs="Arial"/>
          <w:sz w:val="24"/>
          <w:szCs w:val="24"/>
        </w:rPr>
        <w:t xml:space="preserve">(Building a Brighter Future, no date) </w:t>
      </w:r>
    </w:p>
    <w:p w14:paraId="0C94D300" w14:textId="0B469EB7" w:rsidR="00D47C07" w:rsidRDefault="00D47C07" w:rsidP="00264ED6">
      <w:pPr>
        <w:spacing w:line="360" w:lineRule="auto"/>
        <w:rPr>
          <w:rFonts w:ascii="Arial" w:hAnsi="Arial" w:cs="Arial"/>
          <w:sz w:val="24"/>
          <w:szCs w:val="24"/>
        </w:rPr>
      </w:pPr>
      <w:r w:rsidRPr="00264ED6">
        <w:rPr>
          <w:rFonts w:ascii="Arial" w:hAnsi="Arial" w:cs="Arial"/>
          <w:sz w:val="24"/>
          <w:szCs w:val="24"/>
        </w:rPr>
        <w:t xml:space="preserve">However, Delpit cited in Millar 2012 opposes these views, and argues that child led and child centred pedagogies privileges middle class children only. He outlined that children from less privileged backgrounds do not develop positively from such an approach. Delpit 2012, further explains that a child led approach to learning does not teach children expected codes of behaviour and progressivist pedagogy </w:t>
      </w:r>
      <w:r w:rsidR="00827844" w:rsidRPr="00264ED6">
        <w:rPr>
          <w:rFonts w:ascii="Arial" w:hAnsi="Arial" w:cs="Arial"/>
          <w:sz w:val="24"/>
          <w:szCs w:val="24"/>
        </w:rPr>
        <w:t xml:space="preserve">is a more beneficial system. </w:t>
      </w:r>
    </w:p>
    <w:p w14:paraId="2F437CBE" w14:textId="2B00ED84" w:rsidR="005E2EF1" w:rsidRPr="00CA1112" w:rsidRDefault="00472EE5" w:rsidP="00264ED6">
      <w:pPr>
        <w:spacing w:line="360" w:lineRule="auto"/>
        <w:rPr>
          <w:rFonts w:ascii="Arial" w:hAnsi="Arial" w:cs="Arial"/>
          <w:sz w:val="24"/>
          <w:szCs w:val="24"/>
        </w:rPr>
      </w:pPr>
      <w:r w:rsidRPr="00EE320A">
        <w:rPr>
          <w:rFonts w:ascii="Arial" w:hAnsi="Arial" w:cs="Arial"/>
          <w:sz w:val="24"/>
          <w:szCs w:val="24"/>
        </w:rPr>
        <w:t>Overall, the implementation of play based early years curricula in Wales compared to Scandinavian countries such as Finland</w:t>
      </w:r>
      <w:r w:rsidR="007F1CB3" w:rsidRPr="00EE320A">
        <w:rPr>
          <w:rFonts w:ascii="Arial" w:hAnsi="Arial" w:cs="Arial"/>
          <w:sz w:val="24"/>
          <w:szCs w:val="24"/>
        </w:rPr>
        <w:t>,</w:t>
      </w:r>
      <w:r w:rsidRPr="00EE320A">
        <w:rPr>
          <w:rFonts w:ascii="Arial" w:hAnsi="Arial" w:cs="Arial"/>
          <w:sz w:val="24"/>
          <w:szCs w:val="24"/>
        </w:rPr>
        <w:t xml:space="preserve"> is very discernible. PISA scores in Wales</w:t>
      </w:r>
      <w:r w:rsidR="007F1CB3" w:rsidRPr="00EE320A">
        <w:rPr>
          <w:rFonts w:ascii="Arial" w:hAnsi="Arial" w:cs="Arial"/>
          <w:sz w:val="24"/>
          <w:szCs w:val="24"/>
        </w:rPr>
        <w:t xml:space="preserve">, </w:t>
      </w:r>
      <w:r w:rsidRPr="00EE320A">
        <w:rPr>
          <w:rFonts w:ascii="Arial" w:hAnsi="Arial" w:cs="Arial"/>
          <w:sz w:val="24"/>
          <w:szCs w:val="24"/>
        </w:rPr>
        <w:t>have been dramatically lower than Finland</w:t>
      </w:r>
      <w:r w:rsidR="007F1CB3" w:rsidRPr="00EE320A">
        <w:rPr>
          <w:rFonts w:ascii="Arial" w:hAnsi="Arial" w:cs="Arial"/>
          <w:sz w:val="24"/>
          <w:szCs w:val="24"/>
        </w:rPr>
        <w:t>’s</w:t>
      </w:r>
      <w:r w:rsidRPr="00EE320A">
        <w:rPr>
          <w:rFonts w:ascii="Arial" w:hAnsi="Arial" w:cs="Arial"/>
          <w:sz w:val="24"/>
          <w:szCs w:val="24"/>
        </w:rPr>
        <w:t xml:space="preserve"> for many years, suggesting that </w:t>
      </w:r>
      <w:r w:rsidR="007F1CB3" w:rsidRPr="00EE320A">
        <w:rPr>
          <w:rFonts w:ascii="Arial" w:hAnsi="Arial" w:cs="Arial"/>
          <w:sz w:val="24"/>
          <w:szCs w:val="24"/>
        </w:rPr>
        <w:t xml:space="preserve">more similarities in Wales new curriculum would be very beneficial to children in Wales and their development. </w:t>
      </w:r>
      <w:r w:rsidR="00EE320A" w:rsidRPr="00EE320A">
        <w:rPr>
          <w:rFonts w:ascii="Arial" w:hAnsi="Arial" w:cs="Arial"/>
          <w:sz w:val="24"/>
          <w:szCs w:val="24"/>
        </w:rPr>
        <w:t>With ‘students in Finland scoring higher than the OECD average in reading (520 score points), mathematics (507) and science (522)’. (OECD, 2019)</w:t>
      </w:r>
      <w:r w:rsidR="00CA1112">
        <w:rPr>
          <w:rFonts w:ascii="Arial" w:hAnsi="Arial" w:cs="Arial"/>
          <w:sz w:val="24"/>
          <w:szCs w:val="24"/>
        </w:rPr>
        <w:t xml:space="preserve"> This is supported</w:t>
      </w:r>
      <w:r w:rsidR="00194217">
        <w:rPr>
          <w:rFonts w:ascii="Arial" w:hAnsi="Arial" w:cs="Arial"/>
          <w:sz w:val="24"/>
          <w:szCs w:val="24"/>
        </w:rPr>
        <w:t xml:space="preserve"> by Wightwick 2019,</w:t>
      </w:r>
      <w:r w:rsidR="00CA1112">
        <w:rPr>
          <w:rFonts w:ascii="Arial" w:hAnsi="Arial" w:cs="Arial"/>
          <w:sz w:val="24"/>
          <w:szCs w:val="24"/>
        </w:rPr>
        <w:t xml:space="preserve"> who has delineated that </w:t>
      </w:r>
      <w:r w:rsidR="00194217">
        <w:rPr>
          <w:rFonts w:ascii="Arial" w:hAnsi="Arial" w:cs="Arial"/>
          <w:sz w:val="24"/>
          <w:szCs w:val="24"/>
        </w:rPr>
        <w:t>‘</w:t>
      </w:r>
      <w:r w:rsidR="00194217" w:rsidRPr="00CA1112">
        <w:rPr>
          <w:rFonts w:ascii="Arial" w:hAnsi="Arial" w:cs="Arial"/>
          <w:sz w:val="24"/>
          <w:szCs w:val="24"/>
        </w:rPr>
        <w:t xml:space="preserve">Wales’ schools system has been ranked the worst in the UK for the fifth time running in the international Pisa tests’ and remains </w:t>
      </w:r>
      <w:r w:rsidR="00CA1112" w:rsidRPr="00CA1112">
        <w:rPr>
          <w:rFonts w:ascii="Arial" w:hAnsi="Arial" w:cs="Arial"/>
          <w:sz w:val="24"/>
          <w:szCs w:val="24"/>
        </w:rPr>
        <w:t xml:space="preserve">‘still behind the other UK nations and the international average.’ </w:t>
      </w:r>
      <w:r w:rsidRPr="00CA1112">
        <w:rPr>
          <w:rFonts w:ascii="Arial" w:hAnsi="Arial" w:cs="Arial"/>
          <w:sz w:val="24"/>
          <w:szCs w:val="24"/>
        </w:rPr>
        <w:t xml:space="preserve">From analysing these results, it is apparent that Wales must adopt a more relaxed and child </w:t>
      </w:r>
      <w:r w:rsidR="00924696" w:rsidRPr="00CA1112">
        <w:rPr>
          <w:rFonts w:ascii="Arial" w:hAnsi="Arial" w:cs="Arial"/>
          <w:sz w:val="24"/>
          <w:szCs w:val="24"/>
        </w:rPr>
        <w:t>led approach</w:t>
      </w:r>
      <w:r w:rsidRPr="00CA1112">
        <w:rPr>
          <w:rFonts w:ascii="Arial" w:hAnsi="Arial" w:cs="Arial"/>
          <w:sz w:val="24"/>
          <w:szCs w:val="24"/>
        </w:rPr>
        <w:t>, thus allowing children to express themselves freely through play</w:t>
      </w:r>
      <w:r w:rsidR="00EE320A" w:rsidRPr="00CA1112">
        <w:rPr>
          <w:rFonts w:ascii="Arial" w:hAnsi="Arial" w:cs="Arial"/>
          <w:sz w:val="24"/>
          <w:szCs w:val="24"/>
        </w:rPr>
        <w:t>,</w:t>
      </w:r>
      <w:r w:rsidRPr="00CA1112">
        <w:rPr>
          <w:rFonts w:ascii="Arial" w:hAnsi="Arial" w:cs="Arial"/>
          <w:sz w:val="24"/>
          <w:szCs w:val="24"/>
        </w:rPr>
        <w:t xml:space="preserve"> initiated by themselves and their interests</w:t>
      </w:r>
      <w:r w:rsidR="00EE320A" w:rsidRPr="00CA1112">
        <w:rPr>
          <w:rFonts w:ascii="Arial" w:hAnsi="Arial" w:cs="Arial"/>
          <w:sz w:val="24"/>
          <w:szCs w:val="24"/>
        </w:rPr>
        <w:t xml:space="preserve">, not strictly </w:t>
      </w:r>
      <w:r w:rsidRPr="00CA1112">
        <w:rPr>
          <w:rFonts w:ascii="Arial" w:hAnsi="Arial" w:cs="Arial"/>
          <w:sz w:val="24"/>
          <w:szCs w:val="24"/>
        </w:rPr>
        <w:t>on set areas for learning</w:t>
      </w:r>
      <w:r w:rsidR="00924696" w:rsidRPr="00CA1112">
        <w:rPr>
          <w:rFonts w:ascii="Arial" w:hAnsi="Arial" w:cs="Arial"/>
          <w:sz w:val="24"/>
          <w:szCs w:val="24"/>
        </w:rPr>
        <w:t xml:space="preserve">. </w:t>
      </w:r>
    </w:p>
    <w:p w14:paraId="0E1A6B6B" w14:textId="5DA4B386" w:rsidR="00A979BA" w:rsidRPr="00CA1112" w:rsidRDefault="00924696" w:rsidP="00264ED6">
      <w:pPr>
        <w:spacing w:line="360" w:lineRule="auto"/>
        <w:rPr>
          <w:rFonts w:ascii="Arial" w:hAnsi="Arial" w:cs="Arial"/>
          <w:sz w:val="24"/>
          <w:szCs w:val="24"/>
        </w:rPr>
      </w:pPr>
      <w:r w:rsidRPr="00CA1112">
        <w:rPr>
          <w:rFonts w:ascii="Arial" w:hAnsi="Arial" w:cs="Arial"/>
          <w:sz w:val="24"/>
          <w:szCs w:val="24"/>
        </w:rPr>
        <w:t>Counteracting this, it may not possible for countries to simply adopt a new approach to learning. Due to many factors and cultural differences, professionals in different countries face different levels of respect and support. For example, in Finland, teachers have a robust background, where pedagogical comes naturally through trialling diverse teaching styles. Additionally, in Finland, teachers derive from the high</w:t>
      </w:r>
      <w:r w:rsidR="008A6A78" w:rsidRPr="00CA1112">
        <w:rPr>
          <w:rFonts w:ascii="Arial" w:hAnsi="Arial" w:cs="Arial"/>
          <w:sz w:val="24"/>
          <w:szCs w:val="24"/>
        </w:rPr>
        <w:t>est</w:t>
      </w:r>
      <w:r w:rsidRPr="00CA1112">
        <w:rPr>
          <w:rFonts w:ascii="Arial" w:hAnsi="Arial" w:cs="Arial"/>
          <w:sz w:val="24"/>
          <w:szCs w:val="24"/>
        </w:rPr>
        <w:t xml:space="preserve"> </w:t>
      </w:r>
      <w:r w:rsidR="008A6A78" w:rsidRPr="00CA1112">
        <w:rPr>
          <w:rFonts w:ascii="Arial" w:hAnsi="Arial" w:cs="Arial"/>
          <w:sz w:val="24"/>
          <w:szCs w:val="24"/>
        </w:rPr>
        <w:t xml:space="preserve">positioning graduates, and require the same level and training as doctors and lawyers in the UK. Furthermore, for this reason teachers are given a significantly </w:t>
      </w:r>
      <w:r w:rsidR="008A6A78" w:rsidRPr="00CA1112">
        <w:rPr>
          <w:rFonts w:ascii="Arial" w:hAnsi="Arial" w:cs="Arial"/>
          <w:sz w:val="24"/>
          <w:szCs w:val="24"/>
        </w:rPr>
        <w:lastRenderedPageBreak/>
        <w:t xml:space="preserve">higher amount of respect than they currently do in Wales. When comparing smaller population size of Finland to the UK, it could be clear why the UK cannot be as selective and discerning when choosing their teachers and early years professionals. This may possibly be evidence to support why education is less stressful and more relaxed in Scandinavian countries as opposed to the UK. </w:t>
      </w:r>
      <w:r w:rsidR="00A979BA" w:rsidRPr="00CA1112">
        <w:rPr>
          <w:rFonts w:ascii="Arial" w:hAnsi="Arial" w:cs="Arial"/>
          <w:sz w:val="24"/>
          <w:szCs w:val="24"/>
        </w:rPr>
        <w:t xml:space="preserve">As endorsed by Hart 2017, ‘What society in Finland does – perhaps better than anywhere else – is look after, value and trust each other. If visitors, legislators and commentators could take one lesson away from the Finnish education system, it should be that one.’ </w:t>
      </w:r>
    </w:p>
    <w:p w14:paraId="130054EA" w14:textId="77777777" w:rsidR="008A6A78" w:rsidRDefault="008A6A78" w:rsidP="00264ED6">
      <w:pPr>
        <w:spacing w:line="360" w:lineRule="auto"/>
        <w:rPr>
          <w:rFonts w:ascii="Arial" w:hAnsi="Arial" w:cs="Arial"/>
          <w:sz w:val="24"/>
          <w:szCs w:val="24"/>
        </w:rPr>
      </w:pPr>
    </w:p>
    <w:p w14:paraId="0793320E" w14:textId="77777777" w:rsidR="00CA1112" w:rsidRDefault="00CA1112" w:rsidP="00264ED6">
      <w:pPr>
        <w:spacing w:line="360" w:lineRule="auto"/>
        <w:rPr>
          <w:rFonts w:ascii="Arial" w:hAnsi="Arial" w:cs="Arial"/>
          <w:b/>
          <w:bCs/>
          <w:sz w:val="24"/>
          <w:szCs w:val="24"/>
          <w:u w:val="single"/>
        </w:rPr>
      </w:pPr>
    </w:p>
    <w:p w14:paraId="104C2CB5" w14:textId="77777777" w:rsidR="00CA1112" w:rsidRDefault="00CA1112" w:rsidP="00264ED6">
      <w:pPr>
        <w:spacing w:line="360" w:lineRule="auto"/>
        <w:rPr>
          <w:rFonts w:ascii="Arial" w:hAnsi="Arial" w:cs="Arial"/>
          <w:b/>
          <w:bCs/>
          <w:sz w:val="24"/>
          <w:szCs w:val="24"/>
          <w:u w:val="single"/>
        </w:rPr>
      </w:pPr>
    </w:p>
    <w:p w14:paraId="41E9F0E9" w14:textId="77777777" w:rsidR="00CA1112" w:rsidRDefault="00CA1112" w:rsidP="00264ED6">
      <w:pPr>
        <w:spacing w:line="360" w:lineRule="auto"/>
        <w:rPr>
          <w:rFonts w:ascii="Arial" w:hAnsi="Arial" w:cs="Arial"/>
          <w:b/>
          <w:bCs/>
          <w:sz w:val="24"/>
          <w:szCs w:val="24"/>
          <w:u w:val="single"/>
        </w:rPr>
      </w:pPr>
    </w:p>
    <w:p w14:paraId="1A10037B" w14:textId="77777777" w:rsidR="00CA1112" w:rsidRDefault="00CA1112" w:rsidP="00264ED6">
      <w:pPr>
        <w:spacing w:line="360" w:lineRule="auto"/>
        <w:rPr>
          <w:rFonts w:ascii="Arial" w:hAnsi="Arial" w:cs="Arial"/>
          <w:b/>
          <w:bCs/>
          <w:sz w:val="24"/>
          <w:szCs w:val="24"/>
          <w:u w:val="single"/>
        </w:rPr>
      </w:pPr>
    </w:p>
    <w:p w14:paraId="1A0F6D61" w14:textId="77777777" w:rsidR="00CA1112" w:rsidRDefault="00CA1112" w:rsidP="00264ED6">
      <w:pPr>
        <w:spacing w:line="360" w:lineRule="auto"/>
        <w:rPr>
          <w:rFonts w:ascii="Arial" w:hAnsi="Arial" w:cs="Arial"/>
          <w:b/>
          <w:bCs/>
          <w:sz w:val="24"/>
          <w:szCs w:val="24"/>
          <w:u w:val="single"/>
        </w:rPr>
      </w:pPr>
    </w:p>
    <w:p w14:paraId="2E5EFE90" w14:textId="77777777" w:rsidR="00CA1112" w:rsidRDefault="00CA1112" w:rsidP="00264ED6">
      <w:pPr>
        <w:spacing w:line="360" w:lineRule="auto"/>
        <w:rPr>
          <w:rFonts w:ascii="Arial" w:hAnsi="Arial" w:cs="Arial"/>
          <w:b/>
          <w:bCs/>
          <w:sz w:val="24"/>
          <w:szCs w:val="24"/>
          <w:u w:val="single"/>
        </w:rPr>
      </w:pPr>
    </w:p>
    <w:p w14:paraId="1E8B5346" w14:textId="77777777" w:rsidR="00CA1112" w:rsidRDefault="00CA1112" w:rsidP="00264ED6">
      <w:pPr>
        <w:spacing w:line="360" w:lineRule="auto"/>
        <w:rPr>
          <w:rFonts w:ascii="Arial" w:hAnsi="Arial" w:cs="Arial"/>
          <w:b/>
          <w:bCs/>
          <w:sz w:val="24"/>
          <w:szCs w:val="24"/>
          <w:u w:val="single"/>
        </w:rPr>
      </w:pPr>
    </w:p>
    <w:p w14:paraId="2B470FD9" w14:textId="77777777" w:rsidR="00CA1112" w:rsidRDefault="00CA1112" w:rsidP="00264ED6">
      <w:pPr>
        <w:spacing w:line="360" w:lineRule="auto"/>
        <w:rPr>
          <w:rFonts w:ascii="Arial" w:hAnsi="Arial" w:cs="Arial"/>
          <w:b/>
          <w:bCs/>
          <w:sz w:val="24"/>
          <w:szCs w:val="24"/>
          <w:u w:val="single"/>
        </w:rPr>
      </w:pPr>
    </w:p>
    <w:p w14:paraId="5582670A" w14:textId="77777777" w:rsidR="00CA1112" w:rsidRDefault="00CA1112" w:rsidP="00264ED6">
      <w:pPr>
        <w:spacing w:line="360" w:lineRule="auto"/>
        <w:rPr>
          <w:rFonts w:ascii="Arial" w:hAnsi="Arial" w:cs="Arial"/>
          <w:b/>
          <w:bCs/>
          <w:sz w:val="24"/>
          <w:szCs w:val="24"/>
          <w:u w:val="single"/>
        </w:rPr>
      </w:pPr>
    </w:p>
    <w:p w14:paraId="53BC9ED5" w14:textId="77777777" w:rsidR="00CA1112" w:rsidRDefault="00CA1112" w:rsidP="00264ED6">
      <w:pPr>
        <w:spacing w:line="360" w:lineRule="auto"/>
        <w:rPr>
          <w:rFonts w:ascii="Arial" w:hAnsi="Arial" w:cs="Arial"/>
          <w:b/>
          <w:bCs/>
          <w:sz w:val="24"/>
          <w:szCs w:val="24"/>
          <w:u w:val="single"/>
        </w:rPr>
      </w:pPr>
    </w:p>
    <w:p w14:paraId="0542E7C1" w14:textId="77777777" w:rsidR="00CA1112" w:rsidRDefault="00CA1112" w:rsidP="00264ED6">
      <w:pPr>
        <w:spacing w:line="360" w:lineRule="auto"/>
        <w:rPr>
          <w:rFonts w:ascii="Arial" w:hAnsi="Arial" w:cs="Arial"/>
          <w:b/>
          <w:bCs/>
          <w:sz w:val="24"/>
          <w:szCs w:val="24"/>
          <w:u w:val="single"/>
        </w:rPr>
      </w:pPr>
    </w:p>
    <w:p w14:paraId="082D7AAA" w14:textId="77777777" w:rsidR="00CA1112" w:rsidRDefault="00CA1112" w:rsidP="00264ED6">
      <w:pPr>
        <w:spacing w:line="360" w:lineRule="auto"/>
        <w:rPr>
          <w:rFonts w:ascii="Arial" w:hAnsi="Arial" w:cs="Arial"/>
          <w:b/>
          <w:bCs/>
          <w:sz w:val="24"/>
          <w:szCs w:val="24"/>
          <w:u w:val="single"/>
        </w:rPr>
      </w:pPr>
    </w:p>
    <w:p w14:paraId="2A5450D8" w14:textId="77777777" w:rsidR="00CA1112" w:rsidRDefault="00CA1112" w:rsidP="00264ED6">
      <w:pPr>
        <w:spacing w:line="360" w:lineRule="auto"/>
        <w:rPr>
          <w:rFonts w:ascii="Arial" w:hAnsi="Arial" w:cs="Arial"/>
          <w:b/>
          <w:bCs/>
          <w:sz w:val="24"/>
          <w:szCs w:val="24"/>
          <w:u w:val="single"/>
        </w:rPr>
      </w:pPr>
    </w:p>
    <w:p w14:paraId="5C6F0C7D" w14:textId="77777777" w:rsidR="00CA1112" w:rsidRDefault="00CA1112" w:rsidP="00264ED6">
      <w:pPr>
        <w:spacing w:line="360" w:lineRule="auto"/>
        <w:rPr>
          <w:rFonts w:ascii="Arial" w:hAnsi="Arial" w:cs="Arial"/>
          <w:b/>
          <w:bCs/>
          <w:sz w:val="24"/>
          <w:szCs w:val="24"/>
          <w:u w:val="single"/>
        </w:rPr>
      </w:pPr>
    </w:p>
    <w:p w14:paraId="2D20C33A" w14:textId="77777777" w:rsidR="00CA1112" w:rsidRDefault="00CA1112" w:rsidP="00264ED6">
      <w:pPr>
        <w:spacing w:line="360" w:lineRule="auto"/>
        <w:rPr>
          <w:rFonts w:ascii="Arial" w:hAnsi="Arial" w:cs="Arial"/>
          <w:b/>
          <w:bCs/>
          <w:sz w:val="24"/>
          <w:szCs w:val="24"/>
          <w:u w:val="single"/>
        </w:rPr>
      </w:pPr>
    </w:p>
    <w:p w14:paraId="3F7CC156" w14:textId="77777777" w:rsidR="00CA1112" w:rsidRDefault="00CA1112" w:rsidP="00264ED6">
      <w:pPr>
        <w:spacing w:line="360" w:lineRule="auto"/>
        <w:rPr>
          <w:rFonts w:ascii="Arial" w:hAnsi="Arial" w:cs="Arial"/>
          <w:b/>
          <w:bCs/>
          <w:sz w:val="24"/>
          <w:szCs w:val="24"/>
          <w:u w:val="single"/>
        </w:rPr>
      </w:pPr>
    </w:p>
    <w:p w14:paraId="35E2C095" w14:textId="77777777" w:rsidR="00CA1112" w:rsidRDefault="00CA1112" w:rsidP="00264ED6">
      <w:pPr>
        <w:spacing w:line="360" w:lineRule="auto"/>
        <w:rPr>
          <w:rFonts w:ascii="Arial" w:hAnsi="Arial" w:cs="Arial"/>
          <w:b/>
          <w:bCs/>
          <w:sz w:val="24"/>
          <w:szCs w:val="24"/>
          <w:u w:val="single"/>
        </w:rPr>
      </w:pPr>
    </w:p>
    <w:p w14:paraId="228D8184" w14:textId="77777777" w:rsidR="00CA1112" w:rsidRDefault="00CA1112" w:rsidP="00264ED6">
      <w:pPr>
        <w:spacing w:line="360" w:lineRule="auto"/>
        <w:rPr>
          <w:rFonts w:ascii="Arial" w:hAnsi="Arial" w:cs="Arial"/>
          <w:b/>
          <w:bCs/>
          <w:sz w:val="24"/>
          <w:szCs w:val="24"/>
          <w:u w:val="single"/>
        </w:rPr>
      </w:pPr>
    </w:p>
    <w:p w14:paraId="60B0CF91" w14:textId="5702D40B" w:rsidR="00C7072D" w:rsidRPr="00264ED6" w:rsidRDefault="00C7072D" w:rsidP="00264ED6">
      <w:pPr>
        <w:spacing w:line="360" w:lineRule="auto"/>
        <w:rPr>
          <w:rFonts w:ascii="Arial" w:hAnsi="Arial" w:cs="Arial"/>
          <w:b/>
          <w:bCs/>
          <w:sz w:val="24"/>
          <w:szCs w:val="24"/>
          <w:u w:val="single"/>
        </w:rPr>
      </w:pPr>
      <w:r w:rsidRPr="00264ED6">
        <w:rPr>
          <w:rFonts w:ascii="Arial" w:hAnsi="Arial" w:cs="Arial"/>
          <w:b/>
          <w:bCs/>
          <w:sz w:val="24"/>
          <w:szCs w:val="24"/>
          <w:u w:val="single"/>
        </w:rPr>
        <w:lastRenderedPageBreak/>
        <w:t>Section 2: The ev</w:t>
      </w:r>
      <w:r w:rsidR="006B4C1F" w:rsidRPr="00264ED6">
        <w:rPr>
          <w:rFonts w:ascii="Arial" w:hAnsi="Arial" w:cs="Arial"/>
          <w:b/>
          <w:bCs/>
          <w:sz w:val="24"/>
          <w:szCs w:val="24"/>
          <w:u w:val="single"/>
        </w:rPr>
        <w:t>aluat</w:t>
      </w:r>
      <w:r w:rsidRPr="00264ED6">
        <w:rPr>
          <w:rFonts w:ascii="Arial" w:hAnsi="Arial" w:cs="Arial"/>
          <w:b/>
          <w:bCs/>
          <w:sz w:val="24"/>
          <w:szCs w:val="24"/>
          <w:u w:val="single"/>
        </w:rPr>
        <w:t>ion of</w:t>
      </w:r>
      <w:r w:rsidR="006B4C1F" w:rsidRPr="00264ED6">
        <w:rPr>
          <w:rFonts w:ascii="Arial" w:hAnsi="Arial" w:cs="Arial"/>
          <w:b/>
          <w:bCs/>
          <w:sz w:val="24"/>
          <w:szCs w:val="24"/>
          <w:u w:val="single"/>
        </w:rPr>
        <w:t xml:space="preserve"> methods of assessment, progress tracking and age or stage related development models within play-based curricula</w:t>
      </w:r>
      <w:r w:rsidRPr="00264ED6">
        <w:rPr>
          <w:rFonts w:ascii="Arial" w:hAnsi="Arial" w:cs="Arial"/>
          <w:b/>
          <w:bCs/>
          <w:sz w:val="24"/>
          <w:szCs w:val="24"/>
          <w:u w:val="single"/>
        </w:rPr>
        <w:t xml:space="preserve">. </w:t>
      </w:r>
    </w:p>
    <w:p w14:paraId="3FDCA470" w14:textId="7967C075" w:rsidR="009528A2" w:rsidRPr="00264ED6" w:rsidRDefault="009528A2" w:rsidP="00264ED6">
      <w:pPr>
        <w:spacing w:line="360" w:lineRule="auto"/>
        <w:rPr>
          <w:rFonts w:ascii="Arial" w:hAnsi="Arial" w:cs="Arial"/>
          <w:sz w:val="24"/>
          <w:szCs w:val="24"/>
        </w:rPr>
      </w:pPr>
      <w:r w:rsidRPr="00264ED6">
        <w:rPr>
          <w:rFonts w:ascii="Arial" w:hAnsi="Arial" w:cs="Arial"/>
          <w:sz w:val="24"/>
          <w:szCs w:val="24"/>
        </w:rPr>
        <w:t>Pedagogy refers to, “that set of instructional techniques and strategies which enable learning to take place and provide opportunities for the acquisition of knowledge, skills, attitudes and dispositions within a particular social and material context.  It refers to the interactive process between teacher and learner and to the learning environment” (Siraj-Blatchford et al. 2002)</w:t>
      </w:r>
    </w:p>
    <w:p w14:paraId="44EBCD71" w14:textId="501B9D37" w:rsidR="00277507" w:rsidRPr="00264ED6" w:rsidRDefault="009528A2" w:rsidP="00264ED6">
      <w:pPr>
        <w:spacing w:line="360" w:lineRule="auto"/>
        <w:rPr>
          <w:rFonts w:ascii="Arial" w:hAnsi="Arial" w:cs="Arial"/>
          <w:sz w:val="24"/>
          <w:szCs w:val="24"/>
        </w:rPr>
      </w:pPr>
      <w:r w:rsidRPr="00264ED6">
        <w:rPr>
          <w:rFonts w:ascii="Arial" w:hAnsi="Arial" w:cs="Arial"/>
          <w:sz w:val="24"/>
          <w:szCs w:val="24"/>
        </w:rPr>
        <w:t>In order to ensure that children are provided with a high standard of education and care, and are therefore progressing in their development, there are many methods of assessment, progress tracking and age-related development models been advised. For example, The Welsh Government defines assessment as a crucial aspect within education. Early years professionals across Wales, use both formative and summative assessment within schools. Assessment and progress tracking ensures that children are progressing within their development and meeting milestones. Early years professionals must recognise that children’s ‘identity, language, ability and background may affect the support they may need, given their individual circumstances’.</w:t>
      </w:r>
      <w:r w:rsidR="00624AED" w:rsidRPr="00264ED6">
        <w:rPr>
          <w:rFonts w:ascii="Arial" w:hAnsi="Arial" w:cs="Arial"/>
          <w:sz w:val="24"/>
          <w:szCs w:val="24"/>
        </w:rPr>
        <w:t xml:space="preserve"> </w:t>
      </w:r>
      <w:r w:rsidR="00277507" w:rsidRPr="00264ED6">
        <w:rPr>
          <w:rFonts w:ascii="Arial" w:hAnsi="Arial" w:cs="Arial"/>
          <w:sz w:val="24"/>
          <w:szCs w:val="24"/>
        </w:rPr>
        <w:t xml:space="preserve">The benefits of this approach is that, the general well being of children is considered before beginning to plan around individual needs. This ensures that a positive emotional well-being is maintained, therefore creating an ideal and happy learning environment. </w:t>
      </w:r>
      <w:r w:rsidR="00422DFF" w:rsidRPr="00264ED6">
        <w:rPr>
          <w:rFonts w:ascii="Arial" w:hAnsi="Arial" w:cs="Arial"/>
          <w:sz w:val="24"/>
          <w:szCs w:val="24"/>
        </w:rPr>
        <w:t>(Curriculum for Wales, 2020).</w:t>
      </w:r>
    </w:p>
    <w:p w14:paraId="334FCF72" w14:textId="1F7C70D1" w:rsidR="001C3045" w:rsidRPr="00264ED6" w:rsidRDefault="007008DC" w:rsidP="00264ED6">
      <w:pPr>
        <w:spacing w:line="360" w:lineRule="auto"/>
        <w:rPr>
          <w:rFonts w:ascii="Arial" w:hAnsi="Arial" w:cs="Arial"/>
          <w:sz w:val="24"/>
          <w:szCs w:val="24"/>
        </w:rPr>
      </w:pPr>
      <w:r w:rsidRPr="00264ED6">
        <w:rPr>
          <w:rFonts w:ascii="Arial" w:hAnsi="Arial" w:cs="Arial"/>
          <w:sz w:val="24"/>
          <w:szCs w:val="24"/>
        </w:rPr>
        <w:t xml:space="preserve">Initially, it is the responsibility of headteachers to implement assessment within schools. </w:t>
      </w:r>
      <w:r w:rsidR="003C3365" w:rsidRPr="00264ED6">
        <w:rPr>
          <w:rFonts w:ascii="Arial" w:hAnsi="Arial" w:cs="Arial"/>
          <w:sz w:val="24"/>
          <w:szCs w:val="24"/>
        </w:rPr>
        <w:t>From using guidance of methods of assessment, teaching and academic negotiations can shape</w:t>
      </w:r>
      <w:r w:rsidR="00397197" w:rsidRPr="00264ED6">
        <w:rPr>
          <w:rFonts w:ascii="Arial" w:hAnsi="Arial" w:cs="Arial"/>
          <w:sz w:val="24"/>
          <w:szCs w:val="24"/>
        </w:rPr>
        <w:t xml:space="preserve"> throughout schools. A benefit of this, is that outside agencies and networks </w:t>
      </w:r>
      <w:r w:rsidR="00422DFF" w:rsidRPr="00264ED6">
        <w:rPr>
          <w:rFonts w:ascii="Arial" w:hAnsi="Arial" w:cs="Arial"/>
          <w:sz w:val="24"/>
          <w:szCs w:val="24"/>
        </w:rPr>
        <w:t>can</w:t>
      </w:r>
      <w:r w:rsidR="00397197" w:rsidRPr="00264ED6">
        <w:rPr>
          <w:rFonts w:ascii="Arial" w:hAnsi="Arial" w:cs="Arial"/>
          <w:sz w:val="24"/>
          <w:szCs w:val="24"/>
        </w:rPr>
        <w:t xml:space="preserve"> get involved to provide support to individual children, ensuring that no child is left behind. </w:t>
      </w:r>
      <w:r w:rsidR="00422DFF" w:rsidRPr="00264ED6">
        <w:rPr>
          <w:rFonts w:ascii="Arial" w:hAnsi="Arial" w:cs="Arial"/>
          <w:sz w:val="24"/>
          <w:szCs w:val="24"/>
        </w:rPr>
        <w:t>(Curriculum for Wales, 2020).</w:t>
      </w:r>
    </w:p>
    <w:p w14:paraId="18F5A07C" w14:textId="77777777" w:rsidR="00E96678" w:rsidRPr="00264ED6" w:rsidRDefault="00422DFF" w:rsidP="00264ED6">
      <w:pPr>
        <w:spacing w:line="360" w:lineRule="auto"/>
        <w:rPr>
          <w:rFonts w:ascii="Arial" w:hAnsi="Arial" w:cs="Arial"/>
          <w:sz w:val="24"/>
          <w:szCs w:val="24"/>
        </w:rPr>
      </w:pPr>
      <w:r w:rsidRPr="00264ED6">
        <w:rPr>
          <w:rFonts w:ascii="Arial" w:hAnsi="Arial" w:cs="Arial"/>
          <w:sz w:val="24"/>
          <w:szCs w:val="24"/>
        </w:rPr>
        <w:t>Furthermore, the Welsh Government suggests that ‘assessment should not be used to make a one-off judgement on the overall achievement of a learner at a set age or point in time against descriptors or criteria on a ‘best-fit’ basis’</w:t>
      </w:r>
      <w:r w:rsidR="00C405C9" w:rsidRPr="00264ED6">
        <w:rPr>
          <w:rFonts w:ascii="Arial" w:hAnsi="Arial" w:cs="Arial"/>
          <w:sz w:val="24"/>
          <w:szCs w:val="24"/>
        </w:rPr>
        <w:t xml:space="preserve">. </w:t>
      </w:r>
      <w:bookmarkStart w:id="0" w:name="_Hlk36302308"/>
    </w:p>
    <w:p w14:paraId="46A561C4" w14:textId="221A6CB9" w:rsidR="00422DFF" w:rsidRPr="00264ED6" w:rsidRDefault="00C405C9" w:rsidP="00264ED6">
      <w:pPr>
        <w:spacing w:line="360" w:lineRule="auto"/>
        <w:rPr>
          <w:rFonts w:ascii="Arial" w:hAnsi="Arial" w:cs="Arial"/>
          <w:sz w:val="24"/>
          <w:szCs w:val="24"/>
        </w:rPr>
      </w:pPr>
      <w:r w:rsidRPr="00264ED6">
        <w:rPr>
          <w:rFonts w:ascii="Arial" w:hAnsi="Arial" w:cs="Arial"/>
          <w:sz w:val="24"/>
          <w:szCs w:val="24"/>
        </w:rPr>
        <w:t>Assessment ought to be completed through three stages. Firstly, assessment should be ongoing and daily in order to uncover barriers to individuals learning</w:t>
      </w:r>
      <w:r w:rsidR="00594B6B" w:rsidRPr="00264ED6">
        <w:rPr>
          <w:rFonts w:ascii="Arial" w:hAnsi="Arial" w:cs="Arial"/>
          <w:sz w:val="24"/>
          <w:szCs w:val="24"/>
        </w:rPr>
        <w:t xml:space="preserve">. From this, practitioners </w:t>
      </w:r>
      <w:r w:rsidR="00E02955" w:rsidRPr="00264ED6">
        <w:rPr>
          <w:rFonts w:ascii="Arial" w:hAnsi="Arial" w:cs="Arial"/>
          <w:sz w:val="24"/>
          <w:szCs w:val="24"/>
        </w:rPr>
        <w:t>can</w:t>
      </w:r>
      <w:r w:rsidR="00594B6B" w:rsidRPr="00264ED6">
        <w:rPr>
          <w:rFonts w:ascii="Arial" w:hAnsi="Arial" w:cs="Arial"/>
          <w:sz w:val="24"/>
          <w:szCs w:val="24"/>
        </w:rPr>
        <w:t xml:space="preserve"> plan for areas to improvement and imple</w:t>
      </w:r>
      <w:r w:rsidR="00E02955" w:rsidRPr="00264ED6">
        <w:rPr>
          <w:rFonts w:ascii="Arial" w:hAnsi="Arial" w:cs="Arial"/>
          <w:sz w:val="24"/>
          <w:szCs w:val="24"/>
        </w:rPr>
        <w:t>ment strategies moving forward</w:t>
      </w:r>
      <w:r w:rsidR="00C511C3" w:rsidRPr="00264ED6">
        <w:rPr>
          <w:rFonts w:ascii="Arial" w:hAnsi="Arial" w:cs="Arial"/>
          <w:sz w:val="24"/>
          <w:szCs w:val="24"/>
        </w:rPr>
        <w:t>, without it being noticeable to the child</w:t>
      </w:r>
      <w:r w:rsidR="00E02955" w:rsidRPr="00264ED6">
        <w:rPr>
          <w:rFonts w:ascii="Arial" w:hAnsi="Arial" w:cs="Arial"/>
          <w:sz w:val="24"/>
          <w:szCs w:val="24"/>
        </w:rPr>
        <w:t>.</w:t>
      </w:r>
      <w:r w:rsidR="00C511C3" w:rsidRPr="00264ED6">
        <w:rPr>
          <w:rFonts w:ascii="Arial" w:hAnsi="Arial" w:cs="Arial"/>
          <w:sz w:val="24"/>
          <w:szCs w:val="24"/>
        </w:rPr>
        <w:t xml:space="preserve"> </w:t>
      </w:r>
      <w:r w:rsidR="00E96678" w:rsidRPr="00264ED6">
        <w:rPr>
          <w:rFonts w:ascii="Arial" w:hAnsi="Arial" w:cs="Arial"/>
          <w:sz w:val="24"/>
          <w:szCs w:val="24"/>
        </w:rPr>
        <w:t>When compared against paper testing, this</w:t>
      </w:r>
      <w:r w:rsidR="00C511C3" w:rsidRPr="00264ED6">
        <w:rPr>
          <w:rFonts w:ascii="Arial" w:hAnsi="Arial" w:cs="Arial"/>
          <w:sz w:val="24"/>
          <w:szCs w:val="24"/>
        </w:rPr>
        <w:t xml:space="preserve"> </w:t>
      </w:r>
      <w:r w:rsidR="00E96678" w:rsidRPr="00264ED6">
        <w:rPr>
          <w:rFonts w:ascii="Arial" w:hAnsi="Arial" w:cs="Arial"/>
          <w:sz w:val="24"/>
          <w:szCs w:val="24"/>
        </w:rPr>
        <w:t>approach provides teachers and early years practitioners with a true representation of a child’s development, putting no stresses on children.</w:t>
      </w:r>
      <w:r w:rsidRPr="00264ED6">
        <w:rPr>
          <w:rFonts w:ascii="Arial" w:hAnsi="Arial" w:cs="Arial"/>
          <w:sz w:val="24"/>
          <w:szCs w:val="24"/>
        </w:rPr>
        <w:t xml:space="preserve"> </w:t>
      </w:r>
      <w:r w:rsidR="00422DFF" w:rsidRPr="00264ED6">
        <w:rPr>
          <w:rFonts w:ascii="Arial" w:hAnsi="Arial" w:cs="Arial"/>
          <w:sz w:val="24"/>
          <w:szCs w:val="24"/>
        </w:rPr>
        <w:t xml:space="preserve">(Curriculum for Wales, 2020). </w:t>
      </w:r>
      <w:bookmarkEnd w:id="0"/>
    </w:p>
    <w:p w14:paraId="6AC9A71B" w14:textId="52528E0D" w:rsidR="00E96678" w:rsidRPr="00264ED6" w:rsidRDefault="00E96678" w:rsidP="00264ED6">
      <w:pPr>
        <w:spacing w:line="360" w:lineRule="auto"/>
        <w:rPr>
          <w:rFonts w:ascii="Arial" w:hAnsi="Arial" w:cs="Arial"/>
          <w:sz w:val="24"/>
          <w:szCs w:val="24"/>
        </w:rPr>
      </w:pPr>
      <w:r w:rsidRPr="00264ED6">
        <w:rPr>
          <w:rFonts w:ascii="Arial" w:hAnsi="Arial" w:cs="Arial"/>
          <w:sz w:val="24"/>
          <w:szCs w:val="24"/>
        </w:rPr>
        <w:t xml:space="preserve">The second stage </w:t>
      </w:r>
      <w:r w:rsidR="005A2953" w:rsidRPr="00264ED6">
        <w:rPr>
          <w:rFonts w:ascii="Arial" w:hAnsi="Arial" w:cs="Arial"/>
          <w:sz w:val="24"/>
          <w:szCs w:val="24"/>
        </w:rPr>
        <w:t xml:space="preserve">focuses on children’s performance over time. </w:t>
      </w:r>
      <w:r w:rsidR="005C0625" w:rsidRPr="00264ED6">
        <w:rPr>
          <w:rFonts w:ascii="Arial" w:hAnsi="Arial" w:cs="Arial"/>
          <w:sz w:val="24"/>
          <w:szCs w:val="24"/>
        </w:rPr>
        <w:t xml:space="preserve">This comprises of early years practitioners endeavouring to understand how and what children have learned, and whether they </w:t>
      </w:r>
      <w:r w:rsidR="005C0625" w:rsidRPr="00264ED6">
        <w:rPr>
          <w:rFonts w:ascii="Arial" w:hAnsi="Arial" w:cs="Arial"/>
          <w:sz w:val="24"/>
          <w:szCs w:val="24"/>
        </w:rPr>
        <w:lastRenderedPageBreak/>
        <w:t xml:space="preserve">are able to validate their knowledge. Similarly, to the first stage, stage two encourages practitioners to communicate effectively regarding additional interventions and support that children may need and differs in terms of time scale. The second stage focuses on long term goals and teaming together with parents and additional agencies on how best to provide children with a fun and engaging environment, whilst ensuring that they are advancing with their learning. (Curriculum for Wales, 2020). </w:t>
      </w:r>
    </w:p>
    <w:p w14:paraId="24EA039A" w14:textId="7314DD35" w:rsidR="00090651" w:rsidRPr="00264ED6" w:rsidRDefault="00090651" w:rsidP="00264ED6">
      <w:pPr>
        <w:spacing w:line="360" w:lineRule="auto"/>
        <w:rPr>
          <w:rFonts w:ascii="Arial" w:hAnsi="Arial" w:cs="Arial"/>
          <w:sz w:val="24"/>
          <w:szCs w:val="24"/>
        </w:rPr>
      </w:pPr>
      <w:r w:rsidRPr="00264ED6">
        <w:rPr>
          <w:rFonts w:ascii="Arial" w:hAnsi="Arial" w:cs="Arial"/>
          <w:sz w:val="24"/>
          <w:szCs w:val="24"/>
        </w:rPr>
        <w:t xml:space="preserve">The third stage </w:t>
      </w:r>
      <w:r w:rsidR="00E80ED1" w:rsidRPr="00264ED6">
        <w:rPr>
          <w:rFonts w:ascii="Arial" w:hAnsi="Arial" w:cs="Arial"/>
          <w:sz w:val="24"/>
          <w:szCs w:val="24"/>
        </w:rPr>
        <w:t xml:space="preserve">applies to school settings, reflecting on their service that they provide to children. Through </w:t>
      </w:r>
      <w:r w:rsidR="0027535C" w:rsidRPr="00264ED6">
        <w:rPr>
          <w:rFonts w:ascii="Arial" w:hAnsi="Arial" w:cs="Arial"/>
          <w:sz w:val="24"/>
          <w:szCs w:val="24"/>
        </w:rPr>
        <w:t xml:space="preserve">assessment, practitioners and teachers can </w:t>
      </w:r>
      <w:r w:rsidR="00A21DFB" w:rsidRPr="00264ED6">
        <w:rPr>
          <w:rFonts w:ascii="Arial" w:hAnsi="Arial" w:cs="Arial"/>
          <w:sz w:val="24"/>
          <w:szCs w:val="24"/>
        </w:rPr>
        <w:t xml:space="preserve">determine whether groups of children are making developmental progress. Depending on results, planning for improvements to practice within school environments can take place and suggestions to improvements within curriculums.  A benefit of this approach is that it ensures all children are treated fairly and equally and certifies that children from disadvantaged backgrounds have additional support for their educational attainment to expand along with peers. </w:t>
      </w:r>
      <w:r w:rsidR="00F51A9D" w:rsidRPr="00264ED6">
        <w:rPr>
          <w:rFonts w:ascii="Arial" w:hAnsi="Arial" w:cs="Arial"/>
          <w:sz w:val="24"/>
          <w:szCs w:val="24"/>
        </w:rPr>
        <w:t xml:space="preserve">This form of assessing does not apply externally however more so to performance of a school itself, thus creating an environment of reflective practitioners. </w:t>
      </w:r>
      <w:r w:rsidR="00A21DFB" w:rsidRPr="00264ED6">
        <w:rPr>
          <w:rFonts w:ascii="Arial" w:hAnsi="Arial" w:cs="Arial"/>
          <w:sz w:val="24"/>
          <w:szCs w:val="24"/>
        </w:rPr>
        <w:t xml:space="preserve"> (Curriculum for Wales, 2020).</w:t>
      </w:r>
    </w:p>
    <w:p w14:paraId="62EE4A32" w14:textId="5A9263DF" w:rsidR="004C4010" w:rsidRPr="00264ED6" w:rsidRDefault="004C4010" w:rsidP="00264ED6">
      <w:pPr>
        <w:spacing w:line="360" w:lineRule="auto"/>
        <w:rPr>
          <w:rFonts w:ascii="Arial" w:hAnsi="Arial" w:cs="Arial"/>
          <w:sz w:val="24"/>
          <w:szCs w:val="24"/>
        </w:rPr>
      </w:pPr>
      <w:r w:rsidRPr="00264ED6">
        <w:rPr>
          <w:rFonts w:ascii="Arial" w:hAnsi="Arial" w:cs="Arial"/>
          <w:sz w:val="24"/>
          <w:szCs w:val="24"/>
        </w:rPr>
        <w:t xml:space="preserve">On the other hand, under section 108 of the Education Act 2002, proposed by the National Assembly, early years practitioners have a duty to implement assessment in schools. </w:t>
      </w:r>
      <w:r w:rsidR="00501343" w:rsidRPr="00264ED6">
        <w:rPr>
          <w:rFonts w:ascii="Arial" w:hAnsi="Arial" w:cs="Arial"/>
          <w:sz w:val="24"/>
          <w:szCs w:val="24"/>
        </w:rPr>
        <w:t xml:space="preserve">At ages four and five, on beginning reception class and being taught through the Foundation Phase medium, children are assessed by statutory national assessment, recognised as a ‘baseline assessment’. At age seven, at the end of the Foundation Phase and end of Key Stage 2, age 7, teachers carry out a summative assessment. Additionally, all children from the age of 6 through to 11, take part in annual national standardised testing, which assesses their reading and numeracy. However, the results of national standardised testing, are used as summative data and used </w:t>
      </w:r>
      <w:r w:rsidR="00D36FCD" w:rsidRPr="00264ED6">
        <w:rPr>
          <w:rFonts w:ascii="Arial" w:hAnsi="Arial" w:cs="Arial"/>
          <w:sz w:val="24"/>
          <w:szCs w:val="24"/>
        </w:rPr>
        <w:t>as</w:t>
      </w:r>
      <w:r w:rsidR="00501343" w:rsidRPr="00264ED6">
        <w:rPr>
          <w:rFonts w:ascii="Arial" w:hAnsi="Arial" w:cs="Arial"/>
          <w:sz w:val="24"/>
          <w:szCs w:val="24"/>
        </w:rPr>
        <w:t xml:space="preserve"> </w:t>
      </w:r>
      <w:r w:rsidR="00D36FCD" w:rsidRPr="00264ED6">
        <w:rPr>
          <w:rFonts w:ascii="Arial" w:hAnsi="Arial" w:cs="Arial"/>
          <w:sz w:val="24"/>
          <w:szCs w:val="24"/>
        </w:rPr>
        <w:t xml:space="preserve">performance data. (European Commission, 2019). </w:t>
      </w:r>
    </w:p>
    <w:p w14:paraId="3A8DDDD9" w14:textId="4A950883" w:rsidR="00DB36AA" w:rsidRPr="00264ED6" w:rsidRDefault="00DB36AA" w:rsidP="00264ED6">
      <w:pPr>
        <w:spacing w:line="360" w:lineRule="auto"/>
        <w:rPr>
          <w:rFonts w:ascii="Arial" w:hAnsi="Arial" w:cs="Arial"/>
          <w:sz w:val="24"/>
          <w:szCs w:val="24"/>
        </w:rPr>
      </w:pPr>
      <w:r w:rsidRPr="00264ED6">
        <w:rPr>
          <w:rFonts w:ascii="Arial" w:hAnsi="Arial" w:cs="Arial"/>
          <w:sz w:val="24"/>
          <w:szCs w:val="24"/>
        </w:rPr>
        <w:t xml:space="preserve">Efforts have been made by the Welsh Government to combat children worrying and feeling anxious over standardized testing, by introducing assessments which are more personal to the child’s </w:t>
      </w:r>
      <w:r w:rsidR="006742EA" w:rsidRPr="00264ED6">
        <w:rPr>
          <w:rFonts w:ascii="Arial" w:hAnsi="Arial" w:cs="Arial"/>
          <w:sz w:val="24"/>
          <w:szCs w:val="24"/>
        </w:rPr>
        <w:t>ability and</w:t>
      </w:r>
      <w:r w:rsidRPr="00264ED6">
        <w:rPr>
          <w:rFonts w:ascii="Arial" w:hAnsi="Arial" w:cs="Arial"/>
          <w:sz w:val="24"/>
          <w:szCs w:val="24"/>
        </w:rPr>
        <w:t xml:space="preserve"> will be done on computers rather than paper. </w:t>
      </w:r>
    </w:p>
    <w:p w14:paraId="5CD2E286" w14:textId="5BDAC99A" w:rsidR="006742EA" w:rsidRPr="00264ED6" w:rsidRDefault="006742EA" w:rsidP="00264ED6">
      <w:pPr>
        <w:spacing w:line="360" w:lineRule="auto"/>
        <w:rPr>
          <w:rFonts w:ascii="Arial" w:hAnsi="Arial" w:cs="Arial"/>
          <w:sz w:val="24"/>
          <w:szCs w:val="24"/>
        </w:rPr>
      </w:pPr>
      <w:r w:rsidRPr="00264ED6">
        <w:rPr>
          <w:rFonts w:ascii="Arial" w:hAnsi="Arial" w:cs="Arial"/>
          <w:sz w:val="24"/>
          <w:szCs w:val="24"/>
        </w:rPr>
        <w:t xml:space="preserve">Moreover, the Welsh Government have proposed assessment in Wale’s </w:t>
      </w:r>
      <w:r w:rsidR="00A31EE2" w:rsidRPr="00264ED6">
        <w:rPr>
          <w:rFonts w:ascii="Arial" w:hAnsi="Arial" w:cs="Arial"/>
          <w:sz w:val="24"/>
          <w:szCs w:val="24"/>
        </w:rPr>
        <w:t>n</w:t>
      </w:r>
      <w:r w:rsidRPr="00264ED6">
        <w:rPr>
          <w:rFonts w:ascii="Arial" w:hAnsi="Arial" w:cs="Arial"/>
          <w:sz w:val="24"/>
          <w:szCs w:val="24"/>
        </w:rPr>
        <w:t xml:space="preserve">ew Curriculum, being implemented </w:t>
      </w:r>
      <w:r w:rsidR="00A31EE2" w:rsidRPr="00264ED6">
        <w:rPr>
          <w:rFonts w:ascii="Arial" w:hAnsi="Arial" w:cs="Arial"/>
          <w:sz w:val="24"/>
          <w:szCs w:val="24"/>
        </w:rPr>
        <w:t xml:space="preserve">from September 2022 onwards. This is evidence to suggest that professionals believe that assessment is fundamental and worthwhile. Proposals have been planned vigorously and indicate that assessment must be for personal and constructive purposes only, as opposed to research purposes to assess performance in countries. For example, to provide professionals with meaningful evidence to enable them to plan for educational outcomes for the unique child, amended to their individual needs. The new curriculum have proposed the passing of legislation </w:t>
      </w:r>
      <w:r w:rsidR="00A31EE2" w:rsidRPr="00264ED6">
        <w:rPr>
          <w:rFonts w:ascii="Arial" w:hAnsi="Arial" w:cs="Arial"/>
          <w:sz w:val="24"/>
          <w:szCs w:val="24"/>
        </w:rPr>
        <w:lastRenderedPageBreak/>
        <w:t xml:space="preserve">for this to become law, ensuring that children are taken seriously and respected by all care givers around them. Lastly, </w:t>
      </w:r>
      <w:r w:rsidR="00DE5CF4" w:rsidRPr="00264ED6">
        <w:rPr>
          <w:rFonts w:ascii="Arial" w:hAnsi="Arial" w:cs="Arial"/>
          <w:sz w:val="24"/>
          <w:szCs w:val="24"/>
        </w:rPr>
        <w:t xml:space="preserve">steps within planning will be referenced in terms of progression throughout expectations ranging from </w:t>
      </w:r>
      <w:r w:rsidR="001B29B2" w:rsidRPr="00264ED6">
        <w:rPr>
          <w:rFonts w:ascii="Arial" w:hAnsi="Arial" w:cs="Arial"/>
          <w:sz w:val="24"/>
          <w:szCs w:val="24"/>
        </w:rPr>
        <w:t>5-16 and</w:t>
      </w:r>
      <w:r w:rsidR="00DE5CF4" w:rsidRPr="00264ED6">
        <w:rPr>
          <w:rFonts w:ascii="Arial" w:hAnsi="Arial" w:cs="Arial"/>
          <w:sz w:val="24"/>
          <w:szCs w:val="24"/>
        </w:rPr>
        <w:t xml:space="preserve"> will be enunciated by an array of outcomes within children’s developmental ranges. </w:t>
      </w:r>
      <w:r w:rsidR="00511150" w:rsidRPr="00264ED6">
        <w:rPr>
          <w:rFonts w:ascii="Arial" w:hAnsi="Arial" w:cs="Arial"/>
          <w:sz w:val="24"/>
          <w:szCs w:val="24"/>
        </w:rPr>
        <w:t xml:space="preserve">(European Commission, 2019). </w:t>
      </w:r>
    </w:p>
    <w:p w14:paraId="015B286B" w14:textId="12BDCCBA" w:rsidR="00F1213D" w:rsidRDefault="00F1213D" w:rsidP="00264ED6">
      <w:pPr>
        <w:spacing w:line="360" w:lineRule="auto"/>
        <w:rPr>
          <w:rFonts w:ascii="Arial" w:hAnsi="Arial" w:cs="Arial"/>
          <w:sz w:val="24"/>
          <w:szCs w:val="24"/>
        </w:rPr>
      </w:pPr>
      <w:r w:rsidRPr="00264ED6">
        <w:rPr>
          <w:rFonts w:ascii="Arial" w:hAnsi="Arial" w:cs="Arial"/>
          <w:sz w:val="24"/>
          <w:szCs w:val="24"/>
        </w:rPr>
        <w:t>The Foundation Phase</w:t>
      </w:r>
      <w:r w:rsidR="005C0625" w:rsidRPr="00264ED6">
        <w:rPr>
          <w:rFonts w:ascii="Arial" w:hAnsi="Arial" w:cs="Arial"/>
          <w:sz w:val="24"/>
          <w:szCs w:val="24"/>
        </w:rPr>
        <w:t xml:space="preserve"> </w:t>
      </w:r>
      <w:r w:rsidRPr="00264ED6">
        <w:rPr>
          <w:rFonts w:ascii="Arial" w:hAnsi="Arial" w:cs="Arial"/>
          <w:sz w:val="24"/>
          <w:szCs w:val="24"/>
        </w:rPr>
        <w:t xml:space="preserve">contends that </w:t>
      </w:r>
      <w:r w:rsidR="001C3045" w:rsidRPr="00264ED6">
        <w:rPr>
          <w:rFonts w:ascii="Arial" w:hAnsi="Arial" w:cs="Arial"/>
          <w:sz w:val="24"/>
          <w:szCs w:val="24"/>
        </w:rPr>
        <w:t>‘c</w:t>
      </w:r>
      <w:r w:rsidRPr="00264ED6">
        <w:rPr>
          <w:rFonts w:ascii="Arial" w:hAnsi="Arial" w:cs="Arial"/>
          <w:sz w:val="24"/>
          <w:szCs w:val="24"/>
        </w:rPr>
        <w:t>hildren should move on to the next stages of their learning when they are developmentally ready and at their own pace’</w:t>
      </w:r>
      <w:r w:rsidR="001C3045" w:rsidRPr="00264ED6">
        <w:rPr>
          <w:rFonts w:ascii="Arial" w:hAnsi="Arial" w:cs="Arial"/>
          <w:sz w:val="24"/>
          <w:szCs w:val="24"/>
        </w:rPr>
        <w:t xml:space="preserve">. </w:t>
      </w:r>
      <w:r w:rsidRPr="00264ED6">
        <w:rPr>
          <w:rFonts w:ascii="Arial" w:hAnsi="Arial" w:cs="Arial"/>
          <w:sz w:val="24"/>
          <w:szCs w:val="24"/>
        </w:rPr>
        <w:t xml:space="preserve">This suggests that children should not be categorised into groups based on ability or age. Nevertheless, children must be encouraged to reach goals and targets at a period that is reasonable for their personal ability. </w:t>
      </w:r>
    </w:p>
    <w:p w14:paraId="7A56F985" w14:textId="40FDFCDF" w:rsidR="00264ED6" w:rsidRPr="00276600" w:rsidRDefault="00264ED6" w:rsidP="00264ED6">
      <w:pPr>
        <w:spacing w:line="360" w:lineRule="auto"/>
        <w:rPr>
          <w:rFonts w:ascii="Arial" w:hAnsi="Arial" w:cs="Arial"/>
          <w:sz w:val="24"/>
          <w:szCs w:val="24"/>
        </w:rPr>
      </w:pPr>
      <w:r w:rsidRPr="00276600">
        <w:rPr>
          <w:rFonts w:ascii="Arial" w:hAnsi="Arial" w:cs="Arial"/>
          <w:sz w:val="24"/>
          <w:szCs w:val="24"/>
        </w:rPr>
        <w:t>Furthermore, grouping children into categories based on age</w:t>
      </w:r>
      <w:r w:rsidR="00FB772F" w:rsidRPr="00276600">
        <w:rPr>
          <w:rFonts w:ascii="Arial" w:hAnsi="Arial" w:cs="Arial"/>
          <w:sz w:val="24"/>
          <w:szCs w:val="24"/>
        </w:rPr>
        <w:t xml:space="preserve"> and stage</w:t>
      </w:r>
      <w:r w:rsidRPr="00276600">
        <w:rPr>
          <w:rFonts w:ascii="Arial" w:hAnsi="Arial" w:cs="Arial"/>
          <w:sz w:val="24"/>
          <w:szCs w:val="24"/>
        </w:rPr>
        <w:t xml:space="preserve">, does not contemplate to the unique child.  </w:t>
      </w:r>
    </w:p>
    <w:p w14:paraId="5DAD4C39" w14:textId="41D05CCE" w:rsidR="00276600" w:rsidRPr="00320EDF" w:rsidRDefault="00264ED6" w:rsidP="00320EDF">
      <w:pPr>
        <w:spacing w:line="360" w:lineRule="auto"/>
        <w:rPr>
          <w:rFonts w:ascii="Arial" w:hAnsi="Arial" w:cs="Arial"/>
          <w:sz w:val="24"/>
          <w:szCs w:val="24"/>
        </w:rPr>
      </w:pPr>
      <w:r w:rsidRPr="00276600">
        <w:rPr>
          <w:rFonts w:ascii="Arial" w:hAnsi="Arial" w:cs="Arial"/>
          <w:sz w:val="24"/>
          <w:szCs w:val="24"/>
        </w:rPr>
        <w:t xml:space="preserve">The United Nation Convention on the Rights of the Child upholds the vitality of children having their rights promoted through play. </w:t>
      </w:r>
      <w:r w:rsidR="00276600">
        <w:rPr>
          <w:rFonts w:ascii="Arial" w:hAnsi="Arial" w:cs="Arial"/>
          <w:sz w:val="24"/>
          <w:szCs w:val="24"/>
        </w:rPr>
        <w:t xml:space="preserve">Under article 29, </w:t>
      </w:r>
      <w:r w:rsidR="00320EDF">
        <w:rPr>
          <w:rFonts w:ascii="Arial" w:hAnsi="Arial" w:cs="Arial"/>
          <w:sz w:val="24"/>
          <w:szCs w:val="24"/>
        </w:rPr>
        <w:t>children have the right to express themselves through their education. This includes their personality, qualities, capacities and skills. Additionally, the</w:t>
      </w:r>
      <w:r w:rsidR="00320EDF" w:rsidRPr="00320EDF">
        <w:rPr>
          <w:rFonts w:ascii="Arial" w:hAnsi="Arial" w:cs="Arial"/>
          <w:sz w:val="24"/>
          <w:szCs w:val="24"/>
        </w:rPr>
        <w:t xml:space="preserve"> role of an adult within early years settings, is to develop a suitable culture, which challenges learners to achieve progress individually. This can be accomplished by practitioners creating an environment where children feel safe, trusted and comfortable, eliminating the possibility of a barrier forming. The benefit of this is that children will form a strong and positive relationship with their practitioners, resulting in learning becoming more enjoyable and natural.</w:t>
      </w:r>
      <w:r w:rsidR="00320EDF">
        <w:rPr>
          <w:rFonts w:ascii="Arial" w:hAnsi="Arial" w:cs="Arial"/>
          <w:sz w:val="24"/>
          <w:szCs w:val="24"/>
        </w:rPr>
        <w:t xml:space="preserve"> This impressionable behaviour from role models, indicates to children how to respect others and themselves, as well as their environment. (UNICEF, no date)</w:t>
      </w:r>
    </w:p>
    <w:p w14:paraId="7F7AC296" w14:textId="1ABF2C65" w:rsidR="00624AED" w:rsidRPr="00264ED6" w:rsidRDefault="00624AED" w:rsidP="00264ED6">
      <w:pPr>
        <w:spacing w:line="360" w:lineRule="auto"/>
        <w:rPr>
          <w:rFonts w:ascii="Arial" w:hAnsi="Arial" w:cs="Arial"/>
          <w:sz w:val="24"/>
          <w:szCs w:val="24"/>
        </w:rPr>
      </w:pPr>
      <w:r w:rsidRPr="00264ED6">
        <w:rPr>
          <w:rFonts w:ascii="Arial" w:hAnsi="Arial" w:cs="Arial"/>
          <w:sz w:val="24"/>
          <w:szCs w:val="24"/>
        </w:rPr>
        <w:t>Supporting this</w:t>
      </w:r>
      <w:r w:rsidR="00D2613B" w:rsidRPr="00264ED6">
        <w:rPr>
          <w:rFonts w:ascii="Arial" w:hAnsi="Arial" w:cs="Arial"/>
          <w:sz w:val="24"/>
          <w:szCs w:val="24"/>
        </w:rPr>
        <w:t xml:space="preserve"> view is Department for Education 2015</w:t>
      </w:r>
      <w:r w:rsidRPr="00264ED6">
        <w:rPr>
          <w:rFonts w:ascii="Arial" w:hAnsi="Arial" w:cs="Arial"/>
          <w:sz w:val="24"/>
          <w:szCs w:val="24"/>
        </w:rPr>
        <w:t xml:space="preserve">, </w:t>
      </w:r>
      <w:r w:rsidR="00D2613B" w:rsidRPr="00264ED6">
        <w:rPr>
          <w:rFonts w:ascii="Arial" w:hAnsi="Arial" w:cs="Arial"/>
          <w:sz w:val="24"/>
          <w:szCs w:val="24"/>
        </w:rPr>
        <w:t xml:space="preserve">who have uncovered through studies, that less prescriptive approaches in early years, when compared with settings that abide by one pedagogy, promote more positive outcomes for children using their services. They continued to justify that their evaluation of stage appropriate activities within practice, indicated no additional academic outcomes for children however, </w:t>
      </w:r>
      <w:r w:rsidR="00F75E1A" w:rsidRPr="00264ED6">
        <w:rPr>
          <w:rFonts w:ascii="Arial" w:hAnsi="Arial" w:cs="Arial"/>
          <w:sz w:val="24"/>
          <w:szCs w:val="24"/>
        </w:rPr>
        <w:t xml:space="preserve">they were proven to impact children’s development. For example, children who took part in stage related </w:t>
      </w:r>
      <w:r w:rsidR="00C6301B" w:rsidRPr="00264ED6">
        <w:rPr>
          <w:rFonts w:ascii="Arial" w:hAnsi="Arial" w:cs="Arial"/>
          <w:sz w:val="24"/>
          <w:szCs w:val="24"/>
        </w:rPr>
        <w:t>play-based</w:t>
      </w:r>
      <w:r w:rsidR="00F75E1A" w:rsidRPr="00264ED6">
        <w:rPr>
          <w:rFonts w:ascii="Arial" w:hAnsi="Arial" w:cs="Arial"/>
          <w:sz w:val="24"/>
          <w:szCs w:val="24"/>
        </w:rPr>
        <w:t xml:space="preserve"> activities were able to form strong interpersonal relationships and </w:t>
      </w:r>
      <w:r w:rsidR="00C6301B" w:rsidRPr="00264ED6">
        <w:rPr>
          <w:rFonts w:ascii="Arial" w:hAnsi="Arial" w:cs="Arial"/>
          <w:sz w:val="24"/>
          <w:szCs w:val="24"/>
        </w:rPr>
        <w:t xml:space="preserve">were motivated in their learning. The report later supported Montessori approach, explaining that it had greater benefits for children’s learning and development through play-based activities. Areas that are effective and developed by this approach being reading, math and problem solving. </w:t>
      </w:r>
    </w:p>
    <w:p w14:paraId="6A32CD0C" w14:textId="77777777" w:rsidR="00D67A95" w:rsidRPr="00264ED6" w:rsidRDefault="00D67A95" w:rsidP="00264ED6">
      <w:pPr>
        <w:spacing w:line="360" w:lineRule="auto"/>
        <w:rPr>
          <w:rFonts w:ascii="Arial" w:hAnsi="Arial" w:cs="Arial"/>
          <w:sz w:val="24"/>
          <w:szCs w:val="24"/>
        </w:rPr>
      </w:pPr>
      <w:r w:rsidRPr="00264ED6">
        <w:rPr>
          <w:rFonts w:ascii="Arial" w:hAnsi="Arial" w:cs="Arial"/>
          <w:sz w:val="24"/>
          <w:szCs w:val="24"/>
        </w:rPr>
        <w:t xml:space="preserve">Additionally, the Welsh Government in Education Wales 2017 outlines their concerns regarding assessment results and progress tracking in Wales, stating that it is ‘no hiding (their) collective disappointment with the recent Programme for International Student Assessment (PISA) results.’ </w:t>
      </w:r>
      <w:r w:rsidRPr="00264ED6">
        <w:rPr>
          <w:rFonts w:ascii="Arial" w:hAnsi="Arial" w:cs="Arial"/>
          <w:sz w:val="24"/>
          <w:szCs w:val="24"/>
        </w:rPr>
        <w:lastRenderedPageBreak/>
        <w:t xml:space="preserve">This is evidence to suggest that schools across Wales, are not performing how they should be. The benefit of progress tracking and assessment is that concerns as such can be measured and therefore acted upon. If assessment was not carried out, shortfalls within children’s educational attainment and school performances could go unnoticed. As a result of this, children may fall behind and not fulfil their potential, and therefore not reflect the skills PISA acknowledges as essential for young people to acquire, in a united and complex world in which they live. ‘Education reform is essential to Wales’ future as a strong, prosperous and socially cohesive society.’ </w:t>
      </w:r>
    </w:p>
    <w:p w14:paraId="39F12DE3" w14:textId="698901B8" w:rsidR="00D67A95" w:rsidRPr="00264ED6" w:rsidRDefault="00D67A95" w:rsidP="00264ED6">
      <w:pPr>
        <w:spacing w:line="360" w:lineRule="auto"/>
        <w:rPr>
          <w:rFonts w:ascii="Arial" w:hAnsi="Arial" w:cs="Arial"/>
          <w:sz w:val="24"/>
          <w:szCs w:val="24"/>
        </w:rPr>
      </w:pPr>
      <w:r w:rsidRPr="00264ED6">
        <w:rPr>
          <w:rFonts w:ascii="Arial" w:hAnsi="Arial" w:cs="Arial"/>
          <w:sz w:val="24"/>
          <w:szCs w:val="24"/>
        </w:rPr>
        <w:t>Theorists Jean Piaget, Howard Gardner and Jerome Bruner have derived the work of Lev Vygotsky, who delineated that both children and adults assemble their knowledge from the people and environment around them. The Reggio approach to educational learning portrays the child as, ‘a strong, capable protagonist in his or her own learning, and, importantly, as a subject of rights.’ The approach is favoured in many countries, due to the notion of children expressing themselves through arts, playing a crucial role in learning. The relationship between teacher and child is exceptional and equal, providing significant attention to observation. Although observation is comprehensive, the Reggio approach places priority over what children learn during play and learning processes as opposed to what they have learned as the result. (</w:t>
      </w:r>
      <w:r w:rsidR="008031AF" w:rsidRPr="008031AF">
        <w:rPr>
          <w:rFonts w:ascii="Arial" w:hAnsi="Arial" w:cs="Arial"/>
          <w:sz w:val="24"/>
          <w:szCs w:val="24"/>
        </w:rPr>
        <w:t>Early Education Support</w:t>
      </w:r>
      <w:r w:rsidRPr="00264ED6">
        <w:rPr>
          <w:rFonts w:ascii="Arial" w:hAnsi="Arial" w:cs="Arial"/>
          <w:sz w:val="24"/>
          <w:szCs w:val="24"/>
        </w:rPr>
        <w:t>, 2006)</w:t>
      </w:r>
    </w:p>
    <w:p w14:paraId="747A1FD9" w14:textId="1B2A892E" w:rsidR="00D67A95" w:rsidRPr="00264ED6" w:rsidRDefault="00D67A95" w:rsidP="00264ED6">
      <w:pPr>
        <w:spacing w:line="360" w:lineRule="auto"/>
        <w:rPr>
          <w:rFonts w:ascii="Arial" w:hAnsi="Arial" w:cs="Arial"/>
          <w:sz w:val="24"/>
          <w:szCs w:val="24"/>
        </w:rPr>
      </w:pPr>
      <w:r w:rsidRPr="00264ED6">
        <w:rPr>
          <w:rFonts w:ascii="Arial" w:hAnsi="Arial" w:cs="Arial"/>
          <w:sz w:val="24"/>
          <w:szCs w:val="24"/>
        </w:rPr>
        <w:t>Additionally, the Reggio Approach considers and promotes community and parent-school relationships very closely, the child’s wider environment and views teachers as learners. The benefits of this approach is that outstanding communication is maintained between all caregivers in a child’s life. This ensures that all aspects of children’s lives are considered when planning for and carrying out activities and learning for children. The results of such an approach have been very distinctive and have provided children with a remarkable style of learning, making a dramatic difference to their holistic development and needs as a unique child. (</w:t>
      </w:r>
      <w:r w:rsidR="008031AF">
        <w:rPr>
          <w:rFonts w:ascii="Arial" w:hAnsi="Arial" w:cs="Arial"/>
          <w:sz w:val="24"/>
          <w:szCs w:val="24"/>
        </w:rPr>
        <w:t>Early Education Support</w:t>
      </w:r>
      <w:r w:rsidRPr="00264ED6">
        <w:rPr>
          <w:rFonts w:ascii="Arial" w:hAnsi="Arial" w:cs="Arial"/>
          <w:sz w:val="24"/>
          <w:szCs w:val="24"/>
        </w:rPr>
        <w:t xml:space="preserve">, 2006) </w:t>
      </w:r>
    </w:p>
    <w:p w14:paraId="0C24C57E" w14:textId="23B50A58" w:rsidR="00D67A95" w:rsidRPr="00264ED6" w:rsidRDefault="00D67A95" w:rsidP="00264ED6">
      <w:pPr>
        <w:spacing w:line="360" w:lineRule="auto"/>
        <w:rPr>
          <w:rFonts w:ascii="Arial" w:hAnsi="Arial" w:cs="Arial"/>
          <w:sz w:val="24"/>
          <w:szCs w:val="24"/>
        </w:rPr>
      </w:pPr>
      <w:r w:rsidRPr="00264ED6">
        <w:rPr>
          <w:rFonts w:ascii="Arial" w:hAnsi="Arial" w:cs="Arial"/>
          <w:sz w:val="24"/>
          <w:szCs w:val="24"/>
        </w:rPr>
        <w:t xml:space="preserve">The Reggio Approach outlines that ‘the child is made of one hundred. The child has a hundred languages a hundred hands a hundred thoughts a hundred ways of thinking of playing, of speaking’ (Loris Malaguzzi cited in </w:t>
      </w:r>
      <w:r w:rsidR="008031AF">
        <w:rPr>
          <w:rFonts w:ascii="Arial" w:hAnsi="Arial" w:cs="Arial"/>
          <w:sz w:val="24"/>
          <w:szCs w:val="24"/>
        </w:rPr>
        <w:t>Early Education Support</w:t>
      </w:r>
      <w:r w:rsidRPr="00264ED6">
        <w:rPr>
          <w:rFonts w:ascii="Arial" w:hAnsi="Arial" w:cs="Arial"/>
          <w:sz w:val="24"/>
          <w:szCs w:val="24"/>
        </w:rPr>
        <w:t xml:space="preserve">, 2006). This view is promoted whilst carrying out the approach and encourages children to exercise their remarkable curiosity about the world during a distinct phase in terms of development, early years.  Children are inspired to use their ‘hundreds of hands and thoughts’ to participate and express themselves through play-based activities such as painting, dancing, role play, puppetry and music. The Reggio Approach practitioners understand the importance of developing children’s language and literacy however, a child led and play based attitude enables children to express their feelings and emotion, therefore </w:t>
      </w:r>
      <w:r w:rsidRPr="00264ED6">
        <w:rPr>
          <w:rFonts w:ascii="Arial" w:hAnsi="Arial" w:cs="Arial"/>
          <w:sz w:val="24"/>
          <w:szCs w:val="24"/>
        </w:rPr>
        <w:lastRenderedPageBreak/>
        <w:t>expressing their imagination and enabling them to search for knowledge and understanding. This approach of seeing children as the subject of rights rather than needs, has been very beneficial to individuals and additionally, the outcomes of education in countries alone.</w:t>
      </w:r>
    </w:p>
    <w:p w14:paraId="79B91769" w14:textId="0FDEABA6" w:rsidR="00D67A95" w:rsidRPr="00264ED6" w:rsidRDefault="00D67A95" w:rsidP="00264ED6">
      <w:pPr>
        <w:spacing w:line="360" w:lineRule="auto"/>
        <w:rPr>
          <w:rFonts w:ascii="Arial" w:hAnsi="Arial" w:cs="Arial"/>
          <w:sz w:val="24"/>
          <w:szCs w:val="24"/>
        </w:rPr>
      </w:pPr>
      <w:r w:rsidRPr="00264ED6">
        <w:rPr>
          <w:rFonts w:ascii="Arial" w:hAnsi="Arial" w:cs="Arial"/>
          <w:sz w:val="24"/>
          <w:szCs w:val="24"/>
        </w:rPr>
        <w:t xml:space="preserve">Furthermore, this is evidence to suggest that choosing to see children as the subject of rights rather than needs, age or stage is far more effective in terms of children’s development and well-being, than other approaches. A rigorous and strict mindset from practitioners when planning activities and lessons for example, around guidelines in the Foundation Phase may diminish the excitement and fun aspect to learning for children involved. The effect of this, could possibly mean that children are forced to express themselves in a way they are expected to rather than how they feel. Although the Foundation Phase and additional approaches to assessment, progress tracking and development models successfully benefit children in terms of proposing goals and targets for improvement, the outcomes of a more ‘free’ play based education where children can take lead of their learning has been argued to be more beneficial to the holistic well-being and development of children and has been shown through PISA results and success as a country. Afterall ‘early years settings should be a place where all of the children’s senses are engaged and stimulated.’ (A Curriculum Framework for Children 1999 cited in </w:t>
      </w:r>
      <w:bookmarkStart w:id="1" w:name="_Hlk36644998"/>
      <w:r w:rsidR="008031AF">
        <w:rPr>
          <w:rFonts w:ascii="Arial" w:hAnsi="Arial" w:cs="Arial"/>
          <w:sz w:val="24"/>
          <w:szCs w:val="24"/>
        </w:rPr>
        <w:t>Early Education Support</w:t>
      </w:r>
      <w:r w:rsidRPr="00264ED6">
        <w:rPr>
          <w:rFonts w:ascii="Arial" w:hAnsi="Arial" w:cs="Arial"/>
          <w:sz w:val="24"/>
          <w:szCs w:val="24"/>
        </w:rPr>
        <w:t>, 2006</w:t>
      </w:r>
      <w:bookmarkEnd w:id="1"/>
      <w:r w:rsidRPr="00264ED6">
        <w:rPr>
          <w:rFonts w:ascii="Arial" w:hAnsi="Arial" w:cs="Arial"/>
          <w:sz w:val="24"/>
          <w:szCs w:val="24"/>
        </w:rPr>
        <w:t>)</w:t>
      </w:r>
    </w:p>
    <w:p w14:paraId="0B6B5E79" w14:textId="7AB41B07" w:rsidR="0062697D" w:rsidRDefault="0062697D" w:rsidP="00264ED6">
      <w:pPr>
        <w:spacing w:line="360" w:lineRule="auto"/>
        <w:rPr>
          <w:rFonts w:ascii="Arial" w:hAnsi="Arial" w:cs="Arial"/>
          <w:sz w:val="24"/>
          <w:szCs w:val="24"/>
        </w:rPr>
      </w:pPr>
      <w:r>
        <w:rPr>
          <w:rFonts w:ascii="Arial" w:hAnsi="Arial" w:cs="Arial"/>
          <w:sz w:val="24"/>
          <w:szCs w:val="24"/>
        </w:rPr>
        <w:t>It is fundamental that children are provided with a</w:t>
      </w:r>
      <w:r w:rsidR="009E0E83">
        <w:rPr>
          <w:rFonts w:ascii="Arial" w:hAnsi="Arial" w:cs="Arial"/>
          <w:sz w:val="24"/>
          <w:szCs w:val="24"/>
        </w:rPr>
        <w:t>n</w:t>
      </w:r>
      <w:r>
        <w:rPr>
          <w:rFonts w:ascii="Arial" w:hAnsi="Arial" w:cs="Arial"/>
          <w:sz w:val="24"/>
          <w:szCs w:val="24"/>
        </w:rPr>
        <w:t xml:space="preserve"> environment where they feel comfortable and happy to approach their early years professionals. If children feel confident </w:t>
      </w:r>
      <w:r w:rsidR="009E0E83">
        <w:rPr>
          <w:rFonts w:ascii="Arial" w:hAnsi="Arial" w:cs="Arial"/>
          <w:sz w:val="24"/>
          <w:szCs w:val="24"/>
        </w:rPr>
        <w:t xml:space="preserve">and at ease, they will form warm and supportive relationships with those around them, including children. A benefit of this is that </w:t>
      </w:r>
      <w:r w:rsidR="00BA28C7">
        <w:rPr>
          <w:rFonts w:ascii="Arial" w:hAnsi="Arial" w:cs="Arial"/>
          <w:sz w:val="24"/>
          <w:szCs w:val="24"/>
        </w:rPr>
        <w:t>they will feel assured to take risks and tackle new tasks and activities. Importantly, from feeling this way, children will also see making mistakes as being ‘normal’ and part of their learning process. Overall, practitioners must be realistic in their expectations to children, and adapt their teaching and planning to suit the unique child, through assessing, observing and reflecting on learning processes in general. (</w:t>
      </w:r>
      <w:r w:rsidR="008031AF">
        <w:rPr>
          <w:rFonts w:ascii="Arial" w:hAnsi="Arial" w:cs="Arial"/>
          <w:sz w:val="24"/>
          <w:szCs w:val="24"/>
        </w:rPr>
        <w:t>Early Education Support</w:t>
      </w:r>
      <w:r w:rsidR="00BA28C7">
        <w:rPr>
          <w:rFonts w:ascii="Arial" w:hAnsi="Arial" w:cs="Arial"/>
          <w:sz w:val="24"/>
          <w:szCs w:val="24"/>
        </w:rPr>
        <w:t xml:space="preserve">, 2006) </w:t>
      </w:r>
    </w:p>
    <w:p w14:paraId="4639050D" w14:textId="77777777" w:rsidR="00C63D65" w:rsidRDefault="00C63D65" w:rsidP="00264ED6">
      <w:pPr>
        <w:spacing w:line="360" w:lineRule="auto"/>
        <w:rPr>
          <w:rFonts w:ascii="Arial" w:hAnsi="Arial" w:cs="Arial"/>
          <w:sz w:val="24"/>
          <w:szCs w:val="24"/>
        </w:rPr>
      </w:pPr>
    </w:p>
    <w:p w14:paraId="21693B4A" w14:textId="77777777" w:rsidR="00CA1112" w:rsidRDefault="00CA1112" w:rsidP="00264ED6">
      <w:pPr>
        <w:spacing w:line="360" w:lineRule="auto"/>
        <w:rPr>
          <w:rFonts w:ascii="Arial" w:hAnsi="Arial" w:cs="Arial"/>
          <w:b/>
          <w:bCs/>
          <w:sz w:val="24"/>
          <w:szCs w:val="24"/>
          <w:u w:val="single"/>
        </w:rPr>
      </w:pPr>
    </w:p>
    <w:p w14:paraId="6E2DF5F8" w14:textId="77777777" w:rsidR="00CA1112" w:rsidRDefault="00CA1112" w:rsidP="00264ED6">
      <w:pPr>
        <w:spacing w:line="360" w:lineRule="auto"/>
        <w:rPr>
          <w:rFonts w:ascii="Arial" w:hAnsi="Arial" w:cs="Arial"/>
          <w:b/>
          <w:bCs/>
          <w:sz w:val="24"/>
          <w:szCs w:val="24"/>
          <w:u w:val="single"/>
        </w:rPr>
      </w:pPr>
    </w:p>
    <w:p w14:paraId="256D836F" w14:textId="77777777" w:rsidR="00CA1112" w:rsidRDefault="00CA1112" w:rsidP="00264ED6">
      <w:pPr>
        <w:spacing w:line="360" w:lineRule="auto"/>
        <w:rPr>
          <w:rFonts w:ascii="Arial" w:hAnsi="Arial" w:cs="Arial"/>
          <w:b/>
          <w:bCs/>
          <w:sz w:val="24"/>
          <w:szCs w:val="24"/>
          <w:u w:val="single"/>
        </w:rPr>
      </w:pPr>
    </w:p>
    <w:p w14:paraId="4AB6B40A" w14:textId="77777777" w:rsidR="00CA1112" w:rsidRDefault="00CA1112" w:rsidP="00264ED6">
      <w:pPr>
        <w:spacing w:line="360" w:lineRule="auto"/>
        <w:rPr>
          <w:rFonts w:ascii="Arial" w:hAnsi="Arial" w:cs="Arial"/>
          <w:b/>
          <w:bCs/>
          <w:sz w:val="24"/>
          <w:szCs w:val="24"/>
          <w:u w:val="single"/>
        </w:rPr>
      </w:pPr>
    </w:p>
    <w:p w14:paraId="689D9FBB" w14:textId="77777777" w:rsidR="00CA1112" w:rsidRDefault="00CA1112" w:rsidP="00264ED6">
      <w:pPr>
        <w:spacing w:line="360" w:lineRule="auto"/>
        <w:rPr>
          <w:rFonts w:ascii="Arial" w:hAnsi="Arial" w:cs="Arial"/>
          <w:b/>
          <w:bCs/>
          <w:sz w:val="24"/>
          <w:szCs w:val="24"/>
          <w:u w:val="single"/>
        </w:rPr>
      </w:pPr>
    </w:p>
    <w:p w14:paraId="3083F219" w14:textId="77777777" w:rsidR="00CA1112" w:rsidRDefault="00CA1112" w:rsidP="00264ED6">
      <w:pPr>
        <w:spacing w:line="360" w:lineRule="auto"/>
        <w:rPr>
          <w:rFonts w:ascii="Arial" w:hAnsi="Arial" w:cs="Arial"/>
          <w:b/>
          <w:bCs/>
          <w:sz w:val="24"/>
          <w:szCs w:val="24"/>
          <w:u w:val="single"/>
        </w:rPr>
      </w:pPr>
    </w:p>
    <w:p w14:paraId="1A3CCCA3" w14:textId="1595BBD3" w:rsidR="00235F78" w:rsidRPr="00235F78" w:rsidRDefault="00C7072D" w:rsidP="00235F78">
      <w:pPr>
        <w:rPr>
          <w:rFonts w:ascii="Arial" w:hAnsi="Arial" w:cs="Arial"/>
          <w:b/>
          <w:bCs/>
          <w:sz w:val="24"/>
          <w:szCs w:val="24"/>
          <w:u w:val="single"/>
        </w:rPr>
      </w:pPr>
      <w:r w:rsidRPr="00264ED6">
        <w:rPr>
          <w:rFonts w:ascii="Arial" w:hAnsi="Arial" w:cs="Arial"/>
          <w:b/>
          <w:bCs/>
          <w:sz w:val="24"/>
          <w:szCs w:val="24"/>
          <w:u w:val="single"/>
        </w:rPr>
        <w:lastRenderedPageBreak/>
        <w:t xml:space="preserve">Section 3: </w:t>
      </w:r>
    </w:p>
    <w:p w14:paraId="448FB6FA" w14:textId="77777777" w:rsidR="000D6249" w:rsidRDefault="000D6249" w:rsidP="00264ED6">
      <w:pPr>
        <w:spacing w:line="360" w:lineRule="auto"/>
        <w:rPr>
          <w:rFonts w:ascii="Arial" w:hAnsi="Arial" w:cs="Arial"/>
          <w:sz w:val="40"/>
          <w:szCs w:val="40"/>
        </w:rPr>
      </w:pPr>
      <w:r w:rsidRPr="000D6249">
        <w:rPr>
          <w:rFonts w:ascii="Arial" w:hAnsi="Arial" w:cs="Arial"/>
          <w:sz w:val="40"/>
          <w:szCs w:val="40"/>
        </w:rPr>
        <w:t xml:space="preserve">A Unique child: Independence Matters.  </w:t>
      </w:r>
    </w:p>
    <w:p w14:paraId="225B1CD9" w14:textId="321E0417" w:rsidR="00CB35EC" w:rsidRPr="000D6249" w:rsidRDefault="00D02B53" w:rsidP="00264ED6">
      <w:pPr>
        <w:spacing w:line="360" w:lineRule="auto"/>
        <w:rPr>
          <w:rFonts w:ascii="Arial" w:hAnsi="Arial" w:cs="Arial"/>
          <w:sz w:val="40"/>
          <w:szCs w:val="40"/>
        </w:rPr>
      </w:pPr>
      <w:r w:rsidRPr="00D02B53">
        <w:rPr>
          <w:rFonts w:ascii="Arial" w:hAnsi="Arial" w:cs="Arial"/>
          <w:sz w:val="24"/>
          <w:szCs w:val="24"/>
        </w:rPr>
        <w:t xml:space="preserve">Hollie Biddle </w:t>
      </w:r>
      <w:r>
        <w:rPr>
          <w:rFonts w:ascii="Arial" w:hAnsi="Arial" w:cs="Arial"/>
          <w:sz w:val="24"/>
          <w:szCs w:val="24"/>
        </w:rPr>
        <w:br/>
      </w:r>
      <w:r w:rsidRPr="00D02B53">
        <w:rPr>
          <w:rFonts w:ascii="Arial" w:hAnsi="Arial" w:cs="Arial"/>
          <w:b/>
          <w:bCs/>
          <w:sz w:val="24"/>
          <w:szCs w:val="24"/>
        </w:rPr>
        <w:t>Wednesday, 25</w:t>
      </w:r>
      <w:r w:rsidRPr="00D02B53">
        <w:rPr>
          <w:rFonts w:ascii="Arial" w:hAnsi="Arial" w:cs="Arial"/>
          <w:b/>
          <w:bCs/>
          <w:sz w:val="24"/>
          <w:szCs w:val="24"/>
          <w:vertAlign w:val="superscript"/>
        </w:rPr>
        <w:t>th</w:t>
      </w:r>
      <w:r w:rsidRPr="00D02B53">
        <w:rPr>
          <w:rFonts w:ascii="Arial" w:hAnsi="Arial" w:cs="Arial"/>
          <w:b/>
          <w:bCs/>
          <w:sz w:val="24"/>
          <w:szCs w:val="24"/>
        </w:rPr>
        <w:t xml:space="preserve"> March 2020</w:t>
      </w:r>
    </w:p>
    <w:p w14:paraId="112638F6" w14:textId="4DEB36D7" w:rsidR="00D20DE1" w:rsidRDefault="009C11B4" w:rsidP="00264ED6">
      <w:pPr>
        <w:spacing w:line="360" w:lineRule="auto"/>
        <w:rPr>
          <w:rFonts w:ascii="Arial" w:hAnsi="Arial" w:cs="Arial"/>
          <w:sz w:val="24"/>
          <w:szCs w:val="24"/>
        </w:rPr>
      </w:pPr>
      <w:r>
        <w:rPr>
          <w:rFonts w:ascii="Arial" w:hAnsi="Arial" w:cs="Arial"/>
          <w:sz w:val="24"/>
          <w:szCs w:val="24"/>
        </w:rPr>
        <w:t xml:space="preserve">Despite its benefits, is it time to revise </w:t>
      </w:r>
      <w:r w:rsidR="00027F7C">
        <w:rPr>
          <w:rFonts w:ascii="Arial" w:hAnsi="Arial" w:cs="Arial"/>
          <w:sz w:val="24"/>
          <w:szCs w:val="24"/>
        </w:rPr>
        <w:t xml:space="preserve">early years professionals training on the importance and impact of play based curriculum, ponders </w:t>
      </w:r>
      <w:r w:rsidR="00B22E8C">
        <w:rPr>
          <w:rFonts w:ascii="Arial" w:hAnsi="Arial" w:cs="Arial"/>
          <w:sz w:val="24"/>
          <w:szCs w:val="24"/>
        </w:rPr>
        <w:t xml:space="preserve">Hollie Biddle. </w:t>
      </w:r>
    </w:p>
    <w:p w14:paraId="553BC9FF" w14:textId="1050BE8E" w:rsidR="00027F7C" w:rsidRPr="00264ED6" w:rsidRDefault="00027F7C" w:rsidP="00264ED6">
      <w:pPr>
        <w:spacing w:line="360" w:lineRule="auto"/>
        <w:rPr>
          <w:rFonts w:ascii="Arial" w:hAnsi="Arial" w:cs="Arial"/>
          <w:sz w:val="24"/>
          <w:szCs w:val="24"/>
        </w:rPr>
      </w:pPr>
      <w:r w:rsidRPr="00027F7C">
        <w:drawing>
          <wp:inline distT="0" distB="0" distL="0" distR="0" wp14:anchorId="04AAF6CD" wp14:editId="4ED068CB">
            <wp:extent cx="6191250" cy="3058583"/>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226098" cy="3075798"/>
                    </a:xfrm>
                    <a:prstGeom prst="rect">
                      <a:avLst/>
                    </a:prstGeom>
                  </pic:spPr>
                </pic:pic>
              </a:graphicData>
            </a:graphic>
          </wp:inline>
        </w:drawing>
      </w:r>
    </w:p>
    <w:p w14:paraId="4FA32439" w14:textId="2002EC41" w:rsidR="00D20DE1" w:rsidRPr="00247016" w:rsidRDefault="00027F7C" w:rsidP="00027F7C">
      <w:pPr>
        <w:tabs>
          <w:tab w:val="left" w:pos="7713"/>
        </w:tabs>
        <w:spacing w:line="360" w:lineRule="auto"/>
        <w:rPr>
          <w:rFonts w:ascii="Arial" w:hAnsi="Arial" w:cs="Arial"/>
          <w:sz w:val="16"/>
          <w:szCs w:val="16"/>
        </w:rPr>
      </w:pPr>
      <w:r>
        <w:rPr>
          <w:rFonts w:ascii="Arial" w:hAnsi="Arial" w:cs="Arial"/>
          <w:sz w:val="24"/>
          <w:szCs w:val="24"/>
        </w:rPr>
        <w:tab/>
        <w:t xml:space="preserve">    </w:t>
      </w:r>
      <w:r w:rsidR="00247016">
        <w:rPr>
          <w:rFonts w:ascii="Arial" w:hAnsi="Arial" w:cs="Arial"/>
          <w:sz w:val="24"/>
          <w:szCs w:val="24"/>
        </w:rPr>
        <w:t xml:space="preserve">            </w:t>
      </w:r>
      <w:r>
        <w:rPr>
          <w:rFonts w:ascii="Arial" w:hAnsi="Arial" w:cs="Arial"/>
          <w:sz w:val="24"/>
          <w:szCs w:val="24"/>
        </w:rPr>
        <w:t xml:space="preserve"> </w:t>
      </w:r>
      <w:r w:rsidRPr="00247016">
        <w:rPr>
          <w:rFonts w:ascii="Arial" w:hAnsi="Arial" w:cs="Arial"/>
          <w:sz w:val="16"/>
          <w:szCs w:val="16"/>
        </w:rPr>
        <w:t>(Ca</w:t>
      </w:r>
      <w:r w:rsidR="00247016" w:rsidRPr="00247016">
        <w:rPr>
          <w:rFonts w:ascii="Arial" w:hAnsi="Arial" w:cs="Arial"/>
          <w:sz w:val="16"/>
          <w:szCs w:val="16"/>
        </w:rPr>
        <w:t>irn</w:t>
      </w:r>
      <w:r w:rsidRPr="00247016">
        <w:rPr>
          <w:rFonts w:ascii="Arial" w:hAnsi="Arial" w:cs="Arial"/>
          <w:sz w:val="16"/>
          <w:szCs w:val="16"/>
        </w:rPr>
        <w:t xml:space="preserve"> Training, </w:t>
      </w:r>
      <w:r w:rsidR="00247016" w:rsidRPr="00247016">
        <w:rPr>
          <w:rFonts w:ascii="Arial" w:hAnsi="Arial" w:cs="Arial"/>
          <w:sz w:val="16"/>
          <w:szCs w:val="16"/>
        </w:rPr>
        <w:t>2017)</w:t>
      </w:r>
      <w:r w:rsidR="00247016">
        <w:rPr>
          <w:rFonts w:ascii="Arial" w:hAnsi="Arial" w:cs="Arial"/>
          <w:sz w:val="16"/>
          <w:szCs w:val="16"/>
        </w:rPr>
        <w:t>.</w:t>
      </w:r>
    </w:p>
    <w:p w14:paraId="75F9DE0C" w14:textId="14BEE1A2" w:rsidR="00D20DE1" w:rsidRPr="00264ED6" w:rsidRDefault="00D30B8D" w:rsidP="00264ED6">
      <w:pPr>
        <w:spacing w:line="360" w:lineRule="auto"/>
        <w:rPr>
          <w:rFonts w:ascii="Arial" w:hAnsi="Arial" w:cs="Arial"/>
          <w:sz w:val="24"/>
          <w:szCs w:val="24"/>
        </w:rPr>
      </w:pPr>
      <w:r>
        <w:rPr>
          <w:rFonts w:ascii="Arial" w:hAnsi="Arial" w:cs="Arial"/>
          <w:sz w:val="24"/>
          <w:szCs w:val="24"/>
        </w:rPr>
        <w:t xml:space="preserve">A question that has been disconcerting me, is if </w:t>
      </w:r>
      <w:r w:rsidR="002F5991">
        <w:rPr>
          <w:rFonts w:ascii="Arial" w:hAnsi="Arial" w:cs="Arial"/>
          <w:sz w:val="24"/>
          <w:szCs w:val="24"/>
        </w:rPr>
        <w:t xml:space="preserve">early years professionals are truly aware of the benefits of </w:t>
      </w:r>
      <w:r>
        <w:rPr>
          <w:rFonts w:ascii="Arial" w:hAnsi="Arial" w:cs="Arial"/>
          <w:sz w:val="24"/>
          <w:szCs w:val="24"/>
        </w:rPr>
        <w:t>play</w:t>
      </w:r>
      <w:r w:rsidR="002F5991">
        <w:rPr>
          <w:rFonts w:ascii="Arial" w:hAnsi="Arial" w:cs="Arial"/>
          <w:sz w:val="24"/>
          <w:szCs w:val="24"/>
        </w:rPr>
        <w:t xml:space="preserve"> and if it</w:t>
      </w:r>
      <w:r>
        <w:rPr>
          <w:rFonts w:ascii="Arial" w:hAnsi="Arial" w:cs="Arial"/>
          <w:sz w:val="24"/>
          <w:szCs w:val="24"/>
        </w:rPr>
        <w:t xml:space="preserve"> is being disregarded</w:t>
      </w:r>
      <w:r w:rsidR="0054346A">
        <w:rPr>
          <w:rFonts w:ascii="Arial" w:hAnsi="Arial" w:cs="Arial"/>
          <w:sz w:val="24"/>
          <w:szCs w:val="24"/>
        </w:rPr>
        <w:t xml:space="preserve"> within schools and nurseries</w:t>
      </w:r>
      <w:r>
        <w:rPr>
          <w:rFonts w:ascii="Arial" w:hAnsi="Arial" w:cs="Arial"/>
          <w:sz w:val="24"/>
          <w:szCs w:val="24"/>
        </w:rPr>
        <w:t xml:space="preserve">.  </w:t>
      </w:r>
    </w:p>
    <w:p w14:paraId="7CC84BA5" w14:textId="3EF33D09" w:rsidR="00D30B8D" w:rsidRDefault="00D30B8D" w:rsidP="00264ED6">
      <w:pPr>
        <w:spacing w:line="360" w:lineRule="auto"/>
        <w:rPr>
          <w:rFonts w:ascii="Arial" w:hAnsi="Arial" w:cs="Arial"/>
          <w:sz w:val="24"/>
          <w:szCs w:val="24"/>
        </w:rPr>
      </w:pPr>
      <w:r>
        <w:rPr>
          <w:rFonts w:ascii="Arial" w:hAnsi="Arial" w:cs="Arial"/>
          <w:sz w:val="24"/>
          <w:szCs w:val="24"/>
        </w:rPr>
        <w:t>‘Successful Futures’ outline that being educated</w:t>
      </w:r>
      <w:r w:rsidR="009D580D">
        <w:rPr>
          <w:rFonts w:ascii="Arial" w:hAnsi="Arial" w:cs="Arial"/>
          <w:sz w:val="24"/>
          <w:szCs w:val="24"/>
        </w:rPr>
        <w:t xml:space="preserve"> and gaining knowledge</w:t>
      </w:r>
      <w:r>
        <w:rPr>
          <w:rFonts w:ascii="Arial" w:hAnsi="Arial" w:cs="Arial"/>
          <w:sz w:val="24"/>
          <w:szCs w:val="24"/>
        </w:rPr>
        <w:t xml:space="preserve"> through subjects, has remained relevant throughout many decades </w:t>
      </w:r>
      <w:r w:rsidR="009D580D">
        <w:rPr>
          <w:rFonts w:ascii="Arial" w:hAnsi="Arial" w:cs="Arial"/>
          <w:sz w:val="24"/>
          <w:szCs w:val="24"/>
        </w:rPr>
        <w:t xml:space="preserve">and consequently is the best approach to learning. </w:t>
      </w:r>
      <w:r w:rsidR="00686632">
        <w:rPr>
          <w:rFonts w:ascii="Arial" w:hAnsi="Arial" w:cs="Arial"/>
          <w:sz w:val="24"/>
          <w:szCs w:val="24"/>
        </w:rPr>
        <w:t xml:space="preserve">– Does this also mean that play is being </w:t>
      </w:r>
      <w:r w:rsidR="002F5991">
        <w:rPr>
          <w:rFonts w:ascii="Arial" w:hAnsi="Arial" w:cs="Arial"/>
          <w:sz w:val="24"/>
          <w:szCs w:val="24"/>
        </w:rPr>
        <w:t>overlooked</w:t>
      </w:r>
      <w:r w:rsidR="00686632">
        <w:rPr>
          <w:rFonts w:ascii="Arial" w:hAnsi="Arial" w:cs="Arial"/>
          <w:sz w:val="24"/>
          <w:szCs w:val="24"/>
        </w:rPr>
        <w:t xml:space="preserve">? </w:t>
      </w:r>
    </w:p>
    <w:p w14:paraId="147945EF" w14:textId="7709E175" w:rsidR="003B746D" w:rsidRDefault="00C9408E" w:rsidP="00264ED6">
      <w:pPr>
        <w:spacing w:line="360" w:lineRule="auto"/>
        <w:rPr>
          <w:rFonts w:ascii="Arial" w:hAnsi="Arial" w:cs="Arial"/>
          <w:sz w:val="24"/>
          <w:szCs w:val="24"/>
        </w:rPr>
      </w:pPr>
      <w:r>
        <w:rPr>
          <w:rFonts w:ascii="Arial" w:hAnsi="Arial" w:cs="Arial"/>
          <w:sz w:val="24"/>
          <w:szCs w:val="24"/>
        </w:rPr>
        <w:t>Successful Futures declares that f</w:t>
      </w:r>
      <w:r w:rsidR="003B746D" w:rsidRPr="003B746D">
        <w:rPr>
          <w:rFonts w:ascii="Arial" w:hAnsi="Arial" w:cs="Arial"/>
          <w:sz w:val="24"/>
          <w:szCs w:val="24"/>
        </w:rPr>
        <w:t>or many teachers and schools the key task has become to implement external expectations</w:t>
      </w:r>
      <w:r>
        <w:rPr>
          <w:rFonts w:ascii="Arial" w:hAnsi="Arial" w:cs="Arial"/>
          <w:sz w:val="24"/>
          <w:szCs w:val="24"/>
        </w:rPr>
        <w:t xml:space="preserve"> however, at the same time reveals that curriculum reform must contain professionals who strive to be </w:t>
      </w:r>
      <w:r w:rsidRPr="00C9408E">
        <w:rPr>
          <w:rFonts w:ascii="Arial" w:hAnsi="Arial" w:cs="Arial"/>
          <w:sz w:val="24"/>
          <w:szCs w:val="24"/>
        </w:rPr>
        <w:t>empower</w:t>
      </w:r>
      <w:r>
        <w:rPr>
          <w:rFonts w:ascii="Arial" w:hAnsi="Arial" w:cs="Arial"/>
          <w:sz w:val="24"/>
          <w:szCs w:val="24"/>
        </w:rPr>
        <w:t xml:space="preserve">ing, </w:t>
      </w:r>
      <w:r w:rsidRPr="00C9408E">
        <w:rPr>
          <w:rFonts w:ascii="Arial" w:hAnsi="Arial" w:cs="Arial"/>
          <w:sz w:val="24"/>
          <w:szCs w:val="24"/>
        </w:rPr>
        <w:t>ambitious</w:t>
      </w:r>
      <w:r>
        <w:rPr>
          <w:rFonts w:ascii="Arial" w:hAnsi="Arial" w:cs="Arial"/>
          <w:sz w:val="24"/>
          <w:szCs w:val="24"/>
        </w:rPr>
        <w:t xml:space="preserve">, </w:t>
      </w:r>
      <w:r w:rsidRPr="00C9408E">
        <w:rPr>
          <w:rFonts w:ascii="Arial" w:hAnsi="Arial" w:cs="Arial"/>
          <w:sz w:val="24"/>
          <w:szCs w:val="24"/>
        </w:rPr>
        <w:t>responsive</w:t>
      </w:r>
      <w:r>
        <w:rPr>
          <w:rFonts w:ascii="Arial" w:hAnsi="Arial" w:cs="Arial"/>
          <w:sz w:val="24"/>
          <w:szCs w:val="24"/>
        </w:rPr>
        <w:t xml:space="preserve"> and </w:t>
      </w:r>
      <w:r w:rsidRPr="00C9408E">
        <w:rPr>
          <w:rFonts w:ascii="Arial" w:hAnsi="Arial" w:cs="Arial"/>
          <w:sz w:val="24"/>
          <w:szCs w:val="24"/>
        </w:rPr>
        <w:t>inclusive</w:t>
      </w:r>
      <w:r>
        <w:rPr>
          <w:rFonts w:ascii="Arial" w:hAnsi="Arial" w:cs="Arial"/>
          <w:sz w:val="24"/>
          <w:szCs w:val="24"/>
        </w:rPr>
        <w:t xml:space="preserve">. </w:t>
      </w:r>
      <w:r w:rsidR="007D0B7A" w:rsidRPr="007D0B7A">
        <w:rPr>
          <w:rFonts w:ascii="Arial" w:hAnsi="Arial" w:cs="Arial"/>
          <w:sz w:val="24"/>
          <w:szCs w:val="24"/>
        </w:rPr>
        <w:t>The fundamentality</w:t>
      </w:r>
      <w:r w:rsidR="007D0B7A">
        <w:rPr>
          <w:rFonts w:ascii="Arial" w:hAnsi="Arial" w:cs="Arial"/>
          <w:sz w:val="24"/>
          <w:szCs w:val="24"/>
        </w:rPr>
        <w:t xml:space="preserve"> and impact</w:t>
      </w:r>
      <w:r w:rsidR="007D0B7A" w:rsidRPr="007D0B7A">
        <w:rPr>
          <w:rFonts w:ascii="Arial" w:hAnsi="Arial" w:cs="Arial"/>
          <w:sz w:val="24"/>
          <w:szCs w:val="24"/>
        </w:rPr>
        <w:t xml:space="preserve"> of play based curriculum is not mentioned</w:t>
      </w:r>
      <w:r w:rsidR="007D0B7A">
        <w:rPr>
          <w:rFonts w:ascii="Arial" w:hAnsi="Arial" w:cs="Arial"/>
          <w:sz w:val="24"/>
          <w:szCs w:val="24"/>
        </w:rPr>
        <w:t xml:space="preserve"> here. </w:t>
      </w:r>
      <w:r w:rsidR="0054346A">
        <w:rPr>
          <w:rFonts w:ascii="Arial" w:hAnsi="Arial" w:cs="Arial"/>
          <w:sz w:val="24"/>
          <w:szCs w:val="24"/>
        </w:rPr>
        <w:t xml:space="preserve">Again, suggesting that professionals do not take play as a responsibility. </w:t>
      </w:r>
    </w:p>
    <w:p w14:paraId="7F4D3B90" w14:textId="397B79DF" w:rsidR="00D20DE1" w:rsidRDefault="007D0B7A" w:rsidP="00264ED6">
      <w:pPr>
        <w:spacing w:line="360" w:lineRule="auto"/>
        <w:rPr>
          <w:rFonts w:ascii="Arial" w:hAnsi="Arial" w:cs="Arial"/>
          <w:sz w:val="24"/>
          <w:szCs w:val="24"/>
        </w:rPr>
      </w:pPr>
      <w:r>
        <w:rPr>
          <w:rFonts w:ascii="Arial" w:hAnsi="Arial" w:cs="Arial"/>
          <w:sz w:val="24"/>
          <w:szCs w:val="24"/>
        </w:rPr>
        <w:t xml:space="preserve">The United Nation Convention on the Rights of the child maintain that children have a right to play and </w:t>
      </w:r>
      <w:r w:rsidR="0044320A">
        <w:rPr>
          <w:rFonts w:ascii="Arial" w:hAnsi="Arial" w:cs="Arial"/>
          <w:sz w:val="24"/>
          <w:szCs w:val="24"/>
        </w:rPr>
        <w:t xml:space="preserve">it </w:t>
      </w:r>
      <w:r>
        <w:rPr>
          <w:rFonts w:ascii="Arial" w:hAnsi="Arial" w:cs="Arial"/>
          <w:sz w:val="24"/>
          <w:szCs w:val="24"/>
        </w:rPr>
        <w:t xml:space="preserve">must be provided with a </w:t>
      </w:r>
      <w:r w:rsidRPr="007D0B7A">
        <w:rPr>
          <w:rFonts w:ascii="Arial" w:hAnsi="Arial" w:cs="Arial"/>
          <w:sz w:val="24"/>
          <w:szCs w:val="24"/>
        </w:rPr>
        <w:t>broad</w:t>
      </w:r>
      <w:r w:rsidRPr="007D0B7A">
        <w:rPr>
          <w:rFonts w:ascii="Arial" w:hAnsi="Arial" w:cs="Arial"/>
          <w:sz w:val="24"/>
          <w:szCs w:val="24"/>
        </w:rPr>
        <w:t xml:space="preserve"> range of education and learning opportunities</w:t>
      </w:r>
      <w:r>
        <w:rPr>
          <w:rFonts w:ascii="Arial" w:hAnsi="Arial" w:cs="Arial"/>
          <w:sz w:val="24"/>
          <w:szCs w:val="24"/>
        </w:rPr>
        <w:t>. I find this information very concerning</w:t>
      </w:r>
      <w:r w:rsidR="00885FFA">
        <w:rPr>
          <w:rFonts w:ascii="Arial" w:hAnsi="Arial" w:cs="Arial"/>
          <w:sz w:val="24"/>
          <w:szCs w:val="24"/>
        </w:rPr>
        <w:t>,</w:t>
      </w:r>
      <w:r>
        <w:rPr>
          <w:rFonts w:ascii="Arial" w:hAnsi="Arial" w:cs="Arial"/>
          <w:sz w:val="24"/>
          <w:szCs w:val="24"/>
        </w:rPr>
        <w:t xml:space="preserve"> as I have recently seen </w:t>
      </w:r>
      <w:r w:rsidR="009B4327">
        <w:rPr>
          <w:rFonts w:ascii="Arial" w:hAnsi="Arial" w:cs="Arial"/>
          <w:sz w:val="24"/>
          <w:szCs w:val="24"/>
        </w:rPr>
        <w:t>first-hand</w:t>
      </w:r>
      <w:r w:rsidR="00885FFA">
        <w:rPr>
          <w:rFonts w:ascii="Arial" w:hAnsi="Arial" w:cs="Arial"/>
          <w:sz w:val="24"/>
          <w:szCs w:val="24"/>
        </w:rPr>
        <w:t>,</w:t>
      </w:r>
      <w:r>
        <w:rPr>
          <w:rFonts w:ascii="Arial" w:hAnsi="Arial" w:cs="Arial"/>
          <w:sz w:val="24"/>
          <w:szCs w:val="24"/>
        </w:rPr>
        <w:t xml:space="preserve"> that focus is simply not on play </w:t>
      </w:r>
      <w:r>
        <w:rPr>
          <w:rFonts w:ascii="Arial" w:hAnsi="Arial" w:cs="Arial"/>
          <w:sz w:val="24"/>
          <w:szCs w:val="24"/>
        </w:rPr>
        <w:lastRenderedPageBreak/>
        <w:t>within early years settings</w:t>
      </w:r>
      <w:r w:rsidR="00885FFA">
        <w:rPr>
          <w:rFonts w:ascii="Arial" w:hAnsi="Arial" w:cs="Arial"/>
          <w:sz w:val="24"/>
          <w:szCs w:val="24"/>
        </w:rPr>
        <w:t xml:space="preserve"> and children are not provided with significant opportunity to engage in play with peers. </w:t>
      </w:r>
      <w:r w:rsidR="00E931B9">
        <w:rPr>
          <w:rFonts w:ascii="Arial" w:hAnsi="Arial" w:cs="Arial"/>
          <w:sz w:val="24"/>
          <w:szCs w:val="24"/>
        </w:rPr>
        <w:t>(Successful Futures, 2015)</w:t>
      </w:r>
    </w:p>
    <w:p w14:paraId="56BCD82B" w14:textId="6B23DD37" w:rsidR="00587626" w:rsidRDefault="000444B6" w:rsidP="00264ED6">
      <w:pPr>
        <w:spacing w:line="360" w:lineRule="auto"/>
        <w:rPr>
          <w:rFonts w:ascii="Arial" w:hAnsi="Arial" w:cs="Arial"/>
          <w:sz w:val="24"/>
          <w:szCs w:val="24"/>
        </w:rPr>
      </w:pPr>
      <w:r>
        <w:rPr>
          <w:rFonts w:ascii="Arial" w:hAnsi="Arial" w:cs="Arial"/>
          <w:sz w:val="24"/>
          <w:szCs w:val="24"/>
        </w:rPr>
        <w:t>An</w:t>
      </w:r>
      <w:r w:rsidR="00E931B9">
        <w:rPr>
          <w:rFonts w:ascii="Arial" w:hAnsi="Arial" w:cs="Arial"/>
          <w:sz w:val="24"/>
          <w:szCs w:val="24"/>
        </w:rPr>
        <w:t xml:space="preserve"> interesting point to </w:t>
      </w:r>
      <w:r>
        <w:rPr>
          <w:rFonts w:ascii="Arial" w:hAnsi="Arial" w:cs="Arial"/>
          <w:sz w:val="24"/>
          <w:szCs w:val="24"/>
        </w:rPr>
        <w:t>remember</w:t>
      </w:r>
      <w:r w:rsidR="00E931B9">
        <w:rPr>
          <w:rFonts w:ascii="Arial" w:hAnsi="Arial" w:cs="Arial"/>
          <w:sz w:val="24"/>
          <w:szCs w:val="24"/>
        </w:rPr>
        <w:t xml:space="preserve"> here is that</w:t>
      </w:r>
      <w:r w:rsidR="0044320A">
        <w:rPr>
          <w:rFonts w:ascii="Arial" w:hAnsi="Arial" w:cs="Arial"/>
          <w:sz w:val="24"/>
          <w:szCs w:val="24"/>
        </w:rPr>
        <w:t>,</w:t>
      </w:r>
      <w:r w:rsidR="00E931B9">
        <w:rPr>
          <w:rFonts w:ascii="Arial" w:hAnsi="Arial" w:cs="Arial"/>
          <w:sz w:val="24"/>
          <w:szCs w:val="24"/>
        </w:rPr>
        <w:t xml:space="preserve"> e</w:t>
      </w:r>
      <w:r w:rsidR="00587626">
        <w:rPr>
          <w:rFonts w:ascii="Arial" w:hAnsi="Arial" w:cs="Arial"/>
          <w:sz w:val="24"/>
          <w:szCs w:val="24"/>
        </w:rPr>
        <w:t>ducation officials have suggested that ‘</w:t>
      </w:r>
      <w:r w:rsidR="00587626" w:rsidRPr="00587626">
        <w:rPr>
          <w:rFonts w:ascii="Arial" w:hAnsi="Arial" w:cs="Arial"/>
          <w:sz w:val="24"/>
          <w:szCs w:val="24"/>
        </w:rPr>
        <w:t>commit</w:t>
      </w:r>
      <w:r w:rsidR="00587626">
        <w:rPr>
          <w:rFonts w:ascii="Arial" w:hAnsi="Arial" w:cs="Arial"/>
          <w:sz w:val="24"/>
          <w:szCs w:val="24"/>
        </w:rPr>
        <w:t>ting</w:t>
      </w:r>
      <w:r w:rsidR="00587626" w:rsidRPr="00587626">
        <w:rPr>
          <w:rFonts w:ascii="Arial" w:hAnsi="Arial" w:cs="Arial"/>
          <w:sz w:val="24"/>
          <w:szCs w:val="24"/>
        </w:rPr>
        <w:t xml:space="preserve"> to a proper class size reduction policy </w:t>
      </w:r>
      <w:r w:rsidR="00587626">
        <w:rPr>
          <w:rFonts w:ascii="Arial" w:hAnsi="Arial" w:cs="Arial"/>
          <w:sz w:val="24"/>
          <w:szCs w:val="24"/>
        </w:rPr>
        <w:t>would</w:t>
      </w:r>
      <w:r w:rsidR="00587626" w:rsidRPr="00587626">
        <w:rPr>
          <w:rFonts w:ascii="Arial" w:hAnsi="Arial" w:cs="Arial"/>
          <w:sz w:val="24"/>
          <w:szCs w:val="24"/>
        </w:rPr>
        <w:t xml:space="preserve"> lessen the workload burden on teachers while improving both the quality and quantity of time teachers spend with </w:t>
      </w:r>
      <w:r w:rsidR="00E931B9" w:rsidRPr="00587626">
        <w:rPr>
          <w:rFonts w:ascii="Arial" w:hAnsi="Arial" w:cs="Arial"/>
          <w:sz w:val="24"/>
          <w:szCs w:val="24"/>
        </w:rPr>
        <w:t>pupils</w:t>
      </w:r>
      <w:r w:rsidR="00587626">
        <w:rPr>
          <w:rFonts w:ascii="Arial" w:hAnsi="Arial" w:cs="Arial"/>
          <w:sz w:val="24"/>
          <w:szCs w:val="24"/>
        </w:rPr>
        <w:t>.</w:t>
      </w:r>
      <w:r w:rsidR="00E931B9">
        <w:rPr>
          <w:rFonts w:ascii="Arial" w:hAnsi="Arial" w:cs="Arial"/>
          <w:sz w:val="24"/>
          <w:szCs w:val="24"/>
        </w:rPr>
        <w:t>’</w:t>
      </w:r>
      <w:r w:rsidR="00587626">
        <w:rPr>
          <w:rFonts w:ascii="Arial" w:hAnsi="Arial" w:cs="Arial"/>
          <w:sz w:val="24"/>
          <w:szCs w:val="24"/>
        </w:rPr>
        <w:t xml:space="preserve"> </w:t>
      </w:r>
      <w:r w:rsidR="00E931B9">
        <w:rPr>
          <w:rFonts w:ascii="Arial" w:hAnsi="Arial" w:cs="Arial"/>
          <w:sz w:val="24"/>
          <w:szCs w:val="24"/>
        </w:rPr>
        <w:t xml:space="preserve">(Evans, 2016). </w:t>
      </w:r>
    </w:p>
    <w:p w14:paraId="59EA66AA" w14:textId="7FE707F6" w:rsidR="0044320A" w:rsidRDefault="0044320A" w:rsidP="00264ED6">
      <w:pPr>
        <w:spacing w:line="360" w:lineRule="auto"/>
        <w:rPr>
          <w:rFonts w:ascii="Arial" w:hAnsi="Arial" w:cs="Arial"/>
          <w:sz w:val="24"/>
          <w:szCs w:val="24"/>
        </w:rPr>
      </w:pPr>
      <w:r>
        <w:rPr>
          <w:rFonts w:ascii="Arial" w:hAnsi="Arial" w:cs="Arial"/>
          <w:sz w:val="24"/>
          <w:szCs w:val="24"/>
        </w:rPr>
        <w:t xml:space="preserve">However, I have been in settings where teachers are sitting with children individually, paying more attention to what they ‘should’ know for their ‘age’ or ‘stage’, rather than striving to develop their independence and take the time to observe the child’s individual needs and understand what improvements </w:t>
      </w:r>
      <w:r w:rsidR="0095167D">
        <w:rPr>
          <w:rFonts w:ascii="Arial" w:hAnsi="Arial" w:cs="Arial"/>
          <w:sz w:val="24"/>
          <w:szCs w:val="24"/>
        </w:rPr>
        <w:t xml:space="preserve">could be made to help the child. Here, opportunity to create a one on one form of play has been missed, encouraging no curiosity or imaginative play for the child. </w:t>
      </w:r>
    </w:p>
    <w:p w14:paraId="101F05BB" w14:textId="5ED449A4" w:rsidR="00CE6F6C" w:rsidRDefault="0044320A" w:rsidP="00264ED6">
      <w:pPr>
        <w:spacing w:line="360" w:lineRule="auto"/>
        <w:rPr>
          <w:rFonts w:ascii="Arial" w:hAnsi="Arial" w:cs="Arial"/>
          <w:sz w:val="24"/>
          <w:szCs w:val="24"/>
        </w:rPr>
      </w:pPr>
      <w:r w:rsidRPr="0044320A">
        <w:rPr>
          <w:rFonts w:ascii="Arial" w:hAnsi="Arial" w:cs="Arial"/>
          <w:sz w:val="24"/>
          <w:szCs w:val="24"/>
        </w:rPr>
        <w:t>This leaves me wondering, do practitioners have a high enough standard of training on the benefits of play</w:t>
      </w:r>
      <w:r>
        <w:rPr>
          <w:rFonts w:ascii="Arial" w:hAnsi="Arial" w:cs="Arial"/>
          <w:sz w:val="24"/>
          <w:szCs w:val="24"/>
        </w:rPr>
        <w:t>, to</w:t>
      </w:r>
      <w:r w:rsidRPr="0044320A">
        <w:rPr>
          <w:rFonts w:ascii="Arial" w:hAnsi="Arial" w:cs="Arial"/>
          <w:sz w:val="24"/>
          <w:szCs w:val="24"/>
        </w:rPr>
        <w:t xml:space="preserve"> truly understand the effect it has on children’s holistic development?</w:t>
      </w:r>
      <w:r>
        <w:rPr>
          <w:rFonts w:ascii="Arial" w:hAnsi="Arial" w:cs="Arial"/>
          <w:sz w:val="24"/>
          <w:szCs w:val="24"/>
        </w:rPr>
        <w:t xml:space="preserve"> Or are they purely ignoring child led play and </w:t>
      </w:r>
      <w:r w:rsidR="00D31EEC">
        <w:rPr>
          <w:rFonts w:ascii="Arial" w:hAnsi="Arial" w:cs="Arial"/>
          <w:sz w:val="24"/>
          <w:szCs w:val="24"/>
        </w:rPr>
        <w:t>adhering</w:t>
      </w:r>
      <w:r>
        <w:rPr>
          <w:rFonts w:ascii="Arial" w:hAnsi="Arial" w:cs="Arial"/>
          <w:sz w:val="24"/>
          <w:szCs w:val="24"/>
        </w:rPr>
        <w:t xml:space="preserve"> to strict guidelines endorsed by curriculum, in order to raise their performance as a setting. </w:t>
      </w:r>
    </w:p>
    <w:p w14:paraId="2B6118D6" w14:textId="7E4EB172" w:rsidR="0044320A" w:rsidRDefault="0095167D" w:rsidP="00264ED6">
      <w:pPr>
        <w:spacing w:line="360" w:lineRule="auto"/>
        <w:rPr>
          <w:rFonts w:ascii="Arial" w:hAnsi="Arial" w:cs="Arial"/>
          <w:sz w:val="24"/>
          <w:szCs w:val="24"/>
        </w:rPr>
      </w:pPr>
      <w:r>
        <w:rPr>
          <w:rFonts w:ascii="Arial" w:hAnsi="Arial" w:cs="Arial"/>
          <w:sz w:val="24"/>
          <w:szCs w:val="24"/>
        </w:rPr>
        <w:t xml:space="preserve">Additionally, </w:t>
      </w:r>
      <w:r w:rsidR="00CE6F6C">
        <w:rPr>
          <w:rFonts w:ascii="Arial" w:hAnsi="Arial" w:cs="Arial"/>
          <w:sz w:val="24"/>
          <w:szCs w:val="24"/>
        </w:rPr>
        <w:t xml:space="preserve">I believe that a stronger emphasis is needed </w:t>
      </w:r>
      <w:r w:rsidR="00F24A2A">
        <w:rPr>
          <w:rFonts w:ascii="Arial" w:hAnsi="Arial" w:cs="Arial"/>
          <w:sz w:val="24"/>
          <w:szCs w:val="24"/>
        </w:rPr>
        <w:t>in the form of</w:t>
      </w:r>
      <w:r w:rsidR="00CE6F6C">
        <w:rPr>
          <w:rFonts w:ascii="Arial" w:hAnsi="Arial" w:cs="Arial"/>
          <w:sz w:val="24"/>
          <w:szCs w:val="24"/>
        </w:rPr>
        <w:t xml:space="preserve"> policies and legislations</w:t>
      </w:r>
      <w:r w:rsidR="00F24A2A">
        <w:rPr>
          <w:rFonts w:ascii="Arial" w:hAnsi="Arial" w:cs="Arial"/>
          <w:sz w:val="24"/>
          <w:szCs w:val="24"/>
        </w:rPr>
        <w:t>,</w:t>
      </w:r>
      <w:r w:rsidR="00CE6F6C">
        <w:rPr>
          <w:rFonts w:ascii="Arial" w:hAnsi="Arial" w:cs="Arial"/>
          <w:sz w:val="24"/>
          <w:szCs w:val="24"/>
        </w:rPr>
        <w:t xml:space="preserve"> </w:t>
      </w:r>
      <w:r w:rsidR="00F24A2A">
        <w:rPr>
          <w:rFonts w:ascii="Arial" w:hAnsi="Arial" w:cs="Arial"/>
          <w:sz w:val="24"/>
          <w:szCs w:val="24"/>
        </w:rPr>
        <w:t>for</w:t>
      </w:r>
      <w:r w:rsidR="00CE6F6C">
        <w:rPr>
          <w:rFonts w:ascii="Arial" w:hAnsi="Arial" w:cs="Arial"/>
          <w:sz w:val="24"/>
          <w:szCs w:val="24"/>
        </w:rPr>
        <w:t xml:space="preserve"> schools to </w:t>
      </w:r>
      <w:r w:rsidR="00F24A2A">
        <w:rPr>
          <w:rFonts w:ascii="Arial" w:hAnsi="Arial" w:cs="Arial"/>
          <w:sz w:val="24"/>
          <w:szCs w:val="24"/>
        </w:rPr>
        <w:t>execute</w:t>
      </w:r>
      <w:r w:rsidR="00CE6F6C">
        <w:rPr>
          <w:rFonts w:ascii="Arial" w:hAnsi="Arial" w:cs="Arial"/>
          <w:sz w:val="24"/>
          <w:szCs w:val="24"/>
        </w:rPr>
        <w:t xml:space="preserve"> </w:t>
      </w:r>
      <w:r w:rsidR="00F24A2A">
        <w:rPr>
          <w:rFonts w:ascii="Arial" w:hAnsi="Arial" w:cs="Arial"/>
          <w:sz w:val="24"/>
          <w:szCs w:val="24"/>
        </w:rPr>
        <w:t xml:space="preserve">more of a play based and child led attitude towards educating children. This would develop a consistent understanding of what is expected of teachers, early years professionals across the board. </w:t>
      </w:r>
    </w:p>
    <w:p w14:paraId="2BFA6B76" w14:textId="6A7CCF0E" w:rsidR="00267446" w:rsidRDefault="00267446" w:rsidP="00264ED6">
      <w:pPr>
        <w:spacing w:line="360" w:lineRule="auto"/>
        <w:rPr>
          <w:rFonts w:ascii="Arial" w:hAnsi="Arial" w:cs="Arial"/>
          <w:sz w:val="24"/>
          <w:szCs w:val="24"/>
        </w:rPr>
      </w:pPr>
      <w:r>
        <w:rPr>
          <w:rFonts w:ascii="Arial" w:hAnsi="Arial" w:cs="Arial"/>
          <w:sz w:val="24"/>
          <w:szCs w:val="24"/>
        </w:rPr>
        <w:t xml:space="preserve">Furthermore, I strongly suppose that doing so would establish a more positive and thorough relationship between professionals and parents. Also, potentially educating parents at the same time on the impact of play on their children’s development. </w:t>
      </w:r>
    </w:p>
    <w:p w14:paraId="5C9AC40A" w14:textId="0F32D775" w:rsidR="00781AEC" w:rsidRDefault="00267446" w:rsidP="00264ED6">
      <w:pPr>
        <w:spacing w:line="360" w:lineRule="auto"/>
        <w:rPr>
          <w:rFonts w:ascii="Arial" w:hAnsi="Arial" w:cs="Arial"/>
          <w:sz w:val="24"/>
          <w:szCs w:val="24"/>
        </w:rPr>
      </w:pPr>
      <w:r>
        <w:rPr>
          <w:rFonts w:ascii="Arial" w:hAnsi="Arial" w:cs="Arial"/>
          <w:sz w:val="24"/>
          <w:szCs w:val="24"/>
        </w:rPr>
        <w:t xml:space="preserve">Moreover, working in partnership and putting children’s happiness before </w:t>
      </w:r>
      <w:r w:rsidR="007D1F25">
        <w:rPr>
          <w:rFonts w:ascii="Arial" w:hAnsi="Arial" w:cs="Arial"/>
          <w:sz w:val="24"/>
          <w:szCs w:val="24"/>
        </w:rPr>
        <w:t xml:space="preserve">assessing and observing is something that all early year’s professionals must never fail to do. They </w:t>
      </w:r>
      <w:r w:rsidR="007D1F25" w:rsidRPr="007D1F25">
        <w:rPr>
          <w:rFonts w:ascii="Arial" w:hAnsi="Arial" w:cs="Arial"/>
          <w:sz w:val="24"/>
          <w:szCs w:val="24"/>
        </w:rPr>
        <w:t>must recognise that learning through play supports the development of early literacy and numeracy skills in, while also cultivating children’s social, emotional, physical, and creative skills. (The Lego Foundation, 2019)</w:t>
      </w:r>
      <w:r w:rsidR="007D1F25">
        <w:rPr>
          <w:rFonts w:ascii="Arial" w:hAnsi="Arial" w:cs="Arial"/>
          <w:sz w:val="24"/>
          <w:szCs w:val="24"/>
        </w:rPr>
        <w:t xml:space="preserve"> From allowing children to use their senses and explore their world, they will become far more interested in their own learning and learn through what interests them. From having fun through play, children often do not realise they are learning at the same </w:t>
      </w:r>
      <w:r w:rsidR="00555D1E">
        <w:rPr>
          <w:rFonts w:ascii="Arial" w:hAnsi="Arial" w:cs="Arial"/>
          <w:sz w:val="24"/>
          <w:szCs w:val="24"/>
        </w:rPr>
        <w:t>time and</w:t>
      </w:r>
      <w:r w:rsidR="007D1F25">
        <w:rPr>
          <w:rFonts w:ascii="Arial" w:hAnsi="Arial" w:cs="Arial"/>
          <w:sz w:val="24"/>
          <w:szCs w:val="24"/>
        </w:rPr>
        <w:t xml:space="preserve"> will make the best out of play based activities provided for them. </w:t>
      </w:r>
    </w:p>
    <w:p w14:paraId="486F3958" w14:textId="00DE8926" w:rsidR="00781AEC" w:rsidRDefault="00781AEC" w:rsidP="00264ED6">
      <w:pPr>
        <w:spacing w:line="360" w:lineRule="auto"/>
        <w:rPr>
          <w:rFonts w:ascii="Arial" w:hAnsi="Arial" w:cs="Arial"/>
          <w:sz w:val="24"/>
          <w:szCs w:val="24"/>
        </w:rPr>
      </w:pPr>
      <w:r>
        <w:rPr>
          <w:rFonts w:ascii="Arial" w:hAnsi="Arial" w:cs="Arial"/>
          <w:sz w:val="24"/>
          <w:szCs w:val="24"/>
        </w:rPr>
        <w:t xml:space="preserve">I contend that it is fundamental and </w:t>
      </w:r>
      <w:r w:rsidR="001E261C">
        <w:rPr>
          <w:rFonts w:ascii="Arial" w:hAnsi="Arial" w:cs="Arial"/>
          <w:sz w:val="24"/>
          <w:szCs w:val="24"/>
        </w:rPr>
        <w:t>crucial</w:t>
      </w:r>
      <w:r>
        <w:rPr>
          <w:rFonts w:ascii="Arial" w:hAnsi="Arial" w:cs="Arial"/>
          <w:sz w:val="24"/>
          <w:szCs w:val="24"/>
        </w:rPr>
        <w:t xml:space="preserve"> that teachers, practitioners and parents all attain an education on play based learning and work together to create environments similar to those of Scandinavian countries, where the benefits have Shon through individuals achievements and also </w:t>
      </w:r>
      <w:r>
        <w:rPr>
          <w:rFonts w:ascii="Arial" w:hAnsi="Arial" w:cs="Arial"/>
          <w:sz w:val="24"/>
          <w:szCs w:val="24"/>
        </w:rPr>
        <w:lastRenderedPageBreak/>
        <w:t xml:space="preserve">countries as a whole. </w:t>
      </w:r>
      <w:r w:rsidR="001E261C">
        <w:rPr>
          <w:rFonts w:ascii="Arial" w:hAnsi="Arial" w:cs="Arial"/>
          <w:sz w:val="24"/>
          <w:szCs w:val="24"/>
        </w:rPr>
        <w:t xml:space="preserve">I am certain that </w:t>
      </w:r>
      <w:r w:rsidR="00D90F39">
        <w:rPr>
          <w:rFonts w:ascii="Arial" w:hAnsi="Arial" w:cs="Arial"/>
          <w:sz w:val="24"/>
          <w:szCs w:val="24"/>
        </w:rPr>
        <w:t>children’s</w:t>
      </w:r>
      <w:r w:rsidR="001E261C">
        <w:rPr>
          <w:rFonts w:ascii="Arial" w:hAnsi="Arial" w:cs="Arial"/>
          <w:sz w:val="24"/>
          <w:szCs w:val="24"/>
        </w:rPr>
        <w:t xml:space="preserve"> </w:t>
      </w:r>
      <w:r w:rsidR="00D90F39">
        <w:rPr>
          <w:rFonts w:ascii="Arial" w:hAnsi="Arial" w:cs="Arial"/>
          <w:sz w:val="24"/>
          <w:szCs w:val="24"/>
        </w:rPr>
        <w:t>well-being</w:t>
      </w:r>
      <w:r w:rsidR="001E261C">
        <w:rPr>
          <w:rFonts w:ascii="Arial" w:hAnsi="Arial" w:cs="Arial"/>
          <w:sz w:val="24"/>
          <w:szCs w:val="24"/>
        </w:rPr>
        <w:t xml:space="preserve"> and development would benefit greatly </w:t>
      </w:r>
      <w:r w:rsidR="00D90F39">
        <w:rPr>
          <w:rFonts w:ascii="Arial" w:hAnsi="Arial" w:cs="Arial"/>
          <w:sz w:val="24"/>
          <w:szCs w:val="24"/>
        </w:rPr>
        <w:t>from professionals</w:t>
      </w:r>
      <w:r w:rsidR="001E261C">
        <w:rPr>
          <w:rFonts w:ascii="Arial" w:hAnsi="Arial" w:cs="Arial"/>
          <w:sz w:val="24"/>
          <w:szCs w:val="24"/>
        </w:rPr>
        <w:t xml:space="preserve"> implementing </w:t>
      </w:r>
      <w:r w:rsidR="00D90F39">
        <w:rPr>
          <w:rFonts w:ascii="Arial" w:hAnsi="Arial" w:cs="Arial"/>
          <w:sz w:val="24"/>
          <w:szCs w:val="24"/>
        </w:rPr>
        <w:t>play-based</w:t>
      </w:r>
      <w:r w:rsidR="001E261C">
        <w:rPr>
          <w:rFonts w:ascii="Arial" w:hAnsi="Arial" w:cs="Arial"/>
          <w:sz w:val="24"/>
          <w:szCs w:val="24"/>
        </w:rPr>
        <w:t xml:space="preserve"> approaches </w:t>
      </w:r>
      <w:r w:rsidR="00D90F39">
        <w:rPr>
          <w:rFonts w:ascii="Arial" w:hAnsi="Arial" w:cs="Arial"/>
          <w:sz w:val="24"/>
          <w:szCs w:val="24"/>
        </w:rPr>
        <w:t xml:space="preserve">in greater depth. Approaches </w:t>
      </w:r>
      <w:r w:rsidR="001E261C">
        <w:rPr>
          <w:rFonts w:ascii="Arial" w:hAnsi="Arial" w:cs="Arial"/>
          <w:sz w:val="24"/>
          <w:szCs w:val="24"/>
        </w:rPr>
        <w:t xml:space="preserve">such </w:t>
      </w:r>
      <w:r w:rsidR="00D90F39">
        <w:rPr>
          <w:rFonts w:ascii="Arial" w:hAnsi="Arial" w:cs="Arial"/>
          <w:sz w:val="24"/>
          <w:szCs w:val="24"/>
        </w:rPr>
        <w:t xml:space="preserve">as </w:t>
      </w:r>
      <w:r w:rsidR="001E261C">
        <w:rPr>
          <w:rFonts w:ascii="Arial" w:hAnsi="Arial" w:cs="Arial"/>
          <w:sz w:val="24"/>
          <w:szCs w:val="24"/>
        </w:rPr>
        <w:t xml:space="preserve">cooperative, discovery, inquiry and project based and lastly Montessori education </w:t>
      </w:r>
      <w:r w:rsidR="00D90F39">
        <w:rPr>
          <w:rFonts w:ascii="Arial" w:hAnsi="Arial" w:cs="Arial"/>
          <w:sz w:val="24"/>
          <w:szCs w:val="24"/>
        </w:rPr>
        <w:t xml:space="preserve">would, I am sure would create happier and healthier children who are eager to learn about their world around them. </w:t>
      </w:r>
    </w:p>
    <w:p w14:paraId="74402BDA" w14:textId="26DC2F5B" w:rsidR="00BA2EDD" w:rsidRDefault="00BA2EDD" w:rsidP="00264ED6">
      <w:pPr>
        <w:spacing w:line="360" w:lineRule="auto"/>
        <w:rPr>
          <w:rFonts w:ascii="Arial" w:hAnsi="Arial" w:cs="Arial"/>
          <w:sz w:val="24"/>
          <w:szCs w:val="24"/>
        </w:rPr>
      </w:pPr>
      <w:r>
        <w:rPr>
          <w:rFonts w:ascii="Arial" w:hAnsi="Arial" w:cs="Arial"/>
          <w:sz w:val="24"/>
          <w:szCs w:val="24"/>
        </w:rPr>
        <w:t xml:space="preserve">Afterall, imagine that children held critical social and emotional skills in their future because they were able to learn through being hands on, resolve conflicts and be advocates for themselves. Additionally, play enables children to develop additional skills such as conquering fears, building re silence and dealing with social challenges whilst enhancing and promoting their need to express their imagination and curiosity in the world they live in. </w:t>
      </w:r>
    </w:p>
    <w:p w14:paraId="3ECEECAE" w14:textId="47D9C58B" w:rsidR="00D20DE1" w:rsidRPr="00264ED6" w:rsidRDefault="00B22E8C" w:rsidP="00264ED6">
      <w:pPr>
        <w:spacing w:line="360" w:lineRule="auto"/>
        <w:rPr>
          <w:rFonts w:ascii="Arial" w:hAnsi="Arial" w:cs="Arial"/>
          <w:sz w:val="24"/>
          <w:szCs w:val="24"/>
        </w:rPr>
      </w:pPr>
      <w:r>
        <w:rPr>
          <w:rFonts w:ascii="Arial" w:hAnsi="Arial" w:cs="Arial"/>
          <w:sz w:val="24"/>
          <w:szCs w:val="24"/>
        </w:rPr>
        <w:t xml:space="preserve">Written by </w:t>
      </w:r>
      <w:r w:rsidRPr="00B22E8C">
        <w:rPr>
          <w:rFonts w:ascii="Arial" w:hAnsi="Arial" w:cs="Arial"/>
          <w:sz w:val="24"/>
          <w:szCs w:val="24"/>
        </w:rPr>
        <w:t xml:space="preserve">BA Early Years Education and Care student Hollie Biddle.  </w:t>
      </w:r>
    </w:p>
    <w:p w14:paraId="66313F1F" w14:textId="0A4F6374" w:rsidR="00D20DE1" w:rsidRPr="00264ED6" w:rsidRDefault="00D20DE1" w:rsidP="00264ED6">
      <w:pPr>
        <w:spacing w:line="360" w:lineRule="auto"/>
        <w:rPr>
          <w:rFonts w:ascii="Arial" w:hAnsi="Arial" w:cs="Arial"/>
          <w:sz w:val="24"/>
          <w:szCs w:val="24"/>
        </w:rPr>
      </w:pPr>
    </w:p>
    <w:p w14:paraId="3E3B4E30" w14:textId="77777777" w:rsidR="00202B30" w:rsidRDefault="00202B30" w:rsidP="00D20DE1">
      <w:pPr>
        <w:rPr>
          <w:rFonts w:ascii="Arial" w:hAnsi="Arial" w:cs="Arial"/>
          <w:sz w:val="24"/>
          <w:szCs w:val="24"/>
        </w:rPr>
      </w:pPr>
    </w:p>
    <w:p w14:paraId="1439EC7D" w14:textId="77777777" w:rsidR="00C14D9E" w:rsidRDefault="00C14D9E" w:rsidP="00D20DE1">
      <w:pPr>
        <w:rPr>
          <w:rFonts w:ascii="Arial" w:hAnsi="Arial" w:cs="Arial"/>
          <w:b/>
          <w:bCs/>
          <w:sz w:val="24"/>
          <w:szCs w:val="24"/>
          <w:u w:val="single"/>
        </w:rPr>
      </w:pPr>
    </w:p>
    <w:p w14:paraId="572E68F3" w14:textId="77777777" w:rsidR="00C14D9E" w:rsidRDefault="00C14D9E" w:rsidP="00D20DE1">
      <w:pPr>
        <w:rPr>
          <w:rFonts w:ascii="Arial" w:hAnsi="Arial" w:cs="Arial"/>
          <w:b/>
          <w:bCs/>
          <w:sz w:val="24"/>
          <w:szCs w:val="24"/>
          <w:u w:val="single"/>
        </w:rPr>
      </w:pPr>
    </w:p>
    <w:p w14:paraId="1A01AFAD" w14:textId="77777777" w:rsidR="00C14D9E" w:rsidRDefault="00C14D9E" w:rsidP="00D20DE1">
      <w:pPr>
        <w:rPr>
          <w:rFonts w:ascii="Arial" w:hAnsi="Arial" w:cs="Arial"/>
          <w:b/>
          <w:bCs/>
          <w:sz w:val="24"/>
          <w:szCs w:val="24"/>
          <w:u w:val="single"/>
        </w:rPr>
      </w:pPr>
    </w:p>
    <w:p w14:paraId="71A86351" w14:textId="77777777" w:rsidR="00C14D9E" w:rsidRDefault="00C14D9E" w:rsidP="00D20DE1">
      <w:pPr>
        <w:rPr>
          <w:rFonts w:ascii="Arial" w:hAnsi="Arial" w:cs="Arial"/>
          <w:b/>
          <w:bCs/>
          <w:sz w:val="24"/>
          <w:szCs w:val="24"/>
          <w:u w:val="single"/>
        </w:rPr>
      </w:pPr>
    </w:p>
    <w:p w14:paraId="18D3EF1A" w14:textId="77777777" w:rsidR="00C14D9E" w:rsidRDefault="00C14D9E" w:rsidP="00D20DE1">
      <w:pPr>
        <w:rPr>
          <w:rFonts w:ascii="Arial" w:hAnsi="Arial" w:cs="Arial"/>
          <w:b/>
          <w:bCs/>
          <w:sz w:val="24"/>
          <w:szCs w:val="24"/>
          <w:u w:val="single"/>
        </w:rPr>
      </w:pPr>
    </w:p>
    <w:p w14:paraId="2EBDA19B" w14:textId="77777777" w:rsidR="00C14D9E" w:rsidRDefault="00C14D9E" w:rsidP="00D20DE1">
      <w:pPr>
        <w:rPr>
          <w:rFonts w:ascii="Arial" w:hAnsi="Arial" w:cs="Arial"/>
          <w:b/>
          <w:bCs/>
          <w:sz w:val="24"/>
          <w:szCs w:val="24"/>
          <w:u w:val="single"/>
        </w:rPr>
      </w:pPr>
    </w:p>
    <w:p w14:paraId="202EBB49" w14:textId="77777777" w:rsidR="00C14D9E" w:rsidRDefault="00C14D9E" w:rsidP="00D20DE1">
      <w:pPr>
        <w:rPr>
          <w:rFonts w:ascii="Arial" w:hAnsi="Arial" w:cs="Arial"/>
          <w:b/>
          <w:bCs/>
          <w:sz w:val="24"/>
          <w:szCs w:val="24"/>
          <w:u w:val="single"/>
        </w:rPr>
      </w:pPr>
    </w:p>
    <w:p w14:paraId="15701103" w14:textId="77777777" w:rsidR="00781AEC" w:rsidRDefault="00781AEC" w:rsidP="00D20DE1">
      <w:pPr>
        <w:rPr>
          <w:rFonts w:ascii="Arial" w:hAnsi="Arial" w:cs="Arial"/>
          <w:b/>
          <w:bCs/>
          <w:sz w:val="24"/>
          <w:szCs w:val="24"/>
          <w:u w:val="single"/>
        </w:rPr>
      </w:pPr>
    </w:p>
    <w:p w14:paraId="26AF89F7" w14:textId="77777777" w:rsidR="00781AEC" w:rsidRDefault="00781AEC" w:rsidP="00D20DE1">
      <w:pPr>
        <w:rPr>
          <w:rFonts w:ascii="Arial" w:hAnsi="Arial" w:cs="Arial"/>
          <w:b/>
          <w:bCs/>
          <w:sz w:val="24"/>
          <w:szCs w:val="24"/>
          <w:u w:val="single"/>
        </w:rPr>
      </w:pPr>
    </w:p>
    <w:p w14:paraId="0FCC6652" w14:textId="77777777" w:rsidR="00781AEC" w:rsidRDefault="00781AEC" w:rsidP="00D20DE1">
      <w:pPr>
        <w:rPr>
          <w:rFonts w:ascii="Arial" w:hAnsi="Arial" w:cs="Arial"/>
          <w:b/>
          <w:bCs/>
          <w:sz w:val="24"/>
          <w:szCs w:val="24"/>
          <w:u w:val="single"/>
        </w:rPr>
      </w:pPr>
    </w:p>
    <w:p w14:paraId="12FE704F" w14:textId="77777777" w:rsidR="00781AEC" w:rsidRDefault="00781AEC" w:rsidP="00D20DE1">
      <w:pPr>
        <w:rPr>
          <w:rFonts w:ascii="Arial" w:hAnsi="Arial" w:cs="Arial"/>
          <w:b/>
          <w:bCs/>
          <w:sz w:val="24"/>
          <w:szCs w:val="24"/>
          <w:u w:val="single"/>
        </w:rPr>
      </w:pPr>
    </w:p>
    <w:p w14:paraId="68D5EEB1" w14:textId="77777777" w:rsidR="00781AEC" w:rsidRDefault="00781AEC" w:rsidP="00D20DE1">
      <w:pPr>
        <w:rPr>
          <w:rFonts w:ascii="Arial" w:hAnsi="Arial" w:cs="Arial"/>
          <w:b/>
          <w:bCs/>
          <w:sz w:val="24"/>
          <w:szCs w:val="24"/>
          <w:u w:val="single"/>
        </w:rPr>
      </w:pPr>
    </w:p>
    <w:p w14:paraId="2644D29C" w14:textId="77777777" w:rsidR="00781AEC" w:rsidRDefault="00781AEC" w:rsidP="00D20DE1">
      <w:pPr>
        <w:rPr>
          <w:rFonts w:ascii="Arial" w:hAnsi="Arial" w:cs="Arial"/>
          <w:b/>
          <w:bCs/>
          <w:sz w:val="24"/>
          <w:szCs w:val="24"/>
          <w:u w:val="single"/>
        </w:rPr>
      </w:pPr>
    </w:p>
    <w:p w14:paraId="5EDBFF93" w14:textId="77777777" w:rsidR="00781AEC" w:rsidRDefault="00781AEC" w:rsidP="00D20DE1">
      <w:pPr>
        <w:rPr>
          <w:rFonts w:ascii="Arial" w:hAnsi="Arial" w:cs="Arial"/>
          <w:b/>
          <w:bCs/>
          <w:sz w:val="24"/>
          <w:szCs w:val="24"/>
          <w:u w:val="single"/>
        </w:rPr>
      </w:pPr>
    </w:p>
    <w:p w14:paraId="4C34440A" w14:textId="77777777" w:rsidR="00781AEC" w:rsidRDefault="00781AEC" w:rsidP="00D20DE1">
      <w:pPr>
        <w:rPr>
          <w:rFonts w:ascii="Arial" w:hAnsi="Arial" w:cs="Arial"/>
          <w:b/>
          <w:bCs/>
          <w:sz w:val="24"/>
          <w:szCs w:val="24"/>
          <w:u w:val="single"/>
        </w:rPr>
      </w:pPr>
    </w:p>
    <w:p w14:paraId="3727B3DF" w14:textId="77777777" w:rsidR="00781AEC" w:rsidRDefault="00781AEC" w:rsidP="00D20DE1">
      <w:pPr>
        <w:rPr>
          <w:rFonts w:ascii="Arial" w:hAnsi="Arial" w:cs="Arial"/>
          <w:b/>
          <w:bCs/>
          <w:sz w:val="24"/>
          <w:szCs w:val="24"/>
          <w:u w:val="single"/>
        </w:rPr>
      </w:pPr>
    </w:p>
    <w:p w14:paraId="036C7B9D" w14:textId="77777777" w:rsidR="00781AEC" w:rsidRDefault="00781AEC" w:rsidP="00D20DE1">
      <w:pPr>
        <w:rPr>
          <w:rFonts w:ascii="Arial" w:hAnsi="Arial" w:cs="Arial"/>
          <w:b/>
          <w:bCs/>
          <w:sz w:val="24"/>
          <w:szCs w:val="24"/>
          <w:u w:val="single"/>
        </w:rPr>
      </w:pPr>
    </w:p>
    <w:p w14:paraId="6293A743" w14:textId="77777777" w:rsidR="00781AEC" w:rsidRDefault="00781AEC" w:rsidP="00D20DE1">
      <w:pPr>
        <w:rPr>
          <w:rFonts w:ascii="Arial" w:hAnsi="Arial" w:cs="Arial"/>
          <w:b/>
          <w:bCs/>
          <w:sz w:val="24"/>
          <w:szCs w:val="24"/>
          <w:u w:val="single"/>
        </w:rPr>
      </w:pPr>
    </w:p>
    <w:p w14:paraId="5C108B61" w14:textId="77777777" w:rsidR="00781AEC" w:rsidRDefault="00781AEC" w:rsidP="00D20DE1">
      <w:pPr>
        <w:rPr>
          <w:rFonts w:ascii="Arial" w:hAnsi="Arial" w:cs="Arial"/>
          <w:b/>
          <w:bCs/>
          <w:sz w:val="24"/>
          <w:szCs w:val="24"/>
          <w:u w:val="single"/>
        </w:rPr>
      </w:pPr>
    </w:p>
    <w:p w14:paraId="4A1F90A3" w14:textId="2AA2A6D8" w:rsidR="00D20DE1" w:rsidRDefault="00D20DE1" w:rsidP="00D20DE1">
      <w:pPr>
        <w:rPr>
          <w:rFonts w:ascii="Arial" w:hAnsi="Arial" w:cs="Arial"/>
          <w:b/>
          <w:bCs/>
          <w:sz w:val="24"/>
          <w:szCs w:val="24"/>
          <w:u w:val="single"/>
        </w:rPr>
      </w:pPr>
      <w:r w:rsidRPr="00D20DE1">
        <w:rPr>
          <w:rFonts w:ascii="Arial" w:hAnsi="Arial" w:cs="Arial"/>
          <w:b/>
          <w:bCs/>
          <w:sz w:val="24"/>
          <w:szCs w:val="24"/>
          <w:u w:val="single"/>
        </w:rPr>
        <w:lastRenderedPageBreak/>
        <w:t xml:space="preserve">References </w:t>
      </w:r>
    </w:p>
    <w:p w14:paraId="1AAAA798" w14:textId="5210E26D" w:rsidR="00F31387" w:rsidRPr="00BC7723" w:rsidRDefault="00F31387" w:rsidP="00BC7723">
      <w:pPr>
        <w:spacing w:line="360" w:lineRule="auto"/>
        <w:rPr>
          <w:rFonts w:ascii="Arial" w:hAnsi="Arial" w:cs="Arial"/>
          <w:sz w:val="24"/>
          <w:szCs w:val="24"/>
        </w:rPr>
      </w:pPr>
      <w:r w:rsidRPr="00BC7723">
        <w:rPr>
          <w:rFonts w:ascii="Arial" w:hAnsi="Arial" w:cs="Arial"/>
          <w:sz w:val="24"/>
          <w:szCs w:val="24"/>
        </w:rPr>
        <w:t>Building a Brighter Future.</w:t>
      </w:r>
      <w:r w:rsidR="004F4187">
        <w:rPr>
          <w:rFonts w:ascii="Arial" w:hAnsi="Arial" w:cs="Arial"/>
          <w:sz w:val="24"/>
          <w:szCs w:val="24"/>
        </w:rPr>
        <w:t xml:space="preserve"> (no date)</w:t>
      </w:r>
      <w:r w:rsidRPr="00BC7723">
        <w:rPr>
          <w:rFonts w:ascii="Arial" w:hAnsi="Arial" w:cs="Arial"/>
          <w:sz w:val="24"/>
          <w:szCs w:val="24"/>
        </w:rPr>
        <w:t xml:space="preserve"> </w:t>
      </w:r>
      <w:r w:rsidR="004F4187" w:rsidRPr="004F4187">
        <w:rPr>
          <w:rFonts w:ascii="Arial" w:hAnsi="Arial" w:cs="Arial"/>
          <w:i/>
          <w:iCs/>
          <w:sz w:val="24"/>
          <w:szCs w:val="24"/>
        </w:rPr>
        <w:t>Early Years and Childcare Plan</w:t>
      </w:r>
      <w:r w:rsidR="004F4187">
        <w:rPr>
          <w:rFonts w:ascii="Arial" w:hAnsi="Arial" w:cs="Arial"/>
          <w:sz w:val="24"/>
          <w:szCs w:val="24"/>
        </w:rPr>
        <w:t xml:space="preserve">. </w:t>
      </w:r>
      <w:r w:rsidRPr="00BC7723">
        <w:rPr>
          <w:rFonts w:ascii="Arial" w:hAnsi="Arial" w:cs="Arial"/>
          <w:sz w:val="24"/>
          <w:szCs w:val="24"/>
        </w:rPr>
        <w:t>Available at: https://dera.ioe.ac.uk/18045/1/130716-building-brighter-future-en.pdf (Accessed: 27th March 2020).</w:t>
      </w:r>
    </w:p>
    <w:p w14:paraId="08DF5633" w14:textId="19A8366D" w:rsidR="00F31387" w:rsidRDefault="00F31387" w:rsidP="00BC7723">
      <w:pPr>
        <w:spacing w:line="360" w:lineRule="auto"/>
        <w:rPr>
          <w:rFonts w:ascii="Arial" w:hAnsi="Arial" w:cs="Arial"/>
          <w:sz w:val="24"/>
          <w:szCs w:val="24"/>
        </w:rPr>
      </w:pPr>
      <w:r w:rsidRPr="00BC7723">
        <w:rPr>
          <w:rFonts w:ascii="Arial" w:hAnsi="Arial" w:cs="Arial"/>
          <w:sz w:val="24"/>
          <w:szCs w:val="24"/>
        </w:rPr>
        <w:t>Butler, P. (2016) No grammar schools, lots of play: the secrets of Europe’s top education system. Available at: https://www.theguardian.com/education/2016/sep/20/grammar-schools-play-europe-top-education-system-finland-daycare. (Accessed: 18th March 2020).</w:t>
      </w:r>
    </w:p>
    <w:p w14:paraId="653CA725" w14:textId="3C1879E6" w:rsidR="000F1396" w:rsidRPr="00BC7723" w:rsidRDefault="000F1396" w:rsidP="00BC7723">
      <w:pPr>
        <w:spacing w:line="360" w:lineRule="auto"/>
        <w:rPr>
          <w:rFonts w:ascii="Arial" w:hAnsi="Arial" w:cs="Arial"/>
          <w:sz w:val="24"/>
          <w:szCs w:val="24"/>
        </w:rPr>
      </w:pPr>
      <w:r>
        <w:rPr>
          <w:rFonts w:ascii="Arial" w:hAnsi="Arial" w:cs="Arial"/>
          <w:sz w:val="24"/>
          <w:szCs w:val="24"/>
        </w:rPr>
        <w:t xml:space="preserve">Cairn Training. (2017) </w:t>
      </w:r>
      <w:r w:rsidRPr="004F4187">
        <w:rPr>
          <w:rFonts w:ascii="Arial" w:hAnsi="Arial" w:cs="Arial"/>
          <w:i/>
          <w:iCs/>
          <w:sz w:val="24"/>
          <w:szCs w:val="24"/>
        </w:rPr>
        <w:t>Outdoor Play in the Early Years</w:t>
      </w:r>
      <w:r>
        <w:rPr>
          <w:rFonts w:ascii="Arial" w:hAnsi="Arial" w:cs="Arial"/>
          <w:sz w:val="24"/>
          <w:szCs w:val="24"/>
        </w:rPr>
        <w:t xml:space="preserve">. Available at: </w:t>
      </w:r>
      <w:r w:rsidRPr="000F1396">
        <w:rPr>
          <w:rFonts w:ascii="Arial" w:hAnsi="Arial" w:cs="Arial"/>
          <w:sz w:val="24"/>
          <w:szCs w:val="24"/>
        </w:rPr>
        <w:t>http://www.cairntraining.com/post.php?s=2017-04-16-outdoor-play-in-early-years</w:t>
      </w:r>
      <w:r>
        <w:rPr>
          <w:rFonts w:ascii="Arial" w:hAnsi="Arial" w:cs="Arial"/>
          <w:sz w:val="24"/>
          <w:szCs w:val="24"/>
        </w:rPr>
        <w:t>. (Accessed: 2</w:t>
      </w:r>
      <w:r w:rsidRPr="000F1396">
        <w:rPr>
          <w:rFonts w:ascii="Arial" w:hAnsi="Arial" w:cs="Arial"/>
          <w:sz w:val="24"/>
          <w:szCs w:val="24"/>
          <w:vertAlign w:val="superscript"/>
        </w:rPr>
        <w:t>nd</w:t>
      </w:r>
      <w:r>
        <w:rPr>
          <w:rFonts w:ascii="Arial" w:hAnsi="Arial" w:cs="Arial"/>
          <w:sz w:val="24"/>
          <w:szCs w:val="24"/>
        </w:rPr>
        <w:t xml:space="preserve"> April 2020). </w:t>
      </w:r>
    </w:p>
    <w:p w14:paraId="11EA8FE3" w14:textId="42736997" w:rsidR="00382A2F" w:rsidRPr="00BC7723" w:rsidRDefault="00382A2F" w:rsidP="00BC7723">
      <w:pPr>
        <w:spacing w:line="360" w:lineRule="auto"/>
        <w:rPr>
          <w:rFonts w:ascii="Arial" w:hAnsi="Arial" w:cs="Arial"/>
          <w:sz w:val="24"/>
          <w:szCs w:val="24"/>
        </w:rPr>
      </w:pPr>
      <w:r w:rsidRPr="00BC7723">
        <w:rPr>
          <w:rFonts w:ascii="Arial" w:hAnsi="Arial" w:cs="Arial"/>
          <w:sz w:val="24"/>
          <w:szCs w:val="24"/>
        </w:rPr>
        <w:t>Curriculum for Wales. (2015) Foundation Phase Framework. Available at: https://hwb.gov.wales/storage/d5d8e39c-b534-40cb-a3f5-7e2e126d8077/foundation-phase-framework.pdf. (Accessed: 2nd April 2020).</w:t>
      </w:r>
    </w:p>
    <w:p w14:paraId="60A69E58" w14:textId="72537DEA" w:rsidR="005F01F2" w:rsidRPr="00BC7723" w:rsidRDefault="005F01F2" w:rsidP="00BC7723">
      <w:pPr>
        <w:spacing w:line="360" w:lineRule="auto"/>
        <w:rPr>
          <w:rFonts w:ascii="Arial" w:hAnsi="Arial" w:cs="Arial"/>
          <w:sz w:val="24"/>
          <w:szCs w:val="24"/>
        </w:rPr>
      </w:pPr>
      <w:r w:rsidRPr="00BC7723">
        <w:rPr>
          <w:rFonts w:ascii="Arial" w:hAnsi="Arial" w:cs="Arial"/>
          <w:sz w:val="24"/>
          <w:szCs w:val="24"/>
        </w:rPr>
        <w:t>Curriculum for Wales (2020) Supporting learner progression: assessment guidance. Available at:https://hwb.gov.wales/curriculum-for-wales/supporting-learner-progression-assessment-guidance/. (Accessed: 2nd April 2020).</w:t>
      </w:r>
    </w:p>
    <w:p w14:paraId="01C551C9" w14:textId="675A29E3" w:rsidR="00C6301B" w:rsidRPr="00BC7723" w:rsidRDefault="00C6301B" w:rsidP="00BC7723">
      <w:pPr>
        <w:spacing w:line="360" w:lineRule="auto"/>
        <w:rPr>
          <w:rFonts w:ascii="Arial" w:hAnsi="Arial" w:cs="Arial"/>
          <w:sz w:val="24"/>
          <w:szCs w:val="24"/>
        </w:rPr>
      </w:pPr>
      <w:r w:rsidRPr="00BC7723">
        <w:rPr>
          <w:rFonts w:ascii="Arial" w:hAnsi="Arial" w:cs="Arial"/>
          <w:sz w:val="24"/>
          <w:szCs w:val="24"/>
        </w:rPr>
        <w:t xml:space="preserve">Department for Education. (2015) </w:t>
      </w:r>
      <w:r w:rsidR="00CB438A" w:rsidRPr="00BC7723">
        <w:rPr>
          <w:rFonts w:ascii="Arial" w:hAnsi="Arial" w:cs="Arial"/>
          <w:i/>
          <w:iCs/>
          <w:sz w:val="24"/>
          <w:szCs w:val="24"/>
        </w:rPr>
        <w:t>Pedagogy in early childhood education and care (ECEC): an international comparative study of approaches and policies</w:t>
      </w:r>
      <w:r w:rsidR="00CB438A" w:rsidRPr="00BC7723">
        <w:rPr>
          <w:rFonts w:ascii="Arial" w:hAnsi="Arial" w:cs="Arial"/>
          <w:sz w:val="24"/>
          <w:szCs w:val="24"/>
        </w:rPr>
        <w:t xml:space="preserve">. Available at: https://assets.publishing.service.gov.uk/government/uploads/system/uploads/attachment_data/file/445817/RB400_-_Early_years_pedagogy_and_policy_an_international_study.pdf. </w:t>
      </w:r>
      <w:r w:rsidR="009A626D" w:rsidRPr="00BC7723">
        <w:rPr>
          <w:rFonts w:ascii="Arial" w:hAnsi="Arial" w:cs="Arial"/>
          <w:sz w:val="24"/>
          <w:szCs w:val="24"/>
        </w:rPr>
        <w:t>(Accessed: 28</w:t>
      </w:r>
      <w:r w:rsidR="009A626D" w:rsidRPr="00BC7723">
        <w:rPr>
          <w:rFonts w:ascii="Arial" w:hAnsi="Arial" w:cs="Arial"/>
          <w:sz w:val="24"/>
          <w:szCs w:val="24"/>
          <w:vertAlign w:val="superscript"/>
        </w:rPr>
        <w:t>th</w:t>
      </w:r>
      <w:r w:rsidR="009A626D" w:rsidRPr="00BC7723">
        <w:rPr>
          <w:rFonts w:ascii="Arial" w:hAnsi="Arial" w:cs="Arial"/>
          <w:sz w:val="24"/>
          <w:szCs w:val="24"/>
        </w:rPr>
        <w:t xml:space="preserve"> March 2020)</w:t>
      </w:r>
      <w:r w:rsidR="00F31387" w:rsidRPr="00BC7723">
        <w:rPr>
          <w:rFonts w:ascii="Arial" w:hAnsi="Arial" w:cs="Arial"/>
          <w:sz w:val="24"/>
          <w:szCs w:val="24"/>
        </w:rPr>
        <w:t>.</w:t>
      </w:r>
    </w:p>
    <w:p w14:paraId="0905E22E" w14:textId="71FE8C08" w:rsidR="00F31387" w:rsidRPr="00BC7723" w:rsidRDefault="00F31387" w:rsidP="00BC7723">
      <w:pPr>
        <w:spacing w:line="360" w:lineRule="auto"/>
        <w:rPr>
          <w:rFonts w:ascii="Arial" w:hAnsi="Arial" w:cs="Arial"/>
          <w:sz w:val="24"/>
          <w:szCs w:val="24"/>
        </w:rPr>
      </w:pPr>
      <w:r w:rsidRPr="00BC7723">
        <w:rPr>
          <w:rFonts w:ascii="Arial" w:hAnsi="Arial" w:cs="Arial"/>
          <w:sz w:val="24"/>
          <w:szCs w:val="24"/>
        </w:rPr>
        <w:t xml:space="preserve">Early Education Support. (2006) </w:t>
      </w:r>
      <w:r w:rsidRPr="004F4187">
        <w:rPr>
          <w:rFonts w:ascii="Arial" w:hAnsi="Arial" w:cs="Arial"/>
          <w:i/>
          <w:iCs/>
          <w:sz w:val="24"/>
          <w:szCs w:val="24"/>
        </w:rPr>
        <w:t>The Reggio Emilia Approach to Early Years Education</w:t>
      </w:r>
      <w:r w:rsidRPr="00BC7723">
        <w:rPr>
          <w:rFonts w:ascii="Arial" w:hAnsi="Arial" w:cs="Arial"/>
          <w:sz w:val="24"/>
          <w:szCs w:val="24"/>
        </w:rPr>
        <w:t>. Available at: https://education.gov.scot/nih/Documents/ELC/ELC35_ReggioEmilia/ELC35_ReggioAug06.pdf. (Accessed: 1st April 2020).</w:t>
      </w:r>
    </w:p>
    <w:p w14:paraId="4D4F0CB6" w14:textId="49D7FDD8" w:rsidR="005F01F2" w:rsidRPr="00BC7723" w:rsidRDefault="005F01F2" w:rsidP="00BC7723">
      <w:pPr>
        <w:spacing w:line="360" w:lineRule="auto"/>
        <w:rPr>
          <w:rFonts w:ascii="Arial" w:hAnsi="Arial" w:cs="Arial"/>
          <w:sz w:val="24"/>
          <w:szCs w:val="24"/>
        </w:rPr>
      </w:pPr>
      <w:r w:rsidRPr="00BC7723">
        <w:rPr>
          <w:rFonts w:ascii="Arial" w:hAnsi="Arial" w:cs="Arial"/>
          <w:sz w:val="24"/>
          <w:szCs w:val="24"/>
        </w:rPr>
        <w:t xml:space="preserve">Education in Wales. (2017) </w:t>
      </w:r>
      <w:r w:rsidRPr="004F4187">
        <w:rPr>
          <w:rFonts w:ascii="Arial" w:hAnsi="Arial" w:cs="Arial"/>
          <w:i/>
          <w:iCs/>
          <w:sz w:val="24"/>
          <w:szCs w:val="24"/>
        </w:rPr>
        <w:t>Education in Wales:  Our national mission</w:t>
      </w:r>
      <w:r w:rsidRPr="00BC7723">
        <w:rPr>
          <w:rFonts w:ascii="Arial" w:hAnsi="Arial" w:cs="Arial"/>
          <w:sz w:val="24"/>
          <w:szCs w:val="24"/>
        </w:rPr>
        <w:t>. Available at: https://gov.wales/sites/default/files/publications/2018-03/education-in-wales-our-national-mission.pdf. (Accessed 31st March 2020).</w:t>
      </w:r>
    </w:p>
    <w:p w14:paraId="3F350A57" w14:textId="5BDF7661" w:rsidR="00F31387" w:rsidRDefault="00F31387" w:rsidP="00BC7723">
      <w:pPr>
        <w:spacing w:line="360" w:lineRule="auto"/>
        <w:rPr>
          <w:rFonts w:ascii="Arial" w:hAnsi="Arial" w:cs="Arial"/>
          <w:sz w:val="24"/>
          <w:szCs w:val="24"/>
        </w:rPr>
      </w:pPr>
      <w:r w:rsidRPr="00BC7723">
        <w:rPr>
          <w:rFonts w:ascii="Arial" w:hAnsi="Arial" w:cs="Arial"/>
          <w:sz w:val="24"/>
          <w:szCs w:val="24"/>
        </w:rPr>
        <w:t xml:space="preserve">European Commission. (2019) </w:t>
      </w:r>
      <w:r w:rsidRPr="004F4187">
        <w:rPr>
          <w:rFonts w:ascii="Arial" w:hAnsi="Arial" w:cs="Arial"/>
          <w:i/>
          <w:iCs/>
          <w:sz w:val="24"/>
          <w:szCs w:val="24"/>
        </w:rPr>
        <w:t>Assessment in Primary Education</w:t>
      </w:r>
      <w:r w:rsidRPr="00BC7723">
        <w:rPr>
          <w:rFonts w:ascii="Arial" w:hAnsi="Arial" w:cs="Arial"/>
          <w:sz w:val="24"/>
          <w:szCs w:val="24"/>
        </w:rPr>
        <w:t>. Available at: https://eacea.ec.europa.eu/national-policies/eurydice/content/assessment-primary-education-50_en. (Accessed: 2nd April 2020).</w:t>
      </w:r>
    </w:p>
    <w:p w14:paraId="26CD4965" w14:textId="52FF1771" w:rsidR="00F56607" w:rsidRPr="00BC7723" w:rsidRDefault="00F56607" w:rsidP="00BC7723">
      <w:pPr>
        <w:spacing w:line="360" w:lineRule="auto"/>
        <w:rPr>
          <w:rFonts w:ascii="Arial" w:hAnsi="Arial" w:cs="Arial"/>
          <w:sz w:val="24"/>
          <w:szCs w:val="24"/>
        </w:rPr>
      </w:pPr>
      <w:r>
        <w:rPr>
          <w:rFonts w:ascii="Arial" w:hAnsi="Arial" w:cs="Arial"/>
          <w:sz w:val="24"/>
          <w:szCs w:val="24"/>
        </w:rPr>
        <w:lastRenderedPageBreak/>
        <w:t>Evans, G. (2016) ‘</w:t>
      </w:r>
      <w:r w:rsidRPr="00F56607">
        <w:rPr>
          <w:rFonts w:ascii="Arial" w:hAnsi="Arial" w:cs="Arial"/>
          <w:sz w:val="24"/>
          <w:szCs w:val="24"/>
        </w:rPr>
        <w:t>Calls for smaller class sizes in Wales' schools as figures show rise in groups of 31</w:t>
      </w:r>
      <w:r>
        <w:rPr>
          <w:rFonts w:ascii="Arial" w:hAnsi="Arial" w:cs="Arial"/>
          <w:sz w:val="24"/>
          <w:szCs w:val="24"/>
        </w:rPr>
        <w:t>’, Wales Online, 28</w:t>
      </w:r>
      <w:r w:rsidRPr="00F56607">
        <w:rPr>
          <w:rFonts w:ascii="Arial" w:hAnsi="Arial" w:cs="Arial"/>
          <w:sz w:val="24"/>
          <w:szCs w:val="24"/>
          <w:vertAlign w:val="superscript"/>
        </w:rPr>
        <w:t>th</w:t>
      </w:r>
      <w:r>
        <w:rPr>
          <w:rFonts w:ascii="Arial" w:hAnsi="Arial" w:cs="Arial"/>
          <w:sz w:val="24"/>
          <w:szCs w:val="24"/>
        </w:rPr>
        <w:t xml:space="preserve"> July. Available at: </w:t>
      </w:r>
      <w:r w:rsidRPr="00F56607">
        <w:rPr>
          <w:rFonts w:ascii="Arial" w:hAnsi="Arial" w:cs="Arial"/>
          <w:sz w:val="24"/>
          <w:szCs w:val="24"/>
        </w:rPr>
        <w:t>https://www.walesonline.co.uk/news/education/calls-smaller-class-sizes-wales-11677434</w:t>
      </w:r>
      <w:r>
        <w:rPr>
          <w:rFonts w:ascii="Arial" w:hAnsi="Arial" w:cs="Arial"/>
          <w:sz w:val="24"/>
          <w:szCs w:val="24"/>
        </w:rPr>
        <w:t>. (Accessed: 3</w:t>
      </w:r>
      <w:r w:rsidRPr="00F56607">
        <w:rPr>
          <w:rFonts w:ascii="Arial" w:hAnsi="Arial" w:cs="Arial"/>
          <w:sz w:val="24"/>
          <w:szCs w:val="24"/>
          <w:vertAlign w:val="superscript"/>
        </w:rPr>
        <w:t>rd</w:t>
      </w:r>
      <w:r>
        <w:rPr>
          <w:rFonts w:ascii="Arial" w:hAnsi="Arial" w:cs="Arial"/>
          <w:sz w:val="24"/>
          <w:szCs w:val="24"/>
        </w:rPr>
        <w:t xml:space="preserve"> April 2020).</w:t>
      </w:r>
    </w:p>
    <w:p w14:paraId="571BF580" w14:textId="652A93B4" w:rsidR="00AF12FA" w:rsidRPr="00BC7723" w:rsidRDefault="00AF12FA" w:rsidP="00BC7723">
      <w:pPr>
        <w:spacing w:line="360" w:lineRule="auto"/>
        <w:rPr>
          <w:rFonts w:ascii="Arial" w:hAnsi="Arial" w:cs="Arial"/>
          <w:sz w:val="24"/>
          <w:szCs w:val="24"/>
        </w:rPr>
      </w:pPr>
      <w:r w:rsidRPr="00BC7723">
        <w:rPr>
          <w:rFonts w:ascii="Arial" w:hAnsi="Arial" w:cs="Arial"/>
          <w:sz w:val="24"/>
          <w:szCs w:val="24"/>
        </w:rPr>
        <w:t>Hart, J. (2017) ‘The big lesson from the world's best school system? Trust your teachers’, The Guardian, 9th August. Available at: https://www.theguardian.com/teacher-network/2017/aug/09/worlds-best-school-system-trust-teachers-education-finland (Accessed: 2nd April 2020).</w:t>
      </w:r>
    </w:p>
    <w:p w14:paraId="0E035B29" w14:textId="392797DF" w:rsidR="00F31387" w:rsidRDefault="00F31387" w:rsidP="00BC7723">
      <w:pPr>
        <w:spacing w:line="360" w:lineRule="auto"/>
        <w:rPr>
          <w:rFonts w:ascii="Arial" w:hAnsi="Arial" w:cs="Arial"/>
          <w:sz w:val="24"/>
          <w:szCs w:val="24"/>
        </w:rPr>
      </w:pPr>
      <w:r w:rsidRPr="00BC7723">
        <w:rPr>
          <w:rFonts w:ascii="Arial" w:hAnsi="Arial" w:cs="Arial"/>
          <w:sz w:val="24"/>
          <w:szCs w:val="24"/>
        </w:rPr>
        <w:t>Holland, S. (no date) Human Rights Education in The New Curriculum: Position Paper of The Children’s Commissioner for Wales. Available at: https://www.childcomwales.org.uk/wp-content/uploads/2018/11/CCFW-Children-Rights-and-Curriculum-Reform-Position-Paper-2018.pdf. (Accessed: 19th March 2020).</w:t>
      </w:r>
    </w:p>
    <w:p w14:paraId="3EFA2519" w14:textId="2FCE8A5D" w:rsidR="00B42E64" w:rsidRPr="00BC7723" w:rsidRDefault="00B42E64" w:rsidP="00BC7723">
      <w:pPr>
        <w:spacing w:line="360" w:lineRule="auto"/>
        <w:rPr>
          <w:rFonts w:ascii="Arial" w:hAnsi="Arial" w:cs="Arial"/>
          <w:sz w:val="24"/>
          <w:szCs w:val="24"/>
        </w:rPr>
      </w:pPr>
      <w:r w:rsidRPr="00B42E64">
        <w:rPr>
          <w:rFonts w:ascii="Arial" w:hAnsi="Arial" w:cs="Arial"/>
          <w:sz w:val="24"/>
          <w:szCs w:val="24"/>
        </w:rPr>
        <w:t>Mielonen, A, M. and Paterson, W. (2009) ‘Developing Literacy through Play’ Journal of Inquiry &amp; Action in Education. 3(1) Available at: https://files.eric.ed.gov/fulltext/EJ1134673.pdf. (Accessed: 15th March 2020).</w:t>
      </w:r>
      <w:bookmarkStart w:id="2" w:name="_GoBack"/>
      <w:bookmarkEnd w:id="2"/>
    </w:p>
    <w:p w14:paraId="6480BB57" w14:textId="7B1FCCDE" w:rsidR="009D2ECC" w:rsidRPr="00BC7723" w:rsidRDefault="009D2ECC" w:rsidP="00BC7723">
      <w:pPr>
        <w:spacing w:line="360" w:lineRule="auto"/>
        <w:rPr>
          <w:rFonts w:ascii="Arial" w:hAnsi="Arial" w:cs="Arial"/>
          <w:sz w:val="24"/>
          <w:szCs w:val="24"/>
        </w:rPr>
      </w:pPr>
      <w:r w:rsidRPr="00BC7723">
        <w:rPr>
          <w:rFonts w:ascii="Arial" w:hAnsi="Arial" w:cs="Arial"/>
          <w:sz w:val="24"/>
          <w:szCs w:val="24"/>
        </w:rPr>
        <w:t>Millar</w:t>
      </w:r>
      <w:r w:rsidR="00127718" w:rsidRPr="00BC7723">
        <w:rPr>
          <w:rFonts w:ascii="Arial" w:hAnsi="Arial" w:cs="Arial"/>
          <w:sz w:val="24"/>
          <w:szCs w:val="24"/>
        </w:rPr>
        <w:t xml:space="preserve">, L </w:t>
      </w:r>
      <w:r w:rsidRPr="00BC7723">
        <w:rPr>
          <w:rFonts w:ascii="Arial" w:hAnsi="Arial" w:cs="Arial"/>
          <w:sz w:val="24"/>
          <w:szCs w:val="24"/>
        </w:rPr>
        <w:t>et al</w:t>
      </w:r>
      <w:r w:rsidR="00127718" w:rsidRPr="00BC7723">
        <w:rPr>
          <w:rFonts w:ascii="Arial" w:hAnsi="Arial" w:cs="Arial"/>
          <w:sz w:val="24"/>
          <w:szCs w:val="24"/>
        </w:rPr>
        <w:t xml:space="preserve">. (2012) Extending Professional Practice in the Early Years. </w:t>
      </w:r>
    </w:p>
    <w:p w14:paraId="0C72A9C3" w14:textId="5370B512" w:rsidR="00525210" w:rsidRPr="00BC7723" w:rsidRDefault="00525210" w:rsidP="00BC7723">
      <w:pPr>
        <w:spacing w:line="360" w:lineRule="auto"/>
        <w:rPr>
          <w:rFonts w:ascii="Arial" w:hAnsi="Arial" w:cs="Arial"/>
          <w:sz w:val="24"/>
          <w:szCs w:val="24"/>
        </w:rPr>
      </w:pPr>
      <w:r w:rsidRPr="00BC7723">
        <w:rPr>
          <w:rFonts w:ascii="Arial" w:hAnsi="Arial" w:cs="Arial"/>
          <w:sz w:val="24"/>
          <w:szCs w:val="24"/>
        </w:rPr>
        <w:t xml:space="preserve">Newcombe, R. (2020) </w:t>
      </w:r>
      <w:r w:rsidRPr="00BC7723">
        <w:rPr>
          <w:rFonts w:ascii="Arial" w:hAnsi="Arial" w:cs="Arial"/>
          <w:i/>
          <w:iCs/>
          <w:sz w:val="24"/>
          <w:szCs w:val="24"/>
        </w:rPr>
        <w:t>The Steiner Education Approach</w:t>
      </w:r>
      <w:r w:rsidRPr="00BC7723">
        <w:rPr>
          <w:rFonts w:ascii="Arial" w:hAnsi="Arial" w:cs="Arial"/>
          <w:sz w:val="24"/>
          <w:szCs w:val="24"/>
        </w:rPr>
        <w:t>. Available at: http://www.earlychildhoodeducation.co.uk/steiner-education-approach.html (Accessed: 20</w:t>
      </w:r>
      <w:r w:rsidRPr="00BC7723">
        <w:rPr>
          <w:rFonts w:ascii="Arial" w:hAnsi="Arial" w:cs="Arial"/>
          <w:sz w:val="24"/>
          <w:szCs w:val="24"/>
          <w:vertAlign w:val="superscript"/>
        </w:rPr>
        <w:t>th</w:t>
      </w:r>
      <w:r w:rsidRPr="00BC7723">
        <w:rPr>
          <w:rFonts w:ascii="Arial" w:hAnsi="Arial" w:cs="Arial"/>
          <w:sz w:val="24"/>
          <w:szCs w:val="24"/>
        </w:rPr>
        <w:t xml:space="preserve"> March 2020)</w:t>
      </w:r>
      <w:r w:rsidR="005F01F2" w:rsidRPr="00BC7723">
        <w:rPr>
          <w:rFonts w:ascii="Arial" w:hAnsi="Arial" w:cs="Arial"/>
          <w:sz w:val="24"/>
          <w:szCs w:val="24"/>
        </w:rPr>
        <w:t>.</w:t>
      </w:r>
    </w:p>
    <w:p w14:paraId="394BA6E4" w14:textId="5072B949" w:rsidR="00EE320A" w:rsidRDefault="00EE320A" w:rsidP="00BC7723">
      <w:pPr>
        <w:spacing w:line="360" w:lineRule="auto"/>
        <w:rPr>
          <w:rFonts w:ascii="Arial" w:hAnsi="Arial" w:cs="Arial"/>
          <w:sz w:val="24"/>
          <w:szCs w:val="24"/>
        </w:rPr>
      </w:pPr>
      <w:r w:rsidRPr="00BC7723">
        <w:rPr>
          <w:rFonts w:ascii="Arial" w:hAnsi="Arial" w:cs="Arial"/>
          <w:sz w:val="24"/>
          <w:szCs w:val="24"/>
        </w:rPr>
        <w:t xml:space="preserve">OECD. (2019) </w:t>
      </w:r>
      <w:r w:rsidRPr="004F4187">
        <w:rPr>
          <w:rFonts w:ascii="Arial" w:hAnsi="Arial" w:cs="Arial"/>
          <w:i/>
          <w:iCs/>
          <w:sz w:val="24"/>
          <w:szCs w:val="24"/>
        </w:rPr>
        <w:t>Programme for International Student Assessment PISA Results from PISA 2018</w:t>
      </w:r>
      <w:r w:rsidRPr="00BC7723">
        <w:rPr>
          <w:rFonts w:ascii="Arial" w:hAnsi="Arial" w:cs="Arial"/>
          <w:sz w:val="24"/>
          <w:szCs w:val="24"/>
        </w:rPr>
        <w:t>. Available at: http://www.oecd.org/pisa/publications/PISA2018_CN_FIN.pdf. (Accessed: 2nd April 2020).</w:t>
      </w:r>
    </w:p>
    <w:p w14:paraId="5C3AF7DD" w14:textId="2C8067D7" w:rsidR="005D7EE4" w:rsidRDefault="005D7EE4" w:rsidP="00BC7723">
      <w:pPr>
        <w:spacing w:line="360" w:lineRule="auto"/>
        <w:rPr>
          <w:rFonts w:ascii="Arial" w:hAnsi="Arial" w:cs="Arial"/>
          <w:sz w:val="24"/>
          <w:szCs w:val="24"/>
        </w:rPr>
      </w:pPr>
      <w:r>
        <w:rPr>
          <w:rFonts w:ascii="Arial" w:hAnsi="Arial" w:cs="Arial"/>
          <w:sz w:val="24"/>
          <w:szCs w:val="24"/>
        </w:rPr>
        <w:t xml:space="preserve">Successful Futures. (2015) </w:t>
      </w:r>
      <w:r w:rsidRPr="004F4187">
        <w:rPr>
          <w:rFonts w:ascii="Arial" w:hAnsi="Arial" w:cs="Arial"/>
          <w:i/>
          <w:iCs/>
          <w:sz w:val="24"/>
          <w:szCs w:val="24"/>
        </w:rPr>
        <w:t xml:space="preserve">Independent Review of </w:t>
      </w:r>
      <w:r w:rsidRPr="004F4187">
        <w:rPr>
          <w:rFonts w:ascii="Arial" w:hAnsi="Arial" w:cs="Arial"/>
          <w:i/>
          <w:iCs/>
          <w:sz w:val="24"/>
          <w:szCs w:val="24"/>
        </w:rPr>
        <w:t>Curriculum and</w:t>
      </w:r>
      <w:r w:rsidRPr="004F4187">
        <w:rPr>
          <w:rFonts w:ascii="Arial" w:hAnsi="Arial" w:cs="Arial"/>
          <w:i/>
          <w:iCs/>
          <w:sz w:val="24"/>
          <w:szCs w:val="24"/>
        </w:rPr>
        <w:t xml:space="preserve"> Assessment Arrangements in Wales</w:t>
      </w:r>
      <w:r w:rsidRPr="004F4187">
        <w:rPr>
          <w:rFonts w:ascii="Arial" w:hAnsi="Arial" w:cs="Arial"/>
          <w:i/>
          <w:iCs/>
          <w:sz w:val="24"/>
          <w:szCs w:val="24"/>
        </w:rPr>
        <w:t>.</w:t>
      </w:r>
      <w:r>
        <w:rPr>
          <w:rFonts w:ascii="Arial" w:hAnsi="Arial" w:cs="Arial"/>
          <w:sz w:val="24"/>
          <w:szCs w:val="24"/>
        </w:rPr>
        <w:t xml:space="preserve"> Available at: </w:t>
      </w:r>
      <w:r w:rsidRPr="005D7EE4">
        <w:rPr>
          <w:rFonts w:ascii="Arial" w:hAnsi="Arial" w:cs="Arial"/>
          <w:sz w:val="24"/>
          <w:szCs w:val="24"/>
        </w:rPr>
        <w:t>file:///C:/Users/holli/AppData/Local/Packages/Microsoft.MicrosoftEdge_8wekyb3d8bbwe/TempState/Downloads/Donaldson%20Report%20-%20Successful%20Futures%20(1).pdf</w:t>
      </w:r>
      <w:r>
        <w:rPr>
          <w:rFonts w:ascii="Arial" w:hAnsi="Arial" w:cs="Arial"/>
          <w:sz w:val="24"/>
          <w:szCs w:val="24"/>
        </w:rPr>
        <w:t>. (Accessed: 3</w:t>
      </w:r>
      <w:r w:rsidRPr="005D7EE4">
        <w:rPr>
          <w:rFonts w:ascii="Arial" w:hAnsi="Arial" w:cs="Arial"/>
          <w:sz w:val="24"/>
          <w:szCs w:val="24"/>
          <w:vertAlign w:val="superscript"/>
        </w:rPr>
        <w:t>rd</w:t>
      </w:r>
      <w:r>
        <w:rPr>
          <w:rFonts w:ascii="Arial" w:hAnsi="Arial" w:cs="Arial"/>
          <w:sz w:val="24"/>
          <w:szCs w:val="24"/>
        </w:rPr>
        <w:t xml:space="preserve"> April 2020). </w:t>
      </w:r>
    </w:p>
    <w:p w14:paraId="551C6FC2" w14:textId="5457E15D" w:rsidR="00555D1E" w:rsidRPr="00BC7723" w:rsidRDefault="00555D1E" w:rsidP="00BC7723">
      <w:pPr>
        <w:spacing w:line="360" w:lineRule="auto"/>
        <w:rPr>
          <w:rFonts w:ascii="Arial" w:hAnsi="Arial" w:cs="Arial"/>
          <w:sz w:val="24"/>
          <w:szCs w:val="24"/>
        </w:rPr>
      </w:pPr>
      <w:r>
        <w:rPr>
          <w:rFonts w:ascii="Arial" w:hAnsi="Arial" w:cs="Arial"/>
          <w:sz w:val="24"/>
          <w:szCs w:val="24"/>
        </w:rPr>
        <w:t>The Lego Foundation. (2019</w:t>
      </w:r>
      <w:r w:rsidRPr="004F4187">
        <w:rPr>
          <w:rFonts w:ascii="Arial" w:hAnsi="Arial" w:cs="Arial"/>
          <w:i/>
          <w:iCs/>
          <w:sz w:val="24"/>
          <w:szCs w:val="24"/>
        </w:rPr>
        <w:t>) Learning through play at school</w:t>
      </w:r>
      <w:r>
        <w:rPr>
          <w:rFonts w:ascii="Arial" w:hAnsi="Arial" w:cs="Arial"/>
          <w:sz w:val="24"/>
          <w:szCs w:val="24"/>
        </w:rPr>
        <w:t xml:space="preserve">. Available at: </w:t>
      </w:r>
      <w:r w:rsidRPr="00555D1E">
        <w:rPr>
          <w:rFonts w:ascii="Arial" w:hAnsi="Arial" w:cs="Arial"/>
          <w:sz w:val="24"/>
          <w:szCs w:val="24"/>
        </w:rPr>
        <w:t>https://www.legofoundation.com/media/1702/learning-through-play-school.pdf</w:t>
      </w:r>
      <w:r>
        <w:rPr>
          <w:rFonts w:ascii="Arial" w:hAnsi="Arial" w:cs="Arial"/>
          <w:sz w:val="24"/>
          <w:szCs w:val="24"/>
        </w:rPr>
        <w:t>. (Accessed: 3</w:t>
      </w:r>
      <w:r w:rsidRPr="00555D1E">
        <w:rPr>
          <w:rFonts w:ascii="Arial" w:hAnsi="Arial" w:cs="Arial"/>
          <w:sz w:val="24"/>
          <w:szCs w:val="24"/>
          <w:vertAlign w:val="superscript"/>
        </w:rPr>
        <w:t>rd</w:t>
      </w:r>
      <w:r>
        <w:rPr>
          <w:rFonts w:ascii="Arial" w:hAnsi="Arial" w:cs="Arial"/>
          <w:sz w:val="24"/>
          <w:szCs w:val="24"/>
        </w:rPr>
        <w:t xml:space="preserve"> April 2020). </w:t>
      </w:r>
    </w:p>
    <w:p w14:paraId="346CA88F" w14:textId="6EEF3FE9" w:rsidR="008031AF" w:rsidRPr="00BC7723" w:rsidRDefault="008031AF" w:rsidP="00BC7723">
      <w:pPr>
        <w:spacing w:line="360" w:lineRule="auto"/>
        <w:rPr>
          <w:rFonts w:ascii="Arial" w:hAnsi="Arial" w:cs="Arial"/>
          <w:sz w:val="24"/>
          <w:szCs w:val="24"/>
        </w:rPr>
      </w:pPr>
      <w:r w:rsidRPr="00BC7723">
        <w:rPr>
          <w:rFonts w:ascii="Arial" w:hAnsi="Arial" w:cs="Arial"/>
          <w:sz w:val="24"/>
          <w:szCs w:val="24"/>
        </w:rPr>
        <w:t xml:space="preserve">UNICEF. (no date) </w:t>
      </w:r>
      <w:r w:rsidRPr="004F4187">
        <w:rPr>
          <w:rFonts w:ascii="Arial" w:hAnsi="Arial" w:cs="Arial"/>
          <w:i/>
          <w:iCs/>
          <w:sz w:val="24"/>
          <w:szCs w:val="24"/>
        </w:rPr>
        <w:t>A Summary of The United Nation Convention on the Rights of the Child</w:t>
      </w:r>
      <w:r w:rsidRPr="00BC7723">
        <w:rPr>
          <w:rFonts w:ascii="Arial" w:hAnsi="Arial" w:cs="Arial"/>
          <w:sz w:val="24"/>
          <w:szCs w:val="24"/>
        </w:rPr>
        <w:t>.</w:t>
      </w:r>
      <w:r w:rsidR="004F4187">
        <w:rPr>
          <w:rFonts w:ascii="Arial" w:hAnsi="Arial" w:cs="Arial"/>
          <w:sz w:val="24"/>
          <w:szCs w:val="24"/>
        </w:rPr>
        <w:t xml:space="preserve"> </w:t>
      </w:r>
      <w:r w:rsidRPr="00BC7723">
        <w:rPr>
          <w:rFonts w:ascii="Arial" w:hAnsi="Arial" w:cs="Arial"/>
          <w:sz w:val="24"/>
          <w:szCs w:val="24"/>
        </w:rPr>
        <w:t>Available at: https://downloads.unicef.org.uk/wp-content/uploads/2019/10/UNCRC_summary-1_1.pdf?_ga=2.98165151.1205470439.1585749244-</w:t>
      </w:r>
      <w:r w:rsidRPr="00BC7723">
        <w:rPr>
          <w:rFonts w:ascii="Arial" w:hAnsi="Arial" w:cs="Arial"/>
          <w:sz w:val="24"/>
          <w:szCs w:val="24"/>
        </w:rPr>
        <w:lastRenderedPageBreak/>
        <w:t>327385380.1582898016&amp;_gac=1.50144914.1585749244.EAIaIQobChMIr-z4nrDH6AIVhLTtCh3aFQr1EAAYASAAEgJJO_D_BwE. (Accessed: 2nd April 2020)</w:t>
      </w:r>
    </w:p>
    <w:p w14:paraId="25DF4A3C" w14:textId="46CBC2EB" w:rsidR="005F01F2" w:rsidRDefault="005F01F2" w:rsidP="00BC7723">
      <w:pPr>
        <w:spacing w:line="360" w:lineRule="auto"/>
        <w:rPr>
          <w:rFonts w:ascii="Arial" w:hAnsi="Arial" w:cs="Arial"/>
          <w:sz w:val="24"/>
          <w:szCs w:val="24"/>
        </w:rPr>
      </w:pPr>
      <w:r w:rsidRPr="00BC7723">
        <w:rPr>
          <w:rFonts w:ascii="Arial" w:hAnsi="Arial" w:cs="Arial"/>
          <w:sz w:val="24"/>
          <w:szCs w:val="24"/>
        </w:rPr>
        <w:t>Welsh Government. (2020) Introduction to Curriculum for Wales guidance. Available at: https://hwb.gov.wales/curriculum-for-wales/introduction. (Accessed: 19th March 2020).</w:t>
      </w:r>
    </w:p>
    <w:p w14:paraId="12019EEB" w14:textId="65B22DD6" w:rsidR="00551C71" w:rsidRPr="00BC7723" w:rsidRDefault="00551C71" w:rsidP="00BC7723">
      <w:pPr>
        <w:spacing w:line="360" w:lineRule="auto"/>
        <w:rPr>
          <w:rFonts w:ascii="Arial" w:hAnsi="Arial" w:cs="Arial"/>
          <w:sz w:val="24"/>
          <w:szCs w:val="24"/>
        </w:rPr>
      </w:pPr>
      <w:r>
        <w:rPr>
          <w:rFonts w:ascii="Arial" w:hAnsi="Arial" w:cs="Arial"/>
          <w:sz w:val="24"/>
          <w:szCs w:val="24"/>
        </w:rPr>
        <w:t>Wightwick, A. (2019)</w:t>
      </w:r>
      <w:r w:rsidRPr="00551C71">
        <w:t xml:space="preserve"> </w:t>
      </w:r>
      <w:r w:rsidRPr="00551C71">
        <w:rPr>
          <w:rFonts w:ascii="Arial" w:hAnsi="Arial" w:cs="Arial"/>
          <w:i/>
          <w:iCs/>
          <w:sz w:val="24"/>
          <w:szCs w:val="24"/>
        </w:rPr>
        <w:t>New international Pisa schools tables show Wales remains behind other UK nations but is improving</w:t>
      </w:r>
      <w:r>
        <w:rPr>
          <w:rFonts w:ascii="Arial" w:hAnsi="Arial" w:cs="Arial"/>
          <w:sz w:val="24"/>
          <w:szCs w:val="24"/>
        </w:rPr>
        <w:t xml:space="preserve">. Available at: </w:t>
      </w:r>
      <w:r w:rsidRPr="00551C71">
        <w:rPr>
          <w:rFonts w:ascii="Arial" w:hAnsi="Arial" w:cs="Arial"/>
          <w:sz w:val="24"/>
          <w:szCs w:val="24"/>
        </w:rPr>
        <w:t>https://www.walesonline.co.uk/news/education/pisa-wales-international-schools-2019-17346247</w:t>
      </w:r>
      <w:r>
        <w:rPr>
          <w:rFonts w:ascii="Arial" w:hAnsi="Arial" w:cs="Arial"/>
          <w:sz w:val="24"/>
          <w:szCs w:val="24"/>
        </w:rPr>
        <w:t>. (Accessed: 2</w:t>
      </w:r>
      <w:r w:rsidRPr="00551C71">
        <w:rPr>
          <w:rFonts w:ascii="Arial" w:hAnsi="Arial" w:cs="Arial"/>
          <w:sz w:val="24"/>
          <w:szCs w:val="24"/>
          <w:vertAlign w:val="superscript"/>
        </w:rPr>
        <w:t>nd</w:t>
      </w:r>
      <w:r>
        <w:rPr>
          <w:rFonts w:ascii="Arial" w:hAnsi="Arial" w:cs="Arial"/>
          <w:sz w:val="24"/>
          <w:szCs w:val="24"/>
        </w:rPr>
        <w:t xml:space="preserve"> April 2020).</w:t>
      </w:r>
    </w:p>
    <w:p w14:paraId="76AB0238" w14:textId="0AE288D3" w:rsidR="00F252C2" w:rsidRPr="00BC7723" w:rsidRDefault="00BE25AC" w:rsidP="00BC7723">
      <w:pPr>
        <w:spacing w:line="360" w:lineRule="auto"/>
        <w:rPr>
          <w:rFonts w:ascii="Arial" w:hAnsi="Arial" w:cs="Arial"/>
          <w:sz w:val="24"/>
          <w:szCs w:val="24"/>
        </w:rPr>
      </w:pPr>
      <w:r w:rsidRPr="00BC7723">
        <w:rPr>
          <w:rFonts w:ascii="Arial" w:hAnsi="Arial" w:cs="Arial"/>
          <w:sz w:val="24"/>
          <w:szCs w:val="24"/>
        </w:rPr>
        <w:t xml:space="preserve">WordPress. (no date) </w:t>
      </w:r>
      <w:r w:rsidRPr="00BC7723">
        <w:rPr>
          <w:rFonts w:ascii="Arial" w:hAnsi="Arial" w:cs="Arial"/>
          <w:i/>
          <w:iCs/>
          <w:sz w:val="24"/>
          <w:szCs w:val="24"/>
        </w:rPr>
        <w:t>Developing Early Years Curriculum</w:t>
      </w:r>
      <w:r w:rsidRPr="00BC7723">
        <w:rPr>
          <w:rFonts w:ascii="Arial" w:hAnsi="Arial" w:cs="Arial"/>
          <w:sz w:val="24"/>
          <w:szCs w:val="24"/>
        </w:rPr>
        <w:t>. Available at: https://developingearlychildhood.wordpress.com/theoretical-underpinning-curriculum-approach-and-ideologies/. (Accessed: 18</w:t>
      </w:r>
      <w:r w:rsidRPr="00BC7723">
        <w:rPr>
          <w:rFonts w:ascii="Arial" w:hAnsi="Arial" w:cs="Arial"/>
          <w:sz w:val="24"/>
          <w:szCs w:val="24"/>
          <w:vertAlign w:val="superscript"/>
        </w:rPr>
        <w:t>th</w:t>
      </w:r>
      <w:r w:rsidRPr="00BC7723">
        <w:rPr>
          <w:rFonts w:ascii="Arial" w:hAnsi="Arial" w:cs="Arial"/>
          <w:sz w:val="24"/>
          <w:szCs w:val="24"/>
        </w:rPr>
        <w:t xml:space="preserve"> March 2020). </w:t>
      </w:r>
    </w:p>
    <w:p w14:paraId="1B37B16C" w14:textId="429E38C7" w:rsidR="007F5EAA" w:rsidRPr="00BC7723" w:rsidRDefault="007F5EAA" w:rsidP="00BC7723">
      <w:pPr>
        <w:spacing w:line="360" w:lineRule="auto"/>
        <w:rPr>
          <w:rFonts w:ascii="Arial" w:hAnsi="Arial" w:cs="Arial"/>
          <w:color w:val="7030A0"/>
          <w:sz w:val="24"/>
          <w:szCs w:val="24"/>
        </w:rPr>
      </w:pPr>
    </w:p>
    <w:p w14:paraId="44492D55" w14:textId="77777777" w:rsidR="00202B30" w:rsidRDefault="00202B30" w:rsidP="00897BFC">
      <w:pPr>
        <w:rPr>
          <w:rFonts w:ascii="Arial" w:hAnsi="Arial" w:cs="Arial"/>
          <w:sz w:val="24"/>
          <w:szCs w:val="24"/>
        </w:rPr>
      </w:pPr>
    </w:p>
    <w:p w14:paraId="0EA21A49" w14:textId="77777777" w:rsidR="00F31387" w:rsidRDefault="00F31387" w:rsidP="00897BFC">
      <w:pPr>
        <w:rPr>
          <w:rFonts w:ascii="Arial" w:hAnsi="Arial" w:cs="Arial"/>
          <w:sz w:val="24"/>
          <w:szCs w:val="24"/>
        </w:rPr>
      </w:pPr>
    </w:p>
    <w:p w14:paraId="7B585AC8" w14:textId="77777777" w:rsidR="00EE320A" w:rsidRDefault="00EE320A" w:rsidP="00F31387">
      <w:pPr>
        <w:rPr>
          <w:rStyle w:val="Hyperlink"/>
          <w:rFonts w:ascii="Arial" w:hAnsi="Arial" w:cs="Arial"/>
          <w:sz w:val="24"/>
          <w:szCs w:val="24"/>
        </w:rPr>
      </w:pPr>
    </w:p>
    <w:p w14:paraId="7A5EF68E" w14:textId="28258E1D" w:rsidR="00F31387" w:rsidRPr="00F31387" w:rsidRDefault="00F31387" w:rsidP="00F31387">
      <w:pPr>
        <w:rPr>
          <w:rFonts w:ascii="Arial" w:hAnsi="Arial" w:cs="Arial"/>
          <w:sz w:val="24"/>
          <w:szCs w:val="24"/>
        </w:rPr>
      </w:pPr>
    </w:p>
    <w:p w14:paraId="43C9B0FF" w14:textId="2B9804E6" w:rsidR="00F31387" w:rsidRDefault="00F31387" w:rsidP="00F31387">
      <w:pPr>
        <w:rPr>
          <w:rFonts w:ascii="Arial" w:hAnsi="Arial" w:cs="Arial"/>
          <w:sz w:val="24"/>
          <w:szCs w:val="24"/>
        </w:rPr>
      </w:pPr>
    </w:p>
    <w:p w14:paraId="2AB3BB18" w14:textId="77777777" w:rsidR="00F31387" w:rsidRPr="00F31387" w:rsidRDefault="00F31387" w:rsidP="00F31387">
      <w:pPr>
        <w:rPr>
          <w:rFonts w:ascii="Arial" w:hAnsi="Arial" w:cs="Arial"/>
          <w:sz w:val="24"/>
          <w:szCs w:val="24"/>
        </w:rPr>
      </w:pPr>
    </w:p>
    <w:p w14:paraId="0200B25E" w14:textId="6E603DBF" w:rsidR="00F31387" w:rsidRPr="00F31387" w:rsidRDefault="00F31387" w:rsidP="00F31387">
      <w:pPr>
        <w:rPr>
          <w:rFonts w:ascii="Arial" w:hAnsi="Arial" w:cs="Arial"/>
          <w:sz w:val="24"/>
          <w:szCs w:val="24"/>
        </w:rPr>
      </w:pPr>
    </w:p>
    <w:sectPr w:rsidR="00F31387" w:rsidRPr="00F31387" w:rsidSect="0069675A">
      <w:headerReference w:type="default" r:id="rId8"/>
      <w:footerReference w:type="default" r:id="rId9"/>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CA7505" w14:textId="77777777" w:rsidR="009D642C" w:rsidRDefault="009D642C" w:rsidP="00224978">
      <w:pPr>
        <w:spacing w:after="0" w:line="240" w:lineRule="auto"/>
      </w:pPr>
      <w:r>
        <w:separator/>
      </w:r>
    </w:p>
  </w:endnote>
  <w:endnote w:type="continuationSeparator" w:id="0">
    <w:p w14:paraId="14325297" w14:textId="77777777" w:rsidR="009D642C" w:rsidRDefault="009D642C" w:rsidP="002249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9942022"/>
      <w:docPartObj>
        <w:docPartGallery w:val="Page Numbers (Bottom of Page)"/>
        <w:docPartUnique/>
      </w:docPartObj>
    </w:sdtPr>
    <w:sdtEndPr>
      <w:rPr>
        <w:noProof/>
      </w:rPr>
    </w:sdtEndPr>
    <w:sdtContent>
      <w:p w14:paraId="1576DEB9" w14:textId="38747C9A" w:rsidR="00E95C9F" w:rsidRDefault="00E95C9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9E66549" w14:textId="77777777" w:rsidR="00E95C9F" w:rsidRDefault="00E95C9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3452D10" w14:textId="77777777" w:rsidR="009D642C" w:rsidRDefault="009D642C" w:rsidP="00224978">
      <w:pPr>
        <w:spacing w:after="0" w:line="240" w:lineRule="auto"/>
      </w:pPr>
      <w:r>
        <w:separator/>
      </w:r>
    </w:p>
  </w:footnote>
  <w:footnote w:type="continuationSeparator" w:id="0">
    <w:p w14:paraId="1662B512" w14:textId="77777777" w:rsidR="009D642C" w:rsidRDefault="009D642C" w:rsidP="0022497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534D9F" w14:textId="11976400" w:rsidR="00E95C9F" w:rsidRDefault="00E95C9F">
    <w:pPr>
      <w:pStyle w:val="Header"/>
    </w:pPr>
    <w:r w:rsidRPr="00224978">
      <w:t>ECEY6001</w:t>
    </w:r>
    <w:r>
      <w:ptab w:relativeTo="margin" w:alignment="center" w:leader="none"/>
    </w:r>
    <w:r>
      <w:ptab w:relativeTo="margin" w:alignment="right" w:leader="none"/>
    </w:r>
    <w:r>
      <w:t>1500055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DE96F16"/>
    <w:multiLevelType w:val="hybridMultilevel"/>
    <w:tmpl w:val="3438BE6A"/>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12EF"/>
    <w:rsid w:val="00025C0B"/>
    <w:rsid w:val="00027F7C"/>
    <w:rsid w:val="000444B6"/>
    <w:rsid w:val="00070469"/>
    <w:rsid w:val="00074577"/>
    <w:rsid w:val="000762BD"/>
    <w:rsid w:val="00081A9F"/>
    <w:rsid w:val="00090651"/>
    <w:rsid w:val="000B521F"/>
    <w:rsid w:val="000C6973"/>
    <w:rsid w:val="000D6249"/>
    <w:rsid w:val="000F1396"/>
    <w:rsid w:val="00104749"/>
    <w:rsid w:val="00120AC9"/>
    <w:rsid w:val="00127718"/>
    <w:rsid w:val="001348AB"/>
    <w:rsid w:val="001372E2"/>
    <w:rsid w:val="0016464E"/>
    <w:rsid w:val="00172719"/>
    <w:rsid w:val="00186634"/>
    <w:rsid w:val="00186F31"/>
    <w:rsid w:val="00194217"/>
    <w:rsid w:val="001B29B2"/>
    <w:rsid w:val="001B7E0D"/>
    <w:rsid w:val="001C3045"/>
    <w:rsid w:val="001E261C"/>
    <w:rsid w:val="001E3894"/>
    <w:rsid w:val="001F593B"/>
    <w:rsid w:val="0020251F"/>
    <w:rsid w:val="00202B30"/>
    <w:rsid w:val="00214C93"/>
    <w:rsid w:val="00222A14"/>
    <w:rsid w:val="0022311F"/>
    <w:rsid w:val="00224978"/>
    <w:rsid w:val="00235F78"/>
    <w:rsid w:val="00247016"/>
    <w:rsid w:val="00264ED6"/>
    <w:rsid w:val="00267446"/>
    <w:rsid w:val="0027535C"/>
    <w:rsid w:val="00276600"/>
    <w:rsid w:val="00277507"/>
    <w:rsid w:val="00283707"/>
    <w:rsid w:val="00284CF0"/>
    <w:rsid w:val="002A5CC3"/>
    <w:rsid w:val="002B3916"/>
    <w:rsid w:val="002C0FA6"/>
    <w:rsid w:val="002C2918"/>
    <w:rsid w:val="002F5991"/>
    <w:rsid w:val="003000D6"/>
    <w:rsid w:val="00301EB0"/>
    <w:rsid w:val="003158B2"/>
    <w:rsid w:val="00320EDF"/>
    <w:rsid w:val="00321A31"/>
    <w:rsid w:val="00322FFC"/>
    <w:rsid w:val="003256C8"/>
    <w:rsid w:val="00335271"/>
    <w:rsid w:val="00337624"/>
    <w:rsid w:val="003465D5"/>
    <w:rsid w:val="00357F64"/>
    <w:rsid w:val="00360130"/>
    <w:rsid w:val="003756F5"/>
    <w:rsid w:val="00382A2F"/>
    <w:rsid w:val="00397019"/>
    <w:rsid w:val="00397197"/>
    <w:rsid w:val="003B3578"/>
    <w:rsid w:val="003B746D"/>
    <w:rsid w:val="003C3365"/>
    <w:rsid w:val="003F669B"/>
    <w:rsid w:val="0041520D"/>
    <w:rsid w:val="00422535"/>
    <w:rsid w:val="0042256D"/>
    <w:rsid w:val="00422DFF"/>
    <w:rsid w:val="00430247"/>
    <w:rsid w:val="0044320A"/>
    <w:rsid w:val="00446E1D"/>
    <w:rsid w:val="00451E59"/>
    <w:rsid w:val="0045558D"/>
    <w:rsid w:val="00463CEC"/>
    <w:rsid w:val="00465EBA"/>
    <w:rsid w:val="00472EE5"/>
    <w:rsid w:val="00476F27"/>
    <w:rsid w:val="004929FA"/>
    <w:rsid w:val="004B670E"/>
    <w:rsid w:val="004C4010"/>
    <w:rsid w:val="004D322C"/>
    <w:rsid w:val="004F2AE1"/>
    <w:rsid w:val="004F4187"/>
    <w:rsid w:val="004F635D"/>
    <w:rsid w:val="00501343"/>
    <w:rsid w:val="00506122"/>
    <w:rsid w:val="00511150"/>
    <w:rsid w:val="00512E04"/>
    <w:rsid w:val="00525210"/>
    <w:rsid w:val="0052594C"/>
    <w:rsid w:val="005330D8"/>
    <w:rsid w:val="00537C9B"/>
    <w:rsid w:val="0054346A"/>
    <w:rsid w:val="005458ED"/>
    <w:rsid w:val="00551C71"/>
    <w:rsid w:val="00555D1E"/>
    <w:rsid w:val="00560B6F"/>
    <w:rsid w:val="005741F3"/>
    <w:rsid w:val="00587626"/>
    <w:rsid w:val="00594B6B"/>
    <w:rsid w:val="005A2953"/>
    <w:rsid w:val="005B03F0"/>
    <w:rsid w:val="005B0D6B"/>
    <w:rsid w:val="005B259C"/>
    <w:rsid w:val="005B3396"/>
    <w:rsid w:val="005C0625"/>
    <w:rsid w:val="005C1060"/>
    <w:rsid w:val="005D5753"/>
    <w:rsid w:val="005D7EE4"/>
    <w:rsid w:val="005E2EF1"/>
    <w:rsid w:val="005F01F2"/>
    <w:rsid w:val="005F750A"/>
    <w:rsid w:val="00624AED"/>
    <w:rsid w:val="0062697D"/>
    <w:rsid w:val="00634EC1"/>
    <w:rsid w:val="00635380"/>
    <w:rsid w:val="006540E5"/>
    <w:rsid w:val="006579E7"/>
    <w:rsid w:val="0066299C"/>
    <w:rsid w:val="006742EA"/>
    <w:rsid w:val="00684C57"/>
    <w:rsid w:val="00686632"/>
    <w:rsid w:val="006908B9"/>
    <w:rsid w:val="0069675A"/>
    <w:rsid w:val="006B4C1F"/>
    <w:rsid w:val="006C5A95"/>
    <w:rsid w:val="006D2282"/>
    <w:rsid w:val="007008DC"/>
    <w:rsid w:val="00701C9F"/>
    <w:rsid w:val="00701EB4"/>
    <w:rsid w:val="007149B8"/>
    <w:rsid w:val="0074224B"/>
    <w:rsid w:val="00745EFE"/>
    <w:rsid w:val="007758D4"/>
    <w:rsid w:val="00781AEC"/>
    <w:rsid w:val="007A555A"/>
    <w:rsid w:val="007C01BA"/>
    <w:rsid w:val="007C47ED"/>
    <w:rsid w:val="007D0B7A"/>
    <w:rsid w:val="007D1F25"/>
    <w:rsid w:val="007F1CB3"/>
    <w:rsid w:val="007F5EAA"/>
    <w:rsid w:val="008031AF"/>
    <w:rsid w:val="00825FE2"/>
    <w:rsid w:val="00827844"/>
    <w:rsid w:val="008505F1"/>
    <w:rsid w:val="00856571"/>
    <w:rsid w:val="00860336"/>
    <w:rsid w:val="00864C0B"/>
    <w:rsid w:val="00867D6D"/>
    <w:rsid w:val="00874D1B"/>
    <w:rsid w:val="00885FFA"/>
    <w:rsid w:val="00887560"/>
    <w:rsid w:val="008948BD"/>
    <w:rsid w:val="00894A7D"/>
    <w:rsid w:val="00897BFC"/>
    <w:rsid w:val="008A2B7C"/>
    <w:rsid w:val="008A6A78"/>
    <w:rsid w:val="008F2CE5"/>
    <w:rsid w:val="00900CFC"/>
    <w:rsid w:val="009033EE"/>
    <w:rsid w:val="00904F20"/>
    <w:rsid w:val="00917581"/>
    <w:rsid w:val="00924696"/>
    <w:rsid w:val="00937FA7"/>
    <w:rsid w:val="0095167D"/>
    <w:rsid w:val="009517E1"/>
    <w:rsid w:val="009528A2"/>
    <w:rsid w:val="00966C16"/>
    <w:rsid w:val="00976036"/>
    <w:rsid w:val="009831C6"/>
    <w:rsid w:val="009A626D"/>
    <w:rsid w:val="009B4327"/>
    <w:rsid w:val="009C11B4"/>
    <w:rsid w:val="009D2ECC"/>
    <w:rsid w:val="009D580D"/>
    <w:rsid w:val="009D642C"/>
    <w:rsid w:val="009E0E83"/>
    <w:rsid w:val="009F324C"/>
    <w:rsid w:val="00A126DC"/>
    <w:rsid w:val="00A20C45"/>
    <w:rsid w:val="00A21DFB"/>
    <w:rsid w:val="00A31EE2"/>
    <w:rsid w:val="00A442B9"/>
    <w:rsid w:val="00A44302"/>
    <w:rsid w:val="00A471CA"/>
    <w:rsid w:val="00A67D3C"/>
    <w:rsid w:val="00A76A2C"/>
    <w:rsid w:val="00A84971"/>
    <w:rsid w:val="00A864B6"/>
    <w:rsid w:val="00A91D5C"/>
    <w:rsid w:val="00A979BA"/>
    <w:rsid w:val="00AA55C1"/>
    <w:rsid w:val="00AD0C94"/>
    <w:rsid w:val="00AE29FE"/>
    <w:rsid w:val="00AE36DB"/>
    <w:rsid w:val="00AF12FA"/>
    <w:rsid w:val="00B002A1"/>
    <w:rsid w:val="00B003D5"/>
    <w:rsid w:val="00B22E8C"/>
    <w:rsid w:val="00B241D5"/>
    <w:rsid w:val="00B412EF"/>
    <w:rsid w:val="00B415C5"/>
    <w:rsid w:val="00B42E64"/>
    <w:rsid w:val="00B475E5"/>
    <w:rsid w:val="00B50260"/>
    <w:rsid w:val="00B61C73"/>
    <w:rsid w:val="00B730BC"/>
    <w:rsid w:val="00B85566"/>
    <w:rsid w:val="00B87E52"/>
    <w:rsid w:val="00BA28C7"/>
    <w:rsid w:val="00BA2EDD"/>
    <w:rsid w:val="00BA4742"/>
    <w:rsid w:val="00BA69DE"/>
    <w:rsid w:val="00BC7723"/>
    <w:rsid w:val="00BE25AC"/>
    <w:rsid w:val="00C06D43"/>
    <w:rsid w:val="00C1303B"/>
    <w:rsid w:val="00C14D9E"/>
    <w:rsid w:val="00C332EC"/>
    <w:rsid w:val="00C405C9"/>
    <w:rsid w:val="00C42E5A"/>
    <w:rsid w:val="00C511C3"/>
    <w:rsid w:val="00C52472"/>
    <w:rsid w:val="00C55C12"/>
    <w:rsid w:val="00C56248"/>
    <w:rsid w:val="00C6301B"/>
    <w:rsid w:val="00C63D65"/>
    <w:rsid w:val="00C7072D"/>
    <w:rsid w:val="00C7736F"/>
    <w:rsid w:val="00C878E7"/>
    <w:rsid w:val="00C933C5"/>
    <w:rsid w:val="00C9408E"/>
    <w:rsid w:val="00C9602C"/>
    <w:rsid w:val="00CA1112"/>
    <w:rsid w:val="00CB35EC"/>
    <w:rsid w:val="00CB438A"/>
    <w:rsid w:val="00CC2DBC"/>
    <w:rsid w:val="00CE6F6C"/>
    <w:rsid w:val="00CF7B3F"/>
    <w:rsid w:val="00D02B53"/>
    <w:rsid w:val="00D04427"/>
    <w:rsid w:val="00D050D9"/>
    <w:rsid w:val="00D20DE1"/>
    <w:rsid w:val="00D2613B"/>
    <w:rsid w:val="00D307BB"/>
    <w:rsid w:val="00D30B8D"/>
    <w:rsid w:val="00D31EEC"/>
    <w:rsid w:val="00D36FCD"/>
    <w:rsid w:val="00D4740A"/>
    <w:rsid w:val="00D47C07"/>
    <w:rsid w:val="00D55C70"/>
    <w:rsid w:val="00D67A95"/>
    <w:rsid w:val="00D767B8"/>
    <w:rsid w:val="00D90F39"/>
    <w:rsid w:val="00D97683"/>
    <w:rsid w:val="00DA5887"/>
    <w:rsid w:val="00DB36AA"/>
    <w:rsid w:val="00DB39EE"/>
    <w:rsid w:val="00DB52B1"/>
    <w:rsid w:val="00DC42EB"/>
    <w:rsid w:val="00DE5CF4"/>
    <w:rsid w:val="00DE7E80"/>
    <w:rsid w:val="00DF7F82"/>
    <w:rsid w:val="00E02955"/>
    <w:rsid w:val="00E17DF0"/>
    <w:rsid w:val="00E210DF"/>
    <w:rsid w:val="00E225EB"/>
    <w:rsid w:val="00E24899"/>
    <w:rsid w:val="00E33009"/>
    <w:rsid w:val="00E344A4"/>
    <w:rsid w:val="00E766DA"/>
    <w:rsid w:val="00E80ED1"/>
    <w:rsid w:val="00E80FFF"/>
    <w:rsid w:val="00E931B9"/>
    <w:rsid w:val="00E95C9F"/>
    <w:rsid w:val="00E96678"/>
    <w:rsid w:val="00EA06BA"/>
    <w:rsid w:val="00EC032F"/>
    <w:rsid w:val="00EC348B"/>
    <w:rsid w:val="00EE320A"/>
    <w:rsid w:val="00EF5D7F"/>
    <w:rsid w:val="00F1213D"/>
    <w:rsid w:val="00F23C9D"/>
    <w:rsid w:val="00F24A2A"/>
    <w:rsid w:val="00F252C2"/>
    <w:rsid w:val="00F31387"/>
    <w:rsid w:val="00F349A7"/>
    <w:rsid w:val="00F47854"/>
    <w:rsid w:val="00F51A9D"/>
    <w:rsid w:val="00F56607"/>
    <w:rsid w:val="00F63B28"/>
    <w:rsid w:val="00F75E1A"/>
    <w:rsid w:val="00FA6923"/>
    <w:rsid w:val="00FB026E"/>
    <w:rsid w:val="00FB772F"/>
    <w:rsid w:val="00FC203C"/>
    <w:rsid w:val="00FC4F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E6C0A"/>
  <w15:chartTrackingRefBased/>
  <w15:docId w15:val="{3C917FEF-9B63-4343-B522-C3F57AA003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249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4978"/>
  </w:style>
  <w:style w:type="paragraph" w:styleId="Footer">
    <w:name w:val="footer"/>
    <w:basedOn w:val="Normal"/>
    <w:link w:val="FooterChar"/>
    <w:uiPriority w:val="99"/>
    <w:unhideWhenUsed/>
    <w:rsid w:val="002249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4978"/>
  </w:style>
  <w:style w:type="paragraph" w:styleId="ListParagraph">
    <w:name w:val="List Paragraph"/>
    <w:basedOn w:val="Normal"/>
    <w:uiPriority w:val="34"/>
    <w:qFormat/>
    <w:rsid w:val="006579E7"/>
    <w:pPr>
      <w:ind w:left="720"/>
      <w:contextualSpacing/>
    </w:pPr>
  </w:style>
  <w:style w:type="character" w:styleId="Hyperlink">
    <w:name w:val="Hyperlink"/>
    <w:basedOn w:val="DefaultParagraphFont"/>
    <w:uiPriority w:val="99"/>
    <w:unhideWhenUsed/>
    <w:rsid w:val="00C7072D"/>
    <w:rPr>
      <w:color w:val="0563C1" w:themeColor="hyperlink"/>
      <w:u w:val="single"/>
    </w:rPr>
  </w:style>
  <w:style w:type="character" w:styleId="UnresolvedMention">
    <w:name w:val="Unresolved Mention"/>
    <w:basedOn w:val="DefaultParagraphFont"/>
    <w:uiPriority w:val="99"/>
    <w:semiHidden/>
    <w:unhideWhenUsed/>
    <w:rsid w:val="00C707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16</Pages>
  <Words>5498</Words>
  <Characters>31343</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Biddle</dc:creator>
  <cp:keywords/>
  <dc:description/>
  <cp:lastModifiedBy>Hollie Biddle</cp:lastModifiedBy>
  <cp:revision>2</cp:revision>
  <dcterms:created xsi:type="dcterms:W3CDTF">2020-04-03T21:42:00Z</dcterms:created>
  <dcterms:modified xsi:type="dcterms:W3CDTF">2020-04-03T21:42:00Z</dcterms:modified>
</cp:coreProperties>
</file>