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C6621" w14:textId="1048F5BE" w:rsidR="00C4220A" w:rsidRDefault="00AB7BF9" w:rsidP="00A15722">
      <w:pPr>
        <w:spacing w:line="360" w:lineRule="auto"/>
        <w:jc w:val="both"/>
        <w:rPr>
          <w:rFonts w:ascii="Times New Roman" w:hAnsi="Times New Roman" w:cs="Times New Roman"/>
          <w:b/>
          <w:bCs/>
          <w:color w:val="000000"/>
          <w:sz w:val="52"/>
          <w:szCs w:val="52"/>
        </w:rPr>
      </w:pPr>
      <w:r>
        <w:rPr>
          <w:rFonts w:cs="Times New Roman"/>
          <w:noProof/>
          <w:szCs w:val="24"/>
          <w:lang w:eastAsia="en-GB"/>
        </w:rPr>
        <w:drawing>
          <wp:inline distT="0" distB="0" distL="0" distR="0" wp14:anchorId="5A083E22" wp14:editId="09447C77">
            <wp:extent cx="3141345" cy="1542859"/>
            <wp:effectExtent l="0" t="0" r="190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SD_corp_logo2013-  logo.jpg"/>
                    <pic:cNvPicPr/>
                  </pic:nvPicPr>
                  <pic:blipFill>
                    <a:blip r:embed="rId8">
                      <a:extLst>
                        <a:ext uri="{28A0092B-C50C-407E-A947-70E740481C1C}">
                          <a14:useLocalDpi xmlns:a14="http://schemas.microsoft.com/office/drawing/2010/main" val="0"/>
                        </a:ext>
                      </a:extLst>
                    </a:blip>
                    <a:stretch>
                      <a:fillRect/>
                    </a:stretch>
                  </pic:blipFill>
                  <pic:spPr>
                    <a:xfrm>
                      <a:off x="0" y="0"/>
                      <a:ext cx="3216287" cy="1579667"/>
                    </a:xfrm>
                    <a:prstGeom prst="rect">
                      <a:avLst/>
                    </a:prstGeom>
                  </pic:spPr>
                </pic:pic>
              </a:graphicData>
            </a:graphic>
          </wp:inline>
        </w:drawing>
      </w:r>
    </w:p>
    <w:p w14:paraId="76C6F169" w14:textId="77777777" w:rsidR="00384876" w:rsidRPr="00A15722" w:rsidRDefault="00384876" w:rsidP="00A15722">
      <w:pPr>
        <w:spacing w:line="360" w:lineRule="auto"/>
        <w:jc w:val="both"/>
        <w:rPr>
          <w:rFonts w:ascii="Times New Roman" w:hAnsi="Times New Roman" w:cs="Times New Roman"/>
          <w:b/>
          <w:bCs/>
          <w:color w:val="000000"/>
          <w:sz w:val="52"/>
          <w:szCs w:val="52"/>
        </w:rPr>
      </w:pPr>
    </w:p>
    <w:p w14:paraId="053E84A0" w14:textId="13C46135" w:rsidR="00C4220A" w:rsidRDefault="00C92F7F" w:rsidP="00A15722">
      <w:pPr>
        <w:spacing w:line="360" w:lineRule="auto"/>
        <w:jc w:val="both"/>
        <w:rPr>
          <w:rFonts w:ascii="Times New Roman" w:hAnsi="Times New Roman" w:cs="Times New Roman"/>
          <w:b/>
          <w:bCs/>
          <w:color w:val="000000"/>
          <w:sz w:val="52"/>
          <w:szCs w:val="52"/>
        </w:rPr>
      </w:pPr>
      <w:r w:rsidRPr="00A15722">
        <w:rPr>
          <w:rFonts w:ascii="Times New Roman" w:hAnsi="Times New Roman" w:cs="Times New Roman"/>
          <w:b/>
          <w:bCs/>
          <w:color w:val="000000"/>
          <w:sz w:val="52"/>
          <w:szCs w:val="52"/>
        </w:rPr>
        <w:t>ENTREPRENEURIAL</w:t>
      </w:r>
      <w:r w:rsidR="00C4220A" w:rsidRPr="00A15722">
        <w:rPr>
          <w:rFonts w:ascii="Times New Roman" w:hAnsi="Times New Roman" w:cs="Times New Roman"/>
          <w:b/>
          <w:bCs/>
          <w:color w:val="000000"/>
          <w:sz w:val="52"/>
          <w:szCs w:val="52"/>
        </w:rPr>
        <w:t xml:space="preserve"> </w:t>
      </w:r>
      <w:r w:rsidRPr="00A15722">
        <w:rPr>
          <w:rFonts w:ascii="Times New Roman" w:hAnsi="Times New Roman" w:cs="Times New Roman"/>
          <w:b/>
          <w:bCs/>
          <w:color w:val="000000"/>
          <w:sz w:val="52"/>
          <w:szCs w:val="52"/>
        </w:rPr>
        <w:t>PERSPECTIVES</w:t>
      </w:r>
    </w:p>
    <w:p w14:paraId="6FD1E4B9" w14:textId="4E0AE1D3" w:rsidR="000E44E0" w:rsidRPr="00A15722" w:rsidRDefault="006C2684" w:rsidP="000E44E0">
      <w:pPr>
        <w:spacing w:line="360" w:lineRule="auto"/>
        <w:jc w:val="center"/>
        <w:rPr>
          <w:rFonts w:ascii="Times New Roman" w:hAnsi="Times New Roman" w:cs="Times New Roman"/>
          <w:b/>
          <w:bCs/>
          <w:color w:val="000000"/>
          <w:sz w:val="52"/>
          <w:szCs w:val="52"/>
        </w:rPr>
      </w:pPr>
      <w:r>
        <w:rPr>
          <w:rFonts w:ascii="Times New Roman" w:hAnsi="Times New Roman" w:cs="Times New Roman"/>
          <w:b/>
          <w:bCs/>
          <w:color w:val="000000"/>
          <w:sz w:val="52"/>
          <w:szCs w:val="52"/>
        </w:rPr>
        <w:t>Part 2</w:t>
      </w:r>
    </w:p>
    <w:p w14:paraId="1A85277B" w14:textId="73288009" w:rsidR="00AB7BF9" w:rsidRPr="00AB7BF9" w:rsidRDefault="00AB7BF9" w:rsidP="00AB7BF9">
      <w:pPr>
        <w:jc w:val="center"/>
        <w:rPr>
          <w:rFonts w:asciiTheme="majorHAnsi" w:hAnsiTheme="majorHAnsi"/>
          <w:b/>
          <w:sz w:val="40"/>
          <w:szCs w:val="40"/>
        </w:rPr>
      </w:pPr>
      <w:r w:rsidRPr="00AB7BF9">
        <w:rPr>
          <w:rFonts w:asciiTheme="majorHAnsi" w:hAnsiTheme="majorHAnsi"/>
          <w:b/>
          <w:sz w:val="40"/>
          <w:szCs w:val="40"/>
        </w:rPr>
        <w:t>Student ID: 1804704</w:t>
      </w:r>
    </w:p>
    <w:p w14:paraId="01485DCC" w14:textId="12864D8C" w:rsidR="00AB7BF9" w:rsidRPr="00AB7BF9" w:rsidRDefault="006C2684" w:rsidP="00AB7BF9">
      <w:pPr>
        <w:jc w:val="center"/>
        <w:rPr>
          <w:rFonts w:asciiTheme="majorHAnsi" w:hAnsiTheme="majorHAnsi"/>
          <w:b/>
          <w:sz w:val="40"/>
          <w:szCs w:val="40"/>
        </w:rPr>
      </w:pPr>
      <w:r>
        <w:rPr>
          <w:rFonts w:asciiTheme="majorHAnsi" w:hAnsiTheme="majorHAnsi"/>
          <w:b/>
          <w:sz w:val="40"/>
          <w:szCs w:val="40"/>
        </w:rPr>
        <w:t>Programme: DBA-June</w:t>
      </w:r>
      <w:r w:rsidR="00AB7BF9" w:rsidRPr="00AB7BF9">
        <w:rPr>
          <w:rFonts w:asciiTheme="majorHAnsi" w:hAnsiTheme="majorHAnsi"/>
          <w:b/>
          <w:sz w:val="40"/>
          <w:szCs w:val="40"/>
        </w:rPr>
        <w:t>19</w:t>
      </w:r>
    </w:p>
    <w:p w14:paraId="344FFC2D" w14:textId="77777777" w:rsidR="00D17C58" w:rsidRDefault="00D17C58" w:rsidP="00A15722">
      <w:pPr>
        <w:spacing w:line="360" w:lineRule="auto"/>
        <w:jc w:val="both"/>
        <w:rPr>
          <w:rFonts w:ascii="Times New Roman" w:hAnsi="Times New Roman" w:cs="Times New Roman"/>
          <w:b/>
          <w:bCs/>
          <w:color w:val="000000"/>
          <w:sz w:val="28"/>
          <w:szCs w:val="28"/>
        </w:rPr>
      </w:pPr>
    </w:p>
    <w:p w14:paraId="67796A71" w14:textId="77777777" w:rsidR="00AB7BF9" w:rsidRDefault="00AB7BF9" w:rsidP="00A15722">
      <w:pPr>
        <w:spacing w:line="360" w:lineRule="auto"/>
        <w:jc w:val="both"/>
        <w:rPr>
          <w:rFonts w:ascii="Times New Roman" w:hAnsi="Times New Roman" w:cs="Times New Roman"/>
          <w:b/>
          <w:bCs/>
          <w:color w:val="000000"/>
          <w:sz w:val="28"/>
          <w:szCs w:val="28"/>
        </w:rPr>
      </w:pPr>
    </w:p>
    <w:p w14:paraId="4428ACC9" w14:textId="77777777" w:rsidR="00AB7BF9" w:rsidRDefault="00AB7BF9" w:rsidP="00A15722">
      <w:pPr>
        <w:spacing w:line="360" w:lineRule="auto"/>
        <w:jc w:val="both"/>
        <w:rPr>
          <w:rFonts w:ascii="Times New Roman" w:hAnsi="Times New Roman" w:cs="Times New Roman"/>
          <w:b/>
          <w:bCs/>
          <w:color w:val="000000"/>
          <w:sz w:val="28"/>
          <w:szCs w:val="28"/>
        </w:rPr>
      </w:pPr>
    </w:p>
    <w:p w14:paraId="3F8122EB" w14:textId="77777777" w:rsidR="00AB7BF9" w:rsidRDefault="00AB7BF9" w:rsidP="00A15722">
      <w:pPr>
        <w:spacing w:line="360" w:lineRule="auto"/>
        <w:jc w:val="both"/>
        <w:rPr>
          <w:rFonts w:ascii="Times New Roman" w:hAnsi="Times New Roman" w:cs="Times New Roman"/>
          <w:b/>
          <w:bCs/>
          <w:color w:val="000000"/>
          <w:sz w:val="28"/>
          <w:szCs w:val="28"/>
        </w:rPr>
      </w:pPr>
    </w:p>
    <w:p w14:paraId="4559AAEF" w14:textId="77777777" w:rsidR="006C2684" w:rsidRDefault="006C2684" w:rsidP="00A15722">
      <w:pPr>
        <w:spacing w:line="360" w:lineRule="auto"/>
        <w:jc w:val="both"/>
        <w:rPr>
          <w:rFonts w:ascii="Times New Roman" w:hAnsi="Times New Roman" w:cs="Times New Roman"/>
          <w:b/>
          <w:bCs/>
          <w:color w:val="000000"/>
          <w:sz w:val="28"/>
          <w:szCs w:val="28"/>
        </w:rPr>
      </w:pPr>
    </w:p>
    <w:p w14:paraId="69D4B83E" w14:textId="77777777" w:rsidR="00AB7BF9" w:rsidRDefault="00AB7BF9" w:rsidP="00A15722">
      <w:pPr>
        <w:spacing w:line="360" w:lineRule="auto"/>
        <w:jc w:val="both"/>
        <w:rPr>
          <w:rFonts w:ascii="Times New Roman" w:hAnsi="Times New Roman" w:cs="Times New Roman"/>
          <w:b/>
          <w:bCs/>
          <w:color w:val="000000"/>
          <w:sz w:val="28"/>
          <w:szCs w:val="28"/>
        </w:rPr>
      </w:pPr>
    </w:p>
    <w:p w14:paraId="000F6650" w14:textId="77777777" w:rsidR="00AB7BF9" w:rsidRPr="00A15722" w:rsidRDefault="00AB7BF9" w:rsidP="00A15722">
      <w:pPr>
        <w:spacing w:line="360" w:lineRule="auto"/>
        <w:jc w:val="both"/>
        <w:rPr>
          <w:rFonts w:ascii="Times New Roman" w:hAnsi="Times New Roman" w:cs="Times New Roman"/>
          <w:b/>
          <w:bCs/>
          <w:color w:val="000000"/>
          <w:sz w:val="28"/>
          <w:szCs w:val="28"/>
        </w:rPr>
      </w:pPr>
    </w:p>
    <w:sdt>
      <w:sdtPr>
        <w:rPr>
          <w:rFonts w:asciiTheme="minorHAnsi" w:eastAsiaTheme="minorHAnsi" w:hAnsiTheme="minorHAnsi" w:cstheme="minorBidi"/>
          <w:color w:val="auto"/>
          <w:sz w:val="22"/>
          <w:szCs w:val="22"/>
          <w:shd w:val="clear" w:color="auto" w:fill="auto"/>
          <w:lang w:val="en-GB"/>
        </w:rPr>
        <w:id w:val="-14312200"/>
        <w:docPartObj>
          <w:docPartGallery w:val="Table of Contents"/>
          <w:docPartUnique/>
        </w:docPartObj>
      </w:sdtPr>
      <w:sdtEndPr>
        <w:rPr>
          <w:rFonts w:ascii="Times New Roman" w:hAnsi="Times New Roman" w:cs="Times New Roman"/>
          <w:b/>
          <w:bCs/>
          <w:noProof/>
          <w:sz w:val="24"/>
          <w:szCs w:val="24"/>
        </w:rPr>
      </w:sdtEndPr>
      <w:sdtContent>
        <w:p w14:paraId="71952EA6" w14:textId="2B381BCF" w:rsidR="001A4BBF" w:rsidRDefault="001A4BBF" w:rsidP="00522500">
          <w:pPr>
            <w:pStyle w:val="TOCHeading"/>
            <w:spacing w:line="360" w:lineRule="auto"/>
            <w:jc w:val="both"/>
            <w:rPr>
              <w:rFonts w:asciiTheme="minorHAnsi" w:eastAsiaTheme="minorHAnsi" w:hAnsiTheme="minorHAnsi" w:cstheme="minorBidi"/>
              <w:color w:val="auto"/>
              <w:sz w:val="22"/>
              <w:szCs w:val="22"/>
              <w:shd w:val="clear" w:color="auto" w:fill="auto"/>
              <w:lang w:val="en-GB"/>
            </w:rPr>
          </w:pPr>
        </w:p>
        <w:p w14:paraId="36CF0860" w14:textId="77777777" w:rsidR="00AB7BF9" w:rsidRPr="00AB7BF9" w:rsidRDefault="00AB7BF9" w:rsidP="00AB7BF9"/>
        <w:p w14:paraId="1B138D0D" w14:textId="2EF113E6" w:rsidR="00D17C58" w:rsidRPr="003B6179" w:rsidRDefault="00522500" w:rsidP="00522500">
          <w:pPr>
            <w:pStyle w:val="TOCHeading"/>
            <w:spacing w:line="360" w:lineRule="auto"/>
            <w:jc w:val="both"/>
            <w:rPr>
              <w:rFonts w:ascii="Times New Roman" w:hAnsi="Times New Roman" w:cs="Times New Roman"/>
              <w:b/>
              <w:bCs/>
              <w:sz w:val="28"/>
              <w:szCs w:val="28"/>
            </w:rPr>
          </w:pPr>
          <w:r w:rsidRPr="003B6179">
            <w:rPr>
              <w:rFonts w:ascii="Times New Roman" w:eastAsiaTheme="minorHAnsi" w:hAnsi="Times New Roman" w:cs="Times New Roman"/>
              <w:b/>
              <w:bCs/>
              <w:sz w:val="28"/>
              <w:szCs w:val="28"/>
              <w:shd w:val="clear" w:color="auto" w:fill="auto"/>
              <w:lang w:val="en-GB"/>
            </w:rPr>
            <w:lastRenderedPageBreak/>
            <w:t xml:space="preserve">Table of </w:t>
          </w:r>
          <w:r w:rsidR="00D17C58" w:rsidRPr="003B6179">
            <w:rPr>
              <w:rFonts w:ascii="Times New Roman" w:hAnsi="Times New Roman" w:cs="Times New Roman"/>
              <w:b/>
              <w:bCs/>
              <w:sz w:val="28"/>
              <w:szCs w:val="28"/>
            </w:rPr>
            <w:t>Contents</w:t>
          </w:r>
        </w:p>
        <w:p w14:paraId="2BC1FA48" w14:textId="783809EC" w:rsidR="00522500" w:rsidRPr="00522500" w:rsidRDefault="00D17C58" w:rsidP="00522500">
          <w:pPr>
            <w:pStyle w:val="TOC1"/>
            <w:tabs>
              <w:tab w:val="right" w:leader="dot" w:pos="9350"/>
            </w:tabs>
            <w:spacing w:line="360" w:lineRule="auto"/>
            <w:jc w:val="both"/>
            <w:rPr>
              <w:rFonts w:ascii="Times New Roman" w:eastAsiaTheme="minorEastAsia" w:hAnsi="Times New Roman" w:cs="Times New Roman"/>
              <w:b/>
              <w:bCs/>
              <w:noProof/>
              <w:sz w:val="26"/>
              <w:szCs w:val="26"/>
              <w:lang w:eastAsia="en-GB" w:bidi="bn-BD"/>
            </w:rPr>
          </w:pPr>
          <w:r w:rsidRPr="00522500">
            <w:rPr>
              <w:rFonts w:ascii="Times New Roman" w:hAnsi="Times New Roman" w:cs="Times New Roman"/>
              <w:b/>
              <w:bCs/>
              <w:sz w:val="26"/>
              <w:szCs w:val="26"/>
            </w:rPr>
            <w:fldChar w:fldCharType="begin"/>
          </w:r>
          <w:r w:rsidRPr="00522500">
            <w:rPr>
              <w:rFonts w:ascii="Times New Roman" w:hAnsi="Times New Roman" w:cs="Times New Roman"/>
              <w:b/>
              <w:bCs/>
              <w:sz w:val="26"/>
              <w:szCs w:val="26"/>
            </w:rPr>
            <w:instrText xml:space="preserve"> TOC \o "1-3" \h \z \u </w:instrText>
          </w:r>
          <w:r w:rsidRPr="00522500">
            <w:rPr>
              <w:rFonts w:ascii="Times New Roman" w:hAnsi="Times New Roman" w:cs="Times New Roman"/>
              <w:b/>
              <w:bCs/>
              <w:sz w:val="26"/>
              <w:szCs w:val="26"/>
            </w:rPr>
            <w:fldChar w:fldCharType="separate"/>
          </w:r>
          <w:hyperlink w:anchor="_Toc17837123" w:history="1">
            <w:r w:rsidR="00522500" w:rsidRPr="00522500">
              <w:rPr>
                <w:rStyle w:val="Hyperlink"/>
                <w:rFonts w:ascii="Times New Roman" w:hAnsi="Times New Roman" w:cs="Times New Roman"/>
                <w:b/>
                <w:bCs/>
                <w:noProof/>
                <w:sz w:val="26"/>
                <w:szCs w:val="26"/>
              </w:rPr>
              <w:t>Introduction</w:t>
            </w:r>
            <w:r w:rsidR="00522500" w:rsidRPr="00522500">
              <w:rPr>
                <w:rFonts w:ascii="Times New Roman" w:hAnsi="Times New Roman" w:cs="Times New Roman"/>
                <w:b/>
                <w:bCs/>
                <w:noProof/>
                <w:webHidden/>
                <w:sz w:val="26"/>
                <w:szCs w:val="26"/>
              </w:rPr>
              <w:tab/>
            </w:r>
            <w:r w:rsidR="00522500" w:rsidRPr="00522500">
              <w:rPr>
                <w:rFonts w:ascii="Times New Roman" w:hAnsi="Times New Roman" w:cs="Times New Roman"/>
                <w:b/>
                <w:bCs/>
                <w:noProof/>
                <w:webHidden/>
                <w:sz w:val="26"/>
                <w:szCs w:val="26"/>
              </w:rPr>
              <w:fldChar w:fldCharType="begin"/>
            </w:r>
            <w:r w:rsidR="00522500" w:rsidRPr="00522500">
              <w:rPr>
                <w:rFonts w:ascii="Times New Roman" w:hAnsi="Times New Roman" w:cs="Times New Roman"/>
                <w:b/>
                <w:bCs/>
                <w:noProof/>
                <w:webHidden/>
                <w:sz w:val="26"/>
                <w:szCs w:val="26"/>
              </w:rPr>
              <w:instrText xml:space="preserve"> PAGEREF _Toc17837123 \h </w:instrText>
            </w:r>
            <w:r w:rsidR="00522500" w:rsidRPr="00522500">
              <w:rPr>
                <w:rFonts w:ascii="Times New Roman" w:hAnsi="Times New Roman" w:cs="Times New Roman"/>
                <w:b/>
                <w:bCs/>
                <w:noProof/>
                <w:webHidden/>
                <w:sz w:val="26"/>
                <w:szCs w:val="26"/>
              </w:rPr>
            </w:r>
            <w:r w:rsidR="00522500" w:rsidRPr="00522500">
              <w:rPr>
                <w:rFonts w:ascii="Times New Roman" w:hAnsi="Times New Roman" w:cs="Times New Roman"/>
                <w:b/>
                <w:bCs/>
                <w:noProof/>
                <w:webHidden/>
                <w:sz w:val="26"/>
                <w:szCs w:val="26"/>
              </w:rPr>
              <w:fldChar w:fldCharType="separate"/>
            </w:r>
            <w:r w:rsidR="00522500" w:rsidRPr="00522500">
              <w:rPr>
                <w:rFonts w:ascii="Times New Roman" w:hAnsi="Times New Roman" w:cs="Times New Roman"/>
                <w:b/>
                <w:bCs/>
                <w:noProof/>
                <w:webHidden/>
                <w:sz w:val="26"/>
                <w:szCs w:val="26"/>
              </w:rPr>
              <w:t>3</w:t>
            </w:r>
            <w:r w:rsidR="00522500" w:rsidRPr="00522500">
              <w:rPr>
                <w:rFonts w:ascii="Times New Roman" w:hAnsi="Times New Roman" w:cs="Times New Roman"/>
                <w:b/>
                <w:bCs/>
                <w:noProof/>
                <w:webHidden/>
                <w:sz w:val="26"/>
                <w:szCs w:val="26"/>
              </w:rPr>
              <w:fldChar w:fldCharType="end"/>
            </w:r>
          </w:hyperlink>
        </w:p>
        <w:p w14:paraId="4BAB5553" w14:textId="2BAC461A" w:rsidR="00522500" w:rsidRPr="00522500" w:rsidRDefault="00DF551B" w:rsidP="00522500">
          <w:pPr>
            <w:pStyle w:val="TOC1"/>
            <w:tabs>
              <w:tab w:val="right" w:leader="dot" w:pos="9350"/>
            </w:tabs>
            <w:spacing w:line="360" w:lineRule="auto"/>
            <w:jc w:val="both"/>
            <w:rPr>
              <w:rFonts w:ascii="Times New Roman" w:eastAsiaTheme="minorEastAsia" w:hAnsi="Times New Roman" w:cs="Times New Roman"/>
              <w:b/>
              <w:bCs/>
              <w:noProof/>
              <w:sz w:val="26"/>
              <w:szCs w:val="26"/>
              <w:lang w:eastAsia="en-GB" w:bidi="bn-BD"/>
            </w:rPr>
          </w:pPr>
          <w:hyperlink w:anchor="_Toc17837124" w:history="1">
            <w:r w:rsidR="00522500" w:rsidRPr="00522500">
              <w:rPr>
                <w:rStyle w:val="Hyperlink"/>
                <w:rFonts w:ascii="Times New Roman" w:hAnsi="Times New Roman" w:cs="Times New Roman"/>
                <w:b/>
                <w:bCs/>
                <w:noProof/>
                <w:sz w:val="26"/>
                <w:szCs w:val="26"/>
              </w:rPr>
              <w:t>Journal Review: Team formation processes in new ventures</w:t>
            </w:r>
            <w:r w:rsidR="00522500" w:rsidRPr="00522500">
              <w:rPr>
                <w:rFonts w:ascii="Times New Roman" w:hAnsi="Times New Roman" w:cs="Times New Roman"/>
                <w:b/>
                <w:bCs/>
                <w:noProof/>
                <w:webHidden/>
                <w:sz w:val="26"/>
                <w:szCs w:val="26"/>
              </w:rPr>
              <w:tab/>
            </w:r>
            <w:r w:rsidR="00522500" w:rsidRPr="00522500">
              <w:rPr>
                <w:rFonts w:ascii="Times New Roman" w:hAnsi="Times New Roman" w:cs="Times New Roman"/>
                <w:b/>
                <w:bCs/>
                <w:noProof/>
                <w:webHidden/>
                <w:sz w:val="26"/>
                <w:szCs w:val="26"/>
              </w:rPr>
              <w:fldChar w:fldCharType="begin"/>
            </w:r>
            <w:r w:rsidR="00522500" w:rsidRPr="00522500">
              <w:rPr>
                <w:rFonts w:ascii="Times New Roman" w:hAnsi="Times New Roman" w:cs="Times New Roman"/>
                <w:b/>
                <w:bCs/>
                <w:noProof/>
                <w:webHidden/>
                <w:sz w:val="26"/>
                <w:szCs w:val="26"/>
              </w:rPr>
              <w:instrText xml:space="preserve"> PAGEREF _Toc17837124 \h </w:instrText>
            </w:r>
            <w:r w:rsidR="00522500" w:rsidRPr="00522500">
              <w:rPr>
                <w:rFonts w:ascii="Times New Roman" w:hAnsi="Times New Roman" w:cs="Times New Roman"/>
                <w:b/>
                <w:bCs/>
                <w:noProof/>
                <w:webHidden/>
                <w:sz w:val="26"/>
                <w:szCs w:val="26"/>
              </w:rPr>
            </w:r>
            <w:r w:rsidR="00522500" w:rsidRPr="00522500">
              <w:rPr>
                <w:rFonts w:ascii="Times New Roman" w:hAnsi="Times New Roman" w:cs="Times New Roman"/>
                <w:b/>
                <w:bCs/>
                <w:noProof/>
                <w:webHidden/>
                <w:sz w:val="26"/>
                <w:szCs w:val="26"/>
              </w:rPr>
              <w:fldChar w:fldCharType="separate"/>
            </w:r>
            <w:r w:rsidR="00522500" w:rsidRPr="00522500">
              <w:rPr>
                <w:rFonts w:ascii="Times New Roman" w:hAnsi="Times New Roman" w:cs="Times New Roman"/>
                <w:b/>
                <w:bCs/>
                <w:noProof/>
                <w:webHidden/>
                <w:sz w:val="26"/>
                <w:szCs w:val="26"/>
              </w:rPr>
              <w:t>4</w:t>
            </w:r>
            <w:r w:rsidR="00522500" w:rsidRPr="00522500">
              <w:rPr>
                <w:rFonts w:ascii="Times New Roman" w:hAnsi="Times New Roman" w:cs="Times New Roman"/>
                <w:b/>
                <w:bCs/>
                <w:noProof/>
                <w:webHidden/>
                <w:sz w:val="26"/>
                <w:szCs w:val="26"/>
              </w:rPr>
              <w:fldChar w:fldCharType="end"/>
            </w:r>
          </w:hyperlink>
        </w:p>
        <w:p w14:paraId="06F541B3" w14:textId="577868BB" w:rsidR="00522500" w:rsidRPr="00522500" w:rsidRDefault="00DF551B" w:rsidP="00522500">
          <w:pPr>
            <w:pStyle w:val="TOC1"/>
            <w:tabs>
              <w:tab w:val="right" w:leader="dot" w:pos="9350"/>
            </w:tabs>
            <w:spacing w:line="360" w:lineRule="auto"/>
            <w:jc w:val="both"/>
            <w:rPr>
              <w:rFonts w:ascii="Times New Roman" w:eastAsiaTheme="minorEastAsia" w:hAnsi="Times New Roman" w:cs="Times New Roman"/>
              <w:b/>
              <w:bCs/>
              <w:noProof/>
              <w:sz w:val="26"/>
              <w:szCs w:val="26"/>
              <w:lang w:eastAsia="en-GB" w:bidi="bn-BD"/>
            </w:rPr>
          </w:pPr>
          <w:hyperlink w:anchor="_Toc17837125" w:history="1">
            <w:r w:rsidR="00522500" w:rsidRPr="00522500">
              <w:rPr>
                <w:rStyle w:val="Hyperlink"/>
                <w:rFonts w:ascii="Times New Roman" w:hAnsi="Times New Roman" w:cs="Times New Roman"/>
                <w:b/>
                <w:bCs/>
                <w:noProof/>
                <w:sz w:val="26"/>
                <w:szCs w:val="26"/>
              </w:rPr>
              <w:t>Conclusion</w:t>
            </w:r>
            <w:r w:rsidR="00522500" w:rsidRPr="00522500">
              <w:rPr>
                <w:rFonts w:ascii="Times New Roman" w:hAnsi="Times New Roman" w:cs="Times New Roman"/>
                <w:b/>
                <w:bCs/>
                <w:noProof/>
                <w:webHidden/>
                <w:sz w:val="26"/>
                <w:szCs w:val="26"/>
              </w:rPr>
              <w:tab/>
            </w:r>
            <w:r w:rsidR="00522500" w:rsidRPr="00522500">
              <w:rPr>
                <w:rFonts w:ascii="Times New Roman" w:hAnsi="Times New Roman" w:cs="Times New Roman"/>
                <w:b/>
                <w:bCs/>
                <w:noProof/>
                <w:webHidden/>
                <w:sz w:val="26"/>
                <w:szCs w:val="26"/>
              </w:rPr>
              <w:fldChar w:fldCharType="begin"/>
            </w:r>
            <w:r w:rsidR="00522500" w:rsidRPr="00522500">
              <w:rPr>
                <w:rFonts w:ascii="Times New Roman" w:hAnsi="Times New Roman" w:cs="Times New Roman"/>
                <w:b/>
                <w:bCs/>
                <w:noProof/>
                <w:webHidden/>
                <w:sz w:val="26"/>
                <w:szCs w:val="26"/>
              </w:rPr>
              <w:instrText xml:space="preserve"> PAGEREF _Toc17837125 \h </w:instrText>
            </w:r>
            <w:r w:rsidR="00522500" w:rsidRPr="00522500">
              <w:rPr>
                <w:rFonts w:ascii="Times New Roman" w:hAnsi="Times New Roman" w:cs="Times New Roman"/>
                <w:b/>
                <w:bCs/>
                <w:noProof/>
                <w:webHidden/>
                <w:sz w:val="26"/>
                <w:szCs w:val="26"/>
              </w:rPr>
            </w:r>
            <w:r w:rsidR="00522500" w:rsidRPr="00522500">
              <w:rPr>
                <w:rFonts w:ascii="Times New Roman" w:hAnsi="Times New Roman" w:cs="Times New Roman"/>
                <w:b/>
                <w:bCs/>
                <w:noProof/>
                <w:webHidden/>
                <w:sz w:val="26"/>
                <w:szCs w:val="26"/>
              </w:rPr>
              <w:fldChar w:fldCharType="separate"/>
            </w:r>
            <w:r w:rsidR="00522500" w:rsidRPr="00522500">
              <w:rPr>
                <w:rFonts w:ascii="Times New Roman" w:hAnsi="Times New Roman" w:cs="Times New Roman"/>
                <w:b/>
                <w:bCs/>
                <w:noProof/>
                <w:webHidden/>
                <w:sz w:val="26"/>
                <w:szCs w:val="26"/>
              </w:rPr>
              <w:t>7</w:t>
            </w:r>
            <w:r w:rsidR="00522500" w:rsidRPr="00522500">
              <w:rPr>
                <w:rFonts w:ascii="Times New Roman" w:hAnsi="Times New Roman" w:cs="Times New Roman"/>
                <w:b/>
                <w:bCs/>
                <w:noProof/>
                <w:webHidden/>
                <w:sz w:val="26"/>
                <w:szCs w:val="26"/>
              </w:rPr>
              <w:fldChar w:fldCharType="end"/>
            </w:r>
          </w:hyperlink>
        </w:p>
        <w:bookmarkStart w:id="0" w:name="_GoBack"/>
        <w:bookmarkEnd w:id="0"/>
        <w:p w14:paraId="09E61CC3" w14:textId="6CEC2F3B" w:rsidR="00522500" w:rsidRPr="00522500" w:rsidRDefault="00DF551B" w:rsidP="00522500">
          <w:pPr>
            <w:pStyle w:val="TOC1"/>
            <w:tabs>
              <w:tab w:val="right" w:leader="dot" w:pos="9350"/>
            </w:tabs>
            <w:spacing w:line="360" w:lineRule="auto"/>
            <w:jc w:val="both"/>
            <w:rPr>
              <w:rFonts w:ascii="Times New Roman" w:eastAsiaTheme="minorEastAsia" w:hAnsi="Times New Roman" w:cs="Times New Roman"/>
              <w:b/>
              <w:bCs/>
              <w:noProof/>
              <w:sz w:val="26"/>
              <w:szCs w:val="26"/>
              <w:lang w:eastAsia="en-GB" w:bidi="bn-BD"/>
            </w:rPr>
          </w:pPr>
          <w:r>
            <w:fldChar w:fldCharType="begin"/>
          </w:r>
          <w:r>
            <w:instrText xml:space="preserve"> HYPERLINK \l "_Toc17837126" </w:instrText>
          </w:r>
          <w:r>
            <w:fldChar w:fldCharType="separate"/>
          </w:r>
          <w:r w:rsidR="00522500" w:rsidRPr="00522500">
            <w:rPr>
              <w:rStyle w:val="Hyperlink"/>
              <w:rFonts w:ascii="Times New Roman" w:hAnsi="Times New Roman" w:cs="Times New Roman"/>
              <w:b/>
              <w:bCs/>
              <w:noProof/>
              <w:sz w:val="26"/>
              <w:szCs w:val="26"/>
            </w:rPr>
            <w:t>References</w:t>
          </w:r>
          <w:r w:rsidR="00522500" w:rsidRPr="00522500">
            <w:rPr>
              <w:rFonts w:ascii="Times New Roman" w:hAnsi="Times New Roman" w:cs="Times New Roman"/>
              <w:b/>
              <w:bCs/>
              <w:noProof/>
              <w:webHidden/>
              <w:sz w:val="26"/>
              <w:szCs w:val="26"/>
            </w:rPr>
            <w:tab/>
          </w:r>
          <w:r w:rsidR="00522500" w:rsidRPr="00522500">
            <w:rPr>
              <w:rFonts w:ascii="Times New Roman" w:hAnsi="Times New Roman" w:cs="Times New Roman"/>
              <w:b/>
              <w:bCs/>
              <w:noProof/>
              <w:webHidden/>
              <w:sz w:val="26"/>
              <w:szCs w:val="26"/>
            </w:rPr>
            <w:fldChar w:fldCharType="begin"/>
          </w:r>
          <w:r w:rsidR="00522500" w:rsidRPr="00522500">
            <w:rPr>
              <w:rFonts w:ascii="Times New Roman" w:hAnsi="Times New Roman" w:cs="Times New Roman"/>
              <w:b/>
              <w:bCs/>
              <w:noProof/>
              <w:webHidden/>
              <w:sz w:val="26"/>
              <w:szCs w:val="26"/>
            </w:rPr>
            <w:instrText xml:space="preserve"> PAGEREF _Toc17837126 \h </w:instrText>
          </w:r>
          <w:r w:rsidR="00522500" w:rsidRPr="00522500">
            <w:rPr>
              <w:rFonts w:ascii="Times New Roman" w:hAnsi="Times New Roman" w:cs="Times New Roman"/>
              <w:b/>
              <w:bCs/>
              <w:noProof/>
              <w:webHidden/>
              <w:sz w:val="26"/>
              <w:szCs w:val="26"/>
            </w:rPr>
          </w:r>
          <w:r w:rsidR="00522500" w:rsidRPr="00522500">
            <w:rPr>
              <w:rFonts w:ascii="Times New Roman" w:hAnsi="Times New Roman" w:cs="Times New Roman"/>
              <w:b/>
              <w:bCs/>
              <w:noProof/>
              <w:webHidden/>
              <w:sz w:val="26"/>
              <w:szCs w:val="26"/>
            </w:rPr>
            <w:fldChar w:fldCharType="separate"/>
          </w:r>
          <w:r w:rsidR="00522500" w:rsidRPr="00522500">
            <w:rPr>
              <w:rFonts w:ascii="Times New Roman" w:hAnsi="Times New Roman" w:cs="Times New Roman"/>
              <w:b/>
              <w:bCs/>
              <w:noProof/>
              <w:webHidden/>
              <w:sz w:val="26"/>
              <w:szCs w:val="26"/>
            </w:rPr>
            <w:t>8</w:t>
          </w:r>
          <w:r w:rsidR="00522500" w:rsidRPr="00522500">
            <w:rPr>
              <w:rFonts w:ascii="Times New Roman" w:hAnsi="Times New Roman" w:cs="Times New Roman"/>
              <w:b/>
              <w:bCs/>
              <w:noProof/>
              <w:webHidden/>
              <w:sz w:val="26"/>
              <w:szCs w:val="26"/>
            </w:rPr>
            <w:fldChar w:fldCharType="end"/>
          </w:r>
          <w:r>
            <w:rPr>
              <w:rFonts w:ascii="Times New Roman" w:hAnsi="Times New Roman" w:cs="Times New Roman"/>
              <w:b/>
              <w:bCs/>
              <w:noProof/>
              <w:sz w:val="26"/>
              <w:szCs w:val="26"/>
            </w:rPr>
            <w:fldChar w:fldCharType="end"/>
          </w:r>
        </w:p>
        <w:p w14:paraId="5B603ACE" w14:textId="0DEB5038" w:rsidR="00AB7BF9" w:rsidRPr="00AB7BF9" w:rsidRDefault="00D17C58" w:rsidP="00A15722">
          <w:pPr>
            <w:spacing w:line="360" w:lineRule="auto"/>
            <w:jc w:val="both"/>
            <w:rPr>
              <w:rFonts w:ascii="Times New Roman" w:hAnsi="Times New Roman" w:cs="Times New Roman"/>
              <w:sz w:val="24"/>
              <w:szCs w:val="24"/>
            </w:rPr>
          </w:pPr>
          <w:r w:rsidRPr="00522500">
            <w:rPr>
              <w:rFonts w:ascii="Times New Roman" w:hAnsi="Times New Roman" w:cs="Times New Roman"/>
              <w:b/>
              <w:bCs/>
              <w:noProof/>
              <w:sz w:val="26"/>
              <w:szCs w:val="26"/>
            </w:rPr>
            <w:fldChar w:fldCharType="end"/>
          </w:r>
        </w:p>
      </w:sdtContent>
    </w:sdt>
    <w:p w14:paraId="08AC4A05" w14:textId="77777777" w:rsidR="00AB7BF9" w:rsidRDefault="00AB7BF9" w:rsidP="00A15722">
      <w:pPr>
        <w:spacing w:line="360" w:lineRule="auto"/>
        <w:jc w:val="both"/>
        <w:rPr>
          <w:rFonts w:ascii="Times New Roman" w:hAnsi="Times New Roman" w:cs="Times New Roman"/>
        </w:rPr>
      </w:pPr>
    </w:p>
    <w:p w14:paraId="3915D225" w14:textId="77777777" w:rsidR="00AB7BF9" w:rsidRDefault="00AB7BF9" w:rsidP="00A15722">
      <w:pPr>
        <w:spacing w:line="360" w:lineRule="auto"/>
        <w:jc w:val="both"/>
        <w:rPr>
          <w:rFonts w:ascii="Times New Roman" w:hAnsi="Times New Roman" w:cs="Times New Roman"/>
        </w:rPr>
      </w:pPr>
    </w:p>
    <w:p w14:paraId="1771281F" w14:textId="77777777" w:rsidR="00AB7BF9" w:rsidRDefault="00AB7BF9" w:rsidP="00A15722">
      <w:pPr>
        <w:spacing w:line="360" w:lineRule="auto"/>
        <w:jc w:val="both"/>
        <w:rPr>
          <w:rFonts w:ascii="Times New Roman" w:hAnsi="Times New Roman" w:cs="Times New Roman"/>
        </w:rPr>
      </w:pPr>
    </w:p>
    <w:p w14:paraId="27A9DC43" w14:textId="77777777" w:rsidR="00AB7BF9" w:rsidRDefault="00AB7BF9" w:rsidP="00A15722">
      <w:pPr>
        <w:spacing w:line="360" w:lineRule="auto"/>
        <w:jc w:val="both"/>
        <w:rPr>
          <w:rFonts w:ascii="Times New Roman" w:hAnsi="Times New Roman" w:cs="Times New Roman"/>
        </w:rPr>
      </w:pPr>
    </w:p>
    <w:p w14:paraId="3A73C324" w14:textId="45745F86" w:rsidR="00AB7BF9" w:rsidRDefault="00AB7BF9" w:rsidP="00AB7BF9">
      <w:pPr>
        <w:spacing w:line="360" w:lineRule="auto"/>
        <w:jc w:val="both"/>
        <w:rPr>
          <w:rFonts w:ascii="Times New Roman" w:eastAsiaTheme="majorEastAsia" w:hAnsi="Times New Roman" w:cs="Times New Roman"/>
          <w:b/>
          <w:sz w:val="32"/>
          <w:szCs w:val="32"/>
          <w:lang w:val="en-US"/>
        </w:rPr>
      </w:pPr>
      <w:bookmarkStart w:id="1" w:name="_Toc17837123"/>
    </w:p>
    <w:p w14:paraId="6B1CF471" w14:textId="77777777" w:rsidR="00AB7BF9" w:rsidRPr="00AB7BF9" w:rsidRDefault="00AB7BF9" w:rsidP="00AB7BF9">
      <w:pPr>
        <w:spacing w:line="360" w:lineRule="auto"/>
        <w:jc w:val="both"/>
        <w:rPr>
          <w:rFonts w:ascii="Times New Roman" w:eastAsiaTheme="majorEastAsia" w:hAnsi="Times New Roman" w:cs="Times New Roman"/>
          <w:b/>
          <w:sz w:val="32"/>
          <w:szCs w:val="32"/>
          <w:lang w:val="en-US"/>
        </w:rPr>
      </w:pPr>
    </w:p>
    <w:p w14:paraId="50DA8252" w14:textId="77777777" w:rsidR="00AB7BF9" w:rsidRDefault="00AB7BF9" w:rsidP="006B157E">
      <w:pPr>
        <w:pStyle w:val="Heading1"/>
      </w:pPr>
    </w:p>
    <w:p w14:paraId="69C65396" w14:textId="77777777" w:rsidR="00AB7BF9" w:rsidRDefault="00AB7BF9" w:rsidP="00AB7BF9">
      <w:pPr>
        <w:rPr>
          <w:lang w:val="en-US"/>
        </w:rPr>
      </w:pPr>
    </w:p>
    <w:p w14:paraId="78818C7D" w14:textId="77777777" w:rsidR="00AB7BF9" w:rsidRDefault="00AB7BF9" w:rsidP="00AB7BF9">
      <w:pPr>
        <w:rPr>
          <w:lang w:val="en-US"/>
        </w:rPr>
      </w:pPr>
    </w:p>
    <w:p w14:paraId="1CF77FF0" w14:textId="77777777" w:rsidR="00AB7BF9" w:rsidRDefault="00AB7BF9" w:rsidP="00AB7BF9">
      <w:pPr>
        <w:rPr>
          <w:lang w:val="en-US"/>
        </w:rPr>
      </w:pPr>
    </w:p>
    <w:p w14:paraId="5DF3DCA6" w14:textId="77777777" w:rsidR="00AB7BF9" w:rsidRDefault="00AB7BF9" w:rsidP="00AB7BF9">
      <w:pPr>
        <w:rPr>
          <w:lang w:val="en-US"/>
        </w:rPr>
      </w:pPr>
    </w:p>
    <w:p w14:paraId="03F0437D" w14:textId="77777777" w:rsidR="00AB7BF9" w:rsidRDefault="00AB7BF9" w:rsidP="00AB7BF9">
      <w:pPr>
        <w:rPr>
          <w:lang w:val="en-US"/>
        </w:rPr>
      </w:pPr>
    </w:p>
    <w:p w14:paraId="6F64AA90" w14:textId="77777777" w:rsidR="00AB7BF9" w:rsidRPr="00AB7BF9" w:rsidRDefault="00AB7BF9" w:rsidP="00AB7BF9">
      <w:pPr>
        <w:rPr>
          <w:lang w:val="en-US"/>
        </w:rPr>
      </w:pPr>
    </w:p>
    <w:p w14:paraId="3359B88D" w14:textId="77777777" w:rsidR="00AB7BF9" w:rsidRDefault="00AB7BF9" w:rsidP="006B157E">
      <w:pPr>
        <w:pStyle w:val="Heading1"/>
      </w:pPr>
    </w:p>
    <w:p w14:paraId="1409BE29" w14:textId="77777777" w:rsidR="00AB7BF9" w:rsidRDefault="00AB7BF9" w:rsidP="006B157E">
      <w:pPr>
        <w:pStyle w:val="Heading1"/>
      </w:pPr>
    </w:p>
    <w:p w14:paraId="54D0E291" w14:textId="77777777" w:rsidR="00AB7BF9" w:rsidRDefault="00AB7BF9" w:rsidP="006B157E">
      <w:pPr>
        <w:pStyle w:val="Heading1"/>
      </w:pPr>
    </w:p>
    <w:p w14:paraId="6C90ACF0" w14:textId="77777777" w:rsidR="00AB7BF9" w:rsidRPr="00AB7BF9" w:rsidRDefault="00AB7BF9" w:rsidP="00AB7BF9">
      <w:pPr>
        <w:rPr>
          <w:lang w:val="en-US"/>
        </w:rPr>
      </w:pPr>
    </w:p>
    <w:p w14:paraId="6BA1CBD6" w14:textId="77777777" w:rsidR="00AB7BF9" w:rsidRPr="00AB7BF9" w:rsidRDefault="00AB7BF9" w:rsidP="00AB7BF9">
      <w:pPr>
        <w:rPr>
          <w:lang w:val="en-US"/>
        </w:rPr>
      </w:pPr>
    </w:p>
    <w:p w14:paraId="1C406744" w14:textId="77777777" w:rsidR="00AB7BF9" w:rsidRDefault="00AB7BF9" w:rsidP="006B157E">
      <w:pPr>
        <w:pStyle w:val="Heading1"/>
      </w:pPr>
    </w:p>
    <w:p w14:paraId="6DC64DC1" w14:textId="77777777" w:rsidR="00AB7BF9" w:rsidRDefault="00AB7BF9" w:rsidP="006B157E">
      <w:pPr>
        <w:pStyle w:val="Heading1"/>
      </w:pPr>
    </w:p>
    <w:p w14:paraId="5A2D6AA2" w14:textId="52CF82B7" w:rsidR="00E9630F" w:rsidRPr="00A15722" w:rsidRDefault="000C3C14" w:rsidP="006B157E">
      <w:pPr>
        <w:pStyle w:val="Heading1"/>
      </w:pPr>
      <w:r w:rsidRPr="00A15722">
        <w:t>Introduction</w:t>
      </w:r>
      <w:bookmarkEnd w:id="1"/>
    </w:p>
    <w:p w14:paraId="5C79D4D2" w14:textId="2B465486" w:rsidR="00435547" w:rsidRPr="00A15722" w:rsidRDefault="00BF36FC" w:rsidP="00A15722">
      <w:pPr>
        <w:spacing w:line="360" w:lineRule="auto"/>
        <w:jc w:val="both"/>
        <w:rPr>
          <w:rFonts w:ascii="Times New Roman" w:hAnsi="Times New Roman" w:cs="Times New Roman"/>
          <w:sz w:val="24"/>
          <w:szCs w:val="24"/>
          <w:lang w:val="en-US"/>
        </w:rPr>
      </w:pPr>
      <w:r w:rsidRPr="00A15722">
        <w:rPr>
          <w:rFonts w:ascii="Times New Roman" w:hAnsi="Times New Roman" w:cs="Times New Roman"/>
          <w:sz w:val="24"/>
          <w:szCs w:val="24"/>
          <w:lang w:val="en-US"/>
        </w:rPr>
        <w:t>Entrepreneur is a person who creates a venture to make profit out of it</w:t>
      </w:r>
      <w:r w:rsidR="00923F5A" w:rsidRPr="00A15722">
        <w:rPr>
          <w:rFonts w:ascii="Times New Roman" w:hAnsi="Times New Roman" w:cs="Times New Roman"/>
          <w:sz w:val="24"/>
          <w:szCs w:val="24"/>
          <w:lang w:val="en-US"/>
        </w:rPr>
        <w:t xml:space="preserve"> (</w:t>
      </w:r>
      <w:r w:rsidR="0030649B" w:rsidRPr="00A15722">
        <w:rPr>
          <w:rFonts w:ascii="Times New Roman" w:hAnsi="Times New Roman" w:cs="Times New Roman"/>
          <w:color w:val="222222"/>
          <w:sz w:val="24"/>
          <w:szCs w:val="24"/>
          <w:shd w:val="clear" w:color="auto" w:fill="FFFFFF"/>
        </w:rPr>
        <w:t>Blanchflower, and Oswald, 20</w:t>
      </w:r>
      <w:r w:rsidR="00512E14">
        <w:rPr>
          <w:rFonts w:ascii="Times New Roman" w:hAnsi="Times New Roman" w:cs="Times New Roman"/>
          <w:color w:val="222222"/>
          <w:sz w:val="24"/>
          <w:szCs w:val="24"/>
          <w:shd w:val="clear" w:color="auto" w:fill="FFFFFF"/>
        </w:rPr>
        <w:t>1</w:t>
      </w:r>
      <w:r w:rsidR="0030649B" w:rsidRPr="00A15722">
        <w:rPr>
          <w:rFonts w:ascii="Times New Roman" w:hAnsi="Times New Roman" w:cs="Times New Roman"/>
          <w:color w:val="222222"/>
          <w:sz w:val="24"/>
          <w:szCs w:val="24"/>
          <w:shd w:val="clear" w:color="auto" w:fill="FFFFFF"/>
        </w:rPr>
        <w:t>8</w:t>
      </w:r>
      <w:r w:rsidR="00923F5A" w:rsidRPr="00A15722">
        <w:rPr>
          <w:rFonts w:ascii="Times New Roman" w:hAnsi="Times New Roman" w:cs="Times New Roman"/>
          <w:sz w:val="24"/>
          <w:szCs w:val="24"/>
          <w:lang w:val="en-US"/>
        </w:rPr>
        <w:t>)</w:t>
      </w:r>
      <w:r w:rsidRPr="00A15722">
        <w:rPr>
          <w:rFonts w:ascii="Times New Roman" w:hAnsi="Times New Roman" w:cs="Times New Roman"/>
          <w:sz w:val="24"/>
          <w:szCs w:val="24"/>
          <w:lang w:val="en-US"/>
        </w:rPr>
        <w:t xml:space="preserve">. </w:t>
      </w:r>
      <w:r w:rsidR="000C3C14" w:rsidRPr="00A15722">
        <w:rPr>
          <w:rFonts w:ascii="Times New Roman" w:hAnsi="Times New Roman" w:cs="Times New Roman"/>
          <w:sz w:val="24"/>
          <w:szCs w:val="24"/>
          <w:lang w:val="en-US"/>
        </w:rPr>
        <w:t>Entrepreneurial research mostly focuses on the team formation of ventures which depicts the outcome of it but never there is no sufficient research about how this team formation process evolve in new ventures. Also, labor market institutions have a tremendous effect on the evolvement of team formation</w:t>
      </w:r>
      <w:r w:rsidR="00923F5A" w:rsidRPr="00A15722">
        <w:rPr>
          <w:rFonts w:ascii="Times New Roman" w:hAnsi="Times New Roman" w:cs="Times New Roman"/>
          <w:sz w:val="24"/>
          <w:szCs w:val="24"/>
          <w:lang w:val="en-US"/>
        </w:rPr>
        <w:t xml:space="preserve"> (</w:t>
      </w:r>
      <w:r w:rsidR="0030649B" w:rsidRPr="00A15722">
        <w:rPr>
          <w:rFonts w:ascii="Times New Roman" w:hAnsi="Times New Roman" w:cs="Times New Roman"/>
          <w:color w:val="222222"/>
          <w:sz w:val="24"/>
          <w:szCs w:val="24"/>
          <w:shd w:val="clear" w:color="auto" w:fill="FFFFFF"/>
        </w:rPr>
        <w:t>Baker,</w:t>
      </w:r>
      <w:r w:rsidR="005A789D" w:rsidRPr="00A15722">
        <w:rPr>
          <w:rFonts w:ascii="Times New Roman" w:hAnsi="Times New Roman" w:cs="Times New Roman"/>
          <w:color w:val="222222"/>
          <w:sz w:val="24"/>
          <w:szCs w:val="24"/>
          <w:shd w:val="clear" w:color="auto" w:fill="FFFFFF"/>
        </w:rPr>
        <w:t xml:space="preserve"> et al.</w:t>
      </w:r>
      <w:r w:rsidR="0030649B" w:rsidRPr="00A15722">
        <w:rPr>
          <w:rFonts w:ascii="Times New Roman" w:hAnsi="Times New Roman" w:cs="Times New Roman"/>
          <w:color w:val="222222"/>
          <w:sz w:val="24"/>
          <w:szCs w:val="24"/>
          <w:shd w:val="clear" w:color="auto" w:fill="FFFFFF"/>
        </w:rPr>
        <w:t xml:space="preserve"> 2015</w:t>
      </w:r>
      <w:r w:rsidR="00923F5A" w:rsidRPr="00A15722">
        <w:rPr>
          <w:rFonts w:ascii="Times New Roman" w:hAnsi="Times New Roman" w:cs="Times New Roman"/>
          <w:sz w:val="24"/>
          <w:szCs w:val="24"/>
          <w:lang w:val="en-US"/>
        </w:rPr>
        <w:t>)</w:t>
      </w:r>
      <w:r w:rsidR="000C3C14" w:rsidRPr="00A15722">
        <w:rPr>
          <w:rFonts w:ascii="Times New Roman" w:hAnsi="Times New Roman" w:cs="Times New Roman"/>
          <w:sz w:val="24"/>
          <w:szCs w:val="24"/>
          <w:lang w:val="en-US"/>
        </w:rPr>
        <w:t xml:space="preserve">. This journal shows how these things are interconnected with each other to contribute in the development of team formation. Also, several techniques have been used to illustrate </w:t>
      </w:r>
      <w:r w:rsidR="00435547" w:rsidRPr="00A15722">
        <w:rPr>
          <w:rFonts w:ascii="Times New Roman" w:hAnsi="Times New Roman" w:cs="Times New Roman"/>
          <w:sz w:val="24"/>
          <w:szCs w:val="24"/>
          <w:lang w:val="en-US"/>
        </w:rPr>
        <w:t>and identify the evolvement of team formation process over time by analyzing the processes of 344 ventures in Germany and USA. This review answers various questions regarding the article topic, main findings, limitations, different issues and questions and major interpretations which were given by the author.</w:t>
      </w:r>
    </w:p>
    <w:p w14:paraId="3C02645C" w14:textId="77777777" w:rsidR="00435547" w:rsidRPr="00A15722" w:rsidRDefault="00435547" w:rsidP="00A15722">
      <w:pPr>
        <w:spacing w:line="360" w:lineRule="auto"/>
        <w:jc w:val="both"/>
        <w:rPr>
          <w:rFonts w:ascii="Times New Roman" w:hAnsi="Times New Roman" w:cs="Times New Roman"/>
          <w:lang w:val="en-US"/>
        </w:rPr>
      </w:pPr>
      <w:r w:rsidRPr="00A15722">
        <w:rPr>
          <w:rFonts w:ascii="Times New Roman" w:hAnsi="Times New Roman" w:cs="Times New Roman"/>
          <w:lang w:val="en-US"/>
        </w:rPr>
        <w:br w:type="page"/>
      </w:r>
    </w:p>
    <w:p w14:paraId="463CCDE0" w14:textId="18E0D72A" w:rsidR="00361C76" w:rsidRPr="00361C76" w:rsidRDefault="00361C76" w:rsidP="00881BDE">
      <w:pPr>
        <w:pStyle w:val="Heading1"/>
        <w:rPr>
          <w:bCs/>
          <w:color w:val="auto"/>
          <w:sz w:val="28"/>
          <w:szCs w:val="28"/>
          <w:shd w:val="clear" w:color="auto" w:fill="auto"/>
        </w:rPr>
      </w:pPr>
      <w:bookmarkStart w:id="2" w:name="_Toc17837124"/>
      <w:r w:rsidRPr="00361C76">
        <w:lastRenderedPageBreak/>
        <w:t>Journal Review: Team formation processes in new ventures</w:t>
      </w:r>
      <w:bookmarkEnd w:id="2"/>
    </w:p>
    <w:p w14:paraId="1F31A511" w14:textId="011CBAF4" w:rsidR="00CF56C2" w:rsidRPr="00881BDE"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881BDE">
        <w:rPr>
          <w:rFonts w:ascii="Times New Roman" w:hAnsi="Times New Roman" w:cs="Times New Roman"/>
          <w:b/>
          <w:bCs/>
          <w:sz w:val="26"/>
          <w:szCs w:val="26"/>
        </w:rPr>
        <w:t>What kind of article is it (for example does it present data or does it present purely theoretical arguments)?</w:t>
      </w:r>
    </w:p>
    <w:p w14:paraId="08DEA7BB" w14:textId="4BBD5FCE" w:rsidR="00435547" w:rsidRPr="00A15722" w:rsidRDefault="00691570"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 xml:space="preserve">This article is all about the entrepreneurial process or the venture creation process in which author has described two prominent perspectives where venture creation process is articulated. This article </w:t>
      </w:r>
      <w:r w:rsidR="009B3CFE" w:rsidRPr="00A15722">
        <w:rPr>
          <w:rFonts w:ascii="Times New Roman" w:hAnsi="Times New Roman" w:cs="Times New Roman"/>
        </w:rPr>
        <w:t>presents data along with vast theoretical arguments. The data are collected through computer assisted telephone interviews with founders using the “Perfect Timing” database</w:t>
      </w:r>
      <w:r w:rsidR="0030649B" w:rsidRPr="00A15722">
        <w:rPr>
          <w:rFonts w:ascii="Times New Roman" w:hAnsi="Times New Roman" w:cs="Times New Roman"/>
        </w:rPr>
        <w:t xml:space="preserve"> (</w:t>
      </w:r>
      <w:r w:rsidR="0030649B" w:rsidRPr="00A15722">
        <w:rPr>
          <w:rFonts w:ascii="Times New Roman" w:hAnsi="Times New Roman" w:cs="Times New Roman"/>
          <w:color w:val="222222"/>
          <w:shd w:val="clear" w:color="auto" w:fill="FFFFFF"/>
        </w:rPr>
        <w:t>Held, Herrmann, and van Mossel, 2018)</w:t>
      </w:r>
      <w:r w:rsidR="009B3CFE" w:rsidRPr="00A15722">
        <w:rPr>
          <w:rFonts w:ascii="Times New Roman" w:hAnsi="Times New Roman" w:cs="Times New Roman"/>
        </w:rPr>
        <w:t>. In the beginning of the theoretical arguments, a theoretical building blocks of team formation processes was introduced. Later on, various research arguments and literatures have been presented.</w:t>
      </w:r>
    </w:p>
    <w:p w14:paraId="47B7CCC1" w14:textId="77777777" w:rsidR="00CF56C2" w:rsidRPr="006C4BA1"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6C4BA1">
        <w:rPr>
          <w:rFonts w:ascii="Times New Roman" w:hAnsi="Times New Roman" w:cs="Times New Roman"/>
          <w:b/>
          <w:bCs/>
          <w:sz w:val="26"/>
          <w:szCs w:val="26"/>
        </w:rPr>
        <w:t>What is the main area under discussion</w:t>
      </w:r>
      <w:r w:rsidR="00412A7B" w:rsidRPr="006C4BA1">
        <w:rPr>
          <w:rFonts w:ascii="Times New Roman" w:hAnsi="Times New Roman" w:cs="Times New Roman"/>
          <w:b/>
          <w:bCs/>
          <w:sz w:val="26"/>
          <w:szCs w:val="26"/>
        </w:rPr>
        <w:t>?</w:t>
      </w:r>
    </w:p>
    <w:p w14:paraId="19D8380C" w14:textId="4412E73E" w:rsidR="009B3CFE" w:rsidRPr="00A15722" w:rsidRDefault="009B3CFE"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 xml:space="preserve">The main area under discussion is to find the best possible approach to team formation process. This journal supports the </w:t>
      </w:r>
      <w:r w:rsidR="008B0E27" w:rsidRPr="00A15722">
        <w:rPr>
          <w:rFonts w:ascii="Times New Roman" w:hAnsi="Times New Roman" w:cs="Times New Roman"/>
        </w:rPr>
        <w:t>theory of stage base literatures and activity-based literatures. But the analysis of the journal did not find any better way of team formation process against the stage-based literature. Also, this journal has analysed a part of venture creation on which no prominent research has been done. Because, the main focus was always on the characteristics of the entrepreneurs but not on the team formation process</w:t>
      </w:r>
      <w:r w:rsidR="00E06F82">
        <w:rPr>
          <w:rFonts w:ascii="Times New Roman" w:hAnsi="Times New Roman" w:cs="Times New Roman"/>
        </w:rPr>
        <w:t xml:space="preserve">. </w:t>
      </w:r>
    </w:p>
    <w:p w14:paraId="33C3213F" w14:textId="77777777" w:rsidR="00CF56C2" w:rsidRPr="00940C9B"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940C9B">
        <w:rPr>
          <w:rFonts w:ascii="Times New Roman" w:hAnsi="Times New Roman" w:cs="Times New Roman"/>
          <w:b/>
          <w:bCs/>
          <w:sz w:val="26"/>
          <w:szCs w:val="26"/>
        </w:rPr>
        <w:t>What are the main findings?</w:t>
      </w:r>
    </w:p>
    <w:p w14:paraId="23D4839C" w14:textId="3084389D" w:rsidR="00C838E2" w:rsidRDefault="00412A7B"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The main findings are divided into three parts which are: patterns in team formation process, correlation between different parties and determinants of approaches. In different engagement of service provider (SP), the result is different</w:t>
      </w:r>
      <w:r w:rsidR="00417EA2" w:rsidRPr="00A15722">
        <w:rPr>
          <w:rFonts w:ascii="Times New Roman" w:hAnsi="Times New Roman" w:cs="Times New Roman"/>
        </w:rPr>
        <w:t xml:space="preserve"> (</w:t>
      </w:r>
      <w:r w:rsidR="00751970" w:rsidRPr="00A15722">
        <w:rPr>
          <w:rFonts w:ascii="Times New Roman" w:hAnsi="Times New Roman" w:cs="Times New Roman"/>
          <w:color w:val="222222"/>
          <w:shd w:val="clear" w:color="auto" w:fill="FFFFFF"/>
        </w:rPr>
        <w:t>Batley, and Mcloughlin, 2010</w:t>
      </w:r>
      <w:r w:rsidR="00417EA2" w:rsidRPr="00A15722">
        <w:rPr>
          <w:rFonts w:ascii="Times New Roman" w:hAnsi="Times New Roman" w:cs="Times New Roman"/>
        </w:rPr>
        <w:t>)</w:t>
      </w:r>
      <w:r w:rsidRPr="00A15722">
        <w:rPr>
          <w:rFonts w:ascii="Times New Roman" w:hAnsi="Times New Roman" w:cs="Times New Roman"/>
        </w:rPr>
        <w:t>. Ventures that hire one SP</w:t>
      </w:r>
      <w:r w:rsidR="00CD1A2C" w:rsidRPr="00A15722">
        <w:rPr>
          <w:rFonts w:ascii="Times New Roman" w:hAnsi="Times New Roman" w:cs="Times New Roman"/>
        </w:rPr>
        <w:t xml:space="preserve"> mainly repeat the collaboration with them for the remainder of team formation process (TFP)</w:t>
      </w:r>
      <w:r w:rsidR="0030649B" w:rsidRPr="00A15722">
        <w:rPr>
          <w:rFonts w:ascii="Times New Roman" w:hAnsi="Times New Roman" w:cs="Times New Roman"/>
        </w:rPr>
        <w:t>.</w:t>
      </w:r>
      <w:r w:rsidR="00CD1A2C" w:rsidRPr="00A15722">
        <w:rPr>
          <w:rFonts w:ascii="Times New Roman" w:hAnsi="Times New Roman" w:cs="Times New Roman"/>
        </w:rPr>
        <w:t xml:space="preserve"> But, in extensive SP engagement, service providers are changed during the TFP. In the correlation analysis, the different mixtures of employee hiring and service provider engagement have been seemed to be independent but these were substitute in some circumstances</w:t>
      </w:r>
      <w:r w:rsidR="00035D3B">
        <w:rPr>
          <w:rFonts w:ascii="Times New Roman" w:hAnsi="Times New Roman" w:cs="Times New Roman"/>
        </w:rPr>
        <w:t>.</w:t>
      </w:r>
    </w:p>
    <w:p w14:paraId="5B7CB833" w14:textId="5AB35C36" w:rsidR="00035D3B" w:rsidRDefault="00035D3B" w:rsidP="00A15722">
      <w:pPr>
        <w:pStyle w:val="Default"/>
        <w:spacing w:after="257" w:line="360" w:lineRule="auto"/>
        <w:jc w:val="both"/>
        <w:rPr>
          <w:rFonts w:ascii="Times New Roman" w:hAnsi="Times New Roman" w:cs="Times New Roman"/>
        </w:rPr>
      </w:pPr>
    </w:p>
    <w:p w14:paraId="2DE55BBC" w14:textId="77777777" w:rsidR="00035D3B" w:rsidRPr="00A15722" w:rsidRDefault="00035D3B" w:rsidP="00A15722">
      <w:pPr>
        <w:pStyle w:val="Default"/>
        <w:spacing w:after="257" w:line="360" w:lineRule="auto"/>
        <w:jc w:val="both"/>
        <w:rPr>
          <w:rFonts w:ascii="Times New Roman" w:hAnsi="Times New Roman" w:cs="Times New Roman"/>
        </w:rPr>
      </w:pPr>
    </w:p>
    <w:p w14:paraId="5CF650E7" w14:textId="77777777" w:rsidR="00CF56C2" w:rsidRPr="00105FD7"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105FD7">
        <w:rPr>
          <w:rFonts w:ascii="Times New Roman" w:hAnsi="Times New Roman" w:cs="Times New Roman"/>
          <w:b/>
          <w:bCs/>
          <w:sz w:val="26"/>
          <w:szCs w:val="26"/>
        </w:rPr>
        <w:lastRenderedPageBreak/>
        <w:t>What are the stated limitations?</w:t>
      </w:r>
    </w:p>
    <w:p w14:paraId="0EF12E1C" w14:textId="4BEF6205" w:rsidR="004244C1" w:rsidRPr="00A15722" w:rsidRDefault="00CD1A2C"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To develop the assessment as well as the research, bigger set of data which consist data of more than two countries would be very useful to present the research in a more precise way</w:t>
      </w:r>
      <w:r w:rsidR="0030649B" w:rsidRPr="00A15722">
        <w:rPr>
          <w:rFonts w:ascii="Times New Roman" w:hAnsi="Times New Roman" w:cs="Times New Roman"/>
        </w:rPr>
        <w:t xml:space="preserve"> (</w:t>
      </w:r>
      <w:r w:rsidR="0030649B" w:rsidRPr="00A15722">
        <w:rPr>
          <w:rFonts w:ascii="Times New Roman" w:hAnsi="Times New Roman" w:cs="Times New Roman"/>
          <w:color w:val="222222"/>
          <w:shd w:val="clear" w:color="auto" w:fill="FFFFFF"/>
        </w:rPr>
        <w:t>Held, Herrmann, and van Mossel, 2018)</w:t>
      </w:r>
      <w:r w:rsidR="0030649B" w:rsidRPr="00A15722">
        <w:rPr>
          <w:rFonts w:ascii="Times New Roman" w:hAnsi="Times New Roman" w:cs="Times New Roman"/>
        </w:rPr>
        <w:t>.</w:t>
      </w:r>
      <w:r w:rsidRPr="00A15722">
        <w:rPr>
          <w:rFonts w:ascii="Times New Roman" w:hAnsi="Times New Roman" w:cs="Times New Roman"/>
        </w:rPr>
        <w:t xml:space="preserve"> Also, the author suggested that future research should </w:t>
      </w:r>
      <w:r w:rsidR="004244C1" w:rsidRPr="00A15722">
        <w:rPr>
          <w:rFonts w:ascii="Times New Roman" w:hAnsi="Times New Roman" w:cs="Times New Roman"/>
        </w:rPr>
        <w:t>focus</w:t>
      </w:r>
      <w:r w:rsidRPr="00A15722">
        <w:rPr>
          <w:rFonts w:ascii="Times New Roman" w:hAnsi="Times New Roman" w:cs="Times New Roman"/>
        </w:rPr>
        <w:t xml:space="preserve"> more on the </w:t>
      </w:r>
      <w:r w:rsidR="004244C1" w:rsidRPr="00A15722">
        <w:rPr>
          <w:rFonts w:ascii="Times New Roman" w:hAnsi="Times New Roman" w:cs="Times New Roman"/>
        </w:rPr>
        <w:t>drivers which affect the team formation process</w:t>
      </w:r>
      <w:r w:rsidR="0030649B" w:rsidRPr="00A15722">
        <w:rPr>
          <w:rFonts w:ascii="Times New Roman" w:hAnsi="Times New Roman" w:cs="Times New Roman"/>
        </w:rPr>
        <w:t>.</w:t>
      </w:r>
      <w:r w:rsidR="004244C1" w:rsidRPr="00A15722">
        <w:rPr>
          <w:rFonts w:ascii="Times New Roman" w:hAnsi="Times New Roman" w:cs="Times New Roman"/>
        </w:rPr>
        <w:t xml:space="preserve"> Another limitation is the absence of some internal characteristics of the ventures such as the funding process of the venture.</w:t>
      </w:r>
    </w:p>
    <w:p w14:paraId="68188788" w14:textId="77777777" w:rsidR="00CF56C2" w:rsidRPr="00EF21DF"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EF21DF">
        <w:rPr>
          <w:rFonts w:ascii="Times New Roman" w:hAnsi="Times New Roman" w:cs="Times New Roman"/>
          <w:b/>
          <w:bCs/>
          <w:sz w:val="26"/>
          <w:szCs w:val="26"/>
        </w:rPr>
        <w:t>Where does the author's data and evidence come from? Are they appropriate / sufficient?</w:t>
      </w:r>
    </w:p>
    <w:p w14:paraId="71E29479" w14:textId="795B70DB" w:rsidR="00A80CF2" w:rsidRPr="00A15722" w:rsidRDefault="00A80CF2"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The data come from the computer assisted telephone interviews with founders using the “Perfect Timing” database. Between 2012-2016, these datasets were collected through a research team located in different cities of USA and Germany mostly</w:t>
      </w:r>
      <w:r w:rsidR="0030649B" w:rsidRPr="00A15722">
        <w:rPr>
          <w:rFonts w:ascii="Times New Roman" w:hAnsi="Times New Roman" w:cs="Times New Roman"/>
        </w:rPr>
        <w:t>.</w:t>
      </w:r>
      <w:r w:rsidRPr="00A15722">
        <w:rPr>
          <w:rFonts w:ascii="Times New Roman" w:hAnsi="Times New Roman" w:cs="Times New Roman"/>
        </w:rPr>
        <w:t xml:space="preserve"> Datasets were randomly selected by the team. The evidences included in the datasets also came from various sources. These datasets are quite appropriate and sufficient. But inclusion of more data related to ventures such as their funding process and their success would be more helpful</w:t>
      </w:r>
      <w:r w:rsidR="00417EA2" w:rsidRPr="00A15722">
        <w:rPr>
          <w:rFonts w:ascii="Times New Roman" w:hAnsi="Times New Roman" w:cs="Times New Roman"/>
        </w:rPr>
        <w:t xml:space="preserve"> (</w:t>
      </w:r>
      <w:r w:rsidR="00751970" w:rsidRPr="00A15722">
        <w:rPr>
          <w:rFonts w:ascii="Times New Roman" w:hAnsi="Times New Roman" w:cs="Times New Roman"/>
          <w:color w:val="222222"/>
          <w:shd w:val="clear" w:color="auto" w:fill="FFFFFF"/>
        </w:rPr>
        <w:t>Acs, Szerb, and Autio, 2015</w:t>
      </w:r>
      <w:r w:rsidR="00417EA2" w:rsidRPr="00A15722">
        <w:rPr>
          <w:rFonts w:ascii="Times New Roman" w:hAnsi="Times New Roman" w:cs="Times New Roman"/>
        </w:rPr>
        <w:t>)</w:t>
      </w:r>
      <w:r w:rsidRPr="00A15722">
        <w:rPr>
          <w:rFonts w:ascii="Times New Roman" w:hAnsi="Times New Roman" w:cs="Times New Roman"/>
        </w:rPr>
        <w:t>.</w:t>
      </w:r>
    </w:p>
    <w:p w14:paraId="2EAB7868" w14:textId="77777777" w:rsidR="00CF56C2" w:rsidRPr="000306BF"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0306BF">
        <w:rPr>
          <w:rFonts w:ascii="Times New Roman" w:hAnsi="Times New Roman" w:cs="Times New Roman"/>
          <w:b/>
          <w:bCs/>
          <w:sz w:val="26"/>
          <w:szCs w:val="26"/>
        </w:rPr>
        <w:t>What are the main issues and questions raised by the author?</w:t>
      </w:r>
    </w:p>
    <w:p w14:paraId="27D7A4DD" w14:textId="33048366" w:rsidR="00D373BF" w:rsidRPr="00A15722" w:rsidRDefault="00C017EA"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There are several questions that are raised by the author and most important ones are if there are existence of different types of team formation process. The author also asked whether there is any difference between the processes. This journal also discusses about the structural characteristics that can describe the various differences between these processes. The author unravelled one of the most important issue that team formation process is more like a “order” and less like a chaos</w:t>
      </w:r>
      <w:r w:rsidR="0030649B" w:rsidRPr="00A15722">
        <w:rPr>
          <w:rFonts w:ascii="Times New Roman" w:hAnsi="Times New Roman" w:cs="Times New Roman"/>
        </w:rPr>
        <w:t>.</w:t>
      </w:r>
    </w:p>
    <w:p w14:paraId="10B3B9C1" w14:textId="77777777" w:rsidR="00CF56C2" w:rsidRPr="001465EA"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1465EA">
        <w:rPr>
          <w:rFonts w:ascii="Times New Roman" w:hAnsi="Times New Roman" w:cs="Times New Roman"/>
          <w:b/>
          <w:bCs/>
          <w:sz w:val="26"/>
          <w:szCs w:val="26"/>
        </w:rPr>
        <w:t>How well are the above addressed?</w:t>
      </w:r>
    </w:p>
    <w:p w14:paraId="7B05924E" w14:textId="3E6C40DE" w:rsidR="0047191A" w:rsidRPr="00A15722" w:rsidRDefault="00CF5992"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The issues and the questions are addressed properly with the help of different combination of data and theoretical arguments. The author has used a vast dataset which is fair enough to conduct the research on the evolvement of team formation process. Along with that, to support the result from different articles from prominent author have been cited to support the findings and the discussions. Lastly, limitations have been identified and how the further research can be developed are articulated</w:t>
      </w:r>
      <w:r w:rsidR="00417EA2" w:rsidRPr="00A15722">
        <w:rPr>
          <w:rFonts w:ascii="Times New Roman" w:hAnsi="Times New Roman" w:cs="Times New Roman"/>
        </w:rPr>
        <w:t xml:space="preserve"> (</w:t>
      </w:r>
      <w:r w:rsidR="00751970" w:rsidRPr="00A15722">
        <w:rPr>
          <w:rFonts w:ascii="Times New Roman" w:hAnsi="Times New Roman" w:cs="Times New Roman"/>
          <w:color w:val="222222"/>
          <w:shd w:val="clear" w:color="auto" w:fill="FFFFFF"/>
        </w:rPr>
        <w:t>Shane, 20</w:t>
      </w:r>
      <w:r w:rsidR="002E338A">
        <w:rPr>
          <w:rFonts w:ascii="Times New Roman" w:hAnsi="Times New Roman" w:cs="Times New Roman"/>
          <w:color w:val="222222"/>
          <w:shd w:val="clear" w:color="auto" w:fill="FFFFFF"/>
        </w:rPr>
        <w:t>1</w:t>
      </w:r>
      <w:r w:rsidR="00751970" w:rsidRPr="00A15722">
        <w:rPr>
          <w:rFonts w:ascii="Times New Roman" w:hAnsi="Times New Roman" w:cs="Times New Roman"/>
          <w:color w:val="222222"/>
          <w:shd w:val="clear" w:color="auto" w:fill="FFFFFF"/>
        </w:rPr>
        <w:t>7</w:t>
      </w:r>
      <w:r w:rsidR="00417EA2" w:rsidRPr="00A15722">
        <w:rPr>
          <w:rFonts w:ascii="Times New Roman" w:hAnsi="Times New Roman" w:cs="Times New Roman"/>
        </w:rPr>
        <w:t>)</w:t>
      </w:r>
      <w:r w:rsidRPr="00A15722">
        <w:rPr>
          <w:rFonts w:ascii="Times New Roman" w:hAnsi="Times New Roman" w:cs="Times New Roman"/>
        </w:rPr>
        <w:t>.</w:t>
      </w:r>
    </w:p>
    <w:p w14:paraId="1DA599F2" w14:textId="77777777" w:rsidR="00CF56C2" w:rsidRPr="00E071EE"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E071EE">
        <w:rPr>
          <w:rFonts w:ascii="Times New Roman" w:hAnsi="Times New Roman" w:cs="Times New Roman"/>
          <w:b/>
          <w:bCs/>
          <w:sz w:val="26"/>
          <w:szCs w:val="26"/>
        </w:rPr>
        <w:lastRenderedPageBreak/>
        <w:t>What are the major points/interpretations made by the author in terms of the issues/questions raised?</w:t>
      </w:r>
    </w:p>
    <w:p w14:paraId="784323A9" w14:textId="73D13A72" w:rsidR="00CF5992" w:rsidRPr="00A15722" w:rsidRDefault="00A0428F"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The author has made some good points regarding the questions that have been raised in the journal. The author showed that the there are existence of different team formation process when it comes to using one or different combination of service providers. Opposing views of stage-based and activity-based approaches are presented throughout the journal</w:t>
      </w:r>
      <w:r w:rsidR="00051909" w:rsidRPr="00A15722">
        <w:rPr>
          <w:rFonts w:ascii="Times New Roman" w:hAnsi="Times New Roman" w:cs="Times New Roman"/>
        </w:rPr>
        <w:t>. The author also made the point that venture creation process is a passive one</w:t>
      </w:r>
      <w:r w:rsidR="0030649B" w:rsidRPr="00A15722">
        <w:rPr>
          <w:rFonts w:ascii="Times New Roman" w:hAnsi="Times New Roman" w:cs="Times New Roman"/>
        </w:rPr>
        <w:t>.</w:t>
      </w:r>
      <w:r w:rsidR="00051909" w:rsidRPr="00A15722">
        <w:rPr>
          <w:rFonts w:ascii="Times New Roman" w:hAnsi="Times New Roman" w:cs="Times New Roman"/>
        </w:rPr>
        <w:t xml:space="preserve"> Team formation is interpreted as one of the most essentials part of the venture creation process</w:t>
      </w:r>
      <w:r w:rsidR="00417EA2" w:rsidRPr="00A15722">
        <w:rPr>
          <w:rFonts w:ascii="Times New Roman" w:hAnsi="Times New Roman" w:cs="Times New Roman"/>
        </w:rPr>
        <w:t xml:space="preserve"> (</w:t>
      </w:r>
      <w:r w:rsidR="00751970" w:rsidRPr="00A15722">
        <w:rPr>
          <w:rFonts w:ascii="Times New Roman" w:hAnsi="Times New Roman" w:cs="Times New Roman"/>
          <w:color w:val="222222"/>
          <w:shd w:val="clear" w:color="auto" w:fill="FFFFFF"/>
        </w:rPr>
        <w:t>Kamm, et al. 2010</w:t>
      </w:r>
      <w:r w:rsidR="00417EA2" w:rsidRPr="00A15722">
        <w:rPr>
          <w:rFonts w:ascii="Times New Roman" w:hAnsi="Times New Roman" w:cs="Times New Roman"/>
        </w:rPr>
        <w:t>)</w:t>
      </w:r>
      <w:r w:rsidR="00051909" w:rsidRPr="00A15722">
        <w:rPr>
          <w:rFonts w:ascii="Times New Roman" w:hAnsi="Times New Roman" w:cs="Times New Roman"/>
        </w:rPr>
        <w:t>.</w:t>
      </w:r>
    </w:p>
    <w:p w14:paraId="11943CE3" w14:textId="77777777" w:rsidR="00CF56C2" w:rsidRPr="00CF5764"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CF5764">
        <w:rPr>
          <w:rFonts w:ascii="Times New Roman" w:hAnsi="Times New Roman" w:cs="Times New Roman"/>
          <w:b/>
          <w:bCs/>
          <w:sz w:val="26"/>
          <w:szCs w:val="26"/>
        </w:rPr>
        <w:t>Is the text balanced? Is it fair / biased?</w:t>
      </w:r>
    </w:p>
    <w:p w14:paraId="742CE723" w14:textId="528BD879" w:rsidR="00051909" w:rsidRPr="00A15722" w:rsidRDefault="00051909" w:rsidP="00A15722">
      <w:pPr>
        <w:pStyle w:val="Default"/>
        <w:spacing w:after="257" w:line="360" w:lineRule="auto"/>
        <w:jc w:val="both"/>
        <w:rPr>
          <w:rFonts w:ascii="Times New Roman" w:hAnsi="Times New Roman" w:cs="Times New Roman"/>
        </w:rPr>
      </w:pPr>
      <w:r w:rsidRPr="00A15722">
        <w:rPr>
          <w:rFonts w:ascii="Times New Roman" w:hAnsi="Times New Roman" w:cs="Times New Roman"/>
        </w:rPr>
        <w:t>The text is quite balanced because the author has tried to incorporate all the necessary information as well as factors in this journal. Team formation process were analysed from different perspectives in light of the support form various theoretical arguments. Big dataset was helpful enough to carry out the analysis part of the journal which has increased the fairness of the journal</w:t>
      </w:r>
      <w:r w:rsidR="00751970" w:rsidRPr="00A15722">
        <w:rPr>
          <w:rFonts w:ascii="Times New Roman" w:hAnsi="Times New Roman" w:cs="Times New Roman"/>
        </w:rPr>
        <w:t xml:space="preserve"> (</w:t>
      </w:r>
      <w:r w:rsidR="00751970" w:rsidRPr="00A15722">
        <w:rPr>
          <w:rFonts w:ascii="Times New Roman" w:hAnsi="Times New Roman" w:cs="Times New Roman"/>
          <w:color w:val="222222"/>
          <w:shd w:val="clear" w:color="auto" w:fill="FFFFFF"/>
        </w:rPr>
        <w:t>Obschonka, 2017)</w:t>
      </w:r>
      <w:r w:rsidRPr="00A15722">
        <w:rPr>
          <w:rFonts w:ascii="Times New Roman" w:hAnsi="Times New Roman" w:cs="Times New Roman"/>
        </w:rPr>
        <w:t>. Finally, the for and against theory of stage-based and active-based approaches proves the neutrality of the journal.</w:t>
      </w:r>
    </w:p>
    <w:p w14:paraId="6D2FF1AE" w14:textId="77777777" w:rsidR="00CF56C2" w:rsidRPr="004D6435" w:rsidRDefault="00435547" w:rsidP="00A15722">
      <w:pPr>
        <w:pStyle w:val="ListParagraph"/>
        <w:numPr>
          <w:ilvl w:val="0"/>
          <w:numId w:val="3"/>
        </w:numPr>
        <w:spacing w:line="360" w:lineRule="auto"/>
        <w:jc w:val="both"/>
        <w:rPr>
          <w:rFonts w:ascii="Times New Roman" w:hAnsi="Times New Roman" w:cs="Times New Roman"/>
          <w:b/>
          <w:bCs/>
          <w:sz w:val="26"/>
          <w:szCs w:val="26"/>
        </w:rPr>
      </w:pPr>
      <w:r w:rsidRPr="004D6435">
        <w:rPr>
          <w:rFonts w:ascii="Times New Roman" w:hAnsi="Times New Roman" w:cs="Times New Roman"/>
          <w:b/>
          <w:bCs/>
          <w:sz w:val="26"/>
          <w:szCs w:val="26"/>
        </w:rPr>
        <w:t>Does the author make original contribution to the topic with this article? How?</w:t>
      </w:r>
    </w:p>
    <w:p w14:paraId="5C9C8492" w14:textId="64B46009" w:rsidR="0090464F" w:rsidRPr="00A15722" w:rsidRDefault="002736B7" w:rsidP="00A15722">
      <w:pPr>
        <w:pStyle w:val="Default"/>
        <w:spacing w:line="360" w:lineRule="auto"/>
        <w:jc w:val="both"/>
        <w:rPr>
          <w:rFonts w:ascii="Times New Roman" w:hAnsi="Times New Roman" w:cs="Times New Roman"/>
        </w:rPr>
      </w:pPr>
      <w:r w:rsidRPr="00A15722">
        <w:rPr>
          <w:rFonts w:ascii="Times New Roman" w:hAnsi="Times New Roman" w:cs="Times New Roman"/>
        </w:rPr>
        <w:t>The topic of the article is team formation processes in ventures.</w:t>
      </w:r>
      <w:r w:rsidR="00A870B9" w:rsidRPr="00A15722">
        <w:rPr>
          <w:rFonts w:ascii="Times New Roman" w:hAnsi="Times New Roman" w:cs="Times New Roman"/>
        </w:rPr>
        <w:t xml:space="preserve"> Before this journal, researchers always focused on the entrepreneurial process and its characteristics but not how it evolved</w:t>
      </w:r>
      <w:r w:rsidR="00923F5A" w:rsidRPr="00A15722">
        <w:rPr>
          <w:rFonts w:ascii="Times New Roman" w:hAnsi="Times New Roman" w:cs="Times New Roman"/>
        </w:rPr>
        <w:t xml:space="preserve"> (</w:t>
      </w:r>
      <w:r w:rsidR="005A789D" w:rsidRPr="00A15722">
        <w:rPr>
          <w:rFonts w:ascii="Times New Roman" w:hAnsi="Times New Roman" w:cs="Times New Roman"/>
          <w:color w:val="222222"/>
          <w:shd w:val="clear" w:color="auto" w:fill="FFFFFF"/>
        </w:rPr>
        <w:t>Barkham, 2014</w:t>
      </w:r>
      <w:r w:rsidR="00923F5A" w:rsidRPr="00A15722">
        <w:rPr>
          <w:rFonts w:ascii="Times New Roman" w:hAnsi="Times New Roman" w:cs="Times New Roman"/>
        </w:rPr>
        <w:t>)</w:t>
      </w:r>
      <w:r w:rsidR="00A870B9" w:rsidRPr="00A15722">
        <w:rPr>
          <w:rFonts w:ascii="Times New Roman" w:hAnsi="Times New Roman" w:cs="Times New Roman"/>
        </w:rPr>
        <w:t>. This journal shows how the different team formation processes exist in new ventures. The author has done it through the help of different prominent articles and analysing the dataset of a big range of ventures. Moreover, the author has made contribution by using the optimal matching technique.</w:t>
      </w:r>
    </w:p>
    <w:p w14:paraId="7257753F" w14:textId="77777777" w:rsidR="0090464F" w:rsidRPr="00A15722" w:rsidRDefault="0090464F" w:rsidP="00A15722">
      <w:pPr>
        <w:spacing w:line="360" w:lineRule="auto"/>
        <w:jc w:val="both"/>
        <w:rPr>
          <w:rFonts w:ascii="Times New Roman" w:hAnsi="Times New Roman" w:cs="Times New Roman"/>
          <w:color w:val="000000"/>
          <w:sz w:val="24"/>
          <w:szCs w:val="24"/>
        </w:rPr>
      </w:pPr>
      <w:r w:rsidRPr="00A15722">
        <w:rPr>
          <w:rFonts w:ascii="Times New Roman" w:hAnsi="Times New Roman" w:cs="Times New Roman"/>
        </w:rPr>
        <w:br w:type="page"/>
      </w:r>
    </w:p>
    <w:p w14:paraId="07AE8A89" w14:textId="41064B94" w:rsidR="000C3C14" w:rsidRPr="00567994" w:rsidRDefault="0090464F" w:rsidP="00567994">
      <w:pPr>
        <w:pStyle w:val="Heading1"/>
      </w:pPr>
      <w:bookmarkStart w:id="3" w:name="_Toc17837125"/>
      <w:r w:rsidRPr="00567994">
        <w:lastRenderedPageBreak/>
        <w:t>Conclusion</w:t>
      </w:r>
      <w:bookmarkEnd w:id="3"/>
    </w:p>
    <w:p w14:paraId="298E4781" w14:textId="20C57171" w:rsidR="00BF36FC" w:rsidRPr="00A15722" w:rsidRDefault="0090464F" w:rsidP="00A15722">
      <w:pPr>
        <w:spacing w:line="360" w:lineRule="auto"/>
        <w:jc w:val="both"/>
        <w:rPr>
          <w:rFonts w:ascii="Times New Roman" w:hAnsi="Times New Roman" w:cs="Times New Roman"/>
          <w:sz w:val="24"/>
          <w:szCs w:val="24"/>
          <w:lang w:val="en-US"/>
        </w:rPr>
      </w:pPr>
      <w:r w:rsidRPr="00A15722">
        <w:rPr>
          <w:rFonts w:ascii="Times New Roman" w:hAnsi="Times New Roman" w:cs="Times New Roman"/>
          <w:sz w:val="24"/>
          <w:szCs w:val="24"/>
          <w:lang w:val="en-US"/>
        </w:rPr>
        <w:t xml:space="preserve">This review revolves around the concept that there are different team formation processes and crucial factors that affect them. The author </w:t>
      </w:r>
      <w:r w:rsidR="00F27DF6" w:rsidRPr="00A15722">
        <w:rPr>
          <w:rFonts w:ascii="Times New Roman" w:hAnsi="Times New Roman" w:cs="Times New Roman"/>
          <w:sz w:val="24"/>
          <w:szCs w:val="24"/>
          <w:lang w:val="en-US"/>
        </w:rPr>
        <w:t>has</w:t>
      </w:r>
      <w:r w:rsidRPr="00A15722">
        <w:rPr>
          <w:rFonts w:ascii="Times New Roman" w:hAnsi="Times New Roman" w:cs="Times New Roman"/>
          <w:sz w:val="24"/>
          <w:szCs w:val="24"/>
          <w:lang w:val="en-US"/>
        </w:rPr>
        <w:t xml:space="preserve"> tried level best to</w:t>
      </w:r>
      <w:r w:rsidR="00F27DF6" w:rsidRPr="00A15722">
        <w:rPr>
          <w:rFonts w:ascii="Times New Roman" w:hAnsi="Times New Roman" w:cs="Times New Roman"/>
          <w:sz w:val="24"/>
          <w:szCs w:val="24"/>
          <w:lang w:val="en-US"/>
        </w:rPr>
        <w:t xml:space="preserve"> reach a conclusion where it is showed that several structural conditions affect the team formation process in ventures. The correlation obtained from the thorough analysis between founder, employee and service provider provides a significant insight which shows different combinations in different situations.</w:t>
      </w:r>
      <w:r w:rsidR="00C83231" w:rsidRPr="00A15722">
        <w:rPr>
          <w:rFonts w:ascii="Times New Roman" w:hAnsi="Times New Roman" w:cs="Times New Roman"/>
          <w:sz w:val="24"/>
          <w:szCs w:val="24"/>
          <w:lang w:val="en-US"/>
        </w:rPr>
        <w:t xml:space="preserve"> This journal shows the fair and true view of team formation in venture creation process which has been ignored by many researchers but this journal final has unfolded it</w:t>
      </w:r>
      <w:r w:rsidR="00C00457" w:rsidRPr="00A15722">
        <w:rPr>
          <w:rFonts w:ascii="Times New Roman" w:hAnsi="Times New Roman" w:cs="Times New Roman"/>
          <w:sz w:val="24"/>
          <w:szCs w:val="24"/>
          <w:lang w:val="en-US"/>
        </w:rPr>
        <w:t xml:space="preserve"> with proper justification.</w:t>
      </w:r>
    </w:p>
    <w:p w14:paraId="519DBF69" w14:textId="77777777" w:rsidR="00BF36FC" w:rsidRPr="00A15722" w:rsidRDefault="00BF36FC" w:rsidP="00A15722">
      <w:pPr>
        <w:spacing w:line="360" w:lineRule="auto"/>
        <w:jc w:val="both"/>
        <w:rPr>
          <w:rFonts w:ascii="Times New Roman" w:hAnsi="Times New Roman" w:cs="Times New Roman"/>
          <w:sz w:val="24"/>
          <w:szCs w:val="24"/>
          <w:lang w:val="en-US"/>
        </w:rPr>
      </w:pPr>
      <w:r w:rsidRPr="00A15722">
        <w:rPr>
          <w:rFonts w:ascii="Times New Roman" w:hAnsi="Times New Roman" w:cs="Times New Roman"/>
          <w:sz w:val="24"/>
          <w:szCs w:val="24"/>
          <w:lang w:val="en-US"/>
        </w:rPr>
        <w:br w:type="page"/>
      </w:r>
    </w:p>
    <w:p w14:paraId="44984615" w14:textId="46577F3F" w:rsidR="0090464F" w:rsidRPr="00A15722" w:rsidRDefault="00BF36FC" w:rsidP="002D09CC">
      <w:pPr>
        <w:pStyle w:val="Heading1"/>
      </w:pPr>
      <w:bookmarkStart w:id="4" w:name="_Toc17837126"/>
      <w:r w:rsidRPr="00A15722">
        <w:lastRenderedPageBreak/>
        <w:t>References</w:t>
      </w:r>
      <w:bookmarkEnd w:id="4"/>
    </w:p>
    <w:p w14:paraId="4741E836"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Acs, Z.J., Szerb, L. and Autio, E., 2015. The global entrepreneurship and development index. In </w:t>
      </w:r>
      <w:r w:rsidRPr="00A15722">
        <w:rPr>
          <w:rFonts w:ascii="Times New Roman" w:hAnsi="Times New Roman" w:cs="Times New Roman"/>
          <w:i/>
          <w:iCs/>
          <w:color w:val="222222"/>
          <w:sz w:val="24"/>
          <w:szCs w:val="24"/>
          <w:shd w:val="clear" w:color="auto" w:fill="FFFFFF"/>
        </w:rPr>
        <w:t>Global Entrepreneurship and Development Index 2014</w:t>
      </w:r>
      <w:r w:rsidRPr="00A15722">
        <w:rPr>
          <w:rFonts w:ascii="Times New Roman" w:hAnsi="Times New Roman" w:cs="Times New Roman"/>
          <w:color w:val="222222"/>
          <w:sz w:val="24"/>
          <w:szCs w:val="24"/>
          <w:shd w:val="clear" w:color="auto" w:fill="FFFFFF"/>
        </w:rPr>
        <w:t> (pp. 39-64). Springer, Cham.</w:t>
      </w:r>
    </w:p>
    <w:p w14:paraId="46763CC1"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Baker, D., Glyn, A., Howell, D. and Schmitt, J., 2015. Labor market institutions and unemployment: Assessment of the cross-country evidence. </w:t>
      </w:r>
      <w:r w:rsidRPr="00A15722">
        <w:rPr>
          <w:rFonts w:ascii="Times New Roman" w:hAnsi="Times New Roman" w:cs="Times New Roman"/>
          <w:i/>
          <w:iCs/>
          <w:color w:val="222222"/>
          <w:sz w:val="24"/>
          <w:szCs w:val="24"/>
          <w:shd w:val="clear" w:color="auto" w:fill="FFFFFF"/>
        </w:rPr>
        <w:t>Fighting Unemployment. The Limits of Free Market Orthodoxy. Oxford University Press. Kapitel</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3</w:t>
      </w:r>
      <w:r w:rsidRPr="00A15722">
        <w:rPr>
          <w:rFonts w:ascii="Times New Roman" w:hAnsi="Times New Roman" w:cs="Times New Roman"/>
          <w:color w:val="222222"/>
          <w:sz w:val="24"/>
          <w:szCs w:val="24"/>
          <w:shd w:val="clear" w:color="auto" w:fill="FFFFFF"/>
        </w:rPr>
        <w:t>, pp.72-113.</w:t>
      </w:r>
      <w:r w:rsidRPr="00A15722">
        <w:rPr>
          <w:rFonts w:ascii="Times New Roman" w:hAnsi="Times New Roman" w:cs="Times New Roman"/>
          <w:color w:val="222222"/>
          <w:sz w:val="24"/>
          <w:szCs w:val="24"/>
          <w:shd w:val="clear" w:color="auto" w:fill="FFFFFF"/>
        </w:rPr>
        <w:br/>
        <w:t>Barkham, R.J., 2014. Entrepreneurial characteristics and the size of the new firm: a model and an econometric test. </w:t>
      </w:r>
      <w:r w:rsidRPr="00A15722">
        <w:rPr>
          <w:rFonts w:ascii="Times New Roman" w:hAnsi="Times New Roman" w:cs="Times New Roman"/>
          <w:i/>
          <w:iCs/>
          <w:color w:val="222222"/>
          <w:sz w:val="24"/>
          <w:szCs w:val="24"/>
          <w:shd w:val="clear" w:color="auto" w:fill="FFFFFF"/>
        </w:rPr>
        <w:t>Small Business Economics</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6</w:t>
      </w:r>
      <w:r w:rsidRPr="00A15722">
        <w:rPr>
          <w:rFonts w:ascii="Times New Roman" w:hAnsi="Times New Roman" w:cs="Times New Roman"/>
          <w:color w:val="222222"/>
          <w:sz w:val="24"/>
          <w:szCs w:val="24"/>
          <w:shd w:val="clear" w:color="auto" w:fill="FFFFFF"/>
        </w:rPr>
        <w:t>(2), pp.117-125.</w:t>
      </w:r>
    </w:p>
    <w:p w14:paraId="4105897C"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Batley, R. and Mcloughlin, C., 2010. Engagement with non‐state service providers in fragile states: reconciling state‐building and service delivery. </w:t>
      </w:r>
      <w:r w:rsidRPr="00A15722">
        <w:rPr>
          <w:rFonts w:ascii="Times New Roman" w:hAnsi="Times New Roman" w:cs="Times New Roman"/>
          <w:i/>
          <w:iCs/>
          <w:color w:val="222222"/>
          <w:sz w:val="24"/>
          <w:szCs w:val="24"/>
          <w:shd w:val="clear" w:color="auto" w:fill="FFFFFF"/>
        </w:rPr>
        <w:t>Development Policy Review</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28</w:t>
      </w:r>
      <w:r w:rsidRPr="00A15722">
        <w:rPr>
          <w:rFonts w:ascii="Times New Roman" w:hAnsi="Times New Roman" w:cs="Times New Roman"/>
          <w:color w:val="222222"/>
          <w:sz w:val="24"/>
          <w:szCs w:val="24"/>
          <w:shd w:val="clear" w:color="auto" w:fill="FFFFFF"/>
        </w:rPr>
        <w:t>(2), pp.131-154.</w:t>
      </w:r>
    </w:p>
    <w:p w14:paraId="0C783DEE" w14:textId="5BECAA3F"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Blanchflower, D.G. and Oswald, A.J., 20</w:t>
      </w:r>
      <w:r w:rsidR="00FB3665">
        <w:rPr>
          <w:rFonts w:ascii="Times New Roman" w:hAnsi="Times New Roman" w:cs="Times New Roman"/>
          <w:color w:val="222222"/>
          <w:sz w:val="24"/>
          <w:szCs w:val="24"/>
          <w:shd w:val="clear" w:color="auto" w:fill="FFFFFF"/>
        </w:rPr>
        <w:t>1</w:t>
      </w:r>
      <w:r w:rsidRPr="00A15722">
        <w:rPr>
          <w:rFonts w:ascii="Times New Roman" w:hAnsi="Times New Roman" w:cs="Times New Roman"/>
          <w:color w:val="222222"/>
          <w:sz w:val="24"/>
          <w:szCs w:val="24"/>
          <w:shd w:val="clear" w:color="auto" w:fill="FFFFFF"/>
        </w:rPr>
        <w:t>8. What makes an entrepreneur?. </w:t>
      </w:r>
      <w:r w:rsidRPr="00A15722">
        <w:rPr>
          <w:rFonts w:ascii="Times New Roman" w:hAnsi="Times New Roman" w:cs="Times New Roman"/>
          <w:i/>
          <w:iCs/>
          <w:color w:val="222222"/>
          <w:sz w:val="24"/>
          <w:szCs w:val="24"/>
          <w:shd w:val="clear" w:color="auto" w:fill="FFFFFF"/>
        </w:rPr>
        <w:t>Journal of labor Economics</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16</w:t>
      </w:r>
      <w:r w:rsidRPr="00A15722">
        <w:rPr>
          <w:rFonts w:ascii="Times New Roman" w:hAnsi="Times New Roman" w:cs="Times New Roman"/>
          <w:color w:val="222222"/>
          <w:sz w:val="24"/>
          <w:szCs w:val="24"/>
          <w:shd w:val="clear" w:color="auto" w:fill="FFFFFF"/>
        </w:rPr>
        <w:t>(1), pp.26-60.</w:t>
      </w:r>
    </w:p>
    <w:p w14:paraId="7BEC8BCE"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Held, L., Herrmann, A.M. and van Mossel, A., 2018. Team formation processes in new ventures. </w:t>
      </w:r>
      <w:r w:rsidRPr="00A15722">
        <w:rPr>
          <w:rFonts w:ascii="Times New Roman" w:hAnsi="Times New Roman" w:cs="Times New Roman"/>
          <w:i/>
          <w:iCs/>
          <w:color w:val="222222"/>
          <w:sz w:val="24"/>
          <w:szCs w:val="24"/>
          <w:shd w:val="clear" w:color="auto" w:fill="FFFFFF"/>
        </w:rPr>
        <w:t>Small Business Economics</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51</w:t>
      </w:r>
      <w:r w:rsidRPr="00A15722">
        <w:rPr>
          <w:rFonts w:ascii="Times New Roman" w:hAnsi="Times New Roman" w:cs="Times New Roman"/>
          <w:color w:val="222222"/>
          <w:sz w:val="24"/>
          <w:szCs w:val="24"/>
          <w:shd w:val="clear" w:color="auto" w:fill="FFFFFF"/>
        </w:rPr>
        <w:t>(2), pp.441-464.</w:t>
      </w:r>
    </w:p>
    <w:p w14:paraId="3CBC4E74"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Kamm, J.B., Shuman, J.C., Seeger, J.A. and Nurick, A.J., 2010. Entrepreneurial teams in new venture creation: A research agenda. </w:t>
      </w:r>
      <w:r w:rsidRPr="00A15722">
        <w:rPr>
          <w:rFonts w:ascii="Times New Roman" w:hAnsi="Times New Roman" w:cs="Times New Roman"/>
          <w:i/>
          <w:iCs/>
          <w:color w:val="222222"/>
          <w:sz w:val="24"/>
          <w:szCs w:val="24"/>
          <w:shd w:val="clear" w:color="auto" w:fill="FFFFFF"/>
        </w:rPr>
        <w:t>Entrepreneurship theory and practice</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14</w:t>
      </w:r>
      <w:r w:rsidRPr="00A15722">
        <w:rPr>
          <w:rFonts w:ascii="Times New Roman" w:hAnsi="Times New Roman" w:cs="Times New Roman"/>
          <w:color w:val="222222"/>
          <w:sz w:val="24"/>
          <w:szCs w:val="24"/>
          <w:shd w:val="clear" w:color="auto" w:fill="FFFFFF"/>
        </w:rPr>
        <w:t>(4), pp.7-17.</w:t>
      </w:r>
    </w:p>
    <w:p w14:paraId="1F1A9248"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Man, T.W., Lau, T. and Chan, K.F., 2012. The competitiveness of small and medium enterprises: A conceptualization with focus on entrepreneurial competencies. </w:t>
      </w:r>
      <w:r w:rsidRPr="00A15722">
        <w:rPr>
          <w:rFonts w:ascii="Times New Roman" w:hAnsi="Times New Roman" w:cs="Times New Roman"/>
          <w:i/>
          <w:iCs/>
          <w:color w:val="222222"/>
          <w:sz w:val="24"/>
          <w:szCs w:val="24"/>
          <w:shd w:val="clear" w:color="auto" w:fill="FFFFFF"/>
        </w:rPr>
        <w:t>Journal of business venturing</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17</w:t>
      </w:r>
      <w:r w:rsidRPr="00A15722">
        <w:rPr>
          <w:rFonts w:ascii="Times New Roman" w:hAnsi="Times New Roman" w:cs="Times New Roman"/>
          <w:color w:val="222222"/>
          <w:sz w:val="24"/>
          <w:szCs w:val="24"/>
          <w:shd w:val="clear" w:color="auto" w:fill="FFFFFF"/>
        </w:rPr>
        <w:t>(2), pp.123-142.</w:t>
      </w:r>
    </w:p>
    <w:p w14:paraId="596A9B56" w14:textId="77777777"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Obschonka, M., 2017. The quest for the entrepreneurial culture: psychological big data in entrepreneurship research. </w:t>
      </w:r>
      <w:r w:rsidRPr="00A15722">
        <w:rPr>
          <w:rFonts w:ascii="Times New Roman" w:hAnsi="Times New Roman" w:cs="Times New Roman"/>
          <w:i/>
          <w:iCs/>
          <w:color w:val="222222"/>
          <w:sz w:val="24"/>
          <w:szCs w:val="24"/>
          <w:shd w:val="clear" w:color="auto" w:fill="FFFFFF"/>
        </w:rPr>
        <w:t>Current Opinion in Behavioral Sciences</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18</w:t>
      </w:r>
      <w:r w:rsidRPr="00A15722">
        <w:rPr>
          <w:rFonts w:ascii="Times New Roman" w:hAnsi="Times New Roman" w:cs="Times New Roman"/>
          <w:color w:val="222222"/>
          <w:sz w:val="24"/>
          <w:szCs w:val="24"/>
          <w:shd w:val="clear" w:color="auto" w:fill="FFFFFF"/>
        </w:rPr>
        <w:t>, pp.69-74.</w:t>
      </w:r>
    </w:p>
    <w:p w14:paraId="69D62182" w14:textId="7F00FCAF" w:rsidR="00A15722" w:rsidRPr="00A15722" w:rsidRDefault="00A15722" w:rsidP="00A15722">
      <w:pPr>
        <w:spacing w:line="360" w:lineRule="auto"/>
        <w:jc w:val="both"/>
        <w:rPr>
          <w:rFonts w:ascii="Times New Roman" w:hAnsi="Times New Roman" w:cs="Times New Roman"/>
          <w:color w:val="222222"/>
          <w:sz w:val="24"/>
          <w:szCs w:val="24"/>
          <w:shd w:val="clear" w:color="auto" w:fill="FFFFFF"/>
        </w:rPr>
      </w:pPr>
      <w:r w:rsidRPr="00A15722">
        <w:rPr>
          <w:rFonts w:ascii="Times New Roman" w:hAnsi="Times New Roman" w:cs="Times New Roman"/>
          <w:color w:val="222222"/>
          <w:sz w:val="24"/>
          <w:szCs w:val="24"/>
          <w:shd w:val="clear" w:color="auto" w:fill="FFFFFF"/>
        </w:rPr>
        <w:t>Shane, S.A., 20</w:t>
      </w:r>
      <w:r w:rsidR="00FB3665">
        <w:rPr>
          <w:rFonts w:ascii="Times New Roman" w:hAnsi="Times New Roman" w:cs="Times New Roman"/>
          <w:color w:val="222222"/>
          <w:sz w:val="24"/>
          <w:szCs w:val="24"/>
          <w:shd w:val="clear" w:color="auto" w:fill="FFFFFF"/>
        </w:rPr>
        <w:t>1</w:t>
      </w:r>
      <w:r w:rsidRPr="00A15722">
        <w:rPr>
          <w:rFonts w:ascii="Times New Roman" w:hAnsi="Times New Roman" w:cs="Times New Roman"/>
          <w:color w:val="222222"/>
          <w:sz w:val="24"/>
          <w:szCs w:val="24"/>
          <w:shd w:val="clear" w:color="auto" w:fill="FFFFFF"/>
        </w:rPr>
        <w:t>7. Who is publishing the entrepreneurship research?. </w:t>
      </w:r>
      <w:r w:rsidRPr="00A15722">
        <w:rPr>
          <w:rFonts w:ascii="Times New Roman" w:hAnsi="Times New Roman" w:cs="Times New Roman"/>
          <w:i/>
          <w:iCs/>
          <w:color w:val="222222"/>
          <w:sz w:val="24"/>
          <w:szCs w:val="24"/>
          <w:shd w:val="clear" w:color="auto" w:fill="FFFFFF"/>
        </w:rPr>
        <w:t>Journal of Management</w:t>
      </w:r>
      <w:r w:rsidRPr="00A15722">
        <w:rPr>
          <w:rFonts w:ascii="Times New Roman" w:hAnsi="Times New Roman" w:cs="Times New Roman"/>
          <w:color w:val="222222"/>
          <w:sz w:val="24"/>
          <w:szCs w:val="24"/>
          <w:shd w:val="clear" w:color="auto" w:fill="FFFFFF"/>
        </w:rPr>
        <w:t>, </w:t>
      </w:r>
      <w:r w:rsidRPr="00A15722">
        <w:rPr>
          <w:rFonts w:ascii="Times New Roman" w:hAnsi="Times New Roman" w:cs="Times New Roman"/>
          <w:i/>
          <w:iCs/>
          <w:color w:val="222222"/>
          <w:sz w:val="24"/>
          <w:szCs w:val="24"/>
          <w:shd w:val="clear" w:color="auto" w:fill="FFFFFF"/>
        </w:rPr>
        <w:t>23</w:t>
      </w:r>
      <w:r w:rsidRPr="00A15722">
        <w:rPr>
          <w:rFonts w:ascii="Times New Roman" w:hAnsi="Times New Roman" w:cs="Times New Roman"/>
          <w:color w:val="222222"/>
          <w:sz w:val="24"/>
          <w:szCs w:val="24"/>
          <w:shd w:val="clear" w:color="auto" w:fill="FFFFFF"/>
        </w:rPr>
        <w:t>(1), pp.83-95.</w:t>
      </w:r>
    </w:p>
    <w:p w14:paraId="09486573" w14:textId="77777777" w:rsidR="00417EA2" w:rsidRPr="00A15722" w:rsidRDefault="00417EA2" w:rsidP="00A15722">
      <w:pPr>
        <w:spacing w:line="360" w:lineRule="auto"/>
        <w:jc w:val="both"/>
        <w:rPr>
          <w:rFonts w:ascii="Times New Roman" w:hAnsi="Times New Roman" w:cs="Times New Roman"/>
          <w:color w:val="222222"/>
          <w:sz w:val="20"/>
          <w:szCs w:val="20"/>
          <w:shd w:val="clear" w:color="auto" w:fill="FFFFFF"/>
        </w:rPr>
      </w:pPr>
    </w:p>
    <w:p w14:paraId="59186DF1" w14:textId="77777777" w:rsidR="00417EA2" w:rsidRPr="00A15722" w:rsidRDefault="00417EA2" w:rsidP="00A15722">
      <w:pPr>
        <w:spacing w:line="360" w:lineRule="auto"/>
        <w:jc w:val="both"/>
        <w:rPr>
          <w:rFonts w:ascii="Times New Roman" w:hAnsi="Times New Roman" w:cs="Times New Roman"/>
          <w:sz w:val="24"/>
          <w:szCs w:val="24"/>
          <w:lang w:val="en-US"/>
        </w:rPr>
      </w:pPr>
    </w:p>
    <w:sectPr w:rsidR="00417EA2" w:rsidRPr="00A1572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D4403" w14:textId="77777777" w:rsidR="00DF551B" w:rsidRDefault="00DF551B" w:rsidP="00D17C58">
      <w:pPr>
        <w:spacing w:after="0" w:line="240" w:lineRule="auto"/>
      </w:pPr>
      <w:r>
        <w:separator/>
      </w:r>
    </w:p>
  </w:endnote>
  <w:endnote w:type="continuationSeparator" w:id="0">
    <w:p w14:paraId="1178260A" w14:textId="77777777" w:rsidR="00DF551B" w:rsidRDefault="00DF551B" w:rsidP="00D17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490458"/>
      <w:docPartObj>
        <w:docPartGallery w:val="Page Numbers (Bottom of Page)"/>
        <w:docPartUnique/>
      </w:docPartObj>
    </w:sdtPr>
    <w:sdtEndPr>
      <w:rPr>
        <w:rFonts w:ascii="Times New Roman" w:hAnsi="Times New Roman" w:cs="Times New Roman"/>
        <w:b/>
        <w:bCs/>
        <w:color w:val="7F7F7F" w:themeColor="background1" w:themeShade="7F"/>
        <w:spacing w:val="60"/>
        <w:sz w:val="24"/>
        <w:szCs w:val="24"/>
      </w:rPr>
    </w:sdtEndPr>
    <w:sdtContent>
      <w:p w14:paraId="5D8A8727" w14:textId="2C0E1539" w:rsidR="00D17C58" w:rsidRPr="004B0357" w:rsidRDefault="00D17C58" w:rsidP="004B0357">
        <w:pPr>
          <w:pStyle w:val="Footer"/>
          <w:pBdr>
            <w:top w:val="single" w:sz="4" w:space="1" w:color="D9D9D9" w:themeColor="background1" w:themeShade="D9"/>
          </w:pBdr>
          <w:jc w:val="center"/>
          <w:rPr>
            <w:rFonts w:ascii="Times New Roman" w:hAnsi="Times New Roman" w:cs="Times New Roman"/>
            <w:b/>
            <w:bCs/>
            <w:sz w:val="24"/>
            <w:szCs w:val="24"/>
          </w:rPr>
        </w:pPr>
        <w:r w:rsidRPr="004B0357">
          <w:rPr>
            <w:rFonts w:ascii="Times New Roman" w:hAnsi="Times New Roman" w:cs="Times New Roman"/>
            <w:b/>
            <w:bCs/>
            <w:sz w:val="24"/>
            <w:szCs w:val="24"/>
          </w:rPr>
          <w:fldChar w:fldCharType="begin"/>
        </w:r>
        <w:r w:rsidRPr="004B0357">
          <w:rPr>
            <w:rFonts w:ascii="Times New Roman" w:hAnsi="Times New Roman" w:cs="Times New Roman"/>
            <w:b/>
            <w:bCs/>
            <w:sz w:val="24"/>
            <w:szCs w:val="24"/>
          </w:rPr>
          <w:instrText xml:space="preserve"> PAGE   \* MERGEFORMAT </w:instrText>
        </w:r>
        <w:r w:rsidRPr="004B0357">
          <w:rPr>
            <w:rFonts w:ascii="Times New Roman" w:hAnsi="Times New Roman" w:cs="Times New Roman"/>
            <w:b/>
            <w:bCs/>
            <w:sz w:val="24"/>
            <w:szCs w:val="24"/>
          </w:rPr>
          <w:fldChar w:fldCharType="separate"/>
        </w:r>
        <w:r w:rsidR="006C2684">
          <w:rPr>
            <w:rFonts w:ascii="Times New Roman" w:hAnsi="Times New Roman" w:cs="Times New Roman"/>
            <w:b/>
            <w:bCs/>
            <w:noProof/>
            <w:sz w:val="24"/>
            <w:szCs w:val="24"/>
          </w:rPr>
          <w:t>1</w:t>
        </w:r>
        <w:r w:rsidRPr="004B0357">
          <w:rPr>
            <w:rFonts w:ascii="Times New Roman" w:hAnsi="Times New Roman" w:cs="Times New Roman"/>
            <w:b/>
            <w:bCs/>
            <w:noProof/>
            <w:sz w:val="24"/>
            <w:szCs w:val="24"/>
          </w:rPr>
          <w:fldChar w:fldCharType="end"/>
        </w:r>
        <w:r w:rsidRPr="004B0357">
          <w:rPr>
            <w:rFonts w:ascii="Times New Roman" w:hAnsi="Times New Roman" w:cs="Times New Roman"/>
            <w:b/>
            <w:bCs/>
            <w:sz w:val="24"/>
            <w:szCs w:val="24"/>
          </w:rPr>
          <w:t xml:space="preserve"> | </w:t>
        </w:r>
        <w:r w:rsidRPr="004B0357">
          <w:rPr>
            <w:rFonts w:ascii="Times New Roman" w:hAnsi="Times New Roman" w:cs="Times New Roman"/>
            <w:b/>
            <w:bCs/>
            <w:color w:val="7F7F7F" w:themeColor="background1" w:themeShade="7F"/>
            <w:spacing w:val="60"/>
            <w:sz w:val="24"/>
            <w:szCs w:val="24"/>
          </w:rPr>
          <w:t>Page</w:t>
        </w:r>
      </w:p>
    </w:sdtContent>
  </w:sdt>
  <w:p w14:paraId="00E808EE" w14:textId="77777777" w:rsidR="00D17C58" w:rsidRDefault="00D17C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DEDDC5" w14:textId="77777777" w:rsidR="00DF551B" w:rsidRDefault="00DF551B" w:rsidP="00D17C58">
      <w:pPr>
        <w:spacing w:after="0" w:line="240" w:lineRule="auto"/>
      </w:pPr>
      <w:r>
        <w:separator/>
      </w:r>
    </w:p>
  </w:footnote>
  <w:footnote w:type="continuationSeparator" w:id="0">
    <w:p w14:paraId="56A8707D" w14:textId="77777777" w:rsidR="00DF551B" w:rsidRDefault="00DF551B" w:rsidP="00D17C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6B501D"/>
    <w:multiLevelType w:val="hybridMultilevel"/>
    <w:tmpl w:val="54826480"/>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63B01801"/>
    <w:multiLevelType w:val="hybridMultilevel"/>
    <w:tmpl w:val="69B24F74"/>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91E47DC"/>
    <w:multiLevelType w:val="hybridMultilevel"/>
    <w:tmpl w:val="B7A48DFC"/>
    <w:lvl w:ilvl="0" w:tplc="9CB8BECA">
      <w:start w:val="1"/>
      <w:numFmt w:val="decimal"/>
      <w:pStyle w:val="Heading2"/>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2N7A0MTYzNDA1NbRU0lEKTi0uzszPAykwqQUABk8jVSwAAAA="/>
  </w:docVars>
  <w:rsids>
    <w:rsidRoot w:val="006065B7"/>
    <w:rsid w:val="00012891"/>
    <w:rsid w:val="000306BF"/>
    <w:rsid w:val="00035D3B"/>
    <w:rsid w:val="00051909"/>
    <w:rsid w:val="000556E4"/>
    <w:rsid w:val="000C3C14"/>
    <w:rsid w:val="000E44E0"/>
    <w:rsid w:val="000E6B71"/>
    <w:rsid w:val="00105FD7"/>
    <w:rsid w:val="001061CC"/>
    <w:rsid w:val="00125D2A"/>
    <w:rsid w:val="00133815"/>
    <w:rsid w:val="001465EA"/>
    <w:rsid w:val="00174FC3"/>
    <w:rsid w:val="001A4BBF"/>
    <w:rsid w:val="001D5452"/>
    <w:rsid w:val="002452F1"/>
    <w:rsid w:val="002473ED"/>
    <w:rsid w:val="002736B7"/>
    <w:rsid w:val="002A2A20"/>
    <w:rsid w:val="002D09CC"/>
    <w:rsid w:val="002E338A"/>
    <w:rsid w:val="002F6DB7"/>
    <w:rsid w:val="0030649B"/>
    <w:rsid w:val="00320672"/>
    <w:rsid w:val="00361C76"/>
    <w:rsid w:val="00384876"/>
    <w:rsid w:val="003B6179"/>
    <w:rsid w:val="00412A7B"/>
    <w:rsid w:val="00417EA2"/>
    <w:rsid w:val="004244C1"/>
    <w:rsid w:val="00435547"/>
    <w:rsid w:val="0047191A"/>
    <w:rsid w:val="004A3137"/>
    <w:rsid w:val="004B0357"/>
    <w:rsid w:val="004B28DE"/>
    <w:rsid w:val="004D6435"/>
    <w:rsid w:val="00512E14"/>
    <w:rsid w:val="00522500"/>
    <w:rsid w:val="00567994"/>
    <w:rsid w:val="005A789D"/>
    <w:rsid w:val="006065B7"/>
    <w:rsid w:val="00691570"/>
    <w:rsid w:val="006B157E"/>
    <w:rsid w:val="006C2684"/>
    <w:rsid w:val="006C4BA1"/>
    <w:rsid w:val="00751970"/>
    <w:rsid w:val="00881BDE"/>
    <w:rsid w:val="008B0E27"/>
    <w:rsid w:val="008E4177"/>
    <w:rsid w:val="0090464F"/>
    <w:rsid w:val="00923F5A"/>
    <w:rsid w:val="00940C9B"/>
    <w:rsid w:val="009504B5"/>
    <w:rsid w:val="00955790"/>
    <w:rsid w:val="009B3CFE"/>
    <w:rsid w:val="00A0428F"/>
    <w:rsid w:val="00A15722"/>
    <w:rsid w:val="00A80CF2"/>
    <w:rsid w:val="00A870B9"/>
    <w:rsid w:val="00AB7BF9"/>
    <w:rsid w:val="00B91637"/>
    <w:rsid w:val="00BD2F62"/>
    <w:rsid w:val="00BE70C2"/>
    <w:rsid w:val="00BF36FC"/>
    <w:rsid w:val="00C00457"/>
    <w:rsid w:val="00C017EA"/>
    <w:rsid w:val="00C22AB2"/>
    <w:rsid w:val="00C356C6"/>
    <w:rsid w:val="00C4220A"/>
    <w:rsid w:val="00C555C4"/>
    <w:rsid w:val="00C83231"/>
    <w:rsid w:val="00C838E2"/>
    <w:rsid w:val="00C92F7F"/>
    <w:rsid w:val="00CC2222"/>
    <w:rsid w:val="00CD1A2C"/>
    <w:rsid w:val="00CF56C2"/>
    <w:rsid w:val="00CF5764"/>
    <w:rsid w:val="00CF5992"/>
    <w:rsid w:val="00D17C58"/>
    <w:rsid w:val="00D373BF"/>
    <w:rsid w:val="00D46180"/>
    <w:rsid w:val="00DA03F6"/>
    <w:rsid w:val="00DF551B"/>
    <w:rsid w:val="00E06F82"/>
    <w:rsid w:val="00E071EE"/>
    <w:rsid w:val="00E41EBD"/>
    <w:rsid w:val="00E9630F"/>
    <w:rsid w:val="00ED7759"/>
    <w:rsid w:val="00EF21DF"/>
    <w:rsid w:val="00F27DF6"/>
    <w:rsid w:val="00F71754"/>
    <w:rsid w:val="00FB366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D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567994"/>
    <w:pPr>
      <w:keepNext/>
      <w:keepLines/>
      <w:spacing w:after="0" w:line="360" w:lineRule="auto"/>
      <w:outlineLvl w:val="0"/>
    </w:pPr>
    <w:rPr>
      <w:rFonts w:ascii="Times New Roman" w:eastAsiaTheme="majorEastAsia" w:hAnsi="Times New Roman" w:cs="Times New Roman"/>
      <w:b/>
      <w:color w:val="222222"/>
      <w:sz w:val="32"/>
      <w:szCs w:val="32"/>
      <w:shd w:val="clear" w:color="auto" w:fill="FFFFFF"/>
      <w:lang w:val="en-US"/>
    </w:rPr>
  </w:style>
  <w:style w:type="paragraph" w:styleId="Heading2">
    <w:name w:val="heading 2"/>
    <w:basedOn w:val="Normal"/>
    <w:next w:val="Normal"/>
    <w:link w:val="Heading2Char"/>
    <w:autoRedefine/>
    <w:uiPriority w:val="9"/>
    <w:unhideWhenUsed/>
    <w:qFormat/>
    <w:rsid w:val="00417EA2"/>
    <w:pPr>
      <w:keepNext/>
      <w:keepLines/>
      <w:numPr>
        <w:numId w:val="2"/>
      </w:numPr>
      <w:spacing w:before="40" w:after="0" w:line="360" w:lineRule="auto"/>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994"/>
    <w:rPr>
      <w:rFonts w:ascii="Times New Roman" w:eastAsiaTheme="majorEastAsia" w:hAnsi="Times New Roman" w:cs="Times New Roman"/>
      <w:b/>
      <w:color w:val="222222"/>
      <w:sz w:val="32"/>
      <w:szCs w:val="32"/>
    </w:rPr>
  </w:style>
  <w:style w:type="character" w:customStyle="1" w:styleId="Heading2Char">
    <w:name w:val="Heading 2 Char"/>
    <w:basedOn w:val="DefaultParagraphFont"/>
    <w:link w:val="Heading2"/>
    <w:uiPriority w:val="9"/>
    <w:rsid w:val="00417EA2"/>
    <w:rPr>
      <w:rFonts w:ascii="Times New Roman" w:eastAsiaTheme="majorEastAsia" w:hAnsi="Times New Roman" w:cstheme="majorBidi"/>
      <w:b/>
      <w:sz w:val="28"/>
      <w:szCs w:val="26"/>
      <w:lang w:val="en-GB"/>
    </w:rPr>
  </w:style>
  <w:style w:type="paragraph" w:customStyle="1" w:styleId="Default">
    <w:name w:val="Default"/>
    <w:rsid w:val="00435547"/>
    <w:pPr>
      <w:autoSpaceDE w:val="0"/>
      <w:autoSpaceDN w:val="0"/>
      <w:adjustRightInd w:val="0"/>
      <w:spacing w:after="0" w:line="240" w:lineRule="auto"/>
    </w:pPr>
    <w:rPr>
      <w:rFonts w:ascii="Arial" w:hAnsi="Arial" w:cs="Arial"/>
      <w:color w:val="000000"/>
      <w:sz w:val="24"/>
      <w:szCs w:val="24"/>
      <w:lang w:val="en-GB"/>
    </w:rPr>
  </w:style>
  <w:style w:type="paragraph" w:styleId="Header">
    <w:name w:val="header"/>
    <w:basedOn w:val="Normal"/>
    <w:link w:val="HeaderChar"/>
    <w:uiPriority w:val="99"/>
    <w:unhideWhenUsed/>
    <w:rsid w:val="00D17C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C58"/>
    <w:rPr>
      <w:lang w:val="en-GB"/>
    </w:rPr>
  </w:style>
  <w:style w:type="paragraph" w:styleId="Footer">
    <w:name w:val="footer"/>
    <w:basedOn w:val="Normal"/>
    <w:link w:val="FooterChar"/>
    <w:uiPriority w:val="99"/>
    <w:unhideWhenUsed/>
    <w:rsid w:val="00D17C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C58"/>
    <w:rPr>
      <w:lang w:val="en-GB"/>
    </w:rPr>
  </w:style>
  <w:style w:type="paragraph" w:styleId="TOCHeading">
    <w:name w:val="TOC Heading"/>
    <w:basedOn w:val="Heading1"/>
    <w:next w:val="Normal"/>
    <w:uiPriority w:val="39"/>
    <w:unhideWhenUsed/>
    <w:qFormat/>
    <w:rsid w:val="00D17C58"/>
    <w:pPr>
      <w:spacing w:line="259" w:lineRule="auto"/>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D17C58"/>
    <w:pPr>
      <w:spacing w:after="100"/>
    </w:pPr>
  </w:style>
  <w:style w:type="paragraph" w:styleId="TOC2">
    <w:name w:val="toc 2"/>
    <w:basedOn w:val="Normal"/>
    <w:next w:val="Normal"/>
    <w:autoRedefine/>
    <w:uiPriority w:val="39"/>
    <w:unhideWhenUsed/>
    <w:rsid w:val="00D17C58"/>
    <w:pPr>
      <w:spacing w:after="100"/>
      <w:ind w:left="220"/>
    </w:pPr>
  </w:style>
  <w:style w:type="character" w:styleId="Hyperlink">
    <w:name w:val="Hyperlink"/>
    <w:basedOn w:val="DefaultParagraphFont"/>
    <w:uiPriority w:val="99"/>
    <w:unhideWhenUsed/>
    <w:rsid w:val="00D17C58"/>
    <w:rPr>
      <w:color w:val="0563C1" w:themeColor="hyperlink"/>
      <w:u w:val="single"/>
    </w:rPr>
  </w:style>
  <w:style w:type="paragraph" w:styleId="ListParagraph">
    <w:name w:val="List Paragraph"/>
    <w:basedOn w:val="Normal"/>
    <w:uiPriority w:val="34"/>
    <w:qFormat/>
    <w:rsid w:val="00A15722"/>
    <w:pPr>
      <w:ind w:left="720"/>
      <w:contextualSpacing/>
    </w:pPr>
  </w:style>
  <w:style w:type="paragraph" w:styleId="BalloonText">
    <w:name w:val="Balloon Text"/>
    <w:basedOn w:val="Normal"/>
    <w:link w:val="BalloonTextChar"/>
    <w:uiPriority w:val="99"/>
    <w:semiHidden/>
    <w:unhideWhenUsed/>
    <w:rsid w:val="00BD2F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F6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66C83-42A7-4D86-A2BB-FC05A81B0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2019-08-29T16:41:00Z</dcterms:created>
  <dcterms:modified xsi:type="dcterms:W3CDTF">2019-08-29T16:41:00Z</dcterms:modified>
</cp:coreProperties>
</file>