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sdt>
      <w:sdtPr>
        <w:rPr>
          <w:color w:val="000000" w:themeColor="text1"/>
        </w:rPr>
        <w:id w:val="-1758898452"/>
        <w:docPartObj>
          <w:docPartGallery w:val="Cover Pages"/>
          <w:docPartUnique/>
        </w:docPartObj>
      </w:sdtPr>
      <w:sdtEndPr>
        <w:rPr>
          <w:color w:val="auto"/>
          <w:kern w:val="48"/>
        </w:rPr>
      </w:sdtEndPr>
      <w:sdtContent>
        <w:p w14:paraId="4DC9EBCA" w14:textId="22E93EF3" w:rsidR="005308AA" w:rsidRPr="003C7F33" w:rsidRDefault="005308AA" w:rsidP="005308AA">
          <w:pPr>
            <w:rPr>
              <w:color w:val="000000" w:themeColor="text1"/>
            </w:rPr>
          </w:pPr>
          <w:r w:rsidRPr="003C7F33">
            <w:rPr>
              <w:noProof/>
              <w:color w:val="000000" w:themeColor="text1"/>
            </w:rPr>
            <w:drawing>
              <wp:inline distT="0" distB="0" distL="0" distR="0" wp14:anchorId="7A9CD7DC" wp14:editId="5C8AD963">
                <wp:extent cx="2400899" cy="1070658"/>
                <wp:effectExtent l="0" t="0" r="0" b="0"/>
                <wp:docPr id="744950593" name="Picture 3" descr="A close up of a sign&#10;&#10;Description automatically generated"/>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744950593" name="Picture 3" descr="A close 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33471" cy="1085183"/>
                        </a:xfrm>
                        <a:prstGeom prst="rect">
                          <a:avLst/>
                        </a:prstGeom>
                        <a:noFill/>
                        <a:ln>
                          <a:noFill/>
                        </a:ln>
                      </pic:spPr>
                    </pic:pic>
                  </a:graphicData>
                </a:graphic>
              </wp:inline>
            </w:drawing>
          </w:r>
        </w:p>
        <w:p w14:paraId="56678244" w14:textId="77777777" w:rsidR="005308AA" w:rsidRPr="003C7F33" w:rsidRDefault="005308AA" w:rsidP="005308AA">
          <w:pPr>
            <w:pStyle w:val="NoSpacing"/>
            <w:jc w:val="center"/>
            <w:rPr>
              <w:rFonts w:ascii="Times New Roman" w:hAnsi="Times New Roman" w:cs="Times New Roman"/>
              <w:b/>
              <w:bCs/>
              <w:color w:val="000000" w:themeColor="text1"/>
            </w:rPr>
          </w:pPr>
          <w:r w:rsidRPr="003C7F33">
            <w:rPr>
              <w:rFonts w:ascii="Times New Roman" w:hAnsi="Times New Roman" w:cs="Times New Roman"/>
              <w:b/>
              <w:bCs/>
              <w:noProof/>
              <w:color w:val="000000" w:themeColor="text1"/>
              <w:sz w:val="44"/>
              <w:szCs w:val="44"/>
            </w:rPr>
            <w:drawing>
              <wp:inline distT="0" distB="0" distL="0" distR="0" wp14:anchorId="42E26D7F" wp14:editId="038F87B8">
                <wp:extent cx="5731510" cy="0"/>
                <wp:effectExtent l="0" t="0" r="0" b="0"/>
                <wp:docPr id="10" name="Straight Connector 10"/>
                <wp:cNvGraphicFramePr/>
                <a:graphic xmlns:a="http://purl.oclc.org/ooxml/drawingml/main">
                  <a:graphicData uri="http://schemas.microsoft.com/office/word/2010/wordprocessingShape">
                    <wp:wsp>
                      <wp:cNvCnPr/>
                      <wp:spPr>
                        <a:xfrm>
                          <a:off x="0" y="0"/>
                          <a:ext cx="5731510" cy="0"/>
                        </a:xfrm>
                        <a:prstGeom prst="line">
                          <a:avLst/>
                        </a:prstGeom>
                        <a:ln>
                          <a:solidFill>
                            <a:schemeClr val="tx1"/>
                          </a:solidFill>
                        </a:ln>
                      </wp:spPr>
                      <wp:style>
                        <a:lnRef idx="2">
                          <a:schemeClr val="accent4"/>
                        </a:lnRef>
                        <a:fillRef idx="0">
                          <a:schemeClr val="accent4"/>
                        </a:fillRef>
                        <a:effectRef idx="1">
                          <a:schemeClr val="accent4"/>
                        </a:effectRef>
                        <a:fontRef idx="minor">
                          <a:schemeClr val="tx1"/>
                        </a:fontRef>
                      </wp:style>
                      <wp:bodyPr/>
                    </wp:wsp>
                  </a:graphicData>
                </a:graphic>
              </wp:inline>
            </w:drawing>
          </w:r>
        </w:p>
        <w:p w14:paraId="5BFD5B65" w14:textId="77777777" w:rsidR="005308AA" w:rsidRPr="003C7F33" w:rsidRDefault="005308AA" w:rsidP="005308AA">
          <w:pPr>
            <w:pStyle w:val="NoSpacing"/>
            <w:jc w:val="center"/>
            <w:rPr>
              <w:rFonts w:ascii="Times New Roman" w:hAnsi="Times New Roman" w:cs="Times New Roman"/>
              <w:b/>
              <w:bCs/>
              <w:color w:val="000000" w:themeColor="text1"/>
            </w:rPr>
          </w:pPr>
        </w:p>
        <w:p w14:paraId="21A812BA" w14:textId="77777777" w:rsidR="005308AA" w:rsidRPr="003C7F33" w:rsidRDefault="005308AA" w:rsidP="005308AA">
          <w:pPr>
            <w:pStyle w:val="NoSpacing"/>
            <w:jc w:val="center"/>
            <w:rPr>
              <w:rFonts w:ascii="Times New Roman" w:hAnsi="Times New Roman" w:cs="Times New Roman"/>
              <w:color w:val="000000" w:themeColor="text1"/>
              <w:sz w:val="40"/>
              <w:szCs w:val="40"/>
            </w:rPr>
          </w:pPr>
          <w:r w:rsidRPr="003C7F33">
            <w:rPr>
              <w:rFonts w:ascii="Times New Roman" w:hAnsi="Times New Roman" w:cs="Times New Roman"/>
              <w:color w:val="000000" w:themeColor="text1"/>
              <w:sz w:val="40"/>
              <w:szCs w:val="40"/>
            </w:rPr>
            <w:t>DIGITAL DEGREE APPRENTICESHIP</w:t>
          </w:r>
        </w:p>
        <w:p w14:paraId="47E325AA" w14:textId="77777777" w:rsidR="005308AA" w:rsidRPr="003C7F33" w:rsidRDefault="005308AA" w:rsidP="005308AA">
          <w:pPr>
            <w:pStyle w:val="NoSpacing"/>
            <w:jc w:val="center"/>
            <w:rPr>
              <w:rFonts w:ascii="Times New Roman" w:hAnsi="Times New Roman" w:cs="Times New Roman"/>
              <w:color w:val="000000" w:themeColor="text1"/>
              <w:sz w:val="40"/>
              <w:szCs w:val="40"/>
            </w:rPr>
          </w:pPr>
          <w:r w:rsidRPr="003C7F33">
            <w:rPr>
              <w:rFonts w:ascii="Times New Roman" w:hAnsi="Times New Roman" w:cs="Times New Roman"/>
              <w:color w:val="000000" w:themeColor="text1"/>
              <w:sz w:val="40"/>
              <w:szCs w:val="40"/>
            </w:rPr>
            <w:t>SOFTWARE ENGINEERING</w:t>
          </w:r>
        </w:p>
        <w:p w14:paraId="7028B828" w14:textId="77777777" w:rsidR="005308AA" w:rsidRPr="003C7F33" w:rsidRDefault="005308AA" w:rsidP="005308AA">
          <w:pPr>
            <w:pStyle w:val="NoSpacing"/>
            <w:jc w:val="center"/>
            <w:rPr>
              <w:rFonts w:ascii="Times New Roman" w:hAnsi="Times New Roman" w:cs="Times New Roman"/>
              <w:b/>
              <w:bCs/>
              <w:color w:val="000000" w:themeColor="text1"/>
              <w:sz w:val="40"/>
              <w:szCs w:val="40"/>
            </w:rPr>
          </w:pPr>
          <w:r w:rsidRPr="003C7F33">
            <w:rPr>
              <w:rFonts w:ascii="Times New Roman" w:hAnsi="Times New Roman" w:cs="Times New Roman"/>
              <w:b/>
              <w:bCs/>
              <w:noProof/>
              <w:color w:val="000000" w:themeColor="text1"/>
              <w:sz w:val="44"/>
              <w:szCs w:val="44"/>
            </w:rPr>
            <w:drawing>
              <wp:inline distT="0" distB="0" distL="0" distR="0" wp14:anchorId="34564482" wp14:editId="6C8EFE93">
                <wp:extent cx="5731510" cy="0"/>
                <wp:effectExtent l="0" t="0" r="0" b="0"/>
                <wp:docPr id="9" name="Straight Connector 9"/>
                <wp:cNvGraphicFramePr/>
                <a:graphic xmlns:a="http://purl.oclc.org/ooxml/drawingml/main">
                  <a:graphicData uri="http://schemas.microsoft.com/office/word/2010/wordprocessingShape">
                    <wp:wsp>
                      <wp:cNvCnPr/>
                      <wp:spPr>
                        <a:xfrm>
                          <a:off x="0" y="0"/>
                          <a:ext cx="5731510" cy="0"/>
                        </a:xfrm>
                        <a:prstGeom prst="line">
                          <a:avLst/>
                        </a:prstGeom>
                        <a:ln>
                          <a:solidFill>
                            <a:schemeClr val="tx1"/>
                          </a:solidFill>
                        </a:ln>
                      </wp:spPr>
                      <wp:style>
                        <a:lnRef idx="2">
                          <a:schemeClr val="accent4"/>
                        </a:lnRef>
                        <a:fillRef idx="0">
                          <a:schemeClr val="accent4"/>
                        </a:fillRef>
                        <a:effectRef idx="1">
                          <a:schemeClr val="accent4"/>
                        </a:effectRef>
                        <a:fontRef idx="minor">
                          <a:schemeClr val="tx1"/>
                        </a:fontRef>
                      </wp:style>
                      <wp:bodyPr/>
                    </wp:wsp>
                  </a:graphicData>
                </a:graphic>
              </wp:inline>
            </w:drawing>
          </w:r>
        </w:p>
        <w:p w14:paraId="652DC8B8" w14:textId="77777777" w:rsidR="005308AA" w:rsidRPr="003C7F33" w:rsidRDefault="005308AA" w:rsidP="005308AA">
          <w:pPr>
            <w:pStyle w:val="NoSpacing"/>
            <w:jc w:val="center"/>
            <w:rPr>
              <w:rFonts w:ascii="Times New Roman" w:hAnsi="Times New Roman" w:cs="Times New Roman"/>
              <w:b/>
              <w:bCs/>
              <w:color w:val="000000" w:themeColor="text1"/>
              <w:sz w:val="40"/>
              <w:szCs w:val="40"/>
            </w:rPr>
          </w:pPr>
        </w:p>
        <w:p w14:paraId="287A3428" w14:textId="77777777" w:rsidR="005308AA" w:rsidRDefault="005308AA" w:rsidP="005308AA">
          <w:pPr>
            <w:pStyle w:val="NoSpacing"/>
            <w:jc w:val="center"/>
            <w:rPr>
              <w:rFonts w:ascii="Times New Roman" w:hAnsi="Times New Roman" w:cs="Times New Roman"/>
              <w:b/>
              <w:bCs/>
              <w:color w:val="000000" w:themeColor="text1"/>
              <w:sz w:val="40"/>
              <w:szCs w:val="40"/>
            </w:rPr>
          </w:pPr>
        </w:p>
        <w:p w14:paraId="732F98ED" w14:textId="77777777" w:rsidR="005308AA" w:rsidRPr="003C7F33" w:rsidRDefault="005308AA" w:rsidP="005308AA">
          <w:pPr>
            <w:pStyle w:val="NoSpacing"/>
            <w:jc w:val="center"/>
            <w:rPr>
              <w:rFonts w:ascii="Times New Roman" w:hAnsi="Times New Roman" w:cs="Times New Roman"/>
              <w:b/>
              <w:bCs/>
              <w:color w:val="000000" w:themeColor="text1"/>
              <w:sz w:val="40"/>
              <w:szCs w:val="40"/>
            </w:rPr>
          </w:pPr>
        </w:p>
        <w:p w14:paraId="040AB75C" w14:textId="77777777" w:rsidR="005308AA" w:rsidRPr="003C7F33" w:rsidRDefault="005308AA" w:rsidP="005308AA">
          <w:pPr>
            <w:pStyle w:val="NoSpacing"/>
            <w:jc w:val="center"/>
            <w:rPr>
              <w:rFonts w:ascii="Times New Roman" w:hAnsi="Times New Roman" w:cs="Times New Roman"/>
              <w:b/>
              <w:bCs/>
              <w:color w:val="000000" w:themeColor="text1"/>
              <w:sz w:val="56"/>
              <w:szCs w:val="56"/>
            </w:rPr>
          </w:pPr>
        </w:p>
        <w:p w14:paraId="2A28F042" w14:textId="77777777" w:rsidR="005308AA" w:rsidRPr="003C7F33" w:rsidRDefault="005308AA" w:rsidP="005308AA">
          <w:pPr>
            <w:pStyle w:val="NoSpacing"/>
            <w:jc w:val="center"/>
            <w:rPr>
              <w:rFonts w:ascii="Times New Roman" w:hAnsi="Times New Roman" w:cs="Times New Roman"/>
              <w:color w:val="000000" w:themeColor="text1"/>
              <w:sz w:val="80"/>
              <w:szCs w:val="80"/>
            </w:rPr>
          </w:pPr>
          <w:r w:rsidRPr="003C7F33">
            <w:rPr>
              <w:rFonts w:ascii="Times New Roman" w:hAnsi="Times New Roman" w:cs="Times New Roman"/>
              <w:color w:val="000000" w:themeColor="text1"/>
              <w:sz w:val="80"/>
              <w:szCs w:val="80"/>
            </w:rPr>
            <w:t>DATA SECURITY</w:t>
          </w:r>
        </w:p>
        <w:p w14:paraId="7F95D16A" w14:textId="77777777" w:rsidR="005308AA" w:rsidRPr="003C7F33" w:rsidRDefault="005308AA" w:rsidP="005308AA">
          <w:pPr>
            <w:pStyle w:val="NoSpacing"/>
            <w:jc w:val="center"/>
            <w:rPr>
              <w:rFonts w:ascii="Times New Roman" w:hAnsi="Times New Roman" w:cs="Times New Roman"/>
              <w:color w:val="000000" w:themeColor="text1"/>
              <w:sz w:val="80"/>
              <w:szCs w:val="80"/>
            </w:rPr>
          </w:pPr>
          <w:r w:rsidRPr="003C7F33">
            <w:rPr>
              <w:rFonts w:ascii="Times New Roman" w:hAnsi="Times New Roman" w:cs="Times New Roman"/>
              <w:color w:val="000000" w:themeColor="text1"/>
              <w:sz w:val="80"/>
              <w:szCs w:val="80"/>
            </w:rPr>
            <w:t>AND</w:t>
          </w:r>
        </w:p>
        <w:p w14:paraId="318FCD9D" w14:textId="77777777" w:rsidR="005308AA" w:rsidRPr="003C7F33" w:rsidRDefault="005308AA" w:rsidP="005308AA">
          <w:pPr>
            <w:pStyle w:val="NoSpacing"/>
            <w:jc w:val="center"/>
            <w:rPr>
              <w:rFonts w:ascii="Times New Roman" w:hAnsi="Times New Roman" w:cs="Times New Roman"/>
              <w:color w:val="000000" w:themeColor="text1"/>
              <w:sz w:val="80"/>
              <w:szCs w:val="80"/>
            </w:rPr>
          </w:pPr>
          <w:r w:rsidRPr="003C7F33">
            <w:rPr>
              <w:rFonts w:ascii="Times New Roman" w:hAnsi="Times New Roman" w:cs="Times New Roman"/>
              <w:color w:val="000000" w:themeColor="text1"/>
              <w:sz w:val="80"/>
              <w:szCs w:val="80"/>
            </w:rPr>
            <w:t>COMPLIANCE</w:t>
          </w:r>
        </w:p>
        <w:p w14:paraId="74CFCE7B" w14:textId="77777777" w:rsidR="005308AA" w:rsidRDefault="005308AA" w:rsidP="005308AA">
          <w:pPr>
            <w:pStyle w:val="NoSpacing"/>
            <w:jc w:val="center"/>
            <w:rPr>
              <w:rFonts w:ascii="Times New Roman" w:hAnsi="Times New Roman" w:cs="Times New Roman"/>
              <w:color w:val="000000" w:themeColor="text1"/>
              <w:sz w:val="44"/>
              <w:szCs w:val="44"/>
            </w:rPr>
          </w:pPr>
        </w:p>
        <w:p w14:paraId="63314BB4" w14:textId="77777777" w:rsidR="005308AA" w:rsidRPr="003C7F33" w:rsidRDefault="005308AA" w:rsidP="005308AA">
          <w:pPr>
            <w:pStyle w:val="NoSpacing"/>
            <w:jc w:val="center"/>
            <w:rPr>
              <w:rFonts w:ascii="Times New Roman" w:hAnsi="Times New Roman" w:cs="Times New Roman"/>
              <w:color w:val="000000" w:themeColor="text1"/>
              <w:sz w:val="44"/>
              <w:szCs w:val="44"/>
            </w:rPr>
          </w:pPr>
          <w:r w:rsidRPr="003C7F33">
            <w:rPr>
              <w:rFonts w:ascii="Times New Roman" w:hAnsi="Times New Roman" w:cs="Times New Roman"/>
              <w:color w:val="000000" w:themeColor="text1"/>
              <w:sz w:val="44"/>
              <w:szCs w:val="44"/>
            </w:rPr>
            <w:t>ACCA50</w:t>
          </w:r>
          <w:r>
            <w:rPr>
              <w:rFonts w:ascii="Times New Roman" w:hAnsi="Times New Roman" w:cs="Times New Roman"/>
              <w:color w:val="000000" w:themeColor="text1"/>
              <w:sz w:val="44"/>
              <w:szCs w:val="44"/>
            </w:rPr>
            <w:t>34</w:t>
          </w:r>
        </w:p>
        <w:p w14:paraId="75321E84" w14:textId="77777777" w:rsidR="005308AA" w:rsidRPr="003C7F33" w:rsidRDefault="005308AA" w:rsidP="005308AA">
          <w:pPr>
            <w:pStyle w:val="NoSpacing"/>
            <w:jc w:val="center"/>
            <w:rPr>
              <w:rFonts w:ascii="Times New Roman" w:hAnsi="Times New Roman" w:cs="Times New Roman"/>
              <w:color w:val="000000" w:themeColor="text1"/>
              <w:sz w:val="40"/>
              <w:szCs w:val="40"/>
            </w:rPr>
          </w:pPr>
        </w:p>
        <w:p w14:paraId="1EC99DE6" w14:textId="77777777" w:rsidR="005308AA" w:rsidRPr="003C7F33" w:rsidRDefault="005308AA" w:rsidP="005308AA">
          <w:pPr>
            <w:pStyle w:val="NoSpacing"/>
            <w:jc w:val="center"/>
            <w:rPr>
              <w:rFonts w:ascii="Times New Roman" w:hAnsi="Times New Roman" w:cs="Times New Roman"/>
              <w:color w:val="000000" w:themeColor="text1"/>
              <w:sz w:val="40"/>
              <w:szCs w:val="40"/>
            </w:rPr>
          </w:pPr>
        </w:p>
        <w:p w14:paraId="37BB426B" w14:textId="77777777" w:rsidR="005308AA" w:rsidRPr="003C7F33" w:rsidRDefault="005308AA" w:rsidP="005308AA">
          <w:pPr>
            <w:pStyle w:val="NoSpacing"/>
            <w:jc w:val="center"/>
            <w:rPr>
              <w:rFonts w:ascii="Times New Roman" w:hAnsi="Times New Roman" w:cs="Times New Roman"/>
              <w:color w:val="000000" w:themeColor="text1"/>
              <w:sz w:val="40"/>
              <w:szCs w:val="40"/>
            </w:rPr>
          </w:pPr>
        </w:p>
        <w:p w14:paraId="25EFCFC0" w14:textId="77777777" w:rsidR="005308AA" w:rsidRDefault="005308AA" w:rsidP="005308AA">
          <w:pPr>
            <w:pStyle w:val="NoSpacing"/>
            <w:jc w:val="center"/>
            <w:rPr>
              <w:rFonts w:ascii="Times New Roman" w:hAnsi="Times New Roman" w:cs="Times New Roman"/>
              <w:color w:val="000000" w:themeColor="text1"/>
              <w:sz w:val="40"/>
              <w:szCs w:val="40"/>
            </w:rPr>
          </w:pPr>
        </w:p>
        <w:p w14:paraId="26563C58" w14:textId="77777777" w:rsidR="005308AA" w:rsidRDefault="005308AA" w:rsidP="005308AA">
          <w:pPr>
            <w:pStyle w:val="NoSpacing"/>
            <w:jc w:val="center"/>
            <w:rPr>
              <w:rFonts w:ascii="Times New Roman" w:hAnsi="Times New Roman" w:cs="Times New Roman"/>
              <w:color w:val="000000" w:themeColor="text1"/>
              <w:sz w:val="40"/>
              <w:szCs w:val="40"/>
            </w:rPr>
          </w:pPr>
        </w:p>
        <w:p w14:paraId="7C01BA29" w14:textId="77777777" w:rsidR="005308AA" w:rsidRPr="003C7F33" w:rsidRDefault="005308AA" w:rsidP="005308AA">
          <w:pPr>
            <w:pStyle w:val="NoSpacing"/>
            <w:jc w:val="center"/>
            <w:rPr>
              <w:rFonts w:ascii="Times New Roman" w:hAnsi="Times New Roman" w:cs="Times New Roman"/>
              <w:color w:val="000000" w:themeColor="text1"/>
              <w:sz w:val="40"/>
              <w:szCs w:val="40"/>
            </w:rPr>
          </w:pPr>
        </w:p>
        <w:p w14:paraId="694FA6AF" w14:textId="77777777" w:rsidR="005308AA" w:rsidRPr="003C7F33" w:rsidRDefault="005308AA" w:rsidP="005308AA">
          <w:pPr>
            <w:pStyle w:val="NoSpacing"/>
            <w:jc w:val="center"/>
            <w:rPr>
              <w:rFonts w:ascii="Times New Roman" w:hAnsi="Times New Roman" w:cs="Times New Roman"/>
              <w:color w:val="000000" w:themeColor="text1"/>
            </w:rPr>
          </w:pPr>
          <w:r w:rsidRPr="003C7F33">
            <w:rPr>
              <w:rFonts w:ascii="Times New Roman" w:hAnsi="Times New Roman" w:cs="Times New Roman"/>
              <w:b/>
              <w:bCs/>
              <w:noProof/>
              <w:color w:val="000000" w:themeColor="text1"/>
              <w:sz w:val="44"/>
              <w:szCs w:val="44"/>
            </w:rPr>
            <w:drawing>
              <wp:inline distT="0" distB="0" distL="0" distR="0" wp14:anchorId="44C934F4" wp14:editId="76014FAD">
                <wp:extent cx="5731510" cy="0"/>
                <wp:effectExtent l="0" t="0" r="0" b="0"/>
                <wp:docPr id="13" name="Straight Connector 13"/>
                <wp:cNvGraphicFramePr/>
                <a:graphic xmlns:a="http://purl.oclc.org/ooxml/drawingml/main">
                  <a:graphicData uri="http://schemas.microsoft.com/office/word/2010/wordprocessingShape">
                    <wp:wsp>
                      <wp:cNvCnPr/>
                      <wp:spPr>
                        <a:xfrm>
                          <a:off x="0" y="0"/>
                          <a:ext cx="5731510" cy="0"/>
                        </a:xfrm>
                        <a:prstGeom prst="line">
                          <a:avLst/>
                        </a:prstGeom>
                        <a:ln>
                          <a:solidFill>
                            <a:schemeClr val="tx1"/>
                          </a:solidFill>
                        </a:ln>
                      </wp:spPr>
                      <wp:style>
                        <a:lnRef idx="2">
                          <a:schemeClr val="accent4"/>
                        </a:lnRef>
                        <a:fillRef idx="0">
                          <a:schemeClr val="accent4"/>
                        </a:fillRef>
                        <a:effectRef idx="1">
                          <a:schemeClr val="accent4"/>
                        </a:effectRef>
                        <a:fontRef idx="minor">
                          <a:schemeClr val="tx1"/>
                        </a:fontRef>
                      </wp:style>
                      <wp:bodyPr/>
                    </wp:wsp>
                  </a:graphicData>
                </a:graphic>
              </wp:inline>
            </w:drawing>
          </w:r>
        </w:p>
        <w:p w14:paraId="2FBA8814" w14:textId="77777777" w:rsidR="005308AA" w:rsidRPr="003C7F33" w:rsidRDefault="005308AA" w:rsidP="005308AA">
          <w:pPr>
            <w:pStyle w:val="NoSpacing"/>
            <w:jc w:val="center"/>
            <w:rPr>
              <w:rFonts w:ascii="Times New Roman" w:hAnsi="Times New Roman" w:cs="Times New Roman"/>
              <w:color w:val="000000" w:themeColor="text1"/>
            </w:rPr>
          </w:pPr>
        </w:p>
        <w:p w14:paraId="22032E73" w14:textId="77777777" w:rsidR="005308AA" w:rsidRPr="003C7F33" w:rsidRDefault="005308AA" w:rsidP="005308AA">
          <w:pPr>
            <w:pStyle w:val="NoSpacing"/>
            <w:jc w:val="center"/>
            <w:rPr>
              <w:rFonts w:ascii="Times New Roman" w:hAnsi="Times New Roman" w:cs="Times New Roman"/>
              <w:color w:val="000000" w:themeColor="text1"/>
              <w:sz w:val="40"/>
              <w:szCs w:val="40"/>
            </w:rPr>
          </w:pPr>
          <w:r w:rsidRPr="003C7F33">
            <w:rPr>
              <w:rFonts w:ascii="Times New Roman" w:hAnsi="Times New Roman" w:cs="Times New Roman"/>
              <w:color w:val="000000" w:themeColor="text1"/>
              <w:sz w:val="40"/>
              <w:szCs w:val="40"/>
            </w:rPr>
            <w:t>NICHOLAS ALDOUS</w:t>
          </w:r>
        </w:p>
        <w:p w14:paraId="6F19BAAE" w14:textId="77777777" w:rsidR="005308AA" w:rsidRPr="003C7F33" w:rsidRDefault="005308AA" w:rsidP="005308AA">
          <w:pPr>
            <w:pStyle w:val="NoSpacing"/>
            <w:jc w:val="center"/>
            <w:rPr>
              <w:rFonts w:ascii="Times New Roman" w:hAnsi="Times New Roman" w:cs="Times New Roman"/>
              <w:color w:val="000000" w:themeColor="text1"/>
              <w:sz w:val="32"/>
              <w:szCs w:val="32"/>
            </w:rPr>
          </w:pPr>
          <w:r w:rsidRPr="003C7F33">
            <w:rPr>
              <w:rFonts w:ascii="Times New Roman" w:hAnsi="Times New Roman" w:cs="Times New Roman"/>
              <w:color w:val="000000" w:themeColor="text1"/>
              <w:sz w:val="32"/>
              <w:szCs w:val="32"/>
            </w:rPr>
            <w:t>2237649</w:t>
          </w:r>
        </w:p>
        <w:p w14:paraId="491B9B4C" w14:textId="77777777" w:rsidR="005308AA" w:rsidRPr="003C7F33" w:rsidRDefault="005308AA" w:rsidP="005308AA">
          <w:pPr>
            <w:pStyle w:val="NoSpacing"/>
            <w:jc w:val="center"/>
            <w:rPr>
              <w:rFonts w:ascii="Times New Roman" w:hAnsi="Times New Roman" w:cs="Times New Roman"/>
              <w:color w:val="000000" w:themeColor="text1"/>
              <w:sz w:val="32"/>
              <w:szCs w:val="32"/>
            </w:rPr>
          </w:pPr>
          <w:r w:rsidRPr="003C7F33">
            <w:rPr>
              <w:rFonts w:ascii="Times New Roman" w:hAnsi="Times New Roman" w:cs="Times New Roman"/>
              <w:b/>
              <w:bCs/>
              <w:noProof/>
              <w:color w:val="000000" w:themeColor="text1"/>
              <w:sz w:val="44"/>
              <w:szCs w:val="44"/>
            </w:rPr>
            <w:drawing>
              <wp:inline distT="0" distB="0" distL="0" distR="0" wp14:anchorId="2B5A944A" wp14:editId="4CF798D9">
                <wp:extent cx="5731510" cy="0"/>
                <wp:effectExtent l="0" t="0" r="0" b="0"/>
                <wp:docPr id="14" name="Straight Connector 14"/>
                <wp:cNvGraphicFramePr/>
                <a:graphic xmlns:a="http://purl.oclc.org/ooxml/drawingml/main">
                  <a:graphicData uri="http://schemas.microsoft.com/office/word/2010/wordprocessingShape">
                    <wp:wsp>
                      <wp:cNvCnPr/>
                      <wp:spPr>
                        <a:xfrm>
                          <a:off x="0" y="0"/>
                          <a:ext cx="5731510" cy="0"/>
                        </a:xfrm>
                        <a:prstGeom prst="line">
                          <a:avLst/>
                        </a:prstGeom>
                        <a:ln>
                          <a:solidFill>
                            <a:schemeClr val="tx1"/>
                          </a:solidFill>
                        </a:ln>
                      </wp:spPr>
                      <wp:style>
                        <a:lnRef idx="2">
                          <a:schemeClr val="accent4"/>
                        </a:lnRef>
                        <a:fillRef idx="0">
                          <a:schemeClr val="accent4"/>
                        </a:fillRef>
                        <a:effectRef idx="1">
                          <a:schemeClr val="accent4"/>
                        </a:effectRef>
                        <a:fontRef idx="minor">
                          <a:schemeClr val="tx1"/>
                        </a:fontRef>
                      </wp:style>
                      <wp:bodyPr/>
                    </wp:wsp>
                  </a:graphicData>
                </a:graphic>
              </wp:inline>
            </w:drawing>
          </w:r>
        </w:p>
        <w:p w14:paraId="253FEE1E" w14:textId="57296CB1" w:rsidR="005308AA" w:rsidRPr="005308AA" w:rsidRDefault="00000000" w:rsidP="005308AA">
          <w:pPr>
            <w:rPr>
              <w:kern w:val="48"/>
            </w:rPr>
          </w:pPr>
        </w:p>
      </w:sdtContent>
    </w:sdt>
    <w:p w14:paraId="1D2225E0" w14:textId="77777777" w:rsidR="0047134D" w:rsidRPr="0047134D" w:rsidRDefault="00BD4668" w:rsidP="00EB5191">
      <w:pPr>
        <w:pStyle w:val="papertitle"/>
        <w:spacing w:before="5pt" w:beforeAutospacing="1" w:after="5pt" w:afterAutospacing="1"/>
        <w:rPr>
          <w:kern w:val="48"/>
          <w:sz w:val="40"/>
          <w:szCs w:val="40"/>
        </w:rPr>
      </w:pPr>
      <w:r w:rsidRPr="0047134D">
        <w:rPr>
          <w:kern w:val="48"/>
          <w:sz w:val="40"/>
          <w:szCs w:val="40"/>
        </w:rPr>
        <w:lastRenderedPageBreak/>
        <w:t>Modern Security Solutions: A Detailed Analysis of Firewalls</w:t>
      </w:r>
      <w:r w:rsidR="00DF4830" w:rsidRPr="0047134D">
        <w:rPr>
          <w:kern w:val="48"/>
          <w:sz w:val="40"/>
          <w:szCs w:val="40"/>
        </w:rPr>
        <w:t xml:space="preserve">, </w:t>
      </w:r>
      <w:r w:rsidRPr="0047134D">
        <w:rPr>
          <w:kern w:val="48"/>
          <w:sz w:val="40"/>
          <w:szCs w:val="40"/>
        </w:rPr>
        <w:t xml:space="preserve">VPNs </w:t>
      </w:r>
      <w:r w:rsidR="00DF4830" w:rsidRPr="0047134D">
        <w:rPr>
          <w:kern w:val="48"/>
          <w:sz w:val="40"/>
          <w:szCs w:val="40"/>
        </w:rPr>
        <w:t xml:space="preserve">and IPS/IDS </w:t>
      </w:r>
      <w:r w:rsidRPr="0047134D">
        <w:rPr>
          <w:kern w:val="48"/>
          <w:sz w:val="40"/>
          <w:szCs w:val="40"/>
        </w:rPr>
        <w:t>in The Digital Age</w:t>
      </w:r>
    </w:p>
    <w:p w14:paraId="6AC78F54" w14:textId="0D41EF2F" w:rsidR="005308AA" w:rsidRPr="0047134D" w:rsidRDefault="0047134D" w:rsidP="0047134D">
      <w:pPr>
        <w:pStyle w:val="papertitle"/>
        <w:spacing w:before="5pt" w:beforeAutospacing="1" w:after="5pt" w:afterAutospacing="1"/>
        <w:rPr>
          <w:kern w:val="48"/>
          <w:sz w:val="40"/>
          <w:szCs w:val="40"/>
        </w:rPr>
        <w:sectPr w:rsidR="005308AA" w:rsidRPr="0047134D" w:rsidSect="003B4E04">
          <w:pgSz w:w="595.30pt" w:h="841.90pt" w:code="9"/>
          <w:pgMar w:top="27pt" w:right="44.65pt" w:bottom="72pt" w:left="44.65pt" w:header="36pt" w:footer="36pt" w:gutter="0pt"/>
          <w:cols w:space="36pt"/>
          <w:titlePg/>
          <w:docGrid w:linePitch="360"/>
        </w:sectPr>
      </w:pPr>
      <w:r w:rsidRPr="0047134D">
        <w:rPr>
          <w:kern w:val="48"/>
          <w:sz w:val="40"/>
          <w:szCs w:val="40"/>
        </w:rPr>
        <w:t>Task 1</w:t>
      </w:r>
    </w:p>
    <w:p w14:paraId="04D271BF" w14:textId="038A3290" w:rsidR="00BD670B" w:rsidRPr="009C259A" w:rsidRDefault="005308AA" w:rsidP="00BD670B">
      <w:pPr>
        <w:pStyle w:val="Author"/>
        <w:spacing w:before="5pt" w:beforeAutospacing="1"/>
        <w:rPr>
          <w:sz w:val="18"/>
          <w:szCs w:val="18"/>
        </w:rPr>
      </w:pPr>
      <w:r>
        <w:rPr>
          <w:sz w:val="18"/>
          <w:szCs w:val="18"/>
        </w:rPr>
        <w:t>Nicholas Aldous</w:t>
      </w:r>
      <w:r w:rsidR="001A3B3D" w:rsidRPr="009C259A">
        <w:rPr>
          <w:sz w:val="18"/>
          <w:szCs w:val="18"/>
        </w:rPr>
        <w:t xml:space="preserve"> </w:t>
      </w:r>
      <w:r w:rsidR="001A3B3D" w:rsidRPr="009C259A">
        <w:rPr>
          <w:sz w:val="18"/>
          <w:szCs w:val="18"/>
        </w:rPr>
        <w:br/>
      </w:r>
      <w:r>
        <w:rPr>
          <w:i/>
          <w:sz w:val="18"/>
          <w:szCs w:val="18"/>
        </w:rPr>
        <w:t>Student University of Wales Trinity Saint David</w:t>
      </w:r>
      <w:r w:rsidR="001A3B3D" w:rsidRPr="009C259A">
        <w:rPr>
          <w:i/>
          <w:sz w:val="18"/>
          <w:szCs w:val="18"/>
        </w:rPr>
        <w:br/>
      </w:r>
      <w:r>
        <w:rPr>
          <w:sz w:val="18"/>
          <w:szCs w:val="18"/>
        </w:rPr>
        <w:t>Swansea</w:t>
      </w:r>
      <w:r w:rsidR="009303D9" w:rsidRPr="009C259A">
        <w:rPr>
          <w:sz w:val="18"/>
          <w:szCs w:val="18"/>
        </w:rPr>
        <w:t xml:space="preserve">, </w:t>
      </w:r>
      <w:r>
        <w:rPr>
          <w:sz w:val="18"/>
          <w:szCs w:val="18"/>
        </w:rPr>
        <w:t>Wales</w:t>
      </w:r>
      <w:r w:rsidR="001A3B3D" w:rsidRPr="009C259A">
        <w:rPr>
          <w:sz w:val="18"/>
          <w:szCs w:val="18"/>
        </w:rPr>
        <w:br/>
      </w:r>
      <w:r>
        <w:rPr>
          <w:sz w:val="18"/>
          <w:szCs w:val="18"/>
        </w:rPr>
        <w:t>2237649@stdent.uwtsd.ac.uk</w:t>
      </w:r>
    </w:p>
    <w:p w14:paraId="52DEE00A" w14:textId="74CEA84D" w:rsidR="009F1D79" w:rsidRPr="009C259A" w:rsidRDefault="00BD670B" w:rsidP="008C3C24">
      <w:pPr>
        <w:pStyle w:val="Author"/>
        <w:spacing w:before="5pt" w:beforeAutospacing="1"/>
        <w:sectPr w:rsidR="009F1D79" w:rsidRPr="009C259A" w:rsidSect="003B4E04">
          <w:type w:val="continuous"/>
          <w:pgSz w:w="595.30pt" w:h="841.90pt" w:code="9"/>
          <w:pgMar w:top="22.50pt" w:right="44.65pt" w:bottom="72pt" w:left="44.65pt" w:header="36pt" w:footer="36pt" w:gutter="0pt"/>
          <w:cols w:num="3" w:space="36pt"/>
          <w:docGrid w:linePitch="360"/>
        </w:sectPr>
      </w:pPr>
      <w:r w:rsidRPr="009C259A">
        <w:rPr>
          <w:sz w:val="18"/>
          <w:szCs w:val="18"/>
        </w:rPr>
        <w:br w:type="column"/>
      </w:r>
    </w:p>
    <w:p w14:paraId="4B45C9A8" w14:textId="3DF81E4E" w:rsidR="009303D9" w:rsidRPr="009C259A" w:rsidRDefault="009303D9" w:rsidP="008C3C24">
      <w:pPr>
        <w:jc w:val="both"/>
        <w:sectPr w:rsidR="009303D9" w:rsidRPr="009C259A" w:rsidSect="003B4E04">
          <w:type w:val="continuous"/>
          <w:pgSz w:w="595.30pt" w:h="841.90pt" w:code="9"/>
          <w:pgMar w:top="22.50pt" w:right="44.65pt" w:bottom="72pt" w:left="44.65pt" w:header="36pt" w:footer="36pt" w:gutter="0pt"/>
          <w:cols w:num="3" w:space="36pt"/>
          <w:docGrid w:linePitch="360"/>
        </w:sectPr>
      </w:pPr>
    </w:p>
    <w:p w14:paraId="4F560CB2" w14:textId="4C0B0CDA" w:rsidR="004D72B5" w:rsidRPr="009C259A" w:rsidRDefault="009303D9" w:rsidP="00972203">
      <w:pPr>
        <w:pStyle w:val="Abstract"/>
        <w:rPr>
          <w:i/>
          <w:iCs/>
        </w:rPr>
      </w:pPr>
      <w:r w:rsidRPr="009C259A">
        <w:rPr>
          <w:i/>
          <w:iCs/>
        </w:rPr>
        <w:t>Abstract</w:t>
      </w:r>
      <w:r w:rsidRPr="009C259A">
        <w:t>—</w:t>
      </w:r>
      <w:r w:rsidR="00DB6021" w:rsidRPr="00DB6021">
        <w:t xml:space="preserve"> </w:t>
      </w:r>
      <w:r w:rsidR="00DF4830" w:rsidRPr="00DF4830">
        <w:t xml:space="preserve">This paper explores the significance of firewalls, Virtual Private Networks (VPNs), and Intrusion Detection and Prevention Systems (IDS/IPS) in modern </w:t>
      </w:r>
      <w:r w:rsidR="00C22956">
        <w:t xml:space="preserve">IT </w:t>
      </w:r>
      <w:r w:rsidR="00DF4830" w:rsidRPr="00DF4830">
        <w:t xml:space="preserve">security architectures. It investigates the evolving role of firewalls in securing </w:t>
      </w:r>
      <w:proofErr w:type="spellStart"/>
      <w:r w:rsidR="00DF4830" w:rsidRPr="00DF4830">
        <w:t>organi</w:t>
      </w:r>
      <w:r w:rsidR="00DF4830">
        <w:t>s</w:t>
      </w:r>
      <w:r w:rsidR="00DF4830" w:rsidRPr="00DF4830">
        <w:t>ational</w:t>
      </w:r>
      <w:proofErr w:type="spellEnd"/>
      <w:r w:rsidR="00DF4830" w:rsidRPr="00DF4830">
        <w:t xml:space="preserve"> IT infrastructures, highlights how VPNs protect data privacy in an increasingly interconnected world and examines the critical function of IDS/IPS technologies in detecting and responding to potential threats. Through a comprehensive analysis of these technologies, this research highlights their essential roles in mitigating risks, ensuring data confidentiality and safeguarding against emerging cyber threats. Additionally, it provides a comparative evaluation of these technologies, along with a case study, offering insights into how they collectively contribute to a robust security framework within</w:t>
      </w:r>
      <w:r w:rsidR="003B0325">
        <w:t xml:space="preserve"> an</w:t>
      </w:r>
      <w:r w:rsidR="00DF4830" w:rsidRPr="00DF4830">
        <w:t xml:space="preserve"> </w:t>
      </w:r>
      <w:proofErr w:type="spellStart"/>
      <w:r w:rsidR="00DF4830" w:rsidRPr="00DF4830">
        <w:t>organi</w:t>
      </w:r>
      <w:r w:rsidR="003B0325">
        <w:t>s</w:t>
      </w:r>
      <w:r w:rsidR="00DF4830" w:rsidRPr="00DF4830">
        <w:t>ation</w:t>
      </w:r>
      <w:proofErr w:type="spellEnd"/>
      <w:r w:rsidR="00DF4830" w:rsidRPr="00DF4830">
        <w:t>.</w:t>
      </w:r>
    </w:p>
    <w:p w14:paraId="3331DA43" w14:textId="04E489E6" w:rsidR="009303D9" w:rsidRDefault="00DB6021" w:rsidP="00972203">
      <w:pPr>
        <w:pStyle w:val="Keywords"/>
      </w:pPr>
      <w:r>
        <w:t xml:space="preserve">Cybersecurity, </w:t>
      </w:r>
      <w:r w:rsidR="00235C79">
        <w:t>Firewall</w:t>
      </w:r>
      <w:r w:rsidR="00EB5191" w:rsidRPr="009C259A">
        <w:t>,</w:t>
      </w:r>
      <w:r>
        <w:t xml:space="preserve"> </w:t>
      </w:r>
      <w:r w:rsidR="003B0325">
        <w:t>IDS, IPS</w:t>
      </w:r>
      <w:r>
        <w:t>,</w:t>
      </w:r>
      <w:r w:rsidR="00EB5191" w:rsidRPr="009C259A">
        <w:t xml:space="preserve"> </w:t>
      </w:r>
      <w:r w:rsidR="00235C79">
        <w:t>VPN</w:t>
      </w:r>
      <w:r w:rsidR="00EB5191" w:rsidRPr="009C259A">
        <w:t xml:space="preserve">, </w:t>
      </w:r>
      <w:r w:rsidR="00235C79">
        <w:t>Security</w:t>
      </w:r>
    </w:p>
    <w:p w14:paraId="7D813B8B" w14:textId="77777777" w:rsidR="009B6AD8" w:rsidRDefault="009B6AD8" w:rsidP="00972203">
      <w:pPr>
        <w:pStyle w:val="Keywords"/>
      </w:pPr>
    </w:p>
    <w:p w14:paraId="04CE6A0B" w14:textId="0A1933F1" w:rsidR="009B6AD8" w:rsidRDefault="009B6AD8" w:rsidP="009B6AD8">
      <w:pPr>
        <w:pStyle w:val="Keywords"/>
        <w:jc w:val="center"/>
        <w:rPr>
          <w:b w:val="0"/>
          <w:bCs w:val="0"/>
          <w:i w:val="0"/>
          <w:iCs/>
          <w:sz w:val="20"/>
          <w:szCs w:val="20"/>
        </w:rPr>
      </w:pPr>
      <w:r>
        <w:rPr>
          <w:b w:val="0"/>
          <w:bCs w:val="0"/>
          <w:i w:val="0"/>
          <w:iCs/>
          <w:sz w:val="20"/>
          <w:szCs w:val="20"/>
        </w:rPr>
        <w:t>INTRODUCTION</w:t>
      </w:r>
    </w:p>
    <w:p w14:paraId="4F2BBDED" w14:textId="1E8137F5" w:rsidR="003B0325" w:rsidRPr="003B0325" w:rsidRDefault="003B0325" w:rsidP="003B0325">
      <w:pPr>
        <w:pStyle w:val="Keywords"/>
        <w:ind w:firstLine="0pt"/>
        <w:rPr>
          <w:b w:val="0"/>
          <w:bCs w:val="0"/>
          <w:i w:val="0"/>
          <w:iCs/>
          <w:sz w:val="20"/>
          <w:szCs w:val="20"/>
        </w:rPr>
      </w:pPr>
      <w:r w:rsidRPr="003B0325">
        <w:rPr>
          <w:b w:val="0"/>
          <w:bCs w:val="0"/>
          <w:i w:val="0"/>
          <w:iCs/>
          <w:sz w:val="20"/>
          <w:szCs w:val="20"/>
        </w:rPr>
        <w:t>In today’s fast</w:t>
      </w:r>
      <w:r>
        <w:rPr>
          <w:b w:val="0"/>
          <w:bCs w:val="0"/>
          <w:i w:val="0"/>
          <w:iCs/>
          <w:sz w:val="20"/>
          <w:szCs w:val="20"/>
        </w:rPr>
        <w:t xml:space="preserve"> </w:t>
      </w:r>
      <w:r w:rsidRPr="003B0325">
        <w:rPr>
          <w:b w:val="0"/>
          <w:bCs w:val="0"/>
          <w:i w:val="0"/>
          <w:iCs/>
          <w:sz w:val="20"/>
          <w:szCs w:val="20"/>
        </w:rPr>
        <w:t xml:space="preserve">changing world of information technology, keeping IT systems secure is more important than ever. As cyber threats become more common and advanced, </w:t>
      </w:r>
      <w:proofErr w:type="spellStart"/>
      <w:r w:rsidRPr="003B0325">
        <w:rPr>
          <w:b w:val="0"/>
          <w:bCs w:val="0"/>
          <w:i w:val="0"/>
          <w:iCs/>
          <w:sz w:val="20"/>
          <w:szCs w:val="20"/>
        </w:rPr>
        <w:t>organi</w:t>
      </w:r>
      <w:r>
        <w:rPr>
          <w:b w:val="0"/>
          <w:bCs w:val="0"/>
          <w:i w:val="0"/>
          <w:iCs/>
          <w:sz w:val="20"/>
          <w:szCs w:val="20"/>
        </w:rPr>
        <w:t>s</w:t>
      </w:r>
      <w:r w:rsidRPr="003B0325">
        <w:rPr>
          <w:b w:val="0"/>
          <w:bCs w:val="0"/>
          <w:i w:val="0"/>
          <w:iCs/>
          <w:sz w:val="20"/>
          <w:szCs w:val="20"/>
        </w:rPr>
        <w:t>ations</w:t>
      </w:r>
      <w:proofErr w:type="spellEnd"/>
      <w:r w:rsidRPr="003B0325">
        <w:rPr>
          <w:b w:val="0"/>
          <w:bCs w:val="0"/>
          <w:i w:val="0"/>
          <w:iCs/>
          <w:sz w:val="20"/>
          <w:szCs w:val="20"/>
        </w:rPr>
        <w:t xml:space="preserve"> must implement strong security measures that not only prevent attacks but also detect, respon</w:t>
      </w:r>
      <w:r>
        <w:rPr>
          <w:b w:val="0"/>
          <w:bCs w:val="0"/>
          <w:i w:val="0"/>
          <w:iCs/>
          <w:sz w:val="20"/>
          <w:szCs w:val="20"/>
        </w:rPr>
        <w:t>d</w:t>
      </w:r>
      <w:r w:rsidRPr="003B0325">
        <w:rPr>
          <w:b w:val="0"/>
          <w:bCs w:val="0"/>
          <w:i w:val="0"/>
          <w:iCs/>
          <w:sz w:val="20"/>
          <w:szCs w:val="20"/>
        </w:rPr>
        <w:t xml:space="preserve"> and continuously protect against them. A robust security strategy requires multiple layers of defense, incorporating technologies that protect the network perimeter, secure data in transit and detect internal threats.</w:t>
      </w:r>
    </w:p>
    <w:p w14:paraId="1F7F81BA" w14:textId="4D23FB30" w:rsidR="003B0325" w:rsidRPr="003B0325" w:rsidRDefault="003B0325" w:rsidP="003B0325">
      <w:pPr>
        <w:pStyle w:val="Keywords"/>
        <w:ind w:firstLine="0pt"/>
        <w:rPr>
          <w:b w:val="0"/>
          <w:bCs w:val="0"/>
          <w:i w:val="0"/>
          <w:iCs/>
          <w:sz w:val="20"/>
          <w:szCs w:val="20"/>
        </w:rPr>
      </w:pPr>
      <w:r w:rsidRPr="003B0325">
        <w:rPr>
          <w:b w:val="0"/>
          <w:bCs w:val="0"/>
          <w:i w:val="0"/>
          <w:iCs/>
          <w:sz w:val="20"/>
          <w:szCs w:val="20"/>
        </w:rPr>
        <w:t xml:space="preserve">Firewalls and Virtual Private Networks (VPNs) are two key components of modern cybersecurity architectures. Firewalls act as essential barriers against </w:t>
      </w:r>
      <w:proofErr w:type="spellStart"/>
      <w:r w:rsidRPr="003B0325">
        <w:rPr>
          <w:b w:val="0"/>
          <w:bCs w:val="0"/>
          <w:i w:val="0"/>
          <w:iCs/>
          <w:sz w:val="20"/>
          <w:szCs w:val="20"/>
        </w:rPr>
        <w:t>unauthori</w:t>
      </w:r>
      <w:r>
        <w:rPr>
          <w:b w:val="0"/>
          <w:bCs w:val="0"/>
          <w:i w:val="0"/>
          <w:iCs/>
          <w:sz w:val="20"/>
          <w:szCs w:val="20"/>
        </w:rPr>
        <w:t>s</w:t>
      </w:r>
      <w:r w:rsidRPr="003B0325">
        <w:rPr>
          <w:b w:val="0"/>
          <w:bCs w:val="0"/>
          <w:i w:val="0"/>
          <w:iCs/>
          <w:sz w:val="20"/>
          <w:szCs w:val="20"/>
        </w:rPr>
        <w:t>ed</w:t>
      </w:r>
      <w:proofErr w:type="spellEnd"/>
      <w:r w:rsidRPr="003B0325">
        <w:rPr>
          <w:b w:val="0"/>
          <w:bCs w:val="0"/>
          <w:i w:val="0"/>
          <w:iCs/>
          <w:sz w:val="20"/>
          <w:szCs w:val="20"/>
        </w:rPr>
        <w:t xml:space="preserve"> access and </w:t>
      </w:r>
      <w:proofErr w:type="spellStart"/>
      <w:r w:rsidRPr="003B0325">
        <w:rPr>
          <w:b w:val="0"/>
          <w:bCs w:val="0"/>
          <w:i w:val="0"/>
          <w:iCs/>
          <w:sz w:val="20"/>
          <w:szCs w:val="20"/>
        </w:rPr>
        <w:t>cyber</w:t>
      </w:r>
      <w:r>
        <w:rPr>
          <w:b w:val="0"/>
          <w:bCs w:val="0"/>
          <w:i w:val="0"/>
          <w:iCs/>
          <w:sz w:val="20"/>
          <w:szCs w:val="20"/>
        </w:rPr>
        <w:t xml:space="preserve"> </w:t>
      </w:r>
      <w:r w:rsidRPr="003B0325">
        <w:rPr>
          <w:b w:val="0"/>
          <w:bCs w:val="0"/>
          <w:i w:val="0"/>
          <w:iCs/>
          <w:sz w:val="20"/>
          <w:szCs w:val="20"/>
        </w:rPr>
        <w:t>attacks</w:t>
      </w:r>
      <w:proofErr w:type="spellEnd"/>
      <w:r w:rsidRPr="003B0325">
        <w:rPr>
          <w:b w:val="0"/>
          <w:bCs w:val="0"/>
          <w:i w:val="0"/>
          <w:iCs/>
          <w:sz w:val="20"/>
          <w:szCs w:val="20"/>
        </w:rPr>
        <w:t>, monitoring and controlling network traffic based on defined security rules. They have evolved from basic packet filters to sophisticated systems capable of deep packet inspection, reflecting their growing importance in safeguarding IT infrastructures. VPNs</w:t>
      </w:r>
      <w:r>
        <w:rPr>
          <w:b w:val="0"/>
          <w:bCs w:val="0"/>
          <w:i w:val="0"/>
          <w:iCs/>
          <w:sz w:val="20"/>
          <w:szCs w:val="20"/>
        </w:rPr>
        <w:t xml:space="preserve"> are</w:t>
      </w:r>
      <w:r w:rsidRPr="003B0325">
        <w:rPr>
          <w:b w:val="0"/>
          <w:bCs w:val="0"/>
          <w:i w:val="0"/>
          <w:iCs/>
          <w:sz w:val="20"/>
          <w:szCs w:val="20"/>
        </w:rPr>
        <w:t xml:space="preserve"> critical for maintaining data privacy and ensuring secure communication. With the rise of remote work, cloud computing and global connectivity VPNs provide encrypted connections that protect sensitive information from being intercepted across public or untrusted networks.</w:t>
      </w:r>
    </w:p>
    <w:p w14:paraId="077D0B50" w14:textId="742D42AB" w:rsidR="009B6AD8" w:rsidRDefault="003B0325" w:rsidP="003B0325">
      <w:pPr>
        <w:pStyle w:val="Keywords"/>
        <w:ind w:firstLine="0pt"/>
      </w:pPr>
      <w:r w:rsidRPr="003B0325">
        <w:rPr>
          <w:b w:val="0"/>
          <w:bCs w:val="0"/>
          <w:i w:val="0"/>
          <w:iCs/>
          <w:sz w:val="20"/>
          <w:szCs w:val="20"/>
        </w:rPr>
        <w:t xml:space="preserve">Beyond firewalls and VPNs, Intrusion Detection and Prevention Systems (IDS/IPS) play a crucial role in monitoring network activity for signs of malicious behavior and actively preventing attacks. These systems </w:t>
      </w:r>
      <w:r>
        <w:rPr>
          <w:b w:val="0"/>
          <w:bCs w:val="0"/>
          <w:i w:val="0"/>
          <w:iCs/>
          <w:sz w:val="20"/>
          <w:szCs w:val="20"/>
        </w:rPr>
        <w:t xml:space="preserve">detect </w:t>
      </w:r>
      <w:r w:rsidRPr="003B0325">
        <w:rPr>
          <w:b w:val="0"/>
          <w:bCs w:val="0"/>
          <w:i w:val="0"/>
          <w:iCs/>
          <w:sz w:val="20"/>
          <w:szCs w:val="20"/>
        </w:rPr>
        <w:t xml:space="preserve">threats that may bypass perimeter defenses, providing an additional layer of security within the network. This paper will examine how firewalls, VPNs, and IDS/IPS technologies contribute to </w:t>
      </w:r>
      <w:r w:rsidRPr="003B0325">
        <w:rPr>
          <w:b w:val="0"/>
          <w:bCs w:val="0"/>
          <w:i w:val="0"/>
          <w:iCs/>
          <w:sz w:val="20"/>
          <w:szCs w:val="20"/>
        </w:rPr>
        <w:t>modern cybersecurity, assessing their roles in securing IT systems and their combined importance in a comprehensive security plan.</w:t>
      </w:r>
    </w:p>
    <w:p w14:paraId="1A8F0EC3" w14:textId="5E09BF08" w:rsidR="009303D9" w:rsidRDefault="00A06328" w:rsidP="006B6B66">
      <w:pPr>
        <w:pStyle w:val="Heading1"/>
      </w:pPr>
      <w:r w:rsidRPr="00A06328">
        <w:t>FIREWALLS: A FUNDAMENTAL COMPONENT OF MODERN CYBERSECURITY STRATEGIES</w:t>
      </w:r>
    </w:p>
    <w:p w14:paraId="3482CAA7" w14:textId="77777777" w:rsidR="002F388D" w:rsidRPr="002F388D" w:rsidRDefault="002F388D" w:rsidP="002F388D"/>
    <w:p w14:paraId="153EF010" w14:textId="6292E4C7" w:rsidR="00D046CA" w:rsidRPr="00D046CA" w:rsidRDefault="00D046CA" w:rsidP="00D046CA">
      <w:pPr>
        <w:pStyle w:val="BodyText"/>
        <w:ind w:firstLine="0pt"/>
        <w:rPr>
          <w:lang w:val="en-US"/>
        </w:rPr>
      </w:pPr>
      <w:r w:rsidRPr="00D046CA">
        <w:rPr>
          <w:lang w:val="en-US"/>
        </w:rPr>
        <w:t xml:space="preserve">A firewall serves as a critical defense mechanism for a network, safeguarding it from external threats and </w:t>
      </w:r>
      <w:proofErr w:type="spellStart"/>
      <w:r w:rsidRPr="00D046CA">
        <w:rPr>
          <w:lang w:val="en-US"/>
        </w:rPr>
        <w:t>unauthori</w:t>
      </w:r>
      <w:r>
        <w:rPr>
          <w:lang w:val="en-US"/>
        </w:rPr>
        <w:t>s</w:t>
      </w:r>
      <w:r w:rsidRPr="00D046CA">
        <w:rPr>
          <w:lang w:val="en-US"/>
        </w:rPr>
        <w:t>ed</w:t>
      </w:r>
      <w:proofErr w:type="spellEnd"/>
      <w:r w:rsidRPr="00D046CA">
        <w:rPr>
          <w:lang w:val="en-US"/>
        </w:rPr>
        <w:t xml:space="preserve"> access. It works by filtering information called packets, which are units of data sent over the internet. Each packet has a header that includes important details, such as where it comes from and where it's going. The firewall checks these packets against rules set by network administrators to determine whether</w:t>
      </w:r>
      <w:r w:rsidR="00C22956">
        <w:rPr>
          <w:lang w:val="en-US"/>
        </w:rPr>
        <w:t xml:space="preserve"> the packets should be</w:t>
      </w:r>
      <w:r w:rsidRPr="00D046CA">
        <w:rPr>
          <w:lang w:val="en-US"/>
        </w:rPr>
        <w:t xml:space="preserve"> allow</w:t>
      </w:r>
      <w:r w:rsidR="00C22956">
        <w:rPr>
          <w:lang w:val="en-US"/>
        </w:rPr>
        <w:t>ed</w:t>
      </w:r>
      <w:r w:rsidRPr="00D046CA">
        <w:rPr>
          <w:lang w:val="en-US"/>
        </w:rPr>
        <w:t xml:space="preserve"> or block</w:t>
      </w:r>
      <w:r w:rsidR="00C22956">
        <w:rPr>
          <w:lang w:val="en-US"/>
        </w:rPr>
        <w:t>ed</w:t>
      </w:r>
      <w:r w:rsidRPr="00D046CA">
        <w:rPr>
          <w:lang w:val="en-US"/>
        </w:rPr>
        <w:t>.</w:t>
      </w:r>
    </w:p>
    <w:p w14:paraId="5A04B471" w14:textId="79DFF23A" w:rsidR="00D046CA" w:rsidRPr="00D046CA" w:rsidRDefault="00D046CA" w:rsidP="00D046CA">
      <w:pPr>
        <w:pStyle w:val="BodyText"/>
        <w:ind w:firstLine="0pt"/>
        <w:rPr>
          <w:lang w:val="en-US"/>
        </w:rPr>
      </w:pPr>
      <w:r w:rsidRPr="00D046CA">
        <w:rPr>
          <w:lang w:val="en-US"/>
        </w:rPr>
        <w:t>Firewalls compare each incoming packet to a list of rules. If a packet matches an “allow” rule, it</w:t>
      </w:r>
      <w:r w:rsidR="00283894">
        <w:rPr>
          <w:lang w:val="en-US"/>
        </w:rPr>
        <w:t>’s allowed</w:t>
      </w:r>
      <w:r w:rsidRPr="00D046CA">
        <w:rPr>
          <w:lang w:val="en-US"/>
        </w:rPr>
        <w:t xml:space="preserve"> through</w:t>
      </w:r>
      <w:r>
        <w:rPr>
          <w:lang w:val="en-US"/>
        </w:rPr>
        <w:t>.</w:t>
      </w:r>
      <w:r w:rsidRPr="00D046CA">
        <w:rPr>
          <w:lang w:val="en-US"/>
        </w:rPr>
        <w:t xml:space="preserve"> </w:t>
      </w:r>
      <w:r>
        <w:rPr>
          <w:lang w:val="en-US"/>
        </w:rPr>
        <w:t>I</w:t>
      </w:r>
      <w:r w:rsidRPr="00D046CA">
        <w:rPr>
          <w:lang w:val="en-US"/>
        </w:rPr>
        <w:t>f it matches a “deny” rule, it gets blocked. If a packet doesn’t fit any rules, it is dropped automatically. This approach is called "deny by default/allow by exception," meaning that everything is denied unless specifically allowed.</w:t>
      </w:r>
    </w:p>
    <w:p w14:paraId="54656B91" w14:textId="3FDD113F" w:rsidR="00D046CA" w:rsidRPr="00D046CA" w:rsidRDefault="00D046CA" w:rsidP="00D046CA">
      <w:pPr>
        <w:pStyle w:val="BodyText"/>
        <w:ind w:firstLine="0pt"/>
        <w:rPr>
          <w:lang w:val="en-US"/>
        </w:rPr>
      </w:pPr>
      <w:r w:rsidRPr="00D046CA">
        <w:rPr>
          <w:lang w:val="en-US"/>
        </w:rPr>
        <w:t xml:space="preserve">Firewalls are essential parts of an </w:t>
      </w:r>
      <w:proofErr w:type="spellStart"/>
      <w:r w:rsidRPr="00D046CA">
        <w:rPr>
          <w:lang w:val="en-US"/>
        </w:rPr>
        <w:t>organi</w:t>
      </w:r>
      <w:r w:rsidR="00283894">
        <w:rPr>
          <w:lang w:val="en-US"/>
        </w:rPr>
        <w:t>s</w:t>
      </w:r>
      <w:r w:rsidRPr="00D046CA">
        <w:rPr>
          <w:lang w:val="en-US"/>
        </w:rPr>
        <w:t>ation's</w:t>
      </w:r>
      <w:proofErr w:type="spellEnd"/>
      <w:r w:rsidRPr="00D046CA">
        <w:rPr>
          <w:lang w:val="en-US"/>
        </w:rPr>
        <w:t xml:space="preserve"> security strategy. They help ensure that only </w:t>
      </w:r>
      <w:proofErr w:type="spellStart"/>
      <w:r w:rsidRPr="00D046CA">
        <w:rPr>
          <w:lang w:val="en-US"/>
        </w:rPr>
        <w:t>authori</w:t>
      </w:r>
      <w:r>
        <w:rPr>
          <w:lang w:val="en-US"/>
        </w:rPr>
        <w:t>s</w:t>
      </w:r>
      <w:r w:rsidRPr="00D046CA">
        <w:rPr>
          <w:lang w:val="en-US"/>
        </w:rPr>
        <w:t>ed</w:t>
      </w:r>
      <w:proofErr w:type="spellEnd"/>
      <w:r w:rsidRPr="00D046CA">
        <w:rPr>
          <w:lang w:val="en-US"/>
        </w:rPr>
        <w:t xml:space="preserve"> traffic is allowed, and if something goes wrong, they can stop all traffic to keep the network safe.</w:t>
      </w:r>
    </w:p>
    <w:p w14:paraId="690F9DF3" w14:textId="1EEB61C6" w:rsidR="00D046CA" w:rsidRPr="00D046CA" w:rsidRDefault="00D046CA" w:rsidP="00D046CA">
      <w:pPr>
        <w:pStyle w:val="BodyText"/>
        <w:ind w:firstLine="0pt"/>
        <w:rPr>
          <w:lang w:val="en-US"/>
        </w:rPr>
      </w:pPr>
      <w:r w:rsidRPr="00D046CA">
        <w:rPr>
          <w:lang w:val="en-US"/>
        </w:rPr>
        <w:t>Firewalls are usually placed at important points in a network, such as gateways where a lot of traffic passes. They can also be positioned in front of servers to protect from internet threats. In some cases, they work alongside other devices, like proxies to further filter traffic.</w:t>
      </w:r>
    </w:p>
    <w:p w14:paraId="61EA0349" w14:textId="3348ADF3" w:rsidR="00B80A84" w:rsidRDefault="00D046CA" w:rsidP="00D046CA">
      <w:pPr>
        <w:pStyle w:val="BodyText"/>
        <w:ind w:firstLine="0pt"/>
        <w:rPr>
          <w:lang w:val="en-US"/>
        </w:rPr>
      </w:pPr>
      <w:r w:rsidRPr="00D046CA">
        <w:rPr>
          <w:lang w:val="en-US"/>
        </w:rPr>
        <w:t xml:space="preserve">Ultimately, firewalls are crucial for protecting networks from external attacks, which can take many forms, such as viruses or flooding attacks. By understanding how firewalls operate and their role in security, </w:t>
      </w:r>
      <w:proofErr w:type="spellStart"/>
      <w:r w:rsidRPr="00D046CA">
        <w:rPr>
          <w:lang w:val="en-US"/>
        </w:rPr>
        <w:t>organi</w:t>
      </w:r>
      <w:r w:rsidR="00283894">
        <w:rPr>
          <w:lang w:val="en-US"/>
        </w:rPr>
        <w:t>s</w:t>
      </w:r>
      <w:r w:rsidRPr="00D046CA">
        <w:rPr>
          <w:lang w:val="en-US"/>
        </w:rPr>
        <w:t>ations</w:t>
      </w:r>
      <w:proofErr w:type="spellEnd"/>
      <w:r w:rsidRPr="00D046CA">
        <w:rPr>
          <w:lang w:val="en-US"/>
        </w:rPr>
        <w:t xml:space="preserve"> can better protect their information and systems </w:t>
      </w:r>
      <w:r w:rsidR="00ED79EE">
        <w:rPr>
          <w:lang w:val="en-US"/>
        </w:rPr>
        <w:t>[1]</w:t>
      </w:r>
      <w:r w:rsidR="004F1D08">
        <w:rPr>
          <w:lang w:val="en-US"/>
        </w:rPr>
        <w:t>-[2]</w:t>
      </w:r>
      <w:r w:rsidR="007E1AFF" w:rsidRPr="009C259A">
        <w:rPr>
          <w:lang w:val="en-US"/>
        </w:rPr>
        <w:t>.</w:t>
      </w:r>
    </w:p>
    <w:p w14:paraId="3949934E" w14:textId="77777777" w:rsidR="00B80A84" w:rsidRDefault="00B80A84" w:rsidP="00D046CA">
      <w:pPr>
        <w:pStyle w:val="BodyText"/>
        <w:ind w:firstLine="0pt"/>
        <w:rPr>
          <w:lang w:val="en-US"/>
        </w:rPr>
      </w:pPr>
    </w:p>
    <w:p w14:paraId="60A50A71" w14:textId="7FBFF26A" w:rsidR="00B80A84" w:rsidRDefault="00B80A84" w:rsidP="00D046CA">
      <w:pPr>
        <w:pStyle w:val="BodyText"/>
        <w:ind w:firstLine="0pt"/>
        <w:rPr>
          <w:lang w:val="en-US"/>
        </w:rPr>
      </w:pPr>
      <w:r w:rsidRPr="00B80A84">
        <w:rPr>
          <w:noProof/>
          <w:lang w:val="en-US"/>
        </w:rPr>
        <w:drawing>
          <wp:inline distT="0" distB="0" distL="0" distR="0" wp14:anchorId="01C3C8BE" wp14:editId="6017FC62">
            <wp:extent cx="3089910" cy="923636"/>
            <wp:effectExtent l="0" t="0" r="0" b="0"/>
            <wp:docPr id="1704789071" name="Picture 1" descr="A diagram of a mail server&#10;&#10;Description automatically generated"/>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704789071" name="Picture 1" descr="A diagram of a mail server&#10;&#10;Description automatically generated"/>
                    <pic:cNvPicPr/>
                  </pic:nvPicPr>
                  <pic:blipFill>
                    <a:blip r:embed="rId9"/>
                    <a:stretch>
                      <a:fillRect/>
                    </a:stretch>
                  </pic:blipFill>
                  <pic:spPr>
                    <a:xfrm>
                      <a:off x="0" y="0"/>
                      <a:ext cx="3107406" cy="928866"/>
                    </a:xfrm>
                    <a:prstGeom prst="rect">
                      <a:avLst/>
                    </a:prstGeom>
                  </pic:spPr>
                </pic:pic>
              </a:graphicData>
            </a:graphic>
          </wp:inline>
        </w:drawing>
      </w:r>
    </w:p>
    <w:p w14:paraId="08A8E2C0" w14:textId="54B73D49" w:rsidR="004F1D08" w:rsidRDefault="00B80A84" w:rsidP="00A57872">
      <w:pPr>
        <w:pStyle w:val="BodyText"/>
        <w:ind w:firstLine="0pt"/>
        <w:jc w:val="center"/>
        <w:rPr>
          <w:sz w:val="16"/>
          <w:szCs w:val="16"/>
        </w:rPr>
      </w:pPr>
      <w:r w:rsidRPr="00B80A84">
        <w:rPr>
          <w:sz w:val="16"/>
          <w:szCs w:val="16"/>
          <w:lang w:val="en-US"/>
        </w:rPr>
        <w:t>Fig. 1</w:t>
      </w:r>
      <w:r>
        <w:rPr>
          <w:sz w:val="16"/>
          <w:szCs w:val="16"/>
          <w:lang w:val="en-US"/>
        </w:rPr>
        <w:t>.</w:t>
      </w:r>
      <w:r w:rsidRPr="00B80A84">
        <w:rPr>
          <w:sz w:val="16"/>
          <w:szCs w:val="16"/>
          <w:lang w:val="en-US"/>
        </w:rPr>
        <w:t xml:space="preserve"> </w:t>
      </w:r>
      <w:r w:rsidR="00680270">
        <w:rPr>
          <w:sz w:val="16"/>
          <w:szCs w:val="16"/>
        </w:rPr>
        <w:t>A</w:t>
      </w:r>
      <w:r w:rsidRPr="00B80A84">
        <w:rPr>
          <w:sz w:val="16"/>
          <w:szCs w:val="16"/>
        </w:rPr>
        <w:t xml:space="preserve"> </w:t>
      </w:r>
      <w:r w:rsidR="00A57872">
        <w:rPr>
          <w:sz w:val="16"/>
          <w:szCs w:val="16"/>
        </w:rPr>
        <w:t>simple diagram of a firewall</w:t>
      </w:r>
      <w:r>
        <w:rPr>
          <w:sz w:val="16"/>
          <w:szCs w:val="16"/>
        </w:rPr>
        <w:t xml:space="preserve"> [3]</w:t>
      </w:r>
      <w:r w:rsidR="00A57872">
        <w:rPr>
          <w:sz w:val="16"/>
          <w:szCs w:val="16"/>
        </w:rPr>
        <w:t>.</w:t>
      </w:r>
    </w:p>
    <w:p w14:paraId="7BE129D3" w14:textId="77777777" w:rsidR="00A57872" w:rsidRPr="00B80A84" w:rsidRDefault="00A57872" w:rsidP="00A57872">
      <w:pPr>
        <w:pStyle w:val="BodyText"/>
        <w:ind w:firstLine="0pt"/>
        <w:jc w:val="center"/>
        <w:rPr>
          <w:sz w:val="16"/>
          <w:szCs w:val="16"/>
          <w:lang w:val="en-US"/>
        </w:rPr>
      </w:pPr>
    </w:p>
    <w:p w14:paraId="07B628EC" w14:textId="77777777" w:rsidR="00A57872" w:rsidRDefault="00A57872" w:rsidP="00A57872">
      <w:pPr>
        <w:pStyle w:val="BodyText"/>
        <w:ind w:firstLine="0pt"/>
        <w:rPr>
          <w:lang w:val="en-US"/>
        </w:rPr>
      </w:pPr>
    </w:p>
    <w:p w14:paraId="679E7F0D" w14:textId="0C33A01A" w:rsidR="00A57872" w:rsidRDefault="00A57872" w:rsidP="00800381">
      <w:pPr>
        <w:pStyle w:val="BodyText"/>
        <w:ind w:firstLine="0pt"/>
        <w:rPr>
          <w:lang w:val="en-US"/>
        </w:rPr>
      </w:pPr>
      <w:r w:rsidRPr="00A57872">
        <w:rPr>
          <w:lang w:val="en-US"/>
        </w:rPr>
        <w:lastRenderedPageBreak/>
        <w:t xml:space="preserve">Firewalls have evolved significantly since their introduction in the late 1980s, serving as vital tools for protecting networks from </w:t>
      </w:r>
      <w:proofErr w:type="spellStart"/>
      <w:r w:rsidRPr="00A57872">
        <w:rPr>
          <w:lang w:val="en-US"/>
        </w:rPr>
        <w:t>unauthori</w:t>
      </w:r>
      <w:r>
        <w:rPr>
          <w:lang w:val="en-US"/>
        </w:rPr>
        <w:t>s</w:t>
      </w:r>
      <w:r w:rsidRPr="00A57872">
        <w:rPr>
          <w:lang w:val="en-US"/>
        </w:rPr>
        <w:t>ed</w:t>
      </w:r>
      <w:proofErr w:type="spellEnd"/>
      <w:r w:rsidRPr="00A57872">
        <w:rPr>
          <w:lang w:val="en-US"/>
        </w:rPr>
        <w:t xml:space="preserve"> access and cyber threats. They come in various types, each designed to address different security </w:t>
      </w:r>
      <w:r w:rsidR="00283894">
        <w:rPr>
          <w:lang w:val="en-US"/>
        </w:rPr>
        <w:t>requirements</w:t>
      </w:r>
      <w:r w:rsidRPr="00A57872">
        <w:rPr>
          <w:lang w:val="en-US"/>
        </w:rPr>
        <w:t>. Here are some common classifications of firewalls:</w:t>
      </w:r>
    </w:p>
    <w:p w14:paraId="676606B1" w14:textId="77777777" w:rsidR="00800381" w:rsidRPr="00A57872" w:rsidRDefault="00800381" w:rsidP="00800381">
      <w:pPr>
        <w:pStyle w:val="BodyText"/>
        <w:ind w:firstLine="0pt"/>
        <w:rPr>
          <w:lang w:val="en-US"/>
        </w:rPr>
      </w:pPr>
    </w:p>
    <w:p w14:paraId="467CFD93" w14:textId="08DA8B08" w:rsidR="00A57872" w:rsidRPr="00A57872" w:rsidRDefault="00A57872" w:rsidP="00A57872">
      <w:pPr>
        <w:pStyle w:val="BodyText"/>
        <w:ind w:firstLine="0pt"/>
        <w:rPr>
          <w:u w:val="single"/>
          <w:lang w:val="en-US"/>
        </w:rPr>
      </w:pPr>
      <w:r w:rsidRPr="00A57872">
        <w:rPr>
          <w:u w:val="single"/>
          <w:lang w:val="en-US"/>
        </w:rPr>
        <w:t>Packet Filtering Firewalls</w:t>
      </w:r>
    </w:p>
    <w:p w14:paraId="5158D100" w14:textId="211F5401" w:rsidR="00800381" w:rsidRPr="00800381" w:rsidRDefault="0042435F" w:rsidP="00800381">
      <w:pPr>
        <w:pStyle w:val="BodyText"/>
        <w:ind w:firstLine="0pt"/>
        <w:rPr>
          <w:lang w:val="en-US"/>
        </w:rPr>
      </w:pPr>
      <w:r w:rsidRPr="0042435F">
        <w:rPr>
          <w:lang w:val="en-US"/>
        </w:rPr>
        <w:t xml:space="preserve">These simple and widely used firewalls inspect individual data packets </w:t>
      </w:r>
      <w:r w:rsidR="00283894">
        <w:rPr>
          <w:lang w:val="en-US"/>
        </w:rPr>
        <w:t xml:space="preserve">that </w:t>
      </w:r>
      <w:r w:rsidRPr="0042435F">
        <w:rPr>
          <w:lang w:val="en-US"/>
        </w:rPr>
        <w:t>enter or leav</w:t>
      </w:r>
      <w:r w:rsidR="00283894">
        <w:rPr>
          <w:lang w:val="en-US"/>
        </w:rPr>
        <w:t>e</w:t>
      </w:r>
      <w:r w:rsidRPr="0042435F">
        <w:rPr>
          <w:lang w:val="en-US"/>
        </w:rPr>
        <w:t xml:space="preserve"> a network. If a packet meets specific criteria, </w:t>
      </w:r>
      <w:r w:rsidR="00283894">
        <w:rPr>
          <w:lang w:val="en-US"/>
        </w:rPr>
        <w:t>such as</w:t>
      </w:r>
      <w:r w:rsidRPr="0042435F">
        <w:rPr>
          <w:lang w:val="en-US"/>
        </w:rPr>
        <w:t xml:space="preserve"> protocol type (IP, TCP, UDP)</w:t>
      </w:r>
      <w:r w:rsidR="00283894">
        <w:rPr>
          <w:lang w:val="en-US"/>
        </w:rPr>
        <w:t>,</w:t>
      </w:r>
      <w:r w:rsidRPr="0042435F">
        <w:rPr>
          <w:lang w:val="en-US"/>
        </w:rPr>
        <w:t xml:space="preserve"> source or destination IP address, it is allowed or blocked. While</w:t>
      </w:r>
      <w:r w:rsidR="00283894">
        <w:rPr>
          <w:lang w:val="en-US"/>
        </w:rPr>
        <w:t xml:space="preserve"> fast and</w:t>
      </w:r>
      <w:r w:rsidRPr="0042435F">
        <w:rPr>
          <w:lang w:val="en-US"/>
        </w:rPr>
        <w:t xml:space="preserve"> easy to set up, they provide basic security and are vulnerable to attacks.</w:t>
      </w:r>
    </w:p>
    <w:p w14:paraId="51D28959" w14:textId="77777777" w:rsidR="008A2ACD" w:rsidRDefault="008A2ACD" w:rsidP="00800381">
      <w:pPr>
        <w:pStyle w:val="BodyText"/>
        <w:ind w:firstLine="0pt"/>
        <w:rPr>
          <w:u w:val="single"/>
          <w:lang w:val="en-US"/>
        </w:rPr>
      </w:pPr>
    </w:p>
    <w:p w14:paraId="6E34FF54" w14:textId="7F07303D" w:rsidR="00A57872" w:rsidRPr="00800381" w:rsidRDefault="00A57872" w:rsidP="00800381">
      <w:pPr>
        <w:pStyle w:val="BodyText"/>
        <w:ind w:firstLine="0pt"/>
        <w:rPr>
          <w:u w:val="single"/>
          <w:lang w:val="en-US"/>
        </w:rPr>
      </w:pPr>
      <w:r w:rsidRPr="00800381">
        <w:rPr>
          <w:u w:val="single"/>
          <w:lang w:val="en-US"/>
        </w:rPr>
        <w:t>Stateful Firewalls</w:t>
      </w:r>
    </w:p>
    <w:p w14:paraId="7C3C6576" w14:textId="0DA780BE" w:rsidR="00800381" w:rsidRPr="00A57872" w:rsidRDefault="0042435F" w:rsidP="00800381">
      <w:pPr>
        <w:pStyle w:val="BodyText"/>
        <w:ind w:firstLine="0pt"/>
        <w:rPr>
          <w:lang w:val="en-US"/>
        </w:rPr>
      </w:pPr>
      <w:r w:rsidRPr="0042435F">
        <w:rPr>
          <w:lang w:val="en-US"/>
        </w:rPr>
        <w:t>Also known as circuit level gateways, these firewalls are smarter than packet filters. They track active connections and determine if packets are part of an existing session, allowing more informed decisions about traffic.</w:t>
      </w:r>
    </w:p>
    <w:p w14:paraId="3BA7E4F7" w14:textId="77777777" w:rsidR="008A2ACD" w:rsidRDefault="008A2ACD" w:rsidP="00800381">
      <w:pPr>
        <w:pStyle w:val="BodyText"/>
        <w:ind w:firstLine="0pt"/>
        <w:rPr>
          <w:u w:val="single"/>
          <w:lang w:val="en-US"/>
        </w:rPr>
      </w:pPr>
    </w:p>
    <w:p w14:paraId="2EA989F0" w14:textId="14EBF879" w:rsidR="00A57872" w:rsidRPr="00800381" w:rsidRDefault="00800381" w:rsidP="00800381">
      <w:pPr>
        <w:pStyle w:val="BodyText"/>
        <w:ind w:firstLine="0pt"/>
        <w:rPr>
          <w:u w:val="single"/>
          <w:lang w:val="en-US"/>
        </w:rPr>
      </w:pPr>
      <w:r w:rsidRPr="00800381">
        <w:rPr>
          <w:u w:val="single"/>
          <w:lang w:val="en-US"/>
        </w:rPr>
        <w:t>A</w:t>
      </w:r>
      <w:r w:rsidR="00A57872" w:rsidRPr="00800381">
        <w:rPr>
          <w:u w:val="single"/>
          <w:lang w:val="en-US"/>
        </w:rPr>
        <w:t>pplication Firewalls</w:t>
      </w:r>
    </w:p>
    <w:p w14:paraId="3BB5E2E2" w14:textId="5A4A145D" w:rsidR="00A57872" w:rsidRPr="00A57872" w:rsidRDefault="008A2ACD" w:rsidP="008A2ACD">
      <w:pPr>
        <w:pStyle w:val="BodyText"/>
        <w:ind w:firstLine="0pt"/>
        <w:rPr>
          <w:lang w:val="en-US"/>
        </w:rPr>
      </w:pPr>
      <w:r w:rsidRPr="008A2ACD">
        <w:rPr>
          <w:lang w:val="en-US"/>
        </w:rPr>
        <w:t>Often called proxy firewalls, they focus on specific applications or services. These firewalls understand application</w:t>
      </w:r>
      <w:r w:rsidR="00283894">
        <w:rPr>
          <w:lang w:val="en-US"/>
        </w:rPr>
        <w:t xml:space="preserve"> </w:t>
      </w:r>
      <w:r w:rsidRPr="008A2ACD">
        <w:rPr>
          <w:lang w:val="en-US"/>
        </w:rPr>
        <w:t>level protocols (FTP</w:t>
      </w:r>
      <w:r w:rsidR="00283894">
        <w:rPr>
          <w:lang w:val="en-US"/>
        </w:rPr>
        <w:t>,</w:t>
      </w:r>
      <w:r w:rsidRPr="008A2ACD">
        <w:rPr>
          <w:lang w:val="en-US"/>
        </w:rPr>
        <w:t xml:space="preserve"> HTTP) and filter messages accordingly. </w:t>
      </w:r>
      <w:r w:rsidR="00283894">
        <w:rPr>
          <w:lang w:val="en-US"/>
        </w:rPr>
        <w:t>They</w:t>
      </w:r>
      <w:r w:rsidRPr="008A2ACD">
        <w:rPr>
          <w:lang w:val="en-US"/>
        </w:rPr>
        <w:t xml:space="preserve"> offer robust security by inspecting transmitted data, though they </w:t>
      </w:r>
      <w:r w:rsidR="00283894">
        <w:rPr>
          <w:lang w:val="en-US"/>
        </w:rPr>
        <w:t>can</w:t>
      </w:r>
      <w:r w:rsidRPr="008A2ACD">
        <w:rPr>
          <w:lang w:val="en-US"/>
        </w:rPr>
        <w:t xml:space="preserve"> slow network performance and require extra configuration.</w:t>
      </w:r>
    </w:p>
    <w:p w14:paraId="4AB52E62" w14:textId="77777777" w:rsidR="008A2ACD" w:rsidRDefault="008A2ACD" w:rsidP="00800381">
      <w:pPr>
        <w:pStyle w:val="BodyText"/>
        <w:ind w:firstLine="0pt"/>
        <w:rPr>
          <w:u w:val="single"/>
          <w:lang w:val="en-US"/>
        </w:rPr>
      </w:pPr>
    </w:p>
    <w:p w14:paraId="4BCDD610" w14:textId="3307BB9C" w:rsidR="00A57872" w:rsidRPr="00800381" w:rsidRDefault="00A57872" w:rsidP="00800381">
      <w:pPr>
        <w:pStyle w:val="BodyText"/>
        <w:ind w:firstLine="0pt"/>
        <w:rPr>
          <w:u w:val="single"/>
          <w:lang w:val="en-US"/>
        </w:rPr>
      </w:pPr>
      <w:r w:rsidRPr="00800381">
        <w:rPr>
          <w:u w:val="single"/>
          <w:lang w:val="en-US"/>
        </w:rPr>
        <w:t>Distributed Firewalls</w:t>
      </w:r>
    </w:p>
    <w:p w14:paraId="575D1015" w14:textId="7A00E16C" w:rsidR="00A57872" w:rsidRPr="00A57872" w:rsidRDefault="008A2ACD" w:rsidP="008A2ACD">
      <w:pPr>
        <w:pStyle w:val="BodyText"/>
        <w:ind w:firstLine="0pt"/>
        <w:rPr>
          <w:lang w:val="en-US"/>
        </w:rPr>
      </w:pPr>
      <w:r w:rsidRPr="008A2ACD">
        <w:rPr>
          <w:lang w:val="en-US"/>
        </w:rPr>
        <w:t>In these systems, a central security policy is defined but each device enforces rules individually</w:t>
      </w:r>
      <w:r w:rsidR="00283894">
        <w:rPr>
          <w:lang w:val="en-US"/>
        </w:rPr>
        <w:t xml:space="preserve"> which </w:t>
      </w:r>
      <w:r w:rsidRPr="008A2ACD">
        <w:rPr>
          <w:lang w:val="en-US"/>
        </w:rPr>
        <w:t>reduc</w:t>
      </w:r>
      <w:r w:rsidR="00283894">
        <w:rPr>
          <w:lang w:val="en-US"/>
        </w:rPr>
        <w:t>es</w:t>
      </w:r>
      <w:r w:rsidRPr="008A2ACD">
        <w:rPr>
          <w:lang w:val="en-US"/>
        </w:rPr>
        <w:t xml:space="preserve"> the risk of a single point of failure and enhanc</w:t>
      </w:r>
      <w:r w:rsidR="00283894">
        <w:rPr>
          <w:lang w:val="en-US"/>
        </w:rPr>
        <w:t>es</w:t>
      </w:r>
      <w:r w:rsidRPr="008A2ACD">
        <w:rPr>
          <w:lang w:val="en-US"/>
        </w:rPr>
        <w:t xml:space="preserve"> network security.</w:t>
      </w:r>
    </w:p>
    <w:p w14:paraId="4555BE9F" w14:textId="77777777" w:rsidR="008A2ACD" w:rsidRDefault="008A2ACD" w:rsidP="00800381">
      <w:pPr>
        <w:pStyle w:val="BodyText"/>
        <w:ind w:firstLine="0pt"/>
        <w:rPr>
          <w:u w:val="single"/>
          <w:lang w:val="en-US"/>
        </w:rPr>
      </w:pPr>
    </w:p>
    <w:p w14:paraId="283ED876" w14:textId="23C12FDC" w:rsidR="00A57872" w:rsidRPr="00800381" w:rsidRDefault="00A57872" w:rsidP="00800381">
      <w:pPr>
        <w:pStyle w:val="BodyText"/>
        <w:ind w:firstLine="0pt"/>
        <w:rPr>
          <w:u w:val="single"/>
          <w:lang w:val="en-US"/>
        </w:rPr>
      </w:pPr>
      <w:r w:rsidRPr="00800381">
        <w:rPr>
          <w:u w:val="single"/>
          <w:lang w:val="en-US"/>
        </w:rPr>
        <w:t>Personal Firewalls</w:t>
      </w:r>
    </w:p>
    <w:p w14:paraId="21DAACF9" w14:textId="4884D095" w:rsidR="00A57872" w:rsidRDefault="008A2ACD" w:rsidP="008A2ACD">
      <w:pPr>
        <w:pStyle w:val="BodyText"/>
        <w:ind w:firstLine="0pt"/>
        <w:rPr>
          <w:lang w:val="en-US"/>
        </w:rPr>
      </w:pPr>
      <w:r w:rsidRPr="008A2ACD">
        <w:rPr>
          <w:lang w:val="en-US"/>
        </w:rPr>
        <w:t xml:space="preserve">Designed for individual users, personal firewalls protect computers from </w:t>
      </w:r>
      <w:proofErr w:type="spellStart"/>
      <w:r w:rsidRPr="008A2ACD">
        <w:rPr>
          <w:lang w:val="en-US"/>
        </w:rPr>
        <w:t>unauthori</w:t>
      </w:r>
      <w:r w:rsidR="00283894">
        <w:rPr>
          <w:lang w:val="en-US"/>
        </w:rPr>
        <w:t>s</w:t>
      </w:r>
      <w:r w:rsidRPr="008A2ACD">
        <w:rPr>
          <w:lang w:val="en-US"/>
        </w:rPr>
        <w:t>ed</w:t>
      </w:r>
      <w:proofErr w:type="spellEnd"/>
      <w:r w:rsidRPr="008A2ACD">
        <w:rPr>
          <w:lang w:val="en-US"/>
        </w:rPr>
        <w:t xml:space="preserve"> access and are often free or low</w:t>
      </w:r>
      <w:r w:rsidR="00283894">
        <w:rPr>
          <w:lang w:val="en-US"/>
        </w:rPr>
        <w:t xml:space="preserve"> </w:t>
      </w:r>
      <w:r w:rsidRPr="008A2ACD">
        <w:rPr>
          <w:lang w:val="en-US"/>
        </w:rPr>
        <w:t>cost. They are essential for basic internet safety and generally easy to use.</w:t>
      </w:r>
    </w:p>
    <w:p w14:paraId="306B7D39" w14:textId="77777777" w:rsidR="008A2ACD" w:rsidRPr="00A57872" w:rsidRDefault="008A2ACD" w:rsidP="008A2ACD">
      <w:pPr>
        <w:pStyle w:val="BodyText"/>
        <w:ind w:firstLine="0pt"/>
        <w:rPr>
          <w:lang w:val="en-US"/>
        </w:rPr>
      </w:pPr>
    </w:p>
    <w:p w14:paraId="5D2AA146" w14:textId="5C3413A3" w:rsidR="00A57872" w:rsidRPr="00800381" w:rsidRDefault="00A57872" w:rsidP="00800381">
      <w:pPr>
        <w:pStyle w:val="BodyText"/>
        <w:ind w:firstLine="0pt"/>
        <w:rPr>
          <w:u w:val="single"/>
          <w:lang w:val="en-US"/>
        </w:rPr>
      </w:pPr>
      <w:r w:rsidRPr="00800381">
        <w:rPr>
          <w:u w:val="single"/>
          <w:lang w:val="en-US"/>
        </w:rPr>
        <w:t>Next</w:t>
      </w:r>
      <w:r w:rsidR="00283894">
        <w:rPr>
          <w:u w:val="single"/>
          <w:lang w:val="en-US"/>
        </w:rPr>
        <w:t xml:space="preserve"> </w:t>
      </w:r>
      <w:r w:rsidRPr="00800381">
        <w:rPr>
          <w:u w:val="single"/>
          <w:lang w:val="en-US"/>
        </w:rPr>
        <w:t>Generation Firewalls (NGFWs)</w:t>
      </w:r>
    </w:p>
    <w:p w14:paraId="245F61C6" w14:textId="43E0BC83" w:rsidR="008A2ACD" w:rsidRDefault="008A2ACD" w:rsidP="00A57872">
      <w:pPr>
        <w:pStyle w:val="BodyText"/>
        <w:ind w:firstLine="0pt"/>
        <w:rPr>
          <w:lang w:val="en-US"/>
        </w:rPr>
      </w:pPr>
      <w:r w:rsidRPr="008A2ACD">
        <w:rPr>
          <w:lang w:val="en-US"/>
        </w:rPr>
        <w:t xml:space="preserve">These advanced firewalls integrate extra security features, like intrusion prevention systems (IPS). </w:t>
      </w:r>
      <w:r w:rsidR="00283894">
        <w:rPr>
          <w:lang w:val="en-US"/>
        </w:rPr>
        <w:t>They</w:t>
      </w:r>
      <w:r w:rsidRPr="008A2ACD">
        <w:rPr>
          <w:lang w:val="en-US"/>
        </w:rPr>
        <w:t xml:space="preserve"> </w:t>
      </w:r>
      <w:proofErr w:type="spellStart"/>
      <w:r w:rsidRPr="008A2ACD">
        <w:rPr>
          <w:lang w:val="en-US"/>
        </w:rPr>
        <w:t>analyse</w:t>
      </w:r>
      <w:proofErr w:type="spellEnd"/>
      <w:r w:rsidRPr="008A2ACD">
        <w:rPr>
          <w:lang w:val="en-US"/>
        </w:rPr>
        <w:t xml:space="preserve"> application traffic to protect against modern threats, making them suitable for cloud environments</w:t>
      </w:r>
      <w:r w:rsidR="00283894">
        <w:rPr>
          <w:lang w:val="en-US"/>
        </w:rPr>
        <w:t xml:space="preserve"> </w:t>
      </w:r>
      <w:r w:rsidRPr="008A2ACD">
        <w:rPr>
          <w:lang w:val="en-US"/>
        </w:rPr>
        <w:t xml:space="preserve">but </w:t>
      </w:r>
      <w:r w:rsidR="00283894">
        <w:rPr>
          <w:lang w:val="en-US"/>
        </w:rPr>
        <w:t>the implementation can be complex.</w:t>
      </w:r>
    </w:p>
    <w:p w14:paraId="1CE16A88" w14:textId="77777777" w:rsidR="008A2ACD" w:rsidRDefault="008A2ACD" w:rsidP="00A57872">
      <w:pPr>
        <w:pStyle w:val="BodyText"/>
        <w:ind w:firstLine="0pt"/>
        <w:rPr>
          <w:lang w:val="en-US"/>
        </w:rPr>
      </w:pPr>
    </w:p>
    <w:p w14:paraId="3C604CBA" w14:textId="40AC12F0" w:rsidR="004F1D08" w:rsidRPr="009C259A" w:rsidRDefault="00A57872" w:rsidP="00A57872">
      <w:pPr>
        <w:pStyle w:val="BodyText"/>
        <w:ind w:firstLine="0pt"/>
        <w:rPr>
          <w:lang w:val="en-US"/>
        </w:rPr>
      </w:pPr>
      <w:r w:rsidRPr="00A57872">
        <w:rPr>
          <w:lang w:val="en-US"/>
        </w:rPr>
        <w:t>Overall, firewalls play a crucial role in securing networks by filtering traffic based on various rules and protocols, ensuring safe communication between devices</w:t>
      </w:r>
      <w:r w:rsidR="00800381">
        <w:rPr>
          <w:lang w:val="en-US"/>
        </w:rPr>
        <w:t xml:space="preserve"> </w:t>
      </w:r>
      <w:r w:rsidR="007F3CEC">
        <w:rPr>
          <w:lang w:val="en-US"/>
        </w:rPr>
        <w:t>[</w:t>
      </w:r>
      <w:r>
        <w:rPr>
          <w:lang w:val="en-US"/>
        </w:rPr>
        <w:t>4</w:t>
      </w:r>
      <w:r w:rsidR="007F3CEC">
        <w:rPr>
          <w:lang w:val="en-US"/>
        </w:rPr>
        <w:t>]</w:t>
      </w:r>
      <w:r>
        <w:rPr>
          <w:lang w:val="en-US"/>
        </w:rPr>
        <w:t>-[5]</w:t>
      </w:r>
      <w:r w:rsidR="004F1D08" w:rsidRPr="004F1D08">
        <w:rPr>
          <w:lang w:val="en-US"/>
        </w:rPr>
        <w:t>.</w:t>
      </w:r>
    </w:p>
    <w:p w14:paraId="22109C8D" w14:textId="77777777" w:rsidR="00D046CA" w:rsidRDefault="00D046CA" w:rsidP="00E7596C">
      <w:pPr>
        <w:pStyle w:val="BodyText"/>
        <w:rPr>
          <w:lang w:val="en-US"/>
        </w:rPr>
      </w:pPr>
    </w:p>
    <w:p w14:paraId="64E344E2" w14:textId="1E573984" w:rsidR="00D046CA" w:rsidRDefault="00800381" w:rsidP="000010D4">
      <w:pPr>
        <w:pStyle w:val="Heading1"/>
      </w:pPr>
      <w:r>
        <w:t>HOW VPNS SAFEGUARD DATA PRIVACY IN AN INTERCONNECTED WORLD</w:t>
      </w:r>
    </w:p>
    <w:p w14:paraId="0AB36FFC" w14:textId="77777777" w:rsidR="00D705A8" w:rsidRPr="00D705A8" w:rsidRDefault="00D705A8" w:rsidP="00D705A8"/>
    <w:p w14:paraId="77E61BE5" w14:textId="1FA9E9EB" w:rsidR="00253958" w:rsidRPr="00253958" w:rsidRDefault="00253958" w:rsidP="00253958">
      <w:pPr>
        <w:pStyle w:val="BodyText"/>
        <w:ind w:firstLine="0pt"/>
        <w:rPr>
          <w:lang w:val="en-US"/>
        </w:rPr>
      </w:pPr>
      <w:r w:rsidRPr="00253958">
        <w:rPr>
          <w:lang w:val="en-US"/>
        </w:rPr>
        <w:t xml:space="preserve">A Virtual Private Network (VPN) creates a secure and private </w:t>
      </w:r>
      <w:r w:rsidR="001C4A1B">
        <w:rPr>
          <w:lang w:val="en-US"/>
        </w:rPr>
        <w:t>environment when on a</w:t>
      </w:r>
      <w:r w:rsidRPr="00253958">
        <w:rPr>
          <w:lang w:val="en-US"/>
        </w:rPr>
        <w:t xml:space="preserve"> public </w:t>
      </w:r>
      <w:r w:rsidR="001C4A1B">
        <w:rPr>
          <w:lang w:val="en-US"/>
        </w:rPr>
        <w:t>network</w:t>
      </w:r>
      <w:r w:rsidRPr="00253958">
        <w:rPr>
          <w:lang w:val="en-US"/>
        </w:rPr>
        <w:t xml:space="preserve">, </w:t>
      </w:r>
      <w:r w:rsidR="001C4A1B">
        <w:rPr>
          <w:lang w:val="en-US"/>
        </w:rPr>
        <w:t>such as</w:t>
      </w:r>
      <w:r w:rsidRPr="00253958">
        <w:rPr>
          <w:lang w:val="en-US"/>
        </w:rPr>
        <w:t xml:space="preserve"> the Internet. It acts as a tunnel that protects your data during transmission. This tunnel is established using encryption and authentication, ensuring your data is not easily intercepted or tampered with</w:t>
      </w:r>
      <w:r w:rsidR="001C4A1B">
        <w:rPr>
          <w:lang w:val="en-US"/>
        </w:rPr>
        <w:t>,</w:t>
      </w:r>
      <w:r w:rsidRPr="00253958">
        <w:rPr>
          <w:lang w:val="en-US"/>
        </w:rPr>
        <w:t xml:space="preserve"> </w:t>
      </w:r>
      <w:r w:rsidR="001C4A1B">
        <w:rPr>
          <w:lang w:val="en-US"/>
        </w:rPr>
        <w:t>allowing</w:t>
      </w:r>
      <w:r w:rsidRPr="00253958">
        <w:rPr>
          <w:lang w:val="en-US"/>
        </w:rPr>
        <w:t xml:space="preserve"> you to send information securely.</w:t>
      </w:r>
    </w:p>
    <w:p w14:paraId="2A7F84CA" w14:textId="1624338C" w:rsidR="00253958" w:rsidRPr="00253958" w:rsidRDefault="00253958" w:rsidP="00253958">
      <w:pPr>
        <w:pStyle w:val="BodyText"/>
        <w:ind w:firstLine="0pt"/>
        <w:rPr>
          <w:lang w:val="en-US"/>
        </w:rPr>
      </w:pPr>
      <w:r w:rsidRPr="00253958">
        <w:rPr>
          <w:lang w:val="en-US"/>
        </w:rPr>
        <w:t xml:space="preserve">VPNs operate differently than private networks by </w:t>
      </w:r>
      <w:proofErr w:type="spellStart"/>
      <w:r w:rsidRPr="00253958">
        <w:rPr>
          <w:lang w:val="en-US"/>
        </w:rPr>
        <w:t>utili</w:t>
      </w:r>
      <w:r w:rsidR="001C4A1B">
        <w:rPr>
          <w:lang w:val="en-US"/>
        </w:rPr>
        <w:t>s</w:t>
      </w:r>
      <w:r w:rsidRPr="00253958">
        <w:rPr>
          <w:lang w:val="en-US"/>
        </w:rPr>
        <w:t>ing</w:t>
      </w:r>
      <w:proofErr w:type="spellEnd"/>
      <w:r w:rsidRPr="00253958">
        <w:rPr>
          <w:lang w:val="en-US"/>
        </w:rPr>
        <w:t xml:space="preserve"> the Internet's existing infrastructure. When using a VPN, your data is mixed with other Internet traffic but </w:t>
      </w:r>
      <w:r w:rsidR="001C4A1B">
        <w:rPr>
          <w:lang w:val="en-US"/>
        </w:rPr>
        <w:t xml:space="preserve">it </w:t>
      </w:r>
      <w:r w:rsidRPr="00253958">
        <w:rPr>
          <w:lang w:val="en-US"/>
        </w:rPr>
        <w:t xml:space="preserve">remains secure through encryption which scrambles the data </w:t>
      </w:r>
      <w:r w:rsidR="001C4A1B">
        <w:rPr>
          <w:lang w:val="en-US"/>
        </w:rPr>
        <w:t>allowing only</w:t>
      </w:r>
      <w:r w:rsidRPr="00253958">
        <w:rPr>
          <w:lang w:val="en-US"/>
        </w:rPr>
        <w:t xml:space="preserve"> </w:t>
      </w:r>
      <w:proofErr w:type="spellStart"/>
      <w:r w:rsidR="001C4A1B" w:rsidRPr="00253958">
        <w:rPr>
          <w:lang w:val="en-US"/>
        </w:rPr>
        <w:t>authori</w:t>
      </w:r>
      <w:r w:rsidR="001C4A1B">
        <w:rPr>
          <w:lang w:val="en-US"/>
        </w:rPr>
        <w:t>se</w:t>
      </w:r>
      <w:r w:rsidR="001C4A1B" w:rsidRPr="00253958">
        <w:rPr>
          <w:lang w:val="en-US"/>
        </w:rPr>
        <w:t>d</w:t>
      </w:r>
      <w:proofErr w:type="spellEnd"/>
      <w:r w:rsidRPr="00253958">
        <w:rPr>
          <w:lang w:val="en-US"/>
        </w:rPr>
        <w:t xml:space="preserve"> users </w:t>
      </w:r>
      <w:r w:rsidR="001C4A1B">
        <w:rPr>
          <w:lang w:val="en-US"/>
        </w:rPr>
        <w:t>to</w:t>
      </w:r>
      <w:r w:rsidRPr="00253958">
        <w:rPr>
          <w:lang w:val="en-US"/>
        </w:rPr>
        <w:t xml:space="preserve"> access it.</w:t>
      </w:r>
    </w:p>
    <w:p w14:paraId="7916050F" w14:textId="37BA3BB6" w:rsidR="00253958" w:rsidRPr="00253958" w:rsidRDefault="00253958" w:rsidP="00253958">
      <w:pPr>
        <w:pStyle w:val="BodyText"/>
        <w:ind w:firstLine="0pt"/>
        <w:rPr>
          <w:lang w:val="en-US"/>
        </w:rPr>
      </w:pPr>
      <w:r w:rsidRPr="00253958">
        <w:rPr>
          <w:lang w:val="en-US"/>
        </w:rPr>
        <w:t xml:space="preserve">While data packets travel over the Internet like any other data, they </w:t>
      </w:r>
      <w:r w:rsidR="001C4A1B">
        <w:rPr>
          <w:lang w:val="en-US"/>
        </w:rPr>
        <w:t xml:space="preserve">can </w:t>
      </w:r>
      <w:r w:rsidR="001C4A1B" w:rsidRPr="00253958">
        <w:rPr>
          <w:lang w:val="en-US"/>
        </w:rPr>
        <w:t>encounter</w:t>
      </w:r>
      <w:r w:rsidRPr="00253958">
        <w:rPr>
          <w:lang w:val="en-US"/>
        </w:rPr>
        <w:t xml:space="preserve"> potential attacks, </w:t>
      </w:r>
      <w:r w:rsidR="001C4A1B">
        <w:rPr>
          <w:lang w:val="en-US"/>
        </w:rPr>
        <w:t>for example</w:t>
      </w:r>
      <w:r w:rsidRPr="00253958">
        <w:rPr>
          <w:lang w:val="en-US"/>
        </w:rPr>
        <w:t xml:space="preserve"> fake data injections. However, with strong encryption and authentication methods, a VPN can protect against threats.</w:t>
      </w:r>
    </w:p>
    <w:p w14:paraId="0746CD44" w14:textId="71278DB8" w:rsidR="00253958" w:rsidRPr="00253958" w:rsidRDefault="00253958" w:rsidP="00253958">
      <w:pPr>
        <w:pStyle w:val="BodyText"/>
        <w:ind w:firstLine="0pt"/>
        <w:rPr>
          <w:lang w:val="en-US"/>
        </w:rPr>
      </w:pPr>
      <w:r w:rsidRPr="00253958">
        <w:rPr>
          <w:lang w:val="en-US"/>
        </w:rPr>
        <w:t>A</w:t>
      </w:r>
      <w:r w:rsidR="001C4A1B">
        <w:rPr>
          <w:lang w:val="en-US"/>
        </w:rPr>
        <w:t xml:space="preserve">n </w:t>
      </w:r>
      <w:r w:rsidRPr="00253958">
        <w:rPr>
          <w:lang w:val="en-US"/>
        </w:rPr>
        <w:t>advantage of VPNs is their cost</w:t>
      </w:r>
      <w:r w:rsidR="001C4A1B">
        <w:rPr>
          <w:lang w:val="en-US"/>
        </w:rPr>
        <w:t xml:space="preserve"> </w:t>
      </w:r>
      <w:r w:rsidRPr="00253958">
        <w:rPr>
          <w:lang w:val="en-US"/>
        </w:rPr>
        <w:t xml:space="preserve">effectiveness. Rather than needing expensive leased lines, VPNs enable </w:t>
      </w:r>
      <w:proofErr w:type="spellStart"/>
      <w:r w:rsidRPr="00253958">
        <w:rPr>
          <w:lang w:val="en-US"/>
        </w:rPr>
        <w:t>organi</w:t>
      </w:r>
      <w:r w:rsidR="001C4A1B">
        <w:rPr>
          <w:lang w:val="en-US"/>
        </w:rPr>
        <w:t>s</w:t>
      </w:r>
      <w:r w:rsidRPr="00253958">
        <w:rPr>
          <w:lang w:val="en-US"/>
        </w:rPr>
        <w:t>ations</w:t>
      </w:r>
      <w:proofErr w:type="spellEnd"/>
      <w:r w:rsidRPr="00253958">
        <w:rPr>
          <w:lang w:val="en-US"/>
        </w:rPr>
        <w:t xml:space="preserve"> to leverage the high-speed, low-cost nature of the Internet. In many regions, obtaining an Internet connection is quick and easy, making VPNs a flexible option for businesses. When configured with robust security protocols, a VPN can provide better security than traditional leased lines.</w:t>
      </w:r>
    </w:p>
    <w:p w14:paraId="2C45BB1C" w14:textId="58C2EB45" w:rsidR="00800381" w:rsidRDefault="00253958" w:rsidP="00253958">
      <w:pPr>
        <w:pStyle w:val="BodyText"/>
        <w:ind w:firstLine="0pt"/>
        <w:rPr>
          <w:lang w:val="en-US"/>
        </w:rPr>
      </w:pPr>
      <w:r w:rsidRPr="00253958">
        <w:rPr>
          <w:lang w:val="en-US"/>
        </w:rPr>
        <w:t>Different types of VPNs serve specific functions. Some work at the application layer, encrypting data for specific applications, while others function at the network layer, protecting entire data packets</w:t>
      </w:r>
      <w:r w:rsidR="001C4A1B">
        <w:rPr>
          <w:lang w:val="en-US"/>
        </w:rPr>
        <w:t xml:space="preserve"> [6]-[7]. </w:t>
      </w:r>
      <w:r w:rsidR="001C4A1B" w:rsidRPr="00A57872">
        <w:rPr>
          <w:lang w:val="en-US"/>
        </w:rPr>
        <w:t xml:space="preserve">Here are some common </w:t>
      </w:r>
      <w:r w:rsidR="001C4A1B">
        <w:rPr>
          <w:lang w:val="en-US"/>
        </w:rPr>
        <w:t>types</w:t>
      </w:r>
      <w:r w:rsidR="001C4A1B" w:rsidRPr="00A57872">
        <w:rPr>
          <w:lang w:val="en-US"/>
        </w:rPr>
        <w:t xml:space="preserve"> of </w:t>
      </w:r>
      <w:r w:rsidR="001C4A1B">
        <w:rPr>
          <w:lang w:val="en-US"/>
        </w:rPr>
        <w:t xml:space="preserve">VPNs: </w:t>
      </w:r>
    </w:p>
    <w:p w14:paraId="36F50952" w14:textId="77777777" w:rsidR="008F67CF" w:rsidRDefault="008F67CF" w:rsidP="00357543">
      <w:pPr>
        <w:pStyle w:val="BodyText"/>
        <w:ind w:firstLine="0pt"/>
        <w:rPr>
          <w:lang w:val="en-US"/>
        </w:rPr>
      </w:pPr>
    </w:p>
    <w:p w14:paraId="3AF35F4A" w14:textId="43DD387F" w:rsidR="008F67CF" w:rsidRPr="00800381" w:rsidRDefault="009C6641" w:rsidP="008F67CF">
      <w:pPr>
        <w:pStyle w:val="BodyText"/>
        <w:ind w:firstLine="0pt"/>
        <w:rPr>
          <w:u w:val="single"/>
          <w:lang w:val="en-US"/>
        </w:rPr>
      </w:pPr>
      <w:r>
        <w:rPr>
          <w:u w:val="single"/>
          <w:lang w:val="en-US"/>
        </w:rPr>
        <w:t>Client to Server</w:t>
      </w:r>
    </w:p>
    <w:p w14:paraId="276EC532" w14:textId="5568C671" w:rsidR="008F67CF" w:rsidRDefault="00F7198D" w:rsidP="00357543">
      <w:pPr>
        <w:pStyle w:val="BodyText"/>
        <w:ind w:firstLine="0pt"/>
        <w:rPr>
          <w:lang w:val="en-US"/>
        </w:rPr>
      </w:pPr>
      <w:r>
        <w:rPr>
          <w:lang w:val="en-US"/>
        </w:rPr>
        <w:t>C</w:t>
      </w:r>
      <w:r w:rsidR="00253958" w:rsidRPr="00253958">
        <w:rPr>
          <w:lang w:val="en-US"/>
        </w:rPr>
        <w:t xml:space="preserve">lient to </w:t>
      </w:r>
      <w:r>
        <w:rPr>
          <w:lang w:val="en-US"/>
        </w:rPr>
        <w:t>S</w:t>
      </w:r>
      <w:r w:rsidR="00253958" w:rsidRPr="00253958">
        <w:rPr>
          <w:lang w:val="en-US"/>
        </w:rPr>
        <w:t>erver VPN</w:t>
      </w:r>
      <w:r>
        <w:rPr>
          <w:lang w:val="en-US"/>
        </w:rPr>
        <w:t>s</w:t>
      </w:r>
      <w:r w:rsidR="00253958" w:rsidRPr="00253958">
        <w:rPr>
          <w:lang w:val="en-US"/>
        </w:rPr>
        <w:t xml:space="preserve"> allow </w:t>
      </w:r>
      <w:r>
        <w:rPr>
          <w:lang w:val="en-US"/>
        </w:rPr>
        <w:t>users</w:t>
      </w:r>
      <w:r w:rsidR="00253958" w:rsidRPr="00253958">
        <w:rPr>
          <w:lang w:val="en-US"/>
        </w:rPr>
        <w:t xml:space="preserve"> to connect their home computers to the </w:t>
      </w:r>
      <w:proofErr w:type="spellStart"/>
      <w:r w:rsidR="00253958" w:rsidRPr="00253958">
        <w:rPr>
          <w:lang w:val="en-US"/>
        </w:rPr>
        <w:t>organi</w:t>
      </w:r>
      <w:r>
        <w:rPr>
          <w:lang w:val="en-US"/>
        </w:rPr>
        <w:t>s</w:t>
      </w:r>
      <w:r w:rsidR="00253958" w:rsidRPr="00253958">
        <w:rPr>
          <w:lang w:val="en-US"/>
        </w:rPr>
        <w:t>ation’s</w:t>
      </w:r>
      <w:proofErr w:type="spellEnd"/>
      <w:r w:rsidR="00253958" w:rsidRPr="00253958">
        <w:rPr>
          <w:lang w:val="en-US"/>
        </w:rPr>
        <w:t xml:space="preserve"> network. Th</w:t>
      </w:r>
      <w:r>
        <w:rPr>
          <w:lang w:val="en-US"/>
        </w:rPr>
        <w:t>e</w:t>
      </w:r>
      <w:r w:rsidR="00253958" w:rsidRPr="00253958">
        <w:rPr>
          <w:lang w:val="en-US"/>
        </w:rPr>
        <w:t xml:space="preserve"> setup requires a VPN client application installed and configured on the user’s device. Unlike standard Internet access through an ISP, a client to server VPN establishes a direct, encrypted connection with the company’s VPN provider. This enhances data security by encrypting data end-to-end</w:t>
      </w:r>
      <w:r>
        <w:rPr>
          <w:lang w:val="en-US"/>
        </w:rPr>
        <w:t xml:space="preserve"> </w:t>
      </w:r>
      <w:r w:rsidR="00253958" w:rsidRPr="00253958">
        <w:rPr>
          <w:lang w:val="en-US"/>
        </w:rPr>
        <w:t>and can bypass local internet restrictions.</w:t>
      </w:r>
    </w:p>
    <w:p w14:paraId="37985F0B" w14:textId="77777777" w:rsidR="00253958" w:rsidRDefault="00253958" w:rsidP="00357543">
      <w:pPr>
        <w:pStyle w:val="BodyText"/>
        <w:ind w:firstLine="0pt"/>
        <w:rPr>
          <w:lang w:val="en-US"/>
        </w:rPr>
      </w:pPr>
    </w:p>
    <w:p w14:paraId="48D3D2FE" w14:textId="0300CB71" w:rsidR="008F67CF" w:rsidRPr="00800381" w:rsidRDefault="009C6641" w:rsidP="008F67CF">
      <w:pPr>
        <w:pStyle w:val="BodyText"/>
        <w:ind w:firstLine="0pt"/>
        <w:rPr>
          <w:u w:val="single"/>
          <w:lang w:val="en-US"/>
        </w:rPr>
      </w:pPr>
      <w:r>
        <w:rPr>
          <w:u w:val="single"/>
          <w:lang w:val="en-US"/>
        </w:rPr>
        <w:t>Site</w:t>
      </w:r>
      <w:r w:rsidR="00280B37">
        <w:rPr>
          <w:u w:val="single"/>
          <w:lang w:val="en-US"/>
        </w:rPr>
        <w:t xml:space="preserve"> </w:t>
      </w:r>
      <w:r>
        <w:rPr>
          <w:u w:val="single"/>
          <w:lang w:val="en-US"/>
        </w:rPr>
        <w:t>to</w:t>
      </w:r>
      <w:r w:rsidR="00280B37">
        <w:rPr>
          <w:u w:val="single"/>
          <w:lang w:val="en-US"/>
        </w:rPr>
        <w:t xml:space="preserve"> </w:t>
      </w:r>
      <w:r>
        <w:rPr>
          <w:u w:val="single"/>
          <w:lang w:val="en-US"/>
        </w:rPr>
        <w:t>Site</w:t>
      </w:r>
    </w:p>
    <w:p w14:paraId="7DFC163E" w14:textId="63332A99" w:rsidR="00FB7CBD" w:rsidRPr="00FB7CBD" w:rsidRDefault="00F7198D" w:rsidP="00FB7CBD">
      <w:pPr>
        <w:pStyle w:val="BodyText"/>
        <w:ind w:firstLine="0pt"/>
        <w:rPr>
          <w:lang w:val="en-US"/>
        </w:rPr>
      </w:pPr>
      <w:r>
        <w:rPr>
          <w:lang w:val="en-US"/>
        </w:rPr>
        <w:t>S</w:t>
      </w:r>
      <w:r w:rsidR="00FB7CBD" w:rsidRPr="00FB7CBD">
        <w:rPr>
          <w:lang w:val="en-US"/>
        </w:rPr>
        <w:t xml:space="preserve">ite to </w:t>
      </w:r>
      <w:r>
        <w:rPr>
          <w:lang w:val="en-US"/>
        </w:rPr>
        <w:t>S</w:t>
      </w:r>
      <w:r w:rsidR="00FB7CBD" w:rsidRPr="00FB7CBD">
        <w:rPr>
          <w:lang w:val="en-US"/>
        </w:rPr>
        <w:t>ite VPN</w:t>
      </w:r>
      <w:r>
        <w:rPr>
          <w:lang w:val="en-US"/>
        </w:rPr>
        <w:t>s</w:t>
      </w:r>
      <w:r w:rsidR="00FB7CBD" w:rsidRPr="00FB7CBD">
        <w:rPr>
          <w:lang w:val="en-US"/>
        </w:rPr>
        <w:t xml:space="preserve"> connect separate local networks within a larger </w:t>
      </w:r>
      <w:proofErr w:type="spellStart"/>
      <w:r w:rsidR="00FB7CBD" w:rsidRPr="00FB7CBD">
        <w:rPr>
          <w:lang w:val="en-US"/>
        </w:rPr>
        <w:t>organi</w:t>
      </w:r>
      <w:r>
        <w:rPr>
          <w:lang w:val="en-US"/>
        </w:rPr>
        <w:t>s</w:t>
      </w:r>
      <w:r w:rsidR="00FB7CBD" w:rsidRPr="00FB7CBD">
        <w:rPr>
          <w:lang w:val="en-US"/>
        </w:rPr>
        <w:t>ation</w:t>
      </w:r>
      <w:proofErr w:type="spellEnd"/>
      <w:r w:rsidR="00FB7CBD" w:rsidRPr="00FB7CBD">
        <w:rPr>
          <w:lang w:val="en-US"/>
        </w:rPr>
        <w:t xml:space="preserve">. This setup is beneficial for companies with multiple locations, allowing users at each site to securely access shared resources without directly connecting to each other's networks. </w:t>
      </w:r>
      <w:r>
        <w:rPr>
          <w:lang w:val="en-US"/>
        </w:rPr>
        <w:t>They</w:t>
      </w:r>
      <w:r w:rsidR="00FB7CBD" w:rsidRPr="00FB7CBD">
        <w:rPr>
          <w:lang w:val="en-US"/>
        </w:rPr>
        <w:t xml:space="preserve"> are complex to implement and are commonly used by larger companies for secure internal communication across departments</w:t>
      </w:r>
      <w:r>
        <w:rPr>
          <w:lang w:val="en-US"/>
        </w:rPr>
        <w:t xml:space="preserve"> </w:t>
      </w:r>
      <w:r w:rsidR="00FB7CBD">
        <w:rPr>
          <w:lang w:val="en-US"/>
        </w:rPr>
        <w:t>[8]</w:t>
      </w:r>
      <w:r w:rsidR="00FB7CBD" w:rsidRPr="00FB7CBD">
        <w:rPr>
          <w:lang w:val="en-US"/>
        </w:rPr>
        <w:t>.</w:t>
      </w:r>
    </w:p>
    <w:p w14:paraId="3701026C" w14:textId="77777777" w:rsidR="008F67CF" w:rsidRDefault="008F67CF" w:rsidP="00357543">
      <w:pPr>
        <w:pStyle w:val="BodyText"/>
        <w:ind w:firstLine="0pt"/>
        <w:rPr>
          <w:lang w:val="en-US"/>
        </w:rPr>
      </w:pPr>
    </w:p>
    <w:p w14:paraId="4FE75895" w14:textId="29A96F0E" w:rsidR="008F67CF" w:rsidRPr="00800381" w:rsidRDefault="009C6641" w:rsidP="008F67CF">
      <w:pPr>
        <w:pStyle w:val="BodyText"/>
        <w:ind w:firstLine="0pt"/>
        <w:rPr>
          <w:u w:val="single"/>
          <w:lang w:val="en-US"/>
        </w:rPr>
      </w:pPr>
      <w:r>
        <w:rPr>
          <w:u w:val="single"/>
          <w:lang w:val="en-US"/>
        </w:rPr>
        <w:t>SSL</w:t>
      </w:r>
    </w:p>
    <w:p w14:paraId="395A04D5" w14:textId="48F223D8" w:rsidR="00800381" w:rsidRDefault="00FB7CBD" w:rsidP="009C6641">
      <w:pPr>
        <w:pStyle w:val="BodyText"/>
        <w:ind w:firstLine="0pt"/>
        <w:rPr>
          <w:lang w:val="en-US"/>
        </w:rPr>
      </w:pPr>
      <w:r w:rsidRPr="00FB7CBD">
        <w:rPr>
          <w:lang w:val="en-US"/>
        </w:rPr>
        <w:t>SSL VPN</w:t>
      </w:r>
      <w:r w:rsidR="00F7198D">
        <w:rPr>
          <w:lang w:val="en-US"/>
        </w:rPr>
        <w:t>s</w:t>
      </w:r>
      <w:r w:rsidRPr="00FB7CBD">
        <w:rPr>
          <w:lang w:val="en-US"/>
        </w:rPr>
        <w:t xml:space="preserve"> (Secure Sockets Layer) enable secure remote access </w:t>
      </w:r>
      <w:r w:rsidR="00F7198D">
        <w:rPr>
          <w:lang w:val="en-US"/>
        </w:rPr>
        <w:t>through</w:t>
      </w:r>
      <w:r w:rsidRPr="00FB7CBD">
        <w:rPr>
          <w:lang w:val="en-US"/>
        </w:rPr>
        <w:t xml:space="preserve"> a web browser, using SSL encryption to protect data. Users connect through the browser without needing client software, aside from an automatic plug-in. </w:t>
      </w:r>
      <w:r w:rsidR="00F7198D">
        <w:rPr>
          <w:lang w:val="en-US"/>
        </w:rPr>
        <w:t>They</w:t>
      </w:r>
      <w:r w:rsidRPr="00FB7CBD">
        <w:rPr>
          <w:lang w:val="en-US"/>
        </w:rPr>
        <w:t xml:space="preserve"> are user</w:t>
      </w:r>
      <w:r w:rsidR="00F7198D">
        <w:rPr>
          <w:lang w:val="en-US"/>
        </w:rPr>
        <w:t xml:space="preserve"> </w:t>
      </w:r>
      <w:r w:rsidRPr="00FB7CBD">
        <w:rPr>
          <w:lang w:val="en-US"/>
        </w:rPr>
        <w:t xml:space="preserve">friendly for remote access and effective over lower bandwidth. </w:t>
      </w:r>
      <w:r w:rsidR="00280B37">
        <w:rPr>
          <w:lang w:val="en-US"/>
        </w:rPr>
        <w:t>[9]</w:t>
      </w:r>
      <w:r w:rsidR="009C6641" w:rsidRPr="009C6641">
        <w:rPr>
          <w:lang w:val="en-US"/>
        </w:rPr>
        <w:t>.</w:t>
      </w:r>
    </w:p>
    <w:p w14:paraId="21D52C82" w14:textId="3FD6E522" w:rsidR="00F7198D" w:rsidRDefault="00F7198D" w:rsidP="000D30DE">
      <w:pPr>
        <w:pStyle w:val="BodyText"/>
        <w:ind w:firstLine="0pt"/>
        <w:rPr>
          <w:lang w:val="en-US"/>
        </w:rPr>
      </w:pPr>
      <w:r w:rsidRPr="00F7198D">
        <w:rPr>
          <w:lang w:val="en-US"/>
        </w:rPr>
        <w:lastRenderedPageBreak/>
        <w:t xml:space="preserve">VPNs </w:t>
      </w:r>
      <w:r>
        <w:rPr>
          <w:lang w:val="en-US"/>
        </w:rPr>
        <w:t>are dependent</w:t>
      </w:r>
      <w:r w:rsidRPr="00F7198D">
        <w:rPr>
          <w:lang w:val="en-US"/>
        </w:rPr>
        <w:t xml:space="preserve"> on protocols to function, </w:t>
      </w:r>
      <w:r>
        <w:rPr>
          <w:lang w:val="en-US"/>
        </w:rPr>
        <w:t>they</w:t>
      </w:r>
      <w:r w:rsidRPr="00F7198D">
        <w:rPr>
          <w:lang w:val="en-US"/>
        </w:rPr>
        <w:t xml:space="preserve"> establish the framework for secure, private and efficient communication. They </w:t>
      </w:r>
      <w:r>
        <w:rPr>
          <w:lang w:val="en-US"/>
        </w:rPr>
        <w:t xml:space="preserve">are essential and </w:t>
      </w:r>
      <w:r w:rsidRPr="00F7198D">
        <w:rPr>
          <w:lang w:val="en-US"/>
        </w:rPr>
        <w:t>determine how data is encapsulated, transmitted and encrypted</w:t>
      </w:r>
      <w:r>
        <w:rPr>
          <w:lang w:val="en-US"/>
        </w:rPr>
        <w:t>. Here is a closer look at some of the types of protocols:</w:t>
      </w:r>
    </w:p>
    <w:p w14:paraId="5A5CBDC1" w14:textId="77777777" w:rsidR="00F7198D" w:rsidRDefault="00F7198D" w:rsidP="000D30DE">
      <w:pPr>
        <w:pStyle w:val="BodyText"/>
        <w:ind w:firstLine="0pt"/>
        <w:rPr>
          <w:u w:val="single"/>
          <w:lang w:val="en-US"/>
        </w:rPr>
      </w:pPr>
    </w:p>
    <w:p w14:paraId="6C97527D" w14:textId="287CB910" w:rsidR="00253958" w:rsidRDefault="00253958" w:rsidP="000D30DE">
      <w:pPr>
        <w:pStyle w:val="BodyText"/>
        <w:ind w:firstLine="0pt"/>
        <w:rPr>
          <w:u w:val="single"/>
          <w:lang w:val="en-US"/>
        </w:rPr>
      </w:pPr>
      <w:r>
        <w:rPr>
          <w:u w:val="single"/>
          <w:lang w:val="en-US"/>
        </w:rPr>
        <w:t>IPSec</w:t>
      </w:r>
    </w:p>
    <w:p w14:paraId="46219058" w14:textId="2817EC8F" w:rsidR="00FB7CBD" w:rsidRDefault="00FB7CBD" w:rsidP="004204E3">
      <w:pPr>
        <w:pStyle w:val="BodyText"/>
        <w:ind w:firstLine="0pt"/>
        <w:rPr>
          <w:lang w:val="en-US"/>
        </w:rPr>
      </w:pPr>
      <w:r w:rsidRPr="00FB7CBD">
        <w:rPr>
          <w:lang w:val="en-US"/>
        </w:rPr>
        <w:t>Internet Protocol Security</w:t>
      </w:r>
      <w:r w:rsidR="004204E3">
        <w:rPr>
          <w:lang w:val="en-US"/>
        </w:rPr>
        <w:t xml:space="preserve"> was</w:t>
      </w:r>
      <w:r w:rsidRPr="00FB7CBD">
        <w:rPr>
          <w:lang w:val="en-US"/>
        </w:rPr>
        <w:t xml:space="preserve"> developed by the Internet Engineering Task Force (IETF)</w:t>
      </w:r>
      <w:r w:rsidR="004204E3">
        <w:rPr>
          <w:lang w:val="en-US"/>
        </w:rPr>
        <w:t>. It e</w:t>
      </w:r>
      <w:r w:rsidRPr="00FB7CBD">
        <w:rPr>
          <w:lang w:val="en-US"/>
        </w:rPr>
        <w:t>nhances IP security by adding authentication and encryption directly to the network</w:t>
      </w:r>
      <w:r w:rsidR="004204E3">
        <w:rPr>
          <w:lang w:val="en-US"/>
        </w:rPr>
        <w:t xml:space="preserve"> and provides a </w:t>
      </w:r>
      <w:r w:rsidRPr="00FB7CBD">
        <w:rPr>
          <w:lang w:val="en-US"/>
        </w:rPr>
        <w:t>framework for various encryption and authentication methods</w:t>
      </w:r>
      <w:r w:rsidR="004204E3">
        <w:rPr>
          <w:lang w:val="en-US"/>
        </w:rPr>
        <w:t>.</w:t>
      </w:r>
    </w:p>
    <w:p w14:paraId="4469B6D9" w14:textId="77777777" w:rsidR="004204E3" w:rsidRPr="000D30DE" w:rsidRDefault="004204E3" w:rsidP="004204E3">
      <w:pPr>
        <w:pStyle w:val="BodyText"/>
        <w:ind w:firstLine="0pt"/>
        <w:rPr>
          <w:lang w:val="en-US"/>
        </w:rPr>
      </w:pPr>
    </w:p>
    <w:p w14:paraId="52BF189A" w14:textId="77777777" w:rsidR="00253958" w:rsidRPr="00253958" w:rsidRDefault="00253958" w:rsidP="00253958">
      <w:pPr>
        <w:pStyle w:val="BodyText"/>
        <w:ind w:firstLine="0pt"/>
        <w:rPr>
          <w:u w:val="single"/>
          <w:lang w:val="en-US"/>
        </w:rPr>
      </w:pPr>
      <w:r w:rsidRPr="00253958">
        <w:rPr>
          <w:u w:val="single"/>
          <w:lang w:val="en-US"/>
        </w:rPr>
        <w:t>ESP</w:t>
      </w:r>
    </w:p>
    <w:p w14:paraId="713437EC" w14:textId="39BC3C48" w:rsidR="000D30DE" w:rsidRDefault="00FB7CBD" w:rsidP="00253958">
      <w:pPr>
        <w:pStyle w:val="BodyText"/>
        <w:ind w:firstLine="0pt"/>
        <w:rPr>
          <w:lang w:val="en-US"/>
        </w:rPr>
      </w:pPr>
      <w:r w:rsidRPr="00FB7CBD">
        <w:rPr>
          <w:lang w:val="en-US"/>
        </w:rPr>
        <w:t>Encapsulating Security Payload</w:t>
      </w:r>
      <w:r w:rsidR="004204E3">
        <w:rPr>
          <w:lang w:val="en-US"/>
        </w:rPr>
        <w:t xml:space="preserve"> </w:t>
      </w:r>
      <w:r w:rsidRPr="00FB7CBD">
        <w:rPr>
          <w:lang w:val="en-US"/>
        </w:rPr>
        <w:t>encrypts IP packets</w:t>
      </w:r>
      <w:r w:rsidR="004204E3">
        <w:rPr>
          <w:lang w:val="en-US"/>
        </w:rPr>
        <w:t xml:space="preserve"> and</w:t>
      </w:r>
      <w:r w:rsidRPr="00FB7CBD">
        <w:rPr>
          <w:lang w:val="en-US"/>
        </w:rPr>
        <w:t xml:space="preserve"> supports various symmetric encryption methods, allowing packets to be transmitted over standard IP channels.</w:t>
      </w:r>
    </w:p>
    <w:p w14:paraId="3ECD4AD2" w14:textId="77777777" w:rsidR="00253958" w:rsidRDefault="00253958" w:rsidP="00253958">
      <w:pPr>
        <w:pStyle w:val="BodyText"/>
        <w:ind w:firstLine="0pt"/>
        <w:rPr>
          <w:lang w:val="en-US"/>
        </w:rPr>
      </w:pPr>
    </w:p>
    <w:p w14:paraId="075BFA90" w14:textId="12256663" w:rsidR="00253958" w:rsidRPr="00253958" w:rsidRDefault="00253958" w:rsidP="00253958">
      <w:pPr>
        <w:pStyle w:val="BodyText"/>
        <w:ind w:firstLine="0pt"/>
        <w:rPr>
          <w:u w:val="single"/>
          <w:lang w:val="en-US"/>
        </w:rPr>
      </w:pPr>
      <w:r w:rsidRPr="00253958">
        <w:rPr>
          <w:u w:val="single"/>
          <w:lang w:val="en-US"/>
        </w:rPr>
        <w:t>IKE</w:t>
      </w:r>
    </w:p>
    <w:p w14:paraId="6617B29C" w14:textId="7F790F6B" w:rsidR="000D30DE" w:rsidRPr="000D30DE" w:rsidRDefault="00FB7CBD" w:rsidP="00253958">
      <w:pPr>
        <w:pStyle w:val="BodyText"/>
        <w:ind w:firstLine="0pt"/>
        <w:rPr>
          <w:lang w:val="en-US"/>
        </w:rPr>
      </w:pPr>
      <w:r w:rsidRPr="00FB7CBD">
        <w:rPr>
          <w:lang w:val="en-US"/>
        </w:rPr>
        <w:t xml:space="preserve">Internet Key Exchange manages key negotiation and security policies between </w:t>
      </w:r>
      <w:r w:rsidR="004204E3" w:rsidRPr="00FB7CBD">
        <w:rPr>
          <w:lang w:val="en-US"/>
        </w:rPr>
        <w:t>sides</w:t>
      </w:r>
      <w:r w:rsidRPr="00FB7CBD">
        <w:rPr>
          <w:lang w:val="en-US"/>
        </w:rPr>
        <w:t xml:space="preserve">, ensuring keys are regularly updated to </w:t>
      </w:r>
      <w:proofErr w:type="spellStart"/>
      <w:r w:rsidRPr="00FB7CBD">
        <w:rPr>
          <w:lang w:val="en-US"/>
        </w:rPr>
        <w:t>minimi</w:t>
      </w:r>
      <w:r w:rsidR="004204E3">
        <w:rPr>
          <w:lang w:val="en-US"/>
        </w:rPr>
        <w:t>s</w:t>
      </w:r>
      <w:r w:rsidRPr="00FB7CBD">
        <w:rPr>
          <w:lang w:val="en-US"/>
        </w:rPr>
        <w:t>e</w:t>
      </w:r>
      <w:proofErr w:type="spellEnd"/>
      <w:r w:rsidRPr="00FB7CBD">
        <w:rPr>
          <w:lang w:val="en-US"/>
        </w:rPr>
        <w:t xml:space="preserve"> risks.</w:t>
      </w:r>
    </w:p>
    <w:p w14:paraId="2177E0E4" w14:textId="77777777" w:rsidR="000D30DE" w:rsidRDefault="000D30DE" w:rsidP="00253958">
      <w:pPr>
        <w:pStyle w:val="BodyText"/>
        <w:ind w:firstLine="0pt"/>
        <w:rPr>
          <w:lang w:val="en-US"/>
        </w:rPr>
      </w:pPr>
    </w:p>
    <w:p w14:paraId="7EE649D1" w14:textId="26594F09" w:rsidR="00253958" w:rsidRPr="00253958" w:rsidRDefault="00253958" w:rsidP="00253958">
      <w:pPr>
        <w:pStyle w:val="BodyText"/>
        <w:ind w:firstLine="0pt"/>
        <w:rPr>
          <w:u w:val="single"/>
          <w:lang w:val="en-US"/>
        </w:rPr>
      </w:pPr>
      <w:r w:rsidRPr="00253958">
        <w:rPr>
          <w:u w:val="single"/>
          <w:lang w:val="en-US"/>
        </w:rPr>
        <w:t>LDAP</w:t>
      </w:r>
    </w:p>
    <w:p w14:paraId="5824A169" w14:textId="17D83022" w:rsidR="000D30DE" w:rsidRPr="000D30DE" w:rsidRDefault="00FB7CBD" w:rsidP="00253958">
      <w:pPr>
        <w:pStyle w:val="BodyText"/>
        <w:ind w:firstLine="0pt"/>
        <w:rPr>
          <w:lang w:val="en-US"/>
        </w:rPr>
      </w:pPr>
      <w:r w:rsidRPr="00FB7CBD">
        <w:rPr>
          <w:lang w:val="en-US"/>
        </w:rPr>
        <w:t>Lightweight Directory Access Protocol manages directory services and is used for authentication and certificate management.</w:t>
      </w:r>
      <w:r w:rsidR="000D30DE" w:rsidRPr="000D30DE">
        <w:rPr>
          <w:lang w:val="en-US"/>
        </w:rPr>
        <w:t xml:space="preserve"> </w:t>
      </w:r>
    </w:p>
    <w:p w14:paraId="1051268B" w14:textId="77777777" w:rsidR="000D30DE" w:rsidRPr="00253958" w:rsidRDefault="000D30DE" w:rsidP="00253958">
      <w:pPr>
        <w:pStyle w:val="BodyText"/>
        <w:ind w:firstLine="0pt"/>
        <w:rPr>
          <w:u w:val="single"/>
          <w:lang w:val="en-US"/>
        </w:rPr>
      </w:pPr>
    </w:p>
    <w:p w14:paraId="025B2A1B" w14:textId="07A954ED" w:rsidR="00253958" w:rsidRPr="00253958" w:rsidRDefault="00253958" w:rsidP="00253958">
      <w:pPr>
        <w:pStyle w:val="BodyText"/>
        <w:ind w:firstLine="0pt"/>
        <w:rPr>
          <w:u w:val="single"/>
          <w:lang w:val="en-US"/>
        </w:rPr>
      </w:pPr>
      <w:r w:rsidRPr="00253958">
        <w:rPr>
          <w:u w:val="single"/>
          <w:lang w:val="en-US"/>
        </w:rPr>
        <w:t>PPTP</w:t>
      </w:r>
    </w:p>
    <w:p w14:paraId="616B36BB" w14:textId="6555F16A" w:rsidR="000D30DE" w:rsidRDefault="00FB7CBD" w:rsidP="009C6641">
      <w:pPr>
        <w:pStyle w:val="BodyText"/>
        <w:ind w:firstLine="0pt"/>
        <w:rPr>
          <w:lang w:val="en-US"/>
        </w:rPr>
      </w:pPr>
      <w:r w:rsidRPr="00FB7CBD">
        <w:rPr>
          <w:lang w:val="en-US"/>
        </w:rPr>
        <w:t>Point-to-Point Tunneling Protocol is an extension of PPP, designed to create secure tunnels over the IP layer.</w:t>
      </w:r>
    </w:p>
    <w:p w14:paraId="49161449" w14:textId="77777777" w:rsidR="000D30DE" w:rsidRDefault="000D30DE" w:rsidP="009C6641">
      <w:pPr>
        <w:pStyle w:val="BodyText"/>
        <w:ind w:firstLine="0pt"/>
        <w:rPr>
          <w:lang w:val="en-US"/>
        </w:rPr>
      </w:pPr>
    </w:p>
    <w:p w14:paraId="67BCCA78" w14:textId="2D8C386E" w:rsidR="00D705A8" w:rsidRDefault="00FB7CBD" w:rsidP="00FB7CBD">
      <w:pPr>
        <w:pStyle w:val="BodyText"/>
        <w:ind w:firstLine="0pt"/>
        <w:rPr>
          <w:lang w:val="en-US"/>
        </w:rPr>
      </w:pPr>
      <w:r w:rsidRPr="00FB7CBD">
        <w:rPr>
          <w:lang w:val="en-US"/>
        </w:rPr>
        <w:t>VPNs create secure tunnels using encryption</w:t>
      </w:r>
      <w:r>
        <w:rPr>
          <w:lang w:val="en-US"/>
        </w:rPr>
        <w:t xml:space="preserve">, </w:t>
      </w:r>
      <w:r w:rsidRPr="00FB7CBD">
        <w:rPr>
          <w:lang w:val="en-US"/>
        </w:rPr>
        <w:t>authentication</w:t>
      </w:r>
      <w:r>
        <w:rPr>
          <w:lang w:val="en-US"/>
        </w:rPr>
        <w:t xml:space="preserve"> and protocols </w:t>
      </w:r>
      <w:r w:rsidRPr="00FB7CBD">
        <w:rPr>
          <w:lang w:val="en-US"/>
        </w:rPr>
        <w:t xml:space="preserve"> to protect data from interception. </w:t>
      </w:r>
      <w:r>
        <w:rPr>
          <w:lang w:val="en-US"/>
        </w:rPr>
        <w:t>D</w:t>
      </w:r>
      <w:r w:rsidRPr="00FB7CBD">
        <w:rPr>
          <w:lang w:val="en-US"/>
        </w:rPr>
        <w:t xml:space="preserve">ifferent types </w:t>
      </w:r>
      <w:r>
        <w:rPr>
          <w:lang w:val="en-US"/>
        </w:rPr>
        <w:t>of VPN offer</w:t>
      </w:r>
      <w:r w:rsidRPr="00FB7CBD">
        <w:rPr>
          <w:lang w:val="en-US"/>
        </w:rPr>
        <w:t xml:space="preserve"> tailored solutions to meet specific security</w:t>
      </w:r>
      <w:r>
        <w:rPr>
          <w:lang w:val="en-US"/>
        </w:rPr>
        <w:t>,</w:t>
      </w:r>
      <w:r w:rsidRPr="00FB7CBD">
        <w:rPr>
          <w:lang w:val="en-US"/>
        </w:rPr>
        <w:t xml:space="preserve"> connectivity </w:t>
      </w:r>
      <w:r>
        <w:rPr>
          <w:lang w:val="en-US"/>
        </w:rPr>
        <w:t xml:space="preserve">and </w:t>
      </w:r>
      <w:proofErr w:type="spellStart"/>
      <w:r>
        <w:rPr>
          <w:lang w:val="en-US"/>
        </w:rPr>
        <w:t>organisational</w:t>
      </w:r>
      <w:proofErr w:type="spellEnd"/>
      <w:r>
        <w:rPr>
          <w:lang w:val="en-US"/>
        </w:rPr>
        <w:t xml:space="preserve"> </w:t>
      </w:r>
      <w:r w:rsidRPr="00FB7CBD">
        <w:rPr>
          <w:lang w:val="en-US"/>
        </w:rPr>
        <w:t>needs</w:t>
      </w:r>
      <w:r w:rsidR="004446CB">
        <w:rPr>
          <w:lang w:val="en-US"/>
        </w:rPr>
        <w:t xml:space="preserve"> [10]</w:t>
      </w:r>
      <w:r w:rsidRPr="00FB7CBD">
        <w:rPr>
          <w:lang w:val="en-US"/>
        </w:rPr>
        <w:t>.</w:t>
      </w:r>
    </w:p>
    <w:p w14:paraId="57E4C98F" w14:textId="77777777" w:rsidR="004446CB" w:rsidRDefault="004446CB" w:rsidP="004446CB">
      <w:pPr>
        <w:pStyle w:val="BodyText"/>
        <w:ind w:firstLine="0pt"/>
        <w:rPr>
          <w:lang w:val="en-US"/>
        </w:rPr>
      </w:pPr>
    </w:p>
    <w:p w14:paraId="417BAA31" w14:textId="77777777" w:rsidR="004446CB" w:rsidRDefault="004446CB" w:rsidP="004446CB">
      <w:pPr>
        <w:pStyle w:val="BodyText"/>
        <w:ind w:firstLine="0pt"/>
        <w:rPr>
          <w:lang w:val="en-US"/>
        </w:rPr>
      </w:pPr>
    </w:p>
    <w:p w14:paraId="7DEB65C8" w14:textId="77777777" w:rsidR="004446CB" w:rsidRDefault="004446CB" w:rsidP="004446CB">
      <w:pPr>
        <w:pStyle w:val="BodyText"/>
        <w:ind w:firstLine="0pt"/>
        <w:rPr>
          <w:lang w:val="en-US"/>
        </w:rPr>
      </w:pPr>
    </w:p>
    <w:p w14:paraId="5AC9C804" w14:textId="77777777" w:rsidR="004446CB" w:rsidRDefault="004446CB" w:rsidP="004446CB">
      <w:pPr>
        <w:pStyle w:val="BodyText"/>
        <w:ind w:firstLine="0pt"/>
        <w:rPr>
          <w:lang w:val="en-US"/>
        </w:rPr>
      </w:pPr>
    </w:p>
    <w:p w14:paraId="686D6F0B" w14:textId="77777777" w:rsidR="004446CB" w:rsidRDefault="004446CB" w:rsidP="004446CB">
      <w:pPr>
        <w:pStyle w:val="BodyText"/>
        <w:ind w:firstLine="0pt"/>
        <w:rPr>
          <w:lang w:val="en-US"/>
        </w:rPr>
      </w:pPr>
    </w:p>
    <w:p w14:paraId="33D06362" w14:textId="77777777" w:rsidR="004446CB" w:rsidRDefault="004446CB" w:rsidP="004446CB">
      <w:pPr>
        <w:pStyle w:val="BodyText"/>
        <w:ind w:firstLine="0pt"/>
        <w:rPr>
          <w:lang w:val="en-US"/>
        </w:rPr>
      </w:pPr>
    </w:p>
    <w:p w14:paraId="6F995BAD" w14:textId="77777777" w:rsidR="004446CB" w:rsidRDefault="004446CB" w:rsidP="004446CB">
      <w:pPr>
        <w:pStyle w:val="BodyText"/>
        <w:ind w:firstLine="0pt"/>
        <w:rPr>
          <w:lang w:val="en-US"/>
        </w:rPr>
      </w:pPr>
    </w:p>
    <w:p w14:paraId="7AD03DB6" w14:textId="77777777" w:rsidR="004446CB" w:rsidRDefault="004446CB" w:rsidP="004446CB">
      <w:pPr>
        <w:pStyle w:val="BodyText"/>
        <w:ind w:firstLine="0pt"/>
        <w:rPr>
          <w:lang w:val="en-US"/>
        </w:rPr>
      </w:pPr>
    </w:p>
    <w:p w14:paraId="43F8D900" w14:textId="77777777" w:rsidR="004446CB" w:rsidRDefault="004446CB" w:rsidP="004446CB">
      <w:pPr>
        <w:pStyle w:val="BodyText"/>
        <w:ind w:firstLine="0pt"/>
        <w:rPr>
          <w:lang w:val="en-US"/>
        </w:rPr>
      </w:pPr>
    </w:p>
    <w:p w14:paraId="622DFF0D" w14:textId="77777777" w:rsidR="004446CB" w:rsidRDefault="004446CB" w:rsidP="004446CB">
      <w:pPr>
        <w:pStyle w:val="BodyText"/>
        <w:ind w:firstLine="0pt"/>
        <w:rPr>
          <w:lang w:val="en-US"/>
        </w:rPr>
      </w:pPr>
    </w:p>
    <w:p w14:paraId="7F1569C8" w14:textId="7E548542" w:rsidR="004446CB" w:rsidRDefault="004446CB" w:rsidP="004446CB">
      <w:pPr>
        <w:pStyle w:val="Heading1"/>
      </w:pPr>
      <w:r w:rsidRPr="004446CB">
        <w:t>INTRUSION DETECTION SYSTEMS (IDS): CRITICAL MONITORING TOOLS FOR THREAT DETECTION AND RESPONSE</w:t>
      </w:r>
    </w:p>
    <w:p w14:paraId="1984115A" w14:textId="77777777" w:rsidR="00B970E6" w:rsidRPr="00B970E6" w:rsidRDefault="00B970E6" w:rsidP="00B970E6"/>
    <w:p w14:paraId="5AC2BA35" w14:textId="655AE1D7" w:rsidR="00B970E6" w:rsidRDefault="00B970E6" w:rsidP="00B970E6">
      <w:pPr>
        <w:jc w:val="both"/>
      </w:pPr>
      <w:r>
        <w:t xml:space="preserve">Intrusion Detection Systems (IDS) and Intrusion Prevention Systems (IPS) are critical components of a modern network security infrastructure. These systems are designed to protect networks from </w:t>
      </w:r>
      <w:proofErr w:type="spellStart"/>
      <w:r>
        <w:t>unauthorised</w:t>
      </w:r>
      <w:proofErr w:type="spellEnd"/>
      <w:r>
        <w:t xml:space="preserve"> access, detect malicious activities and prevent potential breaches. Both IDS and IPS play equivalent roles in enhancing cybersecurity</w:t>
      </w:r>
      <w:r w:rsidR="00E53E12">
        <w:t>.</w:t>
      </w:r>
    </w:p>
    <w:p w14:paraId="7B6E67BB" w14:textId="77777777" w:rsidR="00B970E6" w:rsidRDefault="00B970E6" w:rsidP="00B970E6">
      <w:pPr>
        <w:jc w:val="both"/>
      </w:pPr>
    </w:p>
    <w:p w14:paraId="522D1931" w14:textId="289BE6F2" w:rsidR="00B970E6" w:rsidRDefault="00B970E6" w:rsidP="00B970E6">
      <w:pPr>
        <w:jc w:val="both"/>
      </w:pPr>
      <w:r>
        <w:t xml:space="preserve">An IDS is a monitoring system that passively observes network traffic to identify and alert administrators to potential security violations or anomalies. It focuses on detecting </w:t>
      </w:r>
      <w:proofErr w:type="spellStart"/>
      <w:r>
        <w:t>unauthorised</w:t>
      </w:r>
      <w:proofErr w:type="spellEnd"/>
      <w:r>
        <w:t xml:space="preserve"> access, suspicious behavior or known attack signatures. </w:t>
      </w:r>
      <w:r w:rsidR="00EC1705">
        <w:t xml:space="preserve">[11]-[12]. </w:t>
      </w:r>
      <w:r>
        <w:t>IDS can be classified into</w:t>
      </w:r>
      <w:r w:rsidR="00EC1705">
        <w:t xml:space="preserve"> some</w:t>
      </w:r>
      <w:r>
        <w:t xml:space="preserve"> the following types:</w:t>
      </w:r>
    </w:p>
    <w:p w14:paraId="272C49DD" w14:textId="77777777" w:rsidR="00B970E6" w:rsidRDefault="00B970E6" w:rsidP="00B970E6">
      <w:pPr>
        <w:jc w:val="both"/>
      </w:pPr>
    </w:p>
    <w:p w14:paraId="199819C4" w14:textId="412D1932" w:rsidR="000C265D" w:rsidRPr="00EC1705" w:rsidRDefault="00B970E6" w:rsidP="000C265D">
      <w:pPr>
        <w:jc w:val="both"/>
        <w:rPr>
          <w:u w:val="single"/>
        </w:rPr>
      </w:pPr>
      <w:r w:rsidRPr="00EC1705">
        <w:rPr>
          <w:u w:val="single"/>
        </w:rPr>
        <w:t>Network-based IDS (NIDS)</w:t>
      </w:r>
    </w:p>
    <w:p w14:paraId="13CC2325" w14:textId="740ADDFC" w:rsidR="000C265D" w:rsidRDefault="000C265D" w:rsidP="000C265D">
      <w:pPr>
        <w:jc w:val="both"/>
      </w:pPr>
      <w:r w:rsidRPr="000C265D">
        <w:t>A Network-based Intrusion Detection System (NIDS) monitors and analy</w:t>
      </w:r>
      <w:r w:rsidR="00EC1705">
        <w:t>s</w:t>
      </w:r>
      <w:r w:rsidRPr="000C265D">
        <w:t xml:space="preserve">es network traffic for signs of suspicious activity or potential security breaches. </w:t>
      </w:r>
      <w:r w:rsidR="00EC1705">
        <w:t>They are</w:t>
      </w:r>
      <w:r w:rsidRPr="000C265D">
        <w:t xml:space="preserve"> typically deployed at network entry points, such as routers or firewalls and inspects the flow of data across the network</w:t>
      </w:r>
      <w:r w:rsidR="00EC1705">
        <w:t xml:space="preserve"> [11]-[12].</w:t>
      </w:r>
    </w:p>
    <w:p w14:paraId="5EE3A46F" w14:textId="77777777" w:rsidR="000C265D" w:rsidRDefault="000C265D" w:rsidP="000C265D">
      <w:pPr>
        <w:jc w:val="both"/>
      </w:pPr>
    </w:p>
    <w:p w14:paraId="35EEE0F0" w14:textId="1A18AEAA" w:rsidR="00B970E6" w:rsidRPr="00EC1705" w:rsidRDefault="00B970E6" w:rsidP="000C265D">
      <w:pPr>
        <w:jc w:val="both"/>
        <w:rPr>
          <w:u w:val="single"/>
        </w:rPr>
      </w:pPr>
      <w:r w:rsidRPr="00EC1705">
        <w:rPr>
          <w:u w:val="single"/>
        </w:rPr>
        <w:t>Host</w:t>
      </w:r>
      <w:r w:rsidR="00EC1705" w:rsidRPr="00EC1705">
        <w:rPr>
          <w:u w:val="single"/>
        </w:rPr>
        <w:t>-b</w:t>
      </w:r>
      <w:r w:rsidRPr="00EC1705">
        <w:rPr>
          <w:u w:val="single"/>
        </w:rPr>
        <w:t>ased IDS (HIDS)</w:t>
      </w:r>
    </w:p>
    <w:p w14:paraId="0D7369C7" w14:textId="3DD62F6C" w:rsidR="00EC1705" w:rsidRDefault="00EC1705" w:rsidP="000C265D">
      <w:pPr>
        <w:jc w:val="both"/>
      </w:pPr>
      <w:r w:rsidRPr="00EC1705">
        <w:t>A Host-based Intrusion Detection System (HIDS) operates on individual computers or devices</w:t>
      </w:r>
      <w:r>
        <w:t xml:space="preserve"> and </w:t>
      </w:r>
      <w:r w:rsidRPr="00EC1705">
        <w:t>monitor</w:t>
      </w:r>
      <w:r>
        <w:t>s</w:t>
      </w:r>
      <w:r w:rsidRPr="00EC1705">
        <w:t xml:space="preserve"> system activities</w:t>
      </w:r>
      <w:r>
        <w:t xml:space="preserve"> </w:t>
      </w:r>
      <w:r w:rsidRPr="00EC1705">
        <w:t>such as file access</w:t>
      </w:r>
      <w:r>
        <w:t xml:space="preserve"> and </w:t>
      </w:r>
      <w:r w:rsidRPr="00EC1705">
        <w:t xml:space="preserve"> application behavior. </w:t>
      </w:r>
      <w:r>
        <w:t>They are</w:t>
      </w:r>
      <w:r w:rsidRPr="00EC1705">
        <w:t xml:space="preserve"> designed to detect attacks targeting specific hosts, including malware </w:t>
      </w:r>
      <w:r>
        <w:t xml:space="preserve">and </w:t>
      </w:r>
      <w:r w:rsidRPr="00EC1705">
        <w:t xml:space="preserve">provides detailed insights into system processes </w:t>
      </w:r>
      <w:r>
        <w:t>to</w:t>
      </w:r>
      <w:r w:rsidRPr="00EC1705">
        <w:t xml:space="preserve"> help identify anomalies within a specific </w:t>
      </w:r>
      <w:r>
        <w:t>system [11]-[12].</w:t>
      </w:r>
    </w:p>
    <w:p w14:paraId="0F84DC3D" w14:textId="77777777" w:rsidR="000C265D" w:rsidRDefault="000C265D" w:rsidP="000C265D">
      <w:pPr>
        <w:pStyle w:val="ListParagraph"/>
        <w:jc w:val="both"/>
      </w:pPr>
    </w:p>
    <w:p w14:paraId="28383586" w14:textId="435DE2CD" w:rsidR="00B970E6" w:rsidRPr="00EC1705" w:rsidRDefault="00B970E6" w:rsidP="000C265D">
      <w:pPr>
        <w:jc w:val="both"/>
        <w:rPr>
          <w:u w:val="single"/>
        </w:rPr>
      </w:pPr>
      <w:r w:rsidRPr="00EC1705">
        <w:rPr>
          <w:u w:val="single"/>
        </w:rPr>
        <w:t>Hybrid IDS</w:t>
      </w:r>
    </w:p>
    <w:p w14:paraId="70269B06" w14:textId="727BBDD5" w:rsidR="00B970E6" w:rsidRDefault="00EC1705" w:rsidP="00EC1705">
      <w:pPr>
        <w:jc w:val="both"/>
      </w:pPr>
      <w:r w:rsidRPr="00EC1705">
        <w:t xml:space="preserve">A Hybrid Intrusion Detection System combines the features of both Network-based IDS (NIDS) and Host-based IDS (HIDS) to provide a comprehensive security solution. By integrating both network and host monitoring, </w:t>
      </w:r>
      <w:r>
        <w:t>they</w:t>
      </w:r>
      <w:r w:rsidRPr="00EC1705">
        <w:t xml:space="preserve"> offer a mult</w:t>
      </w:r>
      <w:r>
        <w:t xml:space="preserve">i </w:t>
      </w:r>
      <w:r w:rsidRPr="00EC1705">
        <w:t>layered approach to detecting intrusions. This type of system can identify threats across the network as well as on individual devices</w:t>
      </w:r>
      <w:r>
        <w:t xml:space="preserve"> [11]-[12].</w:t>
      </w:r>
    </w:p>
    <w:p w14:paraId="0F34A5B4" w14:textId="77777777" w:rsidR="00EC1705" w:rsidRDefault="00EC1705" w:rsidP="00EC1705">
      <w:pPr>
        <w:jc w:val="both"/>
      </w:pPr>
    </w:p>
    <w:p w14:paraId="62C9D445" w14:textId="77777777" w:rsidR="00EC1705" w:rsidRDefault="00EC1705" w:rsidP="00EC1705">
      <w:pPr>
        <w:jc w:val="both"/>
      </w:pPr>
    </w:p>
    <w:p w14:paraId="43467657" w14:textId="2DA79441" w:rsidR="00EC1705" w:rsidRDefault="00EC1705" w:rsidP="00EC1705">
      <w:pPr>
        <w:jc w:val="both"/>
      </w:pPr>
      <w:r w:rsidRPr="00EC1705">
        <w:rPr>
          <w:noProof/>
        </w:rPr>
        <w:drawing>
          <wp:inline distT="0" distB="0" distL="0" distR="0" wp14:anchorId="6418C342" wp14:editId="211DAFE2">
            <wp:extent cx="3089910" cy="1018540"/>
            <wp:effectExtent l="0" t="0" r="0" b="0"/>
            <wp:docPr id="22859585"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89910" cy="1018540"/>
                    </a:xfrm>
                    <a:prstGeom prst="rect">
                      <a:avLst/>
                    </a:prstGeom>
                    <a:noFill/>
                    <a:ln>
                      <a:noFill/>
                    </a:ln>
                  </pic:spPr>
                </pic:pic>
              </a:graphicData>
            </a:graphic>
          </wp:inline>
        </w:drawing>
      </w:r>
    </w:p>
    <w:p w14:paraId="224A135C" w14:textId="77777777" w:rsidR="00EC1705" w:rsidRDefault="00EC1705" w:rsidP="00EC1705">
      <w:pPr>
        <w:jc w:val="both"/>
      </w:pPr>
    </w:p>
    <w:p w14:paraId="62273A8E" w14:textId="4E0165D0" w:rsidR="00EC1705" w:rsidRDefault="00EC1705" w:rsidP="00EC1705">
      <w:pPr>
        <w:pStyle w:val="BodyText"/>
        <w:ind w:firstLine="0pt"/>
        <w:jc w:val="center"/>
        <w:rPr>
          <w:sz w:val="16"/>
          <w:szCs w:val="16"/>
        </w:rPr>
      </w:pPr>
      <w:r w:rsidRPr="00B80A84">
        <w:rPr>
          <w:sz w:val="16"/>
          <w:szCs w:val="16"/>
          <w:lang w:val="en-US"/>
        </w:rPr>
        <w:t xml:space="preserve">Fig. </w:t>
      </w:r>
      <w:r>
        <w:rPr>
          <w:sz w:val="16"/>
          <w:szCs w:val="16"/>
          <w:lang w:val="en-US"/>
        </w:rPr>
        <w:t>2.</w:t>
      </w:r>
      <w:r w:rsidRPr="00B80A84">
        <w:rPr>
          <w:sz w:val="16"/>
          <w:szCs w:val="16"/>
          <w:lang w:val="en-US"/>
        </w:rPr>
        <w:t xml:space="preserve"> </w:t>
      </w:r>
      <w:r w:rsidRPr="00EC1705">
        <w:rPr>
          <w:sz w:val="16"/>
          <w:szCs w:val="16"/>
        </w:rPr>
        <w:t xml:space="preserve">Typical network using (a) Firewall and (b) IDS </w:t>
      </w:r>
      <w:r>
        <w:rPr>
          <w:sz w:val="16"/>
          <w:szCs w:val="16"/>
        </w:rPr>
        <w:t>[11].</w:t>
      </w:r>
    </w:p>
    <w:p w14:paraId="2E575E58" w14:textId="77777777" w:rsidR="00EC1705" w:rsidRPr="00EC1705" w:rsidRDefault="00EC1705" w:rsidP="00EC1705">
      <w:pPr>
        <w:jc w:val="both"/>
        <w:rPr>
          <w:lang w:val="x-none"/>
        </w:rPr>
      </w:pPr>
    </w:p>
    <w:p w14:paraId="550FF437" w14:textId="77777777" w:rsidR="00EC1705" w:rsidRDefault="00EC1705" w:rsidP="00EC1705">
      <w:pPr>
        <w:jc w:val="both"/>
      </w:pPr>
    </w:p>
    <w:p w14:paraId="3342D26C" w14:textId="77777777" w:rsidR="00EC1705" w:rsidRDefault="00EC1705" w:rsidP="00EC1705">
      <w:pPr>
        <w:jc w:val="both"/>
      </w:pPr>
    </w:p>
    <w:p w14:paraId="06505321" w14:textId="77777777" w:rsidR="00EC1705" w:rsidRDefault="00EC1705" w:rsidP="00EC1705">
      <w:pPr>
        <w:jc w:val="both"/>
      </w:pPr>
    </w:p>
    <w:p w14:paraId="3FF5F08A" w14:textId="77777777" w:rsidR="00EC1705" w:rsidRDefault="00EC1705" w:rsidP="00EC1705">
      <w:pPr>
        <w:jc w:val="both"/>
      </w:pPr>
    </w:p>
    <w:p w14:paraId="492CAEB8" w14:textId="77777777" w:rsidR="00EC1705" w:rsidRDefault="00EC1705" w:rsidP="00EC1705">
      <w:pPr>
        <w:jc w:val="both"/>
      </w:pPr>
    </w:p>
    <w:p w14:paraId="3918BFE3" w14:textId="77777777" w:rsidR="00EC1705" w:rsidRDefault="00EC1705" w:rsidP="00EC1705">
      <w:pPr>
        <w:jc w:val="both"/>
      </w:pPr>
    </w:p>
    <w:p w14:paraId="358C132B" w14:textId="77777777" w:rsidR="00EC1705" w:rsidRDefault="00EC1705" w:rsidP="00EC1705">
      <w:pPr>
        <w:jc w:val="both"/>
      </w:pPr>
    </w:p>
    <w:p w14:paraId="59580438" w14:textId="77777777" w:rsidR="00B970E6" w:rsidRDefault="00B970E6" w:rsidP="00B970E6">
      <w:pPr>
        <w:jc w:val="both"/>
      </w:pPr>
    </w:p>
    <w:p w14:paraId="699FE4BB" w14:textId="4DCA17FB" w:rsidR="000C265D" w:rsidRPr="0047134D" w:rsidRDefault="00B970E6" w:rsidP="000C265D">
      <w:pPr>
        <w:jc w:val="both"/>
        <w:rPr>
          <w:u w:val="single"/>
        </w:rPr>
      </w:pPr>
      <w:r w:rsidRPr="0047134D">
        <w:rPr>
          <w:u w:val="single"/>
        </w:rPr>
        <w:t>Intrusion Prevention Systems (IPS)</w:t>
      </w:r>
    </w:p>
    <w:p w14:paraId="083B74E8" w14:textId="06513D5D" w:rsidR="00B970E6" w:rsidRDefault="000C265D" w:rsidP="000C265D">
      <w:pPr>
        <w:jc w:val="both"/>
      </w:pPr>
      <w:r>
        <w:t>An IPS takes security a step further b</w:t>
      </w:r>
      <w:r w:rsidRPr="000C265D">
        <w:t>y actively blocking detected threats in real</w:t>
      </w:r>
      <w:r>
        <w:t xml:space="preserve"> </w:t>
      </w:r>
      <w:r w:rsidRPr="000C265D">
        <w:t>time</w:t>
      </w:r>
      <w:r>
        <w:t>. The system</w:t>
      </w:r>
      <w:r w:rsidR="00B970E6">
        <w:t xml:space="preserve"> operates </w:t>
      </w:r>
      <w:r>
        <w:t>in line</w:t>
      </w:r>
      <w:r w:rsidR="00B970E6">
        <w:t xml:space="preserve"> with the network traffic, meaning </w:t>
      </w:r>
      <w:r>
        <w:t>i</w:t>
      </w:r>
      <w:r w:rsidR="00B970E6">
        <w:t>t can intercept and prevent attacks before they reach their target. It employs techniques such as traffic analysis, anomaly detection and signature matching to proactively secure networks</w:t>
      </w:r>
      <w:r w:rsidR="00101D5B">
        <w:t xml:space="preserve"> [13]-[14]</w:t>
      </w:r>
      <w:r w:rsidR="00B970E6">
        <w:t>.</w:t>
      </w:r>
      <w:r w:rsidR="00E53E12">
        <w:t xml:space="preserve"> IPS can be classified into some the following types:</w:t>
      </w:r>
    </w:p>
    <w:p w14:paraId="007B5BBA" w14:textId="77777777" w:rsidR="00E53E12" w:rsidRDefault="00E53E12" w:rsidP="00E53E12">
      <w:pPr>
        <w:jc w:val="both"/>
      </w:pPr>
    </w:p>
    <w:p w14:paraId="177AA233" w14:textId="77777777" w:rsidR="00E53E12" w:rsidRPr="00E53E12" w:rsidRDefault="00E53E12" w:rsidP="00E53E12">
      <w:pPr>
        <w:jc w:val="both"/>
        <w:rPr>
          <w:u w:val="single"/>
        </w:rPr>
      </w:pPr>
      <w:r w:rsidRPr="00E53E12">
        <w:rPr>
          <w:u w:val="single"/>
        </w:rPr>
        <w:t>Wireless Intrusion Prevention Systems (WIPS)</w:t>
      </w:r>
    </w:p>
    <w:p w14:paraId="56AD37C6" w14:textId="07551B7F" w:rsidR="00E53E12" w:rsidRDefault="00E53E12" w:rsidP="00E53E12">
      <w:pPr>
        <w:jc w:val="both"/>
      </w:pPr>
      <w:r>
        <w:t xml:space="preserve">WIPS protect wireless networks by detecting </w:t>
      </w:r>
      <w:proofErr w:type="spellStart"/>
      <w:r>
        <w:t>unauthorised</w:t>
      </w:r>
      <w:proofErr w:type="spellEnd"/>
      <w:r>
        <w:t xml:space="preserve"> access points and rogue devices, effectively securing Wi-Fi networks from potential vulnerabilities [13]-[14]​.</w:t>
      </w:r>
    </w:p>
    <w:p w14:paraId="36A10B63" w14:textId="77777777" w:rsidR="00E53E12" w:rsidRDefault="00E53E12" w:rsidP="00E53E12">
      <w:pPr>
        <w:jc w:val="both"/>
      </w:pPr>
    </w:p>
    <w:p w14:paraId="5B3E9BFF" w14:textId="77777777" w:rsidR="00E53E12" w:rsidRPr="00E53E12" w:rsidRDefault="00E53E12" w:rsidP="00E53E12">
      <w:pPr>
        <w:jc w:val="both"/>
        <w:rPr>
          <w:u w:val="single"/>
        </w:rPr>
      </w:pPr>
      <w:r w:rsidRPr="00E53E12">
        <w:rPr>
          <w:u w:val="single"/>
        </w:rPr>
        <w:t>Network Behavior Analysis (NBA)</w:t>
      </w:r>
    </w:p>
    <w:p w14:paraId="0BF366F9" w14:textId="44CAE3CC" w:rsidR="00E53E12" w:rsidRDefault="00E53E12" w:rsidP="00E53E12">
      <w:pPr>
        <w:jc w:val="both"/>
      </w:pPr>
      <w:r>
        <w:t>NBA systems detect unusual traffic patterns, helping identify new or unknown threats that do not match traditional attack signatures. They are useful for detecting more advanced threats [13]-[14].</w:t>
      </w:r>
    </w:p>
    <w:p w14:paraId="6C00A08D" w14:textId="77777777" w:rsidR="00B970E6" w:rsidRDefault="00B970E6" w:rsidP="00B970E6">
      <w:pPr>
        <w:jc w:val="both"/>
      </w:pPr>
    </w:p>
    <w:p w14:paraId="0DA52567" w14:textId="2FD162DD" w:rsidR="004446CB" w:rsidRDefault="00B970E6" w:rsidP="00B970E6">
      <w:pPr>
        <w:jc w:val="both"/>
      </w:pPr>
      <w:r>
        <w:t xml:space="preserve">Both IDS and IPS aim to safeguard networks against cyber threats such as malware, </w:t>
      </w:r>
      <w:r w:rsidR="000C265D">
        <w:t>D</w:t>
      </w:r>
      <w:r>
        <w:t>enial</w:t>
      </w:r>
      <w:r w:rsidR="000C265D">
        <w:t xml:space="preserve"> of S</w:t>
      </w:r>
      <w:r>
        <w:t>ervice (DoS) attacks, and phishing attempts. IDS provides a detailed analysis of potential threats, while IPS adds an active layer of defense by mitigating risks as they are identified. Together, they create a robust security framework for modern network environments.</w:t>
      </w:r>
    </w:p>
    <w:p w14:paraId="62EF6183" w14:textId="77777777" w:rsidR="004446CB" w:rsidRDefault="004446CB" w:rsidP="004446CB">
      <w:pPr>
        <w:jc w:val="both"/>
      </w:pPr>
    </w:p>
    <w:p w14:paraId="1273C657" w14:textId="77777777" w:rsidR="004446CB" w:rsidRDefault="004446CB" w:rsidP="004446CB">
      <w:pPr>
        <w:jc w:val="both"/>
      </w:pPr>
    </w:p>
    <w:p w14:paraId="758096D1" w14:textId="77777777" w:rsidR="004446CB" w:rsidRDefault="004446CB" w:rsidP="004446CB">
      <w:pPr>
        <w:jc w:val="both"/>
      </w:pPr>
    </w:p>
    <w:p w14:paraId="51BADAE6" w14:textId="2CFABCCF" w:rsidR="00CC4AAC" w:rsidRDefault="00CC4AAC" w:rsidP="00CC4AAC">
      <w:pPr>
        <w:pStyle w:val="Heading1"/>
      </w:pPr>
      <w:r>
        <w:t>CASE STUDY: IMPLIMENTING NEW SECURITY SOLUTIONS FOR A NEW ONLINE COMPNAY</w:t>
      </w:r>
    </w:p>
    <w:p w14:paraId="086C8EB6" w14:textId="77777777" w:rsidR="00CC4AAC" w:rsidRPr="00B970E6" w:rsidRDefault="00CC4AAC" w:rsidP="00CC4AAC"/>
    <w:p w14:paraId="5B250A71" w14:textId="77777777" w:rsidR="00CC4AAC" w:rsidRDefault="00CC4AAC" w:rsidP="00CC4AAC">
      <w:pPr>
        <w:jc w:val="both"/>
      </w:pPr>
      <w:r>
        <w:t>Sand and Surf Co. is a newly established e-commerce company  which offers a range of surfboards. With increased popularity, the company faces increasing cybersecurity risks related to customer data protection, financial transactions and the integrity of its digital infrastructure. The company operates through a website and a mobile application providing remote access for employees and customers. Due to the sensitive data handled which includes customer personal information and payment card details, the need for a robust cybersecurity infrastructure is paramount.</w:t>
      </w:r>
    </w:p>
    <w:p w14:paraId="370E6D37" w14:textId="77777777" w:rsidR="00CC4AAC" w:rsidRDefault="00CC4AAC" w:rsidP="00CC4AAC">
      <w:pPr>
        <w:jc w:val="both"/>
      </w:pPr>
    </w:p>
    <w:p w14:paraId="43B3A080" w14:textId="77777777" w:rsidR="00CC4AAC" w:rsidRDefault="00CC4AAC" w:rsidP="00CC4AAC">
      <w:pPr>
        <w:jc w:val="both"/>
      </w:pPr>
      <w:r>
        <w:t>Sand and Surf Co. wants to implement a comprehensive security solution that safeguards its network, encrypts sensitive data and actively detects and mitigates cyber threats. The goal is to ensure a seamless and secure customer experience while protecting company assets and adhering to industry regulations.</w:t>
      </w:r>
    </w:p>
    <w:p w14:paraId="5D212856" w14:textId="77777777" w:rsidR="00CC4AAC" w:rsidRDefault="00CC4AAC" w:rsidP="00CC4AAC">
      <w:pPr>
        <w:jc w:val="both"/>
      </w:pPr>
    </w:p>
    <w:p w14:paraId="3B8E742F" w14:textId="77777777" w:rsidR="00CC4AAC" w:rsidRDefault="00CC4AAC" w:rsidP="00CC4AAC">
      <w:pPr>
        <w:jc w:val="both"/>
      </w:pPr>
      <w:r>
        <w:t xml:space="preserve">The company has decided to install a Next Generation Firewall (NGFW) to monitor and filter incoming and outgoing traffic. The firewall will provide advanced capabilities, including deep packet inspection and intrusion prevention. This is crucial as Sand and Surf Co. operates in a highly dynamic online environment where malicious traffic can often conceal itself as legitimate requests. The firewall will be configured to block malicious IP addresses, detect traffic anomalies and ensure that only </w:t>
      </w:r>
      <w:proofErr w:type="spellStart"/>
      <w:r>
        <w:t>authorised</w:t>
      </w:r>
      <w:proofErr w:type="spellEnd"/>
      <w:r>
        <w:t xml:space="preserve"> traffic enters </w:t>
      </w:r>
      <w:r>
        <w:t xml:space="preserve">the network. It will also work in alongside other security measures, providing an additional layer of </w:t>
      </w:r>
      <w:proofErr w:type="spellStart"/>
      <w:r>
        <w:t>defence</w:t>
      </w:r>
      <w:proofErr w:type="spellEnd"/>
      <w:r>
        <w:t xml:space="preserve"> against attacks.</w:t>
      </w:r>
    </w:p>
    <w:p w14:paraId="630BFD4C" w14:textId="77777777" w:rsidR="00CC4AAC" w:rsidRDefault="00CC4AAC" w:rsidP="00CC4AAC">
      <w:pPr>
        <w:jc w:val="both"/>
      </w:pPr>
    </w:p>
    <w:p w14:paraId="5E013EB9" w14:textId="77777777" w:rsidR="00CC4AAC" w:rsidRDefault="00CC4AAC" w:rsidP="00CC4AAC">
      <w:pPr>
        <w:jc w:val="both"/>
      </w:pPr>
      <w:r>
        <w:t>As Sand and Surf Co. has a team that works remotely across two different locations, the company  has implemented a Site-to-Site VPN solution to connect its two offices securely. The employees accessing internal resources will use VPN clients to establish encrypted tunnels for secure communication. The VPN will protect sensitive business communications from interception during transit, ensuring that data such as customer transactions and inventory records are protected from potential cyber threats. Additionally, SSL VPNs will be provided for employees who require secure access from personal devices, offering encrypted remote access through a web browser.</w:t>
      </w:r>
    </w:p>
    <w:p w14:paraId="70D0318C" w14:textId="77777777" w:rsidR="00CC4AAC" w:rsidRDefault="00CC4AAC" w:rsidP="00CC4AAC">
      <w:pPr>
        <w:jc w:val="both"/>
      </w:pPr>
    </w:p>
    <w:p w14:paraId="7E09A8BD" w14:textId="430C27C9" w:rsidR="00CC4AAC" w:rsidRDefault="00CC4AAC" w:rsidP="00CC4AAC">
      <w:pPr>
        <w:jc w:val="both"/>
      </w:pPr>
      <w:r>
        <w:t>To detect and respond to internal and external threats, Sand and Surf Co. has decided to set up a Hybrid IDS/IPS approach which combines Network-based IDS (NIDS) and Host-based IDS (HIDS). The NIDS will be deployed at the key network entry points, 9routers and firewalls) to monitor traffic for suspicious patterns. The HIDS will be installed on servers and computers to monitor system level activities. The IDS will alert the team in real time about potential threats, such as abnormal network behavior. The IPS will actively block malicious traffic based on predefined security rules, helping mitigate risks before they can cause damage. With these systems in place, the company will be able to detect both external attacks and insider threats.</w:t>
      </w:r>
    </w:p>
    <w:p w14:paraId="539B559E" w14:textId="77777777" w:rsidR="00CC4AAC" w:rsidRDefault="00CC4AAC" w:rsidP="00CC4AAC">
      <w:pPr>
        <w:jc w:val="both"/>
      </w:pPr>
    </w:p>
    <w:p w14:paraId="09306B17" w14:textId="77777777" w:rsidR="00CC4AAC" w:rsidRDefault="00CC4AAC" w:rsidP="00CC4AAC">
      <w:pPr>
        <w:jc w:val="both"/>
      </w:pPr>
      <w:r>
        <w:t>The implementation of the NGFW Firewalls, Site-to-Site/SSL VPNs and Hybrid IDS/IPS solutions allows Sand and Surf Co. to address key cybersecurity challenges, including the following:</w:t>
      </w:r>
    </w:p>
    <w:p w14:paraId="3BA2DC41" w14:textId="77777777" w:rsidR="00CC4AAC" w:rsidRDefault="00CC4AAC" w:rsidP="00CC4AAC">
      <w:pPr>
        <w:jc w:val="both"/>
      </w:pPr>
    </w:p>
    <w:p w14:paraId="2188F8EB" w14:textId="77777777" w:rsidR="00CC4AAC" w:rsidRPr="00CC4AAC" w:rsidRDefault="00CC4AAC" w:rsidP="00CC4AAC">
      <w:pPr>
        <w:jc w:val="both"/>
        <w:rPr>
          <w:u w:val="single"/>
        </w:rPr>
      </w:pPr>
      <w:r w:rsidRPr="00CC4AAC">
        <w:rPr>
          <w:u w:val="single"/>
        </w:rPr>
        <w:t>Data Protection</w:t>
      </w:r>
    </w:p>
    <w:p w14:paraId="1EC2259E" w14:textId="77777777" w:rsidR="00CC4AAC" w:rsidRDefault="00CC4AAC" w:rsidP="00CC4AAC">
      <w:pPr>
        <w:jc w:val="both"/>
      </w:pPr>
      <w:r>
        <w:t>The use of the NGFW and Site-to-Site/SSL VPNs ensures that sensitive customer information is encrypted and securely transmitted over the internet.</w:t>
      </w:r>
    </w:p>
    <w:p w14:paraId="7C983262" w14:textId="77777777" w:rsidR="00CC4AAC" w:rsidRDefault="00CC4AAC" w:rsidP="00CC4AAC">
      <w:pPr>
        <w:jc w:val="both"/>
      </w:pPr>
    </w:p>
    <w:p w14:paraId="1929D480" w14:textId="77777777" w:rsidR="00CC4AAC" w:rsidRPr="00CC4AAC" w:rsidRDefault="00CC4AAC" w:rsidP="00CC4AAC">
      <w:pPr>
        <w:jc w:val="both"/>
        <w:rPr>
          <w:u w:val="single"/>
        </w:rPr>
      </w:pPr>
      <w:r w:rsidRPr="00CC4AAC">
        <w:rPr>
          <w:u w:val="single"/>
        </w:rPr>
        <w:t>Remote Work Security</w:t>
      </w:r>
    </w:p>
    <w:p w14:paraId="74C9EB84" w14:textId="77777777" w:rsidR="00CC4AAC" w:rsidRDefault="00CC4AAC" w:rsidP="00CC4AAC">
      <w:pPr>
        <w:jc w:val="both"/>
      </w:pPr>
      <w:r>
        <w:t>Site-to-Site/SSL VPNs enable secure remote access to company systems, ensuring employees can work from any location without compromising data security.</w:t>
      </w:r>
    </w:p>
    <w:p w14:paraId="0DCE8EE6" w14:textId="77777777" w:rsidR="00CC4AAC" w:rsidRDefault="00CC4AAC" w:rsidP="00CC4AAC">
      <w:pPr>
        <w:jc w:val="both"/>
      </w:pPr>
    </w:p>
    <w:p w14:paraId="015D2FED" w14:textId="77777777" w:rsidR="00CC4AAC" w:rsidRPr="00CC4AAC" w:rsidRDefault="00CC4AAC" w:rsidP="00CC4AAC">
      <w:pPr>
        <w:jc w:val="both"/>
        <w:rPr>
          <w:u w:val="single"/>
        </w:rPr>
      </w:pPr>
      <w:r w:rsidRPr="00CC4AAC">
        <w:rPr>
          <w:u w:val="single"/>
        </w:rPr>
        <w:t>Threat Detection and Mitigation</w:t>
      </w:r>
    </w:p>
    <w:p w14:paraId="6F044C12" w14:textId="77777777" w:rsidR="00CC4AAC" w:rsidRDefault="00CC4AAC" w:rsidP="00CC4AAC">
      <w:pPr>
        <w:jc w:val="both"/>
      </w:pPr>
      <w:r>
        <w:t xml:space="preserve">The Hybrid IDS/IPS technology provides continuous monitoring and proactive blocking of potential threats, ensuring the integrity of the company’s network and </w:t>
      </w:r>
      <w:proofErr w:type="spellStart"/>
      <w:r>
        <w:t>minimising</w:t>
      </w:r>
      <w:proofErr w:type="spellEnd"/>
      <w:r>
        <w:t xml:space="preserve"> the impact of cyberattacks.</w:t>
      </w:r>
    </w:p>
    <w:p w14:paraId="12E7387E" w14:textId="77777777" w:rsidR="00CC4AAC" w:rsidRDefault="00CC4AAC" w:rsidP="00CC4AAC">
      <w:pPr>
        <w:jc w:val="both"/>
      </w:pPr>
    </w:p>
    <w:p w14:paraId="76F45A9D" w14:textId="11C43707" w:rsidR="004446CB" w:rsidRDefault="00CC4AAC" w:rsidP="00CC4AAC">
      <w:pPr>
        <w:jc w:val="both"/>
      </w:pPr>
      <w:r>
        <w:t>Sand and Surf Co.’s approach to cybersecurity combines a multi-layered defense strategy by deploying a firewall, VPNs, and IDS/IPS to protect its IT infrastructure. These solutions work together to create a robust security system, safeguarding customer data and ensuring the ongoing success of the business in a highly vulnerable digital marketplace.</w:t>
      </w:r>
    </w:p>
    <w:p w14:paraId="3106DC1C" w14:textId="77777777" w:rsidR="00942631" w:rsidRDefault="00942631" w:rsidP="00CC4AAC">
      <w:pPr>
        <w:jc w:val="both"/>
      </w:pPr>
    </w:p>
    <w:p w14:paraId="01E02A4C" w14:textId="77777777" w:rsidR="00942631" w:rsidRDefault="00942631" w:rsidP="00CC4AAC">
      <w:pPr>
        <w:jc w:val="both"/>
      </w:pPr>
    </w:p>
    <w:p w14:paraId="0991E6A5" w14:textId="77777777" w:rsidR="00E843E2" w:rsidRDefault="00E843E2" w:rsidP="00CC4AAC">
      <w:pPr>
        <w:jc w:val="both"/>
      </w:pPr>
    </w:p>
    <w:p w14:paraId="5D0229BA" w14:textId="77777777" w:rsidR="00E843E2" w:rsidRDefault="00E843E2" w:rsidP="00CC4AAC">
      <w:pPr>
        <w:jc w:val="both"/>
      </w:pPr>
    </w:p>
    <w:p w14:paraId="097AB398" w14:textId="77777777" w:rsidR="00E843E2" w:rsidRDefault="00E843E2" w:rsidP="00CC4AAC">
      <w:pPr>
        <w:jc w:val="both"/>
        <w:sectPr w:rsidR="00E843E2" w:rsidSect="00134340">
          <w:type w:val="continuous"/>
          <w:pgSz w:w="595.30pt" w:h="841.90pt" w:code="9"/>
          <w:pgMar w:top="54pt" w:right="45.35pt" w:bottom="72pt" w:left="45.35pt" w:header="36pt" w:footer="36pt" w:gutter="0pt"/>
          <w:cols w:num="2" w:space="18pt"/>
          <w:docGrid w:linePitch="360"/>
        </w:sectPr>
      </w:pPr>
    </w:p>
    <w:p w14:paraId="5677187F" w14:textId="77777777" w:rsidR="00E843E2" w:rsidRPr="00E843E2" w:rsidRDefault="00E843E2" w:rsidP="00E843E2">
      <w:pPr>
        <w:spacing w:after="8pt" w:line="12.95pt" w:lineRule="auto"/>
        <w:rPr>
          <w:rFonts w:eastAsia="Aptos"/>
          <w:kern w:val="2"/>
          <w:sz w:val="36"/>
          <w:szCs w:val="36"/>
          <w:lang w:val="en-GB"/>
          <w14:ligatures w14:val="standardContextual"/>
        </w:rPr>
      </w:pPr>
      <w:r w:rsidRPr="00E843E2">
        <w:rPr>
          <w:rFonts w:eastAsia="Aptos"/>
          <w:b/>
          <w:bCs/>
          <w:kern w:val="2"/>
          <w:sz w:val="36"/>
          <w:szCs w:val="36"/>
          <w:lang w:val="en-GB"/>
          <w14:ligatures w14:val="standardContextual"/>
        </w:rPr>
        <w:lastRenderedPageBreak/>
        <w:t>TASK 2</w:t>
      </w:r>
    </w:p>
    <w:p w14:paraId="31F3B5DA"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p>
    <w:p w14:paraId="6D942D61" w14:textId="77777777" w:rsidR="00E843E2" w:rsidRPr="00E843E2" w:rsidRDefault="00E843E2" w:rsidP="00E843E2">
      <w:pPr>
        <w:spacing w:after="8pt" w:line="12.95pt" w:lineRule="auto"/>
        <w:rPr>
          <w:rFonts w:eastAsia="Aptos"/>
          <w:b/>
          <w:bCs/>
          <w:kern w:val="2"/>
          <w:sz w:val="28"/>
          <w:szCs w:val="28"/>
          <w:lang w:val="en-GB"/>
          <w14:ligatures w14:val="standardContextual"/>
        </w:rPr>
      </w:pPr>
      <w:r w:rsidRPr="00E843E2">
        <w:rPr>
          <w:rFonts w:eastAsia="Aptos"/>
          <w:b/>
          <w:bCs/>
          <w:kern w:val="2"/>
          <w:sz w:val="28"/>
          <w:szCs w:val="28"/>
          <w:lang w:val="en-GB"/>
          <w14:ligatures w14:val="standardContextual"/>
        </w:rPr>
        <w:t>Introduction</w:t>
      </w:r>
    </w:p>
    <w:p w14:paraId="689DE37D"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This report outlines the approach for establishing an Information Security Unit (ISU) to protect the organisation’s data, assets, and resources from internal and external threats. The ISU is essential for mitigating cyberattacks, addressing insider risks, ensuring regulatory compliance, and safeguarding the organisation’s reputation. It will focus on organisational structure, policies, data protection, security standards, contingency planning, governance, and risk management, improving security while ensuring compliance with industry regulations. </w:t>
      </w:r>
    </w:p>
    <w:p w14:paraId="0C2D18FE"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 </w:t>
      </w:r>
    </w:p>
    <w:p w14:paraId="39246EF0"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p>
    <w:p w14:paraId="45C0BC89" w14:textId="77777777" w:rsidR="00E843E2" w:rsidRPr="00E843E2" w:rsidRDefault="00E843E2" w:rsidP="00E843E2">
      <w:pPr>
        <w:spacing w:after="8pt" w:line="12.95pt" w:lineRule="auto"/>
        <w:rPr>
          <w:rFonts w:eastAsia="Aptos"/>
          <w:kern w:val="2"/>
          <w:sz w:val="24"/>
          <w:szCs w:val="24"/>
          <w:lang w:val="en-GB"/>
          <w14:ligatures w14:val="standardContextual"/>
        </w:rPr>
      </w:pPr>
      <w:r w:rsidRPr="00E843E2">
        <w:rPr>
          <w:rFonts w:eastAsia="Aptos"/>
          <w:b/>
          <w:bCs/>
          <w:kern w:val="2"/>
          <w:sz w:val="28"/>
          <w:szCs w:val="28"/>
          <w:lang w:val="en-GB"/>
          <w14:ligatures w14:val="standardContextual"/>
        </w:rPr>
        <w:t>Organisational Structure</w:t>
      </w:r>
    </w:p>
    <w:p w14:paraId="0E0DBB53"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When establishing the ISU, it’s fundamental to first understand the organisation's existing structure. The company operates with a hierarchical formation comprising of</w:t>
      </w:r>
      <w:r w:rsidRPr="00E843E2">
        <w:rPr>
          <w:rFonts w:eastAsia="Aptos"/>
          <w:color w:val="000000"/>
          <w:kern w:val="2"/>
          <w:sz w:val="24"/>
          <w:szCs w:val="24"/>
          <w:lang w:val="en-GB"/>
          <w14:ligatures w14:val="standardContextual"/>
        </w:rPr>
        <w:t xml:space="preserve"> five </w:t>
      </w:r>
      <w:r w:rsidRPr="00E843E2">
        <w:rPr>
          <w:rFonts w:eastAsia="Aptos"/>
          <w:kern w:val="2"/>
          <w:sz w:val="24"/>
          <w:szCs w:val="24"/>
          <w:lang w:val="en-GB"/>
          <w14:ligatures w14:val="standardContextual"/>
        </w:rPr>
        <w:t>key departments, each with distinct roles. The ISU will be situated within the IT department, as information security relates to technology, networks and infrastructure. It will maintain strong interdepartmental relationships with Human Resources (HR) and Operations, which are essential for implementing comprehensive security procedures. </w:t>
      </w:r>
    </w:p>
    <w:p w14:paraId="3FD813AD"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The HR department will manage employee access controls, security training and compliance. HR’s involvement will include background checks for new employees and ongoing employee training on security policies to reduce risks. The Operations department will assist the ISU in maintaining business continuity through disaster recovery planning, incident management and ensuring critical functions continue during security breaches or system failures. </w:t>
      </w:r>
    </w:p>
    <w:p w14:paraId="5F77BA59"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 xml:space="preserve">Within the ISU, key roles will ensure a robust security framework. The Chief Information </w:t>
      </w:r>
      <w:r w:rsidRPr="00E843E2">
        <w:rPr>
          <w:rFonts w:eastAsia="Aptos"/>
          <w:color w:val="000000"/>
          <w:kern w:val="2"/>
          <w:sz w:val="24"/>
          <w:szCs w:val="24"/>
          <w:lang w:val="en-GB"/>
          <w14:ligatures w14:val="standardContextual"/>
        </w:rPr>
        <w:t xml:space="preserve">Security Officer (CISO) will lead the unit, oversee security policies and strategies and act as the primary contact for security concerns across the organisation. They are responsible for developing risk-based security measures while enhancing resource allocation to ensure efficient security. Reporting to the Senior Leadership Team, the CISO will align security goals with organisational </w:t>
      </w:r>
      <w:r w:rsidRPr="00E843E2">
        <w:rPr>
          <w:rFonts w:eastAsia="Aptos"/>
          <w:kern w:val="2"/>
          <w:sz w:val="24"/>
          <w:szCs w:val="24"/>
          <w:lang w:val="en-GB"/>
          <w14:ligatures w14:val="standardContextual"/>
        </w:rPr>
        <w:t>objectives. </w:t>
      </w:r>
    </w:p>
    <w:p w14:paraId="0F34D4C2"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 xml:space="preserve">Supporting </w:t>
      </w:r>
      <w:r w:rsidRPr="00E843E2">
        <w:rPr>
          <w:rFonts w:eastAsia="Aptos"/>
          <w:color w:val="000000"/>
          <w:kern w:val="2"/>
          <w:sz w:val="24"/>
          <w:szCs w:val="24"/>
          <w:lang w:val="en-GB"/>
          <w14:ligatures w14:val="standardContextual"/>
        </w:rPr>
        <w:t>the CISO, the ISU will include roles such as Security Analyst, Compliance Officer, and Incident Response Administrator. The Security Analyst will concentrate on identifying and mitigating threats, as well as responding to incidents. The Compliance Officer will focus on developing compliance policies and procedures and monitor regulatory adherence. The Incident Response Administrator is responsible for detecting and coordinating responses to security incidents, while ensuring plans are implemented to reduce the likelihood of future occurrences. </w:t>
      </w:r>
    </w:p>
    <w:p w14:paraId="78D2C395"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An organisational chart will visually illustrate these roles and the reporting hierarchy. This will clarify responsibilities and ensure the unit's responsiveness in addressing security challenges [15]-[16].  </w:t>
      </w:r>
    </w:p>
    <w:p w14:paraId="48A6124E" w14:textId="77777777" w:rsidR="00E843E2" w:rsidRPr="00E843E2" w:rsidRDefault="00E843E2" w:rsidP="00E843E2">
      <w:pPr>
        <w:spacing w:after="8pt" w:line="12.95pt" w:lineRule="auto"/>
        <w:rPr>
          <w:rFonts w:eastAsia="Aptos"/>
          <w:noProof/>
          <w:kern w:val="2"/>
          <w:sz w:val="24"/>
          <w:szCs w:val="24"/>
          <w:lang w:val="en-GB"/>
          <w14:ligatures w14:val="standardContextual"/>
        </w:rPr>
      </w:pPr>
      <w:r w:rsidRPr="00E843E2">
        <w:rPr>
          <w:rFonts w:eastAsia="Aptos"/>
          <w:noProof/>
          <w:kern w:val="2"/>
          <w:sz w:val="24"/>
          <w:szCs w:val="24"/>
          <w:lang w:val="en-GB"/>
          <w14:ligatures w14:val="standardContextual"/>
        </w:rPr>
        <w:lastRenderedPageBreak/>
        <w:drawing>
          <wp:inline distT="0" distB="0" distL="0" distR="0" wp14:anchorId="0B5843A5" wp14:editId="5427C491">
            <wp:extent cx="5731510" cy="3423285"/>
            <wp:effectExtent l="0" t="0" r="2540" b="5715"/>
            <wp:docPr id="2138669637" name="Picture 1" descr="A chart with colorful squares&#10;&#10;Description automatically generated"/>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2138669637" name="Picture 1" descr="A chart with colorful squares&#10;&#10;Description automatically generated"/>
                    <pic:cNvPicPr/>
                  </pic:nvPicPr>
                  <pic:blipFill>
                    <a:blip r:embed="rId11"/>
                    <a:stretch>
                      <a:fillRect/>
                    </a:stretch>
                  </pic:blipFill>
                  <pic:spPr>
                    <a:xfrm>
                      <a:off x="0" y="0"/>
                      <a:ext cx="5731510" cy="3423285"/>
                    </a:xfrm>
                    <a:prstGeom prst="rect">
                      <a:avLst/>
                    </a:prstGeom>
                  </pic:spPr>
                </pic:pic>
              </a:graphicData>
            </a:graphic>
          </wp:inline>
        </w:drawing>
      </w:r>
    </w:p>
    <w:p w14:paraId="261918D3" w14:textId="77777777" w:rsidR="00E843E2" w:rsidRPr="00E843E2" w:rsidRDefault="00E843E2" w:rsidP="00E843E2">
      <w:pPr>
        <w:spacing w:after="8pt" w:line="12.95pt" w:lineRule="auto"/>
        <w:rPr>
          <w:rFonts w:eastAsia="Aptos"/>
          <w:b/>
          <w:bCs/>
          <w:kern w:val="2"/>
          <w:sz w:val="32"/>
          <w:szCs w:val="32"/>
          <w:lang w:val="en-GB"/>
          <w14:ligatures w14:val="standardContextual"/>
        </w:rPr>
      </w:pPr>
    </w:p>
    <w:p w14:paraId="2BDA0C01" w14:textId="77777777" w:rsidR="00E843E2" w:rsidRPr="00E843E2" w:rsidRDefault="00E843E2" w:rsidP="00E843E2">
      <w:pPr>
        <w:spacing w:after="8pt" w:line="12.95pt" w:lineRule="auto"/>
        <w:rPr>
          <w:rFonts w:eastAsia="Aptos"/>
          <w:b/>
          <w:bCs/>
          <w:kern w:val="2"/>
          <w:sz w:val="32"/>
          <w:szCs w:val="32"/>
          <w:lang w:val="en-GB"/>
          <w14:ligatures w14:val="standardContextual"/>
        </w:rPr>
      </w:pPr>
    </w:p>
    <w:p w14:paraId="670B426D" w14:textId="77777777" w:rsidR="00E843E2" w:rsidRPr="00E843E2" w:rsidRDefault="00E843E2" w:rsidP="00E843E2">
      <w:pPr>
        <w:spacing w:after="8pt" w:line="12.95pt" w:lineRule="auto"/>
        <w:rPr>
          <w:rFonts w:eastAsia="Aptos"/>
          <w:kern w:val="2"/>
          <w:sz w:val="32"/>
          <w:szCs w:val="32"/>
          <w:lang w:val="en-GB"/>
          <w14:ligatures w14:val="standardContextual"/>
        </w:rPr>
      </w:pPr>
      <w:r w:rsidRPr="00E843E2">
        <w:rPr>
          <w:rFonts w:eastAsia="Aptos"/>
          <w:b/>
          <w:bCs/>
          <w:kern w:val="2"/>
          <w:sz w:val="32"/>
          <w:szCs w:val="32"/>
          <w:lang w:val="en-GB"/>
          <w14:ligatures w14:val="standardContextual"/>
        </w:rPr>
        <w:t>Polices &amp; Procedures</w:t>
      </w:r>
    </w:p>
    <w:p w14:paraId="3600350D" w14:textId="77777777" w:rsidR="00E843E2" w:rsidRPr="00E843E2" w:rsidRDefault="00E843E2" w:rsidP="00E843E2">
      <w:pPr>
        <w:spacing w:after="8pt" w:line="12.95pt" w:lineRule="auto"/>
        <w:jc w:val="start"/>
        <w:rPr>
          <w:rFonts w:eastAsia="Aptos"/>
          <w:color w:val="000000"/>
          <w:kern w:val="2"/>
          <w:sz w:val="24"/>
          <w:szCs w:val="24"/>
          <w:lang w:val="en-GB"/>
          <w14:ligatures w14:val="standardContextual"/>
        </w:rPr>
      </w:pPr>
      <w:r w:rsidRPr="00E843E2">
        <w:rPr>
          <w:rFonts w:eastAsia="Aptos"/>
          <w:color w:val="000000"/>
          <w:kern w:val="2"/>
          <w:sz w:val="24"/>
          <w:szCs w:val="24"/>
          <w:lang w:val="en-GB"/>
          <w14:ligatures w14:val="standardContextual"/>
        </w:rPr>
        <w:t xml:space="preserve">Policies and procedures are essential for the ISU, providing employees and management with clear guidelines to ensure consistent security practice and to provide a prompt response to potential incidents by following clear steps to address threats effectively. </w:t>
      </w:r>
    </w:p>
    <w:p w14:paraId="41000B50"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 xml:space="preserve">These documents establish the foundation of the organisation's security position, ensuring everyone understands their role in maintaining a </w:t>
      </w:r>
      <w:r w:rsidRPr="00E843E2">
        <w:rPr>
          <w:rFonts w:eastAsia="Aptos"/>
          <w:color w:val="000000"/>
          <w:kern w:val="2"/>
          <w:sz w:val="24"/>
          <w:szCs w:val="24"/>
          <w:lang w:val="en-GB"/>
          <w14:ligatures w14:val="standardContextual"/>
        </w:rPr>
        <w:t xml:space="preserve">secure environment. Well-designed policies help reduce risks, ensure regulatory compliance and effectively tackle security threats. </w:t>
      </w:r>
    </w:p>
    <w:p w14:paraId="39BEE2DD"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The process will begin with a comprehensive security audit to identify vulnerabilities in the organisation's infrastructure, operations and policies. Based on these findings, tailored security policies will be developed to align with industry standards, while addressing the organisation's requirements. Listed below are some of the key policies:</w:t>
      </w:r>
    </w:p>
    <w:p w14:paraId="6B121A37"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p>
    <w:p w14:paraId="30849955" w14:textId="77777777" w:rsidR="00E843E2" w:rsidRPr="00E843E2" w:rsidRDefault="00E843E2" w:rsidP="00E843E2">
      <w:pPr>
        <w:spacing w:after="8pt" w:line="12.95pt" w:lineRule="auto"/>
        <w:jc w:val="start"/>
        <w:rPr>
          <w:rFonts w:eastAsia="Aptos"/>
          <w:color w:val="000000"/>
          <w:kern w:val="2"/>
          <w:sz w:val="24"/>
          <w:szCs w:val="24"/>
          <w:u w:val="single"/>
          <w:lang w:val="en-GB"/>
          <w14:ligatures w14:val="standardContextual"/>
        </w:rPr>
      </w:pPr>
      <w:r w:rsidRPr="00E843E2">
        <w:rPr>
          <w:rFonts w:eastAsia="Aptos"/>
          <w:color w:val="000000"/>
          <w:kern w:val="2"/>
          <w:sz w:val="24"/>
          <w:szCs w:val="24"/>
          <w:u w:val="single"/>
          <w:lang w:val="en-GB"/>
          <w14:ligatures w14:val="standardContextual"/>
        </w:rPr>
        <w:t>Information Security Policy</w:t>
      </w:r>
    </w:p>
    <w:p w14:paraId="69FB1457" w14:textId="77777777" w:rsidR="00E843E2" w:rsidRPr="00E843E2" w:rsidRDefault="00E843E2" w:rsidP="00E843E2">
      <w:pPr>
        <w:spacing w:after="8pt" w:line="12.95pt" w:lineRule="auto"/>
        <w:jc w:val="start"/>
        <w:rPr>
          <w:rFonts w:eastAsia="Aptos"/>
          <w:color w:val="000000"/>
          <w:kern w:val="2"/>
          <w:sz w:val="24"/>
          <w:szCs w:val="24"/>
          <w:lang w:val="en-GB"/>
          <w14:ligatures w14:val="standardContextual"/>
        </w:rPr>
      </w:pPr>
      <w:r w:rsidRPr="00E843E2">
        <w:rPr>
          <w:rFonts w:eastAsia="Aptos"/>
          <w:color w:val="000000"/>
          <w:kern w:val="2"/>
          <w:sz w:val="24"/>
          <w:szCs w:val="24"/>
          <w:lang w:val="en-GB"/>
          <w14:ligatures w14:val="standardContextual"/>
        </w:rPr>
        <w:t>Sets the organisation's principles and framework for protecting information assets from unauthorised access, use or damage.</w:t>
      </w:r>
    </w:p>
    <w:p w14:paraId="60482BDD" w14:textId="77777777" w:rsidR="00E843E2" w:rsidRPr="00E843E2" w:rsidRDefault="00E843E2" w:rsidP="00E843E2">
      <w:pPr>
        <w:spacing w:after="8pt" w:line="12.95pt" w:lineRule="auto"/>
        <w:jc w:val="start"/>
        <w:rPr>
          <w:rFonts w:eastAsia="Aptos"/>
          <w:color w:val="000000"/>
          <w:kern w:val="2"/>
          <w:sz w:val="24"/>
          <w:szCs w:val="24"/>
          <w:u w:val="single"/>
          <w:lang w:val="en-GB"/>
          <w14:ligatures w14:val="standardContextual"/>
        </w:rPr>
      </w:pPr>
    </w:p>
    <w:p w14:paraId="4BC7AA75" w14:textId="77777777" w:rsidR="00E843E2" w:rsidRPr="00E843E2" w:rsidRDefault="00E843E2" w:rsidP="00E843E2">
      <w:pPr>
        <w:spacing w:after="8pt" w:line="12.95pt" w:lineRule="auto"/>
        <w:jc w:val="start"/>
        <w:rPr>
          <w:rFonts w:eastAsia="Aptos"/>
          <w:color w:val="000000"/>
          <w:kern w:val="2"/>
          <w:sz w:val="24"/>
          <w:szCs w:val="24"/>
          <w:u w:val="single"/>
          <w:lang w:val="en-GB"/>
          <w14:ligatures w14:val="standardContextual"/>
        </w:rPr>
      </w:pPr>
      <w:r w:rsidRPr="00E843E2">
        <w:rPr>
          <w:rFonts w:eastAsia="Aptos"/>
          <w:color w:val="000000"/>
          <w:kern w:val="2"/>
          <w:sz w:val="24"/>
          <w:szCs w:val="24"/>
          <w:u w:val="single"/>
          <w:lang w:val="en-GB"/>
          <w14:ligatures w14:val="standardContextual"/>
        </w:rPr>
        <w:t>Incident Response Policy</w:t>
      </w:r>
    </w:p>
    <w:p w14:paraId="45E316EE" w14:textId="77777777" w:rsidR="00E843E2" w:rsidRPr="00E843E2" w:rsidRDefault="00E843E2" w:rsidP="00E843E2">
      <w:pPr>
        <w:spacing w:after="8pt" w:line="12.95pt" w:lineRule="auto"/>
        <w:jc w:val="start"/>
        <w:rPr>
          <w:rFonts w:eastAsia="Aptos"/>
          <w:color w:val="000000"/>
          <w:kern w:val="2"/>
          <w:sz w:val="24"/>
          <w:szCs w:val="24"/>
          <w:lang w:val="en-GB"/>
          <w14:ligatures w14:val="standardContextual"/>
        </w:rPr>
      </w:pPr>
      <w:r w:rsidRPr="00E843E2">
        <w:rPr>
          <w:rFonts w:eastAsia="Aptos"/>
          <w:color w:val="000000"/>
          <w:kern w:val="2"/>
          <w:sz w:val="24"/>
          <w:szCs w:val="24"/>
          <w:lang w:val="en-GB"/>
          <w14:ligatures w14:val="standardContextual"/>
        </w:rPr>
        <w:t>Outlines the procedures and responsibilities for identifying, managing and mitigating security incidents to minimise impact and ensure recovery. </w:t>
      </w:r>
    </w:p>
    <w:p w14:paraId="33F38CCA" w14:textId="77777777" w:rsidR="00E843E2" w:rsidRPr="00E843E2" w:rsidRDefault="00E843E2" w:rsidP="00E843E2">
      <w:pPr>
        <w:spacing w:after="8pt" w:line="12.95pt" w:lineRule="auto"/>
        <w:jc w:val="start"/>
        <w:rPr>
          <w:rFonts w:eastAsia="Aptos"/>
          <w:kern w:val="2"/>
          <w:sz w:val="24"/>
          <w:szCs w:val="24"/>
          <w:u w:val="single"/>
          <w:lang w:val="en-GB"/>
          <w14:ligatures w14:val="standardContextual"/>
        </w:rPr>
      </w:pPr>
    </w:p>
    <w:p w14:paraId="216D038B"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u w:val="single"/>
          <w:lang w:val="en-GB"/>
          <w14:ligatures w14:val="standardContextual"/>
        </w:rPr>
        <w:t>Acceptable Use Policy</w:t>
      </w:r>
      <w:r w:rsidRPr="00E843E2">
        <w:rPr>
          <w:rFonts w:eastAsia="Aptos"/>
          <w:kern w:val="2"/>
          <w:sz w:val="24"/>
          <w:szCs w:val="24"/>
          <w:lang w:val="en-GB"/>
          <w14:ligatures w14:val="standardContextual"/>
        </w:rPr>
        <w:t> </w:t>
      </w:r>
    </w:p>
    <w:p w14:paraId="6E2D9D05"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Outlines the appropriate use of organisational equipment and resources such as devices, networks and data. It will highlight the consequences for violations to help minimise misuse. </w:t>
      </w:r>
    </w:p>
    <w:p w14:paraId="66EDCB7D"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 </w:t>
      </w:r>
    </w:p>
    <w:p w14:paraId="4BA47238"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u w:val="single"/>
          <w:lang w:val="en-GB"/>
          <w14:ligatures w14:val="standardContextual"/>
        </w:rPr>
        <w:t>Access Control Policy</w:t>
      </w:r>
      <w:r w:rsidRPr="00E843E2">
        <w:rPr>
          <w:rFonts w:eastAsia="Aptos"/>
          <w:kern w:val="2"/>
          <w:sz w:val="24"/>
          <w:szCs w:val="24"/>
          <w:lang w:val="en-GB"/>
          <w14:ligatures w14:val="standardContextual"/>
        </w:rPr>
        <w:t> </w:t>
      </w:r>
    </w:p>
    <w:p w14:paraId="7EBEB930"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Grants data and system access based on an employee’s role and responsibilities, using Role Based Access Control (RBAC) to reduce the risk of unauthorised access. </w:t>
      </w:r>
    </w:p>
    <w:p w14:paraId="75D36763"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p>
    <w:p w14:paraId="4A323208" w14:textId="77777777" w:rsidR="00E843E2" w:rsidRPr="00E843E2" w:rsidRDefault="00E843E2" w:rsidP="00E843E2">
      <w:pPr>
        <w:spacing w:after="8pt" w:line="12.95pt" w:lineRule="auto"/>
        <w:jc w:val="start"/>
        <w:rPr>
          <w:rFonts w:eastAsia="Aptos"/>
          <w:color w:val="000000"/>
          <w:kern w:val="2"/>
          <w:sz w:val="24"/>
          <w:szCs w:val="24"/>
          <w:u w:val="single"/>
          <w:lang w:val="en-GB"/>
          <w14:ligatures w14:val="standardContextual"/>
        </w:rPr>
      </w:pPr>
      <w:r w:rsidRPr="00E843E2">
        <w:rPr>
          <w:rFonts w:eastAsia="Aptos"/>
          <w:color w:val="000000"/>
          <w:kern w:val="2"/>
          <w:sz w:val="24"/>
          <w:szCs w:val="24"/>
          <w:u w:val="single"/>
          <w:lang w:val="en-GB"/>
          <w14:ligatures w14:val="standardContextual"/>
        </w:rPr>
        <w:t>Data Protection Policy</w:t>
      </w:r>
    </w:p>
    <w:p w14:paraId="02B63A7F"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Defines how the organisation collects, processes, stores, and safeguards personal and sensitive data in compliance with applicable laws and regulations.</w:t>
      </w:r>
    </w:p>
    <w:p w14:paraId="23EEC898" w14:textId="77777777" w:rsidR="00E843E2" w:rsidRPr="00E843E2" w:rsidRDefault="00E843E2" w:rsidP="00E843E2">
      <w:pPr>
        <w:spacing w:after="8pt" w:line="12.95pt" w:lineRule="auto"/>
        <w:jc w:val="start"/>
        <w:rPr>
          <w:rFonts w:eastAsia="Aptos"/>
          <w:kern w:val="2"/>
          <w:sz w:val="24"/>
          <w:szCs w:val="24"/>
          <w:u w:val="single"/>
          <w:lang w:val="en-GB"/>
          <w14:ligatures w14:val="standardContextual"/>
        </w:rPr>
      </w:pPr>
    </w:p>
    <w:p w14:paraId="1A923A60"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 The procedures will provide step by step instructions for implementing these policies, ensuring they are actively applied in daily operations. Regular reviews and updates will adapt policies to help prevent new, evolving threats and technological changes, ensuring the organisation remains resilient. </w:t>
      </w:r>
    </w:p>
    <w:p w14:paraId="76D64678"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p>
    <w:p w14:paraId="155A6262" w14:textId="77777777" w:rsidR="00E843E2" w:rsidRPr="00E843E2" w:rsidRDefault="00E843E2" w:rsidP="00E843E2">
      <w:pPr>
        <w:spacing w:after="8pt" w:line="12.95pt" w:lineRule="auto"/>
        <w:jc w:val="start"/>
        <w:rPr>
          <w:rFonts w:eastAsia="Aptos"/>
          <w:color w:val="000000"/>
          <w:kern w:val="2"/>
          <w:sz w:val="24"/>
          <w:szCs w:val="24"/>
          <w:u w:val="single"/>
          <w:lang w:val="en-GB"/>
          <w14:ligatures w14:val="standardContextual"/>
        </w:rPr>
      </w:pPr>
      <w:r w:rsidRPr="00E843E2">
        <w:rPr>
          <w:rFonts w:eastAsia="Aptos"/>
          <w:color w:val="000000"/>
          <w:kern w:val="2"/>
          <w:sz w:val="24"/>
          <w:szCs w:val="24"/>
          <w:u w:val="single"/>
          <w:lang w:val="en-GB"/>
          <w14:ligatures w14:val="standardContextual"/>
        </w:rPr>
        <w:t>Incident Reporting and Escalation Procedure</w:t>
      </w:r>
    </w:p>
    <w:p w14:paraId="477CF596" w14:textId="77777777" w:rsidR="00E843E2" w:rsidRPr="00E843E2" w:rsidRDefault="00E843E2" w:rsidP="00E843E2">
      <w:pPr>
        <w:spacing w:after="8pt" w:line="12.95pt" w:lineRule="auto"/>
        <w:jc w:val="start"/>
        <w:rPr>
          <w:rFonts w:eastAsia="Aptos"/>
          <w:color w:val="000000"/>
          <w:kern w:val="2"/>
          <w:sz w:val="24"/>
          <w:szCs w:val="24"/>
          <w:lang w:val="en-GB"/>
          <w14:ligatures w14:val="standardContextual"/>
        </w:rPr>
      </w:pPr>
      <w:r w:rsidRPr="00E843E2">
        <w:rPr>
          <w:rFonts w:eastAsia="Aptos"/>
          <w:color w:val="000000"/>
          <w:kern w:val="2"/>
          <w:sz w:val="24"/>
          <w:szCs w:val="24"/>
          <w:lang w:val="en-GB"/>
          <w14:ligatures w14:val="standardContextual"/>
        </w:rPr>
        <w:t>Provides detailed steps for employees to report security incidents, including who to contact, how to document and the process for escalating issues to the appropriate team.</w:t>
      </w:r>
    </w:p>
    <w:p w14:paraId="1FE646DF" w14:textId="77777777" w:rsidR="00E843E2" w:rsidRPr="00E843E2" w:rsidRDefault="00E843E2" w:rsidP="00E843E2">
      <w:pPr>
        <w:spacing w:after="8pt" w:line="12.95pt" w:lineRule="auto"/>
        <w:ind w:start="36pt"/>
        <w:contextualSpacing/>
        <w:jc w:val="start"/>
        <w:rPr>
          <w:rFonts w:eastAsia="Aptos"/>
          <w:color w:val="000000"/>
          <w:kern w:val="2"/>
          <w:sz w:val="24"/>
          <w:szCs w:val="24"/>
          <w:lang w:val="en-GB"/>
          <w14:ligatures w14:val="standardContextual"/>
        </w:rPr>
      </w:pPr>
    </w:p>
    <w:p w14:paraId="6039A882" w14:textId="77777777" w:rsidR="00E843E2" w:rsidRPr="00E843E2" w:rsidRDefault="00E843E2" w:rsidP="00E843E2">
      <w:pPr>
        <w:spacing w:after="8pt" w:line="12.95pt" w:lineRule="auto"/>
        <w:jc w:val="start"/>
        <w:rPr>
          <w:rFonts w:eastAsia="Aptos"/>
          <w:color w:val="000000"/>
          <w:kern w:val="2"/>
          <w:sz w:val="24"/>
          <w:szCs w:val="24"/>
          <w:u w:val="single"/>
          <w:lang w:val="en-GB"/>
          <w14:ligatures w14:val="standardContextual"/>
        </w:rPr>
      </w:pPr>
      <w:r w:rsidRPr="00E843E2">
        <w:rPr>
          <w:rFonts w:eastAsia="Aptos"/>
          <w:color w:val="000000"/>
          <w:kern w:val="2"/>
          <w:sz w:val="24"/>
          <w:szCs w:val="24"/>
          <w:u w:val="single"/>
          <w:lang w:val="en-GB"/>
          <w14:ligatures w14:val="standardContextual"/>
        </w:rPr>
        <w:t>Access Review and Revocation Procedure</w:t>
      </w:r>
    </w:p>
    <w:p w14:paraId="1F0278B7" w14:textId="77777777" w:rsidR="00E843E2" w:rsidRPr="00E843E2" w:rsidRDefault="00E843E2" w:rsidP="00E843E2">
      <w:pPr>
        <w:spacing w:after="8pt" w:line="12.95pt" w:lineRule="auto"/>
        <w:jc w:val="start"/>
        <w:rPr>
          <w:rFonts w:eastAsia="Aptos"/>
          <w:color w:val="000000"/>
          <w:kern w:val="2"/>
          <w:sz w:val="24"/>
          <w:szCs w:val="24"/>
          <w:lang w:val="en-GB"/>
          <w14:ligatures w14:val="standardContextual"/>
        </w:rPr>
      </w:pPr>
      <w:r w:rsidRPr="00E843E2">
        <w:rPr>
          <w:rFonts w:eastAsia="Aptos"/>
          <w:color w:val="000000"/>
          <w:kern w:val="2"/>
          <w:sz w:val="24"/>
          <w:szCs w:val="24"/>
          <w:lang w:val="en-GB"/>
          <w14:ligatures w14:val="standardContextual"/>
        </w:rPr>
        <w:t>Illustrates the continuing review of access privileges to ensure employee roles and responsibilities are accurate and the withdrawal process for employees who leave the organisation or move into new roles. </w:t>
      </w:r>
    </w:p>
    <w:p w14:paraId="3CDDD720" w14:textId="77777777" w:rsidR="00E843E2" w:rsidRPr="00E843E2" w:rsidRDefault="00E843E2" w:rsidP="00E843E2">
      <w:pPr>
        <w:spacing w:after="8pt" w:line="12.95pt" w:lineRule="auto"/>
        <w:ind w:start="36pt"/>
        <w:contextualSpacing/>
        <w:jc w:val="start"/>
        <w:rPr>
          <w:rFonts w:eastAsia="Aptos"/>
          <w:color w:val="000000"/>
          <w:kern w:val="2"/>
          <w:sz w:val="24"/>
          <w:szCs w:val="24"/>
          <w:lang w:val="en-GB"/>
          <w14:ligatures w14:val="standardContextual"/>
        </w:rPr>
      </w:pPr>
    </w:p>
    <w:p w14:paraId="2592CDE1"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All employees will undergo mandatory training to understand their roles in maintaining security, the importance of compliance and how to respond to incidents. Combining well designed policies, actionable procedures and comprehensive training ensures the organisation is equipped to protect its information assets effectively [17]-[18]. </w:t>
      </w:r>
    </w:p>
    <w:p w14:paraId="0BF0EFC2"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 </w:t>
      </w:r>
    </w:p>
    <w:p w14:paraId="352A8FBD"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p>
    <w:p w14:paraId="3CD90A38" w14:textId="77777777" w:rsidR="00E843E2" w:rsidRDefault="00E843E2" w:rsidP="00E843E2">
      <w:pPr>
        <w:spacing w:after="8pt" w:line="12.95pt" w:lineRule="auto"/>
        <w:jc w:val="start"/>
        <w:rPr>
          <w:rFonts w:eastAsia="Aptos"/>
          <w:kern w:val="2"/>
          <w:sz w:val="24"/>
          <w:szCs w:val="24"/>
          <w:lang w:val="en-GB"/>
          <w14:ligatures w14:val="standardContextual"/>
        </w:rPr>
      </w:pPr>
    </w:p>
    <w:p w14:paraId="2288D6C1"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p>
    <w:p w14:paraId="6D69E7E6" w14:textId="77777777" w:rsidR="00E843E2" w:rsidRPr="00E843E2" w:rsidRDefault="00E843E2" w:rsidP="00E843E2">
      <w:pPr>
        <w:spacing w:after="8pt" w:line="12.95pt" w:lineRule="auto"/>
        <w:rPr>
          <w:rFonts w:eastAsia="Aptos"/>
          <w:kern w:val="2"/>
          <w:sz w:val="24"/>
          <w:szCs w:val="24"/>
          <w:lang w:val="en-GB"/>
          <w14:ligatures w14:val="standardContextual"/>
        </w:rPr>
      </w:pPr>
      <w:r w:rsidRPr="00E843E2">
        <w:rPr>
          <w:rFonts w:eastAsia="Aptos"/>
          <w:b/>
          <w:bCs/>
          <w:kern w:val="2"/>
          <w:sz w:val="28"/>
          <w:szCs w:val="28"/>
          <w:lang w:val="en-GB"/>
          <w14:ligatures w14:val="standardContextual"/>
        </w:rPr>
        <w:lastRenderedPageBreak/>
        <w:t>Data Protection Compliance</w:t>
      </w:r>
    </w:p>
    <w:p w14:paraId="12F24F6E"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 Ensuring compliance with data protection regulations is a critical aspect of the ISU’s obligation. The organisation must adhere to legal frameworks such as the General Data Protection Regulation (GDPR), along with any other relevant legal regulations. Noncompliance with the regulations can result in financial penalties, reputational damage and loss of trust from customers and stakeholders. The ISU must play an active role in establishing and maintaining robust data protection practices. </w:t>
      </w:r>
    </w:p>
    <w:p w14:paraId="74DDDF96"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 </w:t>
      </w:r>
    </w:p>
    <w:p w14:paraId="7ED77945"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u w:val="single"/>
          <w:lang w:val="en-GB"/>
          <w14:ligatures w14:val="standardContextual"/>
        </w:rPr>
        <w:t>Data Inventory and Classification</w:t>
      </w:r>
      <w:r w:rsidRPr="00E843E2">
        <w:rPr>
          <w:rFonts w:eastAsia="Aptos"/>
          <w:kern w:val="2"/>
          <w:sz w:val="24"/>
          <w:szCs w:val="24"/>
          <w:lang w:val="en-GB"/>
          <w14:ligatures w14:val="standardContextual"/>
        </w:rPr>
        <w:t> </w:t>
      </w:r>
    </w:p>
    <w:p w14:paraId="2B544EF8"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An inventory of all organisational data will be conducted to gain an understanding of the types of data handled by the organisation. This data will be classified based on its sensitivity (personal, confidential or public data). The classification system will help ensure appropriate security measures like encryption, access controls and secure storage are applied to each type of data depending on its sensitivity. </w:t>
      </w:r>
    </w:p>
    <w:p w14:paraId="5C664028"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 </w:t>
      </w:r>
    </w:p>
    <w:p w14:paraId="59B823FC"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u w:val="single"/>
          <w:lang w:val="en-GB"/>
          <w14:ligatures w14:val="standardContextual"/>
        </w:rPr>
        <w:t>Privacy Policy Implementation</w:t>
      </w:r>
      <w:r w:rsidRPr="00E843E2">
        <w:rPr>
          <w:rFonts w:eastAsia="Aptos"/>
          <w:kern w:val="2"/>
          <w:sz w:val="24"/>
          <w:szCs w:val="24"/>
          <w:lang w:val="en-GB"/>
          <w14:ligatures w14:val="standardContextual"/>
        </w:rPr>
        <w:t> </w:t>
      </w:r>
    </w:p>
    <w:p w14:paraId="08495224"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A comprehensive privacy policy will be developed and implemented to clearly define how the organisation collects, processes, stores and protects personal data. This policy will provide transparency to customers and stakeholders regarding how their personal data is handled and will outline the rights of individuals, such as the right to access, amend or delete their data. The policy will be publicly available and communicated to all employees to ensure consistency in its application. </w:t>
      </w:r>
    </w:p>
    <w:p w14:paraId="7FE0EF83"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 </w:t>
      </w:r>
    </w:p>
    <w:p w14:paraId="73517CE2"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u w:val="single"/>
          <w:lang w:val="en-GB"/>
          <w14:ligatures w14:val="standardContextual"/>
        </w:rPr>
        <w:t>Consent Management</w:t>
      </w:r>
      <w:r w:rsidRPr="00E843E2">
        <w:rPr>
          <w:rFonts w:eastAsia="Aptos"/>
          <w:kern w:val="2"/>
          <w:sz w:val="24"/>
          <w:szCs w:val="24"/>
          <w:lang w:val="en-GB"/>
          <w14:ligatures w14:val="standardContextual"/>
        </w:rPr>
        <w:t> </w:t>
      </w:r>
    </w:p>
    <w:p w14:paraId="1830D387"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To comply with data protection laws, processes will be established to obtain documents and manage consent from individuals whose data is collected. Additionally, systems for withdrawing consent will be clearly communicated, in line with the GDPR's requirement for the right to unsubscribe. This will allow individuals to remove their consent at any time, providing them with more control over their personal data. </w:t>
      </w:r>
    </w:p>
    <w:p w14:paraId="242FAB66"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 </w:t>
      </w:r>
    </w:p>
    <w:p w14:paraId="53CF3B39"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u w:val="single"/>
          <w:lang w:val="en-GB"/>
          <w14:ligatures w14:val="standardContextual"/>
        </w:rPr>
        <w:t>Regular Audits</w:t>
      </w:r>
      <w:r w:rsidRPr="00E843E2">
        <w:rPr>
          <w:rFonts w:eastAsia="Aptos"/>
          <w:kern w:val="2"/>
          <w:sz w:val="24"/>
          <w:szCs w:val="24"/>
          <w:lang w:val="en-GB"/>
          <w14:ligatures w14:val="standardContextual"/>
        </w:rPr>
        <w:t> </w:t>
      </w:r>
    </w:p>
    <w:p w14:paraId="501FEB5F"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Regular internal and external audits will be conducted to assess the organisation’s compliance with data protection laws. These audits will identify areas for improvement, ensuring the organisation is up to date with the latest requirements and data protection practices remain effective. </w:t>
      </w:r>
    </w:p>
    <w:p w14:paraId="73958A67"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 </w:t>
      </w:r>
    </w:p>
    <w:p w14:paraId="4AEB8B07"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lastRenderedPageBreak/>
        <w:t>The Compliance Officer within the ISU will be responsible for overseeing these activities. This role will work with legal advisors to ensure the organisation remains informed and up-to-date with new policies [19]-[21]. </w:t>
      </w:r>
    </w:p>
    <w:p w14:paraId="49415DE4"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p>
    <w:p w14:paraId="6BBBBF34"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p>
    <w:p w14:paraId="1CA323C1" w14:textId="77777777" w:rsidR="00E843E2" w:rsidRPr="00E843E2" w:rsidRDefault="00E843E2" w:rsidP="00E843E2">
      <w:pPr>
        <w:spacing w:after="8pt" w:line="12.95pt" w:lineRule="auto"/>
        <w:rPr>
          <w:rFonts w:eastAsia="Aptos"/>
          <w:kern w:val="2"/>
          <w:sz w:val="24"/>
          <w:szCs w:val="24"/>
          <w:lang w:val="en-GB"/>
          <w14:ligatures w14:val="standardContextual"/>
        </w:rPr>
      </w:pPr>
      <w:r w:rsidRPr="00E843E2">
        <w:rPr>
          <w:rFonts w:eastAsia="Aptos"/>
          <w:b/>
          <w:bCs/>
          <w:kern w:val="2"/>
          <w:sz w:val="28"/>
          <w:szCs w:val="28"/>
          <w:lang w:val="en-GB"/>
          <w14:ligatures w14:val="standardContextual"/>
        </w:rPr>
        <w:t>Security Standards</w:t>
      </w:r>
    </w:p>
    <w:p w14:paraId="399F7250"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Adhering to strong security standards is essential for establishing a secure environment within the organisation. The ISU will implement a set of best practices and guidelines to ensure the organisation’s data, networks and systems are protected from threats and vulnerabilities. These standards will provide a clear framework for managing security risks and maintaining the integrity of the organisation's information systems. </w:t>
      </w:r>
    </w:p>
    <w:p w14:paraId="34F140AE"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p>
    <w:p w14:paraId="264B0FFB" w14:textId="77777777" w:rsidR="00E843E2" w:rsidRPr="00E843E2" w:rsidRDefault="00E843E2" w:rsidP="00E843E2">
      <w:pPr>
        <w:spacing w:after="8pt" w:line="12.95pt" w:lineRule="auto"/>
        <w:jc w:val="start"/>
        <w:rPr>
          <w:rFonts w:eastAsia="Aptos"/>
          <w:kern w:val="2"/>
          <w:sz w:val="24"/>
          <w:szCs w:val="24"/>
          <w:u w:val="single"/>
          <w:lang w:val="en-GB"/>
          <w14:ligatures w14:val="standardContextual"/>
        </w:rPr>
      </w:pPr>
      <w:r w:rsidRPr="00E843E2">
        <w:rPr>
          <w:rFonts w:eastAsia="Aptos"/>
          <w:kern w:val="2"/>
          <w:sz w:val="24"/>
          <w:szCs w:val="24"/>
          <w:u w:val="single"/>
          <w:lang w:val="en-GB"/>
          <w14:ligatures w14:val="standardContextual"/>
        </w:rPr>
        <w:t>Cyber Security Risk Management Framework</w:t>
      </w:r>
    </w:p>
    <w:p w14:paraId="28B0CF93"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The ISU will implement the framework as a structured approach to managing and mitigating cyber security risks. This framework provides eight steps:</w:t>
      </w:r>
    </w:p>
    <w:p w14:paraId="22180781" w14:textId="77777777" w:rsidR="00E843E2" w:rsidRPr="00E843E2" w:rsidRDefault="00E843E2" w:rsidP="00E843E2">
      <w:pPr>
        <w:numPr>
          <w:ilvl w:val="0"/>
          <w:numId w:val="26"/>
        </w:numPr>
        <w:spacing w:after="8pt" w:line="12.95pt" w:lineRule="auto"/>
        <w:contextualSpacing/>
        <w:jc w:val="start"/>
        <w:rPr>
          <w:rFonts w:eastAsia="Times New Roman"/>
          <w:kern w:val="2"/>
          <w:sz w:val="24"/>
          <w:szCs w:val="24"/>
          <w:lang w:val="en-GB"/>
          <w14:ligatures w14:val="standardContextual"/>
        </w:rPr>
      </w:pPr>
      <w:r w:rsidRPr="00E843E2">
        <w:rPr>
          <w:rFonts w:eastAsia="Times New Roman"/>
          <w:kern w:val="2"/>
          <w:sz w:val="24"/>
          <w:szCs w:val="24"/>
          <w:lang w:val="en-GB"/>
          <w14:ligatures w14:val="standardContextual"/>
        </w:rPr>
        <w:t>Organisational context - Understanding the organisations purpose, goals and values ensuring alignment with organisational objectives to identify priorities and concerns.</w:t>
      </w:r>
    </w:p>
    <w:p w14:paraId="0EE4B62F" w14:textId="77777777" w:rsidR="00E843E2" w:rsidRPr="00E843E2" w:rsidRDefault="00E843E2" w:rsidP="00E843E2">
      <w:pPr>
        <w:numPr>
          <w:ilvl w:val="0"/>
          <w:numId w:val="26"/>
        </w:numPr>
        <w:spacing w:after="8pt" w:line="12.95pt" w:lineRule="auto"/>
        <w:contextualSpacing/>
        <w:jc w:val="start"/>
        <w:rPr>
          <w:rFonts w:eastAsia="Times New Roman"/>
          <w:kern w:val="2"/>
          <w:sz w:val="24"/>
          <w:szCs w:val="24"/>
          <w:lang w:val="en-GB"/>
          <w14:ligatures w14:val="standardContextual"/>
        </w:rPr>
      </w:pPr>
      <w:r w:rsidRPr="00E843E2">
        <w:rPr>
          <w:rFonts w:eastAsia="Times New Roman"/>
          <w:kern w:val="2"/>
          <w:sz w:val="24"/>
          <w:szCs w:val="24"/>
          <w:lang w:val="en-GB"/>
          <w14:ligatures w14:val="standardContextual"/>
        </w:rPr>
        <w:t>Identify decision makers, governance processes and constraints. This establishes clear delegation and escalation guidance, ensuring risk decisions are effectively integrated into the organisation's wider business practices.</w:t>
      </w:r>
    </w:p>
    <w:p w14:paraId="772DE623" w14:textId="77777777" w:rsidR="00E843E2" w:rsidRPr="00E843E2" w:rsidRDefault="00E843E2" w:rsidP="00E843E2">
      <w:pPr>
        <w:numPr>
          <w:ilvl w:val="0"/>
          <w:numId w:val="26"/>
        </w:numPr>
        <w:spacing w:after="8pt" w:line="12.95pt" w:lineRule="auto"/>
        <w:contextualSpacing/>
        <w:jc w:val="start"/>
        <w:rPr>
          <w:rFonts w:eastAsia="Times New Roman"/>
          <w:kern w:val="2"/>
          <w:sz w:val="24"/>
          <w:szCs w:val="24"/>
          <w:lang w:val="en-GB"/>
          <w14:ligatures w14:val="standardContextual"/>
        </w:rPr>
      </w:pPr>
      <w:r w:rsidRPr="00E843E2">
        <w:rPr>
          <w:rFonts w:eastAsia="Times New Roman"/>
          <w:kern w:val="2"/>
          <w:sz w:val="24"/>
          <w:szCs w:val="24"/>
          <w:lang w:val="en-GB"/>
          <w14:ligatures w14:val="standardContextual"/>
        </w:rPr>
        <w:t>Define the cyber security risk challenge - Identifying key characteristics to determine the most suitable approach and effectively address interconnected risks and threats.</w:t>
      </w:r>
    </w:p>
    <w:p w14:paraId="36E2CE57" w14:textId="77777777" w:rsidR="00E843E2" w:rsidRPr="00E843E2" w:rsidRDefault="00E843E2" w:rsidP="00E843E2">
      <w:pPr>
        <w:numPr>
          <w:ilvl w:val="0"/>
          <w:numId w:val="26"/>
        </w:numPr>
        <w:spacing w:after="8pt" w:line="12.95pt" w:lineRule="auto"/>
        <w:contextualSpacing/>
        <w:jc w:val="start"/>
        <w:rPr>
          <w:rFonts w:eastAsia="Times New Roman"/>
          <w:kern w:val="2"/>
          <w:sz w:val="24"/>
          <w:szCs w:val="24"/>
          <w:lang w:val="en-GB"/>
          <w14:ligatures w14:val="standardContextual"/>
        </w:rPr>
      </w:pPr>
      <w:r w:rsidRPr="00E843E2">
        <w:rPr>
          <w:rFonts w:eastAsia="Times New Roman"/>
          <w:kern w:val="2"/>
          <w:sz w:val="24"/>
          <w:szCs w:val="24"/>
          <w:lang w:val="en-GB"/>
          <w14:ligatures w14:val="standardContextual"/>
        </w:rPr>
        <w:t>Approach Selection - Tailoring the choice of approach or tools to the identified risk while considering organisation constraints, available resources and alignment with existing practices to ensure effective and consistent risk assessment and management.</w:t>
      </w:r>
    </w:p>
    <w:p w14:paraId="3612C2BD" w14:textId="77777777" w:rsidR="00E843E2" w:rsidRPr="00E843E2" w:rsidRDefault="00E843E2" w:rsidP="00E843E2">
      <w:pPr>
        <w:numPr>
          <w:ilvl w:val="0"/>
          <w:numId w:val="26"/>
        </w:numPr>
        <w:spacing w:after="8pt" w:line="12.95pt" w:lineRule="auto"/>
        <w:contextualSpacing/>
        <w:jc w:val="start"/>
        <w:rPr>
          <w:rFonts w:eastAsia="Times New Roman"/>
          <w:kern w:val="2"/>
          <w:sz w:val="24"/>
          <w:szCs w:val="24"/>
          <w:lang w:val="en-GB"/>
          <w14:ligatures w14:val="standardContextual"/>
        </w:rPr>
      </w:pPr>
      <w:r w:rsidRPr="00E843E2">
        <w:rPr>
          <w:rFonts w:eastAsia="Times New Roman"/>
          <w:kern w:val="2"/>
          <w:sz w:val="24"/>
          <w:szCs w:val="24"/>
          <w:lang w:val="en-GB"/>
          <w14:ligatures w14:val="standardContextual"/>
        </w:rPr>
        <w:t xml:space="preserve">Managing Risk - This will involve analysing and prioritising the risks and making decisions about how to manage them. </w:t>
      </w:r>
    </w:p>
    <w:p w14:paraId="08C58C0E" w14:textId="77777777" w:rsidR="00E843E2" w:rsidRPr="00E843E2" w:rsidRDefault="00E843E2" w:rsidP="00E843E2">
      <w:pPr>
        <w:numPr>
          <w:ilvl w:val="0"/>
          <w:numId w:val="26"/>
        </w:numPr>
        <w:spacing w:after="8pt" w:line="12.95pt" w:lineRule="auto"/>
        <w:contextualSpacing/>
        <w:jc w:val="start"/>
        <w:rPr>
          <w:rFonts w:eastAsia="Times New Roman"/>
          <w:kern w:val="2"/>
          <w:sz w:val="24"/>
          <w:szCs w:val="24"/>
          <w:lang w:val="en-GB"/>
          <w14:ligatures w14:val="standardContextual"/>
        </w:rPr>
      </w:pPr>
      <w:r w:rsidRPr="00E843E2">
        <w:rPr>
          <w:rFonts w:eastAsia="Times New Roman"/>
          <w:kern w:val="2"/>
          <w:sz w:val="24"/>
          <w:szCs w:val="24"/>
          <w:lang w:val="en-GB"/>
          <w14:ligatures w14:val="standardContextual"/>
        </w:rPr>
        <w:t>Communication - Communicate recommendations effectively, ensuring clarity and avoiding jargon to enable informed decision making.</w:t>
      </w:r>
    </w:p>
    <w:p w14:paraId="1D9A9BD4" w14:textId="77777777" w:rsidR="00E843E2" w:rsidRPr="00E843E2" w:rsidRDefault="00E843E2" w:rsidP="00E843E2">
      <w:pPr>
        <w:numPr>
          <w:ilvl w:val="0"/>
          <w:numId w:val="26"/>
        </w:numPr>
        <w:spacing w:after="8pt" w:line="12.95pt" w:lineRule="auto"/>
        <w:contextualSpacing/>
        <w:jc w:val="start"/>
        <w:rPr>
          <w:rFonts w:eastAsia="Times New Roman"/>
          <w:kern w:val="2"/>
          <w:sz w:val="24"/>
          <w:szCs w:val="24"/>
          <w:lang w:val="en-GB"/>
          <w14:ligatures w14:val="standardContextual"/>
        </w:rPr>
      </w:pPr>
      <w:r w:rsidRPr="00E843E2">
        <w:rPr>
          <w:rFonts w:eastAsia="Times New Roman"/>
          <w:kern w:val="2"/>
          <w:sz w:val="24"/>
          <w:szCs w:val="24"/>
          <w:lang w:val="en-GB"/>
          <w14:ligatures w14:val="standardContextual"/>
        </w:rPr>
        <w:t>Implementation - Implementing agreed recommendations, ensuring security measures are effective and continue to work as expected throughout the system's lifecycle.</w:t>
      </w:r>
    </w:p>
    <w:p w14:paraId="4F58C3F8" w14:textId="77777777" w:rsidR="00E843E2" w:rsidRPr="00E843E2" w:rsidRDefault="00E843E2" w:rsidP="00E843E2">
      <w:pPr>
        <w:numPr>
          <w:ilvl w:val="0"/>
          <w:numId w:val="26"/>
        </w:numPr>
        <w:spacing w:after="8pt" w:line="12.95pt" w:lineRule="auto"/>
        <w:contextualSpacing/>
        <w:jc w:val="start"/>
        <w:rPr>
          <w:rFonts w:eastAsia="Times New Roman"/>
          <w:kern w:val="2"/>
          <w:sz w:val="24"/>
          <w:szCs w:val="24"/>
          <w:lang w:val="en-GB"/>
          <w14:ligatures w14:val="standardContextual"/>
        </w:rPr>
      </w:pPr>
      <w:r w:rsidRPr="00E843E2">
        <w:rPr>
          <w:rFonts w:eastAsia="Times New Roman"/>
          <w:kern w:val="2"/>
          <w:sz w:val="24"/>
          <w:szCs w:val="24"/>
          <w:lang w:val="en-GB"/>
          <w14:ligatures w14:val="standardContextual"/>
        </w:rPr>
        <w:t>Monitor and review - It is an ongoing process requiring regular review and adaptation to address evolving threats, ensuring continuous effectiveness of controls and risk assessments.</w:t>
      </w:r>
    </w:p>
    <w:p w14:paraId="1B62E487"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Adopting this framework will guarantee security standards are thorough, practical and aligned with International best practices, while being adapted to meet the organisation's specific requirements [22].</w:t>
      </w:r>
    </w:p>
    <w:p w14:paraId="3BE5C3F1"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 </w:t>
      </w:r>
    </w:p>
    <w:p w14:paraId="789AD787"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p>
    <w:p w14:paraId="674B5438"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p>
    <w:p w14:paraId="4FEAE40D"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u w:val="single"/>
          <w:lang w:val="en-GB"/>
          <w14:ligatures w14:val="standardContextual"/>
        </w:rPr>
        <w:lastRenderedPageBreak/>
        <w:t>Risk Assessment</w:t>
      </w:r>
    </w:p>
    <w:p w14:paraId="013B9C4C"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Regular risk assessments will be conducted to identify potential weaknesses and threats to the organisation. This process will involve reviewing the security of our systems and networks to identify areas of concern. By understanding where risks exist, the organisation can take steps to reduce or eliminate them. </w:t>
      </w:r>
    </w:p>
    <w:p w14:paraId="66E7AD5B"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 </w:t>
      </w:r>
    </w:p>
    <w:p w14:paraId="60F25A2B"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u w:val="single"/>
          <w:lang w:val="en-GB"/>
          <w14:ligatures w14:val="standardContextual"/>
        </w:rPr>
        <w:t>Control Implementation</w:t>
      </w:r>
      <w:r w:rsidRPr="00E843E2">
        <w:rPr>
          <w:rFonts w:eastAsia="Aptos"/>
          <w:kern w:val="2"/>
          <w:sz w:val="24"/>
          <w:szCs w:val="24"/>
          <w:lang w:val="en-GB"/>
          <w14:ligatures w14:val="standardContextual"/>
        </w:rPr>
        <w:t> </w:t>
      </w:r>
    </w:p>
    <w:p w14:paraId="4C7A0E52"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Based on the risk assessments, a variety of security measures will be put in place to protect our systems and data. These measures will include firewalls to block unauthorised access, intrusion detection systems to monitor for unusual activity and encryption to protect sensitive information. The aim is to create multiple layers of defence to safeguard our resources from both external and internal threats. </w:t>
      </w:r>
    </w:p>
    <w:p w14:paraId="01842C72"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 </w:t>
      </w:r>
    </w:p>
    <w:p w14:paraId="46A9BDEC"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u w:val="single"/>
          <w:lang w:val="en-GB"/>
          <w14:ligatures w14:val="standardContextual"/>
        </w:rPr>
        <w:t>Employee Training</w:t>
      </w:r>
      <w:r w:rsidRPr="00E843E2">
        <w:rPr>
          <w:rFonts w:eastAsia="Aptos"/>
          <w:kern w:val="2"/>
          <w:sz w:val="24"/>
          <w:szCs w:val="24"/>
          <w:lang w:val="en-GB"/>
          <w14:ligatures w14:val="standardContextual"/>
        </w:rPr>
        <w:t> </w:t>
      </w:r>
    </w:p>
    <w:p w14:paraId="78E7DC86"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To help prevent security breaches caused by human error, employees will receive training on key topics such as how to recognise phishing emails and the importance of using strong passwords. This training will be ongoing to ensure employees stay aware of the latest security risks. </w:t>
      </w:r>
    </w:p>
    <w:p w14:paraId="72040B85"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 </w:t>
      </w:r>
    </w:p>
    <w:p w14:paraId="203ADD7D"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By implementing these security standards, the ISU will establish a strong foundation for protecting the organisation’s information and systems. These efforts will help ensure the organisation is well prepared to handle potential security risks while maintaining the trust of customers and stakeholders [23]-[24]. </w:t>
      </w:r>
    </w:p>
    <w:p w14:paraId="0D4FB4BE"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 xml:space="preserve">                                             </w:t>
      </w:r>
    </w:p>
    <w:p w14:paraId="45D59691"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p>
    <w:p w14:paraId="2DFE25B3" w14:textId="77777777" w:rsidR="00E843E2" w:rsidRPr="00E843E2" w:rsidRDefault="00E843E2" w:rsidP="00E843E2">
      <w:pPr>
        <w:spacing w:after="8pt" w:line="12.95pt" w:lineRule="auto"/>
        <w:rPr>
          <w:rFonts w:eastAsia="Aptos"/>
          <w:kern w:val="2"/>
          <w:sz w:val="24"/>
          <w:szCs w:val="24"/>
          <w:lang w:val="en-GB"/>
          <w14:ligatures w14:val="standardContextual"/>
        </w:rPr>
      </w:pPr>
      <w:r w:rsidRPr="00E843E2">
        <w:rPr>
          <w:rFonts w:eastAsia="Aptos"/>
          <w:b/>
          <w:bCs/>
          <w:kern w:val="2"/>
          <w:sz w:val="28"/>
          <w:szCs w:val="28"/>
          <w:lang w:val="en-GB"/>
          <w14:ligatures w14:val="standardContextual"/>
        </w:rPr>
        <w:t>Contingencies Planning</w:t>
      </w:r>
    </w:p>
    <w:p w14:paraId="09F90285"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 Contingency planning is a vital component of the ISU to ensure the organisation’s resilience to potential security incidents and operational disruptions. The aim is to maintain business continuity and minimise downtime during unexpected events, such as cyberattacks or system failures. A robust contingency plan will safeguard critical operations, protect sensitive data and uphold the organisation's reputation. </w:t>
      </w:r>
    </w:p>
    <w:p w14:paraId="30E26E87"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 </w:t>
      </w:r>
    </w:p>
    <w:p w14:paraId="79B6EC15"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The Business Continuity Plan will identify essential business functions, and the resources required to maintain them. The plan will include [25]: </w:t>
      </w:r>
    </w:p>
    <w:p w14:paraId="798BE6EC" w14:textId="77777777" w:rsidR="00E843E2" w:rsidRPr="00E843E2" w:rsidRDefault="00E843E2" w:rsidP="00E843E2">
      <w:pPr>
        <w:numPr>
          <w:ilvl w:val="0"/>
          <w:numId w:val="27"/>
        </w:numPr>
        <w:spacing w:after="8pt" w:line="12.95pt" w:lineRule="auto"/>
        <w:contextualSpacing/>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Risk Analysis: Identifying and assessing potential threats to critical operations, such as cyberattacks and equipment failures. </w:t>
      </w:r>
    </w:p>
    <w:p w14:paraId="0726F156" w14:textId="77777777" w:rsidR="00E843E2" w:rsidRPr="00E843E2" w:rsidRDefault="00E843E2" w:rsidP="00E843E2">
      <w:pPr>
        <w:numPr>
          <w:ilvl w:val="0"/>
          <w:numId w:val="27"/>
        </w:numPr>
        <w:spacing w:after="8pt" w:line="12.95pt" w:lineRule="auto"/>
        <w:contextualSpacing/>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lastRenderedPageBreak/>
        <w:t>Recovery Prioritisation: Categorising business functions based on their importance and recovery time to ensuring important functions are prioritised during a recovery operation. </w:t>
      </w:r>
    </w:p>
    <w:p w14:paraId="7C051E9F" w14:textId="77777777" w:rsidR="00E843E2" w:rsidRPr="00E843E2" w:rsidRDefault="00E843E2" w:rsidP="00E843E2">
      <w:pPr>
        <w:numPr>
          <w:ilvl w:val="0"/>
          <w:numId w:val="27"/>
        </w:numPr>
        <w:spacing w:after="8pt" w:line="12.95pt" w:lineRule="auto"/>
        <w:contextualSpacing/>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Resource Allocation: Ensuring necessary personnel, systems and tools are available during disruptions, for example using backup generators during power outages. </w:t>
      </w:r>
    </w:p>
    <w:p w14:paraId="6B74A44F"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 </w:t>
      </w:r>
    </w:p>
    <w:p w14:paraId="74D04FED"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The Disaster Recovery Plan will focus on restoring IT systems and data following a incident. The plan will include [26]: </w:t>
      </w:r>
    </w:p>
    <w:p w14:paraId="76972038" w14:textId="77777777" w:rsidR="00E843E2" w:rsidRPr="00E843E2" w:rsidRDefault="00E843E2" w:rsidP="00E843E2">
      <w:pPr>
        <w:numPr>
          <w:ilvl w:val="0"/>
          <w:numId w:val="28"/>
        </w:numPr>
        <w:spacing w:after="8pt" w:line="12.95pt" w:lineRule="auto"/>
        <w:contextualSpacing/>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Backup Strategies: Regularly scheduled backups of critical data stored securely onsite and offsite in the cloud, with verification protocols to ensure data integrity. </w:t>
      </w:r>
    </w:p>
    <w:p w14:paraId="1EBBFE8E" w14:textId="77777777" w:rsidR="00E843E2" w:rsidRPr="00E843E2" w:rsidRDefault="00E843E2" w:rsidP="00E843E2">
      <w:pPr>
        <w:numPr>
          <w:ilvl w:val="0"/>
          <w:numId w:val="28"/>
        </w:numPr>
        <w:spacing w:after="8pt" w:line="12.95pt" w:lineRule="auto"/>
        <w:contextualSpacing/>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Testing and Validation: Regular practices to evaluate the effectiveness of recovery procedures and identify potential gaps in the plan. </w:t>
      </w:r>
    </w:p>
    <w:p w14:paraId="2D214AF4" w14:textId="77777777" w:rsidR="00E843E2" w:rsidRPr="00E843E2" w:rsidRDefault="00E843E2" w:rsidP="00E843E2">
      <w:pPr>
        <w:numPr>
          <w:ilvl w:val="0"/>
          <w:numId w:val="28"/>
        </w:numPr>
        <w:spacing w:after="8pt" w:line="12.95pt" w:lineRule="auto"/>
        <w:contextualSpacing/>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Defined Recovery Teams: Designating roles and responsibilities for prompt restoration of operations, including clear escalation procedures for critical issues. </w:t>
      </w:r>
    </w:p>
    <w:p w14:paraId="71454369"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 </w:t>
      </w:r>
    </w:p>
    <w:p w14:paraId="09380C02"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The Incident Response Plan will outline the steps to identify, contain and recover from security breaches or similar incidents. The plan will include [27]: </w:t>
      </w:r>
    </w:p>
    <w:p w14:paraId="46315BC1"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 Detection Protocols: Implementing monitoring systems to detect irregularities and threats in real time, supported by automated alerts to minimise response time. </w:t>
      </w:r>
    </w:p>
    <w:p w14:paraId="6E99C956" w14:textId="77777777" w:rsidR="00E843E2" w:rsidRPr="00E843E2" w:rsidRDefault="00E843E2" w:rsidP="00E843E2">
      <w:pPr>
        <w:numPr>
          <w:ilvl w:val="0"/>
          <w:numId w:val="29"/>
        </w:numPr>
        <w:spacing w:after="8pt" w:line="12.95pt" w:lineRule="auto"/>
        <w:contextualSpacing/>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Communication Plans: Establishing clear lines of communication to inform stakeholders, relevant authorities and affected individuals promptly. </w:t>
      </w:r>
    </w:p>
    <w:p w14:paraId="1CCDDA5C" w14:textId="77777777" w:rsidR="00E843E2" w:rsidRPr="00E843E2" w:rsidRDefault="00E843E2" w:rsidP="00E843E2">
      <w:pPr>
        <w:numPr>
          <w:ilvl w:val="0"/>
          <w:numId w:val="29"/>
        </w:numPr>
        <w:spacing w:after="8pt" w:line="12.95pt" w:lineRule="auto"/>
        <w:contextualSpacing/>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Post Incident Analysis: Reviewing incidents to prevent recurrence and improve future responses, including detailed reporting and documentation to support learning outcomes. </w:t>
      </w:r>
    </w:p>
    <w:p w14:paraId="203EC77A" w14:textId="77777777" w:rsidR="00E843E2" w:rsidRPr="00E843E2" w:rsidRDefault="00E843E2" w:rsidP="00E843E2">
      <w:pPr>
        <w:spacing w:after="8pt" w:line="12.95pt" w:lineRule="auto"/>
        <w:rPr>
          <w:rFonts w:eastAsia="Aptos"/>
          <w:b/>
          <w:bCs/>
          <w:kern w:val="2"/>
          <w:sz w:val="28"/>
          <w:szCs w:val="28"/>
          <w:lang w:val="en-GB"/>
          <w14:ligatures w14:val="standardContextual"/>
        </w:rPr>
      </w:pPr>
    </w:p>
    <w:p w14:paraId="237754CF" w14:textId="77777777" w:rsidR="00E843E2" w:rsidRPr="00E843E2" w:rsidRDefault="00E843E2" w:rsidP="00E843E2">
      <w:pPr>
        <w:spacing w:after="8pt" w:line="12.95pt" w:lineRule="auto"/>
        <w:rPr>
          <w:rFonts w:eastAsia="Aptos"/>
          <w:b/>
          <w:bCs/>
          <w:kern w:val="2"/>
          <w:sz w:val="28"/>
          <w:szCs w:val="28"/>
          <w:lang w:val="en-GB"/>
          <w14:ligatures w14:val="standardContextual"/>
        </w:rPr>
      </w:pPr>
    </w:p>
    <w:p w14:paraId="33FD5999" w14:textId="77777777" w:rsidR="00E843E2" w:rsidRPr="00E843E2" w:rsidRDefault="00E843E2" w:rsidP="00E843E2">
      <w:pPr>
        <w:spacing w:after="8pt" w:line="12.95pt" w:lineRule="auto"/>
        <w:rPr>
          <w:rFonts w:eastAsia="Aptos"/>
          <w:kern w:val="2"/>
          <w:sz w:val="28"/>
          <w:szCs w:val="28"/>
          <w:lang w:val="en-GB"/>
          <w14:ligatures w14:val="standardContextual"/>
        </w:rPr>
      </w:pPr>
      <w:r w:rsidRPr="00E843E2">
        <w:rPr>
          <w:rFonts w:eastAsia="Aptos"/>
          <w:b/>
          <w:bCs/>
          <w:kern w:val="2"/>
          <w:sz w:val="28"/>
          <w:szCs w:val="28"/>
          <w:lang w:val="en-GB"/>
          <w14:ligatures w14:val="standardContextual"/>
        </w:rPr>
        <w:t>Governance and Strategic Planning For Security</w:t>
      </w:r>
    </w:p>
    <w:p w14:paraId="1963189A"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 Effective governance and strategic planning are fundamental to aligning the organisation's security objectives with its overall objective and operational requirements. To achieve this alignment, the ISU will implement a robust Governance Framework and Strategic Planning Process which will provide clear definitions of roles, responsibilities and accountability for information security. </w:t>
      </w:r>
    </w:p>
    <w:p w14:paraId="09B39381"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 </w:t>
      </w:r>
    </w:p>
    <w:p w14:paraId="492E813F"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u w:val="single"/>
          <w:lang w:val="en-GB"/>
          <w14:ligatures w14:val="standardContextual"/>
        </w:rPr>
        <w:t>Governance Framework</w:t>
      </w:r>
      <w:r w:rsidRPr="00E843E2">
        <w:rPr>
          <w:rFonts w:eastAsia="Aptos"/>
          <w:kern w:val="2"/>
          <w:sz w:val="24"/>
          <w:szCs w:val="24"/>
          <w:lang w:val="en-GB"/>
          <w14:ligatures w14:val="standardContextual"/>
        </w:rPr>
        <w:t> </w:t>
      </w:r>
    </w:p>
    <w:p w14:paraId="18212F5F" w14:textId="77777777" w:rsidR="00E843E2" w:rsidRPr="00E843E2" w:rsidRDefault="00E843E2" w:rsidP="00E843E2">
      <w:pPr>
        <w:numPr>
          <w:ilvl w:val="0"/>
          <w:numId w:val="30"/>
        </w:numPr>
        <w:spacing w:after="8pt" w:line="12.95pt" w:lineRule="auto"/>
        <w:contextualSpacing/>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Security Policies: Establish policies which address compliance, risk management and acceptable use of resources. These policies will be reviewed regularly to keep up to date with evolving threats and operational changes. </w:t>
      </w:r>
    </w:p>
    <w:p w14:paraId="4C230F0D" w14:textId="77777777" w:rsidR="00E843E2" w:rsidRPr="00E843E2" w:rsidRDefault="00E843E2" w:rsidP="00E843E2">
      <w:pPr>
        <w:numPr>
          <w:ilvl w:val="0"/>
          <w:numId w:val="30"/>
        </w:num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Compliance Monitoring: Ensuring adherence to legal and industry standards such as GDPR, with regular assessments to identify non-compliance risks. </w:t>
      </w:r>
    </w:p>
    <w:p w14:paraId="780540C2" w14:textId="77777777" w:rsidR="00E843E2" w:rsidRPr="00E843E2" w:rsidRDefault="00E843E2" w:rsidP="00E843E2">
      <w:pPr>
        <w:numPr>
          <w:ilvl w:val="0"/>
          <w:numId w:val="30"/>
        </w:num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lastRenderedPageBreak/>
        <w:t>Regular Audits: Conducting reviews to assess the effectiveness of governance structures and make necessary adjustments to enhance security and accountability. </w:t>
      </w:r>
    </w:p>
    <w:p w14:paraId="7C9246E9"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 </w:t>
      </w:r>
    </w:p>
    <w:p w14:paraId="12B76357"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u w:val="single"/>
          <w:lang w:val="en-GB"/>
          <w14:ligatures w14:val="standardContextual"/>
        </w:rPr>
        <w:t>Strategic Planning Process</w:t>
      </w:r>
      <w:r w:rsidRPr="00E843E2">
        <w:rPr>
          <w:rFonts w:eastAsia="Aptos"/>
          <w:kern w:val="2"/>
          <w:sz w:val="24"/>
          <w:szCs w:val="24"/>
          <w:lang w:val="en-GB"/>
          <w14:ligatures w14:val="standardContextual"/>
        </w:rPr>
        <w:t> </w:t>
      </w:r>
    </w:p>
    <w:p w14:paraId="206ABC7A" w14:textId="77777777" w:rsidR="00E843E2" w:rsidRPr="00E843E2" w:rsidRDefault="00E843E2" w:rsidP="00E843E2">
      <w:pPr>
        <w:numPr>
          <w:ilvl w:val="0"/>
          <w:numId w:val="31"/>
        </w:numPr>
        <w:spacing w:after="8pt" w:line="12.95pt" w:lineRule="auto"/>
        <w:contextualSpacing/>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Vision and Objectives: Developing a clear vision for security aligned with the organisation’s goals, such as protecting sensitive data and ensuring operational continuity. </w:t>
      </w:r>
    </w:p>
    <w:p w14:paraId="39CD4CD1" w14:textId="77777777" w:rsidR="00E843E2" w:rsidRPr="00E843E2" w:rsidRDefault="00E843E2" w:rsidP="00E843E2">
      <w:pPr>
        <w:numPr>
          <w:ilvl w:val="0"/>
          <w:numId w:val="31"/>
        </w:numPr>
        <w:spacing w:after="8pt" w:line="12.95pt" w:lineRule="auto"/>
        <w:contextualSpacing/>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Threat Intelligence: Staying updated on emerging threats and adjusting strategies accordingly to mitigate potential risks. </w:t>
      </w:r>
    </w:p>
    <w:p w14:paraId="1408C61F" w14:textId="77777777" w:rsidR="00E843E2" w:rsidRPr="00E843E2" w:rsidRDefault="00E843E2" w:rsidP="00E843E2">
      <w:pPr>
        <w:numPr>
          <w:ilvl w:val="0"/>
          <w:numId w:val="31"/>
        </w:numPr>
        <w:spacing w:after="8pt" w:line="12.95pt" w:lineRule="auto"/>
        <w:contextualSpacing/>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Resource Allocation: Ensuring adequate budget and personnel to achieve security objectives, including investments in updating system hardware and software. </w:t>
      </w:r>
    </w:p>
    <w:p w14:paraId="2FA53EB9"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 </w:t>
      </w:r>
    </w:p>
    <w:p w14:paraId="7164002B"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The ISU will collaborate with all departments to create a culture of security awareness. This includes regular departmental training sessions and workshops to build an understanding of security priorities. Regular reporting to the CISCO will provide transparency and highlight progress, challenges and areas for improvement [28]. </w:t>
      </w:r>
    </w:p>
    <w:p w14:paraId="24675DF8"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 </w:t>
      </w:r>
    </w:p>
    <w:p w14:paraId="2C8CBFBF"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p>
    <w:p w14:paraId="2EA4D542" w14:textId="77777777" w:rsidR="00E843E2" w:rsidRPr="00E843E2" w:rsidRDefault="00E843E2" w:rsidP="00E843E2">
      <w:pPr>
        <w:spacing w:after="8pt" w:line="12.95pt" w:lineRule="auto"/>
        <w:rPr>
          <w:rFonts w:eastAsia="Aptos"/>
          <w:kern w:val="2"/>
          <w:sz w:val="28"/>
          <w:szCs w:val="28"/>
          <w:lang w:val="en-GB"/>
          <w14:ligatures w14:val="standardContextual"/>
        </w:rPr>
      </w:pPr>
      <w:r w:rsidRPr="00E843E2">
        <w:rPr>
          <w:rFonts w:eastAsia="Aptos"/>
          <w:b/>
          <w:bCs/>
          <w:kern w:val="2"/>
          <w:sz w:val="28"/>
          <w:szCs w:val="28"/>
          <w:lang w:val="en-GB"/>
          <w14:ligatures w14:val="standardContextual"/>
        </w:rPr>
        <w:t>Risk Management</w:t>
      </w:r>
    </w:p>
    <w:p w14:paraId="04961AC6"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 Risk management is essential to identify, assess and mitigate potential threats to the organisation’s assets and operations. A proactive approach to risk management will ensure risks are minimised, and vulnerabilities are addressed promptly. </w:t>
      </w:r>
    </w:p>
    <w:p w14:paraId="0D8DD096"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 </w:t>
      </w:r>
    </w:p>
    <w:p w14:paraId="1487B5E1"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The ISU will perform continuous risk assessments to identify potential threats, including: </w:t>
      </w:r>
    </w:p>
    <w:p w14:paraId="355932BC" w14:textId="77777777" w:rsidR="00E843E2" w:rsidRPr="00E843E2" w:rsidRDefault="00E843E2" w:rsidP="00E843E2">
      <w:pPr>
        <w:numPr>
          <w:ilvl w:val="0"/>
          <w:numId w:val="32"/>
        </w:numPr>
        <w:spacing w:after="8pt" w:line="12.95pt" w:lineRule="auto"/>
        <w:contextualSpacing/>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External Threats: Cyberattacks, malware and phishing attempts that exploit vulnerabilities in the organisation’s infrastructure. </w:t>
      </w:r>
    </w:p>
    <w:p w14:paraId="39FC2067" w14:textId="77777777" w:rsidR="00E843E2" w:rsidRPr="00E843E2" w:rsidRDefault="00E843E2" w:rsidP="00E843E2">
      <w:pPr>
        <w:numPr>
          <w:ilvl w:val="0"/>
          <w:numId w:val="32"/>
        </w:numPr>
        <w:spacing w:after="8pt" w:line="12.95pt" w:lineRule="auto"/>
        <w:contextualSpacing/>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Internal Threats: Insider threats, human errors and system misconfigurations that could compromise security. </w:t>
      </w:r>
    </w:p>
    <w:p w14:paraId="1873DB8C" w14:textId="77777777" w:rsidR="00E843E2" w:rsidRPr="00E843E2" w:rsidRDefault="00E843E2" w:rsidP="00E843E2">
      <w:pPr>
        <w:numPr>
          <w:ilvl w:val="0"/>
          <w:numId w:val="32"/>
        </w:numPr>
        <w:spacing w:after="8pt" w:line="12.95pt" w:lineRule="auto"/>
        <w:contextualSpacing/>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Environmental Risks: infrastructure failures that may disrupt operations or cause data loss. </w:t>
      </w:r>
    </w:p>
    <w:p w14:paraId="2FBA5251"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 </w:t>
      </w:r>
    </w:p>
    <w:p w14:paraId="19F4B9B5"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Risk Mitigation strategies will involve implementing technical and procedural controls, such as: </w:t>
      </w:r>
    </w:p>
    <w:p w14:paraId="5C8504C8" w14:textId="77777777" w:rsidR="00E843E2" w:rsidRPr="00E843E2" w:rsidRDefault="00E843E2" w:rsidP="00E843E2">
      <w:pPr>
        <w:numPr>
          <w:ilvl w:val="0"/>
          <w:numId w:val="33"/>
        </w:numPr>
        <w:spacing w:after="8pt" w:line="12.95pt" w:lineRule="auto"/>
        <w:contextualSpacing/>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Access Controls: Using Role Based Access Control (RBAC) to limit access to sensitive systems, ensuring only authorised personnel can access critical data. </w:t>
      </w:r>
    </w:p>
    <w:p w14:paraId="7615570D" w14:textId="77777777" w:rsidR="00E843E2" w:rsidRPr="00E843E2" w:rsidRDefault="00E843E2" w:rsidP="00E843E2">
      <w:pPr>
        <w:numPr>
          <w:ilvl w:val="0"/>
          <w:numId w:val="33"/>
        </w:numPr>
        <w:spacing w:after="8pt" w:line="12.95pt" w:lineRule="auto"/>
        <w:contextualSpacing/>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Encryption: Ensuring data is encrypted to prevent unauthorised access, with regular updates to encryption protocols to address evolving threats. </w:t>
      </w:r>
    </w:p>
    <w:p w14:paraId="2BB98B3B" w14:textId="77777777" w:rsidR="00E843E2" w:rsidRPr="00E843E2" w:rsidRDefault="00E843E2" w:rsidP="00E843E2">
      <w:pPr>
        <w:numPr>
          <w:ilvl w:val="0"/>
          <w:numId w:val="33"/>
        </w:numPr>
        <w:spacing w:after="8pt" w:line="12.95pt" w:lineRule="auto"/>
        <w:contextualSpacing/>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Training: Educating employees on best practices to reduce human related risks, such as identifying phishing emails and using secure passwords. </w:t>
      </w:r>
    </w:p>
    <w:p w14:paraId="081F1381"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lastRenderedPageBreak/>
        <w:t>  </w:t>
      </w:r>
    </w:p>
    <w:p w14:paraId="2B3BF0C4"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The ISU will use advanced monitoring tools to track and analyse potential risks continuously. Automated threat detection systems will generate real time alerts for faster response times. Regular reports will be shared with stakeholders, providing insights into risk levels, mitigation effectiveness and new challenges. This will ensure ongoing refinement of risk management strategies and support informed decision making at all levels of the organisation [29]-[31]. </w:t>
      </w:r>
    </w:p>
    <w:p w14:paraId="35904BD2"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 </w:t>
      </w:r>
    </w:p>
    <w:p w14:paraId="7BB98F1A"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p>
    <w:p w14:paraId="18B3D428" w14:textId="77777777" w:rsidR="00E843E2" w:rsidRPr="00E843E2" w:rsidRDefault="00E843E2" w:rsidP="00E843E2">
      <w:pPr>
        <w:spacing w:after="8pt" w:line="12.95pt" w:lineRule="auto"/>
        <w:rPr>
          <w:rFonts w:eastAsia="Aptos"/>
          <w:kern w:val="2"/>
          <w:sz w:val="24"/>
          <w:szCs w:val="24"/>
          <w:lang w:val="en-GB"/>
          <w14:ligatures w14:val="standardContextual"/>
        </w:rPr>
      </w:pPr>
      <w:r w:rsidRPr="00E843E2">
        <w:rPr>
          <w:rFonts w:eastAsia="Aptos"/>
          <w:b/>
          <w:bCs/>
          <w:kern w:val="2"/>
          <w:sz w:val="28"/>
          <w:szCs w:val="28"/>
          <w:lang w:val="en-GB"/>
          <w14:ligatures w14:val="standardContextual"/>
        </w:rPr>
        <w:t>Conclusion</w:t>
      </w:r>
    </w:p>
    <w:p w14:paraId="45DEB1D0" w14:textId="77777777" w:rsidR="00E843E2" w:rsidRPr="00E843E2" w:rsidRDefault="00E843E2" w:rsidP="00E843E2">
      <w:pPr>
        <w:spacing w:after="8pt" w:line="12.95pt" w:lineRule="auto"/>
        <w:jc w:val="start"/>
        <w:rPr>
          <w:rFonts w:eastAsia="Aptos"/>
          <w:kern w:val="2"/>
          <w:sz w:val="24"/>
          <w:szCs w:val="24"/>
          <w:lang w:val="en-GB"/>
          <w14:ligatures w14:val="standardContextual"/>
        </w:rPr>
      </w:pPr>
      <w:r w:rsidRPr="00E843E2">
        <w:rPr>
          <w:rFonts w:eastAsia="Aptos"/>
          <w:kern w:val="2"/>
          <w:sz w:val="24"/>
          <w:szCs w:val="24"/>
          <w:lang w:val="en-GB"/>
          <w14:ligatures w14:val="standardContextual"/>
        </w:rPr>
        <w:t>Establishing an Information Security Unit (ISU) is crucial for protecting the organisation from evolving digital threats. This report outlines a strategy covering structure, policies, data protection, compliance, security standards, contingency planning, governance, and risk management. The ISU will safeguard sensitive data, ensure operational integrity, and comply with legal regulations. By fostering cross-department collaboration, resilience, and a security-focused culture, the ISU will address vulnerabilities, adapt to emerging risks, and support the organisation’s long-term success and stakeholder trust.</w:t>
      </w:r>
    </w:p>
    <w:p w14:paraId="67FED852" w14:textId="434889B6" w:rsidR="00E843E2" w:rsidRDefault="00E843E2" w:rsidP="00E843E2">
      <w:pPr>
        <w:jc w:val="both"/>
        <w:rPr>
          <w:lang w:val="en-GB"/>
        </w:rPr>
      </w:pPr>
    </w:p>
    <w:p w14:paraId="75F96820" w14:textId="77777777" w:rsidR="00E843E2" w:rsidRDefault="00E843E2" w:rsidP="00E843E2">
      <w:pPr>
        <w:jc w:val="both"/>
        <w:rPr>
          <w:lang w:val="en-GB"/>
        </w:rPr>
      </w:pPr>
    </w:p>
    <w:p w14:paraId="6EA80609" w14:textId="77777777" w:rsidR="00E843E2" w:rsidRDefault="00E843E2" w:rsidP="00E843E2">
      <w:pPr>
        <w:jc w:val="both"/>
        <w:rPr>
          <w:lang w:val="en-GB"/>
        </w:rPr>
      </w:pPr>
    </w:p>
    <w:p w14:paraId="792AFB99" w14:textId="77777777" w:rsidR="00E843E2" w:rsidRDefault="00E843E2" w:rsidP="00E843E2">
      <w:pPr>
        <w:jc w:val="both"/>
        <w:rPr>
          <w:lang w:val="en-GB"/>
        </w:rPr>
      </w:pPr>
    </w:p>
    <w:p w14:paraId="6D1B57DE" w14:textId="77777777" w:rsidR="00E843E2" w:rsidRDefault="00E843E2" w:rsidP="00E843E2">
      <w:pPr>
        <w:jc w:val="both"/>
        <w:rPr>
          <w:lang w:val="en-GB"/>
        </w:rPr>
      </w:pPr>
    </w:p>
    <w:p w14:paraId="1AA43878" w14:textId="77777777" w:rsidR="00E843E2" w:rsidRDefault="00E843E2" w:rsidP="00E843E2">
      <w:pPr>
        <w:jc w:val="both"/>
        <w:rPr>
          <w:lang w:val="en-GB"/>
        </w:rPr>
      </w:pPr>
    </w:p>
    <w:p w14:paraId="781FF98A" w14:textId="77777777" w:rsidR="00E843E2" w:rsidRDefault="00E843E2" w:rsidP="00E843E2">
      <w:pPr>
        <w:jc w:val="both"/>
        <w:rPr>
          <w:lang w:val="en-GB"/>
        </w:rPr>
      </w:pPr>
    </w:p>
    <w:p w14:paraId="25B2731A" w14:textId="77777777" w:rsidR="00E843E2" w:rsidRDefault="00E843E2" w:rsidP="00E843E2">
      <w:pPr>
        <w:jc w:val="both"/>
        <w:rPr>
          <w:lang w:val="en-GB"/>
        </w:rPr>
      </w:pPr>
    </w:p>
    <w:p w14:paraId="0EE40EB7" w14:textId="77777777" w:rsidR="00E843E2" w:rsidRDefault="00E843E2" w:rsidP="00E843E2">
      <w:pPr>
        <w:jc w:val="both"/>
        <w:rPr>
          <w:lang w:val="en-GB"/>
        </w:rPr>
      </w:pPr>
    </w:p>
    <w:p w14:paraId="70B7F32C" w14:textId="77777777" w:rsidR="00E843E2" w:rsidRDefault="00E843E2" w:rsidP="00E843E2">
      <w:pPr>
        <w:jc w:val="both"/>
        <w:rPr>
          <w:lang w:val="en-GB"/>
        </w:rPr>
      </w:pPr>
    </w:p>
    <w:p w14:paraId="718C34BD" w14:textId="77777777" w:rsidR="00E843E2" w:rsidRDefault="00E843E2" w:rsidP="00E843E2">
      <w:pPr>
        <w:jc w:val="both"/>
        <w:rPr>
          <w:lang w:val="en-GB"/>
        </w:rPr>
      </w:pPr>
    </w:p>
    <w:p w14:paraId="0FECB896" w14:textId="77777777" w:rsidR="00E843E2" w:rsidRDefault="00E843E2" w:rsidP="00E843E2">
      <w:pPr>
        <w:jc w:val="both"/>
        <w:rPr>
          <w:lang w:val="en-GB"/>
        </w:rPr>
      </w:pPr>
    </w:p>
    <w:p w14:paraId="3CA96946" w14:textId="77777777" w:rsidR="00E843E2" w:rsidRDefault="00E843E2" w:rsidP="00E843E2">
      <w:pPr>
        <w:jc w:val="both"/>
        <w:rPr>
          <w:lang w:val="en-GB"/>
        </w:rPr>
      </w:pPr>
    </w:p>
    <w:p w14:paraId="74858EEA" w14:textId="77777777" w:rsidR="00E843E2" w:rsidRDefault="00E843E2" w:rsidP="00E843E2">
      <w:pPr>
        <w:jc w:val="both"/>
        <w:rPr>
          <w:lang w:val="en-GB"/>
        </w:rPr>
      </w:pPr>
    </w:p>
    <w:p w14:paraId="27A6AA39" w14:textId="77777777" w:rsidR="00E843E2" w:rsidRDefault="00E843E2" w:rsidP="00E843E2">
      <w:pPr>
        <w:jc w:val="both"/>
        <w:rPr>
          <w:lang w:val="en-GB"/>
        </w:rPr>
      </w:pPr>
    </w:p>
    <w:p w14:paraId="21564375" w14:textId="77777777" w:rsidR="00E843E2" w:rsidRDefault="00E843E2" w:rsidP="00E843E2">
      <w:pPr>
        <w:jc w:val="both"/>
        <w:rPr>
          <w:lang w:val="en-GB"/>
        </w:rPr>
      </w:pPr>
    </w:p>
    <w:p w14:paraId="4D6EBE58" w14:textId="77777777" w:rsidR="00E843E2" w:rsidRDefault="00E843E2" w:rsidP="00E843E2">
      <w:pPr>
        <w:jc w:val="both"/>
        <w:rPr>
          <w:lang w:val="en-GB"/>
        </w:rPr>
      </w:pPr>
    </w:p>
    <w:p w14:paraId="20FF6C12" w14:textId="77777777" w:rsidR="00E843E2" w:rsidRDefault="00E843E2" w:rsidP="00E843E2">
      <w:pPr>
        <w:jc w:val="both"/>
        <w:rPr>
          <w:lang w:val="en-GB"/>
        </w:rPr>
      </w:pPr>
    </w:p>
    <w:p w14:paraId="4CBFEF32" w14:textId="77777777" w:rsidR="00E843E2" w:rsidRDefault="00E843E2" w:rsidP="00E843E2">
      <w:pPr>
        <w:jc w:val="both"/>
        <w:rPr>
          <w:lang w:val="en-GB"/>
        </w:rPr>
      </w:pPr>
    </w:p>
    <w:p w14:paraId="3EC3413C" w14:textId="77777777" w:rsidR="00E843E2" w:rsidRDefault="00E843E2" w:rsidP="00E843E2">
      <w:pPr>
        <w:jc w:val="both"/>
        <w:rPr>
          <w:lang w:val="en-GB"/>
        </w:rPr>
      </w:pPr>
    </w:p>
    <w:p w14:paraId="1DF5DB21" w14:textId="77777777" w:rsidR="00E843E2" w:rsidRDefault="00E843E2" w:rsidP="00E843E2">
      <w:pPr>
        <w:jc w:val="both"/>
        <w:rPr>
          <w:lang w:val="en-GB"/>
        </w:rPr>
      </w:pPr>
    </w:p>
    <w:p w14:paraId="7FDCA6F2" w14:textId="77777777" w:rsidR="00E843E2" w:rsidRDefault="00E843E2" w:rsidP="00E843E2">
      <w:pPr>
        <w:jc w:val="both"/>
        <w:rPr>
          <w:lang w:val="en-GB"/>
        </w:rPr>
      </w:pPr>
    </w:p>
    <w:p w14:paraId="7193525E" w14:textId="77777777" w:rsidR="00E843E2" w:rsidRDefault="00E843E2" w:rsidP="00E843E2">
      <w:pPr>
        <w:jc w:val="both"/>
        <w:rPr>
          <w:lang w:val="en-GB"/>
        </w:rPr>
      </w:pPr>
    </w:p>
    <w:p w14:paraId="135CFD35" w14:textId="77777777" w:rsidR="00E843E2" w:rsidRDefault="00E843E2" w:rsidP="00E843E2">
      <w:pPr>
        <w:jc w:val="both"/>
        <w:rPr>
          <w:lang w:val="en-GB"/>
        </w:rPr>
      </w:pPr>
    </w:p>
    <w:p w14:paraId="208CA7F1" w14:textId="77777777" w:rsidR="00E843E2" w:rsidRDefault="00E843E2" w:rsidP="00E843E2">
      <w:pPr>
        <w:jc w:val="both"/>
        <w:rPr>
          <w:lang w:val="en-GB"/>
        </w:rPr>
      </w:pPr>
    </w:p>
    <w:p w14:paraId="3E18F5B5" w14:textId="77777777" w:rsidR="00E843E2" w:rsidRDefault="00E843E2" w:rsidP="00E843E2">
      <w:pPr>
        <w:jc w:val="both"/>
        <w:rPr>
          <w:lang w:val="en-GB"/>
        </w:rPr>
      </w:pPr>
    </w:p>
    <w:p w14:paraId="6340520F" w14:textId="77777777" w:rsidR="00E843E2" w:rsidRDefault="00E843E2" w:rsidP="00E843E2">
      <w:pPr>
        <w:jc w:val="both"/>
        <w:rPr>
          <w:lang w:val="en-GB"/>
        </w:rPr>
      </w:pPr>
    </w:p>
    <w:p w14:paraId="476B0780" w14:textId="77777777" w:rsidR="00E843E2" w:rsidRDefault="00E843E2" w:rsidP="00E843E2">
      <w:pPr>
        <w:jc w:val="both"/>
        <w:rPr>
          <w:lang w:val="en-GB"/>
        </w:rPr>
      </w:pPr>
    </w:p>
    <w:p w14:paraId="072BC1C4" w14:textId="77777777" w:rsidR="00E843E2" w:rsidRDefault="00E843E2" w:rsidP="00E843E2">
      <w:pPr>
        <w:jc w:val="both"/>
        <w:rPr>
          <w:lang w:val="en-GB"/>
        </w:rPr>
      </w:pPr>
    </w:p>
    <w:p w14:paraId="236F14DB" w14:textId="77777777" w:rsidR="00E843E2" w:rsidRDefault="00E843E2" w:rsidP="00E843E2">
      <w:pPr>
        <w:jc w:val="both"/>
        <w:rPr>
          <w:lang w:val="en-GB"/>
        </w:rPr>
      </w:pPr>
    </w:p>
    <w:p w14:paraId="7C9AEC93" w14:textId="77777777" w:rsidR="00E843E2" w:rsidRDefault="00E843E2" w:rsidP="00E843E2">
      <w:pPr>
        <w:jc w:val="both"/>
        <w:rPr>
          <w:lang w:val="en-GB"/>
        </w:rPr>
      </w:pPr>
    </w:p>
    <w:p w14:paraId="74E6561F" w14:textId="77777777" w:rsidR="00E843E2" w:rsidRDefault="00E843E2" w:rsidP="00E843E2">
      <w:pPr>
        <w:jc w:val="both"/>
        <w:rPr>
          <w:lang w:val="en-GB"/>
        </w:rPr>
      </w:pPr>
    </w:p>
    <w:p w14:paraId="0C12E3F3" w14:textId="77777777" w:rsidR="00E843E2" w:rsidRDefault="00E843E2" w:rsidP="00E843E2">
      <w:pPr>
        <w:jc w:val="both"/>
        <w:rPr>
          <w:lang w:val="en-GB"/>
        </w:rPr>
      </w:pPr>
    </w:p>
    <w:p w14:paraId="7EAD0952" w14:textId="77777777" w:rsidR="00E843E2" w:rsidRDefault="00E843E2" w:rsidP="00E843E2">
      <w:pPr>
        <w:jc w:val="both"/>
        <w:rPr>
          <w:lang w:val="en-GB"/>
        </w:rPr>
      </w:pPr>
    </w:p>
    <w:p w14:paraId="2EA258AC" w14:textId="77777777" w:rsidR="00E843E2" w:rsidRDefault="00E843E2" w:rsidP="00E843E2">
      <w:pPr>
        <w:ind w:start="10.80pt"/>
        <w:rPr>
          <w:b/>
          <w:bCs/>
          <w:sz w:val="36"/>
          <w:szCs w:val="36"/>
          <w:lang w:val="en-GB"/>
        </w:rPr>
      </w:pPr>
      <w:r w:rsidRPr="00E843E2">
        <w:rPr>
          <w:b/>
          <w:bCs/>
          <w:sz w:val="36"/>
          <w:szCs w:val="36"/>
          <w:lang w:val="en-GB"/>
        </w:rPr>
        <w:lastRenderedPageBreak/>
        <w:t>Bibliography</w:t>
      </w:r>
    </w:p>
    <w:p w14:paraId="44DC68CD" w14:textId="77777777" w:rsidR="00E843E2" w:rsidRPr="00E843E2" w:rsidRDefault="00E843E2" w:rsidP="00E843E2">
      <w:pPr>
        <w:ind w:start="10.80pt"/>
        <w:rPr>
          <w:b/>
          <w:bCs/>
          <w:sz w:val="36"/>
          <w:szCs w:val="36"/>
          <w:lang w:val="en-GB"/>
        </w:rPr>
      </w:pPr>
    </w:p>
    <w:p w14:paraId="526AAFAE" w14:textId="55236D13" w:rsidR="00E843E2" w:rsidRPr="00E843E2" w:rsidRDefault="00E843E2" w:rsidP="00E843E2">
      <w:pPr>
        <w:jc w:val="both"/>
        <w:rPr>
          <w:lang w:val="en-GB"/>
        </w:rPr>
      </w:pPr>
      <w:r w:rsidRPr="00E843E2">
        <w:rPr>
          <w:lang w:val="en-GB"/>
        </w:rPr>
        <w:t>[1]</w:t>
      </w:r>
      <w:r>
        <w:rPr>
          <w:lang w:val="en-GB"/>
        </w:rPr>
        <w:t xml:space="preserve"> </w:t>
      </w:r>
      <w:r w:rsidRPr="00E843E2">
        <w:rPr>
          <w:lang w:val="en-GB"/>
        </w:rPr>
        <w:t xml:space="preserve">J Michael Stewart, </w:t>
      </w:r>
      <w:r w:rsidRPr="00E843E2">
        <w:rPr>
          <w:i/>
          <w:iCs/>
          <w:lang w:val="en-GB"/>
        </w:rPr>
        <w:t xml:space="preserve">Network Security, Firewalls And </w:t>
      </w:r>
      <w:proofErr w:type="spellStart"/>
      <w:r w:rsidRPr="00E843E2">
        <w:rPr>
          <w:i/>
          <w:iCs/>
          <w:lang w:val="en-GB"/>
        </w:rPr>
        <w:t>Vpns</w:t>
      </w:r>
      <w:proofErr w:type="spellEnd"/>
      <w:r w:rsidRPr="00E843E2">
        <w:rPr>
          <w:i/>
          <w:iCs/>
          <w:lang w:val="en-GB"/>
        </w:rPr>
        <w:t>.</w:t>
      </w:r>
      <w:r w:rsidRPr="00E843E2">
        <w:rPr>
          <w:lang w:val="en-GB"/>
        </w:rPr>
        <w:t xml:space="preserve"> Jones &amp; Bartlett Learning, 2020.</w:t>
      </w:r>
    </w:p>
    <w:p w14:paraId="4A291AF4" w14:textId="1B5E1DFC" w:rsidR="00E843E2" w:rsidRPr="00E843E2" w:rsidRDefault="00E843E2" w:rsidP="00E843E2">
      <w:pPr>
        <w:jc w:val="both"/>
        <w:rPr>
          <w:lang w:val="en-GB"/>
        </w:rPr>
      </w:pPr>
      <w:r w:rsidRPr="00E843E2">
        <w:rPr>
          <w:lang w:val="en-GB"/>
        </w:rPr>
        <w:t>[2]</w:t>
      </w:r>
      <w:r>
        <w:rPr>
          <w:lang w:val="en-GB"/>
        </w:rPr>
        <w:t xml:space="preserve"> </w:t>
      </w:r>
      <w:r w:rsidRPr="00E843E2">
        <w:rPr>
          <w:lang w:val="en-GB"/>
        </w:rPr>
        <w:t xml:space="preserve">L. Reznik, </w:t>
      </w:r>
      <w:r w:rsidRPr="00E843E2">
        <w:rPr>
          <w:i/>
          <w:iCs/>
          <w:lang w:val="en-GB"/>
        </w:rPr>
        <w:t>Intelligent Security Systems</w:t>
      </w:r>
      <w:r w:rsidRPr="00E843E2">
        <w:rPr>
          <w:lang w:val="en-GB"/>
        </w:rPr>
        <w:t>. John Wiley &amp; Sons, 2021.</w:t>
      </w:r>
    </w:p>
    <w:p w14:paraId="4B1DC2A8" w14:textId="19430AD9" w:rsidR="00E843E2" w:rsidRPr="00E843E2" w:rsidRDefault="00E843E2" w:rsidP="00E843E2">
      <w:pPr>
        <w:jc w:val="both"/>
        <w:rPr>
          <w:lang w:val="en-GB"/>
        </w:rPr>
      </w:pPr>
      <w:r w:rsidRPr="00E843E2">
        <w:rPr>
          <w:lang w:val="en-GB"/>
        </w:rPr>
        <w:t>[3]</w:t>
      </w:r>
      <w:r>
        <w:rPr>
          <w:lang w:val="en-GB"/>
        </w:rPr>
        <w:t xml:space="preserve"> </w:t>
      </w:r>
      <w:r w:rsidRPr="00E843E2">
        <w:rPr>
          <w:lang w:val="en-GB"/>
        </w:rPr>
        <w:t xml:space="preserve">A. X. Liu and M. G. Gouda, “Diverse Firewall Design,” </w:t>
      </w:r>
      <w:r w:rsidRPr="00E843E2">
        <w:rPr>
          <w:i/>
          <w:iCs/>
          <w:lang w:val="en-GB"/>
        </w:rPr>
        <w:t>IEEE Transactions on Parallel and Distributed Systems</w:t>
      </w:r>
      <w:r w:rsidRPr="00E843E2">
        <w:rPr>
          <w:lang w:val="en-GB"/>
        </w:rPr>
        <w:t xml:space="preserve">, vol. 19, no. 9, pp. 1237–1251, Sep. 2008, </w:t>
      </w:r>
      <w:proofErr w:type="spellStart"/>
      <w:r w:rsidRPr="00E843E2">
        <w:rPr>
          <w:lang w:val="en-GB"/>
        </w:rPr>
        <w:t>doi</w:t>
      </w:r>
      <w:proofErr w:type="spellEnd"/>
      <w:r w:rsidRPr="00E843E2">
        <w:rPr>
          <w:lang w:val="en-GB"/>
        </w:rPr>
        <w:t>: https://doi.org/10.1109/tpds.2007.70802.</w:t>
      </w:r>
    </w:p>
    <w:p w14:paraId="4D152136" w14:textId="7E55F247" w:rsidR="00E843E2" w:rsidRPr="00E843E2" w:rsidRDefault="00E843E2" w:rsidP="00E843E2">
      <w:pPr>
        <w:jc w:val="both"/>
        <w:rPr>
          <w:lang w:val="en-GB"/>
        </w:rPr>
      </w:pPr>
      <w:r w:rsidRPr="00E843E2">
        <w:rPr>
          <w:lang w:val="en-GB"/>
        </w:rPr>
        <w:t>[4]</w:t>
      </w:r>
      <w:r>
        <w:rPr>
          <w:lang w:val="en-GB"/>
        </w:rPr>
        <w:t xml:space="preserve"> </w:t>
      </w:r>
      <w:r w:rsidRPr="00E843E2">
        <w:rPr>
          <w:lang w:val="en-GB"/>
        </w:rPr>
        <w:t xml:space="preserve">B. Warf, </w:t>
      </w:r>
      <w:r w:rsidRPr="00E843E2">
        <w:rPr>
          <w:i/>
          <w:iCs/>
          <w:lang w:val="en-GB"/>
        </w:rPr>
        <w:t xml:space="preserve">The SAGE </w:t>
      </w:r>
      <w:proofErr w:type="spellStart"/>
      <w:r w:rsidRPr="00E843E2">
        <w:rPr>
          <w:i/>
          <w:iCs/>
          <w:lang w:val="en-GB"/>
        </w:rPr>
        <w:t>Encyclopedia</w:t>
      </w:r>
      <w:proofErr w:type="spellEnd"/>
      <w:r w:rsidRPr="00E843E2">
        <w:rPr>
          <w:i/>
          <w:iCs/>
          <w:lang w:val="en-GB"/>
        </w:rPr>
        <w:t xml:space="preserve"> of the Internet</w:t>
      </w:r>
      <w:r w:rsidRPr="00E843E2">
        <w:rPr>
          <w:lang w:val="en-GB"/>
        </w:rPr>
        <w:t xml:space="preserve">. SAGE Publishing, 2018. </w:t>
      </w:r>
      <w:proofErr w:type="spellStart"/>
      <w:r w:rsidRPr="00E843E2">
        <w:rPr>
          <w:lang w:val="en-GB"/>
        </w:rPr>
        <w:t>doi</w:t>
      </w:r>
      <w:proofErr w:type="spellEnd"/>
      <w:r w:rsidRPr="00E843E2">
        <w:rPr>
          <w:lang w:val="en-GB"/>
        </w:rPr>
        <w:t>: https://doi.org/10.4135/9781473960367.</w:t>
      </w:r>
    </w:p>
    <w:p w14:paraId="4A0100DC" w14:textId="26545614" w:rsidR="00E843E2" w:rsidRPr="00E843E2" w:rsidRDefault="00E843E2" w:rsidP="00E843E2">
      <w:pPr>
        <w:jc w:val="both"/>
        <w:rPr>
          <w:lang w:val="en-GB"/>
        </w:rPr>
      </w:pPr>
      <w:r w:rsidRPr="00E843E2">
        <w:rPr>
          <w:lang w:val="en-GB"/>
        </w:rPr>
        <w:t>[5]</w:t>
      </w:r>
      <w:r>
        <w:rPr>
          <w:lang w:val="en-GB"/>
        </w:rPr>
        <w:t xml:space="preserve"> </w:t>
      </w:r>
      <w:r w:rsidRPr="00E843E2">
        <w:rPr>
          <w:lang w:val="en-GB"/>
        </w:rPr>
        <w:t>Salah-</w:t>
      </w:r>
      <w:proofErr w:type="spellStart"/>
      <w:r w:rsidRPr="00E843E2">
        <w:rPr>
          <w:lang w:val="en-GB"/>
        </w:rPr>
        <w:t>ddine</w:t>
      </w:r>
      <w:proofErr w:type="spellEnd"/>
      <w:r w:rsidRPr="00E843E2">
        <w:rPr>
          <w:lang w:val="en-GB"/>
        </w:rPr>
        <w:t xml:space="preserve"> Krit and </w:t>
      </w:r>
      <w:proofErr w:type="spellStart"/>
      <w:r w:rsidRPr="00E843E2">
        <w:rPr>
          <w:lang w:val="en-GB"/>
        </w:rPr>
        <w:t>Elbachir</w:t>
      </w:r>
      <w:proofErr w:type="spellEnd"/>
      <w:r w:rsidRPr="00E843E2">
        <w:rPr>
          <w:lang w:val="en-GB"/>
        </w:rPr>
        <w:t xml:space="preserve"> </w:t>
      </w:r>
      <w:proofErr w:type="spellStart"/>
      <w:r w:rsidRPr="00E843E2">
        <w:rPr>
          <w:lang w:val="en-GB"/>
        </w:rPr>
        <w:t>Haimoud</w:t>
      </w:r>
      <w:proofErr w:type="spellEnd"/>
      <w:r w:rsidRPr="00E843E2">
        <w:rPr>
          <w:lang w:val="en-GB"/>
        </w:rPr>
        <w:t xml:space="preserve">, “Overview of firewalls: Types and policies: Managing windows embedded firewall programmatically,” May 2017, </w:t>
      </w:r>
      <w:proofErr w:type="spellStart"/>
      <w:r w:rsidRPr="00E843E2">
        <w:rPr>
          <w:lang w:val="en-GB"/>
        </w:rPr>
        <w:t>doi</w:t>
      </w:r>
      <w:proofErr w:type="spellEnd"/>
      <w:r w:rsidRPr="00E843E2">
        <w:rPr>
          <w:lang w:val="en-GB"/>
        </w:rPr>
        <w:t>: https://doi.org/10.1109/icemis.2017.8273003.</w:t>
      </w:r>
    </w:p>
    <w:p w14:paraId="1EBAE1BB" w14:textId="4C0C8307" w:rsidR="00E843E2" w:rsidRPr="00E843E2" w:rsidRDefault="00E843E2" w:rsidP="00E843E2">
      <w:pPr>
        <w:jc w:val="both"/>
        <w:rPr>
          <w:lang w:val="en-GB"/>
        </w:rPr>
      </w:pPr>
      <w:r w:rsidRPr="00E843E2">
        <w:rPr>
          <w:lang w:val="en-GB"/>
        </w:rPr>
        <w:t>[6]</w:t>
      </w:r>
      <w:r>
        <w:rPr>
          <w:lang w:val="en-GB"/>
        </w:rPr>
        <w:t xml:space="preserve"> </w:t>
      </w:r>
      <w:r w:rsidRPr="00E843E2">
        <w:rPr>
          <w:lang w:val="en-GB"/>
        </w:rPr>
        <w:t xml:space="preserve">J. C. Snader, </w:t>
      </w:r>
      <w:r w:rsidRPr="00E843E2">
        <w:rPr>
          <w:i/>
          <w:iCs/>
          <w:lang w:val="en-GB"/>
        </w:rPr>
        <w:t>VPNs Illustrated</w:t>
      </w:r>
      <w:r w:rsidRPr="00E843E2">
        <w:rPr>
          <w:lang w:val="en-GB"/>
        </w:rPr>
        <w:t>. Addison-Wesley Professional, 2015.</w:t>
      </w:r>
    </w:p>
    <w:p w14:paraId="7EEFEC63" w14:textId="30BBB46B" w:rsidR="00E843E2" w:rsidRPr="00E843E2" w:rsidRDefault="00E843E2" w:rsidP="00E843E2">
      <w:pPr>
        <w:jc w:val="both"/>
        <w:rPr>
          <w:lang w:val="en-GB"/>
        </w:rPr>
      </w:pPr>
      <w:r w:rsidRPr="00E843E2">
        <w:rPr>
          <w:lang w:val="en-GB"/>
        </w:rPr>
        <w:t>[7]</w:t>
      </w:r>
      <w:r>
        <w:rPr>
          <w:lang w:val="en-GB"/>
        </w:rPr>
        <w:t xml:space="preserve"> </w:t>
      </w:r>
      <w:r w:rsidRPr="00E843E2">
        <w:rPr>
          <w:lang w:val="en-GB"/>
        </w:rPr>
        <w:t xml:space="preserve">M. E. Whitman, H. J. </w:t>
      </w:r>
      <w:proofErr w:type="spellStart"/>
      <w:r w:rsidRPr="00E843E2">
        <w:rPr>
          <w:lang w:val="en-GB"/>
        </w:rPr>
        <w:t>Mattord</w:t>
      </w:r>
      <w:proofErr w:type="spellEnd"/>
      <w:r w:rsidRPr="00E843E2">
        <w:rPr>
          <w:lang w:val="en-GB"/>
        </w:rPr>
        <w:t xml:space="preserve">, and A. Green, </w:t>
      </w:r>
      <w:r w:rsidRPr="00E843E2">
        <w:rPr>
          <w:i/>
          <w:iCs/>
          <w:lang w:val="en-GB"/>
        </w:rPr>
        <w:t>Guide to firewalls and VPNs</w:t>
      </w:r>
      <w:r w:rsidRPr="00E843E2">
        <w:rPr>
          <w:lang w:val="en-GB"/>
        </w:rPr>
        <w:t>. Boston, Ma: Course Technology, Cengage Learning, 2012.</w:t>
      </w:r>
    </w:p>
    <w:p w14:paraId="74E6CC00" w14:textId="608230C8" w:rsidR="00E843E2" w:rsidRPr="00E843E2" w:rsidRDefault="00E843E2" w:rsidP="00E843E2">
      <w:pPr>
        <w:jc w:val="both"/>
        <w:rPr>
          <w:lang w:val="en-GB"/>
        </w:rPr>
      </w:pPr>
      <w:r w:rsidRPr="00E843E2">
        <w:rPr>
          <w:lang w:val="en-GB"/>
        </w:rPr>
        <w:t>[8]</w:t>
      </w:r>
      <w:r>
        <w:rPr>
          <w:lang w:val="en-GB"/>
        </w:rPr>
        <w:t xml:space="preserve"> </w:t>
      </w:r>
      <w:r w:rsidRPr="00E843E2">
        <w:rPr>
          <w:lang w:val="en-GB"/>
        </w:rPr>
        <w:t xml:space="preserve">“What is a VPN and how does it work?,” </w:t>
      </w:r>
      <w:r w:rsidRPr="00E843E2">
        <w:rPr>
          <w:i/>
          <w:iCs/>
          <w:lang w:val="en-GB"/>
        </w:rPr>
        <w:t>Kaspersky</w:t>
      </w:r>
      <w:r w:rsidRPr="00E843E2">
        <w:rPr>
          <w:lang w:val="en-GB"/>
        </w:rPr>
        <w:t>, Nov. 03, 2020. https://www.kaspersky.com/resource-center/definitions/what-is-a-vpn</w:t>
      </w:r>
    </w:p>
    <w:p w14:paraId="3A6F98F4" w14:textId="09312BEC" w:rsidR="00E843E2" w:rsidRPr="00E843E2" w:rsidRDefault="00E843E2" w:rsidP="00E843E2">
      <w:pPr>
        <w:jc w:val="both"/>
        <w:rPr>
          <w:lang w:val="en-GB"/>
        </w:rPr>
      </w:pPr>
      <w:r w:rsidRPr="00E843E2">
        <w:rPr>
          <w:lang w:val="en-GB"/>
        </w:rPr>
        <w:t>[9]</w:t>
      </w:r>
      <w:r>
        <w:rPr>
          <w:lang w:val="en-GB"/>
        </w:rPr>
        <w:t xml:space="preserve"> </w:t>
      </w:r>
      <w:r w:rsidRPr="00E843E2">
        <w:rPr>
          <w:lang w:val="en-GB"/>
        </w:rPr>
        <w:t xml:space="preserve">B. A. Hallberg, </w:t>
      </w:r>
      <w:r w:rsidRPr="00E843E2">
        <w:rPr>
          <w:i/>
          <w:iCs/>
          <w:lang w:val="en-GB"/>
        </w:rPr>
        <w:t>Networking : a beginner’s guide</w:t>
      </w:r>
      <w:r w:rsidRPr="00E843E2">
        <w:rPr>
          <w:lang w:val="en-GB"/>
        </w:rPr>
        <w:t xml:space="preserve">. New York </w:t>
      </w:r>
      <w:proofErr w:type="spellStart"/>
      <w:r w:rsidRPr="00E843E2">
        <w:rPr>
          <w:lang w:val="en-GB"/>
        </w:rPr>
        <w:t>Mcgraw</w:t>
      </w:r>
      <w:proofErr w:type="spellEnd"/>
      <w:r w:rsidRPr="00E843E2">
        <w:rPr>
          <w:lang w:val="en-GB"/>
        </w:rPr>
        <w:t xml:space="preserve"> Hill Professional, 2013.</w:t>
      </w:r>
    </w:p>
    <w:p w14:paraId="7B4F60C3" w14:textId="39EEBC52" w:rsidR="00E843E2" w:rsidRPr="00E843E2" w:rsidRDefault="00E843E2" w:rsidP="00E843E2">
      <w:pPr>
        <w:jc w:val="both"/>
        <w:rPr>
          <w:lang w:val="en-GB"/>
        </w:rPr>
      </w:pPr>
      <w:r w:rsidRPr="00E843E2">
        <w:rPr>
          <w:lang w:val="en-GB"/>
        </w:rPr>
        <w:t>[10]</w:t>
      </w:r>
      <w:r>
        <w:rPr>
          <w:lang w:val="en-GB"/>
        </w:rPr>
        <w:t xml:space="preserve"> </w:t>
      </w:r>
      <w:r w:rsidRPr="00E843E2">
        <w:rPr>
          <w:lang w:val="en-GB"/>
        </w:rPr>
        <w:t xml:space="preserve">C. Scott, P. Wolfe, and M. Erwin, </w:t>
      </w:r>
      <w:r w:rsidRPr="00E843E2">
        <w:rPr>
          <w:i/>
          <w:iCs/>
          <w:lang w:val="en-GB"/>
        </w:rPr>
        <w:t>Virtual private networks</w:t>
      </w:r>
      <w:r w:rsidRPr="00E843E2">
        <w:rPr>
          <w:lang w:val="en-GB"/>
        </w:rPr>
        <w:t xml:space="preserve">. Beijing Etc.: </w:t>
      </w:r>
      <w:proofErr w:type="spellStart"/>
      <w:r w:rsidRPr="00E843E2">
        <w:rPr>
          <w:lang w:val="en-GB"/>
        </w:rPr>
        <w:t>O’reilly</w:t>
      </w:r>
      <w:proofErr w:type="spellEnd"/>
      <w:r w:rsidRPr="00E843E2">
        <w:rPr>
          <w:lang w:val="en-GB"/>
        </w:rPr>
        <w:t>, 1999.</w:t>
      </w:r>
    </w:p>
    <w:p w14:paraId="486F73C8" w14:textId="2F490A13" w:rsidR="00E843E2" w:rsidRPr="00E843E2" w:rsidRDefault="00E843E2" w:rsidP="00E843E2">
      <w:pPr>
        <w:jc w:val="both"/>
        <w:rPr>
          <w:lang w:val="en-GB"/>
        </w:rPr>
      </w:pPr>
      <w:r w:rsidRPr="00E843E2">
        <w:rPr>
          <w:lang w:val="en-GB"/>
        </w:rPr>
        <w:t>[11]</w:t>
      </w:r>
      <w:r>
        <w:rPr>
          <w:lang w:val="en-GB"/>
        </w:rPr>
        <w:t xml:space="preserve"> </w:t>
      </w:r>
      <w:r w:rsidRPr="00E843E2">
        <w:rPr>
          <w:lang w:val="en-GB"/>
        </w:rPr>
        <w:t xml:space="preserve">K. Kim, M. E. </w:t>
      </w:r>
      <w:proofErr w:type="spellStart"/>
      <w:r w:rsidRPr="00E843E2">
        <w:rPr>
          <w:lang w:val="en-GB"/>
        </w:rPr>
        <w:t>Aminanto</w:t>
      </w:r>
      <w:proofErr w:type="spellEnd"/>
      <w:r w:rsidRPr="00E843E2">
        <w:rPr>
          <w:lang w:val="en-GB"/>
        </w:rPr>
        <w:t xml:space="preserve">, and H. C. </w:t>
      </w:r>
      <w:proofErr w:type="spellStart"/>
      <w:r w:rsidRPr="00E843E2">
        <w:rPr>
          <w:lang w:val="en-GB"/>
        </w:rPr>
        <w:t>Tanuwidjaja</w:t>
      </w:r>
      <w:proofErr w:type="spellEnd"/>
      <w:r w:rsidRPr="00E843E2">
        <w:rPr>
          <w:lang w:val="en-GB"/>
        </w:rPr>
        <w:t xml:space="preserve">, </w:t>
      </w:r>
      <w:r w:rsidRPr="00E843E2">
        <w:rPr>
          <w:i/>
          <w:iCs/>
          <w:lang w:val="en-GB"/>
        </w:rPr>
        <w:t>Network Intrusion Detection using Deep Learning : a Feature Learning Approach</w:t>
      </w:r>
      <w:r w:rsidRPr="00E843E2">
        <w:rPr>
          <w:lang w:val="en-GB"/>
        </w:rPr>
        <w:t>. Singapore: Springer, 2018.</w:t>
      </w:r>
    </w:p>
    <w:p w14:paraId="48AA15AA" w14:textId="476B4A0A" w:rsidR="00E843E2" w:rsidRPr="00E843E2" w:rsidRDefault="00E843E2" w:rsidP="00E843E2">
      <w:pPr>
        <w:jc w:val="both"/>
        <w:rPr>
          <w:lang w:val="en-GB"/>
        </w:rPr>
      </w:pPr>
      <w:r w:rsidRPr="00E843E2">
        <w:rPr>
          <w:lang w:val="en-GB"/>
        </w:rPr>
        <w:t>[12]</w:t>
      </w:r>
      <w:r>
        <w:rPr>
          <w:lang w:val="en-GB"/>
        </w:rPr>
        <w:t xml:space="preserve"> </w:t>
      </w:r>
      <w:r w:rsidRPr="00E843E2">
        <w:rPr>
          <w:lang w:val="en-GB"/>
        </w:rPr>
        <w:t xml:space="preserve">Palo Alto Networks, “What is an Intrusion Detection System? - Palo Alto Networks,” </w:t>
      </w:r>
      <w:r w:rsidRPr="00E843E2">
        <w:rPr>
          <w:i/>
          <w:iCs/>
          <w:lang w:val="en-GB"/>
        </w:rPr>
        <w:t>Paloaltonetworks.com</w:t>
      </w:r>
      <w:r w:rsidRPr="00E843E2">
        <w:rPr>
          <w:lang w:val="en-GB"/>
        </w:rPr>
        <w:t>, 2019. https://www.paloaltonetworks.com/cyberpedia/what-is-an-intrusion-detection-system-ids</w:t>
      </w:r>
    </w:p>
    <w:p w14:paraId="709BB834" w14:textId="101C9A9D" w:rsidR="00E843E2" w:rsidRPr="00E843E2" w:rsidRDefault="00E843E2" w:rsidP="00E843E2">
      <w:pPr>
        <w:jc w:val="both"/>
        <w:rPr>
          <w:lang w:val="en-GB"/>
        </w:rPr>
      </w:pPr>
      <w:r w:rsidRPr="00E843E2">
        <w:rPr>
          <w:lang w:val="en-GB"/>
        </w:rPr>
        <w:t>[13]</w:t>
      </w:r>
      <w:r>
        <w:rPr>
          <w:lang w:val="en-GB"/>
        </w:rPr>
        <w:t xml:space="preserve"> </w:t>
      </w:r>
      <w:r w:rsidRPr="00E843E2">
        <w:rPr>
          <w:lang w:val="en-GB"/>
        </w:rPr>
        <w:t xml:space="preserve">E. Carter and J. Hogue, </w:t>
      </w:r>
      <w:r w:rsidRPr="00E843E2">
        <w:rPr>
          <w:i/>
          <w:iCs/>
          <w:lang w:val="en-GB"/>
        </w:rPr>
        <w:t>Intrusion prevention fundamentals</w:t>
      </w:r>
      <w:r w:rsidRPr="00E843E2">
        <w:rPr>
          <w:lang w:val="en-GB"/>
        </w:rPr>
        <w:t>. Indianapolis, In: Cisco Press, 2006.</w:t>
      </w:r>
    </w:p>
    <w:p w14:paraId="2D5AC9D1" w14:textId="7772EAFC" w:rsidR="00E843E2" w:rsidRPr="00E843E2" w:rsidRDefault="00E843E2" w:rsidP="00E843E2">
      <w:pPr>
        <w:jc w:val="both"/>
        <w:rPr>
          <w:lang w:val="en-GB"/>
        </w:rPr>
      </w:pPr>
      <w:r w:rsidRPr="00E843E2">
        <w:rPr>
          <w:lang w:val="en-GB"/>
        </w:rPr>
        <w:t>[14]</w:t>
      </w:r>
      <w:r>
        <w:rPr>
          <w:lang w:val="en-GB"/>
        </w:rPr>
        <w:t xml:space="preserve"> </w:t>
      </w:r>
      <w:proofErr w:type="spellStart"/>
      <w:r w:rsidRPr="00E843E2">
        <w:rPr>
          <w:lang w:val="en-GB"/>
        </w:rPr>
        <w:t>mimecast</w:t>
      </w:r>
      <w:proofErr w:type="spellEnd"/>
      <w:r w:rsidRPr="00E843E2">
        <w:rPr>
          <w:lang w:val="en-GB"/>
        </w:rPr>
        <w:t xml:space="preserve">, “What is an IPS? Intrusion Prevention Systems Demystified,” </w:t>
      </w:r>
      <w:r w:rsidRPr="00E843E2">
        <w:rPr>
          <w:i/>
          <w:iCs/>
          <w:lang w:val="en-GB"/>
        </w:rPr>
        <w:t>Mimecast</w:t>
      </w:r>
      <w:r w:rsidRPr="00E843E2">
        <w:rPr>
          <w:lang w:val="en-GB"/>
        </w:rPr>
        <w:t>, 2024. https://www.mimecast.com/content/what-is-ips/ (accessed Nov. 19, 2024).</w:t>
      </w:r>
    </w:p>
    <w:p w14:paraId="2075D5B3" w14:textId="3A1DF8CB" w:rsidR="00E843E2" w:rsidRPr="00E843E2" w:rsidRDefault="00E843E2" w:rsidP="00E843E2">
      <w:pPr>
        <w:jc w:val="both"/>
        <w:rPr>
          <w:lang w:val="en-GB"/>
        </w:rPr>
      </w:pPr>
      <w:r w:rsidRPr="00E843E2">
        <w:rPr>
          <w:lang w:val="en-GB"/>
        </w:rPr>
        <w:t>[15]</w:t>
      </w:r>
      <w:r>
        <w:rPr>
          <w:lang w:val="en-GB"/>
        </w:rPr>
        <w:t xml:space="preserve"> </w:t>
      </w:r>
      <w:r w:rsidRPr="00E843E2">
        <w:rPr>
          <w:lang w:val="en-GB"/>
        </w:rPr>
        <w:t xml:space="preserve">Insperity, “Organizational Structure – How To Create Or Rebuild One,” </w:t>
      </w:r>
      <w:r w:rsidRPr="00E843E2">
        <w:rPr>
          <w:i/>
          <w:iCs/>
          <w:lang w:val="en-GB"/>
        </w:rPr>
        <w:t>Insperity</w:t>
      </w:r>
      <w:r w:rsidRPr="00E843E2">
        <w:rPr>
          <w:lang w:val="en-GB"/>
        </w:rPr>
        <w:t>, Nov. 26, 2019. https://www.insperity.com/blog/organizational-structure/</w:t>
      </w:r>
    </w:p>
    <w:p w14:paraId="3DC5DEC9" w14:textId="2E0708B2" w:rsidR="00E843E2" w:rsidRPr="00E843E2" w:rsidRDefault="00E843E2" w:rsidP="00E843E2">
      <w:pPr>
        <w:jc w:val="both"/>
        <w:rPr>
          <w:lang w:val="en-GB"/>
        </w:rPr>
      </w:pPr>
      <w:r w:rsidRPr="00E843E2">
        <w:rPr>
          <w:lang w:val="en-GB"/>
        </w:rPr>
        <w:t>[16]</w:t>
      </w:r>
      <w:r>
        <w:rPr>
          <w:lang w:val="en-GB"/>
        </w:rPr>
        <w:t xml:space="preserve"> </w:t>
      </w:r>
      <w:r w:rsidRPr="00E843E2">
        <w:rPr>
          <w:lang w:val="en-GB"/>
        </w:rPr>
        <w:t xml:space="preserve">P. Cichocki and C. Irwin, </w:t>
      </w:r>
      <w:r w:rsidRPr="00E843E2">
        <w:rPr>
          <w:i/>
          <w:iCs/>
          <w:lang w:val="en-GB"/>
        </w:rPr>
        <w:t>Organization design : a guide to building effective organizations</w:t>
      </w:r>
      <w:r w:rsidRPr="00E843E2">
        <w:rPr>
          <w:lang w:val="en-GB"/>
        </w:rPr>
        <w:t>. Philadelphia, Pa: Kogan Page, 2014.</w:t>
      </w:r>
    </w:p>
    <w:p w14:paraId="0E79F686" w14:textId="1E40F0EA" w:rsidR="00E843E2" w:rsidRPr="00E843E2" w:rsidRDefault="00E843E2" w:rsidP="00E843E2">
      <w:pPr>
        <w:jc w:val="both"/>
        <w:rPr>
          <w:lang w:val="en-GB"/>
        </w:rPr>
      </w:pPr>
      <w:r w:rsidRPr="00E843E2">
        <w:rPr>
          <w:lang w:val="en-GB"/>
        </w:rPr>
        <w:t>[17]</w:t>
      </w:r>
      <w:r>
        <w:rPr>
          <w:lang w:val="en-GB"/>
        </w:rPr>
        <w:t xml:space="preserve"> </w:t>
      </w:r>
      <w:r w:rsidRPr="00E843E2">
        <w:rPr>
          <w:lang w:val="en-GB"/>
        </w:rPr>
        <w:t xml:space="preserve">“Policies and Procedures in the Workplace: The Ultimate Guide,” </w:t>
      </w:r>
      <w:r w:rsidRPr="00E843E2">
        <w:rPr>
          <w:i/>
          <w:iCs/>
          <w:lang w:val="en-GB"/>
        </w:rPr>
        <w:t>Case IQ</w:t>
      </w:r>
      <w:r w:rsidRPr="00E843E2">
        <w:rPr>
          <w:lang w:val="en-GB"/>
        </w:rPr>
        <w:t>. https://www.caseiq.com/resources/policies-and-procedures-in-the-workplace-the-ultimate-guide/</w:t>
      </w:r>
    </w:p>
    <w:p w14:paraId="47E8C8BC" w14:textId="57954A00" w:rsidR="00E843E2" w:rsidRPr="00E843E2" w:rsidRDefault="00E843E2" w:rsidP="00E843E2">
      <w:pPr>
        <w:jc w:val="both"/>
        <w:rPr>
          <w:lang w:val="en-GB"/>
        </w:rPr>
      </w:pPr>
      <w:r w:rsidRPr="00E843E2">
        <w:rPr>
          <w:lang w:val="en-GB"/>
        </w:rPr>
        <w:t>[18]</w:t>
      </w:r>
      <w:r>
        <w:rPr>
          <w:lang w:val="en-GB"/>
        </w:rPr>
        <w:t xml:space="preserve"> </w:t>
      </w:r>
      <w:proofErr w:type="spellStart"/>
      <w:r w:rsidRPr="00E843E2">
        <w:rPr>
          <w:lang w:val="en-GB"/>
        </w:rPr>
        <w:t>SafetyCulture</w:t>
      </w:r>
      <w:proofErr w:type="spellEnd"/>
      <w:r w:rsidRPr="00E843E2">
        <w:rPr>
          <w:lang w:val="en-GB"/>
        </w:rPr>
        <w:t xml:space="preserve"> Content Team, “How to Develop Policies and Procedures,” </w:t>
      </w:r>
      <w:proofErr w:type="spellStart"/>
      <w:r w:rsidRPr="00E843E2">
        <w:rPr>
          <w:i/>
          <w:iCs/>
          <w:lang w:val="en-GB"/>
        </w:rPr>
        <w:t>SafetyCulture</w:t>
      </w:r>
      <w:proofErr w:type="spellEnd"/>
      <w:r w:rsidRPr="00E843E2">
        <w:rPr>
          <w:lang w:val="en-GB"/>
        </w:rPr>
        <w:t>, Jan. 23, 2024. https://safetyculture.com/topics/policies-and-procedures/</w:t>
      </w:r>
    </w:p>
    <w:p w14:paraId="1A303C0B" w14:textId="07D02553" w:rsidR="00E843E2" w:rsidRPr="00E843E2" w:rsidRDefault="00E843E2" w:rsidP="00E843E2">
      <w:pPr>
        <w:jc w:val="both"/>
        <w:rPr>
          <w:lang w:val="en-GB"/>
        </w:rPr>
      </w:pPr>
      <w:r w:rsidRPr="00E843E2">
        <w:rPr>
          <w:lang w:val="en-GB"/>
        </w:rPr>
        <w:t>[19]</w:t>
      </w:r>
      <w:r>
        <w:rPr>
          <w:lang w:val="en-GB"/>
        </w:rPr>
        <w:t xml:space="preserve"> </w:t>
      </w:r>
      <w:r w:rsidRPr="00E843E2">
        <w:rPr>
          <w:lang w:val="en-GB"/>
        </w:rPr>
        <w:t xml:space="preserve">D. G. Hill, </w:t>
      </w:r>
      <w:r w:rsidRPr="00E843E2">
        <w:rPr>
          <w:i/>
          <w:iCs/>
          <w:lang w:val="en-GB"/>
        </w:rPr>
        <w:t>DATA PROTECTION : governance, risk management, and compliance.</w:t>
      </w:r>
      <w:r w:rsidRPr="00E843E2">
        <w:rPr>
          <w:lang w:val="en-GB"/>
        </w:rPr>
        <w:t xml:space="preserve"> 2019.</w:t>
      </w:r>
    </w:p>
    <w:p w14:paraId="02FB0A82" w14:textId="198F7B22" w:rsidR="00E843E2" w:rsidRPr="00E843E2" w:rsidRDefault="00E843E2" w:rsidP="00E843E2">
      <w:pPr>
        <w:jc w:val="both"/>
        <w:rPr>
          <w:lang w:val="en-GB"/>
        </w:rPr>
      </w:pPr>
      <w:r w:rsidRPr="00E843E2">
        <w:rPr>
          <w:lang w:val="en-GB"/>
        </w:rPr>
        <w:t>[20]</w:t>
      </w:r>
      <w:r>
        <w:rPr>
          <w:lang w:val="en-GB"/>
        </w:rPr>
        <w:t xml:space="preserve"> </w:t>
      </w:r>
      <w:r w:rsidRPr="00E843E2">
        <w:rPr>
          <w:lang w:val="en-GB"/>
        </w:rPr>
        <w:t xml:space="preserve">NCSC, “General Data Protection Regulation (GDPR),” </w:t>
      </w:r>
      <w:r w:rsidRPr="00E843E2">
        <w:rPr>
          <w:i/>
          <w:iCs/>
          <w:lang w:val="en-GB"/>
        </w:rPr>
        <w:t>Ncsc.gov.uk</w:t>
      </w:r>
      <w:r w:rsidRPr="00E843E2">
        <w:rPr>
          <w:lang w:val="en-GB"/>
        </w:rPr>
        <w:t>, 2019. https://www.ncsc.gov.uk/information/GDPR</w:t>
      </w:r>
    </w:p>
    <w:p w14:paraId="61D2C7EC" w14:textId="5C52651F" w:rsidR="00E843E2" w:rsidRPr="00E843E2" w:rsidRDefault="00E843E2" w:rsidP="00E843E2">
      <w:pPr>
        <w:jc w:val="both"/>
        <w:rPr>
          <w:lang w:val="en-GB"/>
        </w:rPr>
      </w:pPr>
      <w:r w:rsidRPr="00E843E2">
        <w:rPr>
          <w:lang w:val="en-GB"/>
        </w:rPr>
        <w:t>[21]</w:t>
      </w:r>
      <w:r>
        <w:rPr>
          <w:lang w:val="en-GB"/>
        </w:rPr>
        <w:t xml:space="preserve"> </w:t>
      </w:r>
      <w:r w:rsidRPr="00E843E2">
        <w:rPr>
          <w:lang w:val="en-GB"/>
        </w:rPr>
        <w:t xml:space="preserve">“How to create a data protection management system for organizations,” </w:t>
      </w:r>
      <w:proofErr w:type="spellStart"/>
      <w:r w:rsidRPr="00E843E2">
        <w:rPr>
          <w:i/>
          <w:iCs/>
          <w:lang w:val="en-GB"/>
        </w:rPr>
        <w:t>Infopulse</w:t>
      </w:r>
      <w:proofErr w:type="spellEnd"/>
      <w:r w:rsidRPr="00E843E2">
        <w:rPr>
          <w:i/>
          <w:iCs/>
          <w:lang w:val="en-GB"/>
        </w:rPr>
        <w:t xml:space="preserve"> SCM</w:t>
      </w:r>
      <w:r w:rsidRPr="00E843E2">
        <w:rPr>
          <w:lang w:val="en-GB"/>
        </w:rPr>
        <w:t>, Aug. 03, 2022. https://compliance-aspekte.de/en/blog/data-protection-management-system/</w:t>
      </w:r>
    </w:p>
    <w:p w14:paraId="0C33A54C" w14:textId="381A6981" w:rsidR="00E843E2" w:rsidRPr="00E843E2" w:rsidRDefault="00E843E2" w:rsidP="00E843E2">
      <w:pPr>
        <w:jc w:val="both"/>
        <w:rPr>
          <w:lang w:val="en-GB"/>
        </w:rPr>
      </w:pPr>
      <w:r w:rsidRPr="00E843E2">
        <w:rPr>
          <w:lang w:val="en-GB"/>
        </w:rPr>
        <w:t>[22]</w:t>
      </w:r>
      <w:r>
        <w:rPr>
          <w:lang w:val="en-GB"/>
        </w:rPr>
        <w:t xml:space="preserve"> </w:t>
      </w:r>
      <w:r w:rsidRPr="00E843E2">
        <w:rPr>
          <w:lang w:val="en-GB"/>
        </w:rPr>
        <w:t xml:space="preserve">“Cyber security risk management framework,” </w:t>
      </w:r>
      <w:r w:rsidRPr="00E843E2">
        <w:rPr>
          <w:i/>
          <w:iCs/>
          <w:lang w:val="en-GB"/>
        </w:rPr>
        <w:t>www.ncsc.gov.uk</w:t>
      </w:r>
      <w:r w:rsidRPr="00E843E2">
        <w:rPr>
          <w:lang w:val="en-GB"/>
        </w:rPr>
        <w:t>. https://www.ncsc.gov.uk/collection/risk-management/cyber-security-risk-management-framework</w:t>
      </w:r>
    </w:p>
    <w:p w14:paraId="565E8840" w14:textId="1C6A3A8B" w:rsidR="00E843E2" w:rsidRPr="00E843E2" w:rsidRDefault="00E843E2" w:rsidP="00E843E2">
      <w:pPr>
        <w:jc w:val="both"/>
        <w:rPr>
          <w:lang w:val="en-GB"/>
        </w:rPr>
      </w:pPr>
      <w:r w:rsidRPr="00E843E2">
        <w:rPr>
          <w:lang w:val="en-GB"/>
        </w:rPr>
        <w:t>[23]</w:t>
      </w:r>
      <w:r>
        <w:rPr>
          <w:lang w:val="en-GB"/>
        </w:rPr>
        <w:t xml:space="preserve"> </w:t>
      </w:r>
      <w:r w:rsidRPr="00E843E2">
        <w:rPr>
          <w:lang w:val="en-GB"/>
        </w:rPr>
        <w:t xml:space="preserve">IT Governance, “Cyber Security Standards | IT Governance UK,” </w:t>
      </w:r>
      <w:r w:rsidRPr="00E843E2">
        <w:rPr>
          <w:i/>
          <w:iCs/>
          <w:lang w:val="en-GB"/>
        </w:rPr>
        <w:t>Itgovernance.co.uk</w:t>
      </w:r>
      <w:r w:rsidRPr="00E843E2">
        <w:rPr>
          <w:lang w:val="en-GB"/>
        </w:rPr>
        <w:t>, 2016. https://www.itgovernance.co.uk/cybersecurity-standards</w:t>
      </w:r>
    </w:p>
    <w:p w14:paraId="5A674FF9" w14:textId="76276EA6" w:rsidR="00E843E2" w:rsidRPr="00E843E2" w:rsidRDefault="00E843E2" w:rsidP="00E843E2">
      <w:pPr>
        <w:jc w:val="both"/>
        <w:rPr>
          <w:lang w:val="en-GB"/>
        </w:rPr>
      </w:pPr>
      <w:r w:rsidRPr="00E843E2">
        <w:rPr>
          <w:lang w:val="en-GB"/>
        </w:rPr>
        <w:t>[24]</w:t>
      </w:r>
      <w:r>
        <w:rPr>
          <w:lang w:val="en-GB"/>
        </w:rPr>
        <w:t xml:space="preserve"> </w:t>
      </w:r>
      <w:r w:rsidRPr="00E843E2">
        <w:rPr>
          <w:lang w:val="en-GB"/>
        </w:rPr>
        <w:t xml:space="preserve">“What are Security Controls and Implementation - Ethnos Cyber Limited,” </w:t>
      </w:r>
      <w:r w:rsidRPr="00E843E2">
        <w:rPr>
          <w:i/>
          <w:iCs/>
          <w:lang w:val="en-GB"/>
        </w:rPr>
        <w:t>Ethnos IT Solutions Limited</w:t>
      </w:r>
      <w:r w:rsidRPr="00E843E2">
        <w:rPr>
          <w:lang w:val="en-GB"/>
        </w:rPr>
        <w:t>, Aug. 11, 2023. https://ethnos.com.ng/what-are-security-controls-and-implementation/ (accessed Jan. 12, 2025).</w:t>
      </w:r>
    </w:p>
    <w:p w14:paraId="22AF5F3F" w14:textId="06A7D515" w:rsidR="00E843E2" w:rsidRPr="00E843E2" w:rsidRDefault="00E843E2" w:rsidP="00E843E2">
      <w:pPr>
        <w:jc w:val="both"/>
        <w:rPr>
          <w:lang w:val="en-GB"/>
        </w:rPr>
      </w:pPr>
      <w:r w:rsidRPr="00E843E2">
        <w:rPr>
          <w:lang w:val="en-GB"/>
        </w:rPr>
        <w:t>[25]</w:t>
      </w:r>
      <w:r>
        <w:rPr>
          <w:lang w:val="en-GB"/>
        </w:rPr>
        <w:t xml:space="preserve"> </w:t>
      </w:r>
      <w:r w:rsidRPr="00E843E2">
        <w:rPr>
          <w:lang w:val="en-GB"/>
        </w:rPr>
        <w:t xml:space="preserve">S. Sterling, </w:t>
      </w:r>
      <w:r w:rsidRPr="00E843E2">
        <w:rPr>
          <w:i/>
          <w:iCs/>
          <w:lang w:val="en-GB"/>
        </w:rPr>
        <w:t>Business continuity for dummies</w:t>
      </w:r>
      <w:r w:rsidRPr="00E843E2">
        <w:rPr>
          <w:lang w:val="en-GB"/>
        </w:rPr>
        <w:t>. Hoboken, N.J.: Wiley, 2012.</w:t>
      </w:r>
    </w:p>
    <w:p w14:paraId="52831EBF" w14:textId="5893FE05" w:rsidR="00E843E2" w:rsidRPr="00E843E2" w:rsidRDefault="00E843E2" w:rsidP="00E843E2">
      <w:pPr>
        <w:jc w:val="both"/>
        <w:rPr>
          <w:lang w:val="en-GB"/>
        </w:rPr>
      </w:pPr>
      <w:r w:rsidRPr="00E843E2">
        <w:rPr>
          <w:lang w:val="en-GB"/>
        </w:rPr>
        <w:t>[26]</w:t>
      </w:r>
      <w:r>
        <w:rPr>
          <w:lang w:val="en-GB"/>
        </w:rPr>
        <w:t xml:space="preserve"> </w:t>
      </w:r>
      <w:r w:rsidRPr="00E843E2">
        <w:rPr>
          <w:lang w:val="en-GB"/>
        </w:rPr>
        <w:t xml:space="preserve">R. Arnold, </w:t>
      </w:r>
      <w:r w:rsidRPr="00E843E2">
        <w:rPr>
          <w:i/>
          <w:iCs/>
          <w:lang w:val="en-GB"/>
        </w:rPr>
        <w:t>Disaster recovery plan</w:t>
      </w:r>
      <w:r w:rsidRPr="00E843E2">
        <w:rPr>
          <w:lang w:val="en-GB"/>
        </w:rPr>
        <w:t>. New York: J. Wiley &amp; Sons, 1988.</w:t>
      </w:r>
    </w:p>
    <w:p w14:paraId="1CAA5DEA" w14:textId="4753A15F" w:rsidR="00E843E2" w:rsidRPr="00E843E2" w:rsidRDefault="00E843E2" w:rsidP="00E843E2">
      <w:pPr>
        <w:jc w:val="both"/>
        <w:rPr>
          <w:lang w:val="en-GB"/>
        </w:rPr>
      </w:pPr>
      <w:r w:rsidRPr="00E843E2">
        <w:rPr>
          <w:lang w:val="en-GB"/>
        </w:rPr>
        <w:t>[27]</w:t>
      </w:r>
      <w:r>
        <w:rPr>
          <w:lang w:val="en-GB"/>
        </w:rPr>
        <w:t xml:space="preserve"> </w:t>
      </w:r>
      <w:r w:rsidRPr="00E843E2">
        <w:rPr>
          <w:lang w:val="en-GB"/>
        </w:rPr>
        <w:t xml:space="preserve">CISCO, “What Is an Incident Response Plan for IT?,” </w:t>
      </w:r>
      <w:r w:rsidRPr="00E843E2">
        <w:rPr>
          <w:i/>
          <w:iCs/>
          <w:lang w:val="en-GB"/>
        </w:rPr>
        <w:t>Cisco</w:t>
      </w:r>
      <w:r w:rsidRPr="00E843E2">
        <w:rPr>
          <w:lang w:val="en-GB"/>
        </w:rPr>
        <w:t>, Jul. 2019. https://www.cisco.com/c/en/us/products/security/incident-response-plan.html</w:t>
      </w:r>
    </w:p>
    <w:p w14:paraId="3D6DE62F" w14:textId="577F2C92" w:rsidR="00E843E2" w:rsidRPr="00E843E2" w:rsidRDefault="00E843E2" w:rsidP="00E843E2">
      <w:pPr>
        <w:jc w:val="both"/>
        <w:rPr>
          <w:lang w:val="en-GB"/>
        </w:rPr>
      </w:pPr>
      <w:r w:rsidRPr="00E843E2">
        <w:rPr>
          <w:lang w:val="en-GB"/>
        </w:rPr>
        <w:t>[28]</w:t>
      </w:r>
      <w:r>
        <w:rPr>
          <w:lang w:val="en-GB"/>
        </w:rPr>
        <w:t xml:space="preserve"> </w:t>
      </w:r>
      <w:r w:rsidRPr="00E843E2">
        <w:rPr>
          <w:lang w:val="en-GB"/>
        </w:rPr>
        <w:t xml:space="preserve">“Governance of Information Security,” </w:t>
      </w:r>
      <w:proofErr w:type="spellStart"/>
      <w:r w:rsidRPr="00E843E2">
        <w:rPr>
          <w:i/>
          <w:iCs/>
          <w:lang w:val="en-GB"/>
        </w:rPr>
        <w:t>ISMS.online</w:t>
      </w:r>
      <w:proofErr w:type="spellEnd"/>
      <w:r w:rsidRPr="00E843E2">
        <w:rPr>
          <w:lang w:val="en-GB"/>
        </w:rPr>
        <w:t>, 2020. https://www.isms.online/glossary/governance-of-information-security/</w:t>
      </w:r>
    </w:p>
    <w:p w14:paraId="5F6A34E2" w14:textId="0CB179E4" w:rsidR="00E843E2" w:rsidRPr="00E843E2" w:rsidRDefault="00E843E2" w:rsidP="00E843E2">
      <w:pPr>
        <w:jc w:val="both"/>
        <w:rPr>
          <w:lang w:val="en-GB"/>
        </w:rPr>
      </w:pPr>
      <w:r w:rsidRPr="00E843E2">
        <w:rPr>
          <w:lang w:val="en-GB"/>
        </w:rPr>
        <w:t>[29]</w:t>
      </w:r>
      <w:r>
        <w:rPr>
          <w:lang w:val="en-GB"/>
        </w:rPr>
        <w:t xml:space="preserve"> </w:t>
      </w:r>
      <w:r w:rsidRPr="00E843E2">
        <w:rPr>
          <w:lang w:val="en-GB"/>
        </w:rPr>
        <w:t xml:space="preserve">Helium, “What is Risk Management in IT Security? - </w:t>
      </w:r>
      <w:proofErr w:type="spellStart"/>
      <w:r w:rsidRPr="00E843E2">
        <w:rPr>
          <w:lang w:val="en-GB"/>
        </w:rPr>
        <w:t>Vivitec</w:t>
      </w:r>
      <w:proofErr w:type="spellEnd"/>
      <w:r w:rsidRPr="00E843E2">
        <w:rPr>
          <w:lang w:val="en-GB"/>
        </w:rPr>
        <w:t xml:space="preserve">,” </w:t>
      </w:r>
      <w:proofErr w:type="spellStart"/>
      <w:r w:rsidRPr="00E843E2">
        <w:rPr>
          <w:i/>
          <w:iCs/>
          <w:lang w:val="en-GB"/>
        </w:rPr>
        <w:t>Vivitec</w:t>
      </w:r>
      <w:proofErr w:type="spellEnd"/>
      <w:r w:rsidRPr="00E843E2">
        <w:rPr>
          <w:lang w:val="en-GB"/>
        </w:rPr>
        <w:t>, Nov. 08, 2023. https://vivitec.net/what-is-risk-management-in-it-security/ (accessed Jan. 12, 2025).</w:t>
      </w:r>
    </w:p>
    <w:p w14:paraId="0A61EF7C" w14:textId="35C2DD5F" w:rsidR="00E843E2" w:rsidRPr="00E843E2" w:rsidRDefault="00E843E2" w:rsidP="00E843E2">
      <w:pPr>
        <w:jc w:val="both"/>
        <w:rPr>
          <w:lang w:val="en-GB"/>
        </w:rPr>
      </w:pPr>
      <w:r w:rsidRPr="00E843E2">
        <w:rPr>
          <w:lang w:val="en-GB"/>
        </w:rPr>
        <w:t>[30]</w:t>
      </w:r>
      <w:r>
        <w:rPr>
          <w:lang w:val="en-GB"/>
        </w:rPr>
        <w:t xml:space="preserve"> </w:t>
      </w:r>
      <w:r w:rsidRPr="00E843E2">
        <w:rPr>
          <w:lang w:val="en-GB"/>
        </w:rPr>
        <w:t xml:space="preserve">“How to Create an Effective Information Security Risk Management Program,” </w:t>
      </w:r>
      <w:r w:rsidRPr="00E843E2">
        <w:rPr>
          <w:i/>
          <w:iCs/>
          <w:lang w:val="en-GB"/>
        </w:rPr>
        <w:t>Netwrix.com</w:t>
      </w:r>
      <w:r w:rsidRPr="00E843E2">
        <w:rPr>
          <w:lang w:val="en-GB"/>
        </w:rPr>
        <w:t>, Aug. 02, 2018. https://blog.netwrix.com/2018/08/02/how-to-create-an-effective-information-security-risk-management-program/</w:t>
      </w:r>
    </w:p>
    <w:p w14:paraId="5E0A466C" w14:textId="6B757E5F" w:rsidR="00E843E2" w:rsidRPr="00E843E2" w:rsidRDefault="00E843E2" w:rsidP="00E843E2">
      <w:pPr>
        <w:jc w:val="both"/>
        <w:rPr>
          <w:lang w:val="en-GB"/>
        </w:rPr>
      </w:pPr>
      <w:r w:rsidRPr="00E843E2">
        <w:rPr>
          <w:lang w:val="en-GB"/>
        </w:rPr>
        <w:t>[31]</w:t>
      </w:r>
      <w:r>
        <w:rPr>
          <w:lang w:val="en-GB"/>
        </w:rPr>
        <w:t xml:space="preserve"> </w:t>
      </w:r>
      <w:r w:rsidRPr="00E843E2">
        <w:rPr>
          <w:lang w:val="en-GB"/>
        </w:rPr>
        <w:t xml:space="preserve">S. C. Wingreen and A. </w:t>
      </w:r>
      <w:proofErr w:type="spellStart"/>
      <w:r w:rsidRPr="00E843E2">
        <w:rPr>
          <w:lang w:val="en-GB"/>
        </w:rPr>
        <w:t>Samandari</w:t>
      </w:r>
      <w:proofErr w:type="spellEnd"/>
      <w:r w:rsidRPr="00E843E2">
        <w:rPr>
          <w:lang w:val="en-GB"/>
        </w:rPr>
        <w:t xml:space="preserve">, </w:t>
      </w:r>
      <w:r w:rsidRPr="00E843E2">
        <w:rPr>
          <w:i/>
          <w:iCs/>
          <w:lang w:val="en-GB"/>
        </w:rPr>
        <w:t>Information Technology Security and Risk Management</w:t>
      </w:r>
      <w:r w:rsidRPr="00E843E2">
        <w:rPr>
          <w:lang w:val="en-GB"/>
        </w:rPr>
        <w:t>. CRC Press, 2024.</w:t>
      </w:r>
    </w:p>
    <w:p w14:paraId="1F972529" w14:textId="77777777" w:rsidR="00E843E2" w:rsidRPr="00E843E2" w:rsidRDefault="00E843E2" w:rsidP="00E843E2">
      <w:pPr>
        <w:jc w:val="both"/>
        <w:rPr>
          <w:lang w:val="en-GB"/>
        </w:rPr>
      </w:pPr>
    </w:p>
    <w:sectPr w:rsidR="00E843E2" w:rsidRPr="00E843E2" w:rsidSect="00E843E2">
      <w:type w:val="continuous"/>
      <w:pgSz w:w="595.30pt" w:h="841.90pt"/>
      <w:pgMar w:top="72pt" w:right="72pt" w:bottom="72pt" w:left="72pt" w:header="35.40pt" w:footer="35.40pt" w:gutter="0pt"/>
      <w:cols w:space="35.40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5510BD7A" w14:textId="77777777" w:rsidR="00AA692C" w:rsidRDefault="00AA692C" w:rsidP="001A3B3D">
      <w:r>
        <w:separator/>
      </w:r>
    </w:p>
  </w:endnote>
  <w:endnote w:type="continuationSeparator" w:id="0">
    <w:p w14:paraId="3EAB4397" w14:textId="77777777" w:rsidR="00AA692C" w:rsidRDefault="00AA692C" w:rsidP="001A3B3D">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SimSun">
    <w:altName w:val="宋体"/>
    <w:panose1 w:val="02010600030101010101"/>
    <w:charset w:characterSet="GBK"/>
    <w:family w:val="auto"/>
    <w:pitch w:val="variable"/>
    <w:sig w:usb0="00000203" w:usb1="288F0000" w:usb2="00000016" w:usb3="00000000" w:csb0="00040001" w:csb1="00000000"/>
  </w:font>
  <w:font w:name="MS Mincho">
    <w:altName w:val="ＭＳ 明朝"/>
    <w:panose1 w:val="02020609040205080304"/>
    <w:charset w:characterSet="shift_jis"/>
    <w:family w:val="modern"/>
    <w:pitch w:val="fixed"/>
    <w:sig w:usb0="E00002FF" w:usb1="6AC7FDFB" w:usb2="08000012" w:usb3="00000000" w:csb0="0002009F" w:csb1="00000000"/>
  </w:font>
  <w:font w:name="Calibri">
    <w:panose1 w:val="020F0502020204030204"/>
    <w:charset w:characterSet="iso-8859-1"/>
    <w:family w:val="swiss"/>
    <w:pitch w:val="variable"/>
    <w:sig w:usb0="E4002EFF" w:usb1="C200247B" w:usb2="00000009" w:usb3="00000000" w:csb0="000001FF" w:csb1="00000000"/>
  </w:font>
  <w:font w:name="Aptos">
    <w:charset w:characterSet="iso-8859-1"/>
    <w:family w:val="swiss"/>
    <w:pitch w:val="variable"/>
    <w:sig w:usb0="20000287" w:usb1="00000003" w:usb2="00000000" w:usb3="00000000" w:csb0="0000019F" w:csb1="00000000"/>
  </w:font>
  <w:font w:name="DengXian Light">
    <w:altName w:val="等线 Light"/>
    <w:panose1 w:val="02010600030101010101"/>
    <w:charset w:characterSet="GBK"/>
    <w:family w:val="auto"/>
    <w:pitch w:val="variable"/>
    <w:sig w:usb0="A00002BF" w:usb1="38CF7CFA" w:usb2="00000016" w:usb3="00000000" w:csb0="0004000F" w:csb1="00000000"/>
  </w:font>
  <w:font w:name="Calibri Light">
    <w:panose1 w:val="020F0302020204030204"/>
    <w:charset w:characterSet="iso-8859-1"/>
    <w:family w:val="swiss"/>
    <w:pitch w:val="variable"/>
    <w:sig w:usb0="E4002EFF" w:usb1="C200247B" w:usb2="00000009" w:usb3="00000000" w:csb0="000001FF" w:csb1="00000000"/>
  </w:font>
  <w:font w:name="DengXian">
    <w:altName w:val="等线"/>
    <w:panose1 w:val="02010600030101010101"/>
    <w:charset w:characterSet="GBK"/>
    <w:family w:val="auto"/>
    <w:pitch w:val="variable"/>
    <w:sig w:usb0="A00002BF" w:usb1="38CF7CFA" w:usb2="00000016" w:usb3="00000000" w:csb0="0004000F" w:csb1="00000000"/>
  </w:font>
</w:fonts>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1D174478" w14:textId="77777777" w:rsidR="00AA692C" w:rsidRDefault="00AA692C" w:rsidP="001A3B3D">
      <w:r>
        <w:separator/>
      </w:r>
    </w:p>
  </w:footnote>
  <w:footnote w:type="continuationSeparator" w:id="0">
    <w:p w14:paraId="48396693" w14:textId="77777777" w:rsidR="00AA692C" w:rsidRDefault="00AA692C" w:rsidP="001A3B3D">
      <w:r>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FFFFFF1D"/>
    <w:multiLevelType w:val="multilevel"/>
    <w:tmpl w:val="7A36CE9E"/>
    <w:lvl w:ilvl="0">
      <w:start w:val="1"/>
      <w:numFmt w:val="bullet"/>
      <w:lvlText w:val=""/>
      <w:lvlJc w:val="start"/>
      <w:pPr>
        <w:tabs>
          <w:tab w:val="num" w:pos="0pt"/>
        </w:tabs>
        <w:ind w:start="0pt" w:firstLine="0pt"/>
      </w:pPr>
      <w:rPr>
        <w:rFonts w:ascii="Symbol" w:hAnsi="Symbol" w:hint="default"/>
      </w:rPr>
    </w:lvl>
    <w:lvl w:ilvl="1">
      <w:start w:val="1"/>
      <w:numFmt w:val="bullet"/>
      <w:lvlText w:val=""/>
      <w:lvlJc w:val="start"/>
      <w:pPr>
        <w:tabs>
          <w:tab w:val="num" w:pos="36pt"/>
        </w:tabs>
        <w:ind w:start="54pt" w:hanging="18pt"/>
      </w:pPr>
      <w:rPr>
        <w:rFonts w:ascii="Symbol" w:hAnsi="Symbol" w:hint="default"/>
      </w:rPr>
    </w:lvl>
    <w:lvl w:ilvl="2">
      <w:start w:val="1"/>
      <w:numFmt w:val="bullet"/>
      <w:lvlText w:val="o"/>
      <w:lvlJc w:val="start"/>
      <w:pPr>
        <w:tabs>
          <w:tab w:val="num" w:pos="72pt"/>
        </w:tabs>
        <w:ind w:start="90pt" w:hanging="18pt"/>
      </w:pPr>
      <w:rPr>
        <w:rFonts w:ascii="Courier New" w:hAnsi="Courier New" w:cs="Courier New" w:hint="default"/>
      </w:rPr>
    </w:lvl>
    <w:lvl w:ilvl="3">
      <w:start w:val="1"/>
      <w:numFmt w:val="bullet"/>
      <w:lvlText w:val=""/>
      <w:lvlJc w:val="start"/>
      <w:pPr>
        <w:tabs>
          <w:tab w:val="num" w:pos="108pt"/>
        </w:tabs>
        <w:ind w:start="126pt" w:hanging="18pt"/>
      </w:pPr>
      <w:rPr>
        <w:rFonts w:ascii="Wingdings" w:hAnsi="Wingdings" w:hint="default"/>
      </w:rPr>
    </w:lvl>
    <w:lvl w:ilvl="4">
      <w:start w:val="1"/>
      <w:numFmt w:val="bullet"/>
      <w:lvlText w:val=""/>
      <w:lvlJc w:val="start"/>
      <w:pPr>
        <w:tabs>
          <w:tab w:val="num" w:pos="144pt"/>
        </w:tabs>
        <w:ind w:start="162pt" w:hanging="18pt"/>
      </w:pPr>
      <w:rPr>
        <w:rFonts w:ascii="Wingdings" w:hAnsi="Wingdings" w:hint="default"/>
      </w:rPr>
    </w:lvl>
    <w:lvl w:ilvl="5">
      <w:start w:val="1"/>
      <w:numFmt w:val="bullet"/>
      <w:lvlText w:val=""/>
      <w:lvlJc w:val="start"/>
      <w:pPr>
        <w:tabs>
          <w:tab w:val="num" w:pos="180pt"/>
        </w:tabs>
        <w:ind w:start="198pt" w:hanging="18pt"/>
      </w:pPr>
      <w:rPr>
        <w:rFonts w:ascii="Symbol" w:hAnsi="Symbol" w:hint="default"/>
      </w:rPr>
    </w:lvl>
    <w:lvl w:ilvl="6">
      <w:start w:val="1"/>
      <w:numFmt w:val="bullet"/>
      <w:lvlText w:val="o"/>
      <w:lvlJc w:val="start"/>
      <w:pPr>
        <w:tabs>
          <w:tab w:val="num" w:pos="216pt"/>
        </w:tabs>
        <w:ind w:start="234pt" w:hanging="18pt"/>
      </w:pPr>
      <w:rPr>
        <w:rFonts w:ascii="Courier New" w:hAnsi="Courier New" w:cs="Courier New" w:hint="default"/>
      </w:rPr>
    </w:lvl>
    <w:lvl w:ilvl="7">
      <w:start w:val="1"/>
      <w:numFmt w:val="bullet"/>
      <w:lvlText w:val=""/>
      <w:lvlJc w:val="start"/>
      <w:pPr>
        <w:tabs>
          <w:tab w:val="num" w:pos="252pt"/>
        </w:tabs>
        <w:ind w:start="270pt" w:hanging="18pt"/>
      </w:pPr>
      <w:rPr>
        <w:rFonts w:ascii="Wingdings" w:hAnsi="Wingdings" w:hint="default"/>
      </w:rPr>
    </w:lvl>
    <w:lvl w:ilvl="8">
      <w:start w:val="1"/>
      <w:numFmt w:val="bullet"/>
      <w:lvlText w:val=""/>
      <w:lvlJc w:val="start"/>
      <w:pPr>
        <w:tabs>
          <w:tab w:val="num" w:pos="288pt"/>
        </w:tabs>
        <w:ind w:start="306pt" w:hanging="18pt"/>
      </w:pPr>
      <w:rPr>
        <w:rFonts w:ascii="Wingdings" w:hAnsi="Wingdings" w:hint="default"/>
      </w:rPr>
    </w:lvl>
  </w:abstractNum>
  <w:abstractNum w:abstractNumId="1" w15:restartNumberingAfterBreak="0">
    <w:nsid w:val="FFFFFF7C"/>
    <w:multiLevelType w:val="singleLevel"/>
    <w:tmpl w:val="FD262F46"/>
    <w:lvl w:ilvl="0">
      <w:start w:val="1"/>
      <w:numFmt w:val="decimal"/>
      <w:lvlText w:val="%1."/>
      <w:lvlJc w:val="start"/>
      <w:pPr>
        <w:tabs>
          <w:tab w:val="num" w:pos="74.60pt"/>
        </w:tabs>
        <w:ind w:start="74.60pt" w:hanging="18pt"/>
      </w:pPr>
    </w:lvl>
  </w:abstractNum>
  <w:abstractNum w:abstractNumId="2" w15:restartNumberingAfterBreak="0">
    <w:nsid w:val="FFFFFF7D"/>
    <w:multiLevelType w:val="singleLevel"/>
    <w:tmpl w:val="E46469B0"/>
    <w:lvl w:ilvl="0">
      <w:start w:val="1"/>
      <w:numFmt w:val="decimal"/>
      <w:lvlText w:val="%1."/>
      <w:lvlJc w:val="start"/>
      <w:pPr>
        <w:tabs>
          <w:tab w:val="num" w:pos="60.45pt"/>
        </w:tabs>
        <w:ind w:start="60.45pt" w:hanging="18pt"/>
      </w:pPr>
    </w:lvl>
  </w:abstractNum>
  <w:abstractNum w:abstractNumId="3" w15:restartNumberingAfterBreak="0">
    <w:nsid w:val="FFFFFF7E"/>
    <w:multiLevelType w:val="singleLevel"/>
    <w:tmpl w:val="30349B5E"/>
    <w:lvl w:ilvl="0">
      <w:start w:val="1"/>
      <w:numFmt w:val="decimal"/>
      <w:lvlText w:val="%1."/>
      <w:lvlJc w:val="start"/>
      <w:pPr>
        <w:tabs>
          <w:tab w:val="num" w:pos="46.30pt"/>
        </w:tabs>
        <w:ind w:start="46.30pt" w:hanging="18pt"/>
      </w:pPr>
    </w:lvl>
  </w:abstractNum>
  <w:abstractNum w:abstractNumId="4" w15:restartNumberingAfterBreak="0">
    <w:nsid w:val="FFFFFF7F"/>
    <w:multiLevelType w:val="singleLevel"/>
    <w:tmpl w:val="0BCE247A"/>
    <w:lvl w:ilvl="0">
      <w:start w:val="1"/>
      <w:numFmt w:val="decimal"/>
      <w:lvlText w:val="%1."/>
      <w:lvlJc w:val="start"/>
      <w:pPr>
        <w:tabs>
          <w:tab w:val="num" w:pos="32.15pt"/>
        </w:tabs>
        <w:ind w:start="32.15pt" w:hanging="18pt"/>
      </w:pPr>
    </w:lvl>
  </w:abstractNum>
  <w:abstractNum w:abstractNumId="5" w15:restartNumberingAfterBreak="0">
    <w:nsid w:val="FFFFFF80"/>
    <w:multiLevelType w:val="singleLevel"/>
    <w:tmpl w:val="32B48462"/>
    <w:lvl w:ilvl="0">
      <w:start w:val="1"/>
      <w:numFmt w:val="bullet"/>
      <w:lvlText w:val=""/>
      <w:lvlJc w:val="start"/>
      <w:pPr>
        <w:tabs>
          <w:tab w:val="num" w:pos="74.60pt"/>
        </w:tabs>
        <w:ind w:start="74.60pt" w:hanging="18pt"/>
      </w:pPr>
      <w:rPr>
        <w:rFonts w:ascii="Symbol" w:hAnsi="Symbol" w:hint="default"/>
      </w:rPr>
    </w:lvl>
  </w:abstractNum>
  <w:abstractNum w:abstractNumId="6" w15:restartNumberingAfterBreak="0">
    <w:nsid w:val="FFFFFF81"/>
    <w:multiLevelType w:val="singleLevel"/>
    <w:tmpl w:val="C8004E02"/>
    <w:lvl w:ilvl="0">
      <w:start w:val="1"/>
      <w:numFmt w:val="bullet"/>
      <w:lvlText w:val=""/>
      <w:lvlJc w:val="start"/>
      <w:pPr>
        <w:tabs>
          <w:tab w:val="num" w:pos="60.45pt"/>
        </w:tabs>
        <w:ind w:start="60.45pt" w:hanging="18pt"/>
      </w:pPr>
      <w:rPr>
        <w:rFonts w:ascii="Symbol" w:hAnsi="Symbol" w:hint="default"/>
      </w:rPr>
    </w:lvl>
  </w:abstractNum>
  <w:abstractNum w:abstractNumId="7" w15:restartNumberingAfterBreak="0">
    <w:nsid w:val="FFFFFF82"/>
    <w:multiLevelType w:val="singleLevel"/>
    <w:tmpl w:val="1E8EB290"/>
    <w:lvl w:ilvl="0">
      <w:start w:val="1"/>
      <w:numFmt w:val="bullet"/>
      <w:lvlText w:val=""/>
      <w:lvlJc w:val="start"/>
      <w:pPr>
        <w:tabs>
          <w:tab w:val="num" w:pos="46.30pt"/>
        </w:tabs>
        <w:ind w:start="46.30pt" w:hanging="18pt"/>
      </w:pPr>
      <w:rPr>
        <w:rFonts w:ascii="Symbol" w:hAnsi="Symbol" w:hint="default"/>
      </w:rPr>
    </w:lvl>
  </w:abstractNum>
  <w:abstractNum w:abstractNumId="8" w15:restartNumberingAfterBreak="0">
    <w:nsid w:val="FFFFFF83"/>
    <w:multiLevelType w:val="singleLevel"/>
    <w:tmpl w:val="DA8CB452"/>
    <w:lvl w:ilvl="0">
      <w:start w:val="1"/>
      <w:numFmt w:val="bullet"/>
      <w:lvlText w:val=""/>
      <w:lvlJc w:val="start"/>
      <w:pPr>
        <w:tabs>
          <w:tab w:val="num" w:pos="32.15pt"/>
        </w:tabs>
        <w:ind w:start="32.15pt" w:hanging="18pt"/>
      </w:pPr>
      <w:rPr>
        <w:rFonts w:ascii="Symbol" w:hAnsi="Symbol" w:hint="default"/>
      </w:rPr>
    </w:lvl>
  </w:abstractNum>
  <w:abstractNum w:abstractNumId="9" w15:restartNumberingAfterBreak="0">
    <w:nsid w:val="FFFFFF88"/>
    <w:multiLevelType w:val="singleLevel"/>
    <w:tmpl w:val="2A160E26"/>
    <w:lvl w:ilvl="0">
      <w:start w:val="1"/>
      <w:numFmt w:val="decimal"/>
      <w:lvlText w:val="%1."/>
      <w:lvlJc w:val="start"/>
      <w:pPr>
        <w:tabs>
          <w:tab w:val="num" w:pos="18pt"/>
        </w:tabs>
        <w:ind w:start="18pt" w:hanging="18pt"/>
      </w:pPr>
    </w:lvl>
  </w:abstractNum>
  <w:abstractNum w:abstractNumId="10" w15:restartNumberingAfterBreak="0">
    <w:nsid w:val="FFFFFF89"/>
    <w:multiLevelType w:val="singleLevel"/>
    <w:tmpl w:val="4AA2B010"/>
    <w:lvl w:ilvl="0">
      <w:start w:val="1"/>
      <w:numFmt w:val="bullet"/>
      <w:lvlText w:val=""/>
      <w:lvlJc w:val="start"/>
      <w:pPr>
        <w:tabs>
          <w:tab w:val="num" w:pos="18pt"/>
        </w:tabs>
        <w:ind w:start="18pt" w:hanging="18pt"/>
      </w:pPr>
      <w:rPr>
        <w:rFonts w:ascii="Symbol" w:hAnsi="Symbol" w:hint="default"/>
      </w:rPr>
    </w:lvl>
  </w:abstractNum>
  <w:abstractNum w:abstractNumId="11" w15:restartNumberingAfterBreak="0">
    <w:nsid w:val="13B76E0E"/>
    <w:multiLevelType w:val="hybridMultilevel"/>
    <w:tmpl w:val="D61EC9BA"/>
    <w:lvl w:ilvl="0" w:tplc="949CAEDA">
      <w:start w:val="1"/>
      <w:numFmt w:val="decimal"/>
      <w:lvlText w:val="%1."/>
      <w:lvlJc w:val="start"/>
      <w:pPr>
        <w:ind w:start="36pt" w:hanging="18pt"/>
      </w:pPr>
    </w:lvl>
    <w:lvl w:ilvl="1" w:tplc="81AAC14A">
      <w:start w:val="1"/>
      <w:numFmt w:val="lowerLetter"/>
      <w:lvlText w:val="%2."/>
      <w:lvlJc w:val="start"/>
      <w:pPr>
        <w:ind w:start="72pt" w:hanging="18pt"/>
      </w:pPr>
    </w:lvl>
    <w:lvl w:ilvl="2" w:tplc="A410A508">
      <w:start w:val="1"/>
      <w:numFmt w:val="lowerRoman"/>
      <w:lvlText w:val="%3."/>
      <w:lvlJc w:val="end"/>
      <w:pPr>
        <w:ind w:start="108pt" w:hanging="9pt"/>
      </w:pPr>
    </w:lvl>
    <w:lvl w:ilvl="3" w:tplc="C7A20B28">
      <w:start w:val="1"/>
      <w:numFmt w:val="decimal"/>
      <w:lvlText w:val="%4."/>
      <w:lvlJc w:val="start"/>
      <w:pPr>
        <w:ind w:start="144pt" w:hanging="18pt"/>
      </w:pPr>
    </w:lvl>
    <w:lvl w:ilvl="4" w:tplc="41CE0AB8">
      <w:start w:val="1"/>
      <w:numFmt w:val="lowerLetter"/>
      <w:lvlText w:val="%5."/>
      <w:lvlJc w:val="start"/>
      <w:pPr>
        <w:ind w:start="180pt" w:hanging="18pt"/>
      </w:pPr>
    </w:lvl>
    <w:lvl w:ilvl="5" w:tplc="9D96FDB2">
      <w:start w:val="1"/>
      <w:numFmt w:val="lowerRoman"/>
      <w:lvlText w:val="%6."/>
      <w:lvlJc w:val="end"/>
      <w:pPr>
        <w:ind w:start="216pt" w:hanging="9pt"/>
      </w:pPr>
    </w:lvl>
    <w:lvl w:ilvl="6" w:tplc="5FC22460">
      <w:start w:val="1"/>
      <w:numFmt w:val="decimal"/>
      <w:lvlText w:val="%7."/>
      <w:lvlJc w:val="start"/>
      <w:pPr>
        <w:ind w:start="252pt" w:hanging="18pt"/>
      </w:pPr>
    </w:lvl>
    <w:lvl w:ilvl="7" w:tplc="D9F4E3B8">
      <w:start w:val="1"/>
      <w:numFmt w:val="lowerLetter"/>
      <w:lvlText w:val="%8."/>
      <w:lvlJc w:val="start"/>
      <w:pPr>
        <w:ind w:start="288pt" w:hanging="18pt"/>
      </w:pPr>
    </w:lvl>
    <w:lvl w:ilvl="8" w:tplc="918AD8CA">
      <w:start w:val="1"/>
      <w:numFmt w:val="lowerRoman"/>
      <w:lvlText w:val="%9."/>
      <w:lvlJc w:val="end"/>
      <w:pPr>
        <w:ind w:start="324pt" w:hanging="9pt"/>
      </w:pPr>
    </w:lvl>
  </w:abstractNum>
  <w:abstractNum w:abstractNumId="12" w15:restartNumberingAfterBreak="0">
    <w:nsid w:val="151207B2"/>
    <w:multiLevelType w:val="hybridMultilevel"/>
    <w:tmpl w:val="AF422D2E"/>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13" w15:restartNumberingAfterBreak="0">
    <w:nsid w:val="1DF209BA"/>
    <w:multiLevelType w:val="hybridMultilevel"/>
    <w:tmpl w:val="987EC192"/>
    <w:lvl w:ilvl="0" w:tplc="08090001">
      <w:start w:val="1"/>
      <w:numFmt w:val="bullet"/>
      <w:lvlText w:val=""/>
      <w:lvlJc w:val="start"/>
      <w:pPr>
        <w:ind w:start="54pt" w:hanging="18pt"/>
      </w:pPr>
      <w:rPr>
        <w:rFonts w:ascii="Symbol" w:hAnsi="Symbol" w:hint="default"/>
      </w:rPr>
    </w:lvl>
    <w:lvl w:ilvl="1" w:tplc="08090003" w:tentative="1">
      <w:start w:val="1"/>
      <w:numFmt w:val="bullet"/>
      <w:lvlText w:val="o"/>
      <w:lvlJc w:val="start"/>
      <w:pPr>
        <w:ind w:start="90pt" w:hanging="18pt"/>
      </w:pPr>
      <w:rPr>
        <w:rFonts w:ascii="Courier New" w:hAnsi="Courier New" w:cs="Courier New" w:hint="default"/>
      </w:rPr>
    </w:lvl>
    <w:lvl w:ilvl="2" w:tplc="08090005" w:tentative="1">
      <w:start w:val="1"/>
      <w:numFmt w:val="bullet"/>
      <w:lvlText w:val=""/>
      <w:lvlJc w:val="start"/>
      <w:pPr>
        <w:ind w:start="126pt" w:hanging="18pt"/>
      </w:pPr>
      <w:rPr>
        <w:rFonts w:ascii="Wingdings" w:hAnsi="Wingdings" w:hint="default"/>
      </w:rPr>
    </w:lvl>
    <w:lvl w:ilvl="3" w:tplc="08090001" w:tentative="1">
      <w:start w:val="1"/>
      <w:numFmt w:val="bullet"/>
      <w:lvlText w:val=""/>
      <w:lvlJc w:val="start"/>
      <w:pPr>
        <w:ind w:start="162pt" w:hanging="18pt"/>
      </w:pPr>
      <w:rPr>
        <w:rFonts w:ascii="Symbol" w:hAnsi="Symbol" w:hint="default"/>
      </w:rPr>
    </w:lvl>
    <w:lvl w:ilvl="4" w:tplc="08090003" w:tentative="1">
      <w:start w:val="1"/>
      <w:numFmt w:val="bullet"/>
      <w:lvlText w:val="o"/>
      <w:lvlJc w:val="start"/>
      <w:pPr>
        <w:ind w:start="198pt" w:hanging="18pt"/>
      </w:pPr>
      <w:rPr>
        <w:rFonts w:ascii="Courier New" w:hAnsi="Courier New" w:cs="Courier New" w:hint="default"/>
      </w:rPr>
    </w:lvl>
    <w:lvl w:ilvl="5" w:tplc="08090005" w:tentative="1">
      <w:start w:val="1"/>
      <w:numFmt w:val="bullet"/>
      <w:lvlText w:val=""/>
      <w:lvlJc w:val="start"/>
      <w:pPr>
        <w:ind w:start="234pt" w:hanging="18pt"/>
      </w:pPr>
      <w:rPr>
        <w:rFonts w:ascii="Wingdings" w:hAnsi="Wingdings" w:hint="default"/>
      </w:rPr>
    </w:lvl>
    <w:lvl w:ilvl="6" w:tplc="08090001" w:tentative="1">
      <w:start w:val="1"/>
      <w:numFmt w:val="bullet"/>
      <w:lvlText w:val=""/>
      <w:lvlJc w:val="start"/>
      <w:pPr>
        <w:ind w:start="270pt" w:hanging="18pt"/>
      </w:pPr>
      <w:rPr>
        <w:rFonts w:ascii="Symbol" w:hAnsi="Symbol" w:hint="default"/>
      </w:rPr>
    </w:lvl>
    <w:lvl w:ilvl="7" w:tplc="08090003" w:tentative="1">
      <w:start w:val="1"/>
      <w:numFmt w:val="bullet"/>
      <w:lvlText w:val="o"/>
      <w:lvlJc w:val="start"/>
      <w:pPr>
        <w:ind w:start="306pt" w:hanging="18pt"/>
      </w:pPr>
      <w:rPr>
        <w:rFonts w:ascii="Courier New" w:hAnsi="Courier New" w:cs="Courier New" w:hint="default"/>
      </w:rPr>
    </w:lvl>
    <w:lvl w:ilvl="8" w:tplc="08090005" w:tentative="1">
      <w:start w:val="1"/>
      <w:numFmt w:val="bullet"/>
      <w:lvlText w:val=""/>
      <w:lvlJc w:val="start"/>
      <w:pPr>
        <w:ind w:start="342pt" w:hanging="18pt"/>
      </w:pPr>
      <w:rPr>
        <w:rFonts w:ascii="Wingdings" w:hAnsi="Wingdings" w:hint="default"/>
      </w:rPr>
    </w:lvl>
  </w:abstractNum>
  <w:abstractNum w:abstractNumId="14" w15:restartNumberingAfterBreak="0">
    <w:nsid w:val="1E1534C0"/>
    <w:multiLevelType w:val="hybridMultilevel"/>
    <w:tmpl w:val="D01C6AB2"/>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15" w15:restartNumberingAfterBreak="0">
    <w:nsid w:val="1E177E97"/>
    <w:multiLevelType w:val="hybridMultilevel"/>
    <w:tmpl w:val="A6463BCE"/>
    <w:lvl w:ilvl="0" w:tplc="04140013">
      <w:start w:val="1"/>
      <w:numFmt w:val="upperRoman"/>
      <w:lvlText w:val="%1."/>
      <w:lvlJc w:val="end"/>
      <w:pPr>
        <w:ind w:start="46.80pt" w:hanging="18pt"/>
      </w:pPr>
    </w:lvl>
    <w:lvl w:ilvl="1" w:tplc="04140019" w:tentative="1">
      <w:start w:val="1"/>
      <w:numFmt w:val="lowerLetter"/>
      <w:lvlText w:val="%2."/>
      <w:lvlJc w:val="start"/>
      <w:pPr>
        <w:ind w:start="82.80pt" w:hanging="18pt"/>
      </w:pPr>
    </w:lvl>
    <w:lvl w:ilvl="2" w:tplc="0414001B" w:tentative="1">
      <w:start w:val="1"/>
      <w:numFmt w:val="lowerRoman"/>
      <w:lvlText w:val="%3."/>
      <w:lvlJc w:val="end"/>
      <w:pPr>
        <w:ind w:start="118.80pt" w:hanging="9pt"/>
      </w:pPr>
    </w:lvl>
    <w:lvl w:ilvl="3" w:tplc="0414000F" w:tentative="1">
      <w:start w:val="1"/>
      <w:numFmt w:val="decimal"/>
      <w:lvlText w:val="%4."/>
      <w:lvlJc w:val="start"/>
      <w:pPr>
        <w:ind w:start="154.80pt" w:hanging="18pt"/>
      </w:pPr>
    </w:lvl>
    <w:lvl w:ilvl="4" w:tplc="04140019" w:tentative="1">
      <w:start w:val="1"/>
      <w:numFmt w:val="lowerLetter"/>
      <w:lvlText w:val="%5."/>
      <w:lvlJc w:val="start"/>
      <w:pPr>
        <w:ind w:start="190.80pt" w:hanging="18pt"/>
      </w:pPr>
    </w:lvl>
    <w:lvl w:ilvl="5" w:tplc="0414001B" w:tentative="1">
      <w:start w:val="1"/>
      <w:numFmt w:val="lowerRoman"/>
      <w:lvlText w:val="%6."/>
      <w:lvlJc w:val="end"/>
      <w:pPr>
        <w:ind w:start="226.80pt" w:hanging="9pt"/>
      </w:pPr>
    </w:lvl>
    <w:lvl w:ilvl="6" w:tplc="0414000F" w:tentative="1">
      <w:start w:val="1"/>
      <w:numFmt w:val="decimal"/>
      <w:lvlText w:val="%7."/>
      <w:lvlJc w:val="start"/>
      <w:pPr>
        <w:ind w:start="262.80pt" w:hanging="18pt"/>
      </w:pPr>
    </w:lvl>
    <w:lvl w:ilvl="7" w:tplc="04140019" w:tentative="1">
      <w:start w:val="1"/>
      <w:numFmt w:val="lowerLetter"/>
      <w:lvlText w:val="%8."/>
      <w:lvlJc w:val="start"/>
      <w:pPr>
        <w:ind w:start="298.80pt" w:hanging="18pt"/>
      </w:pPr>
    </w:lvl>
    <w:lvl w:ilvl="8" w:tplc="0414001B" w:tentative="1">
      <w:start w:val="1"/>
      <w:numFmt w:val="lowerRoman"/>
      <w:lvlText w:val="%9."/>
      <w:lvlJc w:val="end"/>
      <w:pPr>
        <w:ind w:start="334.80pt" w:hanging="9pt"/>
      </w:pPr>
    </w:lvl>
  </w:abstractNum>
  <w:abstractNum w:abstractNumId="16" w15:restartNumberingAfterBreak="0">
    <w:nsid w:val="20AF0333"/>
    <w:multiLevelType w:val="hybridMultilevel"/>
    <w:tmpl w:val="CB0E7F4E"/>
    <w:lvl w:ilvl="0" w:tplc="E09099E0">
      <w:start w:val="1"/>
      <w:numFmt w:val="lowerLetter"/>
      <w:lvlText w:val="%1."/>
      <w:lvlJc w:val="start"/>
      <w:pPr>
        <w:tabs>
          <w:tab w:val="num" w:pos="36pt"/>
        </w:tabs>
        <w:ind w:start="36pt" w:hanging="18pt"/>
      </w:pPr>
      <w:rPr>
        <w:rFonts w:cs="Times New Roman" w:hint="default"/>
        <w:i w:val="0"/>
        <w:iCs w:val="0"/>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7" w15:restartNumberingAfterBreak="0">
    <w:nsid w:val="26FE1FCF"/>
    <w:multiLevelType w:val="hybridMultilevel"/>
    <w:tmpl w:val="33826962"/>
    <w:lvl w:ilvl="0" w:tplc="A2947960">
      <w:start w:val="1"/>
      <w:numFmt w:val="decimal"/>
      <w:pStyle w:val="footnote"/>
      <w:lvlText w:val="%1 "/>
      <w:lvlJc w:val="start"/>
      <w:pPr>
        <w:tabs>
          <w:tab w:val="num" w:pos="32.40pt"/>
        </w:tabs>
        <w:ind w:firstLine="14.40pt"/>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8" w15:restartNumberingAfterBreak="0">
    <w:nsid w:val="2E6D5204"/>
    <w:multiLevelType w:val="hybridMultilevel"/>
    <w:tmpl w:val="6FA80570"/>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19" w15:restartNumberingAfterBreak="0">
    <w:nsid w:val="37660336"/>
    <w:multiLevelType w:val="hybridMultilevel"/>
    <w:tmpl w:val="754EAC84"/>
    <w:lvl w:ilvl="0" w:tplc="C46877EA">
      <w:start w:val="1"/>
      <w:numFmt w:val="bullet"/>
      <w:pStyle w:val="bulletlist"/>
      <w:lvlText w:val=""/>
      <w:lvlJc w:val="start"/>
      <w:pPr>
        <w:tabs>
          <w:tab w:val="num" w:pos="32.40pt"/>
        </w:tabs>
        <w:ind w:start="32.40pt" w:hanging="18pt"/>
      </w:pPr>
      <w:rPr>
        <w:rFonts w:ascii="Symbol" w:hAnsi="Symbol" w:hint="default"/>
      </w:rPr>
    </w:lvl>
    <w:lvl w:ilvl="1" w:tplc="04090003">
      <w:start w:val="1"/>
      <w:numFmt w:val="bullet"/>
      <w:lvlText w:val="o"/>
      <w:lvlJc w:val="start"/>
      <w:pPr>
        <w:tabs>
          <w:tab w:val="num" w:pos="72pt"/>
        </w:tabs>
        <w:ind w:start="72pt" w:hanging="18pt"/>
      </w:pPr>
      <w:rPr>
        <w:rFonts w:ascii="Courier New" w:hAnsi="Courier New" w:hint="default"/>
      </w:rPr>
    </w:lvl>
    <w:lvl w:ilvl="2" w:tplc="04090005">
      <w:start w:val="1"/>
      <w:numFmt w:val="bullet"/>
      <w:lvlText w:val=""/>
      <w:lvlJc w:val="start"/>
      <w:pPr>
        <w:tabs>
          <w:tab w:val="num" w:pos="108pt"/>
        </w:tabs>
        <w:ind w:start="108pt" w:hanging="18pt"/>
      </w:pPr>
      <w:rPr>
        <w:rFonts w:ascii="Wingdings" w:hAnsi="Wingdings" w:hint="default"/>
      </w:rPr>
    </w:lvl>
    <w:lvl w:ilvl="3" w:tplc="04090001">
      <w:start w:val="1"/>
      <w:numFmt w:val="bullet"/>
      <w:lvlText w:val=""/>
      <w:lvlJc w:val="start"/>
      <w:pPr>
        <w:tabs>
          <w:tab w:val="num" w:pos="144pt"/>
        </w:tabs>
        <w:ind w:start="144pt" w:hanging="18pt"/>
      </w:pPr>
      <w:rPr>
        <w:rFonts w:ascii="Symbol" w:hAnsi="Symbol" w:hint="default"/>
      </w:rPr>
    </w:lvl>
    <w:lvl w:ilvl="4" w:tplc="04090003">
      <w:start w:val="1"/>
      <w:numFmt w:val="bullet"/>
      <w:lvlText w:val="o"/>
      <w:lvlJc w:val="start"/>
      <w:pPr>
        <w:tabs>
          <w:tab w:val="num" w:pos="180pt"/>
        </w:tabs>
        <w:ind w:start="180pt" w:hanging="18pt"/>
      </w:pPr>
      <w:rPr>
        <w:rFonts w:ascii="Courier New" w:hAnsi="Courier New" w:hint="default"/>
      </w:rPr>
    </w:lvl>
    <w:lvl w:ilvl="5" w:tplc="04090005">
      <w:start w:val="1"/>
      <w:numFmt w:val="bullet"/>
      <w:lvlText w:val=""/>
      <w:lvlJc w:val="start"/>
      <w:pPr>
        <w:tabs>
          <w:tab w:val="num" w:pos="216pt"/>
        </w:tabs>
        <w:ind w:start="216pt" w:hanging="18pt"/>
      </w:pPr>
      <w:rPr>
        <w:rFonts w:ascii="Wingdings" w:hAnsi="Wingdings" w:hint="default"/>
      </w:rPr>
    </w:lvl>
    <w:lvl w:ilvl="6" w:tplc="04090001">
      <w:start w:val="1"/>
      <w:numFmt w:val="bullet"/>
      <w:lvlText w:val=""/>
      <w:lvlJc w:val="start"/>
      <w:pPr>
        <w:tabs>
          <w:tab w:val="num" w:pos="252pt"/>
        </w:tabs>
        <w:ind w:start="252pt" w:hanging="18pt"/>
      </w:pPr>
      <w:rPr>
        <w:rFonts w:ascii="Symbol" w:hAnsi="Symbol" w:hint="default"/>
      </w:rPr>
    </w:lvl>
    <w:lvl w:ilvl="7" w:tplc="04090003">
      <w:start w:val="1"/>
      <w:numFmt w:val="bullet"/>
      <w:lvlText w:val="o"/>
      <w:lvlJc w:val="start"/>
      <w:pPr>
        <w:tabs>
          <w:tab w:val="num" w:pos="288pt"/>
        </w:tabs>
        <w:ind w:start="288pt" w:hanging="18pt"/>
      </w:pPr>
      <w:rPr>
        <w:rFonts w:ascii="Courier New" w:hAnsi="Courier New" w:hint="default"/>
      </w:rPr>
    </w:lvl>
    <w:lvl w:ilvl="8" w:tplc="04090005">
      <w:start w:val="1"/>
      <w:numFmt w:val="bullet"/>
      <w:lvlText w:val=""/>
      <w:lvlJc w:val="start"/>
      <w:pPr>
        <w:tabs>
          <w:tab w:val="num" w:pos="324pt"/>
        </w:tabs>
        <w:ind w:start="324pt" w:hanging="18pt"/>
      </w:pPr>
      <w:rPr>
        <w:rFonts w:ascii="Wingdings" w:hAnsi="Wingdings" w:hint="default"/>
      </w:rPr>
    </w:lvl>
  </w:abstractNum>
  <w:abstractNum w:abstractNumId="20" w15:restartNumberingAfterBreak="0">
    <w:nsid w:val="39E54FC6"/>
    <w:multiLevelType w:val="singleLevel"/>
    <w:tmpl w:val="5B7288D4"/>
    <w:lvl w:ilvl="0">
      <w:start w:val="14"/>
      <w:numFmt w:val="decimal"/>
      <w:lvlText w:val="%1"/>
      <w:lvlJc w:val="start"/>
      <w:pPr>
        <w:tabs>
          <w:tab w:val="num" w:pos="36pt"/>
        </w:tabs>
        <w:ind w:start="36pt" w:hanging="18pt"/>
      </w:pPr>
      <w:rPr>
        <w:rFonts w:cs="Times New Roman" w:hint="default"/>
      </w:rPr>
    </w:lvl>
  </w:abstractNum>
  <w:abstractNum w:abstractNumId="21" w15:restartNumberingAfterBreak="0">
    <w:nsid w:val="4189603E"/>
    <w:multiLevelType w:val="multilevel"/>
    <w:tmpl w:val="0AB06E12"/>
    <w:lvl w:ilvl="0">
      <w:start w:val="1"/>
      <w:numFmt w:val="upperRoman"/>
      <w:pStyle w:val="Heading1"/>
      <w:lvlText w:val="%1."/>
      <w:lvlJc w:val="center"/>
      <w:pPr>
        <w:tabs>
          <w:tab w:val="num" w:pos="18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start"/>
      <w:pPr>
        <w:tabs>
          <w:tab w:val="num" w:pos="27pt"/>
        </w:tabs>
        <w:ind w:firstLine="9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22" w15:restartNumberingAfterBreak="0">
    <w:nsid w:val="424E7640"/>
    <w:multiLevelType w:val="hybridMultilevel"/>
    <w:tmpl w:val="A2D8AE70"/>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23" w15:restartNumberingAfterBreak="0">
    <w:nsid w:val="493C3F76"/>
    <w:multiLevelType w:val="hybridMultilevel"/>
    <w:tmpl w:val="9A9E418C"/>
    <w:lvl w:ilvl="0" w:tplc="2C18EFA4">
      <w:start w:val="1"/>
      <w:numFmt w:val="lowerLetter"/>
      <w:pStyle w:val="tablefootnote"/>
      <w:lvlText w:val="%1."/>
      <w:lvlJc w:val="end"/>
      <w:pPr>
        <w:ind w:start="20.90pt" w:hanging="18pt"/>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start"/>
      <w:pPr>
        <w:ind w:start="72pt" w:hanging="18pt"/>
      </w:pPr>
    </w:lvl>
    <w:lvl w:ilvl="2" w:tplc="0409001B" w:tentative="1">
      <w:start w:val="1"/>
      <w:numFmt w:val="lowerRoman"/>
      <w:lvlText w:val="%3."/>
      <w:lvlJc w:val="end"/>
      <w:pPr>
        <w:ind w:start="108pt" w:hanging="9pt"/>
      </w:pPr>
    </w:lvl>
    <w:lvl w:ilvl="3" w:tplc="0409000F" w:tentative="1">
      <w:start w:val="1"/>
      <w:numFmt w:val="decimal"/>
      <w:lvlText w:val="%4."/>
      <w:lvlJc w:val="start"/>
      <w:pPr>
        <w:ind w:start="144pt" w:hanging="18pt"/>
      </w:pPr>
    </w:lvl>
    <w:lvl w:ilvl="4" w:tplc="04090019" w:tentative="1">
      <w:start w:val="1"/>
      <w:numFmt w:val="lowerLetter"/>
      <w:lvlText w:val="%5."/>
      <w:lvlJc w:val="start"/>
      <w:pPr>
        <w:ind w:start="180pt" w:hanging="18pt"/>
      </w:pPr>
    </w:lvl>
    <w:lvl w:ilvl="5" w:tplc="0409001B" w:tentative="1">
      <w:start w:val="1"/>
      <w:numFmt w:val="lowerRoman"/>
      <w:lvlText w:val="%6."/>
      <w:lvlJc w:val="end"/>
      <w:pPr>
        <w:ind w:start="216pt" w:hanging="9pt"/>
      </w:pPr>
    </w:lvl>
    <w:lvl w:ilvl="6" w:tplc="0409000F" w:tentative="1">
      <w:start w:val="1"/>
      <w:numFmt w:val="decimal"/>
      <w:lvlText w:val="%7."/>
      <w:lvlJc w:val="start"/>
      <w:pPr>
        <w:ind w:start="252pt" w:hanging="18pt"/>
      </w:pPr>
    </w:lvl>
    <w:lvl w:ilvl="7" w:tplc="04090019" w:tentative="1">
      <w:start w:val="1"/>
      <w:numFmt w:val="lowerLetter"/>
      <w:lvlText w:val="%8."/>
      <w:lvlJc w:val="start"/>
      <w:pPr>
        <w:ind w:start="288pt" w:hanging="18pt"/>
      </w:pPr>
    </w:lvl>
    <w:lvl w:ilvl="8" w:tplc="0409001B" w:tentative="1">
      <w:start w:val="1"/>
      <w:numFmt w:val="lowerRoman"/>
      <w:lvlText w:val="%9."/>
      <w:lvlJc w:val="end"/>
      <w:pPr>
        <w:ind w:start="324pt" w:hanging="9pt"/>
      </w:pPr>
    </w:lvl>
  </w:abstractNum>
  <w:abstractNum w:abstractNumId="24" w15:restartNumberingAfterBreak="0">
    <w:nsid w:val="5059210F"/>
    <w:multiLevelType w:val="hybridMultilevel"/>
    <w:tmpl w:val="010096B8"/>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25" w15:restartNumberingAfterBreak="0">
    <w:nsid w:val="52CA544A"/>
    <w:multiLevelType w:val="singleLevel"/>
    <w:tmpl w:val="AED6D67E"/>
    <w:lvl w:ilvl="0">
      <w:start w:val="1"/>
      <w:numFmt w:val="decimal"/>
      <w:pStyle w:val="references"/>
      <w:lvlText w:val="[%1]"/>
      <w:lvlJc w:val="start"/>
      <w:pPr>
        <w:tabs>
          <w:tab w:val="num" w:pos="18pt"/>
        </w:tabs>
        <w:ind w:start="18pt" w:hanging="18pt"/>
      </w:pPr>
      <w:rPr>
        <w:rFonts w:ascii="Times New Roman" w:hAnsi="Times New Roman" w:cs="Times New Roman" w:hint="default"/>
        <w:b w:val="0"/>
        <w:bCs w:val="0"/>
        <w:i w:val="0"/>
        <w:iCs w:val="0"/>
        <w:sz w:val="16"/>
        <w:szCs w:val="16"/>
      </w:rPr>
    </w:lvl>
  </w:abstractNum>
  <w:abstractNum w:abstractNumId="26" w15:restartNumberingAfterBreak="0">
    <w:nsid w:val="666E4FFA"/>
    <w:multiLevelType w:val="hybridMultilevel"/>
    <w:tmpl w:val="02C495B6"/>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27" w15:restartNumberingAfterBreak="0">
    <w:nsid w:val="6C402C58"/>
    <w:multiLevelType w:val="hybridMultilevel"/>
    <w:tmpl w:val="9A1CA078"/>
    <w:lvl w:ilvl="0" w:tplc="C8D6570A">
      <w:start w:val="1"/>
      <w:numFmt w:val="decimal"/>
      <w:pStyle w:val="figurecaption"/>
      <w:lvlText w:val="Fig. %1."/>
      <w:lvlJc w:val="start"/>
      <w:pPr>
        <w:ind w:start="18pt" w:hanging="18pt"/>
      </w:pPr>
      <w:rPr>
        <w:rFonts w:ascii="Times New Roman" w:hAnsi="Times New Roman" w:cs="Times New Roman" w:hint="default"/>
        <w:b w:val="0"/>
        <w:bCs w:val="0"/>
        <w:i w:val="0"/>
        <w:iCs w:val="0"/>
        <w:color w:val="auto"/>
        <w:sz w:val="16"/>
        <w:szCs w:val="16"/>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28" w15:restartNumberingAfterBreak="0">
    <w:nsid w:val="6CD32DA8"/>
    <w:multiLevelType w:val="singleLevel"/>
    <w:tmpl w:val="166470C2"/>
    <w:lvl w:ilvl="0">
      <w:start w:val="1"/>
      <w:numFmt w:val="upperRoman"/>
      <w:pStyle w:val="tablehead"/>
      <w:lvlText w:val="TABLE %1. "/>
      <w:lvlJc w:val="start"/>
      <w:pPr>
        <w:tabs>
          <w:tab w:val="num" w:pos="54pt"/>
        </w:tabs>
      </w:pPr>
      <w:rPr>
        <w:rFonts w:ascii="Times New Roman" w:hAnsi="Times New Roman" w:cs="Times New Roman" w:hint="default"/>
        <w:b w:val="0"/>
        <w:bCs w:val="0"/>
        <w:i w:val="0"/>
        <w:iCs w:val="0"/>
        <w:sz w:val="16"/>
        <w:szCs w:val="16"/>
      </w:rPr>
    </w:lvl>
  </w:abstractNum>
  <w:abstractNum w:abstractNumId="29" w15:restartNumberingAfterBreak="0">
    <w:nsid w:val="73C109FB"/>
    <w:multiLevelType w:val="hybridMultilevel"/>
    <w:tmpl w:val="31E0DD62"/>
    <w:lvl w:ilvl="0" w:tplc="08090001">
      <w:start w:val="1"/>
      <w:numFmt w:val="bullet"/>
      <w:lvlText w:val=""/>
      <w:lvlJc w:val="start"/>
      <w:pPr>
        <w:ind w:start="54pt" w:hanging="18pt"/>
      </w:pPr>
      <w:rPr>
        <w:rFonts w:ascii="Symbol" w:hAnsi="Symbol" w:hint="default"/>
      </w:rPr>
    </w:lvl>
    <w:lvl w:ilvl="1" w:tplc="08090003" w:tentative="1">
      <w:start w:val="1"/>
      <w:numFmt w:val="bullet"/>
      <w:lvlText w:val="o"/>
      <w:lvlJc w:val="start"/>
      <w:pPr>
        <w:ind w:start="90pt" w:hanging="18pt"/>
      </w:pPr>
      <w:rPr>
        <w:rFonts w:ascii="Courier New" w:hAnsi="Courier New" w:cs="Courier New" w:hint="default"/>
      </w:rPr>
    </w:lvl>
    <w:lvl w:ilvl="2" w:tplc="08090005" w:tentative="1">
      <w:start w:val="1"/>
      <w:numFmt w:val="bullet"/>
      <w:lvlText w:val=""/>
      <w:lvlJc w:val="start"/>
      <w:pPr>
        <w:ind w:start="126pt" w:hanging="18pt"/>
      </w:pPr>
      <w:rPr>
        <w:rFonts w:ascii="Wingdings" w:hAnsi="Wingdings" w:hint="default"/>
      </w:rPr>
    </w:lvl>
    <w:lvl w:ilvl="3" w:tplc="08090001" w:tentative="1">
      <w:start w:val="1"/>
      <w:numFmt w:val="bullet"/>
      <w:lvlText w:val=""/>
      <w:lvlJc w:val="start"/>
      <w:pPr>
        <w:ind w:start="162pt" w:hanging="18pt"/>
      </w:pPr>
      <w:rPr>
        <w:rFonts w:ascii="Symbol" w:hAnsi="Symbol" w:hint="default"/>
      </w:rPr>
    </w:lvl>
    <w:lvl w:ilvl="4" w:tplc="08090003" w:tentative="1">
      <w:start w:val="1"/>
      <w:numFmt w:val="bullet"/>
      <w:lvlText w:val="o"/>
      <w:lvlJc w:val="start"/>
      <w:pPr>
        <w:ind w:start="198pt" w:hanging="18pt"/>
      </w:pPr>
      <w:rPr>
        <w:rFonts w:ascii="Courier New" w:hAnsi="Courier New" w:cs="Courier New" w:hint="default"/>
      </w:rPr>
    </w:lvl>
    <w:lvl w:ilvl="5" w:tplc="08090005" w:tentative="1">
      <w:start w:val="1"/>
      <w:numFmt w:val="bullet"/>
      <w:lvlText w:val=""/>
      <w:lvlJc w:val="start"/>
      <w:pPr>
        <w:ind w:start="234pt" w:hanging="18pt"/>
      </w:pPr>
      <w:rPr>
        <w:rFonts w:ascii="Wingdings" w:hAnsi="Wingdings" w:hint="default"/>
      </w:rPr>
    </w:lvl>
    <w:lvl w:ilvl="6" w:tplc="08090001" w:tentative="1">
      <w:start w:val="1"/>
      <w:numFmt w:val="bullet"/>
      <w:lvlText w:val=""/>
      <w:lvlJc w:val="start"/>
      <w:pPr>
        <w:ind w:start="270pt" w:hanging="18pt"/>
      </w:pPr>
      <w:rPr>
        <w:rFonts w:ascii="Symbol" w:hAnsi="Symbol" w:hint="default"/>
      </w:rPr>
    </w:lvl>
    <w:lvl w:ilvl="7" w:tplc="08090003" w:tentative="1">
      <w:start w:val="1"/>
      <w:numFmt w:val="bullet"/>
      <w:lvlText w:val="o"/>
      <w:lvlJc w:val="start"/>
      <w:pPr>
        <w:ind w:start="306pt" w:hanging="18pt"/>
      </w:pPr>
      <w:rPr>
        <w:rFonts w:ascii="Courier New" w:hAnsi="Courier New" w:cs="Courier New" w:hint="default"/>
      </w:rPr>
    </w:lvl>
    <w:lvl w:ilvl="8" w:tplc="08090005" w:tentative="1">
      <w:start w:val="1"/>
      <w:numFmt w:val="bullet"/>
      <w:lvlText w:val=""/>
      <w:lvlJc w:val="start"/>
      <w:pPr>
        <w:ind w:start="342pt" w:hanging="18pt"/>
      </w:pPr>
      <w:rPr>
        <w:rFonts w:ascii="Wingdings" w:hAnsi="Wingdings" w:hint="default"/>
      </w:rPr>
    </w:lvl>
  </w:abstractNum>
  <w:num w:numId="1" w16cid:durableId="1120222232">
    <w:abstractNumId w:val="19"/>
  </w:num>
  <w:num w:numId="2" w16cid:durableId="1290478526">
    <w:abstractNumId w:val="27"/>
  </w:num>
  <w:num w:numId="3" w16cid:durableId="655651972">
    <w:abstractNumId w:val="17"/>
  </w:num>
  <w:num w:numId="4" w16cid:durableId="392586815">
    <w:abstractNumId w:val="21"/>
  </w:num>
  <w:num w:numId="5" w16cid:durableId="1041828771">
    <w:abstractNumId w:val="21"/>
  </w:num>
  <w:num w:numId="6" w16cid:durableId="1737362745">
    <w:abstractNumId w:val="21"/>
  </w:num>
  <w:num w:numId="7" w16cid:durableId="318120516">
    <w:abstractNumId w:val="21"/>
  </w:num>
  <w:num w:numId="8" w16cid:durableId="224414920">
    <w:abstractNumId w:val="25"/>
  </w:num>
  <w:num w:numId="9" w16cid:durableId="134227590">
    <w:abstractNumId w:val="28"/>
  </w:num>
  <w:num w:numId="10" w16cid:durableId="485099281">
    <w:abstractNumId w:val="20"/>
  </w:num>
  <w:num w:numId="11" w16cid:durableId="758210330">
    <w:abstractNumId w:val="16"/>
  </w:num>
  <w:num w:numId="12" w16cid:durableId="2112242798">
    <w:abstractNumId w:val="15"/>
  </w:num>
  <w:num w:numId="13" w16cid:durableId="127163372">
    <w:abstractNumId w:val="0"/>
  </w:num>
  <w:num w:numId="14" w16cid:durableId="1891768621">
    <w:abstractNumId w:val="10"/>
  </w:num>
  <w:num w:numId="15" w16cid:durableId="429862882">
    <w:abstractNumId w:val="8"/>
  </w:num>
  <w:num w:numId="16" w16cid:durableId="583150229">
    <w:abstractNumId w:val="7"/>
  </w:num>
  <w:num w:numId="17" w16cid:durableId="1095247015">
    <w:abstractNumId w:val="6"/>
  </w:num>
  <w:num w:numId="18" w16cid:durableId="1255434140">
    <w:abstractNumId w:val="5"/>
  </w:num>
  <w:num w:numId="19" w16cid:durableId="201602505">
    <w:abstractNumId w:val="9"/>
  </w:num>
  <w:num w:numId="20" w16cid:durableId="2129663462">
    <w:abstractNumId w:val="4"/>
  </w:num>
  <w:num w:numId="21" w16cid:durableId="1674261954">
    <w:abstractNumId w:val="3"/>
  </w:num>
  <w:num w:numId="22" w16cid:durableId="330643022">
    <w:abstractNumId w:val="2"/>
  </w:num>
  <w:num w:numId="23" w16cid:durableId="1552110207">
    <w:abstractNumId w:val="1"/>
  </w:num>
  <w:num w:numId="24" w16cid:durableId="340359556">
    <w:abstractNumId w:val="23"/>
  </w:num>
  <w:num w:numId="25" w16cid:durableId="335772106">
    <w:abstractNumId w:val="14"/>
  </w:num>
  <w:num w:numId="26" w16cid:durableId="1162892372">
    <w:abstractNumId w:val="11"/>
  </w:num>
  <w:num w:numId="27" w16cid:durableId="645015630">
    <w:abstractNumId w:val="26"/>
  </w:num>
  <w:num w:numId="28" w16cid:durableId="132991186">
    <w:abstractNumId w:val="29"/>
  </w:num>
  <w:num w:numId="29" w16cid:durableId="296419765">
    <w:abstractNumId w:val="13"/>
  </w:num>
  <w:num w:numId="30" w16cid:durableId="1022588156">
    <w:abstractNumId w:val="18"/>
  </w:num>
  <w:num w:numId="31" w16cid:durableId="247275323">
    <w:abstractNumId w:val="22"/>
  </w:num>
  <w:num w:numId="32" w16cid:durableId="912087209">
    <w:abstractNumId w:val="12"/>
  </w:num>
  <w:num w:numId="33" w16cid:durableId="168564335">
    <w:abstractNumId w:val="24"/>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defaultTabStop w:val="36pt"/>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04B2D"/>
    <w:rsid w:val="00023CD7"/>
    <w:rsid w:val="00041948"/>
    <w:rsid w:val="0004781E"/>
    <w:rsid w:val="0008758A"/>
    <w:rsid w:val="000C1E68"/>
    <w:rsid w:val="000C265D"/>
    <w:rsid w:val="000C4438"/>
    <w:rsid w:val="000D30DE"/>
    <w:rsid w:val="000D36F9"/>
    <w:rsid w:val="00101D5B"/>
    <w:rsid w:val="00134340"/>
    <w:rsid w:val="001A2EFD"/>
    <w:rsid w:val="001A3B3D"/>
    <w:rsid w:val="001B12AE"/>
    <w:rsid w:val="001B67DC"/>
    <w:rsid w:val="001C4A1B"/>
    <w:rsid w:val="002254A9"/>
    <w:rsid w:val="00233D97"/>
    <w:rsid w:val="002347A2"/>
    <w:rsid w:val="00235C79"/>
    <w:rsid w:val="00253958"/>
    <w:rsid w:val="00264D1E"/>
    <w:rsid w:val="00280B37"/>
    <w:rsid w:val="00283894"/>
    <w:rsid w:val="002850E3"/>
    <w:rsid w:val="002E7CBA"/>
    <w:rsid w:val="002F388D"/>
    <w:rsid w:val="002F527D"/>
    <w:rsid w:val="00331A71"/>
    <w:rsid w:val="00353864"/>
    <w:rsid w:val="00354FCF"/>
    <w:rsid w:val="0035639D"/>
    <w:rsid w:val="00357543"/>
    <w:rsid w:val="00397225"/>
    <w:rsid w:val="003A19E2"/>
    <w:rsid w:val="003B0325"/>
    <w:rsid w:val="003B2B40"/>
    <w:rsid w:val="003B4E04"/>
    <w:rsid w:val="003F5A08"/>
    <w:rsid w:val="00402641"/>
    <w:rsid w:val="004077E7"/>
    <w:rsid w:val="004107FB"/>
    <w:rsid w:val="004204E3"/>
    <w:rsid w:val="00420716"/>
    <w:rsid w:val="0042435F"/>
    <w:rsid w:val="004325FB"/>
    <w:rsid w:val="004432BA"/>
    <w:rsid w:val="0044407E"/>
    <w:rsid w:val="004446CB"/>
    <w:rsid w:val="00447BB9"/>
    <w:rsid w:val="00454421"/>
    <w:rsid w:val="0046031D"/>
    <w:rsid w:val="0046692A"/>
    <w:rsid w:val="0047134D"/>
    <w:rsid w:val="00473AC9"/>
    <w:rsid w:val="00495427"/>
    <w:rsid w:val="004D72B5"/>
    <w:rsid w:val="004F1D08"/>
    <w:rsid w:val="005067CE"/>
    <w:rsid w:val="005308AA"/>
    <w:rsid w:val="00551B7F"/>
    <w:rsid w:val="0056610F"/>
    <w:rsid w:val="00575BCA"/>
    <w:rsid w:val="00582C8E"/>
    <w:rsid w:val="00597FA7"/>
    <w:rsid w:val="005B0344"/>
    <w:rsid w:val="005B520E"/>
    <w:rsid w:val="005E2800"/>
    <w:rsid w:val="00605825"/>
    <w:rsid w:val="00645D22"/>
    <w:rsid w:val="00651A08"/>
    <w:rsid w:val="00654204"/>
    <w:rsid w:val="00670434"/>
    <w:rsid w:val="00680270"/>
    <w:rsid w:val="006B6B66"/>
    <w:rsid w:val="006F6D3D"/>
    <w:rsid w:val="007142F8"/>
    <w:rsid w:val="00715BEA"/>
    <w:rsid w:val="00740EEA"/>
    <w:rsid w:val="00791564"/>
    <w:rsid w:val="00794804"/>
    <w:rsid w:val="007B33F1"/>
    <w:rsid w:val="007B6DDA"/>
    <w:rsid w:val="007C0308"/>
    <w:rsid w:val="007C2FF2"/>
    <w:rsid w:val="007C6F08"/>
    <w:rsid w:val="007D6232"/>
    <w:rsid w:val="007E1AFF"/>
    <w:rsid w:val="007F1F99"/>
    <w:rsid w:val="007F3CEC"/>
    <w:rsid w:val="007F768F"/>
    <w:rsid w:val="00800381"/>
    <w:rsid w:val="0080791D"/>
    <w:rsid w:val="00810E26"/>
    <w:rsid w:val="00816184"/>
    <w:rsid w:val="008175A2"/>
    <w:rsid w:val="0083505F"/>
    <w:rsid w:val="00836367"/>
    <w:rsid w:val="00873603"/>
    <w:rsid w:val="008A2ACD"/>
    <w:rsid w:val="008A2C7D"/>
    <w:rsid w:val="008B6524"/>
    <w:rsid w:val="008C3C24"/>
    <w:rsid w:val="008C4B23"/>
    <w:rsid w:val="008F2E39"/>
    <w:rsid w:val="008F67CF"/>
    <w:rsid w:val="008F6E2C"/>
    <w:rsid w:val="009303D9"/>
    <w:rsid w:val="00933C64"/>
    <w:rsid w:val="00942631"/>
    <w:rsid w:val="00970D63"/>
    <w:rsid w:val="00972203"/>
    <w:rsid w:val="00994367"/>
    <w:rsid w:val="009B6AD8"/>
    <w:rsid w:val="009C259A"/>
    <w:rsid w:val="009C6641"/>
    <w:rsid w:val="009F1D79"/>
    <w:rsid w:val="00A059B3"/>
    <w:rsid w:val="00A06328"/>
    <w:rsid w:val="00A46460"/>
    <w:rsid w:val="00A57872"/>
    <w:rsid w:val="00AA692C"/>
    <w:rsid w:val="00AD3D18"/>
    <w:rsid w:val="00AE3409"/>
    <w:rsid w:val="00B11A60"/>
    <w:rsid w:val="00B22613"/>
    <w:rsid w:val="00B44A76"/>
    <w:rsid w:val="00B66F5D"/>
    <w:rsid w:val="00B768D1"/>
    <w:rsid w:val="00B80A84"/>
    <w:rsid w:val="00B970E6"/>
    <w:rsid w:val="00BA1025"/>
    <w:rsid w:val="00BC3420"/>
    <w:rsid w:val="00BD4668"/>
    <w:rsid w:val="00BD5962"/>
    <w:rsid w:val="00BD670B"/>
    <w:rsid w:val="00BE7D3C"/>
    <w:rsid w:val="00BF5FF6"/>
    <w:rsid w:val="00C0207F"/>
    <w:rsid w:val="00C16117"/>
    <w:rsid w:val="00C22956"/>
    <w:rsid w:val="00C3075A"/>
    <w:rsid w:val="00C37ACC"/>
    <w:rsid w:val="00C8040C"/>
    <w:rsid w:val="00C919A4"/>
    <w:rsid w:val="00C929B4"/>
    <w:rsid w:val="00CA4392"/>
    <w:rsid w:val="00CC03CA"/>
    <w:rsid w:val="00CC393F"/>
    <w:rsid w:val="00CC4AAC"/>
    <w:rsid w:val="00CF1C99"/>
    <w:rsid w:val="00D046CA"/>
    <w:rsid w:val="00D2176E"/>
    <w:rsid w:val="00D50892"/>
    <w:rsid w:val="00D632BE"/>
    <w:rsid w:val="00D705A8"/>
    <w:rsid w:val="00D72D06"/>
    <w:rsid w:val="00D7522C"/>
    <w:rsid w:val="00D7536F"/>
    <w:rsid w:val="00D76668"/>
    <w:rsid w:val="00DB6021"/>
    <w:rsid w:val="00DC7A43"/>
    <w:rsid w:val="00DF4830"/>
    <w:rsid w:val="00E07383"/>
    <w:rsid w:val="00E165BC"/>
    <w:rsid w:val="00E204AA"/>
    <w:rsid w:val="00E53E12"/>
    <w:rsid w:val="00E61E12"/>
    <w:rsid w:val="00E7596C"/>
    <w:rsid w:val="00E843E2"/>
    <w:rsid w:val="00E878F2"/>
    <w:rsid w:val="00E95C72"/>
    <w:rsid w:val="00EB5191"/>
    <w:rsid w:val="00EC1705"/>
    <w:rsid w:val="00ED0149"/>
    <w:rsid w:val="00ED79EE"/>
    <w:rsid w:val="00EF5D9D"/>
    <w:rsid w:val="00EF7DE3"/>
    <w:rsid w:val="00F03103"/>
    <w:rsid w:val="00F271DE"/>
    <w:rsid w:val="00F3774B"/>
    <w:rsid w:val="00F44186"/>
    <w:rsid w:val="00F627DA"/>
    <w:rsid w:val="00F7198D"/>
    <w:rsid w:val="00F7288F"/>
    <w:rsid w:val="00F847A6"/>
    <w:rsid w:val="00F9441B"/>
    <w:rsid w:val="00FA4C32"/>
    <w:rsid w:val="00FB7CBD"/>
    <w:rsid w:val="00FE71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35888986"/>
  <w15:chartTrackingRefBased/>
  <w15:docId w15:val="{024ECAD1-2323-4B9B-8C03-899AA7F9FF21}"/>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C4AAC"/>
    <w:pPr>
      <w:jc w:val="center"/>
    </w:pPr>
  </w:style>
  <w:style w:type="paragraph" w:styleId="Heading1">
    <w:name w:val="heading 1"/>
    <w:basedOn w:val="Normal"/>
    <w:next w:val="Normal"/>
    <w:link w:val="Heading1Char"/>
    <w:qFormat/>
    <w:rsid w:val="006B6B66"/>
    <w:pPr>
      <w:keepNext/>
      <w:keepLines/>
      <w:numPr>
        <w:numId w:val="4"/>
      </w:numPr>
      <w:tabs>
        <w:tab w:val="clear" w:pos="18pt"/>
        <w:tab w:val="start" w:pos="10.80pt"/>
        <w:tab w:val="num" w:pos="28.80pt"/>
      </w:tabs>
      <w:spacing w:before="8pt" w:after="4pt"/>
      <w:ind w:firstLine="0pt"/>
      <w:outlineLvl w:val="0"/>
    </w:pPr>
    <w:rPr>
      <w:smallCaps/>
      <w:noProof/>
    </w:rPr>
  </w:style>
  <w:style w:type="paragraph" w:styleId="Heading2">
    <w:name w:val="heading 2"/>
    <w:basedOn w:val="Normal"/>
    <w:next w:val="Normal"/>
    <w:qFormat/>
    <w:rsid w:val="00ED0149"/>
    <w:pPr>
      <w:keepNext/>
      <w:keepLines/>
      <w:numPr>
        <w:ilvl w:val="1"/>
        <w:numId w:val="4"/>
      </w:numPr>
      <w:tabs>
        <w:tab w:val="clear" w:pos="18pt"/>
        <w:tab w:val="num" w:pos="14.40pt"/>
      </w:tabs>
      <w:spacing w:before="6pt" w:after="3pt"/>
      <w:jc w:val="start"/>
      <w:outlineLvl w:val="1"/>
    </w:pPr>
    <w:rPr>
      <w:i/>
      <w:iCs/>
      <w:noProof/>
    </w:rPr>
  </w:style>
  <w:style w:type="paragraph" w:styleId="Heading3">
    <w:name w:val="heading 3"/>
    <w:basedOn w:val="Normal"/>
    <w:next w:val="Normal"/>
    <w:qFormat/>
    <w:rsid w:val="00794804"/>
    <w:pPr>
      <w:numPr>
        <w:ilvl w:val="2"/>
        <w:numId w:val="4"/>
      </w:numPr>
      <w:spacing w:line="12pt" w:lineRule="exact"/>
      <w:ind w:firstLine="14.40pt"/>
      <w:jc w:val="both"/>
      <w:outlineLvl w:val="2"/>
    </w:pPr>
    <w:rPr>
      <w:i/>
      <w:iCs/>
      <w:noProof/>
    </w:rPr>
  </w:style>
  <w:style w:type="paragraph" w:styleId="Heading4">
    <w:name w:val="heading 4"/>
    <w:basedOn w:val="Normal"/>
    <w:next w:val="Normal"/>
    <w:link w:val="Heading4Char"/>
    <w:qFormat/>
    <w:rsid w:val="00794804"/>
    <w:pPr>
      <w:numPr>
        <w:ilvl w:val="3"/>
        <w:numId w:val="4"/>
      </w:numPr>
      <w:tabs>
        <w:tab w:val="clear" w:pos="31.50pt"/>
        <w:tab w:val="start" w:pos="36pt"/>
      </w:tabs>
      <w:spacing w:before="2pt" w:after="2pt"/>
      <w:ind w:firstLine="25.20pt"/>
      <w:jc w:val="both"/>
      <w:outlineLvl w:val="3"/>
    </w:pPr>
    <w:rPr>
      <w:i/>
      <w:iCs/>
      <w:noProof/>
    </w:rPr>
  </w:style>
  <w:style w:type="paragraph" w:styleId="Heading5">
    <w:name w:val="heading 5"/>
    <w:basedOn w:val="Normal"/>
    <w:next w:val="Normal"/>
    <w:qFormat/>
    <w:pPr>
      <w:tabs>
        <w:tab w:val="start" w:pos="18pt"/>
      </w:tabs>
      <w:spacing w:before="8pt" w:after="4pt"/>
      <w:outlineLvl w:val="4"/>
    </w:pPr>
    <w:rPr>
      <w:smallCaps/>
      <w:noProo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customStyle="1" w:styleId="Abstract">
    <w:name w:val="Abstract"/>
    <w:rsid w:val="00972203"/>
    <w:pPr>
      <w:spacing w:after="10pt"/>
      <w:ind w:firstLine="13.60pt"/>
      <w:jc w:val="both"/>
    </w:pPr>
    <w:rPr>
      <w:b/>
      <w:bCs/>
      <w:sz w:val="18"/>
      <w:szCs w:val="18"/>
    </w:rPr>
  </w:style>
  <w:style w:type="paragraph" w:customStyle="1" w:styleId="Affiliation">
    <w:name w:val="Affiliation"/>
    <w:pPr>
      <w:jc w:val="center"/>
    </w:pPr>
  </w:style>
  <w:style w:type="paragraph" w:customStyle="1" w:styleId="Author">
    <w:name w:val="Author"/>
    <w:pPr>
      <w:spacing w:before="18pt" w:after="2pt"/>
      <w:jc w:val="center"/>
    </w:pPr>
    <w:rPr>
      <w:noProof/>
      <w:sz w:val="22"/>
      <w:szCs w:val="22"/>
    </w:rPr>
  </w:style>
  <w:style w:type="paragraph" w:styleId="BodyText">
    <w:name w:val="Body Text"/>
    <w:basedOn w:val="Normal"/>
    <w:link w:val="BodyTextChar"/>
    <w:rsid w:val="00E7596C"/>
    <w:pPr>
      <w:tabs>
        <w:tab w:val="start" w:pos="14.40pt"/>
      </w:tabs>
      <w:spacing w:after="6pt" w:line="11.40pt" w:lineRule="auto"/>
      <w:ind w:firstLine="14.40pt"/>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32.40pt"/>
      </w:tabs>
      <w:ind w:start="28.80pt" w:hanging="14.40pt"/>
    </w:pPr>
  </w:style>
  <w:style w:type="paragraph" w:customStyle="1" w:styleId="equation">
    <w:name w:val="equation"/>
    <w:basedOn w:val="Normal"/>
    <w:rsid w:val="008A2C7D"/>
    <w:pPr>
      <w:tabs>
        <w:tab w:val="center" w:pos="126pt"/>
        <w:tab w:val="end" w:pos="252pt"/>
      </w:tabs>
      <w:spacing w:before="12pt" w:after="12pt" w:line="10.80pt" w:lineRule="auto"/>
    </w:pPr>
    <w:rPr>
      <w:rFonts w:ascii="Symbol" w:hAnsi="Symbol" w:cs="Symbol"/>
    </w:rPr>
  </w:style>
  <w:style w:type="paragraph" w:customStyle="1" w:styleId="figurecaption">
    <w:name w:val="figure caption"/>
    <w:rsid w:val="005B0344"/>
    <w:pPr>
      <w:numPr>
        <w:numId w:val="2"/>
      </w:numPr>
      <w:tabs>
        <w:tab w:val="start" w:pos="26.65pt"/>
      </w:tabs>
      <w:spacing w:before="4pt" w:after="10pt"/>
      <w:ind w:start="0pt" w:firstLine="0pt"/>
      <w:jc w:val="both"/>
    </w:pPr>
    <w:rPr>
      <w:noProof/>
      <w:sz w:val="16"/>
      <w:szCs w:val="16"/>
    </w:rPr>
  </w:style>
  <w:style w:type="paragraph" w:customStyle="1" w:styleId="footnote">
    <w:name w:val="footnote"/>
    <w:pPr>
      <w:framePr w:hSpace="9.35pt" w:vSpace="9.35pt" w:wrap="notBeside" w:vAnchor="text" w:hAnchor="page" w:x="306.05pt" w:y="28.85pt"/>
      <w:numPr>
        <w:numId w:val="3"/>
      </w:numPr>
      <w:spacing w:after="2pt"/>
    </w:pPr>
    <w:rPr>
      <w:sz w:val="16"/>
      <w:szCs w:val="16"/>
    </w:rPr>
  </w:style>
  <w:style w:type="paragraph" w:customStyle="1" w:styleId="papersubtitle">
    <w:name w:val="paper subtitle"/>
    <w:pPr>
      <w:spacing w:after="6pt"/>
      <w:jc w:val="center"/>
    </w:pPr>
    <w:rPr>
      <w:rFonts w:eastAsia="MS Mincho"/>
      <w:noProof/>
      <w:sz w:val="28"/>
      <w:szCs w:val="28"/>
    </w:rPr>
  </w:style>
  <w:style w:type="paragraph" w:customStyle="1" w:styleId="papertitle">
    <w:name w:val="paper title"/>
    <w:pPr>
      <w:spacing w:after="6pt"/>
      <w:jc w:val="center"/>
    </w:pPr>
    <w:rPr>
      <w:rFonts w:eastAsia="MS Mincho"/>
      <w:noProof/>
      <w:sz w:val="48"/>
      <w:szCs w:val="48"/>
    </w:rPr>
  </w:style>
  <w:style w:type="paragraph" w:customStyle="1" w:styleId="references">
    <w:name w:val="references"/>
    <w:pPr>
      <w:numPr>
        <w:numId w:val="8"/>
      </w:numPr>
      <w:spacing w:after="2.50pt" w:line="9pt" w:lineRule="exact"/>
      <w:jc w:val="both"/>
    </w:pPr>
    <w:rPr>
      <w:rFonts w:eastAsia="MS Mincho"/>
      <w:noProof/>
      <w:sz w:val="16"/>
      <w:szCs w:val="16"/>
    </w:rPr>
  </w:style>
  <w:style w:type="paragraph" w:customStyle="1" w:styleId="sponsors">
    <w:name w:val="sponsors"/>
    <w:pPr>
      <w:framePr w:wrap="auto" w:hAnchor="text" w:x="30.75pt" w:y="111.95pt"/>
      <w:pBdr>
        <w:top w:val="single" w:sz="4" w:space="2" w:color="auto"/>
      </w:pBdr>
      <w:ind w:firstLine="14.40pt"/>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3pt" w:after="1.50pt"/>
      <w:ind w:start="2.90pt" w:hanging="1.45pt"/>
      <w:jc w:val="end"/>
    </w:pPr>
    <w:rPr>
      <w:sz w:val="12"/>
      <w:szCs w:val="12"/>
    </w:rPr>
  </w:style>
  <w:style w:type="paragraph" w:customStyle="1" w:styleId="tablehead">
    <w:name w:val="table head"/>
    <w:pPr>
      <w:numPr>
        <w:numId w:val="9"/>
      </w:numPr>
      <w:spacing w:before="12pt" w:after="6pt" w:line="10.80pt" w:lineRule="auto"/>
      <w:jc w:val="center"/>
    </w:pPr>
    <w:rPr>
      <w:smallCaps/>
      <w:noProof/>
      <w:sz w:val="16"/>
      <w:szCs w:val="16"/>
    </w:rPr>
  </w:style>
  <w:style w:type="paragraph" w:customStyle="1" w:styleId="Keywords">
    <w:name w:val="Keywords"/>
    <w:basedOn w:val="Abstract"/>
    <w:qFormat/>
    <w:rsid w:val="00F9441B"/>
    <w:pPr>
      <w:spacing w:after="6pt"/>
      <w:ind w:firstLine="13.70pt"/>
    </w:pPr>
    <w:rPr>
      <w:i/>
    </w:rPr>
  </w:style>
  <w:style w:type="paragraph" w:styleId="Header">
    <w:name w:val="header"/>
    <w:basedOn w:val="Normal"/>
    <w:link w:val="HeaderChar"/>
    <w:rsid w:val="001A3B3D"/>
    <w:pPr>
      <w:tabs>
        <w:tab w:val="center" w:pos="234pt"/>
        <w:tab w:val="end" w:pos="468pt"/>
      </w:tabs>
    </w:p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234pt"/>
        <w:tab w:val="end" w:pos="468pt"/>
      </w:tabs>
    </w:pPr>
  </w:style>
  <w:style w:type="character" w:customStyle="1" w:styleId="FooterChar">
    <w:name w:val="Footer Char"/>
    <w:basedOn w:val="DefaultParagraphFont"/>
    <w:link w:val="Footer"/>
    <w:rsid w:val="001A3B3D"/>
  </w:style>
  <w:style w:type="paragraph" w:styleId="NoSpacing">
    <w:name w:val="No Spacing"/>
    <w:link w:val="NoSpacingChar"/>
    <w:uiPriority w:val="1"/>
    <w:qFormat/>
    <w:rsid w:val="005308AA"/>
    <w:rPr>
      <w:rFonts w:asciiTheme="minorHAnsi" w:eastAsiaTheme="minorHAnsi" w:hAnsiTheme="minorHAnsi" w:cstheme="minorBidi"/>
      <w:kern w:val="2"/>
      <w:sz w:val="22"/>
      <w:szCs w:val="22"/>
      <w14:ligatures w14:val="standardContextual"/>
    </w:rPr>
  </w:style>
  <w:style w:type="character" w:customStyle="1" w:styleId="NoSpacingChar">
    <w:name w:val="No Spacing Char"/>
    <w:basedOn w:val="DefaultParagraphFont"/>
    <w:link w:val="NoSpacing"/>
    <w:uiPriority w:val="1"/>
    <w:rsid w:val="005308AA"/>
    <w:rPr>
      <w:rFonts w:asciiTheme="minorHAnsi" w:eastAsiaTheme="minorHAnsi" w:hAnsiTheme="minorHAnsi" w:cstheme="minorBidi"/>
      <w:kern w:val="2"/>
      <w:sz w:val="22"/>
      <w:szCs w:val="22"/>
      <w14:ligatures w14:val="standardContextual"/>
    </w:rPr>
  </w:style>
  <w:style w:type="character" w:customStyle="1" w:styleId="Heading1Char">
    <w:name w:val="Heading 1 Char"/>
    <w:basedOn w:val="DefaultParagraphFont"/>
    <w:link w:val="Heading1"/>
    <w:rsid w:val="004446CB"/>
    <w:rPr>
      <w:smallCaps/>
      <w:noProof/>
    </w:rPr>
  </w:style>
  <w:style w:type="character" w:customStyle="1" w:styleId="Heading4Char">
    <w:name w:val="Heading 4 Char"/>
    <w:basedOn w:val="DefaultParagraphFont"/>
    <w:link w:val="Heading4"/>
    <w:rsid w:val="004446CB"/>
    <w:rPr>
      <w:i/>
      <w:iCs/>
      <w:noProof/>
    </w:rPr>
  </w:style>
  <w:style w:type="paragraph" w:styleId="ListParagraph">
    <w:name w:val="List Paragraph"/>
    <w:basedOn w:val="Normal"/>
    <w:uiPriority w:val="34"/>
    <w:qFormat/>
    <w:rsid w:val="00B970E6"/>
    <w:pPr>
      <w:ind w:start="36pt"/>
      <w:contextualSpacing/>
    </w:p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60304">
      <w:bodyDiv w:val="1"/>
      <w:marLeft w:val="0pt"/>
      <w:marRight w:val="0pt"/>
      <w:marTop w:val="0pt"/>
      <w:marBottom w:val="0pt"/>
      <w:divBdr>
        <w:top w:val="none" w:sz="0" w:space="0" w:color="auto"/>
        <w:left w:val="none" w:sz="0" w:space="0" w:color="auto"/>
        <w:bottom w:val="none" w:sz="0" w:space="0" w:color="auto"/>
        <w:right w:val="none" w:sz="0" w:space="0" w:color="auto"/>
      </w:divBdr>
      <w:divsChild>
        <w:div w:id="940259182">
          <w:marLeft w:val="0pt"/>
          <w:marRight w:val="0pt"/>
          <w:marTop w:val="0pt"/>
          <w:marBottom w:val="0pt"/>
          <w:divBdr>
            <w:top w:val="none" w:sz="0" w:space="0" w:color="auto"/>
            <w:left w:val="none" w:sz="0" w:space="0" w:color="auto"/>
            <w:bottom w:val="none" w:sz="0" w:space="0" w:color="auto"/>
            <w:right w:val="none" w:sz="0" w:space="0" w:color="auto"/>
          </w:divBdr>
          <w:divsChild>
            <w:div w:id="1534029535">
              <w:marLeft w:val="0pt"/>
              <w:marRight w:val="0pt"/>
              <w:marTop w:val="0pt"/>
              <w:marBottom w:val="0pt"/>
              <w:divBdr>
                <w:top w:val="none" w:sz="0" w:space="0" w:color="auto"/>
                <w:left w:val="none" w:sz="0" w:space="0" w:color="auto"/>
                <w:bottom w:val="none" w:sz="0" w:space="0" w:color="auto"/>
                <w:right w:val="none" w:sz="0" w:space="0" w:color="auto"/>
              </w:divBdr>
            </w:div>
            <w:div w:id="32846398">
              <w:marLeft w:val="0pt"/>
              <w:marRight w:val="0pt"/>
              <w:marTop w:val="0pt"/>
              <w:marBottom w:val="0pt"/>
              <w:divBdr>
                <w:top w:val="none" w:sz="0" w:space="0" w:color="auto"/>
                <w:left w:val="none" w:sz="0" w:space="0" w:color="auto"/>
                <w:bottom w:val="none" w:sz="0" w:space="0" w:color="auto"/>
                <w:right w:val="none" w:sz="0" w:space="0" w:color="auto"/>
              </w:divBdr>
            </w:div>
            <w:div w:id="2130779107">
              <w:marLeft w:val="0pt"/>
              <w:marRight w:val="0pt"/>
              <w:marTop w:val="0pt"/>
              <w:marBottom w:val="0pt"/>
              <w:divBdr>
                <w:top w:val="none" w:sz="0" w:space="0" w:color="auto"/>
                <w:left w:val="none" w:sz="0" w:space="0" w:color="auto"/>
                <w:bottom w:val="none" w:sz="0" w:space="0" w:color="auto"/>
                <w:right w:val="none" w:sz="0" w:space="0" w:color="auto"/>
              </w:divBdr>
            </w:div>
            <w:div w:id="1856728926">
              <w:marLeft w:val="0pt"/>
              <w:marRight w:val="0pt"/>
              <w:marTop w:val="0pt"/>
              <w:marBottom w:val="0pt"/>
              <w:divBdr>
                <w:top w:val="none" w:sz="0" w:space="0" w:color="auto"/>
                <w:left w:val="none" w:sz="0" w:space="0" w:color="auto"/>
                <w:bottom w:val="none" w:sz="0" w:space="0" w:color="auto"/>
                <w:right w:val="none" w:sz="0" w:space="0" w:color="auto"/>
              </w:divBdr>
            </w:div>
            <w:div w:id="392705316">
              <w:marLeft w:val="0pt"/>
              <w:marRight w:val="0pt"/>
              <w:marTop w:val="0pt"/>
              <w:marBottom w:val="0pt"/>
              <w:divBdr>
                <w:top w:val="none" w:sz="0" w:space="0" w:color="auto"/>
                <w:left w:val="none" w:sz="0" w:space="0" w:color="auto"/>
                <w:bottom w:val="none" w:sz="0" w:space="0" w:color="auto"/>
                <w:right w:val="none" w:sz="0" w:space="0" w:color="auto"/>
              </w:divBdr>
            </w:div>
            <w:div w:id="793868381">
              <w:marLeft w:val="0pt"/>
              <w:marRight w:val="0pt"/>
              <w:marTop w:val="0pt"/>
              <w:marBottom w:val="0pt"/>
              <w:divBdr>
                <w:top w:val="none" w:sz="0" w:space="0" w:color="auto"/>
                <w:left w:val="none" w:sz="0" w:space="0" w:color="auto"/>
                <w:bottom w:val="none" w:sz="0" w:space="0" w:color="auto"/>
                <w:right w:val="none" w:sz="0" w:space="0" w:color="auto"/>
              </w:divBdr>
            </w:div>
            <w:div w:id="601767508">
              <w:marLeft w:val="0pt"/>
              <w:marRight w:val="0pt"/>
              <w:marTop w:val="0pt"/>
              <w:marBottom w:val="0pt"/>
              <w:divBdr>
                <w:top w:val="none" w:sz="0" w:space="0" w:color="auto"/>
                <w:left w:val="none" w:sz="0" w:space="0" w:color="auto"/>
                <w:bottom w:val="none" w:sz="0" w:space="0" w:color="auto"/>
                <w:right w:val="none" w:sz="0" w:space="0" w:color="auto"/>
              </w:divBdr>
            </w:div>
            <w:div w:id="637610373">
              <w:marLeft w:val="0pt"/>
              <w:marRight w:val="0pt"/>
              <w:marTop w:val="0pt"/>
              <w:marBottom w:val="0pt"/>
              <w:divBdr>
                <w:top w:val="none" w:sz="0" w:space="0" w:color="auto"/>
                <w:left w:val="none" w:sz="0" w:space="0" w:color="auto"/>
                <w:bottom w:val="none" w:sz="0" w:space="0" w:color="auto"/>
                <w:right w:val="none" w:sz="0" w:space="0" w:color="auto"/>
              </w:divBdr>
            </w:div>
            <w:div w:id="1618834984">
              <w:marLeft w:val="0pt"/>
              <w:marRight w:val="0pt"/>
              <w:marTop w:val="0pt"/>
              <w:marBottom w:val="0pt"/>
              <w:divBdr>
                <w:top w:val="none" w:sz="0" w:space="0" w:color="auto"/>
                <w:left w:val="none" w:sz="0" w:space="0" w:color="auto"/>
                <w:bottom w:val="none" w:sz="0" w:space="0" w:color="auto"/>
                <w:right w:val="none" w:sz="0" w:space="0" w:color="auto"/>
              </w:divBdr>
            </w:div>
            <w:div w:id="2059934464">
              <w:marLeft w:val="0pt"/>
              <w:marRight w:val="0pt"/>
              <w:marTop w:val="0pt"/>
              <w:marBottom w:val="0pt"/>
              <w:divBdr>
                <w:top w:val="none" w:sz="0" w:space="0" w:color="auto"/>
                <w:left w:val="none" w:sz="0" w:space="0" w:color="auto"/>
                <w:bottom w:val="none" w:sz="0" w:space="0" w:color="auto"/>
                <w:right w:val="none" w:sz="0" w:space="0" w:color="auto"/>
              </w:divBdr>
            </w:div>
            <w:div w:id="1296981353">
              <w:marLeft w:val="0pt"/>
              <w:marRight w:val="0pt"/>
              <w:marTop w:val="0pt"/>
              <w:marBottom w:val="0pt"/>
              <w:divBdr>
                <w:top w:val="none" w:sz="0" w:space="0" w:color="auto"/>
                <w:left w:val="none" w:sz="0" w:space="0" w:color="auto"/>
                <w:bottom w:val="none" w:sz="0" w:space="0" w:color="auto"/>
                <w:right w:val="none" w:sz="0" w:space="0" w:color="auto"/>
              </w:divBdr>
            </w:div>
            <w:div w:id="595863529">
              <w:marLeft w:val="0pt"/>
              <w:marRight w:val="0pt"/>
              <w:marTop w:val="0pt"/>
              <w:marBottom w:val="0pt"/>
              <w:divBdr>
                <w:top w:val="none" w:sz="0" w:space="0" w:color="auto"/>
                <w:left w:val="none" w:sz="0" w:space="0" w:color="auto"/>
                <w:bottom w:val="none" w:sz="0" w:space="0" w:color="auto"/>
                <w:right w:val="none" w:sz="0" w:space="0" w:color="auto"/>
              </w:divBdr>
            </w:div>
            <w:div w:id="586041426">
              <w:marLeft w:val="0pt"/>
              <w:marRight w:val="0pt"/>
              <w:marTop w:val="0pt"/>
              <w:marBottom w:val="0pt"/>
              <w:divBdr>
                <w:top w:val="none" w:sz="0" w:space="0" w:color="auto"/>
                <w:left w:val="none" w:sz="0" w:space="0" w:color="auto"/>
                <w:bottom w:val="none" w:sz="0" w:space="0" w:color="auto"/>
                <w:right w:val="none" w:sz="0" w:space="0" w:color="auto"/>
              </w:divBdr>
            </w:div>
            <w:div w:id="12271626">
              <w:marLeft w:val="0pt"/>
              <w:marRight w:val="0pt"/>
              <w:marTop w:val="0pt"/>
              <w:marBottom w:val="0pt"/>
              <w:divBdr>
                <w:top w:val="none" w:sz="0" w:space="0" w:color="auto"/>
                <w:left w:val="none" w:sz="0" w:space="0" w:color="auto"/>
                <w:bottom w:val="none" w:sz="0" w:space="0" w:color="auto"/>
                <w:right w:val="none" w:sz="0" w:space="0" w:color="auto"/>
              </w:divBdr>
            </w:div>
            <w:div w:id="1554341186">
              <w:marLeft w:val="0pt"/>
              <w:marRight w:val="0pt"/>
              <w:marTop w:val="0pt"/>
              <w:marBottom w:val="0pt"/>
              <w:divBdr>
                <w:top w:val="none" w:sz="0" w:space="0" w:color="auto"/>
                <w:left w:val="none" w:sz="0" w:space="0" w:color="auto"/>
                <w:bottom w:val="none" w:sz="0" w:space="0" w:color="auto"/>
                <w:right w:val="none" w:sz="0" w:space="0" w:color="auto"/>
              </w:divBdr>
            </w:div>
            <w:div w:id="1167401856">
              <w:marLeft w:val="0pt"/>
              <w:marRight w:val="0pt"/>
              <w:marTop w:val="0pt"/>
              <w:marBottom w:val="0pt"/>
              <w:divBdr>
                <w:top w:val="none" w:sz="0" w:space="0" w:color="auto"/>
                <w:left w:val="none" w:sz="0" w:space="0" w:color="auto"/>
                <w:bottom w:val="none" w:sz="0" w:space="0" w:color="auto"/>
                <w:right w:val="none" w:sz="0" w:space="0" w:color="auto"/>
              </w:divBdr>
            </w:div>
            <w:div w:id="1913345007">
              <w:marLeft w:val="0pt"/>
              <w:marRight w:val="0pt"/>
              <w:marTop w:val="0pt"/>
              <w:marBottom w:val="0pt"/>
              <w:divBdr>
                <w:top w:val="none" w:sz="0" w:space="0" w:color="auto"/>
                <w:left w:val="none" w:sz="0" w:space="0" w:color="auto"/>
                <w:bottom w:val="none" w:sz="0" w:space="0" w:color="auto"/>
                <w:right w:val="none" w:sz="0" w:space="0" w:color="auto"/>
              </w:divBdr>
            </w:div>
            <w:div w:id="313413731">
              <w:marLeft w:val="0pt"/>
              <w:marRight w:val="0pt"/>
              <w:marTop w:val="0pt"/>
              <w:marBottom w:val="0pt"/>
              <w:divBdr>
                <w:top w:val="none" w:sz="0" w:space="0" w:color="auto"/>
                <w:left w:val="none" w:sz="0" w:space="0" w:color="auto"/>
                <w:bottom w:val="none" w:sz="0" w:space="0" w:color="auto"/>
                <w:right w:val="none" w:sz="0" w:space="0" w:color="auto"/>
              </w:divBdr>
            </w:div>
            <w:div w:id="227614483">
              <w:marLeft w:val="0pt"/>
              <w:marRight w:val="0pt"/>
              <w:marTop w:val="0pt"/>
              <w:marBottom w:val="0pt"/>
              <w:divBdr>
                <w:top w:val="none" w:sz="0" w:space="0" w:color="auto"/>
                <w:left w:val="none" w:sz="0" w:space="0" w:color="auto"/>
                <w:bottom w:val="none" w:sz="0" w:space="0" w:color="auto"/>
                <w:right w:val="none" w:sz="0" w:space="0" w:color="auto"/>
              </w:divBdr>
            </w:div>
            <w:div w:id="603002877">
              <w:marLeft w:val="0pt"/>
              <w:marRight w:val="0pt"/>
              <w:marTop w:val="0pt"/>
              <w:marBottom w:val="0pt"/>
              <w:divBdr>
                <w:top w:val="none" w:sz="0" w:space="0" w:color="auto"/>
                <w:left w:val="none" w:sz="0" w:space="0" w:color="auto"/>
                <w:bottom w:val="none" w:sz="0" w:space="0" w:color="auto"/>
                <w:right w:val="none" w:sz="0" w:space="0" w:color="auto"/>
              </w:divBdr>
            </w:div>
            <w:div w:id="1104836469">
              <w:marLeft w:val="0pt"/>
              <w:marRight w:val="0pt"/>
              <w:marTop w:val="0pt"/>
              <w:marBottom w:val="0pt"/>
              <w:divBdr>
                <w:top w:val="none" w:sz="0" w:space="0" w:color="auto"/>
                <w:left w:val="none" w:sz="0" w:space="0" w:color="auto"/>
                <w:bottom w:val="none" w:sz="0" w:space="0" w:color="auto"/>
                <w:right w:val="none" w:sz="0" w:space="0" w:color="auto"/>
              </w:divBdr>
            </w:div>
            <w:div w:id="1860116648">
              <w:marLeft w:val="0pt"/>
              <w:marRight w:val="0pt"/>
              <w:marTop w:val="0pt"/>
              <w:marBottom w:val="0pt"/>
              <w:divBdr>
                <w:top w:val="none" w:sz="0" w:space="0" w:color="auto"/>
                <w:left w:val="none" w:sz="0" w:space="0" w:color="auto"/>
                <w:bottom w:val="none" w:sz="0" w:space="0" w:color="auto"/>
                <w:right w:val="none" w:sz="0" w:space="0" w:color="auto"/>
              </w:divBdr>
            </w:div>
            <w:div w:id="1736050824">
              <w:marLeft w:val="0pt"/>
              <w:marRight w:val="0pt"/>
              <w:marTop w:val="0pt"/>
              <w:marBottom w:val="0pt"/>
              <w:divBdr>
                <w:top w:val="none" w:sz="0" w:space="0" w:color="auto"/>
                <w:left w:val="none" w:sz="0" w:space="0" w:color="auto"/>
                <w:bottom w:val="none" w:sz="0" w:space="0" w:color="auto"/>
                <w:right w:val="none" w:sz="0" w:space="0" w:color="auto"/>
              </w:divBdr>
            </w:div>
            <w:div w:id="1701739465">
              <w:marLeft w:val="0pt"/>
              <w:marRight w:val="0pt"/>
              <w:marTop w:val="0pt"/>
              <w:marBottom w:val="0pt"/>
              <w:divBdr>
                <w:top w:val="none" w:sz="0" w:space="0" w:color="auto"/>
                <w:left w:val="none" w:sz="0" w:space="0" w:color="auto"/>
                <w:bottom w:val="none" w:sz="0" w:space="0" w:color="auto"/>
                <w:right w:val="none" w:sz="0" w:space="0" w:color="auto"/>
              </w:divBdr>
            </w:div>
            <w:div w:id="104815079">
              <w:marLeft w:val="0pt"/>
              <w:marRight w:val="0pt"/>
              <w:marTop w:val="0pt"/>
              <w:marBottom w:val="0pt"/>
              <w:divBdr>
                <w:top w:val="none" w:sz="0" w:space="0" w:color="auto"/>
                <w:left w:val="none" w:sz="0" w:space="0" w:color="auto"/>
                <w:bottom w:val="none" w:sz="0" w:space="0" w:color="auto"/>
                <w:right w:val="none" w:sz="0" w:space="0" w:color="auto"/>
              </w:divBdr>
            </w:div>
            <w:div w:id="51587328">
              <w:marLeft w:val="0pt"/>
              <w:marRight w:val="0pt"/>
              <w:marTop w:val="0pt"/>
              <w:marBottom w:val="0pt"/>
              <w:divBdr>
                <w:top w:val="none" w:sz="0" w:space="0" w:color="auto"/>
                <w:left w:val="none" w:sz="0" w:space="0" w:color="auto"/>
                <w:bottom w:val="none" w:sz="0" w:space="0" w:color="auto"/>
                <w:right w:val="none" w:sz="0" w:space="0" w:color="auto"/>
              </w:divBdr>
            </w:div>
            <w:div w:id="121190355">
              <w:marLeft w:val="0pt"/>
              <w:marRight w:val="0pt"/>
              <w:marTop w:val="0pt"/>
              <w:marBottom w:val="0pt"/>
              <w:divBdr>
                <w:top w:val="none" w:sz="0" w:space="0" w:color="auto"/>
                <w:left w:val="none" w:sz="0" w:space="0" w:color="auto"/>
                <w:bottom w:val="none" w:sz="0" w:space="0" w:color="auto"/>
                <w:right w:val="none" w:sz="0" w:space="0" w:color="auto"/>
              </w:divBdr>
            </w:div>
            <w:div w:id="1098065711">
              <w:marLeft w:val="0pt"/>
              <w:marRight w:val="0pt"/>
              <w:marTop w:val="0pt"/>
              <w:marBottom w:val="0pt"/>
              <w:divBdr>
                <w:top w:val="none" w:sz="0" w:space="0" w:color="auto"/>
                <w:left w:val="none" w:sz="0" w:space="0" w:color="auto"/>
                <w:bottom w:val="none" w:sz="0" w:space="0" w:color="auto"/>
                <w:right w:val="none" w:sz="0" w:space="0" w:color="auto"/>
              </w:divBdr>
            </w:div>
            <w:div w:id="1444420637">
              <w:marLeft w:val="0pt"/>
              <w:marRight w:val="0pt"/>
              <w:marTop w:val="0pt"/>
              <w:marBottom w:val="0pt"/>
              <w:divBdr>
                <w:top w:val="none" w:sz="0" w:space="0" w:color="auto"/>
                <w:left w:val="none" w:sz="0" w:space="0" w:color="auto"/>
                <w:bottom w:val="none" w:sz="0" w:space="0" w:color="auto"/>
                <w:right w:val="none" w:sz="0" w:space="0" w:color="auto"/>
              </w:divBdr>
            </w:div>
            <w:div w:id="363748963">
              <w:marLeft w:val="0pt"/>
              <w:marRight w:val="0pt"/>
              <w:marTop w:val="0pt"/>
              <w:marBottom w:val="0pt"/>
              <w:divBdr>
                <w:top w:val="none" w:sz="0" w:space="0" w:color="auto"/>
                <w:left w:val="none" w:sz="0" w:space="0" w:color="auto"/>
                <w:bottom w:val="none" w:sz="0" w:space="0" w:color="auto"/>
                <w:right w:val="none" w:sz="0" w:space="0" w:color="auto"/>
              </w:divBdr>
            </w:div>
            <w:div w:id="583343447">
              <w:marLeft w:val="0pt"/>
              <w:marRight w:val="0pt"/>
              <w:marTop w:val="0pt"/>
              <w:marBottom w:val="0pt"/>
              <w:divBdr>
                <w:top w:val="none" w:sz="0" w:space="0" w:color="auto"/>
                <w:left w:val="none" w:sz="0" w:space="0" w:color="auto"/>
                <w:bottom w:val="none" w:sz="0" w:space="0" w:color="auto"/>
                <w:right w:val="none" w:sz="0" w:space="0" w:color="auto"/>
              </w:divBdr>
            </w:div>
            <w:div w:id="464007421">
              <w:marLeft w:val="0pt"/>
              <w:marRight w:val="0pt"/>
              <w:marTop w:val="0pt"/>
              <w:marBottom w:val="0pt"/>
              <w:divBdr>
                <w:top w:val="none" w:sz="0" w:space="0" w:color="auto"/>
                <w:left w:val="none" w:sz="0" w:space="0" w:color="auto"/>
                <w:bottom w:val="none" w:sz="0" w:space="0" w:color="auto"/>
                <w:right w:val="none" w:sz="0" w:space="0" w:color="auto"/>
              </w:divBdr>
            </w:div>
            <w:div w:id="1694376462">
              <w:marLeft w:val="0pt"/>
              <w:marRight w:val="0pt"/>
              <w:marTop w:val="0pt"/>
              <w:marBottom w:val="0pt"/>
              <w:divBdr>
                <w:top w:val="none" w:sz="0" w:space="0" w:color="auto"/>
                <w:left w:val="none" w:sz="0" w:space="0" w:color="auto"/>
                <w:bottom w:val="none" w:sz="0" w:space="0" w:color="auto"/>
                <w:right w:val="none" w:sz="0" w:space="0" w:color="auto"/>
              </w:divBdr>
            </w:div>
            <w:div w:id="2010794686">
              <w:marLeft w:val="0pt"/>
              <w:marRight w:val="0pt"/>
              <w:marTop w:val="0pt"/>
              <w:marBottom w:val="0pt"/>
              <w:divBdr>
                <w:top w:val="none" w:sz="0" w:space="0" w:color="auto"/>
                <w:left w:val="none" w:sz="0" w:space="0" w:color="auto"/>
                <w:bottom w:val="none" w:sz="0" w:space="0" w:color="auto"/>
                <w:right w:val="none" w:sz="0" w:space="0" w:color="auto"/>
              </w:divBdr>
            </w:div>
            <w:div w:id="64838278">
              <w:marLeft w:val="0pt"/>
              <w:marRight w:val="0pt"/>
              <w:marTop w:val="0pt"/>
              <w:marBottom w:val="0pt"/>
              <w:divBdr>
                <w:top w:val="none" w:sz="0" w:space="0" w:color="auto"/>
                <w:left w:val="none" w:sz="0" w:space="0" w:color="auto"/>
                <w:bottom w:val="none" w:sz="0" w:space="0" w:color="auto"/>
                <w:right w:val="none" w:sz="0" w:space="0" w:color="auto"/>
              </w:divBdr>
            </w:div>
            <w:div w:id="1891260262">
              <w:marLeft w:val="0pt"/>
              <w:marRight w:val="0pt"/>
              <w:marTop w:val="0pt"/>
              <w:marBottom w:val="0pt"/>
              <w:divBdr>
                <w:top w:val="none" w:sz="0" w:space="0" w:color="auto"/>
                <w:left w:val="none" w:sz="0" w:space="0" w:color="auto"/>
                <w:bottom w:val="none" w:sz="0" w:space="0" w:color="auto"/>
                <w:right w:val="none" w:sz="0" w:space="0" w:color="auto"/>
              </w:divBdr>
            </w:div>
            <w:div w:id="147328427">
              <w:marLeft w:val="0pt"/>
              <w:marRight w:val="0pt"/>
              <w:marTop w:val="0pt"/>
              <w:marBottom w:val="0pt"/>
              <w:divBdr>
                <w:top w:val="none" w:sz="0" w:space="0" w:color="auto"/>
                <w:left w:val="none" w:sz="0" w:space="0" w:color="auto"/>
                <w:bottom w:val="none" w:sz="0" w:space="0" w:color="auto"/>
                <w:right w:val="none" w:sz="0" w:space="0" w:color="auto"/>
              </w:divBdr>
            </w:div>
            <w:div w:id="1958219459">
              <w:marLeft w:val="0pt"/>
              <w:marRight w:val="0pt"/>
              <w:marTop w:val="0pt"/>
              <w:marBottom w:val="0pt"/>
              <w:divBdr>
                <w:top w:val="none" w:sz="0" w:space="0" w:color="auto"/>
                <w:left w:val="none" w:sz="0" w:space="0" w:color="auto"/>
                <w:bottom w:val="none" w:sz="0" w:space="0" w:color="auto"/>
                <w:right w:val="none" w:sz="0" w:space="0" w:color="auto"/>
              </w:divBdr>
            </w:div>
            <w:div w:id="1445149430">
              <w:marLeft w:val="0pt"/>
              <w:marRight w:val="0pt"/>
              <w:marTop w:val="0pt"/>
              <w:marBottom w:val="0pt"/>
              <w:divBdr>
                <w:top w:val="none" w:sz="0" w:space="0" w:color="auto"/>
                <w:left w:val="none" w:sz="0" w:space="0" w:color="auto"/>
                <w:bottom w:val="none" w:sz="0" w:space="0" w:color="auto"/>
                <w:right w:val="none" w:sz="0" w:space="0" w:color="auto"/>
              </w:divBdr>
            </w:div>
            <w:div w:id="424301670">
              <w:marLeft w:val="0pt"/>
              <w:marRight w:val="0pt"/>
              <w:marTop w:val="0pt"/>
              <w:marBottom w:val="0pt"/>
              <w:divBdr>
                <w:top w:val="none" w:sz="0" w:space="0" w:color="auto"/>
                <w:left w:val="none" w:sz="0" w:space="0" w:color="auto"/>
                <w:bottom w:val="none" w:sz="0" w:space="0" w:color="auto"/>
                <w:right w:val="none" w:sz="0" w:space="0" w:color="auto"/>
              </w:divBdr>
            </w:div>
            <w:div w:id="1677615684">
              <w:marLeft w:val="0pt"/>
              <w:marRight w:val="0pt"/>
              <w:marTop w:val="0pt"/>
              <w:marBottom w:val="0pt"/>
              <w:divBdr>
                <w:top w:val="none" w:sz="0" w:space="0" w:color="auto"/>
                <w:left w:val="none" w:sz="0" w:space="0" w:color="auto"/>
                <w:bottom w:val="none" w:sz="0" w:space="0" w:color="auto"/>
                <w:right w:val="none" w:sz="0" w:space="0" w:color="auto"/>
              </w:divBdr>
            </w:div>
            <w:div w:id="16008812">
              <w:marLeft w:val="0pt"/>
              <w:marRight w:val="0pt"/>
              <w:marTop w:val="0pt"/>
              <w:marBottom w:val="0pt"/>
              <w:divBdr>
                <w:top w:val="none" w:sz="0" w:space="0" w:color="auto"/>
                <w:left w:val="none" w:sz="0" w:space="0" w:color="auto"/>
                <w:bottom w:val="none" w:sz="0" w:space="0" w:color="auto"/>
                <w:right w:val="none" w:sz="0" w:space="0" w:color="auto"/>
              </w:divBdr>
            </w:div>
            <w:div w:id="657811463">
              <w:marLeft w:val="0pt"/>
              <w:marRight w:val="0pt"/>
              <w:marTop w:val="0pt"/>
              <w:marBottom w:val="0pt"/>
              <w:divBdr>
                <w:top w:val="none" w:sz="0" w:space="0" w:color="auto"/>
                <w:left w:val="none" w:sz="0" w:space="0" w:color="auto"/>
                <w:bottom w:val="none" w:sz="0" w:space="0" w:color="auto"/>
                <w:right w:val="none" w:sz="0" w:space="0" w:color="auto"/>
              </w:divBdr>
            </w:div>
            <w:div w:id="57485682">
              <w:marLeft w:val="0pt"/>
              <w:marRight w:val="0pt"/>
              <w:marTop w:val="0pt"/>
              <w:marBottom w:val="0pt"/>
              <w:divBdr>
                <w:top w:val="none" w:sz="0" w:space="0" w:color="auto"/>
                <w:left w:val="none" w:sz="0" w:space="0" w:color="auto"/>
                <w:bottom w:val="none" w:sz="0" w:space="0" w:color="auto"/>
                <w:right w:val="none" w:sz="0" w:space="0" w:color="auto"/>
              </w:divBdr>
            </w:div>
            <w:div w:id="2082216481">
              <w:marLeft w:val="0pt"/>
              <w:marRight w:val="0pt"/>
              <w:marTop w:val="0pt"/>
              <w:marBottom w:val="0pt"/>
              <w:divBdr>
                <w:top w:val="none" w:sz="0" w:space="0" w:color="auto"/>
                <w:left w:val="none" w:sz="0" w:space="0" w:color="auto"/>
                <w:bottom w:val="none" w:sz="0" w:space="0" w:color="auto"/>
                <w:right w:val="none" w:sz="0" w:space="0" w:color="auto"/>
              </w:divBdr>
            </w:div>
            <w:div w:id="2133400400">
              <w:marLeft w:val="0pt"/>
              <w:marRight w:val="0pt"/>
              <w:marTop w:val="0pt"/>
              <w:marBottom w:val="0pt"/>
              <w:divBdr>
                <w:top w:val="none" w:sz="0" w:space="0" w:color="auto"/>
                <w:left w:val="none" w:sz="0" w:space="0" w:color="auto"/>
                <w:bottom w:val="none" w:sz="0" w:space="0" w:color="auto"/>
                <w:right w:val="none" w:sz="0" w:space="0" w:color="auto"/>
              </w:divBdr>
            </w:div>
            <w:div w:id="1775592731">
              <w:marLeft w:val="0pt"/>
              <w:marRight w:val="0pt"/>
              <w:marTop w:val="0pt"/>
              <w:marBottom w:val="0pt"/>
              <w:divBdr>
                <w:top w:val="none" w:sz="0" w:space="0" w:color="auto"/>
                <w:left w:val="none" w:sz="0" w:space="0" w:color="auto"/>
                <w:bottom w:val="none" w:sz="0" w:space="0" w:color="auto"/>
                <w:right w:val="none" w:sz="0" w:space="0" w:color="auto"/>
              </w:divBdr>
            </w:div>
            <w:div w:id="1940678765">
              <w:marLeft w:val="0pt"/>
              <w:marRight w:val="0pt"/>
              <w:marTop w:val="0pt"/>
              <w:marBottom w:val="0pt"/>
              <w:divBdr>
                <w:top w:val="none" w:sz="0" w:space="0" w:color="auto"/>
                <w:left w:val="none" w:sz="0" w:space="0" w:color="auto"/>
                <w:bottom w:val="none" w:sz="0" w:space="0" w:color="auto"/>
                <w:right w:val="none" w:sz="0" w:space="0" w:color="auto"/>
              </w:divBdr>
            </w:div>
            <w:div w:id="1208909631">
              <w:marLeft w:val="0pt"/>
              <w:marRight w:val="0pt"/>
              <w:marTop w:val="0pt"/>
              <w:marBottom w:val="0pt"/>
              <w:divBdr>
                <w:top w:val="none" w:sz="0" w:space="0" w:color="auto"/>
                <w:left w:val="none" w:sz="0" w:space="0" w:color="auto"/>
                <w:bottom w:val="none" w:sz="0" w:space="0" w:color="auto"/>
                <w:right w:val="none" w:sz="0" w:space="0" w:color="auto"/>
              </w:divBdr>
            </w:div>
            <w:div w:id="921109108">
              <w:marLeft w:val="0pt"/>
              <w:marRight w:val="0pt"/>
              <w:marTop w:val="0pt"/>
              <w:marBottom w:val="0pt"/>
              <w:divBdr>
                <w:top w:val="none" w:sz="0" w:space="0" w:color="auto"/>
                <w:left w:val="none" w:sz="0" w:space="0" w:color="auto"/>
                <w:bottom w:val="none" w:sz="0" w:space="0" w:color="auto"/>
                <w:right w:val="none" w:sz="0" w:space="0" w:color="auto"/>
              </w:divBdr>
            </w:div>
            <w:div w:id="669992849">
              <w:marLeft w:val="0pt"/>
              <w:marRight w:val="0pt"/>
              <w:marTop w:val="0pt"/>
              <w:marBottom w:val="0pt"/>
              <w:divBdr>
                <w:top w:val="none" w:sz="0" w:space="0" w:color="auto"/>
                <w:left w:val="none" w:sz="0" w:space="0" w:color="auto"/>
                <w:bottom w:val="none" w:sz="0" w:space="0" w:color="auto"/>
                <w:right w:val="none" w:sz="0" w:space="0" w:color="auto"/>
              </w:divBdr>
            </w:div>
            <w:div w:id="893272901">
              <w:marLeft w:val="0pt"/>
              <w:marRight w:val="0pt"/>
              <w:marTop w:val="0pt"/>
              <w:marBottom w:val="0pt"/>
              <w:divBdr>
                <w:top w:val="none" w:sz="0" w:space="0" w:color="auto"/>
                <w:left w:val="none" w:sz="0" w:space="0" w:color="auto"/>
                <w:bottom w:val="none" w:sz="0" w:space="0" w:color="auto"/>
                <w:right w:val="none" w:sz="0" w:space="0" w:color="auto"/>
              </w:divBdr>
            </w:div>
            <w:div w:id="1319580728">
              <w:marLeft w:val="0pt"/>
              <w:marRight w:val="0pt"/>
              <w:marTop w:val="0pt"/>
              <w:marBottom w:val="0pt"/>
              <w:divBdr>
                <w:top w:val="none" w:sz="0" w:space="0" w:color="auto"/>
                <w:left w:val="none" w:sz="0" w:space="0" w:color="auto"/>
                <w:bottom w:val="none" w:sz="0" w:space="0" w:color="auto"/>
                <w:right w:val="none" w:sz="0" w:space="0" w:color="auto"/>
              </w:divBdr>
            </w:div>
            <w:div w:id="1445882011">
              <w:marLeft w:val="0pt"/>
              <w:marRight w:val="0pt"/>
              <w:marTop w:val="0pt"/>
              <w:marBottom w:val="0pt"/>
              <w:divBdr>
                <w:top w:val="none" w:sz="0" w:space="0" w:color="auto"/>
                <w:left w:val="none" w:sz="0" w:space="0" w:color="auto"/>
                <w:bottom w:val="none" w:sz="0" w:space="0" w:color="auto"/>
                <w:right w:val="none" w:sz="0" w:space="0" w:color="auto"/>
              </w:divBdr>
            </w:div>
            <w:div w:id="478037991">
              <w:marLeft w:val="0pt"/>
              <w:marRight w:val="0pt"/>
              <w:marTop w:val="0pt"/>
              <w:marBottom w:val="0pt"/>
              <w:divBdr>
                <w:top w:val="none" w:sz="0" w:space="0" w:color="auto"/>
                <w:left w:val="none" w:sz="0" w:space="0" w:color="auto"/>
                <w:bottom w:val="none" w:sz="0" w:space="0" w:color="auto"/>
                <w:right w:val="none" w:sz="0" w:space="0" w:color="auto"/>
              </w:divBdr>
            </w:div>
            <w:div w:id="314723525">
              <w:marLeft w:val="0pt"/>
              <w:marRight w:val="0pt"/>
              <w:marTop w:val="0pt"/>
              <w:marBottom w:val="0pt"/>
              <w:divBdr>
                <w:top w:val="none" w:sz="0" w:space="0" w:color="auto"/>
                <w:left w:val="none" w:sz="0" w:space="0" w:color="auto"/>
                <w:bottom w:val="none" w:sz="0" w:space="0" w:color="auto"/>
                <w:right w:val="none" w:sz="0" w:space="0" w:color="auto"/>
              </w:divBdr>
            </w:div>
            <w:div w:id="881097808">
              <w:marLeft w:val="0pt"/>
              <w:marRight w:val="0pt"/>
              <w:marTop w:val="0pt"/>
              <w:marBottom w:val="0pt"/>
              <w:divBdr>
                <w:top w:val="none" w:sz="0" w:space="0" w:color="auto"/>
                <w:left w:val="none" w:sz="0" w:space="0" w:color="auto"/>
                <w:bottom w:val="none" w:sz="0" w:space="0" w:color="auto"/>
                <w:right w:val="none" w:sz="0" w:space="0" w:color="auto"/>
              </w:divBdr>
            </w:div>
            <w:div w:id="881752585">
              <w:marLeft w:val="0pt"/>
              <w:marRight w:val="0pt"/>
              <w:marTop w:val="0pt"/>
              <w:marBottom w:val="0pt"/>
              <w:divBdr>
                <w:top w:val="none" w:sz="0" w:space="0" w:color="auto"/>
                <w:left w:val="none" w:sz="0" w:space="0" w:color="auto"/>
                <w:bottom w:val="none" w:sz="0" w:space="0" w:color="auto"/>
                <w:right w:val="none" w:sz="0" w:space="0" w:color="auto"/>
              </w:divBdr>
            </w:div>
            <w:div w:id="1717969650">
              <w:marLeft w:val="0pt"/>
              <w:marRight w:val="0pt"/>
              <w:marTop w:val="0pt"/>
              <w:marBottom w:val="0pt"/>
              <w:divBdr>
                <w:top w:val="none" w:sz="0" w:space="0" w:color="auto"/>
                <w:left w:val="none" w:sz="0" w:space="0" w:color="auto"/>
                <w:bottom w:val="none" w:sz="0" w:space="0" w:color="auto"/>
                <w:right w:val="none" w:sz="0" w:space="0" w:color="auto"/>
              </w:divBdr>
            </w:div>
            <w:div w:id="902257139">
              <w:marLeft w:val="0pt"/>
              <w:marRight w:val="0pt"/>
              <w:marTop w:val="0pt"/>
              <w:marBottom w:val="0pt"/>
              <w:divBdr>
                <w:top w:val="none" w:sz="0" w:space="0" w:color="auto"/>
                <w:left w:val="none" w:sz="0" w:space="0" w:color="auto"/>
                <w:bottom w:val="none" w:sz="0" w:space="0" w:color="auto"/>
                <w:right w:val="none" w:sz="0" w:space="0" w:color="auto"/>
              </w:divBdr>
            </w:div>
            <w:div w:id="1636523159">
              <w:marLeft w:val="0pt"/>
              <w:marRight w:val="0pt"/>
              <w:marTop w:val="0pt"/>
              <w:marBottom w:val="0pt"/>
              <w:divBdr>
                <w:top w:val="none" w:sz="0" w:space="0" w:color="auto"/>
                <w:left w:val="none" w:sz="0" w:space="0" w:color="auto"/>
                <w:bottom w:val="none" w:sz="0" w:space="0" w:color="auto"/>
                <w:right w:val="none" w:sz="0" w:space="0" w:color="auto"/>
              </w:divBdr>
            </w:div>
            <w:div w:id="935286615">
              <w:marLeft w:val="0pt"/>
              <w:marRight w:val="0pt"/>
              <w:marTop w:val="0pt"/>
              <w:marBottom w:val="0pt"/>
              <w:divBdr>
                <w:top w:val="none" w:sz="0" w:space="0" w:color="auto"/>
                <w:left w:val="none" w:sz="0" w:space="0" w:color="auto"/>
                <w:bottom w:val="none" w:sz="0" w:space="0" w:color="auto"/>
                <w:right w:val="none" w:sz="0" w:space="0" w:color="auto"/>
              </w:divBdr>
            </w:div>
          </w:divsChild>
        </w:div>
      </w:divsChild>
    </w:div>
    <w:div w:id="873227798">
      <w:bodyDiv w:val="1"/>
      <w:marLeft w:val="0pt"/>
      <w:marRight w:val="0pt"/>
      <w:marTop w:val="0pt"/>
      <w:marBottom w:val="0pt"/>
      <w:divBdr>
        <w:top w:val="none" w:sz="0" w:space="0" w:color="auto"/>
        <w:left w:val="none" w:sz="0" w:space="0" w:color="auto"/>
        <w:bottom w:val="none" w:sz="0" w:space="0" w:color="auto"/>
        <w:right w:val="none" w:sz="0" w:space="0" w:color="auto"/>
      </w:divBdr>
      <w:divsChild>
        <w:div w:id="649017505">
          <w:marLeft w:val="0pt"/>
          <w:marRight w:val="0pt"/>
          <w:marTop w:val="0pt"/>
          <w:marBottom w:val="0pt"/>
          <w:divBdr>
            <w:top w:val="none" w:sz="0" w:space="0" w:color="auto"/>
            <w:left w:val="none" w:sz="0" w:space="0" w:color="auto"/>
            <w:bottom w:val="none" w:sz="0" w:space="0" w:color="auto"/>
            <w:right w:val="none" w:sz="0" w:space="0" w:color="auto"/>
          </w:divBdr>
          <w:divsChild>
            <w:div w:id="1288700322">
              <w:marLeft w:val="0pt"/>
              <w:marRight w:val="0pt"/>
              <w:marTop w:val="0pt"/>
              <w:marBottom w:val="0pt"/>
              <w:divBdr>
                <w:top w:val="none" w:sz="0" w:space="0" w:color="auto"/>
                <w:left w:val="none" w:sz="0" w:space="0" w:color="auto"/>
                <w:bottom w:val="none" w:sz="0" w:space="0" w:color="auto"/>
                <w:right w:val="none" w:sz="0" w:space="0" w:color="auto"/>
              </w:divBdr>
              <w:divsChild>
                <w:div w:id="1550336684">
                  <w:marLeft w:val="0pt"/>
                  <w:marRight w:val="0pt"/>
                  <w:marTop w:val="0pt"/>
                  <w:marBottom w:val="0pt"/>
                  <w:divBdr>
                    <w:top w:val="none" w:sz="0" w:space="0" w:color="auto"/>
                    <w:left w:val="none" w:sz="0" w:space="0" w:color="auto"/>
                    <w:bottom w:val="none" w:sz="0" w:space="0" w:color="auto"/>
                    <w:right w:val="none" w:sz="0" w:space="0" w:color="auto"/>
                  </w:divBdr>
                  <w:divsChild>
                    <w:div w:id="1446149368">
                      <w:marLeft w:val="0pt"/>
                      <w:marRight w:val="0pt"/>
                      <w:marTop w:val="0pt"/>
                      <w:marBottom w:val="0pt"/>
                      <w:divBdr>
                        <w:top w:val="none" w:sz="0" w:space="0" w:color="auto"/>
                        <w:left w:val="none" w:sz="0" w:space="0" w:color="auto"/>
                        <w:bottom w:val="none" w:sz="0" w:space="0" w:color="auto"/>
                        <w:right w:val="none" w:sz="0" w:space="0" w:color="auto"/>
                      </w:divBdr>
                      <w:divsChild>
                        <w:div w:id="1156995094">
                          <w:marLeft w:val="0pt"/>
                          <w:marRight w:val="0pt"/>
                          <w:marTop w:val="0pt"/>
                          <w:marBottom w:val="0pt"/>
                          <w:divBdr>
                            <w:top w:val="none" w:sz="0" w:space="0" w:color="auto"/>
                            <w:left w:val="none" w:sz="0" w:space="0" w:color="auto"/>
                            <w:bottom w:val="none" w:sz="0" w:space="0" w:color="auto"/>
                            <w:right w:val="none" w:sz="0" w:space="0" w:color="auto"/>
                          </w:divBdr>
                          <w:divsChild>
                            <w:div w:id="226494606">
                              <w:marLeft w:val="-12pt"/>
                              <w:marRight w:val="-6pt"/>
                              <w:marTop w:val="0pt"/>
                              <w:marBottom w:val="0pt"/>
                              <w:divBdr>
                                <w:top w:val="none" w:sz="0" w:space="0" w:color="auto"/>
                                <w:left w:val="none" w:sz="0" w:space="0" w:color="auto"/>
                                <w:bottom w:val="none" w:sz="0" w:space="0" w:color="auto"/>
                                <w:right w:val="none" w:sz="0" w:space="0" w:color="auto"/>
                              </w:divBdr>
                              <w:divsChild>
                                <w:div w:id="1650406477">
                                  <w:marLeft w:val="0pt"/>
                                  <w:marRight w:val="0pt"/>
                                  <w:marTop w:val="0pt"/>
                                  <w:marBottom w:val="3pt"/>
                                  <w:divBdr>
                                    <w:top w:val="none" w:sz="0" w:space="0" w:color="auto"/>
                                    <w:left w:val="none" w:sz="0" w:space="0" w:color="auto"/>
                                    <w:bottom w:val="none" w:sz="0" w:space="0" w:color="auto"/>
                                    <w:right w:val="none" w:sz="0" w:space="0" w:color="auto"/>
                                  </w:divBdr>
                                  <w:divsChild>
                                    <w:div w:id="2024159242">
                                      <w:marLeft w:val="0pt"/>
                                      <w:marRight w:val="0pt"/>
                                      <w:marTop w:val="0pt"/>
                                      <w:marBottom w:val="0pt"/>
                                      <w:divBdr>
                                        <w:top w:val="none" w:sz="0" w:space="0" w:color="auto"/>
                                        <w:left w:val="none" w:sz="0" w:space="0" w:color="auto"/>
                                        <w:bottom w:val="none" w:sz="0" w:space="0" w:color="auto"/>
                                        <w:right w:val="none" w:sz="0" w:space="0" w:color="auto"/>
                                      </w:divBdr>
                                      <w:divsChild>
                                        <w:div w:id="335807274">
                                          <w:marLeft w:val="0pt"/>
                                          <w:marRight w:val="0pt"/>
                                          <w:marTop w:val="0pt"/>
                                          <w:marBottom w:val="0pt"/>
                                          <w:divBdr>
                                            <w:top w:val="none" w:sz="0" w:space="0" w:color="auto"/>
                                            <w:left w:val="none" w:sz="0" w:space="0" w:color="auto"/>
                                            <w:bottom w:val="none" w:sz="0" w:space="0" w:color="auto"/>
                                            <w:right w:val="none" w:sz="0" w:space="0" w:color="auto"/>
                                          </w:divBdr>
                                          <w:divsChild>
                                            <w:div w:id="1388067858">
                                              <w:marLeft w:val="0pt"/>
                                              <w:marRight w:val="0pt"/>
                                              <w:marTop w:val="0pt"/>
                                              <w:marBottom w:val="0pt"/>
                                              <w:divBdr>
                                                <w:top w:val="none" w:sz="0" w:space="0" w:color="auto"/>
                                                <w:left w:val="none" w:sz="0" w:space="0" w:color="auto"/>
                                                <w:bottom w:val="none" w:sz="0" w:space="0" w:color="auto"/>
                                                <w:right w:val="none" w:sz="0" w:space="0" w:color="auto"/>
                                              </w:divBdr>
                                              <w:divsChild>
                                                <w:div w:id="2022774564">
                                                  <w:marLeft w:val="0pt"/>
                                                  <w:marRight w:val="0pt"/>
                                                  <w:marTop w:val="0pt"/>
                                                  <w:marBottom w:val="0pt"/>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7955663">
          <w:marLeft w:val="0pt"/>
          <w:marRight w:val="0pt"/>
          <w:marTop w:val="0pt"/>
          <w:marBottom w:val="0pt"/>
          <w:divBdr>
            <w:top w:val="none" w:sz="0" w:space="0" w:color="auto"/>
            <w:left w:val="none" w:sz="0" w:space="0" w:color="auto"/>
            <w:bottom w:val="none" w:sz="0" w:space="0" w:color="auto"/>
            <w:right w:val="none" w:sz="0" w:space="0" w:color="auto"/>
          </w:divBdr>
          <w:divsChild>
            <w:div w:id="225528213">
              <w:marLeft w:val="0pt"/>
              <w:marRight w:val="0pt"/>
              <w:marTop w:val="0pt"/>
              <w:marBottom w:val="0pt"/>
              <w:divBdr>
                <w:top w:val="none" w:sz="0" w:space="0" w:color="auto"/>
                <w:left w:val="none" w:sz="0" w:space="0" w:color="auto"/>
                <w:bottom w:val="none" w:sz="0" w:space="0" w:color="auto"/>
                <w:right w:val="none" w:sz="0" w:space="0" w:color="auto"/>
              </w:divBdr>
              <w:divsChild>
                <w:div w:id="962538366">
                  <w:marLeft w:val="0pt"/>
                  <w:marRight w:val="0pt"/>
                  <w:marTop w:val="0pt"/>
                  <w:marBottom w:val="0pt"/>
                  <w:divBdr>
                    <w:top w:val="none" w:sz="0" w:space="0" w:color="auto"/>
                    <w:left w:val="none" w:sz="0" w:space="0" w:color="auto"/>
                    <w:bottom w:val="none" w:sz="0" w:space="0" w:color="auto"/>
                    <w:right w:val="none" w:sz="0" w:space="0" w:color="auto"/>
                  </w:divBdr>
                  <w:divsChild>
                    <w:div w:id="98959808">
                      <w:marLeft w:val="0pt"/>
                      <w:marRight w:val="0pt"/>
                      <w:marTop w:val="0pt"/>
                      <w:marBottom w:val="0pt"/>
                      <w:divBdr>
                        <w:top w:val="none" w:sz="0" w:space="0" w:color="auto"/>
                        <w:left w:val="none" w:sz="0" w:space="0" w:color="auto"/>
                        <w:bottom w:val="none" w:sz="0" w:space="0" w:color="auto"/>
                        <w:right w:val="none" w:sz="0" w:space="0" w:color="auto"/>
                      </w:divBdr>
                      <w:divsChild>
                        <w:div w:id="420183238">
                          <w:marLeft w:val="0pt"/>
                          <w:marRight w:val="0pt"/>
                          <w:marTop w:val="0pt"/>
                          <w:marBottom w:val="0pt"/>
                          <w:divBdr>
                            <w:top w:val="none" w:sz="0" w:space="0" w:color="auto"/>
                            <w:left w:val="none" w:sz="0" w:space="0" w:color="auto"/>
                            <w:bottom w:val="none" w:sz="0" w:space="0" w:color="auto"/>
                            <w:right w:val="none" w:sz="0" w:space="0" w:color="auto"/>
                          </w:divBdr>
                          <w:divsChild>
                            <w:div w:id="1882668339">
                              <w:marLeft w:val="0pt"/>
                              <w:marRight w:val="6pt"/>
                              <w:marTop w:val="0pt"/>
                              <w:marBottom w:val="0pt"/>
                              <w:divBdr>
                                <w:top w:val="none" w:sz="0" w:space="0" w:color="auto"/>
                                <w:left w:val="none" w:sz="0" w:space="0" w:color="auto"/>
                                <w:bottom w:val="none" w:sz="0" w:space="0" w:color="auto"/>
                                <w:right w:val="none" w:sz="0" w:space="0" w:color="auto"/>
                              </w:divBdr>
                              <w:divsChild>
                                <w:div w:id="597299774">
                                  <w:marLeft w:val="-15pt"/>
                                  <w:marRight w:val="0pt"/>
                                  <w:marTop w:val="0pt"/>
                                  <w:marBottom w:val="0pt"/>
                                  <w:divBdr>
                                    <w:top w:val="none" w:sz="0" w:space="0" w:color="auto"/>
                                    <w:left w:val="none" w:sz="0" w:space="0" w:color="auto"/>
                                    <w:bottom w:val="none" w:sz="0" w:space="0" w:color="auto"/>
                                    <w:right w:val="none" w:sz="0" w:space="0" w:color="auto"/>
                                  </w:divBdr>
                                </w:div>
                              </w:divsChild>
                            </w:div>
                            <w:div w:id="1501265019">
                              <w:marLeft w:val="-12pt"/>
                              <w:marRight w:val="-6pt"/>
                              <w:marTop w:val="0pt"/>
                              <w:marBottom w:val="0pt"/>
                              <w:divBdr>
                                <w:top w:val="none" w:sz="0" w:space="0" w:color="auto"/>
                                <w:left w:val="none" w:sz="0" w:space="0" w:color="auto"/>
                                <w:bottom w:val="none" w:sz="0" w:space="0" w:color="auto"/>
                                <w:right w:val="none" w:sz="0" w:space="0" w:color="auto"/>
                              </w:divBdr>
                              <w:divsChild>
                                <w:div w:id="457573458">
                                  <w:marLeft w:val="0pt"/>
                                  <w:marRight w:val="0pt"/>
                                  <w:marTop w:val="0pt"/>
                                  <w:marBottom w:val="3pt"/>
                                  <w:divBdr>
                                    <w:top w:val="none" w:sz="0" w:space="0" w:color="auto"/>
                                    <w:left w:val="none" w:sz="0" w:space="0" w:color="auto"/>
                                    <w:bottom w:val="none" w:sz="0" w:space="0" w:color="auto"/>
                                    <w:right w:val="none" w:sz="0" w:space="0" w:color="auto"/>
                                  </w:divBdr>
                                  <w:divsChild>
                                    <w:div w:id="1957364360">
                                      <w:marLeft w:val="0pt"/>
                                      <w:marRight w:val="0pt"/>
                                      <w:marTop w:val="0pt"/>
                                      <w:marBottom w:val="0pt"/>
                                      <w:divBdr>
                                        <w:top w:val="none" w:sz="0" w:space="0" w:color="auto"/>
                                        <w:left w:val="none" w:sz="0" w:space="0" w:color="auto"/>
                                        <w:bottom w:val="none" w:sz="0" w:space="0" w:color="auto"/>
                                        <w:right w:val="none" w:sz="0" w:space="0" w:color="auto"/>
                                      </w:divBdr>
                                      <w:divsChild>
                                        <w:div w:id="1298224857">
                                          <w:marLeft w:val="0pt"/>
                                          <w:marRight w:val="0pt"/>
                                          <w:marTop w:val="0pt"/>
                                          <w:marBottom w:val="0pt"/>
                                          <w:divBdr>
                                            <w:top w:val="none" w:sz="0" w:space="0" w:color="auto"/>
                                            <w:left w:val="none" w:sz="0" w:space="0" w:color="auto"/>
                                            <w:bottom w:val="none" w:sz="0" w:space="0" w:color="auto"/>
                                            <w:right w:val="none" w:sz="0" w:space="0" w:color="auto"/>
                                          </w:divBdr>
                                          <w:divsChild>
                                            <w:div w:id="1364014179">
                                              <w:marLeft w:val="0pt"/>
                                              <w:marRight w:val="0pt"/>
                                              <w:marTop w:val="0pt"/>
                                              <w:marBottom w:val="0pt"/>
                                              <w:divBdr>
                                                <w:top w:val="none" w:sz="0" w:space="0" w:color="auto"/>
                                                <w:left w:val="none" w:sz="0" w:space="0" w:color="auto"/>
                                                <w:bottom w:val="none" w:sz="0" w:space="0" w:color="auto"/>
                                                <w:right w:val="none" w:sz="0" w:space="0" w:color="auto"/>
                                              </w:divBdr>
                                              <w:divsChild>
                                                <w:div w:id="2045708481">
                                                  <w:marLeft w:val="0pt"/>
                                                  <w:marRight w:val="0pt"/>
                                                  <w:marTop w:val="0pt"/>
                                                  <w:marBottom w:val="0pt"/>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0748635">
                          <w:marLeft w:val="0pt"/>
                          <w:marRight w:val="0pt"/>
                          <w:marTop w:val="0pt"/>
                          <w:marBottom w:val="0pt"/>
                          <w:divBdr>
                            <w:top w:val="none" w:sz="0" w:space="0" w:color="auto"/>
                            <w:left w:val="none" w:sz="0" w:space="0" w:color="auto"/>
                            <w:bottom w:val="none" w:sz="0" w:space="0" w:color="auto"/>
                            <w:right w:val="none" w:sz="0" w:space="0" w:color="auto"/>
                          </w:divBdr>
                          <w:divsChild>
                            <w:div w:id="1764110118">
                              <w:marLeft w:val="6pt"/>
                              <w:marRight w:val="0pt"/>
                              <w:marTop w:val="0pt"/>
                              <w:marBottom w:val="0pt"/>
                              <w:divBdr>
                                <w:top w:val="none" w:sz="0" w:space="0" w:color="auto"/>
                                <w:left w:val="none" w:sz="0" w:space="0" w:color="auto"/>
                                <w:bottom w:val="none" w:sz="0" w:space="0" w:color="auto"/>
                                <w:right w:val="none" w:sz="0" w:space="0" w:color="auto"/>
                              </w:divBdr>
                            </w:div>
                          </w:divsChild>
                        </w:div>
                      </w:divsChild>
                    </w:div>
                  </w:divsChild>
                </w:div>
              </w:divsChild>
            </w:div>
          </w:divsChild>
        </w:div>
        <w:div w:id="476996524">
          <w:marLeft w:val="0pt"/>
          <w:marRight w:val="0pt"/>
          <w:marTop w:val="0pt"/>
          <w:marBottom w:val="0pt"/>
          <w:divBdr>
            <w:top w:val="none" w:sz="0" w:space="0" w:color="auto"/>
            <w:left w:val="none" w:sz="0" w:space="0" w:color="auto"/>
            <w:bottom w:val="none" w:sz="0" w:space="0" w:color="auto"/>
            <w:right w:val="none" w:sz="0" w:space="0" w:color="auto"/>
          </w:divBdr>
          <w:divsChild>
            <w:div w:id="855996288">
              <w:marLeft w:val="0pt"/>
              <w:marRight w:val="0pt"/>
              <w:marTop w:val="0pt"/>
              <w:marBottom w:val="0pt"/>
              <w:divBdr>
                <w:top w:val="none" w:sz="0" w:space="0" w:color="auto"/>
                <w:left w:val="none" w:sz="0" w:space="0" w:color="auto"/>
                <w:bottom w:val="none" w:sz="0" w:space="0" w:color="auto"/>
                <w:right w:val="none" w:sz="0" w:space="0" w:color="auto"/>
              </w:divBdr>
              <w:divsChild>
                <w:div w:id="1884630187">
                  <w:marLeft w:val="0pt"/>
                  <w:marRight w:val="0pt"/>
                  <w:marTop w:val="0pt"/>
                  <w:marBottom w:val="0pt"/>
                  <w:divBdr>
                    <w:top w:val="none" w:sz="0" w:space="0" w:color="auto"/>
                    <w:left w:val="none" w:sz="0" w:space="0" w:color="auto"/>
                    <w:bottom w:val="none" w:sz="0" w:space="0" w:color="auto"/>
                    <w:right w:val="none" w:sz="0" w:space="0" w:color="auto"/>
                  </w:divBdr>
                  <w:divsChild>
                    <w:div w:id="262735749">
                      <w:marLeft w:val="0pt"/>
                      <w:marRight w:val="0pt"/>
                      <w:marTop w:val="0pt"/>
                      <w:marBottom w:val="0pt"/>
                      <w:divBdr>
                        <w:top w:val="none" w:sz="0" w:space="0" w:color="auto"/>
                        <w:left w:val="none" w:sz="0" w:space="0" w:color="auto"/>
                        <w:bottom w:val="none" w:sz="0" w:space="0" w:color="auto"/>
                        <w:right w:val="none" w:sz="0" w:space="0" w:color="auto"/>
                      </w:divBdr>
                      <w:divsChild>
                        <w:div w:id="142742123">
                          <w:marLeft w:val="0pt"/>
                          <w:marRight w:val="0pt"/>
                          <w:marTop w:val="0pt"/>
                          <w:marBottom w:val="0pt"/>
                          <w:divBdr>
                            <w:top w:val="none" w:sz="0" w:space="0" w:color="auto"/>
                            <w:left w:val="none" w:sz="0" w:space="0" w:color="auto"/>
                            <w:bottom w:val="none" w:sz="0" w:space="0" w:color="auto"/>
                            <w:right w:val="none" w:sz="0" w:space="0" w:color="auto"/>
                          </w:divBdr>
                          <w:divsChild>
                            <w:div w:id="1171749460">
                              <w:marLeft w:val="0pt"/>
                              <w:marRight w:val="6pt"/>
                              <w:marTop w:val="0pt"/>
                              <w:marBottom w:val="0pt"/>
                              <w:divBdr>
                                <w:top w:val="none" w:sz="0" w:space="0" w:color="auto"/>
                                <w:left w:val="none" w:sz="0" w:space="0" w:color="auto"/>
                                <w:bottom w:val="none" w:sz="0" w:space="0" w:color="auto"/>
                                <w:right w:val="none" w:sz="0" w:space="0" w:color="auto"/>
                              </w:divBdr>
                              <w:divsChild>
                                <w:div w:id="2106076372">
                                  <w:marLeft w:val="-15pt"/>
                                  <w:marRight w:val="0pt"/>
                                  <w:marTop w:val="0pt"/>
                                  <w:marBottom w:val="0pt"/>
                                  <w:divBdr>
                                    <w:top w:val="none" w:sz="0" w:space="0" w:color="auto"/>
                                    <w:left w:val="none" w:sz="0" w:space="0" w:color="auto"/>
                                    <w:bottom w:val="none" w:sz="0" w:space="0" w:color="auto"/>
                                    <w:right w:val="none" w:sz="0" w:space="0" w:color="auto"/>
                                  </w:divBdr>
                                </w:div>
                              </w:divsChild>
                            </w:div>
                            <w:div w:id="1220021926">
                              <w:marLeft w:val="-12pt"/>
                              <w:marRight w:val="-6pt"/>
                              <w:marTop w:val="0pt"/>
                              <w:marBottom w:val="0pt"/>
                              <w:divBdr>
                                <w:top w:val="none" w:sz="0" w:space="0" w:color="auto"/>
                                <w:left w:val="none" w:sz="0" w:space="0" w:color="auto"/>
                                <w:bottom w:val="none" w:sz="0" w:space="0" w:color="auto"/>
                                <w:right w:val="none" w:sz="0" w:space="0" w:color="auto"/>
                              </w:divBdr>
                              <w:divsChild>
                                <w:div w:id="777525368">
                                  <w:marLeft w:val="0pt"/>
                                  <w:marRight w:val="0pt"/>
                                  <w:marTop w:val="0pt"/>
                                  <w:marBottom w:val="3pt"/>
                                  <w:divBdr>
                                    <w:top w:val="none" w:sz="0" w:space="0" w:color="auto"/>
                                    <w:left w:val="none" w:sz="0" w:space="0" w:color="auto"/>
                                    <w:bottom w:val="none" w:sz="0" w:space="0" w:color="auto"/>
                                    <w:right w:val="none" w:sz="0" w:space="0" w:color="auto"/>
                                  </w:divBdr>
                                  <w:divsChild>
                                    <w:div w:id="1247884867">
                                      <w:marLeft w:val="0pt"/>
                                      <w:marRight w:val="0pt"/>
                                      <w:marTop w:val="0pt"/>
                                      <w:marBottom w:val="0pt"/>
                                      <w:divBdr>
                                        <w:top w:val="none" w:sz="0" w:space="0" w:color="auto"/>
                                        <w:left w:val="none" w:sz="0" w:space="0" w:color="auto"/>
                                        <w:bottom w:val="none" w:sz="0" w:space="0" w:color="auto"/>
                                        <w:right w:val="none" w:sz="0" w:space="0" w:color="auto"/>
                                      </w:divBdr>
                                      <w:divsChild>
                                        <w:div w:id="568805126">
                                          <w:marLeft w:val="0pt"/>
                                          <w:marRight w:val="0pt"/>
                                          <w:marTop w:val="0pt"/>
                                          <w:marBottom w:val="0pt"/>
                                          <w:divBdr>
                                            <w:top w:val="none" w:sz="0" w:space="0" w:color="auto"/>
                                            <w:left w:val="none" w:sz="0" w:space="0" w:color="auto"/>
                                            <w:bottom w:val="none" w:sz="0" w:space="0" w:color="auto"/>
                                            <w:right w:val="none" w:sz="0" w:space="0" w:color="auto"/>
                                          </w:divBdr>
                                          <w:divsChild>
                                            <w:div w:id="1697659118">
                                              <w:marLeft w:val="0pt"/>
                                              <w:marRight w:val="0pt"/>
                                              <w:marTop w:val="0pt"/>
                                              <w:marBottom w:val="0pt"/>
                                              <w:divBdr>
                                                <w:top w:val="none" w:sz="0" w:space="0" w:color="auto"/>
                                                <w:left w:val="none" w:sz="0" w:space="0" w:color="auto"/>
                                                <w:bottom w:val="none" w:sz="0" w:space="0" w:color="auto"/>
                                                <w:right w:val="none" w:sz="0" w:space="0" w:color="auto"/>
                                              </w:divBdr>
                                              <w:divsChild>
                                                <w:div w:id="78261460">
                                                  <w:marLeft w:val="0pt"/>
                                                  <w:marRight w:val="0pt"/>
                                                  <w:marTop w:val="0pt"/>
                                                  <w:marBottom w:val="0pt"/>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7230767">
          <w:marLeft w:val="0pt"/>
          <w:marRight w:val="0pt"/>
          <w:marTop w:val="0pt"/>
          <w:marBottom w:val="0pt"/>
          <w:divBdr>
            <w:top w:val="none" w:sz="0" w:space="0" w:color="auto"/>
            <w:left w:val="none" w:sz="0" w:space="0" w:color="auto"/>
            <w:bottom w:val="none" w:sz="0" w:space="0" w:color="auto"/>
            <w:right w:val="none" w:sz="0" w:space="0" w:color="auto"/>
          </w:divBdr>
          <w:divsChild>
            <w:div w:id="398673830">
              <w:marLeft w:val="0pt"/>
              <w:marRight w:val="0pt"/>
              <w:marTop w:val="0pt"/>
              <w:marBottom w:val="12pt"/>
              <w:divBdr>
                <w:top w:val="none" w:sz="0" w:space="0" w:color="auto"/>
                <w:left w:val="none" w:sz="0" w:space="0" w:color="auto"/>
                <w:bottom w:val="none" w:sz="0" w:space="0" w:color="auto"/>
                <w:right w:val="none" w:sz="0" w:space="0" w:color="auto"/>
              </w:divBdr>
              <w:divsChild>
                <w:div w:id="1202399272">
                  <w:marLeft w:val="0pt"/>
                  <w:marRight w:val="0pt"/>
                  <w:marTop w:val="0pt"/>
                  <w:marBottom w:val="0pt"/>
                  <w:divBdr>
                    <w:top w:val="none" w:sz="0" w:space="0" w:color="auto"/>
                    <w:left w:val="none" w:sz="0" w:space="0" w:color="auto"/>
                    <w:bottom w:val="none" w:sz="0" w:space="0" w:color="auto"/>
                    <w:right w:val="none" w:sz="0" w:space="0" w:color="auto"/>
                  </w:divBdr>
                  <w:divsChild>
                    <w:div w:id="1836874966">
                      <w:marLeft w:val="0pt"/>
                      <w:marRight w:val="0pt"/>
                      <w:marTop w:val="0pt"/>
                      <w:marBottom w:val="0pt"/>
                      <w:divBdr>
                        <w:top w:val="none" w:sz="0" w:space="0" w:color="auto"/>
                        <w:left w:val="none" w:sz="0" w:space="0" w:color="auto"/>
                        <w:bottom w:val="none" w:sz="0" w:space="0" w:color="auto"/>
                        <w:right w:val="none" w:sz="0" w:space="0" w:color="auto"/>
                      </w:divBdr>
                      <w:divsChild>
                        <w:div w:id="1360277637">
                          <w:marLeft w:val="0pt"/>
                          <w:marRight w:val="0pt"/>
                          <w:marTop w:val="0pt"/>
                          <w:marBottom w:val="0pt"/>
                          <w:divBdr>
                            <w:top w:val="none" w:sz="0" w:space="0" w:color="auto"/>
                            <w:left w:val="none" w:sz="0" w:space="0" w:color="auto"/>
                            <w:bottom w:val="none" w:sz="0" w:space="0" w:color="auto"/>
                            <w:right w:val="none" w:sz="0" w:space="0" w:color="auto"/>
                          </w:divBdr>
                          <w:divsChild>
                            <w:div w:id="1893299864">
                              <w:marLeft w:val="0pt"/>
                              <w:marRight w:val="6pt"/>
                              <w:marTop w:val="0pt"/>
                              <w:marBottom w:val="0pt"/>
                              <w:divBdr>
                                <w:top w:val="none" w:sz="0" w:space="0" w:color="auto"/>
                                <w:left w:val="none" w:sz="0" w:space="0" w:color="auto"/>
                                <w:bottom w:val="none" w:sz="0" w:space="0" w:color="auto"/>
                                <w:right w:val="none" w:sz="0" w:space="0" w:color="auto"/>
                              </w:divBdr>
                              <w:divsChild>
                                <w:div w:id="1571841020">
                                  <w:marLeft w:val="-15pt"/>
                                  <w:marRight w:val="0pt"/>
                                  <w:marTop w:val="0pt"/>
                                  <w:marBottom w:val="0pt"/>
                                  <w:divBdr>
                                    <w:top w:val="none" w:sz="0" w:space="0" w:color="auto"/>
                                    <w:left w:val="none" w:sz="0" w:space="0" w:color="auto"/>
                                    <w:bottom w:val="none" w:sz="0" w:space="0" w:color="auto"/>
                                    <w:right w:val="none" w:sz="0" w:space="0" w:color="auto"/>
                                  </w:divBdr>
                                </w:div>
                              </w:divsChild>
                            </w:div>
                            <w:div w:id="1528131350">
                              <w:marLeft w:val="-12pt"/>
                              <w:marRight w:val="-6pt"/>
                              <w:marTop w:val="0pt"/>
                              <w:marBottom w:val="0pt"/>
                              <w:divBdr>
                                <w:top w:val="none" w:sz="0" w:space="0" w:color="auto"/>
                                <w:left w:val="none" w:sz="0" w:space="0" w:color="auto"/>
                                <w:bottom w:val="none" w:sz="0" w:space="0" w:color="auto"/>
                                <w:right w:val="none" w:sz="0" w:space="0" w:color="auto"/>
                              </w:divBdr>
                              <w:divsChild>
                                <w:div w:id="437025326">
                                  <w:marLeft w:val="0pt"/>
                                  <w:marRight w:val="0pt"/>
                                  <w:marTop w:val="0pt"/>
                                  <w:marBottom w:val="3pt"/>
                                  <w:divBdr>
                                    <w:top w:val="none" w:sz="0" w:space="0" w:color="auto"/>
                                    <w:left w:val="none" w:sz="0" w:space="0" w:color="auto"/>
                                    <w:bottom w:val="none" w:sz="0" w:space="0" w:color="auto"/>
                                    <w:right w:val="none" w:sz="0" w:space="0" w:color="auto"/>
                                  </w:divBdr>
                                  <w:divsChild>
                                    <w:div w:id="357505717">
                                      <w:marLeft w:val="0pt"/>
                                      <w:marRight w:val="0pt"/>
                                      <w:marTop w:val="0pt"/>
                                      <w:marBottom w:val="0pt"/>
                                      <w:divBdr>
                                        <w:top w:val="none" w:sz="0" w:space="0" w:color="auto"/>
                                        <w:left w:val="none" w:sz="0" w:space="0" w:color="auto"/>
                                        <w:bottom w:val="none" w:sz="0" w:space="0" w:color="auto"/>
                                        <w:right w:val="none" w:sz="0" w:space="0" w:color="auto"/>
                                      </w:divBdr>
                                      <w:divsChild>
                                        <w:div w:id="155075015">
                                          <w:marLeft w:val="0pt"/>
                                          <w:marRight w:val="0pt"/>
                                          <w:marTop w:val="0pt"/>
                                          <w:marBottom w:val="0pt"/>
                                          <w:divBdr>
                                            <w:top w:val="none" w:sz="0" w:space="0" w:color="auto"/>
                                            <w:left w:val="none" w:sz="0" w:space="0" w:color="auto"/>
                                            <w:bottom w:val="none" w:sz="0" w:space="0" w:color="auto"/>
                                            <w:right w:val="none" w:sz="0" w:space="0" w:color="auto"/>
                                          </w:divBdr>
                                          <w:divsChild>
                                            <w:div w:id="1236168312">
                                              <w:marLeft w:val="0pt"/>
                                              <w:marRight w:val="0pt"/>
                                              <w:marTop w:val="0pt"/>
                                              <w:marBottom w:val="0pt"/>
                                              <w:divBdr>
                                                <w:top w:val="none" w:sz="0" w:space="0" w:color="auto"/>
                                                <w:left w:val="none" w:sz="0" w:space="0" w:color="auto"/>
                                                <w:bottom w:val="none" w:sz="0" w:space="0" w:color="auto"/>
                                                <w:right w:val="none" w:sz="0" w:space="0" w:color="auto"/>
                                              </w:divBdr>
                                              <w:divsChild>
                                                <w:div w:id="1208831664">
                                                  <w:marLeft w:val="0pt"/>
                                                  <w:marRight w:val="0pt"/>
                                                  <w:marTop w:val="0pt"/>
                                                  <w:marBottom w:val="0pt"/>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26386606">
      <w:bodyDiv w:val="1"/>
      <w:marLeft w:val="0pt"/>
      <w:marRight w:val="0pt"/>
      <w:marTop w:val="0pt"/>
      <w:marBottom w:val="0pt"/>
      <w:divBdr>
        <w:top w:val="none" w:sz="0" w:space="0" w:color="auto"/>
        <w:left w:val="none" w:sz="0" w:space="0" w:color="auto"/>
        <w:bottom w:val="none" w:sz="0" w:space="0" w:color="auto"/>
        <w:right w:val="none" w:sz="0" w:space="0" w:color="auto"/>
      </w:divBdr>
      <w:divsChild>
        <w:div w:id="1314406594">
          <w:marLeft w:val="0pt"/>
          <w:marRight w:val="0pt"/>
          <w:marTop w:val="0pt"/>
          <w:marBottom w:val="0pt"/>
          <w:divBdr>
            <w:top w:val="none" w:sz="0" w:space="0" w:color="auto"/>
            <w:left w:val="none" w:sz="0" w:space="0" w:color="auto"/>
            <w:bottom w:val="none" w:sz="0" w:space="0" w:color="auto"/>
            <w:right w:val="none" w:sz="0" w:space="0" w:color="auto"/>
          </w:divBdr>
          <w:divsChild>
            <w:div w:id="2020351462">
              <w:marLeft w:val="0pt"/>
              <w:marRight w:val="0pt"/>
              <w:marTop w:val="0pt"/>
              <w:marBottom w:val="0pt"/>
              <w:divBdr>
                <w:top w:val="none" w:sz="0" w:space="0" w:color="auto"/>
                <w:left w:val="none" w:sz="0" w:space="0" w:color="auto"/>
                <w:bottom w:val="none" w:sz="0" w:space="0" w:color="auto"/>
                <w:right w:val="none" w:sz="0" w:space="0" w:color="auto"/>
              </w:divBdr>
            </w:div>
            <w:div w:id="149443188">
              <w:marLeft w:val="0pt"/>
              <w:marRight w:val="0pt"/>
              <w:marTop w:val="0pt"/>
              <w:marBottom w:val="0pt"/>
              <w:divBdr>
                <w:top w:val="none" w:sz="0" w:space="0" w:color="auto"/>
                <w:left w:val="none" w:sz="0" w:space="0" w:color="auto"/>
                <w:bottom w:val="none" w:sz="0" w:space="0" w:color="auto"/>
                <w:right w:val="none" w:sz="0" w:space="0" w:color="auto"/>
              </w:divBdr>
            </w:div>
            <w:div w:id="1324427936">
              <w:marLeft w:val="0pt"/>
              <w:marRight w:val="0pt"/>
              <w:marTop w:val="0pt"/>
              <w:marBottom w:val="0pt"/>
              <w:divBdr>
                <w:top w:val="none" w:sz="0" w:space="0" w:color="auto"/>
                <w:left w:val="none" w:sz="0" w:space="0" w:color="auto"/>
                <w:bottom w:val="none" w:sz="0" w:space="0" w:color="auto"/>
                <w:right w:val="none" w:sz="0" w:space="0" w:color="auto"/>
              </w:divBdr>
            </w:div>
            <w:div w:id="1126199665">
              <w:marLeft w:val="0pt"/>
              <w:marRight w:val="0pt"/>
              <w:marTop w:val="0pt"/>
              <w:marBottom w:val="0pt"/>
              <w:divBdr>
                <w:top w:val="none" w:sz="0" w:space="0" w:color="auto"/>
                <w:left w:val="none" w:sz="0" w:space="0" w:color="auto"/>
                <w:bottom w:val="none" w:sz="0" w:space="0" w:color="auto"/>
                <w:right w:val="none" w:sz="0" w:space="0" w:color="auto"/>
              </w:divBdr>
            </w:div>
            <w:div w:id="431242211">
              <w:marLeft w:val="0pt"/>
              <w:marRight w:val="0pt"/>
              <w:marTop w:val="0pt"/>
              <w:marBottom w:val="0pt"/>
              <w:divBdr>
                <w:top w:val="none" w:sz="0" w:space="0" w:color="auto"/>
                <w:left w:val="none" w:sz="0" w:space="0" w:color="auto"/>
                <w:bottom w:val="none" w:sz="0" w:space="0" w:color="auto"/>
                <w:right w:val="none" w:sz="0" w:space="0" w:color="auto"/>
              </w:divBdr>
            </w:div>
            <w:div w:id="417557134">
              <w:marLeft w:val="0pt"/>
              <w:marRight w:val="0pt"/>
              <w:marTop w:val="0pt"/>
              <w:marBottom w:val="0pt"/>
              <w:divBdr>
                <w:top w:val="none" w:sz="0" w:space="0" w:color="auto"/>
                <w:left w:val="none" w:sz="0" w:space="0" w:color="auto"/>
                <w:bottom w:val="none" w:sz="0" w:space="0" w:color="auto"/>
                <w:right w:val="none" w:sz="0" w:space="0" w:color="auto"/>
              </w:divBdr>
            </w:div>
            <w:div w:id="1922374580">
              <w:marLeft w:val="0pt"/>
              <w:marRight w:val="0pt"/>
              <w:marTop w:val="0pt"/>
              <w:marBottom w:val="0pt"/>
              <w:divBdr>
                <w:top w:val="none" w:sz="0" w:space="0" w:color="auto"/>
                <w:left w:val="none" w:sz="0" w:space="0" w:color="auto"/>
                <w:bottom w:val="none" w:sz="0" w:space="0" w:color="auto"/>
                <w:right w:val="none" w:sz="0" w:space="0" w:color="auto"/>
              </w:divBdr>
            </w:div>
            <w:div w:id="1469861417">
              <w:marLeft w:val="0pt"/>
              <w:marRight w:val="0pt"/>
              <w:marTop w:val="0pt"/>
              <w:marBottom w:val="0pt"/>
              <w:divBdr>
                <w:top w:val="none" w:sz="0" w:space="0" w:color="auto"/>
                <w:left w:val="none" w:sz="0" w:space="0" w:color="auto"/>
                <w:bottom w:val="none" w:sz="0" w:space="0" w:color="auto"/>
                <w:right w:val="none" w:sz="0" w:space="0" w:color="auto"/>
              </w:divBdr>
            </w:div>
            <w:div w:id="148375539">
              <w:marLeft w:val="0pt"/>
              <w:marRight w:val="0pt"/>
              <w:marTop w:val="0pt"/>
              <w:marBottom w:val="0pt"/>
              <w:divBdr>
                <w:top w:val="none" w:sz="0" w:space="0" w:color="auto"/>
                <w:left w:val="none" w:sz="0" w:space="0" w:color="auto"/>
                <w:bottom w:val="none" w:sz="0" w:space="0" w:color="auto"/>
                <w:right w:val="none" w:sz="0" w:space="0" w:color="auto"/>
              </w:divBdr>
            </w:div>
            <w:div w:id="1856460654">
              <w:marLeft w:val="0pt"/>
              <w:marRight w:val="0pt"/>
              <w:marTop w:val="0pt"/>
              <w:marBottom w:val="0pt"/>
              <w:divBdr>
                <w:top w:val="none" w:sz="0" w:space="0" w:color="auto"/>
                <w:left w:val="none" w:sz="0" w:space="0" w:color="auto"/>
                <w:bottom w:val="none" w:sz="0" w:space="0" w:color="auto"/>
                <w:right w:val="none" w:sz="0" w:space="0" w:color="auto"/>
              </w:divBdr>
            </w:div>
            <w:div w:id="1194271508">
              <w:marLeft w:val="0pt"/>
              <w:marRight w:val="0pt"/>
              <w:marTop w:val="0pt"/>
              <w:marBottom w:val="0pt"/>
              <w:divBdr>
                <w:top w:val="none" w:sz="0" w:space="0" w:color="auto"/>
                <w:left w:val="none" w:sz="0" w:space="0" w:color="auto"/>
                <w:bottom w:val="none" w:sz="0" w:space="0" w:color="auto"/>
                <w:right w:val="none" w:sz="0" w:space="0" w:color="auto"/>
              </w:divBdr>
            </w:div>
            <w:div w:id="1345472096">
              <w:marLeft w:val="0pt"/>
              <w:marRight w:val="0pt"/>
              <w:marTop w:val="0pt"/>
              <w:marBottom w:val="0pt"/>
              <w:divBdr>
                <w:top w:val="none" w:sz="0" w:space="0" w:color="auto"/>
                <w:left w:val="none" w:sz="0" w:space="0" w:color="auto"/>
                <w:bottom w:val="none" w:sz="0" w:space="0" w:color="auto"/>
                <w:right w:val="none" w:sz="0" w:space="0" w:color="auto"/>
              </w:divBdr>
            </w:div>
            <w:div w:id="1753771544">
              <w:marLeft w:val="0pt"/>
              <w:marRight w:val="0pt"/>
              <w:marTop w:val="0pt"/>
              <w:marBottom w:val="0pt"/>
              <w:divBdr>
                <w:top w:val="none" w:sz="0" w:space="0" w:color="auto"/>
                <w:left w:val="none" w:sz="0" w:space="0" w:color="auto"/>
                <w:bottom w:val="none" w:sz="0" w:space="0" w:color="auto"/>
                <w:right w:val="none" w:sz="0" w:space="0" w:color="auto"/>
              </w:divBdr>
            </w:div>
            <w:div w:id="1105880703">
              <w:marLeft w:val="0pt"/>
              <w:marRight w:val="0pt"/>
              <w:marTop w:val="0pt"/>
              <w:marBottom w:val="0pt"/>
              <w:divBdr>
                <w:top w:val="none" w:sz="0" w:space="0" w:color="auto"/>
                <w:left w:val="none" w:sz="0" w:space="0" w:color="auto"/>
                <w:bottom w:val="none" w:sz="0" w:space="0" w:color="auto"/>
                <w:right w:val="none" w:sz="0" w:space="0" w:color="auto"/>
              </w:divBdr>
            </w:div>
            <w:div w:id="1251037062">
              <w:marLeft w:val="0pt"/>
              <w:marRight w:val="0pt"/>
              <w:marTop w:val="0pt"/>
              <w:marBottom w:val="0pt"/>
              <w:divBdr>
                <w:top w:val="none" w:sz="0" w:space="0" w:color="auto"/>
                <w:left w:val="none" w:sz="0" w:space="0" w:color="auto"/>
                <w:bottom w:val="none" w:sz="0" w:space="0" w:color="auto"/>
                <w:right w:val="none" w:sz="0" w:space="0" w:color="auto"/>
              </w:divBdr>
            </w:div>
            <w:div w:id="1415474833">
              <w:marLeft w:val="0pt"/>
              <w:marRight w:val="0pt"/>
              <w:marTop w:val="0pt"/>
              <w:marBottom w:val="0pt"/>
              <w:divBdr>
                <w:top w:val="none" w:sz="0" w:space="0" w:color="auto"/>
                <w:left w:val="none" w:sz="0" w:space="0" w:color="auto"/>
                <w:bottom w:val="none" w:sz="0" w:space="0" w:color="auto"/>
                <w:right w:val="none" w:sz="0" w:space="0" w:color="auto"/>
              </w:divBdr>
            </w:div>
            <w:div w:id="1361588927">
              <w:marLeft w:val="0pt"/>
              <w:marRight w:val="0pt"/>
              <w:marTop w:val="0pt"/>
              <w:marBottom w:val="0pt"/>
              <w:divBdr>
                <w:top w:val="none" w:sz="0" w:space="0" w:color="auto"/>
                <w:left w:val="none" w:sz="0" w:space="0" w:color="auto"/>
                <w:bottom w:val="none" w:sz="0" w:space="0" w:color="auto"/>
                <w:right w:val="none" w:sz="0" w:space="0" w:color="auto"/>
              </w:divBdr>
            </w:div>
            <w:div w:id="1599677415">
              <w:marLeft w:val="0pt"/>
              <w:marRight w:val="0pt"/>
              <w:marTop w:val="0pt"/>
              <w:marBottom w:val="0pt"/>
              <w:divBdr>
                <w:top w:val="none" w:sz="0" w:space="0" w:color="auto"/>
                <w:left w:val="none" w:sz="0" w:space="0" w:color="auto"/>
                <w:bottom w:val="none" w:sz="0" w:space="0" w:color="auto"/>
                <w:right w:val="none" w:sz="0" w:space="0" w:color="auto"/>
              </w:divBdr>
            </w:div>
            <w:div w:id="1602950112">
              <w:marLeft w:val="0pt"/>
              <w:marRight w:val="0pt"/>
              <w:marTop w:val="0pt"/>
              <w:marBottom w:val="0pt"/>
              <w:divBdr>
                <w:top w:val="none" w:sz="0" w:space="0" w:color="auto"/>
                <w:left w:val="none" w:sz="0" w:space="0" w:color="auto"/>
                <w:bottom w:val="none" w:sz="0" w:space="0" w:color="auto"/>
                <w:right w:val="none" w:sz="0" w:space="0" w:color="auto"/>
              </w:divBdr>
            </w:div>
            <w:div w:id="196358377">
              <w:marLeft w:val="0pt"/>
              <w:marRight w:val="0pt"/>
              <w:marTop w:val="0pt"/>
              <w:marBottom w:val="0pt"/>
              <w:divBdr>
                <w:top w:val="none" w:sz="0" w:space="0" w:color="auto"/>
                <w:left w:val="none" w:sz="0" w:space="0" w:color="auto"/>
                <w:bottom w:val="none" w:sz="0" w:space="0" w:color="auto"/>
                <w:right w:val="none" w:sz="0" w:space="0" w:color="auto"/>
              </w:divBdr>
            </w:div>
            <w:div w:id="2106337572">
              <w:marLeft w:val="0pt"/>
              <w:marRight w:val="0pt"/>
              <w:marTop w:val="0pt"/>
              <w:marBottom w:val="0pt"/>
              <w:divBdr>
                <w:top w:val="none" w:sz="0" w:space="0" w:color="auto"/>
                <w:left w:val="none" w:sz="0" w:space="0" w:color="auto"/>
                <w:bottom w:val="none" w:sz="0" w:space="0" w:color="auto"/>
                <w:right w:val="none" w:sz="0" w:space="0" w:color="auto"/>
              </w:divBdr>
            </w:div>
            <w:div w:id="1591893703">
              <w:marLeft w:val="0pt"/>
              <w:marRight w:val="0pt"/>
              <w:marTop w:val="0pt"/>
              <w:marBottom w:val="0pt"/>
              <w:divBdr>
                <w:top w:val="none" w:sz="0" w:space="0" w:color="auto"/>
                <w:left w:val="none" w:sz="0" w:space="0" w:color="auto"/>
                <w:bottom w:val="none" w:sz="0" w:space="0" w:color="auto"/>
                <w:right w:val="none" w:sz="0" w:space="0" w:color="auto"/>
              </w:divBdr>
            </w:div>
            <w:div w:id="721446557">
              <w:marLeft w:val="0pt"/>
              <w:marRight w:val="0pt"/>
              <w:marTop w:val="0pt"/>
              <w:marBottom w:val="0pt"/>
              <w:divBdr>
                <w:top w:val="none" w:sz="0" w:space="0" w:color="auto"/>
                <w:left w:val="none" w:sz="0" w:space="0" w:color="auto"/>
                <w:bottom w:val="none" w:sz="0" w:space="0" w:color="auto"/>
                <w:right w:val="none" w:sz="0" w:space="0" w:color="auto"/>
              </w:divBdr>
            </w:div>
            <w:div w:id="1276644381">
              <w:marLeft w:val="0pt"/>
              <w:marRight w:val="0pt"/>
              <w:marTop w:val="0pt"/>
              <w:marBottom w:val="0pt"/>
              <w:divBdr>
                <w:top w:val="none" w:sz="0" w:space="0" w:color="auto"/>
                <w:left w:val="none" w:sz="0" w:space="0" w:color="auto"/>
                <w:bottom w:val="none" w:sz="0" w:space="0" w:color="auto"/>
                <w:right w:val="none" w:sz="0" w:space="0" w:color="auto"/>
              </w:divBdr>
            </w:div>
            <w:div w:id="1342590054">
              <w:marLeft w:val="0pt"/>
              <w:marRight w:val="0pt"/>
              <w:marTop w:val="0pt"/>
              <w:marBottom w:val="0pt"/>
              <w:divBdr>
                <w:top w:val="none" w:sz="0" w:space="0" w:color="auto"/>
                <w:left w:val="none" w:sz="0" w:space="0" w:color="auto"/>
                <w:bottom w:val="none" w:sz="0" w:space="0" w:color="auto"/>
                <w:right w:val="none" w:sz="0" w:space="0" w:color="auto"/>
              </w:divBdr>
            </w:div>
            <w:div w:id="2078042470">
              <w:marLeft w:val="0pt"/>
              <w:marRight w:val="0pt"/>
              <w:marTop w:val="0pt"/>
              <w:marBottom w:val="0pt"/>
              <w:divBdr>
                <w:top w:val="none" w:sz="0" w:space="0" w:color="auto"/>
                <w:left w:val="none" w:sz="0" w:space="0" w:color="auto"/>
                <w:bottom w:val="none" w:sz="0" w:space="0" w:color="auto"/>
                <w:right w:val="none" w:sz="0" w:space="0" w:color="auto"/>
              </w:divBdr>
            </w:div>
            <w:div w:id="150145804">
              <w:marLeft w:val="0pt"/>
              <w:marRight w:val="0pt"/>
              <w:marTop w:val="0pt"/>
              <w:marBottom w:val="0pt"/>
              <w:divBdr>
                <w:top w:val="none" w:sz="0" w:space="0" w:color="auto"/>
                <w:left w:val="none" w:sz="0" w:space="0" w:color="auto"/>
                <w:bottom w:val="none" w:sz="0" w:space="0" w:color="auto"/>
                <w:right w:val="none" w:sz="0" w:space="0" w:color="auto"/>
              </w:divBdr>
            </w:div>
            <w:div w:id="1599413126">
              <w:marLeft w:val="0pt"/>
              <w:marRight w:val="0pt"/>
              <w:marTop w:val="0pt"/>
              <w:marBottom w:val="0pt"/>
              <w:divBdr>
                <w:top w:val="none" w:sz="0" w:space="0" w:color="auto"/>
                <w:left w:val="none" w:sz="0" w:space="0" w:color="auto"/>
                <w:bottom w:val="none" w:sz="0" w:space="0" w:color="auto"/>
                <w:right w:val="none" w:sz="0" w:space="0" w:color="auto"/>
              </w:divBdr>
            </w:div>
            <w:div w:id="1778792303">
              <w:marLeft w:val="0pt"/>
              <w:marRight w:val="0pt"/>
              <w:marTop w:val="0pt"/>
              <w:marBottom w:val="0pt"/>
              <w:divBdr>
                <w:top w:val="none" w:sz="0" w:space="0" w:color="auto"/>
                <w:left w:val="none" w:sz="0" w:space="0" w:color="auto"/>
                <w:bottom w:val="none" w:sz="0" w:space="0" w:color="auto"/>
                <w:right w:val="none" w:sz="0" w:space="0" w:color="auto"/>
              </w:divBdr>
            </w:div>
            <w:div w:id="794829276">
              <w:marLeft w:val="0pt"/>
              <w:marRight w:val="0pt"/>
              <w:marTop w:val="0pt"/>
              <w:marBottom w:val="0pt"/>
              <w:divBdr>
                <w:top w:val="none" w:sz="0" w:space="0" w:color="auto"/>
                <w:left w:val="none" w:sz="0" w:space="0" w:color="auto"/>
                <w:bottom w:val="none" w:sz="0" w:space="0" w:color="auto"/>
                <w:right w:val="none" w:sz="0" w:space="0" w:color="auto"/>
              </w:divBdr>
            </w:div>
            <w:div w:id="1961254294">
              <w:marLeft w:val="0pt"/>
              <w:marRight w:val="0pt"/>
              <w:marTop w:val="0pt"/>
              <w:marBottom w:val="0pt"/>
              <w:divBdr>
                <w:top w:val="none" w:sz="0" w:space="0" w:color="auto"/>
                <w:left w:val="none" w:sz="0" w:space="0" w:color="auto"/>
                <w:bottom w:val="none" w:sz="0" w:space="0" w:color="auto"/>
                <w:right w:val="none" w:sz="0" w:space="0" w:color="auto"/>
              </w:divBdr>
            </w:div>
            <w:div w:id="1735816048">
              <w:marLeft w:val="0pt"/>
              <w:marRight w:val="0pt"/>
              <w:marTop w:val="0pt"/>
              <w:marBottom w:val="0pt"/>
              <w:divBdr>
                <w:top w:val="none" w:sz="0" w:space="0" w:color="auto"/>
                <w:left w:val="none" w:sz="0" w:space="0" w:color="auto"/>
                <w:bottom w:val="none" w:sz="0" w:space="0" w:color="auto"/>
                <w:right w:val="none" w:sz="0" w:space="0" w:color="auto"/>
              </w:divBdr>
            </w:div>
            <w:div w:id="944000245">
              <w:marLeft w:val="0pt"/>
              <w:marRight w:val="0pt"/>
              <w:marTop w:val="0pt"/>
              <w:marBottom w:val="0pt"/>
              <w:divBdr>
                <w:top w:val="none" w:sz="0" w:space="0" w:color="auto"/>
                <w:left w:val="none" w:sz="0" w:space="0" w:color="auto"/>
                <w:bottom w:val="none" w:sz="0" w:space="0" w:color="auto"/>
                <w:right w:val="none" w:sz="0" w:space="0" w:color="auto"/>
              </w:divBdr>
            </w:div>
            <w:div w:id="2095780852">
              <w:marLeft w:val="0pt"/>
              <w:marRight w:val="0pt"/>
              <w:marTop w:val="0pt"/>
              <w:marBottom w:val="0pt"/>
              <w:divBdr>
                <w:top w:val="none" w:sz="0" w:space="0" w:color="auto"/>
                <w:left w:val="none" w:sz="0" w:space="0" w:color="auto"/>
                <w:bottom w:val="none" w:sz="0" w:space="0" w:color="auto"/>
                <w:right w:val="none" w:sz="0" w:space="0" w:color="auto"/>
              </w:divBdr>
            </w:div>
            <w:div w:id="99490860">
              <w:marLeft w:val="0pt"/>
              <w:marRight w:val="0pt"/>
              <w:marTop w:val="0pt"/>
              <w:marBottom w:val="0pt"/>
              <w:divBdr>
                <w:top w:val="none" w:sz="0" w:space="0" w:color="auto"/>
                <w:left w:val="none" w:sz="0" w:space="0" w:color="auto"/>
                <w:bottom w:val="none" w:sz="0" w:space="0" w:color="auto"/>
                <w:right w:val="none" w:sz="0" w:space="0" w:color="auto"/>
              </w:divBdr>
            </w:div>
            <w:div w:id="1391614819">
              <w:marLeft w:val="0pt"/>
              <w:marRight w:val="0pt"/>
              <w:marTop w:val="0pt"/>
              <w:marBottom w:val="0pt"/>
              <w:divBdr>
                <w:top w:val="none" w:sz="0" w:space="0" w:color="auto"/>
                <w:left w:val="none" w:sz="0" w:space="0" w:color="auto"/>
                <w:bottom w:val="none" w:sz="0" w:space="0" w:color="auto"/>
                <w:right w:val="none" w:sz="0" w:space="0" w:color="auto"/>
              </w:divBdr>
            </w:div>
            <w:div w:id="354113248">
              <w:marLeft w:val="0pt"/>
              <w:marRight w:val="0pt"/>
              <w:marTop w:val="0pt"/>
              <w:marBottom w:val="0pt"/>
              <w:divBdr>
                <w:top w:val="none" w:sz="0" w:space="0" w:color="auto"/>
                <w:left w:val="none" w:sz="0" w:space="0" w:color="auto"/>
                <w:bottom w:val="none" w:sz="0" w:space="0" w:color="auto"/>
                <w:right w:val="none" w:sz="0" w:space="0" w:color="auto"/>
              </w:divBdr>
            </w:div>
            <w:div w:id="1971201208">
              <w:marLeft w:val="0pt"/>
              <w:marRight w:val="0pt"/>
              <w:marTop w:val="0pt"/>
              <w:marBottom w:val="0pt"/>
              <w:divBdr>
                <w:top w:val="none" w:sz="0" w:space="0" w:color="auto"/>
                <w:left w:val="none" w:sz="0" w:space="0" w:color="auto"/>
                <w:bottom w:val="none" w:sz="0" w:space="0" w:color="auto"/>
                <w:right w:val="none" w:sz="0" w:space="0" w:color="auto"/>
              </w:divBdr>
            </w:div>
            <w:div w:id="1020735889">
              <w:marLeft w:val="0pt"/>
              <w:marRight w:val="0pt"/>
              <w:marTop w:val="0pt"/>
              <w:marBottom w:val="0pt"/>
              <w:divBdr>
                <w:top w:val="none" w:sz="0" w:space="0" w:color="auto"/>
                <w:left w:val="none" w:sz="0" w:space="0" w:color="auto"/>
                <w:bottom w:val="none" w:sz="0" w:space="0" w:color="auto"/>
                <w:right w:val="none" w:sz="0" w:space="0" w:color="auto"/>
              </w:divBdr>
            </w:div>
            <w:div w:id="404033467">
              <w:marLeft w:val="0pt"/>
              <w:marRight w:val="0pt"/>
              <w:marTop w:val="0pt"/>
              <w:marBottom w:val="0pt"/>
              <w:divBdr>
                <w:top w:val="none" w:sz="0" w:space="0" w:color="auto"/>
                <w:left w:val="none" w:sz="0" w:space="0" w:color="auto"/>
                <w:bottom w:val="none" w:sz="0" w:space="0" w:color="auto"/>
                <w:right w:val="none" w:sz="0" w:space="0" w:color="auto"/>
              </w:divBdr>
            </w:div>
            <w:div w:id="1944074695">
              <w:marLeft w:val="0pt"/>
              <w:marRight w:val="0pt"/>
              <w:marTop w:val="0pt"/>
              <w:marBottom w:val="0pt"/>
              <w:divBdr>
                <w:top w:val="none" w:sz="0" w:space="0" w:color="auto"/>
                <w:left w:val="none" w:sz="0" w:space="0" w:color="auto"/>
                <w:bottom w:val="none" w:sz="0" w:space="0" w:color="auto"/>
                <w:right w:val="none" w:sz="0" w:space="0" w:color="auto"/>
              </w:divBdr>
            </w:div>
            <w:div w:id="659311073">
              <w:marLeft w:val="0pt"/>
              <w:marRight w:val="0pt"/>
              <w:marTop w:val="0pt"/>
              <w:marBottom w:val="0pt"/>
              <w:divBdr>
                <w:top w:val="none" w:sz="0" w:space="0" w:color="auto"/>
                <w:left w:val="none" w:sz="0" w:space="0" w:color="auto"/>
                <w:bottom w:val="none" w:sz="0" w:space="0" w:color="auto"/>
                <w:right w:val="none" w:sz="0" w:space="0" w:color="auto"/>
              </w:divBdr>
            </w:div>
            <w:div w:id="1537934792">
              <w:marLeft w:val="0pt"/>
              <w:marRight w:val="0pt"/>
              <w:marTop w:val="0pt"/>
              <w:marBottom w:val="0pt"/>
              <w:divBdr>
                <w:top w:val="none" w:sz="0" w:space="0" w:color="auto"/>
                <w:left w:val="none" w:sz="0" w:space="0" w:color="auto"/>
                <w:bottom w:val="none" w:sz="0" w:space="0" w:color="auto"/>
                <w:right w:val="none" w:sz="0" w:space="0" w:color="auto"/>
              </w:divBdr>
            </w:div>
            <w:div w:id="1218278111">
              <w:marLeft w:val="0pt"/>
              <w:marRight w:val="0pt"/>
              <w:marTop w:val="0pt"/>
              <w:marBottom w:val="0pt"/>
              <w:divBdr>
                <w:top w:val="none" w:sz="0" w:space="0" w:color="auto"/>
                <w:left w:val="none" w:sz="0" w:space="0" w:color="auto"/>
                <w:bottom w:val="none" w:sz="0" w:space="0" w:color="auto"/>
                <w:right w:val="none" w:sz="0" w:space="0" w:color="auto"/>
              </w:divBdr>
            </w:div>
            <w:div w:id="1967664780">
              <w:marLeft w:val="0pt"/>
              <w:marRight w:val="0pt"/>
              <w:marTop w:val="0pt"/>
              <w:marBottom w:val="0pt"/>
              <w:divBdr>
                <w:top w:val="none" w:sz="0" w:space="0" w:color="auto"/>
                <w:left w:val="none" w:sz="0" w:space="0" w:color="auto"/>
                <w:bottom w:val="none" w:sz="0" w:space="0" w:color="auto"/>
                <w:right w:val="none" w:sz="0" w:space="0" w:color="auto"/>
              </w:divBdr>
            </w:div>
            <w:div w:id="1388602562">
              <w:marLeft w:val="0pt"/>
              <w:marRight w:val="0pt"/>
              <w:marTop w:val="0pt"/>
              <w:marBottom w:val="0pt"/>
              <w:divBdr>
                <w:top w:val="none" w:sz="0" w:space="0" w:color="auto"/>
                <w:left w:val="none" w:sz="0" w:space="0" w:color="auto"/>
                <w:bottom w:val="none" w:sz="0" w:space="0" w:color="auto"/>
                <w:right w:val="none" w:sz="0" w:space="0" w:color="auto"/>
              </w:divBdr>
            </w:div>
            <w:div w:id="526719278">
              <w:marLeft w:val="0pt"/>
              <w:marRight w:val="0pt"/>
              <w:marTop w:val="0pt"/>
              <w:marBottom w:val="0pt"/>
              <w:divBdr>
                <w:top w:val="none" w:sz="0" w:space="0" w:color="auto"/>
                <w:left w:val="none" w:sz="0" w:space="0" w:color="auto"/>
                <w:bottom w:val="none" w:sz="0" w:space="0" w:color="auto"/>
                <w:right w:val="none" w:sz="0" w:space="0" w:color="auto"/>
              </w:divBdr>
            </w:div>
            <w:div w:id="382562548">
              <w:marLeft w:val="0pt"/>
              <w:marRight w:val="0pt"/>
              <w:marTop w:val="0pt"/>
              <w:marBottom w:val="0pt"/>
              <w:divBdr>
                <w:top w:val="none" w:sz="0" w:space="0" w:color="auto"/>
                <w:left w:val="none" w:sz="0" w:space="0" w:color="auto"/>
                <w:bottom w:val="none" w:sz="0" w:space="0" w:color="auto"/>
                <w:right w:val="none" w:sz="0" w:space="0" w:color="auto"/>
              </w:divBdr>
            </w:div>
            <w:div w:id="1846703502">
              <w:marLeft w:val="0pt"/>
              <w:marRight w:val="0pt"/>
              <w:marTop w:val="0pt"/>
              <w:marBottom w:val="0pt"/>
              <w:divBdr>
                <w:top w:val="none" w:sz="0" w:space="0" w:color="auto"/>
                <w:left w:val="none" w:sz="0" w:space="0" w:color="auto"/>
                <w:bottom w:val="none" w:sz="0" w:space="0" w:color="auto"/>
                <w:right w:val="none" w:sz="0" w:space="0" w:color="auto"/>
              </w:divBdr>
            </w:div>
            <w:div w:id="2030174477">
              <w:marLeft w:val="0pt"/>
              <w:marRight w:val="0pt"/>
              <w:marTop w:val="0pt"/>
              <w:marBottom w:val="0pt"/>
              <w:divBdr>
                <w:top w:val="none" w:sz="0" w:space="0" w:color="auto"/>
                <w:left w:val="none" w:sz="0" w:space="0" w:color="auto"/>
                <w:bottom w:val="none" w:sz="0" w:space="0" w:color="auto"/>
                <w:right w:val="none" w:sz="0" w:space="0" w:color="auto"/>
              </w:divBdr>
            </w:div>
            <w:div w:id="1186944057">
              <w:marLeft w:val="0pt"/>
              <w:marRight w:val="0pt"/>
              <w:marTop w:val="0pt"/>
              <w:marBottom w:val="0pt"/>
              <w:divBdr>
                <w:top w:val="none" w:sz="0" w:space="0" w:color="auto"/>
                <w:left w:val="none" w:sz="0" w:space="0" w:color="auto"/>
                <w:bottom w:val="none" w:sz="0" w:space="0" w:color="auto"/>
                <w:right w:val="none" w:sz="0" w:space="0" w:color="auto"/>
              </w:divBdr>
            </w:div>
            <w:div w:id="1020856411">
              <w:marLeft w:val="0pt"/>
              <w:marRight w:val="0pt"/>
              <w:marTop w:val="0pt"/>
              <w:marBottom w:val="0pt"/>
              <w:divBdr>
                <w:top w:val="none" w:sz="0" w:space="0" w:color="auto"/>
                <w:left w:val="none" w:sz="0" w:space="0" w:color="auto"/>
                <w:bottom w:val="none" w:sz="0" w:space="0" w:color="auto"/>
                <w:right w:val="none" w:sz="0" w:space="0" w:color="auto"/>
              </w:divBdr>
            </w:div>
            <w:div w:id="650789792">
              <w:marLeft w:val="0pt"/>
              <w:marRight w:val="0pt"/>
              <w:marTop w:val="0pt"/>
              <w:marBottom w:val="0pt"/>
              <w:divBdr>
                <w:top w:val="none" w:sz="0" w:space="0" w:color="auto"/>
                <w:left w:val="none" w:sz="0" w:space="0" w:color="auto"/>
                <w:bottom w:val="none" w:sz="0" w:space="0" w:color="auto"/>
                <w:right w:val="none" w:sz="0" w:space="0" w:color="auto"/>
              </w:divBdr>
            </w:div>
            <w:div w:id="1629044945">
              <w:marLeft w:val="0pt"/>
              <w:marRight w:val="0pt"/>
              <w:marTop w:val="0pt"/>
              <w:marBottom w:val="0pt"/>
              <w:divBdr>
                <w:top w:val="none" w:sz="0" w:space="0" w:color="auto"/>
                <w:left w:val="none" w:sz="0" w:space="0" w:color="auto"/>
                <w:bottom w:val="none" w:sz="0" w:space="0" w:color="auto"/>
                <w:right w:val="none" w:sz="0" w:space="0" w:color="auto"/>
              </w:divBdr>
            </w:div>
            <w:div w:id="616302333">
              <w:marLeft w:val="0pt"/>
              <w:marRight w:val="0pt"/>
              <w:marTop w:val="0pt"/>
              <w:marBottom w:val="0pt"/>
              <w:divBdr>
                <w:top w:val="none" w:sz="0" w:space="0" w:color="auto"/>
                <w:left w:val="none" w:sz="0" w:space="0" w:color="auto"/>
                <w:bottom w:val="none" w:sz="0" w:space="0" w:color="auto"/>
                <w:right w:val="none" w:sz="0" w:space="0" w:color="auto"/>
              </w:divBdr>
            </w:div>
            <w:div w:id="452483230">
              <w:marLeft w:val="0pt"/>
              <w:marRight w:val="0pt"/>
              <w:marTop w:val="0pt"/>
              <w:marBottom w:val="0pt"/>
              <w:divBdr>
                <w:top w:val="none" w:sz="0" w:space="0" w:color="auto"/>
                <w:left w:val="none" w:sz="0" w:space="0" w:color="auto"/>
                <w:bottom w:val="none" w:sz="0" w:space="0" w:color="auto"/>
                <w:right w:val="none" w:sz="0" w:space="0" w:color="auto"/>
              </w:divBdr>
            </w:div>
            <w:div w:id="949431635">
              <w:marLeft w:val="0pt"/>
              <w:marRight w:val="0pt"/>
              <w:marTop w:val="0pt"/>
              <w:marBottom w:val="0pt"/>
              <w:divBdr>
                <w:top w:val="none" w:sz="0" w:space="0" w:color="auto"/>
                <w:left w:val="none" w:sz="0" w:space="0" w:color="auto"/>
                <w:bottom w:val="none" w:sz="0" w:space="0" w:color="auto"/>
                <w:right w:val="none" w:sz="0" w:space="0" w:color="auto"/>
              </w:divBdr>
            </w:div>
            <w:div w:id="1389526448">
              <w:marLeft w:val="0pt"/>
              <w:marRight w:val="0pt"/>
              <w:marTop w:val="0pt"/>
              <w:marBottom w:val="0pt"/>
              <w:divBdr>
                <w:top w:val="none" w:sz="0" w:space="0" w:color="auto"/>
                <w:left w:val="none" w:sz="0" w:space="0" w:color="auto"/>
                <w:bottom w:val="none" w:sz="0" w:space="0" w:color="auto"/>
                <w:right w:val="none" w:sz="0" w:space="0" w:color="auto"/>
              </w:divBdr>
            </w:div>
            <w:div w:id="148905340">
              <w:marLeft w:val="0pt"/>
              <w:marRight w:val="0pt"/>
              <w:marTop w:val="0pt"/>
              <w:marBottom w:val="0pt"/>
              <w:divBdr>
                <w:top w:val="none" w:sz="0" w:space="0" w:color="auto"/>
                <w:left w:val="none" w:sz="0" w:space="0" w:color="auto"/>
                <w:bottom w:val="none" w:sz="0" w:space="0" w:color="auto"/>
                <w:right w:val="none" w:sz="0" w:space="0" w:color="auto"/>
              </w:divBdr>
            </w:div>
            <w:div w:id="640384122">
              <w:marLeft w:val="0pt"/>
              <w:marRight w:val="0pt"/>
              <w:marTop w:val="0pt"/>
              <w:marBottom w:val="0pt"/>
              <w:divBdr>
                <w:top w:val="none" w:sz="0" w:space="0" w:color="auto"/>
                <w:left w:val="none" w:sz="0" w:space="0" w:color="auto"/>
                <w:bottom w:val="none" w:sz="0" w:space="0" w:color="auto"/>
                <w:right w:val="none" w:sz="0" w:space="0" w:color="auto"/>
              </w:divBdr>
            </w:div>
            <w:div w:id="293877961">
              <w:marLeft w:val="0pt"/>
              <w:marRight w:val="0pt"/>
              <w:marTop w:val="0pt"/>
              <w:marBottom w:val="0pt"/>
              <w:divBdr>
                <w:top w:val="none" w:sz="0" w:space="0" w:color="auto"/>
                <w:left w:val="none" w:sz="0" w:space="0" w:color="auto"/>
                <w:bottom w:val="none" w:sz="0" w:space="0" w:color="auto"/>
                <w:right w:val="none" w:sz="0" w:space="0" w:color="auto"/>
              </w:divBdr>
            </w:div>
            <w:div w:id="449932177">
              <w:marLeft w:val="0pt"/>
              <w:marRight w:val="0pt"/>
              <w:marTop w:val="0pt"/>
              <w:marBottom w:val="0pt"/>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purl.oclc.org/ooxml/officeDocument/relationships/image" Target="media/image1.jpeg"/><Relationship Id="rId13" Type="http://purl.oclc.org/ooxml/officeDocument/relationships/theme" Target="theme/theme1.xml"/><Relationship Id="rId3" Type="http://purl.oclc.org/ooxml/officeDocument/relationships/styles" Target="styles.xml"/><Relationship Id="rId7" Type="http://purl.oclc.org/ooxml/officeDocument/relationships/endnotes" Target="endnotes.xml"/><Relationship Id="rId12" Type="http://purl.oclc.org/ooxml/officeDocument/relationships/fontTable" Target="fontTable.xml"/><Relationship Id="rId2" Type="http://purl.oclc.org/ooxml/officeDocument/relationships/numbering" Target="numbering.xml"/><Relationship Id="rId1" Type="http://purl.oclc.org/ooxml/officeDocument/relationships/customXml" Target="../customXml/item1.xml"/><Relationship Id="rId6" Type="http://purl.oclc.org/ooxml/officeDocument/relationships/footnotes" Target="footnotes.xml"/><Relationship Id="rId11" Type="http://purl.oclc.org/ooxml/officeDocument/relationships/image" Target="media/image4.png"/><Relationship Id="rId5" Type="http://purl.oclc.org/ooxml/officeDocument/relationships/webSettings" Target="webSettings.xml"/><Relationship Id="rId10" Type="http://purl.oclc.org/ooxml/officeDocument/relationships/image" Target="media/image3.emf"/><Relationship Id="rId4" Type="http://purl.oclc.org/ooxml/officeDocument/relationships/settings" Target="settings.xml"/><Relationship Id="rId9" Type="http://purl.oclc.org/ooxml/officeDocument/relationships/image" Target="media/image2.png"/></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purl.oclc.org/ooxml/officeDocument/customXml" ds:itemID="{9E966C7F-158E-4883-86A6-4454069232BB}">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0</TotalTime>
  <Pages>15</Pages>
  <Words>6114</Words>
  <Characters>34856</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40889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Nicholas Aldous</cp:lastModifiedBy>
  <cp:revision>10</cp:revision>
  <dcterms:created xsi:type="dcterms:W3CDTF">2024-11-19T11:30:00Z</dcterms:created>
  <dcterms:modified xsi:type="dcterms:W3CDTF">2025-01-21T14:07:00Z</dcterms:modified>
</cp:coreProperties>
</file>