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5520C" w14:textId="77777777" w:rsidR="00A82691" w:rsidRPr="00BF3EC1" w:rsidRDefault="00A82691" w:rsidP="00A82691">
      <w:pPr>
        <w:rPr>
          <w:rFonts w:ascii="Arial" w:hAnsi="Arial" w:cs="Arial"/>
          <w:b/>
          <w:sz w:val="20"/>
          <w:szCs w:val="20"/>
        </w:rPr>
      </w:pPr>
      <w:r w:rsidRPr="00BF3EC1">
        <w:rPr>
          <w:rFonts w:ascii="Arial" w:hAnsi="Arial" w:cs="Arial"/>
          <w:b/>
          <w:sz w:val="20"/>
          <w:szCs w:val="20"/>
        </w:rPr>
        <w:t>DECLARATION</w:t>
      </w:r>
    </w:p>
    <w:p w14:paraId="1FD973CC" w14:textId="77777777" w:rsidR="00A82691" w:rsidRPr="00BF3EC1" w:rsidRDefault="00A82691" w:rsidP="00A82691">
      <w:pPr>
        <w:rPr>
          <w:rFonts w:ascii="Arial" w:hAnsi="Arial" w:cs="Arial"/>
          <w:sz w:val="20"/>
          <w:szCs w:val="20"/>
        </w:rPr>
      </w:pPr>
    </w:p>
    <w:p w14:paraId="743C1FFD" w14:textId="77777777" w:rsidR="00A82691" w:rsidRPr="00BF3EC1" w:rsidRDefault="00A82691" w:rsidP="00A82691">
      <w:pPr>
        <w:rPr>
          <w:rFonts w:ascii="Arial" w:hAnsi="Arial" w:cs="Arial"/>
          <w:sz w:val="20"/>
          <w:szCs w:val="20"/>
        </w:rPr>
      </w:pPr>
      <w:r w:rsidRPr="00BF3EC1">
        <w:rPr>
          <w:rFonts w:ascii="Arial" w:hAnsi="Arial" w:cs="Arial"/>
          <w:sz w:val="20"/>
          <w:szCs w:val="20"/>
        </w:rPr>
        <w:t>This work has not previously been accepted in substance for any degree and is not being concurrently submitted in candidature for any degree</w:t>
      </w:r>
    </w:p>
    <w:p w14:paraId="41A426AB" w14:textId="77777777" w:rsidR="00A82691" w:rsidRPr="00BF3EC1" w:rsidRDefault="00A82691" w:rsidP="00A82691">
      <w:pPr>
        <w:rPr>
          <w:rFonts w:ascii="Arial" w:hAnsi="Arial" w:cs="Arial"/>
          <w:sz w:val="20"/>
          <w:szCs w:val="20"/>
        </w:rPr>
      </w:pPr>
    </w:p>
    <w:p w14:paraId="516C4E67" w14:textId="77777777" w:rsidR="00A82691" w:rsidRPr="00BF3EC1" w:rsidRDefault="00A82691" w:rsidP="00A82691">
      <w:pPr>
        <w:rPr>
          <w:rFonts w:ascii="Arial" w:hAnsi="Arial" w:cs="Arial"/>
          <w:sz w:val="20"/>
          <w:szCs w:val="20"/>
        </w:rPr>
      </w:pPr>
    </w:p>
    <w:p w14:paraId="4308AEEB" w14:textId="77777777" w:rsidR="00A82691" w:rsidRPr="00BF3EC1" w:rsidRDefault="00A82691" w:rsidP="00A82691">
      <w:pPr>
        <w:rPr>
          <w:rFonts w:ascii="Arial" w:hAnsi="Arial" w:cs="Arial"/>
          <w:sz w:val="20"/>
          <w:szCs w:val="20"/>
        </w:rPr>
      </w:pPr>
      <w:r w:rsidRPr="00BF3EC1">
        <w:rPr>
          <w:rFonts w:ascii="Arial" w:hAnsi="Arial" w:cs="Arial"/>
          <w:sz w:val="20"/>
          <w:szCs w:val="20"/>
        </w:rPr>
        <w:t>Signe</w:t>
      </w:r>
      <w:r>
        <w:rPr>
          <w:rFonts w:ascii="Arial" w:hAnsi="Arial" w:cs="Arial"/>
          <w:sz w:val="20"/>
          <w:szCs w:val="20"/>
        </w:rPr>
        <w:t>d Jessica Rachel Lewis</w:t>
      </w:r>
    </w:p>
    <w:p w14:paraId="3F2B3D9F" w14:textId="77777777" w:rsidR="00A82691" w:rsidRPr="00BF3EC1" w:rsidRDefault="00A82691" w:rsidP="00A82691">
      <w:pPr>
        <w:rPr>
          <w:rFonts w:ascii="Arial" w:hAnsi="Arial" w:cs="Arial"/>
          <w:sz w:val="20"/>
          <w:szCs w:val="20"/>
        </w:rPr>
      </w:pPr>
    </w:p>
    <w:p w14:paraId="78E7C4D7" w14:textId="77777777" w:rsidR="00A82691" w:rsidRPr="00BF3EC1" w:rsidRDefault="00A82691" w:rsidP="00A82691">
      <w:pPr>
        <w:rPr>
          <w:rFonts w:ascii="Arial" w:hAnsi="Arial" w:cs="Arial"/>
          <w:sz w:val="20"/>
          <w:szCs w:val="20"/>
        </w:rPr>
      </w:pPr>
    </w:p>
    <w:p w14:paraId="6E776244" w14:textId="77777777" w:rsidR="00A82691" w:rsidRPr="00BF3EC1" w:rsidRDefault="00A82691" w:rsidP="00A82691">
      <w:pPr>
        <w:rPr>
          <w:rFonts w:ascii="Arial" w:hAnsi="Arial" w:cs="Arial"/>
          <w:sz w:val="20"/>
          <w:szCs w:val="20"/>
        </w:rPr>
      </w:pPr>
      <w:r w:rsidRPr="00BF3EC1">
        <w:rPr>
          <w:rFonts w:ascii="Arial" w:hAnsi="Arial" w:cs="Arial"/>
          <w:sz w:val="20"/>
          <w:szCs w:val="20"/>
        </w:rPr>
        <w:t>Date</w:t>
      </w:r>
      <w:r>
        <w:rPr>
          <w:rFonts w:ascii="Arial" w:hAnsi="Arial" w:cs="Arial"/>
          <w:sz w:val="20"/>
          <w:szCs w:val="20"/>
        </w:rPr>
        <w:t xml:space="preserve"> 5</w:t>
      </w:r>
      <w:r w:rsidRPr="00553805">
        <w:rPr>
          <w:rFonts w:ascii="Arial" w:hAnsi="Arial" w:cs="Arial"/>
          <w:sz w:val="20"/>
          <w:szCs w:val="20"/>
          <w:vertAlign w:val="superscript"/>
        </w:rPr>
        <w:t>th</w:t>
      </w:r>
      <w:r>
        <w:rPr>
          <w:rFonts w:ascii="Arial" w:hAnsi="Arial" w:cs="Arial"/>
          <w:sz w:val="20"/>
          <w:szCs w:val="20"/>
        </w:rPr>
        <w:t xml:space="preserve"> April 2019</w:t>
      </w:r>
    </w:p>
    <w:p w14:paraId="7501B5C6" w14:textId="77777777" w:rsidR="00A82691" w:rsidRPr="00BF3EC1" w:rsidRDefault="00A82691" w:rsidP="00A82691">
      <w:pPr>
        <w:keepNext/>
        <w:spacing w:after="60"/>
        <w:outlineLvl w:val="0"/>
        <w:rPr>
          <w:rFonts w:ascii="Arial" w:hAnsi="Arial" w:cs="Arial"/>
          <w:bCs/>
          <w:kern w:val="32"/>
          <w:sz w:val="20"/>
          <w:szCs w:val="20"/>
        </w:rPr>
      </w:pPr>
    </w:p>
    <w:p w14:paraId="5DA75C7F" w14:textId="77777777" w:rsidR="00A82691" w:rsidRPr="00BF3EC1" w:rsidRDefault="00A82691" w:rsidP="00A82691">
      <w:pPr>
        <w:keepNext/>
        <w:spacing w:after="60"/>
        <w:outlineLvl w:val="0"/>
        <w:rPr>
          <w:rFonts w:ascii="Arial" w:hAnsi="Arial" w:cs="Arial"/>
          <w:bCs/>
          <w:kern w:val="32"/>
          <w:sz w:val="20"/>
          <w:szCs w:val="20"/>
        </w:rPr>
      </w:pPr>
    </w:p>
    <w:p w14:paraId="78945FCE" w14:textId="77777777" w:rsidR="00A82691" w:rsidRPr="00BF3EC1" w:rsidRDefault="00A82691" w:rsidP="00A82691">
      <w:pPr>
        <w:rPr>
          <w:rFonts w:ascii="Arial" w:hAnsi="Arial" w:cs="Arial"/>
          <w:bCs/>
          <w:kern w:val="32"/>
          <w:sz w:val="20"/>
          <w:szCs w:val="20"/>
        </w:rPr>
      </w:pPr>
      <w:r w:rsidRPr="00BF3EC1">
        <w:rPr>
          <w:rFonts w:ascii="Arial" w:hAnsi="Arial" w:cs="Arial"/>
          <w:b/>
          <w:sz w:val="20"/>
          <w:szCs w:val="20"/>
        </w:rPr>
        <w:t xml:space="preserve">STATEMENT 1 </w:t>
      </w:r>
    </w:p>
    <w:p w14:paraId="6F2C62B6" w14:textId="77777777" w:rsidR="00A82691" w:rsidRPr="00BF3EC1" w:rsidRDefault="00A82691" w:rsidP="00A82691">
      <w:pPr>
        <w:rPr>
          <w:rFonts w:ascii="Arial" w:hAnsi="Arial" w:cs="Arial"/>
          <w:sz w:val="20"/>
          <w:szCs w:val="20"/>
        </w:rPr>
      </w:pPr>
      <w:r w:rsidRPr="00BF3EC1">
        <w:rPr>
          <w:rFonts w:ascii="Arial" w:hAnsi="Arial" w:cs="Arial"/>
          <w:sz w:val="20"/>
          <w:szCs w:val="20"/>
        </w:rPr>
        <w:t>This dissertation is being submitted in partial fulfilment of the requirements for the degree of BA.</w:t>
      </w:r>
    </w:p>
    <w:p w14:paraId="14D3CA25" w14:textId="77777777" w:rsidR="00A82691" w:rsidRPr="00BF3EC1" w:rsidRDefault="00A82691" w:rsidP="00A82691">
      <w:pPr>
        <w:keepNext/>
        <w:spacing w:after="60"/>
        <w:outlineLvl w:val="0"/>
        <w:rPr>
          <w:rFonts w:ascii="Arial" w:hAnsi="Arial" w:cs="Arial"/>
          <w:bCs/>
          <w:kern w:val="32"/>
          <w:sz w:val="20"/>
          <w:szCs w:val="20"/>
        </w:rPr>
      </w:pPr>
    </w:p>
    <w:p w14:paraId="1BFEA1D2" w14:textId="77777777" w:rsidR="00A82691" w:rsidRPr="00BF3EC1" w:rsidRDefault="00A82691" w:rsidP="00A82691">
      <w:pPr>
        <w:rPr>
          <w:rFonts w:ascii="Arial" w:hAnsi="Arial" w:cs="Arial"/>
          <w:sz w:val="20"/>
          <w:szCs w:val="20"/>
        </w:rPr>
      </w:pPr>
      <w:r w:rsidRPr="00BF3EC1">
        <w:rPr>
          <w:rFonts w:ascii="Arial" w:hAnsi="Arial" w:cs="Arial"/>
          <w:sz w:val="20"/>
          <w:szCs w:val="20"/>
        </w:rPr>
        <w:t>Signed</w:t>
      </w:r>
      <w:r>
        <w:rPr>
          <w:rFonts w:ascii="Arial" w:hAnsi="Arial" w:cs="Arial"/>
          <w:sz w:val="20"/>
          <w:szCs w:val="20"/>
        </w:rPr>
        <w:t xml:space="preserve"> Jessica Rachel Lewis</w:t>
      </w:r>
      <w:r w:rsidRPr="00BF3EC1">
        <w:rPr>
          <w:rFonts w:ascii="Arial" w:hAnsi="Arial" w:cs="Arial"/>
          <w:sz w:val="20"/>
          <w:szCs w:val="20"/>
        </w:rPr>
        <w:t xml:space="preserve"> </w:t>
      </w:r>
    </w:p>
    <w:p w14:paraId="1292A77E" w14:textId="77777777" w:rsidR="00A82691" w:rsidRPr="00BF3EC1" w:rsidRDefault="00A82691" w:rsidP="00A82691">
      <w:pPr>
        <w:rPr>
          <w:rFonts w:ascii="Arial" w:hAnsi="Arial" w:cs="Arial"/>
          <w:sz w:val="20"/>
          <w:szCs w:val="20"/>
        </w:rPr>
      </w:pPr>
    </w:p>
    <w:p w14:paraId="1F305B13" w14:textId="77777777" w:rsidR="00A82691" w:rsidRPr="00BF3EC1" w:rsidRDefault="00A82691" w:rsidP="00A82691">
      <w:pPr>
        <w:rPr>
          <w:rFonts w:ascii="Arial" w:hAnsi="Arial" w:cs="Arial"/>
          <w:sz w:val="20"/>
          <w:szCs w:val="20"/>
        </w:rPr>
      </w:pPr>
    </w:p>
    <w:p w14:paraId="1D22BAA0" w14:textId="77777777" w:rsidR="00A82691" w:rsidRPr="00BF3EC1" w:rsidRDefault="00A82691" w:rsidP="00A82691">
      <w:pPr>
        <w:rPr>
          <w:rFonts w:ascii="Arial" w:hAnsi="Arial" w:cs="Arial"/>
          <w:sz w:val="20"/>
          <w:szCs w:val="20"/>
        </w:rPr>
      </w:pPr>
      <w:r w:rsidRPr="00BF3EC1">
        <w:rPr>
          <w:rFonts w:ascii="Arial" w:hAnsi="Arial" w:cs="Arial"/>
          <w:sz w:val="20"/>
          <w:szCs w:val="20"/>
        </w:rPr>
        <w:t>Date</w:t>
      </w:r>
      <w:r>
        <w:rPr>
          <w:rFonts w:ascii="Arial" w:hAnsi="Arial" w:cs="Arial"/>
          <w:sz w:val="20"/>
          <w:szCs w:val="20"/>
        </w:rPr>
        <w:t xml:space="preserve"> 5</w:t>
      </w:r>
      <w:r>
        <w:rPr>
          <w:rFonts w:ascii="Arial" w:hAnsi="Arial" w:cs="Arial"/>
          <w:sz w:val="20"/>
          <w:szCs w:val="20"/>
          <w:vertAlign w:val="superscript"/>
        </w:rPr>
        <w:t xml:space="preserve">th </w:t>
      </w:r>
      <w:r>
        <w:rPr>
          <w:rFonts w:ascii="Arial" w:hAnsi="Arial" w:cs="Arial"/>
          <w:sz w:val="20"/>
          <w:szCs w:val="20"/>
        </w:rPr>
        <w:t>April 2019</w:t>
      </w:r>
    </w:p>
    <w:p w14:paraId="585E53FB" w14:textId="77777777" w:rsidR="00A82691" w:rsidRPr="00BF3EC1" w:rsidRDefault="00A82691" w:rsidP="00A82691">
      <w:pPr>
        <w:rPr>
          <w:rFonts w:ascii="Arial" w:hAnsi="Arial" w:cs="Arial"/>
          <w:sz w:val="20"/>
          <w:szCs w:val="20"/>
        </w:rPr>
      </w:pPr>
    </w:p>
    <w:p w14:paraId="35C8A571" w14:textId="77777777" w:rsidR="00A82691" w:rsidRPr="00BF3EC1" w:rsidRDefault="00A82691" w:rsidP="00A82691">
      <w:pPr>
        <w:rPr>
          <w:rFonts w:ascii="Arial" w:hAnsi="Arial" w:cs="Arial"/>
          <w:sz w:val="20"/>
          <w:szCs w:val="20"/>
        </w:rPr>
      </w:pPr>
    </w:p>
    <w:p w14:paraId="6D7FB10C" w14:textId="77777777" w:rsidR="00A82691" w:rsidRPr="00BF3EC1" w:rsidRDefault="00A82691" w:rsidP="00A82691">
      <w:pPr>
        <w:rPr>
          <w:rFonts w:ascii="Arial" w:hAnsi="Arial" w:cs="Arial"/>
          <w:sz w:val="20"/>
          <w:szCs w:val="20"/>
        </w:rPr>
      </w:pPr>
      <w:r w:rsidRPr="00BF3EC1">
        <w:rPr>
          <w:rFonts w:ascii="Arial" w:hAnsi="Arial" w:cs="Arial"/>
          <w:b/>
          <w:sz w:val="20"/>
          <w:szCs w:val="20"/>
        </w:rPr>
        <w:t>STATEMENT 2</w:t>
      </w:r>
    </w:p>
    <w:p w14:paraId="56B800C2" w14:textId="77777777" w:rsidR="00A82691" w:rsidRPr="00BF3EC1" w:rsidRDefault="00A82691" w:rsidP="00A82691">
      <w:pPr>
        <w:rPr>
          <w:rFonts w:ascii="Arial" w:hAnsi="Arial" w:cs="Arial"/>
          <w:sz w:val="20"/>
          <w:szCs w:val="20"/>
        </w:rPr>
      </w:pPr>
      <w:r w:rsidRPr="00BF3EC1">
        <w:rPr>
          <w:rFonts w:ascii="Arial" w:hAnsi="Arial" w:cs="Arial"/>
          <w:sz w:val="20"/>
          <w:szCs w:val="20"/>
        </w:rPr>
        <w:t>This dissertation is the result of my own independent work/investigation, except where otherwise stated.</w:t>
      </w:r>
    </w:p>
    <w:p w14:paraId="6C0205CA" w14:textId="77777777" w:rsidR="00A82691" w:rsidRPr="00BF3EC1" w:rsidRDefault="00A82691" w:rsidP="00A82691">
      <w:pPr>
        <w:rPr>
          <w:rFonts w:ascii="Arial" w:hAnsi="Arial" w:cs="Arial"/>
          <w:sz w:val="20"/>
          <w:szCs w:val="20"/>
        </w:rPr>
      </w:pPr>
    </w:p>
    <w:p w14:paraId="24A50521" w14:textId="77777777" w:rsidR="00A82691" w:rsidRPr="00BF3EC1" w:rsidRDefault="00A82691" w:rsidP="00A82691">
      <w:pPr>
        <w:rPr>
          <w:rFonts w:ascii="Arial" w:hAnsi="Arial" w:cs="Arial"/>
          <w:sz w:val="20"/>
          <w:szCs w:val="20"/>
        </w:rPr>
      </w:pPr>
      <w:r w:rsidRPr="00BF3EC1">
        <w:rPr>
          <w:rFonts w:ascii="Arial" w:hAnsi="Arial" w:cs="Arial"/>
          <w:sz w:val="20"/>
          <w:szCs w:val="20"/>
        </w:rPr>
        <w:t>Other sources are acknowledged by footnotes giving explicit references.  A bibliography is appended.</w:t>
      </w:r>
    </w:p>
    <w:p w14:paraId="69C28872" w14:textId="77777777" w:rsidR="00A82691" w:rsidRPr="00BF3EC1" w:rsidRDefault="00A82691" w:rsidP="00A82691">
      <w:pPr>
        <w:rPr>
          <w:rFonts w:ascii="Arial" w:hAnsi="Arial" w:cs="Arial"/>
          <w:sz w:val="20"/>
          <w:szCs w:val="20"/>
        </w:rPr>
      </w:pPr>
    </w:p>
    <w:p w14:paraId="66F965DD" w14:textId="77777777" w:rsidR="00A82691" w:rsidRPr="00BF3EC1" w:rsidRDefault="00A82691" w:rsidP="00A82691">
      <w:pPr>
        <w:rPr>
          <w:rFonts w:ascii="Arial" w:hAnsi="Arial" w:cs="Arial"/>
          <w:sz w:val="20"/>
          <w:szCs w:val="20"/>
        </w:rPr>
      </w:pPr>
    </w:p>
    <w:p w14:paraId="08C5B112" w14:textId="77777777" w:rsidR="00A82691" w:rsidRPr="00BF3EC1" w:rsidRDefault="00A82691" w:rsidP="00A82691">
      <w:pPr>
        <w:rPr>
          <w:rFonts w:ascii="Arial" w:hAnsi="Arial" w:cs="Arial"/>
          <w:sz w:val="20"/>
          <w:szCs w:val="20"/>
        </w:rPr>
      </w:pPr>
      <w:r w:rsidRPr="00BF3EC1">
        <w:rPr>
          <w:rFonts w:ascii="Arial" w:hAnsi="Arial" w:cs="Arial"/>
          <w:sz w:val="20"/>
          <w:szCs w:val="20"/>
        </w:rPr>
        <w:t>Signed</w:t>
      </w:r>
      <w:r>
        <w:rPr>
          <w:rFonts w:ascii="Arial" w:hAnsi="Arial" w:cs="Arial"/>
          <w:sz w:val="20"/>
          <w:szCs w:val="20"/>
        </w:rPr>
        <w:t xml:space="preserve"> Jessica Rachel Lewis</w:t>
      </w:r>
    </w:p>
    <w:p w14:paraId="2326B497" w14:textId="77777777" w:rsidR="00A82691" w:rsidRPr="00BF3EC1" w:rsidRDefault="00A82691" w:rsidP="00A82691">
      <w:pPr>
        <w:rPr>
          <w:rFonts w:ascii="Arial" w:hAnsi="Arial" w:cs="Arial"/>
          <w:sz w:val="20"/>
          <w:szCs w:val="20"/>
        </w:rPr>
      </w:pPr>
    </w:p>
    <w:p w14:paraId="1EEACF69" w14:textId="77777777" w:rsidR="00A82691" w:rsidRPr="00BF3EC1" w:rsidRDefault="00A82691" w:rsidP="00A82691">
      <w:pPr>
        <w:rPr>
          <w:rFonts w:ascii="Arial" w:hAnsi="Arial" w:cs="Arial"/>
          <w:sz w:val="20"/>
          <w:szCs w:val="20"/>
        </w:rPr>
      </w:pPr>
    </w:p>
    <w:p w14:paraId="3123BEB8" w14:textId="77777777" w:rsidR="00A82691" w:rsidRPr="00BF3EC1" w:rsidRDefault="00A82691" w:rsidP="00A82691">
      <w:pPr>
        <w:rPr>
          <w:rFonts w:ascii="Arial" w:hAnsi="Arial" w:cs="Arial"/>
          <w:sz w:val="20"/>
          <w:szCs w:val="20"/>
        </w:rPr>
      </w:pPr>
      <w:r w:rsidRPr="00BF3EC1">
        <w:rPr>
          <w:rFonts w:ascii="Arial" w:hAnsi="Arial" w:cs="Arial"/>
          <w:sz w:val="20"/>
          <w:szCs w:val="20"/>
        </w:rPr>
        <w:t>Dat</w:t>
      </w:r>
      <w:r>
        <w:rPr>
          <w:rFonts w:ascii="Arial" w:hAnsi="Arial" w:cs="Arial"/>
          <w:sz w:val="20"/>
          <w:szCs w:val="20"/>
        </w:rPr>
        <w:t>e 5</w:t>
      </w:r>
      <w:r w:rsidRPr="003F0FF6">
        <w:rPr>
          <w:rFonts w:ascii="Arial" w:hAnsi="Arial" w:cs="Arial"/>
          <w:sz w:val="20"/>
          <w:szCs w:val="20"/>
          <w:vertAlign w:val="superscript"/>
        </w:rPr>
        <w:t>th</w:t>
      </w:r>
      <w:r>
        <w:rPr>
          <w:rFonts w:ascii="Arial" w:hAnsi="Arial" w:cs="Arial"/>
          <w:sz w:val="20"/>
          <w:szCs w:val="20"/>
        </w:rPr>
        <w:t xml:space="preserve"> April 2019</w:t>
      </w:r>
      <w:r w:rsidRPr="00BF3EC1">
        <w:rPr>
          <w:rFonts w:ascii="Arial" w:hAnsi="Arial" w:cs="Arial"/>
          <w:sz w:val="20"/>
          <w:szCs w:val="20"/>
        </w:rPr>
        <w:t xml:space="preserve"> </w:t>
      </w:r>
    </w:p>
    <w:p w14:paraId="43586EF0" w14:textId="77777777" w:rsidR="00A82691" w:rsidRPr="00BF3EC1" w:rsidRDefault="00A82691" w:rsidP="00A82691">
      <w:pPr>
        <w:rPr>
          <w:rFonts w:ascii="Arial" w:hAnsi="Arial" w:cs="Arial"/>
          <w:sz w:val="20"/>
          <w:szCs w:val="20"/>
        </w:rPr>
      </w:pPr>
    </w:p>
    <w:p w14:paraId="32A4BBB7" w14:textId="77777777" w:rsidR="00A82691" w:rsidRPr="00BF3EC1" w:rsidRDefault="00A82691" w:rsidP="00A82691">
      <w:pPr>
        <w:rPr>
          <w:rFonts w:ascii="Arial" w:hAnsi="Arial" w:cs="Arial"/>
          <w:sz w:val="20"/>
          <w:szCs w:val="20"/>
        </w:rPr>
      </w:pPr>
    </w:p>
    <w:p w14:paraId="74C21CBD" w14:textId="77777777" w:rsidR="00A82691" w:rsidRPr="00BF3EC1" w:rsidRDefault="00A82691" w:rsidP="00A82691">
      <w:pPr>
        <w:rPr>
          <w:rFonts w:ascii="Arial" w:hAnsi="Arial" w:cs="Arial"/>
          <w:sz w:val="20"/>
          <w:szCs w:val="20"/>
        </w:rPr>
      </w:pPr>
      <w:r w:rsidRPr="00BF3EC1">
        <w:rPr>
          <w:rFonts w:ascii="Arial" w:hAnsi="Arial" w:cs="Arial"/>
          <w:b/>
          <w:sz w:val="20"/>
          <w:szCs w:val="20"/>
        </w:rPr>
        <w:t>STATEMENT 3</w:t>
      </w:r>
    </w:p>
    <w:p w14:paraId="55D586E1" w14:textId="77777777" w:rsidR="00A82691" w:rsidRPr="00BF3EC1" w:rsidRDefault="00A82691" w:rsidP="00A82691">
      <w:pPr>
        <w:rPr>
          <w:rFonts w:ascii="Arial" w:hAnsi="Arial" w:cs="Arial"/>
          <w:sz w:val="20"/>
          <w:szCs w:val="20"/>
        </w:rPr>
      </w:pPr>
      <w:r w:rsidRPr="00BF3EC1">
        <w:rPr>
          <w:rFonts w:ascii="Arial" w:hAnsi="Arial" w:cs="Arial"/>
          <w:sz w:val="20"/>
          <w:szCs w:val="20"/>
        </w:rPr>
        <w:t>I hereby give consent for my dissertation, if accepted, to be available for photocopying and for interlibrary loan, and for the title and summary to be made available to outside organisations.</w:t>
      </w:r>
    </w:p>
    <w:p w14:paraId="7BA44844" w14:textId="77777777" w:rsidR="00A82691" w:rsidRPr="00BF3EC1" w:rsidRDefault="00A82691" w:rsidP="00A82691">
      <w:pPr>
        <w:rPr>
          <w:rFonts w:ascii="Arial" w:hAnsi="Arial" w:cs="Arial"/>
          <w:sz w:val="20"/>
          <w:szCs w:val="20"/>
        </w:rPr>
      </w:pPr>
    </w:p>
    <w:p w14:paraId="6875536F" w14:textId="77777777" w:rsidR="00A82691" w:rsidRPr="00BF3EC1" w:rsidRDefault="00A82691" w:rsidP="00A82691">
      <w:pPr>
        <w:rPr>
          <w:rFonts w:ascii="Arial" w:hAnsi="Arial" w:cs="Arial"/>
          <w:sz w:val="20"/>
          <w:szCs w:val="20"/>
        </w:rPr>
      </w:pPr>
    </w:p>
    <w:p w14:paraId="780EB78A" w14:textId="77777777" w:rsidR="00A82691" w:rsidRPr="00BF3EC1" w:rsidRDefault="00A82691" w:rsidP="00A82691">
      <w:pPr>
        <w:rPr>
          <w:rFonts w:ascii="Arial" w:hAnsi="Arial" w:cs="Arial"/>
          <w:sz w:val="20"/>
          <w:szCs w:val="20"/>
        </w:rPr>
      </w:pPr>
      <w:r w:rsidRPr="00BF3EC1">
        <w:rPr>
          <w:rFonts w:ascii="Arial" w:hAnsi="Arial" w:cs="Arial"/>
          <w:sz w:val="20"/>
          <w:szCs w:val="20"/>
        </w:rPr>
        <w:t>Signed</w:t>
      </w:r>
      <w:r>
        <w:rPr>
          <w:rFonts w:ascii="Arial" w:hAnsi="Arial" w:cs="Arial"/>
          <w:sz w:val="20"/>
          <w:szCs w:val="20"/>
        </w:rPr>
        <w:t xml:space="preserve"> Jessica Rachel Lewis</w:t>
      </w:r>
    </w:p>
    <w:p w14:paraId="67A430C0" w14:textId="77777777" w:rsidR="00A82691" w:rsidRPr="00BF3EC1" w:rsidRDefault="00A82691" w:rsidP="00A82691">
      <w:pPr>
        <w:keepNext/>
        <w:spacing w:after="60"/>
        <w:outlineLvl w:val="0"/>
        <w:rPr>
          <w:rFonts w:ascii="Arial" w:hAnsi="Arial" w:cs="Arial"/>
          <w:sz w:val="20"/>
          <w:szCs w:val="20"/>
        </w:rPr>
      </w:pPr>
    </w:p>
    <w:p w14:paraId="20EF2D43" w14:textId="77777777" w:rsidR="00A82691" w:rsidRPr="00BF3EC1" w:rsidRDefault="00A82691" w:rsidP="00A8269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0"/>
          <w:szCs w:val="20"/>
        </w:rPr>
      </w:pPr>
      <w:r w:rsidRPr="00BF3EC1">
        <w:rPr>
          <w:rFonts w:ascii="Arial" w:hAnsi="Arial" w:cs="Arial"/>
          <w:sz w:val="20"/>
          <w:szCs w:val="20"/>
        </w:rPr>
        <w:t>Date</w:t>
      </w:r>
      <w:r>
        <w:rPr>
          <w:rFonts w:ascii="Arial" w:hAnsi="Arial" w:cs="Arial"/>
          <w:sz w:val="20"/>
          <w:szCs w:val="20"/>
        </w:rPr>
        <w:t xml:space="preserve"> 5</w:t>
      </w:r>
      <w:r w:rsidRPr="003F0FF6">
        <w:rPr>
          <w:rFonts w:ascii="Arial" w:hAnsi="Arial" w:cs="Arial"/>
          <w:sz w:val="20"/>
          <w:szCs w:val="20"/>
          <w:vertAlign w:val="superscript"/>
        </w:rPr>
        <w:t>th</w:t>
      </w:r>
      <w:r>
        <w:rPr>
          <w:rFonts w:ascii="Arial" w:hAnsi="Arial" w:cs="Arial"/>
          <w:sz w:val="20"/>
          <w:szCs w:val="20"/>
        </w:rPr>
        <w:t xml:space="preserve"> April 2019</w:t>
      </w:r>
    </w:p>
    <w:p w14:paraId="12A83251" w14:textId="77777777" w:rsidR="00A82691" w:rsidRPr="00BF3EC1" w:rsidRDefault="00A82691" w:rsidP="00A8269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0"/>
          <w:szCs w:val="20"/>
        </w:rPr>
      </w:pPr>
    </w:p>
    <w:p w14:paraId="599F1222" w14:textId="77777777" w:rsidR="00A82691" w:rsidRPr="00BF3EC1" w:rsidRDefault="00A82691" w:rsidP="00A8269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0"/>
          <w:szCs w:val="20"/>
        </w:rPr>
      </w:pPr>
    </w:p>
    <w:p w14:paraId="468791D8" w14:textId="77777777" w:rsidR="00A82691" w:rsidRPr="00BF3EC1" w:rsidRDefault="00A82691" w:rsidP="00A82691">
      <w:pPr>
        <w:rPr>
          <w:rFonts w:ascii="Arial" w:hAnsi="Arial" w:cs="Arial"/>
          <w:b/>
          <w:sz w:val="20"/>
          <w:szCs w:val="20"/>
        </w:rPr>
      </w:pPr>
      <w:r w:rsidRPr="00BF3EC1">
        <w:rPr>
          <w:rFonts w:ascii="Arial" w:hAnsi="Arial" w:cs="Arial"/>
          <w:b/>
          <w:sz w:val="20"/>
          <w:szCs w:val="20"/>
        </w:rPr>
        <w:t>STATEMENT 4</w:t>
      </w:r>
    </w:p>
    <w:p w14:paraId="59F2F019" w14:textId="77777777" w:rsidR="00A82691" w:rsidRPr="00BF3EC1" w:rsidRDefault="00A82691" w:rsidP="00A82691">
      <w:pPr>
        <w:rPr>
          <w:rFonts w:ascii="Arial" w:hAnsi="Arial" w:cs="Arial"/>
          <w:sz w:val="20"/>
          <w:szCs w:val="20"/>
        </w:rPr>
      </w:pPr>
    </w:p>
    <w:p w14:paraId="57F1C6BF" w14:textId="77777777" w:rsidR="00A82691" w:rsidRPr="00BF3EC1" w:rsidRDefault="00A82691" w:rsidP="00A82691">
      <w:pPr>
        <w:rPr>
          <w:rFonts w:ascii="Arial" w:hAnsi="Arial" w:cs="Arial"/>
          <w:sz w:val="20"/>
          <w:szCs w:val="20"/>
        </w:rPr>
      </w:pPr>
      <w:r w:rsidRPr="00BF3EC1">
        <w:rPr>
          <w:rFonts w:ascii="Arial" w:hAnsi="Arial" w:cs="Arial"/>
          <w:sz w:val="20"/>
          <w:szCs w:val="20"/>
        </w:rPr>
        <w:t>I hereby give consent for my dissertation, if accepted, to be available on the university’s IT system to those who have consent to use the system.</w:t>
      </w:r>
    </w:p>
    <w:p w14:paraId="71627B27" w14:textId="77777777" w:rsidR="00A82691" w:rsidRPr="00BF3EC1" w:rsidRDefault="00A82691" w:rsidP="00A82691">
      <w:pPr>
        <w:rPr>
          <w:rFonts w:ascii="Arial" w:hAnsi="Arial" w:cs="Arial"/>
          <w:sz w:val="20"/>
          <w:szCs w:val="20"/>
        </w:rPr>
      </w:pPr>
    </w:p>
    <w:p w14:paraId="6A1B8B57" w14:textId="77777777" w:rsidR="00A82691" w:rsidRPr="00BF3EC1" w:rsidRDefault="00A82691" w:rsidP="00A82691">
      <w:pPr>
        <w:rPr>
          <w:rFonts w:ascii="Arial" w:hAnsi="Arial" w:cs="Arial"/>
          <w:sz w:val="20"/>
          <w:szCs w:val="20"/>
        </w:rPr>
      </w:pPr>
    </w:p>
    <w:p w14:paraId="3DBD7254" w14:textId="77777777" w:rsidR="00A82691" w:rsidRPr="00BF3EC1" w:rsidRDefault="00A82691" w:rsidP="00A82691">
      <w:pPr>
        <w:rPr>
          <w:rFonts w:ascii="Arial" w:hAnsi="Arial" w:cs="Arial"/>
          <w:sz w:val="20"/>
          <w:szCs w:val="20"/>
        </w:rPr>
      </w:pPr>
      <w:r w:rsidRPr="00BF3EC1">
        <w:rPr>
          <w:rFonts w:ascii="Arial" w:hAnsi="Arial" w:cs="Arial"/>
          <w:sz w:val="20"/>
          <w:szCs w:val="20"/>
        </w:rPr>
        <w:t>Signed</w:t>
      </w:r>
      <w:r>
        <w:rPr>
          <w:rFonts w:ascii="Arial" w:hAnsi="Arial" w:cs="Arial"/>
          <w:sz w:val="20"/>
          <w:szCs w:val="20"/>
        </w:rPr>
        <w:t xml:space="preserve"> Jessica Rachel Lewis</w:t>
      </w:r>
    </w:p>
    <w:p w14:paraId="27D7E5AC" w14:textId="77777777" w:rsidR="00A82691" w:rsidRPr="00BF3EC1" w:rsidRDefault="00A82691" w:rsidP="00A82691">
      <w:pPr>
        <w:keepNext/>
        <w:spacing w:after="60"/>
        <w:outlineLvl w:val="0"/>
        <w:rPr>
          <w:rFonts w:ascii="Arial" w:hAnsi="Arial" w:cs="Arial"/>
          <w:sz w:val="20"/>
          <w:szCs w:val="20"/>
        </w:rPr>
      </w:pPr>
    </w:p>
    <w:p w14:paraId="2092B334" w14:textId="77777777" w:rsidR="00A82691" w:rsidRPr="00BF3EC1" w:rsidRDefault="00A82691" w:rsidP="00A8269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0"/>
          <w:szCs w:val="20"/>
        </w:rPr>
      </w:pPr>
      <w:r w:rsidRPr="00BF3EC1">
        <w:rPr>
          <w:rFonts w:ascii="Arial" w:hAnsi="Arial" w:cs="Arial"/>
          <w:sz w:val="20"/>
          <w:szCs w:val="20"/>
        </w:rPr>
        <w:t>Date</w:t>
      </w:r>
      <w:r>
        <w:rPr>
          <w:rFonts w:ascii="Arial" w:hAnsi="Arial" w:cs="Arial"/>
          <w:sz w:val="20"/>
          <w:szCs w:val="20"/>
        </w:rPr>
        <w:t xml:space="preserve"> 5</w:t>
      </w:r>
      <w:r w:rsidRPr="003F0FF6">
        <w:rPr>
          <w:rFonts w:ascii="Arial" w:hAnsi="Arial" w:cs="Arial"/>
          <w:sz w:val="20"/>
          <w:szCs w:val="20"/>
          <w:vertAlign w:val="superscript"/>
        </w:rPr>
        <w:t>th</w:t>
      </w:r>
      <w:r>
        <w:rPr>
          <w:rFonts w:ascii="Arial" w:hAnsi="Arial" w:cs="Arial"/>
          <w:sz w:val="20"/>
          <w:szCs w:val="20"/>
        </w:rPr>
        <w:t xml:space="preserve"> April 2019</w:t>
      </w:r>
    </w:p>
    <w:p w14:paraId="36F1A2D0" w14:textId="77777777" w:rsidR="00A82691" w:rsidRPr="00BF3EC1" w:rsidRDefault="00A82691" w:rsidP="00A8269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14:paraId="6EFFE5FE" w14:textId="77777777" w:rsidR="00A82691" w:rsidRPr="00BF3EC1" w:rsidRDefault="00A82691" w:rsidP="00A82691">
      <w:pPr>
        <w:rPr>
          <w:rFonts w:ascii="Arial" w:hAnsi="Arial" w:cs="Arial"/>
          <w:sz w:val="22"/>
          <w:szCs w:val="22"/>
        </w:rPr>
      </w:pPr>
      <w:r w:rsidRPr="00BF3EC1">
        <w:rPr>
          <w:rFonts w:ascii="Arial" w:hAnsi="Arial" w:cs="Arial"/>
          <w:sz w:val="22"/>
          <w:szCs w:val="22"/>
        </w:rPr>
        <w:br w:type="page"/>
      </w:r>
    </w:p>
    <w:p w14:paraId="6A2738B5" w14:textId="77777777" w:rsidR="00A82691" w:rsidRDefault="00A82691" w:rsidP="00A82691">
      <w:pPr>
        <w:spacing w:line="360" w:lineRule="auto"/>
        <w:rPr>
          <w:rFonts w:ascii="Arial" w:hAnsi="Arial" w:cs="Arial"/>
          <w:color w:val="000000" w:themeColor="text1"/>
          <w:sz w:val="32"/>
          <w:szCs w:val="32"/>
        </w:rPr>
      </w:pPr>
    </w:p>
    <w:p w14:paraId="7DB76645" w14:textId="77777777" w:rsidR="00A82691" w:rsidRDefault="00A82691" w:rsidP="00A82691">
      <w:pPr>
        <w:spacing w:line="360" w:lineRule="auto"/>
        <w:jc w:val="center"/>
        <w:rPr>
          <w:rFonts w:ascii="Arial" w:hAnsi="Arial" w:cs="Arial"/>
          <w:color w:val="000000" w:themeColor="text1"/>
          <w:sz w:val="32"/>
          <w:szCs w:val="32"/>
        </w:rPr>
      </w:pPr>
    </w:p>
    <w:p w14:paraId="7FDB6231" w14:textId="77777777" w:rsidR="00A82691" w:rsidRDefault="00A82691" w:rsidP="00A82691">
      <w:pPr>
        <w:spacing w:line="360" w:lineRule="auto"/>
        <w:jc w:val="center"/>
        <w:rPr>
          <w:rFonts w:ascii="Arial" w:hAnsi="Arial" w:cs="Arial"/>
          <w:color w:val="000000" w:themeColor="text1"/>
          <w:sz w:val="32"/>
          <w:szCs w:val="32"/>
        </w:rPr>
      </w:pPr>
    </w:p>
    <w:p w14:paraId="1E52FF31" w14:textId="77777777" w:rsidR="00A82691" w:rsidRDefault="00A82691" w:rsidP="00A82691">
      <w:pPr>
        <w:spacing w:line="360" w:lineRule="auto"/>
        <w:jc w:val="center"/>
        <w:rPr>
          <w:rFonts w:ascii="Arial" w:hAnsi="Arial" w:cs="Arial"/>
          <w:color w:val="000000" w:themeColor="text1"/>
          <w:sz w:val="32"/>
          <w:szCs w:val="32"/>
        </w:rPr>
      </w:pPr>
    </w:p>
    <w:p w14:paraId="7114CB59" w14:textId="77777777" w:rsidR="00A82691" w:rsidRDefault="00A82691" w:rsidP="00A82691">
      <w:pPr>
        <w:spacing w:line="360" w:lineRule="auto"/>
        <w:jc w:val="center"/>
        <w:rPr>
          <w:rFonts w:ascii="Arial" w:hAnsi="Arial" w:cs="Arial"/>
          <w:color w:val="000000" w:themeColor="text1"/>
          <w:sz w:val="32"/>
          <w:szCs w:val="32"/>
        </w:rPr>
      </w:pPr>
    </w:p>
    <w:p w14:paraId="45C9F949" w14:textId="77777777" w:rsidR="00A82691" w:rsidRDefault="00A82691" w:rsidP="00A82691">
      <w:pPr>
        <w:spacing w:line="360" w:lineRule="auto"/>
        <w:jc w:val="center"/>
        <w:rPr>
          <w:rFonts w:ascii="Arial" w:hAnsi="Arial" w:cs="Arial"/>
          <w:color w:val="000000" w:themeColor="text1"/>
          <w:sz w:val="32"/>
          <w:szCs w:val="32"/>
        </w:rPr>
      </w:pPr>
    </w:p>
    <w:p w14:paraId="706D4B58" w14:textId="77777777" w:rsidR="00A82691" w:rsidRDefault="00A82691" w:rsidP="00A82691">
      <w:pPr>
        <w:spacing w:line="360" w:lineRule="auto"/>
        <w:jc w:val="center"/>
        <w:rPr>
          <w:rFonts w:ascii="Arial" w:hAnsi="Arial" w:cs="Arial"/>
          <w:color w:val="000000" w:themeColor="text1"/>
          <w:sz w:val="32"/>
          <w:szCs w:val="32"/>
        </w:rPr>
      </w:pPr>
    </w:p>
    <w:p w14:paraId="2BF06967" w14:textId="77777777" w:rsidR="00A82691" w:rsidRPr="004978B8" w:rsidRDefault="00A82691" w:rsidP="00A82691">
      <w:pPr>
        <w:spacing w:line="360" w:lineRule="auto"/>
        <w:jc w:val="center"/>
        <w:rPr>
          <w:rFonts w:ascii="Arial" w:hAnsi="Arial" w:cs="Arial"/>
          <w:color w:val="000000" w:themeColor="text1"/>
        </w:rPr>
      </w:pPr>
    </w:p>
    <w:p w14:paraId="410866C4" w14:textId="77777777" w:rsidR="00A82691" w:rsidRPr="004978B8" w:rsidRDefault="00A82691" w:rsidP="00A82691">
      <w:pPr>
        <w:spacing w:line="360" w:lineRule="auto"/>
        <w:jc w:val="center"/>
        <w:rPr>
          <w:rFonts w:ascii="Arial" w:hAnsi="Arial" w:cs="Arial"/>
          <w:color w:val="000000" w:themeColor="text1"/>
        </w:rPr>
      </w:pPr>
      <w:r w:rsidRPr="004978B8">
        <w:rPr>
          <w:rFonts w:ascii="Arial" w:hAnsi="Arial" w:cs="Arial"/>
          <w:color w:val="000000" w:themeColor="text1"/>
        </w:rPr>
        <w:t xml:space="preserve"> Is there a Mental Health Crisis with children and young adults aged 11-20 in the UK?</w:t>
      </w:r>
    </w:p>
    <w:p w14:paraId="7A5B3894" w14:textId="77777777" w:rsidR="00A82691" w:rsidRPr="004978B8" w:rsidRDefault="00A82691" w:rsidP="00A82691">
      <w:pPr>
        <w:spacing w:line="360" w:lineRule="auto"/>
        <w:jc w:val="center"/>
        <w:rPr>
          <w:rFonts w:ascii="Arial" w:hAnsi="Arial" w:cs="Arial"/>
          <w:color w:val="000000" w:themeColor="text1"/>
        </w:rPr>
      </w:pPr>
    </w:p>
    <w:p w14:paraId="18967BA1" w14:textId="77777777" w:rsidR="00A82691" w:rsidRPr="004978B8" w:rsidRDefault="00A82691" w:rsidP="00A82691">
      <w:pPr>
        <w:spacing w:line="360" w:lineRule="auto"/>
        <w:jc w:val="center"/>
        <w:rPr>
          <w:rFonts w:ascii="Arial" w:hAnsi="Arial" w:cs="Arial"/>
          <w:color w:val="000000" w:themeColor="text1"/>
        </w:rPr>
      </w:pPr>
      <w:r w:rsidRPr="004978B8">
        <w:rPr>
          <w:rFonts w:ascii="Arial" w:hAnsi="Arial" w:cs="Arial"/>
          <w:color w:val="000000" w:themeColor="text1"/>
        </w:rPr>
        <w:t>Jessica Rachel Lewis</w:t>
      </w:r>
    </w:p>
    <w:p w14:paraId="60119EB0" w14:textId="77777777" w:rsidR="00A82691" w:rsidRPr="004978B8" w:rsidRDefault="00A82691" w:rsidP="00A82691">
      <w:pPr>
        <w:spacing w:line="360" w:lineRule="auto"/>
        <w:jc w:val="center"/>
        <w:rPr>
          <w:rFonts w:ascii="Arial" w:hAnsi="Arial" w:cs="Arial"/>
          <w:color w:val="000000" w:themeColor="text1"/>
        </w:rPr>
      </w:pPr>
      <w:r w:rsidRPr="004978B8">
        <w:rPr>
          <w:rFonts w:ascii="Arial" w:hAnsi="Arial" w:cs="Arial"/>
          <w:color w:val="000000" w:themeColor="text1"/>
        </w:rPr>
        <w:t>P151709</w:t>
      </w:r>
    </w:p>
    <w:p w14:paraId="1F019F8E" w14:textId="77777777" w:rsidR="00A82691" w:rsidRPr="004978B8" w:rsidRDefault="00A82691" w:rsidP="00A82691">
      <w:pPr>
        <w:spacing w:line="360" w:lineRule="auto"/>
        <w:jc w:val="center"/>
        <w:rPr>
          <w:rFonts w:ascii="Arial" w:hAnsi="Arial" w:cs="Arial"/>
          <w:color w:val="000000" w:themeColor="text1"/>
        </w:rPr>
      </w:pPr>
      <w:r w:rsidRPr="004978B8">
        <w:rPr>
          <w:rFonts w:ascii="Arial" w:hAnsi="Arial" w:cs="Arial"/>
          <w:color w:val="000000" w:themeColor="text1"/>
        </w:rPr>
        <w:t>5</w:t>
      </w:r>
      <w:r w:rsidRPr="004978B8">
        <w:rPr>
          <w:rFonts w:ascii="Arial" w:hAnsi="Arial" w:cs="Arial"/>
          <w:color w:val="000000" w:themeColor="text1"/>
          <w:vertAlign w:val="superscript"/>
        </w:rPr>
        <w:t>th</w:t>
      </w:r>
      <w:r w:rsidRPr="004978B8">
        <w:rPr>
          <w:rFonts w:ascii="Arial" w:hAnsi="Arial" w:cs="Arial"/>
          <w:color w:val="000000" w:themeColor="text1"/>
        </w:rPr>
        <w:t xml:space="preserve"> April 2019</w:t>
      </w:r>
    </w:p>
    <w:p w14:paraId="1C52C75B" w14:textId="77777777" w:rsidR="00A82691" w:rsidRPr="004978B8" w:rsidRDefault="00A82691" w:rsidP="00A82691">
      <w:pPr>
        <w:spacing w:line="360" w:lineRule="auto"/>
        <w:jc w:val="center"/>
        <w:rPr>
          <w:rFonts w:ascii="Arial" w:hAnsi="Arial" w:cs="Arial"/>
          <w:color w:val="000000" w:themeColor="text1"/>
        </w:rPr>
      </w:pPr>
    </w:p>
    <w:p w14:paraId="2EB6AD73" w14:textId="77777777" w:rsidR="00A82691" w:rsidRPr="004978B8" w:rsidRDefault="00A82691" w:rsidP="00A82691">
      <w:pPr>
        <w:spacing w:line="360" w:lineRule="auto"/>
        <w:jc w:val="center"/>
        <w:rPr>
          <w:rFonts w:ascii="Arial" w:hAnsi="Arial" w:cs="Arial"/>
          <w:color w:val="000000" w:themeColor="text1"/>
        </w:rPr>
      </w:pPr>
    </w:p>
    <w:p w14:paraId="3128E1E1" w14:textId="77777777" w:rsidR="00A82691" w:rsidRPr="004978B8" w:rsidRDefault="00A82691" w:rsidP="00A82691">
      <w:pPr>
        <w:spacing w:line="360" w:lineRule="auto"/>
        <w:jc w:val="center"/>
        <w:rPr>
          <w:rFonts w:ascii="Arial" w:hAnsi="Arial" w:cs="Arial"/>
          <w:color w:val="000000" w:themeColor="text1"/>
        </w:rPr>
      </w:pPr>
    </w:p>
    <w:p w14:paraId="086E4B0F" w14:textId="77777777" w:rsidR="00A82691" w:rsidRPr="004978B8" w:rsidRDefault="00A82691" w:rsidP="00A82691">
      <w:pPr>
        <w:spacing w:line="360" w:lineRule="auto"/>
        <w:jc w:val="center"/>
        <w:rPr>
          <w:rFonts w:ascii="Arial" w:hAnsi="Arial" w:cs="Arial"/>
          <w:color w:val="000000" w:themeColor="text1"/>
        </w:rPr>
      </w:pPr>
    </w:p>
    <w:p w14:paraId="0A423B85" w14:textId="77777777" w:rsidR="00A82691" w:rsidRPr="004978B8" w:rsidRDefault="00A82691" w:rsidP="00A82691">
      <w:pPr>
        <w:spacing w:line="360" w:lineRule="auto"/>
        <w:jc w:val="center"/>
        <w:rPr>
          <w:rFonts w:ascii="Arial" w:hAnsi="Arial" w:cs="Arial"/>
          <w:color w:val="000000" w:themeColor="text1"/>
        </w:rPr>
      </w:pPr>
    </w:p>
    <w:p w14:paraId="29F21238" w14:textId="77777777" w:rsidR="00A82691" w:rsidRPr="004978B8" w:rsidRDefault="00A82691" w:rsidP="00A826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rPr>
      </w:pPr>
    </w:p>
    <w:p w14:paraId="46B1AAF6" w14:textId="77777777" w:rsidR="00A82691" w:rsidRPr="004978B8" w:rsidRDefault="00A82691" w:rsidP="00A826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rPr>
      </w:pPr>
      <w:r w:rsidRPr="004978B8">
        <w:rPr>
          <w:rFonts w:ascii="Arial" w:eastAsia="Arial Unicode MS" w:hAnsi="Arial" w:cs="Arial"/>
        </w:rPr>
        <w:t>Dissertation submitted as part of the requirements for the award BSc (Hons) Health and Social Care.</w:t>
      </w:r>
    </w:p>
    <w:p w14:paraId="28F8772F" w14:textId="77777777" w:rsidR="00A82691" w:rsidRPr="00F206F3" w:rsidRDefault="00A82691" w:rsidP="00A82691">
      <w:pPr>
        <w:spacing w:line="360" w:lineRule="auto"/>
        <w:jc w:val="center"/>
        <w:rPr>
          <w:rFonts w:ascii="Arial" w:hAnsi="Arial" w:cs="Arial"/>
          <w:color w:val="000000" w:themeColor="text1"/>
          <w:sz w:val="40"/>
          <w:szCs w:val="40"/>
        </w:rPr>
      </w:pPr>
    </w:p>
    <w:p w14:paraId="5F011B6A" w14:textId="77777777" w:rsidR="00A82691" w:rsidRPr="008F6F9F" w:rsidRDefault="00A82691" w:rsidP="00A82691">
      <w:pPr>
        <w:spacing w:line="360" w:lineRule="auto"/>
        <w:rPr>
          <w:rFonts w:ascii="Times" w:hAnsi="Times" w:cs="Arial"/>
          <w:color w:val="000000" w:themeColor="text1"/>
          <w:sz w:val="28"/>
          <w:szCs w:val="28"/>
        </w:rPr>
      </w:pPr>
    </w:p>
    <w:p w14:paraId="4885AD70" w14:textId="77777777" w:rsidR="00A82691" w:rsidRPr="008F6F9F" w:rsidRDefault="00A82691" w:rsidP="00A82691">
      <w:pPr>
        <w:spacing w:line="360" w:lineRule="auto"/>
        <w:rPr>
          <w:rFonts w:ascii="Times" w:hAnsi="Times" w:cs="Arial"/>
          <w:color w:val="000000" w:themeColor="text1"/>
          <w:sz w:val="28"/>
          <w:szCs w:val="28"/>
        </w:rPr>
      </w:pPr>
    </w:p>
    <w:p w14:paraId="4B5B8C29" w14:textId="77777777" w:rsidR="00A82691" w:rsidRDefault="00A82691" w:rsidP="00A82691">
      <w:pPr>
        <w:spacing w:line="480" w:lineRule="auto"/>
        <w:rPr>
          <w:rFonts w:ascii="Times" w:hAnsi="Times" w:cs="Arial"/>
          <w:color w:val="000000" w:themeColor="text1"/>
          <w:sz w:val="28"/>
          <w:szCs w:val="28"/>
        </w:rPr>
      </w:pPr>
    </w:p>
    <w:p w14:paraId="121CDF02" w14:textId="77777777" w:rsidR="00A82691" w:rsidRDefault="00A82691" w:rsidP="00A82691">
      <w:pPr>
        <w:spacing w:line="480" w:lineRule="auto"/>
        <w:rPr>
          <w:rFonts w:ascii="Arial" w:hAnsi="Arial" w:cs="Arial"/>
          <w:b/>
          <w:sz w:val="22"/>
          <w:szCs w:val="22"/>
        </w:rPr>
      </w:pPr>
    </w:p>
    <w:p w14:paraId="78A40898" w14:textId="77777777" w:rsidR="00A82691" w:rsidRDefault="00A82691" w:rsidP="00A82691">
      <w:pPr>
        <w:spacing w:line="480" w:lineRule="auto"/>
        <w:rPr>
          <w:rFonts w:ascii="Arial" w:hAnsi="Arial" w:cs="Arial"/>
          <w:b/>
          <w:sz w:val="22"/>
          <w:szCs w:val="22"/>
        </w:rPr>
      </w:pPr>
    </w:p>
    <w:p w14:paraId="47EAAA40" w14:textId="77777777" w:rsidR="00A82691" w:rsidRDefault="00A82691" w:rsidP="00A82691">
      <w:pPr>
        <w:spacing w:line="480" w:lineRule="auto"/>
        <w:rPr>
          <w:rFonts w:ascii="Arial" w:hAnsi="Arial" w:cs="Arial"/>
          <w:b/>
          <w:sz w:val="22"/>
          <w:szCs w:val="22"/>
        </w:rPr>
      </w:pPr>
    </w:p>
    <w:p w14:paraId="08C325AC" w14:textId="77777777" w:rsidR="00A82691" w:rsidRDefault="00A82691" w:rsidP="00A82691">
      <w:pPr>
        <w:spacing w:line="480" w:lineRule="auto"/>
        <w:rPr>
          <w:rFonts w:ascii="Arial" w:hAnsi="Arial" w:cs="Arial"/>
          <w:b/>
          <w:sz w:val="22"/>
          <w:szCs w:val="22"/>
        </w:rPr>
      </w:pPr>
    </w:p>
    <w:p w14:paraId="35CE3E80" w14:textId="350B2CD1" w:rsidR="00A82691" w:rsidRPr="00B25147" w:rsidRDefault="00A82691" w:rsidP="00A82691">
      <w:pPr>
        <w:spacing w:line="480" w:lineRule="auto"/>
        <w:rPr>
          <w:rFonts w:ascii="Arial" w:hAnsi="Arial" w:cs="Arial"/>
          <w:b/>
          <w:sz w:val="22"/>
          <w:szCs w:val="22"/>
        </w:rPr>
      </w:pPr>
      <w:r w:rsidRPr="00B25147">
        <w:rPr>
          <w:rFonts w:ascii="Arial" w:hAnsi="Arial" w:cs="Arial"/>
          <w:b/>
          <w:sz w:val="22"/>
          <w:szCs w:val="22"/>
        </w:rPr>
        <w:lastRenderedPageBreak/>
        <w:t>Abstract</w:t>
      </w:r>
    </w:p>
    <w:p w14:paraId="44408DD1" w14:textId="77777777" w:rsidR="00A82691" w:rsidRPr="00E858F4" w:rsidRDefault="00A82691" w:rsidP="00A82691">
      <w:pPr>
        <w:spacing w:line="480" w:lineRule="auto"/>
        <w:rPr>
          <w:rFonts w:ascii="Arial" w:hAnsi="Arial" w:cs="Arial"/>
          <w:sz w:val="22"/>
          <w:szCs w:val="22"/>
        </w:rPr>
      </w:pPr>
      <w:r w:rsidRPr="00E858F4">
        <w:rPr>
          <w:rFonts w:ascii="Arial" w:hAnsi="Arial" w:cs="Arial"/>
          <w:sz w:val="22"/>
          <w:szCs w:val="22"/>
        </w:rPr>
        <w:t xml:space="preserve">Is there a mental health crisis for children and young adults aged 11-21 in the UK? Research has shown that childhood is a period of increased risk </w:t>
      </w:r>
      <w:r>
        <w:rPr>
          <w:rFonts w:ascii="Arial" w:hAnsi="Arial" w:cs="Arial"/>
          <w:sz w:val="22"/>
          <w:szCs w:val="22"/>
        </w:rPr>
        <w:t>of</w:t>
      </w:r>
      <w:r w:rsidRPr="00E858F4">
        <w:rPr>
          <w:rFonts w:ascii="Arial" w:hAnsi="Arial" w:cs="Arial"/>
          <w:sz w:val="22"/>
          <w:szCs w:val="22"/>
        </w:rPr>
        <w:t xml:space="preserve"> emotional, social, physical and psychological development. This could have a significant impact on a child’s mental health. Government and charitable reports suggest there is an increased demand on Child and Mental Health Services with patients waiting sometimes up to sixty days to access treatment. This study aims to establish if a mental health crisis is happening in young people in the UK. </w:t>
      </w:r>
    </w:p>
    <w:p w14:paraId="7B8D522E" w14:textId="77777777" w:rsidR="00A82691" w:rsidRPr="00E858F4" w:rsidRDefault="00A82691" w:rsidP="00A82691">
      <w:pPr>
        <w:spacing w:line="480" w:lineRule="auto"/>
        <w:rPr>
          <w:rFonts w:ascii="Arial" w:hAnsi="Arial" w:cs="Arial"/>
          <w:sz w:val="22"/>
          <w:szCs w:val="22"/>
        </w:rPr>
      </w:pPr>
    </w:p>
    <w:p w14:paraId="7796A4F2" w14:textId="77777777" w:rsidR="00A82691" w:rsidRPr="00E858F4" w:rsidRDefault="00A82691" w:rsidP="00A82691">
      <w:pPr>
        <w:spacing w:line="480" w:lineRule="auto"/>
        <w:rPr>
          <w:rFonts w:ascii="Arial" w:hAnsi="Arial" w:cs="Arial"/>
          <w:sz w:val="22"/>
          <w:szCs w:val="22"/>
        </w:rPr>
      </w:pPr>
      <w:r w:rsidRPr="00E858F4">
        <w:rPr>
          <w:rFonts w:ascii="Arial" w:hAnsi="Arial" w:cs="Arial"/>
          <w:sz w:val="22"/>
          <w:szCs w:val="22"/>
        </w:rPr>
        <w:t>Literature reviews were critiqued using a critical appraisal tool, CASP. This tool ensures that only the most salient, up-to-date literature is used.</w:t>
      </w:r>
    </w:p>
    <w:p w14:paraId="6942CA07" w14:textId="77777777" w:rsidR="00A82691" w:rsidRPr="00E858F4" w:rsidRDefault="00A82691" w:rsidP="00A82691">
      <w:pPr>
        <w:spacing w:line="480" w:lineRule="auto"/>
        <w:rPr>
          <w:rFonts w:ascii="Arial" w:hAnsi="Arial" w:cs="Arial"/>
          <w:sz w:val="22"/>
          <w:szCs w:val="22"/>
        </w:rPr>
      </w:pPr>
    </w:p>
    <w:p w14:paraId="424D60F5" w14:textId="77777777" w:rsidR="00A82691" w:rsidRPr="00E858F4" w:rsidRDefault="00A82691" w:rsidP="00A82691">
      <w:pPr>
        <w:spacing w:line="480" w:lineRule="auto"/>
        <w:rPr>
          <w:rFonts w:ascii="Arial" w:hAnsi="Arial" w:cs="Arial"/>
          <w:sz w:val="22"/>
          <w:szCs w:val="22"/>
        </w:rPr>
      </w:pPr>
      <w:r w:rsidRPr="00E858F4">
        <w:rPr>
          <w:rFonts w:ascii="Arial" w:hAnsi="Arial" w:cs="Arial"/>
          <w:sz w:val="22"/>
          <w:szCs w:val="22"/>
        </w:rPr>
        <w:t xml:space="preserve"> The literature highlighted three prominent themes: bullying, social media and sleep deprivation. Depression and anxiety re-occurred significantly in each theme. </w:t>
      </w:r>
    </w:p>
    <w:p w14:paraId="2D8D7EDB" w14:textId="77777777" w:rsidR="00A82691" w:rsidRPr="00E858F4" w:rsidRDefault="00A82691" w:rsidP="00A82691">
      <w:pPr>
        <w:spacing w:line="480" w:lineRule="auto"/>
        <w:rPr>
          <w:rFonts w:ascii="Arial" w:hAnsi="Arial" w:cs="Arial"/>
          <w:sz w:val="22"/>
          <w:szCs w:val="22"/>
        </w:rPr>
      </w:pPr>
      <w:r w:rsidRPr="00E858F4">
        <w:rPr>
          <w:rFonts w:ascii="Arial" w:hAnsi="Arial" w:cs="Arial"/>
          <w:sz w:val="22"/>
          <w:szCs w:val="22"/>
        </w:rPr>
        <w:t xml:space="preserve"> </w:t>
      </w:r>
    </w:p>
    <w:p w14:paraId="284867F5" w14:textId="77777777" w:rsidR="00A82691" w:rsidRPr="00E858F4" w:rsidRDefault="00A82691" w:rsidP="00A82691">
      <w:pPr>
        <w:spacing w:line="480" w:lineRule="auto"/>
        <w:rPr>
          <w:rFonts w:ascii="Arial" w:hAnsi="Arial" w:cs="Arial"/>
          <w:sz w:val="22"/>
          <w:szCs w:val="22"/>
        </w:rPr>
      </w:pPr>
      <w:r w:rsidRPr="00E858F4">
        <w:rPr>
          <w:rFonts w:ascii="Arial" w:hAnsi="Arial" w:cs="Arial"/>
          <w:sz w:val="22"/>
          <w:szCs w:val="22"/>
        </w:rPr>
        <w:t xml:space="preserve">The results strongly suggest in the majority of studies that there is an increasing number of children and young adults suffering from mental health issues. </w:t>
      </w:r>
    </w:p>
    <w:p w14:paraId="7CC8F805" w14:textId="77777777" w:rsidR="00A82691" w:rsidRPr="00E858F4" w:rsidRDefault="00A82691" w:rsidP="00A82691">
      <w:pPr>
        <w:spacing w:line="480" w:lineRule="auto"/>
        <w:rPr>
          <w:rFonts w:ascii="Arial" w:hAnsi="Arial" w:cs="Arial"/>
          <w:sz w:val="22"/>
          <w:szCs w:val="22"/>
        </w:rPr>
      </w:pPr>
    </w:p>
    <w:p w14:paraId="44DFC5BC" w14:textId="77777777" w:rsidR="00A82691" w:rsidRPr="00E858F4" w:rsidRDefault="00A82691" w:rsidP="00A82691">
      <w:pPr>
        <w:spacing w:line="480" w:lineRule="auto"/>
        <w:rPr>
          <w:rFonts w:ascii="Arial" w:hAnsi="Arial" w:cs="Arial"/>
          <w:sz w:val="22"/>
          <w:szCs w:val="22"/>
        </w:rPr>
      </w:pPr>
      <w:r w:rsidRPr="00E858F4">
        <w:rPr>
          <w:rFonts w:ascii="Arial" w:hAnsi="Arial" w:cs="Arial"/>
          <w:sz w:val="22"/>
          <w:szCs w:val="22"/>
        </w:rPr>
        <w:t xml:space="preserve"> In view of these findings, it is recommended that Government funding be substantially increased to provide more mental health professionals, reduce waiting times, and that school staff are provided and trained to recognise signs of mental health issues, offer information, support and early intervention.</w:t>
      </w:r>
    </w:p>
    <w:p w14:paraId="57B1A91E" w14:textId="77777777" w:rsidR="00A82691" w:rsidRPr="00E858F4" w:rsidRDefault="00A82691" w:rsidP="00A82691">
      <w:pPr>
        <w:spacing w:line="480" w:lineRule="auto"/>
        <w:rPr>
          <w:rFonts w:ascii="Arial" w:hAnsi="Arial" w:cs="Arial"/>
          <w:sz w:val="22"/>
          <w:szCs w:val="22"/>
        </w:rPr>
      </w:pPr>
    </w:p>
    <w:p w14:paraId="55B1CC59" w14:textId="77777777" w:rsidR="00A82691" w:rsidRDefault="00A82691" w:rsidP="00A82691">
      <w:pPr>
        <w:rPr>
          <w:sz w:val="28"/>
          <w:szCs w:val="28"/>
        </w:rPr>
      </w:pPr>
    </w:p>
    <w:p w14:paraId="20F9541E" w14:textId="77777777" w:rsidR="00A82691" w:rsidRDefault="00A82691" w:rsidP="00A82691">
      <w:pPr>
        <w:rPr>
          <w:sz w:val="28"/>
          <w:szCs w:val="28"/>
        </w:rPr>
      </w:pPr>
    </w:p>
    <w:p w14:paraId="181CB7F3" w14:textId="77777777" w:rsidR="00A82691" w:rsidRPr="00F0245A" w:rsidRDefault="00A82691" w:rsidP="00A82691">
      <w:pPr>
        <w:rPr>
          <w:sz w:val="28"/>
          <w:szCs w:val="28"/>
        </w:rPr>
      </w:pPr>
    </w:p>
    <w:p w14:paraId="20C9AFD5" w14:textId="77777777" w:rsidR="00A82691" w:rsidRDefault="00A82691" w:rsidP="00A82691">
      <w:pPr>
        <w:spacing w:line="480" w:lineRule="auto"/>
        <w:rPr>
          <w:rFonts w:ascii="Arial" w:hAnsi="Arial" w:cs="Arial"/>
          <w:sz w:val="22"/>
          <w:szCs w:val="22"/>
          <w:u w:val="single"/>
        </w:rPr>
      </w:pPr>
    </w:p>
    <w:p w14:paraId="746B4DF3" w14:textId="77777777" w:rsidR="00A82691" w:rsidRDefault="00A82691" w:rsidP="00A82691">
      <w:pPr>
        <w:spacing w:line="480" w:lineRule="auto"/>
        <w:rPr>
          <w:rFonts w:ascii="Arial" w:hAnsi="Arial" w:cs="Arial"/>
          <w:sz w:val="22"/>
          <w:szCs w:val="22"/>
          <w:u w:val="single"/>
        </w:rPr>
      </w:pPr>
    </w:p>
    <w:p w14:paraId="3AF2E4D4" w14:textId="77777777" w:rsidR="00A82691" w:rsidRDefault="00A82691" w:rsidP="00A82691">
      <w:pPr>
        <w:spacing w:line="480" w:lineRule="auto"/>
        <w:rPr>
          <w:rFonts w:ascii="Arial" w:hAnsi="Arial" w:cs="Arial"/>
          <w:sz w:val="22"/>
          <w:szCs w:val="22"/>
          <w:u w:val="single"/>
        </w:rPr>
      </w:pPr>
    </w:p>
    <w:p w14:paraId="0B85A8CA" w14:textId="4188DF7F" w:rsidR="00A82691" w:rsidRPr="00A97FDF" w:rsidRDefault="00A82691" w:rsidP="00A82691">
      <w:pPr>
        <w:spacing w:line="480" w:lineRule="auto"/>
        <w:rPr>
          <w:rFonts w:ascii="Arial" w:hAnsi="Arial" w:cs="Arial"/>
          <w:b/>
          <w:sz w:val="22"/>
          <w:szCs w:val="22"/>
        </w:rPr>
      </w:pPr>
      <w:r w:rsidRPr="00A97FDF">
        <w:rPr>
          <w:rFonts w:ascii="Arial" w:hAnsi="Arial" w:cs="Arial"/>
          <w:b/>
          <w:sz w:val="22"/>
          <w:szCs w:val="22"/>
        </w:rPr>
        <w:lastRenderedPageBreak/>
        <w:t xml:space="preserve">Acknowledgments </w:t>
      </w:r>
    </w:p>
    <w:p w14:paraId="21A904C2" w14:textId="77777777" w:rsidR="00A82691" w:rsidRDefault="00A82691" w:rsidP="00A82691">
      <w:pPr>
        <w:spacing w:line="480" w:lineRule="auto"/>
        <w:rPr>
          <w:rFonts w:ascii="Arial" w:hAnsi="Arial" w:cs="Arial"/>
          <w:sz w:val="22"/>
          <w:szCs w:val="22"/>
          <w:u w:val="single"/>
        </w:rPr>
      </w:pPr>
    </w:p>
    <w:p w14:paraId="6C2842DE"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I would like to thank my supervisor Ben Duxbury for the support and guidance throughout the year.  I would also like to thank my mother, Aly Flint, Fran and David Eddon for filling me with confidence and belief.  Thank you. </w:t>
      </w:r>
    </w:p>
    <w:p w14:paraId="5F9A27EC" w14:textId="77777777" w:rsidR="00A82691" w:rsidRDefault="00A82691" w:rsidP="00A82691">
      <w:pPr>
        <w:spacing w:line="480" w:lineRule="auto"/>
        <w:rPr>
          <w:rFonts w:ascii="Arial" w:hAnsi="Arial" w:cs="Arial"/>
          <w:sz w:val="22"/>
          <w:szCs w:val="22"/>
        </w:rPr>
      </w:pPr>
    </w:p>
    <w:p w14:paraId="37FA6A84" w14:textId="77777777" w:rsidR="00A82691" w:rsidRDefault="00A82691" w:rsidP="00A82691">
      <w:pPr>
        <w:spacing w:line="480" w:lineRule="auto"/>
        <w:rPr>
          <w:rFonts w:ascii="Arial" w:hAnsi="Arial" w:cs="Arial"/>
          <w:sz w:val="22"/>
          <w:szCs w:val="22"/>
        </w:rPr>
      </w:pPr>
    </w:p>
    <w:p w14:paraId="1CD5255E" w14:textId="77777777" w:rsidR="00A82691" w:rsidRDefault="00A82691" w:rsidP="00A82691">
      <w:pPr>
        <w:spacing w:line="480" w:lineRule="auto"/>
        <w:rPr>
          <w:rFonts w:ascii="Arial" w:hAnsi="Arial" w:cs="Arial"/>
          <w:sz w:val="22"/>
          <w:szCs w:val="22"/>
          <w:u w:val="single"/>
        </w:rPr>
      </w:pPr>
    </w:p>
    <w:p w14:paraId="380751B4" w14:textId="77777777" w:rsidR="00A82691" w:rsidRDefault="00A82691" w:rsidP="00A82691">
      <w:pPr>
        <w:spacing w:line="480" w:lineRule="auto"/>
        <w:rPr>
          <w:rFonts w:ascii="Arial" w:hAnsi="Arial" w:cs="Arial"/>
          <w:sz w:val="22"/>
          <w:szCs w:val="22"/>
          <w:u w:val="single"/>
        </w:rPr>
      </w:pPr>
    </w:p>
    <w:p w14:paraId="0BD635F8" w14:textId="77777777" w:rsidR="00A82691" w:rsidRDefault="00A82691" w:rsidP="00A82691">
      <w:pPr>
        <w:spacing w:line="480" w:lineRule="auto"/>
        <w:rPr>
          <w:rFonts w:ascii="Arial" w:hAnsi="Arial" w:cs="Arial"/>
          <w:sz w:val="22"/>
          <w:szCs w:val="22"/>
          <w:u w:val="single"/>
        </w:rPr>
      </w:pPr>
    </w:p>
    <w:p w14:paraId="33E11AD3" w14:textId="77777777" w:rsidR="00A82691" w:rsidRDefault="00A82691" w:rsidP="00A82691">
      <w:pPr>
        <w:spacing w:line="480" w:lineRule="auto"/>
        <w:rPr>
          <w:rFonts w:ascii="Arial" w:hAnsi="Arial" w:cs="Arial"/>
          <w:sz w:val="22"/>
          <w:szCs w:val="22"/>
          <w:u w:val="single"/>
        </w:rPr>
      </w:pPr>
    </w:p>
    <w:p w14:paraId="5DCEDF2D" w14:textId="77777777" w:rsidR="00A82691" w:rsidRDefault="00A82691" w:rsidP="00A82691">
      <w:pPr>
        <w:spacing w:line="480" w:lineRule="auto"/>
        <w:rPr>
          <w:rFonts w:ascii="Arial" w:hAnsi="Arial" w:cs="Arial"/>
          <w:sz w:val="22"/>
          <w:szCs w:val="22"/>
          <w:u w:val="single"/>
        </w:rPr>
      </w:pPr>
    </w:p>
    <w:p w14:paraId="6454A8F9" w14:textId="77777777" w:rsidR="00A82691" w:rsidRDefault="00A82691" w:rsidP="00A82691">
      <w:pPr>
        <w:spacing w:line="480" w:lineRule="auto"/>
        <w:rPr>
          <w:rFonts w:ascii="Arial" w:hAnsi="Arial" w:cs="Arial"/>
          <w:sz w:val="22"/>
          <w:szCs w:val="22"/>
          <w:u w:val="single"/>
        </w:rPr>
      </w:pPr>
    </w:p>
    <w:p w14:paraId="1EE33A51" w14:textId="77777777" w:rsidR="00A82691" w:rsidRDefault="00A82691" w:rsidP="00A82691">
      <w:pPr>
        <w:spacing w:line="480" w:lineRule="auto"/>
        <w:rPr>
          <w:rFonts w:ascii="Arial" w:hAnsi="Arial" w:cs="Arial"/>
          <w:sz w:val="22"/>
          <w:szCs w:val="22"/>
          <w:u w:val="single"/>
        </w:rPr>
      </w:pPr>
    </w:p>
    <w:p w14:paraId="0E40F172" w14:textId="77777777" w:rsidR="00A82691" w:rsidRDefault="00A82691" w:rsidP="00A82691">
      <w:pPr>
        <w:spacing w:line="480" w:lineRule="auto"/>
        <w:rPr>
          <w:rFonts w:ascii="Arial" w:hAnsi="Arial" w:cs="Arial"/>
          <w:sz w:val="22"/>
          <w:szCs w:val="22"/>
          <w:u w:val="single"/>
        </w:rPr>
      </w:pPr>
    </w:p>
    <w:p w14:paraId="6C7B68D8" w14:textId="77777777" w:rsidR="00A82691" w:rsidRDefault="00A82691" w:rsidP="00A82691">
      <w:pPr>
        <w:spacing w:line="480" w:lineRule="auto"/>
        <w:rPr>
          <w:rFonts w:ascii="Arial" w:hAnsi="Arial" w:cs="Arial"/>
          <w:sz w:val="22"/>
          <w:szCs w:val="22"/>
          <w:u w:val="single"/>
        </w:rPr>
      </w:pPr>
    </w:p>
    <w:p w14:paraId="55721CC8" w14:textId="77777777" w:rsidR="00A82691" w:rsidRDefault="00A82691" w:rsidP="00A82691">
      <w:pPr>
        <w:spacing w:line="480" w:lineRule="auto"/>
        <w:rPr>
          <w:rFonts w:ascii="Arial" w:hAnsi="Arial" w:cs="Arial"/>
          <w:sz w:val="22"/>
          <w:szCs w:val="22"/>
          <w:u w:val="single"/>
        </w:rPr>
      </w:pPr>
    </w:p>
    <w:p w14:paraId="15C6F74E" w14:textId="77777777" w:rsidR="00A82691" w:rsidRDefault="00A82691" w:rsidP="00A82691">
      <w:pPr>
        <w:spacing w:line="480" w:lineRule="auto"/>
        <w:rPr>
          <w:rFonts w:ascii="Arial" w:hAnsi="Arial" w:cs="Arial"/>
          <w:sz w:val="22"/>
          <w:szCs w:val="22"/>
          <w:u w:val="single"/>
        </w:rPr>
      </w:pPr>
    </w:p>
    <w:p w14:paraId="0D0A2C3A" w14:textId="77777777" w:rsidR="00A82691" w:rsidRDefault="00A82691" w:rsidP="00A82691">
      <w:pPr>
        <w:spacing w:line="480" w:lineRule="auto"/>
        <w:rPr>
          <w:rFonts w:ascii="Arial" w:hAnsi="Arial" w:cs="Arial"/>
          <w:sz w:val="22"/>
          <w:szCs w:val="22"/>
          <w:u w:val="single"/>
        </w:rPr>
      </w:pPr>
    </w:p>
    <w:p w14:paraId="5A4F6C15" w14:textId="77777777" w:rsidR="00A82691" w:rsidRDefault="00A82691" w:rsidP="00A82691">
      <w:pPr>
        <w:spacing w:line="480" w:lineRule="auto"/>
        <w:rPr>
          <w:rFonts w:ascii="Arial" w:hAnsi="Arial" w:cs="Arial"/>
          <w:sz w:val="22"/>
          <w:szCs w:val="22"/>
          <w:u w:val="single"/>
        </w:rPr>
      </w:pPr>
    </w:p>
    <w:p w14:paraId="33F2589E" w14:textId="77777777" w:rsidR="00A82691" w:rsidRDefault="00A82691" w:rsidP="00A82691">
      <w:pPr>
        <w:spacing w:line="480" w:lineRule="auto"/>
        <w:rPr>
          <w:rFonts w:ascii="Arial" w:hAnsi="Arial" w:cs="Arial"/>
          <w:sz w:val="22"/>
          <w:szCs w:val="22"/>
          <w:u w:val="single"/>
        </w:rPr>
      </w:pPr>
    </w:p>
    <w:p w14:paraId="733E69F4" w14:textId="77777777" w:rsidR="00A82691" w:rsidRDefault="00A82691" w:rsidP="00A82691">
      <w:pPr>
        <w:spacing w:line="480" w:lineRule="auto"/>
        <w:rPr>
          <w:rFonts w:ascii="Arial" w:hAnsi="Arial" w:cs="Arial"/>
          <w:sz w:val="22"/>
          <w:szCs w:val="22"/>
          <w:u w:val="single"/>
        </w:rPr>
      </w:pPr>
    </w:p>
    <w:p w14:paraId="3C73BD90" w14:textId="77777777" w:rsidR="00A82691" w:rsidRDefault="00A82691" w:rsidP="00A82691">
      <w:pPr>
        <w:spacing w:line="480" w:lineRule="auto"/>
        <w:rPr>
          <w:rFonts w:ascii="Arial" w:hAnsi="Arial" w:cs="Arial"/>
          <w:sz w:val="22"/>
          <w:szCs w:val="22"/>
          <w:u w:val="single"/>
        </w:rPr>
      </w:pPr>
    </w:p>
    <w:p w14:paraId="3F3C03F8" w14:textId="77777777" w:rsidR="00A82691" w:rsidRDefault="00A82691" w:rsidP="00A82691">
      <w:pPr>
        <w:spacing w:line="480" w:lineRule="auto"/>
        <w:rPr>
          <w:rFonts w:ascii="Arial" w:hAnsi="Arial" w:cs="Arial"/>
          <w:sz w:val="22"/>
          <w:szCs w:val="22"/>
          <w:u w:val="single"/>
        </w:rPr>
      </w:pPr>
    </w:p>
    <w:p w14:paraId="7C7125F2" w14:textId="77777777" w:rsidR="00A82691" w:rsidRDefault="00A82691" w:rsidP="00A82691">
      <w:pPr>
        <w:spacing w:line="480" w:lineRule="auto"/>
        <w:rPr>
          <w:rFonts w:ascii="Arial" w:hAnsi="Arial" w:cs="Arial"/>
          <w:sz w:val="22"/>
          <w:szCs w:val="22"/>
          <w:u w:val="single"/>
        </w:rPr>
      </w:pPr>
    </w:p>
    <w:p w14:paraId="1BC9A17D" w14:textId="77777777" w:rsidR="00A82691" w:rsidRDefault="00A82691" w:rsidP="00A82691">
      <w:pPr>
        <w:spacing w:line="480" w:lineRule="auto"/>
        <w:rPr>
          <w:rFonts w:ascii="Arial" w:hAnsi="Arial" w:cs="Arial"/>
          <w:sz w:val="22"/>
          <w:szCs w:val="22"/>
          <w:u w:val="single"/>
        </w:rPr>
      </w:pPr>
    </w:p>
    <w:p w14:paraId="2144F388" w14:textId="77777777" w:rsidR="00A82691" w:rsidRDefault="00A82691" w:rsidP="00A82691">
      <w:pPr>
        <w:spacing w:line="480" w:lineRule="auto"/>
        <w:rPr>
          <w:rFonts w:ascii="Arial" w:hAnsi="Arial" w:cs="Arial"/>
          <w:sz w:val="22"/>
          <w:szCs w:val="22"/>
          <w:u w:val="single"/>
        </w:rPr>
      </w:pPr>
    </w:p>
    <w:p w14:paraId="6D3F67F1" w14:textId="77777777" w:rsidR="00A82691" w:rsidRDefault="00A82691" w:rsidP="00A82691">
      <w:pPr>
        <w:spacing w:line="480" w:lineRule="auto"/>
        <w:rPr>
          <w:rFonts w:ascii="Arial" w:hAnsi="Arial" w:cs="Arial"/>
          <w:sz w:val="22"/>
          <w:szCs w:val="22"/>
          <w:u w:val="single"/>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1099"/>
      </w:tblGrid>
      <w:tr w:rsidR="00A82691" w:rsidRPr="00880E48" w14:paraId="5E79E787" w14:textId="77777777" w:rsidTr="004A1CE1">
        <w:tc>
          <w:tcPr>
            <w:tcW w:w="7290" w:type="dxa"/>
          </w:tcPr>
          <w:p w14:paraId="348389F4" w14:textId="77777777" w:rsidR="00A82691" w:rsidRPr="00B96A6B" w:rsidRDefault="00A82691" w:rsidP="004A1CE1">
            <w:pPr>
              <w:spacing w:line="480" w:lineRule="auto"/>
              <w:jc w:val="center"/>
              <w:rPr>
                <w:rFonts w:ascii="Arial" w:hAnsi="Arial" w:cs="Arial"/>
                <w:b/>
                <w:sz w:val="28"/>
                <w:szCs w:val="28"/>
              </w:rPr>
            </w:pPr>
            <w:r w:rsidRPr="00B96A6B">
              <w:rPr>
                <w:rFonts w:ascii="Arial" w:hAnsi="Arial" w:cs="Arial"/>
                <w:b/>
                <w:sz w:val="28"/>
                <w:szCs w:val="28"/>
              </w:rPr>
              <w:lastRenderedPageBreak/>
              <w:t>Content Page</w:t>
            </w:r>
          </w:p>
        </w:tc>
        <w:tc>
          <w:tcPr>
            <w:tcW w:w="1099" w:type="dxa"/>
          </w:tcPr>
          <w:p w14:paraId="355023CB" w14:textId="77777777" w:rsidR="00A82691" w:rsidRPr="00880E48" w:rsidRDefault="00A82691" w:rsidP="004A1CE1">
            <w:pPr>
              <w:spacing w:line="480" w:lineRule="auto"/>
              <w:jc w:val="center"/>
              <w:rPr>
                <w:rFonts w:ascii="Arial" w:hAnsi="Arial" w:cs="Arial"/>
                <w:sz w:val="22"/>
                <w:szCs w:val="22"/>
              </w:rPr>
            </w:pPr>
          </w:p>
        </w:tc>
      </w:tr>
      <w:tr w:rsidR="00A82691" w:rsidRPr="00880E48" w14:paraId="14C2518E" w14:textId="77777777" w:rsidTr="004A1CE1">
        <w:tc>
          <w:tcPr>
            <w:tcW w:w="7290" w:type="dxa"/>
          </w:tcPr>
          <w:p w14:paraId="05B41C82"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Declaration  </w:t>
            </w:r>
          </w:p>
        </w:tc>
        <w:tc>
          <w:tcPr>
            <w:tcW w:w="1099" w:type="dxa"/>
          </w:tcPr>
          <w:p w14:paraId="69B6615E"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1</w:t>
            </w:r>
          </w:p>
        </w:tc>
      </w:tr>
      <w:tr w:rsidR="00A82691" w:rsidRPr="00880E48" w14:paraId="2B1DA791" w14:textId="77777777" w:rsidTr="004A1CE1">
        <w:tc>
          <w:tcPr>
            <w:tcW w:w="7290" w:type="dxa"/>
          </w:tcPr>
          <w:p w14:paraId="7DBF7878"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Tittle Page                                                                                                       </w:t>
            </w:r>
          </w:p>
        </w:tc>
        <w:tc>
          <w:tcPr>
            <w:tcW w:w="1099" w:type="dxa"/>
          </w:tcPr>
          <w:p w14:paraId="357D832A"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2</w:t>
            </w:r>
          </w:p>
        </w:tc>
      </w:tr>
      <w:tr w:rsidR="00A82691" w:rsidRPr="00880E48" w14:paraId="15A29889" w14:textId="77777777" w:rsidTr="004A1CE1">
        <w:tc>
          <w:tcPr>
            <w:tcW w:w="7290" w:type="dxa"/>
          </w:tcPr>
          <w:p w14:paraId="2BB24031"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Abstract       </w:t>
            </w:r>
          </w:p>
        </w:tc>
        <w:tc>
          <w:tcPr>
            <w:tcW w:w="1099" w:type="dxa"/>
          </w:tcPr>
          <w:p w14:paraId="70555B75"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3</w:t>
            </w:r>
          </w:p>
        </w:tc>
      </w:tr>
      <w:tr w:rsidR="00A82691" w:rsidRPr="00880E48" w14:paraId="4FE2E025" w14:textId="77777777" w:rsidTr="004A1CE1">
        <w:tc>
          <w:tcPr>
            <w:tcW w:w="7290" w:type="dxa"/>
          </w:tcPr>
          <w:p w14:paraId="19C26B28"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Acknowledgment                                                                                            </w:t>
            </w:r>
          </w:p>
        </w:tc>
        <w:tc>
          <w:tcPr>
            <w:tcW w:w="1099" w:type="dxa"/>
          </w:tcPr>
          <w:p w14:paraId="52959786"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4</w:t>
            </w:r>
          </w:p>
        </w:tc>
      </w:tr>
      <w:tr w:rsidR="00A82691" w:rsidRPr="00880E48" w14:paraId="4BB0B06F" w14:textId="77777777" w:rsidTr="004A1CE1">
        <w:tc>
          <w:tcPr>
            <w:tcW w:w="7290" w:type="dxa"/>
          </w:tcPr>
          <w:p w14:paraId="4DBDDDEE"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Content page                                                                                                  </w:t>
            </w:r>
          </w:p>
        </w:tc>
        <w:tc>
          <w:tcPr>
            <w:tcW w:w="1099" w:type="dxa"/>
          </w:tcPr>
          <w:p w14:paraId="07F7E249"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5</w:t>
            </w:r>
          </w:p>
        </w:tc>
      </w:tr>
      <w:tr w:rsidR="00A82691" w:rsidRPr="00880E48" w14:paraId="1D4874E2" w14:textId="77777777" w:rsidTr="004A1CE1">
        <w:trPr>
          <w:trHeight w:val="447"/>
        </w:trPr>
        <w:tc>
          <w:tcPr>
            <w:tcW w:w="7290" w:type="dxa"/>
          </w:tcPr>
          <w:p w14:paraId="546D68B7"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Chapter One</w:t>
            </w:r>
          </w:p>
        </w:tc>
        <w:tc>
          <w:tcPr>
            <w:tcW w:w="1099" w:type="dxa"/>
          </w:tcPr>
          <w:p w14:paraId="04571EE2" w14:textId="77777777"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6</w:t>
            </w:r>
          </w:p>
        </w:tc>
      </w:tr>
      <w:tr w:rsidR="00A82691" w:rsidRPr="00880E48" w14:paraId="0E43EA45" w14:textId="77777777" w:rsidTr="004A1CE1">
        <w:tc>
          <w:tcPr>
            <w:tcW w:w="7290" w:type="dxa"/>
          </w:tcPr>
          <w:p w14:paraId="7FB8BF17"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1.1 </w:t>
            </w:r>
            <w:r>
              <w:rPr>
                <w:rFonts w:ascii="Arial" w:hAnsi="Arial" w:cs="Arial"/>
                <w:sz w:val="22"/>
                <w:szCs w:val="22"/>
              </w:rPr>
              <w:t>Introduction</w:t>
            </w:r>
            <w:r w:rsidRPr="00880E48">
              <w:rPr>
                <w:rFonts w:ascii="Arial" w:hAnsi="Arial" w:cs="Arial"/>
                <w:sz w:val="22"/>
                <w:szCs w:val="22"/>
              </w:rPr>
              <w:t xml:space="preserve">                                                                                        </w:t>
            </w:r>
          </w:p>
        </w:tc>
        <w:tc>
          <w:tcPr>
            <w:tcW w:w="1099" w:type="dxa"/>
          </w:tcPr>
          <w:p w14:paraId="6D87D003" w14:textId="77777777"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7</w:t>
            </w:r>
            <w:r w:rsidRPr="00880E48">
              <w:rPr>
                <w:rFonts w:ascii="Arial" w:hAnsi="Arial" w:cs="Arial"/>
                <w:sz w:val="22"/>
                <w:szCs w:val="22"/>
              </w:rPr>
              <w:t>-</w:t>
            </w:r>
            <w:r>
              <w:rPr>
                <w:rFonts w:ascii="Arial" w:hAnsi="Arial" w:cs="Arial"/>
                <w:sz w:val="22"/>
                <w:szCs w:val="22"/>
              </w:rPr>
              <w:t>10</w:t>
            </w:r>
          </w:p>
        </w:tc>
      </w:tr>
      <w:tr w:rsidR="00A82691" w:rsidRPr="00880E48" w14:paraId="1B9AAA3C" w14:textId="77777777" w:rsidTr="004A1CE1">
        <w:tc>
          <w:tcPr>
            <w:tcW w:w="7290" w:type="dxa"/>
          </w:tcPr>
          <w:p w14:paraId="5E7F1130"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1.2 Justification</w:t>
            </w:r>
          </w:p>
        </w:tc>
        <w:tc>
          <w:tcPr>
            <w:tcW w:w="1099" w:type="dxa"/>
          </w:tcPr>
          <w:p w14:paraId="4BC33A26" w14:textId="77777777"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11</w:t>
            </w:r>
          </w:p>
        </w:tc>
      </w:tr>
      <w:tr w:rsidR="00A82691" w:rsidRPr="00880E48" w14:paraId="006ED9E4" w14:textId="77777777" w:rsidTr="004A1CE1">
        <w:tc>
          <w:tcPr>
            <w:tcW w:w="7290" w:type="dxa"/>
          </w:tcPr>
          <w:p w14:paraId="17817EE4"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1.3 Aim and Objectives                                                                            </w:t>
            </w:r>
          </w:p>
        </w:tc>
        <w:tc>
          <w:tcPr>
            <w:tcW w:w="1099" w:type="dxa"/>
          </w:tcPr>
          <w:p w14:paraId="5DEDA20E"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1</w:t>
            </w:r>
            <w:r>
              <w:rPr>
                <w:rFonts w:ascii="Arial" w:hAnsi="Arial" w:cs="Arial"/>
                <w:sz w:val="22"/>
                <w:szCs w:val="22"/>
              </w:rPr>
              <w:t>2</w:t>
            </w:r>
          </w:p>
        </w:tc>
      </w:tr>
      <w:tr w:rsidR="00A82691" w:rsidRPr="00880E48" w14:paraId="2659A2C6" w14:textId="77777777" w:rsidTr="004A1CE1">
        <w:trPr>
          <w:trHeight w:val="592"/>
        </w:trPr>
        <w:tc>
          <w:tcPr>
            <w:tcW w:w="7290" w:type="dxa"/>
          </w:tcPr>
          <w:p w14:paraId="37A9BB66"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Chapter two                                                                                        </w:t>
            </w:r>
          </w:p>
        </w:tc>
        <w:tc>
          <w:tcPr>
            <w:tcW w:w="1099" w:type="dxa"/>
          </w:tcPr>
          <w:p w14:paraId="0586FB0C"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1</w:t>
            </w:r>
            <w:r>
              <w:rPr>
                <w:rFonts w:ascii="Arial" w:hAnsi="Arial" w:cs="Arial"/>
                <w:sz w:val="22"/>
                <w:szCs w:val="22"/>
              </w:rPr>
              <w:t>3</w:t>
            </w:r>
          </w:p>
        </w:tc>
      </w:tr>
      <w:tr w:rsidR="00A82691" w:rsidRPr="00880E48" w14:paraId="35E86523" w14:textId="77777777" w:rsidTr="004A1CE1">
        <w:tc>
          <w:tcPr>
            <w:tcW w:w="7290" w:type="dxa"/>
          </w:tcPr>
          <w:p w14:paraId="57C64E3C"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2.1 Methods and Methodology                                                                 </w:t>
            </w:r>
          </w:p>
        </w:tc>
        <w:tc>
          <w:tcPr>
            <w:tcW w:w="1099" w:type="dxa"/>
          </w:tcPr>
          <w:p w14:paraId="6DB4387F" w14:textId="77777777"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1</w:t>
            </w:r>
            <w:r>
              <w:rPr>
                <w:rFonts w:ascii="Arial" w:hAnsi="Arial" w:cs="Arial"/>
                <w:sz w:val="22"/>
                <w:szCs w:val="22"/>
              </w:rPr>
              <w:t>3</w:t>
            </w:r>
            <w:r w:rsidRPr="00880E48">
              <w:rPr>
                <w:rFonts w:ascii="Arial" w:hAnsi="Arial" w:cs="Arial"/>
                <w:sz w:val="22"/>
                <w:szCs w:val="22"/>
              </w:rPr>
              <w:t>-1</w:t>
            </w:r>
            <w:r>
              <w:rPr>
                <w:rFonts w:ascii="Arial" w:hAnsi="Arial" w:cs="Arial"/>
                <w:sz w:val="22"/>
                <w:szCs w:val="22"/>
              </w:rPr>
              <w:t>6</w:t>
            </w:r>
          </w:p>
        </w:tc>
      </w:tr>
      <w:tr w:rsidR="00A82691" w:rsidRPr="00880E48" w14:paraId="2C0A8C2B" w14:textId="77777777" w:rsidTr="004A1CE1">
        <w:tc>
          <w:tcPr>
            <w:tcW w:w="7290" w:type="dxa"/>
          </w:tcPr>
          <w:p w14:paraId="2F7CB314"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2.2 Ethical Consideration                                                                         </w:t>
            </w:r>
          </w:p>
        </w:tc>
        <w:tc>
          <w:tcPr>
            <w:tcW w:w="1099" w:type="dxa"/>
          </w:tcPr>
          <w:p w14:paraId="5DEEC50E" w14:textId="73F2F865" w:rsidR="00A82691" w:rsidRPr="00880E48" w:rsidRDefault="00A82691" w:rsidP="004A1CE1">
            <w:pPr>
              <w:spacing w:line="480" w:lineRule="auto"/>
              <w:jc w:val="center"/>
              <w:rPr>
                <w:rFonts w:ascii="Arial" w:hAnsi="Arial" w:cs="Arial"/>
                <w:sz w:val="22"/>
                <w:szCs w:val="22"/>
              </w:rPr>
            </w:pPr>
            <w:r w:rsidRPr="00880E48">
              <w:rPr>
                <w:rFonts w:ascii="Arial" w:hAnsi="Arial" w:cs="Arial"/>
                <w:sz w:val="22"/>
                <w:szCs w:val="22"/>
              </w:rPr>
              <w:t>1</w:t>
            </w:r>
            <w:r>
              <w:rPr>
                <w:rFonts w:ascii="Arial" w:hAnsi="Arial" w:cs="Arial"/>
                <w:sz w:val="22"/>
                <w:szCs w:val="22"/>
              </w:rPr>
              <w:t>7</w:t>
            </w:r>
            <w:r w:rsidR="005A5DF3">
              <w:rPr>
                <w:rFonts w:ascii="Arial" w:hAnsi="Arial" w:cs="Arial"/>
                <w:sz w:val="22"/>
                <w:szCs w:val="22"/>
              </w:rPr>
              <w:t>-18</w:t>
            </w:r>
          </w:p>
        </w:tc>
      </w:tr>
      <w:tr w:rsidR="00A82691" w:rsidRPr="00880E48" w14:paraId="2C946D89" w14:textId="77777777" w:rsidTr="004A1CE1">
        <w:tc>
          <w:tcPr>
            <w:tcW w:w="7290" w:type="dxa"/>
          </w:tcPr>
          <w:p w14:paraId="2BB01E8C" w14:textId="77777777" w:rsidR="00A82691" w:rsidRPr="00880E48" w:rsidRDefault="00A82691" w:rsidP="004A1CE1">
            <w:pPr>
              <w:spacing w:line="480" w:lineRule="auto"/>
              <w:rPr>
                <w:rFonts w:ascii="Arial" w:hAnsi="Arial" w:cs="Arial"/>
                <w:sz w:val="22"/>
                <w:szCs w:val="22"/>
              </w:rPr>
            </w:pPr>
            <w:r>
              <w:rPr>
                <w:rFonts w:ascii="Arial" w:hAnsi="Arial" w:cs="Arial"/>
                <w:sz w:val="22"/>
                <w:szCs w:val="22"/>
              </w:rPr>
              <w:t>2.3 Creation of themes</w:t>
            </w:r>
            <w:r w:rsidRPr="00880E48">
              <w:rPr>
                <w:rFonts w:ascii="Arial" w:hAnsi="Arial" w:cs="Arial"/>
                <w:sz w:val="22"/>
                <w:szCs w:val="22"/>
              </w:rPr>
              <w:t xml:space="preserve">                                                                                                </w:t>
            </w:r>
          </w:p>
        </w:tc>
        <w:tc>
          <w:tcPr>
            <w:tcW w:w="1099" w:type="dxa"/>
          </w:tcPr>
          <w:p w14:paraId="1E909AEE" w14:textId="106AC1BE"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1</w:t>
            </w:r>
            <w:r w:rsidR="005A5DF3">
              <w:rPr>
                <w:rFonts w:ascii="Arial" w:hAnsi="Arial" w:cs="Arial"/>
                <w:sz w:val="22"/>
                <w:szCs w:val="22"/>
              </w:rPr>
              <w:t>9</w:t>
            </w:r>
          </w:p>
        </w:tc>
      </w:tr>
      <w:tr w:rsidR="00A82691" w:rsidRPr="00880E48" w14:paraId="4D160B61" w14:textId="77777777" w:rsidTr="004A1CE1">
        <w:tc>
          <w:tcPr>
            <w:tcW w:w="7290" w:type="dxa"/>
          </w:tcPr>
          <w:p w14:paraId="553AE8C6"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 </w:t>
            </w:r>
            <w:r>
              <w:rPr>
                <w:rFonts w:ascii="Arial" w:hAnsi="Arial" w:cs="Arial"/>
                <w:sz w:val="22"/>
                <w:szCs w:val="22"/>
              </w:rPr>
              <w:t>Chapter three</w:t>
            </w:r>
            <w:r w:rsidRPr="00880E48">
              <w:rPr>
                <w:rFonts w:ascii="Arial" w:hAnsi="Arial" w:cs="Arial"/>
                <w:sz w:val="22"/>
                <w:szCs w:val="22"/>
              </w:rPr>
              <w:t xml:space="preserve">                                                                          </w:t>
            </w:r>
          </w:p>
        </w:tc>
        <w:tc>
          <w:tcPr>
            <w:tcW w:w="1099" w:type="dxa"/>
          </w:tcPr>
          <w:p w14:paraId="5000E31F" w14:textId="6E4BF679" w:rsidR="00A82691" w:rsidRPr="00880E48" w:rsidRDefault="005A5DF3" w:rsidP="004A1CE1">
            <w:pPr>
              <w:spacing w:line="480" w:lineRule="auto"/>
              <w:jc w:val="center"/>
              <w:rPr>
                <w:rFonts w:ascii="Arial" w:hAnsi="Arial" w:cs="Arial"/>
                <w:sz w:val="22"/>
                <w:szCs w:val="22"/>
              </w:rPr>
            </w:pPr>
            <w:r>
              <w:rPr>
                <w:rFonts w:ascii="Arial" w:hAnsi="Arial" w:cs="Arial"/>
                <w:sz w:val="22"/>
                <w:szCs w:val="22"/>
              </w:rPr>
              <w:t>20</w:t>
            </w:r>
          </w:p>
        </w:tc>
      </w:tr>
      <w:tr w:rsidR="00A82691" w:rsidRPr="00880E48" w14:paraId="37F653B2" w14:textId="77777777" w:rsidTr="004A1CE1">
        <w:tc>
          <w:tcPr>
            <w:tcW w:w="7290" w:type="dxa"/>
          </w:tcPr>
          <w:p w14:paraId="61BF7063"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3.</w:t>
            </w:r>
            <w:r>
              <w:rPr>
                <w:rFonts w:ascii="Arial" w:hAnsi="Arial" w:cs="Arial"/>
                <w:sz w:val="22"/>
                <w:szCs w:val="22"/>
              </w:rPr>
              <w:t>1</w:t>
            </w:r>
            <w:r w:rsidRPr="00880E48">
              <w:rPr>
                <w:rFonts w:ascii="Arial" w:hAnsi="Arial" w:cs="Arial"/>
                <w:sz w:val="22"/>
                <w:szCs w:val="22"/>
              </w:rPr>
              <w:t xml:space="preserve"> Theme one                                                                                         </w:t>
            </w:r>
          </w:p>
        </w:tc>
        <w:tc>
          <w:tcPr>
            <w:tcW w:w="1099" w:type="dxa"/>
          </w:tcPr>
          <w:p w14:paraId="0847723D" w14:textId="4F980B5F" w:rsidR="00A82691" w:rsidRPr="00880E48" w:rsidRDefault="005A5DF3" w:rsidP="004A1CE1">
            <w:pPr>
              <w:spacing w:line="480" w:lineRule="auto"/>
              <w:jc w:val="center"/>
              <w:rPr>
                <w:rFonts w:ascii="Arial" w:hAnsi="Arial" w:cs="Arial"/>
                <w:sz w:val="22"/>
                <w:szCs w:val="22"/>
              </w:rPr>
            </w:pPr>
            <w:r>
              <w:rPr>
                <w:rFonts w:ascii="Arial" w:hAnsi="Arial" w:cs="Arial"/>
                <w:sz w:val="22"/>
                <w:szCs w:val="22"/>
              </w:rPr>
              <w:t>20</w:t>
            </w:r>
            <w:r w:rsidR="00A82691">
              <w:rPr>
                <w:rFonts w:ascii="Arial" w:hAnsi="Arial" w:cs="Arial"/>
                <w:sz w:val="22"/>
                <w:szCs w:val="22"/>
              </w:rPr>
              <w:t>-</w:t>
            </w:r>
            <w:r w:rsidR="00A82691" w:rsidRPr="00880E48">
              <w:rPr>
                <w:rFonts w:ascii="Arial" w:hAnsi="Arial" w:cs="Arial"/>
                <w:sz w:val="22"/>
                <w:szCs w:val="22"/>
              </w:rPr>
              <w:t>2</w:t>
            </w:r>
            <w:r>
              <w:rPr>
                <w:rFonts w:ascii="Arial" w:hAnsi="Arial" w:cs="Arial"/>
                <w:sz w:val="22"/>
                <w:szCs w:val="22"/>
              </w:rPr>
              <w:t>5</w:t>
            </w:r>
          </w:p>
        </w:tc>
      </w:tr>
      <w:tr w:rsidR="00A82691" w:rsidRPr="00880E48" w14:paraId="29745CCD" w14:textId="77777777" w:rsidTr="004A1CE1">
        <w:tc>
          <w:tcPr>
            <w:tcW w:w="7290" w:type="dxa"/>
          </w:tcPr>
          <w:p w14:paraId="7FF59CB7"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3.</w:t>
            </w:r>
            <w:r>
              <w:rPr>
                <w:rFonts w:ascii="Arial" w:hAnsi="Arial" w:cs="Arial"/>
                <w:sz w:val="22"/>
                <w:szCs w:val="22"/>
              </w:rPr>
              <w:t xml:space="preserve">2 </w:t>
            </w:r>
            <w:r w:rsidRPr="00880E48">
              <w:rPr>
                <w:rFonts w:ascii="Arial" w:hAnsi="Arial" w:cs="Arial"/>
                <w:sz w:val="22"/>
                <w:szCs w:val="22"/>
              </w:rPr>
              <w:t>Theme two</w:t>
            </w:r>
          </w:p>
        </w:tc>
        <w:tc>
          <w:tcPr>
            <w:tcW w:w="1099" w:type="dxa"/>
          </w:tcPr>
          <w:p w14:paraId="0C8A1C82" w14:textId="536CEF4C"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2</w:t>
            </w:r>
            <w:r w:rsidR="005A5DF3">
              <w:rPr>
                <w:rFonts w:ascii="Arial" w:hAnsi="Arial" w:cs="Arial"/>
                <w:sz w:val="22"/>
                <w:szCs w:val="22"/>
              </w:rPr>
              <w:t>6</w:t>
            </w:r>
            <w:r>
              <w:rPr>
                <w:rFonts w:ascii="Arial" w:hAnsi="Arial" w:cs="Arial"/>
                <w:sz w:val="22"/>
                <w:szCs w:val="22"/>
              </w:rPr>
              <w:t>-</w:t>
            </w:r>
            <w:r w:rsidR="005A5DF3">
              <w:rPr>
                <w:rFonts w:ascii="Arial" w:hAnsi="Arial" w:cs="Arial"/>
                <w:sz w:val="22"/>
                <w:szCs w:val="22"/>
              </w:rPr>
              <w:t>30</w:t>
            </w:r>
          </w:p>
        </w:tc>
      </w:tr>
      <w:tr w:rsidR="00A82691" w:rsidRPr="00880E48" w14:paraId="1B0466DF" w14:textId="77777777" w:rsidTr="004A1CE1">
        <w:tc>
          <w:tcPr>
            <w:tcW w:w="7290" w:type="dxa"/>
          </w:tcPr>
          <w:p w14:paraId="7018F970"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3.</w:t>
            </w:r>
            <w:r>
              <w:rPr>
                <w:rFonts w:ascii="Arial" w:hAnsi="Arial" w:cs="Arial"/>
                <w:sz w:val="22"/>
                <w:szCs w:val="22"/>
              </w:rPr>
              <w:t xml:space="preserve">3 </w:t>
            </w:r>
            <w:r w:rsidRPr="00880E48">
              <w:rPr>
                <w:rFonts w:ascii="Arial" w:hAnsi="Arial" w:cs="Arial"/>
                <w:sz w:val="22"/>
                <w:szCs w:val="22"/>
              </w:rPr>
              <w:t>Theme Three</w:t>
            </w:r>
          </w:p>
        </w:tc>
        <w:tc>
          <w:tcPr>
            <w:tcW w:w="1099" w:type="dxa"/>
          </w:tcPr>
          <w:p w14:paraId="09263D25" w14:textId="7D6A08C9" w:rsidR="00A82691" w:rsidRPr="00880E48" w:rsidRDefault="005A5DF3" w:rsidP="004A1CE1">
            <w:pPr>
              <w:spacing w:line="480" w:lineRule="auto"/>
              <w:jc w:val="center"/>
              <w:rPr>
                <w:rFonts w:ascii="Arial" w:hAnsi="Arial" w:cs="Arial"/>
                <w:sz w:val="22"/>
                <w:szCs w:val="22"/>
              </w:rPr>
            </w:pPr>
            <w:r>
              <w:rPr>
                <w:rFonts w:ascii="Arial" w:hAnsi="Arial" w:cs="Arial"/>
                <w:sz w:val="22"/>
                <w:szCs w:val="22"/>
              </w:rPr>
              <w:t>31</w:t>
            </w:r>
            <w:r w:rsidR="00A82691">
              <w:rPr>
                <w:rFonts w:ascii="Arial" w:hAnsi="Arial" w:cs="Arial"/>
                <w:sz w:val="22"/>
                <w:szCs w:val="22"/>
              </w:rPr>
              <w:t>- 3</w:t>
            </w:r>
            <w:r>
              <w:rPr>
                <w:rFonts w:ascii="Arial" w:hAnsi="Arial" w:cs="Arial"/>
                <w:sz w:val="22"/>
                <w:szCs w:val="22"/>
              </w:rPr>
              <w:t>4</w:t>
            </w:r>
          </w:p>
        </w:tc>
      </w:tr>
      <w:tr w:rsidR="00A82691" w:rsidRPr="00880E48" w14:paraId="4AF7785A" w14:textId="77777777" w:rsidTr="004A1CE1">
        <w:tc>
          <w:tcPr>
            <w:tcW w:w="7290" w:type="dxa"/>
          </w:tcPr>
          <w:p w14:paraId="12EB35DB"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 xml:space="preserve">Chapter four                  </w:t>
            </w:r>
          </w:p>
        </w:tc>
        <w:tc>
          <w:tcPr>
            <w:tcW w:w="1099" w:type="dxa"/>
          </w:tcPr>
          <w:p w14:paraId="647DD8EA" w14:textId="1520AE75"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3</w:t>
            </w:r>
            <w:r w:rsidR="005A5DF3">
              <w:rPr>
                <w:rFonts w:ascii="Arial" w:hAnsi="Arial" w:cs="Arial"/>
                <w:sz w:val="22"/>
                <w:szCs w:val="22"/>
              </w:rPr>
              <w:t>5</w:t>
            </w:r>
          </w:p>
        </w:tc>
      </w:tr>
      <w:tr w:rsidR="00A82691" w:rsidRPr="00880E48" w14:paraId="69A49C08" w14:textId="77777777" w:rsidTr="004A1CE1">
        <w:tc>
          <w:tcPr>
            <w:tcW w:w="7290" w:type="dxa"/>
          </w:tcPr>
          <w:p w14:paraId="12D0EB64"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4.1 Discussion</w:t>
            </w:r>
          </w:p>
        </w:tc>
        <w:tc>
          <w:tcPr>
            <w:tcW w:w="1099" w:type="dxa"/>
          </w:tcPr>
          <w:p w14:paraId="73E314DF" w14:textId="2FCCB6C7"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3</w:t>
            </w:r>
            <w:r w:rsidR="005A5DF3">
              <w:rPr>
                <w:rFonts w:ascii="Arial" w:hAnsi="Arial" w:cs="Arial"/>
                <w:sz w:val="22"/>
                <w:szCs w:val="22"/>
              </w:rPr>
              <w:t>5</w:t>
            </w:r>
            <w:r>
              <w:rPr>
                <w:rFonts w:ascii="Arial" w:hAnsi="Arial" w:cs="Arial"/>
                <w:sz w:val="22"/>
                <w:szCs w:val="22"/>
              </w:rPr>
              <w:t>-</w:t>
            </w:r>
            <w:r w:rsidR="00B56E71">
              <w:rPr>
                <w:rFonts w:ascii="Arial" w:hAnsi="Arial" w:cs="Arial"/>
                <w:sz w:val="22"/>
                <w:szCs w:val="22"/>
              </w:rPr>
              <w:t>42</w:t>
            </w:r>
          </w:p>
        </w:tc>
      </w:tr>
      <w:tr w:rsidR="00A82691" w:rsidRPr="00880E48" w14:paraId="2F92D5CF" w14:textId="77777777" w:rsidTr="004A1CE1">
        <w:tc>
          <w:tcPr>
            <w:tcW w:w="7290" w:type="dxa"/>
          </w:tcPr>
          <w:p w14:paraId="6B02C3D5"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4.2 Conclusion</w:t>
            </w:r>
          </w:p>
        </w:tc>
        <w:tc>
          <w:tcPr>
            <w:tcW w:w="1099" w:type="dxa"/>
          </w:tcPr>
          <w:p w14:paraId="641FB5EB" w14:textId="3F36D9EF"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4</w:t>
            </w:r>
            <w:r w:rsidR="00B56E71">
              <w:rPr>
                <w:rFonts w:ascii="Arial" w:hAnsi="Arial" w:cs="Arial"/>
                <w:sz w:val="22"/>
                <w:szCs w:val="22"/>
              </w:rPr>
              <w:t>3</w:t>
            </w:r>
          </w:p>
        </w:tc>
      </w:tr>
      <w:tr w:rsidR="00A82691" w:rsidRPr="00880E48" w14:paraId="61169063" w14:textId="77777777" w:rsidTr="004A1CE1">
        <w:tc>
          <w:tcPr>
            <w:tcW w:w="7290" w:type="dxa"/>
          </w:tcPr>
          <w:p w14:paraId="2F212D15" w14:textId="77777777" w:rsidR="00A82691" w:rsidRPr="00880E48" w:rsidRDefault="00A82691" w:rsidP="004A1CE1">
            <w:pPr>
              <w:spacing w:line="480" w:lineRule="auto"/>
              <w:rPr>
                <w:rFonts w:ascii="Arial" w:hAnsi="Arial" w:cs="Arial"/>
                <w:sz w:val="22"/>
                <w:szCs w:val="22"/>
              </w:rPr>
            </w:pPr>
            <w:r w:rsidRPr="00880E48">
              <w:rPr>
                <w:rFonts w:ascii="Arial" w:hAnsi="Arial" w:cs="Arial"/>
                <w:sz w:val="22"/>
                <w:szCs w:val="22"/>
              </w:rPr>
              <w:t>4.3 Recommendations</w:t>
            </w:r>
          </w:p>
        </w:tc>
        <w:tc>
          <w:tcPr>
            <w:tcW w:w="1099" w:type="dxa"/>
          </w:tcPr>
          <w:p w14:paraId="26CB5207" w14:textId="227146B2" w:rsidR="00A82691" w:rsidRPr="00880E48" w:rsidRDefault="00B56E71" w:rsidP="004A1CE1">
            <w:pPr>
              <w:spacing w:line="480" w:lineRule="auto"/>
              <w:jc w:val="center"/>
              <w:rPr>
                <w:rFonts w:ascii="Arial" w:hAnsi="Arial" w:cs="Arial"/>
                <w:sz w:val="22"/>
                <w:szCs w:val="22"/>
              </w:rPr>
            </w:pPr>
            <w:r>
              <w:rPr>
                <w:rFonts w:ascii="Arial" w:hAnsi="Arial" w:cs="Arial"/>
                <w:sz w:val="22"/>
                <w:szCs w:val="22"/>
              </w:rPr>
              <w:t>44</w:t>
            </w:r>
          </w:p>
        </w:tc>
      </w:tr>
      <w:tr w:rsidR="00A82691" w:rsidRPr="00880E48" w14:paraId="6DE776EE" w14:textId="77777777" w:rsidTr="004A1CE1">
        <w:tc>
          <w:tcPr>
            <w:tcW w:w="7290" w:type="dxa"/>
          </w:tcPr>
          <w:p w14:paraId="39AE087F" w14:textId="77777777" w:rsidR="00A82691" w:rsidRPr="00880E48" w:rsidRDefault="00A82691" w:rsidP="004A1CE1">
            <w:pPr>
              <w:spacing w:line="480" w:lineRule="auto"/>
              <w:rPr>
                <w:rFonts w:ascii="Arial" w:hAnsi="Arial" w:cs="Arial"/>
                <w:sz w:val="22"/>
                <w:szCs w:val="22"/>
              </w:rPr>
            </w:pPr>
            <w:r>
              <w:rPr>
                <w:rFonts w:ascii="Arial" w:hAnsi="Arial" w:cs="Arial"/>
                <w:sz w:val="22"/>
                <w:szCs w:val="22"/>
              </w:rPr>
              <w:t>Gantt Chart</w:t>
            </w:r>
            <w:r w:rsidRPr="00880E48">
              <w:rPr>
                <w:rFonts w:ascii="Arial" w:hAnsi="Arial" w:cs="Arial"/>
                <w:sz w:val="22"/>
                <w:szCs w:val="22"/>
              </w:rPr>
              <w:t xml:space="preserve"> </w:t>
            </w:r>
          </w:p>
        </w:tc>
        <w:tc>
          <w:tcPr>
            <w:tcW w:w="1099" w:type="dxa"/>
          </w:tcPr>
          <w:p w14:paraId="6488C481" w14:textId="3B20747E"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4</w:t>
            </w:r>
            <w:r w:rsidR="00B56E71">
              <w:rPr>
                <w:rFonts w:ascii="Arial" w:hAnsi="Arial" w:cs="Arial"/>
                <w:sz w:val="22"/>
                <w:szCs w:val="22"/>
              </w:rPr>
              <w:t>5</w:t>
            </w:r>
          </w:p>
        </w:tc>
      </w:tr>
      <w:tr w:rsidR="00A82691" w:rsidRPr="00880E48" w14:paraId="05A75FDE" w14:textId="77777777" w:rsidTr="004A1CE1">
        <w:tc>
          <w:tcPr>
            <w:tcW w:w="7290" w:type="dxa"/>
          </w:tcPr>
          <w:p w14:paraId="63CA8225" w14:textId="77777777" w:rsidR="00A82691" w:rsidRPr="00880E48" w:rsidRDefault="00A82691" w:rsidP="004A1CE1">
            <w:pPr>
              <w:spacing w:line="480" w:lineRule="auto"/>
              <w:rPr>
                <w:rFonts w:ascii="Arial" w:hAnsi="Arial" w:cs="Arial"/>
                <w:sz w:val="22"/>
                <w:szCs w:val="22"/>
              </w:rPr>
            </w:pPr>
            <w:r>
              <w:rPr>
                <w:rFonts w:ascii="Arial" w:hAnsi="Arial" w:cs="Arial"/>
                <w:sz w:val="22"/>
                <w:szCs w:val="22"/>
              </w:rPr>
              <w:t xml:space="preserve">References </w:t>
            </w:r>
          </w:p>
        </w:tc>
        <w:tc>
          <w:tcPr>
            <w:tcW w:w="1099" w:type="dxa"/>
          </w:tcPr>
          <w:p w14:paraId="6AEF9EAE" w14:textId="08061C77" w:rsidR="00A82691" w:rsidRPr="00880E48" w:rsidRDefault="00A82691" w:rsidP="004A1CE1">
            <w:pPr>
              <w:spacing w:line="480" w:lineRule="auto"/>
              <w:jc w:val="center"/>
              <w:rPr>
                <w:rFonts w:ascii="Arial" w:hAnsi="Arial" w:cs="Arial"/>
                <w:sz w:val="22"/>
                <w:szCs w:val="22"/>
              </w:rPr>
            </w:pPr>
            <w:r>
              <w:rPr>
                <w:rFonts w:ascii="Arial" w:hAnsi="Arial" w:cs="Arial"/>
                <w:sz w:val="22"/>
                <w:szCs w:val="22"/>
              </w:rPr>
              <w:t>4</w:t>
            </w:r>
            <w:r w:rsidR="00B56E71">
              <w:rPr>
                <w:rFonts w:ascii="Arial" w:hAnsi="Arial" w:cs="Arial"/>
                <w:sz w:val="22"/>
                <w:szCs w:val="22"/>
              </w:rPr>
              <w:t>6</w:t>
            </w:r>
            <w:r>
              <w:rPr>
                <w:rFonts w:ascii="Arial" w:hAnsi="Arial" w:cs="Arial"/>
                <w:sz w:val="22"/>
                <w:szCs w:val="22"/>
              </w:rPr>
              <w:t>-</w:t>
            </w:r>
            <w:r w:rsidR="00B56E71">
              <w:rPr>
                <w:rFonts w:ascii="Arial" w:hAnsi="Arial" w:cs="Arial"/>
                <w:sz w:val="22"/>
                <w:szCs w:val="22"/>
              </w:rPr>
              <w:t>61</w:t>
            </w:r>
          </w:p>
        </w:tc>
      </w:tr>
      <w:tr w:rsidR="00A82691" w:rsidRPr="00880E48" w14:paraId="4B91694F" w14:textId="77777777" w:rsidTr="004A1CE1">
        <w:tc>
          <w:tcPr>
            <w:tcW w:w="7290" w:type="dxa"/>
          </w:tcPr>
          <w:p w14:paraId="0115756F" w14:textId="77777777" w:rsidR="00A82691" w:rsidRDefault="00A82691" w:rsidP="004A1CE1">
            <w:pPr>
              <w:spacing w:line="480" w:lineRule="auto"/>
              <w:rPr>
                <w:rFonts w:ascii="Arial" w:hAnsi="Arial" w:cs="Arial"/>
                <w:sz w:val="22"/>
                <w:szCs w:val="22"/>
              </w:rPr>
            </w:pPr>
            <w:r>
              <w:rPr>
                <w:rFonts w:ascii="Arial" w:hAnsi="Arial" w:cs="Arial"/>
                <w:sz w:val="22"/>
                <w:szCs w:val="22"/>
              </w:rPr>
              <w:t>Bibliography</w:t>
            </w:r>
          </w:p>
        </w:tc>
        <w:tc>
          <w:tcPr>
            <w:tcW w:w="1099" w:type="dxa"/>
          </w:tcPr>
          <w:p w14:paraId="2F46D620" w14:textId="310CB3BF" w:rsidR="00A82691" w:rsidRDefault="00A82691" w:rsidP="004A1CE1">
            <w:pPr>
              <w:spacing w:line="480" w:lineRule="auto"/>
              <w:jc w:val="center"/>
              <w:rPr>
                <w:rFonts w:ascii="Arial" w:hAnsi="Arial" w:cs="Arial"/>
                <w:sz w:val="22"/>
                <w:szCs w:val="22"/>
              </w:rPr>
            </w:pPr>
            <w:r>
              <w:rPr>
                <w:rFonts w:ascii="Arial" w:hAnsi="Arial" w:cs="Arial"/>
                <w:sz w:val="22"/>
                <w:szCs w:val="22"/>
              </w:rPr>
              <w:t>6</w:t>
            </w:r>
            <w:r w:rsidR="00B56E71">
              <w:rPr>
                <w:rFonts w:ascii="Arial" w:hAnsi="Arial" w:cs="Arial"/>
                <w:sz w:val="22"/>
                <w:szCs w:val="22"/>
              </w:rPr>
              <w:t>2</w:t>
            </w:r>
          </w:p>
        </w:tc>
      </w:tr>
      <w:tr w:rsidR="00A82691" w:rsidRPr="00880E48" w14:paraId="1545A306" w14:textId="77777777" w:rsidTr="004A1CE1">
        <w:trPr>
          <w:trHeight w:val="439"/>
        </w:trPr>
        <w:tc>
          <w:tcPr>
            <w:tcW w:w="7290" w:type="dxa"/>
          </w:tcPr>
          <w:p w14:paraId="2481DF52" w14:textId="77777777" w:rsidR="00A82691" w:rsidRPr="00880E48" w:rsidRDefault="00A82691" w:rsidP="004A1CE1">
            <w:pPr>
              <w:spacing w:line="480" w:lineRule="auto"/>
              <w:rPr>
                <w:rFonts w:ascii="Arial" w:hAnsi="Arial" w:cs="Arial"/>
                <w:sz w:val="22"/>
                <w:szCs w:val="22"/>
              </w:rPr>
            </w:pPr>
            <w:r>
              <w:rPr>
                <w:rFonts w:ascii="Arial" w:hAnsi="Arial" w:cs="Arial"/>
                <w:sz w:val="22"/>
                <w:szCs w:val="22"/>
              </w:rPr>
              <w:t>Appendix A: CASP</w:t>
            </w:r>
          </w:p>
        </w:tc>
        <w:tc>
          <w:tcPr>
            <w:tcW w:w="1099" w:type="dxa"/>
            <w:tcBorders>
              <w:left w:val="nil"/>
            </w:tcBorders>
          </w:tcPr>
          <w:p w14:paraId="2560FFE4" w14:textId="40E1E28F" w:rsidR="00A82691" w:rsidRDefault="00A82691" w:rsidP="004A1CE1">
            <w:pPr>
              <w:spacing w:line="480" w:lineRule="auto"/>
              <w:jc w:val="center"/>
              <w:rPr>
                <w:rFonts w:ascii="Arial" w:hAnsi="Arial" w:cs="Arial"/>
                <w:sz w:val="22"/>
                <w:szCs w:val="22"/>
              </w:rPr>
            </w:pPr>
            <w:r>
              <w:rPr>
                <w:rFonts w:ascii="Arial" w:hAnsi="Arial" w:cs="Arial"/>
                <w:sz w:val="22"/>
                <w:szCs w:val="22"/>
              </w:rPr>
              <w:t>6</w:t>
            </w:r>
            <w:r w:rsidR="00B56E71">
              <w:rPr>
                <w:rFonts w:ascii="Arial" w:hAnsi="Arial" w:cs="Arial"/>
                <w:sz w:val="22"/>
                <w:szCs w:val="22"/>
              </w:rPr>
              <w:t>3</w:t>
            </w:r>
            <w:r>
              <w:rPr>
                <w:rFonts w:ascii="Arial" w:hAnsi="Arial" w:cs="Arial"/>
                <w:sz w:val="22"/>
                <w:szCs w:val="22"/>
              </w:rPr>
              <w:t>-</w:t>
            </w:r>
            <w:r w:rsidR="00B56E71">
              <w:rPr>
                <w:rFonts w:ascii="Arial" w:hAnsi="Arial" w:cs="Arial"/>
                <w:sz w:val="22"/>
                <w:szCs w:val="22"/>
              </w:rPr>
              <w:t>7</w:t>
            </w:r>
            <w:r>
              <w:rPr>
                <w:rFonts w:ascii="Arial" w:hAnsi="Arial" w:cs="Arial"/>
                <w:sz w:val="22"/>
                <w:szCs w:val="22"/>
              </w:rPr>
              <w:t>2</w:t>
            </w:r>
          </w:p>
        </w:tc>
      </w:tr>
      <w:tr w:rsidR="00A82691" w:rsidRPr="00880E48" w14:paraId="0E6F8E1E" w14:textId="77777777" w:rsidTr="004A1CE1">
        <w:trPr>
          <w:trHeight w:val="439"/>
        </w:trPr>
        <w:tc>
          <w:tcPr>
            <w:tcW w:w="7290" w:type="dxa"/>
          </w:tcPr>
          <w:p w14:paraId="2B8BE4D0" w14:textId="77777777" w:rsidR="00A82691" w:rsidRDefault="00A82691" w:rsidP="004A1CE1">
            <w:pPr>
              <w:spacing w:line="480" w:lineRule="auto"/>
              <w:rPr>
                <w:rFonts w:ascii="Arial" w:hAnsi="Arial" w:cs="Arial"/>
                <w:sz w:val="22"/>
                <w:szCs w:val="22"/>
              </w:rPr>
            </w:pPr>
            <w:r w:rsidRPr="00880E48">
              <w:rPr>
                <w:rFonts w:ascii="Arial" w:hAnsi="Arial" w:cs="Arial"/>
                <w:sz w:val="22"/>
                <w:szCs w:val="22"/>
              </w:rPr>
              <w:t>Appendix</w:t>
            </w:r>
            <w:r>
              <w:rPr>
                <w:rFonts w:ascii="Arial" w:hAnsi="Arial" w:cs="Arial"/>
                <w:sz w:val="22"/>
                <w:szCs w:val="22"/>
              </w:rPr>
              <w:t xml:space="preserve"> B: Search Strategy</w:t>
            </w:r>
          </w:p>
          <w:p w14:paraId="30D5CBEA" w14:textId="77777777" w:rsidR="00A82691" w:rsidRPr="00880E48" w:rsidRDefault="00A82691" w:rsidP="004A1CE1">
            <w:pPr>
              <w:spacing w:line="480" w:lineRule="auto"/>
              <w:rPr>
                <w:rFonts w:ascii="Arial" w:hAnsi="Arial" w:cs="Arial"/>
                <w:sz w:val="22"/>
                <w:szCs w:val="22"/>
              </w:rPr>
            </w:pPr>
            <w:r>
              <w:rPr>
                <w:rFonts w:ascii="Arial" w:hAnsi="Arial" w:cs="Arial"/>
                <w:sz w:val="22"/>
                <w:szCs w:val="22"/>
              </w:rPr>
              <w:lastRenderedPageBreak/>
              <w:t>Appendix C: Creation of Themes</w:t>
            </w:r>
          </w:p>
        </w:tc>
        <w:tc>
          <w:tcPr>
            <w:tcW w:w="1099" w:type="dxa"/>
            <w:tcBorders>
              <w:left w:val="nil"/>
            </w:tcBorders>
          </w:tcPr>
          <w:p w14:paraId="14FCAD5F" w14:textId="5113F7D1" w:rsidR="00A82691" w:rsidRDefault="00B56E71" w:rsidP="004A1CE1">
            <w:pPr>
              <w:spacing w:line="480" w:lineRule="auto"/>
              <w:jc w:val="center"/>
              <w:rPr>
                <w:rFonts w:ascii="Arial" w:hAnsi="Arial" w:cs="Arial"/>
                <w:sz w:val="22"/>
                <w:szCs w:val="22"/>
              </w:rPr>
            </w:pPr>
            <w:r>
              <w:rPr>
                <w:rFonts w:ascii="Arial" w:hAnsi="Arial" w:cs="Arial"/>
                <w:sz w:val="22"/>
                <w:szCs w:val="22"/>
              </w:rPr>
              <w:lastRenderedPageBreak/>
              <w:t>73</w:t>
            </w:r>
            <w:r w:rsidR="00A82691">
              <w:rPr>
                <w:rFonts w:ascii="Arial" w:hAnsi="Arial" w:cs="Arial"/>
                <w:sz w:val="22"/>
                <w:szCs w:val="22"/>
              </w:rPr>
              <w:t>-</w:t>
            </w:r>
            <w:r>
              <w:rPr>
                <w:rFonts w:ascii="Arial" w:hAnsi="Arial" w:cs="Arial"/>
                <w:sz w:val="22"/>
                <w:szCs w:val="22"/>
              </w:rPr>
              <w:t>80</w:t>
            </w:r>
          </w:p>
          <w:p w14:paraId="3C93D56D" w14:textId="058F7A91" w:rsidR="00A82691" w:rsidRPr="00FB04D0" w:rsidRDefault="00B56E71" w:rsidP="004A1CE1">
            <w:pPr>
              <w:jc w:val="center"/>
              <w:rPr>
                <w:rFonts w:ascii="Arial" w:hAnsi="Arial" w:cs="Arial"/>
                <w:sz w:val="22"/>
                <w:szCs w:val="22"/>
              </w:rPr>
            </w:pPr>
            <w:r>
              <w:rPr>
                <w:rFonts w:ascii="Arial" w:hAnsi="Arial" w:cs="Arial"/>
                <w:sz w:val="22"/>
                <w:szCs w:val="22"/>
              </w:rPr>
              <w:lastRenderedPageBreak/>
              <w:t>81</w:t>
            </w:r>
            <w:r w:rsidR="00A82691">
              <w:rPr>
                <w:rFonts w:ascii="Arial" w:hAnsi="Arial" w:cs="Arial"/>
                <w:sz w:val="22"/>
                <w:szCs w:val="22"/>
              </w:rPr>
              <w:t>-</w:t>
            </w:r>
            <w:r>
              <w:rPr>
                <w:rFonts w:ascii="Arial" w:hAnsi="Arial" w:cs="Arial"/>
                <w:sz w:val="22"/>
                <w:szCs w:val="22"/>
              </w:rPr>
              <w:t>83</w:t>
            </w:r>
          </w:p>
        </w:tc>
      </w:tr>
      <w:tr w:rsidR="00A82691" w:rsidRPr="00880E48" w14:paraId="2D44D781" w14:textId="77777777" w:rsidTr="004A1CE1">
        <w:trPr>
          <w:trHeight w:val="439"/>
        </w:trPr>
        <w:tc>
          <w:tcPr>
            <w:tcW w:w="7290" w:type="dxa"/>
          </w:tcPr>
          <w:p w14:paraId="68ABCE5E" w14:textId="76178436" w:rsidR="00A82691" w:rsidRPr="00880E48" w:rsidRDefault="00A82691" w:rsidP="004A1CE1">
            <w:pPr>
              <w:spacing w:line="480" w:lineRule="auto"/>
              <w:rPr>
                <w:rFonts w:ascii="Arial" w:hAnsi="Arial" w:cs="Arial"/>
                <w:sz w:val="22"/>
                <w:szCs w:val="22"/>
              </w:rPr>
            </w:pPr>
            <w:r>
              <w:rPr>
                <w:rFonts w:ascii="Arial" w:hAnsi="Arial" w:cs="Arial"/>
                <w:sz w:val="22"/>
                <w:szCs w:val="22"/>
              </w:rPr>
              <w:lastRenderedPageBreak/>
              <w:t xml:space="preserve">Appendix D: </w:t>
            </w:r>
            <w:r w:rsidR="005A5DF3">
              <w:rPr>
                <w:rFonts w:ascii="Arial" w:hAnsi="Arial" w:cs="Arial"/>
                <w:sz w:val="22"/>
                <w:szCs w:val="22"/>
              </w:rPr>
              <w:t>Cronbach Alpha</w:t>
            </w:r>
          </w:p>
        </w:tc>
        <w:tc>
          <w:tcPr>
            <w:tcW w:w="1099" w:type="dxa"/>
            <w:tcBorders>
              <w:left w:val="nil"/>
            </w:tcBorders>
          </w:tcPr>
          <w:p w14:paraId="2218D234" w14:textId="58E42F1E" w:rsidR="00A82691" w:rsidRPr="00880E48" w:rsidRDefault="00B56E71" w:rsidP="004A1CE1">
            <w:pPr>
              <w:spacing w:line="480" w:lineRule="auto"/>
              <w:jc w:val="center"/>
              <w:rPr>
                <w:rFonts w:ascii="Arial" w:hAnsi="Arial" w:cs="Arial"/>
                <w:sz w:val="22"/>
                <w:szCs w:val="22"/>
              </w:rPr>
            </w:pPr>
            <w:r>
              <w:rPr>
                <w:rFonts w:ascii="Arial" w:hAnsi="Arial" w:cs="Arial"/>
                <w:sz w:val="22"/>
                <w:szCs w:val="22"/>
              </w:rPr>
              <w:t>84</w:t>
            </w:r>
          </w:p>
        </w:tc>
      </w:tr>
    </w:tbl>
    <w:p w14:paraId="450C35B2" w14:textId="77777777" w:rsidR="00A82691" w:rsidRDefault="00A82691" w:rsidP="00A82691">
      <w:pPr>
        <w:spacing w:line="480" w:lineRule="auto"/>
        <w:rPr>
          <w:rFonts w:ascii="Arial" w:hAnsi="Arial" w:cs="Arial"/>
          <w:b/>
          <w:sz w:val="22"/>
          <w:szCs w:val="22"/>
        </w:rPr>
      </w:pPr>
    </w:p>
    <w:p w14:paraId="0074D299" w14:textId="77777777" w:rsidR="00A82691" w:rsidRDefault="00A82691" w:rsidP="00A82691">
      <w:pPr>
        <w:spacing w:line="480" w:lineRule="auto"/>
        <w:rPr>
          <w:rFonts w:ascii="Arial" w:hAnsi="Arial" w:cs="Arial"/>
          <w:b/>
          <w:sz w:val="22"/>
          <w:szCs w:val="22"/>
        </w:rPr>
      </w:pPr>
    </w:p>
    <w:p w14:paraId="1CBFDE66" w14:textId="77777777" w:rsidR="00A82691" w:rsidRDefault="00A82691" w:rsidP="00A82691">
      <w:pPr>
        <w:spacing w:line="480" w:lineRule="auto"/>
        <w:rPr>
          <w:rFonts w:ascii="Arial" w:hAnsi="Arial" w:cs="Arial"/>
          <w:b/>
          <w:sz w:val="22"/>
          <w:szCs w:val="22"/>
        </w:rPr>
      </w:pPr>
    </w:p>
    <w:p w14:paraId="07C3A5FB" w14:textId="77777777" w:rsidR="00A82691" w:rsidRDefault="00A82691" w:rsidP="00A82691">
      <w:pPr>
        <w:spacing w:line="480" w:lineRule="auto"/>
        <w:rPr>
          <w:rFonts w:ascii="Arial" w:hAnsi="Arial" w:cs="Arial"/>
          <w:b/>
          <w:sz w:val="22"/>
          <w:szCs w:val="22"/>
        </w:rPr>
      </w:pPr>
    </w:p>
    <w:p w14:paraId="77C352A1" w14:textId="77777777" w:rsidR="00A82691" w:rsidRDefault="00A82691" w:rsidP="00A82691">
      <w:pPr>
        <w:spacing w:line="480" w:lineRule="auto"/>
        <w:rPr>
          <w:rFonts w:ascii="Arial" w:hAnsi="Arial" w:cs="Arial"/>
          <w:b/>
          <w:sz w:val="22"/>
          <w:szCs w:val="22"/>
        </w:rPr>
      </w:pPr>
    </w:p>
    <w:p w14:paraId="1B45D4C7" w14:textId="77777777" w:rsidR="00A82691" w:rsidRDefault="00A82691" w:rsidP="00A82691">
      <w:pPr>
        <w:spacing w:line="480" w:lineRule="auto"/>
        <w:rPr>
          <w:rFonts w:ascii="Arial" w:hAnsi="Arial" w:cs="Arial"/>
          <w:b/>
          <w:sz w:val="22"/>
          <w:szCs w:val="22"/>
        </w:rPr>
      </w:pPr>
    </w:p>
    <w:p w14:paraId="61008FE9" w14:textId="77777777" w:rsidR="00A82691" w:rsidRDefault="00A82691" w:rsidP="00A82691">
      <w:pPr>
        <w:spacing w:line="480" w:lineRule="auto"/>
        <w:rPr>
          <w:rFonts w:ascii="Arial" w:hAnsi="Arial" w:cs="Arial"/>
          <w:b/>
          <w:sz w:val="22"/>
          <w:szCs w:val="22"/>
        </w:rPr>
      </w:pPr>
    </w:p>
    <w:p w14:paraId="6D9DD1A2" w14:textId="77777777" w:rsidR="00A82691" w:rsidRDefault="00A82691" w:rsidP="00A82691">
      <w:pPr>
        <w:spacing w:line="480" w:lineRule="auto"/>
        <w:rPr>
          <w:rFonts w:ascii="Arial" w:hAnsi="Arial" w:cs="Arial"/>
          <w:b/>
          <w:sz w:val="22"/>
          <w:szCs w:val="22"/>
        </w:rPr>
      </w:pPr>
    </w:p>
    <w:p w14:paraId="5A801495" w14:textId="77777777" w:rsidR="00A82691" w:rsidRDefault="00A82691" w:rsidP="00A82691">
      <w:pPr>
        <w:spacing w:line="480" w:lineRule="auto"/>
        <w:rPr>
          <w:rFonts w:ascii="Arial" w:hAnsi="Arial" w:cs="Arial"/>
          <w:b/>
          <w:sz w:val="22"/>
          <w:szCs w:val="22"/>
        </w:rPr>
      </w:pPr>
    </w:p>
    <w:p w14:paraId="7EA28525" w14:textId="77777777" w:rsidR="00A82691" w:rsidRDefault="00A82691" w:rsidP="00A82691">
      <w:pPr>
        <w:spacing w:line="480" w:lineRule="auto"/>
        <w:rPr>
          <w:rFonts w:ascii="Arial" w:hAnsi="Arial" w:cs="Arial"/>
          <w:b/>
          <w:sz w:val="22"/>
          <w:szCs w:val="22"/>
        </w:rPr>
      </w:pPr>
    </w:p>
    <w:p w14:paraId="3BDAE7A9" w14:textId="77777777" w:rsidR="00A82691" w:rsidRDefault="00A82691" w:rsidP="00A82691">
      <w:pPr>
        <w:spacing w:line="480" w:lineRule="auto"/>
        <w:rPr>
          <w:rFonts w:ascii="Arial" w:hAnsi="Arial" w:cs="Arial"/>
          <w:b/>
          <w:sz w:val="22"/>
          <w:szCs w:val="22"/>
        </w:rPr>
      </w:pPr>
    </w:p>
    <w:p w14:paraId="57F604C0" w14:textId="77777777" w:rsidR="00A82691" w:rsidRDefault="00A82691" w:rsidP="00A82691">
      <w:pPr>
        <w:spacing w:line="480" w:lineRule="auto"/>
        <w:rPr>
          <w:rFonts w:ascii="Arial" w:hAnsi="Arial" w:cs="Arial"/>
          <w:b/>
          <w:sz w:val="22"/>
          <w:szCs w:val="22"/>
        </w:rPr>
      </w:pPr>
    </w:p>
    <w:p w14:paraId="14212919" w14:textId="77777777" w:rsidR="00A82691" w:rsidRDefault="00A82691" w:rsidP="00A82691">
      <w:pPr>
        <w:spacing w:line="480" w:lineRule="auto"/>
        <w:rPr>
          <w:rFonts w:ascii="Arial" w:hAnsi="Arial" w:cs="Arial"/>
          <w:b/>
          <w:sz w:val="22"/>
          <w:szCs w:val="22"/>
        </w:rPr>
      </w:pPr>
    </w:p>
    <w:p w14:paraId="57325469" w14:textId="77777777" w:rsidR="00A82691" w:rsidRDefault="00A82691" w:rsidP="00A82691">
      <w:pPr>
        <w:spacing w:line="480" w:lineRule="auto"/>
        <w:rPr>
          <w:rFonts w:ascii="Arial" w:hAnsi="Arial" w:cs="Arial"/>
          <w:b/>
          <w:sz w:val="22"/>
          <w:szCs w:val="22"/>
        </w:rPr>
      </w:pPr>
    </w:p>
    <w:p w14:paraId="40DD200E" w14:textId="77777777" w:rsidR="00A82691" w:rsidRDefault="00A82691" w:rsidP="00A82691">
      <w:pPr>
        <w:spacing w:line="480" w:lineRule="auto"/>
        <w:rPr>
          <w:rFonts w:ascii="Arial" w:hAnsi="Arial" w:cs="Arial"/>
          <w:b/>
          <w:sz w:val="22"/>
          <w:szCs w:val="22"/>
        </w:rPr>
      </w:pPr>
    </w:p>
    <w:p w14:paraId="7E237FBD" w14:textId="77777777" w:rsidR="00A82691" w:rsidRDefault="00A82691" w:rsidP="00A82691">
      <w:pPr>
        <w:spacing w:line="480" w:lineRule="auto"/>
        <w:rPr>
          <w:rFonts w:ascii="Arial" w:hAnsi="Arial" w:cs="Arial"/>
          <w:b/>
          <w:sz w:val="22"/>
          <w:szCs w:val="22"/>
        </w:rPr>
      </w:pPr>
    </w:p>
    <w:p w14:paraId="32E880E1" w14:textId="77777777" w:rsidR="00A82691" w:rsidRDefault="00A82691" w:rsidP="00A82691">
      <w:pPr>
        <w:spacing w:line="480" w:lineRule="auto"/>
        <w:rPr>
          <w:rFonts w:ascii="Arial" w:hAnsi="Arial" w:cs="Arial"/>
          <w:b/>
          <w:sz w:val="22"/>
          <w:szCs w:val="22"/>
        </w:rPr>
      </w:pPr>
    </w:p>
    <w:p w14:paraId="1CA4FE19" w14:textId="77777777" w:rsidR="00A82691" w:rsidRDefault="00A82691" w:rsidP="00A82691">
      <w:pPr>
        <w:spacing w:line="480" w:lineRule="auto"/>
        <w:rPr>
          <w:rFonts w:ascii="Arial" w:hAnsi="Arial" w:cs="Arial"/>
          <w:b/>
          <w:sz w:val="22"/>
          <w:szCs w:val="22"/>
        </w:rPr>
      </w:pPr>
    </w:p>
    <w:p w14:paraId="00B4CE11" w14:textId="77777777" w:rsidR="00A82691" w:rsidRDefault="00A82691" w:rsidP="00A82691">
      <w:pPr>
        <w:spacing w:line="480" w:lineRule="auto"/>
        <w:rPr>
          <w:rFonts w:ascii="Arial" w:hAnsi="Arial" w:cs="Arial"/>
          <w:b/>
          <w:sz w:val="22"/>
          <w:szCs w:val="22"/>
        </w:rPr>
      </w:pPr>
    </w:p>
    <w:p w14:paraId="33521281" w14:textId="77777777" w:rsidR="00A82691" w:rsidRDefault="00A82691" w:rsidP="00A82691">
      <w:pPr>
        <w:spacing w:line="480" w:lineRule="auto"/>
        <w:rPr>
          <w:rFonts w:ascii="Arial" w:hAnsi="Arial" w:cs="Arial"/>
          <w:b/>
          <w:sz w:val="22"/>
          <w:szCs w:val="22"/>
        </w:rPr>
      </w:pPr>
    </w:p>
    <w:p w14:paraId="6E9CBEC5" w14:textId="77777777" w:rsidR="00A82691" w:rsidRDefault="00A82691" w:rsidP="00A82691">
      <w:pPr>
        <w:spacing w:line="480" w:lineRule="auto"/>
        <w:rPr>
          <w:rFonts w:ascii="Arial" w:hAnsi="Arial" w:cs="Arial"/>
          <w:b/>
          <w:sz w:val="22"/>
          <w:szCs w:val="22"/>
        </w:rPr>
      </w:pPr>
    </w:p>
    <w:p w14:paraId="0E4F8418" w14:textId="77777777" w:rsidR="00A82691" w:rsidRDefault="00A82691" w:rsidP="00A82691">
      <w:pPr>
        <w:spacing w:line="480" w:lineRule="auto"/>
        <w:rPr>
          <w:rFonts w:ascii="Arial" w:hAnsi="Arial" w:cs="Arial"/>
          <w:b/>
          <w:sz w:val="22"/>
          <w:szCs w:val="22"/>
        </w:rPr>
      </w:pPr>
    </w:p>
    <w:p w14:paraId="1B8B339C" w14:textId="77777777" w:rsidR="00A82691" w:rsidRDefault="00A82691" w:rsidP="00A82691">
      <w:pPr>
        <w:spacing w:line="480" w:lineRule="auto"/>
        <w:rPr>
          <w:rFonts w:ascii="Arial" w:hAnsi="Arial" w:cs="Arial"/>
          <w:b/>
          <w:sz w:val="22"/>
          <w:szCs w:val="22"/>
        </w:rPr>
      </w:pPr>
    </w:p>
    <w:p w14:paraId="4647A590" w14:textId="77777777" w:rsidR="00A82691" w:rsidRDefault="00A82691" w:rsidP="00A82691">
      <w:pPr>
        <w:spacing w:line="480" w:lineRule="auto"/>
        <w:rPr>
          <w:rFonts w:ascii="Arial" w:hAnsi="Arial" w:cs="Arial"/>
          <w:b/>
          <w:sz w:val="22"/>
          <w:szCs w:val="22"/>
        </w:rPr>
      </w:pPr>
    </w:p>
    <w:p w14:paraId="068D1339" w14:textId="77777777" w:rsidR="00A82691" w:rsidRDefault="00A82691" w:rsidP="00A82691">
      <w:pPr>
        <w:spacing w:line="480" w:lineRule="auto"/>
        <w:rPr>
          <w:rFonts w:ascii="Arial" w:hAnsi="Arial" w:cs="Arial"/>
          <w:b/>
          <w:sz w:val="22"/>
          <w:szCs w:val="22"/>
        </w:rPr>
      </w:pPr>
    </w:p>
    <w:p w14:paraId="0F68E92B" w14:textId="77777777" w:rsidR="00A82691" w:rsidRDefault="00A82691" w:rsidP="00A82691">
      <w:pPr>
        <w:spacing w:line="480" w:lineRule="auto"/>
        <w:rPr>
          <w:rFonts w:ascii="Arial" w:hAnsi="Arial" w:cs="Arial"/>
          <w:b/>
          <w:sz w:val="22"/>
          <w:szCs w:val="22"/>
        </w:rPr>
      </w:pPr>
    </w:p>
    <w:p w14:paraId="45A76080" w14:textId="6D27154C" w:rsidR="00A82691" w:rsidRPr="00523682" w:rsidRDefault="00A82691" w:rsidP="00A82691">
      <w:pPr>
        <w:spacing w:line="480" w:lineRule="auto"/>
        <w:rPr>
          <w:rFonts w:ascii="Arial" w:hAnsi="Arial" w:cs="Arial"/>
          <w:b/>
          <w:sz w:val="22"/>
          <w:szCs w:val="22"/>
        </w:rPr>
      </w:pPr>
      <w:r w:rsidRPr="00523682">
        <w:rPr>
          <w:rFonts w:ascii="Arial" w:hAnsi="Arial" w:cs="Arial"/>
          <w:b/>
          <w:sz w:val="22"/>
          <w:szCs w:val="22"/>
        </w:rPr>
        <w:lastRenderedPageBreak/>
        <w:t xml:space="preserve">Chapter one </w:t>
      </w:r>
    </w:p>
    <w:p w14:paraId="412DEA83" w14:textId="77777777" w:rsidR="00A82691" w:rsidRPr="008B2475" w:rsidRDefault="00A82691" w:rsidP="00A82691">
      <w:pPr>
        <w:spacing w:line="480" w:lineRule="auto"/>
        <w:rPr>
          <w:rFonts w:ascii="Arial" w:hAnsi="Arial" w:cs="Arial"/>
          <w:b/>
          <w:sz w:val="22"/>
          <w:szCs w:val="22"/>
        </w:rPr>
      </w:pPr>
      <w:r w:rsidRPr="00A97FDF">
        <w:rPr>
          <w:rFonts w:ascii="Arial" w:hAnsi="Arial" w:cs="Arial"/>
          <w:b/>
          <w:sz w:val="22"/>
          <w:szCs w:val="22"/>
        </w:rPr>
        <w:t>Introduction</w:t>
      </w:r>
    </w:p>
    <w:p w14:paraId="198A7F88" w14:textId="77777777" w:rsidR="00A82691" w:rsidRPr="00F17C3D" w:rsidRDefault="00A82691" w:rsidP="00A82691">
      <w:pPr>
        <w:spacing w:line="480" w:lineRule="auto"/>
        <w:rPr>
          <w:rFonts w:ascii="Arial" w:hAnsi="Arial" w:cs="Arial"/>
          <w:sz w:val="22"/>
          <w:szCs w:val="22"/>
        </w:rPr>
      </w:pPr>
      <w:r w:rsidRPr="00F17C3D">
        <w:rPr>
          <w:rFonts w:ascii="Arial" w:hAnsi="Arial" w:cs="Arial"/>
          <w:sz w:val="22"/>
          <w:szCs w:val="22"/>
        </w:rPr>
        <w:t xml:space="preserve">This dissertation </w:t>
      </w:r>
      <w:r>
        <w:rPr>
          <w:rFonts w:ascii="Arial" w:hAnsi="Arial" w:cs="Arial"/>
          <w:sz w:val="22"/>
          <w:szCs w:val="22"/>
        </w:rPr>
        <w:t xml:space="preserve">aims to </w:t>
      </w:r>
      <w:r w:rsidRPr="00F17C3D">
        <w:rPr>
          <w:rFonts w:ascii="Arial" w:hAnsi="Arial" w:cs="Arial"/>
          <w:sz w:val="22"/>
          <w:szCs w:val="22"/>
        </w:rPr>
        <w:t xml:space="preserve">explore the mental health crisis that society faces with children and young adults in the United Kingdom (UK).  Gladerisi et.al (2015, p.231) defines mental health as “a state of wellbeing in which the individual realises his or her own abilities to cope with the normal stresses of life, can work productively and fruitfully and can make a contribution to his or her community.”  However, according to Stubbs (2018), mental health is more than the absence of mental illness and is related to the social and emotional wellbeing of an individual and communities. Stubbs (2018) explains that culture can play a big part in mental health, as it refers to the enjoyment of life, the ability to be able to cope with emotions, such as stress, sadness, the lack of fulfilled potential and a connection to other individuals. </w:t>
      </w:r>
    </w:p>
    <w:p w14:paraId="714B3302" w14:textId="77777777" w:rsidR="00A82691" w:rsidRPr="00F17C3D" w:rsidRDefault="00A82691" w:rsidP="00A82691">
      <w:pPr>
        <w:spacing w:line="480" w:lineRule="auto"/>
        <w:rPr>
          <w:rFonts w:ascii="Arial" w:hAnsi="Arial" w:cs="Arial"/>
          <w:sz w:val="22"/>
          <w:szCs w:val="22"/>
        </w:rPr>
      </w:pPr>
    </w:p>
    <w:p w14:paraId="6CF0D32D" w14:textId="77777777" w:rsidR="00A82691" w:rsidRDefault="00A82691" w:rsidP="00A82691">
      <w:pPr>
        <w:spacing w:line="480" w:lineRule="auto"/>
        <w:rPr>
          <w:rFonts w:ascii="Arial" w:hAnsi="Arial" w:cs="Arial"/>
          <w:sz w:val="22"/>
          <w:szCs w:val="22"/>
        </w:rPr>
      </w:pPr>
      <w:r w:rsidRPr="00F17C3D">
        <w:rPr>
          <w:rFonts w:ascii="Arial" w:hAnsi="Arial" w:cs="Arial"/>
          <w:sz w:val="22"/>
          <w:szCs w:val="22"/>
        </w:rPr>
        <w:t xml:space="preserve">The Mental Health Services (2015) state that poor </w:t>
      </w:r>
      <w:r>
        <w:rPr>
          <w:rFonts w:ascii="Arial" w:hAnsi="Arial" w:cs="Arial"/>
          <w:sz w:val="22"/>
          <w:szCs w:val="22"/>
        </w:rPr>
        <w:t>m</w:t>
      </w:r>
      <w:r w:rsidRPr="00F17C3D">
        <w:rPr>
          <w:rFonts w:ascii="Arial" w:hAnsi="Arial" w:cs="Arial"/>
          <w:sz w:val="22"/>
          <w:szCs w:val="22"/>
        </w:rPr>
        <w:t>ental health has become one of the leading causes of disease burden worldwide, with the UK becoming one of the main countries to experience a mental health condition.  Wongkoblap et al</w:t>
      </w:r>
      <w:r>
        <w:rPr>
          <w:rFonts w:ascii="Arial" w:hAnsi="Arial" w:cs="Arial"/>
          <w:sz w:val="22"/>
          <w:szCs w:val="22"/>
        </w:rPr>
        <w:t>.</w:t>
      </w:r>
      <w:r w:rsidRPr="00F17C3D">
        <w:rPr>
          <w:rFonts w:ascii="Arial" w:hAnsi="Arial" w:cs="Arial"/>
          <w:sz w:val="22"/>
          <w:szCs w:val="22"/>
        </w:rPr>
        <w:t xml:space="preserve"> (2017) explain that over twenty-five percent of the population are suffering from a mental health condition.</w:t>
      </w:r>
      <w:r>
        <w:rPr>
          <w:rFonts w:ascii="Arial" w:hAnsi="Arial" w:cs="Arial"/>
          <w:sz w:val="22"/>
          <w:szCs w:val="22"/>
        </w:rPr>
        <w:t xml:space="preserve">  </w:t>
      </w:r>
    </w:p>
    <w:p w14:paraId="6DE26480" w14:textId="77777777" w:rsidR="00A82691" w:rsidRDefault="00A82691" w:rsidP="00A82691">
      <w:pPr>
        <w:spacing w:line="480" w:lineRule="auto"/>
        <w:rPr>
          <w:rFonts w:ascii="Arial" w:hAnsi="Arial" w:cs="Arial"/>
          <w:sz w:val="22"/>
          <w:szCs w:val="22"/>
        </w:rPr>
      </w:pPr>
    </w:p>
    <w:p w14:paraId="213665C8"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Whilst, </w:t>
      </w:r>
      <w:r w:rsidRPr="00F17C3D">
        <w:rPr>
          <w:rFonts w:ascii="Arial" w:hAnsi="Arial" w:cs="Arial"/>
          <w:sz w:val="22"/>
          <w:szCs w:val="22"/>
        </w:rPr>
        <w:t xml:space="preserve">Sadler et al (2018) note that government statistics indicate the number of children and young adults suffering from a mental health disorder in the UK in 2017 is one in eight children. </w:t>
      </w:r>
    </w:p>
    <w:p w14:paraId="3EEB770F" w14:textId="77777777" w:rsidR="00A82691" w:rsidRDefault="00A82691" w:rsidP="00A82691">
      <w:pPr>
        <w:spacing w:line="480" w:lineRule="auto"/>
        <w:rPr>
          <w:rFonts w:ascii="Arial" w:hAnsi="Arial" w:cs="Arial"/>
          <w:sz w:val="22"/>
          <w:szCs w:val="22"/>
        </w:rPr>
      </w:pPr>
    </w:p>
    <w:p w14:paraId="6A434646"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The </w:t>
      </w:r>
      <w:r w:rsidRPr="00F17C3D">
        <w:rPr>
          <w:rFonts w:ascii="Arial" w:hAnsi="Arial" w:cs="Arial"/>
          <w:sz w:val="22"/>
          <w:szCs w:val="22"/>
        </w:rPr>
        <w:t xml:space="preserve">NSPCC (2019) state that a child is an individual that has not yet reached their eighteenth birthday; once the child turns eighteen, they are then legally classed as </w:t>
      </w:r>
      <w:r>
        <w:rPr>
          <w:rFonts w:ascii="Arial" w:hAnsi="Arial" w:cs="Arial"/>
          <w:sz w:val="22"/>
          <w:szCs w:val="22"/>
        </w:rPr>
        <w:t xml:space="preserve">young </w:t>
      </w:r>
      <w:r w:rsidRPr="00F17C3D">
        <w:rPr>
          <w:rFonts w:ascii="Arial" w:hAnsi="Arial" w:cs="Arial"/>
          <w:sz w:val="22"/>
          <w:szCs w:val="22"/>
        </w:rPr>
        <w:t xml:space="preserve">adult.  </w:t>
      </w:r>
    </w:p>
    <w:p w14:paraId="31EBE4BD" w14:textId="77777777" w:rsidR="00A82691" w:rsidRDefault="00A82691" w:rsidP="00A82691">
      <w:pPr>
        <w:spacing w:line="480" w:lineRule="auto"/>
        <w:rPr>
          <w:rFonts w:ascii="Arial" w:hAnsi="Arial" w:cs="Arial"/>
          <w:sz w:val="22"/>
          <w:szCs w:val="22"/>
        </w:rPr>
      </w:pPr>
    </w:p>
    <w:p w14:paraId="41B3036C" w14:textId="77777777" w:rsidR="00A82691" w:rsidRPr="00F17C3D" w:rsidRDefault="00A82691" w:rsidP="00A82691">
      <w:pPr>
        <w:spacing w:line="480" w:lineRule="auto"/>
        <w:rPr>
          <w:rFonts w:ascii="Arial" w:hAnsi="Arial" w:cs="Arial"/>
          <w:sz w:val="22"/>
          <w:szCs w:val="22"/>
        </w:rPr>
      </w:pPr>
      <w:r w:rsidRPr="00F17C3D">
        <w:rPr>
          <w:rFonts w:ascii="Arial" w:hAnsi="Arial" w:cs="Arial"/>
          <w:sz w:val="22"/>
          <w:szCs w:val="22"/>
        </w:rPr>
        <w:t>Lelliott et al</w:t>
      </w:r>
      <w:r>
        <w:rPr>
          <w:rFonts w:ascii="Arial" w:hAnsi="Arial" w:cs="Arial"/>
          <w:sz w:val="22"/>
          <w:szCs w:val="22"/>
        </w:rPr>
        <w:t>.</w:t>
      </w:r>
      <w:r w:rsidRPr="00F17C3D">
        <w:rPr>
          <w:rFonts w:ascii="Arial" w:hAnsi="Arial" w:cs="Arial"/>
          <w:sz w:val="22"/>
          <w:szCs w:val="22"/>
        </w:rPr>
        <w:t xml:space="preserve"> (2017) explain that childhood is an essential element of the child’s life due to emotional, social, physical and psychological development and that this development can </w:t>
      </w:r>
      <w:r w:rsidRPr="00F17C3D">
        <w:rPr>
          <w:rFonts w:ascii="Arial" w:hAnsi="Arial" w:cs="Arial"/>
          <w:sz w:val="22"/>
          <w:szCs w:val="22"/>
        </w:rPr>
        <w:lastRenderedPageBreak/>
        <w:t>have a significant impact on a child’s mental health.   Similarly, Kenny et al</w:t>
      </w:r>
      <w:r>
        <w:rPr>
          <w:rFonts w:ascii="Arial" w:hAnsi="Arial" w:cs="Arial"/>
          <w:sz w:val="22"/>
          <w:szCs w:val="22"/>
        </w:rPr>
        <w:t>.</w:t>
      </w:r>
      <w:r w:rsidRPr="00F17C3D">
        <w:rPr>
          <w:rFonts w:ascii="Arial" w:hAnsi="Arial" w:cs="Arial"/>
          <w:sz w:val="22"/>
          <w:szCs w:val="22"/>
        </w:rPr>
        <w:t xml:space="preserve"> (2016) declare that twenty percent of young adults are also suffering from mental health disorders.</w:t>
      </w:r>
      <w:r>
        <w:rPr>
          <w:rFonts w:ascii="Arial" w:hAnsi="Arial" w:cs="Arial"/>
          <w:sz w:val="22"/>
          <w:szCs w:val="22"/>
        </w:rPr>
        <w:t xml:space="preserve">  As a consequence of this, </w:t>
      </w:r>
      <w:r w:rsidRPr="00F17C3D">
        <w:rPr>
          <w:rFonts w:ascii="Arial" w:hAnsi="Arial" w:cs="Arial"/>
          <w:sz w:val="22"/>
          <w:szCs w:val="22"/>
        </w:rPr>
        <w:t>Sadler et al</w:t>
      </w:r>
      <w:r>
        <w:rPr>
          <w:rFonts w:ascii="Arial" w:hAnsi="Arial" w:cs="Arial"/>
          <w:sz w:val="22"/>
          <w:szCs w:val="22"/>
        </w:rPr>
        <w:t>.</w:t>
      </w:r>
      <w:r w:rsidRPr="00F17C3D">
        <w:rPr>
          <w:rFonts w:ascii="Arial" w:hAnsi="Arial" w:cs="Arial"/>
          <w:sz w:val="22"/>
          <w:szCs w:val="22"/>
        </w:rPr>
        <w:t xml:space="preserve"> (2018) explain </w:t>
      </w:r>
      <w:r>
        <w:rPr>
          <w:rFonts w:ascii="Arial" w:hAnsi="Arial" w:cs="Arial"/>
          <w:sz w:val="22"/>
          <w:szCs w:val="22"/>
        </w:rPr>
        <w:t xml:space="preserve">that </w:t>
      </w:r>
      <w:r w:rsidRPr="00F17C3D">
        <w:rPr>
          <w:rFonts w:ascii="Arial" w:hAnsi="Arial" w:cs="Arial"/>
          <w:sz w:val="22"/>
          <w:szCs w:val="22"/>
        </w:rPr>
        <w:t xml:space="preserve">emotional disorders </w:t>
      </w:r>
      <w:r>
        <w:rPr>
          <w:rFonts w:ascii="Arial" w:hAnsi="Arial" w:cs="Arial"/>
          <w:sz w:val="22"/>
          <w:szCs w:val="22"/>
        </w:rPr>
        <w:t>have become</w:t>
      </w:r>
      <w:r w:rsidRPr="00F17C3D">
        <w:rPr>
          <w:rFonts w:ascii="Arial" w:hAnsi="Arial" w:cs="Arial"/>
          <w:sz w:val="22"/>
          <w:szCs w:val="22"/>
        </w:rPr>
        <w:t xml:space="preserve"> the most prevalent in young adults.  </w:t>
      </w:r>
    </w:p>
    <w:p w14:paraId="0B971B22" w14:textId="77777777" w:rsidR="00A82691" w:rsidRPr="00F17C3D" w:rsidRDefault="00A82691" w:rsidP="00A82691">
      <w:pPr>
        <w:spacing w:line="480" w:lineRule="auto"/>
        <w:rPr>
          <w:rFonts w:ascii="Arial" w:hAnsi="Arial" w:cs="Arial"/>
          <w:sz w:val="22"/>
          <w:szCs w:val="22"/>
        </w:rPr>
      </w:pPr>
    </w:p>
    <w:p w14:paraId="3EF8931C" w14:textId="77777777" w:rsidR="00A82691" w:rsidRDefault="00A82691" w:rsidP="00A82691">
      <w:pPr>
        <w:spacing w:line="480" w:lineRule="auto"/>
        <w:rPr>
          <w:rFonts w:ascii="Arial" w:hAnsi="Arial" w:cs="Arial"/>
          <w:sz w:val="22"/>
          <w:szCs w:val="22"/>
        </w:rPr>
      </w:pPr>
      <w:r w:rsidRPr="00F17C3D">
        <w:rPr>
          <w:rFonts w:ascii="Arial" w:hAnsi="Arial" w:cs="Arial"/>
          <w:sz w:val="22"/>
          <w:szCs w:val="22"/>
        </w:rPr>
        <w:t>According to Burton et al</w:t>
      </w:r>
      <w:r>
        <w:rPr>
          <w:rFonts w:ascii="Arial" w:hAnsi="Arial" w:cs="Arial"/>
          <w:sz w:val="22"/>
          <w:szCs w:val="22"/>
        </w:rPr>
        <w:t>.</w:t>
      </w:r>
      <w:r w:rsidRPr="00F17C3D">
        <w:rPr>
          <w:rFonts w:ascii="Arial" w:hAnsi="Arial" w:cs="Arial"/>
          <w:sz w:val="22"/>
          <w:szCs w:val="22"/>
        </w:rPr>
        <w:t xml:space="preserve"> (2014) children are not too young to experience a mental health </w:t>
      </w:r>
      <w:r>
        <w:rPr>
          <w:rFonts w:ascii="Arial" w:hAnsi="Arial" w:cs="Arial"/>
          <w:sz w:val="22"/>
          <w:szCs w:val="22"/>
        </w:rPr>
        <w:t>c</w:t>
      </w:r>
      <w:r w:rsidRPr="00F17C3D">
        <w:rPr>
          <w:rFonts w:ascii="Arial" w:hAnsi="Arial" w:cs="Arial"/>
          <w:sz w:val="22"/>
          <w:szCs w:val="22"/>
        </w:rPr>
        <w:t xml:space="preserve">ondition, those who have experienced maltreatment can exhibit cognitive symptoms such as post-traumatic stress disorder (PTSD).  </w:t>
      </w:r>
    </w:p>
    <w:p w14:paraId="61307602" w14:textId="77777777" w:rsidR="00A82691" w:rsidRDefault="00A82691" w:rsidP="00A82691">
      <w:pPr>
        <w:spacing w:line="480" w:lineRule="auto"/>
        <w:rPr>
          <w:rFonts w:ascii="Arial" w:hAnsi="Arial" w:cs="Arial"/>
          <w:sz w:val="22"/>
          <w:szCs w:val="22"/>
        </w:rPr>
      </w:pPr>
    </w:p>
    <w:p w14:paraId="1B2C0697" w14:textId="77777777" w:rsidR="00A82691" w:rsidRPr="00F17C3D" w:rsidRDefault="00A82691" w:rsidP="00A82691">
      <w:pPr>
        <w:spacing w:line="480" w:lineRule="auto"/>
        <w:rPr>
          <w:rFonts w:ascii="Arial" w:hAnsi="Arial" w:cs="Arial"/>
          <w:sz w:val="22"/>
          <w:szCs w:val="22"/>
        </w:rPr>
      </w:pPr>
      <w:r w:rsidRPr="00F17C3D">
        <w:rPr>
          <w:rFonts w:ascii="Arial" w:hAnsi="Arial" w:cs="Arial"/>
          <w:sz w:val="22"/>
          <w:szCs w:val="22"/>
        </w:rPr>
        <w:t>According to The Children’s Society (2008), ten percent of children and young adults aged between five and sixteen years have a clinically diagnosable mental health condition, and seventy percent of children and young adults who have experienced mental health have not had appropriate interventions at an early age.  Moreover, the Department of Health (2011) explains that most individuals that experienced a mental health issue will have their first symptom emerge before fourteen, although three quarters may be diagnosed by their middle twenties (Burton, et al 2014).  The NHS (2018) note, in 2017</w:t>
      </w:r>
      <w:r>
        <w:rPr>
          <w:rFonts w:ascii="Arial" w:hAnsi="Arial" w:cs="Arial"/>
          <w:sz w:val="22"/>
          <w:szCs w:val="22"/>
        </w:rPr>
        <w:t>,</w:t>
      </w:r>
      <w:r w:rsidRPr="00F17C3D">
        <w:rPr>
          <w:rFonts w:ascii="Arial" w:hAnsi="Arial" w:cs="Arial"/>
          <w:sz w:val="22"/>
          <w:szCs w:val="22"/>
        </w:rPr>
        <w:t xml:space="preserve"> one in eight, five to nineteen-year-olds in England were diagnosed with a mental health disorder.  These disorders were significantly high</w:t>
      </w:r>
      <w:r>
        <w:rPr>
          <w:rFonts w:ascii="Arial" w:hAnsi="Arial" w:cs="Arial"/>
          <w:sz w:val="22"/>
          <w:szCs w:val="22"/>
        </w:rPr>
        <w:t>er</w:t>
      </w:r>
      <w:r w:rsidRPr="00F17C3D">
        <w:rPr>
          <w:rFonts w:ascii="Arial" w:hAnsi="Arial" w:cs="Arial"/>
          <w:sz w:val="22"/>
          <w:szCs w:val="22"/>
        </w:rPr>
        <w:t xml:space="preserve"> in females with anxiety disorders and depression (NHS, 2018).</w:t>
      </w:r>
    </w:p>
    <w:p w14:paraId="03059CDC" w14:textId="77777777" w:rsidR="00A82691" w:rsidRPr="00F17C3D" w:rsidRDefault="00A82691" w:rsidP="00A82691">
      <w:pPr>
        <w:spacing w:line="480" w:lineRule="auto"/>
        <w:rPr>
          <w:rFonts w:ascii="Arial" w:hAnsi="Arial" w:cs="Arial"/>
          <w:sz w:val="22"/>
          <w:szCs w:val="22"/>
        </w:rPr>
      </w:pPr>
    </w:p>
    <w:p w14:paraId="095F5AC6" w14:textId="77777777" w:rsidR="00A82691" w:rsidRPr="00F17C3D" w:rsidRDefault="00A82691" w:rsidP="00A82691">
      <w:pPr>
        <w:spacing w:line="480" w:lineRule="auto"/>
        <w:rPr>
          <w:rFonts w:ascii="Arial" w:hAnsi="Arial" w:cs="Arial"/>
          <w:sz w:val="22"/>
          <w:szCs w:val="22"/>
        </w:rPr>
      </w:pPr>
      <w:r w:rsidRPr="00F17C3D">
        <w:rPr>
          <w:rFonts w:ascii="Arial" w:hAnsi="Arial" w:cs="Arial"/>
          <w:sz w:val="22"/>
          <w:szCs w:val="22"/>
        </w:rPr>
        <w:t>The Welsh Government (2017) state</w:t>
      </w:r>
      <w:r>
        <w:rPr>
          <w:rFonts w:ascii="Arial" w:hAnsi="Arial" w:cs="Arial"/>
          <w:sz w:val="22"/>
          <w:szCs w:val="22"/>
        </w:rPr>
        <w:t xml:space="preserve"> </w:t>
      </w:r>
      <w:r w:rsidRPr="00F17C3D">
        <w:rPr>
          <w:rFonts w:ascii="Arial" w:hAnsi="Arial" w:cs="Arial"/>
          <w:sz w:val="22"/>
          <w:szCs w:val="22"/>
        </w:rPr>
        <w:t>Child and Adolescents Mental Health Services (CAMHS) is a</w:t>
      </w:r>
      <w:r>
        <w:rPr>
          <w:rFonts w:ascii="Arial" w:hAnsi="Arial" w:cs="Arial"/>
          <w:sz w:val="22"/>
          <w:szCs w:val="22"/>
        </w:rPr>
        <w:t xml:space="preserve"> professional </w:t>
      </w:r>
      <w:r w:rsidRPr="00F17C3D">
        <w:rPr>
          <w:rFonts w:ascii="Arial" w:hAnsi="Arial" w:cs="Arial"/>
          <w:sz w:val="22"/>
          <w:szCs w:val="22"/>
        </w:rPr>
        <w:t xml:space="preserve">service that children and young adults who may be experiencing a mental health condition can access.  The Mental </w:t>
      </w:r>
      <w:r>
        <w:rPr>
          <w:rFonts w:ascii="Arial" w:hAnsi="Arial" w:cs="Arial"/>
          <w:sz w:val="22"/>
          <w:szCs w:val="22"/>
        </w:rPr>
        <w:t>H</w:t>
      </w:r>
      <w:r w:rsidRPr="00F17C3D">
        <w:rPr>
          <w:rFonts w:ascii="Arial" w:hAnsi="Arial" w:cs="Arial"/>
          <w:sz w:val="22"/>
          <w:szCs w:val="22"/>
        </w:rPr>
        <w:t>ealth Services (2016) state that CAMHS referrals to accessing treatment in Wales between April 2010 and July 2010 have doubled, with one thousand</w:t>
      </w:r>
      <w:r>
        <w:rPr>
          <w:rFonts w:ascii="Arial" w:hAnsi="Arial" w:cs="Arial"/>
          <w:sz w:val="22"/>
          <w:szCs w:val="22"/>
        </w:rPr>
        <w:t>,</w:t>
      </w:r>
      <w:r w:rsidRPr="00F17C3D">
        <w:rPr>
          <w:rFonts w:ascii="Arial" w:hAnsi="Arial" w:cs="Arial"/>
          <w:sz w:val="22"/>
          <w:szCs w:val="22"/>
        </w:rPr>
        <w:t xml:space="preserve"> </w:t>
      </w:r>
      <w:r>
        <w:rPr>
          <w:rFonts w:ascii="Arial" w:hAnsi="Arial" w:cs="Arial"/>
          <w:sz w:val="22"/>
          <w:szCs w:val="22"/>
        </w:rPr>
        <w:t xml:space="preserve">138 children </w:t>
      </w:r>
      <w:r w:rsidRPr="00F17C3D">
        <w:rPr>
          <w:rFonts w:ascii="Arial" w:hAnsi="Arial" w:cs="Arial"/>
          <w:sz w:val="22"/>
          <w:szCs w:val="22"/>
        </w:rPr>
        <w:t xml:space="preserve">and young adults attempting to access the service.  In other words, this suggests that </w:t>
      </w:r>
      <w:r>
        <w:rPr>
          <w:rFonts w:ascii="Arial" w:hAnsi="Arial" w:cs="Arial"/>
          <w:sz w:val="22"/>
          <w:szCs w:val="22"/>
        </w:rPr>
        <w:t>i</w:t>
      </w:r>
      <w:r w:rsidRPr="00F17C3D">
        <w:rPr>
          <w:rFonts w:ascii="Arial" w:hAnsi="Arial" w:cs="Arial"/>
          <w:sz w:val="22"/>
          <w:szCs w:val="22"/>
        </w:rPr>
        <w:t>t is difficult to secure an appointment with CAMHS immediately.  According to the National Assembly for Wales (2018)</w:t>
      </w:r>
      <w:r>
        <w:rPr>
          <w:rFonts w:ascii="Arial" w:hAnsi="Arial" w:cs="Arial"/>
          <w:sz w:val="22"/>
          <w:szCs w:val="22"/>
        </w:rPr>
        <w:t>,</w:t>
      </w:r>
      <w:r w:rsidRPr="00F17C3D">
        <w:rPr>
          <w:rFonts w:ascii="Arial" w:hAnsi="Arial" w:cs="Arial"/>
          <w:sz w:val="22"/>
          <w:szCs w:val="22"/>
        </w:rPr>
        <w:t xml:space="preserve"> the </w:t>
      </w:r>
      <w:r>
        <w:rPr>
          <w:rFonts w:ascii="Arial" w:hAnsi="Arial" w:cs="Arial"/>
          <w:sz w:val="22"/>
          <w:szCs w:val="22"/>
        </w:rPr>
        <w:t>Children, Young people and Education Committee (</w:t>
      </w:r>
      <w:r w:rsidRPr="00F17C3D">
        <w:rPr>
          <w:rFonts w:ascii="Arial" w:hAnsi="Arial" w:cs="Arial"/>
          <w:sz w:val="22"/>
          <w:szCs w:val="22"/>
        </w:rPr>
        <w:t>predecessor committee</w:t>
      </w:r>
      <w:r>
        <w:rPr>
          <w:rFonts w:ascii="Arial" w:hAnsi="Arial" w:cs="Arial"/>
          <w:sz w:val="22"/>
          <w:szCs w:val="22"/>
        </w:rPr>
        <w:t>)</w:t>
      </w:r>
      <w:r w:rsidRPr="00F17C3D">
        <w:rPr>
          <w:rFonts w:ascii="Arial" w:hAnsi="Arial" w:cs="Arial"/>
          <w:sz w:val="22"/>
          <w:szCs w:val="22"/>
        </w:rPr>
        <w:t xml:space="preserve"> have recently confirmed that in 2014 there was a large number of children and young adults using specialist CAMHS.  However, they </w:t>
      </w:r>
      <w:r w:rsidRPr="00F17C3D">
        <w:rPr>
          <w:rFonts w:ascii="Arial" w:hAnsi="Arial" w:cs="Arial"/>
          <w:sz w:val="22"/>
          <w:szCs w:val="22"/>
        </w:rPr>
        <w:lastRenderedPageBreak/>
        <w:t xml:space="preserve">were referred wrongly.  The National Assembly for Wales (2018) committee argues that not enough has been done to help prevent mental health from 2014 to 2018.  </w:t>
      </w:r>
    </w:p>
    <w:p w14:paraId="2A2A0FE9" w14:textId="77777777" w:rsidR="00A82691" w:rsidRPr="00F17C3D" w:rsidRDefault="00A82691" w:rsidP="00A82691">
      <w:pPr>
        <w:spacing w:line="480" w:lineRule="auto"/>
        <w:rPr>
          <w:rFonts w:ascii="Arial" w:hAnsi="Arial" w:cs="Arial"/>
          <w:sz w:val="22"/>
          <w:szCs w:val="22"/>
        </w:rPr>
      </w:pPr>
    </w:p>
    <w:p w14:paraId="2AB12E09" w14:textId="77777777" w:rsidR="00A82691" w:rsidRPr="00F17C3D" w:rsidRDefault="00A82691" w:rsidP="00A82691">
      <w:pPr>
        <w:spacing w:line="480" w:lineRule="auto"/>
        <w:rPr>
          <w:rFonts w:ascii="Arial" w:hAnsi="Arial" w:cs="Arial"/>
          <w:sz w:val="22"/>
          <w:szCs w:val="22"/>
        </w:rPr>
      </w:pPr>
      <w:r w:rsidRPr="00F17C3D">
        <w:rPr>
          <w:rFonts w:ascii="Arial" w:hAnsi="Arial" w:cs="Arial"/>
          <w:sz w:val="22"/>
          <w:szCs w:val="22"/>
        </w:rPr>
        <w:t>Similarly, a report by Barrance (2018) state</w:t>
      </w:r>
      <w:r>
        <w:rPr>
          <w:rFonts w:ascii="Arial" w:hAnsi="Arial" w:cs="Arial"/>
          <w:sz w:val="22"/>
          <w:szCs w:val="22"/>
        </w:rPr>
        <w:t xml:space="preserve">s </w:t>
      </w:r>
      <w:r w:rsidRPr="00F17C3D">
        <w:rPr>
          <w:rFonts w:ascii="Arial" w:hAnsi="Arial" w:cs="Arial"/>
          <w:sz w:val="22"/>
          <w:szCs w:val="22"/>
        </w:rPr>
        <w:t>that the target for patient waiting time for CAMHS was estimated at twenty-eight days.</w:t>
      </w:r>
      <w:r>
        <w:rPr>
          <w:rFonts w:ascii="Arial" w:hAnsi="Arial" w:cs="Arial"/>
          <w:sz w:val="22"/>
          <w:szCs w:val="22"/>
        </w:rPr>
        <w:t xml:space="preserve"> But</w:t>
      </w:r>
      <w:r w:rsidRPr="00F17C3D">
        <w:rPr>
          <w:rFonts w:ascii="Arial" w:hAnsi="Arial" w:cs="Arial"/>
          <w:sz w:val="22"/>
          <w:szCs w:val="22"/>
        </w:rPr>
        <w:t xml:space="preserve"> this target was not met. In August 2017 only </w:t>
      </w:r>
      <w:r>
        <w:rPr>
          <w:rFonts w:ascii="Arial" w:hAnsi="Arial" w:cs="Arial"/>
          <w:sz w:val="22"/>
          <w:szCs w:val="22"/>
        </w:rPr>
        <w:t xml:space="preserve">39.4 % </w:t>
      </w:r>
      <w:r w:rsidRPr="00F17C3D">
        <w:rPr>
          <w:rFonts w:ascii="Arial" w:hAnsi="Arial" w:cs="Arial"/>
          <w:sz w:val="22"/>
          <w:szCs w:val="22"/>
        </w:rPr>
        <w:t xml:space="preserve">were seen by a CAMHS specialist within the four weeks waiting period. </w:t>
      </w:r>
    </w:p>
    <w:p w14:paraId="6A3FD609" w14:textId="77777777" w:rsidR="00A82691" w:rsidRPr="00F17C3D" w:rsidRDefault="00A82691" w:rsidP="00A82691">
      <w:pPr>
        <w:spacing w:line="480" w:lineRule="auto"/>
        <w:rPr>
          <w:rFonts w:ascii="Arial" w:hAnsi="Arial" w:cs="Arial"/>
          <w:sz w:val="22"/>
          <w:szCs w:val="22"/>
        </w:rPr>
      </w:pPr>
    </w:p>
    <w:p w14:paraId="2E0319C2" w14:textId="77777777" w:rsidR="00A82691" w:rsidRPr="00F17C3D" w:rsidRDefault="00A82691" w:rsidP="00A82691">
      <w:pPr>
        <w:spacing w:line="480" w:lineRule="auto"/>
        <w:rPr>
          <w:rFonts w:ascii="Arial" w:hAnsi="Arial" w:cs="Arial"/>
          <w:sz w:val="22"/>
          <w:szCs w:val="22"/>
        </w:rPr>
      </w:pPr>
      <w:r w:rsidRPr="00F17C3D">
        <w:rPr>
          <w:rFonts w:ascii="Arial" w:hAnsi="Arial" w:cs="Arial"/>
          <w:sz w:val="22"/>
          <w:szCs w:val="22"/>
        </w:rPr>
        <w:t>Public Health England (2016) emphasize there has been a recent drive to make substantial improvements to mental health services across the UK, due to the increase in mental health conditions and disorders in children and young adults due to increasing demand.  Jennings et al</w:t>
      </w:r>
      <w:r>
        <w:rPr>
          <w:rFonts w:ascii="Arial" w:hAnsi="Arial" w:cs="Arial"/>
          <w:sz w:val="22"/>
          <w:szCs w:val="22"/>
        </w:rPr>
        <w:t>.</w:t>
      </w:r>
      <w:r w:rsidRPr="00F17C3D">
        <w:rPr>
          <w:rFonts w:ascii="Arial" w:hAnsi="Arial" w:cs="Arial"/>
          <w:sz w:val="22"/>
          <w:szCs w:val="22"/>
        </w:rPr>
        <w:t xml:space="preserve"> (2018) report that </w:t>
      </w:r>
      <w:r>
        <w:rPr>
          <w:rFonts w:ascii="Arial" w:hAnsi="Arial" w:cs="Arial"/>
          <w:sz w:val="22"/>
          <w:szCs w:val="22"/>
        </w:rPr>
        <w:t xml:space="preserve">appointments to </w:t>
      </w:r>
      <w:r w:rsidRPr="00F17C3D">
        <w:rPr>
          <w:rFonts w:ascii="Arial" w:hAnsi="Arial" w:cs="Arial"/>
          <w:sz w:val="22"/>
          <w:szCs w:val="22"/>
        </w:rPr>
        <w:t xml:space="preserve">CAMHS has risen by </w:t>
      </w:r>
      <w:r>
        <w:rPr>
          <w:rFonts w:ascii="Arial" w:hAnsi="Arial" w:cs="Arial"/>
          <w:sz w:val="22"/>
          <w:szCs w:val="22"/>
        </w:rPr>
        <w:t xml:space="preserve">26% </w:t>
      </w:r>
      <w:r w:rsidRPr="00F17C3D">
        <w:rPr>
          <w:rFonts w:ascii="Arial" w:hAnsi="Arial" w:cs="Arial"/>
          <w:sz w:val="22"/>
          <w:szCs w:val="22"/>
        </w:rPr>
        <w:t>over the last five years.  This suggests that CAMHS mental health services are struggling with the increasing demand with appointments and treatment.  Jennings et al</w:t>
      </w:r>
      <w:r>
        <w:rPr>
          <w:rFonts w:ascii="Arial" w:hAnsi="Arial" w:cs="Arial"/>
          <w:sz w:val="22"/>
          <w:szCs w:val="22"/>
        </w:rPr>
        <w:t>.</w:t>
      </w:r>
      <w:r w:rsidRPr="00F17C3D">
        <w:rPr>
          <w:rFonts w:ascii="Arial" w:hAnsi="Arial" w:cs="Arial"/>
          <w:sz w:val="22"/>
          <w:szCs w:val="22"/>
        </w:rPr>
        <w:t xml:space="preserve"> (2018) explain that CAMHS main priority</w:t>
      </w:r>
      <w:r>
        <w:rPr>
          <w:rFonts w:ascii="Arial" w:hAnsi="Arial" w:cs="Arial"/>
          <w:sz w:val="22"/>
          <w:szCs w:val="22"/>
        </w:rPr>
        <w:t xml:space="preserve"> are</w:t>
      </w:r>
      <w:r w:rsidRPr="00F17C3D">
        <w:rPr>
          <w:rFonts w:ascii="Arial" w:hAnsi="Arial" w:cs="Arial"/>
          <w:sz w:val="22"/>
          <w:szCs w:val="22"/>
        </w:rPr>
        <w:t xml:space="preserve"> behavioural, emotional and mental health difficulties (The Welsh Government, 2017).  Jennings et al</w:t>
      </w:r>
      <w:r>
        <w:rPr>
          <w:rFonts w:ascii="Arial" w:hAnsi="Arial" w:cs="Arial"/>
          <w:sz w:val="22"/>
          <w:szCs w:val="22"/>
        </w:rPr>
        <w:t>.</w:t>
      </w:r>
      <w:r w:rsidRPr="00F17C3D">
        <w:rPr>
          <w:rFonts w:ascii="Arial" w:hAnsi="Arial" w:cs="Arial"/>
          <w:sz w:val="22"/>
          <w:szCs w:val="22"/>
        </w:rPr>
        <w:t xml:space="preserve"> (2018) highlight that the average waiting time to be seen by a </w:t>
      </w:r>
      <w:r>
        <w:rPr>
          <w:rFonts w:ascii="Arial" w:hAnsi="Arial" w:cs="Arial"/>
          <w:sz w:val="22"/>
          <w:szCs w:val="22"/>
        </w:rPr>
        <w:t>CAMHS</w:t>
      </w:r>
      <w:r w:rsidRPr="00F17C3D">
        <w:rPr>
          <w:rFonts w:ascii="Arial" w:hAnsi="Arial" w:cs="Arial"/>
          <w:sz w:val="22"/>
          <w:szCs w:val="22"/>
        </w:rPr>
        <w:t xml:space="preserve"> specialist has been reported </w:t>
      </w:r>
      <w:r>
        <w:rPr>
          <w:rFonts w:ascii="Arial" w:hAnsi="Arial" w:cs="Arial"/>
          <w:sz w:val="22"/>
          <w:szCs w:val="22"/>
        </w:rPr>
        <w:t>to be</w:t>
      </w:r>
      <w:r w:rsidRPr="00F17C3D">
        <w:rPr>
          <w:rFonts w:ascii="Arial" w:hAnsi="Arial" w:cs="Arial"/>
          <w:sz w:val="22"/>
          <w:szCs w:val="22"/>
        </w:rPr>
        <w:t xml:space="preserve"> thirty-four days. However,</w:t>
      </w:r>
      <w:r>
        <w:rPr>
          <w:rFonts w:ascii="Arial" w:hAnsi="Arial" w:cs="Arial"/>
          <w:sz w:val="22"/>
          <w:szCs w:val="22"/>
        </w:rPr>
        <w:t xml:space="preserve"> it can take up to sixty days to commence treatment</w:t>
      </w:r>
      <w:r w:rsidRPr="00F17C3D">
        <w:rPr>
          <w:rFonts w:ascii="Arial" w:hAnsi="Arial" w:cs="Arial"/>
          <w:sz w:val="22"/>
          <w:szCs w:val="22"/>
        </w:rPr>
        <w:t>.</w:t>
      </w:r>
    </w:p>
    <w:p w14:paraId="47FFFAA6" w14:textId="77777777" w:rsidR="00A82691" w:rsidRPr="00F17C3D" w:rsidRDefault="00A82691" w:rsidP="00A82691">
      <w:pPr>
        <w:spacing w:line="480" w:lineRule="auto"/>
        <w:rPr>
          <w:rFonts w:ascii="Arial" w:hAnsi="Arial" w:cs="Arial"/>
          <w:sz w:val="22"/>
          <w:szCs w:val="22"/>
        </w:rPr>
      </w:pPr>
    </w:p>
    <w:p w14:paraId="423F7D9C" w14:textId="77777777" w:rsidR="00A82691" w:rsidRDefault="00A82691" w:rsidP="00A82691">
      <w:pPr>
        <w:spacing w:line="480" w:lineRule="auto"/>
        <w:rPr>
          <w:rFonts w:ascii="Arial" w:hAnsi="Arial" w:cs="Arial"/>
          <w:sz w:val="22"/>
          <w:szCs w:val="22"/>
        </w:rPr>
      </w:pPr>
      <w:r w:rsidRPr="00F17C3D">
        <w:rPr>
          <w:rFonts w:ascii="Arial" w:hAnsi="Arial" w:cs="Arial"/>
          <w:sz w:val="22"/>
          <w:szCs w:val="22"/>
        </w:rPr>
        <w:t>Moreover, the longest waiting time was reported at one hundred and eighty-eight days in 2017/18 (Jennings et</w:t>
      </w:r>
      <w:r>
        <w:rPr>
          <w:rFonts w:ascii="Arial" w:hAnsi="Arial" w:cs="Arial"/>
          <w:sz w:val="22"/>
          <w:szCs w:val="22"/>
        </w:rPr>
        <w:t xml:space="preserve"> </w:t>
      </w:r>
      <w:r w:rsidRPr="00F17C3D">
        <w:rPr>
          <w:rFonts w:ascii="Arial" w:hAnsi="Arial" w:cs="Arial"/>
          <w:sz w:val="22"/>
          <w:szCs w:val="22"/>
        </w:rPr>
        <w:t>al, 2018).</w:t>
      </w:r>
      <w:r>
        <w:rPr>
          <w:rFonts w:ascii="Arial" w:hAnsi="Arial" w:cs="Arial"/>
          <w:sz w:val="22"/>
          <w:szCs w:val="22"/>
        </w:rPr>
        <w:t xml:space="preserve">  The lengthening waiting times emphasises that there is an increasing demand for intervention in child and young adult’s mental health conditions in the UK.</w:t>
      </w:r>
    </w:p>
    <w:p w14:paraId="2B446414" w14:textId="77777777" w:rsidR="00A82691" w:rsidRDefault="00A82691" w:rsidP="00A82691">
      <w:pPr>
        <w:spacing w:line="480" w:lineRule="auto"/>
        <w:rPr>
          <w:rFonts w:ascii="Arial" w:hAnsi="Arial" w:cs="Arial"/>
          <w:sz w:val="22"/>
          <w:szCs w:val="22"/>
        </w:rPr>
      </w:pPr>
      <w:r w:rsidRPr="000E5596">
        <w:rPr>
          <w:rFonts w:ascii="Arial" w:hAnsi="Arial" w:cs="Arial"/>
          <w:sz w:val="22"/>
          <w:szCs w:val="22"/>
        </w:rPr>
        <w:t xml:space="preserve">Young Minds (2019) argue that over five hundred children needed tier three </w:t>
      </w:r>
      <w:r w:rsidRPr="000E5596">
        <w:rPr>
          <w:rStyle w:val="FootnoteReference"/>
          <w:rFonts w:ascii="Arial" w:hAnsi="Arial" w:cs="Arial"/>
          <w:sz w:val="22"/>
          <w:szCs w:val="22"/>
        </w:rPr>
        <w:footnoteReference w:id="1"/>
      </w:r>
      <w:r w:rsidRPr="000E5596">
        <w:rPr>
          <w:rFonts w:ascii="Arial" w:hAnsi="Arial" w:cs="Arial"/>
          <w:sz w:val="22"/>
          <w:szCs w:val="22"/>
        </w:rPr>
        <w:t xml:space="preserve">CAMHS in 2017/18 and have waited over a year to begin treatment. However, only </w:t>
      </w:r>
      <w:r>
        <w:rPr>
          <w:rFonts w:ascii="Arial" w:hAnsi="Arial" w:cs="Arial"/>
          <w:sz w:val="22"/>
          <w:szCs w:val="22"/>
        </w:rPr>
        <w:t xml:space="preserve">14% </w:t>
      </w:r>
      <w:r w:rsidRPr="000E5596">
        <w:rPr>
          <w:rFonts w:ascii="Arial" w:hAnsi="Arial" w:cs="Arial"/>
          <w:sz w:val="22"/>
          <w:szCs w:val="22"/>
        </w:rPr>
        <w:t>of children are able to start treatment within four weeks of being assessed.  This</w:t>
      </w:r>
      <w:r>
        <w:rPr>
          <w:rFonts w:ascii="Arial" w:hAnsi="Arial" w:cs="Arial"/>
          <w:sz w:val="22"/>
          <w:szCs w:val="22"/>
        </w:rPr>
        <w:t xml:space="preserve"> suggests</w:t>
      </w:r>
      <w:r w:rsidRPr="000E5596">
        <w:rPr>
          <w:rFonts w:ascii="Arial" w:hAnsi="Arial" w:cs="Arial"/>
          <w:sz w:val="22"/>
          <w:szCs w:val="22"/>
        </w:rPr>
        <w:t xml:space="preserve"> if waiting times </w:t>
      </w:r>
      <w:r w:rsidRPr="000E5596">
        <w:rPr>
          <w:rFonts w:ascii="Arial" w:hAnsi="Arial" w:cs="Arial"/>
          <w:sz w:val="22"/>
          <w:szCs w:val="22"/>
        </w:rPr>
        <w:lastRenderedPageBreak/>
        <w:t>continue to increase for children and young adults the UK</w:t>
      </w:r>
      <w:r>
        <w:rPr>
          <w:rFonts w:ascii="Arial" w:hAnsi="Arial" w:cs="Arial"/>
          <w:sz w:val="22"/>
          <w:szCs w:val="22"/>
        </w:rPr>
        <w:t xml:space="preserve"> there</w:t>
      </w:r>
      <w:r w:rsidRPr="000E5596">
        <w:rPr>
          <w:rFonts w:ascii="Arial" w:hAnsi="Arial" w:cs="Arial"/>
          <w:sz w:val="22"/>
          <w:szCs w:val="22"/>
        </w:rPr>
        <w:t xml:space="preserve"> </w:t>
      </w:r>
      <w:r>
        <w:rPr>
          <w:rFonts w:ascii="Arial" w:hAnsi="Arial" w:cs="Arial"/>
          <w:sz w:val="22"/>
          <w:szCs w:val="22"/>
        </w:rPr>
        <w:t>could</w:t>
      </w:r>
      <w:r w:rsidRPr="000E5596">
        <w:rPr>
          <w:rFonts w:ascii="Arial" w:hAnsi="Arial" w:cs="Arial"/>
          <w:sz w:val="22"/>
          <w:szCs w:val="22"/>
        </w:rPr>
        <w:t xml:space="preserve"> be a risk of significant damage to these young children and ad</w:t>
      </w:r>
      <w:r>
        <w:rPr>
          <w:rFonts w:ascii="Arial" w:hAnsi="Arial" w:cs="Arial"/>
          <w:sz w:val="22"/>
          <w:szCs w:val="22"/>
        </w:rPr>
        <w:t>olescents</w:t>
      </w:r>
      <w:r w:rsidRPr="000E5596">
        <w:rPr>
          <w:rFonts w:ascii="Arial" w:hAnsi="Arial" w:cs="Arial"/>
          <w:sz w:val="22"/>
          <w:szCs w:val="22"/>
        </w:rPr>
        <w:t xml:space="preserve">. </w:t>
      </w:r>
    </w:p>
    <w:p w14:paraId="70C31DC1" w14:textId="77777777" w:rsidR="00A82691" w:rsidRDefault="00A82691" w:rsidP="00A82691">
      <w:pPr>
        <w:spacing w:line="480" w:lineRule="auto"/>
        <w:rPr>
          <w:rFonts w:ascii="Arial" w:hAnsi="Arial" w:cs="Arial"/>
          <w:b/>
          <w:sz w:val="22"/>
          <w:szCs w:val="22"/>
        </w:rPr>
      </w:pPr>
    </w:p>
    <w:p w14:paraId="68F12461" w14:textId="77777777" w:rsidR="00A82691" w:rsidRDefault="00A82691" w:rsidP="00A82691">
      <w:pPr>
        <w:spacing w:line="480" w:lineRule="auto"/>
        <w:rPr>
          <w:rFonts w:ascii="Arial" w:hAnsi="Arial" w:cs="Arial"/>
          <w:b/>
          <w:sz w:val="22"/>
          <w:szCs w:val="22"/>
        </w:rPr>
      </w:pPr>
    </w:p>
    <w:p w14:paraId="4E1F661E" w14:textId="77777777" w:rsidR="00A82691" w:rsidRDefault="00A82691" w:rsidP="00A82691">
      <w:pPr>
        <w:spacing w:line="480" w:lineRule="auto"/>
        <w:rPr>
          <w:rFonts w:ascii="Arial" w:hAnsi="Arial" w:cs="Arial"/>
          <w:b/>
          <w:sz w:val="22"/>
          <w:szCs w:val="22"/>
        </w:rPr>
      </w:pPr>
    </w:p>
    <w:p w14:paraId="235E481E" w14:textId="77777777" w:rsidR="00A82691" w:rsidRDefault="00A82691" w:rsidP="00A82691">
      <w:pPr>
        <w:spacing w:line="480" w:lineRule="auto"/>
        <w:rPr>
          <w:rFonts w:ascii="Arial" w:hAnsi="Arial" w:cs="Arial"/>
          <w:b/>
          <w:sz w:val="22"/>
          <w:szCs w:val="22"/>
        </w:rPr>
      </w:pPr>
    </w:p>
    <w:p w14:paraId="18D7A550" w14:textId="77777777" w:rsidR="00A82691" w:rsidRDefault="00A82691" w:rsidP="00A82691">
      <w:pPr>
        <w:spacing w:line="480" w:lineRule="auto"/>
        <w:rPr>
          <w:rFonts w:ascii="Arial" w:hAnsi="Arial" w:cs="Arial"/>
          <w:b/>
          <w:sz w:val="22"/>
          <w:szCs w:val="22"/>
        </w:rPr>
      </w:pPr>
    </w:p>
    <w:p w14:paraId="708E6374" w14:textId="77777777" w:rsidR="00A82691" w:rsidRDefault="00A82691" w:rsidP="00A82691">
      <w:pPr>
        <w:spacing w:line="480" w:lineRule="auto"/>
        <w:rPr>
          <w:rFonts w:ascii="Arial" w:hAnsi="Arial" w:cs="Arial"/>
          <w:b/>
          <w:sz w:val="22"/>
          <w:szCs w:val="22"/>
        </w:rPr>
      </w:pPr>
    </w:p>
    <w:p w14:paraId="53309B1D" w14:textId="77777777" w:rsidR="00A82691" w:rsidRDefault="00A82691" w:rsidP="00A82691">
      <w:pPr>
        <w:spacing w:line="480" w:lineRule="auto"/>
        <w:rPr>
          <w:rFonts w:ascii="Arial" w:hAnsi="Arial" w:cs="Arial"/>
          <w:b/>
          <w:sz w:val="22"/>
          <w:szCs w:val="22"/>
        </w:rPr>
      </w:pPr>
    </w:p>
    <w:p w14:paraId="55597D51" w14:textId="77777777" w:rsidR="00A82691" w:rsidRDefault="00A82691" w:rsidP="00A82691">
      <w:pPr>
        <w:spacing w:line="480" w:lineRule="auto"/>
        <w:rPr>
          <w:rFonts w:ascii="Arial" w:hAnsi="Arial" w:cs="Arial"/>
          <w:b/>
          <w:sz w:val="22"/>
          <w:szCs w:val="22"/>
        </w:rPr>
      </w:pPr>
    </w:p>
    <w:p w14:paraId="7EE94005" w14:textId="77777777" w:rsidR="00A82691" w:rsidRDefault="00A82691" w:rsidP="00A82691">
      <w:pPr>
        <w:spacing w:line="480" w:lineRule="auto"/>
        <w:rPr>
          <w:rFonts w:ascii="Arial" w:hAnsi="Arial" w:cs="Arial"/>
          <w:b/>
          <w:sz w:val="22"/>
          <w:szCs w:val="22"/>
        </w:rPr>
      </w:pPr>
    </w:p>
    <w:p w14:paraId="12DB7266" w14:textId="77777777" w:rsidR="00A82691" w:rsidRDefault="00A82691" w:rsidP="00A82691">
      <w:pPr>
        <w:spacing w:line="480" w:lineRule="auto"/>
        <w:rPr>
          <w:rFonts w:ascii="Arial" w:hAnsi="Arial" w:cs="Arial"/>
          <w:b/>
          <w:sz w:val="22"/>
          <w:szCs w:val="22"/>
        </w:rPr>
      </w:pPr>
    </w:p>
    <w:p w14:paraId="79ABF246" w14:textId="77777777" w:rsidR="00A82691" w:rsidRDefault="00A82691" w:rsidP="00A82691">
      <w:pPr>
        <w:spacing w:line="480" w:lineRule="auto"/>
        <w:rPr>
          <w:rFonts w:ascii="Arial" w:hAnsi="Arial" w:cs="Arial"/>
          <w:b/>
          <w:sz w:val="22"/>
          <w:szCs w:val="22"/>
        </w:rPr>
      </w:pPr>
    </w:p>
    <w:p w14:paraId="787BD149" w14:textId="77777777" w:rsidR="00A82691" w:rsidRDefault="00A82691" w:rsidP="00A82691">
      <w:pPr>
        <w:spacing w:line="480" w:lineRule="auto"/>
        <w:rPr>
          <w:rFonts w:ascii="Arial" w:hAnsi="Arial" w:cs="Arial"/>
          <w:b/>
          <w:sz w:val="22"/>
          <w:szCs w:val="22"/>
        </w:rPr>
      </w:pPr>
    </w:p>
    <w:p w14:paraId="7115FE80" w14:textId="77777777" w:rsidR="00A82691" w:rsidRDefault="00A82691" w:rsidP="00A82691">
      <w:pPr>
        <w:spacing w:line="480" w:lineRule="auto"/>
        <w:rPr>
          <w:rFonts w:ascii="Arial" w:hAnsi="Arial" w:cs="Arial"/>
          <w:b/>
          <w:sz w:val="22"/>
          <w:szCs w:val="22"/>
        </w:rPr>
      </w:pPr>
    </w:p>
    <w:p w14:paraId="45C48BB8" w14:textId="77777777" w:rsidR="00A82691" w:rsidRDefault="00A82691" w:rsidP="00A82691">
      <w:pPr>
        <w:spacing w:line="480" w:lineRule="auto"/>
        <w:rPr>
          <w:rFonts w:ascii="Arial" w:hAnsi="Arial" w:cs="Arial"/>
          <w:b/>
          <w:sz w:val="22"/>
          <w:szCs w:val="22"/>
        </w:rPr>
      </w:pPr>
    </w:p>
    <w:p w14:paraId="12694C3F" w14:textId="77777777" w:rsidR="00A82691" w:rsidRDefault="00A82691" w:rsidP="00A82691">
      <w:pPr>
        <w:spacing w:line="480" w:lineRule="auto"/>
        <w:rPr>
          <w:rFonts w:ascii="Arial" w:hAnsi="Arial" w:cs="Arial"/>
          <w:b/>
          <w:sz w:val="22"/>
          <w:szCs w:val="22"/>
        </w:rPr>
      </w:pPr>
    </w:p>
    <w:p w14:paraId="21A83D10" w14:textId="77777777" w:rsidR="00A82691" w:rsidRDefault="00A82691" w:rsidP="00A82691">
      <w:pPr>
        <w:spacing w:line="480" w:lineRule="auto"/>
        <w:rPr>
          <w:rFonts w:ascii="Arial" w:hAnsi="Arial" w:cs="Arial"/>
          <w:b/>
          <w:sz w:val="22"/>
          <w:szCs w:val="22"/>
        </w:rPr>
      </w:pPr>
    </w:p>
    <w:p w14:paraId="54594C4F" w14:textId="77777777" w:rsidR="00A82691" w:rsidRDefault="00A82691" w:rsidP="00A82691">
      <w:pPr>
        <w:spacing w:line="480" w:lineRule="auto"/>
        <w:rPr>
          <w:rFonts w:ascii="Arial" w:hAnsi="Arial" w:cs="Arial"/>
          <w:b/>
          <w:sz w:val="22"/>
          <w:szCs w:val="22"/>
        </w:rPr>
      </w:pPr>
    </w:p>
    <w:p w14:paraId="7B6339EB" w14:textId="77777777" w:rsidR="00A82691" w:rsidRDefault="00A82691" w:rsidP="00A82691">
      <w:pPr>
        <w:spacing w:line="480" w:lineRule="auto"/>
        <w:rPr>
          <w:rFonts w:ascii="Arial" w:hAnsi="Arial" w:cs="Arial"/>
          <w:b/>
          <w:sz w:val="22"/>
          <w:szCs w:val="22"/>
        </w:rPr>
      </w:pPr>
    </w:p>
    <w:p w14:paraId="4BE7AB09" w14:textId="77777777" w:rsidR="00A82691" w:rsidRDefault="00A82691" w:rsidP="00A82691">
      <w:pPr>
        <w:spacing w:line="480" w:lineRule="auto"/>
        <w:rPr>
          <w:rFonts w:ascii="Arial" w:hAnsi="Arial" w:cs="Arial"/>
          <w:b/>
          <w:sz w:val="22"/>
          <w:szCs w:val="22"/>
        </w:rPr>
      </w:pPr>
    </w:p>
    <w:p w14:paraId="406BBF4E" w14:textId="77777777" w:rsidR="00A82691" w:rsidRDefault="00A82691" w:rsidP="00A82691">
      <w:pPr>
        <w:spacing w:line="480" w:lineRule="auto"/>
        <w:rPr>
          <w:rFonts w:ascii="Arial" w:hAnsi="Arial" w:cs="Arial"/>
          <w:b/>
          <w:sz w:val="22"/>
          <w:szCs w:val="22"/>
        </w:rPr>
      </w:pPr>
    </w:p>
    <w:p w14:paraId="36276AC6" w14:textId="77777777" w:rsidR="00A82691" w:rsidRDefault="00A82691" w:rsidP="00A82691">
      <w:pPr>
        <w:spacing w:line="480" w:lineRule="auto"/>
        <w:rPr>
          <w:rFonts w:ascii="Arial" w:hAnsi="Arial" w:cs="Arial"/>
          <w:b/>
          <w:sz w:val="22"/>
          <w:szCs w:val="22"/>
        </w:rPr>
      </w:pPr>
    </w:p>
    <w:p w14:paraId="7DB44C05" w14:textId="77777777" w:rsidR="00A82691" w:rsidRDefault="00A82691" w:rsidP="00A82691">
      <w:pPr>
        <w:spacing w:line="480" w:lineRule="auto"/>
        <w:rPr>
          <w:rFonts w:ascii="Arial" w:hAnsi="Arial" w:cs="Arial"/>
          <w:b/>
          <w:sz w:val="22"/>
          <w:szCs w:val="22"/>
        </w:rPr>
      </w:pPr>
    </w:p>
    <w:p w14:paraId="78ABA66D" w14:textId="77777777" w:rsidR="00A82691" w:rsidRDefault="00A82691" w:rsidP="00A82691">
      <w:pPr>
        <w:spacing w:line="480" w:lineRule="auto"/>
        <w:rPr>
          <w:rFonts w:ascii="Arial" w:hAnsi="Arial" w:cs="Arial"/>
          <w:b/>
          <w:sz w:val="22"/>
          <w:szCs w:val="22"/>
        </w:rPr>
      </w:pPr>
    </w:p>
    <w:p w14:paraId="226E59AB" w14:textId="77777777" w:rsidR="00A82691" w:rsidRDefault="00A82691" w:rsidP="00A82691">
      <w:pPr>
        <w:spacing w:line="480" w:lineRule="auto"/>
        <w:rPr>
          <w:rFonts w:ascii="Arial" w:hAnsi="Arial" w:cs="Arial"/>
          <w:b/>
          <w:sz w:val="22"/>
          <w:szCs w:val="22"/>
        </w:rPr>
      </w:pPr>
    </w:p>
    <w:p w14:paraId="0FD1C639" w14:textId="77777777" w:rsidR="00A82691" w:rsidRDefault="00A82691" w:rsidP="00A82691">
      <w:pPr>
        <w:spacing w:line="480" w:lineRule="auto"/>
        <w:rPr>
          <w:rFonts w:ascii="Arial" w:hAnsi="Arial" w:cs="Arial"/>
          <w:b/>
          <w:sz w:val="22"/>
          <w:szCs w:val="22"/>
        </w:rPr>
      </w:pPr>
    </w:p>
    <w:p w14:paraId="1EA54FF4" w14:textId="77777777" w:rsidR="00A82691" w:rsidRDefault="00A82691" w:rsidP="00A82691">
      <w:pPr>
        <w:spacing w:line="480" w:lineRule="auto"/>
        <w:rPr>
          <w:rFonts w:ascii="Arial" w:hAnsi="Arial" w:cs="Arial"/>
          <w:b/>
          <w:sz w:val="22"/>
          <w:szCs w:val="22"/>
        </w:rPr>
      </w:pPr>
    </w:p>
    <w:p w14:paraId="7F4F0459" w14:textId="7DAE3146" w:rsidR="00A82691" w:rsidRDefault="00A82691" w:rsidP="00A82691">
      <w:pPr>
        <w:spacing w:line="480" w:lineRule="auto"/>
        <w:rPr>
          <w:rFonts w:ascii="Arial" w:hAnsi="Arial" w:cs="Arial"/>
          <w:sz w:val="22"/>
          <w:szCs w:val="22"/>
        </w:rPr>
      </w:pPr>
      <w:r w:rsidRPr="00A97FDF">
        <w:rPr>
          <w:rFonts w:ascii="Arial" w:hAnsi="Arial" w:cs="Arial"/>
          <w:b/>
          <w:sz w:val="22"/>
          <w:szCs w:val="22"/>
        </w:rPr>
        <w:lastRenderedPageBreak/>
        <w:t xml:space="preserve">Justification of Study </w:t>
      </w:r>
    </w:p>
    <w:p w14:paraId="05621E23" w14:textId="5B8102A3" w:rsidR="00A82691" w:rsidRPr="00F17C3D" w:rsidRDefault="00A82691" w:rsidP="00A82691">
      <w:pPr>
        <w:spacing w:line="480" w:lineRule="auto"/>
        <w:rPr>
          <w:rFonts w:ascii="Arial" w:hAnsi="Arial" w:cs="Arial"/>
          <w:sz w:val="22"/>
          <w:szCs w:val="22"/>
        </w:rPr>
      </w:pPr>
      <w:r>
        <w:rPr>
          <w:rFonts w:ascii="Arial" w:hAnsi="Arial" w:cs="Arial"/>
          <w:sz w:val="22"/>
          <w:szCs w:val="22"/>
        </w:rPr>
        <w:t>It is important to explore the mental health crisis as a</w:t>
      </w:r>
      <w:r w:rsidRPr="00F17C3D">
        <w:rPr>
          <w:rFonts w:ascii="Arial" w:hAnsi="Arial" w:cs="Arial"/>
          <w:sz w:val="22"/>
          <w:szCs w:val="22"/>
        </w:rPr>
        <w:t xml:space="preserve"> report by Earle (2016) state that a survey by Royal College of Psychiatrists found there was a significant difficulty with the shortage of beds available for young adolescents despite twenty-five percent of young people reporting they self-harm.  Further, this left patients over one hundred miles away from home or without a bed.  Fahy et al</w:t>
      </w:r>
      <w:r>
        <w:rPr>
          <w:rFonts w:ascii="Arial" w:hAnsi="Arial" w:cs="Arial"/>
          <w:sz w:val="22"/>
          <w:szCs w:val="22"/>
        </w:rPr>
        <w:t>.</w:t>
      </w:r>
      <w:r w:rsidRPr="00F17C3D">
        <w:rPr>
          <w:rFonts w:ascii="Arial" w:hAnsi="Arial" w:cs="Arial"/>
          <w:sz w:val="22"/>
          <w:szCs w:val="22"/>
        </w:rPr>
        <w:t xml:space="preserve"> (2017) state that with the UK leaving the European Union (EU)</w:t>
      </w:r>
      <w:r>
        <w:rPr>
          <w:rFonts w:ascii="Arial" w:hAnsi="Arial" w:cs="Arial"/>
          <w:sz w:val="22"/>
          <w:szCs w:val="22"/>
        </w:rPr>
        <w:t>,</w:t>
      </w:r>
      <w:r w:rsidRPr="00F17C3D">
        <w:rPr>
          <w:rFonts w:ascii="Arial" w:hAnsi="Arial" w:cs="Arial"/>
          <w:sz w:val="22"/>
          <w:szCs w:val="22"/>
        </w:rPr>
        <w:t xml:space="preserve"> this could have profound consequences for the National Health Services (NHS) as the EU is </w:t>
      </w:r>
      <w:r>
        <w:rPr>
          <w:rFonts w:ascii="Arial" w:hAnsi="Arial" w:cs="Arial"/>
          <w:sz w:val="22"/>
          <w:szCs w:val="22"/>
        </w:rPr>
        <w:t>an important</w:t>
      </w:r>
      <w:r w:rsidRPr="00F17C3D">
        <w:rPr>
          <w:rFonts w:ascii="Arial" w:hAnsi="Arial" w:cs="Arial"/>
          <w:sz w:val="22"/>
          <w:szCs w:val="22"/>
        </w:rPr>
        <w:t xml:space="preserve"> source of capital investment.  Fahy et al</w:t>
      </w:r>
      <w:r>
        <w:rPr>
          <w:rFonts w:ascii="Arial" w:hAnsi="Arial" w:cs="Arial"/>
          <w:sz w:val="22"/>
          <w:szCs w:val="22"/>
        </w:rPr>
        <w:t>.</w:t>
      </w:r>
      <w:r w:rsidRPr="00F17C3D">
        <w:rPr>
          <w:rFonts w:ascii="Arial" w:hAnsi="Arial" w:cs="Arial"/>
          <w:sz w:val="22"/>
          <w:szCs w:val="22"/>
        </w:rPr>
        <w:t xml:space="preserve"> (2017) explain that if this affects the UK economy, this may have a significant effect on the funding towards the NHS and mental health services.  Ultimately, this implies there will be a decrease in funding and an increase in demand for health services. </w:t>
      </w:r>
    </w:p>
    <w:p w14:paraId="202ADF9C" w14:textId="77777777" w:rsidR="00A82691" w:rsidRDefault="00A82691" w:rsidP="00A82691">
      <w:pPr>
        <w:spacing w:before="100" w:beforeAutospacing="1" w:after="100" w:afterAutospacing="1" w:line="480" w:lineRule="auto"/>
        <w:rPr>
          <w:rFonts w:ascii="Arial" w:hAnsi="Arial" w:cs="Arial"/>
          <w:sz w:val="22"/>
          <w:szCs w:val="22"/>
        </w:rPr>
      </w:pPr>
      <w:r w:rsidRPr="00F17C3D">
        <w:rPr>
          <w:rFonts w:ascii="Arial" w:hAnsi="Arial" w:cs="Arial"/>
          <w:sz w:val="22"/>
          <w:szCs w:val="22"/>
        </w:rPr>
        <w:t>Mughal et al</w:t>
      </w:r>
      <w:r>
        <w:rPr>
          <w:rFonts w:ascii="Arial" w:hAnsi="Arial" w:cs="Arial"/>
          <w:sz w:val="22"/>
          <w:szCs w:val="22"/>
        </w:rPr>
        <w:t>.</w:t>
      </w:r>
      <w:r w:rsidRPr="00F17C3D">
        <w:rPr>
          <w:rFonts w:ascii="Arial" w:hAnsi="Arial" w:cs="Arial"/>
          <w:sz w:val="22"/>
          <w:szCs w:val="22"/>
        </w:rPr>
        <w:t xml:space="preserve"> (2016) stress the importance of healthy wellbeing</w:t>
      </w:r>
      <w:r>
        <w:rPr>
          <w:rFonts w:ascii="Arial" w:hAnsi="Arial" w:cs="Arial"/>
          <w:sz w:val="22"/>
          <w:szCs w:val="22"/>
        </w:rPr>
        <w:t>.</w:t>
      </w:r>
      <w:r w:rsidRPr="00F17C3D">
        <w:rPr>
          <w:rFonts w:ascii="Arial" w:hAnsi="Arial" w:cs="Arial"/>
          <w:sz w:val="22"/>
          <w:szCs w:val="22"/>
        </w:rPr>
        <w:t xml:space="preserve"> </w:t>
      </w:r>
      <w:r>
        <w:rPr>
          <w:rFonts w:ascii="Arial" w:hAnsi="Arial" w:cs="Arial"/>
          <w:sz w:val="22"/>
          <w:szCs w:val="22"/>
        </w:rPr>
        <w:t>T</w:t>
      </w:r>
      <w:r w:rsidRPr="00F17C3D">
        <w:rPr>
          <w:rFonts w:ascii="Arial" w:hAnsi="Arial" w:cs="Arial"/>
          <w:sz w:val="22"/>
          <w:szCs w:val="22"/>
        </w:rPr>
        <w:t>hey state that mental health can have a significant effect on the physical, educational and social development of children with enduring consequences in adulthood.  The Office of National Statistics (2018) state that in 2017 the UK experienced up to</w:t>
      </w:r>
      <w:r>
        <w:rPr>
          <w:rFonts w:ascii="Arial" w:hAnsi="Arial" w:cs="Arial"/>
          <w:sz w:val="22"/>
          <w:szCs w:val="22"/>
        </w:rPr>
        <w:t xml:space="preserve"> 5,821 of suicide.  Similarly, </w:t>
      </w:r>
      <w:r w:rsidRPr="00F17C3D">
        <w:rPr>
          <w:rFonts w:ascii="Arial" w:hAnsi="Arial" w:cs="Arial"/>
          <w:sz w:val="22"/>
          <w:szCs w:val="22"/>
        </w:rPr>
        <w:t>Appleby et al</w:t>
      </w:r>
      <w:r>
        <w:rPr>
          <w:rFonts w:ascii="Arial" w:hAnsi="Arial" w:cs="Arial"/>
          <w:sz w:val="22"/>
          <w:szCs w:val="22"/>
        </w:rPr>
        <w:t>.</w:t>
      </w:r>
      <w:r w:rsidRPr="00F17C3D">
        <w:rPr>
          <w:rFonts w:ascii="Arial" w:hAnsi="Arial" w:cs="Arial"/>
          <w:sz w:val="22"/>
          <w:szCs w:val="22"/>
        </w:rPr>
        <w:t xml:space="preserve"> (2017) explain </w:t>
      </w:r>
      <w:r>
        <w:rPr>
          <w:rFonts w:ascii="Arial" w:hAnsi="Arial" w:cs="Arial"/>
          <w:sz w:val="22"/>
          <w:szCs w:val="22"/>
        </w:rPr>
        <w:t xml:space="preserve">a report by National Confidential Inquiry into Suicide and Homicide (NCISH) revealed 137 suicides occurred between the year 2003 and 2013 in people under 20.  Further, 60 suicides were people below the age of 18 in England. </w:t>
      </w:r>
    </w:p>
    <w:p w14:paraId="27D134AC" w14:textId="77777777" w:rsidR="00A82691" w:rsidRDefault="00A82691" w:rsidP="00A82691">
      <w:pPr>
        <w:spacing w:before="100" w:beforeAutospacing="1" w:after="100" w:afterAutospacing="1" w:line="480" w:lineRule="auto"/>
        <w:rPr>
          <w:rFonts w:ascii="Arial" w:hAnsi="Arial" w:cs="Arial"/>
          <w:sz w:val="22"/>
          <w:szCs w:val="22"/>
        </w:rPr>
      </w:pPr>
    </w:p>
    <w:p w14:paraId="1FDE6B86" w14:textId="77777777" w:rsidR="00A82691" w:rsidRDefault="00A82691" w:rsidP="00A82691">
      <w:pPr>
        <w:spacing w:before="100" w:beforeAutospacing="1" w:after="100" w:afterAutospacing="1" w:line="480" w:lineRule="auto"/>
        <w:rPr>
          <w:rFonts w:ascii="Arial" w:hAnsi="Arial" w:cs="Arial"/>
          <w:sz w:val="22"/>
          <w:szCs w:val="22"/>
        </w:rPr>
      </w:pPr>
    </w:p>
    <w:p w14:paraId="32CFC0A2" w14:textId="77777777" w:rsidR="00A82691" w:rsidRDefault="00A82691" w:rsidP="00A82691">
      <w:pPr>
        <w:spacing w:before="100" w:beforeAutospacing="1" w:after="100" w:afterAutospacing="1" w:line="480" w:lineRule="auto"/>
        <w:rPr>
          <w:rFonts w:ascii="Arial" w:hAnsi="Arial" w:cs="Arial"/>
          <w:b/>
          <w:sz w:val="22"/>
          <w:szCs w:val="22"/>
        </w:rPr>
      </w:pPr>
    </w:p>
    <w:p w14:paraId="2B8E0246" w14:textId="77777777" w:rsidR="00A82691" w:rsidRDefault="00A82691" w:rsidP="00A82691">
      <w:pPr>
        <w:spacing w:before="100" w:beforeAutospacing="1" w:after="100" w:afterAutospacing="1" w:line="480" w:lineRule="auto"/>
        <w:rPr>
          <w:rFonts w:ascii="Arial" w:hAnsi="Arial" w:cs="Arial"/>
          <w:b/>
          <w:sz w:val="22"/>
          <w:szCs w:val="22"/>
        </w:rPr>
      </w:pPr>
    </w:p>
    <w:p w14:paraId="5C20DE0C" w14:textId="77777777" w:rsidR="00A82691" w:rsidRDefault="00A82691" w:rsidP="00A82691">
      <w:pPr>
        <w:spacing w:before="100" w:beforeAutospacing="1" w:after="100" w:afterAutospacing="1" w:line="480" w:lineRule="auto"/>
        <w:rPr>
          <w:rFonts w:ascii="Arial" w:hAnsi="Arial" w:cs="Arial"/>
          <w:b/>
          <w:sz w:val="22"/>
          <w:szCs w:val="22"/>
        </w:rPr>
      </w:pPr>
    </w:p>
    <w:p w14:paraId="58C1C68F" w14:textId="77777777" w:rsidR="00A82691" w:rsidRDefault="00A82691" w:rsidP="00A82691">
      <w:pPr>
        <w:spacing w:before="100" w:beforeAutospacing="1" w:after="100" w:afterAutospacing="1" w:line="480" w:lineRule="auto"/>
        <w:rPr>
          <w:rFonts w:ascii="Arial" w:hAnsi="Arial" w:cs="Arial"/>
          <w:b/>
          <w:sz w:val="22"/>
          <w:szCs w:val="22"/>
        </w:rPr>
      </w:pPr>
    </w:p>
    <w:p w14:paraId="16254453" w14:textId="73F352F0" w:rsidR="00A82691" w:rsidRPr="0070179D" w:rsidRDefault="00A82691" w:rsidP="00A82691">
      <w:pPr>
        <w:spacing w:before="100" w:beforeAutospacing="1" w:after="100" w:afterAutospacing="1" w:line="480" w:lineRule="auto"/>
        <w:rPr>
          <w:rFonts w:ascii="Arial" w:hAnsi="Arial" w:cs="Arial"/>
          <w:sz w:val="22"/>
          <w:szCs w:val="22"/>
        </w:rPr>
      </w:pPr>
      <w:r w:rsidRPr="00A97FDF">
        <w:rPr>
          <w:rFonts w:ascii="Arial" w:hAnsi="Arial" w:cs="Arial"/>
          <w:b/>
          <w:sz w:val="22"/>
          <w:szCs w:val="22"/>
        </w:rPr>
        <w:lastRenderedPageBreak/>
        <w:t xml:space="preserve">Aim and Objectives </w:t>
      </w:r>
    </w:p>
    <w:p w14:paraId="2EBAE7D0" w14:textId="77777777" w:rsidR="00A82691" w:rsidRPr="00071F8C" w:rsidRDefault="00A82691" w:rsidP="00A82691">
      <w:pPr>
        <w:spacing w:line="480" w:lineRule="auto"/>
        <w:rPr>
          <w:rFonts w:ascii="Arial" w:hAnsi="Arial" w:cs="Arial"/>
          <w:sz w:val="22"/>
          <w:szCs w:val="22"/>
        </w:rPr>
      </w:pPr>
      <w:r w:rsidRPr="00071F8C">
        <w:rPr>
          <w:rFonts w:ascii="Arial" w:hAnsi="Arial" w:cs="Arial"/>
          <w:sz w:val="22"/>
          <w:szCs w:val="22"/>
        </w:rPr>
        <w:t>The aim of this dissertation is to review the current literature regarding mental health, by providing evidence to determine</w:t>
      </w:r>
      <w:r>
        <w:rPr>
          <w:rFonts w:ascii="Arial" w:hAnsi="Arial" w:cs="Arial"/>
          <w:sz w:val="22"/>
          <w:szCs w:val="22"/>
        </w:rPr>
        <w:t xml:space="preserve"> if there</w:t>
      </w:r>
      <w:r w:rsidRPr="00071F8C">
        <w:rPr>
          <w:rFonts w:ascii="Arial" w:hAnsi="Arial" w:cs="Arial"/>
          <w:sz w:val="22"/>
          <w:szCs w:val="22"/>
        </w:rPr>
        <w:t xml:space="preserve"> is a mental health crisis for children and young adults in the UK.  This project will set out to meet the following four objectives listed below: </w:t>
      </w:r>
    </w:p>
    <w:p w14:paraId="535BF13A" w14:textId="77777777" w:rsidR="00A82691" w:rsidRPr="00071F8C" w:rsidRDefault="00A82691" w:rsidP="00A82691">
      <w:pPr>
        <w:spacing w:line="480" w:lineRule="auto"/>
        <w:rPr>
          <w:rFonts w:ascii="Arial" w:hAnsi="Arial" w:cs="Arial"/>
          <w:sz w:val="22"/>
          <w:szCs w:val="22"/>
        </w:rPr>
      </w:pPr>
    </w:p>
    <w:p w14:paraId="09420FAC" w14:textId="77777777" w:rsidR="00A82691" w:rsidRPr="00071F8C" w:rsidRDefault="00A82691" w:rsidP="00A82691">
      <w:pPr>
        <w:pStyle w:val="ListParagraph"/>
        <w:numPr>
          <w:ilvl w:val="0"/>
          <w:numId w:val="1"/>
        </w:numPr>
        <w:spacing w:line="480" w:lineRule="auto"/>
        <w:ind w:left="0"/>
        <w:rPr>
          <w:rFonts w:ascii="Arial" w:hAnsi="Arial" w:cs="Arial"/>
          <w:sz w:val="22"/>
          <w:szCs w:val="22"/>
        </w:rPr>
      </w:pPr>
      <w:r w:rsidRPr="00071F8C">
        <w:rPr>
          <w:rFonts w:ascii="Arial" w:hAnsi="Arial" w:cs="Arial"/>
          <w:sz w:val="22"/>
          <w:szCs w:val="22"/>
        </w:rPr>
        <w:t>To explore literature on the affect mental health has on children and young adults.</w:t>
      </w:r>
    </w:p>
    <w:p w14:paraId="465FE58B" w14:textId="77777777" w:rsidR="00A82691" w:rsidRPr="003B3559" w:rsidRDefault="00A82691" w:rsidP="00A82691">
      <w:pPr>
        <w:pStyle w:val="ListParagraph"/>
        <w:numPr>
          <w:ilvl w:val="0"/>
          <w:numId w:val="1"/>
        </w:numPr>
        <w:spacing w:line="480" w:lineRule="auto"/>
        <w:ind w:left="0"/>
        <w:rPr>
          <w:rFonts w:ascii="Arial" w:hAnsi="Arial" w:cs="Arial"/>
          <w:sz w:val="22"/>
          <w:szCs w:val="22"/>
        </w:rPr>
      </w:pPr>
      <w:r w:rsidRPr="003B3559">
        <w:rPr>
          <w:rFonts w:ascii="Arial" w:hAnsi="Arial" w:cs="Arial"/>
          <w:sz w:val="22"/>
          <w:szCs w:val="22"/>
        </w:rPr>
        <w:t xml:space="preserve">To examine the mental health crisis while providing relevant research </w:t>
      </w:r>
    </w:p>
    <w:p w14:paraId="67F5D7D7" w14:textId="77777777" w:rsidR="00A82691" w:rsidRPr="00071F8C" w:rsidRDefault="00A82691" w:rsidP="00A82691">
      <w:pPr>
        <w:pStyle w:val="ListParagraph"/>
        <w:numPr>
          <w:ilvl w:val="0"/>
          <w:numId w:val="1"/>
        </w:numPr>
        <w:spacing w:line="480" w:lineRule="auto"/>
        <w:ind w:left="0"/>
        <w:rPr>
          <w:rFonts w:ascii="Arial" w:hAnsi="Arial" w:cs="Arial"/>
          <w:sz w:val="22"/>
          <w:szCs w:val="22"/>
        </w:rPr>
      </w:pPr>
      <w:r w:rsidRPr="00071F8C">
        <w:rPr>
          <w:rFonts w:ascii="Arial" w:hAnsi="Arial" w:cs="Arial"/>
          <w:sz w:val="22"/>
          <w:szCs w:val="22"/>
        </w:rPr>
        <w:t xml:space="preserve">To evaluate the themes affecting children and young adults whilst using academic resources. </w:t>
      </w:r>
    </w:p>
    <w:p w14:paraId="5D6644D8" w14:textId="77777777" w:rsidR="00A82691" w:rsidRPr="00071F8C" w:rsidRDefault="00A82691" w:rsidP="00A82691">
      <w:pPr>
        <w:pStyle w:val="ListParagraph"/>
        <w:numPr>
          <w:ilvl w:val="0"/>
          <w:numId w:val="1"/>
        </w:numPr>
        <w:spacing w:line="480" w:lineRule="auto"/>
        <w:ind w:left="0"/>
        <w:rPr>
          <w:rFonts w:ascii="Arial" w:hAnsi="Arial" w:cs="Arial"/>
          <w:sz w:val="22"/>
          <w:szCs w:val="22"/>
        </w:rPr>
      </w:pPr>
      <w:r w:rsidRPr="00071F8C">
        <w:rPr>
          <w:rFonts w:ascii="Arial" w:hAnsi="Arial" w:cs="Arial"/>
          <w:sz w:val="22"/>
          <w:szCs w:val="22"/>
        </w:rPr>
        <w:t xml:space="preserve">To discuss the literature and provide recommendations for the future </w:t>
      </w:r>
    </w:p>
    <w:p w14:paraId="376C0855" w14:textId="77777777" w:rsidR="00A82691" w:rsidRPr="00071F8C" w:rsidRDefault="00A82691" w:rsidP="00A82691">
      <w:pPr>
        <w:spacing w:line="480" w:lineRule="auto"/>
        <w:rPr>
          <w:rFonts w:ascii="Arial" w:hAnsi="Arial" w:cs="Arial"/>
          <w:sz w:val="22"/>
          <w:szCs w:val="22"/>
        </w:rPr>
      </w:pPr>
    </w:p>
    <w:p w14:paraId="46887401" w14:textId="77777777" w:rsidR="00A82691" w:rsidRPr="00071F8C" w:rsidRDefault="00A82691" w:rsidP="00A82691">
      <w:pPr>
        <w:spacing w:line="480" w:lineRule="auto"/>
        <w:rPr>
          <w:rFonts w:ascii="Arial" w:hAnsi="Arial" w:cs="Arial"/>
          <w:sz w:val="22"/>
          <w:szCs w:val="22"/>
        </w:rPr>
      </w:pPr>
      <w:r w:rsidRPr="00071F8C">
        <w:rPr>
          <w:rFonts w:ascii="Arial" w:hAnsi="Arial" w:cs="Arial"/>
          <w:sz w:val="22"/>
          <w:szCs w:val="22"/>
        </w:rPr>
        <w:t>The first chapter of this project has provided important background knowledge in regard to mental health</w:t>
      </w:r>
      <w:r>
        <w:rPr>
          <w:rFonts w:ascii="Arial" w:hAnsi="Arial" w:cs="Arial"/>
          <w:sz w:val="22"/>
          <w:szCs w:val="22"/>
        </w:rPr>
        <w:t>.</w:t>
      </w:r>
      <w:r w:rsidRPr="00071F8C">
        <w:rPr>
          <w:rFonts w:ascii="Arial" w:hAnsi="Arial" w:cs="Arial"/>
          <w:sz w:val="22"/>
          <w:szCs w:val="22"/>
        </w:rPr>
        <w:t xml:space="preserve"> By exploring government</w:t>
      </w:r>
      <w:r>
        <w:rPr>
          <w:rFonts w:ascii="Arial" w:hAnsi="Arial" w:cs="Arial"/>
          <w:sz w:val="22"/>
          <w:szCs w:val="22"/>
        </w:rPr>
        <w:t xml:space="preserve"> and mental health charity reports</w:t>
      </w:r>
      <w:r w:rsidRPr="00071F8C">
        <w:rPr>
          <w:rFonts w:ascii="Arial" w:hAnsi="Arial" w:cs="Arial"/>
          <w:sz w:val="22"/>
          <w:szCs w:val="22"/>
        </w:rPr>
        <w:t xml:space="preserve"> relevant to child and young adult’s mental health in the UK.  Equally important, </w:t>
      </w:r>
      <w:r>
        <w:rPr>
          <w:rFonts w:ascii="Arial" w:hAnsi="Arial" w:cs="Arial"/>
          <w:sz w:val="22"/>
          <w:szCs w:val="22"/>
        </w:rPr>
        <w:t xml:space="preserve">a </w:t>
      </w:r>
      <w:r w:rsidRPr="00071F8C">
        <w:rPr>
          <w:rFonts w:ascii="Arial" w:hAnsi="Arial" w:cs="Arial"/>
          <w:sz w:val="22"/>
          <w:szCs w:val="22"/>
        </w:rPr>
        <w:t>justification to ensure important issues ha</w:t>
      </w:r>
      <w:r>
        <w:rPr>
          <w:rFonts w:ascii="Arial" w:hAnsi="Arial" w:cs="Arial"/>
          <w:sz w:val="22"/>
          <w:szCs w:val="22"/>
        </w:rPr>
        <w:t>s</w:t>
      </w:r>
      <w:r w:rsidRPr="00071F8C">
        <w:rPr>
          <w:rFonts w:ascii="Arial" w:hAnsi="Arial" w:cs="Arial"/>
          <w:sz w:val="22"/>
          <w:szCs w:val="22"/>
        </w:rPr>
        <w:t xml:space="preserve"> been </w:t>
      </w:r>
      <w:r>
        <w:rPr>
          <w:rFonts w:ascii="Arial" w:hAnsi="Arial" w:cs="Arial"/>
          <w:sz w:val="22"/>
          <w:szCs w:val="22"/>
        </w:rPr>
        <w:t xml:space="preserve">discussed </w:t>
      </w:r>
      <w:r w:rsidRPr="00071F8C">
        <w:rPr>
          <w:rFonts w:ascii="Arial" w:hAnsi="Arial" w:cs="Arial"/>
          <w:sz w:val="22"/>
          <w:szCs w:val="22"/>
        </w:rPr>
        <w:t>in order to understand why research needs to be carried out.  Finally, the first chapter provides the aim of the project and four objectives that will potentially answer the research question.  The next chapter of this project will cover methodology, methods</w:t>
      </w:r>
      <w:r>
        <w:rPr>
          <w:rFonts w:ascii="Arial" w:hAnsi="Arial" w:cs="Arial"/>
          <w:sz w:val="22"/>
          <w:szCs w:val="22"/>
        </w:rPr>
        <w:t xml:space="preserve"> and ethical consideration and its importance.</w:t>
      </w:r>
    </w:p>
    <w:p w14:paraId="7BD71D02" w14:textId="77777777" w:rsidR="00A82691" w:rsidRPr="00071F8C" w:rsidRDefault="00A82691" w:rsidP="00A82691">
      <w:pPr>
        <w:spacing w:line="480" w:lineRule="auto"/>
        <w:rPr>
          <w:rFonts w:ascii="Arial" w:hAnsi="Arial" w:cs="Arial"/>
          <w:sz w:val="22"/>
          <w:szCs w:val="22"/>
        </w:rPr>
      </w:pPr>
    </w:p>
    <w:p w14:paraId="0680BCFB" w14:textId="77777777" w:rsidR="00A82691" w:rsidRPr="00071F8C" w:rsidRDefault="00A82691" w:rsidP="00A82691">
      <w:pPr>
        <w:spacing w:line="480" w:lineRule="auto"/>
        <w:rPr>
          <w:rFonts w:ascii="Arial" w:hAnsi="Arial" w:cs="Arial"/>
          <w:sz w:val="22"/>
          <w:szCs w:val="22"/>
        </w:rPr>
      </w:pPr>
    </w:p>
    <w:p w14:paraId="13DEA85A" w14:textId="77777777" w:rsidR="00A82691" w:rsidRDefault="00A82691" w:rsidP="00A82691">
      <w:pPr>
        <w:spacing w:line="480" w:lineRule="auto"/>
        <w:rPr>
          <w:rFonts w:ascii="Arial" w:hAnsi="Arial" w:cs="Arial"/>
          <w:sz w:val="22"/>
          <w:szCs w:val="22"/>
        </w:rPr>
      </w:pPr>
    </w:p>
    <w:p w14:paraId="5FED3CE4" w14:textId="77777777" w:rsidR="00A82691" w:rsidRDefault="00A82691" w:rsidP="00A82691">
      <w:pPr>
        <w:spacing w:line="480" w:lineRule="auto"/>
        <w:rPr>
          <w:rFonts w:ascii="Arial" w:hAnsi="Arial" w:cs="Arial"/>
          <w:sz w:val="22"/>
          <w:szCs w:val="22"/>
          <w:u w:val="single"/>
        </w:rPr>
      </w:pPr>
    </w:p>
    <w:p w14:paraId="2B45D983" w14:textId="77777777" w:rsidR="00A82691" w:rsidRDefault="00A82691" w:rsidP="00A82691">
      <w:pPr>
        <w:spacing w:line="480" w:lineRule="auto"/>
        <w:rPr>
          <w:rFonts w:ascii="Arial" w:hAnsi="Arial" w:cs="Arial"/>
          <w:sz w:val="22"/>
          <w:szCs w:val="22"/>
        </w:rPr>
      </w:pPr>
    </w:p>
    <w:p w14:paraId="31B63289" w14:textId="77777777" w:rsidR="00A82691" w:rsidRDefault="00A82691" w:rsidP="00A82691">
      <w:pPr>
        <w:spacing w:line="480" w:lineRule="auto"/>
        <w:rPr>
          <w:rFonts w:ascii="Arial" w:hAnsi="Arial" w:cs="Arial"/>
          <w:sz w:val="22"/>
          <w:szCs w:val="22"/>
        </w:rPr>
      </w:pPr>
    </w:p>
    <w:p w14:paraId="35BD713C" w14:textId="77777777" w:rsidR="00A82691" w:rsidRDefault="00A82691" w:rsidP="00A82691">
      <w:pPr>
        <w:spacing w:line="480" w:lineRule="auto"/>
        <w:rPr>
          <w:rFonts w:ascii="Arial" w:hAnsi="Arial" w:cs="Arial"/>
          <w:sz w:val="22"/>
          <w:szCs w:val="22"/>
        </w:rPr>
      </w:pPr>
    </w:p>
    <w:p w14:paraId="3FADDEDE" w14:textId="77777777" w:rsidR="00A82691" w:rsidRDefault="00A82691" w:rsidP="00A82691">
      <w:pPr>
        <w:spacing w:line="480" w:lineRule="auto"/>
        <w:rPr>
          <w:rFonts w:ascii="Arial" w:hAnsi="Arial" w:cs="Arial"/>
          <w:sz w:val="22"/>
          <w:szCs w:val="22"/>
        </w:rPr>
      </w:pPr>
    </w:p>
    <w:p w14:paraId="0852C2D9" w14:textId="77777777" w:rsidR="00A82691" w:rsidRDefault="00A82691" w:rsidP="00A82691">
      <w:pPr>
        <w:spacing w:line="480" w:lineRule="auto"/>
        <w:rPr>
          <w:rFonts w:ascii="Arial" w:hAnsi="Arial" w:cs="Arial"/>
          <w:sz w:val="22"/>
          <w:szCs w:val="22"/>
        </w:rPr>
      </w:pPr>
    </w:p>
    <w:p w14:paraId="158B38B3" w14:textId="1CEB4214" w:rsidR="00A82691" w:rsidRPr="00523682" w:rsidRDefault="00A82691" w:rsidP="00A82691">
      <w:pPr>
        <w:spacing w:line="480" w:lineRule="auto"/>
        <w:rPr>
          <w:rFonts w:ascii="Arial" w:hAnsi="Arial" w:cs="Arial"/>
          <w:b/>
          <w:color w:val="000000" w:themeColor="text1"/>
          <w:sz w:val="22"/>
          <w:szCs w:val="22"/>
        </w:rPr>
      </w:pPr>
      <w:r w:rsidRPr="00523682">
        <w:rPr>
          <w:rFonts w:ascii="Arial" w:hAnsi="Arial" w:cs="Arial"/>
          <w:b/>
          <w:color w:val="000000" w:themeColor="text1"/>
          <w:sz w:val="22"/>
          <w:szCs w:val="22"/>
        </w:rPr>
        <w:lastRenderedPageBreak/>
        <w:t>Chapter two</w:t>
      </w:r>
    </w:p>
    <w:p w14:paraId="190AF882" w14:textId="77777777" w:rsidR="00A82691" w:rsidRPr="00A97FDF" w:rsidRDefault="00A82691" w:rsidP="00A82691">
      <w:pPr>
        <w:spacing w:line="480" w:lineRule="auto"/>
        <w:rPr>
          <w:rFonts w:ascii="Arial" w:hAnsi="Arial" w:cs="Arial"/>
          <w:b/>
          <w:sz w:val="22"/>
          <w:szCs w:val="22"/>
        </w:rPr>
      </w:pPr>
      <w:r w:rsidRPr="00A97FDF">
        <w:rPr>
          <w:rFonts w:ascii="Arial" w:hAnsi="Arial" w:cs="Arial"/>
          <w:b/>
          <w:sz w:val="22"/>
          <w:szCs w:val="22"/>
        </w:rPr>
        <w:t>Methodology and Methods</w:t>
      </w:r>
    </w:p>
    <w:p w14:paraId="54EC3FA8" w14:textId="77777777" w:rsidR="00A82691" w:rsidRPr="004349EB" w:rsidRDefault="00A82691" w:rsidP="00A82691">
      <w:pPr>
        <w:spacing w:line="480" w:lineRule="auto"/>
        <w:rPr>
          <w:rFonts w:ascii="Arial" w:hAnsi="Arial" w:cs="Arial"/>
          <w:sz w:val="22"/>
          <w:szCs w:val="22"/>
        </w:rPr>
      </w:pPr>
      <w:r w:rsidRPr="004349EB">
        <w:rPr>
          <w:rFonts w:ascii="Arial" w:hAnsi="Arial" w:cs="Arial"/>
          <w:sz w:val="22"/>
          <w:szCs w:val="22"/>
        </w:rPr>
        <w:t>Regarding the importance to literature</w:t>
      </w:r>
      <w:r>
        <w:rPr>
          <w:rFonts w:ascii="Arial" w:hAnsi="Arial" w:cs="Arial"/>
          <w:sz w:val="22"/>
          <w:szCs w:val="22"/>
        </w:rPr>
        <w:t>,</w:t>
      </w:r>
      <w:r w:rsidRPr="004349EB">
        <w:rPr>
          <w:rFonts w:ascii="Arial" w:hAnsi="Arial" w:cs="Arial"/>
          <w:sz w:val="22"/>
          <w:szCs w:val="22"/>
        </w:rPr>
        <w:t xml:space="preserve"> Daniel et al</w:t>
      </w:r>
      <w:r>
        <w:rPr>
          <w:rFonts w:ascii="Arial" w:hAnsi="Arial" w:cs="Arial"/>
          <w:sz w:val="22"/>
          <w:szCs w:val="22"/>
        </w:rPr>
        <w:t>.</w:t>
      </w:r>
      <w:r w:rsidRPr="004349EB">
        <w:rPr>
          <w:rFonts w:ascii="Arial" w:hAnsi="Arial" w:cs="Arial"/>
          <w:sz w:val="22"/>
          <w:szCs w:val="22"/>
        </w:rPr>
        <w:t xml:space="preserve"> (2011, p.15) stress the importance of research</w:t>
      </w:r>
      <w:r>
        <w:rPr>
          <w:rFonts w:ascii="Arial" w:hAnsi="Arial" w:cs="Arial"/>
          <w:sz w:val="22"/>
          <w:szCs w:val="22"/>
        </w:rPr>
        <w:t>. T</w:t>
      </w:r>
      <w:r w:rsidRPr="004349EB">
        <w:rPr>
          <w:rFonts w:ascii="Arial" w:hAnsi="Arial" w:cs="Arial"/>
          <w:sz w:val="22"/>
          <w:szCs w:val="22"/>
        </w:rPr>
        <w:t>hey believe research is a search for knowledge and define research as ‘a scientific and systematic search for pertinent information on a specific topic.’  Daniel et al</w:t>
      </w:r>
      <w:r>
        <w:rPr>
          <w:rFonts w:ascii="Arial" w:hAnsi="Arial" w:cs="Arial"/>
          <w:sz w:val="22"/>
          <w:szCs w:val="22"/>
        </w:rPr>
        <w:t>.</w:t>
      </w:r>
      <w:r w:rsidRPr="004349EB">
        <w:rPr>
          <w:rFonts w:ascii="Arial" w:hAnsi="Arial" w:cs="Arial"/>
          <w:sz w:val="22"/>
          <w:szCs w:val="22"/>
        </w:rPr>
        <w:t xml:space="preserve"> (2011) explain that the purpose of research is to investigate and discover the possible answers to a question by exploring the truth.  This can be done by conducting a literature review.  Aveyard (2014) states that a literature review is a comprehensive study that relates to a particular subject.  She notes that when an individual undertakes a literature review, a research question must be identified, </w:t>
      </w:r>
      <w:r>
        <w:rPr>
          <w:rFonts w:ascii="Arial" w:hAnsi="Arial" w:cs="Arial"/>
          <w:sz w:val="22"/>
          <w:szCs w:val="22"/>
        </w:rPr>
        <w:t>and the possible answers explored</w:t>
      </w:r>
      <w:r w:rsidRPr="004349EB">
        <w:rPr>
          <w:rFonts w:ascii="Arial" w:hAnsi="Arial" w:cs="Arial"/>
          <w:sz w:val="22"/>
          <w:szCs w:val="22"/>
        </w:rPr>
        <w:t xml:space="preserve">.  Aveyard (2014) notes that this can be done by searching and analysing the current literature available to the chosen question.  </w:t>
      </w:r>
      <w:proofErr w:type="spellStart"/>
      <w:r w:rsidRPr="004349EB">
        <w:rPr>
          <w:rFonts w:ascii="Arial" w:hAnsi="Arial" w:cs="Arial"/>
          <w:sz w:val="22"/>
          <w:szCs w:val="22"/>
        </w:rPr>
        <w:t>Machi</w:t>
      </w:r>
      <w:proofErr w:type="spellEnd"/>
      <w:r w:rsidRPr="004349EB">
        <w:rPr>
          <w:rFonts w:ascii="Arial" w:hAnsi="Arial" w:cs="Arial"/>
          <w:sz w:val="22"/>
          <w:szCs w:val="22"/>
        </w:rPr>
        <w:t xml:space="preserve"> et al</w:t>
      </w:r>
      <w:r>
        <w:rPr>
          <w:rFonts w:ascii="Arial" w:hAnsi="Arial" w:cs="Arial"/>
          <w:sz w:val="22"/>
          <w:szCs w:val="22"/>
        </w:rPr>
        <w:t>.</w:t>
      </w:r>
      <w:r w:rsidRPr="004349EB">
        <w:rPr>
          <w:rFonts w:ascii="Arial" w:hAnsi="Arial" w:cs="Arial"/>
          <w:sz w:val="22"/>
          <w:szCs w:val="22"/>
        </w:rPr>
        <w:t xml:space="preserve"> (2009, p.4) define a literature review as ‘a document that presents an argued case for credible evidence founded by previous research.’  Onwuegbuzie et al</w:t>
      </w:r>
      <w:r>
        <w:rPr>
          <w:rFonts w:ascii="Arial" w:hAnsi="Arial" w:cs="Arial"/>
          <w:sz w:val="22"/>
          <w:szCs w:val="22"/>
        </w:rPr>
        <w:t>.</w:t>
      </w:r>
      <w:r w:rsidRPr="004349EB">
        <w:rPr>
          <w:rFonts w:ascii="Arial" w:hAnsi="Arial" w:cs="Arial"/>
          <w:sz w:val="22"/>
          <w:szCs w:val="22"/>
        </w:rPr>
        <w:t xml:space="preserve"> (2016) state that a literature review represents a methodology because it includes a broad approach to scientific research.  That includes a research question, research purposes, objectives and uses methods and procedures. </w:t>
      </w:r>
    </w:p>
    <w:p w14:paraId="06530539" w14:textId="77777777" w:rsidR="00A82691" w:rsidRPr="004349EB" w:rsidRDefault="00A82691" w:rsidP="00A82691">
      <w:pPr>
        <w:spacing w:line="480" w:lineRule="auto"/>
        <w:rPr>
          <w:rFonts w:ascii="Arial" w:hAnsi="Arial" w:cs="Arial"/>
          <w:sz w:val="22"/>
          <w:szCs w:val="22"/>
        </w:rPr>
      </w:pPr>
    </w:p>
    <w:p w14:paraId="39FC127B" w14:textId="77777777" w:rsidR="00A82691" w:rsidRPr="004349EB" w:rsidRDefault="00A82691" w:rsidP="00A82691">
      <w:pPr>
        <w:spacing w:line="480" w:lineRule="auto"/>
        <w:rPr>
          <w:rFonts w:ascii="Arial" w:hAnsi="Arial" w:cs="Arial"/>
          <w:sz w:val="22"/>
          <w:szCs w:val="22"/>
        </w:rPr>
      </w:pPr>
      <w:proofErr w:type="spellStart"/>
      <w:r w:rsidRPr="004349EB">
        <w:rPr>
          <w:rFonts w:ascii="Arial" w:hAnsi="Arial" w:cs="Arial"/>
          <w:sz w:val="22"/>
          <w:szCs w:val="22"/>
        </w:rPr>
        <w:t>Machi</w:t>
      </w:r>
      <w:proofErr w:type="spellEnd"/>
      <w:r w:rsidRPr="004349EB">
        <w:rPr>
          <w:rFonts w:ascii="Arial" w:hAnsi="Arial" w:cs="Arial"/>
          <w:sz w:val="22"/>
          <w:szCs w:val="22"/>
        </w:rPr>
        <w:t xml:space="preserve"> et al</w:t>
      </w:r>
      <w:r>
        <w:rPr>
          <w:rFonts w:ascii="Arial" w:hAnsi="Arial" w:cs="Arial"/>
          <w:sz w:val="22"/>
          <w:szCs w:val="22"/>
        </w:rPr>
        <w:t>.</w:t>
      </w:r>
      <w:r w:rsidRPr="004349EB">
        <w:rPr>
          <w:rFonts w:ascii="Arial" w:hAnsi="Arial" w:cs="Arial"/>
          <w:sz w:val="22"/>
          <w:szCs w:val="22"/>
        </w:rPr>
        <w:t xml:space="preserve"> (2009) clarify that each section of the literature review must be compatible, for instance, searching for the correct literature, developing the argument and critiquing the literature.  Moreover, this will support optimal results.  Aveyard (2014) state that the importance of a literature review is to seek and summarize the current literature on a specific topic.  Therefore, this suggests that this is vital as it increases the current literature available for health and social care professions.  Moule (2015) notes that evidence-based practice is essential when conducting a literature review as it requires current evidence needed for the review.  Moule (2015) explains that the most effective intervention is to identify the issue and turn it into a question.  By doing so, a thorough critique, analysis, and evaluation can be accomplished.  Ultimately, this will help when conducting the literature review, as it highlights the critical factors to consider when writing the review. </w:t>
      </w:r>
    </w:p>
    <w:p w14:paraId="165DCA0F" w14:textId="77777777" w:rsidR="00A82691" w:rsidRPr="004349EB" w:rsidRDefault="00A82691" w:rsidP="00A82691">
      <w:pPr>
        <w:spacing w:line="480" w:lineRule="auto"/>
        <w:rPr>
          <w:rFonts w:ascii="Arial" w:hAnsi="Arial" w:cs="Arial"/>
          <w:sz w:val="22"/>
          <w:szCs w:val="22"/>
        </w:rPr>
      </w:pPr>
    </w:p>
    <w:p w14:paraId="271D5EF8" w14:textId="77777777" w:rsidR="00A82691" w:rsidRPr="004349EB" w:rsidRDefault="00A82691" w:rsidP="00A82691">
      <w:pPr>
        <w:spacing w:line="480" w:lineRule="auto"/>
        <w:rPr>
          <w:rFonts w:ascii="Arial" w:hAnsi="Arial" w:cs="Arial"/>
          <w:sz w:val="22"/>
          <w:szCs w:val="22"/>
        </w:rPr>
      </w:pPr>
      <w:proofErr w:type="spellStart"/>
      <w:r w:rsidRPr="004349EB">
        <w:rPr>
          <w:rFonts w:ascii="Arial" w:hAnsi="Arial" w:cs="Arial"/>
          <w:sz w:val="22"/>
          <w:szCs w:val="22"/>
        </w:rPr>
        <w:t>Jesson</w:t>
      </w:r>
      <w:proofErr w:type="spellEnd"/>
      <w:r w:rsidRPr="004349EB">
        <w:rPr>
          <w:rFonts w:ascii="Arial" w:hAnsi="Arial" w:cs="Arial"/>
          <w:sz w:val="22"/>
          <w:szCs w:val="22"/>
        </w:rPr>
        <w:t xml:space="preserve"> et al</w:t>
      </w:r>
      <w:r>
        <w:rPr>
          <w:rFonts w:ascii="Arial" w:hAnsi="Arial" w:cs="Arial"/>
          <w:sz w:val="22"/>
          <w:szCs w:val="22"/>
        </w:rPr>
        <w:t>.</w:t>
      </w:r>
      <w:r w:rsidRPr="004349EB">
        <w:rPr>
          <w:rFonts w:ascii="Arial" w:hAnsi="Arial" w:cs="Arial"/>
          <w:sz w:val="22"/>
          <w:szCs w:val="22"/>
        </w:rPr>
        <w:t xml:space="preserve"> (2011) explain that a systematic review can be described as working systematically in a methodical way.  To clarify, the researcher will take a systematic approach and work in order.  Walliman et al</w:t>
      </w:r>
      <w:r>
        <w:rPr>
          <w:rFonts w:ascii="Arial" w:hAnsi="Arial" w:cs="Arial"/>
          <w:sz w:val="22"/>
          <w:szCs w:val="22"/>
        </w:rPr>
        <w:t>.</w:t>
      </w:r>
      <w:r w:rsidRPr="004349EB">
        <w:rPr>
          <w:rFonts w:ascii="Arial" w:hAnsi="Arial" w:cs="Arial"/>
          <w:sz w:val="22"/>
          <w:szCs w:val="22"/>
        </w:rPr>
        <w:t xml:space="preserve"> (2009) state that a systematic review refers to the concise summary of the essential available data that will sharply address a defined clinical question.  Clarke (2012) declares a systematic review is a reliable source of evidence as its primary focus is to collect and critically analyse secondary information.  The purpose of the systematic approach is that it will collect the most necessary information for the question.  Booth (2016) state that conducting a systematic review will also ensure the researcher is not bias</w:t>
      </w:r>
      <w:r>
        <w:rPr>
          <w:rFonts w:ascii="Arial" w:hAnsi="Arial" w:cs="Arial"/>
          <w:sz w:val="22"/>
          <w:szCs w:val="22"/>
        </w:rPr>
        <w:t>ed</w:t>
      </w:r>
      <w:r w:rsidRPr="004349EB">
        <w:rPr>
          <w:rFonts w:ascii="Arial" w:hAnsi="Arial" w:cs="Arial"/>
          <w:sz w:val="22"/>
          <w:szCs w:val="22"/>
        </w:rPr>
        <w:t xml:space="preserve"> and show</w:t>
      </w:r>
      <w:r>
        <w:rPr>
          <w:rFonts w:ascii="Arial" w:hAnsi="Arial" w:cs="Arial"/>
          <w:sz w:val="22"/>
          <w:szCs w:val="22"/>
        </w:rPr>
        <w:t>s</w:t>
      </w:r>
      <w:r w:rsidRPr="004349EB">
        <w:rPr>
          <w:rFonts w:ascii="Arial" w:hAnsi="Arial" w:cs="Arial"/>
          <w:sz w:val="22"/>
          <w:szCs w:val="22"/>
        </w:rPr>
        <w:t xml:space="preserve"> a comprehensive knowledge of the chosen question.  For instance, when an individual is bias</w:t>
      </w:r>
      <w:r>
        <w:rPr>
          <w:rFonts w:ascii="Arial" w:hAnsi="Arial" w:cs="Arial"/>
          <w:sz w:val="22"/>
          <w:szCs w:val="22"/>
        </w:rPr>
        <w:t>ed</w:t>
      </w:r>
      <w:r w:rsidRPr="004349EB">
        <w:rPr>
          <w:rFonts w:ascii="Arial" w:hAnsi="Arial" w:cs="Arial"/>
          <w:sz w:val="22"/>
          <w:szCs w:val="22"/>
        </w:rPr>
        <w:t xml:space="preserve"> towards their beliefs of the question, this could influence the overall result.  Therefore, this is important to take into consideration when researching and writing the review to ensure evidence-based practice is applied throughout to conclude with an honest answer. </w:t>
      </w:r>
    </w:p>
    <w:p w14:paraId="2CD10871" w14:textId="77777777" w:rsidR="00A82691" w:rsidRPr="004349EB" w:rsidRDefault="00A82691" w:rsidP="00A82691">
      <w:pPr>
        <w:spacing w:line="480" w:lineRule="auto"/>
        <w:rPr>
          <w:rFonts w:ascii="Arial" w:hAnsi="Arial" w:cs="Arial"/>
          <w:sz w:val="22"/>
          <w:szCs w:val="22"/>
        </w:rPr>
      </w:pPr>
    </w:p>
    <w:p w14:paraId="6A3DA14D" w14:textId="77777777" w:rsidR="00A82691" w:rsidRPr="004349EB" w:rsidRDefault="00A82691" w:rsidP="00A82691">
      <w:pPr>
        <w:spacing w:line="480" w:lineRule="auto"/>
        <w:rPr>
          <w:rFonts w:ascii="Arial" w:hAnsi="Arial" w:cs="Arial"/>
          <w:sz w:val="22"/>
          <w:szCs w:val="22"/>
        </w:rPr>
      </w:pPr>
      <w:r w:rsidRPr="002078E9">
        <w:rPr>
          <w:rFonts w:ascii="Arial" w:hAnsi="Arial" w:cs="Arial"/>
          <w:sz w:val="22"/>
          <w:szCs w:val="22"/>
        </w:rPr>
        <w:t xml:space="preserve">Public Health Resource Unit (2006) note that an advantage of writing a systematic review is that it can show a clear understanding of how findings </w:t>
      </w:r>
      <w:r>
        <w:rPr>
          <w:rFonts w:ascii="Arial" w:hAnsi="Arial" w:cs="Arial"/>
          <w:sz w:val="22"/>
          <w:szCs w:val="22"/>
        </w:rPr>
        <w:t>can be applied to</w:t>
      </w:r>
      <w:r w:rsidRPr="002078E9">
        <w:rPr>
          <w:rFonts w:ascii="Arial" w:hAnsi="Arial" w:cs="Arial"/>
          <w:sz w:val="22"/>
          <w:szCs w:val="22"/>
        </w:rPr>
        <w:t xml:space="preserve"> everyday practice can be applied.</w:t>
      </w:r>
      <w:r w:rsidRPr="004349EB">
        <w:rPr>
          <w:rFonts w:ascii="Arial" w:hAnsi="Arial" w:cs="Arial"/>
          <w:sz w:val="22"/>
          <w:szCs w:val="22"/>
        </w:rPr>
        <w:t xml:space="preserve">  By conducting a systematic literature review, this will bring depth to an issue that is affecting society.  However, a disadvantage of a systematic review is the time consumption, as it requires producing the work, evidencing the themes and concluding an answer.  Secondly,</w:t>
      </w:r>
      <w:r>
        <w:rPr>
          <w:rFonts w:ascii="Arial" w:hAnsi="Arial" w:cs="Arial"/>
          <w:sz w:val="22"/>
          <w:szCs w:val="22"/>
        </w:rPr>
        <w:t xml:space="preserve"> </w:t>
      </w:r>
      <w:r w:rsidRPr="004349EB">
        <w:rPr>
          <w:rFonts w:ascii="Arial" w:hAnsi="Arial" w:cs="Arial"/>
          <w:sz w:val="22"/>
          <w:szCs w:val="22"/>
        </w:rPr>
        <w:t>the question</w:t>
      </w:r>
      <w:r>
        <w:rPr>
          <w:rFonts w:ascii="Arial" w:hAnsi="Arial" w:cs="Arial"/>
          <w:sz w:val="22"/>
          <w:szCs w:val="22"/>
        </w:rPr>
        <w:t xml:space="preserve"> may</w:t>
      </w:r>
      <w:r w:rsidRPr="004349EB">
        <w:rPr>
          <w:rFonts w:ascii="Arial" w:hAnsi="Arial" w:cs="Arial"/>
          <w:sz w:val="22"/>
          <w:szCs w:val="22"/>
        </w:rPr>
        <w:t xml:space="preserve"> lack</w:t>
      </w:r>
      <w:r>
        <w:rPr>
          <w:rFonts w:ascii="Arial" w:hAnsi="Arial" w:cs="Arial"/>
          <w:sz w:val="22"/>
          <w:szCs w:val="22"/>
        </w:rPr>
        <w:t xml:space="preserve"> evidence of the chosen topic </w:t>
      </w:r>
      <w:r w:rsidRPr="004349EB">
        <w:rPr>
          <w:rFonts w:ascii="Arial" w:hAnsi="Arial" w:cs="Arial"/>
          <w:sz w:val="22"/>
          <w:szCs w:val="22"/>
        </w:rPr>
        <w:t xml:space="preserve">for example, if the issue is relatively new and not much research has been applied.  Despite this, a systematic review summarizes research evidence from a range of different resources.  This will help evidence-based practice and help with concluding an overall answer. </w:t>
      </w:r>
    </w:p>
    <w:p w14:paraId="59620766" w14:textId="77777777" w:rsidR="00A82691" w:rsidRPr="004349EB" w:rsidRDefault="00A82691" w:rsidP="00A82691">
      <w:pPr>
        <w:spacing w:line="480" w:lineRule="auto"/>
        <w:rPr>
          <w:rFonts w:ascii="Arial" w:hAnsi="Arial" w:cs="Arial"/>
          <w:sz w:val="22"/>
          <w:szCs w:val="22"/>
        </w:rPr>
      </w:pPr>
    </w:p>
    <w:p w14:paraId="20C2BAA2" w14:textId="77777777" w:rsidR="00A82691" w:rsidRPr="004349EB" w:rsidRDefault="00A82691" w:rsidP="00A82691">
      <w:pPr>
        <w:spacing w:line="480" w:lineRule="auto"/>
        <w:rPr>
          <w:rFonts w:ascii="Arial" w:hAnsi="Arial" w:cs="Arial"/>
          <w:sz w:val="22"/>
          <w:szCs w:val="22"/>
        </w:rPr>
      </w:pPr>
      <w:r w:rsidRPr="004349EB">
        <w:rPr>
          <w:rFonts w:ascii="Arial" w:hAnsi="Arial" w:cs="Arial"/>
          <w:sz w:val="22"/>
          <w:szCs w:val="22"/>
        </w:rPr>
        <w:t xml:space="preserve">As regards methods, a research strategy will be carried out throughout the </w:t>
      </w:r>
      <w:r>
        <w:rPr>
          <w:rFonts w:ascii="Arial" w:hAnsi="Arial" w:cs="Arial"/>
          <w:sz w:val="22"/>
          <w:szCs w:val="22"/>
        </w:rPr>
        <w:t xml:space="preserve">findings </w:t>
      </w:r>
      <w:r w:rsidRPr="004349EB">
        <w:rPr>
          <w:rFonts w:ascii="Arial" w:hAnsi="Arial" w:cs="Arial"/>
          <w:sz w:val="22"/>
          <w:szCs w:val="22"/>
        </w:rPr>
        <w:t xml:space="preserve">section of the dissertation.  This includes the aim of the study, a section providing databases used and a section available to help the reader understand where research was discovered.  The </w:t>
      </w:r>
      <w:r w:rsidRPr="004349EB">
        <w:rPr>
          <w:rFonts w:ascii="Arial" w:hAnsi="Arial" w:cs="Arial"/>
          <w:sz w:val="22"/>
          <w:szCs w:val="22"/>
        </w:rPr>
        <w:lastRenderedPageBreak/>
        <w:t>research strategy aims to demonstrate the importance of key terms, search number results and if the resources used were relevant to the study</w:t>
      </w:r>
      <w:r w:rsidRPr="00006C62">
        <w:rPr>
          <w:rFonts w:ascii="Arial" w:hAnsi="Arial" w:cs="Arial"/>
          <w:sz w:val="22"/>
          <w:szCs w:val="22"/>
        </w:rPr>
        <w:t>.  Hill et al. (2012) note the importance of being able to utilize consistent terminology as the convergent measures allow the researcher to build a foundation of better understanding.</w:t>
      </w:r>
      <w:r w:rsidRPr="004349EB">
        <w:rPr>
          <w:rFonts w:ascii="Arial" w:hAnsi="Arial" w:cs="Arial"/>
          <w:sz w:val="22"/>
          <w:szCs w:val="22"/>
        </w:rPr>
        <w:t xml:space="preserve">  A search strategy will also ensure that the sources used are relevant and build a better understanding of what research is being conducted and how it was conducted. For instance, a research strategy and correct terminology throughout the literature review will show consistency, accuracy, and relevance to the topic, while the sources used will ensure organisation throughout the assignment.  A disadvantage to a search strategy would be the time that needs to go into </w:t>
      </w:r>
      <w:r>
        <w:rPr>
          <w:rFonts w:ascii="Arial" w:hAnsi="Arial" w:cs="Arial"/>
          <w:sz w:val="22"/>
          <w:szCs w:val="22"/>
        </w:rPr>
        <w:t xml:space="preserve">the </w:t>
      </w:r>
      <w:r w:rsidRPr="004349EB">
        <w:rPr>
          <w:rFonts w:ascii="Arial" w:hAnsi="Arial" w:cs="Arial"/>
          <w:sz w:val="22"/>
          <w:szCs w:val="22"/>
        </w:rPr>
        <w:t xml:space="preserve">strategy ensuring no information is forgotten. </w:t>
      </w:r>
      <w:r>
        <w:rPr>
          <w:rFonts w:ascii="Arial" w:hAnsi="Arial" w:cs="Arial"/>
          <w:sz w:val="22"/>
          <w:szCs w:val="22"/>
        </w:rPr>
        <w:t>(re: Appendix. B).</w:t>
      </w:r>
    </w:p>
    <w:p w14:paraId="697EA5E0" w14:textId="77777777" w:rsidR="00A82691" w:rsidRPr="004349EB" w:rsidRDefault="00A82691" w:rsidP="00A82691">
      <w:pPr>
        <w:spacing w:line="480" w:lineRule="auto"/>
        <w:rPr>
          <w:rFonts w:ascii="Arial" w:hAnsi="Arial" w:cs="Arial"/>
          <w:sz w:val="22"/>
          <w:szCs w:val="22"/>
        </w:rPr>
      </w:pPr>
    </w:p>
    <w:p w14:paraId="3AAE7817" w14:textId="77777777" w:rsidR="00A82691" w:rsidRPr="004349EB" w:rsidRDefault="00A82691" w:rsidP="00A82691">
      <w:pPr>
        <w:spacing w:line="480" w:lineRule="auto"/>
        <w:rPr>
          <w:rFonts w:ascii="Arial" w:hAnsi="Arial" w:cs="Arial"/>
          <w:sz w:val="22"/>
          <w:szCs w:val="22"/>
        </w:rPr>
      </w:pPr>
      <w:r w:rsidRPr="004349EB">
        <w:rPr>
          <w:rFonts w:ascii="Arial" w:hAnsi="Arial" w:cs="Arial"/>
          <w:sz w:val="22"/>
          <w:szCs w:val="22"/>
        </w:rPr>
        <w:t>A critical appraisal critiquing tool is to be utilised throughout the literature review. The tool chosen is CASP.  CASP (2018) explain</w:t>
      </w:r>
      <w:r>
        <w:rPr>
          <w:rFonts w:ascii="Arial" w:hAnsi="Arial" w:cs="Arial"/>
          <w:sz w:val="22"/>
          <w:szCs w:val="22"/>
        </w:rPr>
        <w:t>s</w:t>
      </w:r>
      <w:r w:rsidRPr="004349EB">
        <w:rPr>
          <w:rFonts w:ascii="Arial" w:hAnsi="Arial" w:cs="Arial"/>
          <w:sz w:val="22"/>
          <w:szCs w:val="22"/>
        </w:rPr>
        <w:t xml:space="preserve"> that this tool enables individuals to assess the relevance of a journal article systematically.  Public Health Resource Unit (2006) state</w:t>
      </w:r>
      <w:r>
        <w:rPr>
          <w:rFonts w:ascii="Arial" w:hAnsi="Arial" w:cs="Arial"/>
          <w:sz w:val="22"/>
          <w:szCs w:val="22"/>
        </w:rPr>
        <w:t xml:space="preserve"> </w:t>
      </w:r>
      <w:r w:rsidRPr="004349EB">
        <w:rPr>
          <w:rFonts w:ascii="Arial" w:hAnsi="Arial" w:cs="Arial"/>
          <w:sz w:val="22"/>
          <w:szCs w:val="22"/>
        </w:rPr>
        <w:t>CASP is a tool created to develop efficient, evidence-based approach research for health care professions.  This appraisal program has over twenty-five years of expertise</w:t>
      </w:r>
      <w:r>
        <w:rPr>
          <w:rFonts w:ascii="Arial" w:hAnsi="Arial" w:cs="Arial"/>
          <w:sz w:val="22"/>
          <w:szCs w:val="22"/>
        </w:rPr>
        <w:t>.</w:t>
      </w:r>
      <w:r w:rsidRPr="004349EB">
        <w:rPr>
          <w:rFonts w:ascii="Arial" w:hAnsi="Arial" w:cs="Arial"/>
          <w:sz w:val="22"/>
          <w:szCs w:val="22"/>
        </w:rPr>
        <w:t xml:space="preserve"> </w:t>
      </w:r>
      <w:r>
        <w:rPr>
          <w:rFonts w:ascii="Arial" w:hAnsi="Arial" w:cs="Arial"/>
          <w:sz w:val="22"/>
          <w:szCs w:val="22"/>
        </w:rPr>
        <w:t>I</w:t>
      </w:r>
      <w:r w:rsidRPr="004349EB">
        <w:rPr>
          <w:rFonts w:ascii="Arial" w:hAnsi="Arial" w:cs="Arial"/>
          <w:sz w:val="22"/>
          <w:szCs w:val="22"/>
        </w:rPr>
        <w:t>t includes</w:t>
      </w:r>
      <w:r>
        <w:rPr>
          <w:rFonts w:ascii="Arial" w:hAnsi="Arial" w:cs="Arial"/>
          <w:sz w:val="22"/>
          <w:szCs w:val="22"/>
        </w:rPr>
        <w:t xml:space="preserve"> </w:t>
      </w:r>
      <w:r w:rsidRPr="004349EB">
        <w:rPr>
          <w:rFonts w:ascii="Arial" w:hAnsi="Arial" w:cs="Arial"/>
          <w:sz w:val="22"/>
          <w:szCs w:val="22"/>
        </w:rPr>
        <w:t>a checklist of 10 questions to help the researcher read the research</w:t>
      </w:r>
      <w:r>
        <w:rPr>
          <w:rFonts w:ascii="Arial" w:hAnsi="Arial" w:cs="Arial"/>
          <w:sz w:val="22"/>
          <w:szCs w:val="22"/>
        </w:rPr>
        <w:t xml:space="preserve"> (Public Health Resource Unit, 2006). </w:t>
      </w:r>
      <w:r w:rsidRPr="004349EB">
        <w:rPr>
          <w:rFonts w:ascii="Arial" w:hAnsi="Arial" w:cs="Arial"/>
          <w:sz w:val="22"/>
          <w:szCs w:val="22"/>
        </w:rPr>
        <w:t xml:space="preserve"> CASP will also help organise the most important journals when conducting research (CASP, 2018). Singh (2013) states </w:t>
      </w:r>
      <w:r>
        <w:rPr>
          <w:rFonts w:ascii="Arial" w:hAnsi="Arial" w:cs="Arial"/>
          <w:sz w:val="22"/>
          <w:szCs w:val="22"/>
        </w:rPr>
        <w:t xml:space="preserve">that </w:t>
      </w:r>
      <w:r w:rsidRPr="004349EB">
        <w:rPr>
          <w:rFonts w:ascii="Arial" w:hAnsi="Arial" w:cs="Arial"/>
          <w:sz w:val="22"/>
          <w:szCs w:val="22"/>
        </w:rPr>
        <w:t>using this critical appraisal tool</w:t>
      </w:r>
      <w:r>
        <w:rPr>
          <w:rFonts w:ascii="Arial" w:hAnsi="Arial" w:cs="Arial"/>
          <w:sz w:val="22"/>
          <w:szCs w:val="22"/>
        </w:rPr>
        <w:t xml:space="preserve"> </w:t>
      </w:r>
      <w:r w:rsidRPr="004349EB">
        <w:rPr>
          <w:rFonts w:ascii="Arial" w:hAnsi="Arial" w:cs="Arial"/>
          <w:sz w:val="22"/>
          <w:szCs w:val="22"/>
        </w:rPr>
        <w:t>should improve the quality of the research provided by screening out any poor-quality research.  CASP (2018) state</w:t>
      </w:r>
      <w:r>
        <w:rPr>
          <w:rFonts w:ascii="Arial" w:hAnsi="Arial" w:cs="Arial"/>
          <w:sz w:val="22"/>
          <w:szCs w:val="22"/>
        </w:rPr>
        <w:t>s</w:t>
      </w:r>
      <w:r w:rsidRPr="004349EB">
        <w:rPr>
          <w:rFonts w:ascii="Arial" w:hAnsi="Arial" w:cs="Arial"/>
          <w:sz w:val="22"/>
          <w:szCs w:val="22"/>
        </w:rPr>
        <w:t xml:space="preserve"> research for a systematic review would</w:t>
      </w:r>
      <w:r>
        <w:rPr>
          <w:rFonts w:ascii="Arial" w:hAnsi="Arial" w:cs="Arial"/>
          <w:sz w:val="22"/>
          <w:szCs w:val="22"/>
        </w:rPr>
        <w:t xml:space="preserve"> be strengthened if it </w:t>
      </w:r>
      <w:r w:rsidRPr="004349EB">
        <w:rPr>
          <w:rFonts w:ascii="Arial" w:hAnsi="Arial" w:cs="Arial"/>
          <w:sz w:val="22"/>
          <w:szCs w:val="22"/>
        </w:rPr>
        <w:t>entail</w:t>
      </w:r>
      <w:r>
        <w:rPr>
          <w:rFonts w:ascii="Arial" w:hAnsi="Arial" w:cs="Arial"/>
          <w:sz w:val="22"/>
          <w:szCs w:val="22"/>
        </w:rPr>
        <w:t>s</w:t>
      </w:r>
      <w:r w:rsidRPr="004349EB">
        <w:rPr>
          <w:rFonts w:ascii="Arial" w:hAnsi="Arial" w:cs="Arial"/>
          <w:sz w:val="22"/>
          <w:szCs w:val="22"/>
        </w:rPr>
        <w:t xml:space="preserve"> quantitive studies, qualitative studies, cohort studies, randomised controlled trials and case studies.  A disadvantage of using CASP throughout this project is how time-consuming the tool </w:t>
      </w:r>
      <w:r>
        <w:rPr>
          <w:rFonts w:ascii="Arial" w:hAnsi="Arial" w:cs="Arial"/>
          <w:sz w:val="22"/>
          <w:szCs w:val="22"/>
        </w:rPr>
        <w:t xml:space="preserve">is </w:t>
      </w:r>
      <w:r w:rsidRPr="004349EB">
        <w:rPr>
          <w:rFonts w:ascii="Arial" w:hAnsi="Arial" w:cs="Arial"/>
          <w:sz w:val="22"/>
          <w:szCs w:val="22"/>
        </w:rPr>
        <w:t>when critiquing the relevance of the study. This suggests that by using CASP throughout this project, the tool will help eliminate any poor-quality journals, by going through the ten questions asked</w:t>
      </w:r>
      <w:r>
        <w:rPr>
          <w:rFonts w:ascii="Arial" w:hAnsi="Arial" w:cs="Arial"/>
          <w:sz w:val="22"/>
          <w:szCs w:val="22"/>
        </w:rPr>
        <w:t>.  Therefore,</w:t>
      </w:r>
      <w:r w:rsidRPr="004349EB">
        <w:rPr>
          <w:rFonts w:ascii="Arial" w:hAnsi="Arial" w:cs="Arial"/>
          <w:sz w:val="22"/>
          <w:szCs w:val="22"/>
        </w:rPr>
        <w:t xml:space="preserve"> providing a systematic way of assessing the validity of the results.  This will be beneficial for the project and prevent any possible errors. (</w:t>
      </w:r>
      <w:r>
        <w:rPr>
          <w:rFonts w:ascii="Arial" w:hAnsi="Arial" w:cs="Arial"/>
          <w:sz w:val="22"/>
          <w:szCs w:val="22"/>
        </w:rPr>
        <w:t>re: A</w:t>
      </w:r>
      <w:r w:rsidRPr="004349EB">
        <w:rPr>
          <w:rFonts w:ascii="Arial" w:hAnsi="Arial" w:cs="Arial"/>
          <w:sz w:val="22"/>
          <w:szCs w:val="22"/>
        </w:rPr>
        <w:t xml:space="preserve">ppendix A for CASP Checklist.) </w:t>
      </w:r>
    </w:p>
    <w:p w14:paraId="5241CB8B" w14:textId="77777777" w:rsidR="00A82691" w:rsidRPr="004349EB" w:rsidRDefault="00A82691" w:rsidP="00A82691">
      <w:pPr>
        <w:spacing w:line="480" w:lineRule="auto"/>
        <w:rPr>
          <w:rFonts w:ascii="Arial" w:hAnsi="Arial" w:cs="Arial"/>
          <w:sz w:val="22"/>
          <w:szCs w:val="22"/>
        </w:rPr>
      </w:pPr>
    </w:p>
    <w:p w14:paraId="412A6E62" w14:textId="77777777" w:rsidR="00A82691" w:rsidRPr="00071F8C" w:rsidRDefault="00A82691" w:rsidP="00A82691">
      <w:pPr>
        <w:spacing w:line="480" w:lineRule="auto"/>
        <w:rPr>
          <w:rFonts w:ascii="Arial" w:hAnsi="Arial" w:cs="Arial"/>
          <w:sz w:val="22"/>
          <w:szCs w:val="22"/>
        </w:rPr>
      </w:pPr>
      <w:r w:rsidRPr="004349EB">
        <w:rPr>
          <w:rFonts w:ascii="Arial" w:hAnsi="Arial" w:cs="Arial"/>
          <w:sz w:val="22"/>
          <w:szCs w:val="22"/>
        </w:rPr>
        <w:t xml:space="preserve">Initially, the search </w:t>
      </w:r>
      <w:r>
        <w:rPr>
          <w:rFonts w:ascii="Arial" w:hAnsi="Arial" w:cs="Arial"/>
          <w:sz w:val="22"/>
          <w:szCs w:val="22"/>
        </w:rPr>
        <w:t>method</w:t>
      </w:r>
      <w:r w:rsidRPr="004349EB">
        <w:rPr>
          <w:rFonts w:ascii="Arial" w:hAnsi="Arial" w:cs="Arial"/>
          <w:sz w:val="22"/>
          <w:szCs w:val="22"/>
        </w:rPr>
        <w:t xml:space="preserve"> used to collect literature involved manual search using databases such as Google Scholar, UWTSD Library, Google books, Sage Publications, National Centre for Biotechnology Information (NCBI), British Medical Journals (BMJ).  Other resources involved</w:t>
      </w:r>
      <w:r>
        <w:rPr>
          <w:rFonts w:ascii="Arial" w:hAnsi="Arial" w:cs="Arial"/>
          <w:sz w:val="22"/>
          <w:szCs w:val="22"/>
        </w:rPr>
        <w:t xml:space="preserve"> are </w:t>
      </w:r>
      <w:r w:rsidRPr="004349EB">
        <w:rPr>
          <w:rFonts w:ascii="Arial" w:hAnsi="Arial" w:cs="Arial"/>
          <w:sz w:val="22"/>
          <w:szCs w:val="22"/>
        </w:rPr>
        <w:t xml:space="preserve">Governmental Reports, Google and </w:t>
      </w:r>
      <w:r>
        <w:rPr>
          <w:rFonts w:ascii="Arial" w:hAnsi="Arial" w:cs="Arial"/>
          <w:sz w:val="22"/>
          <w:szCs w:val="22"/>
        </w:rPr>
        <w:t>b</w:t>
      </w:r>
      <w:r w:rsidRPr="004349EB">
        <w:rPr>
          <w:rFonts w:ascii="Arial" w:hAnsi="Arial" w:cs="Arial"/>
          <w:sz w:val="22"/>
          <w:szCs w:val="22"/>
        </w:rPr>
        <w:t>ooks. Terminology was searched through key terms such as ‘</w:t>
      </w:r>
      <w:r w:rsidRPr="003A1F3D">
        <w:rPr>
          <w:rFonts w:ascii="Arial" w:hAnsi="Arial" w:cs="Arial"/>
          <w:i/>
          <w:sz w:val="22"/>
          <w:szCs w:val="22"/>
        </w:rPr>
        <w:t>Mental Health’, ‘Children’s Mental Health’ ‘[Mental Health+Children+UK] ‘Young adults’ ‘Mental Health Crisis’ ‘Teenage Mental Health’ ‘Adolescent Mental Health</w:t>
      </w:r>
      <w:r w:rsidRPr="004349EB">
        <w:rPr>
          <w:rFonts w:ascii="Arial" w:hAnsi="Arial" w:cs="Arial"/>
          <w:sz w:val="22"/>
          <w:szCs w:val="22"/>
        </w:rPr>
        <w:t>’</w:t>
      </w:r>
      <w:r>
        <w:rPr>
          <w:rFonts w:ascii="Arial" w:hAnsi="Arial" w:cs="Arial"/>
          <w:sz w:val="22"/>
          <w:szCs w:val="22"/>
        </w:rPr>
        <w:t xml:space="preserve">. </w:t>
      </w:r>
      <w:r w:rsidRPr="004349EB">
        <w:rPr>
          <w:rFonts w:ascii="Arial" w:hAnsi="Arial" w:cs="Arial"/>
          <w:sz w:val="22"/>
          <w:szCs w:val="22"/>
        </w:rPr>
        <w:t xml:space="preserve"> By using key terms while searching for literature</w:t>
      </w:r>
      <w:r>
        <w:rPr>
          <w:rFonts w:ascii="Arial" w:hAnsi="Arial" w:cs="Arial"/>
          <w:sz w:val="22"/>
          <w:szCs w:val="22"/>
        </w:rPr>
        <w:t>, it was possible to</w:t>
      </w:r>
      <w:r w:rsidRPr="004349EB">
        <w:rPr>
          <w:rFonts w:ascii="Arial" w:hAnsi="Arial" w:cs="Arial"/>
          <w:sz w:val="22"/>
          <w:szCs w:val="22"/>
        </w:rPr>
        <w:t xml:space="preserve"> utilise the most specific journals, books, articles to use when collecting literature. (</w:t>
      </w:r>
      <w:r>
        <w:rPr>
          <w:rFonts w:ascii="Arial" w:hAnsi="Arial" w:cs="Arial"/>
          <w:sz w:val="22"/>
          <w:szCs w:val="22"/>
        </w:rPr>
        <w:t xml:space="preserve">re: </w:t>
      </w:r>
      <w:r w:rsidRPr="004349EB">
        <w:rPr>
          <w:rFonts w:ascii="Arial" w:hAnsi="Arial" w:cs="Arial"/>
          <w:sz w:val="22"/>
          <w:szCs w:val="22"/>
        </w:rPr>
        <w:t>Appendix B for)</w:t>
      </w:r>
      <w:r>
        <w:rPr>
          <w:rFonts w:ascii="Arial" w:hAnsi="Arial" w:cs="Arial"/>
          <w:sz w:val="22"/>
          <w:szCs w:val="22"/>
        </w:rPr>
        <w:t>.</w:t>
      </w:r>
    </w:p>
    <w:p w14:paraId="13D98C1B" w14:textId="77777777" w:rsidR="00A82691" w:rsidRDefault="00A82691" w:rsidP="00A82691">
      <w:pPr>
        <w:spacing w:line="480" w:lineRule="auto"/>
        <w:rPr>
          <w:rFonts w:ascii="Arial" w:hAnsi="Arial" w:cs="Arial"/>
          <w:sz w:val="22"/>
          <w:szCs w:val="22"/>
          <w:u w:val="single"/>
        </w:rPr>
      </w:pPr>
    </w:p>
    <w:p w14:paraId="1BE0ADDE" w14:textId="77777777" w:rsidR="00A82691" w:rsidRPr="003A1F3D" w:rsidRDefault="00A82691" w:rsidP="00A82691">
      <w:pPr>
        <w:spacing w:line="480" w:lineRule="auto"/>
        <w:rPr>
          <w:rFonts w:ascii="Arial" w:hAnsi="Arial" w:cs="Arial"/>
          <w:sz w:val="22"/>
          <w:szCs w:val="22"/>
        </w:rPr>
      </w:pPr>
    </w:p>
    <w:p w14:paraId="157AF11F" w14:textId="77777777" w:rsidR="00A82691" w:rsidRDefault="00A82691" w:rsidP="00A82691">
      <w:pPr>
        <w:spacing w:line="480" w:lineRule="auto"/>
        <w:rPr>
          <w:rFonts w:ascii="Arial" w:hAnsi="Arial" w:cs="Arial"/>
          <w:sz w:val="22"/>
          <w:szCs w:val="22"/>
          <w:u w:val="single"/>
        </w:rPr>
      </w:pPr>
    </w:p>
    <w:p w14:paraId="347E3826" w14:textId="77777777" w:rsidR="00A82691" w:rsidRDefault="00A82691" w:rsidP="00A82691">
      <w:pPr>
        <w:spacing w:line="480" w:lineRule="auto"/>
        <w:rPr>
          <w:rFonts w:ascii="Arial" w:hAnsi="Arial" w:cs="Arial"/>
          <w:sz w:val="22"/>
          <w:szCs w:val="22"/>
          <w:u w:val="single"/>
        </w:rPr>
      </w:pPr>
    </w:p>
    <w:p w14:paraId="5DA01D83" w14:textId="77777777" w:rsidR="00A82691" w:rsidRDefault="00A82691" w:rsidP="00A82691">
      <w:pPr>
        <w:spacing w:line="480" w:lineRule="auto"/>
        <w:rPr>
          <w:rFonts w:ascii="Arial" w:hAnsi="Arial" w:cs="Arial"/>
          <w:b/>
          <w:sz w:val="22"/>
          <w:szCs w:val="22"/>
        </w:rPr>
      </w:pPr>
    </w:p>
    <w:p w14:paraId="25346BA6" w14:textId="77777777" w:rsidR="00A82691" w:rsidRDefault="00A82691" w:rsidP="00A82691">
      <w:pPr>
        <w:spacing w:line="480" w:lineRule="auto"/>
        <w:rPr>
          <w:rFonts w:ascii="Arial" w:hAnsi="Arial" w:cs="Arial"/>
          <w:b/>
          <w:sz w:val="22"/>
          <w:szCs w:val="22"/>
        </w:rPr>
      </w:pPr>
    </w:p>
    <w:p w14:paraId="4DF78438" w14:textId="77777777" w:rsidR="00A82691" w:rsidRDefault="00A82691" w:rsidP="00A82691">
      <w:pPr>
        <w:spacing w:line="480" w:lineRule="auto"/>
        <w:rPr>
          <w:rFonts w:ascii="Arial" w:hAnsi="Arial" w:cs="Arial"/>
          <w:b/>
          <w:sz w:val="22"/>
          <w:szCs w:val="22"/>
        </w:rPr>
      </w:pPr>
    </w:p>
    <w:p w14:paraId="08F244F0" w14:textId="77777777" w:rsidR="00A82691" w:rsidRDefault="00A82691" w:rsidP="00A82691">
      <w:pPr>
        <w:spacing w:line="480" w:lineRule="auto"/>
        <w:rPr>
          <w:rFonts w:ascii="Arial" w:hAnsi="Arial" w:cs="Arial"/>
          <w:b/>
          <w:sz w:val="22"/>
          <w:szCs w:val="22"/>
        </w:rPr>
      </w:pPr>
    </w:p>
    <w:p w14:paraId="5644515B" w14:textId="77777777" w:rsidR="00A82691" w:rsidRDefault="00A82691" w:rsidP="00A82691">
      <w:pPr>
        <w:spacing w:line="480" w:lineRule="auto"/>
        <w:rPr>
          <w:rFonts w:ascii="Arial" w:hAnsi="Arial" w:cs="Arial"/>
          <w:b/>
          <w:sz w:val="22"/>
          <w:szCs w:val="22"/>
        </w:rPr>
      </w:pPr>
    </w:p>
    <w:p w14:paraId="7EA69734" w14:textId="77777777" w:rsidR="00A82691" w:rsidRDefault="00A82691" w:rsidP="00A82691">
      <w:pPr>
        <w:spacing w:line="480" w:lineRule="auto"/>
        <w:rPr>
          <w:rFonts w:ascii="Arial" w:hAnsi="Arial" w:cs="Arial"/>
          <w:b/>
          <w:sz w:val="22"/>
          <w:szCs w:val="22"/>
        </w:rPr>
      </w:pPr>
    </w:p>
    <w:p w14:paraId="1E444143" w14:textId="77777777" w:rsidR="00A82691" w:rsidRDefault="00A82691" w:rsidP="00A82691">
      <w:pPr>
        <w:spacing w:line="480" w:lineRule="auto"/>
        <w:rPr>
          <w:rFonts w:ascii="Arial" w:hAnsi="Arial" w:cs="Arial"/>
          <w:b/>
          <w:sz w:val="22"/>
          <w:szCs w:val="22"/>
        </w:rPr>
      </w:pPr>
    </w:p>
    <w:p w14:paraId="7BCB562B" w14:textId="77777777" w:rsidR="00A82691" w:rsidRDefault="00A82691" w:rsidP="00A82691">
      <w:pPr>
        <w:spacing w:line="480" w:lineRule="auto"/>
        <w:rPr>
          <w:rFonts w:ascii="Arial" w:hAnsi="Arial" w:cs="Arial"/>
          <w:b/>
          <w:sz w:val="22"/>
          <w:szCs w:val="22"/>
        </w:rPr>
      </w:pPr>
    </w:p>
    <w:p w14:paraId="4E7D6AF4" w14:textId="77777777" w:rsidR="00A82691" w:rsidRDefault="00A82691" w:rsidP="00A82691">
      <w:pPr>
        <w:spacing w:line="480" w:lineRule="auto"/>
        <w:rPr>
          <w:rFonts w:ascii="Arial" w:hAnsi="Arial" w:cs="Arial"/>
          <w:b/>
          <w:sz w:val="22"/>
          <w:szCs w:val="22"/>
        </w:rPr>
      </w:pPr>
    </w:p>
    <w:p w14:paraId="216906C3" w14:textId="77777777" w:rsidR="00A82691" w:rsidRDefault="00A82691" w:rsidP="00A82691">
      <w:pPr>
        <w:spacing w:line="480" w:lineRule="auto"/>
        <w:rPr>
          <w:rFonts w:ascii="Arial" w:hAnsi="Arial" w:cs="Arial"/>
          <w:b/>
          <w:sz w:val="22"/>
          <w:szCs w:val="22"/>
        </w:rPr>
      </w:pPr>
    </w:p>
    <w:p w14:paraId="718743DD" w14:textId="77777777" w:rsidR="00A82691" w:rsidRDefault="00A82691" w:rsidP="00A82691">
      <w:pPr>
        <w:spacing w:line="480" w:lineRule="auto"/>
        <w:rPr>
          <w:rFonts w:ascii="Arial" w:hAnsi="Arial" w:cs="Arial"/>
          <w:b/>
          <w:sz w:val="22"/>
          <w:szCs w:val="22"/>
        </w:rPr>
      </w:pPr>
    </w:p>
    <w:p w14:paraId="4BFCDC67" w14:textId="77777777" w:rsidR="00A82691" w:rsidRDefault="00A82691" w:rsidP="00A82691">
      <w:pPr>
        <w:spacing w:line="480" w:lineRule="auto"/>
        <w:rPr>
          <w:rFonts w:ascii="Arial" w:hAnsi="Arial" w:cs="Arial"/>
          <w:b/>
          <w:sz w:val="22"/>
          <w:szCs w:val="22"/>
        </w:rPr>
      </w:pPr>
    </w:p>
    <w:p w14:paraId="21730A4F" w14:textId="77777777" w:rsidR="00A82691" w:rsidRDefault="00A82691" w:rsidP="00A82691">
      <w:pPr>
        <w:spacing w:line="480" w:lineRule="auto"/>
        <w:rPr>
          <w:rFonts w:ascii="Arial" w:hAnsi="Arial" w:cs="Arial"/>
          <w:b/>
          <w:sz w:val="22"/>
          <w:szCs w:val="22"/>
        </w:rPr>
      </w:pPr>
    </w:p>
    <w:p w14:paraId="2252DE3F" w14:textId="77777777" w:rsidR="005A5DF3" w:rsidRDefault="005A5DF3" w:rsidP="00A82691">
      <w:pPr>
        <w:spacing w:line="480" w:lineRule="auto"/>
        <w:rPr>
          <w:rFonts w:ascii="Arial" w:hAnsi="Arial" w:cs="Arial"/>
          <w:b/>
          <w:sz w:val="22"/>
          <w:szCs w:val="22"/>
        </w:rPr>
      </w:pPr>
    </w:p>
    <w:p w14:paraId="11EF0CF9" w14:textId="7F37FF87" w:rsidR="00A82691" w:rsidRPr="00A97FDF" w:rsidRDefault="00A82691" w:rsidP="00A82691">
      <w:pPr>
        <w:spacing w:line="480" w:lineRule="auto"/>
        <w:rPr>
          <w:rFonts w:ascii="Arial" w:hAnsi="Arial" w:cs="Arial"/>
          <w:b/>
          <w:sz w:val="22"/>
          <w:szCs w:val="22"/>
        </w:rPr>
      </w:pPr>
      <w:r w:rsidRPr="00A97FDF">
        <w:rPr>
          <w:rFonts w:ascii="Arial" w:hAnsi="Arial" w:cs="Arial"/>
          <w:b/>
          <w:sz w:val="22"/>
          <w:szCs w:val="22"/>
        </w:rPr>
        <w:lastRenderedPageBreak/>
        <w:t xml:space="preserve">Ethical </w:t>
      </w:r>
      <w:r>
        <w:rPr>
          <w:rFonts w:ascii="Arial" w:hAnsi="Arial" w:cs="Arial"/>
          <w:b/>
          <w:sz w:val="22"/>
          <w:szCs w:val="22"/>
        </w:rPr>
        <w:t>C</w:t>
      </w:r>
      <w:r w:rsidRPr="00A97FDF">
        <w:rPr>
          <w:rFonts w:ascii="Arial" w:hAnsi="Arial" w:cs="Arial"/>
          <w:b/>
          <w:sz w:val="22"/>
          <w:szCs w:val="22"/>
        </w:rPr>
        <w:t xml:space="preserve">onsideration </w:t>
      </w:r>
    </w:p>
    <w:p w14:paraId="1AD160D6" w14:textId="77777777" w:rsidR="00A82691" w:rsidRPr="004349EB" w:rsidRDefault="00A82691" w:rsidP="00A82691">
      <w:pPr>
        <w:spacing w:line="480" w:lineRule="auto"/>
        <w:rPr>
          <w:rFonts w:ascii="Arial" w:hAnsi="Arial" w:cs="Arial"/>
          <w:sz w:val="22"/>
          <w:szCs w:val="22"/>
        </w:rPr>
      </w:pPr>
      <w:r w:rsidRPr="004349EB">
        <w:rPr>
          <w:rFonts w:ascii="Arial" w:hAnsi="Arial" w:cs="Arial"/>
          <w:sz w:val="22"/>
          <w:szCs w:val="22"/>
        </w:rPr>
        <w:t xml:space="preserve">Castellano (2004, </w:t>
      </w:r>
      <w:r>
        <w:rPr>
          <w:rFonts w:ascii="Arial" w:hAnsi="Arial" w:cs="Arial"/>
          <w:sz w:val="22"/>
          <w:szCs w:val="22"/>
        </w:rPr>
        <w:t>p</w:t>
      </w:r>
      <w:r w:rsidRPr="004349EB">
        <w:rPr>
          <w:rFonts w:ascii="Arial" w:hAnsi="Arial" w:cs="Arial"/>
          <w:sz w:val="22"/>
          <w:szCs w:val="22"/>
        </w:rPr>
        <w:t>.99) defines ethics as ‘a rule of conduct that reinforce</w:t>
      </w:r>
      <w:r>
        <w:rPr>
          <w:rFonts w:ascii="Arial" w:hAnsi="Arial" w:cs="Arial"/>
          <w:sz w:val="22"/>
          <w:szCs w:val="22"/>
        </w:rPr>
        <w:t>s</w:t>
      </w:r>
      <w:r w:rsidRPr="004349EB">
        <w:rPr>
          <w:rFonts w:ascii="Arial" w:hAnsi="Arial" w:cs="Arial"/>
          <w:sz w:val="22"/>
          <w:szCs w:val="22"/>
        </w:rPr>
        <w:t xml:space="preserve"> and express</w:t>
      </w:r>
      <w:r>
        <w:rPr>
          <w:rFonts w:ascii="Arial" w:hAnsi="Arial" w:cs="Arial"/>
          <w:sz w:val="22"/>
          <w:szCs w:val="22"/>
        </w:rPr>
        <w:t>es</w:t>
      </w:r>
      <w:r w:rsidRPr="004349EB">
        <w:rPr>
          <w:rFonts w:ascii="Arial" w:hAnsi="Arial" w:cs="Arial"/>
          <w:sz w:val="22"/>
          <w:szCs w:val="22"/>
        </w:rPr>
        <w:t xml:space="preserve"> important social and cultural values to society.’  She also explains that the rules for ethical research should be formal and easy to understand.  Castellano (2004) notes that the ethical code will place emphasis on informed consent and reduce risk incurred by participants.  </w:t>
      </w:r>
    </w:p>
    <w:p w14:paraId="6D7CA3F1" w14:textId="77777777" w:rsidR="00A82691" w:rsidRPr="004349EB" w:rsidRDefault="00A82691" w:rsidP="00A82691">
      <w:pPr>
        <w:spacing w:line="480" w:lineRule="auto"/>
        <w:rPr>
          <w:rFonts w:ascii="Arial" w:hAnsi="Arial" w:cs="Arial"/>
          <w:sz w:val="22"/>
          <w:szCs w:val="22"/>
        </w:rPr>
      </w:pPr>
    </w:p>
    <w:p w14:paraId="61AA4936" w14:textId="77777777" w:rsidR="00A82691" w:rsidRPr="004349EB" w:rsidRDefault="00A82691" w:rsidP="00A82691">
      <w:pPr>
        <w:spacing w:line="480" w:lineRule="auto"/>
        <w:rPr>
          <w:rFonts w:ascii="Arial" w:hAnsi="Arial" w:cs="Arial"/>
          <w:sz w:val="22"/>
          <w:szCs w:val="22"/>
        </w:rPr>
      </w:pPr>
      <w:r w:rsidRPr="004349EB">
        <w:rPr>
          <w:rFonts w:ascii="Arial" w:hAnsi="Arial" w:cs="Arial"/>
          <w:sz w:val="22"/>
          <w:szCs w:val="22"/>
        </w:rPr>
        <w:t xml:space="preserve">Ethical consideration will not be essential for this project as it is a systematic literature review which does not include empirical research.  A systematic literature review will search for primary and secondary information which has already been conducted.  However, the literature discovered will stay within ethical boundaries. </w:t>
      </w:r>
    </w:p>
    <w:p w14:paraId="5CC795C6" w14:textId="77777777" w:rsidR="00A82691" w:rsidRPr="004349EB" w:rsidRDefault="00A82691" w:rsidP="00A82691">
      <w:pPr>
        <w:spacing w:line="480" w:lineRule="auto"/>
        <w:rPr>
          <w:rFonts w:ascii="Arial" w:hAnsi="Arial" w:cs="Arial"/>
          <w:sz w:val="22"/>
          <w:szCs w:val="22"/>
        </w:rPr>
      </w:pPr>
    </w:p>
    <w:p w14:paraId="6FC9C21D" w14:textId="77777777" w:rsidR="00A82691" w:rsidRPr="004349EB" w:rsidRDefault="00A82691" w:rsidP="00A82691">
      <w:pPr>
        <w:spacing w:line="480" w:lineRule="auto"/>
        <w:rPr>
          <w:rFonts w:ascii="Arial" w:hAnsi="Arial" w:cs="Arial"/>
          <w:sz w:val="22"/>
          <w:szCs w:val="22"/>
        </w:rPr>
      </w:pPr>
      <w:r w:rsidRPr="004349EB">
        <w:rPr>
          <w:rFonts w:ascii="Arial" w:hAnsi="Arial" w:cs="Arial"/>
          <w:sz w:val="22"/>
          <w:szCs w:val="22"/>
        </w:rPr>
        <w:t>According to The British Psychological Society (2009), informed consent is a crucial primary principle for research ethics.  When research ethics is carried out participants will be informed about the nature of the research. Researches will follow procedures of ensuring they have provided significant information including the methods, purpose, and future of the research including all risks.</w:t>
      </w:r>
    </w:p>
    <w:p w14:paraId="2A28D609" w14:textId="77777777" w:rsidR="00A82691" w:rsidRPr="004349EB" w:rsidRDefault="00A82691" w:rsidP="00A82691">
      <w:pPr>
        <w:spacing w:line="480" w:lineRule="auto"/>
        <w:rPr>
          <w:rFonts w:ascii="Arial" w:hAnsi="Arial" w:cs="Arial"/>
          <w:sz w:val="22"/>
          <w:szCs w:val="22"/>
        </w:rPr>
      </w:pPr>
    </w:p>
    <w:p w14:paraId="7BA7E8B7" w14:textId="77777777" w:rsidR="00A82691" w:rsidRDefault="00A82691" w:rsidP="00A82691">
      <w:pPr>
        <w:spacing w:line="480" w:lineRule="auto"/>
        <w:rPr>
          <w:rFonts w:ascii="Arial" w:hAnsi="Arial" w:cs="Arial"/>
          <w:sz w:val="22"/>
          <w:szCs w:val="22"/>
        </w:rPr>
      </w:pPr>
      <w:r w:rsidRPr="004349EB">
        <w:rPr>
          <w:rFonts w:ascii="Arial" w:hAnsi="Arial" w:cs="Arial"/>
          <w:sz w:val="22"/>
          <w:szCs w:val="22"/>
        </w:rPr>
        <w:t>Powell et al</w:t>
      </w:r>
      <w:r>
        <w:rPr>
          <w:rFonts w:ascii="Arial" w:hAnsi="Arial" w:cs="Arial"/>
          <w:sz w:val="22"/>
          <w:szCs w:val="22"/>
        </w:rPr>
        <w:t>.</w:t>
      </w:r>
      <w:r w:rsidRPr="004349EB">
        <w:rPr>
          <w:rFonts w:ascii="Arial" w:hAnsi="Arial" w:cs="Arial"/>
          <w:sz w:val="22"/>
          <w:szCs w:val="22"/>
        </w:rPr>
        <w:t xml:space="preserve"> (2012) state that the ethical issues of consent have generated debates regarding research involving children and four core </w:t>
      </w:r>
      <w:r>
        <w:rPr>
          <w:rFonts w:ascii="Arial" w:hAnsi="Arial" w:cs="Arial"/>
          <w:sz w:val="22"/>
          <w:szCs w:val="22"/>
        </w:rPr>
        <w:t xml:space="preserve">ethical </w:t>
      </w:r>
      <w:r w:rsidRPr="004349EB">
        <w:rPr>
          <w:rFonts w:ascii="Arial" w:hAnsi="Arial" w:cs="Arial"/>
          <w:sz w:val="22"/>
          <w:szCs w:val="22"/>
        </w:rPr>
        <w:t>principles.  These being</w:t>
      </w:r>
      <w:r>
        <w:rPr>
          <w:rFonts w:ascii="Arial" w:hAnsi="Arial" w:cs="Arial"/>
          <w:sz w:val="22"/>
          <w:szCs w:val="22"/>
        </w:rPr>
        <w:t>;</w:t>
      </w:r>
      <w:r w:rsidRPr="004349EB">
        <w:rPr>
          <w:rFonts w:ascii="Arial" w:hAnsi="Arial" w:cs="Arial"/>
          <w:sz w:val="22"/>
          <w:szCs w:val="22"/>
        </w:rPr>
        <w:t xml:space="preserve"> written and verbal consent </w:t>
      </w:r>
      <w:r>
        <w:rPr>
          <w:rFonts w:ascii="Arial" w:hAnsi="Arial" w:cs="Arial"/>
          <w:sz w:val="22"/>
          <w:szCs w:val="22"/>
        </w:rPr>
        <w:t>that</w:t>
      </w:r>
      <w:r w:rsidRPr="004349EB">
        <w:rPr>
          <w:rFonts w:ascii="Arial" w:hAnsi="Arial" w:cs="Arial"/>
          <w:sz w:val="22"/>
          <w:szCs w:val="22"/>
        </w:rPr>
        <w:t xml:space="preserve"> the participants have been informed and understand the research being conducted and</w:t>
      </w:r>
      <w:r>
        <w:rPr>
          <w:rFonts w:ascii="Arial" w:hAnsi="Arial" w:cs="Arial"/>
          <w:sz w:val="22"/>
          <w:szCs w:val="22"/>
        </w:rPr>
        <w:t xml:space="preserve"> that</w:t>
      </w:r>
      <w:r w:rsidRPr="004349EB">
        <w:rPr>
          <w:rFonts w:ascii="Arial" w:hAnsi="Arial" w:cs="Arial"/>
          <w:sz w:val="22"/>
          <w:szCs w:val="22"/>
        </w:rPr>
        <w:t xml:space="preserve"> the consent must be renegotiable and volunt</w:t>
      </w:r>
      <w:r>
        <w:rPr>
          <w:rFonts w:ascii="Arial" w:hAnsi="Arial" w:cs="Arial"/>
          <w:sz w:val="22"/>
          <w:szCs w:val="22"/>
        </w:rPr>
        <w:t>ary</w:t>
      </w:r>
      <w:r w:rsidRPr="004349EB">
        <w:rPr>
          <w:rFonts w:ascii="Arial" w:hAnsi="Arial" w:cs="Arial"/>
          <w:sz w:val="22"/>
          <w:szCs w:val="22"/>
        </w:rPr>
        <w:t xml:space="preserve"> (Powell et al, 2012).</w:t>
      </w:r>
    </w:p>
    <w:p w14:paraId="73979F53" w14:textId="77777777" w:rsidR="00A82691" w:rsidRDefault="00A82691" w:rsidP="00A82691">
      <w:pPr>
        <w:spacing w:line="480" w:lineRule="auto"/>
        <w:rPr>
          <w:rFonts w:ascii="Arial" w:hAnsi="Arial" w:cs="Arial"/>
          <w:sz w:val="22"/>
          <w:szCs w:val="22"/>
        </w:rPr>
      </w:pPr>
      <w:r w:rsidRPr="004349EB">
        <w:rPr>
          <w:rFonts w:ascii="Arial" w:hAnsi="Arial" w:cs="Arial"/>
          <w:sz w:val="22"/>
          <w:szCs w:val="22"/>
        </w:rPr>
        <w:t xml:space="preserve">  </w:t>
      </w:r>
    </w:p>
    <w:p w14:paraId="1AC83442" w14:textId="77777777" w:rsidR="00A82691" w:rsidRDefault="00A82691" w:rsidP="00A82691">
      <w:pPr>
        <w:spacing w:line="480" w:lineRule="auto"/>
        <w:rPr>
          <w:rFonts w:ascii="Arial" w:hAnsi="Arial" w:cs="Arial"/>
          <w:sz w:val="22"/>
          <w:szCs w:val="22"/>
        </w:rPr>
      </w:pPr>
      <w:r w:rsidRPr="004349EB">
        <w:rPr>
          <w:rFonts w:ascii="Arial" w:hAnsi="Arial" w:cs="Arial"/>
          <w:sz w:val="22"/>
          <w:szCs w:val="22"/>
        </w:rPr>
        <w:t>Sanjari et al</w:t>
      </w:r>
      <w:r>
        <w:rPr>
          <w:rFonts w:ascii="Arial" w:hAnsi="Arial" w:cs="Arial"/>
          <w:sz w:val="22"/>
          <w:szCs w:val="22"/>
        </w:rPr>
        <w:t>.</w:t>
      </w:r>
      <w:r w:rsidRPr="004349EB">
        <w:rPr>
          <w:rFonts w:ascii="Arial" w:hAnsi="Arial" w:cs="Arial"/>
          <w:sz w:val="22"/>
          <w:szCs w:val="22"/>
        </w:rPr>
        <w:t xml:space="preserve"> (2014) note the relationship between the researcher and participants are crucially important</w:t>
      </w:r>
      <w:r>
        <w:rPr>
          <w:rFonts w:ascii="Arial" w:hAnsi="Arial" w:cs="Arial"/>
          <w:sz w:val="22"/>
          <w:szCs w:val="22"/>
        </w:rPr>
        <w:t>.</w:t>
      </w:r>
      <w:r w:rsidRPr="004349EB">
        <w:rPr>
          <w:rFonts w:ascii="Arial" w:hAnsi="Arial" w:cs="Arial"/>
          <w:sz w:val="22"/>
          <w:szCs w:val="22"/>
        </w:rPr>
        <w:t xml:space="preserve">  This is because researchers face potential issues such as</w:t>
      </w:r>
      <w:r>
        <w:rPr>
          <w:rFonts w:ascii="Arial" w:hAnsi="Arial" w:cs="Arial"/>
          <w:sz w:val="22"/>
          <w:szCs w:val="22"/>
        </w:rPr>
        <w:t xml:space="preserve"> </w:t>
      </w:r>
      <w:r w:rsidRPr="004349EB">
        <w:rPr>
          <w:rFonts w:ascii="Arial" w:hAnsi="Arial" w:cs="Arial"/>
          <w:sz w:val="22"/>
          <w:szCs w:val="22"/>
        </w:rPr>
        <w:t xml:space="preserve">respect of privacy of the participant and avoiding misrepresentation.  In addition, ethical consent should be taking significantly when carrying out confidentiality (Sanjari et al, 2014).  Although this </w:t>
      </w:r>
      <w:r w:rsidRPr="004349EB">
        <w:rPr>
          <w:rFonts w:ascii="Arial" w:hAnsi="Arial" w:cs="Arial"/>
          <w:sz w:val="22"/>
          <w:szCs w:val="22"/>
        </w:rPr>
        <w:lastRenderedPageBreak/>
        <w:t>project does not involve ethical consideration, it is essential to understand why ethics are used and applied in research.</w:t>
      </w:r>
    </w:p>
    <w:p w14:paraId="0D897A42" w14:textId="77777777" w:rsidR="00A82691" w:rsidRPr="00071F8C" w:rsidRDefault="00A82691" w:rsidP="00A82691">
      <w:pPr>
        <w:spacing w:line="480" w:lineRule="auto"/>
        <w:rPr>
          <w:rFonts w:ascii="Arial" w:hAnsi="Arial" w:cs="Arial"/>
          <w:sz w:val="22"/>
          <w:szCs w:val="22"/>
        </w:rPr>
      </w:pPr>
    </w:p>
    <w:p w14:paraId="6E23E4E1" w14:textId="77777777" w:rsidR="00A82691" w:rsidRPr="00071F8C" w:rsidRDefault="00A82691" w:rsidP="00A82691">
      <w:pPr>
        <w:spacing w:line="480" w:lineRule="auto"/>
        <w:rPr>
          <w:rFonts w:ascii="Arial" w:hAnsi="Arial" w:cs="Arial"/>
          <w:sz w:val="22"/>
          <w:szCs w:val="22"/>
        </w:rPr>
      </w:pPr>
      <w:r w:rsidRPr="00071F8C">
        <w:rPr>
          <w:rFonts w:ascii="Arial" w:hAnsi="Arial" w:cs="Arial"/>
          <w:sz w:val="22"/>
          <w:szCs w:val="22"/>
        </w:rPr>
        <w:t xml:space="preserve"> </w:t>
      </w:r>
    </w:p>
    <w:p w14:paraId="721080B3" w14:textId="77777777" w:rsidR="00A82691" w:rsidRDefault="00A82691" w:rsidP="00A82691">
      <w:pPr>
        <w:spacing w:line="480" w:lineRule="auto"/>
        <w:rPr>
          <w:rFonts w:ascii="Arial" w:hAnsi="Arial" w:cs="Arial"/>
          <w:b/>
          <w:sz w:val="22"/>
          <w:szCs w:val="22"/>
        </w:rPr>
      </w:pPr>
    </w:p>
    <w:p w14:paraId="7E2641B1" w14:textId="77777777" w:rsidR="00A82691" w:rsidRDefault="00A82691" w:rsidP="00A82691">
      <w:pPr>
        <w:spacing w:line="480" w:lineRule="auto"/>
        <w:rPr>
          <w:rFonts w:ascii="Arial" w:hAnsi="Arial" w:cs="Arial"/>
          <w:b/>
          <w:sz w:val="22"/>
          <w:szCs w:val="22"/>
        </w:rPr>
      </w:pPr>
    </w:p>
    <w:p w14:paraId="1CB32E72" w14:textId="77777777" w:rsidR="00A82691" w:rsidRDefault="00A82691" w:rsidP="00A82691">
      <w:pPr>
        <w:spacing w:line="480" w:lineRule="auto"/>
        <w:rPr>
          <w:rFonts w:ascii="Arial" w:hAnsi="Arial" w:cs="Arial"/>
          <w:b/>
          <w:sz w:val="22"/>
          <w:szCs w:val="22"/>
        </w:rPr>
      </w:pPr>
    </w:p>
    <w:p w14:paraId="21098ABB" w14:textId="77777777" w:rsidR="00A82691" w:rsidRDefault="00A82691" w:rsidP="00A82691">
      <w:pPr>
        <w:spacing w:line="480" w:lineRule="auto"/>
        <w:rPr>
          <w:rFonts w:ascii="Arial" w:hAnsi="Arial" w:cs="Arial"/>
          <w:b/>
          <w:sz w:val="22"/>
          <w:szCs w:val="22"/>
        </w:rPr>
      </w:pPr>
    </w:p>
    <w:p w14:paraId="061BEE12" w14:textId="77777777" w:rsidR="00A82691" w:rsidRDefault="00A82691" w:rsidP="00A82691">
      <w:pPr>
        <w:spacing w:line="480" w:lineRule="auto"/>
        <w:rPr>
          <w:rFonts w:ascii="Arial" w:hAnsi="Arial" w:cs="Arial"/>
          <w:b/>
          <w:sz w:val="22"/>
          <w:szCs w:val="22"/>
        </w:rPr>
      </w:pPr>
    </w:p>
    <w:p w14:paraId="7888DC9C" w14:textId="77777777" w:rsidR="00A82691" w:rsidRDefault="00A82691" w:rsidP="00A82691">
      <w:pPr>
        <w:spacing w:line="480" w:lineRule="auto"/>
        <w:rPr>
          <w:rFonts w:ascii="Arial" w:hAnsi="Arial" w:cs="Arial"/>
          <w:b/>
          <w:sz w:val="22"/>
          <w:szCs w:val="22"/>
        </w:rPr>
      </w:pPr>
    </w:p>
    <w:p w14:paraId="35845617" w14:textId="77777777" w:rsidR="00A82691" w:rsidRDefault="00A82691" w:rsidP="00A82691">
      <w:pPr>
        <w:spacing w:line="480" w:lineRule="auto"/>
        <w:rPr>
          <w:rFonts w:ascii="Arial" w:hAnsi="Arial" w:cs="Arial"/>
          <w:b/>
          <w:sz w:val="22"/>
          <w:szCs w:val="22"/>
        </w:rPr>
      </w:pPr>
    </w:p>
    <w:p w14:paraId="30E78F4A" w14:textId="77777777" w:rsidR="00A82691" w:rsidRDefault="00A82691" w:rsidP="00A82691">
      <w:pPr>
        <w:spacing w:line="480" w:lineRule="auto"/>
        <w:rPr>
          <w:rFonts w:ascii="Arial" w:hAnsi="Arial" w:cs="Arial"/>
          <w:b/>
          <w:sz w:val="22"/>
          <w:szCs w:val="22"/>
        </w:rPr>
      </w:pPr>
    </w:p>
    <w:p w14:paraId="3E70E90B" w14:textId="77777777" w:rsidR="00A82691" w:rsidRDefault="00A82691" w:rsidP="00A82691">
      <w:pPr>
        <w:spacing w:line="480" w:lineRule="auto"/>
        <w:rPr>
          <w:rFonts w:ascii="Arial" w:hAnsi="Arial" w:cs="Arial"/>
          <w:b/>
          <w:sz w:val="22"/>
          <w:szCs w:val="22"/>
        </w:rPr>
      </w:pPr>
    </w:p>
    <w:p w14:paraId="0CA918B3" w14:textId="77777777" w:rsidR="00A82691" w:rsidRDefault="00A82691" w:rsidP="00A82691">
      <w:pPr>
        <w:spacing w:line="480" w:lineRule="auto"/>
        <w:rPr>
          <w:rFonts w:ascii="Arial" w:hAnsi="Arial" w:cs="Arial"/>
          <w:b/>
          <w:sz w:val="22"/>
          <w:szCs w:val="22"/>
        </w:rPr>
      </w:pPr>
    </w:p>
    <w:p w14:paraId="4E254C5D" w14:textId="77777777" w:rsidR="00A82691" w:rsidRDefault="00A82691" w:rsidP="00A82691">
      <w:pPr>
        <w:spacing w:line="480" w:lineRule="auto"/>
        <w:rPr>
          <w:rFonts w:ascii="Arial" w:hAnsi="Arial" w:cs="Arial"/>
          <w:b/>
          <w:sz w:val="22"/>
          <w:szCs w:val="22"/>
        </w:rPr>
      </w:pPr>
    </w:p>
    <w:p w14:paraId="07EF749D" w14:textId="77777777" w:rsidR="00A82691" w:rsidRDefault="00A82691" w:rsidP="00A82691">
      <w:pPr>
        <w:spacing w:line="480" w:lineRule="auto"/>
        <w:rPr>
          <w:rFonts w:ascii="Arial" w:hAnsi="Arial" w:cs="Arial"/>
          <w:b/>
          <w:sz w:val="22"/>
          <w:szCs w:val="22"/>
        </w:rPr>
      </w:pPr>
    </w:p>
    <w:p w14:paraId="085962EF" w14:textId="77777777" w:rsidR="00A82691" w:rsidRDefault="00A82691" w:rsidP="00A82691">
      <w:pPr>
        <w:spacing w:line="480" w:lineRule="auto"/>
        <w:rPr>
          <w:rFonts w:ascii="Arial" w:hAnsi="Arial" w:cs="Arial"/>
          <w:b/>
          <w:sz w:val="22"/>
          <w:szCs w:val="22"/>
        </w:rPr>
      </w:pPr>
    </w:p>
    <w:p w14:paraId="683531A1" w14:textId="77777777" w:rsidR="00A82691" w:rsidRDefault="00A82691" w:rsidP="00A82691">
      <w:pPr>
        <w:spacing w:line="480" w:lineRule="auto"/>
        <w:rPr>
          <w:rFonts w:ascii="Arial" w:hAnsi="Arial" w:cs="Arial"/>
          <w:b/>
          <w:sz w:val="22"/>
          <w:szCs w:val="22"/>
        </w:rPr>
      </w:pPr>
    </w:p>
    <w:p w14:paraId="5BBDE047" w14:textId="77777777" w:rsidR="00A82691" w:rsidRDefault="00A82691" w:rsidP="00A82691">
      <w:pPr>
        <w:spacing w:line="480" w:lineRule="auto"/>
        <w:rPr>
          <w:rFonts w:ascii="Arial" w:hAnsi="Arial" w:cs="Arial"/>
          <w:b/>
          <w:sz w:val="22"/>
          <w:szCs w:val="22"/>
        </w:rPr>
      </w:pPr>
    </w:p>
    <w:p w14:paraId="1E51E820" w14:textId="77777777" w:rsidR="00A82691" w:rsidRDefault="00A82691" w:rsidP="00A82691">
      <w:pPr>
        <w:spacing w:line="480" w:lineRule="auto"/>
        <w:rPr>
          <w:rFonts w:ascii="Arial" w:hAnsi="Arial" w:cs="Arial"/>
          <w:b/>
          <w:sz w:val="22"/>
          <w:szCs w:val="22"/>
        </w:rPr>
      </w:pPr>
    </w:p>
    <w:p w14:paraId="4742CF6B" w14:textId="77777777" w:rsidR="00A82691" w:rsidRDefault="00A82691" w:rsidP="00A82691">
      <w:pPr>
        <w:spacing w:line="480" w:lineRule="auto"/>
        <w:rPr>
          <w:rFonts w:ascii="Arial" w:hAnsi="Arial" w:cs="Arial"/>
          <w:b/>
          <w:sz w:val="22"/>
          <w:szCs w:val="22"/>
        </w:rPr>
      </w:pPr>
    </w:p>
    <w:p w14:paraId="691C13C3" w14:textId="77777777" w:rsidR="00A82691" w:rsidRDefault="00A82691" w:rsidP="00A82691">
      <w:pPr>
        <w:spacing w:line="480" w:lineRule="auto"/>
        <w:rPr>
          <w:rFonts w:ascii="Arial" w:hAnsi="Arial" w:cs="Arial"/>
          <w:b/>
          <w:sz w:val="22"/>
          <w:szCs w:val="22"/>
        </w:rPr>
      </w:pPr>
    </w:p>
    <w:p w14:paraId="752EFC26" w14:textId="77777777" w:rsidR="00A82691" w:rsidRDefault="00A82691" w:rsidP="00A82691">
      <w:pPr>
        <w:spacing w:line="480" w:lineRule="auto"/>
        <w:rPr>
          <w:rFonts w:ascii="Arial" w:hAnsi="Arial" w:cs="Arial"/>
          <w:b/>
          <w:sz w:val="22"/>
          <w:szCs w:val="22"/>
        </w:rPr>
      </w:pPr>
    </w:p>
    <w:p w14:paraId="268C359E" w14:textId="77777777" w:rsidR="00A82691" w:rsidRDefault="00A82691" w:rsidP="00A82691">
      <w:pPr>
        <w:spacing w:line="480" w:lineRule="auto"/>
        <w:rPr>
          <w:rFonts w:ascii="Arial" w:hAnsi="Arial" w:cs="Arial"/>
          <w:b/>
          <w:sz w:val="22"/>
          <w:szCs w:val="22"/>
        </w:rPr>
      </w:pPr>
    </w:p>
    <w:p w14:paraId="6BF1B2F5" w14:textId="77777777" w:rsidR="00A82691" w:rsidRDefault="00A82691" w:rsidP="00A82691">
      <w:pPr>
        <w:spacing w:line="480" w:lineRule="auto"/>
        <w:rPr>
          <w:rFonts w:ascii="Arial" w:hAnsi="Arial" w:cs="Arial"/>
          <w:b/>
          <w:sz w:val="22"/>
          <w:szCs w:val="22"/>
        </w:rPr>
      </w:pPr>
    </w:p>
    <w:p w14:paraId="326B4290" w14:textId="77777777" w:rsidR="00A82691" w:rsidRDefault="00A82691" w:rsidP="00A82691">
      <w:pPr>
        <w:spacing w:line="480" w:lineRule="auto"/>
        <w:rPr>
          <w:rFonts w:ascii="Arial" w:hAnsi="Arial" w:cs="Arial"/>
          <w:b/>
          <w:sz w:val="22"/>
          <w:szCs w:val="22"/>
        </w:rPr>
      </w:pPr>
    </w:p>
    <w:p w14:paraId="57E554F8" w14:textId="77777777" w:rsidR="00A82691" w:rsidRDefault="00A82691" w:rsidP="00A82691">
      <w:pPr>
        <w:spacing w:line="480" w:lineRule="auto"/>
        <w:rPr>
          <w:rFonts w:ascii="Arial" w:hAnsi="Arial" w:cs="Arial"/>
          <w:b/>
          <w:sz w:val="22"/>
          <w:szCs w:val="22"/>
        </w:rPr>
      </w:pPr>
    </w:p>
    <w:p w14:paraId="76EE0153" w14:textId="77777777" w:rsidR="00A82691" w:rsidRDefault="00A82691" w:rsidP="00A82691">
      <w:pPr>
        <w:spacing w:line="480" w:lineRule="auto"/>
        <w:rPr>
          <w:rFonts w:ascii="Arial" w:hAnsi="Arial" w:cs="Arial"/>
          <w:b/>
          <w:sz w:val="22"/>
          <w:szCs w:val="22"/>
        </w:rPr>
      </w:pPr>
    </w:p>
    <w:p w14:paraId="13F992F3" w14:textId="404D777E" w:rsidR="00A82691" w:rsidRPr="00A97FDF" w:rsidRDefault="00A82691" w:rsidP="00A82691">
      <w:pPr>
        <w:spacing w:line="480" w:lineRule="auto"/>
        <w:rPr>
          <w:rFonts w:ascii="Arial" w:hAnsi="Arial" w:cs="Arial"/>
          <w:b/>
          <w:sz w:val="22"/>
          <w:szCs w:val="22"/>
        </w:rPr>
      </w:pPr>
      <w:r w:rsidRPr="00A97FDF">
        <w:rPr>
          <w:rFonts w:ascii="Arial" w:hAnsi="Arial" w:cs="Arial"/>
          <w:b/>
          <w:sz w:val="22"/>
          <w:szCs w:val="22"/>
        </w:rPr>
        <w:lastRenderedPageBreak/>
        <w:t xml:space="preserve">Creation of Themes </w:t>
      </w:r>
    </w:p>
    <w:p w14:paraId="68873A7C" w14:textId="77777777" w:rsidR="00A82691" w:rsidRPr="002D02DF" w:rsidRDefault="00A82691" w:rsidP="00A82691">
      <w:pPr>
        <w:spacing w:line="480" w:lineRule="auto"/>
        <w:rPr>
          <w:rFonts w:ascii="Arial" w:hAnsi="Arial" w:cs="Arial"/>
          <w:sz w:val="22"/>
          <w:szCs w:val="22"/>
        </w:rPr>
      </w:pPr>
      <w:r w:rsidRPr="002D02DF">
        <w:rPr>
          <w:rFonts w:ascii="Arial" w:hAnsi="Arial" w:cs="Arial"/>
          <w:sz w:val="22"/>
          <w:szCs w:val="22"/>
        </w:rPr>
        <w:t>Thematic analysis is important when evidencing the themes for the review</w:t>
      </w:r>
      <w:r>
        <w:rPr>
          <w:rFonts w:ascii="Arial" w:hAnsi="Arial" w:cs="Arial"/>
          <w:sz w:val="22"/>
          <w:szCs w:val="22"/>
        </w:rPr>
        <w:t xml:space="preserve">. </w:t>
      </w:r>
      <w:r w:rsidRPr="002D02DF">
        <w:rPr>
          <w:rFonts w:ascii="Arial" w:hAnsi="Arial" w:cs="Arial"/>
          <w:sz w:val="22"/>
          <w:szCs w:val="22"/>
        </w:rPr>
        <w:t xml:space="preserve"> Polit et al</w:t>
      </w:r>
      <w:r>
        <w:rPr>
          <w:rFonts w:ascii="Arial" w:hAnsi="Arial" w:cs="Arial"/>
          <w:sz w:val="22"/>
          <w:szCs w:val="22"/>
        </w:rPr>
        <w:t>.</w:t>
      </w:r>
      <w:r w:rsidRPr="002D02DF">
        <w:rPr>
          <w:rFonts w:ascii="Arial" w:hAnsi="Arial" w:cs="Arial"/>
          <w:sz w:val="22"/>
          <w:szCs w:val="22"/>
        </w:rPr>
        <w:t xml:space="preserve"> (2009) explain that thematic analysis will show the consistent </w:t>
      </w:r>
      <w:r>
        <w:rPr>
          <w:rFonts w:ascii="Arial" w:hAnsi="Arial" w:cs="Arial"/>
          <w:sz w:val="22"/>
          <w:szCs w:val="22"/>
        </w:rPr>
        <w:t xml:space="preserve">and inconsistent </w:t>
      </w:r>
      <w:r w:rsidRPr="002D02DF">
        <w:rPr>
          <w:rFonts w:ascii="Arial" w:hAnsi="Arial" w:cs="Arial"/>
          <w:sz w:val="22"/>
          <w:szCs w:val="22"/>
        </w:rPr>
        <w:t>patterns foun</w:t>
      </w:r>
      <w:r>
        <w:rPr>
          <w:rFonts w:ascii="Arial" w:hAnsi="Arial" w:cs="Arial"/>
          <w:sz w:val="22"/>
          <w:szCs w:val="22"/>
        </w:rPr>
        <w:t>d.</w:t>
      </w:r>
      <w:r w:rsidRPr="002D02DF">
        <w:rPr>
          <w:rFonts w:ascii="Arial" w:hAnsi="Arial" w:cs="Arial"/>
          <w:sz w:val="22"/>
          <w:szCs w:val="22"/>
        </w:rPr>
        <w:t xml:space="preserve">  They explain this can help with identifying the themes</w:t>
      </w:r>
      <w:r>
        <w:rPr>
          <w:rFonts w:ascii="Arial" w:hAnsi="Arial" w:cs="Arial"/>
          <w:sz w:val="22"/>
          <w:szCs w:val="22"/>
        </w:rPr>
        <w:t>.  Graham et al. (2017) state a theme should contain a thorough analysis including an overall account of the data. T</w:t>
      </w:r>
      <w:r w:rsidRPr="002D02DF">
        <w:rPr>
          <w:rFonts w:ascii="Arial" w:hAnsi="Arial" w:cs="Arial"/>
          <w:sz w:val="22"/>
          <w:szCs w:val="22"/>
        </w:rPr>
        <w:t xml:space="preserve">hat is, what are the patterns of evidence, how persuasive is the argument, how strong are the effects and the consistency of the evidence (Polit et al, 2009). </w:t>
      </w:r>
      <w:r>
        <w:rPr>
          <w:rFonts w:ascii="Arial" w:hAnsi="Arial" w:cs="Arial"/>
          <w:sz w:val="22"/>
          <w:szCs w:val="22"/>
        </w:rPr>
        <w:t xml:space="preserve"> </w:t>
      </w:r>
      <w:r w:rsidRPr="002D02DF">
        <w:rPr>
          <w:rFonts w:ascii="Arial" w:hAnsi="Arial" w:cs="Arial"/>
          <w:sz w:val="22"/>
          <w:szCs w:val="22"/>
        </w:rPr>
        <w:t>This indicates that by conducting a thematic analysist throughout the research, this will give the understanding to help pick the strongest recurring themes.   Pope et al</w:t>
      </w:r>
      <w:r>
        <w:rPr>
          <w:rFonts w:ascii="Arial" w:hAnsi="Arial" w:cs="Arial"/>
          <w:sz w:val="22"/>
          <w:szCs w:val="22"/>
        </w:rPr>
        <w:t>.</w:t>
      </w:r>
      <w:r w:rsidRPr="002D02DF">
        <w:rPr>
          <w:rFonts w:ascii="Arial" w:hAnsi="Arial" w:cs="Arial"/>
          <w:sz w:val="22"/>
          <w:szCs w:val="22"/>
        </w:rPr>
        <w:t xml:space="preserve"> (2007) state that the strength of thematic analysis is that it provides a means of organisation, that helps summarise the findings from a large body of research.  However, this can be associated with a lack of transparency.  To clarify, this can make it more difficult for the reader to be aware of what stage themes were identified. </w:t>
      </w:r>
    </w:p>
    <w:p w14:paraId="26DB8875" w14:textId="77777777" w:rsidR="00A82691" w:rsidRPr="002D02DF" w:rsidRDefault="00A82691" w:rsidP="00A82691">
      <w:pPr>
        <w:spacing w:line="480" w:lineRule="auto"/>
        <w:rPr>
          <w:rFonts w:ascii="Arial" w:hAnsi="Arial" w:cs="Arial"/>
          <w:sz w:val="22"/>
          <w:szCs w:val="22"/>
        </w:rPr>
      </w:pPr>
    </w:p>
    <w:p w14:paraId="4F0EA913" w14:textId="77777777" w:rsidR="00A82691" w:rsidRDefault="00A82691" w:rsidP="00A82691">
      <w:pPr>
        <w:spacing w:line="480" w:lineRule="auto"/>
        <w:rPr>
          <w:rFonts w:ascii="Arial" w:hAnsi="Arial" w:cs="Arial"/>
          <w:sz w:val="22"/>
          <w:szCs w:val="22"/>
        </w:rPr>
      </w:pPr>
      <w:r w:rsidRPr="002D02DF">
        <w:rPr>
          <w:rFonts w:ascii="Arial" w:hAnsi="Arial" w:cs="Arial"/>
          <w:sz w:val="22"/>
          <w:szCs w:val="22"/>
        </w:rPr>
        <w:t>While conducting the literature review into reasons for the current increase in mental health amongst children and young adults</w:t>
      </w:r>
      <w:r>
        <w:rPr>
          <w:rFonts w:ascii="Arial" w:hAnsi="Arial" w:cs="Arial"/>
          <w:sz w:val="22"/>
          <w:szCs w:val="22"/>
        </w:rPr>
        <w:t>,</w:t>
      </w:r>
      <w:r w:rsidRPr="002D02DF">
        <w:rPr>
          <w:rFonts w:ascii="Arial" w:hAnsi="Arial" w:cs="Arial"/>
          <w:sz w:val="22"/>
          <w:szCs w:val="22"/>
        </w:rPr>
        <w:t xml:space="preserve"> various themes were discovered in the academic literature. Given its limitations; however, three themes were prominent, bullying, social media and sleep deprivation</w:t>
      </w:r>
      <w:r>
        <w:rPr>
          <w:rFonts w:ascii="Arial" w:hAnsi="Arial" w:cs="Arial"/>
          <w:sz w:val="22"/>
          <w:szCs w:val="22"/>
        </w:rPr>
        <w:t xml:space="preserve">.  Each theme has been evidenced by highlighting the key terms in the search strategy. (re: Appendix. C). </w:t>
      </w:r>
    </w:p>
    <w:p w14:paraId="00791D11" w14:textId="77777777" w:rsidR="00A82691" w:rsidRDefault="00A82691" w:rsidP="00A82691">
      <w:pPr>
        <w:spacing w:line="480" w:lineRule="auto"/>
        <w:rPr>
          <w:rFonts w:ascii="Arial" w:hAnsi="Arial" w:cs="Arial"/>
          <w:sz w:val="22"/>
          <w:szCs w:val="22"/>
        </w:rPr>
      </w:pPr>
    </w:p>
    <w:p w14:paraId="415CBC83" w14:textId="77777777" w:rsidR="00A82691" w:rsidRDefault="00A82691" w:rsidP="00A82691">
      <w:pPr>
        <w:spacing w:line="480" w:lineRule="auto"/>
        <w:rPr>
          <w:rFonts w:ascii="Arial" w:hAnsi="Arial" w:cs="Arial"/>
          <w:sz w:val="22"/>
          <w:szCs w:val="22"/>
        </w:rPr>
      </w:pPr>
      <w:r w:rsidRPr="002D02DF">
        <w:rPr>
          <w:rFonts w:ascii="Arial" w:hAnsi="Arial" w:cs="Arial"/>
          <w:sz w:val="22"/>
          <w:szCs w:val="22"/>
        </w:rPr>
        <w:t>The Guardian (2018) stress</w:t>
      </w:r>
      <w:r>
        <w:rPr>
          <w:rFonts w:ascii="Arial" w:hAnsi="Arial" w:cs="Arial"/>
          <w:sz w:val="22"/>
          <w:szCs w:val="22"/>
        </w:rPr>
        <w:t>es</w:t>
      </w:r>
      <w:r w:rsidRPr="002D02DF">
        <w:rPr>
          <w:rFonts w:ascii="Arial" w:hAnsi="Arial" w:cs="Arial"/>
          <w:sz w:val="22"/>
          <w:szCs w:val="22"/>
        </w:rPr>
        <w:t xml:space="preserve"> the key demographic appears to be with children and young adolescents, and they stress </w:t>
      </w:r>
      <w:r>
        <w:rPr>
          <w:rFonts w:ascii="Arial" w:hAnsi="Arial" w:cs="Arial"/>
          <w:sz w:val="22"/>
          <w:szCs w:val="22"/>
        </w:rPr>
        <w:t xml:space="preserve">that </w:t>
      </w:r>
      <w:r w:rsidRPr="002D02DF">
        <w:rPr>
          <w:rFonts w:ascii="Arial" w:hAnsi="Arial" w:cs="Arial"/>
          <w:sz w:val="22"/>
          <w:szCs w:val="22"/>
        </w:rPr>
        <w:t xml:space="preserve">large financial </w:t>
      </w:r>
      <w:r>
        <w:rPr>
          <w:rFonts w:ascii="Arial" w:hAnsi="Arial" w:cs="Arial"/>
          <w:sz w:val="22"/>
          <w:szCs w:val="22"/>
        </w:rPr>
        <w:t>investment</w:t>
      </w:r>
      <w:r w:rsidRPr="002D02DF">
        <w:rPr>
          <w:rFonts w:ascii="Arial" w:hAnsi="Arial" w:cs="Arial"/>
          <w:sz w:val="22"/>
          <w:szCs w:val="22"/>
        </w:rPr>
        <w:t xml:space="preserve"> needs to be implied to prevent a lifetime of damage for children and young adults.  </w:t>
      </w:r>
    </w:p>
    <w:p w14:paraId="1DB8D54B" w14:textId="77777777" w:rsidR="00A82691" w:rsidRDefault="00A82691" w:rsidP="00A82691">
      <w:pPr>
        <w:spacing w:line="480" w:lineRule="auto"/>
        <w:rPr>
          <w:rFonts w:ascii="Arial" w:hAnsi="Arial" w:cs="Arial"/>
          <w:sz w:val="22"/>
          <w:szCs w:val="22"/>
        </w:rPr>
      </w:pPr>
    </w:p>
    <w:p w14:paraId="56DB6C2C" w14:textId="5A5D28B6" w:rsidR="00A82691" w:rsidRDefault="00A82691" w:rsidP="00A82691">
      <w:pPr>
        <w:spacing w:line="480" w:lineRule="auto"/>
        <w:rPr>
          <w:rFonts w:ascii="Arial" w:hAnsi="Arial" w:cs="Arial"/>
          <w:sz w:val="22"/>
          <w:szCs w:val="22"/>
        </w:rPr>
      </w:pPr>
      <w:r w:rsidRPr="002D02DF">
        <w:rPr>
          <w:rFonts w:ascii="Arial" w:hAnsi="Arial" w:cs="Arial"/>
          <w:sz w:val="22"/>
          <w:szCs w:val="22"/>
        </w:rPr>
        <w:t xml:space="preserve">The next part of this dissertation consists of the results section; </w:t>
      </w:r>
      <w:r>
        <w:rPr>
          <w:rFonts w:ascii="Arial" w:hAnsi="Arial" w:cs="Arial"/>
          <w:sz w:val="22"/>
          <w:szCs w:val="22"/>
        </w:rPr>
        <w:t>and</w:t>
      </w:r>
      <w:r w:rsidRPr="002D02DF">
        <w:rPr>
          <w:rFonts w:ascii="Arial" w:hAnsi="Arial" w:cs="Arial"/>
          <w:sz w:val="22"/>
          <w:szCs w:val="22"/>
        </w:rPr>
        <w:t xml:space="preserve"> begins by considering the link between poor mental health and bullying.</w:t>
      </w:r>
    </w:p>
    <w:p w14:paraId="42EFAD93" w14:textId="7FE2C9F9" w:rsidR="00A82691" w:rsidRDefault="00A82691" w:rsidP="00A82691">
      <w:pPr>
        <w:spacing w:line="480" w:lineRule="auto"/>
        <w:rPr>
          <w:rFonts w:ascii="Arial" w:hAnsi="Arial" w:cs="Arial"/>
          <w:sz w:val="22"/>
          <w:szCs w:val="22"/>
        </w:rPr>
      </w:pPr>
    </w:p>
    <w:p w14:paraId="132C79CD" w14:textId="77777777" w:rsidR="00A82691" w:rsidRDefault="00A82691" w:rsidP="00A82691">
      <w:pPr>
        <w:spacing w:line="480" w:lineRule="auto"/>
        <w:rPr>
          <w:rFonts w:ascii="Arial" w:hAnsi="Arial" w:cs="Arial"/>
          <w:sz w:val="22"/>
          <w:szCs w:val="22"/>
        </w:rPr>
      </w:pPr>
    </w:p>
    <w:p w14:paraId="680DF8CD" w14:textId="6A09C08B" w:rsidR="00A82691" w:rsidRPr="00FD0F48" w:rsidRDefault="00A82691" w:rsidP="00A82691">
      <w:pPr>
        <w:spacing w:line="480" w:lineRule="auto"/>
        <w:rPr>
          <w:rFonts w:ascii="Arial" w:hAnsi="Arial" w:cs="Arial"/>
          <w:b/>
          <w:sz w:val="22"/>
          <w:szCs w:val="22"/>
        </w:rPr>
      </w:pPr>
      <w:r w:rsidRPr="00FD0F48">
        <w:rPr>
          <w:rFonts w:ascii="Arial" w:hAnsi="Arial" w:cs="Arial"/>
          <w:b/>
          <w:sz w:val="22"/>
          <w:szCs w:val="22"/>
        </w:rPr>
        <w:lastRenderedPageBreak/>
        <w:t>Chapter Three</w:t>
      </w:r>
    </w:p>
    <w:p w14:paraId="7B0ECAC1" w14:textId="77777777" w:rsidR="00A82691" w:rsidRPr="00FD0F48" w:rsidRDefault="00A82691" w:rsidP="00A82691">
      <w:pPr>
        <w:spacing w:line="480" w:lineRule="auto"/>
        <w:rPr>
          <w:rFonts w:ascii="Arial" w:hAnsi="Arial" w:cs="Arial"/>
          <w:b/>
          <w:sz w:val="22"/>
          <w:szCs w:val="22"/>
        </w:rPr>
      </w:pPr>
      <w:r w:rsidRPr="00FD0F48">
        <w:rPr>
          <w:rFonts w:ascii="Arial" w:hAnsi="Arial" w:cs="Arial"/>
          <w:b/>
          <w:sz w:val="22"/>
          <w:szCs w:val="22"/>
        </w:rPr>
        <w:t>Bullying</w:t>
      </w:r>
    </w:p>
    <w:p w14:paraId="018538BE" w14:textId="77777777" w:rsidR="00A82691" w:rsidRPr="00F161CA" w:rsidRDefault="00A82691" w:rsidP="00A82691">
      <w:pPr>
        <w:spacing w:line="480" w:lineRule="auto"/>
        <w:rPr>
          <w:rFonts w:ascii="Arial" w:hAnsi="Arial" w:cs="Arial"/>
          <w:color w:val="000000" w:themeColor="text1"/>
          <w:sz w:val="22"/>
          <w:szCs w:val="22"/>
        </w:rPr>
      </w:pPr>
      <w:r w:rsidRPr="00F161CA">
        <w:rPr>
          <w:rFonts w:ascii="Arial" w:hAnsi="Arial" w:cs="Arial"/>
          <w:color w:val="000000" w:themeColor="text1"/>
          <w:sz w:val="22"/>
          <w:szCs w:val="22"/>
        </w:rPr>
        <w:t xml:space="preserve"> (Vaillancourt, et al</w:t>
      </w:r>
      <w:r>
        <w:rPr>
          <w:rFonts w:ascii="Arial" w:hAnsi="Arial" w:cs="Arial"/>
          <w:color w:val="000000" w:themeColor="text1"/>
          <w:sz w:val="22"/>
          <w:szCs w:val="22"/>
        </w:rPr>
        <w:t>.</w:t>
      </w:r>
      <w:r w:rsidRPr="00F161CA">
        <w:rPr>
          <w:rFonts w:ascii="Arial" w:hAnsi="Arial" w:cs="Arial"/>
          <w:color w:val="000000" w:themeColor="text1"/>
          <w:sz w:val="22"/>
          <w:szCs w:val="22"/>
        </w:rPr>
        <w:t xml:space="preserve"> 2017, p. 368) defines bullying as ‘an aggressive behaviour that is intentional, directed at people who hold less power than the aggressor</w:t>
      </w:r>
      <w:r>
        <w:rPr>
          <w:rFonts w:ascii="Arial" w:hAnsi="Arial" w:cs="Arial"/>
          <w:color w:val="000000" w:themeColor="text1"/>
          <w:sz w:val="22"/>
          <w:szCs w:val="22"/>
        </w:rPr>
        <w:t>.</w:t>
      </w:r>
      <w:r w:rsidRPr="00F161CA">
        <w:rPr>
          <w:rFonts w:ascii="Arial" w:hAnsi="Arial" w:cs="Arial"/>
          <w:color w:val="000000" w:themeColor="text1"/>
          <w:sz w:val="22"/>
          <w:szCs w:val="22"/>
        </w:rPr>
        <w:t xml:space="preserve"> </w:t>
      </w:r>
      <w:r>
        <w:rPr>
          <w:rFonts w:ascii="Arial" w:hAnsi="Arial" w:cs="Arial"/>
          <w:color w:val="000000" w:themeColor="text1"/>
          <w:sz w:val="22"/>
          <w:szCs w:val="22"/>
        </w:rPr>
        <w:t>B</w:t>
      </w:r>
      <w:r w:rsidRPr="00F161CA">
        <w:rPr>
          <w:rFonts w:ascii="Arial" w:hAnsi="Arial" w:cs="Arial"/>
          <w:color w:val="000000" w:themeColor="text1"/>
          <w:sz w:val="22"/>
          <w:szCs w:val="22"/>
        </w:rPr>
        <w:t>ullying can take on many forms, verbal, physical and social</w:t>
      </w:r>
      <w:r>
        <w:rPr>
          <w:rFonts w:ascii="Arial" w:hAnsi="Arial" w:cs="Arial"/>
          <w:color w:val="000000" w:themeColor="text1"/>
          <w:sz w:val="22"/>
          <w:szCs w:val="22"/>
        </w:rPr>
        <w:t xml:space="preserve">’. </w:t>
      </w:r>
      <w:r w:rsidRPr="00F161CA">
        <w:rPr>
          <w:rFonts w:ascii="Arial" w:hAnsi="Arial" w:cs="Arial"/>
          <w:color w:val="000000" w:themeColor="text1"/>
          <w:sz w:val="22"/>
          <w:szCs w:val="22"/>
        </w:rPr>
        <w:t xml:space="preserve"> An article by Busby (2017) </w:t>
      </w:r>
      <w:r>
        <w:rPr>
          <w:rFonts w:ascii="Arial" w:hAnsi="Arial" w:cs="Arial"/>
          <w:color w:val="000000" w:themeColor="text1"/>
          <w:sz w:val="22"/>
          <w:szCs w:val="22"/>
        </w:rPr>
        <w:t xml:space="preserve">states </w:t>
      </w:r>
      <w:r w:rsidRPr="00F161CA">
        <w:rPr>
          <w:rFonts w:ascii="Arial" w:hAnsi="Arial" w:cs="Arial"/>
          <w:color w:val="000000" w:themeColor="text1"/>
          <w:sz w:val="22"/>
          <w:szCs w:val="22"/>
        </w:rPr>
        <w:t>that children who experience bullying are more likely to suffer from a mental health condition.</w:t>
      </w:r>
      <w:r>
        <w:rPr>
          <w:rFonts w:ascii="Arial" w:hAnsi="Arial" w:cs="Arial"/>
          <w:color w:val="000000" w:themeColor="text1"/>
          <w:sz w:val="22"/>
          <w:szCs w:val="22"/>
        </w:rPr>
        <w:t xml:space="preserve">  Further,</w:t>
      </w:r>
      <w:r w:rsidRPr="00F161CA">
        <w:rPr>
          <w:rFonts w:ascii="Arial" w:hAnsi="Arial" w:cs="Arial"/>
          <w:color w:val="000000" w:themeColor="text1"/>
          <w:sz w:val="22"/>
          <w:szCs w:val="22"/>
        </w:rPr>
        <w:t xml:space="preserve"> </w:t>
      </w:r>
      <w:r w:rsidRPr="005803C9">
        <w:rPr>
          <w:rFonts w:ascii="Arial" w:hAnsi="Arial" w:cs="Arial"/>
          <w:sz w:val="22"/>
          <w:szCs w:val="22"/>
        </w:rPr>
        <w:t>Patalay et al</w:t>
      </w:r>
      <w:r>
        <w:rPr>
          <w:rFonts w:ascii="Arial" w:hAnsi="Arial" w:cs="Arial"/>
          <w:sz w:val="22"/>
          <w:szCs w:val="22"/>
        </w:rPr>
        <w:t>.</w:t>
      </w:r>
      <w:r w:rsidRPr="005803C9">
        <w:rPr>
          <w:rFonts w:ascii="Arial" w:hAnsi="Arial" w:cs="Arial"/>
          <w:sz w:val="22"/>
          <w:szCs w:val="22"/>
        </w:rPr>
        <w:t xml:space="preserve"> (2016) state</w:t>
      </w:r>
      <w:r>
        <w:rPr>
          <w:rFonts w:ascii="Arial" w:hAnsi="Arial" w:cs="Arial"/>
          <w:sz w:val="22"/>
          <w:szCs w:val="22"/>
        </w:rPr>
        <w:t xml:space="preserve"> that given </w:t>
      </w:r>
      <w:r w:rsidRPr="005803C9">
        <w:rPr>
          <w:rFonts w:ascii="Arial" w:hAnsi="Arial" w:cs="Arial"/>
          <w:sz w:val="22"/>
          <w:szCs w:val="22"/>
        </w:rPr>
        <w:t>the amount of time a child and young adolescent spend in school</w:t>
      </w:r>
      <w:r>
        <w:rPr>
          <w:rFonts w:ascii="Arial" w:hAnsi="Arial" w:cs="Arial"/>
          <w:sz w:val="22"/>
          <w:szCs w:val="22"/>
        </w:rPr>
        <w:t>,</w:t>
      </w:r>
      <w:r w:rsidRPr="005803C9">
        <w:rPr>
          <w:rFonts w:ascii="Arial" w:hAnsi="Arial" w:cs="Arial"/>
          <w:sz w:val="22"/>
          <w:szCs w:val="22"/>
        </w:rPr>
        <w:t xml:space="preserve"> the structure to ensure planned provision and intervention with mental health is not considered a priority</w:t>
      </w:r>
      <w:r>
        <w:rPr>
          <w:rFonts w:ascii="Arial" w:hAnsi="Arial" w:cs="Arial"/>
          <w:sz w:val="22"/>
          <w:szCs w:val="22"/>
        </w:rPr>
        <w:t>.</w:t>
      </w:r>
      <w:r w:rsidRPr="005803C9">
        <w:rPr>
          <w:rFonts w:ascii="Arial" w:hAnsi="Arial" w:cs="Arial"/>
          <w:sz w:val="22"/>
          <w:szCs w:val="22"/>
        </w:rPr>
        <w:t xml:space="preserve"> </w:t>
      </w:r>
      <w:r>
        <w:rPr>
          <w:rFonts w:ascii="Arial" w:hAnsi="Arial" w:cs="Arial"/>
          <w:sz w:val="22"/>
          <w:szCs w:val="22"/>
        </w:rPr>
        <w:t>Y</w:t>
      </w:r>
      <w:r w:rsidRPr="005803C9">
        <w:rPr>
          <w:rFonts w:ascii="Arial" w:hAnsi="Arial" w:cs="Arial"/>
          <w:sz w:val="22"/>
          <w:szCs w:val="22"/>
        </w:rPr>
        <w:t>et schools are a key setting for mental health conditions</w:t>
      </w:r>
      <w:r>
        <w:rPr>
          <w:rFonts w:ascii="Arial" w:hAnsi="Arial" w:cs="Arial"/>
          <w:sz w:val="22"/>
          <w:szCs w:val="22"/>
        </w:rPr>
        <w:t xml:space="preserve"> (Patalay, 2016).  For this reason,</w:t>
      </w:r>
      <w:r w:rsidRPr="00F161CA">
        <w:rPr>
          <w:rFonts w:ascii="Arial" w:hAnsi="Arial" w:cs="Arial"/>
          <w:color w:val="000000" w:themeColor="text1"/>
          <w:sz w:val="22"/>
          <w:szCs w:val="22"/>
        </w:rPr>
        <w:t xml:space="preserve"> Elgar et al</w:t>
      </w:r>
      <w:r>
        <w:rPr>
          <w:rFonts w:ascii="Arial" w:hAnsi="Arial" w:cs="Arial"/>
          <w:color w:val="000000" w:themeColor="text1"/>
          <w:sz w:val="22"/>
          <w:szCs w:val="22"/>
        </w:rPr>
        <w:t>.</w:t>
      </w:r>
      <w:r w:rsidRPr="00F161CA">
        <w:rPr>
          <w:rFonts w:ascii="Arial" w:hAnsi="Arial" w:cs="Arial"/>
          <w:color w:val="000000" w:themeColor="text1"/>
          <w:sz w:val="22"/>
          <w:szCs w:val="22"/>
        </w:rPr>
        <w:t xml:space="preserve"> (2014) and Landstedt et al</w:t>
      </w:r>
      <w:r>
        <w:rPr>
          <w:rFonts w:ascii="Arial" w:hAnsi="Arial" w:cs="Arial"/>
          <w:color w:val="000000" w:themeColor="text1"/>
          <w:sz w:val="22"/>
          <w:szCs w:val="22"/>
        </w:rPr>
        <w:t>.</w:t>
      </w:r>
      <w:r w:rsidRPr="00F161CA">
        <w:rPr>
          <w:rFonts w:ascii="Arial" w:hAnsi="Arial" w:cs="Arial"/>
          <w:color w:val="000000" w:themeColor="text1"/>
          <w:sz w:val="22"/>
          <w:szCs w:val="22"/>
        </w:rPr>
        <w:t xml:space="preserve"> (2014) </w:t>
      </w:r>
      <w:r>
        <w:rPr>
          <w:rFonts w:ascii="Arial" w:hAnsi="Arial" w:cs="Arial"/>
          <w:color w:val="000000" w:themeColor="text1"/>
          <w:sz w:val="22"/>
          <w:szCs w:val="22"/>
        </w:rPr>
        <w:t xml:space="preserve">both </w:t>
      </w:r>
      <w:r w:rsidRPr="00F161CA">
        <w:rPr>
          <w:rFonts w:ascii="Arial" w:hAnsi="Arial" w:cs="Arial"/>
          <w:color w:val="000000" w:themeColor="text1"/>
          <w:sz w:val="22"/>
          <w:szCs w:val="22"/>
        </w:rPr>
        <w:t xml:space="preserve">highlight that </w:t>
      </w:r>
      <w:r>
        <w:rPr>
          <w:rFonts w:ascii="Arial" w:hAnsi="Arial" w:cs="Arial"/>
          <w:color w:val="000000" w:themeColor="text1"/>
          <w:sz w:val="22"/>
          <w:szCs w:val="22"/>
        </w:rPr>
        <w:t xml:space="preserve">children and young adults who are a victim of </w:t>
      </w:r>
      <w:r w:rsidRPr="00F161CA">
        <w:rPr>
          <w:rFonts w:ascii="Arial" w:hAnsi="Arial" w:cs="Arial"/>
          <w:color w:val="000000" w:themeColor="text1"/>
          <w:sz w:val="22"/>
          <w:szCs w:val="22"/>
        </w:rPr>
        <w:t xml:space="preserve">bullying </w:t>
      </w:r>
      <w:r>
        <w:rPr>
          <w:rFonts w:ascii="Arial" w:hAnsi="Arial" w:cs="Arial"/>
          <w:color w:val="000000" w:themeColor="text1"/>
          <w:sz w:val="22"/>
          <w:szCs w:val="22"/>
        </w:rPr>
        <w:t xml:space="preserve">can suffer serve </w:t>
      </w:r>
      <w:r w:rsidRPr="00F161CA">
        <w:rPr>
          <w:rFonts w:ascii="Arial" w:hAnsi="Arial" w:cs="Arial"/>
          <w:color w:val="000000" w:themeColor="text1"/>
          <w:sz w:val="22"/>
          <w:szCs w:val="22"/>
        </w:rPr>
        <w:t>health concerns</w:t>
      </w:r>
      <w:r>
        <w:rPr>
          <w:rFonts w:ascii="Arial" w:hAnsi="Arial" w:cs="Arial"/>
          <w:color w:val="000000" w:themeColor="text1"/>
          <w:sz w:val="22"/>
          <w:szCs w:val="22"/>
        </w:rPr>
        <w:t xml:space="preserve">.  In particular, </w:t>
      </w:r>
      <w:r w:rsidRPr="00F161CA">
        <w:rPr>
          <w:rFonts w:ascii="Arial" w:hAnsi="Arial" w:cs="Arial"/>
          <w:color w:val="000000" w:themeColor="text1"/>
          <w:sz w:val="22"/>
          <w:szCs w:val="22"/>
        </w:rPr>
        <w:t xml:space="preserve">depression, anxiety, self-harm or suicidal ideations. </w:t>
      </w:r>
    </w:p>
    <w:p w14:paraId="6EDE706A"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 xml:space="preserve"> </w:t>
      </w:r>
    </w:p>
    <w:p w14:paraId="668B96D5" w14:textId="77777777" w:rsidR="00A82691" w:rsidRDefault="00A82691" w:rsidP="00A82691">
      <w:pPr>
        <w:spacing w:line="480" w:lineRule="auto"/>
        <w:rPr>
          <w:rFonts w:ascii="Arial" w:hAnsi="Arial" w:cs="Arial"/>
          <w:sz w:val="22"/>
          <w:szCs w:val="22"/>
        </w:rPr>
      </w:pPr>
      <w:r w:rsidRPr="00F161CA">
        <w:rPr>
          <w:rFonts w:ascii="Arial" w:hAnsi="Arial" w:cs="Arial"/>
          <w:sz w:val="22"/>
          <w:szCs w:val="22"/>
        </w:rPr>
        <w:t>Bullying can manifest i</w:t>
      </w:r>
      <w:r>
        <w:rPr>
          <w:rFonts w:ascii="Arial" w:hAnsi="Arial" w:cs="Arial"/>
          <w:sz w:val="22"/>
          <w:szCs w:val="22"/>
        </w:rPr>
        <w:t>tself in</w:t>
      </w:r>
      <w:r w:rsidRPr="00F161CA">
        <w:rPr>
          <w:rFonts w:ascii="Arial" w:hAnsi="Arial" w:cs="Arial"/>
          <w:sz w:val="22"/>
          <w:szCs w:val="22"/>
        </w:rPr>
        <w:t xml:space="preserve"> different forms</w:t>
      </w:r>
      <w:r>
        <w:rPr>
          <w:rFonts w:ascii="Arial" w:hAnsi="Arial" w:cs="Arial"/>
          <w:sz w:val="22"/>
          <w:szCs w:val="22"/>
        </w:rPr>
        <w:t xml:space="preserve"> (Landstedt, et al. 2014).  There is a</w:t>
      </w:r>
      <w:r w:rsidRPr="00F161CA">
        <w:rPr>
          <w:rFonts w:ascii="Arial" w:hAnsi="Arial" w:cs="Arial"/>
          <w:sz w:val="22"/>
          <w:szCs w:val="22"/>
        </w:rPr>
        <w:t xml:space="preserve"> key distinction </w:t>
      </w:r>
      <w:r>
        <w:rPr>
          <w:rFonts w:ascii="Arial" w:hAnsi="Arial" w:cs="Arial"/>
          <w:sz w:val="22"/>
          <w:szCs w:val="22"/>
        </w:rPr>
        <w:t xml:space="preserve">between </w:t>
      </w:r>
      <w:r w:rsidRPr="00F161CA">
        <w:rPr>
          <w:rFonts w:ascii="Arial" w:hAnsi="Arial" w:cs="Arial"/>
          <w:sz w:val="22"/>
          <w:szCs w:val="22"/>
        </w:rPr>
        <w:t>face to face bullying know</w:t>
      </w:r>
      <w:r>
        <w:rPr>
          <w:rFonts w:ascii="Arial" w:hAnsi="Arial" w:cs="Arial"/>
          <w:sz w:val="22"/>
          <w:szCs w:val="22"/>
        </w:rPr>
        <w:t>n</w:t>
      </w:r>
      <w:r w:rsidRPr="00F161CA">
        <w:rPr>
          <w:rFonts w:ascii="Arial" w:hAnsi="Arial" w:cs="Arial"/>
          <w:sz w:val="22"/>
          <w:szCs w:val="22"/>
        </w:rPr>
        <w:t xml:space="preserve"> as ‘traditional’ and online cyberbullying (Landstedt, et al 2014).</w:t>
      </w:r>
      <w:r>
        <w:rPr>
          <w:rFonts w:ascii="Arial" w:hAnsi="Arial" w:cs="Arial"/>
          <w:sz w:val="22"/>
          <w:szCs w:val="22"/>
        </w:rPr>
        <w:t xml:space="preserve">  It has been noted by</w:t>
      </w:r>
      <w:r w:rsidRPr="00F161CA">
        <w:rPr>
          <w:rFonts w:ascii="Arial" w:hAnsi="Arial" w:cs="Arial"/>
          <w:sz w:val="22"/>
          <w:szCs w:val="22"/>
        </w:rPr>
        <w:t xml:space="preserve"> Elgar et al</w:t>
      </w:r>
      <w:r>
        <w:rPr>
          <w:rFonts w:ascii="Arial" w:hAnsi="Arial" w:cs="Arial"/>
          <w:sz w:val="22"/>
          <w:szCs w:val="22"/>
        </w:rPr>
        <w:t>.</w:t>
      </w:r>
      <w:r w:rsidRPr="00F161CA">
        <w:rPr>
          <w:rFonts w:ascii="Arial" w:hAnsi="Arial" w:cs="Arial"/>
          <w:sz w:val="22"/>
          <w:szCs w:val="22"/>
        </w:rPr>
        <w:t xml:space="preserve"> (2014</w:t>
      </w:r>
      <w:r>
        <w:rPr>
          <w:rFonts w:ascii="Arial" w:hAnsi="Arial" w:cs="Arial"/>
          <w:sz w:val="22"/>
          <w:szCs w:val="22"/>
        </w:rPr>
        <w:t>)</w:t>
      </w:r>
      <w:r w:rsidRPr="00F161CA">
        <w:rPr>
          <w:rFonts w:ascii="Arial" w:hAnsi="Arial" w:cs="Arial"/>
          <w:sz w:val="22"/>
          <w:szCs w:val="22"/>
        </w:rPr>
        <w:t xml:space="preserve"> that around one in five young </w:t>
      </w:r>
      <w:r>
        <w:rPr>
          <w:rFonts w:ascii="Arial" w:hAnsi="Arial" w:cs="Arial"/>
          <w:sz w:val="22"/>
          <w:szCs w:val="22"/>
        </w:rPr>
        <w:t xml:space="preserve">adults </w:t>
      </w:r>
      <w:r w:rsidRPr="00F161CA">
        <w:rPr>
          <w:rFonts w:ascii="Arial" w:hAnsi="Arial" w:cs="Arial"/>
          <w:sz w:val="22"/>
          <w:szCs w:val="22"/>
        </w:rPr>
        <w:t>will experience this form of abuse in the UK</w:t>
      </w:r>
      <w:r>
        <w:rPr>
          <w:rFonts w:ascii="Arial" w:hAnsi="Arial" w:cs="Arial"/>
          <w:sz w:val="22"/>
          <w:szCs w:val="22"/>
        </w:rPr>
        <w:t xml:space="preserve"> whether it be online or traditional.</w:t>
      </w:r>
      <w:r w:rsidRPr="00F161CA">
        <w:rPr>
          <w:rFonts w:ascii="Arial" w:hAnsi="Arial" w:cs="Arial"/>
          <w:sz w:val="22"/>
          <w:szCs w:val="22"/>
        </w:rPr>
        <w:t xml:space="preserve">  Landstedt et al</w:t>
      </w:r>
      <w:r>
        <w:rPr>
          <w:rFonts w:ascii="Arial" w:hAnsi="Arial" w:cs="Arial"/>
          <w:sz w:val="22"/>
          <w:szCs w:val="22"/>
        </w:rPr>
        <w:t>.</w:t>
      </w:r>
      <w:r w:rsidRPr="00F161CA">
        <w:rPr>
          <w:rFonts w:ascii="Arial" w:hAnsi="Arial" w:cs="Arial"/>
          <w:sz w:val="22"/>
          <w:szCs w:val="22"/>
        </w:rPr>
        <w:t xml:space="preserve"> (2014) argue cyberbullying can make an individual feel harassed continuously as it can reach the victim anywhere</w:t>
      </w:r>
      <w:r>
        <w:rPr>
          <w:rFonts w:ascii="Arial" w:hAnsi="Arial" w:cs="Arial"/>
          <w:sz w:val="22"/>
          <w:szCs w:val="22"/>
        </w:rPr>
        <w:t>.</w:t>
      </w:r>
      <w:r w:rsidRPr="00F161CA">
        <w:rPr>
          <w:rFonts w:ascii="Arial" w:hAnsi="Arial" w:cs="Arial"/>
          <w:sz w:val="22"/>
          <w:szCs w:val="22"/>
        </w:rPr>
        <w:t xml:space="preserve"> </w:t>
      </w:r>
      <w:r>
        <w:rPr>
          <w:rFonts w:ascii="Arial" w:hAnsi="Arial" w:cs="Arial"/>
          <w:sz w:val="22"/>
          <w:szCs w:val="22"/>
        </w:rPr>
        <w:t xml:space="preserve"> E</w:t>
      </w:r>
      <w:r w:rsidRPr="00F161CA">
        <w:rPr>
          <w:rFonts w:ascii="Arial" w:hAnsi="Arial" w:cs="Arial"/>
          <w:sz w:val="22"/>
          <w:szCs w:val="22"/>
        </w:rPr>
        <w:t>lectronic bullying known as online bullying can also stay anonymous, meaning there is a risk of increased cruelty towards the individual, for instance, body shaming and name calling</w:t>
      </w:r>
      <w:r>
        <w:rPr>
          <w:rFonts w:ascii="Arial" w:hAnsi="Arial" w:cs="Arial"/>
          <w:sz w:val="22"/>
          <w:szCs w:val="22"/>
        </w:rPr>
        <w:t xml:space="preserve"> (Landstedt, et al 2014).  </w:t>
      </w:r>
      <w:r w:rsidRPr="00F161CA">
        <w:rPr>
          <w:rFonts w:ascii="Arial" w:hAnsi="Arial" w:cs="Arial"/>
          <w:sz w:val="22"/>
          <w:szCs w:val="22"/>
        </w:rPr>
        <w:t xml:space="preserve"> Macaulay et al</w:t>
      </w:r>
      <w:r>
        <w:rPr>
          <w:rFonts w:ascii="Arial" w:hAnsi="Arial" w:cs="Arial"/>
          <w:sz w:val="22"/>
          <w:szCs w:val="22"/>
        </w:rPr>
        <w:t>.</w:t>
      </w:r>
      <w:r w:rsidRPr="00F161CA">
        <w:rPr>
          <w:rFonts w:ascii="Arial" w:hAnsi="Arial" w:cs="Arial"/>
          <w:sz w:val="22"/>
          <w:szCs w:val="22"/>
        </w:rPr>
        <w:t xml:space="preserve"> (2018) emphasise how distressing bullying can be for a victim</w:t>
      </w:r>
      <w:r>
        <w:rPr>
          <w:rFonts w:ascii="Arial" w:hAnsi="Arial" w:cs="Arial"/>
          <w:sz w:val="22"/>
          <w:szCs w:val="22"/>
        </w:rPr>
        <w:t>.  S</w:t>
      </w:r>
      <w:r w:rsidRPr="00F161CA">
        <w:rPr>
          <w:rFonts w:ascii="Arial" w:hAnsi="Arial" w:cs="Arial"/>
          <w:sz w:val="22"/>
          <w:szCs w:val="22"/>
        </w:rPr>
        <w:t xml:space="preserve">uffering </w:t>
      </w:r>
      <w:r>
        <w:rPr>
          <w:rFonts w:ascii="Arial" w:hAnsi="Arial" w:cs="Arial"/>
          <w:sz w:val="22"/>
          <w:szCs w:val="22"/>
        </w:rPr>
        <w:t xml:space="preserve">can range </w:t>
      </w:r>
      <w:r w:rsidRPr="00F161CA">
        <w:rPr>
          <w:rFonts w:ascii="Arial" w:hAnsi="Arial" w:cs="Arial"/>
          <w:sz w:val="22"/>
          <w:szCs w:val="22"/>
        </w:rPr>
        <w:t>from psychological distress</w:t>
      </w:r>
      <w:r>
        <w:rPr>
          <w:rFonts w:ascii="Arial" w:hAnsi="Arial" w:cs="Arial"/>
          <w:sz w:val="22"/>
          <w:szCs w:val="22"/>
        </w:rPr>
        <w:t xml:space="preserve"> to </w:t>
      </w:r>
      <w:r w:rsidRPr="00F161CA">
        <w:rPr>
          <w:rFonts w:ascii="Arial" w:hAnsi="Arial" w:cs="Arial"/>
          <w:sz w:val="22"/>
          <w:szCs w:val="22"/>
        </w:rPr>
        <w:t xml:space="preserve">suicide. It appears that bullying is an important component </w:t>
      </w:r>
      <w:r>
        <w:rPr>
          <w:rFonts w:ascii="Arial" w:hAnsi="Arial" w:cs="Arial"/>
          <w:sz w:val="22"/>
          <w:szCs w:val="22"/>
        </w:rPr>
        <w:t xml:space="preserve">in </w:t>
      </w:r>
      <w:r w:rsidRPr="00F161CA">
        <w:rPr>
          <w:rFonts w:ascii="Arial" w:hAnsi="Arial" w:cs="Arial"/>
          <w:sz w:val="22"/>
          <w:szCs w:val="22"/>
        </w:rPr>
        <w:t>mental health and psychological distress on individuals</w:t>
      </w:r>
      <w:r>
        <w:rPr>
          <w:rFonts w:ascii="Arial" w:hAnsi="Arial" w:cs="Arial"/>
          <w:sz w:val="22"/>
          <w:szCs w:val="22"/>
        </w:rPr>
        <w:t xml:space="preserve"> (Macaulay, et al 2018).</w:t>
      </w:r>
    </w:p>
    <w:p w14:paraId="14264638" w14:textId="77777777" w:rsidR="00A82691" w:rsidRPr="00F161CA" w:rsidRDefault="00A82691" w:rsidP="00A82691">
      <w:pPr>
        <w:spacing w:line="480" w:lineRule="auto"/>
        <w:rPr>
          <w:rFonts w:ascii="Arial" w:hAnsi="Arial" w:cs="Arial"/>
          <w:sz w:val="22"/>
          <w:szCs w:val="22"/>
        </w:rPr>
      </w:pPr>
    </w:p>
    <w:p w14:paraId="1B6087D8" w14:textId="77777777" w:rsidR="00A82691" w:rsidRPr="00F161CA" w:rsidRDefault="00A82691" w:rsidP="00A82691">
      <w:pPr>
        <w:spacing w:line="480" w:lineRule="auto"/>
        <w:rPr>
          <w:rFonts w:ascii="Arial" w:hAnsi="Arial" w:cs="Arial"/>
          <w:sz w:val="22"/>
          <w:szCs w:val="22"/>
        </w:rPr>
      </w:pPr>
    </w:p>
    <w:p w14:paraId="61483778"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A study by Fahy et al</w:t>
      </w:r>
      <w:r>
        <w:rPr>
          <w:rFonts w:ascii="Arial" w:hAnsi="Arial" w:cs="Arial"/>
          <w:sz w:val="22"/>
          <w:szCs w:val="22"/>
        </w:rPr>
        <w:t>.</w:t>
      </w:r>
      <w:r w:rsidRPr="00F161CA">
        <w:rPr>
          <w:rFonts w:ascii="Arial" w:hAnsi="Arial" w:cs="Arial"/>
          <w:sz w:val="22"/>
          <w:szCs w:val="22"/>
        </w:rPr>
        <w:t xml:space="preserve"> (2016) set</w:t>
      </w:r>
      <w:r>
        <w:rPr>
          <w:rFonts w:ascii="Arial" w:hAnsi="Arial" w:cs="Arial"/>
          <w:sz w:val="22"/>
          <w:szCs w:val="22"/>
        </w:rPr>
        <w:t>s</w:t>
      </w:r>
      <w:r w:rsidRPr="00F161CA">
        <w:rPr>
          <w:rFonts w:ascii="Arial" w:hAnsi="Arial" w:cs="Arial"/>
          <w:sz w:val="22"/>
          <w:szCs w:val="22"/>
        </w:rPr>
        <w:t xml:space="preserve"> out to uncover the association between mental health</w:t>
      </w:r>
      <w:r>
        <w:rPr>
          <w:rFonts w:ascii="Arial" w:hAnsi="Arial" w:cs="Arial"/>
          <w:sz w:val="22"/>
          <w:szCs w:val="22"/>
        </w:rPr>
        <w:t xml:space="preserve"> in</w:t>
      </w:r>
      <w:r w:rsidRPr="00F161CA">
        <w:rPr>
          <w:rFonts w:ascii="Arial" w:hAnsi="Arial" w:cs="Arial"/>
          <w:sz w:val="22"/>
          <w:szCs w:val="22"/>
        </w:rPr>
        <w:t xml:space="preserve"> children, young adolescents and cyberbullying</w:t>
      </w:r>
      <w:r>
        <w:rPr>
          <w:rFonts w:ascii="Arial" w:hAnsi="Arial" w:cs="Arial"/>
          <w:sz w:val="22"/>
          <w:szCs w:val="22"/>
        </w:rPr>
        <w:t>.  P</w:t>
      </w:r>
      <w:r w:rsidRPr="00F161CA">
        <w:rPr>
          <w:rFonts w:ascii="Arial" w:hAnsi="Arial" w:cs="Arial"/>
          <w:sz w:val="22"/>
          <w:szCs w:val="22"/>
        </w:rPr>
        <w:t>articipants</w:t>
      </w:r>
      <w:r>
        <w:rPr>
          <w:rFonts w:ascii="Arial" w:hAnsi="Arial" w:cs="Arial"/>
          <w:sz w:val="22"/>
          <w:szCs w:val="22"/>
        </w:rPr>
        <w:t xml:space="preserve"> </w:t>
      </w:r>
      <w:r w:rsidRPr="00F161CA">
        <w:rPr>
          <w:rFonts w:ascii="Arial" w:hAnsi="Arial" w:cs="Arial"/>
          <w:sz w:val="22"/>
          <w:szCs w:val="22"/>
        </w:rPr>
        <w:t xml:space="preserve">(n=2480) </w:t>
      </w:r>
      <w:r>
        <w:rPr>
          <w:rFonts w:ascii="Arial" w:hAnsi="Arial" w:cs="Arial"/>
          <w:sz w:val="22"/>
          <w:szCs w:val="22"/>
        </w:rPr>
        <w:t>were</w:t>
      </w:r>
      <w:r w:rsidRPr="00F161CA">
        <w:rPr>
          <w:rFonts w:ascii="Arial" w:hAnsi="Arial" w:cs="Arial"/>
          <w:sz w:val="22"/>
          <w:szCs w:val="22"/>
        </w:rPr>
        <w:t xml:space="preserve"> involved</w:t>
      </w:r>
      <w:r>
        <w:rPr>
          <w:rFonts w:ascii="Arial" w:hAnsi="Arial" w:cs="Arial"/>
          <w:sz w:val="22"/>
          <w:szCs w:val="22"/>
        </w:rPr>
        <w:t xml:space="preserve">. </w:t>
      </w:r>
      <w:r>
        <w:rPr>
          <w:rFonts w:ascii="Arial" w:hAnsi="Arial" w:cs="Arial"/>
          <w:sz w:val="22"/>
          <w:szCs w:val="22"/>
        </w:rPr>
        <w:lastRenderedPageBreak/>
        <w:t>T</w:t>
      </w:r>
      <w:r w:rsidRPr="00F161CA">
        <w:rPr>
          <w:rFonts w:ascii="Arial" w:hAnsi="Arial" w:cs="Arial"/>
          <w:sz w:val="22"/>
          <w:szCs w:val="22"/>
        </w:rPr>
        <w:t xml:space="preserve">eenagers aged 12-13 years were invited across 25 schools with 55.2% of boys and 44.8 % of girls in the UK.  Ethical consideration was approved by Queen Mary University of London Ethics Committee. The study aimed to measure the consequences of cyberbullying and the mental health of the children to understand if bullying is a contributing factor towards </w:t>
      </w:r>
      <w:r>
        <w:rPr>
          <w:rFonts w:ascii="Arial" w:hAnsi="Arial" w:cs="Arial"/>
          <w:sz w:val="22"/>
          <w:szCs w:val="22"/>
        </w:rPr>
        <w:t>a</w:t>
      </w:r>
      <w:r w:rsidRPr="00F161CA">
        <w:rPr>
          <w:rFonts w:ascii="Arial" w:hAnsi="Arial" w:cs="Arial"/>
          <w:sz w:val="22"/>
          <w:szCs w:val="22"/>
        </w:rPr>
        <w:t xml:space="preserve"> mental health crisis.  Fahy et al</w:t>
      </w:r>
      <w:r>
        <w:rPr>
          <w:rFonts w:ascii="Arial" w:hAnsi="Arial" w:cs="Arial"/>
          <w:sz w:val="22"/>
          <w:szCs w:val="22"/>
        </w:rPr>
        <w:t>.</w:t>
      </w:r>
      <w:r w:rsidRPr="00F161CA">
        <w:rPr>
          <w:rFonts w:ascii="Arial" w:hAnsi="Arial" w:cs="Arial"/>
          <w:sz w:val="22"/>
          <w:szCs w:val="22"/>
        </w:rPr>
        <w:t xml:space="preserve"> (2016) conducted a qualitative short mood and feelings questionnaire (SMFQ), the scale has a total of thirteen questions and is used to measure the depressive symptoms of young adults.  The scale consists of the following three options</w:t>
      </w:r>
      <w:r>
        <w:rPr>
          <w:rFonts w:ascii="Arial" w:hAnsi="Arial" w:cs="Arial"/>
          <w:sz w:val="22"/>
          <w:szCs w:val="22"/>
        </w:rPr>
        <w:t>:</w:t>
      </w:r>
      <w:r w:rsidRPr="00F161CA">
        <w:rPr>
          <w:rFonts w:ascii="Arial" w:hAnsi="Arial" w:cs="Arial"/>
          <w:sz w:val="22"/>
          <w:szCs w:val="22"/>
        </w:rPr>
        <w:t xml:space="preserve"> ‘Not true’ ‘Sometimes true’ and ‘true</w:t>
      </w:r>
      <w:r>
        <w:rPr>
          <w:rFonts w:ascii="Arial" w:hAnsi="Arial" w:cs="Arial"/>
          <w:sz w:val="22"/>
          <w:szCs w:val="22"/>
        </w:rPr>
        <w:t>’.  T</w:t>
      </w:r>
      <w:r w:rsidRPr="00F161CA">
        <w:rPr>
          <w:rFonts w:ascii="Arial" w:hAnsi="Arial" w:cs="Arial"/>
          <w:sz w:val="22"/>
          <w:szCs w:val="22"/>
        </w:rPr>
        <w:t xml:space="preserve">he scores range from 0-26, zero meaning fewest symptoms and twenty-six for most symptoms.  </w:t>
      </w:r>
      <w:proofErr w:type="spellStart"/>
      <w:r w:rsidRPr="00F161CA">
        <w:rPr>
          <w:rFonts w:ascii="Arial" w:hAnsi="Arial" w:cs="Arial"/>
          <w:sz w:val="22"/>
          <w:szCs w:val="22"/>
        </w:rPr>
        <w:t>Rhew</w:t>
      </w:r>
      <w:proofErr w:type="spellEnd"/>
      <w:r w:rsidRPr="00F161CA">
        <w:rPr>
          <w:rFonts w:ascii="Arial" w:hAnsi="Arial" w:cs="Arial"/>
          <w:sz w:val="22"/>
          <w:szCs w:val="22"/>
        </w:rPr>
        <w:t xml:space="preserve"> et al</w:t>
      </w:r>
      <w:r>
        <w:rPr>
          <w:rFonts w:ascii="Arial" w:hAnsi="Arial" w:cs="Arial"/>
          <w:sz w:val="22"/>
          <w:szCs w:val="22"/>
        </w:rPr>
        <w:t>.</w:t>
      </w:r>
      <w:r w:rsidRPr="00F161CA">
        <w:rPr>
          <w:rFonts w:ascii="Arial" w:hAnsi="Arial" w:cs="Arial"/>
          <w:sz w:val="22"/>
          <w:szCs w:val="22"/>
        </w:rPr>
        <w:t xml:space="preserve"> (2010) explain that the SMFQ scale is a good alternative to identify young adolescents at risk of mental health conditions.  Similarly, Hoare et al</w:t>
      </w:r>
      <w:r>
        <w:rPr>
          <w:rFonts w:ascii="Arial" w:hAnsi="Arial" w:cs="Arial"/>
          <w:sz w:val="22"/>
          <w:szCs w:val="22"/>
        </w:rPr>
        <w:t>.</w:t>
      </w:r>
      <w:r w:rsidRPr="00F161CA">
        <w:rPr>
          <w:rFonts w:ascii="Arial" w:hAnsi="Arial" w:cs="Arial"/>
          <w:sz w:val="22"/>
          <w:szCs w:val="22"/>
        </w:rPr>
        <w:t xml:space="preserve"> (2016) also highlight how research supports using the SMFQ in measuring the symptoms of depression in young adolescents to be effective. </w:t>
      </w:r>
    </w:p>
    <w:p w14:paraId="2A84D3CE" w14:textId="77777777" w:rsidR="00A82691" w:rsidRPr="00F161CA" w:rsidRDefault="00A82691" w:rsidP="00A82691">
      <w:pPr>
        <w:spacing w:line="480" w:lineRule="auto"/>
        <w:rPr>
          <w:rFonts w:ascii="Arial" w:hAnsi="Arial" w:cs="Arial"/>
          <w:sz w:val="22"/>
          <w:szCs w:val="22"/>
        </w:rPr>
      </w:pPr>
    </w:p>
    <w:p w14:paraId="44BE5E2D"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 xml:space="preserve"> A second measure used to evaluate mental health condition that Fahy et al</w:t>
      </w:r>
      <w:r>
        <w:rPr>
          <w:rFonts w:ascii="Arial" w:hAnsi="Arial" w:cs="Arial"/>
          <w:sz w:val="22"/>
          <w:szCs w:val="22"/>
        </w:rPr>
        <w:t>.</w:t>
      </w:r>
      <w:r w:rsidRPr="00F161CA">
        <w:rPr>
          <w:rFonts w:ascii="Arial" w:hAnsi="Arial" w:cs="Arial"/>
          <w:sz w:val="22"/>
          <w:szCs w:val="22"/>
        </w:rPr>
        <w:t xml:space="preserve"> (2016) used in the study was, a mini social phobia inventory (MINI SPIN)</w:t>
      </w:r>
      <w:r>
        <w:rPr>
          <w:rFonts w:ascii="Arial" w:hAnsi="Arial" w:cs="Arial"/>
          <w:sz w:val="22"/>
          <w:szCs w:val="22"/>
        </w:rPr>
        <w:t>.</w:t>
      </w:r>
      <w:r w:rsidRPr="00F161CA">
        <w:rPr>
          <w:rFonts w:ascii="Arial" w:hAnsi="Arial" w:cs="Arial"/>
          <w:sz w:val="22"/>
          <w:szCs w:val="22"/>
        </w:rPr>
        <w:t xml:space="preserve"> </w:t>
      </w:r>
      <w:r>
        <w:rPr>
          <w:rFonts w:ascii="Arial" w:hAnsi="Arial" w:cs="Arial"/>
          <w:sz w:val="22"/>
          <w:szCs w:val="22"/>
        </w:rPr>
        <w:t>T</w:t>
      </w:r>
      <w:r w:rsidRPr="00F161CA">
        <w:rPr>
          <w:rFonts w:ascii="Arial" w:hAnsi="Arial" w:cs="Arial"/>
          <w:sz w:val="22"/>
          <w:szCs w:val="22"/>
        </w:rPr>
        <w:t>his is a scale designed to measure social anxiety</w:t>
      </w:r>
      <w:r>
        <w:rPr>
          <w:rFonts w:ascii="Arial" w:hAnsi="Arial" w:cs="Arial"/>
          <w:sz w:val="22"/>
          <w:szCs w:val="22"/>
        </w:rPr>
        <w:t>.</w:t>
      </w:r>
      <w:r w:rsidRPr="00F161CA">
        <w:rPr>
          <w:rFonts w:ascii="Arial" w:hAnsi="Arial" w:cs="Arial"/>
          <w:sz w:val="22"/>
          <w:szCs w:val="22"/>
        </w:rPr>
        <w:t xml:space="preserve"> </w:t>
      </w:r>
      <w:r>
        <w:rPr>
          <w:rFonts w:ascii="Arial" w:hAnsi="Arial" w:cs="Arial"/>
          <w:sz w:val="22"/>
          <w:szCs w:val="22"/>
        </w:rPr>
        <w:t>T</w:t>
      </w:r>
      <w:r w:rsidRPr="00F161CA">
        <w:rPr>
          <w:rFonts w:ascii="Arial" w:hAnsi="Arial" w:cs="Arial"/>
          <w:sz w:val="22"/>
          <w:szCs w:val="22"/>
        </w:rPr>
        <w:t xml:space="preserve">he scores range from 0-12 with </w:t>
      </w:r>
      <w:r>
        <w:rPr>
          <w:rFonts w:ascii="Arial" w:hAnsi="Arial" w:cs="Arial"/>
          <w:sz w:val="22"/>
          <w:szCs w:val="22"/>
        </w:rPr>
        <w:t>greater than six</w:t>
      </w:r>
      <w:r w:rsidRPr="00F161CA">
        <w:rPr>
          <w:rFonts w:ascii="Arial" w:hAnsi="Arial" w:cs="Arial"/>
          <w:sz w:val="22"/>
          <w:szCs w:val="22"/>
        </w:rPr>
        <w:t xml:space="preserve"> indicating there are significant symptoms with social anxiety.  </w:t>
      </w:r>
    </w:p>
    <w:p w14:paraId="562FC41B" w14:textId="77777777" w:rsidR="00A82691" w:rsidRPr="00F161CA" w:rsidRDefault="00A82691" w:rsidP="00A82691">
      <w:pPr>
        <w:spacing w:line="480" w:lineRule="auto"/>
        <w:rPr>
          <w:rFonts w:ascii="Arial" w:hAnsi="Arial" w:cs="Arial"/>
          <w:sz w:val="22"/>
          <w:szCs w:val="22"/>
        </w:rPr>
      </w:pPr>
    </w:p>
    <w:p w14:paraId="01831EE6"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The last scale used in Fahy et al</w:t>
      </w:r>
      <w:r>
        <w:rPr>
          <w:rFonts w:ascii="Arial" w:hAnsi="Arial" w:cs="Arial"/>
          <w:sz w:val="22"/>
          <w:szCs w:val="22"/>
        </w:rPr>
        <w:t>.</w:t>
      </w:r>
      <w:r w:rsidRPr="00F161CA">
        <w:rPr>
          <w:rFonts w:ascii="Arial" w:hAnsi="Arial" w:cs="Arial"/>
          <w:sz w:val="22"/>
          <w:szCs w:val="22"/>
        </w:rPr>
        <w:t xml:space="preserve"> (2016) study was to measure mental health and wellbeing, Warwick- Edinburgh Mental-Being Scale (WEMWBS).  This scale ranges from 14-70 with fourteen being the lowest score and seventy being the highest, Clarke et al</w:t>
      </w:r>
      <w:r>
        <w:rPr>
          <w:rFonts w:ascii="Arial" w:hAnsi="Arial" w:cs="Arial"/>
          <w:sz w:val="22"/>
          <w:szCs w:val="22"/>
        </w:rPr>
        <w:t>.</w:t>
      </w:r>
      <w:r w:rsidRPr="00F161CA">
        <w:rPr>
          <w:rFonts w:ascii="Arial" w:hAnsi="Arial" w:cs="Arial"/>
          <w:sz w:val="22"/>
          <w:szCs w:val="22"/>
        </w:rPr>
        <w:t xml:space="preserve"> (2011) state measuring children and young adult’s mental health is a priority, and the WEMWBS is a validated tool purposely to measure the wellbeing of participants.  </w:t>
      </w:r>
    </w:p>
    <w:p w14:paraId="1E44FDED" w14:textId="77777777" w:rsidR="00A82691" w:rsidRPr="00F161CA" w:rsidRDefault="00A82691" w:rsidP="00A82691">
      <w:pPr>
        <w:spacing w:line="480" w:lineRule="auto"/>
        <w:rPr>
          <w:rFonts w:ascii="Arial" w:hAnsi="Arial" w:cs="Arial"/>
          <w:sz w:val="22"/>
          <w:szCs w:val="22"/>
        </w:rPr>
      </w:pPr>
    </w:p>
    <w:p w14:paraId="57CE328E" w14:textId="77777777" w:rsidR="00A82691" w:rsidRDefault="00A82691" w:rsidP="00A82691">
      <w:pPr>
        <w:spacing w:line="480" w:lineRule="auto"/>
        <w:rPr>
          <w:rFonts w:ascii="Arial" w:hAnsi="Arial" w:cs="Arial"/>
          <w:sz w:val="22"/>
          <w:szCs w:val="22"/>
        </w:rPr>
      </w:pPr>
      <w:r w:rsidRPr="00F161CA">
        <w:rPr>
          <w:rFonts w:ascii="Arial" w:hAnsi="Arial" w:cs="Arial"/>
          <w:sz w:val="22"/>
          <w:szCs w:val="22"/>
        </w:rPr>
        <w:t xml:space="preserve"> Fahy et al</w:t>
      </w:r>
      <w:r>
        <w:rPr>
          <w:rFonts w:ascii="Arial" w:hAnsi="Arial" w:cs="Arial"/>
          <w:sz w:val="22"/>
          <w:szCs w:val="22"/>
        </w:rPr>
        <w:t>.</w:t>
      </w:r>
      <w:r w:rsidRPr="00F161CA">
        <w:rPr>
          <w:rFonts w:ascii="Arial" w:hAnsi="Arial" w:cs="Arial"/>
          <w:sz w:val="22"/>
          <w:szCs w:val="22"/>
        </w:rPr>
        <w:t xml:space="preserve"> (2016) results indicate that 42% of participants had reported being involved with cyberbullying over 12 months, with 8.2% admitting being cyber bullies.  Regarding the mental health and wellbeing of the participants, 24.8% of the participants had reported depressive symptoms while 28.8% of participants reported social anxiety with females more </w:t>
      </w:r>
      <w:r w:rsidRPr="00F161CA">
        <w:rPr>
          <w:rFonts w:ascii="Arial" w:hAnsi="Arial" w:cs="Arial"/>
          <w:sz w:val="22"/>
          <w:szCs w:val="22"/>
        </w:rPr>
        <w:lastRenderedPageBreak/>
        <w:t>likely to report depressive symptoms than males.</w:t>
      </w:r>
      <w:r>
        <w:rPr>
          <w:rFonts w:ascii="Arial" w:hAnsi="Arial" w:cs="Arial"/>
          <w:sz w:val="22"/>
          <w:szCs w:val="22"/>
        </w:rPr>
        <w:t xml:space="preserve">  This indicates that over half of the participants have screened positive for a mental health condition as a result of being bullied.</w:t>
      </w:r>
      <w:r w:rsidRPr="00F161CA">
        <w:rPr>
          <w:rFonts w:ascii="Arial" w:hAnsi="Arial" w:cs="Arial"/>
          <w:sz w:val="22"/>
          <w:szCs w:val="22"/>
        </w:rPr>
        <w:t xml:space="preserve"> </w:t>
      </w:r>
    </w:p>
    <w:p w14:paraId="1C76658A" w14:textId="77777777" w:rsidR="00A82691" w:rsidRDefault="00A82691" w:rsidP="00A82691">
      <w:pPr>
        <w:spacing w:line="480" w:lineRule="auto"/>
        <w:rPr>
          <w:rFonts w:ascii="Arial" w:hAnsi="Arial" w:cs="Arial"/>
          <w:sz w:val="22"/>
          <w:szCs w:val="22"/>
        </w:rPr>
      </w:pPr>
    </w:p>
    <w:p w14:paraId="0522292A"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In summary, Fahy et al</w:t>
      </w:r>
      <w:r>
        <w:rPr>
          <w:rFonts w:ascii="Arial" w:hAnsi="Arial" w:cs="Arial"/>
          <w:sz w:val="22"/>
          <w:szCs w:val="22"/>
        </w:rPr>
        <w:t>.</w:t>
      </w:r>
      <w:r w:rsidRPr="00F161CA">
        <w:rPr>
          <w:rFonts w:ascii="Arial" w:hAnsi="Arial" w:cs="Arial"/>
          <w:sz w:val="22"/>
          <w:szCs w:val="22"/>
        </w:rPr>
        <w:t xml:space="preserve"> (2016) state that victims of cyberbullying were twice as likely to report substantial depressive symptoms. Comparably, participants of cyber- victims reported social anxiety symptoms compared to those uninvolved.  Ultimately, cyberbully victims reported below average mental well-being than those not affected by bullying. Therefore, this study suggests there is a high prevalence in depressive symptoms, social anxiety, and below average wellbeing.  Consequently, it could be argued that cyberbullying may lead to mental health conditions in young adults. </w:t>
      </w:r>
    </w:p>
    <w:p w14:paraId="0A91F56C" w14:textId="77777777" w:rsidR="00A82691" w:rsidRPr="00F161CA" w:rsidRDefault="00A82691" w:rsidP="00A82691">
      <w:pPr>
        <w:spacing w:line="480" w:lineRule="auto"/>
        <w:rPr>
          <w:rFonts w:ascii="Arial" w:hAnsi="Arial" w:cs="Arial"/>
          <w:sz w:val="22"/>
          <w:szCs w:val="22"/>
        </w:rPr>
      </w:pPr>
    </w:p>
    <w:p w14:paraId="1C80D673"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In contrast, Goswami (2012) sets out to investigate bullying and mental health while contrasting positive and negative relationships children had with their family, friends and bul</w:t>
      </w:r>
      <w:r>
        <w:rPr>
          <w:rFonts w:ascii="Arial" w:hAnsi="Arial" w:cs="Arial"/>
          <w:sz w:val="22"/>
          <w:szCs w:val="22"/>
        </w:rPr>
        <w:t>lyi</w:t>
      </w:r>
      <w:r w:rsidRPr="00F161CA">
        <w:rPr>
          <w:rFonts w:ascii="Arial" w:hAnsi="Arial" w:cs="Arial"/>
          <w:sz w:val="22"/>
          <w:szCs w:val="22"/>
        </w:rPr>
        <w:t xml:space="preserve">ng.  </w:t>
      </w:r>
      <w:proofErr w:type="spellStart"/>
      <w:r w:rsidRPr="00F161CA">
        <w:rPr>
          <w:rFonts w:ascii="Arial" w:hAnsi="Arial" w:cs="Arial"/>
          <w:sz w:val="22"/>
          <w:szCs w:val="22"/>
        </w:rPr>
        <w:t>Gowsami</w:t>
      </w:r>
      <w:proofErr w:type="spellEnd"/>
      <w:r w:rsidRPr="00F161CA">
        <w:rPr>
          <w:rFonts w:ascii="Arial" w:hAnsi="Arial" w:cs="Arial"/>
          <w:sz w:val="22"/>
          <w:szCs w:val="22"/>
        </w:rPr>
        <w:t xml:space="preserve"> (2012) conducted a study in England involving (n=4673) children and young adolescents in primary and comprehensive school.  The participants were aged 10 and 15. The study consisted of two samplings the first for primary school children, and the second for comprehensive</w:t>
      </w:r>
      <w:r>
        <w:rPr>
          <w:rFonts w:ascii="Arial" w:hAnsi="Arial" w:cs="Arial"/>
          <w:sz w:val="22"/>
          <w:szCs w:val="22"/>
        </w:rPr>
        <w:t xml:space="preserve"> students</w:t>
      </w:r>
      <w:r w:rsidRPr="00F161CA">
        <w:rPr>
          <w:rFonts w:ascii="Arial" w:hAnsi="Arial" w:cs="Arial"/>
          <w:sz w:val="22"/>
          <w:szCs w:val="22"/>
        </w:rPr>
        <w:t xml:space="preserve">. Initially the study consisted of (n=6744) young people; however, </w:t>
      </w:r>
      <w:proofErr w:type="spellStart"/>
      <w:r w:rsidRPr="00F161CA">
        <w:rPr>
          <w:rFonts w:ascii="Arial" w:hAnsi="Arial" w:cs="Arial"/>
          <w:sz w:val="22"/>
          <w:szCs w:val="22"/>
        </w:rPr>
        <w:t>Gowswami</w:t>
      </w:r>
      <w:proofErr w:type="spellEnd"/>
      <w:r w:rsidRPr="00F161CA">
        <w:rPr>
          <w:rFonts w:ascii="Arial" w:hAnsi="Arial" w:cs="Arial"/>
          <w:sz w:val="22"/>
          <w:szCs w:val="22"/>
        </w:rPr>
        <w:t xml:space="preserve"> (2012) excluded year six primary children due to cognitive testing</w:t>
      </w:r>
      <w:r>
        <w:rPr>
          <w:rFonts w:ascii="Arial" w:hAnsi="Arial" w:cs="Arial"/>
          <w:sz w:val="22"/>
          <w:szCs w:val="22"/>
        </w:rPr>
        <w:t xml:space="preserve"> because he</w:t>
      </w:r>
      <w:r w:rsidRPr="00F161CA">
        <w:rPr>
          <w:rFonts w:ascii="Arial" w:hAnsi="Arial" w:cs="Arial"/>
          <w:sz w:val="22"/>
          <w:szCs w:val="22"/>
        </w:rPr>
        <w:t xml:space="preserve"> deemed it inappropriate regarding questions on relationships.  Female participants outnumbered males with 53/47 with 83% of the participants identifying themselves as white British.  The other minority of participants identified as Bangladesh</w:t>
      </w:r>
      <w:r>
        <w:rPr>
          <w:rFonts w:ascii="Arial" w:hAnsi="Arial" w:cs="Arial"/>
          <w:sz w:val="22"/>
          <w:szCs w:val="22"/>
        </w:rPr>
        <w:t>i</w:t>
      </w:r>
      <w:r w:rsidRPr="00F161CA">
        <w:rPr>
          <w:rFonts w:ascii="Arial" w:hAnsi="Arial" w:cs="Arial"/>
          <w:sz w:val="22"/>
          <w:szCs w:val="22"/>
        </w:rPr>
        <w:t xml:space="preserve">, Indian, black African and Pakistani.  The measure used to conduct the study is a qualitative life satisfaction scale which required participants to answer, ‘strongly agree’ or ‘strongly disagree.’  </w:t>
      </w:r>
      <w:proofErr w:type="spellStart"/>
      <w:r w:rsidRPr="00F161CA">
        <w:rPr>
          <w:rFonts w:ascii="Arial" w:hAnsi="Arial" w:cs="Arial"/>
          <w:sz w:val="22"/>
          <w:szCs w:val="22"/>
        </w:rPr>
        <w:t>Schnettler</w:t>
      </w:r>
      <w:proofErr w:type="spellEnd"/>
      <w:r w:rsidRPr="00F161CA">
        <w:rPr>
          <w:rFonts w:ascii="Arial" w:hAnsi="Arial" w:cs="Arial"/>
          <w:sz w:val="22"/>
          <w:szCs w:val="22"/>
        </w:rPr>
        <w:t xml:space="preserve"> et al</w:t>
      </w:r>
      <w:r>
        <w:rPr>
          <w:rFonts w:ascii="Arial" w:hAnsi="Arial" w:cs="Arial"/>
          <w:sz w:val="22"/>
          <w:szCs w:val="22"/>
        </w:rPr>
        <w:t>.</w:t>
      </w:r>
      <w:r w:rsidRPr="00F161CA">
        <w:rPr>
          <w:rFonts w:ascii="Arial" w:hAnsi="Arial" w:cs="Arial"/>
          <w:sz w:val="22"/>
          <w:szCs w:val="22"/>
        </w:rPr>
        <w:t xml:space="preserve"> (2017) state this is a scale to assess the life satisfaction of young adults, adolescents and children in five life domains regarding their life, Proctor et al</w:t>
      </w:r>
      <w:r>
        <w:rPr>
          <w:rFonts w:ascii="Arial" w:hAnsi="Arial" w:cs="Arial"/>
          <w:sz w:val="22"/>
          <w:szCs w:val="22"/>
        </w:rPr>
        <w:t>.</w:t>
      </w:r>
      <w:r w:rsidRPr="00F161CA">
        <w:rPr>
          <w:rFonts w:ascii="Arial" w:hAnsi="Arial" w:cs="Arial"/>
          <w:sz w:val="22"/>
          <w:szCs w:val="22"/>
        </w:rPr>
        <w:t xml:space="preserve"> (2008) explain this scale is designed for eight to eighteen-year-olds.  However, Jiang et al (2017) state that this scale is more suitable for adults, not children, although they state this is a reliable scale supported by numerous studies. </w:t>
      </w:r>
    </w:p>
    <w:p w14:paraId="15AFC5AF" w14:textId="77777777" w:rsidR="00A82691" w:rsidRPr="00F161CA" w:rsidRDefault="00A82691" w:rsidP="00A82691">
      <w:pPr>
        <w:spacing w:line="480" w:lineRule="auto"/>
        <w:rPr>
          <w:rFonts w:ascii="Arial" w:hAnsi="Arial" w:cs="Arial"/>
          <w:sz w:val="22"/>
          <w:szCs w:val="22"/>
        </w:rPr>
      </w:pPr>
    </w:p>
    <w:p w14:paraId="133F7E21"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Regarding bullying, Goswami (2012) state</w:t>
      </w:r>
      <w:r>
        <w:rPr>
          <w:rFonts w:ascii="Arial" w:hAnsi="Arial" w:cs="Arial"/>
          <w:sz w:val="22"/>
          <w:szCs w:val="22"/>
        </w:rPr>
        <w:t>s</w:t>
      </w:r>
      <w:r w:rsidRPr="00F161CA">
        <w:rPr>
          <w:rFonts w:ascii="Arial" w:hAnsi="Arial" w:cs="Arial"/>
          <w:sz w:val="22"/>
          <w:szCs w:val="22"/>
        </w:rPr>
        <w:t xml:space="preserve"> a Huebner’s friendship scale for the Multidimensional Students’ Life Satisfaction Scale (MSLSS) was used to evaluate the positive or negative impact with participants and friendship.  </w:t>
      </w:r>
      <w:proofErr w:type="spellStart"/>
      <w:r w:rsidRPr="00F161CA">
        <w:rPr>
          <w:rFonts w:ascii="Arial" w:hAnsi="Arial" w:cs="Arial"/>
          <w:sz w:val="22"/>
          <w:szCs w:val="22"/>
        </w:rPr>
        <w:t>Reckart</w:t>
      </w:r>
      <w:proofErr w:type="spellEnd"/>
      <w:r w:rsidRPr="00F161CA">
        <w:rPr>
          <w:rFonts w:ascii="Arial" w:hAnsi="Arial" w:cs="Arial"/>
          <w:sz w:val="22"/>
          <w:szCs w:val="22"/>
        </w:rPr>
        <w:t xml:space="preserve"> et al</w:t>
      </w:r>
      <w:r>
        <w:rPr>
          <w:rFonts w:ascii="Arial" w:hAnsi="Arial" w:cs="Arial"/>
          <w:sz w:val="22"/>
          <w:szCs w:val="22"/>
        </w:rPr>
        <w:t>.</w:t>
      </w:r>
      <w:r w:rsidRPr="00F161CA">
        <w:rPr>
          <w:rFonts w:ascii="Arial" w:hAnsi="Arial" w:cs="Arial"/>
          <w:sz w:val="22"/>
          <w:szCs w:val="22"/>
        </w:rPr>
        <w:t xml:space="preserve"> (2018) explain that no studies have addressed the consistency of this scale.  Although Huebner et al</w:t>
      </w:r>
      <w:r>
        <w:rPr>
          <w:rFonts w:ascii="Arial" w:hAnsi="Arial" w:cs="Arial"/>
          <w:sz w:val="22"/>
          <w:szCs w:val="22"/>
        </w:rPr>
        <w:t>.</w:t>
      </w:r>
      <w:r w:rsidRPr="00F161CA">
        <w:rPr>
          <w:rFonts w:ascii="Arial" w:hAnsi="Arial" w:cs="Arial"/>
          <w:sz w:val="22"/>
          <w:szCs w:val="22"/>
        </w:rPr>
        <w:t xml:space="preserve"> (2012) state this scale has internal consistency</w:t>
      </w:r>
      <w:r>
        <w:rPr>
          <w:rFonts w:ascii="Arial" w:hAnsi="Arial" w:cs="Arial"/>
          <w:sz w:val="22"/>
          <w:szCs w:val="22"/>
        </w:rPr>
        <w:t>,</w:t>
      </w:r>
      <w:r w:rsidRPr="00F161CA">
        <w:rPr>
          <w:rFonts w:ascii="Arial" w:hAnsi="Arial" w:cs="Arial"/>
          <w:sz w:val="22"/>
          <w:szCs w:val="22"/>
        </w:rPr>
        <w:t xml:space="preserve"> Goswami (2012) explain</w:t>
      </w:r>
      <w:r>
        <w:rPr>
          <w:rFonts w:ascii="Arial" w:hAnsi="Arial" w:cs="Arial"/>
          <w:sz w:val="22"/>
          <w:szCs w:val="22"/>
        </w:rPr>
        <w:t>s</w:t>
      </w:r>
      <w:r w:rsidRPr="00F161CA">
        <w:rPr>
          <w:rFonts w:ascii="Arial" w:hAnsi="Arial" w:cs="Arial"/>
          <w:sz w:val="22"/>
          <w:szCs w:val="22"/>
        </w:rPr>
        <w:t xml:space="preserve"> that participants had a positive and negative perception of friendship and bullying.  This was measured using Cronbach Alpha</w:t>
      </w:r>
      <w:r>
        <w:rPr>
          <w:rFonts w:ascii="Arial" w:hAnsi="Arial" w:cs="Arial"/>
          <w:sz w:val="22"/>
          <w:szCs w:val="22"/>
        </w:rPr>
        <w:t xml:space="preserve">. </w:t>
      </w:r>
      <w:r w:rsidRPr="00F161CA">
        <w:rPr>
          <w:rFonts w:ascii="Arial" w:hAnsi="Arial" w:cs="Arial"/>
          <w:sz w:val="22"/>
          <w:szCs w:val="22"/>
        </w:rPr>
        <w:t xml:space="preserve"> </w:t>
      </w:r>
      <w:proofErr w:type="spellStart"/>
      <w:r w:rsidRPr="00F161CA">
        <w:rPr>
          <w:rFonts w:ascii="Arial" w:hAnsi="Arial" w:cs="Arial"/>
          <w:sz w:val="22"/>
          <w:szCs w:val="22"/>
        </w:rPr>
        <w:t>Tavakol</w:t>
      </w:r>
      <w:proofErr w:type="spellEnd"/>
      <w:r w:rsidRPr="00F161CA">
        <w:rPr>
          <w:rFonts w:ascii="Arial" w:hAnsi="Arial" w:cs="Arial"/>
          <w:sz w:val="22"/>
          <w:szCs w:val="22"/>
        </w:rPr>
        <w:t xml:space="preserve"> et al</w:t>
      </w:r>
      <w:r>
        <w:rPr>
          <w:rFonts w:ascii="Arial" w:hAnsi="Arial" w:cs="Arial"/>
          <w:sz w:val="22"/>
          <w:szCs w:val="22"/>
        </w:rPr>
        <w:t>.</w:t>
      </w:r>
      <w:r w:rsidRPr="00F161CA">
        <w:rPr>
          <w:rFonts w:ascii="Arial" w:hAnsi="Arial" w:cs="Arial"/>
          <w:sz w:val="22"/>
          <w:szCs w:val="22"/>
        </w:rPr>
        <w:t xml:space="preserve"> (2011) state this is how medical educators create validity in questionnaires</w:t>
      </w:r>
      <w:r>
        <w:rPr>
          <w:rFonts w:ascii="Arial" w:hAnsi="Arial" w:cs="Arial"/>
          <w:sz w:val="22"/>
          <w:szCs w:val="22"/>
        </w:rPr>
        <w:t>.</w:t>
      </w:r>
      <w:r w:rsidRPr="00F161CA">
        <w:rPr>
          <w:rFonts w:ascii="Arial" w:hAnsi="Arial" w:cs="Arial"/>
          <w:sz w:val="22"/>
          <w:szCs w:val="22"/>
        </w:rPr>
        <w:t xml:space="preserve"> </w:t>
      </w:r>
      <w:r>
        <w:rPr>
          <w:rFonts w:ascii="Arial" w:hAnsi="Arial" w:cs="Arial"/>
          <w:sz w:val="22"/>
          <w:szCs w:val="22"/>
        </w:rPr>
        <w:t xml:space="preserve"> T</w:t>
      </w:r>
      <w:r w:rsidRPr="00F161CA">
        <w:rPr>
          <w:rFonts w:ascii="Arial" w:hAnsi="Arial" w:cs="Arial"/>
          <w:sz w:val="22"/>
          <w:szCs w:val="22"/>
        </w:rPr>
        <w:t>he main aim of Cronbach Alpha is to enhance the accuracy of the assessment, tests, and evaluation.  Al-</w:t>
      </w:r>
      <w:proofErr w:type="spellStart"/>
      <w:r w:rsidRPr="00F161CA">
        <w:rPr>
          <w:rFonts w:ascii="Arial" w:hAnsi="Arial" w:cs="Arial"/>
          <w:sz w:val="22"/>
          <w:szCs w:val="22"/>
        </w:rPr>
        <w:t>Osail</w:t>
      </w:r>
      <w:proofErr w:type="spellEnd"/>
      <w:r w:rsidRPr="00F161CA">
        <w:rPr>
          <w:rFonts w:ascii="Arial" w:hAnsi="Arial" w:cs="Arial"/>
          <w:sz w:val="22"/>
          <w:szCs w:val="22"/>
        </w:rPr>
        <w:t xml:space="preserve"> et al</w:t>
      </w:r>
      <w:r>
        <w:rPr>
          <w:rFonts w:ascii="Arial" w:hAnsi="Arial" w:cs="Arial"/>
          <w:sz w:val="22"/>
          <w:szCs w:val="22"/>
        </w:rPr>
        <w:t>.</w:t>
      </w:r>
      <w:r w:rsidRPr="00F161CA">
        <w:rPr>
          <w:rFonts w:ascii="Arial" w:hAnsi="Arial" w:cs="Arial"/>
          <w:sz w:val="22"/>
          <w:szCs w:val="22"/>
        </w:rPr>
        <w:t xml:space="preserve"> (2015) explain that this measure is used to achieve internal consistency. Despite this, they explain this measure has disadvantages affected by dimensionality.</w:t>
      </w:r>
    </w:p>
    <w:p w14:paraId="05D66A45" w14:textId="77777777" w:rsidR="00A82691" w:rsidRDefault="00A82691" w:rsidP="00A82691">
      <w:pPr>
        <w:spacing w:line="480" w:lineRule="auto"/>
        <w:rPr>
          <w:rFonts w:ascii="Arial" w:hAnsi="Arial" w:cs="Arial"/>
          <w:sz w:val="22"/>
          <w:szCs w:val="22"/>
        </w:rPr>
      </w:pPr>
    </w:p>
    <w:p w14:paraId="0DB787FA" w14:textId="5DB8BA7B" w:rsidR="00A82691" w:rsidRDefault="00A82691" w:rsidP="00A82691">
      <w:pPr>
        <w:spacing w:line="480" w:lineRule="auto"/>
        <w:rPr>
          <w:rFonts w:ascii="Arial" w:hAnsi="Arial" w:cs="Arial"/>
          <w:sz w:val="22"/>
          <w:szCs w:val="22"/>
        </w:rPr>
      </w:pPr>
      <w:r w:rsidRPr="00F161CA">
        <w:rPr>
          <w:rFonts w:ascii="Arial" w:hAnsi="Arial" w:cs="Arial"/>
          <w:sz w:val="22"/>
          <w:szCs w:val="22"/>
        </w:rPr>
        <w:t xml:space="preserve">Goswami (2012) identifies results with a mean average.  Manikandan (2011) explains 'mean' is a commonly used measure of central tendency.  He explains that in research data is collected and needs to be summarised, mean is used to conclude an overall average by adding the values in the data. </w:t>
      </w:r>
      <w:r>
        <w:rPr>
          <w:rFonts w:ascii="Arial" w:hAnsi="Arial" w:cs="Arial"/>
          <w:sz w:val="22"/>
          <w:szCs w:val="22"/>
        </w:rPr>
        <w:t>(</w:t>
      </w:r>
      <w:bookmarkStart w:id="0" w:name="_GoBack"/>
      <w:bookmarkEnd w:id="0"/>
      <w:r>
        <w:rPr>
          <w:rFonts w:ascii="Arial" w:hAnsi="Arial" w:cs="Arial"/>
          <w:sz w:val="22"/>
          <w:szCs w:val="22"/>
        </w:rPr>
        <w:t xml:space="preserve">re: Appendix </w:t>
      </w:r>
      <w:r w:rsidR="00B56E71">
        <w:rPr>
          <w:rFonts w:ascii="Arial" w:hAnsi="Arial" w:cs="Arial"/>
          <w:sz w:val="22"/>
          <w:szCs w:val="22"/>
        </w:rPr>
        <w:t>D</w:t>
      </w:r>
      <w:r>
        <w:rPr>
          <w:rFonts w:ascii="Arial" w:hAnsi="Arial" w:cs="Arial"/>
          <w:sz w:val="22"/>
          <w:szCs w:val="22"/>
        </w:rPr>
        <w:t>).</w:t>
      </w:r>
    </w:p>
    <w:p w14:paraId="54E82A0E" w14:textId="77777777" w:rsidR="00A82691" w:rsidRDefault="00A82691" w:rsidP="00A82691">
      <w:pPr>
        <w:spacing w:line="480" w:lineRule="auto"/>
        <w:rPr>
          <w:rFonts w:ascii="Arial" w:hAnsi="Arial" w:cs="Arial"/>
          <w:sz w:val="22"/>
          <w:szCs w:val="22"/>
        </w:rPr>
      </w:pPr>
    </w:p>
    <w:p w14:paraId="69A249AE" w14:textId="77777777" w:rsidR="00A82691" w:rsidRPr="00F161CA" w:rsidRDefault="00A82691" w:rsidP="00A82691">
      <w:pPr>
        <w:spacing w:line="480" w:lineRule="auto"/>
        <w:rPr>
          <w:rFonts w:ascii="Arial" w:hAnsi="Arial" w:cs="Arial"/>
          <w:sz w:val="22"/>
          <w:szCs w:val="22"/>
        </w:rPr>
      </w:pPr>
      <w:r>
        <w:rPr>
          <w:rFonts w:ascii="Arial" w:hAnsi="Arial" w:cs="Arial"/>
          <w:sz w:val="22"/>
          <w:szCs w:val="22"/>
        </w:rPr>
        <w:t>As a result, this study has</w:t>
      </w:r>
      <w:r w:rsidRPr="00E7574D">
        <w:rPr>
          <w:rFonts w:ascii="Arial" w:hAnsi="Arial" w:cs="Arial"/>
          <w:sz w:val="22"/>
          <w:szCs w:val="22"/>
        </w:rPr>
        <w:t xml:space="preserve"> demonstrated that young adults averaged 14.8 which suggests participants were overall happy with their life.  However, the small minority of participants had an adverse effect of life satisfaction towards bullying on their overall wellbeing.  </w:t>
      </w:r>
      <w:r>
        <w:rPr>
          <w:rFonts w:ascii="Arial" w:hAnsi="Arial" w:cs="Arial"/>
          <w:sz w:val="22"/>
          <w:szCs w:val="22"/>
        </w:rPr>
        <w:t>Also</w:t>
      </w:r>
      <w:r w:rsidRPr="00E7574D">
        <w:rPr>
          <w:rFonts w:ascii="Arial" w:hAnsi="Arial" w:cs="Arial"/>
          <w:sz w:val="22"/>
          <w:szCs w:val="22"/>
        </w:rPr>
        <w:t>, an article by Cesaroni et al</w:t>
      </w:r>
      <w:r>
        <w:rPr>
          <w:rFonts w:ascii="Arial" w:hAnsi="Arial" w:cs="Arial"/>
          <w:sz w:val="22"/>
          <w:szCs w:val="22"/>
        </w:rPr>
        <w:t>.</w:t>
      </w:r>
      <w:r w:rsidRPr="00E7574D">
        <w:rPr>
          <w:rFonts w:ascii="Arial" w:hAnsi="Arial" w:cs="Arial"/>
          <w:sz w:val="22"/>
          <w:szCs w:val="22"/>
        </w:rPr>
        <w:t xml:space="preserve"> (2012) argue that there is little research on bullying, and they believe there is the potential to cause real harm to individuals mental health</w:t>
      </w:r>
      <w:r>
        <w:rPr>
          <w:rFonts w:ascii="Arial" w:hAnsi="Arial" w:cs="Arial"/>
          <w:sz w:val="22"/>
          <w:szCs w:val="22"/>
        </w:rPr>
        <w:t xml:space="preserve">. </w:t>
      </w:r>
    </w:p>
    <w:p w14:paraId="11F175F3" w14:textId="77777777" w:rsidR="00A82691" w:rsidRPr="00F161CA" w:rsidRDefault="00A82691" w:rsidP="00A82691">
      <w:pPr>
        <w:spacing w:line="480" w:lineRule="auto"/>
        <w:rPr>
          <w:rFonts w:ascii="Arial" w:hAnsi="Arial" w:cs="Arial"/>
          <w:sz w:val="22"/>
          <w:szCs w:val="22"/>
        </w:rPr>
      </w:pPr>
    </w:p>
    <w:p w14:paraId="7746A7AB"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Despite the result from Goswami (2012) study, research by Rothon et al</w:t>
      </w:r>
      <w:r>
        <w:rPr>
          <w:rFonts w:ascii="Arial" w:hAnsi="Arial" w:cs="Arial"/>
          <w:sz w:val="22"/>
          <w:szCs w:val="22"/>
        </w:rPr>
        <w:t>.</w:t>
      </w:r>
      <w:r w:rsidRPr="00F161CA">
        <w:rPr>
          <w:rFonts w:ascii="Arial" w:hAnsi="Arial" w:cs="Arial"/>
          <w:sz w:val="22"/>
          <w:szCs w:val="22"/>
        </w:rPr>
        <w:t xml:space="preserve"> (2011) supports Fahy et al</w:t>
      </w:r>
      <w:r>
        <w:rPr>
          <w:rFonts w:ascii="Arial" w:hAnsi="Arial" w:cs="Arial"/>
          <w:sz w:val="22"/>
          <w:szCs w:val="22"/>
        </w:rPr>
        <w:t>.</w:t>
      </w:r>
      <w:r w:rsidRPr="00F161CA">
        <w:rPr>
          <w:rFonts w:ascii="Arial" w:hAnsi="Arial" w:cs="Arial"/>
          <w:sz w:val="22"/>
          <w:szCs w:val="22"/>
        </w:rPr>
        <w:t xml:space="preserve"> (2016) by conducting a prospective study on the effects bullying has on mental health and educational achievement.  Originally, Rothon et al</w:t>
      </w:r>
      <w:r>
        <w:rPr>
          <w:rFonts w:ascii="Arial" w:hAnsi="Arial" w:cs="Arial"/>
          <w:sz w:val="22"/>
          <w:szCs w:val="22"/>
        </w:rPr>
        <w:t>.</w:t>
      </w:r>
      <w:r w:rsidRPr="00F161CA">
        <w:rPr>
          <w:rFonts w:ascii="Arial" w:hAnsi="Arial" w:cs="Arial"/>
          <w:sz w:val="22"/>
          <w:szCs w:val="22"/>
        </w:rPr>
        <w:t xml:space="preserve"> (2011) study consisted of (n=2790)</w:t>
      </w:r>
      <w:r>
        <w:rPr>
          <w:rFonts w:ascii="Arial" w:hAnsi="Arial" w:cs="Arial"/>
          <w:sz w:val="22"/>
          <w:szCs w:val="22"/>
        </w:rPr>
        <w:t xml:space="preserve">. </w:t>
      </w:r>
      <w:r w:rsidRPr="00F161CA">
        <w:rPr>
          <w:rFonts w:ascii="Arial" w:hAnsi="Arial" w:cs="Arial"/>
          <w:sz w:val="22"/>
          <w:szCs w:val="22"/>
        </w:rPr>
        <w:t xml:space="preserve"> </w:t>
      </w:r>
      <w:r>
        <w:rPr>
          <w:rFonts w:ascii="Arial" w:hAnsi="Arial" w:cs="Arial"/>
          <w:sz w:val="22"/>
          <w:szCs w:val="22"/>
        </w:rPr>
        <w:t>P</w:t>
      </w:r>
      <w:r w:rsidRPr="00F161CA">
        <w:rPr>
          <w:rFonts w:ascii="Arial" w:hAnsi="Arial" w:cs="Arial"/>
          <w:sz w:val="22"/>
          <w:szCs w:val="22"/>
        </w:rPr>
        <w:t xml:space="preserve">articipants aged 11-14 years over twenty-eight schools in London over two </w:t>
      </w:r>
      <w:r w:rsidRPr="00F161CA">
        <w:rPr>
          <w:rFonts w:ascii="Arial" w:hAnsi="Arial" w:cs="Arial"/>
          <w:sz w:val="22"/>
          <w:szCs w:val="22"/>
        </w:rPr>
        <w:lastRenderedPageBreak/>
        <w:t>years.  However, three schools declined the invitation due to school absence during 2001-2003.  This resulted in (n=2093) individuals left to participate in the study.  Rothon et al</w:t>
      </w:r>
      <w:r>
        <w:rPr>
          <w:rFonts w:ascii="Arial" w:hAnsi="Arial" w:cs="Arial"/>
          <w:sz w:val="22"/>
          <w:szCs w:val="22"/>
        </w:rPr>
        <w:t xml:space="preserve">. </w:t>
      </w:r>
      <w:r w:rsidRPr="00F161CA">
        <w:rPr>
          <w:rFonts w:ascii="Arial" w:hAnsi="Arial" w:cs="Arial"/>
          <w:sz w:val="22"/>
          <w:szCs w:val="22"/>
        </w:rPr>
        <w:t>(2011) measured bullying with a qualitative self-report</w:t>
      </w:r>
      <w:r>
        <w:rPr>
          <w:rFonts w:ascii="Arial" w:hAnsi="Arial" w:cs="Arial"/>
          <w:sz w:val="22"/>
          <w:szCs w:val="22"/>
        </w:rPr>
        <w:t>. T</w:t>
      </w:r>
      <w:r w:rsidRPr="00F161CA">
        <w:rPr>
          <w:rFonts w:ascii="Arial" w:hAnsi="Arial" w:cs="Arial"/>
          <w:sz w:val="22"/>
          <w:szCs w:val="22"/>
        </w:rPr>
        <w:t xml:space="preserve">he questions used to measure if the participant had been a subject to bullying was as follows: ‘have you been bullied'? ‘have you been bullied this term’?  As a result, participants would respond with how many days in a week they had been the subject to bullying. </w:t>
      </w:r>
    </w:p>
    <w:p w14:paraId="6C9B3465" w14:textId="77777777" w:rsidR="00A82691" w:rsidRPr="00F161CA" w:rsidRDefault="00A82691" w:rsidP="00A82691">
      <w:pPr>
        <w:spacing w:line="480" w:lineRule="auto"/>
        <w:rPr>
          <w:rFonts w:ascii="Arial" w:hAnsi="Arial" w:cs="Arial"/>
          <w:sz w:val="22"/>
          <w:szCs w:val="22"/>
        </w:rPr>
      </w:pPr>
    </w:p>
    <w:p w14:paraId="1935E87A" w14:textId="77777777" w:rsidR="00A82691" w:rsidRDefault="00A82691" w:rsidP="00A82691">
      <w:pPr>
        <w:spacing w:line="480" w:lineRule="auto"/>
        <w:rPr>
          <w:rFonts w:ascii="Arial" w:hAnsi="Arial" w:cs="Arial"/>
          <w:sz w:val="22"/>
          <w:szCs w:val="22"/>
        </w:rPr>
      </w:pPr>
      <w:r w:rsidRPr="00F161CA">
        <w:rPr>
          <w:rFonts w:ascii="Arial" w:hAnsi="Arial" w:cs="Arial"/>
          <w:sz w:val="22"/>
          <w:szCs w:val="22"/>
        </w:rPr>
        <w:t xml:space="preserve"> Regarding measuring depression Rothon et al. (2011) similarly used the SMFQ</w:t>
      </w:r>
      <w:r>
        <w:rPr>
          <w:rFonts w:ascii="Arial" w:hAnsi="Arial" w:cs="Arial"/>
          <w:sz w:val="22"/>
          <w:szCs w:val="22"/>
        </w:rPr>
        <w:t>. Th</w:t>
      </w:r>
      <w:r w:rsidRPr="00F161CA">
        <w:rPr>
          <w:rFonts w:ascii="Arial" w:hAnsi="Arial" w:cs="Arial"/>
          <w:sz w:val="22"/>
          <w:szCs w:val="22"/>
        </w:rPr>
        <w:t>is suggest</w:t>
      </w:r>
      <w:r>
        <w:rPr>
          <w:rFonts w:ascii="Arial" w:hAnsi="Arial" w:cs="Arial"/>
          <w:sz w:val="22"/>
          <w:szCs w:val="22"/>
        </w:rPr>
        <w:t>s</w:t>
      </w:r>
      <w:r w:rsidRPr="00F161CA">
        <w:rPr>
          <w:rFonts w:ascii="Arial" w:hAnsi="Arial" w:cs="Arial"/>
          <w:sz w:val="22"/>
          <w:szCs w:val="22"/>
        </w:rPr>
        <w:t xml:space="preserve"> that both </w:t>
      </w:r>
      <w:r>
        <w:rPr>
          <w:rFonts w:ascii="Arial" w:hAnsi="Arial" w:cs="Arial"/>
          <w:sz w:val="22"/>
          <w:szCs w:val="22"/>
        </w:rPr>
        <w:t>R</w:t>
      </w:r>
      <w:r w:rsidRPr="00F161CA">
        <w:rPr>
          <w:rFonts w:ascii="Arial" w:hAnsi="Arial" w:cs="Arial"/>
          <w:sz w:val="22"/>
          <w:szCs w:val="22"/>
        </w:rPr>
        <w:t>othon et al</w:t>
      </w:r>
      <w:r>
        <w:rPr>
          <w:rFonts w:ascii="Arial" w:hAnsi="Arial" w:cs="Arial"/>
          <w:sz w:val="22"/>
          <w:szCs w:val="22"/>
        </w:rPr>
        <w:t>.</w:t>
      </w:r>
      <w:r w:rsidRPr="00F161CA">
        <w:rPr>
          <w:rFonts w:ascii="Arial" w:hAnsi="Arial" w:cs="Arial"/>
          <w:sz w:val="22"/>
          <w:szCs w:val="22"/>
        </w:rPr>
        <w:t xml:space="preserve"> (2011) and Fahy et al</w:t>
      </w:r>
      <w:r>
        <w:rPr>
          <w:rFonts w:ascii="Arial" w:hAnsi="Arial" w:cs="Arial"/>
          <w:sz w:val="22"/>
          <w:szCs w:val="22"/>
        </w:rPr>
        <w:t>.</w:t>
      </w:r>
      <w:r w:rsidRPr="00F161CA">
        <w:rPr>
          <w:rFonts w:ascii="Arial" w:hAnsi="Arial" w:cs="Arial"/>
          <w:sz w:val="22"/>
          <w:szCs w:val="22"/>
        </w:rPr>
        <w:t xml:space="preserve"> (2016) argue this scale is reliable.  The study consisted of a team of researchers entering classrooms between 40-50 minutes assuring to all participants this would be confidential</w:t>
      </w:r>
      <w:r>
        <w:rPr>
          <w:rFonts w:ascii="Arial" w:hAnsi="Arial" w:cs="Arial"/>
          <w:sz w:val="22"/>
          <w:szCs w:val="22"/>
        </w:rPr>
        <w:t>. Re</w:t>
      </w:r>
      <w:r w:rsidRPr="00F161CA">
        <w:rPr>
          <w:rFonts w:ascii="Arial" w:hAnsi="Arial" w:cs="Arial"/>
          <w:sz w:val="22"/>
          <w:szCs w:val="22"/>
        </w:rPr>
        <w:t>searchers ensured participants understood the task required by assisting participants and guaranteeing students did not confide in each other for answers.   Rothon et al</w:t>
      </w:r>
      <w:r>
        <w:rPr>
          <w:rFonts w:ascii="Arial" w:hAnsi="Arial" w:cs="Arial"/>
          <w:sz w:val="22"/>
          <w:szCs w:val="22"/>
        </w:rPr>
        <w:t>.</w:t>
      </w:r>
      <w:r w:rsidRPr="00F161CA">
        <w:rPr>
          <w:rFonts w:ascii="Arial" w:hAnsi="Arial" w:cs="Arial"/>
          <w:sz w:val="22"/>
          <w:szCs w:val="22"/>
        </w:rPr>
        <w:t xml:space="preserve"> (2011) held community groups for health and social professionals and parents to advise on ethics aspects or the research.  As a result (n=2734) participants had complete data concerning bullying, (n=1876) participants had data on depressive symptoms and (n=2145) participants had data on achievement during school.  However, only 46.6% of students had reached academic achievement during this study due to half the students who had been a victim of bullying last term.  Participants were less likely to reach the academic achievement.  This suggests that bullying could have a significant effect on students’ academic ability.  Th</w:t>
      </w:r>
      <w:r>
        <w:rPr>
          <w:rFonts w:ascii="Arial" w:hAnsi="Arial" w:cs="Arial"/>
          <w:sz w:val="22"/>
          <w:szCs w:val="22"/>
        </w:rPr>
        <w:t>is</w:t>
      </w:r>
      <w:r w:rsidRPr="00F161CA">
        <w:rPr>
          <w:rFonts w:ascii="Arial" w:hAnsi="Arial" w:cs="Arial"/>
          <w:sz w:val="22"/>
          <w:szCs w:val="22"/>
        </w:rPr>
        <w:t xml:space="preserve"> leads</w:t>
      </w:r>
      <w:r>
        <w:rPr>
          <w:rFonts w:ascii="Arial" w:hAnsi="Arial" w:cs="Arial"/>
          <w:sz w:val="22"/>
          <w:szCs w:val="22"/>
        </w:rPr>
        <w:t xml:space="preserve"> on</w:t>
      </w:r>
      <w:r w:rsidRPr="00F161CA">
        <w:rPr>
          <w:rFonts w:ascii="Arial" w:hAnsi="Arial" w:cs="Arial"/>
          <w:sz w:val="22"/>
          <w:szCs w:val="22"/>
        </w:rPr>
        <w:t xml:space="preserve"> to the effect bullying has on a child</w:t>
      </w:r>
      <w:r>
        <w:rPr>
          <w:rFonts w:ascii="Arial" w:hAnsi="Arial" w:cs="Arial"/>
          <w:sz w:val="22"/>
          <w:szCs w:val="22"/>
        </w:rPr>
        <w:t>ren’s’</w:t>
      </w:r>
      <w:r w:rsidRPr="00F161CA">
        <w:rPr>
          <w:rFonts w:ascii="Arial" w:hAnsi="Arial" w:cs="Arial"/>
          <w:sz w:val="22"/>
          <w:szCs w:val="22"/>
        </w:rPr>
        <w:t xml:space="preserve"> and young adolescents</w:t>
      </w:r>
      <w:r>
        <w:rPr>
          <w:rFonts w:ascii="Arial" w:hAnsi="Arial" w:cs="Arial"/>
          <w:sz w:val="22"/>
          <w:szCs w:val="22"/>
        </w:rPr>
        <w:t>’</w:t>
      </w:r>
      <w:r w:rsidRPr="00F161CA">
        <w:rPr>
          <w:rFonts w:ascii="Arial" w:hAnsi="Arial" w:cs="Arial"/>
          <w:sz w:val="22"/>
          <w:szCs w:val="22"/>
        </w:rPr>
        <w:t xml:space="preserve"> mental health</w:t>
      </w:r>
      <w:r>
        <w:rPr>
          <w:rFonts w:ascii="Arial" w:hAnsi="Arial" w:cs="Arial"/>
          <w:sz w:val="22"/>
          <w:szCs w:val="22"/>
        </w:rPr>
        <w:t xml:space="preserve">.  </w:t>
      </w:r>
      <w:r w:rsidRPr="00F161CA">
        <w:rPr>
          <w:rFonts w:ascii="Arial" w:hAnsi="Arial" w:cs="Arial"/>
          <w:sz w:val="22"/>
          <w:szCs w:val="22"/>
        </w:rPr>
        <w:t xml:space="preserve"> 27.3% of students</w:t>
      </w:r>
      <w:r>
        <w:rPr>
          <w:rFonts w:ascii="Arial" w:hAnsi="Arial" w:cs="Arial"/>
          <w:sz w:val="22"/>
          <w:szCs w:val="22"/>
        </w:rPr>
        <w:t xml:space="preserve"> </w:t>
      </w:r>
      <w:r w:rsidRPr="00F161CA">
        <w:rPr>
          <w:rFonts w:ascii="Arial" w:hAnsi="Arial" w:cs="Arial"/>
          <w:sz w:val="22"/>
          <w:szCs w:val="22"/>
        </w:rPr>
        <w:t>showed positive to depressive symptoms with older children showing the most symptoms. However, children and young adults</w:t>
      </w:r>
      <w:r>
        <w:rPr>
          <w:rFonts w:ascii="Arial" w:hAnsi="Arial" w:cs="Arial"/>
          <w:sz w:val="22"/>
          <w:szCs w:val="22"/>
        </w:rPr>
        <w:t xml:space="preserve"> of ethnic backgrounds</w:t>
      </w:r>
      <w:r w:rsidRPr="00F161CA">
        <w:rPr>
          <w:rFonts w:ascii="Arial" w:hAnsi="Arial" w:cs="Arial"/>
          <w:sz w:val="22"/>
          <w:szCs w:val="22"/>
        </w:rPr>
        <w:t xml:space="preserve"> showed a concern</w:t>
      </w:r>
      <w:r>
        <w:rPr>
          <w:rFonts w:ascii="Arial" w:hAnsi="Arial" w:cs="Arial"/>
          <w:sz w:val="22"/>
          <w:szCs w:val="22"/>
        </w:rPr>
        <w:t xml:space="preserve">.  </w:t>
      </w:r>
      <w:r w:rsidRPr="00F161CA">
        <w:rPr>
          <w:rFonts w:ascii="Arial" w:hAnsi="Arial" w:cs="Arial"/>
          <w:sz w:val="22"/>
          <w:szCs w:val="22"/>
        </w:rPr>
        <w:t>Pakistani children</w:t>
      </w:r>
      <w:r>
        <w:rPr>
          <w:rFonts w:ascii="Arial" w:hAnsi="Arial" w:cs="Arial"/>
          <w:sz w:val="22"/>
          <w:szCs w:val="22"/>
        </w:rPr>
        <w:t xml:space="preserve"> showing</w:t>
      </w:r>
      <w:r w:rsidRPr="00F161CA">
        <w:rPr>
          <w:rFonts w:ascii="Arial" w:hAnsi="Arial" w:cs="Arial"/>
          <w:sz w:val="22"/>
          <w:szCs w:val="22"/>
        </w:rPr>
        <w:t xml:space="preserve"> the highest depressive symptom followed by Indian, Bangladeshi children, and black ethnicity. </w:t>
      </w:r>
    </w:p>
    <w:p w14:paraId="44244572" w14:textId="77777777" w:rsidR="00A82691" w:rsidRDefault="00A82691" w:rsidP="00A82691">
      <w:pPr>
        <w:spacing w:line="480" w:lineRule="auto"/>
        <w:rPr>
          <w:rFonts w:ascii="Arial" w:hAnsi="Arial" w:cs="Arial"/>
          <w:sz w:val="22"/>
          <w:szCs w:val="22"/>
        </w:rPr>
      </w:pPr>
    </w:p>
    <w:p w14:paraId="3E88F7F0" w14:textId="77777777" w:rsidR="00A82691" w:rsidRPr="00F161CA" w:rsidRDefault="00A82691" w:rsidP="00A82691">
      <w:pPr>
        <w:spacing w:line="480" w:lineRule="auto"/>
        <w:rPr>
          <w:rFonts w:ascii="Arial" w:hAnsi="Arial" w:cs="Arial"/>
          <w:sz w:val="22"/>
          <w:szCs w:val="22"/>
        </w:rPr>
      </w:pPr>
      <w:r w:rsidRPr="00F161CA">
        <w:rPr>
          <w:rFonts w:ascii="Arial" w:hAnsi="Arial" w:cs="Arial"/>
          <w:sz w:val="22"/>
          <w:szCs w:val="22"/>
        </w:rPr>
        <w:t xml:space="preserve">Compared with </w:t>
      </w:r>
      <w:r>
        <w:rPr>
          <w:rFonts w:ascii="Arial" w:hAnsi="Arial" w:cs="Arial"/>
          <w:sz w:val="22"/>
          <w:szCs w:val="22"/>
        </w:rPr>
        <w:t xml:space="preserve">the </w:t>
      </w:r>
      <w:r w:rsidRPr="00F161CA">
        <w:rPr>
          <w:rFonts w:ascii="Arial" w:hAnsi="Arial" w:cs="Arial"/>
          <w:sz w:val="22"/>
          <w:szCs w:val="22"/>
        </w:rPr>
        <w:t>Goswami (2012) study wh</w:t>
      </w:r>
      <w:r>
        <w:rPr>
          <w:rFonts w:ascii="Arial" w:hAnsi="Arial" w:cs="Arial"/>
          <w:sz w:val="22"/>
          <w:szCs w:val="22"/>
        </w:rPr>
        <w:t xml:space="preserve">ich </w:t>
      </w:r>
      <w:r w:rsidRPr="00F161CA">
        <w:rPr>
          <w:rFonts w:ascii="Arial" w:hAnsi="Arial" w:cs="Arial"/>
          <w:sz w:val="22"/>
          <w:szCs w:val="22"/>
        </w:rPr>
        <w:t>indicate</w:t>
      </w:r>
      <w:r>
        <w:rPr>
          <w:rFonts w:ascii="Arial" w:hAnsi="Arial" w:cs="Arial"/>
          <w:sz w:val="22"/>
          <w:szCs w:val="22"/>
        </w:rPr>
        <w:t>d that</w:t>
      </w:r>
      <w:r w:rsidRPr="00F161CA">
        <w:rPr>
          <w:rFonts w:ascii="Arial" w:hAnsi="Arial" w:cs="Arial"/>
          <w:sz w:val="22"/>
          <w:szCs w:val="22"/>
        </w:rPr>
        <w:t xml:space="preserve"> bullying was relevantly low in schools, however, 85% identified as white British. While 45% of participants in Rothon et al</w:t>
      </w:r>
      <w:r>
        <w:rPr>
          <w:rFonts w:ascii="Arial" w:hAnsi="Arial" w:cs="Arial"/>
          <w:sz w:val="22"/>
          <w:szCs w:val="22"/>
        </w:rPr>
        <w:t>.</w:t>
      </w:r>
      <w:r w:rsidRPr="00F161CA">
        <w:rPr>
          <w:rFonts w:ascii="Arial" w:hAnsi="Arial" w:cs="Arial"/>
          <w:sz w:val="22"/>
          <w:szCs w:val="22"/>
        </w:rPr>
        <w:t xml:space="preserve"> </w:t>
      </w:r>
      <w:r w:rsidRPr="00F161CA">
        <w:rPr>
          <w:rFonts w:ascii="Arial" w:hAnsi="Arial" w:cs="Arial"/>
          <w:sz w:val="22"/>
          <w:szCs w:val="22"/>
        </w:rPr>
        <w:lastRenderedPageBreak/>
        <w:t>(2011) identified as white British. This suggests that ethnic minority may contribute to bullying.</w:t>
      </w:r>
    </w:p>
    <w:p w14:paraId="279C7DA4" w14:textId="77777777" w:rsidR="00A82691" w:rsidRPr="00F161CA" w:rsidRDefault="00A82691" w:rsidP="00A82691">
      <w:pPr>
        <w:spacing w:line="480" w:lineRule="auto"/>
        <w:rPr>
          <w:rFonts w:ascii="Arial" w:hAnsi="Arial" w:cs="Arial"/>
          <w:sz w:val="22"/>
          <w:szCs w:val="22"/>
        </w:rPr>
      </w:pPr>
    </w:p>
    <w:p w14:paraId="398CD30C" w14:textId="77777777" w:rsidR="00A82691" w:rsidRDefault="00A82691" w:rsidP="00A82691">
      <w:pPr>
        <w:spacing w:line="480" w:lineRule="auto"/>
        <w:rPr>
          <w:rFonts w:ascii="Arial" w:hAnsi="Arial" w:cs="Arial"/>
          <w:sz w:val="22"/>
          <w:szCs w:val="22"/>
        </w:rPr>
      </w:pPr>
      <w:r w:rsidRPr="001D4CE0">
        <w:rPr>
          <w:rFonts w:ascii="Arial" w:hAnsi="Arial" w:cs="Arial"/>
          <w:sz w:val="22"/>
          <w:szCs w:val="22"/>
        </w:rPr>
        <w:t xml:space="preserve">Rothon et al. (2011) have provided strong evidence of mental health conditions </w:t>
      </w:r>
      <w:r>
        <w:rPr>
          <w:rFonts w:ascii="Arial" w:hAnsi="Arial" w:cs="Arial"/>
          <w:sz w:val="22"/>
          <w:szCs w:val="22"/>
        </w:rPr>
        <w:t xml:space="preserve">in </w:t>
      </w:r>
      <w:r w:rsidRPr="001D4CE0">
        <w:rPr>
          <w:rFonts w:ascii="Arial" w:hAnsi="Arial" w:cs="Arial"/>
          <w:sz w:val="22"/>
          <w:szCs w:val="22"/>
        </w:rPr>
        <w:t>young adults in the UK.  Similarly, Fahy et al. (2016) highlight that being cyberbullied or being bullied for a more extended period can contribute to poor mental health and mental health disorders</w:t>
      </w:r>
      <w:r>
        <w:rPr>
          <w:rFonts w:ascii="Arial" w:hAnsi="Arial" w:cs="Arial"/>
          <w:sz w:val="22"/>
          <w:szCs w:val="22"/>
        </w:rPr>
        <w:t>. In particular, anxiety.</w:t>
      </w:r>
      <w:r w:rsidRPr="001D4CE0">
        <w:rPr>
          <w:rFonts w:ascii="Arial" w:hAnsi="Arial" w:cs="Arial"/>
          <w:sz w:val="22"/>
          <w:szCs w:val="22"/>
        </w:rPr>
        <w:t xml:space="preserve">  Overall both studies </w:t>
      </w:r>
      <w:r w:rsidRPr="00387D4D">
        <w:rPr>
          <w:rFonts w:ascii="Arial" w:hAnsi="Arial" w:cs="Arial"/>
          <w:sz w:val="22"/>
          <w:szCs w:val="22"/>
        </w:rPr>
        <w:t>stress ethic minority have a link to bullying and mental health.  It is not to say that white British are less likely to be a victim of bullying; however, it could be argued as an important finding to emerge from a theme.</w:t>
      </w:r>
    </w:p>
    <w:p w14:paraId="6A893E5C" w14:textId="77777777" w:rsidR="00A82691" w:rsidRDefault="00A82691" w:rsidP="00A82691">
      <w:pPr>
        <w:spacing w:line="480" w:lineRule="auto"/>
        <w:rPr>
          <w:rFonts w:ascii="Arial" w:hAnsi="Arial" w:cs="Arial"/>
          <w:sz w:val="22"/>
          <w:szCs w:val="22"/>
        </w:rPr>
      </w:pPr>
    </w:p>
    <w:p w14:paraId="2E2A48CF"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To summarise, the weight of evidence in these studies does indicate that bullying can be linked to mental health conditions in children and young adults. </w:t>
      </w:r>
    </w:p>
    <w:p w14:paraId="2737EA91" w14:textId="77777777" w:rsidR="00A82691" w:rsidRDefault="00A82691" w:rsidP="00A82691">
      <w:pPr>
        <w:spacing w:line="480" w:lineRule="auto"/>
        <w:rPr>
          <w:rFonts w:ascii="Arial" w:hAnsi="Arial" w:cs="Arial"/>
          <w:sz w:val="22"/>
          <w:szCs w:val="22"/>
        </w:rPr>
      </w:pPr>
    </w:p>
    <w:p w14:paraId="272E8D73" w14:textId="77777777" w:rsidR="00A82691" w:rsidRDefault="00A82691" w:rsidP="00A82691">
      <w:pPr>
        <w:spacing w:line="480" w:lineRule="auto"/>
        <w:rPr>
          <w:rFonts w:ascii="Arial" w:hAnsi="Arial" w:cs="Arial"/>
          <w:sz w:val="22"/>
          <w:szCs w:val="22"/>
        </w:rPr>
      </w:pPr>
    </w:p>
    <w:p w14:paraId="3FF54746" w14:textId="77777777" w:rsidR="00A82691" w:rsidRPr="00387D4D" w:rsidRDefault="00A82691" w:rsidP="00A82691">
      <w:pPr>
        <w:spacing w:line="480" w:lineRule="auto"/>
        <w:rPr>
          <w:rFonts w:ascii="Arial" w:hAnsi="Arial" w:cs="Arial"/>
          <w:sz w:val="22"/>
          <w:szCs w:val="22"/>
        </w:rPr>
      </w:pPr>
    </w:p>
    <w:p w14:paraId="3FBC21BF" w14:textId="77777777" w:rsidR="00A82691" w:rsidRDefault="00A82691" w:rsidP="00A82691">
      <w:pPr>
        <w:spacing w:line="480" w:lineRule="auto"/>
        <w:rPr>
          <w:rFonts w:ascii="Arial" w:hAnsi="Arial" w:cs="Arial"/>
          <w:sz w:val="22"/>
          <w:szCs w:val="22"/>
        </w:rPr>
      </w:pPr>
    </w:p>
    <w:p w14:paraId="2F6763A5" w14:textId="77777777" w:rsidR="00A82691" w:rsidRDefault="00A82691" w:rsidP="00A82691">
      <w:pPr>
        <w:spacing w:line="480" w:lineRule="auto"/>
        <w:rPr>
          <w:rFonts w:ascii="Arial" w:hAnsi="Arial" w:cs="Arial"/>
          <w:b/>
          <w:sz w:val="22"/>
          <w:szCs w:val="22"/>
        </w:rPr>
      </w:pPr>
    </w:p>
    <w:p w14:paraId="2C6680D1" w14:textId="77777777" w:rsidR="00A82691" w:rsidRDefault="00A82691" w:rsidP="00A82691">
      <w:pPr>
        <w:spacing w:line="480" w:lineRule="auto"/>
        <w:rPr>
          <w:rFonts w:ascii="Arial" w:hAnsi="Arial" w:cs="Arial"/>
          <w:b/>
          <w:sz w:val="22"/>
          <w:szCs w:val="22"/>
        </w:rPr>
      </w:pPr>
    </w:p>
    <w:p w14:paraId="73689D87" w14:textId="77777777" w:rsidR="00A82691" w:rsidRDefault="00A82691" w:rsidP="00A82691">
      <w:pPr>
        <w:spacing w:line="480" w:lineRule="auto"/>
        <w:rPr>
          <w:rFonts w:ascii="Arial" w:hAnsi="Arial" w:cs="Arial"/>
          <w:b/>
          <w:sz w:val="22"/>
          <w:szCs w:val="22"/>
        </w:rPr>
      </w:pPr>
    </w:p>
    <w:p w14:paraId="0F702873" w14:textId="77777777" w:rsidR="00A82691" w:rsidRDefault="00A82691" w:rsidP="00A82691">
      <w:pPr>
        <w:spacing w:line="480" w:lineRule="auto"/>
        <w:rPr>
          <w:rFonts w:ascii="Arial" w:hAnsi="Arial" w:cs="Arial"/>
          <w:b/>
          <w:sz w:val="22"/>
          <w:szCs w:val="22"/>
        </w:rPr>
      </w:pPr>
    </w:p>
    <w:p w14:paraId="196BF5AC" w14:textId="77777777" w:rsidR="00A82691" w:rsidRDefault="00A82691" w:rsidP="00A82691">
      <w:pPr>
        <w:spacing w:line="480" w:lineRule="auto"/>
        <w:rPr>
          <w:rFonts w:ascii="Arial" w:hAnsi="Arial" w:cs="Arial"/>
          <w:b/>
          <w:sz w:val="22"/>
          <w:szCs w:val="22"/>
        </w:rPr>
      </w:pPr>
    </w:p>
    <w:p w14:paraId="23DFB45E" w14:textId="77777777" w:rsidR="00A82691" w:rsidRDefault="00A82691" w:rsidP="00A82691">
      <w:pPr>
        <w:spacing w:line="480" w:lineRule="auto"/>
        <w:rPr>
          <w:rFonts w:ascii="Arial" w:hAnsi="Arial" w:cs="Arial"/>
          <w:b/>
          <w:sz w:val="22"/>
          <w:szCs w:val="22"/>
        </w:rPr>
      </w:pPr>
    </w:p>
    <w:p w14:paraId="0EE48647" w14:textId="77777777" w:rsidR="00A82691" w:rsidRDefault="00A82691" w:rsidP="00A82691">
      <w:pPr>
        <w:spacing w:line="480" w:lineRule="auto"/>
        <w:rPr>
          <w:rFonts w:ascii="Arial" w:hAnsi="Arial" w:cs="Arial"/>
          <w:b/>
          <w:sz w:val="22"/>
          <w:szCs w:val="22"/>
        </w:rPr>
      </w:pPr>
    </w:p>
    <w:p w14:paraId="4F800F94" w14:textId="77777777" w:rsidR="00A82691" w:rsidRDefault="00A82691" w:rsidP="00A82691">
      <w:pPr>
        <w:spacing w:line="480" w:lineRule="auto"/>
        <w:rPr>
          <w:rFonts w:ascii="Arial" w:hAnsi="Arial" w:cs="Arial"/>
          <w:b/>
          <w:sz w:val="22"/>
          <w:szCs w:val="22"/>
        </w:rPr>
      </w:pPr>
    </w:p>
    <w:p w14:paraId="5158600D" w14:textId="77777777" w:rsidR="00A82691" w:rsidRDefault="00A82691" w:rsidP="00A82691">
      <w:pPr>
        <w:spacing w:line="480" w:lineRule="auto"/>
        <w:rPr>
          <w:rFonts w:ascii="Arial" w:hAnsi="Arial" w:cs="Arial"/>
          <w:b/>
          <w:sz w:val="22"/>
          <w:szCs w:val="22"/>
        </w:rPr>
      </w:pPr>
    </w:p>
    <w:p w14:paraId="5D647520" w14:textId="77777777" w:rsidR="00A82691" w:rsidRDefault="00A82691" w:rsidP="00A82691">
      <w:pPr>
        <w:spacing w:line="480" w:lineRule="auto"/>
        <w:rPr>
          <w:rFonts w:ascii="Arial" w:hAnsi="Arial" w:cs="Arial"/>
          <w:b/>
          <w:sz w:val="22"/>
          <w:szCs w:val="22"/>
        </w:rPr>
      </w:pPr>
    </w:p>
    <w:p w14:paraId="579FBC67" w14:textId="77777777" w:rsidR="00A82691" w:rsidRDefault="00A82691" w:rsidP="00A82691">
      <w:pPr>
        <w:spacing w:line="480" w:lineRule="auto"/>
        <w:rPr>
          <w:rFonts w:ascii="Arial" w:hAnsi="Arial" w:cs="Arial"/>
          <w:b/>
          <w:sz w:val="22"/>
          <w:szCs w:val="22"/>
        </w:rPr>
      </w:pPr>
    </w:p>
    <w:p w14:paraId="56060778" w14:textId="77777777" w:rsidR="00B56E71" w:rsidRDefault="00B56E71" w:rsidP="00A82691">
      <w:pPr>
        <w:spacing w:line="480" w:lineRule="auto"/>
        <w:rPr>
          <w:rFonts w:ascii="Arial" w:hAnsi="Arial" w:cs="Arial"/>
          <w:b/>
          <w:sz w:val="22"/>
          <w:szCs w:val="22"/>
        </w:rPr>
      </w:pPr>
    </w:p>
    <w:p w14:paraId="5CCC8689" w14:textId="44F06957" w:rsidR="00A82691" w:rsidRPr="00A97FDF" w:rsidRDefault="00A82691" w:rsidP="00A82691">
      <w:pPr>
        <w:spacing w:line="480" w:lineRule="auto"/>
        <w:rPr>
          <w:rFonts w:ascii="Arial" w:hAnsi="Arial" w:cs="Arial"/>
          <w:b/>
          <w:sz w:val="22"/>
          <w:szCs w:val="22"/>
        </w:rPr>
      </w:pPr>
      <w:r w:rsidRPr="00A97FDF">
        <w:rPr>
          <w:rFonts w:ascii="Arial" w:hAnsi="Arial" w:cs="Arial"/>
          <w:b/>
          <w:sz w:val="22"/>
          <w:szCs w:val="22"/>
        </w:rPr>
        <w:lastRenderedPageBreak/>
        <w:t>Social Media</w:t>
      </w:r>
    </w:p>
    <w:p w14:paraId="2D522FE7"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Social media can be defined as “the platform to create profiles, make explicit and traverse relationships” (Boyd et al, 2008, P. 210)</w:t>
      </w:r>
      <w:r>
        <w:rPr>
          <w:rFonts w:ascii="Arial" w:hAnsi="Arial" w:cs="Arial"/>
          <w:sz w:val="22"/>
          <w:szCs w:val="22"/>
        </w:rPr>
        <w:t xml:space="preserve">.  </w:t>
      </w:r>
      <w:r w:rsidRPr="00415255">
        <w:rPr>
          <w:rFonts w:ascii="Arial" w:hAnsi="Arial" w:cs="Arial"/>
          <w:sz w:val="22"/>
          <w:szCs w:val="22"/>
        </w:rPr>
        <w:t>Treem et al</w:t>
      </w:r>
      <w:r>
        <w:rPr>
          <w:rFonts w:ascii="Arial" w:hAnsi="Arial" w:cs="Arial"/>
          <w:sz w:val="22"/>
          <w:szCs w:val="22"/>
        </w:rPr>
        <w:t>.</w:t>
      </w:r>
      <w:r w:rsidRPr="00415255">
        <w:rPr>
          <w:rFonts w:ascii="Arial" w:hAnsi="Arial" w:cs="Arial"/>
          <w:sz w:val="22"/>
          <w:szCs w:val="22"/>
        </w:rPr>
        <w:t xml:space="preserve"> (2016) note the term social media seems to have emerged in the </w:t>
      </w:r>
      <w:r>
        <w:rPr>
          <w:rFonts w:ascii="Arial" w:hAnsi="Arial" w:cs="Arial"/>
          <w:sz w:val="22"/>
          <w:szCs w:val="22"/>
        </w:rPr>
        <w:t>late 2000s</w:t>
      </w:r>
      <w:r w:rsidRPr="00415255">
        <w:rPr>
          <w:rFonts w:ascii="Arial" w:hAnsi="Arial" w:cs="Arial"/>
          <w:sz w:val="22"/>
          <w:szCs w:val="22"/>
        </w:rPr>
        <w:t>.  Wongkoblap et al</w:t>
      </w:r>
      <w:r>
        <w:rPr>
          <w:rFonts w:ascii="Arial" w:hAnsi="Arial" w:cs="Arial"/>
          <w:sz w:val="22"/>
          <w:szCs w:val="22"/>
        </w:rPr>
        <w:t>.</w:t>
      </w:r>
      <w:r w:rsidRPr="00415255">
        <w:rPr>
          <w:rFonts w:ascii="Arial" w:hAnsi="Arial" w:cs="Arial"/>
          <w:sz w:val="22"/>
          <w:szCs w:val="22"/>
        </w:rPr>
        <w:t xml:space="preserve"> (2017) state that social media has become an increasingly popular trend over recent years with children and young adults sharing personal online content.</w:t>
      </w:r>
      <w:r>
        <w:rPr>
          <w:rFonts w:ascii="Arial" w:hAnsi="Arial" w:cs="Arial"/>
          <w:sz w:val="22"/>
          <w:szCs w:val="22"/>
        </w:rPr>
        <w:t xml:space="preserve"> </w:t>
      </w:r>
      <w:r w:rsidRPr="00415255">
        <w:rPr>
          <w:rFonts w:ascii="Arial" w:hAnsi="Arial" w:cs="Arial"/>
          <w:sz w:val="22"/>
          <w:szCs w:val="22"/>
        </w:rPr>
        <w:t>Social media has recently been highlighted as a significant role in children and young adults’ life (O’ Keefe et al. 2011), which could be said to be due to the amount of time children and young adults spent online (Baker et al. 2008).</w:t>
      </w:r>
    </w:p>
    <w:p w14:paraId="45048D9B" w14:textId="77777777" w:rsidR="00A82691" w:rsidRPr="00415255" w:rsidRDefault="00A82691" w:rsidP="00A82691">
      <w:pPr>
        <w:spacing w:line="480" w:lineRule="auto"/>
        <w:rPr>
          <w:rFonts w:ascii="Arial" w:hAnsi="Arial" w:cs="Arial"/>
          <w:sz w:val="22"/>
          <w:szCs w:val="22"/>
        </w:rPr>
      </w:pPr>
    </w:p>
    <w:p w14:paraId="5AB9413C"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Social media includes platforms such as Facebook, Twitter, You Tube, Instagram, and Snapchat</w:t>
      </w:r>
      <w:r>
        <w:rPr>
          <w:rFonts w:ascii="Arial" w:hAnsi="Arial" w:cs="Arial"/>
          <w:sz w:val="22"/>
          <w:szCs w:val="22"/>
        </w:rPr>
        <w:t xml:space="preserve">. </w:t>
      </w:r>
      <w:r w:rsidRPr="00415255">
        <w:rPr>
          <w:rFonts w:ascii="Arial" w:hAnsi="Arial" w:cs="Arial"/>
          <w:sz w:val="22"/>
          <w:szCs w:val="22"/>
        </w:rPr>
        <w:t xml:space="preserve"> </w:t>
      </w:r>
      <w:r>
        <w:rPr>
          <w:rFonts w:ascii="Arial" w:hAnsi="Arial" w:cs="Arial"/>
          <w:sz w:val="22"/>
          <w:szCs w:val="22"/>
        </w:rPr>
        <w:t>T</w:t>
      </w:r>
      <w:r w:rsidRPr="00415255">
        <w:rPr>
          <w:rFonts w:ascii="Arial" w:hAnsi="Arial" w:cs="Arial"/>
          <w:sz w:val="22"/>
          <w:szCs w:val="22"/>
        </w:rPr>
        <w:t>his is where an individual can make an online personal profile and contact other individuals online (</w:t>
      </w:r>
      <w:proofErr w:type="spellStart"/>
      <w:r w:rsidRPr="00415255">
        <w:rPr>
          <w:rFonts w:ascii="Arial" w:hAnsi="Arial" w:cs="Arial"/>
          <w:sz w:val="22"/>
          <w:szCs w:val="22"/>
        </w:rPr>
        <w:t>McCrean</w:t>
      </w:r>
      <w:proofErr w:type="spellEnd"/>
      <w:r w:rsidRPr="00415255">
        <w:rPr>
          <w:rFonts w:ascii="Arial" w:hAnsi="Arial" w:cs="Arial"/>
          <w:sz w:val="22"/>
          <w:szCs w:val="22"/>
        </w:rPr>
        <w:t xml:space="preserve"> et al. 2013).  </w:t>
      </w:r>
      <w:proofErr w:type="spellStart"/>
      <w:r w:rsidRPr="00415255">
        <w:rPr>
          <w:rFonts w:ascii="Arial" w:hAnsi="Arial" w:cs="Arial"/>
          <w:sz w:val="22"/>
          <w:szCs w:val="22"/>
        </w:rPr>
        <w:t>Ahadzadeh</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(2016) state that Instagram, in particular, is one of the leading platforms that individuals can use to share photos.  Social media platforms are where individuals can connect with other users by adding or accepting friend requests or joining other networks (Hammond et al. 2018).  Boyd (2014) notes that figures would suggest that almost 97% of young adults use social media.</w:t>
      </w:r>
      <w:r>
        <w:rPr>
          <w:rFonts w:ascii="Arial" w:hAnsi="Arial" w:cs="Arial"/>
          <w:sz w:val="22"/>
          <w:szCs w:val="22"/>
        </w:rPr>
        <w:t xml:space="preserve">  </w:t>
      </w:r>
      <w:r w:rsidRPr="00415255">
        <w:rPr>
          <w:rFonts w:ascii="Arial" w:hAnsi="Arial" w:cs="Arial"/>
          <w:sz w:val="22"/>
          <w:szCs w:val="22"/>
        </w:rPr>
        <w:t xml:space="preserve">Similarly, O’ Reilly et al. (2018) and </w:t>
      </w:r>
      <w:proofErr w:type="spellStart"/>
      <w:r w:rsidRPr="00415255">
        <w:rPr>
          <w:rFonts w:ascii="Arial" w:hAnsi="Arial" w:cs="Arial"/>
          <w:sz w:val="22"/>
          <w:szCs w:val="22"/>
        </w:rPr>
        <w:t>Franchina</w:t>
      </w:r>
      <w:proofErr w:type="spellEnd"/>
      <w:r w:rsidRPr="00415255">
        <w:rPr>
          <w:rFonts w:ascii="Arial" w:hAnsi="Arial" w:cs="Arial"/>
          <w:sz w:val="22"/>
          <w:szCs w:val="22"/>
        </w:rPr>
        <w:t xml:space="preserve"> et al. (2018) highlight that the average </w:t>
      </w:r>
      <w:r>
        <w:rPr>
          <w:rFonts w:ascii="Arial" w:hAnsi="Arial" w:cs="Arial"/>
          <w:sz w:val="22"/>
          <w:szCs w:val="22"/>
        </w:rPr>
        <w:t xml:space="preserve">young </w:t>
      </w:r>
      <w:r w:rsidRPr="00415255">
        <w:rPr>
          <w:rFonts w:ascii="Arial" w:hAnsi="Arial" w:cs="Arial"/>
          <w:sz w:val="22"/>
          <w:szCs w:val="22"/>
        </w:rPr>
        <w:t>person will spend up to ten hours a day using their social media accounts.  This suggests that young adults are becoming more addicted to using social media due to the substantial number of hours spent online.  Arguably</w:t>
      </w:r>
      <w:r>
        <w:rPr>
          <w:rFonts w:ascii="Arial" w:hAnsi="Arial" w:cs="Arial"/>
          <w:sz w:val="22"/>
          <w:szCs w:val="22"/>
        </w:rPr>
        <w:t>,</w:t>
      </w:r>
      <w:r w:rsidRPr="00415255">
        <w:rPr>
          <w:rFonts w:ascii="Arial" w:hAnsi="Arial" w:cs="Arial"/>
          <w:sz w:val="22"/>
          <w:szCs w:val="22"/>
        </w:rPr>
        <w:t xml:space="preserve"> this could indicate that more people are spending time online and less time out socialising with friends. </w:t>
      </w:r>
    </w:p>
    <w:p w14:paraId="1008710B" w14:textId="77777777" w:rsidR="00A82691" w:rsidRDefault="00A82691" w:rsidP="00A82691">
      <w:pPr>
        <w:spacing w:line="480" w:lineRule="auto"/>
        <w:rPr>
          <w:rFonts w:ascii="Arial" w:hAnsi="Arial" w:cs="Arial"/>
          <w:sz w:val="22"/>
          <w:szCs w:val="22"/>
        </w:rPr>
      </w:pPr>
    </w:p>
    <w:p w14:paraId="2EE56918"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 xml:space="preserve"> Baker (2008) emphasises that by spending a constant amount of time using social media, this is causing a concerning decline in face to face contact, with children and young adults. This suggests that due to the amount of time children and young adults are spending online this could have an increase in social isolation due to online engagement. Gale (2018) explains that the term ‘social isolation’ refers to having little, to no involvement in social activities</w:t>
      </w:r>
      <w:r>
        <w:rPr>
          <w:rFonts w:ascii="Arial" w:hAnsi="Arial" w:cs="Arial"/>
          <w:sz w:val="22"/>
          <w:szCs w:val="22"/>
        </w:rPr>
        <w:t xml:space="preserve"> and</w:t>
      </w:r>
      <w:r w:rsidRPr="00415255">
        <w:rPr>
          <w:rFonts w:ascii="Arial" w:hAnsi="Arial" w:cs="Arial"/>
          <w:sz w:val="22"/>
          <w:szCs w:val="22"/>
        </w:rPr>
        <w:t xml:space="preserve"> the feeling of dissatisfaction with a social relationship and can make an </w:t>
      </w:r>
      <w:r w:rsidRPr="00415255">
        <w:rPr>
          <w:rFonts w:ascii="Arial" w:hAnsi="Arial" w:cs="Arial"/>
          <w:sz w:val="22"/>
          <w:szCs w:val="22"/>
        </w:rPr>
        <w:lastRenderedPageBreak/>
        <w:t xml:space="preserve">individual feel lonely.  According to </w:t>
      </w:r>
      <w:proofErr w:type="spellStart"/>
      <w:r w:rsidRPr="00415255">
        <w:rPr>
          <w:rFonts w:ascii="Arial" w:hAnsi="Arial" w:cs="Arial"/>
          <w:sz w:val="22"/>
          <w:szCs w:val="22"/>
        </w:rPr>
        <w:t>Dalbudak</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(2013) and Carter et al. (2017 the exposure of social media has had an increasing impact on child and young adult mental health problems, such as obsessive-compulsive disorders (OCD) depression, sleep disorders, depression, and anxiety.  Carter et al</w:t>
      </w:r>
      <w:r>
        <w:rPr>
          <w:rFonts w:ascii="Arial" w:hAnsi="Arial" w:cs="Arial"/>
          <w:sz w:val="22"/>
          <w:szCs w:val="22"/>
        </w:rPr>
        <w:t>.</w:t>
      </w:r>
      <w:r w:rsidRPr="00415255">
        <w:rPr>
          <w:rFonts w:ascii="Arial" w:hAnsi="Arial" w:cs="Arial"/>
          <w:sz w:val="22"/>
          <w:szCs w:val="22"/>
        </w:rPr>
        <w:t xml:space="preserve"> (2017) explain social media and the internet can be highly associated with individuals feeling dissatisfied with their own body, in other words, individuals can be left feeling overweight and experience low self-esteem.</w:t>
      </w:r>
    </w:p>
    <w:p w14:paraId="31FD9D1B" w14:textId="77777777" w:rsidR="00A82691" w:rsidRPr="00415255" w:rsidRDefault="00A82691" w:rsidP="00A82691">
      <w:pPr>
        <w:spacing w:line="480" w:lineRule="auto"/>
        <w:rPr>
          <w:rFonts w:ascii="Arial" w:hAnsi="Arial" w:cs="Arial"/>
          <w:sz w:val="22"/>
          <w:szCs w:val="22"/>
        </w:rPr>
      </w:pPr>
    </w:p>
    <w:p w14:paraId="6980D10C"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Findings from a Millennium Cohort study conducted by Kelly et al</w:t>
      </w:r>
      <w:r>
        <w:rPr>
          <w:rFonts w:ascii="Arial" w:hAnsi="Arial" w:cs="Arial"/>
          <w:sz w:val="22"/>
          <w:szCs w:val="22"/>
        </w:rPr>
        <w:t>.</w:t>
      </w:r>
      <w:r w:rsidRPr="00415255">
        <w:rPr>
          <w:rFonts w:ascii="Arial" w:hAnsi="Arial" w:cs="Arial"/>
          <w:sz w:val="22"/>
          <w:szCs w:val="22"/>
        </w:rPr>
        <w:t xml:space="preserve"> (2018) set out to investigate the association between social media and depressive symptoms in young adults. A questionnaire was given to participants to describe their mood over two weeks.</w:t>
      </w:r>
      <w:r>
        <w:rPr>
          <w:rFonts w:ascii="Arial" w:hAnsi="Arial" w:cs="Arial"/>
          <w:sz w:val="22"/>
          <w:szCs w:val="22"/>
        </w:rPr>
        <w:t xml:space="preserve"> </w:t>
      </w:r>
    </w:p>
    <w:p w14:paraId="0DE0BB10"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 xml:space="preserve">Participants (n=10,904) included both females </w:t>
      </w:r>
      <w:r>
        <w:rPr>
          <w:rFonts w:ascii="Arial" w:hAnsi="Arial" w:cs="Arial"/>
          <w:sz w:val="22"/>
          <w:szCs w:val="22"/>
        </w:rPr>
        <w:t xml:space="preserve">(n= 5496) </w:t>
      </w:r>
      <w:r w:rsidRPr="00415255">
        <w:rPr>
          <w:rFonts w:ascii="Arial" w:hAnsi="Arial" w:cs="Arial"/>
          <w:sz w:val="22"/>
          <w:szCs w:val="22"/>
        </w:rPr>
        <w:t>and males</w:t>
      </w:r>
      <w:r>
        <w:rPr>
          <w:rFonts w:ascii="Arial" w:hAnsi="Arial" w:cs="Arial"/>
          <w:sz w:val="22"/>
          <w:szCs w:val="22"/>
        </w:rPr>
        <w:t xml:space="preserve"> (n=5408)</w:t>
      </w:r>
      <w:r w:rsidRPr="00415255">
        <w:rPr>
          <w:rFonts w:ascii="Arial" w:hAnsi="Arial" w:cs="Arial"/>
          <w:sz w:val="22"/>
          <w:szCs w:val="22"/>
        </w:rPr>
        <w:t xml:space="preserve"> aged fourteen.  Kelly et al. (2018) concluded that girls had a higher score in depressive symptoms than boys. The study hypothesised those greater hours online contributed to lower self-esteem, depression symptoms and body weight dissatisfaction. These scores arguably suggest the more time an individual spent on social media the symptoms of depression increase. Compared with 1-3 hours of daily use to 3-5 hours there is a 26% increase with girls and a 21% increase in boys.  If participants spent over 5 hours online girls depression scores increased further, with girls reaching 50% and boys reaching 35%.  These scores are of concern and would suggest spending long hours on social media can contribute to depression symptoms and body weight dissatisfaction. </w:t>
      </w:r>
    </w:p>
    <w:p w14:paraId="01751867" w14:textId="77777777" w:rsidR="00A82691" w:rsidRPr="00415255" w:rsidRDefault="00A82691" w:rsidP="00A82691">
      <w:pPr>
        <w:spacing w:line="480" w:lineRule="auto"/>
        <w:rPr>
          <w:rFonts w:ascii="Arial" w:hAnsi="Arial" w:cs="Arial"/>
          <w:sz w:val="22"/>
          <w:szCs w:val="22"/>
        </w:rPr>
      </w:pPr>
    </w:p>
    <w:p w14:paraId="0435D4C1" w14:textId="77777777" w:rsidR="00A82691" w:rsidRPr="006973E9" w:rsidRDefault="00A82691" w:rsidP="00A82691">
      <w:pPr>
        <w:spacing w:line="480" w:lineRule="auto"/>
        <w:rPr>
          <w:rFonts w:ascii="Arial" w:hAnsi="Arial" w:cs="Arial"/>
          <w:sz w:val="22"/>
          <w:szCs w:val="22"/>
          <w:highlight w:val="yellow"/>
        </w:rPr>
      </w:pPr>
      <w:r w:rsidRPr="00415255">
        <w:rPr>
          <w:rFonts w:ascii="Arial" w:hAnsi="Arial" w:cs="Arial"/>
          <w:sz w:val="22"/>
          <w:szCs w:val="22"/>
        </w:rPr>
        <w:t xml:space="preserve">Woods et al. (2016) also </w:t>
      </w:r>
      <w:r>
        <w:rPr>
          <w:rFonts w:ascii="Arial" w:hAnsi="Arial" w:cs="Arial"/>
          <w:sz w:val="22"/>
          <w:szCs w:val="22"/>
        </w:rPr>
        <w:t xml:space="preserve">examined </w:t>
      </w:r>
      <w:r w:rsidRPr="00415255">
        <w:rPr>
          <w:rFonts w:ascii="Arial" w:hAnsi="Arial" w:cs="Arial"/>
          <w:sz w:val="22"/>
          <w:szCs w:val="22"/>
        </w:rPr>
        <w:t xml:space="preserve">the connection between emotional investment and social media.  They indicate that participants, who spent more time on social media, experience feelings of anxiety, depression, low self-esteem, and disturbed sleep. Woods et al. (2016) results did not present a clear distinction between genders. </w:t>
      </w:r>
      <w:r>
        <w:rPr>
          <w:rFonts w:ascii="Arial" w:hAnsi="Arial" w:cs="Arial"/>
          <w:sz w:val="22"/>
          <w:szCs w:val="22"/>
        </w:rPr>
        <w:t xml:space="preserve"> </w:t>
      </w:r>
      <w:r w:rsidRPr="00415255">
        <w:rPr>
          <w:rFonts w:ascii="Arial" w:hAnsi="Arial" w:cs="Arial"/>
          <w:sz w:val="22"/>
          <w:szCs w:val="22"/>
        </w:rPr>
        <w:t xml:space="preserve">An online quantitative questionnaire survey was used to collect data on anxiety and depression in young adolescents involving social media.  Adolescents answered seven questions on two </w:t>
      </w:r>
      <w:r w:rsidRPr="00415255">
        <w:rPr>
          <w:rFonts w:ascii="Arial" w:hAnsi="Arial" w:cs="Arial"/>
          <w:sz w:val="22"/>
          <w:szCs w:val="22"/>
        </w:rPr>
        <w:lastRenderedPageBreak/>
        <w:t>subscales, items scored 0-3, and the participants would then get a score between 0-21.</w:t>
      </w:r>
      <w:r>
        <w:rPr>
          <w:rFonts w:ascii="Arial" w:hAnsi="Arial" w:cs="Arial"/>
          <w:sz w:val="22"/>
          <w:szCs w:val="22"/>
        </w:rPr>
        <w:t xml:space="preserve">       </w:t>
      </w:r>
      <w:r w:rsidRPr="00415255">
        <w:rPr>
          <w:rFonts w:ascii="Arial" w:hAnsi="Arial" w:cs="Arial"/>
          <w:sz w:val="22"/>
          <w:szCs w:val="22"/>
        </w:rPr>
        <w:t xml:space="preserve"> A score of 8 and above would be classed as ‘anxiety and depression.’ </w:t>
      </w:r>
    </w:p>
    <w:p w14:paraId="202F9F79" w14:textId="77777777" w:rsidR="00A82691" w:rsidRPr="006973E9" w:rsidRDefault="00A82691" w:rsidP="00A82691">
      <w:pPr>
        <w:spacing w:line="480" w:lineRule="auto"/>
        <w:rPr>
          <w:rFonts w:ascii="Arial" w:hAnsi="Arial" w:cs="Arial"/>
          <w:sz w:val="22"/>
          <w:szCs w:val="22"/>
          <w:highlight w:val="yellow"/>
        </w:rPr>
      </w:pPr>
    </w:p>
    <w:p w14:paraId="5E059C23"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The participants also received guidance and support from teachers who first native language was not English</w:t>
      </w:r>
      <w:r>
        <w:rPr>
          <w:rFonts w:ascii="Arial" w:hAnsi="Arial" w:cs="Arial"/>
          <w:sz w:val="22"/>
          <w:szCs w:val="22"/>
        </w:rPr>
        <w:t>.</w:t>
      </w:r>
      <w:r w:rsidRPr="00415255">
        <w:rPr>
          <w:rFonts w:ascii="Arial" w:hAnsi="Arial" w:cs="Arial"/>
          <w:sz w:val="22"/>
          <w:szCs w:val="22"/>
        </w:rPr>
        <w:t xml:space="preserve"> </w:t>
      </w:r>
      <w:r>
        <w:rPr>
          <w:rFonts w:ascii="Arial" w:hAnsi="Arial" w:cs="Arial"/>
          <w:sz w:val="22"/>
          <w:szCs w:val="22"/>
        </w:rPr>
        <w:t xml:space="preserve"> </w:t>
      </w:r>
      <w:r w:rsidRPr="00415255">
        <w:rPr>
          <w:rFonts w:ascii="Arial" w:hAnsi="Arial" w:cs="Arial"/>
          <w:sz w:val="22"/>
          <w:szCs w:val="22"/>
        </w:rPr>
        <w:t>Woods et al. (2016) explain the participants with language barriers were encouraged to speak to teachers about their overall wellbeing throughout the study.</w:t>
      </w:r>
      <w:r>
        <w:rPr>
          <w:rFonts w:ascii="Arial" w:hAnsi="Arial" w:cs="Arial"/>
          <w:sz w:val="22"/>
          <w:szCs w:val="22"/>
        </w:rPr>
        <w:t xml:space="preserve">  </w:t>
      </w:r>
      <w:r w:rsidRPr="00415255">
        <w:rPr>
          <w:rFonts w:ascii="Arial" w:hAnsi="Arial" w:cs="Arial"/>
          <w:sz w:val="22"/>
          <w:szCs w:val="22"/>
        </w:rPr>
        <w:t>Woods et al. (2016) note that participants were both female and male students and the study was relatively small (n=467). This study in comparison with the original cohort study is quite controlled</w:t>
      </w:r>
      <w:r>
        <w:rPr>
          <w:rFonts w:ascii="Arial" w:hAnsi="Arial" w:cs="Arial"/>
          <w:sz w:val="22"/>
          <w:szCs w:val="22"/>
        </w:rPr>
        <w:t xml:space="preserve">.  </w:t>
      </w:r>
      <w:r w:rsidRPr="00415255">
        <w:rPr>
          <w:rFonts w:ascii="Arial" w:hAnsi="Arial" w:cs="Arial"/>
          <w:sz w:val="22"/>
          <w:szCs w:val="22"/>
        </w:rPr>
        <w:t>Kelly et al. (2018) cohort studied involved over 10,904 adolescents.  However, Woods et al</w:t>
      </w:r>
      <w:r>
        <w:rPr>
          <w:rFonts w:ascii="Arial" w:hAnsi="Arial" w:cs="Arial"/>
          <w:sz w:val="22"/>
          <w:szCs w:val="22"/>
        </w:rPr>
        <w:t>.</w:t>
      </w:r>
      <w:r w:rsidRPr="00415255">
        <w:rPr>
          <w:rFonts w:ascii="Arial" w:hAnsi="Arial" w:cs="Arial"/>
          <w:sz w:val="22"/>
          <w:szCs w:val="22"/>
        </w:rPr>
        <w:t xml:space="preserve"> (2016) state the results indicate that over 35% of participants had disturbed sleep and 47% of the participants were classed as anxious while the other 21% of participants met the criteria for depression according to the HADS results.</w:t>
      </w:r>
    </w:p>
    <w:p w14:paraId="1843C797" w14:textId="77777777" w:rsidR="00A82691" w:rsidRDefault="00A82691" w:rsidP="00A82691">
      <w:pPr>
        <w:spacing w:line="480" w:lineRule="auto"/>
        <w:rPr>
          <w:rFonts w:ascii="Arial" w:hAnsi="Arial" w:cs="Arial"/>
          <w:sz w:val="22"/>
          <w:szCs w:val="22"/>
        </w:rPr>
      </w:pPr>
    </w:p>
    <w:p w14:paraId="7B4CB7FB"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 xml:space="preserve"> Overall</w:t>
      </w:r>
      <w:r>
        <w:rPr>
          <w:rFonts w:ascii="Arial" w:hAnsi="Arial" w:cs="Arial"/>
          <w:sz w:val="22"/>
          <w:szCs w:val="22"/>
        </w:rPr>
        <w:t xml:space="preserve">, </w:t>
      </w:r>
      <w:r w:rsidRPr="00415255">
        <w:rPr>
          <w:rFonts w:ascii="Arial" w:hAnsi="Arial" w:cs="Arial"/>
          <w:sz w:val="22"/>
          <w:szCs w:val="22"/>
        </w:rPr>
        <w:t>due to participants having a disturbed sleep</w:t>
      </w:r>
      <w:r>
        <w:rPr>
          <w:rFonts w:ascii="Arial" w:hAnsi="Arial" w:cs="Arial"/>
          <w:sz w:val="22"/>
          <w:szCs w:val="22"/>
        </w:rPr>
        <w:t>,</w:t>
      </w:r>
      <w:r w:rsidRPr="00415255">
        <w:rPr>
          <w:rFonts w:ascii="Arial" w:hAnsi="Arial" w:cs="Arial"/>
          <w:sz w:val="22"/>
          <w:szCs w:val="22"/>
        </w:rPr>
        <w:t xml:space="preserve"> this </w:t>
      </w:r>
      <w:r>
        <w:rPr>
          <w:rFonts w:ascii="Arial" w:hAnsi="Arial" w:cs="Arial"/>
          <w:sz w:val="22"/>
          <w:szCs w:val="22"/>
        </w:rPr>
        <w:t xml:space="preserve">may </w:t>
      </w:r>
      <w:r w:rsidRPr="00415255">
        <w:rPr>
          <w:rFonts w:ascii="Arial" w:hAnsi="Arial" w:cs="Arial"/>
          <w:sz w:val="22"/>
          <w:szCs w:val="22"/>
        </w:rPr>
        <w:t xml:space="preserve">result in individuals reporting low self-esteem.  This suggests that participants who used social media for an extended period or at night were at risk of disturbed sleep and symptoms of anxiety and depression. </w:t>
      </w:r>
    </w:p>
    <w:p w14:paraId="493B0701" w14:textId="77777777" w:rsidR="00A82691" w:rsidRPr="00415255" w:rsidRDefault="00A82691" w:rsidP="00A82691">
      <w:pPr>
        <w:spacing w:line="480" w:lineRule="auto"/>
        <w:rPr>
          <w:rFonts w:ascii="Arial" w:hAnsi="Arial" w:cs="Arial"/>
          <w:sz w:val="22"/>
          <w:szCs w:val="22"/>
        </w:rPr>
      </w:pPr>
    </w:p>
    <w:p w14:paraId="78887DB6"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O’ Reilly et al</w:t>
      </w:r>
      <w:r>
        <w:rPr>
          <w:rFonts w:ascii="Arial" w:hAnsi="Arial" w:cs="Arial"/>
          <w:sz w:val="22"/>
          <w:szCs w:val="22"/>
        </w:rPr>
        <w:t>.</w:t>
      </w:r>
      <w:r w:rsidRPr="00415255">
        <w:rPr>
          <w:rFonts w:ascii="Arial" w:hAnsi="Arial" w:cs="Arial"/>
          <w:sz w:val="22"/>
          <w:szCs w:val="22"/>
        </w:rPr>
        <w:t xml:space="preserve"> (2018) took a different approach when collecting data, they conducted six focus groups over three months of a qualitative design to explore the impact of social media, mental health, and wellbeing.  This study involved two UK schools in Leicester and London. The participants involved (n= 56).   Age between 11- 18 years.  The study aimed to talk openly with students to get an understanding of their knowledge of mental health and their thoughts on the effects of social media.  This suggests that by talking to participants in focus groups, researchers could get an insight into what the students thought by potentially getting honest answers.  </w:t>
      </w:r>
    </w:p>
    <w:p w14:paraId="274BB2D8" w14:textId="77777777" w:rsidR="00A82691" w:rsidRDefault="00A82691" w:rsidP="00A82691">
      <w:pPr>
        <w:spacing w:line="480" w:lineRule="auto"/>
        <w:rPr>
          <w:rFonts w:ascii="Arial" w:hAnsi="Arial" w:cs="Arial"/>
          <w:sz w:val="22"/>
          <w:szCs w:val="22"/>
        </w:rPr>
      </w:pPr>
    </w:p>
    <w:p w14:paraId="1E18C889"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Willis et al</w:t>
      </w:r>
      <w:r>
        <w:rPr>
          <w:rFonts w:ascii="Arial" w:hAnsi="Arial" w:cs="Arial"/>
          <w:sz w:val="22"/>
          <w:szCs w:val="22"/>
        </w:rPr>
        <w:t>.</w:t>
      </w:r>
      <w:r w:rsidRPr="00415255">
        <w:rPr>
          <w:rFonts w:ascii="Arial" w:hAnsi="Arial" w:cs="Arial"/>
          <w:sz w:val="22"/>
          <w:szCs w:val="22"/>
        </w:rPr>
        <w:t xml:space="preserve"> (2009) support this by explaining focus groups are a cost-effective way to gather evidence on a particular subject as researchers can note down the diversity of views. </w:t>
      </w:r>
      <w:r>
        <w:rPr>
          <w:rFonts w:ascii="Arial" w:hAnsi="Arial" w:cs="Arial"/>
          <w:sz w:val="22"/>
          <w:szCs w:val="22"/>
        </w:rPr>
        <w:t xml:space="preserve">         </w:t>
      </w:r>
      <w:r w:rsidRPr="00415255">
        <w:rPr>
          <w:rFonts w:ascii="Arial" w:hAnsi="Arial" w:cs="Arial"/>
          <w:sz w:val="22"/>
          <w:szCs w:val="22"/>
        </w:rPr>
        <w:lastRenderedPageBreak/>
        <w:t xml:space="preserve">O’ </w:t>
      </w:r>
      <w:proofErr w:type="spellStart"/>
      <w:r w:rsidRPr="00415255">
        <w:rPr>
          <w:rFonts w:ascii="Arial" w:hAnsi="Arial" w:cs="Arial"/>
          <w:sz w:val="22"/>
          <w:szCs w:val="22"/>
        </w:rPr>
        <w:t>Nyumba</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(2018) note this is a good technique to uncover the participants' perception and values. However, when asked to define mental health some participants did not quite understand the meaning of mental health or what having </w:t>
      </w:r>
      <w:r>
        <w:rPr>
          <w:rFonts w:ascii="Arial" w:hAnsi="Arial" w:cs="Arial"/>
          <w:sz w:val="22"/>
          <w:szCs w:val="22"/>
        </w:rPr>
        <w:t xml:space="preserve">a bad </w:t>
      </w:r>
      <w:r w:rsidRPr="00415255">
        <w:rPr>
          <w:rFonts w:ascii="Arial" w:hAnsi="Arial" w:cs="Arial"/>
          <w:sz w:val="22"/>
          <w:szCs w:val="22"/>
        </w:rPr>
        <w:t>mental health meant</w:t>
      </w:r>
      <w:r>
        <w:rPr>
          <w:rFonts w:ascii="Arial" w:hAnsi="Arial" w:cs="Arial"/>
          <w:sz w:val="22"/>
          <w:szCs w:val="22"/>
        </w:rPr>
        <w:t>.</w:t>
      </w:r>
      <w:r w:rsidRPr="00415255">
        <w:rPr>
          <w:rFonts w:ascii="Arial" w:hAnsi="Arial" w:cs="Arial"/>
          <w:sz w:val="22"/>
          <w:szCs w:val="22"/>
        </w:rPr>
        <w:t xml:space="preserve"> </w:t>
      </w:r>
      <w:r>
        <w:rPr>
          <w:rFonts w:ascii="Arial" w:hAnsi="Arial" w:cs="Arial"/>
          <w:sz w:val="22"/>
          <w:szCs w:val="22"/>
        </w:rPr>
        <w:t>T</w:t>
      </w:r>
      <w:r w:rsidRPr="00415255">
        <w:rPr>
          <w:rFonts w:ascii="Arial" w:hAnsi="Arial" w:cs="Arial"/>
          <w:sz w:val="22"/>
          <w:szCs w:val="22"/>
        </w:rPr>
        <w:t xml:space="preserve">his suggests the lack of knowledge children and young adults have on their wellbeing.  Also, if the participants did not have a clear understanding of the core subject area.  It could be possible that during the focus group sessions participants may not have </w:t>
      </w:r>
      <w:r>
        <w:rPr>
          <w:rFonts w:ascii="Arial" w:hAnsi="Arial" w:cs="Arial"/>
          <w:sz w:val="22"/>
          <w:szCs w:val="22"/>
        </w:rPr>
        <w:t>answered correctly</w:t>
      </w:r>
      <w:r w:rsidRPr="00415255">
        <w:rPr>
          <w:rFonts w:ascii="Arial" w:hAnsi="Arial" w:cs="Arial"/>
          <w:sz w:val="22"/>
          <w:szCs w:val="22"/>
        </w:rPr>
        <w:t>.</w:t>
      </w:r>
    </w:p>
    <w:p w14:paraId="37D1EEDC" w14:textId="77777777" w:rsidR="00A82691" w:rsidRDefault="00A82691" w:rsidP="00A82691">
      <w:pPr>
        <w:spacing w:line="480" w:lineRule="auto"/>
        <w:rPr>
          <w:rFonts w:ascii="Arial" w:hAnsi="Arial" w:cs="Arial"/>
          <w:sz w:val="22"/>
          <w:szCs w:val="22"/>
        </w:rPr>
      </w:pPr>
    </w:p>
    <w:p w14:paraId="0BC54584"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 xml:space="preserve">  O’ Reilly et al</w:t>
      </w:r>
      <w:r>
        <w:rPr>
          <w:rFonts w:ascii="Arial" w:hAnsi="Arial" w:cs="Arial"/>
          <w:sz w:val="22"/>
          <w:szCs w:val="22"/>
        </w:rPr>
        <w:t>.</w:t>
      </w:r>
      <w:r w:rsidRPr="00415255">
        <w:rPr>
          <w:rFonts w:ascii="Arial" w:hAnsi="Arial" w:cs="Arial"/>
          <w:sz w:val="22"/>
          <w:szCs w:val="22"/>
        </w:rPr>
        <w:t xml:space="preserve"> (2018) note participants aged 15 and 16 argue social media is addictive and participants explain how some individuals cannot live without their phone due to the constant need to check social media. As a result of this, children and young adults complained of a disturbed sleep at night and less time spent with family.  </w:t>
      </w:r>
    </w:p>
    <w:p w14:paraId="2A089965" w14:textId="77777777" w:rsidR="00A82691" w:rsidRDefault="00A82691" w:rsidP="00A82691">
      <w:pPr>
        <w:spacing w:line="480" w:lineRule="auto"/>
        <w:rPr>
          <w:rFonts w:ascii="Arial" w:hAnsi="Arial" w:cs="Arial"/>
          <w:sz w:val="22"/>
          <w:szCs w:val="22"/>
        </w:rPr>
      </w:pPr>
    </w:p>
    <w:p w14:paraId="26F17343"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 xml:space="preserve">Furthermore, a numerous amount of studies by </w:t>
      </w:r>
      <w:proofErr w:type="spellStart"/>
      <w:r w:rsidRPr="00415255">
        <w:rPr>
          <w:rFonts w:ascii="Arial" w:hAnsi="Arial" w:cs="Arial"/>
          <w:sz w:val="22"/>
          <w:szCs w:val="22"/>
        </w:rPr>
        <w:t>Franchina</w:t>
      </w:r>
      <w:proofErr w:type="spellEnd"/>
      <w:r w:rsidRPr="00415255">
        <w:rPr>
          <w:rFonts w:ascii="Arial" w:hAnsi="Arial" w:cs="Arial"/>
          <w:sz w:val="22"/>
          <w:szCs w:val="22"/>
        </w:rPr>
        <w:t xml:space="preserve"> et al. (2018), </w:t>
      </w:r>
      <w:proofErr w:type="spellStart"/>
      <w:r w:rsidRPr="00415255">
        <w:rPr>
          <w:rFonts w:ascii="Arial" w:hAnsi="Arial" w:cs="Arial"/>
          <w:sz w:val="22"/>
          <w:szCs w:val="22"/>
        </w:rPr>
        <w:t>Nasirundeen</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(2017) and Booker et al</w:t>
      </w:r>
      <w:r>
        <w:rPr>
          <w:rFonts w:ascii="Arial" w:hAnsi="Arial" w:cs="Arial"/>
          <w:sz w:val="22"/>
          <w:szCs w:val="22"/>
        </w:rPr>
        <w:t>.</w:t>
      </w:r>
      <w:r w:rsidRPr="00415255">
        <w:rPr>
          <w:rFonts w:ascii="Arial" w:hAnsi="Arial" w:cs="Arial"/>
          <w:sz w:val="22"/>
          <w:szCs w:val="22"/>
        </w:rPr>
        <w:t xml:space="preserve"> (2018) indicate that children and young adults who spend a long period on social media may have implications for mental health and wellbeing. </w:t>
      </w:r>
    </w:p>
    <w:p w14:paraId="17DF9454" w14:textId="77777777" w:rsidR="00A82691" w:rsidRDefault="00A82691" w:rsidP="00A82691">
      <w:pPr>
        <w:spacing w:line="480" w:lineRule="auto"/>
        <w:rPr>
          <w:rFonts w:ascii="Arial" w:hAnsi="Arial" w:cs="Arial"/>
          <w:sz w:val="22"/>
          <w:szCs w:val="22"/>
        </w:rPr>
      </w:pPr>
    </w:p>
    <w:p w14:paraId="774A1CD3"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 xml:space="preserve"> Despite this, it is not to say all social media will have a negative effect on children and young adult’s mental health</w:t>
      </w:r>
      <w:r>
        <w:rPr>
          <w:rFonts w:ascii="Arial" w:hAnsi="Arial" w:cs="Arial"/>
          <w:sz w:val="22"/>
          <w:szCs w:val="22"/>
        </w:rPr>
        <w:t>.</w:t>
      </w:r>
      <w:r w:rsidRPr="00415255">
        <w:rPr>
          <w:rFonts w:ascii="Arial" w:hAnsi="Arial" w:cs="Arial"/>
          <w:sz w:val="22"/>
          <w:szCs w:val="22"/>
        </w:rPr>
        <w:t xml:space="preserve"> Weinstein (2018) highlights that there is a positive experience to social media.  For instance, young adolescents can create the opportunity for self-expression which enables self-reflection. She explains that social media could be used to gain knowledge or make friendships stronger. </w:t>
      </w:r>
    </w:p>
    <w:p w14:paraId="7140C156" w14:textId="77777777" w:rsidR="00A82691" w:rsidRDefault="00A82691" w:rsidP="00A82691">
      <w:pPr>
        <w:spacing w:line="480" w:lineRule="auto"/>
        <w:rPr>
          <w:rFonts w:ascii="Arial" w:hAnsi="Arial" w:cs="Arial"/>
          <w:sz w:val="22"/>
          <w:szCs w:val="22"/>
        </w:rPr>
      </w:pPr>
    </w:p>
    <w:p w14:paraId="5C45F5A7" w14:textId="77777777" w:rsidR="00A82691" w:rsidRPr="00523682" w:rsidRDefault="00A82691" w:rsidP="00A82691">
      <w:pPr>
        <w:spacing w:line="480" w:lineRule="auto"/>
        <w:rPr>
          <w:rFonts w:ascii="Arial" w:hAnsi="Arial" w:cs="Arial"/>
          <w:sz w:val="22"/>
          <w:szCs w:val="22"/>
        </w:rPr>
      </w:pPr>
      <w:r w:rsidRPr="00415255">
        <w:rPr>
          <w:rFonts w:ascii="Arial" w:hAnsi="Arial" w:cs="Arial"/>
          <w:sz w:val="22"/>
          <w:szCs w:val="22"/>
        </w:rPr>
        <w:t>However, above all Woods et al</w:t>
      </w:r>
      <w:r>
        <w:rPr>
          <w:rFonts w:ascii="Arial" w:hAnsi="Arial" w:cs="Arial"/>
          <w:sz w:val="22"/>
          <w:szCs w:val="22"/>
        </w:rPr>
        <w:t>.</w:t>
      </w:r>
      <w:r w:rsidRPr="00415255">
        <w:rPr>
          <w:rFonts w:ascii="Arial" w:hAnsi="Arial" w:cs="Arial"/>
          <w:sz w:val="22"/>
          <w:szCs w:val="22"/>
        </w:rPr>
        <w:t xml:space="preserve"> (2016) Kelly et al</w:t>
      </w:r>
      <w:r>
        <w:rPr>
          <w:rFonts w:ascii="Arial" w:hAnsi="Arial" w:cs="Arial"/>
          <w:sz w:val="22"/>
          <w:szCs w:val="22"/>
        </w:rPr>
        <w:t>.</w:t>
      </w:r>
      <w:r w:rsidRPr="00415255">
        <w:rPr>
          <w:rFonts w:ascii="Arial" w:hAnsi="Arial" w:cs="Arial"/>
          <w:sz w:val="22"/>
          <w:szCs w:val="22"/>
        </w:rPr>
        <w:t xml:space="preserve"> (2018) and O’ Reilly et al</w:t>
      </w:r>
      <w:r>
        <w:rPr>
          <w:rFonts w:ascii="Arial" w:hAnsi="Arial" w:cs="Arial"/>
          <w:sz w:val="22"/>
          <w:szCs w:val="22"/>
        </w:rPr>
        <w:t>.</w:t>
      </w:r>
      <w:r w:rsidRPr="00415255">
        <w:rPr>
          <w:rFonts w:ascii="Arial" w:hAnsi="Arial" w:cs="Arial"/>
          <w:sz w:val="22"/>
          <w:szCs w:val="22"/>
        </w:rPr>
        <w:t xml:space="preserve"> (2018) have all highlighted the amount of time an individual spends on social media is dangerous to the wellbeing and mental health of the child and young adolescent. This could be argued that spending long hours on social media could contribute to the rise in depression, anxiety, low self-esteem and disturbed sleep of the children and young adolescents.</w:t>
      </w:r>
      <w:r>
        <w:rPr>
          <w:rFonts w:ascii="Arial" w:hAnsi="Arial" w:cs="Arial"/>
          <w:sz w:val="22"/>
          <w:szCs w:val="22"/>
        </w:rPr>
        <w:t xml:space="preserve">  </w:t>
      </w:r>
      <w:r w:rsidRPr="00415255">
        <w:rPr>
          <w:rFonts w:ascii="Arial" w:hAnsi="Arial" w:cs="Arial"/>
          <w:sz w:val="22"/>
          <w:szCs w:val="22"/>
        </w:rPr>
        <w:t xml:space="preserve">This links to the </w:t>
      </w:r>
      <w:r w:rsidRPr="00415255">
        <w:rPr>
          <w:rFonts w:ascii="Arial" w:hAnsi="Arial" w:cs="Arial"/>
          <w:sz w:val="22"/>
          <w:szCs w:val="22"/>
        </w:rPr>
        <w:lastRenderedPageBreak/>
        <w:t>next theme, Sleep deprivation or known as insomnia or disturbed sleep which suggest links with mental health.</w:t>
      </w:r>
    </w:p>
    <w:p w14:paraId="02EDF9CA" w14:textId="77777777" w:rsidR="00A82691" w:rsidRDefault="00A82691" w:rsidP="00A82691">
      <w:pPr>
        <w:spacing w:line="480" w:lineRule="auto"/>
        <w:rPr>
          <w:rFonts w:ascii="Arial" w:hAnsi="Arial" w:cs="Arial"/>
          <w:b/>
          <w:sz w:val="22"/>
          <w:szCs w:val="22"/>
        </w:rPr>
      </w:pPr>
    </w:p>
    <w:p w14:paraId="7E945FFE" w14:textId="77777777" w:rsidR="00A82691" w:rsidRDefault="00A82691" w:rsidP="00A82691">
      <w:pPr>
        <w:spacing w:line="480" w:lineRule="auto"/>
        <w:rPr>
          <w:rFonts w:ascii="Arial" w:hAnsi="Arial" w:cs="Arial"/>
          <w:b/>
          <w:sz w:val="22"/>
          <w:szCs w:val="22"/>
        </w:rPr>
      </w:pPr>
    </w:p>
    <w:p w14:paraId="1D339A86" w14:textId="77777777" w:rsidR="00A82691" w:rsidRDefault="00A82691" w:rsidP="00A82691">
      <w:pPr>
        <w:spacing w:line="480" w:lineRule="auto"/>
        <w:rPr>
          <w:rFonts w:ascii="Arial" w:hAnsi="Arial" w:cs="Arial"/>
          <w:b/>
          <w:sz w:val="22"/>
          <w:szCs w:val="22"/>
        </w:rPr>
      </w:pPr>
    </w:p>
    <w:p w14:paraId="5FBBCBD6" w14:textId="77777777" w:rsidR="00A82691" w:rsidRDefault="00A82691" w:rsidP="00A82691">
      <w:pPr>
        <w:spacing w:line="480" w:lineRule="auto"/>
        <w:rPr>
          <w:rFonts w:ascii="Arial" w:hAnsi="Arial" w:cs="Arial"/>
          <w:b/>
          <w:sz w:val="22"/>
          <w:szCs w:val="22"/>
        </w:rPr>
      </w:pPr>
    </w:p>
    <w:p w14:paraId="4287C3AF" w14:textId="77777777" w:rsidR="00A82691" w:rsidRDefault="00A82691" w:rsidP="00A82691">
      <w:pPr>
        <w:spacing w:line="480" w:lineRule="auto"/>
        <w:rPr>
          <w:rFonts w:ascii="Arial" w:hAnsi="Arial" w:cs="Arial"/>
          <w:b/>
          <w:sz w:val="22"/>
          <w:szCs w:val="22"/>
        </w:rPr>
      </w:pPr>
    </w:p>
    <w:p w14:paraId="6D6ADC79" w14:textId="77777777" w:rsidR="00A82691" w:rsidRDefault="00A82691" w:rsidP="00A82691">
      <w:pPr>
        <w:spacing w:line="480" w:lineRule="auto"/>
        <w:rPr>
          <w:rFonts w:ascii="Arial" w:hAnsi="Arial" w:cs="Arial"/>
          <w:b/>
          <w:sz w:val="22"/>
          <w:szCs w:val="22"/>
        </w:rPr>
      </w:pPr>
    </w:p>
    <w:p w14:paraId="37990E3C" w14:textId="77777777" w:rsidR="00A82691" w:rsidRDefault="00A82691" w:rsidP="00A82691">
      <w:pPr>
        <w:spacing w:line="480" w:lineRule="auto"/>
        <w:rPr>
          <w:rFonts w:ascii="Arial" w:hAnsi="Arial" w:cs="Arial"/>
          <w:b/>
          <w:sz w:val="22"/>
          <w:szCs w:val="22"/>
        </w:rPr>
      </w:pPr>
    </w:p>
    <w:p w14:paraId="05C3EC71" w14:textId="77777777" w:rsidR="00A82691" w:rsidRDefault="00A82691" w:rsidP="00A82691">
      <w:pPr>
        <w:spacing w:line="480" w:lineRule="auto"/>
        <w:rPr>
          <w:rFonts w:ascii="Arial" w:hAnsi="Arial" w:cs="Arial"/>
          <w:b/>
          <w:sz w:val="22"/>
          <w:szCs w:val="22"/>
        </w:rPr>
      </w:pPr>
    </w:p>
    <w:p w14:paraId="485259F5" w14:textId="77777777" w:rsidR="00A82691" w:rsidRDefault="00A82691" w:rsidP="00A82691">
      <w:pPr>
        <w:spacing w:line="480" w:lineRule="auto"/>
        <w:rPr>
          <w:rFonts w:ascii="Arial" w:hAnsi="Arial" w:cs="Arial"/>
          <w:b/>
          <w:sz w:val="22"/>
          <w:szCs w:val="22"/>
        </w:rPr>
      </w:pPr>
    </w:p>
    <w:p w14:paraId="1A51DA9B" w14:textId="77777777" w:rsidR="00A82691" w:rsidRDefault="00A82691" w:rsidP="00A82691">
      <w:pPr>
        <w:spacing w:line="480" w:lineRule="auto"/>
        <w:rPr>
          <w:rFonts w:ascii="Arial" w:hAnsi="Arial" w:cs="Arial"/>
          <w:b/>
          <w:sz w:val="22"/>
          <w:szCs w:val="22"/>
        </w:rPr>
      </w:pPr>
    </w:p>
    <w:p w14:paraId="513C348A" w14:textId="77777777" w:rsidR="00A82691" w:rsidRDefault="00A82691" w:rsidP="00A82691">
      <w:pPr>
        <w:spacing w:line="480" w:lineRule="auto"/>
        <w:rPr>
          <w:rFonts w:ascii="Arial" w:hAnsi="Arial" w:cs="Arial"/>
          <w:b/>
          <w:sz w:val="22"/>
          <w:szCs w:val="22"/>
        </w:rPr>
      </w:pPr>
    </w:p>
    <w:p w14:paraId="0DB86FDF" w14:textId="77777777" w:rsidR="00A82691" w:rsidRDefault="00A82691" w:rsidP="00A82691">
      <w:pPr>
        <w:spacing w:line="480" w:lineRule="auto"/>
        <w:rPr>
          <w:rFonts w:ascii="Arial" w:hAnsi="Arial" w:cs="Arial"/>
          <w:b/>
          <w:sz w:val="22"/>
          <w:szCs w:val="22"/>
        </w:rPr>
      </w:pPr>
    </w:p>
    <w:p w14:paraId="77A87A67" w14:textId="77777777" w:rsidR="00A82691" w:rsidRDefault="00A82691" w:rsidP="00A82691">
      <w:pPr>
        <w:spacing w:line="480" w:lineRule="auto"/>
        <w:rPr>
          <w:rFonts w:ascii="Arial" w:hAnsi="Arial" w:cs="Arial"/>
          <w:b/>
          <w:sz w:val="22"/>
          <w:szCs w:val="22"/>
        </w:rPr>
      </w:pPr>
    </w:p>
    <w:p w14:paraId="156CAAB2" w14:textId="77777777" w:rsidR="00A82691" w:rsidRDefault="00A82691" w:rsidP="00A82691">
      <w:pPr>
        <w:spacing w:line="480" w:lineRule="auto"/>
        <w:rPr>
          <w:rFonts w:ascii="Arial" w:hAnsi="Arial" w:cs="Arial"/>
          <w:b/>
          <w:sz w:val="22"/>
          <w:szCs w:val="22"/>
        </w:rPr>
      </w:pPr>
    </w:p>
    <w:p w14:paraId="04DD2A16" w14:textId="77777777" w:rsidR="00A82691" w:rsidRDefault="00A82691" w:rsidP="00A82691">
      <w:pPr>
        <w:spacing w:line="480" w:lineRule="auto"/>
        <w:rPr>
          <w:rFonts w:ascii="Arial" w:hAnsi="Arial" w:cs="Arial"/>
          <w:b/>
          <w:sz w:val="22"/>
          <w:szCs w:val="22"/>
        </w:rPr>
      </w:pPr>
    </w:p>
    <w:p w14:paraId="33A4430B" w14:textId="77777777" w:rsidR="00A82691" w:rsidRDefault="00A82691" w:rsidP="00A82691">
      <w:pPr>
        <w:spacing w:line="480" w:lineRule="auto"/>
        <w:rPr>
          <w:rFonts w:ascii="Arial" w:hAnsi="Arial" w:cs="Arial"/>
          <w:b/>
          <w:sz w:val="22"/>
          <w:szCs w:val="22"/>
        </w:rPr>
      </w:pPr>
    </w:p>
    <w:p w14:paraId="3FACC78D" w14:textId="77777777" w:rsidR="00A82691" w:rsidRDefault="00A82691" w:rsidP="00A82691">
      <w:pPr>
        <w:spacing w:line="480" w:lineRule="auto"/>
        <w:rPr>
          <w:rFonts w:ascii="Arial" w:hAnsi="Arial" w:cs="Arial"/>
          <w:b/>
          <w:sz w:val="22"/>
          <w:szCs w:val="22"/>
        </w:rPr>
      </w:pPr>
    </w:p>
    <w:p w14:paraId="62703BCB" w14:textId="77777777" w:rsidR="00A82691" w:rsidRDefault="00A82691" w:rsidP="00A82691">
      <w:pPr>
        <w:spacing w:line="480" w:lineRule="auto"/>
        <w:rPr>
          <w:rFonts w:ascii="Arial" w:hAnsi="Arial" w:cs="Arial"/>
          <w:b/>
          <w:sz w:val="22"/>
          <w:szCs w:val="22"/>
        </w:rPr>
      </w:pPr>
    </w:p>
    <w:p w14:paraId="06B2D735" w14:textId="77777777" w:rsidR="00A82691" w:rsidRDefault="00A82691" w:rsidP="00A82691">
      <w:pPr>
        <w:spacing w:line="480" w:lineRule="auto"/>
        <w:rPr>
          <w:rFonts w:ascii="Arial" w:hAnsi="Arial" w:cs="Arial"/>
          <w:b/>
          <w:sz w:val="22"/>
          <w:szCs w:val="22"/>
        </w:rPr>
      </w:pPr>
    </w:p>
    <w:p w14:paraId="15F6B46B" w14:textId="77777777" w:rsidR="00A82691" w:rsidRDefault="00A82691" w:rsidP="00A82691">
      <w:pPr>
        <w:spacing w:line="480" w:lineRule="auto"/>
        <w:rPr>
          <w:rFonts w:ascii="Arial" w:hAnsi="Arial" w:cs="Arial"/>
          <w:b/>
          <w:sz w:val="22"/>
          <w:szCs w:val="22"/>
        </w:rPr>
      </w:pPr>
    </w:p>
    <w:p w14:paraId="34742E22" w14:textId="77777777" w:rsidR="00A82691" w:rsidRDefault="00A82691" w:rsidP="00A82691">
      <w:pPr>
        <w:spacing w:line="480" w:lineRule="auto"/>
        <w:rPr>
          <w:rFonts w:ascii="Arial" w:hAnsi="Arial" w:cs="Arial"/>
          <w:b/>
          <w:sz w:val="22"/>
          <w:szCs w:val="22"/>
        </w:rPr>
      </w:pPr>
    </w:p>
    <w:p w14:paraId="681AB035" w14:textId="77777777" w:rsidR="00A82691" w:rsidRDefault="00A82691" w:rsidP="00A82691">
      <w:pPr>
        <w:spacing w:line="480" w:lineRule="auto"/>
        <w:rPr>
          <w:rFonts w:ascii="Arial" w:hAnsi="Arial" w:cs="Arial"/>
          <w:b/>
          <w:sz w:val="22"/>
          <w:szCs w:val="22"/>
        </w:rPr>
      </w:pPr>
    </w:p>
    <w:p w14:paraId="62E6C3A2" w14:textId="77777777" w:rsidR="00A82691" w:rsidRDefault="00A82691" w:rsidP="00A82691">
      <w:pPr>
        <w:spacing w:line="480" w:lineRule="auto"/>
        <w:rPr>
          <w:rFonts w:ascii="Arial" w:hAnsi="Arial" w:cs="Arial"/>
          <w:b/>
          <w:sz w:val="22"/>
          <w:szCs w:val="22"/>
        </w:rPr>
      </w:pPr>
    </w:p>
    <w:p w14:paraId="794AE0A0" w14:textId="77777777" w:rsidR="00A82691" w:rsidRDefault="00A82691" w:rsidP="00A82691">
      <w:pPr>
        <w:spacing w:line="480" w:lineRule="auto"/>
        <w:rPr>
          <w:rFonts w:ascii="Arial" w:hAnsi="Arial" w:cs="Arial"/>
          <w:b/>
          <w:sz w:val="22"/>
          <w:szCs w:val="22"/>
        </w:rPr>
      </w:pPr>
    </w:p>
    <w:p w14:paraId="15CE7149" w14:textId="77777777" w:rsidR="00A82691" w:rsidRDefault="00A82691" w:rsidP="00A82691">
      <w:pPr>
        <w:spacing w:line="480" w:lineRule="auto"/>
        <w:rPr>
          <w:rFonts w:ascii="Arial" w:hAnsi="Arial" w:cs="Arial"/>
          <w:b/>
          <w:sz w:val="22"/>
          <w:szCs w:val="22"/>
        </w:rPr>
      </w:pPr>
    </w:p>
    <w:p w14:paraId="4E2B450A" w14:textId="77777777" w:rsidR="00A82691" w:rsidRDefault="00A82691" w:rsidP="00A82691">
      <w:pPr>
        <w:spacing w:line="480" w:lineRule="auto"/>
        <w:rPr>
          <w:rFonts w:ascii="Arial" w:hAnsi="Arial" w:cs="Arial"/>
          <w:b/>
          <w:sz w:val="22"/>
          <w:szCs w:val="22"/>
        </w:rPr>
      </w:pPr>
    </w:p>
    <w:p w14:paraId="49EC0AA6" w14:textId="2BDCBC29" w:rsidR="00A82691" w:rsidRPr="00523682" w:rsidRDefault="00A82691" w:rsidP="00A82691">
      <w:pPr>
        <w:spacing w:line="480" w:lineRule="auto"/>
        <w:rPr>
          <w:rFonts w:ascii="Arial" w:hAnsi="Arial" w:cs="Arial"/>
          <w:b/>
          <w:sz w:val="22"/>
          <w:szCs w:val="22"/>
        </w:rPr>
      </w:pPr>
      <w:r w:rsidRPr="00523682">
        <w:rPr>
          <w:rFonts w:ascii="Arial" w:hAnsi="Arial" w:cs="Arial"/>
          <w:b/>
          <w:sz w:val="22"/>
          <w:szCs w:val="22"/>
        </w:rPr>
        <w:lastRenderedPageBreak/>
        <w:t>Sleep Deprivation</w:t>
      </w:r>
    </w:p>
    <w:p w14:paraId="7F615240"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Medic et al</w:t>
      </w:r>
      <w:r>
        <w:rPr>
          <w:rFonts w:ascii="Arial" w:hAnsi="Arial" w:cs="Arial"/>
          <w:sz w:val="22"/>
          <w:szCs w:val="22"/>
        </w:rPr>
        <w:t>.</w:t>
      </w:r>
      <w:r w:rsidRPr="00415255">
        <w:rPr>
          <w:rFonts w:ascii="Arial" w:hAnsi="Arial" w:cs="Arial"/>
          <w:sz w:val="22"/>
          <w:szCs w:val="22"/>
        </w:rPr>
        <w:t xml:space="preserve"> (2017) state that sleep will play a significant role in brain function</w:t>
      </w:r>
      <w:r>
        <w:rPr>
          <w:rFonts w:ascii="Arial" w:hAnsi="Arial" w:cs="Arial"/>
          <w:sz w:val="22"/>
          <w:szCs w:val="22"/>
        </w:rPr>
        <w:t>.  I</w:t>
      </w:r>
      <w:r w:rsidRPr="00415255">
        <w:rPr>
          <w:rFonts w:ascii="Arial" w:hAnsi="Arial" w:cs="Arial"/>
          <w:sz w:val="22"/>
          <w:szCs w:val="22"/>
        </w:rPr>
        <w:t>ssues with sleep are prevalent in an individual’s quantity or quality of sleep.  Numerous factors will contribute to sleep deprivation, for instance, lifestyle, diet, sleep disorders, environmental factors and medical factors (Medic et al, 2017).  Walker (2017) note a lack of sleep can result with serious health consequences</w:t>
      </w:r>
      <w:r>
        <w:rPr>
          <w:rFonts w:ascii="Arial" w:hAnsi="Arial" w:cs="Arial"/>
          <w:sz w:val="22"/>
          <w:szCs w:val="22"/>
        </w:rPr>
        <w:t>. A</w:t>
      </w:r>
      <w:r w:rsidRPr="00415255">
        <w:rPr>
          <w:rFonts w:ascii="Arial" w:hAnsi="Arial" w:cs="Arial"/>
          <w:sz w:val="22"/>
          <w:szCs w:val="22"/>
        </w:rPr>
        <w:t xml:space="preserve"> disturbed sleep, lack of sleep or sleeping less than 6 hours can contribute to ill health, for example, obesity and major psychiatric disorders such as anxiety, depression, and suicidality</w:t>
      </w:r>
      <w:r>
        <w:rPr>
          <w:rFonts w:ascii="Arial" w:hAnsi="Arial" w:cs="Arial"/>
          <w:sz w:val="22"/>
          <w:szCs w:val="22"/>
        </w:rPr>
        <w:t xml:space="preserve"> (Walker, et al 2017).  </w:t>
      </w:r>
      <w:r w:rsidRPr="00415255">
        <w:rPr>
          <w:rFonts w:ascii="Arial" w:hAnsi="Arial" w:cs="Arial"/>
          <w:sz w:val="22"/>
          <w:szCs w:val="22"/>
        </w:rPr>
        <w:t xml:space="preserve"> Alvaro et al</w:t>
      </w:r>
      <w:r>
        <w:rPr>
          <w:rFonts w:ascii="Arial" w:hAnsi="Arial" w:cs="Arial"/>
          <w:sz w:val="22"/>
          <w:szCs w:val="22"/>
        </w:rPr>
        <w:t>.</w:t>
      </w:r>
      <w:r w:rsidRPr="00415255">
        <w:rPr>
          <w:rFonts w:ascii="Arial" w:hAnsi="Arial" w:cs="Arial"/>
          <w:sz w:val="22"/>
          <w:szCs w:val="22"/>
        </w:rPr>
        <w:t xml:space="preserve"> (2013) also highlight sleep disturbances can result in insomnia disorders and hypersomnia, anxiety and depression and neuropsychological impairment. The National Alliance of Mental Illness (NAMAI) (2019) emphasize that having a poor sleep will worsen mental health conditions and having a good night sleep is necessary for prevention or recovery. </w:t>
      </w:r>
    </w:p>
    <w:p w14:paraId="539D5A2F" w14:textId="77777777" w:rsidR="00A82691" w:rsidRDefault="00A82691" w:rsidP="00A82691">
      <w:pPr>
        <w:spacing w:line="480" w:lineRule="auto"/>
        <w:rPr>
          <w:rFonts w:ascii="Arial" w:hAnsi="Arial" w:cs="Arial"/>
          <w:sz w:val="22"/>
          <w:szCs w:val="22"/>
        </w:rPr>
      </w:pPr>
    </w:p>
    <w:p w14:paraId="56999D82"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This suggests that having a poor sleep or a lack of sleep could result in a risk of mental health conditions.  However, there seems to be relatively little literature published on this topic.</w:t>
      </w:r>
    </w:p>
    <w:p w14:paraId="5E3C554C" w14:textId="77777777" w:rsidR="00A82691" w:rsidRPr="00415255" w:rsidRDefault="00A82691" w:rsidP="00A82691">
      <w:pPr>
        <w:spacing w:line="480" w:lineRule="auto"/>
        <w:rPr>
          <w:rFonts w:ascii="Arial" w:hAnsi="Arial" w:cs="Arial"/>
          <w:sz w:val="22"/>
          <w:szCs w:val="22"/>
        </w:rPr>
      </w:pPr>
    </w:p>
    <w:p w14:paraId="4BA132FA"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A study carried out by Orchard et al</w:t>
      </w:r>
      <w:r>
        <w:rPr>
          <w:rFonts w:ascii="Arial" w:hAnsi="Arial" w:cs="Arial"/>
          <w:sz w:val="22"/>
          <w:szCs w:val="22"/>
        </w:rPr>
        <w:t>.</w:t>
      </w:r>
      <w:r w:rsidRPr="00415255">
        <w:rPr>
          <w:rFonts w:ascii="Arial" w:hAnsi="Arial" w:cs="Arial"/>
          <w:sz w:val="22"/>
          <w:szCs w:val="22"/>
        </w:rPr>
        <w:t xml:space="preserve"> (2017) set out to see what contributes to depressive and anxiety disorders in young adolescents.  Maj (2011) states that depression is a common mental health condition that individuals suffer.  Doy et al</w:t>
      </w:r>
      <w:r>
        <w:rPr>
          <w:rFonts w:ascii="Arial" w:hAnsi="Arial" w:cs="Arial"/>
          <w:sz w:val="22"/>
          <w:szCs w:val="22"/>
        </w:rPr>
        <w:t>.</w:t>
      </w:r>
      <w:r w:rsidRPr="00415255">
        <w:rPr>
          <w:rFonts w:ascii="Arial" w:hAnsi="Arial" w:cs="Arial"/>
          <w:sz w:val="22"/>
          <w:szCs w:val="22"/>
        </w:rPr>
        <w:t xml:space="preserve"> (2005) highlight that depression can link to a range of mental health conditions and problems such as Insomnia, disturbed sleep, and hypersomnia.  Orchard et al</w:t>
      </w:r>
      <w:r>
        <w:rPr>
          <w:rFonts w:ascii="Arial" w:hAnsi="Arial" w:cs="Arial"/>
          <w:sz w:val="22"/>
          <w:szCs w:val="22"/>
        </w:rPr>
        <w:t>.</w:t>
      </w:r>
      <w:r w:rsidRPr="00415255">
        <w:rPr>
          <w:rFonts w:ascii="Arial" w:hAnsi="Arial" w:cs="Arial"/>
          <w:sz w:val="22"/>
          <w:szCs w:val="22"/>
        </w:rPr>
        <w:t xml:space="preserve"> (2017) recruited participants aged 12 – 18 years old in the UK and conducted the study at the University of Reading.  The study invited (n=103) children and adolescents however, </w:t>
      </w:r>
      <w:r>
        <w:rPr>
          <w:rFonts w:ascii="Arial" w:hAnsi="Arial" w:cs="Arial"/>
          <w:sz w:val="22"/>
          <w:szCs w:val="22"/>
        </w:rPr>
        <w:t xml:space="preserve">three </w:t>
      </w:r>
      <w:r w:rsidRPr="00415255">
        <w:rPr>
          <w:rFonts w:ascii="Arial" w:hAnsi="Arial" w:cs="Arial"/>
          <w:sz w:val="22"/>
          <w:szCs w:val="22"/>
        </w:rPr>
        <w:t xml:space="preserve">declined the invitation of participation.  (n=100) Participants took part.  The participants that were recruited were triaged from primary and secondary services and are known to the services with primary, moderate and severe depression, anxiety and obsessive-compulsive disorder (OCD). Berkshire Local Ethics </w:t>
      </w:r>
      <w:r w:rsidRPr="00415255">
        <w:rPr>
          <w:rFonts w:ascii="Arial" w:hAnsi="Arial" w:cs="Arial"/>
          <w:sz w:val="22"/>
          <w:szCs w:val="22"/>
        </w:rPr>
        <w:lastRenderedPageBreak/>
        <w:t>Committee approved ethical consideration.  The children aged 12-15 required consent from parents</w:t>
      </w:r>
      <w:r>
        <w:rPr>
          <w:rFonts w:ascii="Arial" w:hAnsi="Arial" w:cs="Arial"/>
          <w:sz w:val="22"/>
          <w:szCs w:val="22"/>
        </w:rPr>
        <w:t>,</w:t>
      </w:r>
      <w:r w:rsidRPr="00415255">
        <w:rPr>
          <w:rFonts w:ascii="Arial" w:hAnsi="Arial" w:cs="Arial"/>
          <w:sz w:val="22"/>
          <w:szCs w:val="22"/>
        </w:rPr>
        <w:t xml:space="preserve"> while young adolescents aged 16-18 had to confirm the consent from themselves.</w:t>
      </w:r>
    </w:p>
    <w:p w14:paraId="022D9005" w14:textId="77777777" w:rsidR="00A82691" w:rsidRPr="00415255" w:rsidRDefault="00A82691" w:rsidP="00A82691">
      <w:pPr>
        <w:spacing w:line="480" w:lineRule="auto"/>
        <w:rPr>
          <w:rFonts w:ascii="Arial" w:hAnsi="Arial" w:cs="Arial"/>
          <w:sz w:val="22"/>
          <w:szCs w:val="22"/>
        </w:rPr>
      </w:pPr>
    </w:p>
    <w:p w14:paraId="28FAB236"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Orchard et al</w:t>
      </w:r>
      <w:r>
        <w:rPr>
          <w:rFonts w:ascii="Arial" w:hAnsi="Arial" w:cs="Arial"/>
          <w:sz w:val="22"/>
          <w:szCs w:val="22"/>
        </w:rPr>
        <w:t>.</w:t>
      </w:r>
      <w:r w:rsidRPr="00415255">
        <w:rPr>
          <w:rFonts w:ascii="Arial" w:hAnsi="Arial" w:cs="Arial"/>
          <w:sz w:val="22"/>
          <w:szCs w:val="22"/>
        </w:rPr>
        <w:t xml:space="preserve"> (207) measured symptoms with a qualitative </w:t>
      </w:r>
      <w:r>
        <w:rPr>
          <w:rFonts w:ascii="Arial" w:hAnsi="Arial" w:cs="Arial"/>
          <w:sz w:val="22"/>
          <w:szCs w:val="22"/>
        </w:rPr>
        <w:t>M</w:t>
      </w:r>
      <w:r w:rsidRPr="00415255">
        <w:rPr>
          <w:rFonts w:ascii="Arial" w:hAnsi="Arial" w:cs="Arial"/>
          <w:sz w:val="22"/>
          <w:szCs w:val="22"/>
        </w:rPr>
        <w:t>ood and Feeling Questionnaire (MFQ)</w:t>
      </w:r>
      <w:r>
        <w:rPr>
          <w:rFonts w:ascii="Arial" w:hAnsi="Arial" w:cs="Arial"/>
          <w:sz w:val="22"/>
          <w:szCs w:val="22"/>
        </w:rPr>
        <w:t>.  T</w:t>
      </w:r>
      <w:r w:rsidRPr="00415255">
        <w:rPr>
          <w:rFonts w:ascii="Arial" w:hAnsi="Arial" w:cs="Arial"/>
          <w:sz w:val="22"/>
          <w:szCs w:val="22"/>
        </w:rPr>
        <w:t>his is where participants would rank how they felt on a scale from 0-3.  Davies et al</w:t>
      </w:r>
      <w:r>
        <w:rPr>
          <w:rFonts w:ascii="Arial" w:hAnsi="Arial" w:cs="Arial"/>
          <w:sz w:val="22"/>
          <w:szCs w:val="22"/>
        </w:rPr>
        <w:t>.</w:t>
      </w:r>
      <w:r w:rsidRPr="00415255">
        <w:rPr>
          <w:rFonts w:ascii="Arial" w:hAnsi="Arial" w:cs="Arial"/>
          <w:sz w:val="22"/>
          <w:szCs w:val="22"/>
        </w:rPr>
        <w:t xml:space="preserve"> (2006) note the MFQ is a good psychometric property.  The Revised Child Anxiety and Depression Scale (RCADS) was also used to utilise anxiety and depression in the participants.  </w:t>
      </w:r>
      <w:proofErr w:type="spellStart"/>
      <w:r w:rsidRPr="00415255">
        <w:rPr>
          <w:rFonts w:ascii="Arial" w:hAnsi="Arial" w:cs="Arial"/>
          <w:sz w:val="22"/>
          <w:szCs w:val="22"/>
        </w:rPr>
        <w:t>Esbjorn</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(2012) state this tool was created purely to assess clinical syndromes of anxiety and depression</w:t>
      </w:r>
      <w:r>
        <w:rPr>
          <w:rFonts w:ascii="Arial" w:hAnsi="Arial" w:cs="Arial"/>
          <w:sz w:val="22"/>
          <w:szCs w:val="22"/>
        </w:rPr>
        <w:t>.</w:t>
      </w:r>
      <w:r w:rsidRPr="00415255">
        <w:rPr>
          <w:rFonts w:ascii="Arial" w:hAnsi="Arial" w:cs="Arial"/>
          <w:sz w:val="22"/>
          <w:szCs w:val="22"/>
        </w:rPr>
        <w:t xml:space="preserve"> RACADS scores six subscales, OCD, Generalised Anxiety (GA) Separation Anxiety (SA) Panic Disorder (PD) Major Depressive Disorder (MDD) Generalised Anxiety Disorder (GAD).</w:t>
      </w:r>
      <w:r>
        <w:rPr>
          <w:rFonts w:ascii="Arial" w:hAnsi="Arial" w:cs="Arial"/>
          <w:sz w:val="22"/>
          <w:szCs w:val="22"/>
        </w:rPr>
        <w:t xml:space="preserve">  </w:t>
      </w:r>
    </w:p>
    <w:p w14:paraId="34938368" w14:textId="77777777" w:rsidR="00A82691" w:rsidRDefault="00A82691" w:rsidP="00A82691">
      <w:pPr>
        <w:spacing w:line="480" w:lineRule="auto"/>
        <w:rPr>
          <w:rFonts w:ascii="Arial" w:hAnsi="Arial" w:cs="Arial"/>
          <w:sz w:val="22"/>
          <w:szCs w:val="22"/>
        </w:rPr>
      </w:pPr>
    </w:p>
    <w:p w14:paraId="1A2509B2" w14:textId="77777777" w:rsidR="00A82691" w:rsidRPr="00415255" w:rsidRDefault="00A82691" w:rsidP="00A82691">
      <w:pPr>
        <w:spacing w:line="480" w:lineRule="auto"/>
        <w:rPr>
          <w:rFonts w:ascii="Arial" w:hAnsi="Arial" w:cs="Arial"/>
          <w:sz w:val="22"/>
          <w:szCs w:val="22"/>
        </w:rPr>
      </w:pPr>
      <w:r w:rsidRPr="00415255">
        <w:rPr>
          <w:rFonts w:ascii="Arial" w:hAnsi="Arial" w:cs="Arial"/>
          <w:sz w:val="22"/>
          <w:szCs w:val="22"/>
        </w:rPr>
        <w:t xml:space="preserve">The results indicate that (n=42) participants met the criteria for depression, (n=43) met the criteria for MDD, (n=2) for schizoaffective depressive disorder and only (n=23) out of the remaining (n=34) met the criteria for anxiety disorder.  However, 71% of the participants who met the criteria for depressive disorder highlight they have disturbed sleep and negative perception.  This suggests that just under three-quarters of the participants who met the criteria for depression had issues with sleep deprivation.  Therefore, it could be argued that sleep deprivation may contribute to young adolescent depressive symptoms in the UK. Moreover, this shows that over three-quarters of the participants are suffering from a mental health condition. </w:t>
      </w:r>
    </w:p>
    <w:p w14:paraId="19F1AE22" w14:textId="77777777" w:rsidR="00A82691" w:rsidRPr="00415255" w:rsidRDefault="00A82691" w:rsidP="00A82691">
      <w:pPr>
        <w:spacing w:line="480" w:lineRule="auto"/>
        <w:rPr>
          <w:rFonts w:ascii="Arial" w:hAnsi="Arial" w:cs="Arial"/>
          <w:sz w:val="22"/>
          <w:szCs w:val="22"/>
        </w:rPr>
      </w:pPr>
    </w:p>
    <w:p w14:paraId="67B2183B"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The second study examines mental health disorders and sleep deprivation.  </w:t>
      </w:r>
      <w:r w:rsidRPr="00415255">
        <w:rPr>
          <w:rFonts w:ascii="Arial" w:hAnsi="Arial" w:cs="Arial"/>
          <w:sz w:val="22"/>
          <w:szCs w:val="22"/>
        </w:rPr>
        <w:t>Freeman et al</w:t>
      </w:r>
      <w:r>
        <w:rPr>
          <w:rFonts w:ascii="Arial" w:hAnsi="Arial" w:cs="Arial"/>
          <w:sz w:val="22"/>
          <w:szCs w:val="22"/>
        </w:rPr>
        <w:t>.</w:t>
      </w:r>
      <w:r w:rsidRPr="00415255">
        <w:rPr>
          <w:rFonts w:ascii="Arial" w:hAnsi="Arial" w:cs="Arial"/>
          <w:sz w:val="22"/>
          <w:szCs w:val="22"/>
        </w:rPr>
        <w:t xml:space="preserve"> (2017) conducted a randomised control trial (RCTs) across 26 UK universities for students who have insomnia.  </w:t>
      </w:r>
      <w:proofErr w:type="spellStart"/>
      <w:r w:rsidRPr="00415255">
        <w:rPr>
          <w:rFonts w:ascii="Arial" w:hAnsi="Arial" w:cs="Arial"/>
          <w:sz w:val="22"/>
          <w:szCs w:val="22"/>
        </w:rPr>
        <w:t>Bondemark</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(2015) explain that randomised trials minimize bias during the assessment, Spieth et al</w:t>
      </w:r>
      <w:r>
        <w:rPr>
          <w:rFonts w:ascii="Arial" w:hAnsi="Arial" w:cs="Arial"/>
          <w:sz w:val="22"/>
          <w:szCs w:val="22"/>
        </w:rPr>
        <w:t>.</w:t>
      </w:r>
      <w:r w:rsidRPr="00415255">
        <w:rPr>
          <w:rFonts w:ascii="Arial" w:hAnsi="Arial" w:cs="Arial"/>
          <w:sz w:val="22"/>
          <w:szCs w:val="22"/>
        </w:rPr>
        <w:t xml:space="preserve"> (2016) state RCTs will provide assistance in critically evaluating clinical research.  </w:t>
      </w:r>
    </w:p>
    <w:p w14:paraId="36586D05"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lastRenderedPageBreak/>
        <w:t>Freeman et al</w:t>
      </w:r>
      <w:r>
        <w:rPr>
          <w:rFonts w:ascii="Arial" w:hAnsi="Arial" w:cs="Arial"/>
          <w:sz w:val="22"/>
          <w:szCs w:val="22"/>
        </w:rPr>
        <w:t>.</w:t>
      </w:r>
      <w:r w:rsidRPr="00415255">
        <w:rPr>
          <w:rFonts w:ascii="Arial" w:hAnsi="Arial" w:cs="Arial"/>
          <w:sz w:val="22"/>
          <w:szCs w:val="22"/>
        </w:rPr>
        <w:t xml:space="preserve"> (2017) set out to discover whether insomnia, sleep disorders contributed to students decline in mental ill health</w:t>
      </w:r>
      <w:r>
        <w:rPr>
          <w:rFonts w:ascii="Arial" w:hAnsi="Arial" w:cs="Arial"/>
          <w:sz w:val="22"/>
          <w:szCs w:val="22"/>
        </w:rPr>
        <w:t xml:space="preserve">, </w:t>
      </w:r>
      <w:r w:rsidRPr="00415255">
        <w:rPr>
          <w:rFonts w:ascii="Arial" w:hAnsi="Arial" w:cs="Arial"/>
          <w:sz w:val="22"/>
          <w:szCs w:val="22"/>
        </w:rPr>
        <w:t xml:space="preserve">and if having an improved sleep would benefit the student’s mental health.  </w:t>
      </w:r>
    </w:p>
    <w:p w14:paraId="795B2DA2" w14:textId="77777777" w:rsidR="00A82691" w:rsidRDefault="00A82691" w:rsidP="00A82691">
      <w:pPr>
        <w:spacing w:line="480" w:lineRule="auto"/>
        <w:rPr>
          <w:rFonts w:ascii="Arial" w:hAnsi="Arial" w:cs="Arial"/>
          <w:sz w:val="22"/>
          <w:szCs w:val="22"/>
        </w:rPr>
      </w:pPr>
    </w:p>
    <w:p w14:paraId="39F2915E"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The measures taken for this study differ from Orchard et al</w:t>
      </w:r>
      <w:r>
        <w:rPr>
          <w:rFonts w:ascii="Arial" w:hAnsi="Arial" w:cs="Arial"/>
          <w:sz w:val="22"/>
          <w:szCs w:val="22"/>
        </w:rPr>
        <w:t>.</w:t>
      </w:r>
      <w:r w:rsidRPr="00415255">
        <w:rPr>
          <w:rFonts w:ascii="Arial" w:hAnsi="Arial" w:cs="Arial"/>
          <w:sz w:val="22"/>
          <w:szCs w:val="22"/>
        </w:rPr>
        <w:t xml:space="preserve"> (2017) as participants are only selected university students who have screened positive for a sleep disorder. This shows that participants will be 18 and over</w:t>
      </w:r>
      <w:r>
        <w:rPr>
          <w:rFonts w:ascii="Arial" w:hAnsi="Arial" w:cs="Arial"/>
          <w:sz w:val="22"/>
          <w:szCs w:val="22"/>
        </w:rPr>
        <w:t xml:space="preserve"> with a main focus on young adults</w:t>
      </w:r>
      <w:r w:rsidRPr="00415255">
        <w:rPr>
          <w:rFonts w:ascii="Arial" w:hAnsi="Arial" w:cs="Arial"/>
          <w:sz w:val="22"/>
          <w:szCs w:val="22"/>
        </w:rPr>
        <w:t>.   A wide range of academic ability and geographical locations were considered during this study.  This indicates that any form of bias is removed from the study as participants were selected from around the UK with an already known sleep disorder. However, out of the (n=8448) participants selected only (n=3755) accepted the invitation.  The chosen method for Freeman et al (2017) study is digital Cognitive Behaviour Therapy (CBT)</w:t>
      </w:r>
      <w:r>
        <w:rPr>
          <w:rFonts w:ascii="Arial" w:hAnsi="Arial" w:cs="Arial"/>
          <w:sz w:val="22"/>
          <w:szCs w:val="22"/>
        </w:rPr>
        <w:t xml:space="preserve">.  </w:t>
      </w:r>
    </w:p>
    <w:p w14:paraId="29BFA42F" w14:textId="77777777" w:rsidR="00A82691" w:rsidRDefault="00A82691" w:rsidP="00A82691">
      <w:pPr>
        <w:spacing w:line="480" w:lineRule="auto"/>
        <w:rPr>
          <w:rFonts w:ascii="Arial" w:hAnsi="Arial" w:cs="Arial"/>
          <w:sz w:val="22"/>
          <w:szCs w:val="22"/>
        </w:rPr>
      </w:pPr>
    </w:p>
    <w:p w14:paraId="380A5B2B"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Fen et al</w:t>
      </w:r>
      <w:r>
        <w:rPr>
          <w:rFonts w:ascii="Arial" w:hAnsi="Arial" w:cs="Arial"/>
          <w:sz w:val="22"/>
          <w:szCs w:val="22"/>
        </w:rPr>
        <w:t>.</w:t>
      </w:r>
      <w:r w:rsidRPr="00415255">
        <w:rPr>
          <w:rFonts w:ascii="Arial" w:hAnsi="Arial" w:cs="Arial"/>
          <w:sz w:val="22"/>
          <w:szCs w:val="22"/>
        </w:rPr>
        <w:t xml:space="preserve"> (2013) state CBT is a therapy based on the cognitive model of mental illness and explores the process of thoughts, behaviour, and emotion.  Williams et al</w:t>
      </w:r>
      <w:r>
        <w:rPr>
          <w:rFonts w:ascii="Arial" w:hAnsi="Arial" w:cs="Arial"/>
          <w:sz w:val="22"/>
          <w:szCs w:val="22"/>
        </w:rPr>
        <w:t>.</w:t>
      </w:r>
      <w:r w:rsidRPr="00415255">
        <w:rPr>
          <w:rFonts w:ascii="Arial" w:hAnsi="Arial" w:cs="Arial"/>
          <w:sz w:val="22"/>
          <w:szCs w:val="22"/>
        </w:rPr>
        <w:t xml:space="preserve"> (2013) explain, for a patient who suffers from a sleeping disorder, CBT focuses on identifying the beliefs the individual has towards sleep and replaces that belief with a more adaptive attitude towards sleep.</w:t>
      </w:r>
      <w:r>
        <w:rPr>
          <w:rFonts w:ascii="Arial" w:hAnsi="Arial" w:cs="Arial"/>
          <w:sz w:val="22"/>
          <w:szCs w:val="22"/>
        </w:rPr>
        <w:t xml:space="preserve">  </w:t>
      </w:r>
      <w:r w:rsidRPr="00415255">
        <w:rPr>
          <w:rFonts w:ascii="Arial" w:hAnsi="Arial" w:cs="Arial"/>
          <w:sz w:val="22"/>
          <w:szCs w:val="22"/>
        </w:rPr>
        <w:t xml:space="preserve">In contrast, </w:t>
      </w:r>
      <w:proofErr w:type="spellStart"/>
      <w:r w:rsidRPr="00415255">
        <w:rPr>
          <w:rFonts w:ascii="Arial" w:hAnsi="Arial" w:cs="Arial"/>
          <w:sz w:val="22"/>
          <w:szCs w:val="22"/>
        </w:rPr>
        <w:t>Gratzer</w:t>
      </w:r>
      <w:proofErr w:type="spellEnd"/>
      <w:r w:rsidRPr="00415255">
        <w:rPr>
          <w:rFonts w:ascii="Arial" w:hAnsi="Arial" w:cs="Arial"/>
          <w:sz w:val="22"/>
          <w:szCs w:val="22"/>
        </w:rPr>
        <w:t xml:space="preserve"> et al</w:t>
      </w:r>
      <w:r>
        <w:rPr>
          <w:rFonts w:ascii="Arial" w:hAnsi="Arial" w:cs="Arial"/>
          <w:sz w:val="22"/>
          <w:szCs w:val="22"/>
        </w:rPr>
        <w:t>.</w:t>
      </w:r>
      <w:r w:rsidRPr="00415255">
        <w:rPr>
          <w:rFonts w:ascii="Arial" w:hAnsi="Arial" w:cs="Arial"/>
          <w:sz w:val="22"/>
          <w:szCs w:val="22"/>
        </w:rPr>
        <w:t xml:space="preserve"> (2016) state there is a lack of patient monitoring and a lack of human relationship.  However, Kyle et al</w:t>
      </w:r>
      <w:r>
        <w:rPr>
          <w:rFonts w:ascii="Arial" w:hAnsi="Arial" w:cs="Arial"/>
          <w:sz w:val="22"/>
          <w:szCs w:val="22"/>
        </w:rPr>
        <w:t>.</w:t>
      </w:r>
      <w:r w:rsidRPr="00415255">
        <w:rPr>
          <w:rFonts w:ascii="Arial" w:hAnsi="Arial" w:cs="Arial"/>
          <w:sz w:val="22"/>
          <w:szCs w:val="22"/>
        </w:rPr>
        <w:t xml:space="preserve"> (2014) support CBT as an effective treatment for sleep disorders.  </w:t>
      </w:r>
    </w:p>
    <w:p w14:paraId="00584E07" w14:textId="77777777" w:rsidR="00A82691" w:rsidRDefault="00A82691" w:rsidP="00A82691">
      <w:pPr>
        <w:spacing w:line="480" w:lineRule="auto"/>
        <w:rPr>
          <w:rFonts w:ascii="Arial" w:hAnsi="Arial" w:cs="Arial"/>
          <w:sz w:val="22"/>
          <w:szCs w:val="22"/>
        </w:rPr>
      </w:pPr>
    </w:p>
    <w:p w14:paraId="56B60802"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Freeman et al</w:t>
      </w:r>
      <w:r>
        <w:rPr>
          <w:rFonts w:ascii="Arial" w:hAnsi="Arial" w:cs="Arial"/>
          <w:sz w:val="22"/>
          <w:szCs w:val="22"/>
        </w:rPr>
        <w:t>.</w:t>
      </w:r>
      <w:r w:rsidRPr="00415255">
        <w:rPr>
          <w:rFonts w:ascii="Arial" w:hAnsi="Arial" w:cs="Arial"/>
          <w:sz w:val="22"/>
          <w:szCs w:val="22"/>
        </w:rPr>
        <w:t xml:space="preserve"> (2017) study perused from March 2015 to February 2016 the 69% of participants logged in once a week (n=1302), 50% of participants logged on twice a week (n=953), 36% of participants logged on (n=672), 26% (n=497) four times a week, 21% of participants (n=390) and 18% of participants (n=331) logged online for six sessions a week. Freeman et al</w:t>
      </w:r>
      <w:r>
        <w:rPr>
          <w:rFonts w:ascii="Arial" w:hAnsi="Arial" w:cs="Arial"/>
          <w:sz w:val="22"/>
          <w:szCs w:val="22"/>
        </w:rPr>
        <w:t>.</w:t>
      </w:r>
      <w:r w:rsidRPr="00415255">
        <w:rPr>
          <w:rFonts w:ascii="Arial" w:hAnsi="Arial" w:cs="Arial"/>
          <w:sz w:val="22"/>
          <w:szCs w:val="22"/>
        </w:rPr>
        <w:t xml:space="preserve"> (2017) result indicate that after ten weeks the meditation analysis had a 30% </w:t>
      </w:r>
      <w:r>
        <w:rPr>
          <w:rFonts w:ascii="Arial" w:hAnsi="Arial" w:cs="Arial"/>
          <w:sz w:val="22"/>
          <w:szCs w:val="22"/>
        </w:rPr>
        <w:t>reduction</w:t>
      </w:r>
      <w:r w:rsidRPr="00415255">
        <w:rPr>
          <w:rFonts w:ascii="Arial" w:hAnsi="Arial" w:cs="Arial"/>
          <w:sz w:val="22"/>
          <w:szCs w:val="22"/>
        </w:rPr>
        <w:t xml:space="preserve"> in paranoia in participants due to having a better sleep.  Additionally, there was a reduction in hallucinations over three weeks due to participants having a better sleep.  </w:t>
      </w:r>
    </w:p>
    <w:p w14:paraId="205E07AD"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lastRenderedPageBreak/>
        <w:t>Freeman et al. (2017) found a positive correlation between improved sleep and the reduction in anxiety symptoms, psychological wellbeing, and participants who had nightmares.</w:t>
      </w:r>
    </w:p>
    <w:p w14:paraId="52593CA2" w14:textId="77777777" w:rsidR="00A82691" w:rsidRDefault="00A82691" w:rsidP="00A82691">
      <w:pPr>
        <w:spacing w:line="480" w:lineRule="auto"/>
        <w:rPr>
          <w:rFonts w:ascii="Arial" w:hAnsi="Arial" w:cs="Arial"/>
          <w:sz w:val="22"/>
          <w:szCs w:val="22"/>
        </w:rPr>
      </w:pPr>
    </w:p>
    <w:p w14:paraId="4477E2F3"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 xml:space="preserve">  Other studies have considered the link between mental health conditions and sleep.</w:t>
      </w:r>
      <w:r>
        <w:rPr>
          <w:rFonts w:ascii="Arial" w:hAnsi="Arial" w:cs="Arial"/>
          <w:sz w:val="22"/>
          <w:szCs w:val="22"/>
        </w:rPr>
        <w:t xml:space="preserve">  </w:t>
      </w:r>
      <w:r w:rsidRPr="00415255">
        <w:rPr>
          <w:rFonts w:ascii="Arial" w:hAnsi="Arial" w:cs="Arial"/>
          <w:sz w:val="22"/>
          <w:szCs w:val="22"/>
        </w:rPr>
        <w:t>An RCT by Scott et al</w:t>
      </w:r>
      <w:r>
        <w:rPr>
          <w:rFonts w:ascii="Arial" w:hAnsi="Arial" w:cs="Arial"/>
          <w:sz w:val="22"/>
          <w:szCs w:val="22"/>
        </w:rPr>
        <w:t>.</w:t>
      </w:r>
      <w:r w:rsidRPr="00415255">
        <w:rPr>
          <w:rFonts w:ascii="Arial" w:hAnsi="Arial" w:cs="Arial"/>
          <w:sz w:val="22"/>
          <w:szCs w:val="22"/>
        </w:rPr>
        <w:t xml:space="preserve"> (2017) state that mental health and sleep go hand in hand together; however, they explain sleep is traditionally conceptualised as secondary consequences of mental health conditions.  Moreover, Chorney et al</w:t>
      </w:r>
      <w:r>
        <w:rPr>
          <w:rFonts w:ascii="Arial" w:hAnsi="Arial" w:cs="Arial"/>
          <w:sz w:val="22"/>
          <w:szCs w:val="22"/>
        </w:rPr>
        <w:t>.</w:t>
      </w:r>
      <w:r w:rsidRPr="00415255">
        <w:rPr>
          <w:rFonts w:ascii="Arial" w:hAnsi="Arial" w:cs="Arial"/>
          <w:sz w:val="22"/>
          <w:szCs w:val="22"/>
        </w:rPr>
        <w:t xml:space="preserve"> (2008) state a study examined (n=128) children and young adults with anxiety disorder the results found 88% of the participants had a sleep disorder or disturbed sleep, for instance, sleep deprivation, insomnia or nightmares.  </w:t>
      </w:r>
    </w:p>
    <w:p w14:paraId="464A64C9" w14:textId="77777777" w:rsidR="00A82691" w:rsidRDefault="00A82691" w:rsidP="00A82691">
      <w:pPr>
        <w:spacing w:line="480" w:lineRule="auto"/>
        <w:rPr>
          <w:rFonts w:ascii="Arial" w:hAnsi="Arial" w:cs="Arial"/>
          <w:sz w:val="22"/>
          <w:szCs w:val="22"/>
        </w:rPr>
      </w:pPr>
    </w:p>
    <w:p w14:paraId="2F094B10" w14:textId="77777777" w:rsidR="00A82691" w:rsidRDefault="00A82691" w:rsidP="00A82691">
      <w:pPr>
        <w:spacing w:line="480" w:lineRule="auto"/>
        <w:rPr>
          <w:rFonts w:ascii="Arial" w:hAnsi="Arial" w:cs="Arial"/>
          <w:sz w:val="22"/>
          <w:szCs w:val="22"/>
        </w:rPr>
      </w:pPr>
      <w:r>
        <w:rPr>
          <w:rFonts w:ascii="Arial" w:hAnsi="Arial" w:cs="Arial"/>
          <w:sz w:val="22"/>
          <w:szCs w:val="22"/>
        </w:rPr>
        <w:t>In summary t</w:t>
      </w:r>
      <w:r w:rsidRPr="00415255">
        <w:rPr>
          <w:rFonts w:ascii="Arial" w:hAnsi="Arial" w:cs="Arial"/>
          <w:sz w:val="22"/>
          <w:szCs w:val="22"/>
        </w:rPr>
        <w:t>his suggests that sleep deprivation and insomnia may be a contributing factor in mental health conditions</w:t>
      </w:r>
      <w:r>
        <w:rPr>
          <w:rFonts w:ascii="Arial" w:hAnsi="Arial" w:cs="Arial"/>
          <w:sz w:val="22"/>
          <w:szCs w:val="22"/>
        </w:rPr>
        <w:t xml:space="preserve">. Both studies provide evidence towards the effect sleep deprivation has on a young person’s mental health.  It </w:t>
      </w:r>
      <w:r w:rsidRPr="00415255">
        <w:rPr>
          <w:rFonts w:ascii="Arial" w:hAnsi="Arial" w:cs="Arial"/>
          <w:sz w:val="22"/>
          <w:szCs w:val="22"/>
        </w:rPr>
        <w:t>could be argued that sleep deprivation affects young adult’s mental health.</w:t>
      </w:r>
      <w:r>
        <w:rPr>
          <w:rFonts w:ascii="Arial" w:hAnsi="Arial" w:cs="Arial"/>
          <w:sz w:val="22"/>
          <w:szCs w:val="22"/>
        </w:rPr>
        <w:t xml:space="preserve"> </w:t>
      </w:r>
    </w:p>
    <w:p w14:paraId="129168B3" w14:textId="77777777" w:rsidR="00A82691" w:rsidRPr="00415255" w:rsidRDefault="00A82691" w:rsidP="00A82691">
      <w:pPr>
        <w:spacing w:line="480" w:lineRule="auto"/>
        <w:rPr>
          <w:rFonts w:ascii="Arial" w:hAnsi="Arial" w:cs="Arial"/>
          <w:sz w:val="22"/>
          <w:szCs w:val="22"/>
        </w:rPr>
      </w:pPr>
      <w:r>
        <w:rPr>
          <w:rFonts w:ascii="Arial" w:hAnsi="Arial" w:cs="Arial"/>
          <w:sz w:val="22"/>
          <w:szCs w:val="22"/>
        </w:rPr>
        <w:t xml:space="preserve"> </w:t>
      </w:r>
    </w:p>
    <w:p w14:paraId="6F6A643B" w14:textId="77777777" w:rsidR="00A82691" w:rsidRPr="00415255" w:rsidRDefault="00A82691" w:rsidP="00A82691">
      <w:pPr>
        <w:spacing w:line="480" w:lineRule="auto"/>
        <w:rPr>
          <w:rFonts w:ascii="Arial" w:hAnsi="Arial" w:cs="Arial"/>
          <w:sz w:val="22"/>
          <w:szCs w:val="22"/>
        </w:rPr>
      </w:pPr>
    </w:p>
    <w:p w14:paraId="5F941707" w14:textId="77777777" w:rsidR="00A82691" w:rsidRDefault="00A82691" w:rsidP="00A82691">
      <w:pPr>
        <w:spacing w:line="480" w:lineRule="auto"/>
        <w:rPr>
          <w:rFonts w:ascii="Arial" w:hAnsi="Arial" w:cs="Arial"/>
          <w:sz w:val="22"/>
          <w:szCs w:val="22"/>
        </w:rPr>
      </w:pPr>
      <w:r w:rsidRPr="00415255">
        <w:rPr>
          <w:rFonts w:ascii="Arial" w:hAnsi="Arial" w:cs="Arial"/>
          <w:sz w:val="22"/>
          <w:szCs w:val="22"/>
        </w:rPr>
        <w:t>The next chapter will discuss the results of the review and critically examination</w:t>
      </w:r>
      <w:r>
        <w:rPr>
          <w:rFonts w:ascii="Arial" w:hAnsi="Arial" w:cs="Arial"/>
          <w:sz w:val="22"/>
          <w:szCs w:val="22"/>
        </w:rPr>
        <w:t xml:space="preserve"> </w:t>
      </w:r>
      <w:r w:rsidRPr="00415255">
        <w:rPr>
          <w:rFonts w:ascii="Arial" w:hAnsi="Arial" w:cs="Arial"/>
          <w:sz w:val="22"/>
          <w:szCs w:val="22"/>
        </w:rPr>
        <w:t xml:space="preserve">the previous eight journals relating to child and young adult mental health.  The strengths, limitations, gaps in the literature and methodical weaknesses will be reviewed. Recommendations for the future will be provided and a concluded answer on </w:t>
      </w:r>
      <w:r>
        <w:rPr>
          <w:rFonts w:ascii="Arial" w:hAnsi="Arial" w:cs="Arial"/>
          <w:sz w:val="22"/>
          <w:szCs w:val="22"/>
        </w:rPr>
        <w:t xml:space="preserve">if </w:t>
      </w:r>
      <w:r w:rsidRPr="00415255">
        <w:rPr>
          <w:rFonts w:ascii="Arial" w:hAnsi="Arial" w:cs="Arial"/>
          <w:sz w:val="22"/>
          <w:szCs w:val="22"/>
        </w:rPr>
        <w:t>there is a child and young adult mental health crisis in the UK.</w:t>
      </w:r>
    </w:p>
    <w:p w14:paraId="4F446173" w14:textId="77777777" w:rsidR="00A82691" w:rsidRDefault="00A82691" w:rsidP="00A82691">
      <w:pPr>
        <w:spacing w:line="480" w:lineRule="auto"/>
        <w:rPr>
          <w:rFonts w:ascii="Arial" w:hAnsi="Arial" w:cs="Arial"/>
          <w:sz w:val="22"/>
          <w:szCs w:val="22"/>
        </w:rPr>
      </w:pPr>
    </w:p>
    <w:p w14:paraId="0D5B66ED" w14:textId="77777777" w:rsidR="00A82691" w:rsidRDefault="00A82691" w:rsidP="00A82691">
      <w:pPr>
        <w:spacing w:line="480" w:lineRule="auto"/>
        <w:rPr>
          <w:rFonts w:ascii="Arial" w:hAnsi="Arial" w:cs="Arial"/>
          <w:sz w:val="22"/>
          <w:szCs w:val="22"/>
        </w:rPr>
      </w:pPr>
    </w:p>
    <w:p w14:paraId="06884607" w14:textId="77777777" w:rsidR="00A82691" w:rsidRDefault="00A82691" w:rsidP="00A82691">
      <w:pPr>
        <w:spacing w:line="480" w:lineRule="auto"/>
        <w:rPr>
          <w:rFonts w:ascii="Arial" w:hAnsi="Arial" w:cs="Arial"/>
          <w:sz w:val="22"/>
          <w:szCs w:val="22"/>
        </w:rPr>
      </w:pPr>
    </w:p>
    <w:p w14:paraId="34F3294D" w14:textId="77777777" w:rsidR="00A82691" w:rsidRDefault="00A82691" w:rsidP="00A82691">
      <w:pPr>
        <w:spacing w:line="480" w:lineRule="auto"/>
        <w:rPr>
          <w:rFonts w:ascii="Arial" w:hAnsi="Arial" w:cs="Arial"/>
          <w:sz w:val="22"/>
          <w:szCs w:val="22"/>
        </w:rPr>
      </w:pPr>
    </w:p>
    <w:p w14:paraId="6F842FA2" w14:textId="77777777" w:rsidR="00A82691" w:rsidRDefault="00A82691" w:rsidP="00A82691">
      <w:pPr>
        <w:spacing w:line="480" w:lineRule="auto"/>
        <w:rPr>
          <w:rFonts w:ascii="Arial" w:hAnsi="Arial" w:cs="Arial"/>
          <w:sz w:val="22"/>
          <w:szCs w:val="22"/>
        </w:rPr>
      </w:pPr>
    </w:p>
    <w:p w14:paraId="5D5B96CB" w14:textId="77777777" w:rsidR="00A82691" w:rsidRDefault="00A82691" w:rsidP="00A82691">
      <w:pPr>
        <w:spacing w:line="480" w:lineRule="auto"/>
        <w:rPr>
          <w:rFonts w:ascii="Arial" w:hAnsi="Arial" w:cs="Arial"/>
          <w:b/>
          <w:sz w:val="22"/>
          <w:szCs w:val="22"/>
        </w:rPr>
      </w:pPr>
    </w:p>
    <w:p w14:paraId="3A80E603" w14:textId="77777777" w:rsidR="00A82691" w:rsidRDefault="00A82691" w:rsidP="00A82691">
      <w:pPr>
        <w:spacing w:line="480" w:lineRule="auto"/>
        <w:rPr>
          <w:rFonts w:ascii="Arial" w:hAnsi="Arial" w:cs="Arial"/>
          <w:b/>
          <w:sz w:val="22"/>
          <w:szCs w:val="22"/>
        </w:rPr>
      </w:pPr>
    </w:p>
    <w:p w14:paraId="3D2450B0" w14:textId="1DB4C1F0" w:rsidR="00A82691" w:rsidRPr="000F2CDA" w:rsidRDefault="00A82691" w:rsidP="00A82691">
      <w:pPr>
        <w:spacing w:line="480" w:lineRule="auto"/>
        <w:rPr>
          <w:rFonts w:ascii="Arial" w:hAnsi="Arial" w:cs="Arial"/>
          <w:b/>
          <w:sz w:val="22"/>
          <w:szCs w:val="22"/>
        </w:rPr>
      </w:pPr>
      <w:r w:rsidRPr="000F2CDA">
        <w:rPr>
          <w:rFonts w:ascii="Arial" w:hAnsi="Arial" w:cs="Arial"/>
          <w:b/>
          <w:sz w:val="22"/>
          <w:szCs w:val="22"/>
        </w:rPr>
        <w:lastRenderedPageBreak/>
        <w:t>Chapter four</w:t>
      </w:r>
    </w:p>
    <w:p w14:paraId="35384D13" w14:textId="77777777" w:rsidR="00A82691" w:rsidRPr="00A97FDF" w:rsidRDefault="00A82691" w:rsidP="00A82691">
      <w:pPr>
        <w:spacing w:line="480" w:lineRule="auto"/>
        <w:rPr>
          <w:rFonts w:ascii="Arial" w:hAnsi="Arial" w:cs="Arial"/>
          <w:b/>
          <w:sz w:val="22"/>
          <w:szCs w:val="22"/>
        </w:rPr>
      </w:pPr>
      <w:r w:rsidRPr="00A97FDF">
        <w:rPr>
          <w:rFonts w:ascii="Arial" w:hAnsi="Arial" w:cs="Arial"/>
          <w:b/>
          <w:sz w:val="22"/>
          <w:szCs w:val="22"/>
        </w:rPr>
        <w:t>Discussion</w:t>
      </w:r>
    </w:p>
    <w:p w14:paraId="4BF1A346" w14:textId="77777777" w:rsidR="00A82691" w:rsidRDefault="00A82691" w:rsidP="00A82691">
      <w:pPr>
        <w:spacing w:line="480" w:lineRule="auto"/>
        <w:rPr>
          <w:rFonts w:ascii="Arial" w:hAnsi="Arial" w:cs="Arial"/>
          <w:sz w:val="22"/>
          <w:szCs w:val="22"/>
        </w:rPr>
      </w:pPr>
      <w:r w:rsidRPr="000B1CB2">
        <w:rPr>
          <w:rFonts w:ascii="Arial" w:hAnsi="Arial" w:cs="Arial"/>
          <w:sz w:val="22"/>
          <w:szCs w:val="22"/>
        </w:rPr>
        <w:t xml:space="preserve">This project has set out to investigate </w:t>
      </w:r>
      <w:r>
        <w:rPr>
          <w:rFonts w:ascii="Arial" w:hAnsi="Arial" w:cs="Arial"/>
          <w:sz w:val="22"/>
          <w:szCs w:val="22"/>
        </w:rPr>
        <w:t xml:space="preserve">if </w:t>
      </w:r>
      <w:r w:rsidRPr="000B1CB2">
        <w:rPr>
          <w:rFonts w:ascii="Arial" w:hAnsi="Arial" w:cs="Arial"/>
          <w:sz w:val="22"/>
          <w:szCs w:val="22"/>
        </w:rPr>
        <w:t>there is a mental health crisis with children and young adults in the UK.  T</w:t>
      </w:r>
      <w:r>
        <w:rPr>
          <w:rFonts w:ascii="Arial" w:hAnsi="Arial" w:cs="Arial"/>
          <w:sz w:val="22"/>
          <w:szCs w:val="22"/>
        </w:rPr>
        <w:t>hree</w:t>
      </w:r>
      <w:r w:rsidRPr="000B1CB2">
        <w:rPr>
          <w:rFonts w:ascii="Arial" w:hAnsi="Arial" w:cs="Arial"/>
          <w:sz w:val="22"/>
          <w:szCs w:val="22"/>
        </w:rPr>
        <w:t xml:space="preserve"> </w:t>
      </w:r>
      <w:r>
        <w:rPr>
          <w:rFonts w:ascii="Arial" w:hAnsi="Arial" w:cs="Arial"/>
          <w:sz w:val="22"/>
          <w:szCs w:val="22"/>
        </w:rPr>
        <w:t>prominent</w:t>
      </w:r>
      <w:r w:rsidRPr="000B1CB2">
        <w:rPr>
          <w:rFonts w:ascii="Arial" w:hAnsi="Arial" w:cs="Arial"/>
          <w:sz w:val="22"/>
          <w:szCs w:val="22"/>
        </w:rPr>
        <w:t xml:space="preserve"> themes became apparent in the search strategy.</w:t>
      </w:r>
      <w:r>
        <w:rPr>
          <w:rFonts w:ascii="Arial" w:hAnsi="Arial" w:cs="Arial"/>
          <w:sz w:val="22"/>
          <w:szCs w:val="22"/>
        </w:rPr>
        <w:t xml:space="preserve">  </w:t>
      </w:r>
      <w:r w:rsidRPr="000B1CB2">
        <w:rPr>
          <w:rFonts w:ascii="Arial" w:hAnsi="Arial" w:cs="Arial"/>
          <w:sz w:val="22"/>
          <w:szCs w:val="22"/>
        </w:rPr>
        <w:t xml:space="preserve">The themes that were investigated </w:t>
      </w:r>
      <w:r>
        <w:rPr>
          <w:rFonts w:ascii="Arial" w:hAnsi="Arial" w:cs="Arial"/>
          <w:sz w:val="22"/>
          <w:szCs w:val="22"/>
        </w:rPr>
        <w:t xml:space="preserve">were </w:t>
      </w:r>
      <w:r w:rsidRPr="000B1CB2">
        <w:rPr>
          <w:rFonts w:ascii="Arial" w:hAnsi="Arial" w:cs="Arial"/>
          <w:sz w:val="22"/>
          <w:szCs w:val="22"/>
        </w:rPr>
        <w:t xml:space="preserve">bullying, social media and sleep deprivation.  Each study was conducted in the UK with a </w:t>
      </w:r>
      <w:r>
        <w:rPr>
          <w:rFonts w:ascii="Arial" w:hAnsi="Arial" w:cs="Arial"/>
          <w:sz w:val="22"/>
          <w:szCs w:val="22"/>
        </w:rPr>
        <w:t>f</w:t>
      </w:r>
      <w:r w:rsidRPr="000B1CB2">
        <w:rPr>
          <w:rFonts w:ascii="Arial" w:hAnsi="Arial" w:cs="Arial"/>
          <w:sz w:val="22"/>
          <w:szCs w:val="22"/>
        </w:rPr>
        <w:t>ocus on schools, colleges and universities</w:t>
      </w:r>
      <w:r>
        <w:rPr>
          <w:rFonts w:ascii="Arial" w:hAnsi="Arial" w:cs="Arial"/>
          <w:sz w:val="22"/>
          <w:szCs w:val="22"/>
        </w:rPr>
        <w:t xml:space="preserve">. However, </w:t>
      </w:r>
      <w:r w:rsidRPr="000B1CB2">
        <w:rPr>
          <w:rFonts w:ascii="Arial" w:hAnsi="Arial" w:cs="Arial"/>
          <w:sz w:val="22"/>
          <w:szCs w:val="22"/>
        </w:rPr>
        <w:t>there</w:t>
      </w:r>
      <w:r>
        <w:rPr>
          <w:rFonts w:ascii="Arial" w:hAnsi="Arial" w:cs="Arial"/>
          <w:sz w:val="22"/>
          <w:szCs w:val="22"/>
        </w:rPr>
        <w:t xml:space="preserve"> was a restriction with accessing studies based in the UK, as many studies required payment to obtain the information.</w:t>
      </w:r>
    </w:p>
    <w:p w14:paraId="10119850" w14:textId="77777777" w:rsidR="00A82691" w:rsidRDefault="00A82691" w:rsidP="00A82691">
      <w:pPr>
        <w:spacing w:line="480" w:lineRule="auto"/>
        <w:rPr>
          <w:rFonts w:ascii="Arial" w:hAnsi="Arial" w:cs="Arial"/>
          <w:sz w:val="22"/>
          <w:szCs w:val="22"/>
        </w:rPr>
      </w:pPr>
    </w:p>
    <w:p w14:paraId="0E0CED69"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 </w:t>
      </w:r>
      <w:r w:rsidRPr="000B1CB2">
        <w:rPr>
          <w:rFonts w:ascii="Arial" w:hAnsi="Arial" w:cs="Arial"/>
          <w:sz w:val="22"/>
          <w:szCs w:val="22"/>
        </w:rPr>
        <w:t xml:space="preserve">The ages of participants ranged from 11- 20 which saw coverage of both young children and young adults. In order to add weight and reliability to the findings, a considerable amount of qualitative </w:t>
      </w:r>
      <w:r>
        <w:rPr>
          <w:rFonts w:ascii="Arial" w:hAnsi="Arial" w:cs="Arial"/>
          <w:sz w:val="22"/>
          <w:szCs w:val="22"/>
        </w:rPr>
        <w:t xml:space="preserve">studies </w:t>
      </w:r>
      <w:proofErr w:type="gramStart"/>
      <w:r>
        <w:rPr>
          <w:rFonts w:ascii="Arial" w:hAnsi="Arial" w:cs="Arial"/>
          <w:sz w:val="22"/>
          <w:szCs w:val="22"/>
        </w:rPr>
        <w:t>were</w:t>
      </w:r>
      <w:proofErr w:type="gramEnd"/>
      <w:r>
        <w:rPr>
          <w:rFonts w:ascii="Arial" w:hAnsi="Arial" w:cs="Arial"/>
          <w:sz w:val="22"/>
          <w:szCs w:val="22"/>
        </w:rPr>
        <w:t xml:space="preserve"> selected. However, a limitation to the research would be the restriction in quantitive research available to access.  On the other hand, Rahman (2017) states qualitative research has a flexible structure as the design can be reconstructed to a greater extent.  As with, Anderson (2010) who explains that qualitative research collects analysis and interprets data and is used largely with health care professions with the aim to understand the experiences the participant has been through (</w:t>
      </w:r>
      <w:proofErr w:type="spellStart"/>
      <w:r>
        <w:rPr>
          <w:rFonts w:ascii="Arial" w:hAnsi="Arial" w:cs="Arial"/>
          <w:sz w:val="22"/>
          <w:szCs w:val="22"/>
        </w:rPr>
        <w:t>McCusker</w:t>
      </w:r>
      <w:proofErr w:type="spellEnd"/>
      <w:r>
        <w:rPr>
          <w:rFonts w:ascii="Arial" w:hAnsi="Arial" w:cs="Arial"/>
          <w:sz w:val="22"/>
          <w:szCs w:val="22"/>
        </w:rPr>
        <w:t>, et al. 2015).  This suggests that qualitative research is relevant in this dissertation as majority of studies include patient experiences.</w:t>
      </w:r>
    </w:p>
    <w:p w14:paraId="20FC9F67" w14:textId="77777777" w:rsidR="00A82691" w:rsidRDefault="00A82691" w:rsidP="00A82691">
      <w:pPr>
        <w:spacing w:line="480" w:lineRule="auto"/>
        <w:rPr>
          <w:rFonts w:ascii="Arial" w:hAnsi="Arial" w:cs="Arial"/>
          <w:sz w:val="22"/>
          <w:szCs w:val="22"/>
        </w:rPr>
      </w:pPr>
    </w:p>
    <w:p w14:paraId="167BE61F" w14:textId="77777777" w:rsidR="00A82691" w:rsidRDefault="00A82691" w:rsidP="00A82691">
      <w:pPr>
        <w:spacing w:line="480" w:lineRule="auto"/>
        <w:rPr>
          <w:rFonts w:ascii="Arial" w:hAnsi="Arial" w:cs="Arial"/>
          <w:sz w:val="22"/>
          <w:szCs w:val="22"/>
        </w:rPr>
      </w:pPr>
      <w:r w:rsidRPr="0049005C">
        <w:rPr>
          <w:rFonts w:ascii="Arial" w:hAnsi="Arial" w:cs="Arial"/>
          <w:sz w:val="22"/>
          <w:szCs w:val="22"/>
        </w:rPr>
        <w:t xml:space="preserve">The first study looked at bullying and online bullying. </w:t>
      </w:r>
      <w:r>
        <w:rPr>
          <w:rFonts w:ascii="Arial" w:hAnsi="Arial" w:cs="Arial"/>
          <w:sz w:val="22"/>
          <w:szCs w:val="22"/>
        </w:rPr>
        <w:t xml:space="preserve"> </w:t>
      </w:r>
      <w:r w:rsidRPr="0049005C">
        <w:rPr>
          <w:rFonts w:ascii="Arial" w:hAnsi="Arial" w:cs="Arial"/>
          <w:sz w:val="22"/>
          <w:szCs w:val="22"/>
        </w:rPr>
        <w:t>Three studies were evaluated Fahy et al (2016), Gos</w:t>
      </w:r>
      <w:r>
        <w:rPr>
          <w:rFonts w:ascii="Arial" w:hAnsi="Arial" w:cs="Arial"/>
          <w:sz w:val="22"/>
          <w:szCs w:val="22"/>
        </w:rPr>
        <w:t>w</w:t>
      </w:r>
      <w:r w:rsidRPr="0049005C">
        <w:rPr>
          <w:rFonts w:ascii="Arial" w:hAnsi="Arial" w:cs="Arial"/>
          <w:sz w:val="22"/>
          <w:szCs w:val="22"/>
        </w:rPr>
        <w:t>ami (2012) and Rothon et al</w:t>
      </w:r>
      <w:r>
        <w:rPr>
          <w:rFonts w:ascii="Arial" w:hAnsi="Arial" w:cs="Arial"/>
          <w:sz w:val="22"/>
          <w:szCs w:val="22"/>
        </w:rPr>
        <w:t>.</w:t>
      </w:r>
      <w:r w:rsidRPr="0049005C">
        <w:rPr>
          <w:rFonts w:ascii="Arial" w:hAnsi="Arial" w:cs="Arial"/>
          <w:sz w:val="22"/>
          <w:szCs w:val="22"/>
        </w:rPr>
        <w:t xml:space="preserve"> (2011)</w:t>
      </w:r>
      <w:r>
        <w:rPr>
          <w:rFonts w:ascii="Arial" w:hAnsi="Arial" w:cs="Arial"/>
          <w:sz w:val="22"/>
          <w:szCs w:val="22"/>
        </w:rPr>
        <w:t xml:space="preserve">.  It must be noted that no articles were discovered after 2017 </w:t>
      </w:r>
      <w:r w:rsidRPr="0049005C">
        <w:rPr>
          <w:rFonts w:ascii="Arial" w:hAnsi="Arial" w:cs="Arial"/>
          <w:sz w:val="22"/>
          <w:szCs w:val="22"/>
        </w:rPr>
        <w:t xml:space="preserve">in the UK.  </w:t>
      </w:r>
    </w:p>
    <w:p w14:paraId="2A37F37A" w14:textId="77777777" w:rsidR="00A82691" w:rsidRDefault="00A82691" w:rsidP="00A82691">
      <w:pPr>
        <w:spacing w:line="480" w:lineRule="auto"/>
        <w:rPr>
          <w:rFonts w:ascii="Arial" w:hAnsi="Arial" w:cs="Arial"/>
          <w:sz w:val="22"/>
          <w:szCs w:val="22"/>
        </w:rPr>
      </w:pPr>
    </w:p>
    <w:p w14:paraId="3F845C59" w14:textId="77777777" w:rsidR="00A82691" w:rsidRDefault="00A82691" w:rsidP="00A82691">
      <w:pPr>
        <w:spacing w:line="480" w:lineRule="auto"/>
        <w:rPr>
          <w:rFonts w:ascii="Arial" w:hAnsi="Arial" w:cs="Arial"/>
          <w:sz w:val="22"/>
          <w:szCs w:val="22"/>
        </w:rPr>
      </w:pPr>
      <w:r>
        <w:rPr>
          <w:rFonts w:ascii="Arial" w:hAnsi="Arial" w:cs="Arial"/>
          <w:sz w:val="22"/>
          <w:szCs w:val="22"/>
        </w:rPr>
        <w:t>One may argue that t</w:t>
      </w:r>
      <w:r w:rsidRPr="0049005C">
        <w:rPr>
          <w:rFonts w:ascii="Arial" w:hAnsi="Arial" w:cs="Arial"/>
          <w:sz w:val="22"/>
          <w:szCs w:val="22"/>
        </w:rPr>
        <w:t xml:space="preserve">his suggests there is a gap in research for bullying.  In addition, </w:t>
      </w:r>
      <w:r>
        <w:rPr>
          <w:rFonts w:ascii="Arial" w:hAnsi="Arial" w:cs="Arial"/>
          <w:sz w:val="22"/>
          <w:szCs w:val="22"/>
        </w:rPr>
        <w:t xml:space="preserve">the </w:t>
      </w:r>
      <w:r w:rsidRPr="0049005C">
        <w:rPr>
          <w:rFonts w:ascii="Arial" w:hAnsi="Arial" w:cs="Arial"/>
          <w:sz w:val="22"/>
          <w:szCs w:val="22"/>
        </w:rPr>
        <w:t>m</w:t>
      </w:r>
      <w:r>
        <w:rPr>
          <w:rFonts w:ascii="Arial" w:hAnsi="Arial" w:cs="Arial"/>
          <w:sz w:val="22"/>
          <w:szCs w:val="22"/>
        </w:rPr>
        <w:t>ajority of recent</w:t>
      </w:r>
      <w:r w:rsidRPr="0049005C">
        <w:rPr>
          <w:rFonts w:ascii="Arial" w:hAnsi="Arial" w:cs="Arial"/>
          <w:sz w:val="22"/>
          <w:szCs w:val="22"/>
        </w:rPr>
        <w:t xml:space="preserve"> articles found on child and young adolescent bullying were conducted in America.</w:t>
      </w:r>
      <w:r>
        <w:rPr>
          <w:rFonts w:ascii="Arial" w:hAnsi="Arial" w:cs="Arial"/>
          <w:sz w:val="22"/>
          <w:szCs w:val="22"/>
        </w:rPr>
        <w:t xml:space="preserve">  This suggests that there is a lack of awareness in the UK in comparison to other countries.  In light of this, this project focuses on the UK.  I</w:t>
      </w:r>
      <w:r w:rsidRPr="0049005C">
        <w:rPr>
          <w:rFonts w:ascii="Arial" w:hAnsi="Arial" w:cs="Arial"/>
          <w:sz w:val="22"/>
          <w:szCs w:val="22"/>
        </w:rPr>
        <w:t>t can be said that Fahy et al</w:t>
      </w:r>
      <w:r>
        <w:rPr>
          <w:rFonts w:ascii="Arial" w:hAnsi="Arial" w:cs="Arial"/>
          <w:sz w:val="22"/>
          <w:szCs w:val="22"/>
        </w:rPr>
        <w:t>.</w:t>
      </w:r>
      <w:r w:rsidRPr="0049005C">
        <w:rPr>
          <w:rFonts w:ascii="Arial" w:hAnsi="Arial" w:cs="Arial"/>
          <w:sz w:val="22"/>
          <w:szCs w:val="22"/>
        </w:rPr>
        <w:t xml:space="preserve"> </w:t>
      </w:r>
      <w:r w:rsidRPr="0049005C">
        <w:rPr>
          <w:rFonts w:ascii="Arial" w:hAnsi="Arial" w:cs="Arial"/>
          <w:sz w:val="22"/>
          <w:szCs w:val="22"/>
        </w:rPr>
        <w:lastRenderedPageBreak/>
        <w:t xml:space="preserve">(2016) study consisted of a large number of participants over a large amount of schools in east London.  However, a limitation to the study is that the age group was very controlled.  Despite this, the focus of the study was to evaluate if cyber bullying was a contributing factor of mental health in children. A second </w:t>
      </w:r>
      <w:r>
        <w:rPr>
          <w:rFonts w:ascii="Arial" w:hAnsi="Arial" w:cs="Arial"/>
          <w:sz w:val="22"/>
          <w:szCs w:val="22"/>
        </w:rPr>
        <w:t>l</w:t>
      </w:r>
      <w:r w:rsidRPr="0049005C">
        <w:rPr>
          <w:rFonts w:ascii="Arial" w:hAnsi="Arial" w:cs="Arial"/>
          <w:sz w:val="22"/>
          <w:szCs w:val="22"/>
        </w:rPr>
        <w:t>imitation to Fahy et al</w:t>
      </w:r>
      <w:r>
        <w:rPr>
          <w:rFonts w:ascii="Arial" w:hAnsi="Arial" w:cs="Arial"/>
          <w:sz w:val="22"/>
          <w:szCs w:val="22"/>
        </w:rPr>
        <w:t>.</w:t>
      </w:r>
      <w:r w:rsidRPr="0049005C">
        <w:rPr>
          <w:rFonts w:ascii="Arial" w:hAnsi="Arial" w:cs="Arial"/>
          <w:sz w:val="22"/>
          <w:szCs w:val="22"/>
        </w:rPr>
        <w:t xml:space="preserve"> (2016) study was the percentage of males to females involved in the study.  It’s not to be said this would make the study bias</w:t>
      </w:r>
      <w:r>
        <w:rPr>
          <w:rFonts w:ascii="Arial" w:hAnsi="Arial" w:cs="Arial"/>
          <w:sz w:val="22"/>
          <w:szCs w:val="22"/>
        </w:rPr>
        <w:t>ed</w:t>
      </w:r>
      <w:r w:rsidRPr="0049005C">
        <w:rPr>
          <w:rFonts w:ascii="Arial" w:hAnsi="Arial" w:cs="Arial"/>
          <w:sz w:val="22"/>
          <w:szCs w:val="22"/>
        </w:rPr>
        <w:t>.</w:t>
      </w:r>
      <w:r>
        <w:rPr>
          <w:rFonts w:ascii="Arial" w:hAnsi="Arial" w:cs="Arial"/>
          <w:sz w:val="22"/>
          <w:szCs w:val="22"/>
        </w:rPr>
        <w:t xml:space="preserve">  However, a</w:t>
      </w:r>
      <w:r w:rsidRPr="0049005C">
        <w:rPr>
          <w:rFonts w:ascii="Arial" w:hAnsi="Arial" w:cs="Arial"/>
          <w:sz w:val="22"/>
          <w:szCs w:val="22"/>
        </w:rPr>
        <w:t xml:space="preserve"> methodological weakness to this study would be race</w:t>
      </w:r>
      <w:r>
        <w:rPr>
          <w:rFonts w:ascii="Arial" w:hAnsi="Arial" w:cs="Arial"/>
          <w:sz w:val="22"/>
          <w:szCs w:val="22"/>
        </w:rPr>
        <w:t>,</w:t>
      </w:r>
      <w:r w:rsidRPr="0049005C">
        <w:rPr>
          <w:rFonts w:ascii="Arial" w:hAnsi="Arial" w:cs="Arial"/>
          <w:sz w:val="22"/>
          <w:szCs w:val="22"/>
        </w:rPr>
        <w:t xml:space="preserve"> as white British and white other were the largest ethnic group involved. </w:t>
      </w:r>
    </w:p>
    <w:p w14:paraId="53D791AE" w14:textId="77777777" w:rsidR="00A82691" w:rsidRDefault="00A82691" w:rsidP="00A82691">
      <w:pPr>
        <w:spacing w:line="480" w:lineRule="auto"/>
        <w:rPr>
          <w:rFonts w:ascii="Arial" w:hAnsi="Arial" w:cs="Arial"/>
          <w:sz w:val="22"/>
          <w:szCs w:val="22"/>
        </w:rPr>
      </w:pPr>
    </w:p>
    <w:p w14:paraId="0FFCA7C4" w14:textId="77777777" w:rsidR="00A82691" w:rsidRDefault="00A82691" w:rsidP="00A82691">
      <w:pPr>
        <w:spacing w:line="480" w:lineRule="auto"/>
        <w:rPr>
          <w:rFonts w:ascii="Arial" w:hAnsi="Arial" w:cs="Arial"/>
          <w:sz w:val="22"/>
          <w:szCs w:val="22"/>
        </w:rPr>
      </w:pPr>
      <w:r w:rsidRPr="0049005C">
        <w:rPr>
          <w:rFonts w:ascii="Arial" w:hAnsi="Arial" w:cs="Arial"/>
          <w:sz w:val="22"/>
          <w:szCs w:val="22"/>
        </w:rPr>
        <w:t xml:space="preserve"> </w:t>
      </w:r>
      <w:r w:rsidRPr="008426B6">
        <w:rPr>
          <w:rFonts w:ascii="Arial" w:hAnsi="Arial" w:cs="Arial"/>
          <w:sz w:val="22"/>
          <w:szCs w:val="22"/>
        </w:rPr>
        <w:t>A strength to Fahy et al. (2016) study is that no schools dropped out during the twelve months which suggests school deemed the study as appropriate. This study consisted of different measures to assess the mental health and well-being of the children.  WEMWBS SMFQ</w:t>
      </w:r>
      <w:r>
        <w:rPr>
          <w:rFonts w:ascii="Arial" w:hAnsi="Arial" w:cs="Arial"/>
          <w:sz w:val="22"/>
          <w:szCs w:val="22"/>
        </w:rPr>
        <w:t xml:space="preserve"> and the </w:t>
      </w:r>
      <w:r w:rsidRPr="008426B6">
        <w:rPr>
          <w:rFonts w:ascii="Arial" w:hAnsi="Arial" w:cs="Arial"/>
          <w:sz w:val="22"/>
          <w:szCs w:val="22"/>
        </w:rPr>
        <w:t>MINI SPIN were the methods used when collecting data for study.  With that being said, Tennant et al. (2007) state that the WEMWEBS ensured good content</w:t>
      </w:r>
      <w:r>
        <w:rPr>
          <w:rFonts w:ascii="Arial" w:hAnsi="Arial" w:cs="Arial"/>
          <w:sz w:val="22"/>
          <w:szCs w:val="22"/>
        </w:rPr>
        <w:t xml:space="preserve">, </w:t>
      </w:r>
      <w:r w:rsidRPr="008426B6">
        <w:rPr>
          <w:rFonts w:ascii="Arial" w:hAnsi="Arial" w:cs="Arial"/>
          <w:sz w:val="22"/>
          <w:szCs w:val="22"/>
        </w:rPr>
        <w:t>validity and showed high correlations with other mental health condition.</w:t>
      </w:r>
      <w:r>
        <w:rPr>
          <w:rFonts w:ascii="Arial" w:hAnsi="Arial" w:cs="Arial"/>
          <w:sz w:val="22"/>
          <w:szCs w:val="22"/>
        </w:rPr>
        <w:t xml:space="preserve"> </w:t>
      </w:r>
      <w:r w:rsidRPr="008426B6">
        <w:rPr>
          <w:rFonts w:ascii="Arial" w:hAnsi="Arial" w:cs="Arial"/>
          <w:sz w:val="22"/>
          <w:szCs w:val="22"/>
        </w:rPr>
        <w:t xml:space="preserve"> </w:t>
      </w:r>
    </w:p>
    <w:p w14:paraId="6ABCBEBA" w14:textId="77777777" w:rsidR="00A82691" w:rsidRDefault="00A82691" w:rsidP="00A82691">
      <w:pPr>
        <w:spacing w:line="480" w:lineRule="auto"/>
        <w:rPr>
          <w:rFonts w:ascii="Arial" w:hAnsi="Arial" w:cs="Arial"/>
          <w:sz w:val="22"/>
          <w:szCs w:val="22"/>
        </w:rPr>
      </w:pPr>
    </w:p>
    <w:p w14:paraId="65EDCC12"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Similarly, </w:t>
      </w:r>
      <w:proofErr w:type="spellStart"/>
      <w:r w:rsidRPr="00F161CA">
        <w:rPr>
          <w:rFonts w:ascii="Arial" w:hAnsi="Arial" w:cs="Arial"/>
          <w:sz w:val="22"/>
          <w:szCs w:val="22"/>
        </w:rPr>
        <w:t>Rhew</w:t>
      </w:r>
      <w:proofErr w:type="spellEnd"/>
      <w:r w:rsidRPr="00F161CA">
        <w:rPr>
          <w:rFonts w:ascii="Arial" w:hAnsi="Arial" w:cs="Arial"/>
          <w:sz w:val="22"/>
          <w:szCs w:val="22"/>
        </w:rPr>
        <w:t xml:space="preserve"> et al</w:t>
      </w:r>
      <w:r>
        <w:rPr>
          <w:rFonts w:ascii="Arial" w:hAnsi="Arial" w:cs="Arial"/>
          <w:sz w:val="22"/>
          <w:szCs w:val="22"/>
        </w:rPr>
        <w:t>.</w:t>
      </w:r>
      <w:r w:rsidRPr="00F161CA">
        <w:rPr>
          <w:rFonts w:ascii="Arial" w:hAnsi="Arial" w:cs="Arial"/>
          <w:sz w:val="22"/>
          <w:szCs w:val="22"/>
        </w:rPr>
        <w:t xml:space="preserve"> (2010) explain that the SMFQ scale is a good alternative to identify young adolescents at risk of mental health conditions.  Likewise, Hoare et al</w:t>
      </w:r>
      <w:r>
        <w:rPr>
          <w:rFonts w:ascii="Arial" w:hAnsi="Arial" w:cs="Arial"/>
          <w:sz w:val="22"/>
          <w:szCs w:val="22"/>
        </w:rPr>
        <w:t>.</w:t>
      </w:r>
      <w:r w:rsidRPr="00F161CA">
        <w:rPr>
          <w:rFonts w:ascii="Arial" w:hAnsi="Arial" w:cs="Arial"/>
          <w:sz w:val="22"/>
          <w:szCs w:val="22"/>
        </w:rPr>
        <w:t xml:space="preserve"> (2016) also highlight how research supports using the SMFQ in measuring the symptoms of depression in young adolescents to be effective.</w:t>
      </w:r>
      <w:r>
        <w:rPr>
          <w:rFonts w:ascii="Arial" w:hAnsi="Arial" w:cs="Arial"/>
          <w:sz w:val="22"/>
          <w:szCs w:val="22"/>
        </w:rPr>
        <w:t xml:space="preserve">  Moreover, </w:t>
      </w:r>
      <w:proofErr w:type="spellStart"/>
      <w:r>
        <w:rPr>
          <w:rFonts w:ascii="Arial" w:hAnsi="Arial" w:cs="Arial"/>
          <w:sz w:val="22"/>
          <w:szCs w:val="22"/>
        </w:rPr>
        <w:t>Rhew</w:t>
      </w:r>
      <w:proofErr w:type="spellEnd"/>
      <w:r>
        <w:rPr>
          <w:rFonts w:ascii="Arial" w:hAnsi="Arial" w:cs="Arial"/>
          <w:sz w:val="22"/>
          <w:szCs w:val="22"/>
        </w:rPr>
        <w:t xml:space="preserve"> et al. (2010) state this tool has been rated highly as a valuable tool.  This suggests that the SMFQ is a highly reliable and accurate tool to measure depressive symptoms in children and young adults who have being bullied.</w:t>
      </w:r>
    </w:p>
    <w:p w14:paraId="6EBABAF5" w14:textId="77777777" w:rsidR="00A82691" w:rsidRDefault="00A82691" w:rsidP="00A82691">
      <w:pPr>
        <w:spacing w:line="480" w:lineRule="auto"/>
        <w:rPr>
          <w:rFonts w:ascii="Arial" w:hAnsi="Arial" w:cs="Arial"/>
          <w:sz w:val="22"/>
          <w:szCs w:val="22"/>
        </w:rPr>
      </w:pPr>
    </w:p>
    <w:p w14:paraId="0CA342D7" w14:textId="77777777" w:rsidR="00A82691" w:rsidRPr="00F161CA" w:rsidRDefault="00A82691" w:rsidP="00A82691">
      <w:pPr>
        <w:spacing w:line="480" w:lineRule="auto"/>
        <w:rPr>
          <w:rFonts w:ascii="Arial" w:hAnsi="Arial" w:cs="Arial"/>
          <w:sz w:val="22"/>
          <w:szCs w:val="22"/>
        </w:rPr>
      </w:pPr>
      <w:r>
        <w:rPr>
          <w:rFonts w:ascii="Arial" w:hAnsi="Arial" w:cs="Arial"/>
          <w:sz w:val="22"/>
          <w:szCs w:val="22"/>
        </w:rPr>
        <w:t xml:space="preserve">The last measure used in the study was the MINI SPIN.  </w:t>
      </w:r>
      <w:r w:rsidRPr="00F161CA">
        <w:rPr>
          <w:rFonts w:ascii="Arial" w:hAnsi="Arial" w:cs="Arial"/>
          <w:sz w:val="22"/>
          <w:szCs w:val="22"/>
        </w:rPr>
        <w:t>Wait et al</w:t>
      </w:r>
      <w:r>
        <w:rPr>
          <w:rFonts w:ascii="Arial" w:hAnsi="Arial" w:cs="Arial"/>
          <w:sz w:val="22"/>
          <w:szCs w:val="22"/>
        </w:rPr>
        <w:t>.</w:t>
      </w:r>
      <w:r w:rsidRPr="00F161CA">
        <w:rPr>
          <w:rFonts w:ascii="Arial" w:hAnsi="Arial" w:cs="Arial"/>
          <w:sz w:val="22"/>
          <w:szCs w:val="22"/>
        </w:rPr>
        <w:t xml:space="preserve"> (2009) state this tool has the ability to </w:t>
      </w:r>
      <w:r>
        <w:rPr>
          <w:rFonts w:ascii="Arial" w:hAnsi="Arial" w:cs="Arial"/>
          <w:sz w:val="22"/>
          <w:szCs w:val="22"/>
        </w:rPr>
        <w:t xml:space="preserve">identify </w:t>
      </w:r>
      <w:r w:rsidRPr="00F161CA">
        <w:rPr>
          <w:rFonts w:ascii="Arial" w:hAnsi="Arial" w:cs="Arial"/>
          <w:sz w:val="22"/>
          <w:szCs w:val="22"/>
        </w:rPr>
        <w:t>participants with social anxiety compared to participants without a mental health condition</w:t>
      </w:r>
      <w:r>
        <w:rPr>
          <w:rFonts w:ascii="Arial" w:hAnsi="Arial" w:cs="Arial"/>
          <w:sz w:val="22"/>
          <w:szCs w:val="22"/>
        </w:rPr>
        <w:t>.  T</w:t>
      </w:r>
      <w:r w:rsidRPr="00F161CA">
        <w:rPr>
          <w:rFonts w:ascii="Arial" w:hAnsi="Arial" w:cs="Arial"/>
          <w:sz w:val="22"/>
          <w:szCs w:val="22"/>
        </w:rPr>
        <w:t>hey explain the MINI SPIN has demonstrated excellent sensitivity and is a reliable tool.  Johnson et al (2006) also highlight the MINI SPIN tool as a valid measure for social anxiety in young adults.</w:t>
      </w:r>
      <w:r>
        <w:rPr>
          <w:rFonts w:ascii="Arial" w:hAnsi="Arial" w:cs="Arial"/>
          <w:sz w:val="22"/>
          <w:szCs w:val="22"/>
        </w:rPr>
        <w:t xml:space="preserve">  Overall, this scale has been highlighted as an </w:t>
      </w:r>
      <w:r>
        <w:rPr>
          <w:rFonts w:ascii="Arial" w:hAnsi="Arial" w:cs="Arial"/>
          <w:sz w:val="22"/>
          <w:szCs w:val="22"/>
        </w:rPr>
        <w:lastRenderedPageBreak/>
        <w:t>excellent tool to measure mental health conditions.  In light of this, the WEMWEBS and SMFQ have also been credited as a reliable measure, this suggest that the methods Fahy et al. (2016) used to conduct their study are a strong indicator towards mental health conditions in bullied participants.</w:t>
      </w:r>
    </w:p>
    <w:p w14:paraId="6E47F311" w14:textId="77777777" w:rsidR="00A82691" w:rsidRDefault="00A82691" w:rsidP="00A82691">
      <w:pPr>
        <w:spacing w:line="480" w:lineRule="auto"/>
        <w:rPr>
          <w:rFonts w:ascii="Arial" w:hAnsi="Arial" w:cs="Arial"/>
          <w:sz w:val="22"/>
          <w:szCs w:val="22"/>
        </w:rPr>
      </w:pPr>
    </w:p>
    <w:p w14:paraId="5944BF85" w14:textId="77777777" w:rsidR="00A82691" w:rsidRDefault="00A82691" w:rsidP="00A82691">
      <w:pPr>
        <w:spacing w:line="480" w:lineRule="auto"/>
        <w:rPr>
          <w:rFonts w:ascii="Arial" w:hAnsi="Arial" w:cs="Arial"/>
          <w:sz w:val="22"/>
          <w:szCs w:val="22"/>
        </w:rPr>
      </w:pPr>
      <w:r>
        <w:rPr>
          <w:rFonts w:ascii="Arial" w:hAnsi="Arial" w:cs="Arial"/>
          <w:sz w:val="22"/>
          <w:szCs w:val="22"/>
        </w:rPr>
        <w:t>Fahy et al. (2016) note that t</w:t>
      </w:r>
      <w:r w:rsidRPr="0049005C">
        <w:rPr>
          <w:rFonts w:ascii="Arial" w:hAnsi="Arial" w:cs="Arial"/>
          <w:sz w:val="22"/>
          <w:szCs w:val="22"/>
        </w:rPr>
        <w:t>he analysis plan implies a small amount of data went missing</w:t>
      </w:r>
      <w:r>
        <w:rPr>
          <w:rFonts w:ascii="Arial" w:hAnsi="Arial" w:cs="Arial"/>
          <w:sz w:val="22"/>
          <w:szCs w:val="22"/>
        </w:rPr>
        <w:t>.</w:t>
      </w:r>
      <w:r w:rsidRPr="0049005C">
        <w:rPr>
          <w:rFonts w:ascii="Arial" w:hAnsi="Arial" w:cs="Arial"/>
          <w:sz w:val="22"/>
          <w:szCs w:val="22"/>
        </w:rPr>
        <w:t xml:space="preserve"> </w:t>
      </w:r>
      <w:r>
        <w:rPr>
          <w:rFonts w:ascii="Arial" w:hAnsi="Arial" w:cs="Arial"/>
          <w:sz w:val="22"/>
          <w:szCs w:val="22"/>
        </w:rPr>
        <w:t>D</w:t>
      </w:r>
      <w:r w:rsidRPr="0049005C">
        <w:rPr>
          <w:rFonts w:ascii="Arial" w:hAnsi="Arial" w:cs="Arial"/>
          <w:sz w:val="22"/>
          <w:szCs w:val="22"/>
        </w:rPr>
        <w:t>espite this, the missing data was excluded along with the participants which suggest the results of the study are accurate.</w:t>
      </w:r>
      <w:r>
        <w:rPr>
          <w:rFonts w:ascii="Arial" w:hAnsi="Arial" w:cs="Arial"/>
          <w:sz w:val="22"/>
          <w:szCs w:val="22"/>
        </w:rPr>
        <w:t xml:space="preserve">  This shows that the data used to access the mental health in the participants is accurate. </w:t>
      </w:r>
    </w:p>
    <w:p w14:paraId="3D744455" w14:textId="77777777" w:rsidR="00A82691" w:rsidRDefault="00A82691" w:rsidP="00A82691">
      <w:pPr>
        <w:spacing w:line="480" w:lineRule="auto"/>
        <w:rPr>
          <w:rFonts w:ascii="Arial" w:hAnsi="Arial" w:cs="Arial"/>
          <w:sz w:val="22"/>
          <w:szCs w:val="22"/>
        </w:rPr>
      </w:pPr>
    </w:p>
    <w:p w14:paraId="306E43C0" w14:textId="77777777" w:rsidR="00A82691" w:rsidRPr="0049005C" w:rsidRDefault="00A82691" w:rsidP="00A82691">
      <w:pPr>
        <w:spacing w:line="480" w:lineRule="auto"/>
        <w:rPr>
          <w:rFonts w:ascii="Arial" w:hAnsi="Arial" w:cs="Arial"/>
          <w:sz w:val="22"/>
          <w:szCs w:val="22"/>
        </w:rPr>
      </w:pPr>
      <w:r w:rsidRPr="0049005C">
        <w:rPr>
          <w:rFonts w:ascii="Arial" w:hAnsi="Arial" w:cs="Arial"/>
          <w:sz w:val="22"/>
          <w:szCs w:val="22"/>
        </w:rPr>
        <w:t>Another limitation to Fahy et al</w:t>
      </w:r>
      <w:r>
        <w:rPr>
          <w:rFonts w:ascii="Arial" w:hAnsi="Arial" w:cs="Arial"/>
          <w:sz w:val="22"/>
          <w:szCs w:val="22"/>
        </w:rPr>
        <w:t>.</w:t>
      </w:r>
      <w:r w:rsidRPr="0049005C">
        <w:rPr>
          <w:rFonts w:ascii="Arial" w:hAnsi="Arial" w:cs="Arial"/>
          <w:sz w:val="22"/>
          <w:szCs w:val="22"/>
        </w:rPr>
        <w:t xml:space="preserve"> (2016) study </w:t>
      </w:r>
      <w:r>
        <w:rPr>
          <w:rFonts w:ascii="Arial" w:hAnsi="Arial" w:cs="Arial"/>
          <w:sz w:val="22"/>
          <w:szCs w:val="22"/>
        </w:rPr>
        <w:t>is</w:t>
      </w:r>
      <w:r w:rsidRPr="0049005C">
        <w:rPr>
          <w:rFonts w:ascii="Arial" w:hAnsi="Arial" w:cs="Arial"/>
          <w:sz w:val="22"/>
          <w:szCs w:val="22"/>
        </w:rPr>
        <w:t xml:space="preserve"> the lack of emphasis on traditional bullying</w:t>
      </w:r>
      <w:r>
        <w:rPr>
          <w:rFonts w:ascii="Arial" w:hAnsi="Arial" w:cs="Arial"/>
          <w:sz w:val="22"/>
          <w:szCs w:val="22"/>
        </w:rPr>
        <w:t xml:space="preserve">. </w:t>
      </w:r>
      <w:r w:rsidRPr="0049005C">
        <w:rPr>
          <w:rFonts w:ascii="Arial" w:hAnsi="Arial" w:cs="Arial"/>
          <w:sz w:val="22"/>
          <w:szCs w:val="22"/>
        </w:rPr>
        <w:t>On the contrary</w:t>
      </w:r>
      <w:r>
        <w:rPr>
          <w:rFonts w:ascii="Arial" w:hAnsi="Arial" w:cs="Arial"/>
          <w:sz w:val="22"/>
          <w:szCs w:val="22"/>
        </w:rPr>
        <w:t>,</w:t>
      </w:r>
      <w:r w:rsidRPr="0049005C">
        <w:rPr>
          <w:rFonts w:ascii="Arial" w:hAnsi="Arial" w:cs="Arial"/>
          <w:sz w:val="22"/>
          <w:szCs w:val="22"/>
        </w:rPr>
        <w:t xml:space="preserve"> Fahy et al</w:t>
      </w:r>
      <w:r>
        <w:rPr>
          <w:rFonts w:ascii="Arial" w:hAnsi="Arial" w:cs="Arial"/>
          <w:sz w:val="22"/>
          <w:szCs w:val="22"/>
        </w:rPr>
        <w:t>.</w:t>
      </w:r>
      <w:r w:rsidRPr="0049005C">
        <w:rPr>
          <w:rFonts w:ascii="Arial" w:hAnsi="Arial" w:cs="Arial"/>
          <w:sz w:val="22"/>
          <w:szCs w:val="22"/>
        </w:rPr>
        <w:t xml:space="preserve"> (2016) did consider the mental health of the small minority of individual</w:t>
      </w:r>
      <w:r>
        <w:rPr>
          <w:rFonts w:ascii="Arial" w:hAnsi="Arial" w:cs="Arial"/>
          <w:sz w:val="22"/>
          <w:szCs w:val="22"/>
        </w:rPr>
        <w:t xml:space="preserve">s </w:t>
      </w:r>
      <w:r w:rsidRPr="0049005C">
        <w:rPr>
          <w:rFonts w:ascii="Arial" w:hAnsi="Arial" w:cs="Arial"/>
          <w:sz w:val="22"/>
          <w:szCs w:val="22"/>
        </w:rPr>
        <w:t>who admitted being the cyber bully.  This study has shown that nearly half the participants involved have experienced cyber bullying and a quarter have experienced depression and anxiety.  T</w:t>
      </w:r>
      <w:r>
        <w:rPr>
          <w:rFonts w:ascii="Arial" w:hAnsi="Arial" w:cs="Arial"/>
          <w:sz w:val="22"/>
          <w:szCs w:val="22"/>
        </w:rPr>
        <w:t>herefore, this</w:t>
      </w:r>
      <w:r w:rsidRPr="0049005C">
        <w:rPr>
          <w:rFonts w:ascii="Arial" w:hAnsi="Arial" w:cs="Arial"/>
          <w:sz w:val="22"/>
          <w:szCs w:val="22"/>
        </w:rPr>
        <w:t xml:space="preserve"> could be argued that cyber bullying contributes to child mental health in the UK.</w:t>
      </w:r>
    </w:p>
    <w:p w14:paraId="1129F28C" w14:textId="77777777" w:rsidR="00A82691" w:rsidRPr="0049005C" w:rsidRDefault="00A82691" w:rsidP="00A82691">
      <w:pPr>
        <w:spacing w:line="480" w:lineRule="auto"/>
        <w:rPr>
          <w:rFonts w:ascii="Arial" w:hAnsi="Arial" w:cs="Arial"/>
          <w:sz w:val="22"/>
          <w:szCs w:val="22"/>
        </w:rPr>
      </w:pPr>
    </w:p>
    <w:p w14:paraId="114A9784" w14:textId="77777777" w:rsidR="00A82691" w:rsidRDefault="00A82691" w:rsidP="00A82691">
      <w:pPr>
        <w:spacing w:line="480" w:lineRule="auto"/>
        <w:rPr>
          <w:rFonts w:ascii="Arial" w:hAnsi="Arial" w:cs="Arial"/>
          <w:sz w:val="22"/>
          <w:szCs w:val="22"/>
        </w:rPr>
      </w:pPr>
      <w:r w:rsidRPr="0049005C">
        <w:rPr>
          <w:rFonts w:ascii="Arial" w:hAnsi="Arial" w:cs="Arial"/>
          <w:sz w:val="22"/>
          <w:szCs w:val="22"/>
        </w:rPr>
        <w:t>In contrast to Fahy et al</w:t>
      </w:r>
      <w:r>
        <w:rPr>
          <w:rFonts w:ascii="Arial" w:hAnsi="Arial" w:cs="Arial"/>
          <w:sz w:val="22"/>
          <w:szCs w:val="22"/>
        </w:rPr>
        <w:t>.</w:t>
      </w:r>
      <w:r w:rsidRPr="0049005C">
        <w:rPr>
          <w:rFonts w:ascii="Arial" w:hAnsi="Arial" w:cs="Arial"/>
          <w:sz w:val="22"/>
          <w:szCs w:val="22"/>
        </w:rPr>
        <w:t xml:space="preserve"> (2016) findings, Goswami (2012) conducted study on the positive and negative relationships between children and young adolescents in regard to their friendships and if they had been bullied.  Goswami (2012) aim was to study if negative relationships affected the participants mental health.  A strength of Goswami (2012) study is the large number of participants involved.  However, it isn’t clear wh</w:t>
      </w:r>
      <w:r>
        <w:rPr>
          <w:rFonts w:ascii="Arial" w:hAnsi="Arial" w:cs="Arial"/>
          <w:sz w:val="22"/>
          <w:szCs w:val="22"/>
        </w:rPr>
        <w:t>ich primary and secondary</w:t>
      </w:r>
      <w:r w:rsidRPr="0049005C">
        <w:rPr>
          <w:rFonts w:ascii="Arial" w:hAnsi="Arial" w:cs="Arial"/>
          <w:sz w:val="22"/>
          <w:szCs w:val="22"/>
        </w:rPr>
        <w:t xml:space="preserve"> school in England were selected.  </w:t>
      </w:r>
    </w:p>
    <w:p w14:paraId="75A34E55" w14:textId="77777777" w:rsidR="00A82691" w:rsidRDefault="00A82691" w:rsidP="00A82691">
      <w:pPr>
        <w:spacing w:line="480" w:lineRule="auto"/>
        <w:rPr>
          <w:rFonts w:ascii="Arial" w:hAnsi="Arial" w:cs="Arial"/>
          <w:sz w:val="22"/>
          <w:szCs w:val="22"/>
        </w:rPr>
      </w:pPr>
    </w:p>
    <w:p w14:paraId="1501199A" w14:textId="77777777" w:rsidR="00A82691" w:rsidRDefault="00A82691" w:rsidP="00A82691">
      <w:pPr>
        <w:spacing w:line="480" w:lineRule="auto"/>
        <w:rPr>
          <w:rFonts w:ascii="Arial" w:hAnsi="Arial" w:cs="Arial"/>
          <w:sz w:val="22"/>
          <w:szCs w:val="22"/>
        </w:rPr>
      </w:pPr>
      <w:r w:rsidRPr="0049005C">
        <w:rPr>
          <w:rFonts w:ascii="Arial" w:hAnsi="Arial" w:cs="Arial"/>
          <w:sz w:val="22"/>
          <w:szCs w:val="22"/>
        </w:rPr>
        <w:t>A second limitation of Goswami (2012) study is the excluded data from primary schools originally involved as he deemed it inappropriate.  Despite this, a strength to Goswami (2012) study in comparison to Fahy et al</w:t>
      </w:r>
      <w:r>
        <w:rPr>
          <w:rFonts w:ascii="Arial" w:hAnsi="Arial" w:cs="Arial"/>
          <w:sz w:val="22"/>
          <w:szCs w:val="22"/>
        </w:rPr>
        <w:t>.</w:t>
      </w:r>
      <w:r w:rsidRPr="0049005C">
        <w:rPr>
          <w:rFonts w:ascii="Arial" w:hAnsi="Arial" w:cs="Arial"/>
          <w:sz w:val="22"/>
          <w:szCs w:val="22"/>
        </w:rPr>
        <w:t xml:space="preserve"> (2016) was the ability to check for positive relationships as well as negative.  This suggests that Goswami (2012) is interested in the </w:t>
      </w:r>
      <w:r w:rsidRPr="0049005C">
        <w:rPr>
          <w:rFonts w:ascii="Arial" w:hAnsi="Arial" w:cs="Arial"/>
          <w:sz w:val="22"/>
          <w:szCs w:val="22"/>
        </w:rPr>
        <w:lastRenderedPageBreak/>
        <w:t xml:space="preserve">overall wellbeing of the participants. </w:t>
      </w:r>
      <w:r>
        <w:rPr>
          <w:rFonts w:ascii="Arial" w:hAnsi="Arial" w:cs="Arial"/>
          <w:sz w:val="22"/>
          <w:szCs w:val="22"/>
        </w:rPr>
        <w:t>I</w:t>
      </w:r>
      <w:r w:rsidRPr="0049005C">
        <w:rPr>
          <w:rFonts w:ascii="Arial" w:hAnsi="Arial" w:cs="Arial"/>
          <w:sz w:val="22"/>
          <w:szCs w:val="22"/>
        </w:rPr>
        <w:t>n regard to methods</w:t>
      </w:r>
      <w:r>
        <w:rPr>
          <w:rFonts w:ascii="Arial" w:hAnsi="Arial" w:cs="Arial"/>
          <w:sz w:val="22"/>
          <w:szCs w:val="22"/>
        </w:rPr>
        <w:t xml:space="preserve"> used, a weakness</w:t>
      </w:r>
      <w:r w:rsidRPr="0049005C">
        <w:rPr>
          <w:rFonts w:ascii="Arial" w:hAnsi="Arial" w:cs="Arial"/>
          <w:sz w:val="22"/>
          <w:szCs w:val="22"/>
        </w:rPr>
        <w:t xml:space="preserve"> would be the fact that over three quarters of participants identified themselves as ‘white British’ which indicates that a limited amount of ethnic’s groups w</w:t>
      </w:r>
      <w:r>
        <w:rPr>
          <w:rFonts w:ascii="Arial" w:hAnsi="Arial" w:cs="Arial"/>
          <w:sz w:val="22"/>
          <w:szCs w:val="22"/>
        </w:rPr>
        <w:t xml:space="preserve">as </w:t>
      </w:r>
      <w:r w:rsidRPr="0049005C">
        <w:rPr>
          <w:rFonts w:ascii="Arial" w:hAnsi="Arial" w:cs="Arial"/>
          <w:sz w:val="22"/>
          <w:szCs w:val="22"/>
        </w:rPr>
        <w:t>involved.  Therefore, it could be argued that this study could be bias</w:t>
      </w:r>
      <w:r>
        <w:rPr>
          <w:rFonts w:ascii="Arial" w:hAnsi="Arial" w:cs="Arial"/>
          <w:sz w:val="22"/>
          <w:szCs w:val="22"/>
        </w:rPr>
        <w:t>ed</w:t>
      </w:r>
      <w:r w:rsidRPr="0049005C">
        <w:rPr>
          <w:rFonts w:ascii="Arial" w:hAnsi="Arial" w:cs="Arial"/>
          <w:sz w:val="22"/>
          <w:szCs w:val="22"/>
        </w:rPr>
        <w:t xml:space="preserve">. </w:t>
      </w:r>
    </w:p>
    <w:p w14:paraId="663FF332" w14:textId="77777777" w:rsidR="00A82691" w:rsidRDefault="00A82691" w:rsidP="00A82691">
      <w:pPr>
        <w:spacing w:line="480" w:lineRule="auto"/>
        <w:rPr>
          <w:rFonts w:ascii="Arial" w:hAnsi="Arial" w:cs="Arial"/>
          <w:sz w:val="22"/>
          <w:szCs w:val="22"/>
        </w:rPr>
      </w:pPr>
    </w:p>
    <w:p w14:paraId="3E61C597" w14:textId="77777777" w:rsidR="00A82691" w:rsidRPr="00387D4D" w:rsidRDefault="00A82691" w:rsidP="00A82691">
      <w:pPr>
        <w:spacing w:line="480" w:lineRule="auto"/>
        <w:rPr>
          <w:rFonts w:ascii="Arial" w:hAnsi="Arial" w:cs="Arial"/>
          <w:sz w:val="22"/>
          <w:szCs w:val="22"/>
        </w:rPr>
      </w:pPr>
      <w:r w:rsidRPr="0049005C">
        <w:rPr>
          <w:rFonts w:ascii="Arial" w:hAnsi="Arial" w:cs="Arial"/>
          <w:sz w:val="22"/>
          <w:szCs w:val="22"/>
        </w:rPr>
        <w:t xml:space="preserve">In contrast to this, </w:t>
      </w:r>
      <w:r>
        <w:rPr>
          <w:rFonts w:ascii="Arial" w:hAnsi="Arial" w:cs="Arial"/>
          <w:sz w:val="22"/>
          <w:szCs w:val="22"/>
        </w:rPr>
        <w:t>F</w:t>
      </w:r>
      <w:r w:rsidRPr="0049005C">
        <w:rPr>
          <w:rFonts w:ascii="Arial" w:hAnsi="Arial" w:cs="Arial"/>
          <w:sz w:val="22"/>
          <w:szCs w:val="22"/>
        </w:rPr>
        <w:t>ahy et al</w:t>
      </w:r>
      <w:r>
        <w:rPr>
          <w:rFonts w:ascii="Arial" w:hAnsi="Arial" w:cs="Arial"/>
          <w:sz w:val="22"/>
          <w:szCs w:val="22"/>
        </w:rPr>
        <w:t>.</w:t>
      </w:r>
      <w:r w:rsidRPr="0049005C">
        <w:rPr>
          <w:rFonts w:ascii="Arial" w:hAnsi="Arial" w:cs="Arial"/>
          <w:sz w:val="22"/>
          <w:szCs w:val="22"/>
        </w:rPr>
        <w:t xml:space="preserve"> (2016) implemented diversity into her study by having ethnic groups participate</w:t>
      </w:r>
      <w:r>
        <w:rPr>
          <w:rFonts w:ascii="Arial" w:hAnsi="Arial" w:cs="Arial"/>
          <w:sz w:val="22"/>
          <w:szCs w:val="22"/>
        </w:rPr>
        <w:t>.</w:t>
      </w:r>
      <w:r w:rsidRPr="0049005C">
        <w:rPr>
          <w:rFonts w:ascii="Arial" w:hAnsi="Arial" w:cs="Arial"/>
          <w:sz w:val="22"/>
          <w:szCs w:val="22"/>
        </w:rPr>
        <w:t xml:space="preserve"> </w:t>
      </w:r>
      <w:r>
        <w:rPr>
          <w:rFonts w:ascii="Arial" w:hAnsi="Arial" w:cs="Arial"/>
          <w:sz w:val="22"/>
          <w:szCs w:val="22"/>
        </w:rPr>
        <w:t xml:space="preserve"> T</w:t>
      </w:r>
      <w:r w:rsidRPr="0049005C">
        <w:rPr>
          <w:rFonts w:ascii="Arial" w:hAnsi="Arial" w:cs="Arial"/>
          <w:sz w:val="22"/>
          <w:szCs w:val="22"/>
        </w:rPr>
        <w:t>his was able to compare participants with mental health conditions between ethnic groups and white British</w:t>
      </w:r>
      <w:r>
        <w:rPr>
          <w:rFonts w:ascii="Arial" w:hAnsi="Arial" w:cs="Arial"/>
          <w:sz w:val="22"/>
          <w:szCs w:val="22"/>
        </w:rPr>
        <w:t>.</w:t>
      </w:r>
      <w:r w:rsidRPr="00387D4D">
        <w:rPr>
          <w:rFonts w:ascii="Arial" w:hAnsi="Arial" w:cs="Arial"/>
          <w:sz w:val="22"/>
          <w:szCs w:val="22"/>
        </w:rPr>
        <w:t xml:space="preserve"> </w:t>
      </w:r>
    </w:p>
    <w:p w14:paraId="47E6186F" w14:textId="77777777" w:rsidR="00A82691" w:rsidRDefault="00A82691" w:rsidP="00A82691">
      <w:pPr>
        <w:spacing w:line="480" w:lineRule="auto"/>
        <w:rPr>
          <w:rFonts w:ascii="Arial" w:hAnsi="Arial" w:cs="Arial"/>
          <w:sz w:val="22"/>
          <w:szCs w:val="22"/>
        </w:rPr>
      </w:pPr>
    </w:p>
    <w:p w14:paraId="61442759"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The last study was conducted by Rothon et al</w:t>
      </w:r>
      <w:r>
        <w:rPr>
          <w:rFonts w:ascii="Arial" w:hAnsi="Arial" w:cs="Arial"/>
          <w:sz w:val="22"/>
          <w:szCs w:val="22"/>
        </w:rPr>
        <w:t>.</w:t>
      </w:r>
      <w:r w:rsidRPr="00387D4D">
        <w:rPr>
          <w:rFonts w:ascii="Arial" w:hAnsi="Arial" w:cs="Arial"/>
          <w:sz w:val="22"/>
          <w:szCs w:val="22"/>
        </w:rPr>
        <w:t xml:space="preserve"> (2011) whose aim was to understand if bullying affected</w:t>
      </w:r>
      <w:r>
        <w:rPr>
          <w:rFonts w:ascii="Arial" w:hAnsi="Arial" w:cs="Arial"/>
          <w:sz w:val="22"/>
          <w:szCs w:val="22"/>
        </w:rPr>
        <w:t xml:space="preserve"> academic ability </w:t>
      </w:r>
      <w:r w:rsidRPr="00387D4D">
        <w:rPr>
          <w:rFonts w:ascii="Arial" w:hAnsi="Arial" w:cs="Arial"/>
          <w:sz w:val="22"/>
          <w:szCs w:val="22"/>
        </w:rPr>
        <w:t>and mental health in young adolescents.</w:t>
      </w:r>
      <w:r>
        <w:rPr>
          <w:rFonts w:ascii="Arial" w:hAnsi="Arial" w:cs="Arial"/>
          <w:sz w:val="22"/>
          <w:szCs w:val="22"/>
        </w:rPr>
        <w:t xml:space="preserve">  Rothon et al. (2011) considered </w:t>
      </w:r>
      <w:r w:rsidRPr="00387D4D">
        <w:rPr>
          <w:rFonts w:ascii="Arial" w:hAnsi="Arial" w:cs="Arial"/>
          <w:sz w:val="22"/>
          <w:szCs w:val="22"/>
        </w:rPr>
        <w:t>a large volume of participants across a range of the different school.  However</w:t>
      </w:r>
      <w:r>
        <w:rPr>
          <w:rFonts w:ascii="Arial" w:hAnsi="Arial" w:cs="Arial"/>
          <w:sz w:val="22"/>
          <w:szCs w:val="22"/>
        </w:rPr>
        <w:t xml:space="preserve"> </w:t>
      </w:r>
      <w:r w:rsidRPr="00387D4D">
        <w:rPr>
          <w:rFonts w:ascii="Arial" w:hAnsi="Arial" w:cs="Arial"/>
          <w:sz w:val="22"/>
          <w:szCs w:val="22"/>
        </w:rPr>
        <w:t>geographically</w:t>
      </w:r>
      <w:r>
        <w:rPr>
          <w:rFonts w:ascii="Arial" w:hAnsi="Arial" w:cs="Arial"/>
          <w:sz w:val="22"/>
          <w:szCs w:val="22"/>
        </w:rPr>
        <w:t>,</w:t>
      </w:r>
      <w:r w:rsidRPr="00387D4D">
        <w:rPr>
          <w:rFonts w:ascii="Arial" w:hAnsi="Arial" w:cs="Arial"/>
          <w:sz w:val="22"/>
          <w:szCs w:val="22"/>
        </w:rPr>
        <w:t xml:space="preserve"> the study was limited due to only involving students across east London.  Above all, a strength to Rothon et al</w:t>
      </w:r>
      <w:r>
        <w:rPr>
          <w:rFonts w:ascii="Arial" w:hAnsi="Arial" w:cs="Arial"/>
          <w:sz w:val="22"/>
          <w:szCs w:val="22"/>
        </w:rPr>
        <w:t>.</w:t>
      </w:r>
      <w:r w:rsidRPr="00387D4D">
        <w:rPr>
          <w:rFonts w:ascii="Arial" w:hAnsi="Arial" w:cs="Arial"/>
          <w:sz w:val="22"/>
          <w:szCs w:val="22"/>
        </w:rPr>
        <w:t xml:space="preserve"> (2011), Fahy et al</w:t>
      </w:r>
      <w:r>
        <w:rPr>
          <w:rFonts w:ascii="Arial" w:hAnsi="Arial" w:cs="Arial"/>
          <w:sz w:val="22"/>
          <w:szCs w:val="22"/>
        </w:rPr>
        <w:t>.</w:t>
      </w:r>
      <w:r w:rsidRPr="00387D4D">
        <w:rPr>
          <w:rFonts w:ascii="Arial" w:hAnsi="Arial" w:cs="Arial"/>
          <w:sz w:val="22"/>
          <w:szCs w:val="22"/>
        </w:rPr>
        <w:t xml:space="preserve"> (2016), Goswami (2012) studies consisted of a large number of participants</w:t>
      </w:r>
      <w:r>
        <w:rPr>
          <w:rFonts w:ascii="Arial" w:hAnsi="Arial" w:cs="Arial"/>
          <w:sz w:val="22"/>
          <w:szCs w:val="22"/>
        </w:rPr>
        <w:t>.  H</w:t>
      </w:r>
      <w:r w:rsidRPr="00387D4D">
        <w:rPr>
          <w:rFonts w:ascii="Arial" w:hAnsi="Arial" w:cs="Arial"/>
          <w:sz w:val="22"/>
          <w:szCs w:val="22"/>
        </w:rPr>
        <w:t>owever, both studies had limitations by not having equal diversity.  Yet, Rothon et al</w:t>
      </w:r>
      <w:r>
        <w:rPr>
          <w:rFonts w:ascii="Arial" w:hAnsi="Arial" w:cs="Arial"/>
          <w:sz w:val="22"/>
          <w:szCs w:val="22"/>
        </w:rPr>
        <w:t>.</w:t>
      </w:r>
      <w:r w:rsidRPr="00387D4D">
        <w:rPr>
          <w:rFonts w:ascii="Arial" w:hAnsi="Arial" w:cs="Arial"/>
          <w:sz w:val="22"/>
          <w:szCs w:val="22"/>
        </w:rPr>
        <w:t xml:space="preserve"> (2011) ensured they implemented diversity in the finding as over half the participants were of an ethnic minority, while the other half of participants identified as white British.</w:t>
      </w:r>
      <w:r>
        <w:rPr>
          <w:rFonts w:ascii="Arial" w:hAnsi="Arial" w:cs="Arial"/>
          <w:sz w:val="22"/>
          <w:szCs w:val="22"/>
        </w:rPr>
        <w:t xml:space="preserve">  It is important to consider ethnicity as it refers to the identity of the participants involved.</w:t>
      </w:r>
      <w:r w:rsidRPr="00387D4D">
        <w:rPr>
          <w:rFonts w:ascii="Arial" w:hAnsi="Arial" w:cs="Arial"/>
          <w:sz w:val="22"/>
          <w:szCs w:val="22"/>
        </w:rPr>
        <w:t xml:space="preserve">  Both Rothon et al</w:t>
      </w:r>
      <w:r>
        <w:rPr>
          <w:rFonts w:ascii="Arial" w:hAnsi="Arial" w:cs="Arial"/>
          <w:sz w:val="22"/>
          <w:szCs w:val="22"/>
        </w:rPr>
        <w:t>.</w:t>
      </w:r>
      <w:r w:rsidRPr="00387D4D">
        <w:rPr>
          <w:rFonts w:ascii="Arial" w:hAnsi="Arial" w:cs="Arial"/>
          <w:sz w:val="22"/>
          <w:szCs w:val="22"/>
        </w:rPr>
        <w:t xml:space="preserve"> (2011) and Fahy et al</w:t>
      </w:r>
      <w:r>
        <w:rPr>
          <w:rFonts w:ascii="Arial" w:hAnsi="Arial" w:cs="Arial"/>
          <w:sz w:val="22"/>
          <w:szCs w:val="22"/>
        </w:rPr>
        <w:t>.</w:t>
      </w:r>
      <w:r w:rsidRPr="00387D4D">
        <w:rPr>
          <w:rFonts w:ascii="Arial" w:hAnsi="Arial" w:cs="Arial"/>
          <w:sz w:val="22"/>
          <w:szCs w:val="22"/>
        </w:rPr>
        <w:t xml:space="preserve"> (2016) used the same method of measures when considering the appropriate scale to use.  This suggests both studies believed the SMFQ is an appropriate scale to test mental health in children and young adolescents.  Rothon et al</w:t>
      </w:r>
      <w:r>
        <w:rPr>
          <w:rFonts w:ascii="Arial" w:hAnsi="Arial" w:cs="Arial"/>
          <w:sz w:val="22"/>
          <w:szCs w:val="22"/>
        </w:rPr>
        <w:t>.</w:t>
      </w:r>
      <w:r w:rsidRPr="00387D4D">
        <w:rPr>
          <w:rFonts w:ascii="Arial" w:hAnsi="Arial" w:cs="Arial"/>
          <w:sz w:val="22"/>
          <w:szCs w:val="22"/>
        </w:rPr>
        <w:t xml:space="preserve"> (2011) suggest that children who identify as male and who are of ethnic minority tended to be at a higher risk of mental health conditions as a result of bullying at school.  </w:t>
      </w:r>
    </w:p>
    <w:p w14:paraId="0EA6770C" w14:textId="77777777" w:rsidR="00A82691" w:rsidRDefault="00A82691" w:rsidP="00A82691">
      <w:pPr>
        <w:spacing w:line="480" w:lineRule="auto"/>
        <w:rPr>
          <w:rFonts w:ascii="Arial" w:hAnsi="Arial" w:cs="Arial"/>
          <w:sz w:val="22"/>
          <w:szCs w:val="22"/>
        </w:rPr>
      </w:pPr>
    </w:p>
    <w:p w14:paraId="2331C88D" w14:textId="77777777" w:rsidR="00A82691" w:rsidRPr="00387D4D" w:rsidRDefault="00A82691" w:rsidP="00A82691">
      <w:pPr>
        <w:spacing w:line="480" w:lineRule="auto"/>
        <w:rPr>
          <w:rFonts w:ascii="Arial" w:hAnsi="Arial" w:cs="Arial"/>
          <w:sz w:val="22"/>
          <w:szCs w:val="22"/>
        </w:rPr>
      </w:pPr>
      <w:r>
        <w:rPr>
          <w:rFonts w:ascii="Arial" w:hAnsi="Arial" w:cs="Arial"/>
          <w:sz w:val="22"/>
          <w:szCs w:val="22"/>
        </w:rPr>
        <w:t>T</w:t>
      </w:r>
      <w:r w:rsidRPr="00387D4D">
        <w:rPr>
          <w:rFonts w:ascii="Arial" w:hAnsi="Arial" w:cs="Arial"/>
          <w:sz w:val="22"/>
          <w:szCs w:val="22"/>
        </w:rPr>
        <w:t>he UK guidelines state The Education and Inspection Act 2006, school policy on behaviour should be implemented an</w:t>
      </w:r>
      <w:r>
        <w:rPr>
          <w:rFonts w:ascii="Arial" w:hAnsi="Arial" w:cs="Arial"/>
          <w:sz w:val="22"/>
          <w:szCs w:val="22"/>
        </w:rPr>
        <w:t>d</w:t>
      </w:r>
      <w:r w:rsidRPr="00387D4D">
        <w:rPr>
          <w:rFonts w:ascii="Arial" w:hAnsi="Arial" w:cs="Arial"/>
          <w:sz w:val="22"/>
          <w:szCs w:val="22"/>
        </w:rPr>
        <w:t xml:space="preserve"> understood by pupils, parents and staff and measures should be in place to encourage good behaviour regarding bullying at school. (Department of </w:t>
      </w:r>
      <w:r w:rsidRPr="00387D4D">
        <w:rPr>
          <w:rFonts w:ascii="Arial" w:hAnsi="Arial" w:cs="Arial"/>
          <w:sz w:val="22"/>
          <w:szCs w:val="22"/>
        </w:rPr>
        <w:lastRenderedPageBreak/>
        <w:t>Health, 2017).</w:t>
      </w:r>
      <w:r>
        <w:rPr>
          <w:rFonts w:ascii="Arial" w:hAnsi="Arial" w:cs="Arial"/>
          <w:sz w:val="22"/>
          <w:szCs w:val="22"/>
        </w:rPr>
        <w:t xml:space="preserve">  Given the number of children and young adults reporting bullying it would suggest that this guideline has not be implemented properly at some schools in the UK.</w:t>
      </w:r>
    </w:p>
    <w:p w14:paraId="47E77DBF" w14:textId="77777777" w:rsidR="00A82691" w:rsidRPr="00387D4D" w:rsidRDefault="00A82691" w:rsidP="00A82691">
      <w:pPr>
        <w:spacing w:line="480" w:lineRule="auto"/>
        <w:rPr>
          <w:rFonts w:ascii="Arial" w:hAnsi="Arial" w:cs="Arial"/>
          <w:sz w:val="22"/>
          <w:szCs w:val="22"/>
        </w:rPr>
      </w:pPr>
    </w:p>
    <w:p w14:paraId="16CFEEE4" w14:textId="77777777" w:rsidR="00A82691" w:rsidRPr="00387D4D" w:rsidRDefault="00A82691" w:rsidP="00A82691">
      <w:pPr>
        <w:spacing w:line="480" w:lineRule="auto"/>
        <w:rPr>
          <w:rFonts w:ascii="Arial" w:hAnsi="Arial" w:cs="Arial"/>
          <w:sz w:val="22"/>
          <w:szCs w:val="22"/>
        </w:rPr>
      </w:pPr>
      <w:r w:rsidRPr="00387D4D">
        <w:rPr>
          <w:rFonts w:ascii="Arial" w:hAnsi="Arial" w:cs="Arial"/>
          <w:sz w:val="22"/>
          <w:szCs w:val="22"/>
        </w:rPr>
        <w:t xml:space="preserve">To sum up, bullying may be a contributing factor to the mental health crisis.  However, there is a gap in research which made it challenging to </w:t>
      </w:r>
      <w:r>
        <w:rPr>
          <w:rFonts w:ascii="Arial" w:hAnsi="Arial" w:cs="Arial"/>
          <w:sz w:val="22"/>
          <w:szCs w:val="22"/>
        </w:rPr>
        <w:t>ob</w:t>
      </w:r>
      <w:r w:rsidRPr="00387D4D">
        <w:rPr>
          <w:rFonts w:ascii="Arial" w:hAnsi="Arial" w:cs="Arial"/>
          <w:sz w:val="22"/>
          <w:szCs w:val="22"/>
        </w:rPr>
        <w:t xml:space="preserve">tain evidence in the UK.  Despite this, there is a connection between diversity, bullying and mental health which ultimately needs more research. </w:t>
      </w:r>
    </w:p>
    <w:p w14:paraId="420C66E3" w14:textId="77777777" w:rsidR="00A82691" w:rsidRPr="00387D4D" w:rsidRDefault="00A82691" w:rsidP="00A82691">
      <w:pPr>
        <w:spacing w:line="480" w:lineRule="auto"/>
        <w:rPr>
          <w:rFonts w:ascii="Arial" w:hAnsi="Arial" w:cs="Arial"/>
          <w:sz w:val="22"/>
          <w:szCs w:val="22"/>
        </w:rPr>
      </w:pPr>
    </w:p>
    <w:p w14:paraId="70D3E5EF"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 xml:space="preserve">The second theme discussed in the review was ‘social media.’  Social media is a relatively new form of technology that emerged in the </w:t>
      </w:r>
      <w:r>
        <w:rPr>
          <w:rFonts w:ascii="Arial" w:hAnsi="Arial" w:cs="Arial"/>
          <w:sz w:val="22"/>
          <w:szCs w:val="22"/>
        </w:rPr>
        <w:t>late 2000s</w:t>
      </w:r>
      <w:r w:rsidRPr="00387D4D">
        <w:rPr>
          <w:rFonts w:ascii="Arial" w:hAnsi="Arial" w:cs="Arial"/>
          <w:sz w:val="22"/>
          <w:szCs w:val="22"/>
        </w:rPr>
        <w:t xml:space="preserve"> (Treem et al, 2017).  It could be said that not a wide range of research has been conducted suggesting a gap in literature as many studies believe more research needs to be done.</w:t>
      </w:r>
      <w:r>
        <w:rPr>
          <w:rFonts w:ascii="Arial" w:hAnsi="Arial" w:cs="Arial"/>
          <w:sz w:val="22"/>
          <w:szCs w:val="22"/>
        </w:rPr>
        <w:t xml:space="preserve">  N</w:t>
      </w:r>
      <w:r w:rsidRPr="00387D4D">
        <w:rPr>
          <w:rFonts w:ascii="Arial" w:hAnsi="Arial" w:cs="Arial"/>
          <w:sz w:val="22"/>
          <w:szCs w:val="22"/>
        </w:rPr>
        <w:t>umerous amounts of studies believe social media is connected to mental health</w:t>
      </w:r>
      <w:r>
        <w:rPr>
          <w:rFonts w:ascii="Arial" w:hAnsi="Arial" w:cs="Arial"/>
          <w:sz w:val="22"/>
          <w:szCs w:val="22"/>
        </w:rPr>
        <w:t xml:space="preserve"> issues </w:t>
      </w:r>
      <w:r w:rsidRPr="00387D4D">
        <w:rPr>
          <w:rFonts w:ascii="Arial" w:hAnsi="Arial" w:cs="Arial"/>
          <w:sz w:val="22"/>
          <w:szCs w:val="22"/>
        </w:rPr>
        <w:t>in children and young adults.</w:t>
      </w:r>
      <w:r>
        <w:rPr>
          <w:rFonts w:ascii="Arial" w:hAnsi="Arial" w:cs="Arial"/>
          <w:sz w:val="22"/>
          <w:szCs w:val="22"/>
        </w:rPr>
        <w:t xml:space="preserve"> However,</w:t>
      </w:r>
      <w:r w:rsidRPr="00387D4D">
        <w:rPr>
          <w:rFonts w:ascii="Arial" w:hAnsi="Arial" w:cs="Arial"/>
          <w:sz w:val="22"/>
          <w:szCs w:val="22"/>
        </w:rPr>
        <w:t xml:space="preserve"> it </w:t>
      </w:r>
      <w:r>
        <w:rPr>
          <w:rFonts w:ascii="Arial" w:hAnsi="Arial" w:cs="Arial"/>
          <w:sz w:val="22"/>
          <w:szCs w:val="22"/>
        </w:rPr>
        <w:t>cann</w:t>
      </w:r>
      <w:r w:rsidRPr="00387D4D">
        <w:rPr>
          <w:rFonts w:ascii="Arial" w:hAnsi="Arial" w:cs="Arial"/>
          <w:sz w:val="22"/>
          <w:szCs w:val="22"/>
        </w:rPr>
        <w:t xml:space="preserve">ot be said that social media </w:t>
      </w:r>
      <w:r>
        <w:rPr>
          <w:rFonts w:ascii="Arial" w:hAnsi="Arial" w:cs="Arial"/>
          <w:sz w:val="22"/>
          <w:szCs w:val="22"/>
        </w:rPr>
        <w:t>could not</w:t>
      </w:r>
      <w:r w:rsidRPr="00387D4D">
        <w:rPr>
          <w:rFonts w:ascii="Arial" w:hAnsi="Arial" w:cs="Arial"/>
          <w:sz w:val="22"/>
          <w:szCs w:val="22"/>
        </w:rPr>
        <w:t xml:space="preserve"> </w:t>
      </w:r>
      <w:r>
        <w:rPr>
          <w:rFonts w:ascii="Arial" w:hAnsi="Arial" w:cs="Arial"/>
          <w:sz w:val="22"/>
          <w:szCs w:val="22"/>
        </w:rPr>
        <w:t>be</w:t>
      </w:r>
      <w:r w:rsidRPr="00387D4D">
        <w:rPr>
          <w:rFonts w:ascii="Arial" w:hAnsi="Arial" w:cs="Arial"/>
          <w:sz w:val="22"/>
          <w:szCs w:val="22"/>
        </w:rPr>
        <w:t xml:space="preserve"> positive aspect of children’s and young adults’ life.</w:t>
      </w:r>
      <w:r>
        <w:rPr>
          <w:rFonts w:ascii="Arial" w:hAnsi="Arial" w:cs="Arial"/>
          <w:sz w:val="22"/>
          <w:szCs w:val="22"/>
        </w:rPr>
        <w:t xml:space="preserve">  However, A </w:t>
      </w:r>
      <w:r w:rsidRPr="00387D4D">
        <w:rPr>
          <w:rFonts w:ascii="Arial" w:hAnsi="Arial" w:cs="Arial"/>
          <w:sz w:val="22"/>
          <w:szCs w:val="22"/>
        </w:rPr>
        <w:t>Millennium Cohort study by Kelly et al</w:t>
      </w:r>
      <w:r>
        <w:rPr>
          <w:rFonts w:ascii="Arial" w:hAnsi="Arial" w:cs="Arial"/>
          <w:sz w:val="22"/>
          <w:szCs w:val="22"/>
        </w:rPr>
        <w:t>.</w:t>
      </w:r>
      <w:r w:rsidRPr="00387D4D">
        <w:rPr>
          <w:rFonts w:ascii="Arial" w:hAnsi="Arial" w:cs="Arial"/>
          <w:sz w:val="22"/>
          <w:szCs w:val="22"/>
        </w:rPr>
        <w:t xml:space="preserve"> (2018) indicates it </w:t>
      </w:r>
      <w:r>
        <w:rPr>
          <w:rFonts w:ascii="Arial" w:hAnsi="Arial" w:cs="Arial"/>
          <w:sz w:val="22"/>
          <w:szCs w:val="22"/>
        </w:rPr>
        <w:t xml:space="preserve">negatively </w:t>
      </w:r>
      <w:r w:rsidRPr="00387D4D">
        <w:rPr>
          <w:rFonts w:ascii="Arial" w:hAnsi="Arial" w:cs="Arial"/>
          <w:sz w:val="22"/>
          <w:szCs w:val="22"/>
        </w:rPr>
        <w:t xml:space="preserve">affects the overall mental health of individuals who </w:t>
      </w:r>
      <w:r>
        <w:rPr>
          <w:rFonts w:ascii="Arial" w:hAnsi="Arial" w:cs="Arial"/>
          <w:sz w:val="22"/>
          <w:szCs w:val="22"/>
        </w:rPr>
        <w:t>feel it is essential to be online.</w:t>
      </w:r>
    </w:p>
    <w:p w14:paraId="0C28E901" w14:textId="77777777" w:rsidR="00A82691" w:rsidRDefault="00A82691" w:rsidP="00A82691">
      <w:pPr>
        <w:spacing w:line="480" w:lineRule="auto"/>
        <w:rPr>
          <w:rFonts w:ascii="Arial" w:hAnsi="Arial" w:cs="Arial"/>
          <w:sz w:val="22"/>
          <w:szCs w:val="22"/>
        </w:rPr>
      </w:pPr>
    </w:p>
    <w:p w14:paraId="187F837D"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 xml:space="preserve"> A strength to Kelly et al</w:t>
      </w:r>
      <w:r>
        <w:rPr>
          <w:rFonts w:ascii="Arial" w:hAnsi="Arial" w:cs="Arial"/>
          <w:sz w:val="22"/>
          <w:szCs w:val="22"/>
        </w:rPr>
        <w:t>.</w:t>
      </w:r>
      <w:r w:rsidRPr="00387D4D">
        <w:rPr>
          <w:rFonts w:ascii="Arial" w:hAnsi="Arial" w:cs="Arial"/>
          <w:sz w:val="22"/>
          <w:szCs w:val="22"/>
        </w:rPr>
        <w:t xml:space="preserve"> (2018) study is the volume of participants and shows a clear focussed issue in the representative group chosen.</w:t>
      </w:r>
      <w:r>
        <w:rPr>
          <w:rFonts w:ascii="Arial" w:hAnsi="Arial" w:cs="Arial"/>
          <w:sz w:val="22"/>
          <w:szCs w:val="22"/>
        </w:rPr>
        <w:t xml:space="preserve"> </w:t>
      </w:r>
      <w:r w:rsidRPr="00387D4D">
        <w:rPr>
          <w:rFonts w:ascii="Arial" w:hAnsi="Arial" w:cs="Arial"/>
          <w:sz w:val="22"/>
          <w:szCs w:val="22"/>
        </w:rPr>
        <w:t xml:space="preserve"> However, a limitation to the study is that the assumption that the participants were </w:t>
      </w:r>
      <w:r>
        <w:rPr>
          <w:rFonts w:ascii="Arial" w:hAnsi="Arial" w:cs="Arial"/>
          <w:sz w:val="22"/>
          <w:szCs w:val="22"/>
        </w:rPr>
        <w:t>honest</w:t>
      </w:r>
      <w:r w:rsidRPr="00387D4D">
        <w:rPr>
          <w:rFonts w:ascii="Arial" w:hAnsi="Arial" w:cs="Arial"/>
          <w:sz w:val="22"/>
          <w:szCs w:val="22"/>
        </w:rPr>
        <w:t xml:space="preserve"> about screen time. A methodological weakness to Kelly et al</w:t>
      </w:r>
      <w:r>
        <w:rPr>
          <w:rFonts w:ascii="Arial" w:hAnsi="Arial" w:cs="Arial"/>
          <w:sz w:val="22"/>
          <w:szCs w:val="22"/>
        </w:rPr>
        <w:t>.</w:t>
      </w:r>
      <w:r w:rsidRPr="00387D4D">
        <w:rPr>
          <w:rFonts w:ascii="Arial" w:hAnsi="Arial" w:cs="Arial"/>
          <w:sz w:val="22"/>
          <w:szCs w:val="22"/>
        </w:rPr>
        <w:t xml:space="preserve"> (2018) study is the fact that they failed to </w:t>
      </w:r>
      <w:r>
        <w:rPr>
          <w:rFonts w:ascii="Arial" w:hAnsi="Arial" w:cs="Arial"/>
          <w:sz w:val="22"/>
          <w:szCs w:val="22"/>
        </w:rPr>
        <w:t xml:space="preserve">state </w:t>
      </w:r>
      <w:r w:rsidRPr="00387D4D">
        <w:rPr>
          <w:rFonts w:ascii="Arial" w:hAnsi="Arial" w:cs="Arial"/>
          <w:sz w:val="22"/>
          <w:szCs w:val="22"/>
        </w:rPr>
        <w:t>the ethnic minority of participants.  Despite this, Kelly et al</w:t>
      </w:r>
      <w:r>
        <w:rPr>
          <w:rFonts w:ascii="Arial" w:hAnsi="Arial" w:cs="Arial"/>
          <w:sz w:val="22"/>
          <w:szCs w:val="22"/>
        </w:rPr>
        <w:t>.</w:t>
      </w:r>
      <w:r w:rsidRPr="00387D4D">
        <w:rPr>
          <w:rFonts w:ascii="Arial" w:hAnsi="Arial" w:cs="Arial"/>
          <w:sz w:val="22"/>
          <w:szCs w:val="22"/>
        </w:rPr>
        <w:t xml:space="preserve"> (2018) study </w:t>
      </w:r>
      <w:r>
        <w:rPr>
          <w:rFonts w:ascii="Arial" w:hAnsi="Arial" w:cs="Arial"/>
          <w:sz w:val="22"/>
          <w:szCs w:val="22"/>
        </w:rPr>
        <w:t>involved</w:t>
      </w:r>
      <w:r w:rsidRPr="00387D4D">
        <w:rPr>
          <w:rFonts w:ascii="Arial" w:hAnsi="Arial" w:cs="Arial"/>
          <w:sz w:val="22"/>
          <w:szCs w:val="22"/>
        </w:rPr>
        <w:t xml:space="preserve"> similar sized female and male participants</w:t>
      </w:r>
      <w:r>
        <w:rPr>
          <w:rFonts w:ascii="Arial" w:hAnsi="Arial" w:cs="Arial"/>
          <w:sz w:val="22"/>
          <w:szCs w:val="22"/>
        </w:rPr>
        <w:t>.</w:t>
      </w:r>
      <w:r w:rsidRPr="00387D4D">
        <w:rPr>
          <w:rFonts w:ascii="Arial" w:hAnsi="Arial" w:cs="Arial"/>
          <w:sz w:val="22"/>
          <w:szCs w:val="22"/>
        </w:rPr>
        <w:t xml:space="preserve"> </w:t>
      </w:r>
      <w:r>
        <w:rPr>
          <w:rFonts w:ascii="Arial" w:hAnsi="Arial" w:cs="Arial"/>
          <w:sz w:val="22"/>
          <w:szCs w:val="22"/>
        </w:rPr>
        <w:t xml:space="preserve">This </w:t>
      </w:r>
      <w:r w:rsidRPr="00387D4D">
        <w:rPr>
          <w:rFonts w:ascii="Arial" w:hAnsi="Arial" w:cs="Arial"/>
          <w:sz w:val="22"/>
          <w:szCs w:val="22"/>
        </w:rPr>
        <w:t>would indicate non-bias</w:t>
      </w:r>
      <w:r>
        <w:rPr>
          <w:rFonts w:ascii="Arial" w:hAnsi="Arial" w:cs="Arial"/>
          <w:sz w:val="22"/>
          <w:szCs w:val="22"/>
        </w:rPr>
        <w:t>ed</w:t>
      </w:r>
      <w:r w:rsidRPr="00387D4D">
        <w:rPr>
          <w:rFonts w:ascii="Arial" w:hAnsi="Arial" w:cs="Arial"/>
          <w:sz w:val="22"/>
          <w:szCs w:val="22"/>
        </w:rPr>
        <w:t xml:space="preserve"> results. </w:t>
      </w:r>
    </w:p>
    <w:p w14:paraId="6EE407C2" w14:textId="77777777" w:rsidR="00A82691" w:rsidRDefault="00A82691" w:rsidP="00A82691">
      <w:pPr>
        <w:spacing w:line="480" w:lineRule="auto"/>
        <w:rPr>
          <w:rFonts w:ascii="Arial" w:hAnsi="Arial" w:cs="Arial"/>
          <w:sz w:val="22"/>
          <w:szCs w:val="22"/>
        </w:rPr>
      </w:pPr>
    </w:p>
    <w:p w14:paraId="3D0A83E7"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Woods et al</w:t>
      </w:r>
      <w:r>
        <w:rPr>
          <w:rFonts w:ascii="Arial" w:hAnsi="Arial" w:cs="Arial"/>
          <w:sz w:val="22"/>
          <w:szCs w:val="22"/>
        </w:rPr>
        <w:t>.</w:t>
      </w:r>
      <w:r w:rsidRPr="00387D4D">
        <w:rPr>
          <w:rFonts w:ascii="Arial" w:hAnsi="Arial" w:cs="Arial"/>
          <w:sz w:val="22"/>
          <w:szCs w:val="22"/>
        </w:rPr>
        <w:t xml:space="preserve"> (2016) study also suggest participants spend too long online using social media.</w:t>
      </w:r>
      <w:r>
        <w:rPr>
          <w:rFonts w:ascii="Arial" w:hAnsi="Arial" w:cs="Arial"/>
          <w:sz w:val="22"/>
          <w:szCs w:val="22"/>
        </w:rPr>
        <w:t xml:space="preserve">  However, t</w:t>
      </w:r>
      <w:r w:rsidRPr="00415255">
        <w:rPr>
          <w:rFonts w:ascii="Arial" w:hAnsi="Arial" w:cs="Arial"/>
          <w:sz w:val="22"/>
          <w:szCs w:val="22"/>
        </w:rPr>
        <w:t>he number of adolescents who experienced language barriers has not been stated in the study</w:t>
      </w:r>
      <w:r>
        <w:rPr>
          <w:rFonts w:ascii="Arial" w:hAnsi="Arial" w:cs="Arial"/>
          <w:sz w:val="22"/>
          <w:szCs w:val="22"/>
        </w:rPr>
        <w:t>.  T</w:t>
      </w:r>
      <w:r w:rsidRPr="00415255">
        <w:rPr>
          <w:rFonts w:ascii="Arial" w:hAnsi="Arial" w:cs="Arial"/>
          <w:sz w:val="22"/>
          <w:szCs w:val="22"/>
        </w:rPr>
        <w:t>his suggests that this cannot be generalised as the group studied was small, and an inclusion and exclusion criteria were not listed</w:t>
      </w:r>
      <w:r w:rsidRPr="006973E9">
        <w:rPr>
          <w:rFonts w:ascii="Arial" w:hAnsi="Arial" w:cs="Arial"/>
          <w:sz w:val="22"/>
          <w:szCs w:val="22"/>
        </w:rPr>
        <w:t xml:space="preserve">.  A method used in Woods </w:t>
      </w:r>
      <w:r w:rsidRPr="006973E9">
        <w:rPr>
          <w:rFonts w:ascii="Arial" w:hAnsi="Arial" w:cs="Arial"/>
          <w:sz w:val="22"/>
          <w:szCs w:val="22"/>
        </w:rPr>
        <w:lastRenderedPageBreak/>
        <w:t>et al study was the HADS tool; this tool is considered to be highly reliable in measuring</w:t>
      </w:r>
      <w:r w:rsidRPr="00387D4D">
        <w:rPr>
          <w:rFonts w:ascii="Arial" w:hAnsi="Arial" w:cs="Arial"/>
          <w:sz w:val="22"/>
          <w:szCs w:val="22"/>
        </w:rPr>
        <w:t xml:space="preserve"> mental health conditions such as anxiety and depression</w:t>
      </w:r>
      <w:r>
        <w:rPr>
          <w:rFonts w:ascii="Arial" w:hAnsi="Arial" w:cs="Arial"/>
          <w:sz w:val="22"/>
          <w:szCs w:val="22"/>
        </w:rPr>
        <w:t xml:space="preserve"> which is used in clinical practice and research</w:t>
      </w:r>
      <w:r w:rsidRPr="00387D4D">
        <w:rPr>
          <w:rFonts w:ascii="Arial" w:hAnsi="Arial" w:cs="Arial"/>
          <w:sz w:val="22"/>
          <w:szCs w:val="22"/>
        </w:rPr>
        <w:t xml:space="preserve"> (Kjaergaard et al, </w:t>
      </w:r>
      <w:r w:rsidRPr="006973E9">
        <w:rPr>
          <w:rFonts w:ascii="Arial" w:hAnsi="Arial" w:cs="Arial"/>
          <w:sz w:val="22"/>
          <w:szCs w:val="22"/>
        </w:rPr>
        <w:t>2014).  However, Stern (2014) acknowledges that the HADS tool was devised 30 years ago, implying that it is out of date.</w:t>
      </w:r>
    </w:p>
    <w:p w14:paraId="57731A72" w14:textId="77777777" w:rsidR="00A82691" w:rsidRDefault="00A82691" w:rsidP="00A82691">
      <w:pPr>
        <w:spacing w:line="480" w:lineRule="auto"/>
        <w:rPr>
          <w:rFonts w:ascii="Arial" w:hAnsi="Arial" w:cs="Arial"/>
          <w:sz w:val="22"/>
          <w:szCs w:val="22"/>
        </w:rPr>
      </w:pPr>
    </w:p>
    <w:p w14:paraId="75CA65F8"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Regarding the survey, Woods et al</w:t>
      </w:r>
      <w:r>
        <w:rPr>
          <w:rFonts w:ascii="Arial" w:hAnsi="Arial" w:cs="Arial"/>
          <w:sz w:val="22"/>
          <w:szCs w:val="22"/>
        </w:rPr>
        <w:t>.</w:t>
      </w:r>
      <w:r w:rsidRPr="00387D4D">
        <w:rPr>
          <w:rFonts w:ascii="Arial" w:hAnsi="Arial" w:cs="Arial"/>
          <w:sz w:val="22"/>
          <w:szCs w:val="22"/>
        </w:rPr>
        <w:t xml:space="preserve"> (2016) stress the language barrier some participants may have faced.  This suggests that another</w:t>
      </w:r>
      <w:r>
        <w:rPr>
          <w:rFonts w:ascii="Arial" w:hAnsi="Arial" w:cs="Arial"/>
          <w:sz w:val="22"/>
          <w:szCs w:val="22"/>
        </w:rPr>
        <w:t xml:space="preserve"> methodological </w:t>
      </w:r>
      <w:r w:rsidRPr="00387D4D">
        <w:rPr>
          <w:rFonts w:ascii="Arial" w:hAnsi="Arial" w:cs="Arial"/>
          <w:sz w:val="22"/>
          <w:szCs w:val="22"/>
        </w:rPr>
        <w:t xml:space="preserve">limitation of the study is that participants may not have understood the questions. </w:t>
      </w:r>
      <w:r>
        <w:rPr>
          <w:rFonts w:ascii="Arial" w:hAnsi="Arial" w:cs="Arial"/>
          <w:sz w:val="22"/>
          <w:szCs w:val="22"/>
        </w:rPr>
        <w:t xml:space="preserve"> </w:t>
      </w:r>
      <w:r w:rsidRPr="00387D4D">
        <w:rPr>
          <w:rFonts w:ascii="Arial" w:hAnsi="Arial" w:cs="Arial"/>
          <w:sz w:val="22"/>
          <w:szCs w:val="22"/>
        </w:rPr>
        <w:t>This implies, they may not have answered</w:t>
      </w:r>
      <w:r>
        <w:rPr>
          <w:rFonts w:ascii="Arial" w:hAnsi="Arial" w:cs="Arial"/>
          <w:sz w:val="22"/>
          <w:szCs w:val="22"/>
        </w:rPr>
        <w:t xml:space="preserve"> appropriately</w:t>
      </w:r>
      <w:r w:rsidRPr="00387D4D">
        <w:rPr>
          <w:rFonts w:ascii="Arial" w:hAnsi="Arial" w:cs="Arial"/>
          <w:sz w:val="22"/>
          <w:szCs w:val="22"/>
        </w:rPr>
        <w:t>. However, the participants were encouraged to speak to their teacher about their overall wellbeing.</w:t>
      </w:r>
      <w:r>
        <w:rPr>
          <w:rFonts w:ascii="Arial" w:hAnsi="Arial" w:cs="Arial"/>
          <w:sz w:val="22"/>
          <w:szCs w:val="22"/>
        </w:rPr>
        <w:t xml:space="preserve">  With that being said, this suggests if Woods et al. (2016) study had taken in to account the language barriers of the students, the method used could have been more reliable. </w:t>
      </w:r>
    </w:p>
    <w:p w14:paraId="70B6E423" w14:textId="77777777" w:rsidR="00A82691" w:rsidRDefault="00A82691" w:rsidP="00A82691">
      <w:pPr>
        <w:spacing w:line="480" w:lineRule="auto"/>
        <w:rPr>
          <w:rFonts w:ascii="Arial" w:hAnsi="Arial" w:cs="Arial"/>
          <w:sz w:val="22"/>
          <w:szCs w:val="22"/>
        </w:rPr>
      </w:pPr>
    </w:p>
    <w:p w14:paraId="335AF519"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 xml:space="preserve">An important factor emerging from this study is the percentage of children who had a disturbed sleep.  O’ Reilly et al (2018) also highlighted disturbed sleep; however, the study conducted by O’ Reilly et al (2018) had a very controlled yet limited number of participants. The study consisted of focus groups over three months. It is suggesting that the strength of this study is the technique used.  However, it could be argued that some participants may not want to talk about their mental health.  In comparison to Woods et al (2016) and Kelly et al (2018) who’s studies required participants to answer online questions regarding how they felt.  Additionally, it could be said that this form of involvement could be more beneficial than speaking openly in front of other participants about their thoughts and feelings.  </w:t>
      </w:r>
    </w:p>
    <w:p w14:paraId="43798697" w14:textId="77777777" w:rsidR="00A82691" w:rsidRDefault="00A82691" w:rsidP="00A82691">
      <w:pPr>
        <w:spacing w:line="480" w:lineRule="auto"/>
        <w:rPr>
          <w:rFonts w:ascii="Arial" w:hAnsi="Arial" w:cs="Arial"/>
          <w:sz w:val="22"/>
          <w:szCs w:val="22"/>
        </w:rPr>
      </w:pPr>
    </w:p>
    <w:p w14:paraId="282D25C6" w14:textId="77777777" w:rsidR="00A82691" w:rsidRPr="00387D4D" w:rsidRDefault="00A82691" w:rsidP="00A82691">
      <w:pPr>
        <w:spacing w:line="480" w:lineRule="auto"/>
        <w:rPr>
          <w:rFonts w:ascii="Arial" w:hAnsi="Arial" w:cs="Arial"/>
          <w:sz w:val="22"/>
          <w:szCs w:val="22"/>
        </w:rPr>
      </w:pPr>
      <w:r w:rsidRPr="00387D4D">
        <w:rPr>
          <w:rFonts w:ascii="Arial" w:hAnsi="Arial" w:cs="Arial"/>
          <w:sz w:val="22"/>
          <w:szCs w:val="22"/>
        </w:rPr>
        <w:t xml:space="preserve">On the other hand, O’ </w:t>
      </w:r>
      <w:proofErr w:type="spellStart"/>
      <w:r w:rsidRPr="00387D4D">
        <w:rPr>
          <w:rFonts w:ascii="Arial" w:hAnsi="Arial" w:cs="Arial"/>
          <w:sz w:val="22"/>
          <w:szCs w:val="22"/>
        </w:rPr>
        <w:t>Nymba</w:t>
      </w:r>
      <w:proofErr w:type="spellEnd"/>
      <w:r w:rsidRPr="00387D4D">
        <w:rPr>
          <w:rFonts w:ascii="Arial" w:hAnsi="Arial" w:cs="Arial"/>
          <w:sz w:val="22"/>
          <w:szCs w:val="22"/>
        </w:rPr>
        <w:t xml:space="preserve"> et al (2019) suggests this is a useful technique that allows the researcher to note down a different diversity of views.  </w:t>
      </w:r>
    </w:p>
    <w:p w14:paraId="670EEB61" w14:textId="77777777" w:rsidR="00A82691" w:rsidRDefault="00A82691" w:rsidP="00A82691">
      <w:pPr>
        <w:spacing w:line="480" w:lineRule="auto"/>
        <w:rPr>
          <w:rFonts w:ascii="Arial" w:hAnsi="Arial" w:cs="Arial"/>
          <w:sz w:val="22"/>
          <w:szCs w:val="22"/>
        </w:rPr>
      </w:pPr>
    </w:p>
    <w:p w14:paraId="4268C8E5" w14:textId="77777777" w:rsidR="00A82691" w:rsidRPr="00387D4D" w:rsidRDefault="00A82691" w:rsidP="00A82691">
      <w:pPr>
        <w:spacing w:line="480" w:lineRule="auto"/>
        <w:rPr>
          <w:rFonts w:ascii="Arial" w:hAnsi="Arial" w:cs="Arial"/>
          <w:sz w:val="22"/>
          <w:szCs w:val="22"/>
        </w:rPr>
      </w:pPr>
      <w:r w:rsidRPr="00387D4D">
        <w:rPr>
          <w:rFonts w:ascii="Arial" w:hAnsi="Arial" w:cs="Arial"/>
          <w:sz w:val="22"/>
          <w:szCs w:val="22"/>
        </w:rPr>
        <w:t xml:space="preserve">In contrast, a limitation to this study could be the lack of participants involved and the gender identity not included in the study.  If there were more participants included in the study, there </w:t>
      </w:r>
      <w:r w:rsidRPr="00387D4D">
        <w:rPr>
          <w:rFonts w:ascii="Arial" w:hAnsi="Arial" w:cs="Arial"/>
          <w:sz w:val="22"/>
          <w:szCs w:val="22"/>
        </w:rPr>
        <w:lastRenderedPageBreak/>
        <w:t xml:space="preserve">could have potentially been a better understanding of mental health and more clear results could have been noted.  Above all, the studies indicate that social media is a contributing factor towards children and young adult mental health.  However, more research needs to be conducted to ensure a direct link is made.  </w:t>
      </w:r>
    </w:p>
    <w:p w14:paraId="48EFDF2B" w14:textId="77777777" w:rsidR="00A82691" w:rsidRPr="00387D4D" w:rsidRDefault="00A82691" w:rsidP="00A82691">
      <w:pPr>
        <w:spacing w:line="480" w:lineRule="auto"/>
        <w:rPr>
          <w:rFonts w:ascii="Arial" w:hAnsi="Arial" w:cs="Arial"/>
          <w:sz w:val="22"/>
          <w:szCs w:val="22"/>
        </w:rPr>
      </w:pPr>
    </w:p>
    <w:p w14:paraId="355156A1" w14:textId="77777777" w:rsidR="00A82691" w:rsidRPr="00387D4D" w:rsidRDefault="00A82691" w:rsidP="00A82691">
      <w:pPr>
        <w:spacing w:line="480" w:lineRule="auto"/>
        <w:rPr>
          <w:rFonts w:ascii="Arial" w:hAnsi="Arial" w:cs="Arial"/>
          <w:sz w:val="22"/>
          <w:szCs w:val="22"/>
        </w:rPr>
      </w:pPr>
      <w:r w:rsidRPr="00387D4D">
        <w:rPr>
          <w:rFonts w:ascii="Arial" w:hAnsi="Arial" w:cs="Arial"/>
          <w:sz w:val="22"/>
          <w:szCs w:val="22"/>
        </w:rPr>
        <w:t>The last theme to discuss is ‘sleep deprivation</w:t>
      </w:r>
      <w:r>
        <w:rPr>
          <w:rFonts w:ascii="Arial" w:hAnsi="Arial" w:cs="Arial"/>
          <w:sz w:val="22"/>
          <w:szCs w:val="22"/>
        </w:rPr>
        <w:t>.</w:t>
      </w:r>
      <w:r w:rsidRPr="00387D4D">
        <w:rPr>
          <w:rFonts w:ascii="Arial" w:hAnsi="Arial" w:cs="Arial"/>
          <w:sz w:val="22"/>
          <w:szCs w:val="22"/>
        </w:rPr>
        <w:t xml:space="preserve">’ </w:t>
      </w:r>
      <w:r>
        <w:rPr>
          <w:rFonts w:ascii="Arial" w:hAnsi="Arial" w:cs="Arial"/>
          <w:sz w:val="22"/>
          <w:szCs w:val="22"/>
        </w:rPr>
        <w:t>T</w:t>
      </w:r>
      <w:r w:rsidRPr="00387D4D">
        <w:rPr>
          <w:rFonts w:ascii="Arial" w:hAnsi="Arial" w:cs="Arial"/>
          <w:sz w:val="22"/>
          <w:szCs w:val="22"/>
        </w:rPr>
        <w:t>his theme emerged from the findings of social media.  However, there is minimal literature, with studies mainly in Australia, New Zealand and America and focusing on adult mental health.  However, two studies argue that mental health is associated with sleep disturbances</w:t>
      </w:r>
      <w:r>
        <w:rPr>
          <w:rFonts w:ascii="Arial" w:hAnsi="Arial" w:cs="Arial"/>
          <w:sz w:val="22"/>
          <w:szCs w:val="22"/>
        </w:rPr>
        <w:t xml:space="preserve">. </w:t>
      </w:r>
      <w:r w:rsidRPr="00387D4D">
        <w:rPr>
          <w:rFonts w:ascii="Arial" w:hAnsi="Arial" w:cs="Arial"/>
          <w:sz w:val="22"/>
          <w:szCs w:val="22"/>
        </w:rPr>
        <w:t xml:space="preserve"> </w:t>
      </w:r>
      <w:r>
        <w:rPr>
          <w:rFonts w:ascii="Arial" w:hAnsi="Arial" w:cs="Arial"/>
          <w:sz w:val="22"/>
          <w:szCs w:val="22"/>
        </w:rPr>
        <w:t>T</w:t>
      </w:r>
      <w:r w:rsidRPr="00387D4D">
        <w:rPr>
          <w:rFonts w:ascii="Arial" w:hAnsi="Arial" w:cs="Arial"/>
          <w:sz w:val="22"/>
          <w:szCs w:val="22"/>
        </w:rPr>
        <w:t>he first study by Orchard et al (2017) and the second study by David et al (2017)</w:t>
      </w:r>
      <w:r>
        <w:rPr>
          <w:rFonts w:ascii="Arial" w:hAnsi="Arial" w:cs="Arial"/>
          <w:sz w:val="22"/>
          <w:szCs w:val="22"/>
        </w:rPr>
        <w:t xml:space="preserve">. </w:t>
      </w:r>
      <w:r w:rsidRPr="00387D4D">
        <w:rPr>
          <w:rFonts w:ascii="Arial" w:hAnsi="Arial" w:cs="Arial"/>
          <w:sz w:val="22"/>
          <w:szCs w:val="22"/>
        </w:rPr>
        <w:t xml:space="preserve"> </w:t>
      </w:r>
      <w:r>
        <w:rPr>
          <w:rFonts w:ascii="Arial" w:hAnsi="Arial" w:cs="Arial"/>
          <w:sz w:val="22"/>
          <w:szCs w:val="22"/>
        </w:rPr>
        <w:t>A</w:t>
      </w:r>
      <w:r w:rsidRPr="00387D4D">
        <w:rPr>
          <w:rFonts w:ascii="Arial" w:hAnsi="Arial" w:cs="Arial"/>
          <w:sz w:val="22"/>
          <w:szCs w:val="22"/>
        </w:rPr>
        <w:t xml:space="preserve"> strength to these studies is the fact they are both relatively new studies.  The first limitation to Orchard et al (2017) study is the limited number of participants involved.  However, the participants</w:t>
      </w:r>
      <w:r>
        <w:rPr>
          <w:rFonts w:ascii="Arial" w:hAnsi="Arial" w:cs="Arial"/>
          <w:sz w:val="22"/>
          <w:szCs w:val="22"/>
        </w:rPr>
        <w:t xml:space="preserve"> who were</w:t>
      </w:r>
      <w:r w:rsidRPr="00387D4D">
        <w:rPr>
          <w:rFonts w:ascii="Arial" w:hAnsi="Arial" w:cs="Arial"/>
          <w:sz w:val="22"/>
          <w:szCs w:val="22"/>
        </w:rPr>
        <w:t xml:space="preserve"> known to have a disorder</w:t>
      </w:r>
      <w:r>
        <w:rPr>
          <w:rFonts w:ascii="Arial" w:hAnsi="Arial" w:cs="Arial"/>
          <w:sz w:val="22"/>
          <w:szCs w:val="22"/>
        </w:rPr>
        <w:t xml:space="preserve">, </w:t>
      </w:r>
      <w:r w:rsidRPr="00387D4D">
        <w:rPr>
          <w:rFonts w:ascii="Arial" w:hAnsi="Arial" w:cs="Arial"/>
          <w:sz w:val="22"/>
          <w:szCs w:val="22"/>
        </w:rPr>
        <w:t>for instance, anxiety and depression</w:t>
      </w:r>
      <w:r>
        <w:rPr>
          <w:rFonts w:ascii="Arial" w:hAnsi="Arial" w:cs="Arial"/>
          <w:sz w:val="22"/>
          <w:szCs w:val="22"/>
        </w:rPr>
        <w:t>,</w:t>
      </w:r>
      <w:r w:rsidRPr="00387D4D">
        <w:rPr>
          <w:rFonts w:ascii="Arial" w:hAnsi="Arial" w:cs="Arial"/>
          <w:sz w:val="22"/>
          <w:szCs w:val="22"/>
        </w:rPr>
        <w:t xml:space="preserve"> were referred by public mental health services.</w:t>
      </w:r>
      <w:r>
        <w:rPr>
          <w:rFonts w:ascii="Arial" w:hAnsi="Arial" w:cs="Arial"/>
          <w:sz w:val="22"/>
          <w:szCs w:val="22"/>
        </w:rPr>
        <w:t xml:space="preserve">  A</w:t>
      </w:r>
      <w:r w:rsidRPr="00387D4D">
        <w:rPr>
          <w:rFonts w:ascii="Arial" w:hAnsi="Arial" w:cs="Arial"/>
          <w:sz w:val="22"/>
          <w:szCs w:val="22"/>
        </w:rPr>
        <w:t xml:space="preserve">s the individuals are already known to services </w:t>
      </w:r>
      <w:r>
        <w:rPr>
          <w:rFonts w:ascii="Arial" w:hAnsi="Arial" w:cs="Arial"/>
          <w:sz w:val="22"/>
          <w:szCs w:val="22"/>
        </w:rPr>
        <w:t xml:space="preserve">it could suggests that the participants were more comfortable about discussing how they felt. </w:t>
      </w:r>
    </w:p>
    <w:p w14:paraId="0C752872" w14:textId="77777777" w:rsidR="00A82691" w:rsidRPr="00387D4D" w:rsidRDefault="00A82691" w:rsidP="00A82691">
      <w:pPr>
        <w:spacing w:line="480" w:lineRule="auto"/>
        <w:rPr>
          <w:rFonts w:ascii="Arial" w:hAnsi="Arial" w:cs="Arial"/>
          <w:sz w:val="22"/>
          <w:szCs w:val="22"/>
        </w:rPr>
      </w:pPr>
    </w:p>
    <w:p w14:paraId="059D5B9C"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Regarding methods, a re</w:t>
      </w:r>
      <w:r>
        <w:rPr>
          <w:rFonts w:ascii="Arial" w:hAnsi="Arial" w:cs="Arial"/>
          <w:sz w:val="22"/>
          <w:szCs w:val="22"/>
        </w:rPr>
        <w:t>-</w:t>
      </w:r>
      <w:r w:rsidRPr="00387D4D">
        <w:rPr>
          <w:rFonts w:ascii="Arial" w:hAnsi="Arial" w:cs="Arial"/>
          <w:sz w:val="22"/>
          <w:szCs w:val="22"/>
        </w:rPr>
        <w:t>occurring measure utilised throughout the three themes was the mood and feelings questionnai</w:t>
      </w:r>
      <w:r>
        <w:rPr>
          <w:rFonts w:ascii="Arial" w:hAnsi="Arial" w:cs="Arial"/>
          <w:sz w:val="22"/>
          <w:szCs w:val="22"/>
        </w:rPr>
        <w:t>r</w:t>
      </w:r>
      <w:r w:rsidRPr="00387D4D">
        <w:rPr>
          <w:rFonts w:ascii="Arial" w:hAnsi="Arial" w:cs="Arial"/>
          <w:sz w:val="22"/>
          <w:szCs w:val="22"/>
        </w:rPr>
        <w:t>e which suggest high validity.  A methodological weakness to the study is the limited information on ethnic minority</w:t>
      </w:r>
      <w:r>
        <w:rPr>
          <w:rFonts w:ascii="Arial" w:hAnsi="Arial" w:cs="Arial"/>
          <w:sz w:val="22"/>
          <w:szCs w:val="22"/>
        </w:rPr>
        <w:t xml:space="preserve">.  </w:t>
      </w:r>
      <w:r w:rsidRPr="00387D4D">
        <w:rPr>
          <w:rFonts w:ascii="Arial" w:hAnsi="Arial" w:cs="Arial"/>
          <w:sz w:val="22"/>
          <w:szCs w:val="22"/>
        </w:rPr>
        <w:t>Orchard et al (2017) includes the ratio of females</w:t>
      </w:r>
      <w:r>
        <w:rPr>
          <w:rFonts w:ascii="Arial" w:hAnsi="Arial" w:cs="Arial"/>
          <w:sz w:val="22"/>
          <w:szCs w:val="22"/>
        </w:rPr>
        <w:t>.</w:t>
      </w:r>
      <w:r w:rsidRPr="00387D4D">
        <w:rPr>
          <w:rFonts w:ascii="Arial" w:hAnsi="Arial" w:cs="Arial"/>
          <w:sz w:val="22"/>
          <w:szCs w:val="22"/>
        </w:rPr>
        <w:t xml:space="preserve"> </w:t>
      </w:r>
      <w:r>
        <w:rPr>
          <w:rFonts w:ascii="Arial" w:hAnsi="Arial" w:cs="Arial"/>
          <w:sz w:val="22"/>
          <w:szCs w:val="22"/>
        </w:rPr>
        <w:t xml:space="preserve"> H</w:t>
      </w:r>
      <w:r w:rsidRPr="00387D4D">
        <w:rPr>
          <w:rFonts w:ascii="Arial" w:hAnsi="Arial" w:cs="Arial"/>
          <w:sz w:val="22"/>
          <w:szCs w:val="22"/>
        </w:rPr>
        <w:t>owever</w:t>
      </w:r>
      <w:r>
        <w:rPr>
          <w:rFonts w:ascii="Arial" w:hAnsi="Arial" w:cs="Arial"/>
          <w:sz w:val="22"/>
          <w:szCs w:val="22"/>
        </w:rPr>
        <w:t>,</w:t>
      </w:r>
      <w:r w:rsidRPr="00387D4D">
        <w:rPr>
          <w:rFonts w:ascii="Arial" w:hAnsi="Arial" w:cs="Arial"/>
          <w:sz w:val="22"/>
          <w:szCs w:val="22"/>
        </w:rPr>
        <w:t xml:space="preserve"> over three-quarters of the participants identify as white British which suggests Orchard et al (2017) ha</w:t>
      </w:r>
      <w:r>
        <w:rPr>
          <w:rFonts w:ascii="Arial" w:hAnsi="Arial" w:cs="Arial"/>
          <w:sz w:val="22"/>
          <w:szCs w:val="22"/>
        </w:rPr>
        <w:t>d not</w:t>
      </w:r>
      <w:r w:rsidRPr="00387D4D">
        <w:rPr>
          <w:rFonts w:ascii="Arial" w:hAnsi="Arial" w:cs="Arial"/>
          <w:sz w:val="22"/>
          <w:szCs w:val="22"/>
        </w:rPr>
        <w:t xml:space="preserve"> considered diversity when selecting participants. </w:t>
      </w:r>
    </w:p>
    <w:p w14:paraId="00D01A03" w14:textId="77777777" w:rsidR="00A82691" w:rsidRDefault="00A82691" w:rsidP="00A82691">
      <w:pPr>
        <w:spacing w:line="480" w:lineRule="auto"/>
        <w:rPr>
          <w:rFonts w:ascii="Arial" w:hAnsi="Arial" w:cs="Arial"/>
          <w:sz w:val="22"/>
          <w:szCs w:val="22"/>
        </w:rPr>
      </w:pPr>
    </w:p>
    <w:p w14:paraId="4A828A41"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t xml:space="preserve"> In comparison to David et al (2017) who conducted a randomised controlled trial which would remove all bias from the study.  David et al (2017) targeted an individual who is known to have a sleep disorder</w:t>
      </w:r>
      <w:r>
        <w:rPr>
          <w:rFonts w:ascii="Arial" w:hAnsi="Arial" w:cs="Arial"/>
          <w:sz w:val="22"/>
          <w:szCs w:val="22"/>
        </w:rPr>
        <w:t>,</w:t>
      </w:r>
      <w:r w:rsidRPr="00387D4D">
        <w:rPr>
          <w:rFonts w:ascii="Arial" w:hAnsi="Arial" w:cs="Arial"/>
          <w:sz w:val="22"/>
          <w:szCs w:val="22"/>
        </w:rPr>
        <w:t xml:space="preserve"> </w:t>
      </w:r>
      <w:r>
        <w:rPr>
          <w:rFonts w:ascii="Arial" w:hAnsi="Arial" w:cs="Arial"/>
          <w:sz w:val="22"/>
          <w:szCs w:val="22"/>
        </w:rPr>
        <w:t>i</w:t>
      </w:r>
      <w:r w:rsidRPr="00387D4D">
        <w:rPr>
          <w:rFonts w:ascii="Arial" w:hAnsi="Arial" w:cs="Arial"/>
          <w:sz w:val="22"/>
          <w:szCs w:val="22"/>
        </w:rPr>
        <w:t>n particular, individuals with insomnia and disturbed sleep.  Their study was utilised across a wide range of university’s in the UK with a large volume of participants. Despite this, participants</w:t>
      </w:r>
      <w:r>
        <w:rPr>
          <w:rFonts w:ascii="Arial" w:hAnsi="Arial" w:cs="Arial"/>
          <w:sz w:val="22"/>
          <w:szCs w:val="22"/>
        </w:rPr>
        <w:t>’</w:t>
      </w:r>
      <w:r w:rsidRPr="00387D4D">
        <w:rPr>
          <w:rFonts w:ascii="Arial" w:hAnsi="Arial" w:cs="Arial"/>
          <w:sz w:val="22"/>
          <w:szCs w:val="22"/>
        </w:rPr>
        <w:t xml:space="preserve"> ages are not discussed.  </w:t>
      </w:r>
    </w:p>
    <w:p w14:paraId="0CFEBD0E" w14:textId="77777777" w:rsidR="00A82691" w:rsidRDefault="00A82691" w:rsidP="00A82691">
      <w:pPr>
        <w:spacing w:line="480" w:lineRule="auto"/>
        <w:rPr>
          <w:rFonts w:ascii="Arial" w:hAnsi="Arial" w:cs="Arial"/>
          <w:sz w:val="22"/>
          <w:szCs w:val="22"/>
        </w:rPr>
      </w:pPr>
    </w:p>
    <w:p w14:paraId="23A76E12" w14:textId="77777777" w:rsidR="00A82691" w:rsidRDefault="00A82691" w:rsidP="00A82691">
      <w:pPr>
        <w:spacing w:line="480" w:lineRule="auto"/>
        <w:rPr>
          <w:rFonts w:ascii="Arial" w:hAnsi="Arial" w:cs="Arial"/>
          <w:sz w:val="22"/>
          <w:szCs w:val="22"/>
        </w:rPr>
      </w:pPr>
      <w:r w:rsidRPr="00387D4D">
        <w:rPr>
          <w:rFonts w:ascii="Arial" w:hAnsi="Arial" w:cs="Arial"/>
          <w:sz w:val="22"/>
          <w:szCs w:val="22"/>
        </w:rPr>
        <w:lastRenderedPageBreak/>
        <w:t>Orchard et al (2017) studies were online assessments; this could be seen as a strength as participants could complete assessments</w:t>
      </w:r>
      <w:r>
        <w:rPr>
          <w:rFonts w:ascii="Arial" w:hAnsi="Arial" w:cs="Arial"/>
          <w:sz w:val="22"/>
          <w:szCs w:val="22"/>
        </w:rPr>
        <w:t xml:space="preserve"> in privacy.</w:t>
      </w:r>
      <w:r w:rsidRPr="00387D4D">
        <w:rPr>
          <w:rFonts w:ascii="Arial" w:hAnsi="Arial" w:cs="Arial"/>
          <w:sz w:val="22"/>
          <w:szCs w:val="22"/>
        </w:rPr>
        <w:t xml:space="preserve">  However, a limitation to the study is that some participants only logged online once a week compared to others that logged in over five days a week.  This indicates there could be a gap in the results as many participants were not as consistent as others.  On the whole, both studies have emphasised the effect having a lack of sleep has on a child and young adult and therefore can be argued that disturbed sleep could be linked with poor mental health.</w:t>
      </w:r>
    </w:p>
    <w:p w14:paraId="693673EA" w14:textId="77777777" w:rsidR="00A82691" w:rsidRDefault="00A82691" w:rsidP="00A82691">
      <w:pPr>
        <w:spacing w:line="480" w:lineRule="auto"/>
        <w:rPr>
          <w:rFonts w:ascii="Arial" w:hAnsi="Arial" w:cs="Arial"/>
          <w:sz w:val="22"/>
          <w:szCs w:val="22"/>
        </w:rPr>
      </w:pPr>
    </w:p>
    <w:p w14:paraId="6909CDDE" w14:textId="77777777" w:rsidR="00A82691" w:rsidRDefault="00A82691" w:rsidP="00A82691">
      <w:pPr>
        <w:spacing w:line="480" w:lineRule="auto"/>
        <w:rPr>
          <w:rFonts w:ascii="Arial" w:hAnsi="Arial" w:cs="Arial"/>
          <w:b/>
          <w:sz w:val="22"/>
          <w:szCs w:val="22"/>
        </w:rPr>
      </w:pPr>
    </w:p>
    <w:p w14:paraId="382BB323" w14:textId="77777777" w:rsidR="00A82691" w:rsidRDefault="00A82691" w:rsidP="00A82691">
      <w:pPr>
        <w:spacing w:line="480" w:lineRule="auto"/>
        <w:rPr>
          <w:rFonts w:ascii="Arial" w:hAnsi="Arial" w:cs="Arial"/>
          <w:b/>
          <w:sz w:val="22"/>
          <w:szCs w:val="22"/>
        </w:rPr>
      </w:pPr>
    </w:p>
    <w:p w14:paraId="7F84185B" w14:textId="77777777" w:rsidR="00A82691" w:rsidRDefault="00A82691" w:rsidP="00A82691">
      <w:pPr>
        <w:spacing w:line="480" w:lineRule="auto"/>
        <w:rPr>
          <w:rFonts w:ascii="Arial" w:hAnsi="Arial" w:cs="Arial"/>
          <w:b/>
          <w:sz w:val="22"/>
          <w:szCs w:val="22"/>
        </w:rPr>
      </w:pPr>
    </w:p>
    <w:p w14:paraId="09A768AD" w14:textId="77777777" w:rsidR="00A82691" w:rsidRDefault="00A82691" w:rsidP="00A82691">
      <w:pPr>
        <w:spacing w:line="480" w:lineRule="auto"/>
        <w:rPr>
          <w:rFonts w:ascii="Arial" w:hAnsi="Arial" w:cs="Arial"/>
          <w:b/>
          <w:sz w:val="22"/>
          <w:szCs w:val="22"/>
        </w:rPr>
      </w:pPr>
    </w:p>
    <w:p w14:paraId="76677402" w14:textId="77777777" w:rsidR="00A82691" w:rsidRDefault="00A82691" w:rsidP="00A82691">
      <w:pPr>
        <w:spacing w:line="480" w:lineRule="auto"/>
        <w:rPr>
          <w:rFonts w:ascii="Arial" w:hAnsi="Arial" w:cs="Arial"/>
          <w:b/>
          <w:sz w:val="22"/>
          <w:szCs w:val="22"/>
        </w:rPr>
      </w:pPr>
    </w:p>
    <w:p w14:paraId="79DA75A5" w14:textId="77777777" w:rsidR="00A82691" w:rsidRDefault="00A82691" w:rsidP="00A82691">
      <w:pPr>
        <w:spacing w:line="480" w:lineRule="auto"/>
        <w:rPr>
          <w:rFonts w:ascii="Arial" w:hAnsi="Arial" w:cs="Arial"/>
          <w:b/>
          <w:sz w:val="22"/>
          <w:szCs w:val="22"/>
        </w:rPr>
      </w:pPr>
    </w:p>
    <w:p w14:paraId="4CE04422" w14:textId="77777777" w:rsidR="00A82691" w:rsidRDefault="00A82691" w:rsidP="00A82691">
      <w:pPr>
        <w:spacing w:line="480" w:lineRule="auto"/>
        <w:rPr>
          <w:rFonts w:ascii="Arial" w:hAnsi="Arial" w:cs="Arial"/>
          <w:b/>
          <w:sz w:val="22"/>
          <w:szCs w:val="22"/>
        </w:rPr>
      </w:pPr>
    </w:p>
    <w:p w14:paraId="52A2BCAB" w14:textId="77777777" w:rsidR="00A82691" w:rsidRDefault="00A82691" w:rsidP="00A82691">
      <w:pPr>
        <w:spacing w:line="480" w:lineRule="auto"/>
        <w:rPr>
          <w:rFonts w:ascii="Arial" w:hAnsi="Arial" w:cs="Arial"/>
          <w:b/>
          <w:sz w:val="22"/>
          <w:szCs w:val="22"/>
        </w:rPr>
      </w:pPr>
    </w:p>
    <w:p w14:paraId="482CD0AD" w14:textId="77777777" w:rsidR="00A82691" w:rsidRDefault="00A82691" w:rsidP="00A82691">
      <w:pPr>
        <w:spacing w:line="480" w:lineRule="auto"/>
        <w:rPr>
          <w:rFonts w:ascii="Arial" w:hAnsi="Arial" w:cs="Arial"/>
          <w:b/>
          <w:sz w:val="22"/>
          <w:szCs w:val="22"/>
        </w:rPr>
      </w:pPr>
    </w:p>
    <w:p w14:paraId="7A4E4D8B" w14:textId="77777777" w:rsidR="00A82691" w:rsidRDefault="00A82691" w:rsidP="00A82691">
      <w:pPr>
        <w:spacing w:line="480" w:lineRule="auto"/>
        <w:rPr>
          <w:rFonts w:ascii="Arial" w:hAnsi="Arial" w:cs="Arial"/>
          <w:b/>
          <w:sz w:val="22"/>
          <w:szCs w:val="22"/>
        </w:rPr>
      </w:pPr>
    </w:p>
    <w:p w14:paraId="02FD6F37" w14:textId="77777777" w:rsidR="005A5DF3" w:rsidRDefault="005A5DF3" w:rsidP="00A82691">
      <w:pPr>
        <w:spacing w:line="480" w:lineRule="auto"/>
        <w:rPr>
          <w:rFonts w:ascii="Arial" w:hAnsi="Arial" w:cs="Arial"/>
          <w:b/>
          <w:sz w:val="22"/>
          <w:szCs w:val="22"/>
        </w:rPr>
      </w:pPr>
    </w:p>
    <w:p w14:paraId="50136956" w14:textId="77777777" w:rsidR="005A5DF3" w:rsidRDefault="005A5DF3" w:rsidP="00A82691">
      <w:pPr>
        <w:spacing w:line="480" w:lineRule="auto"/>
        <w:rPr>
          <w:rFonts w:ascii="Arial" w:hAnsi="Arial" w:cs="Arial"/>
          <w:b/>
          <w:sz w:val="22"/>
          <w:szCs w:val="22"/>
        </w:rPr>
      </w:pPr>
    </w:p>
    <w:p w14:paraId="5111A79A" w14:textId="77777777" w:rsidR="005A5DF3" w:rsidRDefault="005A5DF3" w:rsidP="00A82691">
      <w:pPr>
        <w:spacing w:line="480" w:lineRule="auto"/>
        <w:rPr>
          <w:rFonts w:ascii="Arial" w:hAnsi="Arial" w:cs="Arial"/>
          <w:b/>
          <w:sz w:val="22"/>
          <w:szCs w:val="22"/>
        </w:rPr>
      </w:pPr>
    </w:p>
    <w:p w14:paraId="14288D39" w14:textId="77777777" w:rsidR="005A5DF3" w:rsidRDefault="005A5DF3" w:rsidP="00A82691">
      <w:pPr>
        <w:spacing w:line="480" w:lineRule="auto"/>
        <w:rPr>
          <w:rFonts w:ascii="Arial" w:hAnsi="Arial" w:cs="Arial"/>
          <w:b/>
          <w:sz w:val="22"/>
          <w:szCs w:val="22"/>
        </w:rPr>
      </w:pPr>
    </w:p>
    <w:p w14:paraId="0E7C486F" w14:textId="77777777" w:rsidR="005A5DF3" w:rsidRDefault="005A5DF3" w:rsidP="00A82691">
      <w:pPr>
        <w:spacing w:line="480" w:lineRule="auto"/>
        <w:rPr>
          <w:rFonts w:ascii="Arial" w:hAnsi="Arial" w:cs="Arial"/>
          <w:b/>
          <w:sz w:val="22"/>
          <w:szCs w:val="22"/>
        </w:rPr>
      </w:pPr>
    </w:p>
    <w:p w14:paraId="274DBD3C" w14:textId="77777777" w:rsidR="005A5DF3" w:rsidRDefault="005A5DF3" w:rsidP="00A82691">
      <w:pPr>
        <w:spacing w:line="480" w:lineRule="auto"/>
        <w:rPr>
          <w:rFonts w:ascii="Arial" w:hAnsi="Arial" w:cs="Arial"/>
          <w:b/>
          <w:sz w:val="22"/>
          <w:szCs w:val="22"/>
        </w:rPr>
      </w:pPr>
    </w:p>
    <w:p w14:paraId="6FED68C9" w14:textId="77777777" w:rsidR="005A5DF3" w:rsidRDefault="005A5DF3" w:rsidP="00A82691">
      <w:pPr>
        <w:spacing w:line="480" w:lineRule="auto"/>
        <w:rPr>
          <w:rFonts w:ascii="Arial" w:hAnsi="Arial" w:cs="Arial"/>
          <w:b/>
          <w:sz w:val="22"/>
          <w:szCs w:val="22"/>
        </w:rPr>
      </w:pPr>
    </w:p>
    <w:p w14:paraId="1E5D54E8" w14:textId="77777777" w:rsidR="005A5DF3" w:rsidRDefault="005A5DF3" w:rsidP="00A82691">
      <w:pPr>
        <w:spacing w:line="480" w:lineRule="auto"/>
        <w:rPr>
          <w:rFonts w:ascii="Arial" w:hAnsi="Arial" w:cs="Arial"/>
          <w:b/>
          <w:sz w:val="22"/>
          <w:szCs w:val="22"/>
        </w:rPr>
      </w:pPr>
    </w:p>
    <w:p w14:paraId="73543384" w14:textId="77777777" w:rsidR="005A5DF3" w:rsidRDefault="005A5DF3" w:rsidP="00A82691">
      <w:pPr>
        <w:spacing w:line="480" w:lineRule="auto"/>
        <w:rPr>
          <w:rFonts w:ascii="Arial" w:hAnsi="Arial" w:cs="Arial"/>
          <w:b/>
          <w:sz w:val="22"/>
          <w:szCs w:val="22"/>
        </w:rPr>
      </w:pPr>
    </w:p>
    <w:p w14:paraId="17298662" w14:textId="77777777" w:rsidR="005A5DF3" w:rsidRDefault="005A5DF3" w:rsidP="00A82691">
      <w:pPr>
        <w:spacing w:line="480" w:lineRule="auto"/>
        <w:rPr>
          <w:rFonts w:ascii="Arial" w:hAnsi="Arial" w:cs="Arial"/>
          <w:b/>
          <w:sz w:val="22"/>
          <w:szCs w:val="22"/>
        </w:rPr>
      </w:pPr>
    </w:p>
    <w:p w14:paraId="2901BF64" w14:textId="00494D5D" w:rsidR="00A82691" w:rsidRPr="00EA1538" w:rsidRDefault="00A82691" w:rsidP="00A82691">
      <w:pPr>
        <w:spacing w:line="480" w:lineRule="auto"/>
        <w:rPr>
          <w:rFonts w:ascii="Arial" w:hAnsi="Arial" w:cs="Arial"/>
          <w:b/>
          <w:sz w:val="22"/>
          <w:szCs w:val="22"/>
        </w:rPr>
      </w:pPr>
      <w:r w:rsidRPr="00EA1538">
        <w:rPr>
          <w:rFonts w:ascii="Arial" w:hAnsi="Arial" w:cs="Arial"/>
          <w:b/>
          <w:sz w:val="22"/>
          <w:szCs w:val="22"/>
        </w:rPr>
        <w:lastRenderedPageBreak/>
        <w:t>Conclusion</w:t>
      </w:r>
    </w:p>
    <w:p w14:paraId="43181667"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This research dissertation has set out to investigate if there is a mental health crisis in the UK.  The four objectives set have highlighted that there is a clear demand on child and young adult’s mental health services in the UK, with CAMHS struggling to provide appointments and accommodation for patients. The three themes that emerged from academic literature suggests links to mental health issues.  Studies for bullying, social media and sleep deprivation have all argued that there is a direct link with mental health conditions and disorders. However, research indicates that there is a gap in literature.  Despite this, each theme has provided strong evidence of the rise in mental health conditions with children and young adults.  An important finding to emerge from bullying is the depressive symptoms in children and young adults of different ethnic backgrounds.  Social media has highlighted that individuals who spend long periods of time online are more likely to suffer from a mental health conditions such as, anxiety and depression.  Sleep deprivation has also highlighted the effect having a disturbed sleep has on an individual’s mental health and suggests links to depression, anxiety and psychotic experiences.  It is not to be said that these themes are a direct indication of the child and young adult mental health crisis however, the three themes have provided evidence to be key contributors to the increase in mental health issues.  To answer the question, in light of the three themes chosen, the majority of the studies examined have found evidence of mental health issues in children and young adults.  The increasing number of referrals and longer waits for appointment and subsequent treatment for mental health conditions would suggest that there is a mental health crisis in children and young adults ages 11- 20 in the UK. </w:t>
      </w:r>
    </w:p>
    <w:p w14:paraId="0E20344E" w14:textId="77777777" w:rsidR="00A82691" w:rsidRDefault="00A82691" w:rsidP="00A82691">
      <w:pPr>
        <w:spacing w:line="480" w:lineRule="auto"/>
        <w:rPr>
          <w:rFonts w:ascii="Arial" w:hAnsi="Arial" w:cs="Arial"/>
          <w:sz w:val="22"/>
          <w:szCs w:val="22"/>
        </w:rPr>
      </w:pPr>
    </w:p>
    <w:p w14:paraId="0483415F" w14:textId="77777777" w:rsidR="00A82691" w:rsidRDefault="00A82691" w:rsidP="00A82691">
      <w:pPr>
        <w:spacing w:line="480" w:lineRule="auto"/>
        <w:rPr>
          <w:rFonts w:ascii="Arial" w:hAnsi="Arial" w:cs="Arial"/>
          <w:sz w:val="22"/>
          <w:szCs w:val="22"/>
        </w:rPr>
      </w:pPr>
    </w:p>
    <w:p w14:paraId="3A6F935B" w14:textId="77777777" w:rsidR="00A82691" w:rsidRDefault="00A82691" w:rsidP="00A82691">
      <w:pPr>
        <w:spacing w:line="480" w:lineRule="auto"/>
        <w:rPr>
          <w:rFonts w:ascii="Arial" w:hAnsi="Arial" w:cs="Arial"/>
          <w:sz w:val="22"/>
          <w:szCs w:val="22"/>
        </w:rPr>
      </w:pPr>
    </w:p>
    <w:p w14:paraId="6574EC96" w14:textId="77777777" w:rsidR="00A82691" w:rsidRDefault="00A82691" w:rsidP="00A82691">
      <w:pPr>
        <w:spacing w:line="480" w:lineRule="auto"/>
        <w:rPr>
          <w:rFonts w:ascii="Arial" w:hAnsi="Arial" w:cs="Arial"/>
          <w:sz w:val="22"/>
          <w:szCs w:val="22"/>
        </w:rPr>
      </w:pPr>
    </w:p>
    <w:p w14:paraId="51A53139" w14:textId="77777777" w:rsidR="00A82691" w:rsidRDefault="00A82691" w:rsidP="00A82691">
      <w:pPr>
        <w:spacing w:line="480" w:lineRule="auto"/>
        <w:rPr>
          <w:rFonts w:ascii="Arial" w:hAnsi="Arial" w:cs="Arial"/>
          <w:sz w:val="22"/>
          <w:szCs w:val="22"/>
        </w:rPr>
      </w:pPr>
    </w:p>
    <w:p w14:paraId="5A89FAC6" w14:textId="77777777" w:rsidR="005A5DF3" w:rsidRDefault="005A5DF3" w:rsidP="00A82691">
      <w:pPr>
        <w:spacing w:line="480" w:lineRule="auto"/>
        <w:rPr>
          <w:rFonts w:ascii="Arial" w:hAnsi="Arial" w:cs="Arial"/>
          <w:b/>
          <w:sz w:val="22"/>
          <w:szCs w:val="22"/>
        </w:rPr>
      </w:pPr>
    </w:p>
    <w:p w14:paraId="495E45C7" w14:textId="2F152DC7" w:rsidR="00A82691" w:rsidRPr="008B2DCE" w:rsidRDefault="00A82691" w:rsidP="00A82691">
      <w:pPr>
        <w:spacing w:line="480" w:lineRule="auto"/>
        <w:rPr>
          <w:rFonts w:ascii="Arial" w:hAnsi="Arial" w:cs="Arial"/>
          <w:b/>
          <w:sz w:val="22"/>
          <w:szCs w:val="22"/>
        </w:rPr>
      </w:pPr>
      <w:r>
        <w:rPr>
          <w:rFonts w:ascii="Arial" w:hAnsi="Arial" w:cs="Arial"/>
          <w:b/>
          <w:sz w:val="22"/>
          <w:szCs w:val="22"/>
        </w:rPr>
        <w:lastRenderedPageBreak/>
        <w:t xml:space="preserve">Recommendations </w:t>
      </w:r>
    </w:p>
    <w:p w14:paraId="40A7B69D"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A recommendation to prevent bullying in school and online is to ensure policy is implemented properly with children, staff and parents.  Also, to ensure staff are checking up on children who show concerning behaviour. In addition, this could reduce mental health conditions.  Further, classes could be introduced to inform children and young adults about the danger to mental health from being online and to equip them with the means to protect themselves. </w:t>
      </w:r>
    </w:p>
    <w:p w14:paraId="7D157E45" w14:textId="77777777" w:rsidR="00A82691" w:rsidRDefault="00A82691" w:rsidP="00A82691">
      <w:pPr>
        <w:spacing w:line="480" w:lineRule="auto"/>
        <w:rPr>
          <w:rFonts w:ascii="Arial" w:hAnsi="Arial" w:cs="Arial"/>
          <w:sz w:val="22"/>
          <w:szCs w:val="22"/>
        </w:rPr>
      </w:pPr>
    </w:p>
    <w:p w14:paraId="3C9A2A15" w14:textId="77777777" w:rsidR="00A82691" w:rsidRDefault="00A82691" w:rsidP="00A82691">
      <w:pPr>
        <w:spacing w:line="480" w:lineRule="auto"/>
        <w:rPr>
          <w:rFonts w:ascii="Arial" w:hAnsi="Arial" w:cs="Arial"/>
          <w:sz w:val="22"/>
          <w:szCs w:val="22"/>
        </w:rPr>
      </w:pPr>
      <w:r>
        <w:rPr>
          <w:rFonts w:ascii="Arial" w:hAnsi="Arial" w:cs="Arial"/>
          <w:sz w:val="22"/>
          <w:szCs w:val="22"/>
        </w:rPr>
        <w:t>Secondly, to ensure children and young adults are happy and achieving at school is to provide schools with specialist mental health training and appropriate skills to access situations in regard to mental health issues.  The Royal College of Nursing (2017) State that a recommendation for the future should require all school nurses need to have an enhanced knowledge for early intervention of mental health conditions in children.</w:t>
      </w:r>
    </w:p>
    <w:p w14:paraId="014D3BC7" w14:textId="77777777" w:rsidR="00A82691" w:rsidRDefault="00A82691" w:rsidP="00A82691">
      <w:pPr>
        <w:spacing w:line="480" w:lineRule="auto"/>
        <w:rPr>
          <w:rFonts w:ascii="Arial" w:hAnsi="Arial" w:cs="Arial"/>
          <w:sz w:val="22"/>
          <w:szCs w:val="22"/>
        </w:rPr>
      </w:pPr>
    </w:p>
    <w:p w14:paraId="0AFAF419"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An important recommendation to consider in regard to social media would be to provide time restrictions, this way children and young adults will not be able to spend an increasingly amount of time online.  This will hopefully stop individuals being awake late at night. Therefore, this could result in children and young adults getting improved sleep. </w:t>
      </w:r>
    </w:p>
    <w:p w14:paraId="58731C67" w14:textId="77777777" w:rsidR="00A82691" w:rsidRDefault="00A82691" w:rsidP="00A82691">
      <w:pPr>
        <w:spacing w:line="480" w:lineRule="auto"/>
        <w:rPr>
          <w:rFonts w:ascii="Arial" w:hAnsi="Arial" w:cs="Arial"/>
          <w:sz w:val="22"/>
          <w:szCs w:val="22"/>
        </w:rPr>
      </w:pPr>
    </w:p>
    <w:p w14:paraId="53157F09" w14:textId="77777777" w:rsidR="00A82691" w:rsidRDefault="00A82691" w:rsidP="00A82691">
      <w:pPr>
        <w:spacing w:line="480" w:lineRule="auto"/>
        <w:rPr>
          <w:rFonts w:ascii="Arial" w:hAnsi="Arial" w:cs="Arial"/>
          <w:sz w:val="22"/>
          <w:szCs w:val="22"/>
        </w:rPr>
      </w:pPr>
      <w:r>
        <w:rPr>
          <w:rFonts w:ascii="Arial" w:hAnsi="Arial" w:cs="Arial"/>
          <w:sz w:val="22"/>
          <w:szCs w:val="22"/>
        </w:rPr>
        <w:t>Another recommendation for the future is to ensure that there is more robust research into child and young adult mental health in the UK as the most relevant studies seem to be in different countries such as, Australia, New Zealand and America.</w:t>
      </w:r>
    </w:p>
    <w:p w14:paraId="7AB755BB" w14:textId="77777777" w:rsidR="00A82691" w:rsidRDefault="00A82691" w:rsidP="00A82691">
      <w:pPr>
        <w:spacing w:line="480" w:lineRule="auto"/>
        <w:rPr>
          <w:rFonts w:ascii="Arial" w:hAnsi="Arial" w:cs="Arial"/>
          <w:sz w:val="22"/>
          <w:szCs w:val="22"/>
        </w:rPr>
      </w:pPr>
    </w:p>
    <w:p w14:paraId="6660E27D"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The final recommendation would be to prioritise the increasing waiting times for mental health treatment indicates insufficient appropriately trained mental health professionals and accessible services this requires more funding from the government </w:t>
      </w:r>
    </w:p>
    <w:p w14:paraId="2DDDC37B" w14:textId="77777777" w:rsidR="00A82691" w:rsidRDefault="00A82691" w:rsidP="00A82691">
      <w:pPr>
        <w:spacing w:line="480" w:lineRule="auto"/>
        <w:rPr>
          <w:rFonts w:ascii="Arial" w:hAnsi="Arial" w:cs="Arial"/>
          <w:sz w:val="22"/>
          <w:szCs w:val="22"/>
        </w:rPr>
      </w:pPr>
    </w:p>
    <w:p w14:paraId="42D4B727" w14:textId="77777777" w:rsidR="005A5DF3" w:rsidRDefault="005A5DF3" w:rsidP="00A82691">
      <w:pPr>
        <w:spacing w:line="480" w:lineRule="auto"/>
        <w:rPr>
          <w:rFonts w:ascii="Arial" w:hAnsi="Arial" w:cs="Arial"/>
          <w:sz w:val="22"/>
          <w:szCs w:val="22"/>
        </w:rPr>
      </w:pPr>
    </w:p>
    <w:p w14:paraId="5249149A" w14:textId="7A6654EB" w:rsidR="00A82691" w:rsidRDefault="00A82691" w:rsidP="00A82691">
      <w:pPr>
        <w:spacing w:line="480" w:lineRule="auto"/>
        <w:rPr>
          <w:rFonts w:ascii="Arial" w:hAnsi="Arial" w:cs="Arial"/>
          <w:b/>
          <w:sz w:val="22"/>
          <w:szCs w:val="22"/>
        </w:rPr>
      </w:pPr>
      <w:r>
        <w:rPr>
          <w:rFonts w:ascii="Arial" w:hAnsi="Arial" w:cs="Arial"/>
          <w:b/>
          <w:sz w:val="22"/>
          <w:szCs w:val="22"/>
        </w:rPr>
        <w:lastRenderedPageBreak/>
        <w:t>Gantt Chart</w:t>
      </w:r>
    </w:p>
    <w:p w14:paraId="58A83E99" w14:textId="77777777" w:rsidR="00A82691" w:rsidRDefault="00A82691" w:rsidP="00A82691">
      <w:pPr>
        <w:spacing w:line="480" w:lineRule="auto"/>
        <w:rPr>
          <w:rFonts w:ascii="Arial" w:hAnsi="Arial" w:cs="Arial"/>
          <w:sz w:val="22"/>
          <w:szCs w:val="22"/>
        </w:rPr>
      </w:pPr>
      <w:r>
        <w:rPr>
          <w:rFonts w:ascii="Arial" w:hAnsi="Arial" w:cs="Arial"/>
          <w:sz w:val="22"/>
          <w:szCs w:val="22"/>
        </w:rPr>
        <w:t xml:space="preserve">Below is a Gantt chart used to ensure organisation was used throughout this dissertation.  Durfee (2008) state a Gantt chart is a project planning tool that is commonly used to represent timing of tasks requires. </w:t>
      </w:r>
    </w:p>
    <w:p w14:paraId="49764794" w14:textId="77777777" w:rsidR="00A82691" w:rsidRPr="00D5344C" w:rsidRDefault="00A82691" w:rsidP="00A82691">
      <w:pPr>
        <w:spacing w:line="480" w:lineRule="auto"/>
        <w:rPr>
          <w:rFonts w:ascii="Arial" w:hAnsi="Arial" w:cs="Arial"/>
          <w:sz w:val="22"/>
          <w:szCs w:val="22"/>
        </w:rPr>
      </w:pPr>
    </w:p>
    <w:p w14:paraId="59A4C3FE" w14:textId="77777777" w:rsidR="00A82691" w:rsidRDefault="00A82691" w:rsidP="00A82691">
      <w:pPr>
        <w:spacing w:line="480" w:lineRule="auto"/>
        <w:rPr>
          <w:rFonts w:ascii="Arial" w:hAnsi="Arial" w:cs="Arial"/>
          <w:b/>
          <w:sz w:val="22"/>
          <w:szCs w:val="22"/>
        </w:rPr>
      </w:pPr>
    </w:p>
    <w:p w14:paraId="20FFCF34" w14:textId="77777777" w:rsidR="00A82691" w:rsidRDefault="00A82691" w:rsidP="00A82691">
      <w:pPr>
        <w:spacing w:line="480" w:lineRule="auto"/>
        <w:rPr>
          <w:rFonts w:ascii="Arial" w:hAnsi="Arial" w:cs="Arial"/>
          <w:b/>
          <w:sz w:val="22"/>
          <w:szCs w:val="22"/>
        </w:rPr>
      </w:pPr>
      <w:r>
        <w:rPr>
          <w:rFonts w:ascii="Arial" w:hAnsi="Arial" w:cs="Arial"/>
          <w:b/>
          <w:noProof/>
          <w:sz w:val="22"/>
          <w:szCs w:val="22"/>
        </w:rPr>
        <w:drawing>
          <wp:inline distT="0" distB="0" distL="0" distR="0" wp14:anchorId="520E1CCB" wp14:editId="02737B7B">
            <wp:extent cx="6027720" cy="1356995"/>
            <wp:effectExtent l="0" t="0" r="508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9-04-04 at 22.07.37.png"/>
                    <pic:cNvPicPr/>
                  </pic:nvPicPr>
                  <pic:blipFill rotWithShape="1">
                    <a:blip r:embed="rId7">
                      <a:extLst>
                        <a:ext uri="{28A0092B-C50C-407E-A947-70E740481C1C}">
                          <a14:useLocalDpi xmlns:a14="http://schemas.microsoft.com/office/drawing/2010/main" val="0"/>
                        </a:ext>
                      </a:extLst>
                    </a:blip>
                    <a:srcRect l="1334" t="22089" r="28689" b="52019"/>
                    <a:stretch/>
                  </pic:blipFill>
                  <pic:spPr bwMode="auto">
                    <a:xfrm>
                      <a:off x="0" y="0"/>
                      <a:ext cx="6067160" cy="1365874"/>
                    </a:xfrm>
                    <a:prstGeom prst="rect">
                      <a:avLst/>
                    </a:prstGeom>
                    <a:ln>
                      <a:noFill/>
                    </a:ln>
                    <a:extLst>
                      <a:ext uri="{53640926-AAD7-44D8-BBD7-CCE9431645EC}">
                        <a14:shadowObscured xmlns:a14="http://schemas.microsoft.com/office/drawing/2010/main"/>
                      </a:ext>
                    </a:extLst>
                  </pic:spPr>
                </pic:pic>
              </a:graphicData>
            </a:graphic>
          </wp:inline>
        </w:drawing>
      </w:r>
    </w:p>
    <w:p w14:paraId="10BCAEE6" w14:textId="77777777" w:rsidR="00A82691" w:rsidRDefault="00A82691" w:rsidP="00A82691">
      <w:pPr>
        <w:spacing w:line="480" w:lineRule="auto"/>
        <w:rPr>
          <w:rFonts w:ascii="Arial" w:hAnsi="Arial" w:cs="Arial"/>
          <w:b/>
          <w:sz w:val="22"/>
          <w:szCs w:val="22"/>
        </w:rPr>
      </w:pPr>
    </w:p>
    <w:p w14:paraId="318E5917" w14:textId="77777777" w:rsidR="00A82691" w:rsidRDefault="00A82691" w:rsidP="00A82691">
      <w:pPr>
        <w:spacing w:line="480" w:lineRule="auto"/>
        <w:rPr>
          <w:rFonts w:ascii="Arial" w:hAnsi="Arial" w:cs="Arial"/>
          <w:b/>
          <w:sz w:val="22"/>
          <w:szCs w:val="22"/>
        </w:rPr>
      </w:pPr>
    </w:p>
    <w:p w14:paraId="3CFC8F4A" w14:textId="77777777" w:rsidR="00A82691" w:rsidRDefault="00A82691" w:rsidP="00A82691">
      <w:pPr>
        <w:spacing w:line="480" w:lineRule="auto"/>
        <w:rPr>
          <w:rFonts w:ascii="Arial" w:hAnsi="Arial" w:cs="Arial"/>
          <w:b/>
          <w:sz w:val="22"/>
          <w:szCs w:val="22"/>
        </w:rPr>
      </w:pPr>
    </w:p>
    <w:p w14:paraId="4011CBBF" w14:textId="77777777" w:rsidR="00A82691" w:rsidRDefault="00A82691" w:rsidP="00A82691">
      <w:pPr>
        <w:spacing w:line="480" w:lineRule="auto"/>
        <w:rPr>
          <w:rFonts w:ascii="Arial" w:hAnsi="Arial" w:cs="Arial"/>
          <w:b/>
          <w:sz w:val="22"/>
          <w:szCs w:val="22"/>
        </w:rPr>
      </w:pPr>
    </w:p>
    <w:p w14:paraId="05C22B44" w14:textId="77777777" w:rsidR="00A82691" w:rsidRDefault="00A82691" w:rsidP="00A82691">
      <w:pPr>
        <w:spacing w:line="480" w:lineRule="auto"/>
        <w:rPr>
          <w:rFonts w:ascii="Arial" w:hAnsi="Arial" w:cs="Arial"/>
          <w:b/>
          <w:sz w:val="22"/>
          <w:szCs w:val="22"/>
        </w:rPr>
      </w:pPr>
    </w:p>
    <w:p w14:paraId="0502911F" w14:textId="77777777" w:rsidR="00A82691" w:rsidRDefault="00A82691" w:rsidP="00A82691">
      <w:pPr>
        <w:spacing w:line="480" w:lineRule="auto"/>
        <w:rPr>
          <w:rFonts w:ascii="Arial" w:hAnsi="Arial" w:cs="Arial"/>
          <w:b/>
          <w:sz w:val="22"/>
          <w:szCs w:val="22"/>
        </w:rPr>
      </w:pPr>
    </w:p>
    <w:p w14:paraId="4E85F554" w14:textId="77777777" w:rsidR="00A82691" w:rsidRDefault="00A82691" w:rsidP="00A82691">
      <w:pPr>
        <w:spacing w:line="480" w:lineRule="auto"/>
        <w:rPr>
          <w:rFonts w:ascii="Arial" w:hAnsi="Arial" w:cs="Arial"/>
          <w:b/>
          <w:sz w:val="22"/>
          <w:szCs w:val="22"/>
        </w:rPr>
      </w:pPr>
    </w:p>
    <w:p w14:paraId="042171A9" w14:textId="77777777" w:rsidR="00A82691" w:rsidRDefault="00A82691" w:rsidP="00A82691">
      <w:pPr>
        <w:spacing w:line="480" w:lineRule="auto"/>
        <w:rPr>
          <w:rFonts w:ascii="Arial" w:hAnsi="Arial" w:cs="Arial"/>
          <w:b/>
          <w:sz w:val="22"/>
          <w:szCs w:val="22"/>
        </w:rPr>
      </w:pPr>
    </w:p>
    <w:p w14:paraId="12120137" w14:textId="77777777" w:rsidR="00A82691" w:rsidRDefault="00A82691" w:rsidP="00A82691">
      <w:pPr>
        <w:spacing w:line="480" w:lineRule="auto"/>
        <w:rPr>
          <w:rFonts w:ascii="Arial" w:hAnsi="Arial" w:cs="Arial"/>
          <w:b/>
          <w:sz w:val="22"/>
          <w:szCs w:val="22"/>
        </w:rPr>
      </w:pPr>
    </w:p>
    <w:p w14:paraId="57C563E2" w14:textId="77777777" w:rsidR="00A82691" w:rsidRDefault="00A82691" w:rsidP="00A82691">
      <w:pPr>
        <w:spacing w:line="480" w:lineRule="auto"/>
        <w:rPr>
          <w:rFonts w:ascii="Arial" w:hAnsi="Arial" w:cs="Arial"/>
          <w:b/>
          <w:sz w:val="22"/>
          <w:szCs w:val="22"/>
        </w:rPr>
      </w:pPr>
    </w:p>
    <w:p w14:paraId="4A95CB30" w14:textId="77777777" w:rsidR="00A82691" w:rsidRDefault="00A82691" w:rsidP="00A82691">
      <w:pPr>
        <w:spacing w:line="480" w:lineRule="auto"/>
        <w:rPr>
          <w:rFonts w:ascii="Arial" w:hAnsi="Arial" w:cs="Arial"/>
          <w:b/>
          <w:sz w:val="22"/>
          <w:szCs w:val="22"/>
        </w:rPr>
      </w:pPr>
    </w:p>
    <w:p w14:paraId="6FA0D477" w14:textId="77777777" w:rsidR="00A82691" w:rsidRDefault="00A82691" w:rsidP="00A82691">
      <w:pPr>
        <w:spacing w:line="480" w:lineRule="auto"/>
        <w:rPr>
          <w:rFonts w:ascii="Arial" w:hAnsi="Arial" w:cs="Arial"/>
          <w:b/>
          <w:sz w:val="22"/>
          <w:szCs w:val="22"/>
        </w:rPr>
      </w:pPr>
    </w:p>
    <w:p w14:paraId="0803C5E1" w14:textId="77777777" w:rsidR="00A82691" w:rsidRDefault="00A82691" w:rsidP="00A82691">
      <w:pPr>
        <w:spacing w:line="480" w:lineRule="auto"/>
        <w:rPr>
          <w:rFonts w:ascii="Arial" w:hAnsi="Arial" w:cs="Arial"/>
          <w:b/>
          <w:sz w:val="22"/>
          <w:szCs w:val="22"/>
        </w:rPr>
      </w:pPr>
    </w:p>
    <w:p w14:paraId="13CB0AE7" w14:textId="77777777" w:rsidR="00A82691" w:rsidRDefault="00A82691" w:rsidP="00A82691">
      <w:pPr>
        <w:spacing w:line="480" w:lineRule="auto"/>
        <w:rPr>
          <w:rFonts w:ascii="Arial" w:hAnsi="Arial" w:cs="Arial"/>
          <w:b/>
          <w:sz w:val="22"/>
          <w:szCs w:val="22"/>
        </w:rPr>
      </w:pPr>
    </w:p>
    <w:p w14:paraId="6F6E024D" w14:textId="77777777" w:rsidR="00A82691" w:rsidRDefault="00A82691" w:rsidP="00A82691">
      <w:pPr>
        <w:spacing w:line="480" w:lineRule="auto"/>
        <w:rPr>
          <w:rFonts w:ascii="Arial" w:hAnsi="Arial" w:cs="Arial"/>
          <w:b/>
          <w:sz w:val="22"/>
          <w:szCs w:val="22"/>
        </w:rPr>
      </w:pPr>
    </w:p>
    <w:p w14:paraId="6A5B41A0" w14:textId="77777777" w:rsidR="00A82691" w:rsidRDefault="00A82691" w:rsidP="00A82691">
      <w:pPr>
        <w:spacing w:line="480" w:lineRule="auto"/>
        <w:rPr>
          <w:rFonts w:ascii="Arial" w:hAnsi="Arial" w:cs="Arial"/>
          <w:b/>
          <w:sz w:val="22"/>
          <w:szCs w:val="22"/>
        </w:rPr>
      </w:pPr>
    </w:p>
    <w:p w14:paraId="44C9F2BE" w14:textId="77777777" w:rsidR="005A5DF3" w:rsidRDefault="005A5DF3" w:rsidP="00A82691">
      <w:pPr>
        <w:rPr>
          <w:rFonts w:ascii="Arial" w:hAnsi="Arial" w:cs="Arial"/>
          <w:b/>
          <w:sz w:val="22"/>
          <w:szCs w:val="22"/>
        </w:rPr>
      </w:pPr>
    </w:p>
    <w:p w14:paraId="67B9BD40" w14:textId="75832FB4" w:rsidR="00A82691" w:rsidRPr="00A97FDF" w:rsidRDefault="00A82691" w:rsidP="00A82691">
      <w:pPr>
        <w:rPr>
          <w:rFonts w:ascii="Arial" w:hAnsi="Arial" w:cs="Arial"/>
          <w:b/>
          <w:sz w:val="22"/>
          <w:szCs w:val="22"/>
        </w:rPr>
      </w:pPr>
      <w:r w:rsidRPr="00A97FDF">
        <w:rPr>
          <w:rFonts w:ascii="Arial" w:hAnsi="Arial" w:cs="Arial"/>
          <w:b/>
          <w:sz w:val="22"/>
          <w:szCs w:val="22"/>
        </w:rPr>
        <w:lastRenderedPageBreak/>
        <w:t>References</w:t>
      </w:r>
    </w:p>
    <w:p w14:paraId="5B9E1E0F" w14:textId="77777777" w:rsidR="00A82691" w:rsidRPr="00366C92" w:rsidRDefault="00A82691" w:rsidP="00A82691">
      <w:pPr>
        <w:spacing w:line="480" w:lineRule="auto"/>
        <w:rPr>
          <w:rFonts w:ascii="Arial" w:hAnsi="Arial" w:cs="Arial"/>
          <w:sz w:val="22"/>
          <w:szCs w:val="22"/>
        </w:rPr>
      </w:pPr>
    </w:p>
    <w:p w14:paraId="5BF40F2C"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Ahadzadeh</w:t>
      </w:r>
      <w:proofErr w:type="spellEnd"/>
      <w:r w:rsidRPr="00366C92">
        <w:rPr>
          <w:rFonts w:ascii="Arial" w:hAnsi="Arial" w:cs="Arial"/>
          <w:sz w:val="22"/>
          <w:szCs w:val="22"/>
        </w:rPr>
        <w:t xml:space="preserve">, A., </w:t>
      </w:r>
      <w:proofErr w:type="spellStart"/>
      <w:r w:rsidRPr="00366C92">
        <w:rPr>
          <w:rFonts w:ascii="Arial" w:hAnsi="Arial" w:cs="Arial"/>
          <w:sz w:val="22"/>
          <w:szCs w:val="22"/>
        </w:rPr>
        <w:t>Pahlevan</w:t>
      </w:r>
      <w:proofErr w:type="spellEnd"/>
      <w:r w:rsidRPr="00366C92">
        <w:rPr>
          <w:rFonts w:ascii="Arial" w:hAnsi="Arial" w:cs="Arial"/>
          <w:sz w:val="22"/>
          <w:szCs w:val="22"/>
        </w:rPr>
        <w:t xml:space="preserve">, S and Ong, F. (2016) ‘Self- schema and self- discrepancy mediate the influence of Instagram usage on body image satisfaction among youth’, </w:t>
      </w:r>
      <w:r w:rsidRPr="00366C92">
        <w:rPr>
          <w:rFonts w:ascii="Arial" w:hAnsi="Arial" w:cs="Arial"/>
          <w:i/>
          <w:sz w:val="22"/>
          <w:szCs w:val="22"/>
        </w:rPr>
        <w:t xml:space="preserve">Computers </w:t>
      </w:r>
      <w:proofErr w:type="gramStart"/>
      <w:r w:rsidRPr="00366C92">
        <w:rPr>
          <w:rFonts w:ascii="Arial" w:hAnsi="Arial" w:cs="Arial"/>
          <w:i/>
          <w:sz w:val="22"/>
          <w:szCs w:val="22"/>
        </w:rPr>
        <w:t>In</w:t>
      </w:r>
      <w:proofErr w:type="gramEnd"/>
      <w:r w:rsidRPr="00366C92">
        <w:rPr>
          <w:rFonts w:ascii="Arial" w:hAnsi="Arial" w:cs="Arial"/>
          <w:i/>
          <w:sz w:val="22"/>
          <w:szCs w:val="22"/>
        </w:rPr>
        <w:t xml:space="preserve"> Human Behaviour, </w:t>
      </w:r>
      <w:r w:rsidRPr="00366C92">
        <w:rPr>
          <w:rFonts w:ascii="Arial" w:hAnsi="Arial" w:cs="Arial"/>
          <w:sz w:val="22"/>
          <w:szCs w:val="22"/>
        </w:rPr>
        <w:t xml:space="preserve">68, PP. 8-16. </w:t>
      </w:r>
    </w:p>
    <w:p w14:paraId="3CF6F023" w14:textId="77777777" w:rsidR="00A82691" w:rsidRDefault="00A82691" w:rsidP="00A82691">
      <w:pPr>
        <w:spacing w:line="480" w:lineRule="auto"/>
        <w:rPr>
          <w:rFonts w:ascii="Arial" w:hAnsi="Arial" w:cs="Arial"/>
          <w:sz w:val="22"/>
          <w:szCs w:val="22"/>
        </w:rPr>
      </w:pPr>
    </w:p>
    <w:p w14:paraId="686750CB" w14:textId="77777777" w:rsidR="00A82691" w:rsidRPr="00E02CB1" w:rsidRDefault="00A82691" w:rsidP="00A82691">
      <w:pPr>
        <w:spacing w:line="480" w:lineRule="auto"/>
        <w:rPr>
          <w:rFonts w:ascii="Arial" w:hAnsi="Arial" w:cs="Arial"/>
          <w:sz w:val="22"/>
          <w:szCs w:val="22"/>
        </w:rPr>
      </w:pPr>
      <w:r>
        <w:rPr>
          <w:rFonts w:ascii="Arial" w:hAnsi="Arial" w:cs="Arial"/>
          <w:sz w:val="22"/>
          <w:szCs w:val="22"/>
        </w:rPr>
        <w:t>Anderson, C. (2010) ‘Presenting and Evaluating Qualitative Research</w:t>
      </w:r>
      <w:proofErr w:type="gramStart"/>
      <w:r>
        <w:rPr>
          <w:rFonts w:ascii="Arial" w:hAnsi="Arial" w:cs="Arial"/>
          <w:sz w:val="22"/>
          <w:szCs w:val="22"/>
        </w:rPr>
        <w:t xml:space="preserve">’, </w:t>
      </w:r>
      <w:r>
        <w:rPr>
          <w:rFonts w:ascii="Arial" w:hAnsi="Arial" w:cs="Arial"/>
          <w:i/>
          <w:sz w:val="22"/>
          <w:szCs w:val="22"/>
        </w:rPr>
        <w:t xml:space="preserve"> American</w:t>
      </w:r>
      <w:proofErr w:type="gramEnd"/>
      <w:r>
        <w:rPr>
          <w:rFonts w:ascii="Arial" w:hAnsi="Arial" w:cs="Arial"/>
          <w:i/>
          <w:sz w:val="22"/>
          <w:szCs w:val="22"/>
        </w:rPr>
        <w:t xml:space="preserve"> Journal of Pharmaceutical Education, </w:t>
      </w:r>
      <w:r>
        <w:rPr>
          <w:rFonts w:ascii="Arial" w:hAnsi="Arial" w:cs="Arial"/>
          <w:sz w:val="22"/>
          <w:szCs w:val="22"/>
        </w:rPr>
        <w:t>74(8), pp. 141.</w:t>
      </w:r>
    </w:p>
    <w:p w14:paraId="5E937308" w14:textId="77777777" w:rsidR="00A82691" w:rsidRPr="00366C92" w:rsidRDefault="00A82691" w:rsidP="00A82691">
      <w:pPr>
        <w:spacing w:line="480" w:lineRule="auto"/>
        <w:rPr>
          <w:rFonts w:ascii="Arial" w:hAnsi="Arial" w:cs="Arial"/>
          <w:sz w:val="22"/>
          <w:szCs w:val="22"/>
        </w:rPr>
      </w:pPr>
    </w:p>
    <w:p w14:paraId="59B0DA56"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Al-</w:t>
      </w:r>
      <w:proofErr w:type="spellStart"/>
      <w:r w:rsidRPr="00366C92">
        <w:rPr>
          <w:rFonts w:ascii="Arial" w:hAnsi="Arial" w:cs="Arial"/>
          <w:sz w:val="22"/>
          <w:szCs w:val="22"/>
        </w:rPr>
        <w:t>Osail</w:t>
      </w:r>
      <w:proofErr w:type="spellEnd"/>
      <w:r w:rsidRPr="00366C92">
        <w:rPr>
          <w:rFonts w:ascii="Arial" w:hAnsi="Arial" w:cs="Arial"/>
          <w:sz w:val="22"/>
          <w:szCs w:val="22"/>
        </w:rPr>
        <w:t xml:space="preserve">, A., Al-Sheikh, M., </w:t>
      </w:r>
      <w:proofErr w:type="spellStart"/>
      <w:r w:rsidRPr="00366C92">
        <w:rPr>
          <w:rFonts w:ascii="Arial" w:hAnsi="Arial" w:cs="Arial"/>
          <w:sz w:val="22"/>
          <w:szCs w:val="22"/>
        </w:rPr>
        <w:t>Osail</w:t>
      </w:r>
      <w:proofErr w:type="spellEnd"/>
      <w:r w:rsidRPr="00366C92">
        <w:rPr>
          <w:rFonts w:ascii="Arial" w:hAnsi="Arial" w:cs="Arial"/>
          <w:sz w:val="22"/>
          <w:szCs w:val="22"/>
        </w:rPr>
        <w:t>, E., Al-</w:t>
      </w:r>
      <w:proofErr w:type="spellStart"/>
      <w:r w:rsidRPr="00366C92">
        <w:rPr>
          <w:rFonts w:ascii="Arial" w:hAnsi="Arial" w:cs="Arial"/>
          <w:sz w:val="22"/>
          <w:szCs w:val="22"/>
        </w:rPr>
        <w:t>Ghamdi</w:t>
      </w:r>
      <w:proofErr w:type="spellEnd"/>
      <w:r w:rsidRPr="00366C92">
        <w:rPr>
          <w:rFonts w:ascii="Arial" w:hAnsi="Arial" w:cs="Arial"/>
          <w:sz w:val="22"/>
          <w:szCs w:val="22"/>
        </w:rPr>
        <w:t xml:space="preserve">, M., </w:t>
      </w:r>
      <w:proofErr w:type="spellStart"/>
      <w:r w:rsidRPr="00366C92">
        <w:rPr>
          <w:rFonts w:ascii="Arial" w:hAnsi="Arial" w:cs="Arial"/>
          <w:sz w:val="22"/>
          <w:szCs w:val="22"/>
        </w:rPr>
        <w:t>Hawas</w:t>
      </w:r>
      <w:proofErr w:type="spellEnd"/>
      <w:r w:rsidRPr="00366C92">
        <w:rPr>
          <w:rFonts w:ascii="Arial" w:hAnsi="Arial" w:cs="Arial"/>
          <w:sz w:val="22"/>
          <w:szCs w:val="22"/>
        </w:rPr>
        <w:t xml:space="preserve">, A., </w:t>
      </w:r>
      <w:proofErr w:type="spellStart"/>
      <w:r w:rsidRPr="00366C92">
        <w:rPr>
          <w:rFonts w:ascii="Arial" w:hAnsi="Arial" w:cs="Arial"/>
          <w:sz w:val="22"/>
          <w:szCs w:val="22"/>
        </w:rPr>
        <w:t>Bahussain</w:t>
      </w:r>
      <w:proofErr w:type="spellEnd"/>
      <w:r w:rsidRPr="00366C92">
        <w:rPr>
          <w:rFonts w:ascii="Arial" w:hAnsi="Arial" w:cs="Arial"/>
          <w:sz w:val="22"/>
          <w:szCs w:val="22"/>
        </w:rPr>
        <w:t xml:space="preserve">, A. and </w:t>
      </w:r>
      <w:proofErr w:type="spellStart"/>
      <w:r w:rsidRPr="00366C92">
        <w:rPr>
          <w:rFonts w:ascii="Arial" w:hAnsi="Arial" w:cs="Arial"/>
          <w:sz w:val="22"/>
          <w:szCs w:val="22"/>
        </w:rPr>
        <w:t>Dajani</w:t>
      </w:r>
      <w:proofErr w:type="spellEnd"/>
      <w:r w:rsidRPr="00366C92">
        <w:rPr>
          <w:rFonts w:ascii="Arial" w:hAnsi="Arial" w:cs="Arial"/>
          <w:sz w:val="22"/>
          <w:szCs w:val="22"/>
        </w:rPr>
        <w:t>, A. (2015</w:t>
      </w:r>
      <w:proofErr w:type="gramStart"/>
      <w:r w:rsidRPr="00366C92">
        <w:rPr>
          <w:rFonts w:ascii="Arial" w:hAnsi="Arial" w:cs="Arial"/>
          <w:sz w:val="22"/>
          <w:szCs w:val="22"/>
        </w:rPr>
        <w:t>)  ‘</w:t>
      </w:r>
      <w:proofErr w:type="gramEnd"/>
      <w:r w:rsidRPr="00366C92">
        <w:rPr>
          <w:rFonts w:ascii="Arial" w:hAnsi="Arial" w:cs="Arial"/>
          <w:sz w:val="22"/>
          <w:szCs w:val="22"/>
        </w:rPr>
        <w:t xml:space="preserve">Is Cronbach’s alpha sufficient for assessing the reliability of the OSCE for an internal medicine course’, </w:t>
      </w:r>
      <w:r w:rsidRPr="00366C92">
        <w:rPr>
          <w:rFonts w:ascii="Arial" w:hAnsi="Arial" w:cs="Arial"/>
          <w:i/>
          <w:sz w:val="22"/>
          <w:szCs w:val="22"/>
        </w:rPr>
        <w:t xml:space="preserve">Bio Med Central, 8, pp. </w:t>
      </w:r>
      <w:r w:rsidRPr="00366C92">
        <w:rPr>
          <w:rFonts w:ascii="Arial" w:hAnsi="Arial" w:cs="Arial"/>
          <w:sz w:val="22"/>
          <w:szCs w:val="22"/>
        </w:rPr>
        <w:t xml:space="preserve">582. </w:t>
      </w:r>
      <w:r w:rsidRPr="00366C92">
        <w:rPr>
          <w:rFonts w:ascii="Arial" w:hAnsi="Arial" w:cs="Arial"/>
          <w:i/>
          <w:sz w:val="22"/>
          <w:szCs w:val="22"/>
        </w:rPr>
        <w:t xml:space="preserve"> </w:t>
      </w:r>
    </w:p>
    <w:p w14:paraId="70B50CAD" w14:textId="77777777" w:rsidR="00A82691" w:rsidRPr="00366C92" w:rsidRDefault="00A82691" w:rsidP="00A82691">
      <w:pPr>
        <w:spacing w:line="480" w:lineRule="auto"/>
        <w:rPr>
          <w:rFonts w:ascii="Arial" w:hAnsi="Arial" w:cs="Arial"/>
          <w:i/>
          <w:sz w:val="22"/>
          <w:szCs w:val="22"/>
        </w:rPr>
      </w:pPr>
    </w:p>
    <w:p w14:paraId="6CB43737"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Alvaro, P., </w:t>
      </w:r>
      <w:proofErr w:type="spellStart"/>
      <w:r w:rsidRPr="00366C92">
        <w:rPr>
          <w:rFonts w:ascii="Arial" w:hAnsi="Arial" w:cs="Arial"/>
          <w:sz w:val="22"/>
          <w:szCs w:val="22"/>
        </w:rPr>
        <w:t>Robers</w:t>
      </w:r>
      <w:proofErr w:type="spellEnd"/>
      <w:r w:rsidRPr="00366C92">
        <w:rPr>
          <w:rFonts w:ascii="Arial" w:hAnsi="Arial" w:cs="Arial"/>
          <w:sz w:val="22"/>
          <w:szCs w:val="22"/>
        </w:rPr>
        <w:t xml:space="preserve">, M, R and Harris, K, J. (2013) ‘A Systematic Review Assessing Bidirectionality between Sleep Disturbances: Anxiety and Depression’, </w:t>
      </w:r>
      <w:r w:rsidRPr="00366C92">
        <w:rPr>
          <w:rFonts w:ascii="Arial" w:hAnsi="Arial" w:cs="Arial"/>
          <w:i/>
          <w:sz w:val="22"/>
          <w:szCs w:val="22"/>
        </w:rPr>
        <w:t>Journal of Sleep Disorders Research</w:t>
      </w:r>
      <w:r w:rsidRPr="00366C92">
        <w:rPr>
          <w:rFonts w:ascii="Arial" w:hAnsi="Arial" w:cs="Arial"/>
          <w:sz w:val="22"/>
          <w:szCs w:val="22"/>
        </w:rPr>
        <w:t xml:space="preserve">, 36(7), pp. 1059-1068. </w:t>
      </w:r>
    </w:p>
    <w:p w14:paraId="58B7283F" w14:textId="77777777" w:rsidR="00A82691" w:rsidRPr="00366C92" w:rsidRDefault="00A82691" w:rsidP="00A82691">
      <w:pPr>
        <w:spacing w:line="480" w:lineRule="auto"/>
        <w:rPr>
          <w:rFonts w:ascii="Arial" w:hAnsi="Arial" w:cs="Arial"/>
          <w:sz w:val="22"/>
          <w:szCs w:val="22"/>
        </w:rPr>
      </w:pPr>
    </w:p>
    <w:p w14:paraId="058FEF0D"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Appleby, L. Shaw, J. Turnbull, P. and Tham, S. (2017)</w:t>
      </w:r>
      <w:r w:rsidRPr="00366C92">
        <w:rPr>
          <w:rFonts w:ascii="Arial" w:hAnsi="Arial" w:cs="Arial"/>
          <w:i/>
          <w:sz w:val="22"/>
          <w:szCs w:val="22"/>
        </w:rPr>
        <w:t xml:space="preserve"> Suicide by Children and Young People. National Confidential Inquiry into Suicide and Homicide by People with Mental Illness (NCISH). </w:t>
      </w:r>
      <w:r w:rsidRPr="00366C92">
        <w:rPr>
          <w:rFonts w:ascii="Arial" w:hAnsi="Arial" w:cs="Arial"/>
          <w:sz w:val="22"/>
          <w:szCs w:val="22"/>
        </w:rPr>
        <w:t>Manchester: University of Manchester.</w:t>
      </w:r>
    </w:p>
    <w:p w14:paraId="7DD28A5B" w14:textId="77777777" w:rsidR="00A82691" w:rsidRPr="00366C92" w:rsidRDefault="00A82691" w:rsidP="00A82691">
      <w:pPr>
        <w:spacing w:line="480" w:lineRule="auto"/>
        <w:rPr>
          <w:rFonts w:ascii="Arial" w:hAnsi="Arial" w:cs="Arial"/>
          <w:i/>
          <w:sz w:val="22"/>
          <w:szCs w:val="22"/>
        </w:rPr>
      </w:pPr>
    </w:p>
    <w:p w14:paraId="1112AD96"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Aveyard, H. (2014) </w:t>
      </w:r>
      <w:r w:rsidRPr="00366C92">
        <w:rPr>
          <w:rFonts w:ascii="Arial" w:hAnsi="Arial" w:cs="Arial"/>
          <w:i/>
          <w:sz w:val="22"/>
          <w:szCs w:val="22"/>
        </w:rPr>
        <w:t>Doing a literature Review in Health and Social Care</w:t>
      </w:r>
      <w:r w:rsidRPr="00366C92">
        <w:rPr>
          <w:rFonts w:ascii="Arial" w:hAnsi="Arial" w:cs="Arial"/>
          <w:sz w:val="22"/>
          <w:szCs w:val="22"/>
        </w:rPr>
        <w:t xml:space="preserve"> (3</w:t>
      </w:r>
      <w:r w:rsidRPr="00366C92">
        <w:rPr>
          <w:rFonts w:ascii="Arial" w:hAnsi="Arial" w:cs="Arial"/>
          <w:sz w:val="22"/>
          <w:szCs w:val="22"/>
          <w:vertAlign w:val="superscript"/>
        </w:rPr>
        <w:t>rd</w:t>
      </w:r>
      <w:r w:rsidRPr="00366C92">
        <w:rPr>
          <w:rFonts w:ascii="Arial" w:hAnsi="Arial" w:cs="Arial"/>
          <w:sz w:val="22"/>
          <w:szCs w:val="22"/>
        </w:rPr>
        <w:t xml:space="preserve"> edition) England, Open University Press. Pp. 113. </w:t>
      </w:r>
    </w:p>
    <w:p w14:paraId="149A15F5" w14:textId="77777777" w:rsidR="00A82691" w:rsidRPr="00366C92" w:rsidRDefault="00A82691" w:rsidP="00A82691">
      <w:pPr>
        <w:spacing w:line="480" w:lineRule="auto"/>
        <w:rPr>
          <w:rFonts w:ascii="Arial" w:hAnsi="Arial" w:cs="Arial"/>
          <w:sz w:val="22"/>
          <w:szCs w:val="22"/>
        </w:rPr>
      </w:pPr>
    </w:p>
    <w:p w14:paraId="76490FE6"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Baker. J, and More, S. (2008) ‘Blogging as a special tool: A psychosocial examination of the effects of blogging’, </w:t>
      </w:r>
      <w:r w:rsidRPr="00366C92">
        <w:rPr>
          <w:rFonts w:ascii="Arial" w:hAnsi="Arial" w:cs="Arial"/>
          <w:i/>
          <w:sz w:val="22"/>
          <w:szCs w:val="22"/>
        </w:rPr>
        <w:t>Cyberpsychology &amp; Behaviour</w:t>
      </w:r>
      <w:r w:rsidRPr="00366C92">
        <w:rPr>
          <w:rFonts w:ascii="Arial" w:hAnsi="Arial" w:cs="Arial"/>
          <w:sz w:val="22"/>
          <w:szCs w:val="22"/>
        </w:rPr>
        <w:t xml:space="preserve">. 11, pp. 747-749. </w:t>
      </w:r>
    </w:p>
    <w:p w14:paraId="6BF3D7B9" w14:textId="77777777" w:rsidR="00A82691" w:rsidRPr="00366C92" w:rsidRDefault="00A82691" w:rsidP="00A82691">
      <w:pPr>
        <w:spacing w:line="480" w:lineRule="auto"/>
        <w:rPr>
          <w:rFonts w:ascii="Arial" w:hAnsi="Arial" w:cs="Arial"/>
          <w:sz w:val="22"/>
          <w:szCs w:val="22"/>
        </w:rPr>
      </w:pPr>
    </w:p>
    <w:p w14:paraId="04A7C713" w14:textId="77777777" w:rsidR="00A82691" w:rsidRDefault="00A82691" w:rsidP="00A82691">
      <w:pPr>
        <w:spacing w:line="480" w:lineRule="auto"/>
        <w:rPr>
          <w:rFonts w:ascii="Arial" w:hAnsi="Arial" w:cs="Arial"/>
          <w:color w:val="000000" w:themeColor="text1"/>
          <w:sz w:val="22"/>
          <w:szCs w:val="22"/>
        </w:rPr>
      </w:pPr>
      <w:r w:rsidRPr="00366C92">
        <w:rPr>
          <w:rFonts w:ascii="Arial" w:hAnsi="Arial" w:cs="Arial"/>
          <w:color w:val="000000" w:themeColor="text1"/>
          <w:sz w:val="22"/>
          <w:szCs w:val="22"/>
        </w:rPr>
        <w:lastRenderedPageBreak/>
        <w:t xml:space="preserve">Barrance, </w:t>
      </w:r>
      <w:proofErr w:type="gramStart"/>
      <w:r w:rsidRPr="00366C92">
        <w:rPr>
          <w:rFonts w:ascii="Arial" w:hAnsi="Arial" w:cs="Arial"/>
          <w:color w:val="000000" w:themeColor="text1"/>
          <w:sz w:val="22"/>
          <w:szCs w:val="22"/>
        </w:rPr>
        <w:t>R.(</w:t>
      </w:r>
      <w:proofErr w:type="gramEnd"/>
      <w:r w:rsidRPr="00366C92">
        <w:rPr>
          <w:rFonts w:ascii="Arial" w:hAnsi="Arial" w:cs="Arial"/>
          <w:color w:val="000000" w:themeColor="text1"/>
          <w:sz w:val="22"/>
          <w:szCs w:val="22"/>
        </w:rPr>
        <w:t xml:space="preserve">2017) </w:t>
      </w:r>
      <w:r w:rsidRPr="00366C92">
        <w:rPr>
          <w:rFonts w:ascii="Arial" w:hAnsi="Arial" w:cs="Arial"/>
          <w:i/>
          <w:color w:val="000000" w:themeColor="text1"/>
          <w:sz w:val="22"/>
          <w:szCs w:val="22"/>
        </w:rPr>
        <w:t>The human rights of children in Wales: An evidence Review.</w:t>
      </w:r>
      <w:r w:rsidRPr="00366C92">
        <w:rPr>
          <w:rFonts w:ascii="Arial" w:hAnsi="Arial" w:cs="Arial"/>
          <w:color w:val="000000" w:themeColor="text1"/>
          <w:sz w:val="22"/>
          <w:szCs w:val="22"/>
        </w:rPr>
        <w:t xml:space="preserve"> Wales: </w:t>
      </w:r>
      <w:proofErr w:type="spellStart"/>
      <w:r w:rsidRPr="00366C92">
        <w:rPr>
          <w:rFonts w:ascii="Arial" w:hAnsi="Arial" w:cs="Arial"/>
          <w:color w:val="000000" w:themeColor="text1"/>
          <w:sz w:val="22"/>
          <w:szCs w:val="22"/>
        </w:rPr>
        <w:t>Comisiynydd</w:t>
      </w:r>
      <w:proofErr w:type="spellEnd"/>
      <w:r w:rsidRPr="00366C92">
        <w:rPr>
          <w:rFonts w:ascii="Arial" w:hAnsi="Arial" w:cs="Arial"/>
          <w:color w:val="000000" w:themeColor="text1"/>
          <w:sz w:val="22"/>
          <w:szCs w:val="22"/>
        </w:rPr>
        <w:t xml:space="preserve"> Plant </w:t>
      </w:r>
      <w:proofErr w:type="spellStart"/>
      <w:r w:rsidRPr="00366C92">
        <w:rPr>
          <w:rFonts w:ascii="Arial" w:hAnsi="Arial" w:cs="Arial"/>
          <w:color w:val="000000" w:themeColor="text1"/>
          <w:sz w:val="22"/>
          <w:szCs w:val="22"/>
        </w:rPr>
        <w:t>cymru</w:t>
      </w:r>
      <w:proofErr w:type="spellEnd"/>
      <w:r w:rsidRPr="00366C92">
        <w:rPr>
          <w:rFonts w:ascii="Arial" w:hAnsi="Arial" w:cs="Arial"/>
          <w:color w:val="000000" w:themeColor="text1"/>
          <w:sz w:val="22"/>
          <w:szCs w:val="22"/>
        </w:rPr>
        <w:t>.</w:t>
      </w:r>
    </w:p>
    <w:p w14:paraId="338CE8EA" w14:textId="77777777" w:rsidR="00A82691" w:rsidRPr="00366C92" w:rsidRDefault="00A82691" w:rsidP="00A82691">
      <w:pPr>
        <w:spacing w:line="480" w:lineRule="auto"/>
        <w:rPr>
          <w:rFonts w:ascii="Arial" w:hAnsi="Arial" w:cs="Arial"/>
          <w:color w:val="000000" w:themeColor="text1"/>
          <w:sz w:val="22"/>
          <w:szCs w:val="22"/>
        </w:rPr>
      </w:pPr>
    </w:p>
    <w:p w14:paraId="3FD017A6"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Bondemark</w:t>
      </w:r>
      <w:proofErr w:type="spellEnd"/>
      <w:r w:rsidRPr="00366C92">
        <w:rPr>
          <w:rFonts w:ascii="Arial" w:hAnsi="Arial" w:cs="Arial"/>
          <w:sz w:val="22"/>
          <w:szCs w:val="22"/>
        </w:rPr>
        <w:t xml:space="preserve">, L. and </w:t>
      </w:r>
      <w:proofErr w:type="spellStart"/>
      <w:r w:rsidRPr="00366C92">
        <w:rPr>
          <w:rFonts w:ascii="Arial" w:hAnsi="Arial" w:cs="Arial"/>
          <w:sz w:val="22"/>
          <w:szCs w:val="22"/>
        </w:rPr>
        <w:t>Ruf</w:t>
      </w:r>
      <w:proofErr w:type="spellEnd"/>
      <w:r w:rsidRPr="00366C92">
        <w:rPr>
          <w:rFonts w:ascii="Arial" w:hAnsi="Arial" w:cs="Arial"/>
          <w:sz w:val="22"/>
          <w:szCs w:val="22"/>
        </w:rPr>
        <w:t xml:space="preserve">, S. (2015) ‘Randomized controlled trial: the gold standard or an unobtainable fallacy’, </w:t>
      </w:r>
      <w:r w:rsidRPr="00366C92">
        <w:rPr>
          <w:rFonts w:ascii="Arial" w:hAnsi="Arial" w:cs="Arial"/>
          <w:i/>
          <w:sz w:val="22"/>
          <w:szCs w:val="22"/>
        </w:rPr>
        <w:t xml:space="preserve">European Journal of Orthodontics, </w:t>
      </w:r>
      <w:r w:rsidRPr="00366C92">
        <w:rPr>
          <w:rFonts w:ascii="Arial" w:hAnsi="Arial" w:cs="Arial"/>
          <w:sz w:val="22"/>
          <w:szCs w:val="22"/>
        </w:rPr>
        <w:t>37(5), pp. 457-461</w:t>
      </w:r>
    </w:p>
    <w:p w14:paraId="2D280F73" w14:textId="77777777" w:rsidR="00A82691" w:rsidRPr="00366C92" w:rsidRDefault="00A82691" w:rsidP="00A82691">
      <w:pPr>
        <w:spacing w:line="480" w:lineRule="auto"/>
        <w:rPr>
          <w:rFonts w:ascii="Arial" w:hAnsi="Arial" w:cs="Arial"/>
          <w:sz w:val="22"/>
          <w:szCs w:val="22"/>
        </w:rPr>
      </w:pPr>
    </w:p>
    <w:p w14:paraId="74E587F0"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Booker, C., Kelly, Y. and Sacker, A. (2018) ‘Gender differences in the association between age trends of social media interaction and well-being among 10-15-year olds in the UK, </w:t>
      </w:r>
      <w:r w:rsidRPr="00366C92">
        <w:rPr>
          <w:rFonts w:ascii="Arial" w:hAnsi="Arial" w:cs="Arial"/>
          <w:i/>
          <w:sz w:val="22"/>
          <w:szCs w:val="22"/>
        </w:rPr>
        <w:t xml:space="preserve">Journal of Occupational Medicine and Toxicology, </w:t>
      </w:r>
      <w:r w:rsidRPr="00366C92">
        <w:rPr>
          <w:rFonts w:ascii="Arial" w:hAnsi="Arial" w:cs="Arial"/>
          <w:sz w:val="22"/>
          <w:szCs w:val="22"/>
        </w:rPr>
        <w:t>18 (321) pp. 1-12.</w:t>
      </w:r>
    </w:p>
    <w:p w14:paraId="249D083C" w14:textId="77777777" w:rsidR="00A82691" w:rsidRDefault="00A82691" w:rsidP="00A82691">
      <w:pPr>
        <w:spacing w:line="480" w:lineRule="auto"/>
        <w:rPr>
          <w:rFonts w:ascii="Arial" w:hAnsi="Arial" w:cs="Arial"/>
          <w:sz w:val="22"/>
          <w:szCs w:val="22"/>
        </w:rPr>
      </w:pPr>
    </w:p>
    <w:p w14:paraId="3751BDFD" w14:textId="77777777" w:rsidR="00A82691" w:rsidRPr="000C6BF8" w:rsidRDefault="00A82691" w:rsidP="00A82691">
      <w:pPr>
        <w:spacing w:line="480" w:lineRule="auto"/>
        <w:rPr>
          <w:rFonts w:ascii="Arial" w:hAnsi="Arial" w:cs="Arial"/>
          <w:sz w:val="22"/>
          <w:szCs w:val="22"/>
        </w:rPr>
      </w:pPr>
      <w:r>
        <w:rPr>
          <w:rFonts w:ascii="Arial" w:hAnsi="Arial" w:cs="Arial"/>
          <w:sz w:val="22"/>
          <w:szCs w:val="22"/>
        </w:rPr>
        <w:t xml:space="preserve">Booth, A. (2016) ‘Search for qualitative research for inclusion in systematic reviews: a structured methodological review: </w:t>
      </w:r>
      <w:r>
        <w:rPr>
          <w:rFonts w:ascii="Arial" w:hAnsi="Arial" w:cs="Arial"/>
          <w:i/>
          <w:sz w:val="22"/>
          <w:szCs w:val="22"/>
        </w:rPr>
        <w:t xml:space="preserve">Medical Research, </w:t>
      </w:r>
      <w:r>
        <w:rPr>
          <w:rFonts w:ascii="Arial" w:hAnsi="Arial" w:cs="Arial"/>
          <w:sz w:val="22"/>
          <w:szCs w:val="22"/>
        </w:rPr>
        <w:t>5(74) pp. 1-23.</w:t>
      </w:r>
    </w:p>
    <w:p w14:paraId="55F264BB" w14:textId="77777777" w:rsidR="00A82691" w:rsidRPr="00366C92" w:rsidRDefault="00A82691" w:rsidP="00A82691">
      <w:pPr>
        <w:spacing w:line="480" w:lineRule="auto"/>
        <w:rPr>
          <w:rFonts w:ascii="Arial" w:hAnsi="Arial" w:cs="Arial"/>
          <w:sz w:val="22"/>
          <w:szCs w:val="22"/>
        </w:rPr>
      </w:pPr>
    </w:p>
    <w:p w14:paraId="4F0F4142"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Boyd, B. (2014). </w:t>
      </w:r>
      <w:r w:rsidRPr="00366C92">
        <w:rPr>
          <w:rFonts w:ascii="Arial" w:hAnsi="Arial" w:cs="Arial"/>
          <w:i/>
          <w:sz w:val="22"/>
          <w:szCs w:val="22"/>
        </w:rPr>
        <w:t xml:space="preserve">It’s complicated: The social lives of networked teens. </w:t>
      </w:r>
      <w:r w:rsidRPr="00366C92">
        <w:rPr>
          <w:rFonts w:ascii="Arial" w:hAnsi="Arial" w:cs="Arial"/>
          <w:sz w:val="22"/>
          <w:szCs w:val="22"/>
        </w:rPr>
        <w:t>New Haven, CT: Yale University Press.</w:t>
      </w:r>
    </w:p>
    <w:p w14:paraId="17476D53" w14:textId="77777777" w:rsidR="00A82691" w:rsidRPr="00366C92" w:rsidRDefault="00A82691" w:rsidP="00A82691">
      <w:pPr>
        <w:spacing w:line="480" w:lineRule="auto"/>
        <w:rPr>
          <w:rFonts w:ascii="Arial" w:hAnsi="Arial" w:cs="Arial"/>
          <w:sz w:val="22"/>
          <w:szCs w:val="22"/>
        </w:rPr>
      </w:pPr>
    </w:p>
    <w:p w14:paraId="2A39D5A8" w14:textId="77777777" w:rsidR="00A82691" w:rsidRDefault="00A82691" w:rsidP="00A82691">
      <w:pPr>
        <w:spacing w:line="480" w:lineRule="auto"/>
        <w:rPr>
          <w:rFonts w:ascii="Arial" w:hAnsi="Arial" w:cs="Arial"/>
          <w:color w:val="000000"/>
          <w:sz w:val="22"/>
          <w:szCs w:val="22"/>
          <w:shd w:val="clear" w:color="auto" w:fill="FFFFFF"/>
        </w:rPr>
      </w:pPr>
      <w:r w:rsidRPr="00366C92">
        <w:rPr>
          <w:rFonts w:ascii="Arial" w:hAnsi="Arial" w:cs="Arial"/>
          <w:color w:val="000000"/>
          <w:sz w:val="22"/>
          <w:szCs w:val="22"/>
          <w:shd w:val="clear" w:color="auto" w:fill="FFFFFF"/>
        </w:rPr>
        <w:t xml:space="preserve">Boyd, D., and, Ellison, N. (2008). Social Network Sites: Definition, History, and Scholarship. </w:t>
      </w:r>
      <w:r w:rsidRPr="00366C92">
        <w:rPr>
          <w:rFonts w:ascii="Arial" w:hAnsi="Arial" w:cs="Arial"/>
          <w:i/>
          <w:color w:val="000000"/>
          <w:sz w:val="22"/>
          <w:szCs w:val="22"/>
          <w:shd w:val="clear" w:color="auto" w:fill="FFFFFF"/>
        </w:rPr>
        <w:t>Journal of Computer-Mediated Communication</w:t>
      </w:r>
      <w:r w:rsidRPr="00366C92">
        <w:rPr>
          <w:rFonts w:ascii="Arial" w:hAnsi="Arial" w:cs="Arial"/>
          <w:color w:val="000000"/>
          <w:sz w:val="22"/>
          <w:szCs w:val="22"/>
          <w:shd w:val="clear" w:color="auto" w:fill="FFFFFF"/>
        </w:rPr>
        <w:t>, 13, 210-230. </w:t>
      </w:r>
    </w:p>
    <w:p w14:paraId="07C652F8" w14:textId="77777777" w:rsidR="00A82691" w:rsidRPr="00366C92" w:rsidRDefault="00A82691" w:rsidP="00A82691">
      <w:pPr>
        <w:spacing w:line="480" w:lineRule="auto"/>
        <w:rPr>
          <w:rFonts w:ascii="Arial" w:hAnsi="Arial" w:cs="Arial"/>
          <w:color w:val="000000"/>
          <w:sz w:val="22"/>
          <w:szCs w:val="22"/>
          <w:shd w:val="clear" w:color="auto" w:fill="FFFFFF"/>
        </w:rPr>
      </w:pPr>
    </w:p>
    <w:p w14:paraId="5E69ABC4" w14:textId="77777777" w:rsidR="00A82691" w:rsidRDefault="00A82691" w:rsidP="00A82691">
      <w:pPr>
        <w:spacing w:line="480" w:lineRule="auto"/>
        <w:rPr>
          <w:rFonts w:ascii="Arial" w:hAnsi="Arial" w:cs="Arial"/>
          <w:i/>
          <w:color w:val="000000"/>
          <w:sz w:val="22"/>
          <w:szCs w:val="22"/>
          <w:shd w:val="clear" w:color="auto" w:fill="FFFFFF"/>
        </w:rPr>
      </w:pPr>
      <w:r w:rsidRPr="00366C92">
        <w:rPr>
          <w:rFonts w:ascii="Arial" w:hAnsi="Arial" w:cs="Arial"/>
          <w:color w:val="000000"/>
          <w:sz w:val="22"/>
          <w:szCs w:val="22"/>
          <w:shd w:val="clear" w:color="auto" w:fill="FFFFFF"/>
        </w:rPr>
        <w:t xml:space="preserve">Burton, M. </w:t>
      </w:r>
      <w:proofErr w:type="spellStart"/>
      <w:r w:rsidRPr="00366C92">
        <w:rPr>
          <w:rFonts w:ascii="Arial" w:hAnsi="Arial" w:cs="Arial"/>
          <w:color w:val="000000"/>
          <w:sz w:val="22"/>
          <w:szCs w:val="22"/>
          <w:shd w:val="clear" w:color="auto" w:fill="FFFFFF"/>
        </w:rPr>
        <w:t>Pavord</w:t>
      </w:r>
      <w:proofErr w:type="spellEnd"/>
      <w:r w:rsidRPr="00366C92">
        <w:rPr>
          <w:rFonts w:ascii="Arial" w:hAnsi="Arial" w:cs="Arial"/>
          <w:color w:val="000000"/>
          <w:sz w:val="22"/>
          <w:szCs w:val="22"/>
          <w:shd w:val="clear" w:color="auto" w:fill="FFFFFF"/>
        </w:rPr>
        <w:t xml:space="preserve">, E., and Williams, B. (2014) </w:t>
      </w:r>
      <w:r w:rsidRPr="00366C92">
        <w:rPr>
          <w:rFonts w:ascii="Arial" w:hAnsi="Arial" w:cs="Arial"/>
          <w:i/>
          <w:color w:val="000000"/>
          <w:sz w:val="22"/>
          <w:szCs w:val="22"/>
          <w:shd w:val="clear" w:color="auto" w:fill="FFFFFF"/>
        </w:rPr>
        <w:t>An introduction to Child and Mental Health 1</w:t>
      </w:r>
      <w:r w:rsidRPr="00366C92">
        <w:rPr>
          <w:rFonts w:ascii="Arial" w:hAnsi="Arial" w:cs="Arial"/>
          <w:i/>
          <w:color w:val="000000"/>
          <w:sz w:val="22"/>
          <w:szCs w:val="22"/>
          <w:shd w:val="clear" w:color="auto" w:fill="FFFFFF"/>
          <w:vertAlign w:val="superscript"/>
        </w:rPr>
        <w:t>st</w:t>
      </w:r>
      <w:r w:rsidRPr="00366C92">
        <w:rPr>
          <w:rFonts w:ascii="Arial" w:hAnsi="Arial" w:cs="Arial"/>
          <w:i/>
          <w:color w:val="000000"/>
          <w:sz w:val="22"/>
          <w:szCs w:val="22"/>
          <w:shd w:val="clear" w:color="auto" w:fill="FFFFFF"/>
        </w:rPr>
        <w:t xml:space="preserve"> Ed. California: Sage Publications. </w:t>
      </w:r>
    </w:p>
    <w:p w14:paraId="16EF5679" w14:textId="77777777" w:rsidR="00A82691" w:rsidRPr="00366C92" w:rsidRDefault="00A82691" w:rsidP="00A82691">
      <w:pPr>
        <w:spacing w:line="480" w:lineRule="auto"/>
        <w:rPr>
          <w:rFonts w:ascii="Arial" w:hAnsi="Arial" w:cs="Arial"/>
          <w:i/>
          <w:color w:val="000000"/>
          <w:sz w:val="22"/>
          <w:szCs w:val="22"/>
          <w:shd w:val="clear" w:color="auto" w:fill="FFFFFF"/>
        </w:rPr>
      </w:pPr>
    </w:p>
    <w:p w14:paraId="76D51261" w14:textId="77777777" w:rsidR="00A82691" w:rsidRDefault="00A82691" w:rsidP="00A82691">
      <w:pPr>
        <w:spacing w:line="480" w:lineRule="auto"/>
        <w:rPr>
          <w:rFonts w:ascii="Arial" w:hAnsi="Arial" w:cs="Arial"/>
          <w:color w:val="000000" w:themeColor="text1"/>
          <w:sz w:val="22"/>
          <w:szCs w:val="22"/>
        </w:rPr>
      </w:pPr>
      <w:r w:rsidRPr="00366C92">
        <w:rPr>
          <w:rFonts w:ascii="Arial" w:hAnsi="Arial" w:cs="Arial"/>
          <w:color w:val="000000" w:themeColor="text1"/>
          <w:sz w:val="22"/>
          <w:szCs w:val="22"/>
        </w:rPr>
        <w:t xml:space="preserve">Busby, E. (2017) </w:t>
      </w:r>
      <w:r w:rsidRPr="00366C92">
        <w:rPr>
          <w:rFonts w:ascii="Arial" w:hAnsi="Arial" w:cs="Arial"/>
          <w:i/>
          <w:color w:val="000000" w:themeColor="text1"/>
          <w:sz w:val="22"/>
          <w:szCs w:val="22"/>
        </w:rPr>
        <w:t xml:space="preserve">One school Pupil in every class room is bullied every single day, survey suggests. </w:t>
      </w:r>
      <w:r w:rsidRPr="00366C92">
        <w:rPr>
          <w:rFonts w:ascii="Arial" w:hAnsi="Arial" w:cs="Arial"/>
          <w:color w:val="000000" w:themeColor="text1"/>
          <w:sz w:val="22"/>
          <w:szCs w:val="22"/>
        </w:rPr>
        <w:t>Available at :</w:t>
      </w:r>
      <w:r w:rsidRPr="00366C92">
        <w:rPr>
          <w:rFonts w:ascii="Arial" w:hAnsi="Arial" w:cs="Arial"/>
          <w:sz w:val="22"/>
          <w:szCs w:val="22"/>
        </w:rPr>
        <w:t xml:space="preserve"> </w:t>
      </w:r>
      <w:hyperlink r:id="rId8" w:history="1">
        <w:r w:rsidRPr="00366C92">
          <w:rPr>
            <w:rStyle w:val="Hyperlink"/>
            <w:rFonts w:ascii="Arial" w:eastAsiaTheme="majorEastAsia" w:hAnsi="Arial" w:cs="Arial"/>
            <w:sz w:val="22"/>
            <w:szCs w:val="22"/>
          </w:rPr>
          <w:t>https://www.independent.co.uk/news/education/education-news/anti-bullying-week-school-pupil-bullying-classroom-parents-children-wellbeing-mental-health-aba-a8624646.html</w:t>
        </w:r>
      </w:hyperlink>
      <w:r w:rsidRPr="00366C92">
        <w:rPr>
          <w:rFonts w:ascii="Arial" w:hAnsi="Arial" w:cs="Arial"/>
          <w:color w:val="000000" w:themeColor="text1"/>
          <w:sz w:val="22"/>
          <w:szCs w:val="22"/>
        </w:rPr>
        <w:t xml:space="preserve"> (Accessed: 13 March 2019). </w:t>
      </w:r>
    </w:p>
    <w:p w14:paraId="672F1CCE" w14:textId="77777777" w:rsidR="00A82691" w:rsidRPr="00366C92" w:rsidRDefault="00A82691" w:rsidP="00A82691">
      <w:pPr>
        <w:spacing w:line="480" w:lineRule="auto"/>
        <w:rPr>
          <w:rFonts w:ascii="Arial" w:hAnsi="Arial" w:cs="Arial"/>
          <w:color w:val="000000" w:themeColor="text1"/>
          <w:sz w:val="22"/>
          <w:szCs w:val="22"/>
        </w:rPr>
      </w:pPr>
      <w:r w:rsidRPr="00366C92">
        <w:rPr>
          <w:rFonts w:ascii="Arial" w:hAnsi="Arial" w:cs="Arial"/>
          <w:color w:val="000000" w:themeColor="text1"/>
          <w:sz w:val="22"/>
          <w:szCs w:val="22"/>
        </w:rPr>
        <w:t xml:space="preserve"> </w:t>
      </w:r>
    </w:p>
    <w:p w14:paraId="1570F78F"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lastRenderedPageBreak/>
        <w:t xml:space="preserve">CAMHS Commissioners. (2012) </w:t>
      </w:r>
      <w:r w:rsidRPr="00366C92">
        <w:rPr>
          <w:rFonts w:ascii="Arial" w:hAnsi="Arial" w:cs="Arial"/>
          <w:i/>
          <w:sz w:val="22"/>
          <w:szCs w:val="22"/>
        </w:rPr>
        <w:t xml:space="preserve">Referral guidelines for children and young adolescent mental health services. </w:t>
      </w:r>
      <w:r w:rsidRPr="00366C92">
        <w:rPr>
          <w:rFonts w:ascii="Arial" w:hAnsi="Arial" w:cs="Arial"/>
          <w:sz w:val="22"/>
          <w:szCs w:val="22"/>
        </w:rPr>
        <w:t>Available at:</w:t>
      </w:r>
      <w:r w:rsidRPr="00366C92">
        <w:rPr>
          <w:rFonts w:ascii="Arial" w:hAnsi="Arial" w:cs="Arial"/>
          <w:i/>
          <w:sz w:val="22"/>
          <w:szCs w:val="22"/>
        </w:rPr>
        <w:t xml:space="preserve"> </w:t>
      </w:r>
      <w:r w:rsidRPr="00366C92">
        <w:rPr>
          <w:rFonts w:ascii="Arial" w:hAnsi="Arial" w:cs="Arial"/>
          <w:sz w:val="22"/>
          <w:szCs w:val="22"/>
        </w:rPr>
        <w:t xml:space="preserve"> </w:t>
      </w:r>
      <w:hyperlink r:id="rId9" w:history="1">
        <w:r w:rsidRPr="00366C92">
          <w:rPr>
            <w:rStyle w:val="Hyperlink"/>
            <w:rFonts w:ascii="Arial" w:eastAsiaTheme="majorEastAsia" w:hAnsi="Arial" w:cs="Arial"/>
            <w:sz w:val="22"/>
            <w:szCs w:val="22"/>
          </w:rPr>
          <w:t>http://www.westerntrust.hscni.net/pdf/THRESHOLD_CRITERIA_FOR_SPECIALIST_CAMHS.pdf</w:t>
        </w:r>
      </w:hyperlink>
      <w:r w:rsidRPr="00366C92">
        <w:rPr>
          <w:rFonts w:ascii="Arial" w:hAnsi="Arial" w:cs="Arial"/>
          <w:sz w:val="22"/>
          <w:szCs w:val="22"/>
        </w:rPr>
        <w:t xml:space="preserve"> (Accessed 14th February 2019).</w:t>
      </w:r>
    </w:p>
    <w:p w14:paraId="29D5F1EE" w14:textId="77777777" w:rsidR="00A82691" w:rsidRPr="00366C92" w:rsidRDefault="00A82691" w:rsidP="00A82691">
      <w:pPr>
        <w:spacing w:line="480" w:lineRule="auto"/>
        <w:rPr>
          <w:rFonts w:ascii="Arial" w:hAnsi="Arial" w:cs="Arial"/>
          <w:sz w:val="22"/>
          <w:szCs w:val="22"/>
        </w:rPr>
      </w:pPr>
    </w:p>
    <w:p w14:paraId="0FAF0E28" w14:textId="77777777" w:rsidR="00A82691" w:rsidRDefault="00A82691" w:rsidP="00A82691">
      <w:pPr>
        <w:spacing w:line="480" w:lineRule="auto"/>
        <w:rPr>
          <w:rFonts w:ascii="Arial" w:hAnsi="Arial" w:cs="Arial"/>
          <w:color w:val="000000"/>
          <w:sz w:val="22"/>
          <w:szCs w:val="22"/>
          <w:shd w:val="clear" w:color="auto" w:fill="FFFFFF"/>
        </w:rPr>
      </w:pPr>
      <w:r w:rsidRPr="00366C92">
        <w:rPr>
          <w:rFonts w:ascii="Arial" w:hAnsi="Arial" w:cs="Arial"/>
          <w:color w:val="000000"/>
          <w:sz w:val="22"/>
          <w:szCs w:val="22"/>
          <w:shd w:val="clear" w:color="auto" w:fill="FFFFFF"/>
        </w:rPr>
        <w:t xml:space="preserve">Carter, A., Forrest, J, L. and </w:t>
      </w:r>
      <w:proofErr w:type="spellStart"/>
      <w:r w:rsidRPr="00366C92">
        <w:rPr>
          <w:rFonts w:ascii="Arial" w:hAnsi="Arial" w:cs="Arial"/>
          <w:color w:val="000000"/>
          <w:sz w:val="22"/>
          <w:szCs w:val="22"/>
          <w:shd w:val="clear" w:color="auto" w:fill="FFFFFF"/>
        </w:rPr>
        <w:t>Kaida</w:t>
      </w:r>
      <w:proofErr w:type="spellEnd"/>
      <w:r w:rsidRPr="00366C92">
        <w:rPr>
          <w:rFonts w:ascii="Arial" w:hAnsi="Arial" w:cs="Arial"/>
          <w:color w:val="000000"/>
          <w:sz w:val="22"/>
          <w:szCs w:val="22"/>
          <w:shd w:val="clear" w:color="auto" w:fill="FFFFFF"/>
        </w:rPr>
        <w:t xml:space="preserve">, A. (2017) ‘Association Between internet Use and Body Dissatisfaction Among Young Females: Cross – sectional Analysis of the Canadian Community Health Survey, </w:t>
      </w:r>
      <w:r w:rsidRPr="00366C92">
        <w:rPr>
          <w:rFonts w:ascii="Arial" w:hAnsi="Arial" w:cs="Arial"/>
          <w:i/>
          <w:color w:val="000000"/>
          <w:sz w:val="22"/>
          <w:szCs w:val="22"/>
          <w:shd w:val="clear" w:color="auto" w:fill="FFFFFF"/>
        </w:rPr>
        <w:t xml:space="preserve">Journal of Medical Internet Research, </w:t>
      </w:r>
      <w:r w:rsidRPr="00366C92">
        <w:rPr>
          <w:rFonts w:ascii="Arial" w:hAnsi="Arial" w:cs="Arial"/>
          <w:color w:val="000000"/>
          <w:sz w:val="22"/>
          <w:szCs w:val="22"/>
          <w:shd w:val="clear" w:color="auto" w:fill="FFFFFF"/>
        </w:rPr>
        <w:t xml:space="preserve">19 (2) pp. 2-11.  </w:t>
      </w:r>
    </w:p>
    <w:p w14:paraId="49BECE13" w14:textId="77777777" w:rsidR="00A82691" w:rsidRPr="00366C92" w:rsidRDefault="00A82691" w:rsidP="00A82691">
      <w:pPr>
        <w:spacing w:line="480" w:lineRule="auto"/>
        <w:rPr>
          <w:rFonts w:ascii="Arial" w:hAnsi="Arial" w:cs="Arial"/>
          <w:color w:val="000000"/>
          <w:sz w:val="22"/>
          <w:szCs w:val="22"/>
          <w:shd w:val="clear" w:color="auto" w:fill="FFFFFF"/>
        </w:rPr>
      </w:pPr>
    </w:p>
    <w:p w14:paraId="37F49BEC" w14:textId="77777777" w:rsidR="00A82691" w:rsidRPr="00366C92" w:rsidRDefault="00A82691" w:rsidP="00A82691">
      <w:pPr>
        <w:spacing w:line="480" w:lineRule="auto"/>
        <w:rPr>
          <w:rFonts w:ascii="Arial" w:hAnsi="Arial" w:cs="Arial"/>
          <w:color w:val="000000"/>
          <w:sz w:val="22"/>
          <w:szCs w:val="22"/>
          <w:shd w:val="clear" w:color="auto" w:fill="FFFFFF"/>
        </w:rPr>
      </w:pPr>
      <w:r w:rsidRPr="00366C92">
        <w:rPr>
          <w:rFonts w:ascii="Arial" w:hAnsi="Arial" w:cs="Arial"/>
          <w:color w:val="000000"/>
          <w:sz w:val="22"/>
          <w:szCs w:val="22"/>
          <w:shd w:val="clear" w:color="auto" w:fill="FFFFFF"/>
        </w:rPr>
        <w:t>CASP. (2018). </w:t>
      </w:r>
      <w:r w:rsidRPr="00366C92">
        <w:rPr>
          <w:rFonts w:ascii="Arial" w:hAnsi="Arial" w:cs="Arial"/>
          <w:i/>
          <w:iCs/>
          <w:color w:val="000000"/>
          <w:sz w:val="22"/>
          <w:szCs w:val="22"/>
        </w:rPr>
        <w:t>CASP Checklists - CASP - Critical Appraisal Skills Programme</w:t>
      </w:r>
      <w:r w:rsidRPr="00366C92">
        <w:rPr>
          <w:rFonts w:ascii="Arial" w:hAnsi="Arial" w:cs="Arial"/>
          <w:i/>
          <w:color w:val="000000"/>
          <w:sz w:val="22"/>
          <w:szCs w:val="22"/>
          <w:shd w:val="clear" w:color="auto" w:fill="FFFFFF"/>
        </w:rPr>
        <w:t>.</w:t>
      </w:r>
      <w:r w:rsidRPr="00366C92">
        <w:rPr>
          <w:rFonts w:ascii="Arial" w:hAnsi="Arial" w:cs="Arial"/>
          <w:color w:val="000000"/>
          <w:sz w:val="22"/>
          <w:szCs w:val="22"/>
          <w:shd w:val="clear" w:color="auto" w:fill="FFFFFF"/>
        </w:rPr>
        <w:t xml:space="preserve"> [online] Available at: https://casp-uk.net/casp-tools-checklists/ [Accessed 4 Nov. 2018].</w:t>
      </w:r>
    </w:p>
    <w:p w14:paraId="3E0E9197"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Castellano. M. (2004) ‘Ethics of Aboriginal Research’, </w:t>
      </w:r>
      <w:r w:rsidRPr="00366C92">
        <w:rPr>
          <w:rFonts w:ascii="Arial" w:hAnsi="Arial" w:cs="Arial"/>
          <w:i/>
          <w:sz w:val="22"/>
          <w:szCs w:val="22"/>
        </w:rPr>
        <w:t>Journal of Aboriginal Health,</w:t>
      </w:r>
      <w:r w:rsidRPr="00366C92">
        <w:rPr>
          <w:rFonts w:ascii="Arial" w:hAnsi="Arial" w:cs="Arial"/>
          <w:sz w:val="22"/>
          <w:szCs w:val="22"/>
        </w:rPr>
        <w:t xml:space="preserve"> 1(1). PP. 98-114.</w:t>
      </w:r>
    </w:p>
    <w:p w14:paraId="4FF41410" w14:textId="77777777" w:rsidR="00A82691" w:rsidRPr="00366C92" w:rsidRDefault="00A82691" w:rsidP="00A82691">
      <w:pPr>
        <w:spacing w:line="480" w:lineRule="auto"/>
        <w:rPr>
          <w:rFonts w:ascii="Arial" w:hAnsi="Arial" w:cs="Arial"/>
          <w:sz w:val="22"/>
          <w:szCs w:val="22"/>
        </w:rPr>
      </w:pPr>
    </w:p>
    <w:p w14:paraId="61B28B38" w14:textId="77777777" w:rsidR="00A82691" w:rsidRPr="00366C92"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t xml:space="preserve">Cesaroni, c. Downing, S. </w:t>
      </w:r>
      <w:proofErr w:type="spellStart"/>
      <w:r w:rsidRPr="00366C92">
        <w:rPr>
          <w:rFonts w:ascii="Arial" w:hAnsi="Arial" w:cs="Arial"/>
          <w:color w:val="363636"/>
          <w:sz w:val="22"/>
          <w:szCs w:val="22"/>
          <w:shd w:val="clear" w:color="auto" w:fill="FFFFFF"/>
        </w:rPr>
        <w:t>Alvi</w:t>
      </w:r>
      <w:proofErr w:type="spellEnd"/>
      <w:r w:rsidRPr="00366C92">
        <w:rPr>
          <w:rFonts w:ascii="Arial" w:hAnsi="Arial" w:cs="Arial"/>
          <w:color w:val="363636"/>
          <w:sz w:val="22"/>
          <w:szCs w:val="22"/>
          <w:shd w:val="clear" w:color="auto" w:fill="FFFFFF"/>
        </w:rPr>
        <w:t>, S., (2012)’ Bullying Enters the 21</w:t>
      </w:r>
      <w:r w:rsidRPr="00366C92">
        <w:rPr>
          <w:rFonts w:ascii="Arial" w:hAnsi="Arial" w:cs="Arial"/>
          <w:color w:val="363636"/>
          <w:sz w:val="22"/>
          <w:szCs w:val="22"/>
          <w:shd w:val="clear" w:color="auto" w:fill="FFFFFF"/>
          <w:vertAlign w:val="superscript"/>
        </w:rPr>
        <w:t>st</w:t>
      </w:r>
      <w:r w:rsidRPr="00366C92">
        <w:rPr>
          <w:rFonts w:ascii="Arial" w:hAnsi="Arial" w:cs="Arial"/>
          <w:color w:val="363636"/>
          <w:sz w:val="22"/>
          <w:szCs w:val="22"/>
          <w:shd w:val="clear" w:color="auto" w:fill="FFFFFF"/>
        </w:rPr>
        <w:t xml:space="preserve"> century? Turning a critical eye to cyber bullying- Bullying research,</w:t>
      </w:r>
      <w:r w:rsidRPr="00366C92">
        <w:rPr>
          <w:rFonts w:ascii="Arial" w:hAnsi="Arial" w:cs="Arial"/>
          <w:i/>
          <w:color w:val="363636"/>
          <w:sz w:val="22"/>
          <w:szCs w:val="22"/>
          <w:shd w:val="clear" w:color="auto" w:fill="FFFFFF"/>
        </w:rPr>
        <w:t xml:space="preserve"> Youth Justice, </w:t>
      </w:r>
      <w:r w:rsidRPr="00366C92">
        <w:rPr>
          <w:rFonts w:ascii="Arial" w:hAnsi="Arial" w:cs="Arial"/>
          <w:color w:val="363636"/>
          <w:sz w:val="22"/>
          <w:szCs w:val="22"/>
          <w:shd w:val="clear" w:color="auto" w:fill="FFFFFF"/>
        </w:rPr>
        <w:t>12(3) pp. 199-211</w:t>
      </w:r>
    </w:p>
    <w:p w14:paraId="1993C248"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Children’s Society (2008) </w:t>
      </w:r>
      <w:r w:rsidRPr="00366C92">
        <w:rPr>
          <w:rFonts w:ascii="Arial" w:hAnsi="Arial" w:cs="Arial"/>
          <w:i/>
          <w:sz w:val="22"/>
          <w:szCs w:val="22"/>
        </w:rPr>
        <w:t>The good Childhood inquiry: health research evidence.</w:t>
      </w:r>
      <w:r w:rsidRPr="00366C92">
        <w:rPr>
          <w:rFonts w:ascii="Arial" w:hAnsi="Arial" w:cs="Arial"/>
          <w:sz w:val="22"/>
          <w:szCs w:val="22"/>
        </w:rPr>
        <w:t xml:space="preserve"> London: Children’s society. </w:t>
      </w:r>
    </w:p>
    <w:p w14:paraId="5490FCF3" w14:textId="77777777" w:rsidR="00A82691" w:rsidRPr="00366C92" w:rsidRDefault="00A82691" w:rsidP="00A82691">
      <w:pPr>
        <w:spacing w:line="480" w:lineRule="auto"/>
        <w:rPr>
          <w:rFonts w:ascii="Arial" w:hAnsi="Arial" w:cs="Arial"/>
          <w:sz w:val="22"/>
          <w:szCs w:val="22"/>
        </w:rPr>
      </w:pPr>
    </w:p>
    <w:p w14:paraId="5944EA57"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Chorney, D., Detweiler, M., Morris, T. and Kuhn, B. (2008) ‘The interplay of Sleep Disturbance, Anxiety, and Depression in Children’, </w:t>
      </w:r>
      <w:r w:rsidRPr="00366C92">
        <w:rPr>
          <w:rFonts w:ascii="Arial" w:hAnsi="Arial" w:cs="Arial"/>
          <w:i/>
          <w:sz w:val="22"/>
          <w:szCs w:val="22"/>
        </w:rPr>
        <w:t>Journal of Paediatric psychology,</w:t>
      </w:r>
      <w:r w:rsidRPr="00366C92">
        <w:rPr>
          <w:rFonts w:ascii="Arial" w:hAnsi="Arial" w:cs="Arial"/>
          <w:sz w:val="22"/>
          <w:szCs w:val="22"/>
        </w:rPr>
        <w:t xml:space="preserve"> 33(4), pp. 339-348.</w:t>
      </w:r>
    </w:p>
    <w:p w14:paraId="43DEF34E" w14:textId="77777777" w:rsidR="00A82691" w:rsidRPr="00366C92" w:rsidRDefault="00A82691" w:rsidP="00A82691">
      <w:pPr>
        <w:spacing w:line="480" w:lineRule="auto"/>
        <w:rPr>
          <w:rFonts w:ascii="Arial" w:hAnsi="Arial" w:cs="Arial"/>
          <w:sz w:val="22"/>
          <w:szCs w:val="22"/>
        </w:rPr>
      </w:pPr>
    </w:p>
    <w:p w14:paraId="5B28E029"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Clarke, A., </w:t>
      </w:r>
      <w:proofErr w:type="spellStart"/>
      <w:r w:rsidRPr="00366C92">
        <w:rPr>
          <w:rFonts w:ascii="Arial" w:hAnsi="Arial" w:cs="Arial"/>
          <w:sz w:val="22"/>
          <w:szCs w:val="22"/>
        </w:rPr>
        <w:t>Friede</w:t>
      </w:r>
      <w:proofErr w:type="spellEnd"/>
      <w:r w:rsidRPr="00366C92">
        <w:rPr>
          <w:rFonts w:ascii="Arial" w:hAnsi="Arial" w:cs="Arial"/>
          <w:sz w:val="22"/>
          <w:szCs w:val="22"/>
        </w:rPr>
        <w:t xml:space="preserve">, T., Putz, R., Ashdown, J., Blake, A., Adi, Y., Parkinson, J., Flynn, P., Platt, S. and Brown, S. (2011) ‘Warwick- Edinburgh Mental Wellbeing scale (WEMWBS): Validated for teenage school students in England and Scotland. A mixed Methods Assessment”, </w:t>
      </w:r>
      <w:r w:rsidRPr="00366C92">
        <w:rPr>
          <w:rFonts w:ascii="Arial" w:hAnsi="Arial" w:cs="Arial"/>
          <w:i/>
          <w:sz w:val="22"/>
          <w:szCs w:val="22"/>
        </w:rPr>
        <w:t>Journal of Health, Population and Nutrition,</w:t>
      </w:r>
      <w:r w:rsidRPr="00366C92">
        <w:rPr>
          <w:rFonts w:ascii="Arial" w:hAnsi="Arial" w:cs="Arial"/>
          <w:sz w:val="22"/>
          <w:szCs w:val="22"/>
        </w:rPr>
        <w:t xml:space="preserve"> 11(487), pp. 1-9. </w:t>
      </w:r>
    </w:p>
    <w:p w14:paraId="4A2C6327" w14:textId="77777777" w:rsidR="00A82691" w:rsidRPr="00366C92" w:rsidRDefault="00A82691" w:rsidP="00A82691">
      <w:pPr>
        <w:spacing w:line="480" w:lineRule="auto"/>
        <w:rPr>
          <w:rFonts w:ascii="Arial" w:hAnsi="Arial" w:cs="Arial"/>
          <w:sz w:val="22"/>
          <w:szCs w:val="22"/>
        </w:rPr>
      </w:pPr>
    </w:p>
    <w:p w14:paraId="23E4BC57" w14:textId="77777777" w:rsidR="00A82691" w:rsidRDefault="00A82691" w:rsidP="00A82691">
      <w:pPr>
        <w:spacing w:line="480" w:lineRule="auto"/>
        <w:rPr>
          <w:rFonts w:ascii="Arial" w:hAnsi="Arial" w:cs="Arial"/>
          <w:color w:val="363636"/>
          <w:sz w:val="22"/>
          <w:szCs w:val="22"/>
          <w:shd w:val="clear" w:color="auto" w:fill="FFFFFF"/>
        </w:rPr>
      </w:pPr>
      <w:r w:rsidRPr="00D11B26">
        <w:rPr>
          <w:rFonts w:ascii="Arial" w:hAnsi="Arial" w:cs="Arial"/>
          <w:color w:val="363636"/>
          <w:sz w:val="22"/>
          <w:szCs w:val="22"/>
          <w:shd w:val="clear" w:color="auto" w:fill="FFFFFF"/>
        </w:rPr>
        <w:lastRenderedPageBreak/>
        <w:t xml:space="preserve">Clarke, J. (2011) What is a systematic review? </w:t>
      </w:r>
      <w:r w:rsidRPr="00D11B26">
        <w:rPr>
          <w:rFonts w:ascii="Arial" w:hAnsi="Arial" w:cs="Arial"/>
          <w:i/>
          <w:color w:val="363636"/>
          <w:sz w:val="22"/>
          <w:szCs w:val="22"/>
          <w:shd w:val="clear" w:color="auto" w:fill="FFFFFF"/>
        </w:rPr>
        <w:t>Evidence-based Nursing,</w:t>
      </w:r>
      <w:r w:rsidRPr="00D11B26">
        <w:rPr>
          <w:rFonts w:ascii="Arial" w:hAnsi="Arial" w:cs="Arial"/>
          <w:color w:val="363636"/>
          <w:sz w:val="22"/>
          <w:szCs w:val="22"/>
          <w:shd w:val="clear" w:color="auto" w:fill="FFFFFF"/>
        </w:rPr>
        <w:t xml:space="preserve"> 14 (3), pp. 64</w:t>
      </w:r>
      <w:r>
        <w:rPr>
          <w:rFonts w:ascii="Arial" w:hAnsi="Arial" w:cs="Arial"/>
          <w:color w:val="363636"/>
          <w:sz w:val="22"/>
          <w:szCs w:val="22"/>
          <w:shd w:val="clear" w:color="auto" w:fill="FFFFFF"/>
        </w:rPr>
        <w:t xml:space="preserve"> </w:t>
      </w:r>
    </w:p>
    <w:p w14:paraId="191A2209" w14:textId="77777777" w:rsidR="00A82691" w:rsidRPr="00366C92" w:rsidRDefault="00A82691" w:rsidP="00A82691">
      <w:pPr>
        <w:spacing w:line="480" w:lineRule="auto"/>
        <w:rPr>
          <w:rFonts w:ascii="Arial" w:hAnsi="Arial" w:cs="Arial"/>
          <w:color w:val="363636"/>
          <w:sz w:val="22"/>
          <w:szCs w:val="22"/>
          <w:shd w:val="clear" w:color="auto" w:fill="FFFFFF"/>
        </w:rPr>
      </w:pPr>
    </w:p>
    <w:p w14:paraId="1A98713D" w14:textId="77777777" w:rsidR="00A82691" w:rsidRDefault="00A82691" w:rsidP="00A82691">
      <w:pPr>
        <w:spacing w:line="480" w:lineRule="auto"/>
        <w:rPr>
          <w:rFonts w:ascii="Arial" w:hAnsi="Arial" w:cs="Arial"/>
          <w:color w:val="000000"/>
          <w:sz w:val="22"/>
          <w:szCs w:val="22"/>
          <w:shd w:val="clear" w:color="auto" w:fill="FFFFFF"/>
        </w:rPr>
      </w:pPr>
      <w:proofErr w:type="spellStart"/>
      <w:r w:rsidRPr="00366C92">
        <w:rPr>
          <w:rFonts w:ascii="Arial" w:hAnsi="Arial" w:cs="Arial"/>
          <w:color w:val="000000"/>
          <w:sz w:val="22"/>
          <w:szCs w:val="22"/>
          <w:shd w:val="clear" w:color="auto" w:fill="FFFFFF"/>
        </w:rPr>
        <w:t>Dalbudack</w:t>
      </w:r>
      <w:proofErr w:type="spellEnd"/>
      <w:r w:rsidRPr="00366C92">
        <w:rPr>
          <w:rFonts w:ascii="Arial" w:hAnsi="Arial" w:cs="Arial"/>
          <w:color w:val="000000"/>
          <w:sz w:val="22"/>
          <w:szCs w:val="22"/>
          <w:shd w:val="clear" w:color="auto" w:fill="FFFFFF"/>
        </w:rPr>
        <w:t xml:space="preserve">, E., </w:t>
      </w:r>
      <w:proofErr w:type="spellStart"/>
      <w:r w:rsidRPr="00366C92">
        <w:rPr>
          <w:rFonts w:ascii="Arial" w:hAnsi="Arial" w:cs="Arial"/>
          <w:color w:val="000000"/>
          <w:sz w:val="22"/>
          <w:szCs w:val="22"/>
          <w:shd w:val="clear" w:color="auto" w:fill="FFFFFF"/>
        </w:rPr>
        <w:t>Evren</w:t>
      </w:r>
      <w:proofErr w:type="spellEnd"/>
      <w:r w:rsidRPr="00366C92">
        <w:rPr>
          <w:rFonts w:ascii="Arial" w:hAnsi="Arial" w:cs="Arial"/>
          <w:color w:val="000000"/>
          <w:sz w:val="22"/>
          <w:szCs w:val="22"/>
          <w:shd w:val="clear" w:color="auto" w:fill="FFFFFF"/>
        </w:rPr>
        <w:t xml:space="preserve">, C., </w:t>
      </w:r>
      <w:proofErr w:type="spellStart"/>
      <w:r w:rsidRPr="00366C92">
        <w:rPr>
          <w:rFonts w:ascii="Arial" w:hAnsi="Arial" w:cs="Arial"/>
          <w:color w:val="000000"/>
          <w:sz w:val="22"/>
          <w:szCs w:val="22"/>
          <w:shd w:val="clear" w:color="auto" w:fill="FFFFFF"/>
        </w:rPr>
        <w:t>Aldemir</w:t>
      </w:r>
      <w:proofErr w:type="spellEnd"/>
      <w:r w:rsidRPr="00366C92">
        <w:rPr>
          <w:rFonts w:ascii="Arial" w:hAnsi="Arial" w:cs="Arial"/>
          <w:color w:val="000000"/>
          <w:sz w:val="22"/>
          <w:szCs w:val="22"/>
          <w:shd w:val="clear" w:color="auto" w:fill="FFFFFF"/>
        </w:rPr>
        <w:t xml:space="preserve">, S., </w:t>
      </w:r>
      <w:proofErr w:type="spellStart"/>
      <w:r w:rsidRPr="00366C92">
        <w:rPr>
          <w:rFonts w:ascii="Arial" w:hAnsi="Arial" w:cs="Arial"/>
          <w:color w:val="000000"/>
          <w:sz w:val="22"/>
          <w:szCs w:val="22"/>
          <w:shd w:val="clear" w:color="auto" w:fill="FFFFFF"/>
        </w:rPr>
        <w:t>Cosku</w:t>
      </w:r>
      <w:proofErr w:type="spellEnd"/>
      <w:r w:rsidRPr="00366C92">
        <w:rPr>
          <w:rFonts w:ascii="Arial" w:hAnsi="Arial" w:cs="Arial"/>
          <w:color w:val="000000"/>
          <w:sz w:val="22"/>
          <w:szCs w:val="22"/>
          <w:shd w:val="clear" w:color="auto" w:fill="FFFFFF"/>
        </w:rPr>
        <w:t xml:space="preserve">, N., </w:t>
      </w:r>
      <w:proofErr w:type="spellStart"/>
      <w:r w:rsidRPr="00366C92">
        <w:rPr>
          <w:rFonts w:ascii="Arial" w:hAnsi="Arial" w:cs="Arial"/>
          <w:color w:val="000000"/>
          <w:sz w:val="22"/>
          <w:szCs w:val="22"/>
          <w:shd w:val="clear" w:color="auto" w:fill="FFFFFF"/>
        </w:rPr>
        <w:t>Ugurlu</w:t>
      </w:r>
      <w:proofErr w:type="spellEnd"/>
      <w:r w:rsidRPr="00366C92">
        <w:rPr>
          <w:rFonts w:ascii="Arial" w:hAnsi="Arial" w:cs="Arial"/>
          <w:color w:val="000000"/>
          <w:sz w:val="22"/>
          <w:szCs w:val="22"/>
          <w:shd w:val="clear" w:color="auto" w:fill="FFFFFF"/>
        </w:rPr>
        <w:t xml:space="preserve">, H., and </w:t>
      </w:r>
      <w:proofErr w:type="spellStart"/>
      <w:r w:rsidRPr="00366C92">
        <w:rPr>
          <w:rFonts w:ascii="Arial" w:hAnsi="Arial" w:cs="Arial"/>
          <w:color w:val="000000"/>
          <w:sz w:val="22"/>
          <w:szCs w:val="22"/>
          <w:shd w:val="clear" w:color="auto" w:fill="FFFFFF"/>
        </w:rPr>
        <w:t>Yildrim</w:t>
      </w:r>
      <w:proofErr w:type="spellEnd"/>
      <w:r w:rsidRPr="00366C92">
        <w:rPr>
          <w:rFonts w:ascii="Arial" w:hAnsi="Arial" w:cs="Arial"/>
          <w:color w:val="000000"/>
          <w:sz w:val="22"/>
          <w:szCs w:val="22"/>
          <w:shd w:val="clear" w:color="auto" w:fill="FFFFFF"/>
        </w:rPr>
        <w:t xml:space="preserve">, F, G. (2013) ‘Relationship of internet addiction severity with depression, anxiety, and alexithymia, temperament and character in university students. </w:t>
      </w:r>
      <w:r w:rsidRPr="00366C92">
        <w:rPr>
          <w:rFonts w:ascii="Arial" w:hAnsi="Arial" w:cs="Arial"/>
          <w:i/>
          <w:color w:val="000000"/>
          <w:sz w:val="22"/>
          <w:szCs w:val="22"/>
          <w:shd w:val="clear" w:color="auto" w:fill="FFFFFF"/>
        </w:rPr>
        <w:t xml:space="preserve">Cyberpsychology, Behaviour, and Social Networking, </w:t>
      </w:r>
      <w:r w:rsidRPr="00366C92">
        <w:rPr>
          <w:rFonts w:ascii="Arial" w:hAnsi="Arial" w:cs="Arial"/>
          <w:color w:val="000000"/>
          <w:sz w:val="22"/>
          <w:szCs w:val="22"/>
          <w:shd w:val="clear" w:color="auto" w:fill="FFFFFF"/>
        </w:rPr>
        <w:t xml:space="preserve">16 (4), pp. 272-278. </w:t>
      </w:r>
    </w:p>
    <w:p w14:paraId="653CECF3" w14:textId="77777777" w:rsidR="00A82691" w:rsidRPr="00366C92" w:rsidRDefault="00A82691" w:rsidP="00A82691">
      <w:pPr>
        <w:spacing w:line="480" w:lineRule="auto"/>
        <w:rPr>
          <w:rFonts w:ascii="Arial" w:hAnsi="Arial" w:cs="Arial"/>
          <w:color w:val="000000"/>
          <w:sz w:val="22"/>
          <w:szCs w:val="22"/>
          <w:shd w:val="clear" w:color="auto" w:fill="FFFFFF"/>
        </w:rPr>
      </w:pPr>
    </w:p>
    <w:p w14:paraId="6D5B2487"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Daniel, S. and Aroma, S. (2011)</w:t>
      </w:r>
      <w:r w:rsidRPr="00366C92">
        <w:rPr>
          <w:rFonts w:ascii="Arial" w:hAnsi="Arial" w:cs="Arial"/>
          <w:i/>
          <w:sz w:val="22"/>
          <w:szCs w:val="22"/>
        </w:rPr>
        <w:t xml:space="preserve"> Research Methodology </w:t>
      </w:r>
      <w:r w:rsidRPr="00366C92">
        <w:rPr>
          <w:rFonts w:ascii="Arial" w:hAnsi="Arial" w:cs="Arial"/>
          <w:sz w:val="22"/>
          <w:szCs w:val="22"/>
        </w:rPr>
        <w:t>1</w:t>
      </w:r>
      <w:r w:rsidRPr="00366C92">
        <w:rPr>
          <w:rFonts w:ascii="Arial" w:hAnsi="Arial" w:cs="Arial"/>
          <w:sz w:val="22"/>
          <w:szCs w:val="22"/>
          <w:vertAlign w:val="superscript"/>
        </w:rPr>
        <w:t>st</w:t>
      </w:r>
      <w:r w:rsidRPr="00366C92">
        <w:rPr>
          <w:rFonts w:ascii="Arial" w:hAnsi="Arial" w:cs="Arial"/>
          <w:sz w:val="22"/>
          <w:szCs w:val="22"/>
        </w:rPr>
        <w:t xml:space="preserve"> Ed.</w:t>
      </w:r>
      <w:r w:rsidRPr="00366C92">
        <w:rPr>
          <w:rFonts w:ascii="Arial" w:hAnsi="Arial" w:cs="Arial"/>
          <w:i/>
          <w:sz w:val="22"/>
          <w:szCs w:val="22"/>
        </w:rPr>
        <w:t xml:space="preserve">  </w:t>
      </w:r>
      <w:r w:rsidRPr="00366C92">
        <w:rPr>
          <w:rFonts w:ascii="Arial" w:hAnsi="Arial" w:cs="Arial"/>
          <w:sz w:val="22"/>
          <w:szCs w:val="22"/>
        </w:rPr>
        <w:t>Delhi</w:t>
      </w:r>
      <w:r w:rsidRPr="00366C92">
        <w:rPr>
          <w:rFonts w:ascii="Arial" w:hAnsi="Arial" w:cs="Arial"/>
          <w:i/>
          <w:sz w:val="22"/>
          <w:szCs w:val="22"/>
        </w:rPr>
        <w:t>:</w:t>
      </w:r>
      <w:r w:rsidRPr="00366C92">
        <w:rPr>
          <w:rFonts w:ascii="Arial" w:hAnsi="Arial" w:cs="Arial"/>
          <w:sz w:val="22"/>
          <w:szCs w:val="22"/>
        </w:rPr>
        <w:t xml:space="preserve"> Gyan Publishing House. </w:t>
      </w:r>
    </w:p>
    <w:p w14:paraId="5C9551B7" w14:textId="77777777" w:rsidR="00A82691" w:rsidRPr="00366C92" w:rsidRDefault="00A82691" w:rsidP="00A82691">
      <w:pPr>
        <w:spacing w:line="480" w:lineRule="auto"/>
        <w:rPr>
          <w:rFonts w:ascii="Arial" w:hAnsi="Arial" w:cs="Arial"/>
          <w:sz w:val="22"/>
          <w:szCs w:val="22"/>
        </w:rPr>
      </w:pPr>
    </w:p>
    <w:p w14:paraId="676CD14A" w14:textId="77777777" w:rsidR="00A82691"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t xml:space="preserve">Department of Health. (2011) </w:t>
      </w:r>
      <w:r w:rsidRPr="00366C92">
        <w:rPr>
          <w:rFonts w:ascii="Arial" w:hAnsi="Arial" w:cs="Arial"/>
          <w:i/>
          <w:color w:val="363636"/>
          <w:sz w:val="22"/>
          <w:szCs w:val="22"/>
          <w:shd w:val="clear" w:color="auto" w:fill="FFFFFF"/>
        </w:rPr>
        <w:t>No Health without Mental Health: A cross Government Mental Health outcomes strategy for people of all Ages</w:t>
      </w:r>
      <w:r w:rsidRPr="00366C92">
        <w:rPr>
          <w:rFonts w:ascii="Arial" w:hAnsi="Arial" w:cs="Arial"/>
          <w:color w:val="363636"/>
          <w:sz w:val="22"/>
          <w:szCs w:val="22"/>
          <w:shd w:val="clear" w:color="auto" w:fill="FFFFFF"/>
        </w:rPr>
        <w:t xml:space="preserve">.  Available at: </w:t>
      </w:r>
      <w:hyperlink r:id="rId10" w:history="1">
        <w:r w:rsidRPr="00366C92">
          <w:rPr>
            <w:rStyle w:val="Hyperlink"/>
            <w:rFonts w:ascii="Arial" w:eastAsiaTheme="majorEastAsia" w:hAnsi="Arial" w:cs="Arial"/>
            <w:sz w:val="22"/>
            <w:szCs w:val="22"/>
            <w:shd w:val="clear" w:color="auto" w:fill="FFFFFF"/>
          </w:rPr>
          <w:t>http://www.dh.gov.uk/enpublicationsandstatisitics/Publications/PublicationsandpolicyAndguidence/DH_123766</w:t>
        </w:r>
      </w:hyperlink>
      <w:r w:rsidRPr="00366C92">
        <w:rPr>
          <w:rFonts w:ascii="Arial" w:hAnsi="Arial" w:cs="Arial"/>
          <w:color w:val="363636"/>
          <w:sz w:val="22"/>
          <w:szCs w:val="22"/>
          <w:shd w:val="clear" w:color="auto" w:fill="FFFFFF"/>
        </w:rPr>
        <w:t xml:space="preserve"> [Accessed 5th February 2019]. </w:t>
      </w:r>
    </w:p>
    <w:p w14:paraId="54A5EEBB" w14:textId="77777777" w:rsidR="00A82691" w:rsidRPr="00366C92" w:rsidRDefault="00A82691" w:rsidP="00A82691">
      <w:pPr>
        <w:spacing w:line="480" w:lineRule="auto"/>
        <w:rPr>
          <w:rFonts w:ascii="Arial" w:hAnsi="Arial" w:cs="Arial"/>
          <w:color w:val="363636"/>
          <w:sz w:val="22"/>
          <w:szCs w:val="22"/>
          <w:shd w:val="clear" w:color="auto" w:fill="FFFFFF"/>
        </w:rPr>
      </w:pPr>
    </w:p>
    <w:p w14:paraId="7CC45685"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Department of Health. (2017) </w:t>
      </w:r>
      <w:r w:rsidRPr="00366C92">
        <w:rPr>
          <w:rFonts w:ascii="Arial" w:hAnsi="Arial" w:cs="Arial"/>
          <w:i/>
          <w:sz w:val="22"/>
          <w:szCs w:val="22"/>
        </w:rPr>
        <w:t xml:space="preserve">Advice for the headteachers, staff and governing bodies. </w:t>
      </w:r>
      <w:r w:rsidRPr="00366C92">
        <w:rPr>
          <w:rFonts w:ascii="Arial" w:hAnsi="Arial" w:cs="Arial"/>
          <w:sz w:val="22"/>
          <w:szCs w:val="22"/>
        </w:rPr>
        <w:t>London: Department of Health.</w:t>
      </w:r>
    </w:p>
    <w:p w14:paraId="13381D50" w14:textId="77777777" w:rsidR="00A82691" w:rsidRPr="00366C92" w:rsidRDefault="00A82691" w:rsidP="00A82691">
      <w:pPr>
        <w:spacing w:line="480" w:lineRule="auto"/>
        <w:rPr>
          <w:rFonts w:ascii="Arial" w:hAnsi="Arial" w:cs="Arial"/>
          <w:sz w:val="22"/>
          <w:szCs w:val="22"/>
        </w:rPr>
      </w:pPr>
    </w:p>
    <w:p w14:paraId="6AC9363D"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Doy, R., Burroughs, D. and Scott, J. (2005) ‘Mental Health- Consent, The Law and Depression- Management in Emergency Settings’ </w:t>
      </w:r>
      <w:r w:rsidRPr="00366C92">
        <w:rPr>
          <w:rFonts w:ascii="Arial" w:hAnsi="Arial" w:cs="Arial"/>
          <w:i/>
          <w:sz w:val="22"/>
          <w:szCs w:val="22"/>
        </w:rPr>
        <w:t>British Medical Journal,</w:t>
      </w:r>
      <w:r w:rsidRPr="00366C92">
        <w:rPr>
          <w:rFonts w:ascii="Arial" w:hAnsi="Arial" w:cs="Arial"/>
          <w:sz w:val="22"/>
          <w:szCs w:val="22"/>
        </w:rPr>
        <w:t xml:space="preserve"> 22, pp. 279-285. </w:t>
      </w:r>
    </w:p>
    <w:p w14:paraId="4432BA7F" w14:textId="77777777" w:rsidR="00A82691" w:rsidRDefault="00A82691" w:rsidP="00A82691">
      <w:pPr>
        <w:spacing w:line="480" w:lineRule="auto"/>
        <w:rPr>
          <w:rFonts w:ascii="Arial" w:hAnsi="Arial" w:cs="Arial"/>
          <w:sz w:val="22"/>
          <w:szCs w:val="22"/>
        </w:rPr>
      </w:pPr>
    </w:p>
    <w:p w14:paraId="6929692F" w14:textId="77777777" w:rsidR="00A82691" w:rsidRDefault="00A82691" w:rsidP="00A82691">
      <w:pPr>
        <w:spacing w:line="480" w:lineRule="auto"/>
        <w:rPr>
          <w:rFonts w:ascii="Arial" w:hAnsi="Arial" w:cs="Arial"/>
          <w:sz w:val="22"/>
          <w:szCs w:val="22"/>
        </w:rPr>
      </w:pPr>
      <w:r>
        <w:rPr>
          <w:rFonts w:ascii="Arial" w:hAnsi="Arial" w:cs="Arial"/>
          <w:sz w:val="22"/>
          <w:szCs w:val="22"/>
        </w:rPr>
        <w:t>Durfee, W. (2008) ‘Project Planning and Gantt Charts’ Available at:</w:t>
      </w:r>
      <w:r w:rsidRPr="00F8496D">
        <w:t xml:space="preserve"> </w:t>
      </w:r>
      <w:hyperlink r:id="rId11" w:history="1">
        <w:r w:rsidRPr="001313CE">
          <w:rPr>
            <w:rStyle w:val="Hyperlink"/>
            <w:rFonts w:ascii="Arial" w:hAnsi="Arial" w:cs="Arial"/>
            <w:sz w:val="22"/>
            <w:szCs w:val="22"/>
          </w:rPr>
          <w:t>http://www.me.umn.edu/courses/me2011/handouts/proj_planning.pdf</w:t>
        </w:r>
      </w:hyperlink>
      <w:r>
        <w:rPr>
          <w:rFonts w:ascii="Arial" w:hAnsi="Arial" w:cs="Arial"/>
          <w:sz w:val="22"/>
          <w:szCs w:val="22"/>
        </w:rPr>
        <w:t xml:space="preserve"> (Accessed  1</w:t>
      </w:r>
      <w:r w:rsidRPr="00F8496D">
        <w:rPr>
          <w:rFonts w:ascii="Arial" w:hAnsi="Arial" w:cs="Arial"/>
          <w:sz w:val="22"/>
          <w:szCs w:val="22"/>
          <w:vertAlign w:val="superscript"/>
        </w:rPr>
        <w:t>st</w:t>
      </w:r>
      <w:r>
        <w:rPr>
          <w:rFonts w:ascii="Arial" w:hAnsi="Arial" w:cs="Arial"/>
          <w:sz w:val="22"/>
          <w:szCs w:val="22"/>
        </w:rPr>
        <w:t xml:space="preserve"> April). </w:t>
      </w:r>
    </w:p>
    <w:p w14:paraId="74B5221D" w14:textId="77777777" w:rsidR="00A82691" w:rsidRPr="00366C92" w:rsidRDefault="00A82691" w:rsidP="00A82691">
      <w:pPr>
        <w:spacing w:line="480" w:lineRule="auto"/>
        <w:rPr>
          <w:rFonts w:ascii="Arial" w:hAnsi="Arial" w:cs="Arial"/>
          <w:sz w:val="22"/>
          <w:szCs w:val="22"/>
        </w:rPr>
      </w:pPr>
    </w:p>
    <w:p w14:paraId="63EA9DE8"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Earle, J. (2016) </w:t>
      </w:r>
      <w:r w:rsidRPr="00366C92">
        <w:rPr>
          <w:rFonts w:ascii="Arial" w:hAnsi="Arial" w:cs="Arial"/>
          <w:i/>
          <w:sz w:val="22"/>
          <w:szCs w:val="22"/>
        </w:rPr>
        <w:t xml:space="preserve">Children and Young Peoples Mental Health, </w:t>
      </w:r>
      <w:r w:rsidRPr="00366C92">
        <w:rPr>
          <w:rFonts w:ascii="Arial" w:hAnsi="Arial" w:cs="Arial"/>
          <w:sz w:val="22"/>
          <w:szCs w:val="22"/>
        </w:rPr>
        <w:t>London: British Medical Association.</w:t>
      </w:r>
    </w:p>
    <w:p w14:paraId="3AB8B25C" w14:textId="77777777" w:rsidR="00A82691" w:rsidRPr="00366C92" w:rsidRDefault="00A82691" w:rsidP="00A82691">
      <w:pPr>
        <w:spacing w:line="480" w:lineRule="auto"/>
        <w:rPr>
          <w:rFonts w:ascii="Arial" w:hAnsi="Arial" w:cs="Arial"/>
          <w:sz w:val="22"/>
          <w:szCs w:val="22"/>
        </w:rPr>
      </w:pPr>
    </w:p>
    <w:p w14:paraId="5A9F4E89"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lastRenderedPageBreak/>
        <w:t xml:space="preserve">Elgar, F., </w:t>
      </w:r>
      <w:proofErr w:type="spellStart"/>
      <w:r w:rsidRPr="00366C92">
        <w:rPr>
          <w:rFonts w:ascii="Arial" w:hAnsi="Arial" w:cs="Arial"/>
          <w:sz w:val="22"/>
          <w:szCs w:val="22"/>
        </w:rPr>
        <w:t>Napoletano</w:t>
      </w:r>
      <w:proofErr w:type="spellEnd"/>
      <w:r w:rsidRPr="00366C92">
        <w:rPr>
          <w:rFonts w:ascii="Arial" w:hAnsi="Arial" w:cs="Arial"/>
          <w:sz w:val="22"/>
          <w:szCs w:val="22"/>
        </w:rPr>
        <w:t xml:space="preserve">, A., Saul, G., Dirks, M., Craig, W., Holt, M. and Koenig, B. (2014) ‘Cyberbullying Victimization and Mental Health in Adolescents’, </w:t>
      </w:r>
      <w:r w:rsidRPr="00366C92">
        <w:rPr>
          <w:rFonts w:ascii="Arial" w:hAnsi="Arial" w:cs="Arial"/>
          <w:i/>
          <w:sz w:val="22"/>
          <w:szCs w:val="22"/>
        </w:rPr>
        <w:t xml:space="preserve">American Medical </w:t>
      </w:r>
      <w:proofErr w:type="spellStart"/>
      <w:r w:rsidRPr="00366C92">
        <w:rPr>
          <w:rFonts w:ascii="Arial" w:hAnsi="Arial" w:cs="Arial"/>
          <w:i/>
          <w:sz w:val="22"/>
          <w:szCs w:val="22"/>
        </w:rPr>
        <w:t>Assosiation</w:t>
      </w:r>
      <w:proofErr w:type="spellEnd"/>
      <w:r w:rsidRPr="00366C92">
        <w:rPr>
          <w:rFonts w:ascii="Arial" w:hAnsi="Arial" w:cs="Arial"/>
          <w:i/>
          <w:sz w:val="22"/>
          <w:szCs w:val="22"/>
        </w:rPr>
        <w:t xml:space="preserve">, 168(11), pp. 1015-1022. </w:t>
      </w:r>
    </w:p>
    <w:p w14:paraId="2C94B2D1" w14:textId="77777777" w:rsidR="00A82691" w:rsidRPr="00366C92" w:rsidRDefault="00A82691" w:rsidP="00A82691">
      <w:pPr>
        <w:spacing w:line="480" w:lineRule="auto"/>
        <w:rPr>
          <w:rFonts w:ascii="Arial" w:hAnsi="Arial" w:cs="Arial"/>
          <w:i/>
          <w:sz w:val="22"/>
          <w:szCs w:val="22"/>
        </w:rPr>
      </w:pPr>
    </w:p>
    <w:p w14:paraId="5F9CB59E"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Esbjorn</w:t>
      </w:r>
      <w:proofErr w:type="spellEnd"/>
      <w:r w:rsidRPr="00366C92">
        <w:rPr>
          <w:rFonts w:ascii="Arial" w:hAnsi="Arial" w:cs="Arial"/>
          <w:sz w:val="22"/>
          <w:szCs w:val="22"/>
        </w:rPr>
        <w:t xml:space="preserve">, B., </w:t>
      </w:r>
      <w:proofErr w:type="spellStart"/>
      <w:r w:rsidRPr="00366C92">
        <w:rPr>
          <w:rFonts w:ascii="Arial" w:hAnsi="Arial" w:cs="Arial"/>
          <w:sz w:val="22"/>
          <w:szCs w:val="22"/>
        </w:rPr>
        <w:t>Somhovd</w:t>
      </w:r>
      <w:proofErr w:type="spellEnd"/>
      <w:r w:rsidRPr="00366C92">
        <w:rPr>
          <w:rFonts w:ascii="Arial" w:hAnsi="Arial" w:cs="Arial"/>
          <w:sz w:val="22"/>
          <w:szCs w:val="22"/>
        </w:rPr>
        <w:t xml:space="preserve">, J, M., </w:t>
      </w:r>
      <w:proofErr w:type="spellStart"/>
      <w:r w:rsidRPr="00366C92">
        <w:rPr>
          <w:rFonts w:ascii="Arial" w:hAnsi="Arial" w:cs="Arial"/>
          <w:sz w:val="22"/>
          <w:szCs w:val="22"/>
        </w:rPr>
        <w:t>Turnstedt</w:t>
      </w:r>
      <w:proofErr w:type="spellEnd"/>
      <w:r w:rsidRPr="00366C92">
        <w:rPr>
          <w:rFonts w:ascii="Arial" w:hAnsi="Arial" w:cs="Arial"/>
          <w:sz w:val="22"/>
          <w:szCs w:val="22"/>
        </w:rPr>
        <w:t xml:space="preserve">, C. and </w:t>
      </w:r>
      <w:proofErr w:type="spellStart"/>
      <w:r w:rsidRPr="00366C92">
        <w:rPr>
          <w:rFonts w:ascii="Arial" w:hAnsi="Arial" w:cs="Arial"/>
          <w:sz w:val="22"/>
          <w:szCs w:val="22"/>
        </w:rPr>
        <w:t>Reinholdt</w:t>
      </w:r>
      <w:proofErr w:type="spellEnd"/>
      <w:r w:rsidRPr="00366C92">
        <w:rPr>
          <w:rFonts w:ascii="Arial" w:hAnsi="Arial" w:cs="Arial"/>
          <w:sz w:val="22"/>
          <w:szCs w:val="22"/>
        </w:rPr>
        <w:t xml:space="preserve">-Dunne, M. (2012) ‘Assessing the Revised Child Anxiety and Depression Scale National Sample of Danish Youth Aged 8-16 years. </w:t>
      </w:r>
      <w:proofErr w:type="spellStart"/>
      <w:r w:rsidRPr="00366C92">
        <w:rPr>
          <w:rFonts w:ascii="Arial" w:hAnsi="Arial" w:cs="Arial"/>
          <w:i/>
          <w:sz w:val="22"/>
          <w:szCs w:val="22"/>
        </w:rPr>
        <w:t>Plos</w:t>
      </w:r>
      <w:proofErr w:type="spellEnd"/>
      <w:r w:rsidRPr="00366C92">
        <w:rPr>
          <w:rFonts w:ascii="Arial" w:hAnsi="Arial" w:cs="Arial"/>
          <w:i/>
          <w:sz w:val="22"/>
          <w:szCs w:val="22"/>
        </w:rPr>
        <w:t xml:space="preserve"> One A Peer- Reviewed, Open Access, Journal, </w:t>
      </w:r>
      <w:r w:rsidRPr="00366C92">
        <w:rPr>
          <w:rFonts w:ascii="Arial" w:hAnsi="Arial" w:cs="Arial"/>
          <w:sz w:val="22"/>
          <w:szCs w:val="22"/>
        </w:rPr>
        <w:t>7(5), pp. 37338- 37339.</w:t>
      </w:r>
    </w:p>
    <w:p w14:paraId="19F0695C" w14:textId="77777777" w:rsidR="00A82691" w:rsidRPr="00366C92" w:rsidRDefault="00A82691" w:rsidP="00A82691">
      <w:pPr>
        <w:spacing w:line="480" w:lineRule="auto"/>
        <w:rPr>
          <w:rFonts w:ascii="Arial" w:hAnsi="Arial" w:cs="Arial"/>
          <w:sz w:val="22"/>
          <w:szCs w:val="22"/>
        </w:rPr>
      </w:pPr>
    </w:p>
    <w:p w14:paraId="3706A4AC"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Fahy, A., Stansfeld, S., </w:t>
      </w:r>
      <w:proofErr w:type="spellStart"/>
      <w:r w:rsidRPr="00366C92">
        <w:rPr>
          <w:rFonts w:ascii="Arial" w:hAnsi="Arial" w:cs="Arial"/>
          <w:sz w:val="22"/>
          <w:szCs w:val="22"/>
        </w:rPr>
        <w:t>Smuk</w:t>
      </w:r>
      <w:proofErr w:type="spellEnd"/>
      <w:r w:rsidRPr="00366C92">
        <w:rPr>
          <w:rFonts w:ascii="Arial" w:hAnsi="Arial" w:cs="Arial"/>
          <w:sz w:val="22"/>
          <w:szCs w:val="22"/>
        </w:rPr>
        <w:t xml:space="preserve">, M., Smith, N., Cummins, S. and Clark, C. (2016) ‘Longitudinal Associations Between Cyberbullying Involvement and Adolescents Mental Health’, </w:t>
      </w:r>
      <w:r w:rsidRPr="00366C92">
        <w:rPr>
          <w:rFonts w:ascii="Arial" w:hAnsi="Arial" w:cs="Arial"/>
          <w:i/>
          <w:sz w:val="22"/>
          <w:szCs w:val="22"/>
        </w:rPr>
        <w:t xml:space="preserve">Journal of Adolescent Health, 59, pp. 502-509. </w:t>
      </w:r>
    </w:p>
    <w:p w14:paraId="14E82172" w14:textId="77777777" w:rsidR="00A82691" w:rsidRPr="00366C92" w:rsidRDefault="00A82691" w:rsidP="00A82691">
      <w:pPr>
        <w:spacing w:line="480" w:lineRule="auto"/>
        <w:rPr>
          <w:rFonts w:ascii="Arial" w:hAnsi="Arial" w:cs="Arial"/>
          <w:i/>
          <w:sz w:val="22"/>
          <w:szCs w:val="22"/>
        </w:rPr>
      </w:pPr>
    </w:p>
    <w:p w14:paraId="2857C66B"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Fahy, N., </w:t>
      </w:r>
      <w:proofErr w:type="spellStart"/>
      <w:r w:rsidRPr="00366C92">
        <w:rPr>
          <w:rFonts w:ascii="Arial" w:hAnsi="Arial" w:cs="Arial"/>
          <w:sz w:val="22"/>
          <w:szCs w:val="22"/>
        </w:rPr>
        <w:t>Herver</w:t>
      </w:r>
      <w:proofErr w:type="spellEnd"/>
      <w:r w:rsidRPr="00366C92">
        <w:rPr>
          <w:rFonts w:ascii="Arial" w:hAnsi="Arial" w:cs="Arial"/>
          <w:sz w:val="22"/>
          <w:szCs w:val="22"/>
        </w:rPr>
        <w:t xml:space="preserve">, T., Greer, S., </w:t>
      </w:r>
      <w:proofErr w:type="spellStart"/>
      <w:r w:rsidRPr="00366C92">
        <w:rPr>
          <w:rFonts w:ascii="Arial" w:hAnsi="Arial" w:cs="Arial"/>
          <w:sz w:val="22"/>
          <w:szCs w:val="22"/>
        </w:rPr>
        <w:t>Jarman</w:t>
      </w:r>
      <w:proofErr w:type="spellEnd"/>
      <w:r w:rsidRPr="00366C92">
        <w:rPr>
          <w:rFonts w:ascii="Arial" w:hAnsi="Arial" w:cs="Arial"/>
          <w:sz w:val="22"/>
          <w:szCs w:val="22"/>
        </w:rPr>
        <w:t xml:space="preserve">, H., </w:t>
      </w:r>
      <w:proofErr w:type="spellStart"/>
      <w:r w:rsidRPr="00366C92">
        <w:rPr>
          <w:rFonts w:ascii="Arial" w:hAnsi="Arial" w:cs="Arial"/>
          <w:sz w:val="22"/>
          <w:szCs w:val="22"/>
        </w:rPr>
        <w:t>Struckler</w:t>
      </w:r>
      <w:proofErr w:type="spellEnd"/>
      <w:r w:rsidRPr="00366C92">
        <w:rPr>
          <w:rFonts w:ascii="Arial" w:hAnsi="Arial" w:cs="Arial"/>
          <w:sz w:val="22"/>
          <w:szCs w:val="22"/>
        </w:rPr>
        <w:t xml:space="preserve">, D., Galsworthy, M. and </w:t>
      </w:r>
      <w:proofErr w:type="spellStart"/>
      <w:r w:rsidRPr="00366C92">
        <w:rPr>
          <w:rFonts w:ascii="Arial" w:hAnsi="Arial" w:cs="Arial"/>
          <w:sz w:val="22"/>
          <w:szCs w:val="22"/>
        </w:rPr>
        <w:t>Mcke</w:t>
      </w:r>
      <w:proofErr w:type="spellEnd"/>
      <w:r w:rsidRPr="00366C92">
        <w:rPr>
          <w:rFonts w:ascii="Arial" w:hAnsi="Arial" w:cs="Arial"/>
          <w:sz w:val="22"/>
          <w:szCs w:val="22"/>
        </w:rPr>
        <w:t xml:space="preserve">, M. (2017) ‘How will Brexit affect health and health services in the UK? Evaluating three possible scenarios’, </w:t>
      </w:r>
      <w:r w:rsidRPr="00366C92">
        <w:rPr>
          <w:rFonts w:ascii="Arial" w:hAnsi="Arial" w:cs="Arial"/>
          <w:i/>
          <w:sz w:val="22"/>
          <w:szCs w:val="22"/>
        </w:rPr>
        <w:t xml:space="preserve">Journal of Health Policy, </w:t>
      </w:r>
      <w:r w:rsidRPr="00366C92">
        <w:rPr>
          <w:rFonts w:ascii="Arial" w:hAnsi="Arial" w:cs="Arial"/>
          <w:sz w:val="22"/>
          <w:szCs w:val="22"/>
        </w:rPr>
        <w:t>390, pp. 2010-2018.</w:t>
      </w:r>
    </w:p>
    <w:p w14:paraId="4A63AC98" w14:textId="77777777" w:rsidR="00A82691" w:rsidRPr="00366C92" w:rsidRDefault="00A82691" w:rsidP="00A82691">
      <w:pPr>
        <w:spacing w:line="480" w:lineRule="auto"/>
        <w:rPr>
          <w:rFonts w:ascii="Arial" w:hAnsi="Arial" w:cs="Arial"/>
          <w:sz w:val="22"/>
          <w:szCs w:val="22"/>
        </w:rPr>
      </w:pPr>
    </w:p>
    <w:p w14:paraId="6CE1261F"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Fenn, K. and Byrne, M. (2013) ‘The key principles of cognitive behaviour therapy’, </w:t>
      </w:r>
      <w:r w:rsidRPr="00366C92">
        <w:rPr>
          <w:rFonts w:ascii="Arial" w:hAnsi="Arial" w:cs="Arial"/>
          <w:i/>
          <w:sz w:val="22"/>
          <w:szCs w:val="22"/>
        </w:rPr>
        <w:t>Education and inspiration for general practice,</w:t>
      </w:r>
      <w:r w:rsidRPr="00366C92">
        <w:rPr>
          <w:rFonts w:ascii="Arial" w:hAnsi="Arial" w:cs="Arial"/>
          <w:sz w:val="22"/>
          <w:szCs w:val="22"/>
        </w:rPr>
        <w:t xml:space="preserve"> 6(9), 579-585.</w:t>
      </w:r>
    </w:p>
    <w:p w14:paraId="14806A7A" w14:textId="77777777" w:rsidR="00A82691" w:rsidRPr="00366C92" w:rsidRDefault="00A82691" w:rsidP="00A82691">
      <w:pPr>
        <w:spacing w:line="480" w:lineRule="auto"/>
        <w:rPr>
          <w:rFonts w:ascii="Arial" w:hAnsi="Arial" w:cs="Arial"/>
          <w:sz w:val="22"/>
          <w:szCs w:val="22"/>
        </w:rPr>
      </w:pPr>
    </w:p>
    <w:p w14:paraId="1D817D80"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Franchina</w:t>
      </w:r>
      <w:proofErr w:type="spellEnd"/>
      <w:r w:rsidRPr="00366C92">
        <w:rPr>
          <w:rFonts w:ascii="Arial" w:hAnsi="Arial" w:cs="Arial"/>
          <w:sz w:val="22"/>
          <w:szCs w:val="22"/>
        </w:rPr>
        <w:t xml:space="preserve">, V. and Coco, L, G. (2018) ‘The use of Social Media use on body concerns’, </w:t>
      </w:r>
      <w:r w:rsidRPr="00366C92">
        <w:rPr>
          <w:rFonts w:ascii="Arial" w:hAnsi="Arial" w:cs="Arial"/>
          <w:i/>
          <w:sz w:val="22"/>
          <w:szCs w:val="22"/>
        </w:rPr>
        <w:t xml:space="preserve">International Journal of Psychoanalysis and Education, </w:t>
      </w:r>
      <w:r w:rsidRPr="00366C92">
        <w:rPr>
          <w:rFonts w:ascii="Arial" w:hAnsi="Arial" w:cs="Arial"/>
          <w:sz w:val="22"/>
          <w:szCs w:val="22"/>
        </w:rPr>
        <w:t xml:space="preserve">10(1), pp. 1-12. </w:t>
      </w:r>
    </w:p>
    <w:p w14:paraId="0BB84D4D" w14:textId="77777777" w:rsidR="00A82691" w:rsidRPr="00366C92" w:rsidRDefault="00A82691" w:rsidP="00A82691">
      <w:pPr>
        <w:spacing w:line="480" w:lineRule="auto"/>
        <w:rPr>
          <w:rFonts w:ascii="Arial" w:hAnsi="Arial" w:cs="Arial"/>
          <w:sz w:val="22"/>
          <w:szCs w:val="22"/>
        </w:rPr>
      </w:pPr>
    </w:p>
    <w:p w14:paraId="387A467C"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Freeman, D., Sheaves B., Goodwin, G., Yu, L., Nickless, A., Harrison, P., Emsley, R., </w:t>
      </w:r>
      <w:proofErr w:type="spellStart"/>
      <w:r w:rsidRPr="00366C92">
        <w:rPr>
          <w:rFonts w:ascii="Arial" w:hAnsi="Arial" w:cs="Arial"/>
          <w:sz w:val="22"/>
          <w:szCs w:val="22"/>
        </w:rPr>
        <w:t>Luik</w:t>
      </w:r>
      <w:proofErr w:type="spellEnd"/>
      <w:r w:rsidRPr="00366C92">
        <w:rPr>
          <w:rFonts w:ascii="Arial" w:hAnsi="Arial" w:cs="Arial"/>
          <w:sz w:val="22"/>
          <w:szCs w:val="22"/>
        </w:rPr>
        <w:t xml:space="preserve">, R., Foster, R., </w:t>
      </w:r>
      <w:proofErr w:type="spellStart"/>
      <w:r w:rsidRPr="00366C92">
        <w:rPr>
          <w:rFonts w:ascii="Arial" w:hAnsi="Arial" w:cs="Arial"/>
          <w:sz w:val="22"/>
          <w:szCs w:val="22"/>
        </w:rPr>
        <w:t>Wadekar</w:t>
      </w:r>
      <w:proofErr w:type="spellEnd"/>
      <w:r w:rsidRPr="00366C92">
        <w:rPr>
          <w:rFonts w:ascii="Arial" w:hAnsi="Arial" w:cs="Arial"/>
          <w:sz w:val="22"/>
          <w:szCs w:val="22"/>
        </w:rPr>
        <w:t xml:space="preserve">, V., Hinds, C., </w:t>
      </w:r>
      <w:proofErr w:type="spellStart"/>
      <w:r w:rsidRPr="00366C92">
        <w:rPr>
          <w:rFonts w:ascii="Arial" w:hAnsi="Arial" w:cs="Arial"/>
          <w:sz w:val="22"/>
          <w:szCs w:val="22"/>
        </w:rPr>
        <w:t>Gumley</w:t>
      </w:r>
      <w:proofErr w:type="spellEnd"/>
      <w:r w:rsidRPr="00366C92">
        <w:rPr>
          <w:rFonts w:ascii="Arial" w:hAnsi="Arial" w:cs="Arial"/>
          <w:sz w:val="22"/>
          <w:szCs w:val="22"/>
        </w:rPr>
        <w:t xml:space="preserve">, A., Jones, R., Lightman, S., Jones, S., Bentall, R., </w:t>
      </w:r>
      <w:proofErr w:type="spellStart"/>
      <w:r w:rsidRPr="00366C92">
        <w:rPr>
          <w:rFonts w:ascii="Arial" w:hAnsi="Arial" w:cs="Arial"/>
          <w:sz w:val="22"/>
          <w:szCs w:val="22"/>
        </w:rPr>
        <w:t>Kinderman</w:t>
      </w:r>
      <w:proofErr w:type="spellEnd"/>
      <w:r w:rsidRPr="00366C92">
        <w:rPr>
          <w:rFonts w:ascii="Arial" w:hAnsi="Arial" w:cs="Arial"/>
          <w:sz w:val="22"/>
          <w:szCs w:val="22"/>
        </w:rPr>
        <w:t xml:space="preserve">, P., </w:t>
      </w:r>
      <w:proofErr w:type="spellStart"/>
      <w:r w:rsidRPr="00366C92">
        <w:rPr>
          <w:rFonts w:ascii="Arial" w:hAnsi="Arial" w:cs="Arial"/>
          <w:sz w:val="22"/>
          <w:szCs w:val="22"/>
        </w:rPr>
        <w:t>Rowse</w:t>
      </w:r>
      <w:proofErr w:type="spellEnd"/>
      <w:r w:rsidRPr="00366C92">
        <w:rPr>
          <w:rFonts w:ascii="Arial" w:hAnsi="Arial" w:cs="Arial"/>
          <w:sz w:val="22"/>
          <w:szCs w:val="22"/>
        </w:rPr>
        <w:t xml:space="preserve">, G., </w:t>
      </w:r>
      <w:proofErr w:type="spellStart"/>
      <w:r w:rsidRPr="00366C92">
        <w:rPr>
          <w:rFonts w:ascii="Arial" w:hAnsi="Arial" w:cs="Arial"/>
          <w:sz w:val="22"/>
          <w:szCs w:val="22"/>
        </w:rPr>
        <w:t>Brugha</w:t>
      </w:r>
      <w:proofErr w:type="spellEnd"/>
      <w:r w:rsidRPr="00366C92">
        <w:rPr>
          <w:rFonts w:ascii="Arial" w:hAnsi="Arial" w:cs="Arial"/>
          <w:sz w:val="22"/>
          <w:szCs w:val="22"/>
        </w:rPr>
        <w:t xml:space="preserve">, T., </w:t>
      </w:r>
      <w:proofErr w:type="spellStart"/>
      <w:r w:rsidRPr="00366C92">
        <w:rPr>
          <w:rFonts w:ascii="Arial" w:hAnsi="Arial" w:cs="Arial"/>
          <w:sz w:val="22"/>
          <w:szCs w:val="22"/>
        </w:rPr>
        <w:t>Balgrove</w:t>
      </w:r>
      <w:proofErr w:type="spellEnd"/>
      <w:r w:rsidRPr="00366C92">
        <w:rPr>
          <w:rFonts w:ascii="Arial" w:hAnsi="Arial" w:cs="Arial"/>
          <w:sz w:val="22"/>
          <w:szCs w:val="22"/>
        </w:rPr>
        <w:t xml:space="preserve">, M., Gregory, A., Fleming, L., </w:t>
      </w:r>
      <w:proofErr w:type="spellStart"/>
      <w:r w:rsidRPr="00366C92">
        <w:rPr>
          <w:rFonts w:ascii="Arial" w:hAnsi="Arial" w:cs="Arial"/>
          <w:sz w:val="22"/>
          <w:szCs w:val="22"/>
        </w:rPr>
        <w:t>Walklet</w:t>
      </w:r>
      <w:proofErr w:type="spellEnd"/>
      <w:r w:rsidRPr="00366C92">
        <w:rPr>
          <w:rFonts w:ascii="Arial" w:hAnsi="Arial" w:cs="Arial"/>
          <w:sz w:val="22"/>
          <w:szCs w:val="22"/>
        </w:rPr>
        <w:t xml:space="preserve">, E., </w:t>
      </w:r>
      <w:proofErr w:type="spellStart"/>
      <w:r w:rsidRPr="00366C92">
        <w:rPr>
          <w:rFonts w:ascii="Arial" w:hAnsi="Arial" w:cs="Arial"/>
          <w:sz w:val="22"/>
          <w:szCs w:val="22"/>
        </w:rPr>
        <w:t>Glazebook</w:t>
      </w:r>
      <w:proofErr w:type="spellEnd"/>
      <w:r w:rsidRPr="00366C92">
        <w:rPr>
          <w:rFonts w:ascii="Arial" w:hAnsi="Arial" w:cs="Arial"/>
          <w:sz w:val="22"/>
          <w:szCs w:val="22"/>
        </w:rPr>
        <w:t xml:space="preserve">, C., Davies, B., Hollis, C., Haddock, G., John, B., Coulson, M., Fowler, D., Pugh, K., Moseley, P., Brown, G., Hughes, C., </w:t>
      </w:r>
      <w:proofErr w:type="spellStart"/>
      <w:r w:rsidRPr="00366C92">
        <w:rPr>
          <w:rFonts w:ascii="Arial" w:hAnsi="Arial" w:cs="Arial"/>
          <w:sz w:val="22"/>
          <w:szCs w:val="22"/>
        </w:rPr>
        <w:t>Obonsawin</w:t>
      </w:r>
      <w:proofErr w:type="spellEnd"/>
      <w:r w:rsidRPr="00366C92">
        <w:rPr>
          <w:rFonts w:ascii="Arial" w:hAnsi="Arial" w:cs="Arial"/>
          <w:sz w:val="22"/>
          <w:szCs w:val="22"/>
        </w:rPr>
        <w:t xml:space="preserve">, M., Coker, S., Watkins, E., </w:t>
      </w:r>
      <w:proofErr w:type="spellStart"/>
      <w:r w:rsidRPr="00366C92">
        <w:rPr>
          <w:rFonts w:ascii="Arial" w:hAnsi="Arial" w:cs="Arial"/>
          <w:sz w:val="22"/>
          <w:szCs w:val="22"/>
        </w:rPr>
        <w:t>Schwannauer</w:t>
      </w:r>
      <w:proofErr w:type="spellEnd"/>
      <w:r w:rsidRPr="00366C92">
        <w:rPr>
          <w:rFonts w:ascii="Arial" w:hAnsi="Arial" w:cs="Arial"/>
          <w:sz w:val="22"/>
          <w:szCs w:val="22"/>
        </w:rPr>
        <w:t xml:space="preserve">, M., </w:t>
      </w:r>
      <w:proofErr w:type="spellStart"/>
      <w:r w:rsidRPr="00366C92">
        <w:rPr>
          <w:rFonts w:ascii="Arial" w:hAnsi="Arial" w:cs="Arial"/>
          <w:sz w:val="22"/>
          <w:szCs w:val="22"/>
        </w:rPr>
        <w:t>MacMahon</w:t>
      </w:r>
      <w:proofErr w:type="spellEnd"/>
      <w:r w:rsidRPr="00366C92">
        <w:rPr>
          <w:rFonts w:ascii="Arial" w:hAnsi="Arial" w:cs="Arial"/>
          <w:sz w:val="22"/>
          <w:szCs w:val="22"/>
        </w:rPr>
        <w:t xml:space="preserve">, K., </w:t>
      </w:r>
      <w:proofErr w:type="spellStart"/>
      <w:r w:rsidRPr="00366C92">
        <w:rPr>
          <w:rFonts w:ascii="Arial" w:hAnsi="Arial" w:cs="Arial"/>
          <w:sz w:val="22"/>
          <w:szCs w:val="22"/>
        </w:rPr>
        <w:t>Siriwardena</w:t>
      </w:r>
      <w:proofErr w:type="spellEnd"/>
      <w:r w:rsidRPr="00366C92">
        <w:rPr>
          <w:rFonts w:ascii="Arial" w:hAnsi="Arial" w:cs="Arial"/>
          <w:sz w:val="22"/>
          <w:szCs w:val="22"/>
        </w:rPr>
        <w:t xml:space="preserve">, N. and </w:t>
      </w:r>
      <w:proofErr w:type="spellStart"/>
      <w:r w:rsidRPr="00366C92">
        <w:rPr>
          <w:rFonts w:ascii="Arial" w:hAnsi="Arial" w:cs="Arial"/>
          <w:sz w:val="22"/>
          <w:szCs w:val="22"/>
        </w:rPr>
        <w:t>Espie</w:t>
      </w:r>
      <w:proofErr w:type="spellEnd"/>
      <w:r w:rsidRPr="00366C92">
        <w:rPr>
          <w:rFonts w:ascii="Arial" w:hAnsi="Arial" w:cs="Arial"/>
          <w:sz w:val="22"/>
          <w:szCs w:val="22"/>
        </w:rPr>
        <w:t xml:space="preserve">, C. (2017) ‘ The </w:t>
      </w:r>
      <w:r w:rsidRPr="00366C92">
        <w:rPr>
          <w:rFonts w:ascii="Arial" w:hAnsi="Arial" w:cs="Arial"/>
          <w:sz w:val="22"/>
          <w:szCs w:val="22"/>
        </w:rPr>
        <w:lastRenderedPageBreak/>
        <w:t xml:space="preserve">effects of improving sleep on mental health (OASIS) a randomised controlled trail with meditation analysis, </w:t>
      </w:r>
      <w:r w:rsidRPr="00366C92">
        <w:rPr>
          <w:rFonts w:ascii="Arial" w:hAnsi="Arial" w:cs="Arial"/>
          <w:i/>
          <w:sz w:val="22"/>
          <w:szCs w:val="22"/>
        </w:rPr>
        <w:t xml:space="preserve"> The Lancet</w:t>
      </w:r>
      <w:r>
        <w:rPr>
          <w:rFonts w:ascii="Arial" w:hAnsi="Arial" w:cs="Arial"/>
          <w:i/>
          <w:sz w:val="22"/>
          <w:szCs w:val="22"/>
        </w:rPr>
        <w:t xml:space="preserve"> Psychiatry</w:t>
      </w:r>
      <w:r w:rsidRPr="00366C92">
        <w:rPr>
          <w:rFonts w:ascii="Arial" w:hAnsi="Arial" w:cs="Arial"/>
          <w:i/>
          <w:sz w:val="22"/>
          <w:szCs w:val="22"/>
        </w:rPr>
        <w:t xml:space="preserve">, </w:t>
      </w:r>
      <w:r w:rsidRPr="00366C92">
        <w:rPr>
          <w:rFonts w:ascii="Arial" w:hAnsi="Arial" w:cs="Arial"/>
          <w:sz w:val="22"/>
          <w:szCs w:val="22"/>
        </w:rPr>
        <w:t>4(10), pp. 749-758.</w:t>
      </w:r>
    </w:p>
    <w:p w14:paraId="45EECFC6" w14:textId="77777777" w:rsidR="00A82691" w:rsidRPr="00366C92" w:rsidRDefault="00A82691" w:rsidP="00A82691">
      <w:pPr>
        <w:spacing w:line="480" w:lineRule="auto"/>
        <w:rPr>
          <w:rFonts w:ascii="Arial" w:hAnsi="Arial" w:cs="Arial"/>
          <w:sz w:val="22"/>
          <w:szCs w:val="22"/>
        </w:rPr>
      </w:pPr>
    </w:p>
    <w:p w14:paraId="75A5B8C4" w14:textId="77777777" w:rsidR="00A82691" w:rsidRPr="00366C92" w:rsidRDefault="00A82691" w:rsidP="00A82691">
      <w:pPr>
        <w:spacing w:line="480" w:lineRule="auto"/>
        <w:rPr>
          <w:rFonts w:ascii="Arial" w:hAnsi="Arial" w:cs="Arial"/>
          <w:i/>
          <w:sz w:val="22"/>
          <w:szCs w:val="22"/>
        </w:rPr>
      </w:pPr>
      <w:r w:rsidRPr="00366C92">
        <w:rPr>
          <w:rFonts w:ascii="Arial" w:hAnsi="Arial" w:cs="Arial"/>
          <w:sz w:val="22"/>
          <w:szCs w:val="22"/>
        </w:rPr>
        <w:t xml:space="preserve">Gale, R, C. Westbury, L. and Cyrus, C. (2018) ‘Social isolation and Loneliness as risk factor for the progression or frailty: the English Longitudinal study of Ageing’.  </w:t>
      </w:r>
      <w:r w:rsidRPr="00366C92">
        <w:rPr>
          <w:rFonts w:ascii="Arial" w:hAnsi="Arial" w:cs="Arial"/>
          <w:i/>
          <w:sz w:val="22"/>
          <w:szCs w:val="22"/>
        </w:rPr>
        <w:t xml:space="preserve">International Journal of The British Geriatrics Society’. </w:t>
      </w:r>
      <w:r w:rsidRPr="00366C92">
        <w:rPr>
          <w:rFonts w:ascii="Arial" w:hAnsi="Arial" w:cs="Arial"/>
          <w:sz w:val="22"/>
          <w:szCs w:val="22"/>
        </w:rPr>
        <w:t>47 (3), pp. 392-393.</w:t>
      </w:r>
    </w:p>
    <w:p w14:paraId="71AE2F3C" w14:textId="77777777" w:rsidR="00A82691" w:rsidRDefault="00A82691" w:rsidP="00A82691">
      <w:pPr>
        <w:spacing w:line="480" w:lineRule="auto"/>
        <w:rPr>
          <w:rFonts w:ascii="Arial" w:hAnsi="Arial" w:cs="Arial"/>
          <w:color w:val="000000" w:themeColor="text1"/>
          <w:sz w:val="22"/>
          <w:szCs w:val="22"/>
        </w:rPr>
      </w:pPr>
      <w:r w:rsidRPr="00366C92">
        <w:rPr>
          <w:rFonts w:ascii="Arial" w:hAnsi="Arial" w:cs="Arial"/>
          <w:i/>
          <w:color w:val="000000" w:themeColor="text1"/>
          <w:sz w:val="22"/>
          <w:szCs w:val="22"/>
        </w:rPr>
        <w:t xml:space="preserve"> </w:t>
      </w:r>
      <w:r w:rsidRPr="00366C92">
        <w:rPr>
          <w:rFonts w:ascii="Arial" w:hAnsi="Arial" w:cs="Arial"/>
          <w:color w:val="000000" w:themeColor="text1"/>
          <w:sz w:val="22"/>
          <w:szCs w:val="22"/>
        </w:rPr>
        <w:t xml:space="preserve">Gladerisi, S. Heinz, A. Kastrup, M. </w:t>
      </w:r>
      <w:proofErr w:type="spellStart"/>
      <w:r w:rsidRPr="00366C92">
        <w:rPr>
          <w:rFonts w:ascii="Arial" w:hAnsi="Arial" w:cs="Arial"/>
          <w:color w:val="000000" w:themeColor="text1"/>
          <w:sz w:val="22"/>
          <w:szCs w:val="22"/>
        </w:rPr>
        <w:t>Beezhold</w:t>
      </w:r>
      <w:proofErr w:type="spellEnd"/>
      <w:r w:rsidRPr="00366C92">
        <w:rPr>
          <w:rFonts w:ascii="Arial" w:hAnsi="Arial" w:cs="Arial"/>
          <w:color w:val="000000" w:themeColor="text1"/>
          <w:sz w:val="22"/>
          <w:szCs w:val="22"/>
        </w:rPr>
        <w:t xml:space="preserve">, J. and </w:t>
      </w:r>
      <w:proofErr w:type="spellStart"/>
      <w:r w:rsidRPr="00366C92">
        <w:rPr>
          <w:rFonts w:ascii="Arial" w:hAnsi="Arial" w:cs="Arial"/>
          <w:color w:val="000000" w:themeColor="text1"/>
          <w:sz w:val="22"/>
          <w:szCs w:val="22"/>
        </w:rPr>
        <w:t>Satorius</w:t>
      </w:r>
      <w:proofErr w:type="spellEnd"/>
      <w:r w:rsidRPr="00366C92">
        <w:rPr>
          <w:rFonts w:ascii="Arial" w:hAnsi="Arial" w:cs="Arial"/>
          <w:color w:val="000000" w:themeColor="text1"/>
          <w:sz w:val="22"/>
          <w:szCs w:val="22"/>
        </w:rPr>
        <w:t xml:space="preserve">, N. (2015)’ Toward a new definition of mental health’, </w:t>
      </w:r>
      <w:r w:rsidRPr="00366C92">
        <w:rPr>
          <w:rFonts w:ascii="Arial" w:hAnsi="Arial" w:cs="Arial"/>
          <w:i/>
          <w:color w:val="000000" w:themeColor="text1"/>
          <w:sz w:val="22"/>
          <w:szCs w:val="22"/>
        </w:rPr>
        <w:t>Official Journal of The World Psychiatric Association.</w:t>
      </w:r>
      <w:r w:rsidRPr="00366C92">
        <w:rPr>
          <w:rFonts w:ascii="Arial" w:hAnsi="Arial" w:cs="Arial"/>
          <w:color w:val="000000" w:themeColor="text1"/>
          <w:sz w:val="22"/>
          <w:szCs w:val="22"/>
        </w:rPr>
        <w:t xml:space="preserve"> 14(2). Pp. 231-233.</w:t>
      </w:r>
    </w:p>
    <w:p w14:paraId="425710B3" w14:textId="77777777" w:rsidR="00A82691" w:rsidRPr="00366C92" w:rsidRDefault="00A82691" w:rsidP="00A82691">
      <w:pPr>
        <w:spacing w:line="480" w:lineRule="auto"/>
        <w:rPr>
          <w:rFonts w:ascii="Arial" w:hAnsi="Arial" w:cs="Arial"/>
          <w:color w:val="000000" w:themeColor="text1"/>
          <w:sz w:val="22"/>
          <w:szCs w:val="22"/>
        </w:rPr>
      </w:pPr>
    </w:p>
    <w:p w14:paraId="21287F44"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Goswami, H. (2012) ‘Social Relationships and children’s Subjective Well-being’, </w:t>
      </w:r>
      <w:r w:rsidRPr="00366C92">
        <w:rPr>
          <w:rFonts w:ascii="Arial" w:hAnsi="Arial" w:cs="Arial"/>
          <w:i/>
          <w:sz w:val="22"/>
          <w:szCs w:val="22"/>
        </w:rPr>
        <w:t xml:space="preserve">An International and Interdisciplinary Journal for Quality-of-Life Measurement, </w:t>
      </w:r>
      <w:r w:rsidRPr="00366C92">
        <w:rPr>
          <w:rFonts w:ascii="Arial" w:hAnsi="Arial" w:cs="Arial"/>
          <w:sz w:val="22"/>
          <w:szCs w:val="22"/>
        </w:rPr>
        <w:t xml:space="preserve">107(3), pp. 575-588. </w:t>
      </w:r>
      <w:r w:rsidRPr="00366C92">
        <w:rPr>
          <w:rFonts w:ascii="Arial" w:hAnsi="Arial" w:cs="Arial"/>
          <w:i/>
          <w:sz w:val="22"/>
          <w:szCs w:val="22"/>
        </w:rPr>
        <w:t xml:space="preserve"> </w:t>
      </w:r>
      <w:r w:rsidRPr="00366C92">
        <w:rPr>
          <w:rFonts w:ascii="Arial" w:hAnsi="Arial" w:cs="Arial"/>
          <w:sz w:val="22"/>
          <w:szCs w:val="22"/>
        </w:rPr>
        <w:t xml:space="preserve"> </w:t>
      </w:r>
    </w:p>
    <w:p w14:paraId="29A71E2F" w14:textId="77777777" w:rsidR="00A82691" w:rsidRPr="00366C92" w:rsidRDefault="00A82691" w:rsidP="00A82691">
      <w:pPr>
        <w:spacing w:line="480" w:lineRule="auto"/>
        <w:rPr>
          <w:rFonts w:ascii="Arial" w:hAnsi="Arial" w:cs="Arial"/>
          <w:sz w:val="22"/>
          <w:szCs w:val="22"/>
        </w:rPr>
      </w:pPr>
    </w:p>
    <w:p w14:paraId="0B3DB9AF" w14:textId="77777777" w:rsidR="00A82691" w:rsidRDefault="00A82691" w:rsidP="00A82691">
      <w:pPr>
        <w:spacing w:line="480" w:lineRule="auto"/>
        <w:rPr>
          <w:rFonts w:ascii="Arial" w:hAnsi="Arial" w:cs="Arial"/>
          <w:i/>
          <w:sz w:val="22"/>
          <w:szCs w:val="22"/>
        </w:rPr>
      </w:pPr>
      <w:proofErr w:type="spellStart"/>
      <w:r w:rsidRPr="00366C92">
        <w:rPr>
          <w:rFonts w:ascii="Arial" w:hAnsi="Arial" w:cs="Arial"/>
          <w:sz w:val="22"/>
          <w:szCs w:val="22"/>
        </w:rPr>
        <w:t>Gratzer</w:t>
      </w:r>
      <w:proofErr w:type="spellEnd"/>
      <w:r w:rsidRPr="00366C92">
        <w:rPr>
          <w:rFonts w:ascii="Arial" w:hAnsi="Arial" w:cs="Arial"/>
          <w:sz w:val="22"/>
          <w:szCs w:val="22"/>
        </w:rPr>
        <w:t xml:space="preserve">, D. and Khan- Khalid, F. (2016) ‘Internet- delivered cognitive behavioural therapy in the treatment of psychiatric illness’, </w:t>
      </w:r>
      <w:r w:rsidRPr="00366C92">
        <w:rPr>
          <w:rFonts w:ascii="Arial" w:hAnsi="Arial" w:cs="Arial"/>
          <w:i/>
          <w:sz w:val="22"/>
          <w:szCs w:val="22"/>
        </w:rPr>
        <w:t xml:space="preserve">Canadian Medical Association Journal, </w:t>
      </w:r>
      <w:r w:rsidRPr="00366C92">
        <w:rPr>
          <w:rFonts w:ascii="Arial" w:hAnsi="Arial" w:cs="Arial"/>
          <w:sz w:val="22"/>
          <w:szCs w:val="22"/>
        </w:rPr>
        <w:t>188(4), pp. 263-272.</w:t>
      </w:r>
      <w:r w:rsidRPr="00366C92">
        <w:rPr>
          <w:rFonts w:ascii="Arial" w:hAnsi="Arial" w:cs="Arial"/>
          <w:i/>
          <w:sz w:val="22"/>
          <w:szCs w:val="22"/>
        </w:rPr>
        <w:t xml:space="preserve"> </w:t>
      </w:r>
    </w:p>
    <w:p w14:paraId="5A09226C" w14:textId="77777777" w:rsidR="00A82691" w:rsidRDefault="00A82691" w:rsidP="00A82691">
      <w:pPr>
        <w:spacing w:line="480" w:lineRule="auto"/>
        <w:rPr>
          <w:rFonts w:ascii="Arial" w:hAnsi="Arial" w:cs="Arial"/>
          <w:i/>
          <w:sz w:val="22"/>
          <w:szCs w:val="22"/>
        </w:rPr>
      </w:pPr>
    </w:p>
    <w:p w14:paraId="2B7A7DC0" w14:textId="4247F7CE" w:rsidR="00A82691" w:rsidRPr="001D285B" w:rsidRDefault="00A82691" w:rsidP="00A82691">
      <w:pPr>
        <w:spacing w:line="480" w:lineRule="auto"/>
        <w:rPr>
          <w:rFonts w:ascii="Arial" w:hAnsi="Arial" w:cs="Arial"/>
          <w:i/>
          <w:sz w:val="22"/>
          <w:szCs w:val="22"/>
        </w:rPr>
      </w:pPr>
      <w:r>
        <w:rPr>
          <w:rFonts w:ascii="Arial" w:hAnsi="Arial" w:cs="Arial"/>
          <w:sz w:val="22"/>
          <w:szCs w:val="22"/>
        </w:rPr>
        <w:t xml:space="preserve">Graham, R, W. and Whitaker, A. (2017) </w:t>
      </w:r>
      <w:r>
        <w:rPr>
          <w:rFonts w:ascii="Arial" w:hAnsi="Arial" w:cs="Arial"/>
          <w:i/>
          <w:sz w:val="22"/>
          <w:szCs w:val="22"/>
        </w:rPr>
        <w:t xml:space="preserve">Succeeding in Literature Reviews and research Project Plans for Nursing Students 3rd Ed.  </w:t>
      </w:r>
      <w:r w:rsidR="00B56E71">
        <w:rPr>
          <w:rFonts w:ascii="Arial" w:hAnsi="Arial" w:cs="Arial"/>
          <w:i/>
          <w:sz w:val="22"/>
          <w:szCs w:val="22"/>
        </w:rPr>
        <w:t>London:</w:t>
      </w:r>
      <w:r>
        <w:rPr>
          <w:rFonts w:ascii="Arial" w:hAnsi="Arial" w:cs="Arial"/>
          <w:i/>
          <w:sz w:val="22"/>
          <w:szCs w:val="22"/>
        </w:rPr>
        <w:t xml:space="preserve"> Learning Maters. </w:t>
      </w:r>
    </w:p>
    <w:p w14:paraId="1536F38A" w14:textId="77777777" w:rsidR="00A82691" w:rsidRPr="00366C92" w:rsidRDefault="00A82691" w:rsidP="00A82691">
      <w:pPr>
        <w:spacing w:line="480" w:lineRule="auto"/>
        <w:rPr>
          <w:rFonts w:ascii="Arial" w:hAnsi="Arial" w:cs="Arial"/>
          <w:i/>
          <w:sz w:val="22"/>
          <w:szCs w:val="22"/>
        </w:rPr>
      </w:pPr>
    </w:p>
    <w:p w14:paraId="78299EDD"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Gunnel, D. </w:t>
      </w:r>
      <w:proofErr w:type="spellStart"/>
      <w:r w:rsidRPr="00366C92">
        <w:rPr>
          <w:rFonts w:ascii="Arial" w:hAnsi="Arial" w:cs="Arial"/>
          <w:sz w:val="22"/>
          <w:szCs w:val="22"/>
        </w:rPr>
        <w:t>Kidger</w:t>
      </w:r>
      <w:proofErr w:type="spellEnd"/>
      <w:r w:rsidRPr="00366C92">
        <w:rPr>
          <w:rFonts w:ascii="Arial" w:hAnsi="Arial" w:cs="Arial"/>
          <w:sz w:val="22"/>
          <w:szCs w:val="22"/>
        </w:rPr>
        <w:t xml:space="preserve">, J. and </w:t>
      </w:r>
      <w:proofErr w:type="spellStart"/>
      <w:r w:rsidRPr="00366C92">
        <w:rPr>
          <w:rFonts w:ascii="Arial" w:hAnsi="Arial" w:cs="Arial"/>
          <w:sz w:val="22"/>
          <w:szCs w:val="22"/>
        </w:rPr>
        <w:t>Elvidge</w:t>
      </w:r>
      <w:proofErr w:type="spellEnd"/>
      <w:r w:rsidRPr="00366C92">
        <w:rPr>
          <w:rFonts w:ascii="Arial" w:hAnsi="Arial" w:cs="Arial"/>
          <w:sz w:val="22"/>
          <w:szCs w:val="22"/>
        </w:rPr>
        <w:t xml:space="preserve">, H. (2018) Adolescent mental health crisis. </w:t>
      </w:r>
      <w:r w:rsidRPr="00366C92">
        <w:rPr>
          <w:rFonts w:ascii="Arial" w:hAnsi="Arial" w:cs="Arial"/>
          <w:i/>
          <w:sz w:val="22"/>
          <w:szCs w:val="22"/>
        </w:rPr>
        <w:t xml:space="preserve">British Medical Journal. 361:2608 pp. 1-2. </w:t>
      </w:r>
    </w:p>
    <w:p w14:paraId="6FC08B27" w14:textId="77777777" w:rsidR="00A82691" w:rsidRPr="00366C92" w:rsidRDefault="00A82691" w:rsidP="00A82691">
      <w:pPr>
        <w:spacing w:line="480" w:lineRule="auto"/>
        <w:rPr>
          <w:rFonts w:ascii="Arial" w:hAnsi="Arial" w:cs="Arial"/>
          <w:i/>
          <w:sz w:val="22"/>
          <w:szCs w:val="22"/>
        </w:rPr>
      </w:pPr>
    </w:p>
    <w:p w14:paraId="48A75592"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Hammond, P, S., Cooper, N., and Jordan, P (2018) ‘Social Media, Capital and Adolescents Living in State Care: A Multi-perspective and Multi – Method qualitative Study’, </w:t>
      </w:r>
      <w:r w:rsidRPr="00366C92">
        <w:rPr>
          <w:rFonts w:ascii="Arial" w:hAnsi="Arial" w:cs="Arial"/>
          <w:i/>
          <w:sz w:val="22"/>
          <w:szCs w:val="22"/>
        </w:rPr>
        <w:t xml:space="preserve">The British Journal of Social Work, </w:t>
      </w:r>
      <w:r w:rsidRPr="00366C92">
        <w:rPr>
          <w:rFonts w:ascii="Arial" w:hAnsi="Arial" w:cs="Arial"/>
          <w:sz w:val="22"/>
          <w:szCs w:val="22"/>
        </w:rPr>
        <w:t>48(7), pp. 2058-2076.</w:t>
      </w:r>
    </w:p>
    <w:p w14:paraId="568AAC5C" w14:textId="77777777" w:rsidR="00A82691" w:rsidRPr="00366C92" w:rsidRDefault="00A82691" w:rsidP="00A82691">
      <w:pPr>
        <w:spacing w:line="480" w:lineRule="auto"/>
        <w:rPr>
          <w:rFonts w:ascii="Arial" w:hAnsi="Arial" w:cs="Arial"/>
          <w:sz w:val="22"/>
          <w:szCs w:val="22"/>
        </w:rPr>
      </w:pPr>
    </w:p>
    <w:p w14:paraId="21033BF6" w14:textId="77777777" w:rsidR="00A82691" w:rsidRPr="00366C92" w:rsidRDefault="00A82691" w:rsidP="00A82691">
      <w:pPr>
        <w:spacing w:line="480" w:lineRule="auto"/>
        <w:rPr>
          <w:rFonts w:ascii="Arial" w:hAnsi="Arial" w:cs="Arial"/>
          <w:sz w:val="22"/>
          <w:szCs w:val="22"/>
        </w:rPr>
      </w:pPr>
      <w:r w:rsidRPr="00366C92">
        <w:rPr>
          <w:rFonts w:ascii="Arial" w:hAnsi="Arial" w:cs="Arial"/>
          <w:sz w:val="22"/>
          <w:szCs w:val="22"/>
        </w:rPr>
        <w:lastRenderedPageBreak/>
        <w:t xml:space="preserve">Hill, D, A. Kern, A, D. and White, M. (2012) Building understanding in strategy research: The Importance of employing consistent terminology and convergent. </w:t>
      </w:r>
      <w:r w:rsidRPr="00366C92">
        <w:rPr>
          <w:rFonts w:ascii="Arial" w:hAnsi="Arial" w:cs="Arial"/>
          <w:i/>
          <w:sz w:val="22"/>
          <w:szCs w:val="22"/>
        </w:rPr>
        <w:t>S</w:t>
      </w:r>
      <w:r>
        <w:rPr>
          <w:rFonts w:ascii="Arial" w:hAnsi="Arial" w:cs="Arial"/>
          <w:i/>
          <w:sz w:val="22"/>
          <w:szCs w:val="22"/>
        </w:rPr>
        <w:t>trategic Organization</w:t>
      </w:r>
      <w:r w:rsidRPr="00366C92">
        <w:rPr>
          <w:rFonts w:ascii="Arial" w:hAnsi="Arial" w:cs="Arial"/>
          <w:i/>
          <w:sz w:val="22"/>
          <w:szCs w:val="22"/>
        </w:rPr>
        <w:t xml:space="preserve">, </w:t>
      </w:r>
      <w:r w:rsidRPr="00366C92">
        <w:rPr>
          <w:rFonts w:ascii="Arial" w:hAnsi="Arial" w:cs="Arial"/>
          <w:sz w:val="22"/>
          <w:szCs w:val="22"/>
        </w:rPr>
        <w:t>10(2) pp. 187-200.</w:t>
      </w:r>
    </w:p>
    <w:p w14:paraId="14200D7C" w14:textId="77777777" w:rsidR="00A82691" w:rsidRDefault="00A82691" w:rsidP="00A82691">
      <w:pPr>
        <w:spacing w:line="480" w:lineRule="auto"/>
        <w:rPr>
          <w:rFonts w:ascii="Arial" w:hAnsi="Arial" w:cs="Arial"/>
          <w:sz w:val="22"/>
          <w:szCs w:val="22"/>
        </w:rPr>
      </w:pPr>
    </w:p>
    <w:p w14:paraId="2CB1FB9B"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Hoare, E., Millar, L., </w:t>
      </w:r>
      <w:proofErr w:type="spellStart"/>
      <w:r w:rsidRPr="00366C92">
        <w:rPr>
          <w:rFonts w:ascii="Arial" w:hAnsi="Arial" w:cs="Arial"/>
          <w:sz w:val="22"/>
          <w:szCs w:val="22"/>
        </w:rPr>
        <w:t>Tyszkiewicz</w:t>
      </w:r>
      <w:proofErr w:type="spellEnd"/>
      <w:r w:rsidRPr="00366C92">
        <w:rPr>
          <w:rFonts w:ascii="Arial" w:hAnsi="Arial" w:cs="Arial"/>
          <w:sz w:val="22"/>
          <w:szCs w:val="22"/>
        </w:rPr>
        <w:t xml:space="preserve">, M., </w:t>
      </w:r>
      <w:proofErr w:type="spellStart"/>
      <w:r w:rsidRPr="00366C92">
        <w:rPr>
          <w:rFonts w:ascii="Arial" w:hAnsi="Arial" w:cs="Arial"/>
          <w:sz w:val="22"/>
          <w:szCs w:val="22"/>
        </w:rPr>
        <w:t>Skouteris</w:t>
      </w:r>
      <w:proofErr w:type="spellEnd"/>
      <w:r w:rsidRPr="00366C92">
        <w:rPr>
          <w:rFonts w:ascii="Arial" w:hAnsi="Arial" w:cs="Arial"/>
          <w:sz w:val="22"/>
          <w:szCs w:val="22"/>
        </w:rPr>
        <w:t xml:space="preserve">, H., Nicholas, M., </w:t>
      </w:r>
      <w:proofErr w:type="spellStart"/>
      <w:r w:rsidRPr="00366C92">
        <w:rPr>
          <w:rFonts w:ascii="Arial" w:hAnsi="Arial" w:cs="Arial"/>
          <w:sz w:val="22"/>
          <w:szCs w:val="22"/>
        </w:rPr>
        <w:t>Malakellis</w:t>
      </w:r>
      <w:proofErr w:type="spellEnd"/>
      <w:r w:rsidRPr="00366C92">
        <w:rPr>
          <w:rFonts w:ascii="Arial" w:hAnsi="Arial" w:cs="Arial"/>
          <w:sz w:val="22"/>
          <w:szCs w:val="22"/>
        </w:rPr>
        <w:t xml:space="preserve">, M. </w:t>
      </w:r>
      <w:proofErr w:type="spellStart"/>
      <w:r w:rsidRPr="00366C92">
        <w:rPr>
          <w:rFonts w:ascii="Arial" w:hAnsi="Arial" w:cs="Arial"/>
          <w:sz w:val="22"/>
          <w:szCs w:val="22"/>
        </w:rPr>
        <w:t>Swinbum</w:t>
      </w:r>
      <w:proofErr w:type="spellEnd"/>
      <w:r w:rsidRPr="00366C92">
        <w:rPr>
          <w:rFonts w:ascii="Arial" w:hAnsi="Arial" w:cs="Arial"/>
          <w:sz w:val="22"/>
          <w:szCs w:val="22"/>
        </w:rPr>
        <w:t xml:space="preserve">, B. and Allender, S. (2016) ‘Depression symptomatology, weight status and obesogenic risk </w:t>
      </w:r>
      <w:proofErr w:type="spellStart"/>
      <w:r w:rsidRPr="00366C92">
        <w:rPr>
          <w:rFonts w:ascii="Arial" w:hAnsi="Arial" w:cs="Arial"/>
          <w:sz w:val="22"/>
          <w:szCs w:val="22"/>
        </w:rPr>
        <w:t>amoung</w:t>
      </w:r>
      <w:proofErr w:type="spellEnd"/>
      <w:r w:rsidRPr="00366C92">
        <w:rPr>
          <w:rFonts w:ascii="Arial" w:hAnsi="Arial" w:cs="Arial"/>
          <w:sz w:val="22"/>
          <w:szCs w:val="22"/>
        </w:rPr>
        <w:t xml:space="preserve"> Australian adolescents: a prospective Cohort Study, </w:t>
      </w:r>
      <w:r w:rsidRPr="00366C92">
        <w:rPr>
          <w:rFonts w:ascii="Arial" w:hAnsi="Arial" w:cs="Arial"/>
          <w:i/>
          <w:sz w:val="22"/>
          <w:szCs w:val="22"/>
        </w:rPr>
        <w:t xml:space="preserve">British Medical Journal, pp. 1-10. </w:t>
      </w:r>
    </w:p>
    <w:p w14:paraId="430E2D92" w14:textId="77777777" w:rsidR="00A82691" w:rsidRPr="00366C92" w:rsidRDefault="00A82691" w:rsidP="00A82691">
      <w:pPr>
        <w:spacing w:line="480" w:lineRule="auto"/>
        <w:rPr>
          <w:rFonts w:ascii="Arial" w:hAnsi="Arial" w:cs="Arial"/>
          <w:i/>
          <w:sz w:val="22"/>
          <w:szCs w:val="22"/>
        </w:rPr>
      </w:pPr>
    </w:p>
    <w:p w14:paraId="11F6FFBA"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Huebner, E, S., </w:t>
      </w:r>
      <w:proofErr w:type="spellStart"/>
      <w:r w:rsidRPr="00366C92">
        <w:rPr>
          <w:rFonts w:ascii="Arial" w:hAnsi="Arial" w:cs="Arial"/>
          <w:sz w:val="22"/>
          <w:szCs w:val="22"/>
        </w:rPr>
        <w:t>Zullig</w:t>
      </w:r>
      <w:proofErr w:type="spellEnd"/>
      <w:r w:rsidRPr="00366C92">
        <w:rPr>
          <w:rFonts w:ascii="Arial" w:hAnsi="Arial" w:cs="Arial"/>
          <w:sz w:val="22"/>
          <w:szCs w:val="22"/>
        </w:rPr>
        <w:t xml:space="preserve">, K, J. and </w:t>
      </w:r>
      <w:proofErr w:type="spellStart"/>
      <w:r w:rsidRPr="00366C92">
        <w:rPr>
          <w:rFonts w:ascii="Arial" w:hAnsi="Arial" w:cs="Arial"/>
          <w:sz w:val="22"/>
          <w:szCs w:val="22"/>
        </w:rPr>
        <w:t>Saha</w:t>
      </w:r>
      <w:proofErr w:type="spellEnd"/>
      <w:r w:rsidRPr="00366C92">
        <w:rPr>
          <w:rFonts w:ascii="Arial" w:hAnsi="Arial" w:cs="Arial"/>
          <w:sz w:val="22"/>
          <w:szCs w:val="22"/>
        </w:rPr>
        <w:t xml:space="preserve">, R. (2012) ‘Factor structure and reliability of an abbreviated version of the Multidimensional Students’ Life Scale, </w:t>
      </w:r>
      <w:r w:rsidRPr="00366C92">
        <w:rPr>
          <w:rFonts w:ascii="Arial" w:hAnsi="Arial" w:cs="Arial"/>
          <w:i/>
          <w:sz w:val="22"/>
          <w:szCs w:val="22"/>
        </w:rPr>
        <w:t xml:space="preserve">Child Indicators research, </w:t>
      </w:r>
      <w:r w:rsidRPr="00366C92">
        <w:rPr>
          <w:rFonts w:ascii="Arial" w:hAnsi="Arial" w:cs="Arial"/>
          <w:sz w:val="22"/>
          <w:szCs w:val="22"/>
        </w:rPr>
        <w:t>5, pp. 651-657.</w:t>
      </w:r>
    </w:p>
    <w:p w14:paraId="4BBD3333" w14:textId="77777777" w:rsidR="00A82691" w:rsidRPr="00366C92" w:rsidRDefault="00A82691" w:rsidP="00A82691">
      <w:pPr>
        <w:spacing w:line="480" w:lineRule="auto"/>
        <w:rPr>
          <w:rFonts w:ascii="Arial" w:hAnsi="Arial" w:cs="Arial"/>
          <w:i/>
          <w:sz w:val="22"/>
          <w:szCs w:val="22"/>
        </w:rPr>
      </w:pPr>
    </w:p>
    <w:p w14:paraId="346200F2"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Jennings, W. and Hutchinson. (2018) </w:t>
      </w:r>
      <w:r w:rsidRPr="00366C92">
        <w:rPr>
          <w:rFonts w:ascii="Arial" w:hAnsi="Arial" w:cs="Arial"/>
          <w:i/>
          <w:sz w:val="22"/>
          <w:szCs w:val="22"/>
        </w:rPr>
        <w:t xml:space="preserve">Research Area: Vulnerable Learners and social Mobility. England: Education Policy Institute. </w:t>
      </w:r>
    </w:p>
    <w:p w14:paraId="2ECB2074" w14:textId="77777777" w:rsidR="00A82691" w:rsidRPr="00366C92" w:rsidRDefault="00A82691" w:rsidP="00A82691">
      <w:pPr>
        <w:spacing w:line="480" w:lineRule="auto"/>
        <w:rPr>
          <w:rFonts w:ascii="Arial" w:hAnsi="Arial" w:cs="Arial"/>
          <w:i/>
          <w:sz w:val="22"/>
          <w:szCs w:val="22"/>
        </w:rPr>
      </w:pPr>
    </w:p>
    <w:p w14:paraId="41A8C221" w14:textId="77777777" w:rsidR="00A82691" w:rsidRDefault="00A82691" w:rsidP="00A82691">
      <w:pPr>
        <w:spacing w:line="480" w:lineRule="auto"/>
        <w:rPr>
          <w:rFonts w:ascii="Arial" w:hAnsi="Arial" w:cs="Arial"/>
          <w:i/>
          <w:sz w:val="22"/>
          <w:szCs w:val="22"/>
        </w:rPr>
      </w:pPr>
      <w:proofErr w:type="spellStart"/>
      <w:r w:rsidRPr="00366C92">
        <w:rPr>
          <w:rFonts w:ascii="Arial" w:hAnsi="Arial" w:cs="Arial"/>
          <w:sz w:val="22"/>
          <w:szCs w:val="22"/>
        </w:rPr>
        <w:t>Jesson</w:t>
      </w:r>
      <w:proofErr w:type="spellEnd"/>
      <w:r w:rsidRPr="00366C92">
        <w:rPr>
          <w:rFonts w:ascii="Arial" w:hAnsi="Arial" w:cs="Arial"/>
          <w:sz w:val="22"/>
          <w:szCs w:val="22"/>
        </w:rPr>
        <w:t xml:space="preserve">, K, J. </w:t>
      </w:r>
      <w:proofErr w:type="spellStart"/>
      <w:r w:rsidRPr="00366C92">
        <w:rPr>
          <w:rFonts w:ascii="Arial" w:hAnsi="Arial" w:cs="Arial"/>
          <w:sz w:val="22"/>
          <w:szCs w:val="22"/>
        </w:rPr>
        <w:t>Mathson</w:t>
      </w:r>
      <w:proofErr w:type="spellEnd"/>
      <w:r w:rsidRPr="00366C92">
        <w:rPr>
          <w:rFonts w:ascii="Arial" w:hAnsi="Arial" w:cs="Arial"/>
          <w:sz w:val="22"/>
          <w:szCs w:val="22"/>
        </w:rPr>
        <w:t>, L. and Lacey, M, F. (2011)</w:t>
      </w:r>
      <w:r w:rsidRPr="00366C92">
        <w:rPr>
          <w:rFonts w:ascii="Arial" w:hAnsi="Arial" w:cs="Arial"/>
          <w:i/>
          <w:sz w:val="22"/>
          <w:szCs w:val="22"/>
        </w:rPr>
        <w:t xml:space="preserve"> Doing Your Literature review: Traditional and Systematic Techniques 1.st Ed. London: Sage Publications.  </w:t>
      </w:r>
    </w:p>
    <w:p w14:paraId="022C4A7A" w14:textId="77777777" w:rsidR="00A82691" w:rsidRPr="00366C92" w:rsidRDefault="00A82691" w:rsidP="00A82691">
      <w:pPr>
        <w:spacing w:line="480" w:lineRule="auto"/>
        <w:rPr>
          <w:rFonts w:ascii="Arial" w:hAnsi="Arial" w:cs="Arial"/>
          <w:i/>
          <w:sz w:val="22"/>
          <w:szCs w:val="22"/>
        </w:rPr>
      </w:pPr>
    </w:p>
    <w:p w14:paraId="7831DFAB" w14:textId="77777777" w:rsidR="00A82691" w:rsidRDefault="00A82691" w:rsidP="00A82691">
      <w:pPr>
        <w:spacing w:line="480" w:lineRule="auto"/>
        <w:rPr>
          <w:rFonts w:ascii="Arial" w:hAnsi="Arial" w:cs="Arial"/>
          <w:color w:val="111111"/>
          <w:sz w:val="22"/>
          <w:szCs w:val="22"/>
        </w:rPr>
      </w:pPr>
      <w:r w:rsidRPr="00366C92">
        <w:rPr>
          <w:rFonts w:ascii="Arial" w:hAnsi="Arial" w:cs="Arial"/>
          <w:color w:val="111111"/>
          <w:sz w:val="22"/>
          <w:szCs w:val="22"/>
        </w:rPr>
        <w:t xml:space="preserve">Jiang, X. and Huebner, S, E. (2017) ‘Students’ Life satisfaction Scale: Analysis of Factorial Invariance Across Gender’, </w:t>
      </w:r>
      <w:r w:rsidRPr="00366C92">
        <w:rPr>
          <w:rFonts w:ascii="Arial" w:hAnsi="Arial" w:cs="Arial"/>
          <w:i/>
          <w:color w:val="111111"/>
          <w:sz w:val="22"/>
          <w:szCs w:val="22"/>
        </w:rPr>
        <w:t>A Journal of Diverse Perspectives on Diverse Psychological Issues</w:t>
      </w:r>
      <w:r w:rsidRPr="00366C92">
        <w:rPr>
          <w:rFonts w:ascii="Arial" w:hAnsi="Arial" w:cs="Arial"/>
          <w:color w:val="111111"/>
          <w:sz w:val="22"/>
          <w:szCs w:val="22"/>
        </w:rPr>
        <w:t xml:space="preserve">, 1, pp. 25-32. </w:t>
      </w:r>
    </w:p>
    <w:p w14:paraId="2C5E898D" w14:textId="77777777" w:rsidR="00A82691" w:rsidRPr="00366C92" w:rsidRDefault="00A82691" w:rsidP="00A82691">
      <w:pPr>
        <w:spacing w:line="480" w:lineRule="auto"/>
        <w:rPr>
          <w:rFonts w:ascii="Arial" w:hAnsi="Arial" w:cs="Arial"/>
          <w:sz w:val="22"/>
          <w:szCs w:val="22"/>
        </w:rPr>
      </w:pPr>
    </w:p>
    <w:p w14:paraId="41CFBC51"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Johnson, H., Nolan, M, H. and Anderson, E. (2006) ‘The Social Phobia Inventory: Validity and reliability in an adolescent community sample’, </w:t>
      </w:r>
      <w:r w:rsidRPr="00366C92">
        <w:rPr>
          <w:rFonts w:ascii="Arial" w:hAnsi="Arial" w:cs="Arial"/>
          <w:i/>
          <w:sz w:val="22"/>
          <w:szCs w:val="22"/>
        </w:rPr>
        <w:t>Psychological Assessment,</w:t>
      </w:r>
      <w:r w:rsidRPr="00366C92">
        <w:rPr>
          <w:rFonts w:ascii="Arial" w:hAnsi="Arial" w:cs="Arial"/>
          <w:sz w:val="22"/>
          <w:szCs w:val="22"/>
        </w:rPr>
        <w:t xml:space="preserve"> 18(3), pp. 269-77.</w:t>
      </w:r>
    </w:p>
    <w:p w14:paraId="59783DF3" w14:textId="77777777" w:rsidR="00A82691" w:rsidRPr="00366C92" w:rsidRDefault="00A82691" w:rsidP="00A82691">
      <w:pPr>
        <w:spacing w:line="480" w:lineRule="auto"/>
        <w:rPr>
          <w:rFonts w:ascii="Arial" w:hAnsi="Arial" w:cs="Arial"/>
          <w:sz w:val="22"/>
          <w:szCs w:val="22"/>
        </w:rPr>
      </w:pPr>
    </w:p>
    <w:p w14:paraId="74ED7AE6"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lastRenderedPageBreak/>
        <w:t xml:space="preserve">Kenny, R., Dooley, B., and Fitzgerald, A. (2016) ‘Developing mental health mobile apps: Exploring adolescents’ perspective’. </w:t>
      </w:r>
      <w:r w:rsidRPr="00366C92">
        <w:rPr>
          <w:rFonts w:ascii="Arial" w:hAnsi="Arial" w:cs="Arial"/>
          <w:i/>
          <w:sz w:val="22"/>
          <w:szCs w:val="22"/>
        </w:rPr>
        <w:t xml:space="preserve">Health Informatics Journal, </w:t>
      </w:r>
      <w:r w:rsidRPr="00366C92">
        <w:rPr>
          <w:rFonts w:ascii="Arial" w:hAnsi="Arial" w:cs="Arial"/>
          <w:sz w:val="22"/>
          <w:szCs w:val="22"/>
        </w:rPr>
        <w:t xml:space="preserve">22(2), pp. 265-275. </w:t>
      </w:r>
    </w:p>
    <w:p w14:paraId="5590D1C6" w14:textId="77777777" w:rsidR="00A82691" w:rsidRDefault="00A82691" w:rsidP="00A82691">
      <w:pPr>
        <w:spacing w:line="480" w:lineRule="auto"/>
        <w:rPr>
          <w:rFonts w:ascii="Arial" w:hAnsi="Arial" w:cs="Arial"/>
          <w:sz w:val="22"/>
          <w:szCs w:val="22"/>
        </w:rPr>
      </w:pPr>
    </w:p>
    <w:p w14:paraId="2FCC7B76" w14:textId="77777777" w:rsidR="00A82691" w:rsidRPr="00366C92" w:rsidRDefault="00A82691" w:rsidP="00A82691">
      <w:pPr>
        <w:spacing w:line="480" w:lineRule="auto"/>
        <w:rPr>
          <w:rFonts w:ascii="Arial" w:hAnsi="Arial" w:cs="Arial"/>
          <w:sz w:val="22"/>
          <w:szCs w:val="22"/>
        </w:rPr>
      </w:pPr>
      <w:r>
        <w:rPr>
          <w:rFonts w:ascii="Arial" w:hAnsi="Arial" w:cs="Arial"/>
          <w:sz w:val="22"/>
          <w:szCs w:val="22"/>
        </w:rPr>
        <w:t xml:space="preserve">Kelly, Y., </w:t>
      </w:r>
      <w:proofErr w:type="spellStart"/>
      <w:r w:rsidRPr="00366C92">
        <w:rPr>
          <w:rFonts w:ascii="Arial" w:hAnsi="Arial" w:cs="Arial"/>
          <w:sz w:val="22"/>
          <w:szCs w:val="22"/>
        </w:rPr>
        <w:t>Zilanawala</w:t>
      </w:r>
      <w:proofErr w:type="spellEnd"/>
      <w:r w:rsidRPr="00366C92">
        <w:rPr>
          <w:rFonts w:ascii="Arial" w:hAnsi="Arial" w:cs="Arial"/>
          <w:sz w:val="22"/>
          <w:szCs w:val="22"/>
        </w:rPr>
        <w:t xml:space="preserve">, A., Booker, C and Sacker, A. (2018) ‘Social Media use and Adolescents Mental Health: Findings from the UK Millennium Cohort Study, </w:t>
      </w:r>
      <w:r w:rsidRPr="00366C92">
        <w:rPr>
          <w:rFonts w:ascii="Arial" w:hAnsi="Arial" w:cs="Arial"/>
          <w:i/>
          <w:sz w:val="22"/>
          <w:szCs w:val="22"/>
        </w:rPr>
        <w:t>Eclinical Medicine,</w:t>
      </w:r>
      <w:r w:rsidRPr="00366C92">
        <w:rPr>
          <w:rFonts w:ascii="Arial" w:hAnsi="Arial" w:cs="Arial"/>
          <w:sz w:val="22"/>
          <w:szCs w:val="22"/>
        </w:rPr>
        <w:t xml:space="preserve"> 6, PP. 59-68. </w:t>
      </w:r>
    </w:p>
    <w:p w14:paraId="52A9323C" w14:textId="77777777" w:rsidR="00A82691" w:rsidRDefault="00A82691" w:rsidP="00A82691">
      <w:pPr>
        <w:spacing w:line="480" w:lineRule="auto"/>
        <w:rPr>
          <w:rFonts w:ascii="Arial" w:hAnsi="Arial" w:cs="Arial"/>
          <w:sz w:val="22"/>
          <w:szCs w:val="22"/>
        </w:rPr>
      </w:pPr>
    </w:p>
    <w:p w14:paraId="3FF915DE" w14:textId="717018C2"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Kjaergaard, M., </w:t>
      </w:r>
      <w:proofErr w:type="spellStart"/>
      <w:r w:rsidRPr="00366C92">
        <w:rPr>
          <w:rFonts w:ascii="Arial" w:hAnsi="Arial" w:cs="Arial"/>
          <w:sz w:val="22"/>
          <w:szCs w:val="22"/>
        </w:rPr>
        <w:t>Arfwedson</w:t>
      </w:r>
      <w:proofErr w:type="spellEnd"/>
      <w:r w:rsidRPr="00366C92">
        <w:rPr>
          <w:rFonts w:ascii="Arial" w:hAnsi="Arial" w:cs="Arial"/>
          <w:sz w:val="22"/>
          <w:szCs w:val="22"/>
        </w:rPr>
        <w:t xml:space="preserve">-Wang, </w:t>
      </w:r>
      <w:r w:rsidR="00B56E71" w:rsidRPr="00366C92">
        <w:rPr>
          <w:rFonts w:ascii="Arial" w:hAnsi="Arial" w:cs="Arial"/>
          <w:sz w:val="22"/>
          <w:szCs w:val="22"/>
        </w:rPr>
        <w:t>C, E.</w:t>
      </w:r>
      <w:r w:rsidRPr="00366C92">
        <w:rPr>
          <w:rFonts w:ascii="Arial" w:hAnsi="Arial" w:cs="Arial"/>
          <w:sz w:val="22"/>
          <w:szCs w:val="22"/>
        </w:rPr>
        <w:t xml:space="preserve">, Waterloo, K and </w:t>
      </w:r>
      <w:proofErr w:type="spellStart"/>
      <w:r w:rsidRPr="00366C92">
        <w:rPr>
          <w:rFonts w:ascii="Arial" w:hAnsi="Arial" w:cs="Arial"/>
          <w:sz w:val="22"/>
          <w:szCs w:val="22"/>
        </w:rPr>
        <w:t>Jorde</w:t>
      </w:r>
      <w:proofErr w:type="spellEnd"/>
      <w:r w:rsidRPr="00366C92">
        <w:rPr>
          <w:rFonts w:ascii="Arial" w:hAnsi="Arial" w:cs="Arial"/>
          <w:sz w:val="22"/>
          <w:szCs w:val="22"/>
        </w:rPr>
        <w:t xml:space="preserve">, R. (2014) </w:t>
      </w:r>
      <w:proofErr w:type="gramStart"/>
      <w:r w:rsidRPr="00366C92">
        <w:rPr>
          <w:rFonts w:ascii="Arial" w:hAnsi="Arial" w:cs="Arial"/>
          <w:sz w:val="22"/>
          <w:szCs w:val="22"/>
        </w:rPr>
        <w:t>‘ A</w:t>
      </w:r>
      <w:proofErr w:type="gramEnd"/>
      <w:r w:rsidRPr="00366C92">
        <w:rPr>
          <w:rFonts w:ascii="Arial" w:hAnsi="Arial" w:cs="Arial"/>
          <w:sz w:val="22"/>
          <w:szCs w:val="22"/>
        </w:rPr>
        <w:t xml:space="preserve"> study of the psychometric properties of the Beck depression Inventory- II, the Montgomery and Asberg Depression Rating scale, and the Hospital Anxiety and Depression Scale in a sample from a healthy population, </w:t>
      </w:r>
      <w:r w:rsidRPr="00366C92">
        <w:rPr>
          <w:rFonts w:ascii="Arial" w:hAnsi="Arial" w:cs="Arial"/>
          <w:i/>
          <w:sz w:val="22"/>
          <w:szCs w:val="22"/>
        </w:rPr>
        <w:t>Journal of Psychology,</w:t>
      </w:r>
      <w:r w:rsidRPr="00366C92">
        <w:rPr>
          <w:rFonts w:ascii="Arial" w:hAnsi="Arial" w:cs="Arial"/>
          <w:sz w:val="22"/>
          <w:szCs w:val="22"/>
        </w:rPr>
        <w:t xml:space="preserve"> 55(1), pp. 83-89.</w:t>
      </w:r>
    </w:p>
    <w:p w14:paraId="51C8B8F8" w14:textId="77777777" w:rsidR="00A82691" w:rsidRDefault="00A82691" w:rsidP="00A82691">
      <w:pPr>
        <w:spacing w:line="480" w:lineRule="auto"/>
        <w:rPr>
          <w:rFonts w:ascii="Arial" w:hAnsi="Arial" w:cs="Arial"/>
          <w:sz w:val="22"/>
          <w:szCs w:val="22"/>
        </w:rPr>
      </w:pPr>
    </w:p>
    <w:p w14:paraId="1C6CDB56" w14:textId="77777777" w:rsidR="00A82691" w:rsidRPr="000C6BF8" w:rsidRDefault="00A82691" w:rsidP="00A82691">
      <w:pPr>
        <w:spacing w:line="480" w:lineRule="auto"/>
        <w:rPr>
          <w:rFonts w:ascii="Arial" w:hAnsi="Arial" w:cs="Arial"/>
          <w:sz w:val="22"/>
          <w:szCs w:val="22"/>
        </w:rPr>
      </w:pPr>
      <w:r>
        <w:rPr>
          <w:rFonts w:ascii="Arial" w:hAnsi="Arial" w:cs="Arial"/>
          <w:sz w:val="22"/>
          <w:szCs w:val="22"/>
        </w:rPr>
        <w:t xml:space="preserve">Kyle, S. and </w:t>
      </w:r>
      <w:proofErr w:type="spellStart"/>
      <w:r>
        <w:rPr>
          <w:rFonts w:ascii="Arial" w:hAnsi="Arial" w:cs="Arial"/>
          <w:sz w:val="22"/>
          <w:szCs w:val="22"/>
        </w:rPr>
        <w:t>Espie</w:t>
      </w:r>
      <w:proofErr w:type="spellEnd"/>
      <w:r>
        <w:rPr>
          <w:rFonts w:ascii="Arial" w:hAnsi="Arial" w:cs="Arial"/>
          <w:sz w:val="22"/>
          <w:szCs w:val="22"/>
        </w:rPr>
        <w:t xml:space="preserve">, C. (2014) ‘The HUNT continues and gathers pace: shedding light on the relationship between insomnia and ill health’ </w:t>
      </w:r>
      <w:r>
        <w:rPr>
          <w:rFonts w:ascii="Arial" w:hAnsi="Arial" w:cs="Arial"/>
          <w:i/>
          <w:sz w:val="22"/>
          <w:szCs w:val="22"/>
        </w:rPr>
        <w:t xml:space="preserve">Journal of Sleep Research, </w:t>
      </w:r>
      <w:r>
        <w:rPr>
          <w:rFonts w:ascii="Arial" w:hAnsi="Arial" w:cs="Arial"/>
          <w:sz w:val="22"/>
          <w:szCs w:val="22"/>
        </w:rPr>
        <w:t>23(2), pp. 121-123.</w:t>
      </w:r>
    </w:p>
    <w:p w14:paraId="17273289" w14:textId="77777777" w:rsidR="00A82691" w:rsidRPr="00366C92" w:rsidRDefault="00A82691" w:rsidP="00A82691">
      <w:pPr>
        <w:spacing w:line="480" w:lineRule="auto"/>
        <w:rPr>
          <w:rFonts w:ascii="Arial" w:hAnsi="Arial" w:cs="Arial"/>
          <w:sz w:val="22"/>
          <w:szCs w:val="22"/>
        </w:rPr>
      </w:pPr>
    </w:p>
    <w:p w14:paraId="55CA5F66" w14:textId="77777777" w:rsidR="00A82691" w:rsidRPr="00366C92" w:rsidRDefault="00A82691" w:rsidP="00A82691">
      <w:pPr>
        <w:spacing w:line="480" w:lineRule="auto"/>
        <w:rPr>
          <w:rFonts w:ascii="Arial" w:hAnsi="Arial" w:cs="Arial"/>
          <w:sz w:val="22"/>
          <w:szCs w:val="22"/>
        </w:rPr>
      </w:pPr>
      <w:r w:rsidRPr="00366C92">
        <w:rPr>
          <w:rFonts w:ascii="Arial" w:hAnsi="Arial" w:cs="Arial"/>
          <w:sz w:val="22"/>
          <w:szCs w:val="22"/>
        </w:rPr>
        <w:t xml:space="preserve">Landstedt, E. and Persson, S. (2014) ‘Bullying, cyberbullying, and mental health in young people’, </w:t>
      </w:r>
      <w:r w:rsidRPr="00366C92">
        <w:rPr>
          <w:rFonts w:ascii="Arial" w:hAnsi="Arial" w:cs="Arial"/>
          <w:i/>
          <w:sz w:val="22"/>
          <w:szCs w:val="22"/>
        </w:rPr>
        <w:t xml:space="preserve">Scandinavian Journal of Public Health, </w:t>
      </w:r>
      <w:r w:rsidRPr="00366C92">
        <w:rPr>
          <w:rFonts w:ascii="Arial" w:hAnsi="Arial" w:cs="Arial"/>
          <w:sz w:val="22"/>
          <w:szCs w:val="22"/>
        </w:rPr>
        <w:t>42, pp. 393-399.</w:t>
      </w:r>
    </w:p>
    <w:p w14:paraId="4FBABDA5"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Lelliott, P. and Gallagher, U. (2017)</w:t>
      </w:r>
      <w:r w:rsidRPr="00366C92">
        <w:rPr>
          <w:rFonts w:ascii="Arial" w:hAnsi="Arial" w:cs="Arial"/>
          <w:i/>
          <w:sz w:val="22"/>
          <w:szCs w:val="22"/>
        </w:rPr>
        <w:t xml:space="preserve"> Review of children and young people’s mental health, Newcastle: Care Quality Commission. </w:t>
      </w:r>
    </w:p>
    <w:p w14:paraId="4A0A4ADE" w14:textId="77777777" w:rsidR="00A82691" w:rsidRPr="00366C92" w:rsidRDefault="00A82691" w:rsidP="00A82691">
      <w:pPr>
        <w:spacing w:line="480" w:lineRule="auto"/>
        <w:rPr>
          <w:rFonts w:ascii="Arial" w:hAnsi="Arial" w:cs="Arial"/>
          <w:i/>
          <w:sz w:val="22"/>
          <w:szCs w:val="22"/>
        </w:rPr>
      </w:pPr>
    </w:p>
    <w:p w14:paraId="07E6FE05" w14:textId="77777777" w:rsidR="00A82691" w:rsidRPr="00366C92" w:rsidRDefault="00A82691" w:rsidP="00A82691">
      <w:pPr>
        <w:spacing w:line="480" w:lineRule="auto"/>
        <w:rPr>
          <w:rFonts w:ascii="Arial" w:hAnsi="Arial" w:cs="Arial"/>
          <w:i/>
          <w:sz w:val="22"/>
          <w:szCs w:val="22"/>
        </w:rPr>
      </w:pPr>
      <w:proofErr w:type="spellStart"/>
      <w:r w:rsidRPr="00366C92">
        <w:rPr>
          <w:rFonts w:ascii="Arial" w:hAnsi="Arial" w:cs="Arial"/>
          <w:sz w:val="22"/>
          <w:szCs w:val="22"/>
        </w:rPr>
        <w:t>Machi</w:t>
      </w:r>
      <w:proofErr w:type="spellEnd"/>
      <w:r w:rsidRPr="00366C92">
        <w:rPr>
          <w:rFonts w:ascii="Arial" w:hAnsi="Arial" w:cs="Arial"/>
          <w:sz w:val="22"/>
          <w:szCs w:val="22"/>
        </w:rPr>
        <w:t xml:space="preserve">, A, L. and Brenda, T, M. (2009) </w:t>
      </w:r>
      <w:r w:rsidRPr="00366C92">
        <w:rPr>
          <w:rFonts w:ascii="Arial" w:hAnsi="Arial" w:cs="Arial"/>
          <w:i/>
          <w:sz w:val="22"/>
          <w:szCs w:val="22"/>
        </w:rPr>
        <w:t>The Literature review 1</w:t>
      </w:r>
      <w:r w:rsidRPr="00366C92">
        <w:rPr>
          <w:rFonts w:ascii="Arial" w:hAnsi="Arial" w:cs="Arial"/>
          <w:i/>
          <w:sz w:val="22"/>
          <w:szCs w:val="22"/>
          <w:vertAlign w:val="superscript"/>
        </w:rPr>
        <w:t>st</w:t>
      </w:r>
      <w:r w:rsidRPr="00366C92">
        <w:rPr>
          <w:rFonts w:ascii="Arial" w:hAnsi="Arial" w:cs="Arial"/>
          <w:i/>
          <w:sz w:val="22"/>
          <w:szCs w:val="22"/>
        </w:rPr>
        <w:t xml:space="preserve"> Ed. New Delhi: Corwin Press. </w:t>
      </w:r>
    </w:p>
    <w:p w14:paraId="43ABB15A"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Maj. M. (2011) ‘When does depression become a mental disorder’, </w:t>
      </w:r>
      <w:r w:rsidRPr="00366C92">
        <w:rPr>
          <w:rFonts w:ascii="Arial" w:hAnsi="Arial" w:cs="Arial"/>
          <w:i/>
          <w:sz w:val="22"/>
          <w:szCs w:val="22"/>
        </w:rPr>
        <w:t xml:space="preserve">The British Journal of Psychiatry, </w:t>
      </w:r>
      <w:r w:rsidRPr="00366C92">
        <w:rPr>
          <w:rFonts w:ascii="Arial" w:hAnsi="Arial" w:cs="Arial"/>
          <w:sz w:val="22"/>
          <w:szCs w:val="22"/>
        </w:rPr>
        <w:t>199, pp. 85-86</w:t>
      </w:r>
    </w:p>
    <w:p w14:paraId="2CBF91A1" w14:textId="77777777" w:rsidR="00A82691" w:rsidRPr="00366C92" w:rsidRDefault="00A82691" w:rsidP="00A82691">
      <w:pPr>
        <w:spacing w:line="480" w:lineRule="auto"/>
        <w:rPr>
          <w:rFonts w:ascii="Arial" w:hAnsi="Arial" w:cs="Arial"/>
          <w:sz w:val="22"/>
          <w:szCs w:val="22"/>
        </w:rPr>
      </w:pPr>
    </w:p>
    <w:p w14:paraId="4C428F5A"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Manikandan, S. (2011) ‘Measures of Central tendency: The mean’, </w:t>
      </w:r>
      <w:r w:rsidRPr="00366C92">
        <w:rPr>
          <w:rFonts w:ascii="Arial" w:hAnsi="Arial" w:cs="Arial"/>
          <w:i/>
          <w:sz w:val="22"/>
          <w:szCs w:val="22"/>
        </w:rPr>
        <w:t xml:space="preserve">Journal of Pharmacology &amp; Pharmacotherapeutics, </w:t>
      </w:r>
      <w:r w:rsidRPr="00366C92">
        <w:rPr>
          <w:rFonts w:ascii="Arial" w:hAnsi="Arial" w:cs="Arial"/>
          <w:sz w:val="22"/>
          <w:szCs w:val="22"/>
        </w:rPr>
        <w:t>2(2), pp. 140-142</w:t>
      </w:r>
    </w:p>
    <w:p w14:paraId="30823C93" w14:textId="77777777" w:rsidR="00A82691" w:rsidRPr="00366C92" w:rsidRDefault="00A82691" w:rsidP="00A82691">
      <w:pPr>
        <w:spacing w:line="480" w:lineRule="auto"/>
        <w:rPr>
          <w:rFonts w:ascii="Arial" w:hAnsi="Arial" w:cs="Arial"/>
          <w:color w:val="000000" w:themeColor="text1"/>
          <w:sz w:val="22"/>
          <w:szCs w:val="22"/>
          <w:shd w:val="clear" w:color="auto" w:fill="FFFFFF"/>
        </w:rPr>
      </w:pPr>
    </w:p>
    <w:p w14:paraId="0F5A94D1"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lastRenderedPageBreak/>
        <w:t>McCrean</w:t>
      </w:r>
      <w:proofErr w:type="spellEnd"/>
      <w:r w:rsidRPr="00366C92">
        <w:rPr>
          <w:rFonts w:ascii="Arial" w:hAnsi="Arial" w:cs="Arial"/>
          <w:sz w:val="22"/>
          <w:szCs w:val="22"/>
        </w:rPr>
        <w:t xml:space="preserve">, T. Lyons, A. Griffin, C. Goodwin, I., </w:t>
      </w:r>
      <w:proofErr w:type="spellStart"/>
      <w:r w:rsidRPr="00366C92">
        <w:rPr>
          <w:rFonts w:ascii="Arial" w:hAnsi="Arial" w:cs="Arial"/>
          <w:sz w:val="22"/>
          <w:szCs w:val="22"/>
        </w:rPr>
        <w:t>Moewaka</w:t>
      </w:r>
      <w:proofErr w:type="spellEnd"/>
      <w:r w:rsidRPr="00366C92">
        <w:rPr>
          <w:rFonts w:ascii="Arial" w:hAnsi="Arial" w:cs="Arial"/>
          <w:sz w:val="22"/>
          <w:szCs w:val="22"/>
        </w:rPr>
        <w:t>, H., and Hutton, F. (2013) ‘Youth Drinking Cultures, social networking and alcohol Marking: implications for public health’,</w:t>
      </w:r>
      <w:r w:rsidRPr="00366C92">
        <w:rPr>
          <w:rFonts w:ascii="Arial" w:hAnsi="Arial" w:cs="Arial"/>
          <w:i/>
          <w:sz w:val="22"/>
          <w:szCs w:val="22"/>
        </w:rPr>
        <w:t xml:space="preserve"> Critical Public Health, </w:t>
      </w:r>
      <w:r w:rsidRPr="00366C92">
        <w:rPr>
          <w:rFonts w:ascii="Arial" w:hAnsi="Arial" w:cs="Arial"/>
          <w:sz w:val="22"/>
          <w:szCs w:val="22"/>
        </w:rPr>
        <w:t>23(1), pp. 110-120.</w:t>
      </w:r>
    </w:p>
    <w:p w14:paraId="210BDF5C" w14:textId="77777777" w:rsidR="00A82691" w:rsidRDefault="00A82691" w:rsidP="00A82691">
      <w:pPr>
        <w:spacing w:line="480" w:lineRule="auto"/>
        <w:rPr>
          <w:rFonts w:ascii="Arial" w:hAnsi="Arial" w:cs="Arial"/>
          <w:sz w:val="22"/>
          <w:szCs w:val="22"/>
        </w:rPr>
      </w:pPr>
    </w:p>
    <w:p w14:paraId="5F848032" w14:textId="77777777" w:rsidR="00A82691" w:rsidRPr="00702AD0" w:rsidRDefault="00A82691" w:rsidP="00A82691">
      <w:pPr>
        <w:spacing w:line="480" w:lineRule="auto"/>
        <w:rPr>
          <w:rFonts w:ascii="Arial" w:hAnsi="Arial" w:cs="Arial"/>
          <w:i/>
          <w:sz w:val="22"/>
          <w:szCs w:val="22"/>
        </w:rPr>
      </w:pPr>
      <w:proofErr w:type="spellStart"/>
      <w:r>
        <w:rPr>
          <w:rFonts w:ascii="Arial" w:hAnsi="Arial" w:cs="Arial"/>
          <w:sz w:val="22"/>
          <w:szCs w:val="22"/>
        </w:rPr>
        <w:t>McCusker</w:t>
      </w:r>
      <w:proofErr w:type="spellEnd"/>
      <w:r>
        <w:rPr>
          <w:rFonts w:ascii="Arial" w:hAnsi="Arial" w:cs="Arial"/>
          <w:sz w:val="22"/>
          <w:szCs w:val="22"/>
        </w:rPr>
        <w:t xml:space="preserve">, K. and </w:t>
      </w:r>
      <w:proofErr w:type="spellStart"/>
      <w:r>
        <w:rPr>
          <w:rFonts w:ascii="Arial" w:hAnsi="Arial" w:cs="Arial"/>
          <w:sz w:val="22"/>
          <w:szCs w:val="22"/>
        </w:rPr>
        <w:t>Gunaydin</w:t>
      </w:r>
      <w:proofErr w:type="spellEnd"/>
      <w:r>
        <w:rPr>
          <w:rFonts w:ascii="Arial" w:hAnsi="Arial" w:cs="Arial"/>
          <w:sz w:val="22"/>
          <w:szCs w:val="22"/>
        </w:rPr>
        <w:t xml:space="preserve">, S. (2015) ‘Research using qualitative, quantitative or mixed methods and choice based on the research, </w:t>
      </w:r>
      <w:r>
        <w:rPr>
          <w:rFonts w:ascii="Arial" w:hAnsi="Arial" w:cs="Arial"/>
          <w:i/>
          <w:sz w:val="22"/>
          <w:szCs w:val="22"/>
        </w:rPr>
        <w:t>Perfusion, 30(7), pp. 537-542.</w:t>
      </w:r>
    </w:p>
    <w:p w14:paraId="7936EBB5" w14:textId="77777777" w:rsidR="00A82691" w:rsidRPr="00366C92" w:rsidRDefault="00A82691" w:rsidP="00A82691">
      <w:pPr>
        <w:spacing w:line="480" w:lineRule="auto"/>
        <w:rPr>
          <w:rFonts w:ascii="Arial" w:hAnsi="Arial" w:cs="Arial"/>
          <w:i/>
          <w:sz w:val="22"/>
          <w:szCs w:val="22"/>
        </w:rPr>
      </w:pPr>
    </w:p>
    <w:p w14:paraId="4AFD6E06"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Medic, G., </w:t>
      </w:r>
      <w:proofErr w:type="spellStart"/>
      <w:r w:rsidRPr="00366C92">
        <w:rPr>
          <w:rFonts w:ascii="Arial" w:hAnsi="Arial" w:cs="Arial"/>
          <w:sz w:val="22"/>
          <w:szCs w:val="22"/>
        </w:rPr>
        <w:t>Willw</w:t>
      </w:r>
      <w:proofErr w:type="spellEnd"/>
      <w:r w:rsidRPr="00366C92">
        <w:rPr>
          <w:rFonts w:ascii="Arial" w:hAnsi="Arial" w:cs="Arial"/>
          <w:sz w:val="22"/>
          <w:szCs w:val="22"/>
        </w:rPr>
        <w:t xml:space="preserve">, M. and </w:t>
      </w:r>
      <w:proofErr w:type="spellStart"/>
      <w:r w:rsidRPr="00366C92">
        <w:rPr>
          <w:rFonts w:ascii="Arial" w:hAnsi="Arial" w:cs="Arial"/>
          <w:sz w:val="22"/>
          <w:szCs w:val="22"/>
        </w:rPr>
        <w:t>Hemels</w:t>
      </w:r>
      <w:proofErr w:type="spellEnd"/>
      <w:r w:rsidRPr="00366C92">
        <w:rPr>
          <w:rFonts w:ascii="Arial" w:hAnsi="Arial" w:cs="Arial"/>
          <w:sz w:val="22"/>
          <w:szCs w:val="22"/>
        </w:rPr>
        <w:t xml:space="preserve">, M. (2017) ‘Short- and long-term health consequences of sleep disruption’, </w:t>
      </w:r>
      <w:r w:rsidRPr="00366C92">
        <w:rPr>
          <w:rFonts w:ascii="Arial" w:hAnsi="Arial" w:cs="Arial"/>
          <w:i/>
          <w:sz w:val="22"/>
          <w:szCs w:val="22"/>
        </w:rPr>
        <w:t xml:space="preserve">Nature of Science of Sleep, </w:t>
      </w:r>
      <w:r w:rsidRPr="00366C92">
        <w:rPr>
          <w:rFonts w:ascii="Arial" w:hAnsi="Arial" w:cs="Arial"/>
          <w:sz w:val="22"/>
          <w:szCs w:val="22"/>
        </w:rPr>
        <w:t>9, PP. 151-161.</w:t>
      </w:r>
      <w:r w:rsidRPr="00366C92">
        <w:rPr>
          <w:rFonts w:ascii="Arial" w:hAnsi="Arial" w:cs="Arial"/>
          <w:i/>
          <w:sz w:val="22"/>
          <w:szCs w:val="22"/>
        </w:rPr>
        <w:t xml:space="preserve"> </w:t>
      </w:r>
    </w:p>
    <w:p w14:paraId="7772ABFA" w14:textId="77777777" w:rsidR="00A82691" w:rsidRPr="00366C92" w:rsidRDefault="00A82691" w:rsidP="00A82691">
      <w:pPr>
        <w:spacing w:line="480" w:lineRule="auto"/>
        <w:rPr>
          <w:rFonts w:ascii="Arial" w:hAnsi="Arial" w:cs="Arial"/>
          <w:i/>
          <w:sz w:val="22"/>
          <w:szCs w:val="22"/>
        </w:rPr>
      </w:pPr>
    </w:p>
    <w:p w14:paraId="053C80D2" w14:textId="77777777" w:rsidR="00A82691" w:rsidRDefault="00A82691" w:rsidP="00A82691">
      <w:pPr>
        <w:spacing w:line="480" w:lineRule="auto"/>
        <w:rPr>
          <w:rFonts w:ascii="Arial" w:hAnsi="Arial" w:cs="Arial"/>
          <w:color w:val="000000" w:themeColor="text1"/>
          <w:sz w:val="22"/>
          <w:szCs w:val="22"/>
          <w:shd w:val="clear" w:color="auto" w:fill="FFFFFF"/>
        </w:rPr>
      </w:pPr>
      <w:r w:rsidRPr="00366C92">
        <w:rPr>
          <w:rFonts w:ascii="Arial" w:hAnsi="Arial" w:cs="Arial"/>
          <w:color w:val="000000" w:themeColor="text1"/>
          <w:sz w:val="22"/>
          <w:szCs w:val="22"/>
          <w:shd w:val="clear" w:color="auto" w:fill="FFFFFF"/>
        </w:rPr>
        <w:t xml:space="preserve">Mental Health foundation (2015) </w:t>
      </w:r>
      <w:r w:rsidRPr="00366C92">
        <w:rPr>
          <w:rFonts w:ascii="Arial" w:hAnsi="Arial" w:cs="Arial"/>
          <w:i/>
          <w:color w:val="000000" w:themeColor="text1"/>
          <w:sz w:val="22"/>
          <w:szCs w:val="22"/>
          <w:shd w:val="clear" w:color="auto" w:fill="FFFFFF"/>
        </w:rPr>
        <w:t>Fundamental Facts About Mental Health.</w:t>
      </w:r>
      <w:r w:rsidRPr="00366C92">
        <w:rPr>
          <w:rFonts w:ascii="Arial" w:hAnsi="Arial" w:cs="Arial"/>
          <w:color w:val="000000" w:themeColor="text1"/>
          <w:sz w:val="22"/>
          <w:szCs w:val="22"/>
          <w:shd w:val="clear" w:color="auto" w:fill="FFFFFF"/>
        </w:rPr>
        <w:t xml:space="preserve">  London: Mental Health Foundation. </w:t>
      </w:r>
    </w:p>
    <w:p w14:paraId="7D26BA73" w14:textId="77777777" w:rsidR="00A82691" w:rsidRPr="00366C92" w:rsidRDefault="00A82691" w:rsidP="00A82691">
      <w:pPr>
        <w:spacing w:line="480" w:lineRule="auto"/>
        <w:rPr>
          <w:rFonts w:ascii="Arial" w:hAnsi="Arial" w:cs="Arial"/>
          <w:color w:val="000000" w:themeColor="text1"/>
          <w:sz w:val="22"/>
          <w:szCs w:val="22"/>
          <w:shd w:val="clear" w:color="auto" w:fill="FFFFFF"/>
        </w:rPr>
      </w:pPr>
    </w:p>
    <w:p w14:paraId="51CBB687"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Mental health foundations (2016) </w:t>
      </w:r>
      <w:r w:rsidRPr="00366C92">
        <w:rPr>
          <w:rFonts w:ascii="Arial" w:hAnsi="Arial" w:cs="Arial"/>
          <w:i/>
          <w:sz w:val="22"/>
          <w:szCs w:val="22"/>
        </w:rPr>
        <w:t>Fundamental facts about mental health</w:t>
      </w:r>
      <w:r w:rsidRPr="00366C92">
        <w:rPr>
          <w:rFonts w:ascii="Arial" w:hAnsi="Arial" w:cs="Arial"/>
          <w:sz w:val="22"/>
          <w:szCs w:val="22"/>
        </w:rPr>
        <w:t xml:space="preserve"> </w:t>
      </w:r>
      <w:r w:rsidRPr="00366C92">
        <w:rPr>
          <w:rFonts w:ascii="Arial" w:hAnsi="Arial" w:cs="Arial"/>
          <w:i/>
          <w:sz w:val="22"/>
          <w:szCs w:val="22"/>
        </w:rPr>
        <w:t>2016</w:t>
      </w:r>
      <w:r w:rsidRPr="00366C92">
        <w:rPr>
          <w:rFonts w:ascii="Arial" w:hAnsi="Arial" w:cs="Arial"/>
          <w:sz w:val="22"/>
          <w:szCs w:val="22"/>
        </w:rPr>
        <w:t>. London. Mental Health Foundation.</w:t>
      </w:r>
    </w:p>
    <w:p w14:paraId="0F26307D" w14:textId="77777777" w:rsidR="00A82691" w:rsidRPr="00366C92" w:rsidRDefault="00A82691" w:rsidP="00A82691">
      <w:pPr>
        <w:spacing w:line="480" w:lineRule="auto"/>
        <w:rPr>
          <w:rFonts w:ascii="Arial" w:hAnsi="Arial" w:cs="Arial"/>
          <w:sz w:val="22"/>
          <w:szCs w:val="22"/>
        </w:rPr>
      </w:pPr>
    </w:p>
    <w:p w14:paraId="471EDDE9" w14:textId="77777777" w:rsidR="00A82691" w:rsidRPr="00366C92" w:rsidRDefault="00A82691" w:rsidP="00A82691">
      <w:pPr>
        <w:spacing w:line="480" w:lineRule="auto"/>
        <w:rPr>
          <w:rFonts w:ascii="Arial" w:hAnsi="Arial" w:cs="Arial"/>
          <w:sz w:val="22"/>
          <w:szCs w:val="22"/>
        </w:rPr>
      </w:pPr>
      <w:r w:rsidRPr="00366C92">
        <w:rPr>
          <w:rFonts w:ascii="Arial" w:hAnsi="Arial" w:cs="Arial"/>
          <w:sz w:val="22"/>
          <w:szCs w:val="22"/>
        </w:rPr>
        <w:t xml:space="preserve">Moule, P. (2015) </w:t>
      </w:r>
      <w:r w:rsidRPr="00366C92">
        <w:rPr>
          <w:rFonts w:ascii="Arial" w:hAnsi="Arial" w:cs="Arial"/>
          <w:i/>
          <w:sz w:val="22"/>
          <w:szCs w:val="22"/>
        </w:rPr>
        <w:t>Making sense of Research in Nursing, Health and Social Care</w:t>
      </w:r>
      <w:r w:rsidRPr="00366C92">
        <w:rPr>
          <w:rFonts w:ascii="Arial" w:hAnsi="Arial" w:cs="Arial"/>
          <w:sz w:val="22"/>
          <w:szCs w:val="22"/>
        </w:rPr>
        <w:t xml:space="preserve"> 5</w:t>
      </w:r>
      <w:r w:rsidRPr="00366C92">
        <w:rPr>
          <w:rFonts w:ascii="Arial" w:hAnsi="Arial" w:cs="Arial"/>
          <w:sz w:val="22"/>
          <w:szCs w:val="22"/>
          <w:vertAlign w:val="superscript"/>
        </w:rPr>
        <w:t>th</w:t>
      </w:r>
      <w:r w:rsidRPr="00366C92">
        <w:rPr>
          <w:rFonts w:ascii="Arial" w:hAnsi="Arial" w:cs="Arial"/>
          <w:sz w:val="22"/>
          <w:szCs w:val="22"/>
        </w:rPr>
        <w:t xml:space="preserve"> Ed. </w:t>
      </w:r>
      <w:proofErr w:type="spellStart"/>
      <w:r w:rsidRPr="00366C92">
        <w:rPr>
          <w:rFonts w:ascii="Arial" w:hAnsi="Arial" w:cs="Arial"/>
          <w:sz w:val="22"/>
          <w:szCs w:val="22"/>
        </w:rPr>
        <w:t>Croyden</w:t>
      </w:r>
      <w:proofErr w:type="spellEnd"/>
      <w:r w:rsidRPr="00366C92">
        <w:rPr>
          <w:rFonts w:ascii="Arial" w:hAnsi="Arial" w:cs="Arial"/>
          <w:sz w:val="22"/>
          <w:szCs w:val="22"/>
        </w:rPr>
        <w:t xml:space="preserve">: Sage Publications. </w:t>
      </w:r>
    </w:p>
    <w:p w14:paraId="06341DD2" w14:textId="77777777" w:rsidR="00A82691" w:rsidRDefault="00A82691" w:rsidP="00A82691">
      <w:pPr>
        <w:spacing w:line="480" w:lineRule="auto"/>
        <w:rPr>
          <w:rFonts w:ascii="Arial" w:hAnsi="Arial" w:cs="Arial"/>
          <w:color w:val="000000" w:themeColor="text1"/>
          <w:sz w:val="22"/>
          <w:szCs w:val="22"/>
          <w:shd w:val="clear" w:color="auto" w:fill="FFFFFF"/>
        </w:rPr>
      </w:pPr>
      <w:r w:rsidRPr="00366C92">
        <w:rPr>
          <w:rFonts w:ascii="Arial" w:hAnsi="Arial" w:cs="Arial"/>
          <w:color w:val="000000" w:themeColor="text1"/>
          <w:sz w:val="22"/>
          <w:szCs w:val="22"/>
          <w:shd w:val="clear" w:color="auto" w:fill="FFFFFF"/>
        </w:rPr>
        <w:t xml:space="preserve">Mughal, F. England, E.  (2016) ‘The Mental Health of Young People: The view from primary care’, </w:t>
      </w:r>
      <w:r w:rsidRPr="00366C92">
        <w:rPr>
          <w:rFonts w:ascii="Arial" w:hAnsi="Arial" w:cs="Arial"/>
          <w:i/>
          <w:color w:val="000000" w:themeColor="text1"/>
          <w:sz w:val="22"/>
          <w:szCs w:val="22"/>
          <w:shd w:val="clear" w:color="auto" w:fill="FFFFFF"/>
        </w:rPr>
        <w:t xml:space="preserve">British of General Practice, </w:t>
      </w:r>
      <w:r w:rsidRPr="00366C92">
        <w:rPr>
          <w:rFonts w:ascii="Arial" w:hAnsi="Arial" w:cs="Arial"/>
          <w:color w:val="000000" w:themeColor="text1"/>
          <w:sz w:val="22"/>
          <w:szCs w:val="22"/>
          <w:shd w:val="clear" w:color="auto" w:fill="FFFFFF"/>
        </w:rPr>
        <w:t>PP. 502-503.</w:t>
      </w:r>
    </w:p>
    <w:p w14:paraId="1868C387" w14:textId="77777777" w:rsidR="00A82691" w:rsidRPr="00366C92" w:rsidRDefault="00A82691" w:rsidP="00A82691">
      <w:pPr>
        <w:spacing w:line="480" w:lineRule="auto"/>
        <w:rPr>
          <w:rFonts w:ascii="Arial" w:hAnsi="Arial" w:cs="Arial"/>
          <w:color w:val="000000" w:themeColor="text1"/>
          <w:sz w:val="22"/>
          <w:szCs w:val="22"/>
          <w:shd w:val="clear" w:color="auto" w:fill="FFFFFF"/>
        </w:rPr>
      </w:pPr>
    </w:p>
    <w:p w14:paraId="0621DB67" w14:textId="77777777" w:rsidR="00A82691" w:rsidRPr="00366C92" w:rsidRDefault="00A82691" w:rsidP="00A82691">
      <w:pPr>
        <w:spacing w:line="480" w:lineRule="auto"/>
        <w:rPr>
          <w:rFonts w:ascii="Arial" w:hAnsi="Arial" w:cs="Arial"/>
          <w:sz w:val="22"/>
          <w:szCs w:val="22"/>
        </w:rPr>
      </w:pPr>
      <w:proofErr w:type="spellStart"/>
      <w:r w:rsidRPr="00366C92">
        <w:rPr>
          <w:rFonts w:ascii="Arial" w:hAnsi="Arial" w:cs="Arial"/>
          <w:sz w:val="22"/>
          <w:szCs w:val="22"/>
        </w:rPr>
        <w:t>Nasirudeen</w:t>
      </w:r>
      <w:proofErr w:type="spellEnd"/>
      <w:r w:rsidRPr="00366C92">
        <w:rPr>
          <w:rFonts w:ascii="Arial" w:hAnsi="Arial" w:cs="Arial"/>
          <w:sz w:val="22"/>
          <w:szCs w:val="22"/>
        </w:rPr>
        <w:t xml:space="preserve">, A., Adeline, L., Josephine, K., Seng, L. and Wenjie, L. (2017) ‘Impact of Social Media </w:t>
      </w:r>
      <w:proofErr w:type="spellStart"/>
      <w:r w:rsidRPr="00366C92">
        <w:rPr>
          <w:rFonts w:ascii="Arial" w:hAnsi="Arial" w:cs="Arial"/>
          <w:sz w:val="22"/>
          <w:szCs w:val="22"/>
        </w:rPr>
        <w:t>unage</w:t>
      </w:r>
      <w:proofErr w:type="spellEnd"/>
      <w:r w:rsidRPr="00366C92">
        <w:rPr>
          <w:rFonts w:ascii="Arial" w:hAnsi="Arial" w:cs="Arial"/>
          <w:sz w:val="22"/>
          <w:szCs w:val="22"/>
        </w:rPr>
        <w:t xml:space="preserve"> on daytime sleepiness: A study in sample of tertiary students in Singapore’, </w:t>
      </w:r>
      <w:r w:rsidRPr="00366C92">
        <w:rPr>
          <w:rFonts w:ascii="Arial" w:hAnsi="Arial" w:cs="Arial"/>
          <w:i/>
          <w:sz w:val="22"/>
          <w:szCs w:val="22"/>
        </w:rPr>
        <w:t xml:space="preserve">Sage Publications, 3, pp. </w:t>
      </w:r>
      <w:r w:rsidRPr="00366C92">
        <w:rPr>
          <w:rFonts w:ascii="Arial" w:hAnsi="Arial" w:cs="Arial"/>
          <w:sz w:val="22"/>
          <w:szCs w:val="22"/>
        </w:rPr>
        <w:t xml:space="preserve">1-9. </w:t>
      </w:r>
    </w:p>
    <w:p w14:paraId="5BEAAB39" w14:textId="77777777" w:rsidR="00A82691" w:rsidRPr="00366C92" w:rsidRDefault="00A82691" w:rsidP="00A82691">
      <w:pPr>
        <w:spacing w:before="100" w:beforeAutospacing="1" w:after="100" w:afterAutospacing="1" w:line="480" w:lineRule="auto"/>
        <w:rPr>
          <w:rFonts w:ascii="Arial" w:hAnsi="Arial" w:cs="Arial"/>
          <w:color w:val="000000" w:themeColor="text1"/>
          <w:sz w:val="22"/>
          <w:szCs w:val="22"/>
        </w:rPr>
      </w:pPr>
      <w:r w:rsidRPr="00366C92">
        <w:rPr>
          <w:rFonts w:ascii="Arial" w:hAnsi="Arial" w:cs="Arial"/>
          <w:color w:val="000000" w:themeColor="text1"/>
          <w:sz w:val="22"/>
          <w:szCs w:val="22"/>
        </w:rPr>
        <w:t xml:space="preserve">National Assembly of Wales. (2018) </w:t>
      </w:r>
      <w:r w:rsidRPr="00366C92">
        <w:rPr>
          <w:rFonts w:ascii="Arial" w:hAnsi="Arial" w:cs="Arial"/>
          <w:i/>
          <w:color w:val="000000" w:themeColor="text1"/>
          <w:sz w:val="22"/>
          <w:szCs w:val="22"/>
        </w:rPr>
        <w:t>Mind over Matter, A report on the step change needed in emotional and mental health support for children and young people in Wales</w:t>
      </w:r>
      <w:r w:rsidRPr="00366C92">
        <w:rPr>
          <w:rFonts w:ascii="Arial" w:hAnsi="Arial" w:cs="Arial"/>
          <w:color w:val="000000" w:themeColor="text1"/>
          <w:sz w:val="22"/>
          <w:szCs w:val="22"/>
        </w:rPr>
        <w:t>. Cardiff Bay: Children and Young People Committee.</w:t>
      </w:r>
    </w:p>
    <w:p w14:paraId="54B79B5F"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lastRenderedPageBreak/>
        <w:t xml:space="preserve">NCPCC. (2019) </w:t>
      </w:r>
      <w:r w:rsidRPr="00366C92">
        <w:rPr>
          <w:rFonts w:ascii="Arial" w:hAnsi="Arial" w:cs="Arial"/>
          <w:i/>
          <w:sz w:val="22"/>
          <w:szCs w:val="22"/>
        </w:rPr>
        <w:t xml:space="preserve">A child’s Legal Rights. </w:t>
      </w:r>
      <w:r w:rsidRPr="00366C92">
        <w:rPr>
          <w:rFonts w:ascii="Arial" w:hAnsi="Arial" w:cs="Arial"/>
          <w:sz w:val="22"/>
          <w:szCs w:val="22"/>
        </w:rPr>
        <w:t xml:space="preserve">Available at: </w:t>
      </w:r>
      <w:hyperlink r:id="rId12" w:history="1">
        <w:r w:rsidRPr="00366C92">
          <w:rPr>
            <w:rStyle w:val="Hyperlink"/>
            <w:rFonts w:ascii="Arial" w:eastAsiaTheme="majorEastAsia" w:hAnsi="Arial" w:cs="Arial"/>
            <w:sz w:val="22"/>
            <w:szCs w:val="22"/>
          </w:rPr>
          <w:t>https://www.nspcc.org.uk/preventing-abuse/child-protection-system/legal-definition-child-rights-law/legal-definitions/</w:t>
        </w:r>
      </w:hyperlink>
      <w:r w:rsidRPr="00366C92">
        <w:rPr>
          <w:rFonts w:ascii="Arial" w:hAnsi="Arial" w:cs="Arial"/>
          <w:sz w:val="22"/>
          <w:szCs w:val="22"/>
        </w:rPr>
        <w:t xml:space="preserve"> (Accessed 14</w:t>
      </w:r>
      <w:r w:rsidRPr="00366C92">
        <w:rPr>
          <w:rFonts w:ascii="Arial" w:hAnsi="Arial" w:cs="Arial"/>
          <w:sz w:val="22"/>
          <w:szCs w:val="22"/>
          <w:vertAlign w:val="superscript"/>
        </w:rPr>
        <w:t>th</w:t>
      </w:r>
      <w:r w:rsidRPr="00366C92">
        <w:rPr>
          <w:rFonts w:ascii="Arial" w:hAnsi="Arial" w:cs="Arial"/>
          <w:sz w:val="22"/>
          <w:szCs w:val="22"/>
        </w:rPr>
        <w:t xml:space="preserve"> February 2019).</w:t>
      </w:r>
    </w:p>
    <w:p w14:paraId="22D07A68" w14:textId="77777777" w:rsidR="00A82691" w:rsidRPr="00366C92" w:rsidRDefault="00A82691" w:rsidP="00A82691">
      <w:pPr>
        <w:spacing w:line="480" w:lineRule="auto"/>
        <w:rPr>
          <w:rFonts w:ascii="Arial" w:hAnsi="Arial" w:cs="Arial"/>
          <w:sz w:val="22"/>
          <w:szCs w:val="22"/>
        </w:rPr>
      </w:pPr>
    </w:p>
    <w:p w14:paraId="32F4BB07" w14:textId="77777777" w:rsidR="00A82691" w:rsidRDefault="00A82691" w:rsidP="00A82691">
      <w:pPr>
        <w:spacing w:line="480" w:lineRule="auto"/>
        <w:rPr>
          <w:rFonts w:ascii="Arial" w:hAnsi="Arial" w:cs="Arial"/>
          <w:color w:val="000000" w:themeColor="text1"/>
          <w:sz w:val="22"/>
          <w:szCs w:val="22"/>
          <w:shd w:val="clear" w:color="auto" w:fill="FFFFFF"/>
        </w:rPr>
      </w:pPr>
      <w:r w:rsidRPr="00366C92">
        <w:rPr>
          <w:rFonts w:ascii="Arial" w:hAnsi="Arial" w:cs="Arial"/>
          <w:color w:val="000000" w:themeColor="text1"/>
          <w:sz w:val="22"/>
          <w:szCs w:val="22"/>
          <w:shd w:val="clear" w:color="auto" w:fill="FFFFFF"/>
        </w:rPr>
        <w:t xml:space="preserve">NHS. (2018) </w:t>
      </w:r>
      <w:r w:rsidRPr="00366C92">
        <w:rPr>
          <w:rFonts w:ascii="Arial" w:hAnsi="Arial" w:cs="Arial"/>
          <w:i/>
          <w:color w:val="000000" w:themeColor="text1"/>
          <w:sz w:val="22"/>
          <w:szCs w:val="22"/>
          <w:shd w:val="clear" w:color="auto" w:fill="FFFFFF"/>
        </w:rPr>
        <w:t xml:space="preserve">Mental Health of children and young people in England, 2017 key findings. </w:t>
      </w:r>
      <w:r w:rsidRPr="00366C92">
        <w:rPr>
          <w:rFonts w:ascii="Arial" w:hAnsi="Arial" w:cs="Arial"/>
          <w:color w:val="000000" w:themeColor="text1"/>
          <w:sz w:val="22"/>
          <w:szCs w:val="22"/>
          <w:shd w:val="clear" w:color="auto" w:fill="FFFFFF"/>
        </w:rPr>
        <w:t xml:space="preserve">Surrey: National Health Services. </w:t>
      </w:r>
    </w:p>
    <w:p w14:paraId="71B7CDD0" w14:textId="77777777" w:rsidR="00A82691" w:rsidRPr="00366C92" w:rsidRDefault="00A82691" w:rsidP="00A82691">
      <w:pPr>
        <w:spacing w:line="480" w:lineRule="auto"/>
        <w:rPr>
          <w:rFonts w:ascii="Arial" w:hAnsi="Arial" w:cs="Arial"/>
          <w:color w:val="000000" w:themeColor="text1"/>
          <w:sz w:val="22"/>
          <w:szCs w:val="22"/>
          <w:shd w:val="clear" w:color="auto" w:fill="FFFFFF"/>
        </w:rPr>
      </w:pPr>
    </w:p>
    <w:p w14:paraId="335F8F56" w14:textId="77777777" w:rsidR="00A82691" w:rsidRDefault="00A82691" w:rsidP="00A82691">
      <w:pPr>
        <w:spacing w:line="480" w:lineRule="auto"/>
        <w:rPr>
          <w:rFonts w:ascii="Arial" w:hAnsi="Arial" w:cs="Arial"/>
          <w:color w:val="000000" w:themeColor="text1"/>
          <w:sz w:val="22"/>
          <w:szCs w:val="22"/>
        </w:rPr>
      </w:pPr>
      <w:r w:rsidRPr="00366C92">
        <w:rPr>
          <w:rFonts w:ascii="Arial" w:hAnsi="Arial" w:cs="Arial"/>
          <w:color w:val="000000" w:themeColor="text1"/>
          <w:sz w:val="22"/>
          <w:szCs w:val="22"/>
        </w:rPr>
        <w:t xml:space="preserve">NIAMI. (2019) Sleep Disorders, The connection between Sleep and Mental Health. Available at: </w:t>
      </w:r>
      <w:hyperlink r:id="rId13" w:history="1">
        <w:r w:rsidRPr="00366C92">
          <w:rPr>
            <w:rStyle w:val="Hyperlink"/>
            <w:rFonts w:ascii="Arial" w:eastAsiaTheme="majorEastAsia" w:hAnsi="Arial" w:cs="Arial"/>
            <w:color w:val="000000" w:themeColor="text1"/>
            <w:sz w:val="22"/>
            <w:szCs w:val="22"/>
          </w:rPr>
          <w:t>https://www.nami.org/Learn-More/Mental-Health-Conditions/Related-Conditions/Sleep-Disorders</w:t>
        </w:r>
      </w:hyperlink>
      <w:r w:rsidRPr="00366C92">
        <w:rPr>
          <w:rFonts w:ascii="Arial" w:hAnsi="Arial" w:cs="Arial"/>
          <w:color w:val="000000" w:themeColor="text1"/>
          <w:sz w:val="22"/>
          <w:szCs w:val="22"/>
        </w:rPr>
        <w:t xml:space="preserve"> (Accessed 16th March 2019). </w:t>
      </w:r>
    </w:p>
    <w:p w14:paraId="740AA9EF" w14:textId="77777777" w:rsidR="00A82691" w:rsidRPr="00366C92" w:rsidRDefault="00A82691" w:rsidP="00A82691">
      <w:pPr>
        <w:spacing w:line="480" w:lineRule="auto"/>
        <w:rPr>
          <w:rFonts w:ascii="Arial" w:hAnsi="Arial" w:cs="Arial"/>
          <w:color w:val="000000" w:themeColor="text1"/>
          <w:sz w:val="22"/>
          <w:szCs w:val="22"/>
        </w:rPr>
      </w:pPr>
    </w:p>
    <w:p w14:paraId="582631E8"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O’ </w:t>
      </w:r>
      <w:proofErr w:type="spellStart"/>
      <w:r w:rsidRPr="00366C92">
        <w:rPr>
          <w:rFonts w:ascii="Arial" w:hAnsi="Arial" w:cs="Arial"/>
          <w:sz w:val="22"/>
          <w:szCs w:val="22"/>
        </w:rPr>
        <w:t>Nyumba</w:t>
      </w:r>
      <w:proofErr w:type="spellEnd"/>
      <w:r w:rsidRPr="00366C92">
        <w:rPr>
          <w:rFonts w:ascii="Arial" w:hAnsi="Arial" w:cs="Arial"/>
          <w:sz w:val="22"/>
          <w:szCs w:val="22"/>
        </w:rPr>
        <w:t xml:space="preserve">, T., Wilson, K., </w:t>
      </w:r>
      <w:proofErr w:type="spellStart"/>
      <w:r w:rsidRPr="00366C92">
        <w:rPr>
          <w:rFonts w:ascii="Arial" w:hAnsi="Arial" w:cs="Arial"/>
          <w:sz w:val="22"/>
          <w:szCs w:val="22"/>
        </w:rPr>
        <w:t>Derricl</w:t>
      </w:r>
      <w:proofErr w:type="spellEnd"/>
      <w:r w:rsidRPr="00366C92">
        <w:rPr>
          <w:rFonts w:ascii="Arial" w:hAnsi="Arial" w:cs="Arial"/>
          <w:sz w:val="22"/>
          <w:szCs w:val="22"/>
        </w:rPr>
        <w:t xml:space="preserve">, C. and Mukherjee, N. (2018) </w:t>
      </w:r>
      <w:proofErr w:type="gramStart"/>
      <w:r w:rsidRPr="00366C92">
        <w:rPr>
          <w:rFonts w:ascii="Arial" w:hAnsi="Arial" w:cs="Arial"/>
          <w:sz w:val="22"/>
          <w:szCs w:val="22"/>
        </w:rPr>
        <w:t xml:space="preserve">‘ </w:t>
      </w:r>
      <w:proofErr w:type="spellStart"/>
      <w:r w:rsidRPr="00366C92">
        <w:rPr>
          <w:rFonts w:ascii="Arial" w:hAnsi="Arial" w:cs="Arial"/>
          <w:sz w:val="22"/>
          <w:szCs w:val="22"/>
        </w:rPr>
        <w:t>Thenuse</w:t>
      </w:r>
      <w:proofErr w:type="spellEnd"/>
      <w:proofErr w:type="gramEnd"/>
      <w:r w:rsidRPr="00366C92">
        <w:rPr>
          <w:rFonts w:ascii="Arial" w:hAnsi="Arial" w:cs="Arial"/>
          <w:sz w:val="22"/>
          <w:szCs w:val="22"/>
        </w:rPr>
        <w:t xml:space="preserve"> of focus group discussion methodology: Insights from two decades of application in conservation’, </w:t>
      </w:r>
      <w:r w:rsidRPr="00366C92">
        <w:rPr>
          <w:rFonts w:ascii="Arial" w:hAnsi="Arial" w:cs="Arial"/>
          <w:i/>
          <w:sz w:val="22"/>
          <w:szCs w:val="22"/>
        </w:rPr>
        <w:t>British Ecological Society,</w:t>
      </w:r>
      <w:r w:rsidRPr="00366C92">
        <w:rPr>
          <w:rFonts w:ascii="Arial" w:hAnsi="Arial" w:cs="Arial"/>
          <w:sz w:val="22"/>
          <w:szCs w:val="22"/>
        </w:rPr>
        <w:t xml:space="preserve"> 9</w:t>
      </w:r>
      <w:r w:rsidRPr="00366C92">
        <w:rPr>
          <w:rFonts w:ascii="Arial" w:hAnsi="Arial" w:cs="Arial"/>
          <w:i/>
          <w:sz w:val="22"/>
          <w:szCs w:val="22"/>
        </w:rPr>
        <w:t xml:space="preserve">, </w:t>
      </w:r>
      <w:r w:rsidRPr="00366C92">
        <w:rPr>
          <w:rFonts w:ascii="Arial" w:hAnsi="Arial" w:cs="Arial"/>
          <w:sz w:val="22"/>
          <w:szCs w:val="22"/>
        </w:rPr>
        <w:t>pp.21-22.</w:t>
      </w:r>
      <w:r w:rsidRPr="00366C92">
        <w:rPr>
          <w:rFonts w:ascii="Arial" w:hAnsi="Arial" w:cs="Arial"/>
          <w:i/>
          <w:sz w:val="22"/>
          <w:szCs w:val="22"/>
        </w:rPr>
        <w:t xml:space="preserve"> </w:t>
      </w:r>
    </w:p>
    <w:p w14:paraId="4C556354" w14:textId="77777777" w:rsidR="00A82691" w:rsidRPr="00366C92" w:rsidRDefault="00A82691" w:rsidP="00A82691">
      <w:pPr>
        <w:spacing w:line="480" w:lineRule="auto"/>
        <w:rPr>
          <w:rFonts w:ascii="Arial" w:hAnsi="Arial" w:cs="Arial"/>
          <w:i/>
          <w:sz w:val="22"/>
          <w:szCs w:val="22"/>
        </w:rPr>
      </w:pPr>
    </w:p>
    <w:p w14:paraId="02D06363"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O’Keefe, G. and Clarke, p, K. (2011) ‘Clinical Report- The impact of social media on children, adolescents, and families. </w:t>
      </w:r>
      <w:r w:rsidRPr="00366C92">
        <w:rPr>
          <w:rFonts w:ascii="Arial" w:hAnsi="Arial" w:cs="Arial"/>
          <w:i/>
          <w:sz w:val="22"/>
          <w:szCs w:val="22"/>
        </w:rPr>
        <w:t xml:space="preserve">Paediatrics, </w:t>
      </w:r>
      <w:r w:rsidRPr="00366C92">
        <w:rPr>
          <w:rFonts w:ascii="Arial" w:hAnsi="Arial" w:cs="Arial"/>
          <w:sz w:val="22"/>
          <w:szCs w:val="22"/>
        </w:rPr>
        <w:t>127 (4), pp. 800-804.</w:t>
      </w:r>
    </w:p>
    <w:p w14:paraId="0F818697" w14:textId="77777777" w:rsidR="00A82691" w:rsidRPr="00366C92" w:rsidRDefault="00A82691" w:rsidP="00A82691">
      <w:pPr>
        <w:spacing w:line="480" w:lineRule="auto"/>
        <w:rPr>
          <w:rFonts w:ascii="Arial" w:hAnsi="Arial" w:cs="Arial"/>
          <w:i/>
          <w:sz w:val="22"/>
          <w:szCs w:val="22"/>
        </w:rPr>
      </w:pPr>
    </w:p>
    <w:p w14:paraId="7714F61E"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O’Reil</w:t>
      </w:r>
      <w:r>
        <w:rPr>
          <w:rFonts w:ascii="Arial" w:hAnsi="Arial" w:cs="Arial"/>
          <w:sz w:val="22"/>
          <w:szCs w:val="22"/>
        </w:rPr>
        <w:t>l</w:t>
      </w:r>
      <w:r w:rsidRPr="00366C92">
        <w:rPr>
          <w:rFonts w:ascii="Arial" w:hAnsi="Arial" w:cs="Arial"/>
          <w:sz w:val="22"/>
          <w:szCs w:val="22"/>
        </w:rPr>
        <w:t xml:space="preserve">y, M., Dogra, N., Whiteman, N., Hughes, J., </w:t>
      </w:r>
      <w:proofErr w:type="spellStart"/>
      <w:r w:rsidRPr="00366C92">
        <w:rPr>
          <w:rFonts w:ascii="Arial" w:hAnsi="Arial" w:cs="Arial"/>
          <w:sz w:val="22"/>
          <w:szCs w:val="22"/>
        </w:rPr>
        <w:t>Eruyar</w:t>
      </w:r>
      <w:proofErr w:type="spellEnd"/>
      <w:r w:rsidRPr="00366C92">
        <w:rPr>
          <w:rFonts w:ascii="Arial" w:hAnsi="Arial" w:cs="Arial"/>
          <w:sz w:val="22"/>
          <w:szCs w:val="22"/>
        </w:rPr>
        <w:t xml:space="preserve">, S. and Reilly, P. (2018) ‘Is social Media bad for mental health and wellbeing? Exploring the perspectives of adolescents’, </w:t>
      </w:r>
      <w:r w:rsidRPr="00366C92">
        <w:rPr>
          <w:rFonts w:ascii="Arial" w:hAnsi="Arial" w:cs="Arial"/>
          <w:i/>
          <w:sz w:val="22"/>
          <w:szCs w:val="22"/>
        </w:rPr>
        <w:t xml:space="preserve">Clinical Child Psychology and psychiatry, </w:t>
      </w:r>
      <w:r w:rsidRPr="00366C92">
        <w:rPr>
          <w:rFonts w:ascii="Arial" w:hAnsi="Arial" w:cs="Arial"/>
          <w:sz w:val="22"/>
          <w:szCs w:val="22"/>
        </w:rPr>
        <w:t>23(4), pp. 601-613.</w:t>
      </w:r>
    </w:p>
    <w:p w14:paraId="7A32D4A1" w14:textId="77777777" w:rsidR="00A82691" w:rsidRPr="00366C92" w:rsidRDefault="00A82691" w:rsidP="00A82691">
      <w:pPr>
        <w:spacing w:line="480" w:lineRule="auto"/>
        <w:rPr>
          <w:rFonts w:ascii="Arial" w:hAnsi="Arial" w:cs="Arial"/>
          <w:sz w:val="22"/>
          <w:szCs w:val="22"/>
        </w:rPr>
      </w:pPr>
    </w:p>
    <w:p w14:paraId="0B142EE2"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Office of National Statistics (2018) </w:t>
      </w:r>
      <w:r w:rsidRPr="00366C92">
        <w:rPr>
          <w:rFonts w:ascii="Arial" w:hAnsi="Arial" w:cs="Arial"/>
          <w:i/>
          <w:sz w:val="22"/>
          <w:szCs w:val="22"/>
        </w:rPr>
        <w:t>Suicides in the UK:2017 registrations. Office of national statistics</w:t>
      </w:r>
      <w:r w:rsidRPr="00366C92">
        <w:rPr>
          <w:rFonts w:ascii="Arial" w:hAnsi="Arial" w:cs="Arial"/>
          <w:sz w:val="22"/>
          <w:szCs w:val="22"/>
        </w:rPr>
        <w:t>. United Kingdom: stationary office.</w:t>
      </w:r>
    </w:p>
    <w:p w14:paraId="20575A76" w14:textId="77777777" w:rsidR="00A82691" w:rsidRPr="00366C92" w:rsidRDefault="00A82691" w:rsidP="00A82691">
      <w:pPr>
        <w:spacing w:line="480" w:lineRule="auto"/>
        <w:rPr>
          <w:rFonts w:ascii="Arial" w:hAnsi="Arial" w:cs="Arial"/>
          <w:sz w:val="22"/>
          <w:szCs w:val="22"/>
        </w:rPr>
      </w:pPr>
    </w:p>
    <w:p w14:paraId="523629D9"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Onwuegbuzie, j, A. and Frels, R. (2016) </w:t>
      </w:r>
      <w:r w:rsidRPr="00366C92">
        <w:rPr>
          <w:rFonts w:ascii="Arial" w:hAnsi="Arial" w:cs="Arial"/>
          <w:i/>
          <w:sz w:val="22"/>
          <w:szCs w:val="22"/>
        </w:rPr>
        <w:t xml:space="preserve">Seven steps to a Comprehensive Literature Review: A Multimodal and Cultural Approach </w:t>
      </w:r>
      <w:r w:rsidRPr="00366C92">
        <w:rPr>
          <w:rFonts w:ascii="Arial" w:hAnsi="Arial" w:cs="Arial"/>
          <w:sz w:val="22"/>
          <w:szCs w:val="22"/>
        </w:rPr>
        <w:t>1</w:t>
      </w:r>
      <w:r w:rsidRPr="00366C92">
        <w:rPr>
          <w:rFonts w:ascii="Arial" w:hAnsi="Arial" w:cs="Arial"/>
          <w:sz w:val="22"/>
          <w:szCs w:val="22"/>
          <w:vertAlign w:val="superscript"/>
        </w:rPr>
        <w:t>st</w:t>
      </w:r>
      <w:r w:rsidRPr="00366C92">
        <w:rPr>
          <w:rFonts w:ascii="Arial" w:hAnsi="Arial" w:cs="Arial"/>
          <w:sz w:val="22"/>
          <w:szCs w:val="22"/>
        </w:rPr>
        <w:t xml:space="preserve"> Ed. London: Sage Publications</w:t>
      </w:r>
      <w:r w:rsidRPr="00366C92">
        <w:rPr>
          <w:rFonts w:ascii="Arial" w:hAnsi="Arial" w:cs="Arial"/>
          <w:i/>
          <w:sz w:val="22"/>
          <w:szCs w:val="22"/>
        </w:rPr>
        <w:t xml:space="preserve">. </w:t>
      </w:r>
    </w:p>
    <w:p w14:paraId="02F04087" w14:textId="77777777" w:rsidR="00A82691" w:rsidRPr="00366C92" w:rsidRDefault="00A82691" w:rsidP="00A82691">
      <w:pPr>
        <w:spacing w:line="480" w:lineRule="auto"/>
        <w:rPr>
          <w:rFonts w:ascii="Arial" w:hAnsi="Arial" w:cs="Arial"/>
          <w:i/>
          <w:sz w:val="22"/>
          <w:szCs w:val="22"/>
        </w:rPr>
      </w:pPr>
      <w:r w:rsidRPr="00366C92">
        <w:rPr>
          <w:rFonts w:ascii="Arial" w:hAnsi="Arial" w:cs="Arial"/>
          <w:i/>
          <w:sz w:val="22"/>
          <w:szCs w:val="22"/>
        </w:rPr>
        <w:t xml:space="preserve"> </w:t>
      </w:r>
    </w:p>
    <w:p w14:paraId="55E83496"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lastRenderedPageBreak/>
        <w:t xml:space="preserve">Orchard, F., Pass, L., Marshall, T. and Reynolds, S. (2017) ‘Clinical Characteristics of adolescents referred for treatment of depressive disorders’, </w:t>
      </w:r>
      <w:r w:rsidRPr="00366C92">
        <w:rPr>
          <w:rFonts w:ascii="Arial" w:hAnsi="Arial" w:cs="Arial"/>
          <w:i/>
          <w:sz w:val="22"/>
          <w:szCs w:val="22"/>
        </w:rPr>
        <w:t xml:space="preserve">Child and Adolescents Mental Health, </w:t>
      </w:r>
      <w:r w:rsidRPr="00366C92">
        <w:rPr>
          <w:rFonts w:ascii="Arial" w:hAnsi="Arial" w:cs="Arial"/>
          <w:sz w:val="22"/>
          <w:szCs w:val="22"/>
        </w:rPr>
        <w:t>2, pp. 61-68.</w:t>
      </w:r>
      <w:r w:rsidRPr="00366C92">
        <w:rPr>
          <w:rFonts w:ascii="Arial" w:hAnsi="Arial" w:cs="Arial"/>
          <w:i/>
          <w:sz w:val="22"/>
          <w:szCs w:val="22"/>
        </w:rPr>
        <w:t xml:space="preserve"> </w:t>
      </w:r>
      <w:r w:rsidRPr="00366C92">
        <w:rPr>
          <w:rFonts w:ascii="Arial" w:hAnsi="Arial" w:cs="Arial"/>
          <w:sz w:val="22"/>
          <w:szCs w:val="22"/>
        </w:rPr>
        <w:t xml:space="preserve"> </w:t>
      </w:r>
    </w:p>
    <w:p w14:paraId="48364B84" w14:textId="77777777" w:rsidR="00A82691" w:rsidRPr="00366C92" w:rsidRDefault="00A82691" w:rsidP="00A82691">
      <w:pPr>
        <w:spacing w:line="480" w:lineRule="auto"/>
        <w:rPr>
          <w:rFonts w:ascii="Arial" w:hAnsi="Arial" w:cs="Arial"/>
          <w:sz w:val="22"/>
          <w:szCs w:val="22"/>
        </w:rPr>
      </w:pPr>
    </w:p>
    <w:p w14:paraId="65FBDC72"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Patalay, P., Giese, L., Stankovic, M., Curtin, C., </w:t>
      </w:r>
      <w:proofErr w:type="spellStart"/>
      <w:r w:rsidRPr="00366C92">
        <w:rPr>
          <w:rFonts w:ascii="Arial" w:hAnsi="Arial" w:cs="Arial"/>
          <w:sz w:val="22"/>
          <w:szCs w:val="22"/>
        </w:rPr>
        <w:t>Moltercht</w:t>
      </w:r>
      <w:proofErr w:type="spellEnd"/>
      <w:r w:rsidRPr="00366C92">
        <w:rPr>
          <w:rFonts w:ascii="Arial" w:hAnsi="Arial" w:cs="Arial"/>
          <w:sz w:val="22"/>
          <w:szCs w:val="22"/>
        </w:rPr>
        <w:t xml:space="preserve">, B. and </w:t>
      </w:r>
      <w:proofErr w:type="spellStart"/>
      <w:r w:rsidRPr="00366C92">
        <w:rPr>
          <w:rFonts w:ascii="Arial" w:hAnsi="Arial" w:cs="Arial"/>
          <w:sz w:val="22"/>
          <w:szCs w:val="22"/>
        </w:rPr>
        <w:t>Gondek</w:t>
      </w:r>
      <w:proofErr w:type="spellEnd"/>
      <w:r w:rsidRPr="00366C92">
        <w:rPr>
          <w:rFonts w:ascii="Arial" w:hAnsi="Arial" w:cs="Arial"/>
          <w:sz w:val="22"/>
          <w:szCs w:val="22"/>
        </w:rPr>
        <w:t xml:space="preserve">, D. (2016) ‘Mental Health provision in schools: priority, facilitators and barriers in 10 European countries’, </w:t>
      </w:r>
      <w:r w:rsidRPr="00366C92">
        <w:rPr>
          <w:rFonts w:ascii="Arial" w:hAnsi="Arial" w:cs="Arial"/>
          <w:i/>
          <w:sz w:val="22"/>
          <w:szCs w:val="22"/>
        </w:rPr>
        <w:t xml:space="preserve">Child and Adolescent Mental Health, </w:t>
      </w:r>
      <w:r w:rsidRPr="00366C92">
        <w:rPr>
          <w:rFonts w:ascii="Arial" w:hAnsi="Arial" w:cs="Arial"/>
          <w:sz w:val="22"/>
          <w:szCs w:val="22"/>
        </w:rPr>
        <w:t>21(3), pp. 139-147.</w:t>
      </w:r>
    </w:p>
    <w:p w14:paraId="0A44E4EC" w14:textId="77777777" w:rsidR="00A82691" w:rsidRPr="00366C92" w:rsidRDefault="00A82691" w:rsidP="00A82691">
      <w:pPr>
        <w:spacing w:line="480" w:lineRule="auto"/>
        <w:rPr>
          <w:rFonts w:ascii="Arial" w:hAnsi="Arial" w:cs="Arial"/>
          <w:sz w:val="22"/>
          <w:szCs w:val="22"/>
        </w:rPr>
      </w:pPr>
    </w:p>
    <w:p w14:paraId="100EED9B" w14:textId="77777777" w:rsidR="00A82691" w:rsidRPr="00366C92" w:rsidRDefault="00A82691" w:rsidP="00A82691">
      <w:pPr>
        <w:spacing w:line="480" w:lineRule="auto"/>
        <w:rPr>
          <w:rFonts w:ascii="Arial" w:hAnsi="Arial" w:cs="Arial"/>
          <w:i/>
          <w:sz w:val="22"/>
          <w:szCs w:val="22"/>
        </w:rPr>
      </w:pPr>
      <w:r w:rsidRPr="00366C92">
        <w:rPr>
          <w:rFonts w:ascii="Arial" w:hAnsi="Arial" w:cs="Arial"/>
          <w:sz w:val="22"/>
          <w:szCs w:val="22"/>
        </w:rPr>
        <w:t xml:space="preserve">Polit, D. and </w:t>
      </w:r>
      <w:proofErr w:type="spellStart"/>
      <w:r w:rsidRPr="00366C92">
        <w:rPr>
          <w:rFonts w:ascii="Arial" w:hAnsi="Arial" w:cs="Arial"/>
          <w:sz w:val="22"/>
          <w:szCs w:val="22"/>
        </w:rPr>
        <w:t>Tatano</w:t>
      </w:r>
      <w:proofErr w:type="spellEnd"/>
      <w:r w:rsidRPr="00366C92">
        <w:rPr>
          <w:rFonts w:ascii="Arial" w:hAnsi="Arial" w:cs="Arial"/>
          <w:sz w:val="22"/>
          <w:szCs w:val="22"/>
        </w:rPr>
        <w:t xml:space="preserve">, B. (2009) </w:t>
      </w:r>
      <w:r w:rsidRPr="00366C92">
        <w:rPr>
          <w:rFonts w:ascii="Arial" w:hAnsi="Arial" w:cs="Arial"/>
          <w:i/>
          <w:sz w:val="22"/>
          <w:szCs w:val="22"/>
        </w:rPr>
        <w:t>Essentials of Nursing Research 7</w:t>
      </w:r>
      <w:r w:rsidRPr="00366C92">
        <w:rPr>
          <w:rFonts w:ascii="Arial" w:hAnsi="Arial" w:cs="Arial"/>
          <w:i/>
          <w:sz w:val="22"/>
          <w:szCs w:val="22"/>
          <w:vertAlign w:val="superscript"/>
        </w:rPr>
        <w:t>th</w:t>
      </w:r>
      <w:r w:rsidRPr="00366C92">
        <w:rPr>
          <w:rFonts w:ascii="Arial" w:hAnsi="Arial" w:cs="Arial"/>
          <w:i/>
          <w:sz w:val="22"/>
          <w:szCs w:val="22"/>
        </w:rPr>
        <w:t xml:space="preserve"> Ed. Philadelphia, United States: Lippincott Williams &amp; Wilkins</w:t>
      </w:r>
    </w:p>
    <w:p w14:paraId="27BE0BCE"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Pope, C. Nicolas, M. and Jennie, P. (2007) </w:t>
      </w:r>
      <w:r w:rsidRPr="00366C92">
        <w:rPr>
          <w:rFonts w:ascii="Arial" w:hAnsi="Arial" w:cs="Arial"/>
          <w:i/>
          <w:sz w:val="22"/>
          <w:szCs w:val="22"/>
        </w:rPr>
        <w:t>Synthesising Qualitive and Quantitative Health Evidence: A Guide to Methods</w:t>
      </w:r>
      <w:r w:rsidRPr="00366C92">
        <w:rPr>
          <w:rFonts w:ascii="Arial" w:hAnsi="Arial" w:cs="Arial"/>
          <w:sz w:val="22"/>
          <w:szCs w:val="22"/>
        </w:rPr>
        <w:t xml:space="preserve"> 1.st Ed. London: Open University Press. </w:t>
      </w:r>
    </w:p>
    <w:p w14:paraId="40D7B607" w14:textId="77777777" w:rsidR="00A82691" w:rsidRPr="00366C92" w:rsidRDefault="00A82691" w:rsidP="00A82691">
      <w:pPr>
        <w:spacing w:line="480" w:lineRule="auto"/>
        <w:rPr>
          <w:rFonts w:ascii="Arial" w:hAnsi="Arial" w:cs="Arial"/>
          <w:sz w:val="22"/>
          <w:szCs w:val="22"/>
        </w:rPr>
      </w:pPr>
    </w:p>
    <w:p w14:paraId="2E6EFC5E" w14:textId="77777777" w:rsidR="00A82691"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t xml:space="preserve">Powell, M. Fitzgerald, R. Taylor, J. and Graham, A. (2012) </w:t>
      </w:r>
      <w:r w:rsidRPr="00366C92">
        <w:rPr>
          <w:rFonts w:ascii="Arial" w:hAnsi="Arial" w:cs="Arial"/>
          <w:i/>
          <w:color w:val="363636"/>
          <w:sz w:val="22"/>
          <w:szCs w:val="22"/>
          <w:shd w:val="clear" w:color="auto" w:fill="FFFFFF"/>
        </w:rPr>
        <w:t>International Literature Review: Ethical Issues in Undertaking Research with Children and Young People. (Literature review for the child watch international Research Network).</w:t>
      </w:r>
      <w:r w:rsidRPr="00366C92">
        <w:rPr>
          <w:rFonts w:ascii="Arial" w:hAnsi="Arial" w:cs="Arial"/>
          <w:color w:val="363636"/>
          <w:sz w:val="22"/>
          <w:szCs w:val="22"/>
          <w:shd w:val="clear" w:color="auto" w:fill="FFFFFF"/>
        </w:rPr>
        <w:t xml:space="preserve"> Lismore: Southern cross University of Otago.</w:t>
      </w:r>
    </w:p>
    <w:p w14:paraId="72D4631C" w14:textId="77777777" w:rsidR="00A82691" w:rsidRPr="00366C92" w:rsidRDefault="00A82691" w:rsidP="00A82691">
      <w:pPr>
        <w:spacing w:line="480" w:lineRule="auto"/>
        <w:rPr>
          <w:rFonts w:ascii="Arial" w:hAnsi="Arial" w:cs="Arial"/>
          <w:color w:val="363636"/>
          <w:sz w:val="22"/>
          <w:szCs w:val="22"/>
          <w:shd w:val="clear" w:color="auto" w:fill="FFFFFF"/>
        </w:rPr>
      </w:pPr>
    </w:p>
    <w:p w14:paraId="58EB1584"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Proctor, C., Linley, A. and Maltby, J. (2008) ‘Youth life satisfaction measures: a review’ </w:t>
      </w:r>
      <w:r w:rsidRPr="00366C92">
        <w:rPr>
          <w:rFonts w:ascii="Arial" w:hAnsi="Arial" w:cs="Arial"/>
          <w:i/>
          <w:sz w:val="22"/>
          <w:szCs w:val="22"/>
        </w:rPr>
        <w:t xml:space="preserve">The Journal of Positive Psychology, 4,2, pp. 128-144. </w:t>
      </w:r>
    </w:p>
    <w:p w14:paraId="4DA55BF8" w14:textId="77777777" w:rsidR="00A82691" w:rsidRPr="00366C92" w:rsidRDefault="00A82691" w:rsidP="00A82691">
      <w:pPr>
        <w:spacing w:line="480" w:lineRule="auto"/>
        <w:rPr>
          <w:rFonts w:ascii="Arial" w:hAnsi="Arial" w:cs="Arial"/>
          <w:i/>
          <w:sz w:val="22"/>
          <w:szCs w:val="22"/>
        </w:rPr>
      </w:pPr>
    </w:p>
    <w:p w14:paraId="5BC60BF7" w14:textId="77777777" w:rsidR="00A82691"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t xml:space="preserve">Public Health England. (2016) </w:t>
      </w:r>
      <w:r w:rsidRPr="00366C92">
        <w:rPr>
          <w:rFonts w:ascii="Arial" w:hAnsi="Arial" w:cs="Arial"/>
          <w:i/>
          <w:color w:val="363636"/>
          <w:sz w:val="22"/>
          <w:szCs w:val="22"/>
          <w:shd w:val="clear" w:color="auto" w:fill="FFFFFF"/>
        </w:rPr>
        <w:t>The Mental Health of Children and Young Adults in England</w:t>
      </w:r>
      <w:r w:rsidRPr="00366C92">
        <w:rPr>
          <w:rFonts w:ascii="Arial" w:hAnsi="Arial" w:cs="Arial"/>
          <w:color w:val="363636"/>
          <w:sz w:val="22"/>
          <w:szCs w:val="22"/>
          <w:shd w:val="clear" w:color="auto" w:fill="FFFFFF"/>
        </w:rPr>
        <w:t xml:space="preserve">. London: Public Health Wales. </w:t>
      </w:r>
    </w:p>
    <w:p w14:paraId="57C5D886" w14:textId="77777777" w:rsidR="00A82691" w:rsidRPr="00366C92" w:rsidRDefault="00A82691" w:rsidP="00A82691">
      <w:pPr>
        <w:spacing w:line="480" w:lineRule="auto"/>
        <w:rPr>
          <w:rFonts w:ascii="Arial" w:hAnsi="Arial" w:cs="Arial"/>
          <w:color w:val="363636"/>
          <w:sz w:val="22"/>
          <w:szCs w:val="22"/>
          <w:shd w:val="clear" w:color="auto" w:fill="FFFFFF"/>
        </w:rPr>
      </w:pPr>
    </w:p>
    <w:p w14:paraId="5C1065B1" w14:textId="77777777" w:rsidR="00A82691"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t>Public Health Resource Unit (2006). </w:t>
      </w:r>
      <w:r w:rsidRPr="00366C92">
        <w:rPr>
          <w:rFonts w:ascii="Arial" w:hAnsi="Arial" w:cs="Arial"/>
          <w:i/>
          <w:iCs/>
          <w:color w:val="363636"/>
          <w:sz w:val="22"/>
          <w:szCs w:val="22"/>
        </w:rPr>
        <w:t xml:space="preserve">The Critical Skills Appraisal Programme: making sense of evidence. </w:t>
      </w:r>
      <w:r w:rsidRPr="00366C92">
        <w:rPr>
          <w:rFonts w:ascii="Arial" w:hAnsi="Arial" w:cs="Arial"/>
          <w:iCs/>
          <w:color w:val="363636"/>
          <w:sz w:val="22"/>
          <w:szCs w:val="22"/>
        </w:rPr>
        <w:t>England:</w:t>
      </w:r>
      <w:r w:rsidRPr="00366C92">
        <w:rPr>
          <w:rFonts w:ascii="Arial" w:hAnsi="Arial" w:cs="Arial"/>
          <w:color w:val="363636"/>
          <w:sz w:val="22"/>
          <w:szCs w:val="22"/>
          <w:shd w:val="clear" w:color="auto" w:fill="FFFFFF"/>
        </w:rPr>
        <w:t> Public Health Resource Unit.</w:t>
      </w:r>
    </w:p>
    <w:p w14:paraId="7C1A2F68" w14:textId="77777777" w:rsidR="00A82691" w:rsidRDefault="00A82691" w:rsidP="00A82691">
      <w:pPr>
        <w:spacing w:line="480" w:lineRule="auto"/>
        <w:rPr>
          <w:rFonts w:ascii="Arial" w:hAnsi="Arial" w:cs="Arial"/>
          <w:color w:val="363636"/>
          <w:sz w:val="22"/>
          <w:szCs w:val="22"/>
          <w:shd w:val="clear" w:color="auto" w:fill="FFFFFF"/>
        </w:rPr>
      </w:pPr>
    </w:p>
    <w:p w14:paraId="1399AF81" w14:textId="77777777" w:rsidR="00A82691" w:rsidRPr="00702AD0" w:rsidRDefault="00A82691" w:rsidP="00A82691">
      <w:pPr>
        <w:spacing w:line="480" w:lineRule="auto"/>
        <w:rPr>
          <w:rFonts w:ascii="Arial" w:hAnsi="Arial" w:cs="Arial"/>
          <w:color w:val="363636"/>
          <w:sz w:val="22"/>
          <w:szCs w:val="22"/>
          <w:shd w:val="clear" w:color="auto" w:fill="FFFFFF"/>
        </w:rPr>
      </w:pPr>
      <w:proofErr w:type="spellStart"/>
      <w:r>
        <w:rPr>
          <w:rFonts w:ascii="Arial" w:hAnsi="Arial" w:cs="Arial"/>
          <w:color w:val="363636"/>
          <w:sz w:val="22"/>
          <w:szCs w:val="22"/>
          <w:shd w:val="clear" w:color="auto" w:fill="FFFFFF"/>
        </w:rPr>
        <w:lastRenderedPageBreak/>
        <w:t>Raham</w:t>
      </w:r>
      <w:proofErr w:type="spellEnd"/>
      <w:r>
        <w:rPr>
          <w:rFonts w:ascii="Arial" w:hAnsi="Arial" w:cs="Arial"/>
          <w:color w:val="363636"/>
          <w:sz w:val="22"/>
          <w:szCs w:val="22"/>
          <w:shd w:val="clear" w:color="auto" w:fill="FFFFFF"/>
        </w:rPr>
        <w:t xml:space="preserve">, S. (2017) The Advantages and Disadvantages of Qualitative approaches and Methods in Language “Testing and Assessment” Research: A literature review, </w:t>
      </w:r>
      <w:r>
        <w:rPr>
          <w:rFonts w:ascii="Arial" w:hAnsi="Arial" w:cs="Arial"/>
          <w:i/>
          <w:color w:val="363636"/>
          <w:sz w:val="22"/>
          <w:szCs w:val="22"/>
          <w:shd w:val="clear" w:color="auto" w:fill="FFFFFF"/>
        </w:rPr>
        <w:t>Journal of Education and Learning</w:t>
      </w:r>
      <w:r>
        <w:rPr>
          <w:rFonts w:ascii="Arial" w:hAnsi="Arial" w:cs="Arial"/>
          <w:color w:val="363636"/>
          <w:sz w:val="22"/>
          <w:szCs w:val="22"/>
          <w:shd w:val="clear" w:color="auto" w:fill="FFFFFF"/>
        </w:rPr>
        <w:t>, 6(1), pp. 101-106.</w:t>
      </w:r>
    </w:p>
    <w:p w14:paraId="09EEB21F" w14:textId="77777777" w:rsidR="00A82691" w:rsidRPr="00366C92" w:rsidRDefault="00A82691" w:rsidP="00A82691">
      <w:pPr>
        <w:spacing w:line="480" w:lineRule="auto"/>
        <w:rPr>
          <w:rFonts w:ascii="Arial" w:hAnsi="Arial" w:cs="Arial"/>
          <w:color w:val="363636"/>
          <w:sz w:val="22"/>
          <w:szCs w:val="22"/>
          <w:shd w:val="clear" w:color="auto" w:fill="FFFFFF"/>
        </w:rPr>
      </w:pPr>
    </w:p>
    <w:p w14:paraId="253402F7" w14:textId="77777777" w:rsidR="00A82691" w:rsidRDefault="00A82691" w:rsidP="00A82691">
      <w:pPr>
        <w:spacing w:line="480" w:lineRule="auto"/>
        <w:rPr>
          <w:rFonts w:ascii="Arial" w:hAnsi="Arial" w:cs="Arial"/>
          <w:i/>
          <w:sz w:val="22"/>
          <w:szCs w:val="22"/>
        </w:rPr>
      </w:pPr>
      <w:proofErr w:type="spellStart"/>
      <w:r w:rsidRPr="00366C92">
        <w:rPr>
          <w:rFonts w:ascii="Arial" w:hAnsi="Arial" w:cs="Arial"/>
          <w:sz w:val="22"/>
          <w:szCs w:val="22"/>
        </w:rPr>
        <w:t>Reckart</w:t>
      </w:r>
      <w:proofErr w:type="spellEnd"/>
      <w:r w:rsidRPr="00366C92">
        <w:rPr>
          <w:rFonts w:ascii="Arial" w:hAnsi="Arial" w:cs="Arial"/>
          <w:sz w:val="22"/>
          <w:szCs w:val="22"/>
        </w:rPr>
        <w:t xml:space="preserve">, H., Huebner, S. and Hills, K. (2018) ‘Reliability of life satisfaction Measure in Middle school students’, </w:t>
      </w:r>
      <w:r w:rsidRPr="00366C92">
        <w:rPr>
          <w:rFonts w:ascii="Arial" w:hAnsi="Arial" w:cs="Arial"/>
          <w:i/>
          <w:sz w:val="22"/>
          <w:szCs w:val="22"/>
        </w:rPr>
        <w:t xml:space="preserve">Journal of Psychoeducational Assessment, </w:t>
      </w:r>
      <w:r w:rsidRPr="00366C92">
        <w:rPr>
          <w:rFonts w:ascii="Arial" w:hAnsi="Arial" w:cs="Arial"/>
          <w:sz w:val="22"/>
          <w:szCs w:val="22"/>
        </w:rPr>
        <w:t>36(7), pp. 684-693</w:t>
      </w:r>
      <w:r w:rsidRPr="00366C92">
        <w:rPr>
          <w:rFonts w:ascii="Arial" w:hAnsi="Arial" w:cs="Arial"/>
          <w:i/>
          <w:sz w:val="22"/>
          <w:szCs w:val="22"/>
        </w:rPr>
        <w:t xml:space="preserve">. </w:t>
      </w:r>
    </w:p>
    <w:p w14:paraId="57627DF1" w14:textId="77777777" w:rsidR="00A82691" w:rsidRPr="00366C92" w:rsidRDefault="00A82691" w:rsidP="00A82691">
      <w:pPr>
        <w:spacing w:line="480" w:lineRule="auto"/>
        <w:rPr>
          <w:rFonts w:ascii="Arial" w:hAnsi="Arial" w:cs="Arial"/>
          <w:i/>
          <w:sz w:val="22"/>
          <w:szCs w:val="22"/>
        </w:rPr>
      </w:pPr>
    </w:p>
    <w:p w14:paraId="788679F0"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Rhew</w:t>
      </w:r>
      <w:proofErr w:type="spellEnd"/>
      <w:r w:rsidRPr="00366C92">
        <w:rPr>
          <w:rFonts w:ascii="Arial" w:hAnsi="Arial" w:cs="Arial"/>
          <w:sz w:val="22"/>
          <w:szCs w:val="22"/>
        </w:rPr>
        <w:t xml:space="preserve">, C, I., Simpson, K., Tracy, M., </w:t>
      </w:r>
      <w:proofErr w:type="spellStart"/>
      <w:r w:rsidRPr="00366C92">
        <w:rPr>
          <w:rFonts w:ascii="Arial" w:hAnsi="Arial" w:cs="Arial"/>
          <w:sz w:val="22"/>
          <w:szCs w:val="22"/>
        </w:rPr>
        <w:t>Lymp</w:t>
      </w:r>
      <w:proofErr w:type="spellEnd"/>
      <w:r w:rsidRPr="00366C92">
        <w:rPr>
          <w:rFonts w:ascii="Arial" w:hAnsi="Arial" w:cs="Arial"/>
          <w:sz w:val="22"/>
          <w:szCs w:val="22"/>
        </w:rPr>
        <w:t xml:space="preserve">, J., McCauley, E., </w:t>
      </w:r>
      <w:proofErr w:type="spellStart"/>
      <w:r w:rsidRPr="00366C92">
        <w:rPr>
          <w:rFonts w:ascii="Arial" w:hAnsi="Arial" w:cs="Arial"/>
          <w:sz w:val="22"/>
          <w:szCs w:val="22"/>
        </w:rPr>
        <w:t>Tsuang</w:t>
      </w:r>
      <w:proofErr w:type="spellEnd"/>
      <w:r w:rsidRPr="00366C92">
        <w:rPr>
          <w:rFonts w:ascii="Arial" w:hAnsi="Arial" w:cs="Arial"/>
          <w:sz w:val="22"/>
          <w:szCs w:val="22"/>
        </w:rPr>
        <w:t xml:space="preserve">, D. and </w:t>
      </w:r>
      <w:proofErr w:type="spellStart"/>
      <w:r w:rsidRPr="00366C92">
        <w:rPr>
          <w:rFonts w:ascii="Arial" w:hAnsi="Arial" w:cs="Arial"/>
          <w:sz w:val="22"/>
          <w:szCs w:val="22"/>
        </w:rPr>
        <w:t>Storp</w:t>
      </w:r>
      <w:proofErr w:type="spellEnd"/>
      <w:r w:rsidRPr="00366C92">
        <w:rPr>
          <w:rFonts w:ascii="Arial" w:hAnsi="Arial" w:cs="Arial"/>
          <w:sz w:val="22"/>
          <w:szCs w:val="22"/>
        </w:rPr>
        <w:t xml:space="preserve">, A. (2010) ‘Criterion Validity of Short Mood and Feelings Questionnaire and one- and two-item depression screens in young adolescents’, </w:t>
      </w:r>
      <w:r w:rsidRPr="00366C92">
        <w:rPr>
          <w:rFonts w:ascii="Arial" w:hAnsi="Arial" w:cs="Arial"/>
          <w:i/>
          <w:sz w:val="22"/>
          <w:szCs w:val="22"/>
        </w:rPr>
        <w:t xml:space="preserve">Child and Adolescent Psychiatry and Mental Health, </w:t>
      </w:r>
      <w:r w:rsidRPr="00366C92">
        <w:rPr>
          <w:rFonts w:ascii="Arial" w:hAnsi="Arial" w:cs="Arial"/>
          <w:sz w:val="22"/>
          <w:szCs w:val="22"/>
        </w:rPr>
        <w:t>4(8), pp. 1-11.</w:t>
      </w:r>
    </w:p>
    <w:p w14:paraId="5A00E1E6" w14:textId="77777777" w:rsidR="00A82691" w:rsidRPr="00366C92" w:rsidRDefault="00A82691" w:rsidP="00A82691">
      <w:pPr>
        <w:spacing w:line="480" w:lineRule="auto"/>
        <w:rPr>
          <w:rFonts w:ascii="Arial" w:hAnsi="Arial" w:cs="Arial"/>
          <w:sz w:val="22"/>
          <w:szCs w:val="22"/>
        </w:rPr>
      </w:pPr>
    </w:p>
    <w:p w14:paraId="6EE71C2E" w14:textId="77777777" w:rsidR="00A82691" w:rsidRPr="00366C92" w:rsidRDefault="00A82691" w:rsidP="00A82691">
      <w:pPr>
        <w:spacing w:line="480" w:lineRule="auto"/>
        <w:rPr>
          <w:rFonts w:ascii="Arial" w:hAnsi="Arial" w:cs="Arial"/>
          <w:sz w:val="22"/>
          <w:szCs w:val="22"/>
        </w:rPr>
      </w:pPr>
      <w:r w:rsidRPr="00366C92">
        <w:rPr>
          <w:rFonts w:ascii="Arial" w:hAnsi="Arial" w:cs="Arial"/>
          <w:sz w:val="22"/>
          <w:szCs w:val="22"/>
        </w:rPr>
        <w:t xml:space="preserve">Ridley, D. (2012), </w:t>
      </w:r>
      <w:r w:rsidRPr="00366C92">
        <w:rPr>
          <w:rFonts w:ascii="Arial" w:hAnsi="Arial" w:cs="Arial"/>
          <w:i/>
          <w:sz w:val="22"/>
          <w:szCs w:val="22"/>
        </w:rPr>
        <w:t>A step-by-step guide for students. (3</w:t>
      </w:r>
      <w:r w:rsidRPr="00366C92">
        <w:rPr>
          <w:rFonts w:ascii="Arial" w:hAnsi="Arial" w:cs="Arial"/>
          <w:i/>
          <w:sz w:val="22"/>
          <w:szCs w:val="22"/>
          <w:vertAlign w:val="superscript"/>
        </w:rPr>
        <w:t>rd</w:t>
      </w:r>
      <w:r w:rsidRPr="00366C92">
        <w:rPr>
          <w:rFonts w:ascii="Arial" w:hAnsi="Arial" w:cs="Arial"/>
          <w:i/>
          <w:sz w:val="22"/>
          <w:szCs w:val="22"/>
        </w:rPr>
        <w:t xml:space="preserve"> edition)</w:t>
      </w:r>
      <w:r w:rsidRPr="00366C92">
        <w:rPr>
          <w:rFonts w:ascii="Arial" w:hAnsi="Arial" w:cs="Arial"/>
          <w:sz w:val="22"/>
          <w:szCs w:val="22"/>
        </w:rPr>
        <w:t xml:space="preserve"> Sheffield university, </w:t>
      </w:r>
      <w:proofErr w:type="spellStart"/>
      <w:r w:rsidRPr="00366C92">
        <w:rPr>
          <w:rFonts w:ascii="Arial" w:hAnsi="Arial" w:cs="Arial"/>
          <w:sz w:val="22"/>
          <w:szCs w:val="22"/>
        </w:rPr>
        <w:t>uk</w:t>
      </w:r>
      <w:proofErr w:type="spellEnd"/>
      <w:r w:rsidRPr="00366C92">
        <w:rPr>
          <w:rFonts w:ascii="Arial" w:hAnsi="Arial" w:cs="Arial"/>
          <w:sz w:val="22"/>
          <w:szCs w:val="22"/>
        </w:rPr>
        <w:t xml:space="preserve">: Sage publications. Pp-1-50. </w:t>
      </w:r>
    </w:p>
    <w:p w14:paraId="3330F292" w14:textId="77777777" w:rsidR="00A82691" w:rsidRDefault="00A82691" w:rsidP="00A82691">
      <w:pPr>
        <w:spacing w:line="480" w:lineRule="auto"/>
        <w:rPr>
          <w:rFonts w:ascii="Arial" w:hAnsi="Arial" w:cs="Arial"/>
          <w:sz w:val="22"/>
          <w:szCs w:val="22"/>
        </w:rPr>
      </w:pPr>
    </w:p>
    <w:p w14:paraId="77D68734"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Rothon, C., Head, J., Klineberg, E and Stansfeld, S. (2011) ‘Can social support protect bulled adolescents from adverse outcomes? A prospective study on the effects of bullying on the educational achievement and mental health of adolescents at secondary schools in east London, </w:t>
      </w:r>
      <w:r w:rsidRPr="00366C92">
        <w:rPr>
          <w:rFonts w:ascii="Arial" w:hAnsi="Arial" w:cs="Arial"/>
          <w:i/>
          <w:sz w:val="22"/>
          <w:szCs w:val="22"/>
        </w:rPr>
        <w:t xml:space="preserve">Journal of Adolescence, </w:t>
      </w:r>
      <w:r w:rsidRPr="00366C92">
        <w:rPr>
          <w:rFonts w:ascii="Arial" w:hAnsi="Arial" w:cs="Arial"/>
          <w:sz w:val="22"/>
          <w:szCs w:val="22"/>
        </w:rPr>
        <w:t>34, pp. 579-588.</w:t>
      </w:r>
    </w:p>
    <w:p w14:paraId="7C0DD09F" w14:textId="77777777" w:rsidR="00A82691" w:rsidRPr="00366C92" w:rsidRDefault="00A82691" w:rsidP="00A82691">
      <w:pPr>
        <w:spacing w:line="480" w:lineRule="auto"/>
        <w:rPr>
          <w:rFonts w:ascii="Arial" w:hAnsi="Arial" w:cs="Arial"/>
          <w:sz w:val="22"/>
          <w:szCs w:val="22"/>
        </w:rPr>
      </w:pPr>
    </w:p>
    <w:p w14:paraId="390951FB" w14:textId="77777777" w:rsidR="00A82691" w:rsidRDefault="00A82691" w:rsidP="00A82691">
      <w:pPr>
        <w:spacing w:line="480" w:lineRule="auto"/>
        <w:rPr>
          <w:rFonts w:ascii="Arial" w:hAnsi="Arial" w:cs="Arial"/>
          <w:i/>
          <w:sz w:val="22"/>
          <w:szCs w:val="22"/>
        </w:rPr>
      </w:pPr>
      <w:r w:rsidRPr="00366C92">
        <w:rPr>
          <w:rFonts w:ascii="Arial" w:hAnsi="Arial" w:cs="Arial"/>
          <w:sz w:val="22"/>
          <w:szCs w:val="22"/>
        </w:rPr>
        <w:t xml:space="preserve">Rothon, C., Head, J., Klineberg, E. and Stansfeld, S. (2011) ‘Can social support protect bullied adolescents from adverse outcomes? A prospective study on the effects of bullying on the educational achievement and mental health of adolescents,’ </w:t>
      </w:r>
      <w:r w:rsidRPr="00366C92">
        <w:rPr>
          <w:rFonts w:ascii="Arial" w:hAnsi="Arial" w:cs="Arial"/>
          <w:i/>
          <w:sz w:val="22"/>
          <w:szCs w:val="22"/>
        </w:rPr>
        <w:t xml:space="preserve">Journal of Adolescence, </w:t>
      </w:r>
      <w:r w:rsidRPr="00366C92">
        <w:rPr>
          <w:rFonts w:ascii="Arial" w:hAnsi="Arial" w:cs="Arial"/>
          <w:sz w:val="22"/>
          <w:szCs w:val="22"/>
        </w:rPr>
        <w:t xml:space="preserve">34(3), pp, 579-588. </w:t>
      </w:r>
      <w:r w:rsidRPr="00366C92">
        <w:rPr>
          <w:rFonts w:ascii="Arial" w:hAnsi="Arial" w:cs="Arial"/>
          <w:i/>
          <w:sz w:val="22"/>
          <w:szCs w:val="22"/>
        </w:rPr>
        <w:t xml:space="preserve"> </w:t>
      </w:r>
    </w:p>
    <w:p w14:paraId="359AEB84" w14:textId="77777777" w:rsidR="00A82691" w:rsidRDefault="00A82691" w:rsidP="00A82691">
      <w:pPr>
        <w:spacing w:line="480" w:lineRule="auto"/>
        <w:rPr>
          <w:rFonts w:ascii="Arial" w:hAnsi="Arial" w:cs="Arial"/>
          <w:sz w:val="22"/>
          <w:szCs w:val="22"/>
        </w:rPr>
      </w:pPr>
    </w:p>
    <w:p w14:paraId="1349FEEC" w14:textId="77777777" w:rsidR="00A82691" w:rsidRPr="006C3937" w:rsidRDefault="00A82691" w:rsidP="00A82691">
      <w:pPr>
        <w:spacing w:line="480" w:lineRule="auto"/>
        <w:rPr>
          <w:rFonts w:ascii="Arial" w:hAnsi="Arial" w:cs="Arial"/>
          <w:sz w:val="22"/>
          <w:szCs w:val="22"/>
        </w:rPr>
      </w:pPr>
      <w:r>
        <w:rPr>
          <w:rFonts w:ascii="Arial" w:hAnsi="Arial" w:cs="Arial"/>
          <w:sz w:val="22"/>
          <w:szCs w:val="22"/>
        </w:rPr>
        <w:t xml:space="preserve">Royal College of Nurses (2017) </w:t>
      </w:r>
      <w:r>
        <w:rPr>
          <w:rFonts w:ascii="Arial" w:hAnsi="Arial" w:cs="Arial"/>
          <w:i/>
          <w:sz w:val="22"/>
          <w:szCs w:val="22"/>
        </w:rPr>
        <w:t>Child and Adolescent Mental Health,</w:t>
      </w:r>
      <w:r>
        <w:rPr>
          <w:rFonts w:ascii="Arial" w:hAnsi="Arial" w:cs="Arial"/>
          <w:sz w:val="22"/>
          <w:szCs w:val="22"/>
        </w:rPr>
        <w:t xml:space="preserve"> London: Royal College of </w:t>
      </w:r>
      <w:proofErr w:type="spellStart"/>
      <w:r>
        <w:rPr>
          <w:rFonts w:ascii="Arial" w:hAnsi="Arial" w:cs="Arial"/>
          <w:sz w:val="22"/>
          <w:szCs w:val="22"/>
        </w:rPr>
        <w:t>Nurces</w:t>
      </w:r>
      <w:proofErr w:type="spellEnd"/>
      <w:r>
        <w:rPr>
          <w:rFonts w:ascii="Arial" w:hAnsi="Arial" w:cs="Arial"/>
          <w:sz w:val="22"/>
          <w:szCs w:val="22"/>
        </w:rPr>
        <w:t>.</w:t>
      </w:r>
    </w:p>
    <w:p w14:paraId="18C560A7" w14:textId="77777777" w:rsidR="00A82691" w:rsidRPr="00366C92" w:rsidRDefault="00A82691" w:rsidP="00A82691">
      <w:pPr>
        <w:spacing w:line="480" w:lineRule="auto"/>
        <w:rPr>
          <w:rFonts w:ascii="Arial" w:hAnsi="Arial" w:cs="Arial"/>
          <w:i/>
          <w:sz w:val="22"/>
          <w:szCs w:val="22"/>
        </w:rPr>
      </w:pPr>
    </w:p>
    <w:p w14:paraId="6719B3FE"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lastRenderedPageBreak/>
        <w:t xml:space="preserve">Sadler, K. Vizard, T. Marcheselli, F., Pearce, N., Mandalia, D., Davies, J., Brodie, E., Forbes, N., Goodman, A., Goodman, R. and McManus S.  (2018) </w:t>
      </w:r>
      <w:r w:rsidRPr="00366C92">
        <w:rPr>
          <w:rFonts w:ascii="Arial" w:hAnsi="Arial" w:cs="Arial"/>
          <w:i/>
          <w:sz w:val="22"/>
          <w:szCs w:val="22"/>
        </w:rPr>
        <w:t xml:space="preserve">Mental Health of Children and Young People in England, 2017. </w:t>
      </w:r>
      <w:r w:rsidRPr="00366C92">
        <w:rPr>
          <w:rFonts w:ascii="Arial" w:hAnsi="Arial" w:cs="Arial"/>
          <w:sz w:val="22"/>
          <w:szCs w:val="22"/>
        </w:rPr>
        <w:t>England: NHS DIGITAL.</w:t>
      </w:r>
    </w:p>
    <w:p w14:paraId="601B027F" w14:textId="77777777" w:rsidR="00A82691" w:rsidRPr="00366C92" w:rsidRDefault="00A82691" w:rsidP="00A82691">
      <w:pPr>
        <w:spacing w:line="480" w:lineRule="auto"/>
        <w:rPr>
          <w:rFonts w:ascii="Arial" w:hAnsi="Arial" w:cs="Arial"/>
          <w:sz w:val="22"/>
          <w:szCs w:val="22"/>
        </w:rPr>
      </w:pPr>
    </w:p>
    <w:p w14:paraId="073B9935"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Sanjarni</w:t>
      </w:r>
      <w:proofErr w:type="spellEnd"/>
      <w:r w:rsidRPr="00366C92">
        <w:rPr>
          <w:rFonts w:ascii="Arial" w:hAnsi="Arial" w:cs="Arial"/>
          <w:sz w:val="22"/>
          <w:szCs w:val="22"/>
        </w:rPr>
        <w:t xml:space="preserve">. M. </w:t>
      </w:r>
      <w:proofErr w:type="spellStart"/>
      <w:r w:rsidRPr="00366C92">
        <w:rPr>
          <w:rFonts w:ascii="Arial" w:hAnsi="Arial" w:cs="Arial"/>
          <w:sz w:val="22"/>
          <w:szCs w:val="22"/>
        </w:rPr>
        <w:t>Bahramnezhad</w:t>
      </w:r>
      <w:proofErr w:type="spellEnd"/>
      <w:r w:rsidRPr="00366C92">
        <w:rPr>
          <w:rFonts w:ascii="Arial" w:hAnsi="Arial" w:cs="Arial"/>
          <w:sz w:val="22"/>
          <w:szCs w:val="22"/>
        </w:rPr>
        <w:t xml:space="preserve">, F. </w:t>
      </w:r>
      <w:proofErr w:type="spellStart"/>
      <w:r w:rsidRPr="00366C92">
        <w:rPr>
          <w:rFonts w:ascii="Arial" w:hAnsi="Arial" w:cs="Arial"/>
          <w:sz w:val="22"/>
          <w:szCs w:val="22"/>
        </w:rPr>
        <w:t>Khoshnava</w:t>
      </w:r>
      <w:proofErr w:type="spellEnd"/>
      <w:r w:rsidRPr="00366C92">
        <w:rPr>
          <w:rFonts w:ascii="Arial" w:hAnsi="Arial" w:cs="Arial"/>
          <w:sz w:val="22"/>
          <w:szCs w:val="22"/>
        </w:rPr>
        <w:t xml:space="preserve">, F.  </w:t>
      </w:r>
      <w:proofErr w:type="spellStart"/>
      <w:r w:rsidRPr="00366C92">
        <w:rPr>
          <w:rFonts w:ascii="Arial" w:hAnsi="Arial" w:cs="Arial"/>
          <w:sz w:val="22"/>
          <w:szCs w:val="22"/>
        </w:rPr>
        <w:t>Shoghi</w:t>
      </w:r>
      <w:proofErr w:type="spellEnd"/>
      <w:r w:rsidRPr="00366C92">
        <w:rPr>
          <w:rFonts w:ascii="Arial" w:hAnsi="Arial" w:cs="Arial"/>
          <w:sz w:val="22"/>
          <w:szCs w:val="22"/>
        </w:rPr>
        <w:t xml:space="preserve">, M. </w:t>
      </w:r>
      <w:proofErr w:type="spellStart"/>
      <w:r w:rsidRPr="00366C92">
        <w:rPr>
          <w:rFonts w:ascii="Arial" w:hAnsi="Arial" w:cs="Arial"/>
          <w:sz w:val="22"/>
          <w:szCs w:val="22"/>
        </w:rPr>
        <w:t>Cherghi</w:t>
      </w:r>
      <w:proofErr w:type="spellEnd"/>
      <w:r w:rsidRPr="00366C92">
        <w:rPr>
          <w:rFonts w:ascii="Arial" w:hAnsi="Arial" w:cs="Arial"/>
          <w:sz w:val="22"/>
          <w:szCs w:val="22"/>
        </w:rPr>
        <w:t xml:space="preserve">, M. (2014) Ethical Challenges of Researchers in qualitative studies: The necessity to develop a specific guideline. </w:t>
      </w:r>
      <w:r w:rsidRPr="00366C92">
        <w:rPr>
          <w:rFonts w:ascii="Arial" w:hAnsi="Arial" w:cs="Arial"/>
          <w:i/>
          <w:sz w:val="22"/>
          <w:szCs w:val="22"/>
        </w:rPr>
        <w:t>Journal of Medical Ethics and history of medicine</w:t>
      </w:r>
      <w:r w:rsidRPr="00366C92">
        <w:rPr>
          <w:rFonts w:ascii="Arial" w:hAnsi="Arial" w:cs="Arial"/>
          <w:sz w:val="22"/>
          <w:szCs w:val="22"/>
        </w:rPr>
        <w:t>.  7(14). Pp.106 -107.</w:t>
      </w:r>
    </w:p>
    <w:p w14:paraId="14713C48" w14:textId="77777777" w:rsidR="00A82691" w:rsidRPr="00366C92" w:rsidRDefault="00A82691" w:rsidP="00A82691">
      <w:pPr>
        <w:spacing w:line="480" w:lineRule="auto"/>
        <w:rPr>
          <w:rFonts w:ascii="Arial" w:hAnsi="Arial" w:cs="Arial"/>
          <w:sz w:val="22"/>
          <w:szCs w:val="22"/>
        </w:rPr>
      </w:pPr>
    </w:p>
    <w:p w14:paraId="57224835" w14:textId="77777777" w:rsidR="00A82691" w:rsidRDefault="00A82691" w:rsidP="00A82691">
      <w:pPr>
        <w:spacing w:line="480" w:lineRule="auto"/>
        <w:rPr>
          <w:rFonts w:ascii="Arial" w:hAnsi="Arial" w:cs="Arial"/>
          <w:sz w:val="22"/>
          <w:szCs w:val="22"/>
        </w:rPr>
      </w:pPr>
      <w:proofErr w:type="spellStart"/>
      <w:r w:rsidRPr="00366C92">
        <w:rPr>
          <w:rFonts w:ascii="Arial" w:hAnsi="Arial" w:cs="Arial"/>
          <w:sz w:val="22"/>
          <w:szCs w:val="22"/>
        </w:rPr>
        <w:t>Schnettler</w:t>
      </w:r>
      <w:proofErr w:type="spellEnd"/>
      <w:r w:rsidRPr="00366C92">
        <w:rPr>
          <w:rFonts w:ascii="Arial" w:hAnsi="Arial" w:cs="Arial"/>
          <w:sz w:val="22"/>
          <w:szCs w:val="22"/>
        </w:rPr>
        <w:t xml:space="preserve">, B., Orellana, L., Sepulveda, J., Miranda, H., </w:t>
      </w:r>
      <w:proofErr w:type="spellStart"/>
      <w:r w:rsidRPr="00366C92">
        <w:rPr>
          <w:rFonts w:ascii="Arial" w:hAnsi="Arial" w:cs="Arial"/>
          <w:sz w:val="22"/>
          <w:szCs w:val="22"/>
        </w:rPr>
        <w:t>Grunert</w:t>
      </w:r>
      <w:proofErr w:type="spellEnd"/>
      <w:r w:rsidRPr="00366C92">
        <w:rPr>
          <w:rFonts w:ascii="Arial" w:hAnsi="Arial" w:cs="Arial"/>
          <w:sz w:val="22"/>
          <w:szCs w:val="22"/>
        </w:rPr>
        <w:t xml:space="preserve">, K., Lobos, G. and </w:t>
      </w:r>
      <w:proofErr w:type="spellStart"/>
      <w:r w:rsidRPr="00366C92">
        <w:rPr>
          <w:rFonts w:ascii="Arial" w:hAnsi="Arial" w:cs="Arial"/>
          <w:sz w:val="22"/>
          <w:szCs w:val="22"/>
        </w:rPr>
        <w:t>Hueche</w:t>
      </w:r>
      <w:proofErr w:type="spellEnd"/>
      <w:r w:rsidRPr="00366C92">
        <w:rPr>
          <w:rFonts w:ascii="Arial" w:hAnsi="Arial" w:cs="Arial"/>
          <w:sz w:val="22"/>
          <w:szCs w:val="22"/>
        </w:rPr>
        <w:t xml:space="preserve">, C. (2017) ‘Psychometric properties of the Multidimensional Students’ Life Satisfaction Scale in a sample of Chilean university students’, </w:t>
      </w:r>
      <w:r w:rsidRPr="00366C92">
        <w:rPr>
          <w:rFonts w:ascii="Arial" w:hAnsi="Arial" w:cs="Arial"/>
          <w:i/>
          <w:sz w:val="22"/>
          <w:szCs w:val="22"/>
        </w:rPr>
        <w:t xml:space="preserve">Suma Psicologica, </w:t>
      </w:r>
      <w:r w:rsidRPr="00366C92">
        <w:rPr>
          <w:rFonts w:ascii="Arial" w:hAnsi="Arial" w:cs="Arial"/>
          <w:sz w:val="22"/>
          <w:szCs w:val="22"/>
        </w:rPr>
        <w:t>24(2), pp. 97-106</w:t>
      </w:r>
    </w:p>
    <w:p w14:paraId="5938FFFB" w14:textId="77777777" w:rsidR="00A82691" w:rsidRPr="00366C92" w:rsidRDefault="00A82691" w:rsidP="00A82691">
      <w:pPr>
        <w:spacing w:line="480" w:lineRule="auto"/>
        <w:rPr>
          <w:rFonts w:ascii="Arial" w:hAnsi="Arial" w:cs="Arial"/>
          <w:sz w:val="22"/>
          <w:szCs w:val="22"/>
        </w:rPr>
      </w:pPr>
    </w:p>
    <w:p w14:paraId="7AC11B25" w14:textId="77777777" w:rsidR="00A82691"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t xml:space="preserve">Scot, A., Webb, T. and </w:t>
      </w:r>
      <w:proofErr w:type="spellStart"/>
      <w:r w:rsidRPr="00366C92">
        <w:rPr>
          <w:rFonts w:ascii="Arial" w:hAnsi="Arial" w:cs="Arial"/>
          <w:color w:val="363636"/>
          <w:sz w:val="22"/>
          <w:szCs w:val="22"/>
          <w:shd w:val="clear" w:color="auto" w:fill="FFFFFF"/>
        </w:rPr>
        <w:t>Rowse</w:t>
      </w:r>
      <w:proofErr w:type="spellEnd"/>
      <w:r w:rsidRPr="00366C92">
        <w:rPr>
          <w:rFonts w:ascii="Arial" w:hAnsi="Arial" w:cs="Arial"/>
          <w:color w:val="363636"/>
          <w:sz w:val="22"/>
          <w:szCs w:val="22"/>
          <w:shd w:val="clear" w:color="auto" w:fill="FFFFFF"/>
        </w:rPr>
        <w:t xml:space="preserve">, G. (2017) ‘Does improving sleep lead to better mental health? A protocol for meta analytic review of randomised controlled trials. </w:t>
      </w:r>
      <w:r w:rsidRPr="00366C92">
        <w:rPr>
          <w:rFonts w:ascii="Arial" w:hAnsi="Arial" w:cs="Arial"/>
          <w:i/>
          <w:color w:val="363636"/>
          <w:sz w:val="22"/>
          <w:szCs w:val="22"/>
          <w:shd w:val="clear" w:color="auto" w:fill="FFFFFF"/>
        </w:rPr>
        <w:t>British Medical Journal Open,</w:t>
      </w:r>
      <w:r w:rsidRPr="00366C92">
        <w:rPr>
          <w:rFonts w:ascii="Arial" w:hAnsi="Arial" w:cs="Arial"/>
          <w:color w:val="363636"/>
          <w:sz w:val="22"/>
          <w:szCs w:val="22"/>
          <w:shd w:val="clear" w:color="auto" w:fill="FFFFFF"/>
        </w:rPr>
        <w:t xml:space="preserve"> 7(9), pp. 1-8. </w:t>
      </w:r>
    </w:p>
    <w:p w14:paraId="5D3B47E9" w14:textId="77777777" w:rsidR="00A82691" w:rsidRPr="00366C92" w:rsidRDefault="00A82691" w:rsidP="00A82691">
      <w:pPr>
        <w:spacing w:line="480" w:lineRule="auto"/>
        <w:rPr>
          <w:rFonts w:ascii="Arial" w:hAnsi="Arial" w:cs="Arial"/>
          <w:i/>
          <w:color w:val="363636"/>
          <w:sz w:val="22"/>
          <w:szCs w:val="22"/>
          <w:shd w:val="clear" w:color="auto" w:fill="FFFFFF"/>
        </w:rPr>
      </w:pPr>
    </w:p>
    <w:p w14:paraId="46429E05"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Singh, J. (2013) Critical Appraisal Skills Programme. </w:t>
      </w:r>
      <w:r w:rsidRPr="00366C92">
        <w:rPr>
          <w:rFonts w:ascii="Arial" w:hAnsi="Arial" w:cs="Arial"/>
          <w:i/>
          <w:sz w:val="22"/>
          <w:szCs w:val="22"/>
        </w:rPr>
        <w:t>Journal of Pharmacology and pharmacotherapeutics</w:t>
      </w:r>
      <w:r w:rsidRPr="00366C92">
        <w:rPr>
          <w:rFonts w:ascii="Arial" w:hAnsi="Arial" w:cs="Arial"/>
          <w:sz w:val="22"/>
          <w:szCs w:val="22"/>
        </w:rPr>
        <w:t xml:space="preserve">. 4 (1) pp. 76-77. </w:t>
      </w:r>
    </w:p>
    <w:p w14:paraId="04B500A2" w14:textId="77777777" w:rsidR="00A82691" w:rsidRPr="00366C92" w:rsidRDefault="00A82691" w:rsidP="00A82691">
      <w:pPr>
        <w:spacing w:line="480" w:lineRule="auto"/>
        <w:rPr>
          <w:rFonts w:ascii="Arial" w:hAnsi="Arial" w:cs="Arial"/>
          <w:sz w:val="22"/>
          <w:szCs w:val="22"/>
        </w:rPr>
      </w:pPr>
    </w:p>
    <w:p w14:paraId="2EE60006"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Spieth, P., </w:t>
      </w:r>
      <w:proofErr w:type="spellStart"/>
      <w:r w:rsidRPr="00366C92">
        <w:rPr>
          <w:rFonts w:ascii="Arial" w:hAnsi="Arial" w:cs="Arial"/>
          <w:sz w:val="22"/>
          <w:szCs w:val="22"/>
        </w:rPr>
        <w:t>Kubasch</w:t>
      </w:r>
      <w:proofErr w:type="spellEnd"/>
      <w:r w:rsidRPr="00366C92">
        <w:rPr>
          <w:rFonts w:ascii="Arial" w:hAnsi="Arial" w:cs="Arial"/>
          <w:sz w:val="22"/>
          <w:szCs w:val="22"/>
        </w:rPr>
        <w:t xml:space="preserve">, A., </w:t>
      </w:r>
      <w:proofErr w:type="spellStart"/>
      <w:r w:rsidRPr="00366C92">
        <w:rPr>
          <w:rFonts w:ascii="Arial" w:hAnsi="Arial" w:cs="Arial"/>
          <w:sz w:val="22"/>
          <w:szCs w:val="22"/>
        </w:rPr>
        <w:t>Penzlin</w:t>
      </w:r>
      <w:proofErr w:type="spellEnd"/>
      <w:r w:rsidRPr="00366C92">
        <w:rPr>
          <w:rFonts w:ascii="Arial" w:hAnsi="Arial" w:cs="Arial"/>
          <w:sz w:val="22"/>
          <w:szCs w:val="22"/>
        </w:rPr>
        <w:t xml:space="preserve">, A., </w:t>
      </w:r>
      <w:proofErr w:type="spellStart"/>
      <w:r w:rsidRPr="00366C92">
        <w:rPr>
          <w:rFonts w:ascii="Arial" w:hAnsi="Arial" w:cs="Arial"/>
          <w:sz w:val="22"/>
          <w:szCs w:val="22"/>
        </w:rPr>
        <w:t>Illigens</w:t>
      </w:r>
      <w:proofErr w:type="spellEnd"/>
      <w:r w:rsidRPr="00366C92">
        <w:rPr>
          <w:rFonts w:ascii="Arial" w:hAnsi="Arial" w:cs="Arial"/>
          <w:sz w:val="22"/>
          <w:szCs w:val="22"/>
        </w:rPr>
        <w:t xml:space="preserve">, B., </w:t>
      </w:r>
      <w:proofErr w:type="spellStart"/>
      <w:r w:rsidRPr="00366C92">
        <w:rPr>
          <w:rFonts w:ascii="Arial" w:hAnsi="Arial" w:cs="Arial"/>
          <w:sz w:val="22"/>
          <w:szCs w:val="22"/>
        </w:rPr>
        <w:t>Barlinn</w:t>
      </w:r>
      <w:proofErr w:type="spellEnd"/>
      <w:r w:rsidRPr="00366C92">
        <w:rPr>
          <w:rFonts w:ascii="Arial" w:hAnsi="Arial" w:cs="Arial"/>
          <w:sz w:val="22"/>
          <w:szCs w:val="22"/>
        </w:rPr>
        <w:t xml:space="preserve">, K. and </w:t>
      </w:r>
      <w:proofErr w:type="spellStart"/>
      <w:r w:rsidRPr="00366C92">
        <w:rPr>
          <w:rFonts w:ascii="Arial" w:hAnsi="Arial" w:cs="Arial"/>
          <w:sz w:val="22"/>
          <w:szCs w:val="22"/>
        </w:rPr>
        <w:t>Siepmann</w:t>
      </w:r>
      <w:proofErr w:type="spellEnd"/>
      <w:r w:rsidRPr="00366C92">
        <w:rPr>
          <w:rFonts w:ascii="Arial" w:hAnsi="Arial" w:cs="Arial"/>
          <w:sz w:val="22"/>
          <w:szCs w:val="22"/>
        </w:rPr>
        <w:t xml:space="preserve">, T. (2016) ‘Randomized controlled trials- a matter of design’ </w:t>
      </w:r>
      <w:r w:rsidRPr="00366C92">
        <w:rPr>
          <w:rFonts w:ascii="Arial" w:hAnsi="Arial" w:cs="Arial"/>
          <w:i/>
          <w:sz w:val="22"/>
          <w:szCs w:val="22"/>
        </w:rPr>
        <w:t xml:space="preserve">Neuropsychiatric Disease and treatment, </w:t>
      </w:r>
      <w:r w:rsidRPr="00366C92">
        <w:rPr>
          <w:rFonts w:ascii="Arial" w:hAnsi="Arial" w:cs="Arial"/>
          <w:sz w:val="22"/>
          <w:szCs w:val="22"/>
        </w:rPr>
        <w:t>12, pp. 1341-1349.</w:t>
      </w:r>
    </w:p>
    <w:p w14:paraId="489BB05C" w14:textId="77777777" w:rsidR="00A82691" w:rsidRPr="00366C92" w:rsidRDefault="00A82691" w:rsidP="00A82691">
      <w:pPr>
        <w:spacing w:line="480" w:lineRule="auto"/>
        <w:rPr>
          <w:rFonts w:ascii="Arial" w:hAnsi="Arial" w:cs="Arial"/>
          <w:sz w:val="22"/>
          <w:szCs w:val="22"/>
        </w:rPr>
      </w:pPr>
    </w:p>
    <w:p w14:paraId="17C98C85"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Stern, A, F. (2014) ‘Hospital Anxiety Depression Scale’, </w:t>
      </w:r>
      <w:r w:rsidRPr="00366C92">
        <w:rPr>
          <w:rFonts w:ascii="Arial" w:hAnsi="Arial" w:cs="Arial"/>
          <w:i/>
          <w:sz w:val="22"/>
          <w:szCs w:val="22"/>
        </w:rPr>
        <w:t xml:space="preserve">Occupational Medicine, </w:t>
      </w:r>
      <w:r w:rsidRPr="00366C92">
        <w:rPr>
          <w:rFonts w:ascii="Arial" w:hAnsi="Arial" w:cs="Arial"/>
          <w:sz w:val="22"/>
          <w:szCs w:val="22"/>
        </w:rPr>
        <w:t xml:space="preserve">64(5), pp. 393-394. </w:t>
      </w:r>
    </w:p>
    <w:p w14:paraId="2A208EA7" w14:textId="77777777" w:rsidR="00A82691" w:rsidRPr="00366C92" w:rsidRDefault="00A82691" w:rsidP="00A82691">
      <w:pPr>
        <w:spacing w:line="480" w:lineRule="auto"/>
        <w:rPr>
          <w:rFonts w:ascii="Arial" w:hAnsi="Arial" w:cs="Arial"/>
          <w:sz w:val="22"/>
          <w:szCs w:val="22"/>
        </w:rPr>
      </w:pPr>
    </w:p>
    <w:p w14:paraId="3E0D6952" w14:textId="77777777" w:rsidR="00A82691" w:rsidRPr="00366C92" w:rsidRDefault="00A82691" w:rsidP="00A82691">
      <w:pPr>
        <w:spacing w:line="480" w:lineRule="auto"/>
        <w:rPr>
          <w:rFonts w:ascii="Arial" w:hAnsi="Arial" w:cs="Arial"/>
          <w:color w:val="363636"/>
          <w:sz w:val="22"/>
          <w:szCs w:val="22"/>
          <w:shd w:val="clear" w:color="auto" w:fill="FFFFFF"/>
        </w:rPr>
      </w:pPr>
      <w:r w:rsidRPr="00366C92">
        <w:rPr>
          <w:rFonts w:ascii="Arial" w:hAnsi="Arial" w:cs="Arial"/>
          <w:sz w:val="22"/>
          <w:szCs w:val="22"/>
        </w:rPr>
        <w:t xml:space="preserve"> </w:t>
      </w:r>
      <w:r w:rsidRPr="00366C92">
        <w:rPr>
          <w:rFonts w:ascii="Arial" w:hAnsi="Arial" w:cs="Arial"/>
          <w:color w:val="363636"/>
          <w:sz w:val="22"/>
          <w:szCs w:val="22"/>
          <w:shd w:val="clear" w:color="auto" w:fill="FFFFFF"/>
        </w:rPr>
        <w:t xml:space="preserve">Stubbs, B. and Rosenbaum, S. (2018) </w:t>
      </w:r>
      <w:r w:rsidRPr="00366C92">
        <w:rPr>
          <w:rFonts w:ascii="Arial" w:hAnsi="Arial" w:cs="Arial"/>
          <w:i/>
          <w:color w:val="363636"/>
          <w:sz w:val="22"/>
          <w:szCs w:val="22"/>
          <w:shd w:val="clear" w:color="auto" w:fill="FFFFFF"/>
        </w:rPr>
        <w:t xml:space="preserve">Exercise- based interventions for mental illness: physical activity as part of clinical treatment. </w:t>
      </w:r>
      <w:r w:rsidRPr="00366C92">
        <w:rPr>
          <w:rFonts w:ascii="Arial" w:hAnsi="Arial" w:cs="Arial"/>
          <w:color w:val="363636"/>
          <w:sz w:val="22"/>
          <w:szCs w:val="22"/>
          <w:shd w:val="clear" w:color="auto" w:fill="FFFFFF"/>
        </w:rPr>
        <w:t>(1</w:t>
      </w:r>
      <w:r w:rsidRPr="00366C92">
        <w:rPr>
          <w:rFonts w:ascii="Arial" w:hAnsi="Arial" w:cs="Arial"/>
          <w:color w:val="363636"/>
          <w:sz w:val="22"/>
          <w:szCs w:val="22"/>
          <w:shd w:val="clear" w:color="auto" w:fill="FFFFFF"/>
          <w:vertAlign w:val="superscript"/>
        </w:rPr>
        <w:t>st</w:t>
      </w:r>
      <w:r w:rsidRPr="00366C92">
        <w:rPr>
          <w:rFonts w:ascii="Arial" w:hAnsi="Arial" w:cs="Arial"/>
          <w:color w:val="363636"/>
          <w:sz w:val="22"/>
          <w:szCs w:val="22"/>
          <w:shd w:val="clear" w:color="auto" w:fill="FFFFFF"/>
        </w:rPr>
        <w:t xml:space="preserve"> edition) London, academic press. Pp 3.</w:t>
      </w:r>
    </w:p>
    <w:p w14:paraId="238E41A9" w14:textId="77777777" w:rsidR="00A82691" w:rsidRDefault="00A82691" w:rsidP="00A82691">
      <w:pPr>
        <w:spacing w:line="480" w:lineRule="auto"/>
        <w:rPr>
          <w:rFonts w:ascii="Arial" w:hAnsi="Arial" w:cs="Arial"/>
          <w:sz w:val="22"/>
          <w:szCs w:val="22"/>
        </w:rPr>
      </w:pPr>
    </w:p>
    <w:p w14:paraId="2379C631" w14:textId="77777777" w:rsidR="00A82691" w:rsidRDefault="00A82691" w:rsidP="00A82691">
      <w:pPr>
        <w:spacing w:line="480" w:lineRule="auto"/>
        <w:rPr>
          <w:rFonts w:ascii="Arial" w:hAnsi="Arial" w:cs="Arial"/>
          <w:i/>
          <w:sz w:val="22"/>
          <w:szCs w:val="22"/>
        </w:rPr>
      </w:pPr>
      <w:proofErr w:type="spellStart"/>
      <w:r w:rsidRPr="00366C92">
        <w:rPr>
          <w:rFonts w:ascii="Arial" w:hAnsi="Arial" w:cs="Arial"/>
          <w:sz w:val="22"/>
          <w:szCs w:val="22"/>
        </w:rPr>
        <w:t>Tavakol</w:t>
      </w:r>
      <w:proofErr w:type="spellEnd"/>
      <w:r w:rsidRPr="00366C92">
        <w:rPr>
          <w:rFonts w:ascii="Arial" w:hAnsi="Arial" w:cs="Arial"/>
          <w:sz w:val="22"/>
          <w:szCs w:val="22"/>
        </w:rPr>
        <w:t xml:space="preserve">, M. and </w:t>
      </w:r>
      <w:proofErr w:type="spellStart"/>
      <w:r w:rsidRPr="00366C92">
        <w:rPr>
          <w:rFonts w:ascii="Arial" w:hAnsi="Arial" w:cs="Arial"/>
          <w:sz w:val="22"/>
          <w:szCs w:val="22"/>
        </w:rPr>
        <w:t>Dennick</w:t>
      </w:r>
      <w:proofErr w:type="spellEnd"/>
      <w:r w:rsidRPr="00366C92">
        <w:rPr>
          <w:rFonts w:ascii="Arial" w:hAnsi="Arial" w:cs="Arial"/>
          <w:sz w:val="22"/>
          <w:szCs w:val="22"/>
        </w:rPr>
        <w:t xml:space="preserve">, R. (2011) ‘Making sense of Cronbach’s alpha’, </w:t>
      </w:r>
      <w:r w:rsidRPr="00366C92">
        <w:rPr>
          <w:rFonts w:ascii="Arial" w:hAnsi="Arial" w:cs="Arial"/>
          <w:i/>
          <w:sz w:val="22"/>
          <w:szCs w:val="22"/>
        </w:rPr>
        <w:t>International Journal of Medical Education, 2, pp. 53-55.</w:t>
      </w:r>
    </w:p>
    <w:p w14:paraId="11B4F875" w14:textId="77777777" w:rsidR="00A82691" w:rsidRPr="00366C92" w:rsidRDefault="00A82691" w:rsidP="00A82691">
      <w:pPr>
        <w:spacing w:line="480" w:lineRule="auto"/>
        <w:rPr>
          <w:rFonts w:ascii="Arial" w:hAnsi="Arial" w:cs="Arial"/>
          <w:i/>
          <w:sz w:val="22"/>
          <w:szCs w:val="22"/>
        </w:rPr>
      </w:pPr>
    </w:p>
    <w:p w14:paraId="66AC4BE3"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Tennant, R., Hiller, L., </w:t>
      </w:r>
      <w:proofErr w:type="spellStart"/>
      <w:r w:rsidRPr="00366C92">
        <w:rPr>
          <w:rFonts w:ascii="Arial" w:hAnsi="Arial" w:cs="Arial"/>
          <w:sz w:val="22"/>
          <w:szCs w:val="22"/>
        </w:rPr>
        <w:t>Fishwick</w:t>
      </w:r>
      <w:proofErr w:type="spellEnd"/>
      <w:r w:rsidRPr="00366C92">
        <w:rPr>
          <w:rFonts w:ascii="Arial" w:hAnsi="Arial" w:cs="Arial"/>
          <w:sz w:val="22"/>
          <w:szCs w:val="22"/>
        </w:rPr>
        <w:t xml:space="preserve">, R., Platt, S., Joseph, S., </w:t>
      </w:r>
      <w:proofErr w:type="spellStart"/>
      <w:r w:rsidRPr="00366C92">
        <w:rPr>
          <w:rFonts w:ascii="Arial" w:hAnsi="Arial" w:cs="Arial"/>
          <w:sz w:val="22"/>
          <w:szCs w:val="22"/>
        </w:rPr>
        <w:t>Weich</w:t>
      </w:r>
      <w:proofErr w:type="spellEnd"/>
      <w:r w:rsidRPr="00366C92">
        <w:rPr>
          <w:rFonts w:ascii="Arial" w:hAnsi="Arial" w:cs="Arial"/>
          <w:sz w:val="22"/>
          <w:szCs w:val="22"/>
        </w:rPr>
        <w:t xml:space="preserve">, S., Parkinson, J., Secker, J. and Brown-Stewart, S. (2007) </w:t>
      </w:r>
      <w:proofErr w:type="gramStart"/>
      <w:r w:rsidRPr="00366C92">
        <w:rPr>
          <w:rFonts w:ascii="Arial" w:hAnsi="Arial" w:cs="Arial"/>
          <w:sz w:val="22"/>
          <w:szCs w:val="22"/>
        </w:rPr>
        <w:t>‘ The</w:t>
      </w:r>
      <w:proofErr w:type="gramEnd"/>
      <w:r w:rsidRPr="00366C92">
        <w:rPr>
          <w:rFonts w:ascii="Arial" w:hAnsi="Arial" w:cs="Arial"/>
          <w:sz w:val="22"/>
          <w:szCs w:val="22"/>
        </w:rPr>
        <w:t xml:space="preserve"> Warwick-</w:t>
      </w:r>
      <w:proofErr w:type="spellStart"/>
      <w:r w:rsidRPr="00366C92">
        <w:rPr>
          <w:rFonts w:ascii="Arial" w:hAnsi="Arial" w:cs="Arial"/>
          <w:sz w:val="22"/>
          <w:szCs w:val="22"/>
        </w:rPr>
        <w:t>Edinbrugh</w:t>
      </w:r>
      <w:proofErr w:type="spellEnd"/>
      <w:r w:rsidRPr="00366C92">
        <w:rPr>
          <w:rFonts w:ascii="Arial" w:hAnsi="Arial" w:cs="Arial"/>
          <w:sz w:val="22"/>
          <w:szCs w:val="22"/>
        </w:rPr>
        <w:t xml:space="preserve"> Mental Well-being Scale (WEMWBS): Development and UK validation’, </w:t>
      </w:r>
      <w:r w:rsidRPr="00366C92">
        <w:rPr>
          <w:rFonts w:ascii="Arial" w:hAnsi="Arial" w:cs="Arial"/>
          <w:i/>
          <w:sz w:val="22"/>
          <w:szCs w:val="22"/>
        </w:rPr>
        <w:t xml:space="preserve">Health and Quality of Life Outcomes, </w:t>
      </w:r>
      <w:r w:rsidRPr="00366C92">
        <w:rPr>
          <w:rFonts w:ascii="Arial" w:hAnsi="Arial" w:cs="Arial"/>
          <w:sz w:val="22"/>
          <w:szCs w:val="22"/>
        </w:rPr>
        <w:t>5,(63) pp.1-13.</w:t>
      </w:r>
    </w:p>
    <w:p w14:paraId="7AE823D2" w14:textId="77777777" w:rsidR="00A82691" w:rsidRPr="00366C92" w:rsidRDefault="00A82691" w:rsidP="00A82691">
      <w:pPr>
        <w:spacing w:line="480" w:lineRule="auto"/>
        <w:rPr>
          <w:rFonts w:ascii="Arial" w:hAnsi="Arial" w:cs="Arial"/>
          <w:i/>
          <w:sz w:val="22"/>
          <w:szCs w:val="22"/>
        </w:rPr>
      </w:pPr>
    </w:p>
    <w:p w14:paraId="36B31FC2"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The British Psychological Society. (2009) </w:t>
      </w:r>
      <w:r w:rsidRPr="00366C92">
        <w:rPr>
          <w:rFonts w:ascii="Arial" w:hAnsi="Arial" w:cs="Arial"/>
          <w:i/>
          <w:sz w:val="22"/>
          <w:szCs w:val="22"/>
        </w:rPr>
        <w:t>Code of Ethic and Conduct</w:t>
      </w:r>
      <w:r w:rsidRPr="00366C92">
        <w:rPr>
          <w:rFonts w:ascii="Arial" w:hAnsi="Arial" w:cs="Arial"/>
          <w:sz w:val="22"/>
          <w:szCs w:val="22"/>
        </w:rPr>
        <w:t>. Leicester:</w:t>
      </w:r>
      <w:r w:rsidRPr="00366C92">
        <w:rPr>
          <w:rFonts w:ascii="Arial" w:hAnsi="Arial" w:cs="Arial"/>
          <w:i/>
          <w:sz w:val="22"/>
          <w:szCs w:val="22"/>
        </w:rPr>
        <w:t xml:space="preserve"> </w:t>
      </w:r>
      <w:r w:rsidRPr="00366C92">
        <w:rPr>
          <w:rFonts w:ascii="Arial" w:hAnsi="Arial" w:cs="Arial"/>
          <w:sz w:val="22"/>
          <w:szCs w:val="22"/>
        </w:rPr>
        <w:t xml:space="preserve">The British Psychological Society. </w:t>
      </w:r>
    </w:p>
    <w:p w14:paraId="10D621AF" w14:textId="77777777" w:rsidR="00A82691" w:rsidRPr="00366C92" w:rsidRDefault="00A82691" w:rsidP="00A82691">
      <w:pPr>
        <w:spacing w:line="480" w:lineRule="auto"/>
        <w:rPr>
          <w:rFonts w:ascii="Arial" w:hAnsi="Arial" w:cs="Arial"/>
          <w:sz w:val="22"/>
          <w:szCs w:val="22"/>
        </w:rPr>
      </w:pPr>
    </w:p>
    <w:p w14:paraId="01D6DFA4"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The Guardian. (2018) Calls for Action over UK’s ‘intolerable’ child mental health crisis. Available at:  </w:t>
      </w:r>
      <w:hyperlink r:id="rId14" w:history="1">
        <w:r w:rsidRPr="00366C92">
          <w:rPr>
            <w:rStyle w:val="Hyperlink"/>
            <w:rFonts w:ascii="Arial" w:eastAsiaTheme="majorEastAsia" w:hAnsi="Arial" w:cs="Arial"/>
            <w:sz w:val="22"/>
            <w:szCs w:val="22"/>
          </w:rPr>
          <w:t>https://www.theguardian.com/society/2018/aug/31/calls-for-action-over-uks-intolerable-child-mental-health-crisis</w:t>
        </w:r>
      </w:hyperlink>
      <w:r w:rsidRPr="00366C92">
        <w:rPr>
          <w:rFonts w:ascii="Arial" w:hAnsi="Arial" w:cs="Arial"/>
          <w:sz w:val="22"/>
          <w:szCs w:val="22"/>
        </w:rPr>
        <w:t xml:space="preserve"> (Accessed 17th march 2019). </w:t>
      </w:r>
    </w:p>
    <w:p w14:paraId="2B4E385F" w14:textId="77777777" w:rsidR="00A82691" w:rsidRPr="00366C92" w:rsidRDefault="00A82691" w:rsidP="00A82691">
      <w:pPr>
        <w:spacing w:line="480" w:lineRule="auto"/>
        <w:rPr>
          <w:rFonts w:ascii="Arial" w:hAnsi="Arial" w:cs="Arial"/>
          <w:sz w:val="22"/>
          <w:szCs w:val="22"/>
        </w:rPr>
      </w:pPr>
    </w:p>
    <w:p w14:paraId="72D56B47"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The Welsh Government. (2017) </w:t>
      </w:r>
      <w:r w:rsidRPr="00366C92">
        <w:rPr>
          <w:rFonts w:ascii="Arial" w:hAnsi="Arial" w:cs="Arial"/>
          <w:i/>
          <w:sz w:val="22"/>
          <w:szCs w:val="22"/>
        </w:rPr>
        <w:t xml:space="preserve">Facilities for child and adolescent mental health services (Camhs). </w:t>
      </w:r>
      <w:r w:rsidRPr="00366C92">
        <w:rPr>
          <w:rFonts w:ascii="Arial" w:hAnsi="Arial" w:cs="Arial"/>
          <w:sz w:val="22"/>
          <w:szCs w:val="22"/>
        </w:rPr>
        <w:t>Wales: NHS Wales.</w:t>
      </w:r>
    </w:p>
    <w:p w14:paraId="008180AD" w14:textId="77777777" w:rsidR="00A82691" w:rsidRPr="00366C92" w:rsidRDefault="00A82691" w:rsidP="00A82691">
      <w:pPr>
        <w:spacing w:line="480" w:lineRule="auto"/>
        <w:rPr>
          <w:rFonts w:ascii="Arial" w:hAnsi="Arial" w:cs="Arial"/>
          <w:i/>
          <w:sz w:val="22"/>
          <w:szCs w:val="22"/>
        </w:rPr>
      </w:pPr>
    </w:p>
    <w:p w14:paraId="03322652"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Townsend, P. (1979) </w:t>
      </w:r>
      <w:r w:rsidRPr="00366C92">
        <w:rPr>
          <w:rFonts w:ascii="Arial" w:hAnsi="Arial" w:cs="Arial"/>
          <w:i/>
          <w:sz w:val="22"/>
          <w:szCs w:val="22"/>
        </w:rPr>
        <w:t>Poverty in the United Kingdom: a survey of household resources and standard living</w:t>
      </w:r>
      <w:r w:rsidRPr="00366C92">
        <w:rPr>
          <w:rFonts w:ascii="Arial" w:hAnsi="Arial" w:cs="Arial"/>
          <w:sz w:val="22"/>
          <w:szCs w:val="22"/>
        </w:rPr>
        <w:t xml:space="preserve"> 1.Ed. Middlesex, UK: Penguin </w:t>
      </w:r>
      <w:proofErr w:type="spellStart"/>
      <w:r w:rsidRPr="00366C92">
        <w:rPr>
          <w:rFonts w:ascii="Arial" w:hAnsi="Arial" w:cs="Arial"/>
          <w:sz w:val="22"/>
          <w:szCs w:val="22"/>
        </w:rPr>
        <w:t>BooksLtsd</w:t>
      </w:r>
      <w:proofErr w:type="spellEnd"/>
      <w:r>
        <w:rPr>
          <w:rFonts w:ascii="Arial" w:hAnsi="Arial" w:cs="Arial"/>
          <w:sz w:val="22"/>
          <w:szCs w:val="22"/>
        </w:rPr>
        <w:t>.</w:t>
      </w:r>
    </w:p>
    <w:p w14:paraId="35F4D77B" w14:textId="77777777" w:rsidR="00A82691" w:rsidRPr="00366C92" w:rsidRDefault="00A82691" w:rsidP="00A82691">
      <w:pPr>
        <w:spacing w:line="480" w:lineRule="auto"/>
        <w:rPr>
          <w:rFonts w:ascii="Arial" w:hAnsi="Arial" w:cs="Arial"/>
          <w:sz w:val="22"/>
          <w:szCs w:val="22"/>
        </w:rPr>
      </w:pPr>
    </w:p>
    <w:p w14:paraId="0CFB57CC"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Treem, W, J. Daily, L, S. Pierce, S, C. and </w:t>
      </w:r>
      <w:proofErr w:type="spellStart"/>
      <w:r w:rsidRPr="00366C92">
        <w:rPr>
          <w:rFonts w:ascii="Arial" w:hAnsi="Arial" w:cs="Arial"/>
          <w:sz w:val="22"/>
          <w:szCs w:val="22"/>
        </w:rPr>
        <w:t>Biffi</w:t>
      </w:r>
      <w:proofErr w:type="spellEnd"/>
      <w:r w:rsidRPr="00366C92">
        <w:rPr>
          <w:rFonts w:ascii="Arial" w:hAnsi="Arial" w:cs="Arial"/>
          <w:sz w:val="22"/>
          <w:szCs w:val="22"/>
        </w:rPr>
        <w:t xml:space="preserve">, D. (2016) ‘What we are talking about when we talk about social media: A framework for Study’. </w:t>
      </w:r>
      <w:r w:rsidRPr="00366C92">
        <w:rPr>
          <w:rFonts w:ascii="Arial" w:hAnsi="Arial" w:cs="Arial"/>
          <w:i/>
          <w:sz w:val="22"/>
          <w:szCs w:val="22"/>
        </w:rPr>
        <w:t>Sociology Compass,</w:t>
      </w:r>
      <w:r w:rsidRPr="00366C92">
        <w:rPr>
          <w:rFonts w:ascii="Arial" w:hAnsi="Arial" w:cs="Arial"/>
          <w:sz w:val="22"/>
          <w:szCs w:val="22"/>
        </w:rPr>
        <w:t xml:space="preserve"> 10(9), pp. 768-784. </w:t>
      </w:r>
    </w:p>
    <w:p w14:paraId="2163EAA1" w14:textId="77777777" w:rsidR="00A82691" w:rsidRPr="00366C92" w:rsidRDefault="00A82691" w:rsidP="00A82691">
      <w:pPr>
        <w:spacing w:line="480" w:lineRule="auto"/>
        <w:rPr>
          <w:rFonts w:ascii="Arial" w:hAnsi="Arial" w:cs="Arial"/>
          <w:sz w:val="22"/>
          <w:szCs w:val="22"/>
        </w:rPr>
      </w:pPr>
    </w:p>
    <w:p w14:paraId="112CDAD6"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Vaillancourt, T., </w:t>
      </w:r>
      <w:proofErr w:type="spellStart"/>
      <w:r w:rsidRPr="00366C92">
        <w:rPr>
          <w:rFonts w:ascii="Arial" w:hAnsi="Arial" w:cs="Arial"/>
          <w:sz w:val="22"/>
          <w:szCs w:val="22"/>
        </w:rPr>
        <w:t>Faris</w:t>
      </w:r>
      <w:proofErr w:type="spellEnd"/>
      <w:r w:rsidRPr="00366C92">
        <w:rPr>
          <w:rFonts w:ascii="Arial" w:hAnsi="Arial" w:cs="Arial"/>
          <w:sz w:val="22"/>
          <w:szCs w:val="22"/>
        </w:rPr>
        <w:t xml:space="preserve">, R. and Mishna, F. (2017) ‘Cyberbullying in Children and Youth: Implications for Health and Clinical Practice’, </w:t>
      </w:r>
      <w:r w:rsidRPr="00366C92">
        <w:rPr>
          <w:rFonts w:ascii="Arial" w:hAnsi="Arial" w:cs="Arial"/>
          <w:i/>
          <w:sz w:val="22"/>
          <w:szCs w:val="22"/>
        </w:rPr>
        <w:t xml:space="preserve">The Canadian Journal of Psychiatry, </w:t>
      </w:r>
      <w:r w:rsidRPr="00366C92">
        <w:rPr>
          <w:rFonts w:ascii="Arial" w:hAnsi="Arial" w:cs="Arial"/>
          <w:sz w:val="22"/>
          <w:szCs w:val="22"/>
        </w:rPr>
        <w:t xml:space="preserve">62(6), pp. 368-373. </w:t>
      </w:r>
    </w:p>
    <w:p w14:paraId="00D40E00" w14:textId="77777777" w:rsidR="00A82691" w:rsidRPr="00366C92" w:rsidRDefault="00A82691" w:rsidP="00A82691">
      <w:pPr>
        <w:spacing w:line="480" w:lineRule="auto"/>
        <w:rPr>
          <w:rFonts w:ascii="Arial" w:hAnsi="Arial" w:cs="Arial"/>
          <w:sz w:val="22"/>
          <w:szCs w:val="22"/>
        </w:rPr>
      </w:pPr>
    </w:p>
    <w:p w14:paraId="6229C9B3"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Wait, E., Abbot, J, M. and </w:t>
      </w:r>
      <w:proofErr w:type="spellStart"/>
      <w:r w:rsidRPr="00366C92">
        <w:rPr>
          <w:rFonts w:ascii="Arial" w:hAnsi="Arial" w:cs="Arial"/>
          <w:sz w:val="22"/>
          <w:szCs w:val="22"/>
        </w:rPr>
        <w:t>Rapee</w:t>
      </w:r>
      <w:proofErr w:type="spellEnd"/>
      <w:r w:rsidRPr="00366C92">
        <w:rPr>
          <w:rFonts w:ascii="Arial" w:hAnsi="Arial" w:cs="Arial"/>
          <w:sz w:val="22"/>
          <w:szCs w:val="22"/>
        </w:rPr>
        <w:t xml:space="preserve">, M, R. (2009) ‘Psychometric Properties of the Mini-Social Phobia Inventory’, </w:t>
      </w:r>
      <w:r w:rsidRPr="00366C92">
        <w:rPr>
          <w:rFonts w:ascii="Arial" w:hAnsi="Arial" w:cs="Arial"/>
          <w:i/>
          <w:sz w:val="22"/>
          <w:szCs w:val="22"/>
        </w:rPr>
        <w:t xml:space="preserve">Clinical Psychology, </w:t>
      </w:r>
      <w:r w:rsidRPr="00366C92">
        <w:rPr>
          <w:rFonts w:ascii="Arial" w:hAnsi="Arial" w:cs="Arial"/>
          <w:sz w:val="22"/>
          <w:szCs w:val="22"/>
        </w:rPr>
        <w:t xml:space="preserve">11(5), pp. 231-236.  </w:t>
      </w:r>
    </w:p>
    <w:p w14:paraId="782BBE9A" w14:textId="77777777" w:rsidR="00A82691" w:rsidRPr="00366C92" w:rsidRDefault="00A82691" w:rsidP="00A82691">
      <w:pPr>
        <w:spacing w:line="480" w:lineRule="auto"/>
        <w:rPr>
          <w:rFonts w:ascii="Arial" w:hAnsi="Arial" w:cs="Arial"/>
          <w:sz w:val="22"/>
          <w:szCs w:val="22"/>
        </w:rPr>
      </w:pPr>
    </w:p>
    <w:p w14:paraId="413C18CD"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Walker, M. (2017) ‘Unlocking the Power of Sleep and Dreams 1.ED. New York: Simon and Schuster. </w:t>
      </w:r>
    </w:p>
    <w:p w14:paraId="399037E1" w14:textId="77777777" w:rsidR="00A82691" w:rsidRDefault="00A82691" w:rsidP="00A82691">
      <w:pPr>
        <w:spacing w:line="480" w:lineRule="auto"/>
        <w:rPr>
          <w:rFonts w:ascii="Arial" w:hAnsi="Arial" w:cs="Arial"/>
          <w:sz w:val="22"/>
          <w:szCs w:val="22"/>
        </w:rPr>
      </w:pPr>
    </w:p>
    <w:p w14:paraId="6CBC908C"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Walliman, N. and Appleton, J. (2009) </w:t>
      </w:r>
      <w:r w:rsidRPr="00366C92">
        <w:rPr>
          <w:rFonts w:ascii="Arial" w:hAnsi="Arial" w:cs="Arial"/>
          <w:i/>
          <w:sz w:val="22"/>
          <w:szCs w:val="22"/>
        </w:rPr>
        <w:t>Your Undergraduate Dissertation in Social Care</w:t>
      </w:r>
      <w:r w:rsidRPr="00366C92">
        <w:rPr>
          <w:rFonts w:ascii="Arial" w:hAnsi="Arial" w:cs="Arial"/>
          <w:sz w:val="22"/>
          <w:szCs w:val="22"/>
        </w:rPr>
        <w:t xml:space="preserve"> 1.st Ed. London: Sage Publications. </w:t>
      </w:r>
    </w:p>
    <w:p w14:paraId="19023496" w14:textId="77777777" w:rsidR="00A82691" w:rsidRPr="00366C92" w:rsidRDefault="00A82691" w:rsidP="00A82691">
      <w:pPr>
        <w:spacing w:line="480" w:lineRule="auto"/>
        <w:rPr>
          <w:rFonts w:ascii="Arial" w:hAnsi="Arial" w:cs="Arial"/>
          <w:sz w:val="22"/>
          <w:szCs w:val="22"/>
        </w:rPr>
      </w:pPr>
    </w:p>
    <w:p w14:paraId="04A81D5C"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Weinstein, E. (2018) ‘The social media see-saw: Positive and negative influences on adolescents’ affective well-being’, </w:t>
      </w:r>
      <w:r w:rsidRPr="00366C92">
        <w:rPr>
          <w:rFonts w:ascii="Arial" w:hAnsi="Arial" w:cs="Arial"/>
          <w:i/>
          <w:sz w:val="22"/>
          <w:szCs w:val="22"/>
        </w:rPr>
        <w:t xml:space="preserve">New Media and Society, </w:t>
      </w:r>
      <w:r w:rsidRPr="00366C92">
        <w:rPr>
          <w:rFonts w:ascii="Arial" w:hAnsi="Arial" w:cs="Arial"/>
          <w:sz w:val="22"/>
          <w:szCs w:val="22"/>
        </w:rPr>
        <w:t>20(10), pp.3597-3623.</w:t>
      </w:r>
    </w:p>
    <w:p w14:paraId="407B151C" w14:textId="77777777" w:rsidR="00A82691" w:rsidRPr="00366C92" w:rsidRDefault="00A82691" w:rsidP="00A82691">
      <w:pPr>
        <w:spacing w:line="480" w:lineRule="auto"/>
        <w:rPr>
          <w:rFonts w:ascii="Arial" w:hAnsi="Arial" w:cs="Arial"/>
          <w:i/>
          <w:sz w:val="22"/>
          <w:szCs w:val="22"/>
        </w:rPr>
      </w:pPr>
    </w:p>
    <w:p w14:paraId="4CE59FF9" w14:textId="77777777" w:rsidR="00A82691" w:rsidRPr="00366C92" w:rsidRDefault="00A82691" w:rsidP="00A82691">
      <w:pPr>
        <w:spacing w:line="480" w:lineRule="auto"/>
        <w:rPr>
          <w:rFonts w:ascii="Arial" w:hAnsi="Arial" w:cs="Arial"/>
          <w:i/>
          <w:color w:val="000000"/>
          <w:sz w:val="22"/>
          <w:szCs w:val="22"/>
        </w:rPr>
      </w:pPr>
      <w:r w:rsidRPr="00366C92">
        <w:rPr>
          <w:rFonts w:ascii="Arial" w:hAnsi="Arial" w:cs="Arial"/>
          <w:color w:val="000000"/>
          <w:sz w:val="22"/>
          <w:szCs w:val="22"/>
        </w:rPr>
        <w:t xml:space="preserve">William, J., Roth, A., </w:t>
      </w:r>
      <w:proofErr w:type="spellStart"/>
      <w:r w:rsidRPr="00366C92">
        <w:rPr>
          <w:rFonts w:ascii="Arial" w:hAnsi="Arial" w:cs="Arial"/>
          <w:color w:val="000000"/>
          <w:sz w:val="22"/>
          <w:szCs w:val="22"/>
        </w:rPr>
        <w:t>Vatthauer</w:t>
      </w:r>
      <w:proofErr w:type="spellEnd"/>
      <w:r w:rsidRPr="00366C92">
        <w:rPr>
          <w:rFonts w:ascii="Arial" w:hAnsi="Arial" w:cs="Arial"/>
          <w:color w:val="000000"/>
          <w:sz w:val="22"/>
          <w:szCs w:val="22"/>
        </w:rPr>
        <w:t xml:space="preserve">, K. and McCrae, C. (2013) ‘Cognitive Behavioural Treatment of insomnia, </w:t>
      </w:r>
      <w:r w:rsidRPr="00366C92">
        <w:rPr>
          <w:rFonts w:ascii="Arial" w:hAnsi="Arial" w:cs="Arial"/>
          <w:i/>
          <w:color w:val="000000"/>
          <w:sz w:val="22"/>
          <w:szCs w:val="22"/>
        </w:rPr>
        <w:t xml:space="preserve">CHEST, </w:t>
      </w:r>
      <w:r w:rsidRPr="00366C92">
        <w:rPr>
          <w:rFonts w:ascii="Arial" w:hAnsi="Arial" w:cs="Arial"/>
          <w:color w:val="000000"/>
          <w:sz w:val="22"/>
          <w:szCs w:val="22"/>
        </w:rPr>
        <w:t>143 (2), pp. 554-565.</w:t>
      </w:r>
    </w:p>
    <w:p w14:paraId="2036F444" w14:textId="77777777" w:rsidR="00A82691" w:rsidRPr="00366C92" w:rsidRDefault="00A82691" w:rsidP="00A82691">
      <w:pPr>
        <w:pStyle w:val="NormalWeb"/>
        <w:spacing w:line="480" w:lineRule="auto"/>
        <w:rPr>
          <w:rFonts w:ascii="Arial" w:hAnsi="Arial" w:cs="Arial"/>
          <w:sz w:val="22"/>
          <w:szCs w:val="22"/>
        </w:rPr>
      </w:pPr>
      <w:r w:rsidRPr="00366C92">
        <w:rPr>
          <w:rFonts w:ascii="Arial" w:hAnsi="Arial" w:cs="Arial"/>
          <w:sz w:val="22"/>
          <w:szCs w:val="22"/>
        </w:rPr>
        <w:t xml:space="preserve">Willis, K., Green, J., Daly, J., Williamson, L. and Bandyopadhyay, M. (2009) ‘Perils and possibilities: achieving best evidence from focus groups in public health research’ </w:t>
      </w:r>
      <w:r w:rsidRPr="00366C92">
        <w:rPr>
          <w:rFonts w:ascii="Arial" w:hAnsi="Arial" w:cs="Arial"/>
          <w:i/>
          <w:sz w:val="22"/>
          <w:szCs w:val="22"/>
        </w:rPr>
        <w:t xml:space="preserve">Public Health, </w:t>
      </w:r>
      <w:r w:rsidRPr="00366C92">
        <w:rPr>
          <w:rFonts w:ascii="Arial" w:hAnsi="Arial" w:cs="Arial"/>
          <w:sz w:val="22"/>
          <w:szCs w:val="22"/>
        </w:rPr>
        <w:t xml:space="preserve">33 (2) pp. 131-136. </w:t>
      </w:r>
    </w:p>
    <w:p w14:paraId="7745A240"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 xml:space="preserve">Wongkoblap, A., Vadillo, A, M., and Curcin, V. (2017) ‘Researching Mental Health Disorders in the Era of Social Media: A Systematic Review’, </w:t>
      </w:r>
      <w:r w:rsidRPr="00366C92">
        <w:rPr>
          <w:rFonts w:ascii="Arial" w:hAnsi="Arial" w:cs="Arial"/>
          <w:i/>
          <w:sz w:val="22"/>
          <w:szCs w:val="22"/>
        </w:rPr>
        <w:t xml:space="preserve">Journal of Medical Research, </w:t>
      </w:r>
      <w:r w:rsidRPr="00366C92">
        <w:rPr>
          <w:rFonts w:ascii="Arial" w:hAnsi="Arial" w:cs="Arial"/>
          <w:sz w:val="22"/>
          <w:szCs w:val="22"/>
        </w:rPr>
        <w:t>19(6), pp. 228.</w:t>
      </w:r>
    </w:p>
    <w:p w14:paraId="456E7161" w14:textId="77777777" w:rsidR="00A82691" w:rsidRPr="00366C92" w:rsidRDefault="00A82691" w:rsidP="00A82691">
      <w:pPr>
        <w:spacing w:line="480" w:lineRule="auto"/>
        <w:rPr>
          <w:rFonts w:ascii="Arial" w:hAnsi="Arial" w:cs="Arial"/>
          <w:sz w:val="22"/>
          <w:szCs w:val="22"/>
        </w:rPr>
      </w:pPr>
    </w:p>
    <w:p w14:paraId="39006118" w14:textId="77777777" w:rsidR="00A82691" w:rsidRDefault="00A82691" w:rsidP="00A82691">
      <w:pPr>
        <w:spacing w:line="480" w:lineRule="auto"/>
        <w:rPr>
          <w:rFonts w:ascii="Arial" w:hAnsi="Arial" w:cs="Arial"/>
          <w:sz w:val="22"/>
          <w:szCs w:val="22"/>
        </w:rPr>
      </w:pPr>
      <w:r w:rsidRPr="00366C92">
        <w:rPr>
          <w:rFonts w:ascii="Arial" w:hAnsi="Arial" w:cs="Arial"/>
          <w:sz w:val="22"/>
          <w:szCs w:val="22"/>
        </w:rPr>
        <w:t>Woods, C, H. and Scott, H. (2016)</w:t>
      </w:r>
      <w:r w:rsidRPr="00366C92">
        <w:rPr>
          <w:rFonts w:ascii="Arial" w:hAnsi="Arial" w:cs="Arial"/>
          <w:i/>
          <w:sz w:val="22"/>
          <w:szCs w:val="22"/>
        </w:rPr>
        <w:t xml:space="preserve"> </w:t>
      </w:r>
      <w:r w:rsidRPr="00366C92">
        <w:rPr>
          <w:rFonts w:ascii="Arial" w:hAnsi="Arial" w:cs="Arial"/>
          <w:sz w:val="22"/>
          <w:szCs w:val="22"/>
        </w:rPr>
        <w:t xml:space="preserve">‘Sleepy teens: Social media use in adolescence is associated with poor sleep quality, anxiety, depression and low self-esteem’, </w:t>
      </w:r>
      <w:r w:rsidRPr="00366C92">
        <w:rPr>
          <w:rFonts w:ascii="Arial" w:hAnsi="Arial" w:cs="Arial"/>
          <w:i/>
          <w:sz w:val="22"/>
          <w:szCs w:val="22"/>
        </w:rPr>
        <w:t xml:space="preserve">Journal of adolescence, </w:t>
      </w:r>
      <w:r w:rsidRPr="00366C92">
        <w:rPr>
          <w:rFonts w:ascii="Arial" w:hAnsi="Arial" w:cs="Arial"/>
          <w:sz w:val="22"/>
          <w:szCs w:val="22"/>
        </w:rPr>
        <w:t xml:space="preserve">51, pp. 41-49. </w:t>
      </w:r>
    </w:p>
    <w:p w14:paraId="5E999ACD" w14:textId="77777777" w:rsidR="00A82691" w:rsidRPr="00366C92" w:rsidRDefault="00A82691" w:rsidP="00A82691">
      <w:pPr>
        <w:spacing w:line="480" w:lineRule="auto"/>
        <w:rPr>
          <w:rFonts w:ascii="Arial" w:hAnsi="Arial" w:cs="Arial"/>
          <w:sz w:val="22"/>
          <w:szCs w:val="22"/>
        </w:rPr>
      </w:pPr>
    </w:p>
    <w:p w14:paraId="45D49672" w14:textId="77777777" w:rsidR="00A82691" w:rsidRPr="00A67C29" w:rsidRDefault="00A82691" w:rsidP="00A82691">
      <w:pPr>
        <w:spacing w:line="480" w:lineRule="auto"/>
        <w:rPr>
          <w:rFonts w:ascii="Arial" w:hAnsi="Arial" w:cs="Arial"/>
          <w:color w:val="363636"/>
          <w:sz w:val="22"/>
          <w:szCs w:val="22"/>
          <w:shd w:val="clear" w:color="auto" w:fill="FFFFFF"/>
        </w:rPr>
      </w:pPr>
      <w:r w:rsidRPr="00366C92">
        <w:rPr>
          <w:rFonts w:ascii="Arial" w:hAnsi="Arial" w:cs="Arial"/>
          <w:color w:val="363636"/>
          <w:sz w:val="22"/>
          <w:szCs w:val="22"/>
          <w:shd w:val="clear" w:color="auto" w:fill="FFFFFF"/>
        </w:rPr>
        <w:lastRenderedPageBreak/>
        <w:t xml:space="preserve">Young Minds (2019) </w:t>
      </w:r>
      <w:r w:rsidRPr="00366C92">
        <w:rPr>
          <w:rFonts w:ascii="Arial" w:hAnsi="Arial" w:cs="Arial"/>
          <w:i/>
          <w:color w:val="363636"/>
          <w:sz w:val="22"/>
          <w:szCs w:val="22"/>
          <w:shd w:val="clear" w:color="auto" w:fill="FFFFFF"/>
        </w:rPr>
        <w:t xml:space="preserve">New figures on CAMHS Waiting Times. Available at: </w:t>
      </w:r>
      <w:hyperlink r:id="rId15" w:history="1">
        <w:r w:rsidRPr="00366C92">
          <w:rPr>
            <w:rStyle w:val="Hyperlink"/>
            <w:rFonts w:ascii="Arial" w:eastAsiaTheme="majorEastAsia" w:hAnsi="Arial" w:cs="Arial"/>
            <w:i/>
            <w:sz w:val="22"/>
            <w:szCs w:val="22"/>
            <w:shd w:val="clear" w:color="auto" w:fill="FFFFFF"/>
          </w:rPr>
          <w:t>https://youngminds.org.uk/blog/new-figures-on-camhs-waiting-times/</w:t>
        </w:r>
      </w:hyperlink>
      <w:r w:rsidRPr="00366C92">
        <w:rPr>
          <w:rFonts w:ascii="Arial" w:hAnsi="Arial" w:cs="Arial"/>
          <w:i/>
          <w:color w:val="363636"/>
          <w:sz w:val="22"/>
          <w:szCs w:val="22"/>
          <w:shd w:val="clear" w:color="auto" w:fill="FFFFFF"/>
        </w:rPr>
        <w:t xml:space="preserve"> [</w:t>
      </w:r>
      <w:r w:rsidRPr="00366C92">
        <w:rPr>
          <w:rFonts w:ascii="Arial" w:hAnsi="Arial" w:cs="Arial"/>
          <w:color w:val="363636"/>
          <w:sz w:val="22"/>
          <w:szCs w:val="22"/>
          <w:shd w:val="clear" w:color="auto" w:fill="FFFFFF"/>
        </w:rPr>
        <w:t>Accessed 4</w:t>
      </w:r>
      <w:r w:rsidRPr="00366C92">
        <w:rPr>
          <w:rFonts w:ascii="Arial" w:hAnsi="Arial" w:cs="Arial"/>
          <w:color w:val="363636"/>
          <w:sz w:val="22"/>
          <w:szCs w:val="22"/>
          <w:shd w:val="clear" w:color="auto" w:fill="FFFFFF"/>
          <w:vertAlign w:val="superscript"/>
        </w:rPr>
        <w:t>th</w:t>
      </w:r>
      <w:r w:rsidRPr="00366C92">
        <w:rPr>
          <w:rFonts w:ascii="Arial" w:hAnsi="Arial" w:cs="Arial"/>
          <w:color w:val="363636"/>
          <w:sz w:val="22"/>
          <w:szCs w:val="22"/>
          <w:shd w:val="clear" w:color="auto" w:fill="FFFFFF"/>
        </w:rPr>
        <w:t xml:space="preserve"> February 2019].   </w:t>
      </w:r>
    </w:p>
    <w:p w14:paraId="079C6371" w14:textId="77777777" w:rsidR="00A82691" w:rsidRDefault="00A82691" w:rsidP="00A82691">
      <w:pPr>
        <w:spacing w:line="480" w:lineRule="auto"/>
        <w:rPr>
          <w:rFonts w:ascii="Arial" w:hAnsi="Arial" w:cs="Arial"/>
          <w:b/>
          <w:u w:val="single"/>
        </w:rPr>
      </w:pPr>
    </w:p>
    <w:p w14:paraId="159F993B" w14:textId="77777777" w:rsidR="00A82691" w:rsidRDefault="00A82691" w:rsidP="00A82691">
      <w:pPr>
        <w:spacing w:line="480" w:lineRule="auto"/>
        <w:rPr>
          <w:rFonts w:ascii="Arial" w:hAnsi="Arial" w:cs="Arial"/>
          <w:b/>
          <w:u w:val="single"/>
        </w:rPr>
      </w:pPr>
    </w:p>
    <w:p w14:paraId="26C6223C" w14:textId="77777777" w:rsidR="00A82691" w:rsidRDefault="00A82691" w:rsidP="00A82691">
      <w:pPr>
        <w:spacing w:line="480" w:lineRule="auto"/>
        <w:rPr>
          <w:rFonts w:ascii="Arial" w:hAnsi="Arial" w:cs="Arial"/>
          <w:b/>
          <w:u w:val="single"/>
        </w:rPr>
      </w:pPr>
    </w:p>
    <w:p w14:paraId="1A1C1B4F" w14:textId="77777777" w:rsidR="00A82691" w:rsidRDefault="00A82691" w:rsidP="00A82691">
      <w:pPr>
        <w:spacing w:line="480" w:lineRule="auto"/>
        <w:rPr>
          <w:rFonts w:ascii="Arial" w:hAnsi="Arial" w:cs="Arial"/>
          <w:b/>
          <w:u w:val="single"/>
        </w:rPr>
      </w:pPr>
    </w:p>
    <w:p w14:paraId="4350726D" w14:textId="77777777" w:rsidR="00A82691" w:rsidRDefault="00A82691" w:rsidP="00A82691">
      <w:pPr>
        <w:spacing w:line="480" w:lineRule="auto"/>
        <w:rPr>
          <w:rFonts w:ascii="Arial" w:hAnsi="Arial" w:cs="Arial"/>
          <w:b/>
          <w:u w:val="single"/>
        </w:rPr>
      </w:pPr>
    </w:p>
    <w:p w14:paraId="00429971" w14:textId="77777777" w:rsidR="00A82691" w:rsidRDefault="00A82691" w:rsidP="00A82691">
      <w:pPr>
        <w:spacing w:line="480" w:lineRule="auto"/>
        <w:rPr>
          <w:rFonts w:ascii="Arial" w:hAnsi="Arial" w:cs="Arial"/>
          <w:b/>
          <w:u w:val="single"/>
        </w:rPr>
      </w:pPr>
    </w:p>
    <w:p w14:paraId="16052F5D" w14:textId="77777777" w:rsidR="00A82691" w:rsidRDefault="00A82691" w:rsidP="00A82691">
      <w:pPr>
        <w:spacing w:line="480" w:lineRule="auto"/>
        <w:rPr>
          <w:rFonts w:ascii="Arial" w:hAnsi="Arial" w:cs="Arial"/>
          <w:b/>
          <w:u w:val="single"/>
        </w:rPr>
      </w:pPr>
    </w:p>
    <w:p w14:paraId="5FF6B5D0" w14:textId="77777777" w:rsidR="00A82691" w:rsidRDefault="00A82691" w:rsidP="00A82691">
      <w:pPr>
        <w:spacing w:line="480" w:lineRule="auto"/>
        <w:rPr>
          <w:rFonts w:ascii="Arial" w:hAnsi="Arial" w:cs="Arial"/>
          <w:b/>
          <w:u w:val="single"/>
        </w:rPr>
      </w:pPr>
    </w:p>
    <w:p w14:paraId="16A9C928" w14:textId="77777777" w:rsidR="00A82691" w:rsidRDefault="00A82691" w:rsidP="00A82691">
      <w:pPr>
        <w:spacing w:line="480" w:lineRule="auto"/>
        <w:rPr>
          <w:rFonts w:ascii="Arial" w:hAnsi="Arial" w:cs="Arial"/>
          <w:b/>
          <w:u w:val="single"/>
        </w:rPr>
      </w:pPr>
    </w:p>
    <w:p w14:paraId="0A96D25C" w14:textId="77777777" w:rsidR="00A82691" w:rsidRPr="00FE7D49" w:rsidRDefault="00A82691" w:rsidP="00A82691">
      <w:pPr>
        <w:rPr>
          <w:rFonts w:ascii="Arial" w:hAnsi="Arial" w:cs="Arial"/>
          <w:b/>
        </w:rPr>
      </w:pPr>
      <w:r>
        <w:rPr>
          <w:rFonts w:ascii="Arial" w:hAnsi="Arial" w:cs="Arial"/>
          <w:b/>
        </w:rPr>
        <w:br w:type="page"/>
      </w:r>
      <w:r w:rsidRPr="00D11B26">
        <w:rPr>
          <w:rFonts w:ascii="Arial" w:hAnsi="Arial" w:cs="Arial"/>
          <w:b/>
        </w:rPr>
        <w:lastRenderedPageBreak/>
        <w:t>Biblio</w:t>
      </w:r>
      <w:r w:rsidRPr="00D11B26">
        <w:rPr>
          <w:rFonts w:ascii="Arial" w:hAnsi="Arial" w:cs="Arial"/>
          <w:b/>
          <w:color w:val="000000" w:themeColor="text1"/>
        </w:rPr>
        <w:t xml:space="preserve">graphy </w:t>
      </w:r>
    </w:p>
    <w:p w14:paraId="5710CA32" w14:textId="77777777" w:rsidR="00A82691" w:rsidRPr="00204939" w:rsidRDefault="00A82691" w:rsidP="00A82691">
      <w:pPr>
        <w:spacing w:line="480" w:lineRule="auto"/>
        <w:rPr>
          <w:rFonts w:ascii="Arial" w:hAnsi="Arial" w:cs="Arial"/>
          <w:color w:val="000000" w:themeColor="text1"/>
          <w:u w:val="single"/>
        </w:rPr>
      </w:pPr>
    </w:p>
    <w:p w14:paraId="3A29B189" w14:textId="77777777" w:rsidR="00A82691" w:rsidRPr="00B7142F" w:rsidRDefault="00A82691" w:rsidP="00A82691">
      <w:pPr>
        <w:spacing w:line="480" w:lineRule="auto"/>
        <w:rPr>
          <w:rFonts w:ascii="Arial" w:hAnsi="Arial" w:cs="Arial"/>
          <w:color w:val="000000" w:themeColor="text1"/>
          <w:sz w:val="22"/>
          <w:szCs w:val="22"/>
        </w:rPr>
      </w:pPr>
      <w:r w:rsidRPr="00B7142F">
        <w:rPr>
          <w:rFonts w:ascii="Arial" w:hAnsi="Arial" w:cs="Arial"/>
          <w:color w:val="000000" w:themeColor="text1"/>
          <w:sz w:val="22"/>
          <w:szCs w:val="22"/>
        </w:rPr>
        <w:t xml:space="preserve">Horwitz, S. Demeter, C. Hayden, M. </w:t>
      </w:r>
      <w:proofErr w:type="spellStart"/>
      <w:r w:rsidRPr="00B7142F">
        <w:rPr>
          <w:rFonts w:ascii="Arial" w:hAnsi="Arial" w:cs="Arial"/>
          <w:color w:val="000000" w:themeColor="text1"/>
          <w:sz w:val="22"/>
          <w:szCs w:val="22"/>
        </w:rPr>
        <w:t>Isser</w:t>
      </w:r>
      <w:proofErr w:type="spellEnd"/>
      <w:r w:rsidRPr="00B7142F">
        <w:rPr>
          <w:rFonts w:ascii="Arial" w:hAnsi="Arial" w:cs="Arial"/>
          <w:color w:val="000000" w:themeColor="text1"/>
          <w:sz w:val="22"/>
          <w:szCs w:val="22"/>
        </w:rPr>
        <w:t xml:space="preserve">, A. Frazier, T. </w:t>
      </w:r>
      <w:proofErr w:type="spellStart"/>
      <w:r w:rsidRPr="00B7142F">
        <w:rPr>
          <w:rFonts w:ascii="Arial" w:hAnsi="Arial" w:cs="Arial"/>
          <w:color w:val="000000" w:themeColor="text1"/>
          <w:sz w:val="22"/>
          <w:szCs w:val="22"/>
        </w:rPr>
        <w:t>Fristad</w:t>
      </w:r>
      <w:proofErr w:type="spellEnd"/>
      <w:r w:rsidRPr="00B7142F">
        <w:rPr>
          <w:rFonts w:ascii="Arial" w:hAnsi="Arial" w:cs="Arial"/>
          <w:color w:val="000000" w:themeColor="text1"/>
          <w:sz w:val="22"/>
          <w:szCs w:val="22"/>
        </w:rPr>
        <w:t xml:space="preserve">, M. Arnold, E. Youngstorm, E. </w:t>
      </w:r>
      <w:proofErr w:type="spellStart"/>
      <w:r w:rsidRPr="00B7142F">
        <w:rPr>
          <w:rFonts w:ascii="Arial" w:hAnsi="Arial" w:cs="Arial"/>
          <w:color w:val="000000" w:themeColor="text1"/>
          <w:sz w:val="22"/>
          <w:szCs w:val="22"/>
        </w:rPr>
        <w:t>Birmaher</w:t>
      </w:r>
      <w:proofErr w:type="spellEnd"/>
      <w:r w:rsidRPr="00B7142F">
        <w:rPr>
          <w:rFonts w:ascii="Arial" w:hAnsi="Arial" w:cs="Arial"/>
          <w:color w:val="000000" w:themeColor="text1"/>
          <w:sz w:val="22"/>
          <w:szCs w:val="22"/>
        </w:rPr>
        <w:t>, B. Axelson, D. and Finding, R. (2013). Parents’ perception of Benefits of children’s Mental Health Treatment and Continued Use of Services</w:t>
      </w:r>
      <w:r w:rsidRPr="00B7142F">
        <w:rPr>
          <w:rFonts w:ascii="Arial" w:hAnsi="Arial" w:cs="Arial"/>
          <w:i/>
          <w:color w:val="000000" w:themeColor="text1"/>
          <w:sz w:val="22"/>
          <w:szCs w:val="22"/>
        </w:rPr>
        <w:t>. NCBI Medical Journal</w:t>
      </w:r>
      <w:r w:rsidRPr="00B7142F">
        <w:rPr>
          <w:rFonts w:ascii="Arial" w:hAnsi="Arial" w:cs="Arial"/>
          <w:color w:val="000000" w:themeColor="text1"/>
          <w:sz w:val="22"/>
          <w:szCs w:val="22"/>
        </w:rPr>
        <w:t xml:space="preserve">, 63 (8), pp. 793-801. </w:t>
      </w:r>
    </w:p>
    <w:p w14:paraId="6C8CB8A6" w14:textId="77777777" w:rsidR="00A82691" w:rsidRPr="00B7142F" w:rsidRDefault="00A82691" w:rsidP="00A82691">
      <w:pPr>
        <w:spacing w:line="480" w:lineRule="auto"/>
        <w:rPr>
          <w:rFonts w:ascii="Arial" w:hAnsi="Arial" w:cs="Arial"/>
          <w:color w:val="000000" w:themeColor="text1"/>
          <w:sz w:val="22"/>
          <w:szCs w:val="22"/>
        </w:rPr>
      </w:pPr>
    </w:p>
    <w:p w14:paraId="6D949703" w14:textId="77777777" w:rsidR="00A82691" w:rsidRPr="00B7142F" w:rsidRDefault="00A82691" w:rsidP="00A82691">
      <w:pPr>
        <w:spacing w:line="480" w:lineRule="auto"/>
        <w:rPr>
          <w:rFonts w:ascii="Arial" w:hAnsi="Arial" w:cs="Arial"/>
          <w:color w:val="000000" w:themeColor="text1"/>
          <w:sz w:val="22"/>
          <w:szCs w:val="22"/>
        </w:rPr>
      </w:pPr>
      <w:r w:rsidRPr="00B7142F">
        <w:rPr>
          <w:rFonts w:ascii="Arial" w:hAnsi="Arial" w:cs="Arial"/>
          <w:color w:val="000000" w:themeColor="text1"/>
          <w:sz w:val="22"/>
          <w:szCs w:val="22"/>
        </w:rPr>
        <w:t xml:space="preserve">Welsh Government (2015) </w:t>
      </w:r>
      <w:r w:rsidRPr="00B7142F">
        <w:rPr>
          <w:rFonts w:ascii="Arial" w:hAnsi="Arial" w:cs="Arial"/>
          <w:i/>
          <w:color w:val="000000" w:themeColor="text1"/>
          <w:sz w:val="22"/>
          <w:szCs w:val="22"/>
        </w:rPr>
        <w:t xml:space="preserve">Welsh Health survey 2015: Health status, Illness, and other conditions.  </w:t>
      </w:r>
      <w:proofErr w:type="spellStart"/>
      <w:r w:rsidRPr="00B7142F">
        <w:rPr>
          <w:rFonts w:ascii="Arial" w:hAnsi="Arial" w:cs="Arial"/>
          <w:color w:val="000000" w:themeColor="text1"/>
          <w:sz w:val="22"/>
          <w:szCs w:val="22"/>
        </w:rPr>
        <w:t>Caerdydd</w:t>
      </w:r>
      <w:proofErr w:type="spellEnd"/>
      <w:r w:rsidRPr="00B7142F">
        <w:rPr>
          <w:rFonts w:ascii="Arial" w:hAnsi="Arial" w:cs="Arial"/>
          <w:color w:val="000000" w:themeColor="text1"/>
          <w:sz w:val="22"/>
          <w:szCs w:val="22"/>
        </w:rPr>
        <w:t xml:space="preserve">: Statistical </w:t>
      </w:r>
      <w:proofErr w:type="spellStart"/>
      <w:r w:rsidRPr="00B7142F">
        <w:rPr>
          <w:rFonts w:ascii="Arial" w:hAnsi="Arial" w:cs="Arial"/>
          <w:color w:val="000000" w:themeColor="text1"/>
          <w:sz w:val="22"/>
          <w:szCs w:val="22"/>
        </w:rPr>
        <w:t>Bullentin</w:t>
      </w:r>
      <w:proofErr w:type="spellEnd"/>
      <w:r w:rsidRPr="00B7142F">
        <w:rPr>
          <w:rFonts w:ascii="Arial" w:hAnsi="Arial" w:cs="Arial"/>
          <w:color w:val="000000" w:themeColor="text1"/>
          <w:sz w:val="22"/>
          <w:szCs w:val="22"/>
        </w:rPr>
        <w:t xml:space="preserve"> </w:t>
      </w:r>
      <w:proofErr w:type="spellStart"/>
      <w:r w:rsidRPr="00B7142F">
        <w:rPr>
          <w:rFonts w:ascii="Arial" w:hAnsi="Arial" w:cs="Arial"/>
          <w:color w:val="000000" w:themeColor="text1"/>
          <w:sz w:val="22"/>
          <w:szCs w:val="22"/>
        </w:rPr>
        <w:t>Bweletin</w:t>
      </w:r>
      <w:proofErr w:type="spellEnd"/>
      <w:r w:rsidRPr="00B7142F">
        <w:rPr>
          <w:rFonts w:ascii="Arial" w:hAnsi="Arial" w:cs="Arial"/>
          <w:color w:val="000000" w:themeColor="text1"/>
          <w:sz w:val="22"/>
          <w:szCs w:val="22"/>
        </w:rPr>
        <w:t xml:space="preserve"> </w:t>
      </w:r>
      <w:proofErr w:type="spellStart"/>
      <w:r w:rsidRPr="00B7142F">
        <w:rPr>
          <w:rFonts w:ascii="Arial" w:hAnsi="Arial" w:cs="Arial"/>
          <w:color w:val="000000" w:themeColor="text1"/>
          <w:sz w:val="22"/>
          <w:szCs w:val="22"/>
        </w:rPr>
        <w:t>Ystadeogol</w:t>
      </w:r>
      <w:proofErr w:type="spellEnd"/>
      <w:r w:rsidRPr="00B7142F">
        <w:rPr>
          <w:rFonts w:ascii="Arial" w:hAnsi="Arial" w:cs="Arial"/>
          <w:color w:val="000000" w:themeColor="text1"/>
          <w:sz w:val="22"/>
          <w:szCs w:val="22"/>
        </w:rPr>
        <w:t xml:space="preserve">. </w:t>
      </w:r>
    </w:p>
    <w:p w14:paraId="78723EB4" w14:textId="77777777" w:rsidR="00A82691" w:rsidRPr="00B7142F" w:rsidRDefault="00A82691" w:rsidP="00A82691">
      <w:pPr>
        <w:spacing w:line="480" w:lineRule="auto"/>
        <w:rPr>
          <w:rFonts w:ascii="Arial" w:hAnsi="Arial" w:cs="Arial"/>
          <w:color w:val="000000" w:themeColor="text1"/>
          <w:sz w:val="22"/>
          <w:szCs w:val="22"/>
        </w:rPr>
      </w:pPr>
    </w:p>
    <w:p w14:paraId="51DC7FE4" w14:textId="77777777" w:rsidR="00A82691" w:rsidRPr="00B7142F" w:rsidRDefault="00A82691" w:rsidP="00A82691">
      <w:pPr>
        <w:spacing w:line="480" w:lineRule="auto"/>
        <w:rPr>
          <w:rFonts w:ascii="Arial" w:hAnsi="Arial" w:cs="Arial"/>
          <w:color w:val="000000" w:themeColor="text1"/>
          <w:sz w:val="22"/>
          <w:szCs w:val="22"/>
        </w:rPr>
      </w:pPr>
      <w:r w:rsidRPr="00B7142F">
        <w:rPr>
          <w:rFonts w:ascii="Arial" w:hAnsi="Arial" w:cs="Arial"/>
          <w:color w:val="000000" w:themeColor="text1"/>
          <w:sz w:val="22"/>
          <w:szCs w:val="22"/>
        </w:rPr>
        <w:t xml:space="preserve">Viner, R. (2018) NHS must prioritise health of children and young people. London: Royal college of paediatrics and child health. British Medical Journal, 8 (361), Pp 1-2. </w:t>
      </w:r>
    </w:p>
    <w:p w14:paraId="13233B74" w14:textId="77777777" w:rsidR="00A82691" w:rsidRPr="00B7142F" w:rsidRDefault="00A82691" w:rsidP="00A82691">
      <w:pPr>
        <w:spacing w:line="480" w:lineRule="auto"/>
        <w:rPr>
          <w:rFonts w:ascii="Arial" w:hAnsi="Arial" w:cs="Arial"/>
          <w:color w:val="000000" w:themeColor="text1"/>
          <w:sz w:val="22"/>
          <w:szCs w:val="22"/>
        </w:rPr>
      </w:pPr>
    </w:p>
    <w:p w14:paraId="49AC7AA7" w14:textId="77777777" w:rsidR="00A82691" w:rsidRDefault="00A82691" w:rsidP="00A82691">
      <w:pPr>
        <w:spacing w:line="480" w:lineRule="auto"/>
        <w:rPr>
          <w:rFonts w:ascii="Arial" w:hAnsi="Arial" w:cs="Arial"/>
          <w:color w:val="000000" w:themeColor="text1"/>
          <w:sz w:val="22"/>
          <w:szCs w:val="22"/>
        </w:rPr>
      </w:pPr>
      <w:proofErr w:type="spellStart"/>
      <w:r w:rsidRPr="00B7142F">
        <w:rPr>
          <w:rFonts w:ascii="Arial" w:hAnsi="Arial" w:cs="Arial"/>
          <w:color w:val="000000" w:themeColor="text1"/>
          <w:sz w:val="22"/>
          <w:szCs w:val="22"/>
        </w:rPr>
        <w:t>Katikireddi</w:t>
      </w:r>
      <w:proofErr w:type="spellEnd"/>
      <w:r w:rsidRPr="00B7142F">
        <w:rPr>
          <w:rFonts w:ascii="Arial" w:hAnsi="Arial" w:cs="Arial"/>
          <w:color w:val="000000" w:themeColor="text1"/>
          <w:sz w:val="22"/>
          <w:szCs w:val="22"/>
        </w:rPr>
        <w:t xml:space="preserve">, S. </w:t>
      </w:r>
      <w:proofErr w:type="spellStart"/>
      <w:r w:rsidRPr="00B7142F">
        <w:rPr>
          <w:rFonts w:ascii="Arial" w:hAnsi="Arial" w:cs="Arial"/>
          <w:color w:val="000000" w:themeColor="text1"/>
          <w:sz w:val="22"/>
          <w:szCs w:val="22"/>
        </w:rPr>
        <w:t>Niedzwiedz</w:t>
      </w:r>
      <w:proofErr w:type="spellEnd"/>
      <w:r w:rsidRPr="00B7142F">
        <w:rPr>
          <w:rFonts w:ascii="Arial" w:hAnsi="Arial" w:cs="Arial"/>
          <w:color w:val="000000" w:themeColor="text1"/>
          <w:sz w:val="22"/>
          <w:szCs w:val="22"/>
        </w:rPr>
        <w:t xml:space="preserve">, C. Popham, F. (2012) ‘Trends in Population mental health before and after the 2008 recession: a repeat cross-sectional analysis of the 1991-2010 Health Surveys of England, </w:t>
      </w:r>
      <w:r w:rsidRPr="00B7142F">
        <w:rPr>
          <w:rFonts w:ascii="Arial" w:hAnsi="Arial" w:cs="Arial"/>
          <w:i/>
          <w:color w:val="000000" w:themeColor="text1"/>
          <w:sz w:val="22"/>
          <w:szCs w:val="22"/>
        </w:rPr>
        <w:t>British Medical Journal</w:t>
      </w:r>
      <w:r w:rsidRPr="00B7142F">
        <w:rPr>
          <w:rFonts w:ascii="Arial" w:hAnsi="Arial" w:cs="Arial"/>
          <w:color w:val="000000" w:themeColor="text1"/>
          <w:sz w:val="22"/>
          <w:szCs w:val="22"/>
          <w:u w:val="single"/>
        </w:rPr>
        <w:t xml:space="preserve">, </w:t>
      </w:r>
      <w:r w:rsidRPr="00B7142F">
        <w:rPr>
          <w:rFonts w:ascii="Arial" w:hAnsi="Arial" w:cs="Arial"/>
          <w:color w:val="000000" w:themeColor="text1"/>
          <w:sz w:val="22"/>
          <w:szCs w:val="22"/>
        </w:rPr>
        <w:t xml:space="preserve">2(5), pp.  </w:t>
      </w:r>
    </w:p>
    <w:p w14:paraId="78EA2444" w14:textId="77777777" w:rsidR="00A82691" w:rsidRDefault="00A82691" w:rsidP="00A82691">
      <w:pPr>
        <w:spacing w:line="480" w:lineRule="auto"/>
        <w:rPr>
          <w:rFonts w:ascii="Arial" w:hAnsi="Arial" w:cs="Arial"/>
          <w:color w:val="000000" w:themeColor="text1"/>
          <w:sz w:val="22"/>
          <w:szCs w:val="22"/>
        </w:rPr>
      </w:pPr>
    </w:p>
    <w:p w14:paraId="0DBB97B9" w14:textId="77777777" w:rsidR="00A82691" w:rsidRPr="00204939" w:rsidRDefault="00A82691" w:rsidP="00A82691">
      <w:pPr>
        <w:rPr>
          <w:rFonts w:ascii="Times" w:hAnsi="Times"/>
          <w:color w:val="000000" w:themeColor="text1"/>
          <w:sz w:val="28"/>
          <w:szCs w:val="28"/>
        </w:rPr>
      </w:pPr>
    </w:p>
    <w:p w14:paraId="70B8419C" w14:textId="77777777" w:rsidR="00A82691" w:rsidRDefault="00A82691" w:rsidP="00A82691">
      <w:pPr>
        <w:spacing w:line="360" w:lineRule="auto"/>
        <w:rPr>
          <w:rFonts w:ascii="Arial" w:hAnsi="Arial" w:cs="Arial"/>
        </w:rPr>
      </w:pPr>
    </w:p>
    <w:p w14:paraId="67BA00B8" w14:textId="77777777" w:rsidR="00A82691" w:rsidRDefault="00A82691" w:rsidP="00A82691">
      <w:pPr>
        <w:pStyle w:val="Title"/>
        <w:rPr>
          <w:rFonts w:ascii="Arial" w:eastAsia="Times New Roman" w:hAnsi="Arial" w:cs="Arial"/>
          <w:spacing w:val="0"/>
          <w:kern w:val="0"/>
          <w:sz w:val="24"/>
          <w:szCs w:val="24"/>
        </w:rPr>
      </w:pPr>
    </w:p>
    <w:p w14:paraId="65BA8735" w14:textId="77777777" w:rsidR="00A82691" w:rsidRDefault="00A82691" w:rsidP="00A82691">
      <w:pPr>
        <w:pStyle w:val="Title"/>
        <w:rPr>
          <w:rFonts w:ascii="Arial" w:hAnsi="Arial" w:cs="Arial"/>
          <w:sz w:val="24"/>
          <w:szCs w:val="24"/>
        </w:rPr>
      </w:pPr>
    </w:p>
    <w:p w14:paraId="3FE1D977" w14:textId="77777777" w:rsidR="00A82691" w:rsidRDefault="00A82691" w:rsidP="00A82691">
      <w:pPr>
        <w:pStyle w:val="Title"/>
        <w:spacing w:line="480" w:lineRule="auto"/>
        <w:jc w:val="center"/>
        <w:rPr>
          <w:rFonts w:ascii="Arial" w:hAnsi="Arial" w:cs="Arial"/>
          <w:sz w:val="36"/>
          <w:szCs w:val="36"/>
        </w:rPr>
      </w:pPr>
    </w:p>
    <w:p w14:paraId="56608292" w14:textId="77777777" w:rsidR="00A82691" w:rsidRDefault="00A82691" w:rsidP="00A82691">
      <w:pPr>
        <w:pStyle w:val="Title"/>
        <w:spacing w:line="480" w:lineRule="auto"/>
        <w:jc w:val="center"/>
        <w:rPr>
          <w:rFonts w:ascii="Arial" w:hAnsi="Arial" w:cs="Arial"/>
          <w:sz w:val="36"/>
          <w:szCs w:val="36"/>
        </w:rPr>
      </w:pPr>
    </w:p>
    <w:p w14:paraId="4F7DFACC" w14:textId="77777777" w:rsidR="00A82691" w:rsidRDefault="00A82691" w:rsidP="00A82691">
      <w:pPr>
        <w:pStyle w:val="Title"/>
        <w:spacing w:line="480" w:lineRule="auto"/>
        <w:jc w:val="center"/>
        <w:rPr>
          <w:rFonts w:ascii="Arial" w:hAnsi="Arial" w:cs="Arial"/>
          <w:sz w:val="36"/>
          <w:szCs w:val="36"/>
        </w:rPr>
      </w:pPr>
    </w:p>
    <w:p w14:paraId="2F0B4332" w14:textId="77777777" w:rsidR="00A82691" w:rsidRDefault="00A82691" w:rsidP="00A82691">
      <w:pPr>
        <w:pStyle w:val="Title"/>
        <w:spacing w:line="480" w:lineRule="auto"/>
        <w:jc w:val="center"/>
        <w:rPr>
          <w:rFonts w:ascii="Arial" w:hAnsi="Arial" w:cs="Arial"/>
          <w:sz w:val="36"/>
          <w:szCs w:val="36"/>
        </w:rPr>
      </w:pPr>
    </w:p>
    <w:p w14:paraId="5E1D9BE5" w14:textId="77777777" w:rsidR="00A82691" w:rsidRDefault="00A82691" w:rsidP="00A82691">
      <w:pPr>
        <w:pStyle w:val="Title"/>
        <w:spacing w:line="480" w:lineRule="auto"/>
        <w:jc w:val="center"/>
        <w:rPr>
          <w:rFonts w:ascii="Arial" w:hAnsi="Arial" w:cs="Arial"/>
          <w:sz w:val="36"/>
          <w:szCs w:val="36"/>
        </w:rPr>
      </w:pPr>
    </w:p>
    <w:p w14:paraId="30F28C04" w14:textId="77777777" w:rsidR="00A82691" w:rsidRPr="006E221A" w:rsidRDefault="00A82691" w:rsidP="00A82691">
      <w:pPr>
        <w:pStyle w:val="Title"/>
        <w:spacing w:line="480" w:lineRule="auto"/>
        <w:jc w:val="center"/>
        <w:rPr>
          <w:rFonts w:ascii="Arial" w:hAnsi="Arial" w:cs="Arial"/>
          <w:sz w:val="36"/>
          <w:szCs w:val="36"/>
        </w:rPr>
      </w:pPr>
      <w:r w:rsidRPr="00930ADC">
        <w:rPr>
          <w:rFonts w:ascii="Arial" w:hAnsi="Arial" w:cs="Arial"/>
          <w:sz w:val="36"/>
          <w:szCs w:val="36"/>
        </w:rPr>
        <w:lastRenderedPageBreak/>
        <w:t>Appendix</w:t>
      </w:r>
      <w:r>
        <w:rPr>
          <w:rFonts w:ascii="Arial" w:hAnsi="Arial" w:cs="Arial"/>
          <w:sz w:val="36"/>
          <w:szCs w:val="36"/>
        </w:rPr>
        <w:t xml:space="preserve"> A</w:t>
      </w:r>
    </w:p>
    <w:p w14:paraId="63F2378A" w14:textId="77777777" w:rsidR="00A82691" w:rsidRDefault="00A82691" w:rsidP="00A82691">
      <w:pPr>
        <w:spacing w:line="480" w:lineRule="auto"/>
        <w:jc w:val="center"/>
        <w:rPr>
          <w:rFonts w:ascii="Arial" w:hAnsi="Arial" w:cs="Arial"/>
        </w:rPr>
      </w:pPr>
      <w:r w:rsidRPr="00930ADC">
        <w:rPr>
          <w:rFonts w:ascii="Arial" w:hAnsi="Arial" w:cs="Arial"/>
          <w:b/>
        </w:rPr>
        <w:t>CASP Checklist</w:t>
      </w:r>
      <w:r w:rsidRPr="00204939">
        <w:rPr>
          <w:rFonts w:ascii="Arial" w:hAnsi="Arial" w:cs="Arial"/>
        </w:rPr>
        <w:t>.</w:t>
      </w:r>
    </w:p>
    <w:p w14:paraId="5E498AEA" w14:textId="77777777" w:rsidR="00A82691" w:rsidRDefault="00A82691" w:rsidP="00A82691">
      <w:pPr>
        <w:spacing w:line="360" w:lineRule="auto"/>
        <w:rPr>
          <w:rFonts w:ascii="Arial" w:hAnsi="Arial" w:cs="Arial"/>
          <w:u w:val="single"/>
        </w:rPr>
      </w:pPr>
    </w:p>
    <w:p w14:paraId="46630E6C" w14:textId="77777777" w:rsidR="00A82691" w:rsidRPr="003B3559" w:rsidRDefault="00A82691" w:rsidP="00A82691">
      <w:pPr>
        <w:spacing w:line="480" w:lineRule="auto"/>
        <w:rPr>
          <w:rFonts w:ascii="Arial" w:hAnsi="Arial" w:cs="Arial"/>
          <w:sz w:val="22"/>
          <w:szCs w:val="22"/>
          <w:u w:val="single"/>
        </w:rPr>
      </w:pPr>
    </w:p>
    <w:tbl>
      <w:tblPr>
        <w:tblStyle w:val="TableGrid"/>
        <w:tblW w:w="0" w:type="auto"/>
        <w:tblLook w:val="04A0" w:firstRow="1" w:lastRow="0" w:firstColumn="1" w:lastColumn="0" w:noHBand="0" w:noVBand="1"/>
      </w:tblPr>
      <w:tblGrid>
        <w:gridCol w:w="1256"/>
        <w:gridCol w:w="793"/>
        <w:gridCol w:w="740"/>
        <w:gridCol w:w="793"/>
        <w:gridCol w:w="793"/>
        <w:gridCol w:w="794"/>
        <w:gridCol w:w="794"/>
        <w:gridCol w:w="794"/>
        <w:gridCol w:w="794"/>
        <w:gridCol w:w="741"/>
        <w:gridCol w:w="718"/>
      </w:tblGrid>
      <w:tr w:rsidR="00A82691" w:rsidRPr="003B3559" w14:paraId="427635AC" w14:textId="77777777" w:rsidTr="004A1CE1">
        <w:tc>
          <w:tcPr>
            <w:tcW w:w="772" w:type="dxa"/>
          </w:tcPr>
          <w:p w14:paraId="612D0FC9" w14:textId="77777777" w:rsidR="00A82691" w:rsidRPr="003B3559" w:rsidRDefault="00A82691" w:rsidP="004A1CE1">
            <w:pPr>
              <w:spacing w:line="480" w:lineRule="auto"/>
              <w:rPr>
                <w:rFonts w:ascii="Arial" w:hAnsi="Arial" w:cs="Arial"/>
                <w:sz w:val="22"/>
                <w:szCs w:val="22"/>
                <w:u w:val="single"/>
              </w:rPr>
            </w:pPr>
          </w:p>
        </w:tc>
        <w:tc>
          <w:tcPr>
            <w:tcW w:w="833" w:type="dxa"/>
          </w:tcPr>
          <w:p w14:paraId="18C387F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Q1</w:t>
            </w:r>
          </w:p>
        </w:tc>
        <w:tc>
          <w:tcPr>
            <w:tcW w:w="833" w:type="dxa"/>
          </w:tcPr>
          <w:p w14:paraId="2043981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Q2</w:t>
            </w:r>
          </w:p>
        </w:tc>
        <w:tc>
          <w:tcPr>
            <w:tcW w:w="834" w:type="dxa"/>
          </w:tcPr>
          <w:p w14:paraId="5C2EC59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Q3</w:t>
            </w:r>
          </w:p>
        </w:tc>
        <w:tc>
          <w:tcPr>
            <w:tcW w:w="834" w:type="dxa"/>
          </w:tcPr>
          <w:p w14:paraId="095FB2F0"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Q4</w:t>
            </w:r>
          </w:p>
        </w:tc>
        <w:tc>
          <w:tcPr>
            <w:tcW w:w="835" w:type="dxa"/>
          </w:tcPr>
          <w:p w14:paraId="37605CA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Q5</w:t>
            </w:r>
          </w:p>
        </w:tc>
        <w:tc>
          <w:tcPr>
            <w:tcW w:w="835" w:type="dxa"/>
          </w:tcPr>
          <w:p w14:paraId="06D06198"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Q6</w:t>
            </w:r>
          </w:p>
        </w:tc>
        <w:tc>
          <w:tcPr>
            <w:tcW w:w="835" w:type="dxa"/>
          </w:tcPr>
          <w:p w14:paraId="033CCAA8"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Q7</w:t>
            </w:r>
          </w:p>
        </w:tc>
        <w:tc>
          <w:tcPr>
            <w:tcW w:w="835" w:type="dxa"/>
          </w:tcPr>
          <w:p w14:paraId="4E37389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Q8</w:t>
            </w:r>
          </w:p>
        </w:tc>
        <w:tc>
          <w:tcPr>
            <w:tcW w:w="835" w:type="dxa"/>
          </w:tcPr>
          <w:p w14:paraId="3783D7F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Q9</w:t>
            </w:r>
          </w:p>
        </w:tc>
        <w:tc>
          <w:tcPr>
            <w:tcW w:w="774" w:type="dxa"/>
          </w:tcPr>
          <w:p w14:paraId="58013C61"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Q10</w:t>
            </w:r>
          </w:p>
        </w:tc>
      </w:tr>
      <w:tr w:rsidR="00A82691" w:rsidRPr="003B3559" w14:paraId="2CF1D00A" w14:textId="77777777" w:rsidTr="004A1CE1">
        <w:tc>
          <w:tcPr>
            <w:tcW w:w="772" w:type="dxa"/>
          </w:tcPr>
          <w:p w14:paraId="4BF5D88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1</w:t>
            </w:r>
          </w:p>
          <w:p w14:paraId="3181ADF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Qualitative</w:t>
            </w:r>
          </w:p>
        </w:tc>
        <w:tc>
          <w:tcPr>
            <w:tcW w:w="833" w:type="dxa"/>
          </w:tcPr>
          <w:p w14:paraId="56FB58D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3" w:type="dxa"/>
          </w:tcPr>
          <w:p w14:paraId="038BD280"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26173A4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6423EEC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518CA74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1BFA3E3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No</w:t>
            </w:r>
          </w:p>
        </w:tc>
        <w:tc>
          <w:tcPr>
            <w:tcW w:w="835" w:type="dxa"/>
          </w:tcPr>
          <w:p w14:paraId="6A317B4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07532E9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1D2ED12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281AF33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0B70CE35" w14:textId="77777777" w:rsidTr="004A1CE1">
        <w:tc>
          <w:tcPr>
            <w:tcW w:w="772" w:type="dxa"/>
          </w:tcPr>
          <w:p w14:paraId="53C6CC8C"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2</w:t>
            </w:r>
          </w:p>
          <w:p w14:paraId="0CA20A8D"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Qualitative</w:t>
            </w:r>
          </w:p>
        </w:tc>
        <w:tc>
          <w:tcPr>
            <w:tcW w:w="833" w:type="dxa"/>
          </w:tcPr>
          <w:p w14:paraId="3F7B881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3" w:type="dxa"/>
          </w:tcPr>
          <w:p w14:paraId="012064B3"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52C3DD0D"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4" w:type="dxa"/>
          </w:tcPr>
          <w:p w14:paraId="3F04142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No</w:t>
            </w:r>
          </w:p>
        </w:tc>
        <w:tc>
          <w:tcPr>
            <w:tcW w:w="835" w:type="dxa"/>
          </w:tcPr>
          <w:p w14:paraId="1A8574E8"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0CE2BB3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No</w:t>
            </w:r>
          </w:p>
        </w:tc>
        <w:tc>
          <w:tcPr>
            <w:tcW w:w="835" w:type="dxa"/>
          </w:tcPr>
          <w:p w14:paraId="71357CD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2C02CC4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02636BA1"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3B24BCE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40A82D70" w14:textId="77777777" w:rsidTr="004A1CE1">
        <w:tc>
          <w:tcPr>
            <w:tcW w:w="772" w:type="dxa"/>
          </w:tcPr>
          <w:p w14:paraId="01A3864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3</w:t>
            </w:r>
          </w:p>
          <w:p w14:paraId="7962D5B0"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Qualitative</w:t>
            </w:r>
          </w:p>
        </w:tc>
        <w:tc>
          <w:tcPr>
            <w:tcW w:w="833" w:type="dxa"/>
          </w:tcPr>
          <w:p w14:paraId="5FACABDC"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3" w:type="dxa"/>
          </w:tcPr>
          <w:p w14:paraId="7E4A041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788BD92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281644C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79591BC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6A8C3FF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217EE570"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1C34B31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2CC70BB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6B19323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0511F8B6" w14:textId="77777777" w:rsidTr="004A1CE1">
        <w:tc>
          <w:tcPr>
            <w:tcW w:w="772" w:type="dxa"/>
          </w:tcPr>
          <w:p w14:paraId="0EE40A3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4</w:t>
            </w:r>
          </w:p>
          <w:p w14:paraId="5D68A25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 xml:space="preserve">Qualitative </w:t>
            </w:r>
          </w:p>
        </w:tc>
        <w:tc>
          <w:tcPr>
            <w:tcW w:w="833" w:type="dxa"/>
          </w:tcPr>
          <w:p w14:paraId="1229C771"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3" w:type="dxa"/>
          </w:tcPr>
          <w:p w14:paraId="67D504F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722CDD3C"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3E302EA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597A66D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47C89D2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7641A07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4EB67B2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49A06E26"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2AAE8ADD"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0B557A48" w14:textId="77777777" w:rsidTr="004A1CE1">
        <w:tc>
          <w:tcPr>
            <w:tcW w:w="772" w:type="dxa"/>
          </w:tcPr>
          <w:p w14:paraId="1D7F08F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5</w:t>
            </w:r>
          </w:p>
          <w:p w14:paraId="2D8834C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 xml:space="preserve">Quantitive </w:t>
            </w:r>
          </w:p>
        </w:tc>
        <w:tc>
          <w:tcPr>
            <w:tcW w:w="833" w:type="dxa"/>
          </w:tcPr>
          <w:p w14:paraId="5D5D03C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3" w:type="dxa"/>
          </w:tcPr>
          <w:p w14:paraId="54674C40"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19E5145C"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044AD07D"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452CEE5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67BFD8B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45E9DA4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3767513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11A3CE7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5434DED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1ED6E9CA" w14:textId="77777777" w:rsidTr="004A1CE1">
        <w:tc>
          <w:tcPr>
            <w:tcW w:w="772" w:type="dxa"/>
          </w:tcPr>
          <w:p w14:paraId="6940DB0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 xml:space="preserve">Journal 6 Qualitative </w:t>
            </w:r>
          </w:p>
        </w:tc>
        <w:tc>
          <w:tcPr>
            <w:tcW w:w="833" w:type="dxa"/>
          </w:tcPr>
          <w:p w14:paraId="781F37DD" w14:textId="77777777" w:rsidR="00A82691" w:rsidRPr="003B3559" w:rsidRDefault="00A82691" w:rsidP="004A1CE1">
            <w:pPr>
              <w:spacing w:line="480" w:lineRule="auto"/>
              <w:rPr>
                <w:rFonts w:ascii="Arial" w:hAnsi="Arial" w:cs="Arial"/>
                <w:sz w:val="22"/>
                <w:szCs w:val="22"/>
              </w:rPr>
            </w:pPr>
            <w:r>
              <w:rPr>
                <w:rFonts w:ascii="Arial" w:hAnsi="Arial" w:cs="Arial"/>
                <w:sz w:val="22"/>
                <w:szCs w:val="22"/>
              </w:rPr>
              <w:t>No</w:t>
            </w:r>
          </w:p>
        </w:tc>
        <w:tc>
          <w:tcPr>
            <w:tcW w:w="833" w:type="dxa"/>
          </w:tcPr>
          <w:p w14:paraId="60AF0C73" w14:textId="77777777" w:rsidR="00A82691" w:rsidRPr="003B3559" w:rsidRDefault="00A82691" w:rsidP="004A1CE1">
            <w:pPr>
              <w:spacing w:line="480" w:lineRule="auto"/>
              <w:rPr>
                <w:rFonts w:ascii="Arial" w:hAnsi="Arial" w:cs="Arial"/>
                <w:sz w:val="22"/>
                <w:szCs w:val="22"/>
              </w:rPr>
            </w:pPr>
            <w:r>
              <w:rPr>
                <w:rFonts w:ascii="Arial" w:hAnsi="Arial" w:cs="Arial"/>
                <w:sz w:val="22"/>
                <w:szCs w:val="22"/>
              </w:rPr>
              <w:t>Yes</w:t>
            </w:r>
          </w:p>
        </w:tc>
        <w:tc>
          <w:tcPr>
            <w:tcW w:w="834" w:type="dxa"/>
          </w:tcPr>
          <w:p w14:paraId="367D78A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068ABFE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13F149A7"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2AA356BF"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5743B760"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5BDEBD7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0B180F33"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350BC02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79885866" w14:textId="77777777" w:rsidTr="004A1CE1">
        <w:tc>
          <w:tcPr>
            <w:tcW w:w="772" w:type="dxa"/>
          </w:tcPr>
          <w:p w14:paraId="35D3B38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7</w:t>
            </w:r>
          </w:p>
          <w:p w14:paraId="159A8D3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Qualitative</w:t>
            </w:r>
          </w:p>
        </w:tc>
        <w:tc>
          <w:tcPr>
            <w:tcW w:w="833" w:type="dxa"/>
          </w:tcPr>
          <w:p w14:paraId="65287502"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3" w:type="dxa"/>
          </w:tcPr>
          <w:p w14:paraId="5C1DBB7F"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7BAED4F2"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7D2C31A2"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23791F72"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78B81B2C"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49F7611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325598BC"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18D1402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2E9732E5"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r w:rsidR="00A82691" w:rsidRPr="003B3559" w14:paraId="0BCBCFA7" w14:textId="77777777" w:rsidTr="004A1CE1">
        <w:tc>
          <w:tcPr>
            <w:tcW w:w="772" w:type="dxa"/>
          </w:tcPr>
          <w:p w14:paraId="7EB43FC1"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Journal 8</w:t>
            </w:r>
          </w:p>
          <w:p w14:paraId="63FED54F"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Qualitative</w:t>
            </w:r>
          </w:p>
        </w:tc>
        <w:tc>
          <w:tcPr>
            <w:tcW w:w="833" w:type="dxa"/>
          </w:tcPr>
          <w:p w14:paraId="424A1DD4"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3" w:type="dxa"/>
          </w:tcPr>
          <w:p w14:paraId="30671799"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7E010A4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4" w:type="dxa"/>
          </w:tcPr>
          <w:p w14:paraId="08F4C48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31251EE1"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781E666A"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414BF80E"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835" w:type="dxa"/>
          </w:tcPr>
          <w:p w14:paraId="1A77FB31"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Can’t Tell</w:t>
            </w:r>
          </w:p>
        </w:tc>
        <w:tc>
          <w:tcPr>
            <w:tcW w:w="835" w:type="dxa"/>
          </w:tcPr>
          <w:p w14:paraId="07EC52EF"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c>
          <w:tcPr>
            <w:tcW w:w="774" w:type="dxa"/>
          </w:tcPr>
          <w:p w14:paraId="10363CEB" w14:textId="77777777" w:rsidR="00A82691" w:rsidRPr="003B3559" w:rsidRDefault="00A82691" w:rsidP="004A1CE1">
            <w:pPr>
              <w:spacing w:line="480" w:lineRule="auto"/>
              <w:rPr>
                <w:rFonts w:ascii="Arial" w:hAnsi="Arial" w:cs="Arial"/>
                <w:sz w:val="22"/>
                <w:szCs w:val="22"/>
              </w:rPr>
            </w:pPr>
            <w:r w:rsidRPr="003B3559">
              <w:rPr>
                <w:rFonts w:ascii="Arial" w:hAnsi="Arial" w:cs="Arial"/>
                <w:sz w:val="22"/>
                <w:szCs w:val="22"/>
              </w:rPr>
              <w:t>Yes</w:t>
            </w:r>
          </w:p>
        </w:tc>
      </w:tr>
    </w:tbl>
    <w:p w14:paraId="24E9E9B3" w14:textId="77777777" w:rsidR="00A82691" w:rsidRPr="003B3559" w:rsidRDefault="00A82691" w:rsidP="00A82691">
      <w:pPr>
        <w:spacing w:line="480" w:lineRule="auto"/>
        <w:rPr>
          <w:rFonts w:ascii="Arial" w:hAnsi="Arial" w:cs="Arial"/>
          <w:sz w:val="22"/>
          <w:szCs w:val="22"/>
        </w:rPr>
      </w:pPr>
    </w:p>
    <w:p w14:paraId="3CB73C10" w14:textId="77777777" w:rsidR="00A82691" w:rsidRPr="003B3559" w:rsidRDefault="00A82691" w:rsidP="00A82691">
      <w:pPr>
        <w:spacing w:line="480" w:lineRule="auto"/>
        <w:rPr>
          <w:rFonts w:ascii="Arial" w:hAnsi="Arial" w:cs="Arial"/>
          <w:sz w:val="22"/>
          <w:szCs w:val="22"/>
        </w:rPr>
      </w:pPr>
    </w:p>
    <w:p w14:paraId="5C8808F4" w14:textId="77777777" w:rsidR="00A82691" w:rsidRPr="003B3559" w:rsidRDefault="00A82691" w:rsidP="00A82691">
      <w:pPr>
        <w:spacing w:line="480" w:lineRule="auto"/>
        <w:rPr>
          <w:rFonts w:ascii="Arial" w:hAnsi="Arial" w:cs="Arial"/>
          <w:sz w:val="22"/>
          <w:szCs w:val="22"/>
        </w:rPr>
      </w:pPr>
    </w:p>
    <w:p w14:paraId="69CC5BFE" w14:textId="77777777" w:rsidR="00A82691" w:rsidRDefault="00A82691" w:rsidP="00A82691">
      <w:pPr>
        <w:spacing w:line="360" w:lineRule="auto"/>
        <w:rPr>
          <w:rFonts w:ascii="Arial" w:hAnsi="Arial" w:cs="Arial"/>
          <w:sz w:val="22"/>
          <w:szCs w:val="22"/>
        </w:rPr>
      </w:pPr>
    </w:p>
    <w:p w14:paraId="65DE9520" w14:textId="77777777" w:rsidR="00A82691" w:rsidRDefault="00A82691" w:rsidP="00A82691">
      <w:pPr>
        <w:spacing w:line="360" w:lineRule="auto"/>
        <w:rPr>
          <w:rFonts w:ascii="Arial" w:hAnsi="Arial" w:cs="Arial"/>
        </w:rPr>
      </w:pPr>
    </w:p>
    <w:p w14:paraId="0C81359C" w14:textId="77777777" w:rsidR="00A82691" w:rsidRDefault="00A82691" w:rsidP="00A82691">
      <w:pPr>
        <w:spacing w:line="360" w:lineRule="auto"/>
        <w:rPr>
          <w:rFonts w:ascii="Arial" w:hAnsi="Arial" w:cs="Arial"/>
        </w:rPr>
      </w:pPr>
    </w:p>
    <w:p w14:paraId="5FF219EE" w14:textId="270BD899" w:rsidR="00A82691" w:rsidRPr="00A82691" w:rsidRDefault="00A82691" w:rsidP="00A82691">
      <w:pPr>
        <w:spacing w:line="360" w:lineRule="auto"/>
        <w:rPr>
          <w:rFonts w:ascii="Arial" w:hAnsi="Arial" w:cs="Arial"/>
          <w:b/>
        </w:rPr>
      </w:pPr>
      <w:r w:rsidRPr="00A82691">
        <w:rPr>
          <w:rFonts w:ascii="Arial" w:hAnsi="Arial" w:cs="Arial"/>
          <w:b/>
        </w:rPr>
        <w:lastRenderedPageBreak/>
        <w:t>CASP Sheet.</w:t>
      </w:r>
    </w:p>
    <w:p w14:paraId="65D9A68F" w14:textId="77777777" w:rsidR="00A82691" w:rsidRPr="00A82691" w:rsidRDefault="00A82691" w:rsidP="00A82691">
      <w:pPr>
        <w:spacing w:line="360" w:lineRule="auto"/>
        <w:rPr>
          <w:rFonts w:ascii="Arial" w:hAnsi="Arial" w:cs="Arial"/>
          <w:sz w:val="22"/>
          <w:szCs w:val="22"/>
        </w:rPr>
      </w:pPr>
      <w:r w:rsidRPr="00A82691">
        <w:rPr>
          <w:rFonts w:ascii="Arial" w:hAnsi="Arial" w:cs="Arial"/>
          <w:sz w:val="22"/>
          <w:szCs w:val="22"/>
        </w:rPr>
        <w:t>See below print screens of the CASP sheet followed.</w:t>
      </w:r>
    </w:p>
    <w:p w14:paraId="69D7B9C0" w14:textId="77777777" w:rsidR="00A82691" w:rsidRDefault="00A82691" w:rsidP="00A82691">
      <w:pPr>
        <w:spacing w:line="360" w:lineRule="auto"/>
        <w:rPr>
          <w:rFonts w:ascii="Arial" w:hAnsi="Arial" w:cs="Arial"/>
        </w:rPr>
      </w:pPr>
    </w:p>
    <w:p w14:paraId="13FDF9FB" w14:textId="77777777" w:rsidR="00A82691" w:rsidRDefault="00A82691" w:rsidP="00A82691">
      <w:pPr>
        <w:spacing w:line="360" w:lineRule="auto"/>
        <w:rPr>
          <w:rFonts w:ascii="Arial" w:hAnsi="Arial" w:cs="Arial"/>
        </w:rPr>
      </w:pPr>
      <w:r w:rsidRPr="00A67C29">
        <w:rPr>
          <w:rFonts w:ascii="Arial" w:hAnsi="Arial" w:cs="Arial"/>
        </w:rPr>
        <w:drawing>
          <wp:anchor distT="0" distB="0" distL="114300" distR="114300" simplePos="0" relativeHeight="251660288" behindDoc="0" locked="0" layoutInCell="1" allowOverlap="1" wp14:anchorId="40780484" wp14:editId="57520D53">
            <wp:simplePos x="0" y="0"/>
            <wp:positionH relativeFrom="column">
              <wp:posOffset>3070225</wp:posOffset>
            </wp:positionH>
            <wp:positionV relativeFrom="paragraph">
              <wp:posOffset>80645</wp:posOffset>
            </wp:positionV>
            <wp:extent cx="1878330" cy="2402205"/>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0658" t="10873" r="10730" b="8239"/>
                    <a:stretch/>
                  </pic:blipFill>
                  <pic:spPr bwMode="auto">
                    <a:xfrm>
                      <a:off x="0" y="0"/>
                      <a:ext cx="1878330"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2678">
        <w:rPr>
          <w:rFonts w:ascii="Arial" w:hAnsi="Arial" w:cs="Arial"/>
        </w:rPr>
        <w:drawing>
          <wp:anchor distT="0" distB="0" distL="114300" distR="114300" simplePos="0" relativeHeight="251659264" behindDoc="0" locked="0" layoutInCell="1" allowOverlap="1" wp14:anchorId="01D60D09" wp14:editId="0BBECA9E">
            <wp:simplePos x="0" y="0"/>
            <wp:positionH relativeFrom="column">
              <wp:posOffset>335989</wp:posOffset>
            </wp:positionH>
            <wp:positionV relativeFrom="paragraph">
              <wp:posOffset>80645</wp:posOffset>
            </wp:positionV>
            <wp:extent cx="1845945" cy="24022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8116" t="8100" r="27743" b="-4"/>
                    <a:stretch/>
                  </pic:blipFill>
                  <pic:spPr bwMode="auto">
                    <a:xfrm>
                      <a:off x="0" y="0"/>
                      <a:ext cx="1845945"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6BD5FF" w14:textId="77777777" w:rsidR="00A82691" w:rsidRDefault="00A82691" w:rsidP="00A82691">
      <w:pPr>
        <w:spacing w:line="360" w:lineRule="auto"/>
        <w:rPr>
          <w:rFonts w:ascii="Arial" w:hAnsi="Arial" w:cs="Arial"/>
        </w:rPr>
      </w:pPr>
    </w:p>
    <w:p w14:paraId="70FD59DF" w14:textId="77777777" w:rsidR="00A82691" w:rsidRDefault="00A82691" w:rsidP="00A82691">
      <w:pPr>
        <w:spacing w:line="360" w:lineRule="auto"/>
        <w:rPr>
          <w:rFonts w:ascii="Arial" w:hAnsi="Arial" w:cs="Arial"/>
        </w:rPr>
      </w:pPr>
    </w:p>
    <w:p w14:paraId="426DAFBB" w14:textId="77777777" w:rsidR="00A82691" w:rsidRPr="00A67C29" w:rsidRDefault="00A82691" w:rsidP="00A82691">
      <w:pPr>
        <w:rPr>
          <w:rFonts w:ascii="Arial" w:hAnsi="Arial" w:cs="Arial"/>
        </w:rPr>
      </w:pPr>
    </w:p>
    <w:p w14:paraId="04FB6C2F" w14:textId="77777777" w:rsidR="00A82691" w:rsidRPr="00A67C29" w:rsidRDefault="00A82691" w:rsidP="00A82691">
      <w:pPr>
        <w:rPr>
          <w:rFonts w:ascii="Arial" w:hAnsi="Arial" w:cs="Arial"/>
        </w:rPr>
      </w:pPr>
    </w:p>
    <w:p w14:paraId="3C71F2FC" w14:textId="77777777" w:rsidR="00A82691" w:rsidRPr="00A67C29" w:rsidRDefault="00A82691" w:rsidP="00A82691">
      <w:pPr>
        <w:rPr>
          <w:rFonts w:ascii="Arial" w:hAnsi="Arial" w:cs="Arial"/>
        </w:rPr>
      </w:pPr>
    </w:p>
    <w:p w14:paraId="7A8371F4" w14:textId="77777777" w:rsidR="00A82691" w:rsidRPr="00A67C29" w:rsidRDefault="00A82691" w:rsidP="00A82691">
      <w:pPr>
        <w:rPr>
          <w:rFonts w:ascii="Arial" w:hAnsi="Arial" w:cs="Arial"/>
        </w:rPr>
      </w:pPr>
    </w:p>
    <w:p w14:paraId="1FB797A0" w14:textId="77777777" w:rsidR="00A82691" w:rsidRPr="00A67C29" w:rsidRDefault="00A82691" w:rsidP="00A82691">
      <w:pPr>
        <w:rPr>
          <w:rFonts w:ascii="Arial" w:hAnsi="Arial" w:cs="Arial"/>
        </w:rPr>
      </w:pPr>
    </w:p>
    <w:p w14:paraId="6140A3DF" w14:textId="77777777" w:rsidR="00A82691" w:rsidRPr="00A67C29" w:rsidRDefault="00A82691" w:rsidP="00A82691">
      <w:pPr>
        <w:rPr>
          <w:rFonts w:ascii="Arial" w:hAnsi="Arial" w:cs="Arial"/>
        </w:rPr>
      </w:pPr>
    </w:p>
    <w:p w14:paraId="07DB9E8C" w14:textId="77777777" w:rsidR="00A82691" w:rsidRPr="00A67C29" w:rsidRDefault="00A82691" w:rsidP="00A82691">
      <w:pPr>
        <w:rPr>
          <w:rFonts w:ascii="Arial" w:hAnsi="Arial" w:cs="Arial"/>
        </w:rPr>
      </w:pPr>
    </w:p>
    <w:p w14:paraId="0F5E0FFE" w14:textId="77777777" w:rsidR="00A82691" w:rsidRPr="00A67C29" w:rsidRDefault="00A82691" w:rsidP="00A82691">
      <w:pPr>
        <w:rPr>
          <w:rFonts w:ascii="Arial" w:hAnsi="Arial" w:cs="Arial"/>
        </w:rPr>
      </w:pPr>
    </w:p>
    <w:p w14:paraId="2698406B" w14:textId="77777777" w:rsidR="00A82691" w:rsidRPr="00A67C29" w:rsidRDefault="00A82691" w:rsidP="00A82691">
      <w:pPr>
        <w:rPr>
          <w:rFonts w:ascii="Arial" w:hAnsi="Arial" w:cs="Arial"/>
        </w:rPr>
      </w:pPr>
    </w:p>
    <w:p w14:paraId="39EC04BD" w14:textId="77777777" w:rsidR="00A82691" w:rsidRPr="00A67C29" w:rsidRDefault="00A82691" w:rsidP="00A82691">
      <w:pPr>
        <w:rPr>
          <w:rFonts w:ascii="Arial" w:hAnsi="Arial" w:cs="Arial"/>
        </w:rPr>
      </w:pPr>
    </w:p>
    <w:p w14:paraId="2E7EA585" w14:textId="77777777" w:rsidR="00A82691" w:rsidRPr="00A67C29" w:rsidRDefault="00A82691" w:rsidP="00A82691">
      <w:pPr>
        <w:rPr>
          <w:rFonts w:ascii="Arial" w:hAnsi="Arial" w:cs="Arial"/>
        </w:rPr>
      </w:pPr>
    </w:p>
    <w:p w14:paraId="4BA0B782" w14:textId="77777777" w:rsidR="00A82691" w:rsidRPr="00A67C29" w:rsidRDefault="00A82691" w:rsidP="00A82691">
      <w:pPr>
        <w:rPr>
          <w:rFonts w:ascii="Arial" w:hAnsi="Arial" w:cs="Arial"/>
        </w:rPr>
      </w:pPr>
      <w:r w:rsidRPr="00A67C29">
        <w:rPr>
          <w:rFonts w:ascii="Arial" w:hAnsi="Arial" w:cs="Arial"/>
        </w:rPr>
        <w:drawing>
          <wp:anchor distT="0" distB="0" distL="114300" distR="114300" simplePos="0" relativeHeight="251662336" behindDoc="0" locked="0" layoutInCell="1" allowOverlap="1" wp14:anchorId="316FD9A8" wp14:editId="2AFDCCBA">
            <wp:simplePos x="0" y="0"/>
            <wp:positionH relativeFrom="column">
              <wp:posOffset>3070524</wp:posOffset>
            </wp:positionH>
            <wp:positionV relativeFrom="paragraph">
              <wp:posOffset>161178</wp:posOffset>
            </wp:positionV>
            <wp:extent cx="1908810" cy="21869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0543" t="10195" r="10731" b="8486"/>
                    <a:stretch/>
                  </pic:blipFill>
                  <pic:spPr bwMode="auto">
                    <a:xfrm>
                      <a:off x="0" y="0"/>
                      <a:ext cx="1908810" cy="2186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ACC80C" w14:textId="77777777" w:rsidR="00A82691" w:rsidRPr="00A67C29" w:rsidRDefault="00A82691" w:rsidP="00A82691">
      <w:pPr>
        <w:rPr>
          <w:rFonts w:ascii="Arial" w:hAnsi="Arial" w:cs="Arial"/>
        </w:rPr>
      </w:pPr>
      <w:r w:rsidRPr="00A67C29">
        <w:rPr>
          <w:rFonts w:ascii="Arial" w:hAnsi="Arial" w:cs="Arial"/>
        </w:rPr>
        <w:drawing>
          <wp:anchor distT="0" distB="0" distL="114300" distR="114300" simplePos="0" relativeHeight="251661312" behindDoc="0" locked="0" layoutInCell="1" allowOverlap="1" wp14:anchorId="65A3C9D5" wp14:editId="5782D2CC">
            <wp:simplePos x="0" y="0"/>
            <wp:positionH relativeFrom="column">
              <wp:posOffset>335915</wp:posOffset>
            </wp:positionH>
            <wp:positionV relativeFrom="paragraph">
              <wp:posOffset>21590</wp:posOffset>
            </wp:positionV>
            <wp:extent cx="1774825" cy="2151380"/>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0545" t="10438" r="10593" b="15292"/>
                    <a:stretch/>
                  </pic:blipFill>
                  <pic:spPr bwMode="auto">
                    <a:xfrm>
                      <a:off x="0" y="0"/>
                      <a:ext cx="1774825" cy="2151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835BAF" w14:textId="77777777" w:rsidR="00A82691" w:rsidRPr="00A67C29" w:rsidRDefault="00A82691" w:rsidP="00A82691">
      <w:pPr>
        <w:rPr>
          <w:rFonts w:ascii="Arial" w:hAnsi="Arial" w:cs="Arial"/>
        </w:rPr>
      </w:pPr>
    </w:p>
    <w:p w14:paraId="14613500" w14:textId="77777777" w:rsidR="00A82691" w:rsidRPr="00A67C29" w:rsidRDefault="00A82691" w:rsidP="00A82691">
      <w:pPr>
        <w:rPr>
          <w:rFonts w:ascii="Arial" w:hAnsi="Arial" w:cs="Arial"/>
        </w:rPr>
      </w:pPr>
    </w:p>
    <w:p w14:paraId="703AEE1B" w14:textId="77777777" w:rsidR="00A82691" w:rsidRPr="00A67C29" w:rsidRDefault="00A82691" w:rsidP="00A82691">
      <w:pPr>
        <w:rPr>
          <w:rFonts w:ascii="Arial" w:hAnsi="Arial" w:cs="Arial"/>
        </w:rPr>
      </w:pPr>
    </w:p>
    <w:p w14:paraId="1FCD68FD" w14:textId="77777777" w:rsidR="00A82691" w:rsidRPr="00A67C29" w:rsidRDefault="00A82691" w:rsidP="00A82691">
      <w:pPr>
        <w:rPr>
          <w:rFonts w:ascii="Arial" w:hAnsi="Arial" w:cs="Arial"/>
        </w:rPr>
      </w:pPr>
    </w:p>
    <w:p w14:paraId="26416A09" w14:textId="77777777" w:rsidR="00A82691" w:rsidRPr="00A67C29" w:rsidRDefault="00A82691" w:rsidP="00A82691">
      <w:pPr>
        <w:rPr>
          <w:rFonts w:ascii="Arial" w:hAnsi="Arial" w:cs="Arial"/>
        </w:rPr>
      </w:pPr>
    </w:p>
    <w:p w14:paraId="368D909F" w14:textId="77777777" w:rsidR="00A82691" w:rsidRPr="00A67C29" w:rsidRDefault="00A82691" w:rsidP="00A82691">
      <w:pPr>
        <w:rPr>
          <w:rFonts w:ascii="Arial" w:hAnsi="Arial" w:cs="Arial"/>
        </w:rPr>
      </w:pPr>
    </w:p>
    <w:p w14:paraId="6FF1E3D3" w14:textId="77777777" w:rsidR="00A82691" w:rsidRPr="00A67C29" w:rsidRDefault="00A82691" w:rsidP="00A82691">
      <w:pPr>
        <w:rPr>
          <w:rFonts w:ascii="Arial" w:hAnsi="Arial" w:cs="Arial"/>
        </w:rPr>
      </w:pPr>
    </w:p>
    <w:p w14:paraId="2DBDFB1B" w14:textId="77777777" w:rsidR="00A82691" w:rsidRPr="00A67C29" w:rsidRDefault="00A82691" w:rsidP="00A82691">
      <w:pPr>
        <w:rPr>
          <w:rFonts w:ascii="Arial" w:hAnsi="Arial" w:cs="Arial"/>
        </w:rPr>
      </w:pPr>
    </w:p>
    <w:p w14:paraId="6C57128C" w14:textId="77777777" w:rsidR="00A82691" w:rsidRPr="00A67C29" w:rsidRDefault="00A82691" w:rsidP="00A82691">
      <w:pPr>
        <w:rPr>
          <w:rFonts w:ascii="Arial" w:hAnsi="Arial" w:cs="Arial"/>
        </w:rPr>
      </w:pPr>
    </w:p>
    <w:p w14:paraId="636F7999" w14:textId="77777777" w:rsidR="00A82691" w:rsidRPr="00A67C29" w:rsidRDefault="00A82691" w:rsidP="00A82691">
      <w:pPr>
        <w:rPr>
          <w:rFonts w:ascii="Arial" w:hAnsi="Arial" w:cs="Arial"/>
        </w:rPr>
      </w:pPr>
    </w:p>
    <w:p w14:paraId="4698BC6C" w14:textId="77777777" w:rsidR="00A82691" w:rsidRPr="00A67C29" w:rsidRDefault="00A82691" w:rsidP="00A82691">
      <w:pPr>
        <w:rPr>
          <w:rFonts w:ascii="Arial" w:hAnsi="Arial" w:cs="Arial"/>
        </w:rPr>
      </w:pPr>
    </w:p>
    <w:p w14:paraId="6C814CE7" w14:textId="77777777" w:rsidR="00A82691" w:rsidRPr="00A67C29" w:rsidRDefault="00A82691" w:rsidP="00A82691">
      <w:pPr>
        <w:rPr>
          <w:rFonts w:ascii="Arial" w:hAnsi="Arial" w:cs="Arial"/>
        </w:rPr>
      </w:pPr>
    </w:p>
    <w:p w14:paraId="377039AC" w14:textId="77777777" w:rsidR="00A82691" w:rsidRPr="00A67C29" w:rsidRDefault="00A82691" w:rsidP="00A82691">
      <w:pPr>
        <w:rPr>
          <w:rFonts w:ascii="Arial" w:hAnsi="Arial" w:cs="Arial"/>
        </w:rPr>
      </w:pPr>
    </w:p>
    <w:p w14:paraId="676149C8" w14:textId="77777777" w:rsidR="00A82691" w:rsidRPr="00A67C29" w:rsidRDefault="00A82691" w:rsidP="00A82691">
      <w:pPr>
        <w:rPr>
          <w:rFonts w:ascii="Arial" w:hAnsi="Arial" w:cs="Arial"/>
        </w:rPr>
      </w:pPr>
    </w:p>
    <w:p w14:paraId="1A5876BE" w14:textId="77777777" w:rsidR="00A82691" w:rsidRPr="00A67C29" w:rsidRDefault="00A82691" w:rsidP="00A82691">
      <w:pPr>
        <w:rPr>
          <w:rFonts w:ascii="Arial" w:hAnsi="Arial" w:cs="Arial"/>
        </w:rPr>
      </w:pPr>
      <w:r w:rsidRPr="00A67C29">
        <w:rPr>
          <w:rFonts w:ascii="Arial" w:hAnsi="Arial" w:cs="Arial"/>
        </w:rPr>
        <w:drawing>
          <wp:anchor distT="0" distB="0" distL="114300" distR="114300" simplePos="0" relativeHeight="251663360" behindDoc="0" locked="0" layoutInCell="1" allowOverlap="1" wp14:anchorId="50DDB92B" wp14:editId="65159763">
            <wp:simplePos x="0" y="0"/>
            <wp:positionH relativeFrom="column">
              <wp:posOffset>1698326</wp:posOffset>
            </wp:positionH>
            <wp:positionV relativeFrom="paragraph">
              <wp:posOffset>28837</wp:posOffset>
            </wp:positionV>
            <wp:extent cx="1769110" cy="21583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0402" t="10195" r="10680" b="8850"/>
                    <a:stretch/>
                  </pic:blipFill>
                  <pic:spPr bwMode="auto">
                    <a:xfrm>
                      <a:off x="0" y="0"/>
                      <a:ext cx="1769110" cy="215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01EE1" w14:textId="77777777" w:rsidR="00A82691" w:rsidRPr="00A67C29" w:rsidRDefault="00A82691" w:rsidP="00A82691">
      <w:pPr>
        <w:rPr>
          <w:rFonts w:ascii="Arial" w:hAnsi="Arial" w:cs="Arial"/>
        </w:rPr>
      </w:pPr>
    </w:p>
    <w:p w14:paraId="213D7EFF" w14:textId="77777777" w:rsidR="00A82691" w:rsidRPr="00A67C29" w:rsidRDefault="00A82691" w:rsidP="00A82691">
      <w:pPr>
        <w:rPr>
          <w:rFonts w:ascii="Arial" w:hAnsi="Arial" w:cs="Arial"/>
        </w:rPr>
      </w:pPr>
    </w:p>
    <w:p w14:paraId="4F3DCDA2" w14:textId="77777777" w:rsidR="00A82691" w:rsidRPr="00A67C29" w:rsidRDefault="00A82691" w:rsidP="00A82691">
      <w:pPr>
        <w:rPr>
          <w:rFonts w:ascii="Arial" w:hAnsi="Arial" w:cs="Arial"/>
        </w:rPr>
      </w:pPr>
    </w:p>
    <w:p w14:paraId="1106A741" w14:textId="77777777" w:rsidR="00A82691" w:rsidRPr="00A67C29" w:rsidRDefault="00A82691" w:rsidP="00A82691">
      <w:pPr>
        <w:rPr>
          <w:rFonts w:ascii="Arial" w:hAnsi="Arial" w:cs="Arial"/>
        </w:rPr>
      </w:pPr>
    </w:p>
    <w:p w14:paraId="474B3591" w14:textId="77777777" w:rsidR="00A82691" w:rsidRPr="00A67C29" w:rsidRDefault="00A82691" w:rsidP="00A82691">
      <w:pPr>
        <w:rPr>
          <w:rFonts w:ascii="Arial" w:hAnsi="Arial" w:cs="Arial"/>
        </w:rPr>
      </w:pPr>
    </w:p>
    <w:p w14:paraId="2B52C40F" w14:textId="77777777" w:rsidR="00A82691" w:rsidRPr="00A67C29" w:rsidRDefault="00A82691" w:rsidP="00A82691">
      <w:pPr>
        <w:rPr>
          <w:rFonts w:ascii="Arial" w:hAnsi="Arial" w:cs="Arial"/>
        </w:rPr>
      </w:pPr>
    </w:p>
    <w:p w14:paraId="213838C3" w14:textId="77777777" w:rsidR="00A82691" w:rsidRPr="00A67C29" w:rsidRDefault="00A82691" w:rsidP="00A82691">
      <w:pPr>
        <w:rPr>
          <w:rFonts w:ascii="Arial" w:hAnsi="Arial" w:cs="Arial"/>
        </w:rPr>
      </w:pPr>
    </w:p>
    <w:p w14:paraId="04E644FE" w14:textId="77777777" w:rsidR="00A82691" w:rsidRDefault="00A82691" w:rsidP="00A82691">
      <w:pPr>
        <w:rPr>
          <w:rFonts w:ascii="Arial" w:hAnsi="Arial" w:cs="Arial"/>
        </w:rPr>
      </w:pPr>
    </w:p>
    <w:p w14:paraId="10F187F0" w14:textId="77777777" w:rsidR="00A82691" w:rsidRPr="00A67C29" w:rsidRDefault="00A82691" w:rsidP="00A82691">
      <w:pPr>
        <w:rPr>
          <w:rFonts w:ascii="Arial" w:hAnsi="Arial" w:cs="Arial"/>
        </w:rPr>
      </w:pPr>
    </w:p>
    <w:p w14:paraId="1CF8B67D" w14:textId="77777777" w:rsidR="00A82691" w:rsidRDefault="00A82691" w:rsidP="00A82691">
      <w:pPr>
        <w:rPr>
          <w:rFonts w:ascii="Arial" w:hAnsi="Arial" w:cs="Arial"/>
        </w:rPr>
      </w:pPr>
    </w:p>
    <w:p w14:paraId="0C7DAB03" w14:textId="77777777" w:rsidR="00A82691" w:rsidRDefault="00A82691" w:rsidP="00A82691">
      <w:pPr>
        <w:jc w:val="center"/>
        <w:rPr>
          <w:rFonts w:ascii="Arial" w:hAnsi="Arial" w:cs="Arial"/>
        </w:rPr>
      </w:pPr>
    </w:p>
    <w:p w14:paraId="4C163E26" w14:textId="77777777" w:rsidR="00A82691" w:rsidRDefault="00A82691" w:rsidP="00A82691">
      <w:pPr>
        <w:tabs>
          <w:tab w:val="left" w:pos="1491"/>
        </w:tabs>
        <w:rPr>
          <w:rFonts w:ascii="Arial" w:hAnsi="Arial" w:cs="Arial"/>
        </w:rPr>
      </w:pPr>
    </w:p>
    <w:p w14:paraId="0C5B0A28" w14:textId="77777777" w:rsidR="00A82691" w:rsidRDefault="00A82691" w:rsidP="00A82691">
      <w:pPr>
        <w:tabs>
          <w:tab w:val="left" w:pos="1878"/>
        </w:tabs>
        <w:rPr>
          <w:rFonts w:ascii="Arial" w:hAnsi="Arial" w:cs="Arial"/>
        </w:rPr>
      </w:pPr>
    </w:p>
    <w:p w14:paraId="1BA1458C" w14:textId="77777777" w:rsidR="00A82691" w:rsidRPr="00A82691" w:rsidRDefault="00A82691" w:rsidP="00A82691">
      <w:pPr>
        <w:tabs>
          <w:tab w:val="left" w:pos="1878"/>
        </w:tabs>
        <w:rPr>
          <w:rFonts w:ascii="Arial" w:hAnsi="Arial" w:cs="Arial"/>
          <w:b/>
        </w:rPr>
      </w:pPr>
      <w:r w:rsidRPr="00A82691">
        <w:rPr>
          <w:rFonts w:ascii="Arial" w:hAnsi="Arial" w:cs="Arial"/>
          <w:b/>
        </w:rPr>
        <w:lastRenderedPageBreak/>
        <w:t>Critique box for CASP</w:t>
      </w:r>
    </w:p>
    <w:p w14:paraId="14F5DB5C" w14:textId="77777777" w:rsidR="00A82691" w:rsidRDefault="00A82691" w:rsidP="00A82691">
      <w:pPr>
        <w:tabs>
          <w:tab w:val="left" w:pos="1878"/>
        </w:tabs>
        <w:rPr>
          <w:rFonts w:ascii="Arial" w:hAnsi="Arial" w:cs="Arial"/>
        </w:rPr>
      </w:pPr>
    </w:p>
    <w:p w14:paraId="36ED278C" w14:textId="77777777" w:rsidR="00A82691" w:rsidRPr="00244D27" w:rsidRDefault="00A82691" w:rsidP="00A82691">
      <w:pPr>
        <w:tabs>
          <w:tab w:val="left" w:pos="1878"/>
        </w:tabs>
        <w:rPr>
          <w:rFonts w:ascii="Arial" w:hAnsi="Arial" w:cs="Arial"/>
          <w:u w:val="single"/>
        </w:rPr>
      </w:pPr>
    </w:p>
    <w:p w14:paraId="4312F881" w14:textId="77777777" w:rsidR="00A82691" w:rsidRPr="007D5475" w:rsidRDefault="00A82691" w:rsidP="00A82691">
      <w:pPr>
        <w:tabs>
          <w:tab w:val="left" w:pos="1878"/>
        </w:tabs>
        <w:rPr>
          <w:rFonts w:ascii="Arial" w:hAnsi="Arial" w:cs="Arial"/>
        </w:rPr>
      </w:pPr>
      <w:r w:rsidRPr="007D5475">
        <w:rPr>
          <w:rFonts w:ascii="Arial" w:hAnsi="Arial" w:cs="Arial"/>
          <w:b/>
        </w:rPr>
        <w:t>Bullying</w:t>
      </w:r>
      <w:r>
        <w:rPr>
          <w:rFonts w:ascii="Arial" w:hAnsi="Arial" w:cs="Arial"/>
        </w:rPr>
        <w:t>.</w:t>
      </w:r>
      <w:r w:rsidRPr="007D5475">
        <w:rPr>
          <w:rFonts w:ascii="Arial" w:hAnsi="Arial" w:cs="Arial"/>
        </w:rPr>
        <w:t xml:space="preserve"> </w:t>
      </w:r>
    </w:p>
    <w:p w14:paraId="49D4541D" w14:textId="77777777" w:rsidR="00A82691" w:rsidRPr="007D5475" w:rsidRDefault="00A82691" w:rsidP="00A82691">
      <w:pPr>
        <w:tabs>
          <w:tab w:val="left" w:pos="1878"/>
        </w:tabs>
        <w:rPr>
          <w:rFonts w:ascii="Arial" w:hAnsi="Arial" w:cs="Arial"/>
        </w:rPr>
      </w:pPr>
    </w:p>
    <w:tbl>
      <w:tblPr>
        <w:tblStyle w:val="TableGrid"/>
        <w:tblW w:w="9640" w:type="dxa"/>
        <w:tblInd w:w="-147" w:type="dxa"/>
        <w:tblLook w:val="04A0" w:firstRow="1" w:lastRow="0" w:firstColumn="1" w:lastColumn="0" w:noHBand="0" w:noVBand="1"/>
      </w:tblPr>
      <w:tblGrid>
        <w:gridCol w:w="1550"/>
        <w:gridCol w:w="1417"/>
        <w:gridCol w:w="1591"/>
        <w:gridCol w:w="1680"/>
        <w:gridCol w:w="3402"/>
      </w:tblGrid>
      <w:tr w:rsidR="00A82691" w:rsidRPr="00E94DF4" w14:paraId="16068B7A" w14:textId="77777777" w:rsidTr="004A1CE1">
        <w:tc>
          <w:tcPr>
            <w:tcW w:w="1550" w:type="dxa"/>
            <w:shd w:val="clear" w:color="auto" w:fill="E7E6E6" w:themeFill="background2"/>
          </w:tcPr>
          <w:p w14:paraId="71ABC1E9"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Author/Date /Published</w:t>
            </w:r>
          </w:p>
        </w:tc>
        <w:tc>
          <w:tcPr>
            <w:tcW w:w="1417" w:type="dxa"/>
            <w:shd w:val="clear" w:color="auto" w:fill="E7E6E6" w:themeFill="background2"/>
          </w:tcPr>
          <w:p w14:paraId="653AFEA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Aims of Article </w:t>
            </w:r>
          </w:p>
        </w:tc>
        <w:tc>
          <w:tcPr>
            <w:tcW w:w="1591" w:type="dxa"/>
            <w:shd w:val="clear" w:color="auto" w:fill="E7E6E6" w:themeFill="background2"/>
          </w:tcPr>
          <w:p w14:paraId="2347516A"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Type of Study/ Methodology</w:t>
            </w:r>
          </w:p>
        </w:tc>
        <w:tc>
          <w:tcPr>
            <w:tcW w:w="1680" w:type="dxa"/>
            <w:shd w:val="clear" w:color="auto" w:fill="E7E6E6" w:themeFill="background2"/>
          </w:tcPr>
          <w:p w14:paraId="020B0AB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Key Findings </w:t>
            </w:r>
          </w:p>
        </w:tc>
        <w:tc>
          <w:tcPr>
            <w:tcW w:w="3402" w:type="dxa"/>
            <w:shd w:val="clear" w:color="auto" w:fill="E7E6E6" w:themeFill="background2"/>
          </w:tcPr>
          <w:p w14:paraId="7CA661E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Strengths / Weaknesses </w:t>
            </w:r>
          </w:p>
        </w:tc>
      </w:tr>
      <w:tr w:rsidR="00A82691" w:rsidRPr="00E94DF4" w14:paraId="00C309BC" w14:textId="77777777" w:rsidTr="004A1CE1">
        <w:trPr>
          <w:trHeight w:val="7566"/>
        </w:trPr>
        <w:tc>
          <w:tcPr>
            <w:tcW w:w="1550" w:type="dxa"/>
          </w:tcPr>
          <w:p w14:paraId="1421867D" w14:textId="77777777" w:rsidR="00A82691" w:rsidRPr="00E94DF4" w:rsidRDefault="00A82691" w:rsidP="004A1CE1">
            <w:pPr>
              <w:tabs>
                <w:tab w:val="left" w:pos="1878"/>
              </w:tabs>
              <w:rPr>
                <w:rFonts w:ascii="Arial" w:hAnsi="Arial" w:cs="Arial"/>
                <w:sz w:val="22"/>
                <w:szCs w:val="22"/>
              </w:rPr>
            </w:pPr>
            <w:proofErr w:type="spellStart"/>
            <w:proofErr w:type="gramStart"/>
            <w:r w:rsidRPr="00E94DF4">
              <w:rPr>
                <w:rFonts w:ascii="Arial" w:hAnsi="Arial" w:cs="Arial"/>
                <w:sz w:val="22"/>
                <w:szCs w:val="22"/>
              </w:rPr>
              <w:t>A.Fahy</w:t>
            </w:r>
            <w:proofErr w:type="spellEnd"/>
            <w:proofErr w:type="gramEnd"/>
          </w:p>
          <w:p w14:paraId="6531219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S. Stansfeld</w:t>
            </w:r>
          </w:p>
          <w:p w14:paraId="28E319FE"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M. </w:t>
            </w:r>
            <w:proofErr w:type="spellStart"/>
            <w:r w:rsidRPr="00E94DF4">
              <w:rPr>
                <w:rFonts w:ascii="Arial" w:hAnsi="Arial" w:cs="Arial"/>
                <w:sz w:val="22"/>
                <w:szCs w:val="22"/>
              </w:rPr>
              <w:t>Smuk</w:t>
            </w:r>
            <w:proofErr w:type="spellEnd"/>
          </w:p>
          <w:p w14:paraId="2B68E138"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N. Smith</w:t>
            </w:r>
          </w:p>
          <w:p w14:paraId="7194E0CE"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S. Cummins</w:t>
            </w:r>
          </w:p>
          <w:p w14:paraId="77813944"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C. Clark</w:t>
            </w:r>
          </w:p>
          <w:p w14:paraId="337EDE6A" w14:textId="77777777" w:rsidR="00A82691" w:rsidRPr="00E94DF4" w:rsidRDefault="00A82691" w:rsidP="004A1CE1">
            <w:pPr>
              <w:tabs>
                <w:tab w:val="left" w:pos="1878"/>
              </w:tabs>
              <w:rPr>
                <w:rFonts w:ascii="Arial" w:hAnsi="Arial" w:cs="Arial"/>
                <w:sz w:val="22"/>
                <w:szCs w:val="22"/>
              </w:rPr>
            </w:pPr>
          </w:p>
          <w:p w14:paraId="252753F6"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2016</w:t>
            </w:r>
          </w:p>
          <w:p w14:paraId="70CCDAD5" w14:textId="77777777" w:rsidR="00A82691" w:rsidRPr="00E94DF4" w:rsidRDefault="00A82691" w:rsidP="004A1CE1">
            <w:pPr>
              <w:tabs>
                <w:tab w:val="left" w:pos="1878"/>
              </w:tabs>
              <w:rPr>
                <w:rFonts w:ascii="Arial" w:hAnsi="Arial" w:cs="Arial"/>
                <w:sz w:val="22"/>
                <w:szCs w:val="22"/>
              </w:rPr>
            </w:pPr>
          </w:p>
          <w:p w14:paraId="7DF40EBE"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 </w:t>
            </w:r>
          </w:p>
          <w:p w14:paraId="16E6887C" w14:textId="77777777" w:rsidR="00A82691" w:rsidRPr="00E94DF4" w:rsidRDefault="00A82691" w:rsidP="004A1CE1">
            <w:pPr>
              <w:tabs>
                <w:tab w:val="left" w:pos="1878"/>
              </w:tabs>
              <w:rPr>
                <w:rFonts w:ascii="Arial" w:hAnsi="Arial" w:cs="Arial"/>
                <w:sz w:val="22"/>
                <w:szCs w:val="22"/>
              </w:rPr>
            </w:pPr>
          </w:p>
          <w:p w14:paraId="250EC17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Journal of </w:t>
            </w:r>
          </w:p>
          <w:p w14:paraId="42207920"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Adolescent.</w:t>
            </w:r>
          </w:p>
        </w:tc>
        <w:tc>
          <w:tcPr>
            <w:tcW w:w="1417" w:type="dxa"/>
          </w:tcPr>
          <w:p w14:paraId="72D38F5F"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To examine the association between cyber bullying and adolescent mental health</w:t>
            </w:r>
          </w:p>
        </w:tc>
        <w:tc>
          <w:tcPr>
            <w:tcW w:w="1591" w:type="dxa"/>
          </w:tcPr>
          <w:p w14:paraId="39302C0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Qualitative study. </w:t>
            </w:r>
          </w:p>
          <w:p w14:paraId="081677A5" w14:textId="77777777" w:rsidR="00A82691" w:rsidRPr="00E94DF4" w:rsidRDefault="00A82691" w:rsidP="004A1CE1">
            <w:pPr>
              <w:tabs>
                <w:tab w:val="left" w:pos="1878"/>
              </w:tabs>
              <w:rPr>
                <w:rFonts w:ascii="Arial" w:hAnsi="Arial" w:cs="Arial"/>
                <w:sz w:val="22"/>
                <w:szCs w:val="22"/>
              </w:rPr>
            </w:pPr>
          </w:p>
          <w:p w14:paraId="60F899A8"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SMFQ used to measure depressive symptoms. </w:t>
            </w:r>
          </w:p>
        </w:tc>
        <w:tc>
          <w:tcPr>
            <w:tcW w:w="1680" w:type="dxa"/>
          </w:tcPr>
          <w:p w14:paraId="3C2B9C0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20% of participants have been cyber bullied. </w:t>
            </w:r>
          </w:p>
          <w:p w14:paraId="700D4B6C" w14:textId="77777777" w:rsidR="00A82691" w:rsidRPr="00E94DF4" w:rsidRDefault="00A82691" w:rsidP="004A1CE1">
            <w:pPr>
              <w:tabs>
                <w:tab w:val="left" w:pos="1878"/>
              </w:tabs>
              <w:rPr>
                <w:rFonts w:ascii="Arial" w:hAnsi="Arial" w:cs="Arial"/>
                <w:sz w:val="22"/>
                <w:szCs w:val="22"/>
              </w:rPr>
            </w:pPr>
          </w:p>
          <w:p w14:paraId="491365BF"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Bullying leads to depressive symptoms, social anxiety symptoms and below average mental health. </w:t>
            </w:r>
          </w:p>
          <w:p w14:paraId="08331F71" w14:textId="77777777" w:rsidR="00A82691" w:rsidRPr="00E94DF4" w:rsidRDefault="00A82691" w:rsidP="004A1CE1">
            <w:pPr>
              <w:tabs>
                <w:tab w:val="left" w:pos="1878"/>
              </w:tabs>
              <w:rPr>
                <w:rFonts w:ascii="Arial" w:hAnsi="Arial" w:cs="Arial"/>
                <w:sz w:val="22"/>
                <w:szCs w:val="22"/>
              </w:rPr>
            </w:pPr>
          </w:p>
          <w:p w14:paraId="2C49D75E" w14:textId="77777777" w:rsidR="00A82691" w:rsidRPr="00E94DF4" w:rsidRDefault="00A82691" w:rsidP="004A1CE1">
            <w:pPr>
              <w:tabs>
                <w:tab w:val="left" w:pos="1878"/>
              </w:tabs>
              <w:rPr>
                <w:rFonts w:ascii="Arial" w:hAnsi="Arial" w:cs="Arial"/>
                <w:sz w:val="22"/>
                <w:szCs w:val="22"/>
              </w:rPr>
            </w:pPr>
          </w:p>
        </w:tc>
        <w:tc>
          <w:tcPr>
            <w:tcW w:w="3402" w:type="dxa"/>
          </w:tcPr>
          <w:p w14:paraId="27D7F629"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No schools dropped out.</w:t>
            </w:r>
          </w:p>
          <w:p w14:paraId="230B4189" w14:textId="77777777" w:rsidR="00A82691" w:rsidRPr="00E94DF4" w:rsidRDefault="00A82691" w:rsidP="004A1CE1">
            <w:pPr>
              <w:tabs>
                <w:tab w:val="left" w:pos="1878"/>
              </w:tabs>
              <w:rPr>
                <w:rFonts w:ascii="Arial" w:hAnsi="Arial" w:cs="Arial"/>
                <w:sz w:val="22"/>
                <w:szCs w:val="22"/>
              </w:rPr>
            </w:pPr>
          </w:p>
          <w:p w14:paraId="01DDF8E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Research found that a small amount of cyber bullies suffers with mental health conditions. </w:t>
            </w:r>
          </w:p>
          <w:p w14:paraId="3BA3022C" w14:textId="77777777" w:rsidR="00A82691" w:rsidRPr="00E94DF4" w:rsidRDefault="00A82691" w:rsidP="004A1CE1">
            <w:pPr>
              <w:tabs>
                <w:tab w:val="left" w:pos="1878"/>
              </w:tabs>
              <w:rPr>
                <w:rFonts w:ascii="Arial" w:hAnsi="Arial" w:cs="Arial"/>
                <w:sz w:val="22"/>
                <w:szCs w:val="22"/>
              </w:rPr>
            </w:pPr>
          </w:p>
          <w:p w14:paraId="779731A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Ethical consideration granted</w:t>
            </w:r>
          </w:p>
          <w:p w14:paraId="7E595C3C" w14:textId="77777777" w:rsidR="00A82691" w:rsidRPr="00E94DF4" w:rsidRDefault="00A82691" w:rsidP="004A1CE1">
            <w:pPr>
              <w:tabs>
                <w:tab w:val="left" w:pos="1878"/>
              </w:tabs>
              <w:rPr>
                <w:rFonts w:ascii="Arial" w:hAnsi="Arial" w:cs="Arial"/>
                <w:sz w:val="22"/>
                <w:szCs w:val="22"/>
              </w:rPr>
            </w:pPr>
          </w:p>
          <w:p w14:paraId="45347863"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 Measures for, depression, mental health and wellbeing and social anxiety.   </w:t>
            </w:r>
          </w:p>
          <w:p w14:paraId="08FB3AEB" w14:textId="77777777" w:rsidR="00A82691" w:rsidRPr="00E94DF4" w:rsidRDefault="00A82691" w:rsidP="004A1CE1">
            <w:pPr>
              <w:tabs>
                <w:tab w:val="left" w:pos="1878"/>
              </w:tabs>
              <w:rPr>
                <w:rFonts w:ascii="Arial" w:hAnsi="Arial" w:cs="Arial"/>
                <w:sz w:val="22"/>
                <w:szCs w:val="22"/>
              </w:rPr>
            </w:pPr>
          </w:p>
          <w:p w14:paraId="291011C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Weaknesses:</w:t>
            </w:r>
          </w:p>
          <w:p w14:paraId="6885DE6B" w14:textId="77777777" w:rsidR="00A82691" w:rsidRPr="00E94DF4" w:rsidRDefault="00A82691" w:rsidP="004A1CE1">
            <w:pPr>
              <w:tabs>
                <w:tab w:val="left" w:pos="1878"/>
              </w:tabs>
              <w:rPr>
                <w:rFonts w:ascii="Arial" w:hAnsi="Arial" w:cs="Arial"/>
                <w:sz w:val="22"/>
                <w:szCs w:val="22"/>
              </w:rPr>
            </w:pPr>
          </w:p>
          <w:p w14:paraId="72B2AFBF"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Only located in East London. </w:t>
            </w:r>
          </w:p>
          <w:p w14:paraId="4C0D1C69" w14:textId="77777777" w:rsidR="00A82691" w:rsidRPr="00E94DF4" w:rsidRDefault="00A82691" w:rsidP="004A1CE1">
            <w:pPr>
              <w:tabs>
                <w:tab w:val="left" w:pos="1878"/>
              </w:tabs>
              <w:rPr>
                <w:rFonts w:ascii="Arial" w:hAnsi="Arial" w:cs="Arial"/>
                <w:sz w:val="22"/>
                <w:szCs w:val="22"/>
              </w:rPr>
            </w:pPr>
          </w:p>
          <w:p w14:paraId="2E07C2E2"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More male than female participants. </w:t>
            </w:r>
          </w:p>
          <w:p w14:paraId="7ACC30AA" w14:textId="77777777" w:rsidR="00A82691" w:rsidRPr="00E94DF4" w:rsidRDefault="00A82691" w:rsidP="004A1CE1">
            <w:pPr>
              <w:tabs>
                <w:tab w:val="left" w:pos="1878"/>
              </w:tabs>
              <w:rPr>
                <w:rFonts w:ascii="Arial" w:hAnsi="Arial" w:cs="Arial"/>
                <w:sz w:val="22"/>
                <w:szCs w:val="22"/>
              </w:rPr>
            </w:pPr>
          </w:p>
          <w:p w14:paraId="0673DE6D" w14:textId="77777777" w:rsidR="00A82691" w:rsidRPr="00E94DF4" w:rsidRDefault="00A82691" w:rsidP="004A1CE1">
            <w:pPr>
              <w:tabs>
                <w:tab w:val="left" w:pos="1878"/>
              </w:tabs>
              <w:rPr>
                <w:rFonts w:ascii="Arial" w:hAnsi="Arial" w:cs="Arial"/>
                <w:sz w:val="22"/>
                <w:szCs w:val="22"/>
              </w:rPr>
            </w:pPr>
          </w:p>
          <w:p w14:paraId="2628A808" w14:textId="77777777" w:rsidR="00A82691" w:rsidRPr="00E94DF4" w:rsidRDefault="00A82691" w:rsidP="004A1CE1">
            <w:pPr>
              <w:tabs>
                <w:tab w:val="left" w:pos="1878"/>
              </w:tabs>
              <w:rPr>
                <w:rFonts w:ascii="Arial" w:hAnsi="Arial" w:cs="Arial"/>
                <w:sz w:val="22"/>
                <w:szCs w:val="22"/>
              </w:rPr>
            </w:pPr>
          </w:p>
        </w:tc>
      </w:tr>
    </w:tbl>
    <w:p w14:paraId="55592812" w14:textId="77777777" w:rsidR="00A82691" w:rsidRPr="00E94DF4" w:rsidRDefault="00A82691" w:rsidP="00A82691">
      <w:pPr>
        <w:tabs>
          <w:tab w:val="left" w:pos="1878"/>
        </w:tabs>
        <w:rPr>
          <w:rFonts w:ascii="Arial" w:hAnsi="Arial" w:cs="Arial"/>
          <w:sz w:val="22"/>
          <w:szCs w:val="22"/>
        </w:rPr>
      </w:pPr>
    </w:p>
    <w:p w14:paraId="58630BE9" w14:textId="77777777" w:rsidR="00A82691" w:rsidRPr="00E94DF4" w:rsidRDefault="00A82691" w:rsidP="00A82691">
      <w:pPr>
        <w:tabs>
          <w:tab w:val="left" w:pos="1878"/>
        </w:tabs>
        <w:rPr>
          <w:rFonts w:ascii="Arial" w:hAnsi="Arial" w:cs="Arial"/>
          <w:sz w:val="22"/>
          <w:szCs w:val="22"/>
        </w:rPr>
      </w:pPr>
    </w:p>
    <w:p w14:paraId="6ACCD8FC" w14:textId="77777777" w:rsidR="00A82691" w:rsidRPr="00E94DF4" w:rsidRDefault="00A82691" w:rsidP="00A82691">
      <w:pPr>
        <w:tabs>
          <w:tab w:val="left" w:pos="1878"/>
        </w:tabs>
        <w:rPr>
          <w:rFonts w:ascii="Arial" w:hAnsi="Arial" w:cs="Arial"/>
          <w:sz w:val="22"/>
          <w:szCs w:val="22"/>
        </w:rPr>
      </w:pPr>
    </w:p>
    <w:p w14:paraId="4FAD389A" w14:textId="77777777" w:rsidR="00A82691" w:rsidRDefault="00A82691" w:rsidP="00A82691">
      <w:pPr>
        <w:tabs>
          <w:tab w:val="left" w:pos="1491"/>
        </w:tabs>
        <w:jc w:val="center"/>
        <w:rPr>
          <w:rFonts w:ascii="Arial" w:hAnsi="Arial" w:cs="Arial"/>
          <w:sz w:val="36"/>
          <w:szCs w:val="36"/>
        </w:rPr>
      </w:pPr>
    </w:p>
    <w:p w14:paraId="43614BEE" w14:textId="77777777" w:rsidR="00A82691" w:rsidRDefault="00A82691" w:rsidP="00A82691">
      <w:pPr>
        <w:tabs>
          <w:tab w:val="left" w:pos="1491"/>
        </w:tabs>
        <w:jc w:val="center"/>
        <w:rPr>
          <w:rFonts w:ascii="Arial" w:hAnsi="Arial" w:cs="Arial"/>
          <w:sz w:val="36"/>
          <w:szCs w:val="36"/>
        </w:rPr>
      </w:pPr>
    </w:p>
    <w:p w14:paraId="06AAB717" w14:textId="77777777" w:rsidR="00A82691" w:rsidRDefault="00A82691" w:rsidP="00A82691">
      <w:pPr>
        <w:tabs>
          <w:tab w:val="left" w:pos="1491"/>
        </w:tabs>
        <w:jc w:val="center"/>
        <w:rPr>
          <w:rFonts w:ascii="Arial" w:hAnsi="Arial" w:cs="Arial"/>
          <w:sz w:val="36"/>
          <w:szCs w:val="36"/>
        </w:rPr>
      </w:pPr>
    </w:p>
    <w:p w14:paraId="5E3EA7B9" w14:textId="77777777" w:rsidR="00A82691" w:rsidRDefault="00A82691" w:rsidP="00A82691">
      <w:pPr>
        <w:tabs>
          <w:tab w:val="left" w:pos="1491"/>
        </w:tabs>
        <w:jc w:val="center"/>
        <w:rPr>
          <w:rFonts w:ascii="Arial" w:hAnsi="Arial" w:cs="Arial"/>
          <w:sz w:val="36"/>
          <w:szCs w:val="36"/>
        </w:rPr>
      </w:pPr>
    </w:p>
    <w:p w14:paraId="24B55128" w14:textId="77777777" w:rsidR="00A82691" w:rsidRDefault="00A82691" w:rsidP="00A82691">
      <w:pPr>
        <w:tabs>
          <w:tab w:val="left" w:pos="1491"/>
        </w:tabs>
        <w:jc w:val="center"/>
        <w:rPr>
          <w:rFonts w:ascii="Arial" w:hAnsi="Arial" w:cs="Arial"/>
          <w:sz w:val="36"/>
          <w:szCs w:val="36"/>
        </w:rPr>
      </w:pPr>
    </w:p>
    <w:p w14:paraId="5AF7230D" w14:textId="77777777" w:rsidR="00A82691" w:rsidRDefault="00A82691" w:rsidP="00A82691">
      <w:pPr>
        <w:tabs>
          <w:tab w:val="left" w:pos="1491"/>
        </w:tabs>
        <w:jc w:val="center"/>
        <w:rPr>
          <w:rFonts w:ascii="Arial" w:hAnsi="Arial" w:cs="Arial"/>
          <w:sz w:val="36"/>
          <w:szCs w:val="36"/>
        </w:rPr>
      </w:pPr>
    </w:p>
    <w:p w14:paraId="56089A6A" w14:textId="77777777" w:rsidR="00A82691" w:rsidRDefault="00A82691" w:rsidP="00A82691">
      <w:pPr>
        <w:tabs>
          <w:tab w:val="left" w:pos="1491"/>
        </w:tabs>
        <w:jc w:val="center"/>
        <w:rPr>
          <w:rFonts w:ascii="Arial" w:hAnsi="Arial" w:cs="Arial"/>
          <w:sz w:val="36"/>
          <w:szCs w:val="36"/>
        </w:rPr>
      </w:pPr>
    </w:p>
    <w:tbl>
      <w:tblPr>
        <w:tblStyle w:val="TableGrid"/>
        <w:tblW w:w="9493" w:type="dxa"/>
        <w:tblLook w:val="04A0" w:firstRow="1" w:lastRow="0" w:firstColumn="1" w:lastColumn="0" w:noHBand="0" w:noVBand="1"/>
      </w:tblPr>
      <w:tblGrid>
        <w:gridCol w:w="1488"/>
        <w:gridCol w:w="1564"/>
        <w:gridCol w:w="1591"/>
        <w:gridCol w:w="1476"/>
        <w:gridCol w:w="3374"/>
      </w:tblGrid>
      <w:tr w:rsidR="00A82691" w:rsidRPr="00E94DF4" w14:paraId="3B15D06B" w14:textId="77777777" w:rsidTr="004A1CE1">
        <w:tc>
          <w:tcPr>
            <w:tcW w:w="1488" w:type="dxa"/>
            <w:shd w:val="clear" w:color="auto" w:fill="E7E6E6" w:themeFill="background2"/>
          </w:tcPr>
          <w:p w14:paraId="2318B58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lastRenderedPageBreak/>
              <w:t xml:space="preserve">Author, Date/ Publication </w:t>
            </w:r>
          </w:p>
        </w:tc>
        <w:tc>
          <w:tcPr>
            <w:tcW w:w="1564" w:type="dxa"/>
            <w:shd w:val="clear" w:color="auto" w:fill="E7E6E6" w:themeFill="background2"/>
          </w:tcPr>
          <w:p w14:paraId="05F95198"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Aim or Article</w:t>
            </w:r>
          </w:p>
        </w:tc>
        <w:tc>
          <w:tcPr>
            <w:tcW w:w="1591" w:type="dxa"/>
            <w:shd w:val="clear" w:color="auto" w:fill="E7E6E6" w:themeFill="background2"/>
          </w:tcPr>
          <w:p w14:paraId="48BBDB42"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Types of Methodology</w:t>
            </w:r>
          </w:p>
        </w:tc>
        <w:tc>
          <w:tcPr>
            <w:tcW w:w="1476" w:type="dxa"/>
            <w:shd w:val="clear" w:color="auto" w:fill="E7E6E6" w:themeFill="background2"/>
          </w:tcPr>
          <w:p w14:paraId="69D73ECD"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Key Findings</w:t>
            </w:r>
          </w:p>
        </w:tc>
        <w:tc>
          <w:tcPr>
            <w:tcW w:w="3374" w:type="dxa"/>
            <w:shd w:val="clear" w:color="auto" w:fill="E7E6E6" w:themeFill="background2"/>
          </w:tcPr>
          <w:p w14:paraId="019137C9"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Strengths / Weaknesses </w:t>
            </w:r>
          </w:p>
        </w:tc>
      </w:tr>
      <w:tr w:rsidR="00A82691" w:rsidRPr="00E94DF4" w14:paraId="63917FD0" w14:textId="77777777" w:rsidTr="004A1CE1">
        <w:tc>
          <w:tcPr>
            <w:tcW w:w="1488" w:type="dxa"/>
          </w:tcPr>
          <w:p w14:paraId="4EE96DC4"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H. Goswami</w:t>
            </w:r>
          </w:p>
        </w:tc>
        <w:tc>
          <w:tcPr>
            <w:tcW w:w="1564" w:type="dxa"/>
          </w:tcPr>
          <w:p w14:paraId="6C24D5C9"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Positive and Negative relationships with children, bullying and friendships </w:t>
            </w:r>
          </w:p>
        </w:tc>
        <w:tc>
          <w:tcPr>
            <w:tcW w:w="1591" w:type="dxa"/>
          </w:tcPr>
          <w:p w14:paraId="5C2A7B33"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Qualitative study. </w:t>
            </w:r>
          </w:p>
          <w:p w14:paraId="64C5450B" w14:textId="77777777" w:rsidR="00A82691" w:rsidRPr="00E94DF4" w:rsidRDefault="00A82691" w:rsidP="004A1CE1">
            <w:pPr>
              <w:tabs>
                <w:tab w:val="left" w:pos="1878"/>
              </w:tabs>
              <w:rPr>
                <w:rFonts w:ascii="Arial" w:hAnsi="Arial" w:cs="Arial"/>
                <w:sz w:val="22"/>
                <w:szCs w:val="22"/>
              </w:rPr>
            </w:pPr>
          </w:p>
          <w:p w14:paraId="7EF697F3"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 </w:t>
            </w:r>
          </w:p>
        </w:tc>
        <w:tc>
          <w:tcPr>
            <w:tcW w:w="1476" w:type="dxa"/>
          </w:tcPr>
          <w:p w14:paraId="5530472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Being bullied decreases the child’s mental health and wellbeing.</w:t>
            </w:r>
          </w:p>
          <w:p w14:paraId="38258E96" w14:textId="77777777" w:rsidR="00A82691" w:rsidRPr="00E94DF4" w:rsidRDefault="00A82691" w:rsidP="004A1CE1">
            <w:pPr>
              <w:tabs>
                <w:tab w:val="left" w:pos="1878"/>
              </w:tabs>
              <w:rPr>
                <w:rFonts w:ascii="Arial" w:hAnsi="Arial" w:cs="Arial"/>
                <w:sz w:val="22"/>
                <w:szCs w:val="22"/>
              </w:rPr>
            </w:pPr>
          </w:p>
          <w:p w14:paraId="13DBE2EB" w14:textId="77777777" w:rsidR="00A82691" w:rsidRPr="00E94DF4" w:rsidRDefault="00A82691" w:rsidP="004A1CE1">
            <w:pPr>
              <w:tabs>
                <w:tab w:val="left" w:pos="1878"/>
              </w:tabs>
              <w:rPr>
                <w:rFonts w:ascii="Arial" w:hAnsi="Arial" w:cs="Arial"/>
                <w:sz w:val="22"/>
                <w:szCs w:val="22"/>
              </w:rPr>
            </w:pPr>
          </w:p>
        </w:tc>
        <w:tc>
          <w:tcPr>
            <w:tcW w:w="3374" w:type="dxa"/>
          </w:tcPr>
          <w:p w14:paraId="759CFD5A"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Strengths: </w:t>
            </w:r>
          </w:p>
          <w:p w14:paraId="22B05770" w14:textId="77777777" w:rsidR="00A82691" w:rsidRPr="00E94DF4" w:rsidRDefault="00A82691" w:rsidP="004A1CE1">
            <w:pPr>
              <w:tabs>
                <w:tab w:val="left" w:pos="1878"/>
              </w:tabs>
              <w:rPr>
                <w:rFonts w:ascii="Arial" w:hAnsi="Arial" w:cs="Arial"/>
                <w:sz w:val="22"/>
                <w:szCs w:val="22"/>
              </w:rPr>
            </w:pPr>
          </w:p>
          <w:p w14:paraId="62173356"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Focuses on the positive factors of a child’s wellbeing. </w:t>
            </w:r>
          </w:p>
          <w:p w14:paraId="2F19474E" w14:textId="77777777" w:rsidR="00A82691" w:rsidRPr="00E94DF4" w:rsidRDefault="00A82691" w:rsidP="004A1CE1">
            <w:pPr>
              <w:tabs>
                <w:tab w:val="left" w:pos="1878"/>
              </w:tabs>
              <w:rPr>
                <w:rFonts w:ascii="Arial" w:hAnsi="Arial" w:cs="Arial"/>
                <w:sz w:val="22"/>
                <w:szCs w:val="22"/>
              </w:rPr>
            </w:pPr>
          </w:p>
          <w:p w14:paraId="77D145BD"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Large Study and variety of age ranges in children.</w:t>
            </w:r>
          </w:p>
          <w:p w14:paraId="326D4BA9" w14:textId="77777777" w:rsidR="00A82691" w:rsidRPr="00E94DF4" w:rsidRDefault="00A82691" w:rsidP="004A1CE1">
            <w:pPr>
              <w:tabs>
                <w:tab w:val="left" w:pos="1878"/>
              </w:tabs>
              <w:rPr>
                <w:rFonts w:ascii="Arial" w:hAnsi="Arial" w:cs="Arial"/>
                <w:sz w:val="22"/>
                <w:szCs w:val="22"/>
              </w:rPr>
            </w:pPr>
          </w:p>
          <w:p w14:paraId="25FC70B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Ethical Approval granted with special consideration towards risk or harm to young people. </w:t>
            </w:r>
          </w:p>
          <w:p w14:paraId="607D83B5" w14:textId="77777777" w:rsidR="00A82691" w:rsidRPr="00E94DF4" w:rsidRDefault="00A82691" w:rsidP="004A1CE1">
            <w:pPr>
              <w:tabs>
                <w:tab w:val="left" w:pos="1878"/>
              </w:tabs>
              <w:rPr>
                <w:rFonts w:ascii="Arial" w:hAnsi="Arial" w:cs="Arial"/>
                <w:sz w:val="22"/>
                <w:szCs w:val="22"/>
              </w:rPr>
            </w:pPr>
          </w:p>
          <w:p w14:paraId="4A32A56C"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Weaknesses:</w:t>
            </w:r>
          </w:p>
          <w:p w14:paraId="140104F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Large volume of participants. </w:t>
            </w:r>
          </w:p>
          <w:p w14:paraId="062749D3" w14:textId="77777777" w:rsidR="00A82691" w:rsidRPr="00E94DF4" w:rsidRDefault="00A82691" w:rsidP="004A1CE1">
            <w:pPr>
              <w:tabs>
                <w:tab w:val="left" w:pos="1878"/>
              </w:tabs>
              <w:rPr>
                <w:rFonts w:ascii="Arial" w:hAnsi="Arial" w:cs="Arial"/>
                <w:sz w:val="22"/>
                <w:szCs w:val="22"/>
              </w:rPr>
            </w:pPr>
          </w:p>
          <w:p w14:paraId="2C47E6F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Didn’t include a wide range of ethnic minority. </w:t>
            </w:r>
          </w:p>
          <w:p w14:paraId="5D73635F" w14:textId="77777777" w:rsidR="00A82691" w:rsidRPr="00E94DF4" w:rsidRDefault="00A82691" w:rsidP="004A1CE1">
            <w:pPr>
              <w:tabs>
                <w:tab w:val="left" w:pos="1878"/>
              </w:tabs>
              <w:rPr>
                <w:rFonts w:ascii="Arial" w:hAnsi="Arial" w:cs="Arial"/>
                <w:sz w:val="22"/>
                <w:szCs w:val="22"/>
              </w:rPr>
            </w:pPr>
          </w:p>
          <w:p w14:paraId="2EB819B7" w14:textId="77777777" w:rsidR="00A82691" w:rsidRPr="00E94DF4" w:rsidRDefault="00A82691" w:rsidP="004A1CE1">
            <w:pPr>
              <w:tabs>
                <w:tab w:val="left" w:pos="1878"/>
              </w:tabs>
              <w:rPr>
                <w:rFonts w:ascii="Arial" w:hAnsi="Arial" w:cs="Arial"/>
                <w:sz w:val="22"/>
                <w:szCs w:val="22"/>
              </w:rPr>
            </w:pPr>
          </w:p>
          <w:p w14:paraId="67BF5207" w14:textId="77777777" w:rsidR="00A82691" w:rsidRPr="00E94DF4" w:rsidRDefault="00A82691" w:rsidP="004A1CE1">
            <w:pPr>
              <w:tabs>
                <w:tab w:val="left" w:pos="1878"/>
              </w:tabs>
              <w:rPr>
                <w:rFonts w:ascii="Arial" w:hAnsi="Arial" w:cs="Arial"/>
                <w:sz w:val="22"/>
                <w:szCs w:val="22"/>
              </w:rPr>
            </w:pPr>
          </w:p>
          <w:p w14:paraId="31BABA80" w14:textId="77777777" w:rsidR="00A82691" w:rsidRPr="00E94DF4" w:rsidRDefault="00A82691" w:rsidP="004A1CE1">
            <w:pPr>
              <w:tabs>
                <w:tab w:val="left" w:pos="1878"/>
              </w:tabs>
              <w:rPr>
                <w:rFonts w:ascii="Arial" w:hAnsi="Arial" w:cs="Arial"/>
                <w:sz w:val="22"/>
                <w:szCs w:val="22"/>
              </w:rPr>
            </w:pPr>
          </w:p>
        </w:tc>
      </w:tr>
    </w:tbl>
    <w:p w14:paraId="5FE13B0F" w14:textId="77777777" w:rsidR="00A82691" w:rsidRPr="00E94DF4" w:rsidRDefault="00A82691" w:rsidP="00A82691">
      <w:pPr>
        <w:tabs>
          <w:tab w:val="left" w:pos="1878"/>
        </w:tabs>
        <w:rPr>
          <w:rFonts w:ascii="Arial" w:hAnsi="Arial" w:cs="Arial"/>
          <w:sz w:val="22"/>
          <w:szCs w:val="22"/>
        </w:rPr>
      </w:pPr>
    </w:p>
    <w:p w14:paraId="5EA388E3" w14:textId="77777777" w:rsidR="00A82691" w:rsidRPr="00E94DF4" w:rsidRDefault="00A82691" w:rsidP="00A82691">
      <w:pPr>
        <w:tabs>
          <w:tab w:val="left" w:pos="1878"/>
        </w:tabs>
        <w:rPr>
          <w:rFonts w:ascii="Arial" w:hAnsi="Arial" w:cs="Arial"/>
          <w:sz w:val="22"/>
          <w:szCs w:val="22"/>
        </w:rPr>
      </w:pPr>
    </w:p>
    <w:p w14:paraId="42C74F85" w14:textId="77777777" w:rsidR="00A82691" w:rsidRDefault="00A82691" w:rsidP="00A82691">
      <w:pPr>
        <w:tabs>
          <w:tab w:val="left" w:pos="1491"/>
        </w:tabs>
        <w:jc w:val="center"/>
        <w:rPr>
          <w:rFonts w:ascii="Arial" w:hAnsi="Arial" w:cs="Arial"/>
          <w:sz w:val="36"/>
          <w:szCs w:val="36"/>
        </w:rPr>
      </w:pPr>
    </w:p>
    <w:p w14:paraId="73428019" w14:textId="77777777" w:rsidR="00A82691" w:rsidRPr="00E94DF4" w:rsidRDefault="00A82691" w:rsidP="00A82691">
      <w:pPr>
        <w:tabs>
          <w:tab w:val="left" w:pos="1878"/>
        </w:tabs>
        <w:rPr>
          <w:rFonts w:ascii="Arial" w:hAnsi="Arial" w:cs="Arial"/>
          <w:sz w:val="22"/>
          <w:szCs w:val="22"/>
        </w:rPr>
      </w:pPr>
    </w:p>
    <w:tbl>
      <w:tblPr>
        <w:tblStyle w:val="TableGrid"/>
        <w:tblW w:w="96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548"/>
        <w:gridCol w:w="1635"/>
        <w:gridCol w:w="1680"/>
        <w:gridCol w:w="1540"/>
        <w:gridCol w:w="3231"/>
      </w:tblGrid>
      <w:tr w:rsidR="00A82691" w:rsidRPr="00E94DF4" w14:paraId="0BF591A5" w14:textId="77777777" w:rsidTr="004A1CE1">
        <w:tc>
          <w:tcPr>
            <w:tcW w:w="1555" w:type="dxa"/>
            <w:shd w:val="clear" w:color="auto" w:fill="E7E6E6" w:themeFill="background2"/>
          </w:tcPr>
          <w:p w14:paraId="593936AB"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Author/ Date/ Publication</w:t>
            </w:r>
          </w:p>
        </w:tc>
        <w:tc>
          <w:tcPr>
            <w:tcW w:w="1417" w:type="dxa"/>
            <w:shd w:val="clear" w:color="auto" w:fill="E7E6E6" w:themeFill="background2"/>
          </w:tcPr>
          <w:p w14:paraId="02F3141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Aim of Article</w:t>
            </w:r>
          </w:p>
        </w:tc>
        <w:tc>
          <w:tcPr>
            <w:tcW w:w="1701" w:type="dxa"/>
            <w:shd w:val="clear" w:color="auto" w:fill="E7E6E6" w:themeFill="background2"/>
          </w:tcPr>
          <w:p w14:paraId="425590C4"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Types of study/ Methods</w:t>
            </w:r>
          </w:p>
        </w:tc>
        <w:tc>
          <w:tcPr>
            <w:tcW w:w="1559" w:type="dxa"/>
            <w:shd w:val="clear" w:color="auto" w:fill="E7E6E6" w:themeFill="background2"/>
          </w:tcPr>
          <w:p w14:paraId="679F78B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Key Findings</w:t>
            </w:r>
          </w:p>
        </w:tc>
        <w:tc>
          <w:tcPr>
            <w:tcW w:w="3402" w:type="dxa"/>
            <w:shd w:val="clear" w:color="auto" w:fill="E7E6E6" w:themeFill="background2"/>
          </w:tcPr>
          <w:p w14:paraId="6BE6AFDD"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Strengths/ Weaknesses </w:t>
            </w:r>
          </w:p>
        </w:tc>
      </w:tr>
      <w:tr w:rsidR="00A82691" w:rsidRPr="00E94DF4" w14:paraId="2DFE85B8" w14:textId="77777777" w:rsidTr="004A1CE1">
        <w:trPr>
          <w:trHeight w:val="4568"/>
        </w:trPr>
        <w:tc>
          <w:tcPr>
            <w:tcW w:w="1555" w:type="dxa"/>
          </w:tcPr>
          <w:p w14:paraId="66E13131"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C. Rothon</w:t>
            </w:r>
          </w:p>
          <w:p w14:paraId="6829253A"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J. Head</w:t>
            </w:r>
          </w:p>
          <w:p w14:paraId="0D8608A7"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E. Klineberg</w:t>
            </w:r>
          </w:p>
          <w:p w14:paraId="6A069554"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S. Stansfeld</w:t>
            </w:r>
          </w:p>
          <w:p w14:paraId="199BAD3B" w14:textId="77777777" w:rsidR="00A82691" w:rsidRPr="00E94DF4" w:rsidRDefault="00A82691" w:rsidP="004A1CE1">
            <w:pPr>
              <w:tabs>
                <w:tab w:val="left" w:pos="1878"/>
              </w:tabs>
              <w:rPr>
                <w:rFonts w:ascii="Arial" w:hAnsi="Arial" w:cs="Arial"/>
                <w:sz w:val="22"/>
                <w:szCs w:val="22"/>
              </w:rPr>
            </w:pPr>
          </w:p>
          <w:p w14:paraId="045171A0" w14:textId="77777777" w:rsidR="00A82691" w:rsidRPr="00E94DF4" w:rsidRDefault="00A82691" w:rsidP="004A1CE1">
            <w:pPr>
              <w:tabs>
                <w:tab w:val="left" w:pos="1878"/>
              </w:tabs>
              <w:rPr>
                <w:rFonts w:ascii="Arial" w:hAnsi="Arial" w:cs="Arial"/>
                <w:sz w:val="22"/>
                <w:szCs w:val="22"/>
              </w:rPr>
            </w:pPr>
          </w:p>
          <w:p w14:paraId="4380BBA6"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Journal of Adolescence </w:t>
            </w:r>
          </w:p>
          <w:p w14:paraId="3CABB5CF" w14:textId="77777777" w:rsidR="00A82691" w:rsidRPr="00E94DF4" w:rsidRDefault="00A82691" w:rsidP="004A1CE1">
            <w:pPr>
              <w:tabs>
                <w:tab w:val="left" w:pos="1878"/>
              </w:tabs>
              <w:rPr>
                <w:rFonts w:ascii="Arial" w:hAnsi="Arial" w:cs="Arial"/>
                <w:sz w:val="22"/>
                <w:szCs w:val="22"/>
              </w:rPr>
            </w:pPr>
          </w:p>
          <w:p w14:paraId="226A8C42"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2011</w:t>
            </w:r>
          </w:p>
          <w:p w14:paraId="6C939372" w14:textId="77777777" w:rsidR="00A82691" w:rsidRPr="00E94DF4" w:rsidRDefault="00A82691" w:rsidP="004A1CE1">
            <w:pPr>
              <w:tabs>
                <w:tab w:val="left" w:pos="1878"/>
              </w:tabs>
              <w:rPr>
                <w:rFonts w:ascii="Arial" w:hAnsi="Arial" w:cs="Arial"/>
                <w:sz w:val="22"/>
                <w:szCs w:val="22"/>
              </w:rPr>
            </w:pPr>
          </w:p>
          <w:p w14:paraId="748C6396"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London</w:t>
            </w:r>
          </w:p>
        </w:tc>
        <w:tc>
          <w:tcPr>
            <w:tcW w:w="1417" w:type="dxa"/>
          </w:tcPr>
          <w:p w14:paraId="48D57657"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Investigate the consequences of bullying and academic achievement.  </w:t>
            </w:r>
          </w:p>
        </w:tc>
        <w:tc>
          <w:tcPr>
            <w:tcW w:w="1701" w:type="dxa"/>
          </w:tcPr>
          <w:p w14:paraId="4029C36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Three qualitative measures used to access mental health, bullying and educational achievement</w:t>
            </w:r>
          </w:p>
          <w:p w14:paraId="1D39C0BA" w14:textId="77777777" w:rsidR="00A82691" w:rsidRPr="00E94DF4" w:rsidRDefault="00A82691" w:rsidP="004A1CE1">
            <w:pPr>
              <w:tabs>
                <w:tab w:val="left" w:pos="1878"/>
              </w:tabs>
              <w:rPr>
                <w:rFonts w:ascii="Arial" w:hAnsi="Arial" w:cs="Arial"/>
                <w:sz w:val="22"/>
                <w:szCs w:val="22"/>
              </w:rPr>
            </w:pPr>
          </w:p>
          <w:p w14:paraId="4BA35A8A" w14:textId="77777777" w:rsidR="00A82691" w:rsidRPr="00E94DF4" w:rsidRDefault="00A82691" w:rsidP="004A1CE1">
            <w:pPr>
              <w:tabs>
                <w:tab w:val="left" w:pos="1878"/>
              </w:tabs>
              <w:rPr>
                <w:rFonts w:ascii="Arial" w:hAnsi="Arial" w:cs="Arial"/>
                <w:sz w:val="22"/>
                <w:szCs w:val="22"/>
              </w:rPr>
            </w:pPr>
          </w:p>
          <w:p w14:paraId="54D53819"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Social Support provided.  </w:t>
            </w:r>
          </w:p>
          <w:p w14:paraId="12D5FA5D" w14:textId="77777777" w:rsidR="00A82691" w:rsidRPr="00E94DF4" w:rsidRDefault="00A82691" w:rsidP="004A1CE1">
            <w:pPr>
              <w:tabs>
                <w:tab w:val="left" w:pos="1878"/>
              </w:tabs>
              <w:rPr>
                <w:rFonts w:ascii="Arial" w:hAnsi="Arial" w:cs="Arial"/>
                <w:sz w:val="22"/>
                <w:szCs w:val="22"/>
              </w:rPr>
            </w:pPr>
          </w:p>
          <w:p w14:paraId="35F28F1D" w14:textId="77777777" w:rsidR="00A82691" w:rsidRPr="00E94DF4" w:rsidRDefault="00A82691" w:rsidP="004A1CE1">
            <w:pPr>
              <w:tabs>
                <w:tab w:val="left" w:pos="1878"/>
              </w:tabs>
              <w:rPr>
                <w:rFonts w:ascii="Arial" w:hAnsi="Arial" w:cs="Arial"/>
                <w:sz w:val="22"/>
                <w:szCs w:val="22"/>
              </w:rPr>
            </w:pPr>
          </w:p>
        </w:tc>
        <w:tc>
          <w:tcPr>
            <w:tcW w:w="1559" w:type="dxa"/>
          </w:tcPr>
          <w:p w14:paraId="35691065"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Ethnic minority children and young adults at risk of depressive symptoms </w:t>
            </w:r>
          </w:p>
          <w:p w14:paraId="1AA6C9C3" w14:textId="77777777" w:rsidR="00A82691" w:rsidRPr="00E94DF4" w:rsidRDefault="00A82691" w:rsidP="004A1CE1">
            <w:pPr>
              <w:tabs>
                <w:tab w:val="left" w:pos="1878"/>
              </w:tabs>
              <w:rPr>
                <w:rFonts w:ascii="Arial" w:hAnsi="Arial" w:cs="Arial"/>
                <w:sz w:val="22"/>
                <w:szCs w:val="22"/>
              </w:rPr>
            </w:pPr>
          </w:p>
          <w:p w14:paraId="0B96F3DE"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27% of the participants had mental health symptoms due to bullying.</w:t>
            </w:r>
          </w:p>
        </w:tc>
        <w:tc>
          <w:tcPr>
            <w:tcW w:w="3402" w:type="dxa"/>
          </w:tcPr>
          <w:p w14:paraId="39163DB4"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Strengths: </w:t>
            </w:r>
          </w:p>
          <w:p w14:paraId="2549E2C2" w14:textId="77777777" w:rsidR="00A82691" w:rsidRPr="00E94DF4" w:rsidRDefault="00A82691" w:rsidP="004A1CE1">
            <w:pPr>
              <w:tabs>
                <w:tab w:val="left" w:pos="1878"/>
              </w:tabs>
              <w:rPr>
                <w:rFonts w:ascii="Arial" w:hAnsi="Arial" w:cs="Arial"/>
                <w:sz w:val="22"/>
                <w:szCs w:val="22"/>
              </w:rPr>
            </w:pPr>
          </w:p>
          <w:p w14:paraId="1E8CE114"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Large number of participants. </w:t>
            </w:r>
          </w:p>
          <w:p w14:paraId="1DA38360" w14:textId="77777777" w:rsidR="00A82691" w:rsidRPr="00E94DF4" w:rsidRDefault="00A82691" w:rsidP="004A1CE1">
            <w:pPr>
              <w:tabs>
                <w:tab w:val="left" w:pos="1878"/>
              </w:tabs>
              <w:rPr>
                <w:rFonts w:ascii="Arial" w:hAnsi="Arial" w:cs="Arial"/>
                <w:sz w:val="22"/>
                <w:szCs w:val="22"/>
              </w:rPr>
            </w:pPr>
          </w:p>
          <w:p w14:paraId="24F3BBD0"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Equal ethnic minority shows diversity in the study. </w:t>
            </w:r>
          </w:p>
          <w:p w14:paraId="3578EE69" w14:textId="77777777" w:rsidR="00A82691" w:rsidRPr="00E94DF4" w:rsidRDefault="00A82691" w:rsidP="004A1CE1">
            <w:pPr>
              <w:tabs>
                <w:tab w:val="left" w:pos="1878"/>
              </w:tabs>
              <w:rPr>
                <w:rFonts w:ascii="Arial" w:hAnsi="Arial" w:cs="Arial"/>
                <w:sz w:val="22"/>
                <w:szCs w:val="22"/>
              </w:rPr>
            </w:pPr>
          </w:p>
          <w:p w14:paraId="7B5EEF6F"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Thirty schools out of the forty-two were randomly selected to participate. Which reduces bias. </w:t>
            </w:r>
          </w:p>
          <w:p w14:paraId="0414657F" w14:textId="77777777" w:rsidR="00A82691" w:rsidRPr="00E94DF4" w:rsidRDefault="00A82691" w:rsidP="004A1CE1">
            <w:pPr>
              <w:tabs>
                <w:tab w:val="left" w:pos="1878"/>
              </w:tabs>
              <w:rPr>
                <w:rFonts w:ascii="Arial" w:hAnsi="Arial" w:cs="Arial"/>
                <w:sz w:val="22"/>
                <w:szCs w:val="22"/>
              </w:rPr>
            </w:pPr>
          </w:p>
          <w:p w14:paraId="1D866978"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Excluding participants who were at risk of depressive symptoms to get a clear result of bullied children. </w:t>
            </w:r>
          </w:p>
          <w:p w14:paraId="4888DA23"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49.5 % of children were the younger group which shows equal age range was considered. </w:t>
            </w:r>
          </w:p>
          <w:p w14:paraId="45255DBC" w14:textId="77777777" w:rsidR="00A82691" w:rsidRPr="00E94DF4" w:rsidRDefault="00A82691" w:rsidP="004A1CE1">
            <w:pPr>
              <w:tabs>
                <w:tab w:val="left" w:pos="1878"/>
              </w:tabs>
              <w:rPr>
                <w:rFonts w:ascii="Arial" w:hAnsi="Arial" w:cs="Arial"/>
                <w:sz w:val="22"/>
                <w:szCs w:val="22"/>
              </w:rPr>
            </w:pPr>
          </w:p>
          <w:p w14:paraId="4589DA26"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 xml:space="preserve">Weakness: </w:t>
            </w:r>
          </w:p>
          <w:p w14:paraId="5482D060" w14:textId="77777777" w:rsidR="00A82691" w:rsidRPr="00E94DF4" w:rsidRDefault="00A82691" w:rsidP="004A1CE1">
            <w:pPr>
              <w:tabs>
                <w:tab w:val="left" w:pos="1878"/>
              </w:tabs>
              <w:rPr>
                <w:rFonts w:ascii="Arial" w:hAnsi="Arial" w:cs="Arial"/>
                <w:sz w:val="22"/>
                <w:szCs w:val="22"/>
              </w:rPr>
            </w:pPr>
          </w:p>
          <w:p w14:paraId="3980D448"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lastRenderedPageBreak/>
              <w:t xml:space="preserve">Study only conducted in East London. </w:t>
            </w:r>
          </w:p>
          <w:p w14:paraId="1E5CAD18" w14:textId="77777777" w:rsidR="00A82691" w:rsidRPr="00E94DF4" w:rsidRDefault="00A82691" w:rsidP="004A1CE1">
            <w:pPr>
              <w:tabs>
                <w:tab w:val="left" w:pos="1878"/>
              </w:tabs>
              <w:rPr>
                <w:rFonts w:ascii="Arial" w:hAnsi="Arial" w:cs="Arial"/>
                <w:sz w:val="22"/>
                <w:szCs w:val="22"/>
              </w:rPr>
            </w:pPr>
          </w:p>
          <w:p w14:paraId="64692A83" w14:textId="77777777" w:rsidR="00A82691" w:rsidRPr="00E94DF4" w:rsidRDefault="00A82691" w:rsidP="004A1CE1">
            <w:pPr>
              <w:tabs>
                <w:tab w:val="left" w:pos="1878"/>
              </w:tabs>
              <w:rPr>
                <w:rFonts w:ascii="Arial" w:hAnsi="Arial" w:cs="Arial"/>
                <w:sz w:val="22"/>
                <w:szCs w:val="22"/>
              </w:rPr>
            </w:pPr>
            <w:r w:rsidRPr="00E94DF4">
              <w:rPr>
                <w:rFonts w:ascii="Arial" w:hAnsi="Arial" w:cs="Arial"/>
                <w:sz w:val="22"/>
                <w:szCs w:val="22"/>
              </w:rPr>
              <w:t>Doesn’t state clearly the percent of girls involved.</w:t>
            </w:r>
          </w:p>
          <w:p w14:paraId="3190D7A8" w14:textId="77777777" w:rsidR="00A82691" w:rsidRPr="00E94DF4" w:rsidRDefault="00A82691" w:rsidP="004A1CE1">
            <w:pPr>
              <w:tabs>
                <w:tab w:val="left" w:pos="1878"/>
              </w:tabs>
              <w:rPr>
                <w:rFonts w:ascii="Arial" w:hAnsi="Arial" w:cs="Arial"/>
                <w:sz w:val="22"/>
                <w:szCs w:val="22"/>
              </w:rPr>
            </w:pPr>
          </w:p>
          <w:p w14:paraId="1CAE095F" w14:textId="77777777" w:rsidR="00A82691" w:rsidRPr="00E94DF4" w:rsidRDefault="00A82691" w:rsidP="004A1CE1">
            <w:pPr>
              <w:tabs>
                <w:tab w:val="left" w:pos="1878"/>
              </w:tabs>
              <w:rPr>
                <w:rFonts w:ascii="Arial" w:hAnsi="Arial" w:cs="Arial"/>
                <w:sz w:val="22"/>
                <w:szCs w:val="22"/>
              </w:rPr>
            </w:pPr>
          </w:p>
          <w:p w14:paraId="5BAA43F9" w14:textId="77777777" w:rsidR="00A82691" w:rsidRPr="00E94DF4" w:rsidRDefault="00A82691" w:rsidP="004A1CE1">
            <w:pPr>
              <w:tabs>
                <w:tab w:val="left" w:pos="1878"/>
              </w:tabs>
              <w:rPr>
                <w:rFonts w:ascii="Arial" w:hAnsi="Arial" w:cs="Arial"/>
                <w:sz w:val="22"/>
                <w:szCs w:val="22"/>
              </w:rPr>
            </w:pPr>
          </w:p>
        </w:tc>
      </w:tr>
    </w:tbl>
    <w:p w14:paraId="185CAAA7" w14:textId="77777777" w:rsidR="00A82691" w:rsidRDefault="00A82691" w:rsidP="00A82691">
      <w:pPr>
        <w:tabs>
          <w:tab w:val="left" w:pos="1878"/>
        </w:tabs>
        <w:rPr>
          <w:rFonts w:ascii="Arial" w:hAnsi="Arial" w:cs="Arial"/>
        </w:rPr>
      </w:pPr>
    </w:p>
    <w:p w14:paraId="360B9519" w14:textId="77777777" w:rsidR="00A82691" w:rsidRDefault="00A82691" w:rsidP="00A82691">
      <w:pPr>
        <w:tabs>
          <w:tab w:val="left" w:pos="1878"/>
        </w:tabs>
        <w:rPr>
          <w:rFonts w:ascii="Arial" w:hAnsi="Arial" w:cs="Arial"/>
        </w:rPr>
      </w:pPr>
    </w:p>
    <w:p w14:paraId="75639E0B" w14:textId="77777777" w:rsidR="00A82691" w:rsidRDefault="00A82691" w:rsidP="00A82691">
      <w:pPr>
        <w:tabs>
          <w:tab w:val="left" w:pos="1491"/>
        </w:tabs>
        <w:jc w:val="center"/>
        <w:rPr>
          <w:rFonts w:ascii="Arial" w:hAnsi="Arial" w:cs="Arial"/>
          <w:sz w:val="36"/>
          <w:szCs w:val="36"/>
        </w:rPr>
      </w:pPr>
    </w:p>
    <w:p w14:paraId="09B31485" w14:textId="77777777" w:rsidR="00A82691" w:rsidRDefault="00A82691" w:rsidP="00A82691">
      <w:pPr>
        <w:tabs>
          <w:tab w:val="left" w:pos="1491"/>
        </w:tabs>
        <w:jc w:val="center"/>
        <w:rPr>
          <w:rFonts w:ascii="Arial" w:hAnsi="Arial" w:cs="Arial"/>
          <w:sz w:val="36"/>
          <w:szCs w:val="36"/>
        </w:rPr>
      </w:pPr>
    </w:p>
    <w:p w14:paraId="3626E3FF" w14:textId="77777777" w:rsidR="00A82691" w:rsidRDefault="00A82691" w:rsidP="00A82691">
      <w:pPr>
        <w:tabs>
          <w:tab w:val="left" w:pos="1491"/>
        </w:tabs>
        <w:jc w:val="center"/>
        <w:rPr>
          <w:rFonts w:ascii="Arial" w:hAnsi="Arial" w:cs="Arial"/>
          <w:sz w:val="36"/>
          <w:szCs w:val="36"/>
        </w:rPr>
      </w:pPr>
    </w:p>
    <w:p w14:paraId="0D057186" w14:textId="77777777" w:rsidR="00A82691" w:rsidRPr="00E94DF4" w:rsidRDefault="00A82691" w:rsidP="00A82691">
      <w:pPr>
        <w:tabs>
          <w:tab w:val="left" w:pos="1878"/>
        </w:tabs>
        <w:rPr>
          <w:rFonts w:ascii="Arial" w:hAnsi="Arial" w:cs="Arial"/>
          <w:sz w:val="22"/>
          <w:szCs w:val="22"/>
        </w:rPr>
      </w:pPr>
    </w:p>
    <w:p w14:paraId="24E0EAE3" w14:textId="77777777" w:rsidR="00A82691" w:rsidRPr="00E94DF4" w:rsidRDefault="00A82691" w:rsidP="00A82691">
      <w:pPr>
        <w:tabs>
          <w:tab w:val="left" w:pos="1878"/>
        </w:tabs>
        <w:rPr>
          <w:rFonts w:ascii="Arial" w:hAnsi="Arial" w:cs="Arial"/>
          <w:sz w:val="22"/>
          <w:szCs w:val="22"/>
        </w:rPr>
      </w:pPr>
    </w:p>
    <w:p w14:paraId="639FCBB2" w14:textId="77777777" w:rsidR="00A82691" w:rsidRDefault="00A82691" w:rsidP="00A82691">
      <w:pPr>
        <w:tabs>
          <w:tab w:val="left" w:pos="1878"/>
        </w:tabs>
        <w:rPr>
          <w:rFonts w:ascii="Arial" w:hAnsi="Arial" w:cs="Arial"/>
        </w:rPr>
      </w:pPr>
    </w:p>
    <w:p w14:paraId="04566594" w14:textId="77777777" w:rsidR="00A82691" w:rsidRDefault="00A82691" w:rsidP="00A82691">
      <w:pPr>
        <w:tabs>
          <w:tab w:val="left" w:pos="1878"/>
        </w:tabs>
        <w:rPr>
          <w:rFonts w:ascii="Arial" w:hAnsi="Arial" w:cs="Arial"/>
          <w:b/>
        </w:rPr>
      </w:pPr>
    </w:p>
    <w:p w14:paraId="01838030" w14:textId="77777777" w:rsidR="00A82691" w:rsidRDefault="00A82691" w:rsidP="00A82691">
      <w:pPr>
        <w:tabs>
          <w:tab w:val="left" w:pos="1878"/>
        </w:tabs>
        <w:rPr>
          <w:rFonts w:ascii="Arial" w:hAnsi="Arial" w:cs="Arial"/>
          <w:b/>
        </w:rPr>
      </w:pPr>
    </w:p>
    <w:p w14:paraId="2CD9655D" w14:textId="77777777" w:rsidR="00A82691" w:rsidRDefault="00A82691" w:rsidP="00A82691">
      <w:pPr>
        <w:tabs>
          <w:tab w:val="left" w:pos="1878"/>
        </w:tabs>
        <w:rPr>
          <w:rFonts w:ascii="Arial" w:hAnsi="Arial" w:cs="Arial"/>
          <w:b/>
        </w:rPr>
      </w:pPr>
    </w:p>
    <w:p w14:paraId="2B1275E8" w14:textId="77777777" w:rsidR="00A82691" w:rsidRDefault="00A82691" w:rsidP="00A82691">
      <w:pPr>
        <w:tabs>
          <w:tab w:val="left" w:pos="1878"/>
        </w:tabs>
        <w:rPr>
          <w:rFonts w:ascii="Arial" w:hAnsi="Arial" w:cs="Arial"/>
          <w:b/>
        </w:rPr>
      </w:pPr>
    </w:p>
    <w:p w14:paraId="7E421171" w14:textId="77777777" w:rsidR="00A82691" w:rsidRDefault="00A82691" w:rsidP="00A82691">
      <w:pPr>
        <w:tabs>
          <w:tab w:val="left" w:pos="1878"/>
        </w:tabs>
        <w:rPr>
          <w:rFonts w:ascii="Arial" w:hAnsi="Arial" w:cs="Arial"/>
          <w:b/>
        </w:rPr>
      </w:pPr>
    </w:p>
    <w:p w14:paraId="47A42189" w14:textId="77777777" w:rsidR="00A82691" w:rsidRDefault="00A82691" w:rsidP="00A82691">
      <w:pPr>
        <w:tabs>
          <w:tab w:val="left" w:pos="1878"/>
        </w:tabs>
        <w:rPr>
          <w:rFonts w:ascii="Arial" w:hAnsi="Arial" w:cs="Arial"/>
          <w:b/>
        </w:rPr>
      </w:pPr>
    </w:p>
    <w:p w14:paraId="7EA76234" w14:textId="77777777" w:rsidR="00A82691" w:rsidRDefault="00A82691" w:rsidP="00A82691">
      <w:pPr>
        <w:tabs>
          <w:tab w:val="left" w:pos="1878"/>
        </w:tabs>
        <w:rPr>
          <w:rFonts w:ascii="Arial" w:hAnsi="Arial" w:cs="Arial"/>
          <w:b/>
        </w:rPr>
      </w:pPr>
    </w:p>
    <w:p w14:paraId="766F5222" w14:textId="77777777" w:rsidR="00A82691" w:rsidRDefault="00A82691" w:rsidP="00A82691">
      <w:pPr>
        <w:tabs>
          <w:tab w:val="left" w:pos="1878"/>
        </w:tabs>
        <w:rPr>
          <w:rFonts w:ascii="Arial" w:hAnsi="Arial" w:cs="Arial"/>
          <w:b/>
        </w:rPr>
      </w:pPr>
    </w:p>
    <w:p w14:paraId="27AEDC43" w14:textId="77777777" w:rsidR="00A82691" w:rsidRDefault="00A82691" w:rsidP="00A82691">
      <w:pPr>
        <w:tabs>
          <w:tab w:val="left" w:pos="1878"/>
        </w:tabs>
        <w:rPr>
          <w:rFonts w:ascii="Arial" w:hAnsi="Arial" w:cs="Arial"/>
          <w:b/>
        </w:rPr>
      </w:pPr>
    </w:p>
    <w:p w14:paraId="7A44BE31" w14:textId="77777777" w:rsidR="00A82691" w:rsidRDefault="00A82691" w:rsidP="00A82691">
      <w:pPr>
        <w:tabs>
          <w:tab w:val="left" w:pos="1878"/>
        </w:tabs>
        <w:rPr>
          <w:rFonts w:ascii="Arial" w:hAnsi="Arial" w:cs="Arial"/>
          <w:b/>
        </w:rPr>
      </w:pPr>
    </w:p>
    <w:p w14:paraId="3A41656C" w14:textId="77777777" w:rsidR="00A82691" w:rsidRDefault="00A82691" w:rsidP="00A82691">
      <w:pPr>
        <w:tabs>
          <w:tab w:val="left" w:pos="1878"/>
        </w:tabs>
        <w:rPr>
          <w:rFonts w:ascii="Arial" w:hAnsi="Arial" w:cs="Arial"/>
          <w:b/>
        </w:rPr>
      </w:pPr>
    </w:p>
    <w:p w14:paraId="79DCB161" w14:textId="77777777" w:rsidR="00A82691" w:rsidRDefault="00A82691" w:rsidP="00A82691">
      <w:pPr>
        <w:tabs>
          <w:tab w:val="left" w:pos="1878"/>
        </w:tabs>
        <w:rPr>
          <w:rFonts w:ascii="Arial" w:hAnsi="Arial" w:cs="Arial"/>
          <w:b/>
        </w:rPr>
      </w:pPr>
    </w:p>
    <w:p w14:paraId="228DCB94" w14:textId="77777777" w:rsidR="00A82691" w:rsidRDefault="00A82691" w:rsidP="00A82691">
      <w:pPr>
        <w:tabs>
          <w:tab w:val="left" w:pos="1878"/>
        </w:tabs>
        <w:rPr>
          <w:rFonts w:ascii="Arial" w:hAnsi="Arial" w:cs="Arial"/>
          <w:b/>
        </w:rPr>
      </w:pPr>
    </w:p>
    <w:p w14:paraId="34C7B1A0" w14:textId="77777777" w:rsidR="00A82691" w:rsidRDefault="00A82691" w:rsidP="00A82691">
      <w:pPr>
        <w:tabs>
          <w:tab w:val="left" w:pos="1878"/>
        </w:tabs>
        <w:rPr>
          <w:rFonts w:ascii="Arial" w:hAnsi="Arial" w:cs="Arial"/>
          <w:b/>
        </w:rPr>
      </w:pPr>
    </w:p>
    <w:p w14:paraId="6BF61E30" w14:textId="77777777" w:rsidR="00A82691" w:rsidRDefault="00A82691" w:rsidP="00A82691">
      <w:pPr>
        <w:tabs>
          <w:tab w:val="left" w:pos="1878"/>
        </w:tabs>
        <w:rPr>
          <w:rFonts w:ascii="Arial" w:hAnsi="Arial" w:cs="Arial"/>
          <w:b/>
        </w:rPr>
      </w:pPr>
    </w:p>
    <w:p w14:paraId="5BF11A30" w14:textId="77777777" w:rsidR="00A82691" w:rsidRDefault="00A82691" w:rsidP="00A82691">
      <w:pPr>
        <w:tabs>
          <w:tab w:val="left" w:pos="1878"/>
        </w:tabs>
        <w:rPr>
          <w:rFonts w:ascii="Arial" w:hAnsi="Arial" w:cs="Arial"/>
          <w:b/>
        </w:rPr>
      </w:pPr>
    </w:p>
    <w:p w14:paraId="4B867BED" w14:textId="77777777" w:rsidR="00A82691" w:rsidRDefault="00A82691" w:rsidP="00A82691">
      <w:pPr>
        <w:tabs>
          <w:tab w:val="left" w:pos="1878"/>
        </w:tabs>
        <w:rPr>
          <w:rFonts w:ascii="Arial" w:hAnsi="Arial" w:cs="Arial"/>
          <w:b/>
        </w:rPr>
      </w:pPr>
    </w:p>
    <w:p w14:paraId="014D20CC" w14:textId="77777777" w:rsidR="00A82691" w:rsidRDefault="00A82691" w:rsidP="00A82691">
      <w:pPr>
        <w:tabs>
          <w:tab w:val="left" w:pos="1878"/>
        </w:tabs>
        <w:rPr>
          <w:rFonts w:ascii="Arial" w:hAnsi="Arial" w:cs="Arial"/>
          <w:b/>
        </w:rPr>
      </w:pPr>
    </w:p>
    <w:p w14:paraId="06EFE297" w14:textId="77777777" w:rsidR="00A82691" w:rsidRDefault="00A82691" w:rsidP="00A82691">
      <w:pPr>
        <w:tabs>
          <w:tab w:val="left" w:pos="1878"/>
        </w:tabs>
        <w:rPr>
          <w:rFonts w:ascii="Arial" w:hAnsi="Arial" w:cs="Arial"/>
          <w:b/>
        </w:rPr>
      </w:pPr>
    </w:p>
    <w:p w14:paraId="3BD48257" w14:textId="77777777" w:rsidR="00A82691" w:rsidRDefault="00A82691" w:rsidP="00A82691">
      <w:pPr>
        <w:tabs>
          <w:tab w:val="left" w:pos="1878"/>
        </w:tabs>
        <w:rPr>
          <w:rFonts w:ascii="Arial" w:hAnsi="Arial" w:cs="Arial"/>
          <w:b/>
        </w:rPr>
      </w:pPr>
    </w:p>
    <w:p w14:paraId="62990D85" w14:textId="77777777" w:rsidR="00A82691" w:rsidRDefault="00A82691" w:rsidP="00A82691">
      <w:pPr>
        <w:tabs>
          <w:tab w:val="left" w:pos="1878"/>
        </w:tabs>
        <w:rPr>
          <w:rFonts w:ascii="Arial" w:hAnsi="Arial" w:cs="Arial"/>
          <w:b/>
        </w:rPr>
      </w:pPr>
    </w:p>
    <w:p w14:paraId="24A89B9B" w14:textId="77777777" w:rsidR="00A82691" w:rsidRDefault="00A82691" w:rsidP="00A82691">
      <w:pPr>
        <w:tabs>
          <w:tab w:val="left" w:pos="1878"/>
        </w:tabs>
        <w:rPr>
          <w:rFonts w:ascii="Arial" w:hAnsi="Arial" w:cs="Arial"/>
          <w:b/>
        </w:rPr>
      </w:pPr>
    </w:p>
    <w:p w14:paraId="73665F8C" w14:textId="77777777" w:rsidR="00A82691" w:rsidRDefault="00A82691" w:rsidP="00A82691">
      <w:pPr>
        <w:tabs>
          <w:tab w:val="left" w:pos="1878"/>
        </w:tabs>
        <w:rPr>
          <w:rFonts w:ascii="Arial" w:hAnsi="Arial" w:cs="Arial"/>
          <w:b/>
        </w:rPr>
      </w:pPr>
    </w:p>
    <w:p w14:paraId="396C80AF" w14:textId="77777777" w:rsidR="00A82691" w:rsidRDefault="00A82691" w:rsidP="00A82691">
      <w:pPr>
        <w:tabs>
          <w:tab w:val="left" w:pos="1878"/>
        </w:tabs>
        <w:rPr>
          <w:rFonts w:ascii="Arial" w:hAnsi="Arial" w:cs="Arial"/>
          <w:b/>
        </w:rPr>
      </w:pPr>
    </w:p>
    <w:p w14:paraId="1291991C" w14:textId="77777777" w:rsidR="00A82691" w:rsidRPr="007D5475" w:rsidRDefault="00A82691" w:rsidP="00A82691">
      <w:pPr>
        <w:tabs>
          <w:tab w:val="left" w:pos="1878"/>
        </w:tabs>
        <w:rPr>
          <w:rFonts w:ascii="Arial" w:hAnsi="Arial" w:cs="Arial"/>
          <w:b/>
        </w:rPr>
      </w:pPr>
      <w:r w:rsidRPr="007D5475">
        <w:rPr>
          <w:rFonts w:ascii="Arial" w:hAnsi="Arial" w:cs="Arial"/>
          <w:b/>
        </w:rPr>
        <w:lastRenderedPageBreak/>
        <w:t xml:space="preserve"> Social Media.</w:t>
      </w:r>
    </w:p>
    <w:p w14:paraId="76AB9159" w14:textId="77777777" w:rsidR="00A82691" w:rsidRDefault="00A82691" w:rsidP="00A82691">
      <w:pPr>
        <w:tabs>
          <w:tab w:val="left" w:pos="1878"/>
        </w:tabs>
        <w:rPr>
          <w:rFonts w:ascii="Arial" w:hAnsi="Arial" w:cs="Arial"/>
        </w:rPr>
      </w:pPr>
    </w:p>
    <w:tbl>
      <w:tblPr>
        <w:tblStyle w:val="TableGrid"/>
        <w:tblW w:w="9639" w:type="dxa"/>
        <w:tblInd w:w="-5" w:type="dxa"/>
        <w:tblLayout w:type="fixed"/>
        <w:tblLook w:val="04A0" w:firstRow="1" w:lastRow="0" w:firstColumn="1" w:lastColumn="0" w:noHBand="0" w:noVBand="1"/>
      </w:tblPr>
      <w:tblGrid>
        <w:gridCol w:w="1537"/>
        <w:gridCol w:w="1440"/>
        <w:gridCol w:w="1488"/>
        <w:gridCol w:w="1772"/>
        <w:gridCol w:w="3402"/>
      </w:tblGrid>
      <w:tr w:rsidR="00A82691" w:rsidRPr="00F3227E" w14:paraId="4AA728C7" w14:textId="77777777" w:rsidTr="004A1CE1">
        <w:tc>
          <w:tcPr>
            <w:tcW w:w="1537" w:type="dxa"/>
            <w:shd w:val="clear" w:color="auto" w:fill="E7E6E6" w:themeFill="background2"/>
          </w:tcPr>
          <w:p w14:paraId="2EF3FCCB"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Author/</w:t>
            </w:r>
            <w:r>
              <w:rPr>
                <w:rFonts w:ascii="Arial" w:hAnsi="Arial" w:cs="Arial"/>
                <w:sz w:val="22"/>
                <w:szCs w:val="22"/>
              </w:rPr>
              <w:t>D</w:t>
            </w:r>
            <w:r w:rsidRPr="00F3227E">
              <w:rPr>
                <w:rFonts w:ascii="Arial" w:hAnsi="Arial" w:cs="Arial"/>
                <w:sz w:val="22"/>
                <w:szCs w:val="22"/>
              </w:rPr>
              <w:t>ate/ published</w:t>
            </w:r>
          </w:p>
        </w:tc>
        <w:tc>
          <w:tcPr>
            <w:tcW w:w="1440" w:type="dxa"/>
            <w:shd w:val="clear" w:color="auto" w:fill="E7E6E6" w:themeFill="background2"/>
          </w:tcPr>
          <w:p w14:paraId="6135BC27"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Aims of Article</w:t>
            </w:r>
          </w:p>
        </w:tc>
        <w:tc>
          <w:tcPr>
            <w:tcW w:w="1488" w:type="dxa"/>
            <w:shd w:val="clear" w:color="auto" w:fill="E7E6E6" w:themeFill="background2"/>
          </w:tcPr>
          <w:p w14:paraId="65801E26"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Type of study / Methods</w:t>
            </w:r>
          </w:p>
        </w:tc>
        <w:tc>
          <w:tcPr>
            <w:tcW w:w="1772" w:type="dxa"/>
            <w:shd w:val="clear" w:color="auto" w:fill="E7E6E6" w:themeFill="background2"/>
          </w:tcPr>
          <w:p w14:paraId="7F118CEA"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Key Findings</w:t>
            </w:r>
          </w:p>
        </w:tc>
        <w:tc>
          <w:tcPr>
            <w:tcW w:w="3402" w:type="dxa"/>
            <w:shd w:val="clear" w:color="auto" w:fill="E7E6E6" w:themeFill="background2"/>
          </w:tcPr>
          <w:p w14:paraId="5F57E989"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Strengths </w:t>
            </w:r>
            <w:r>
              <w:rPr>
                <w:rFonts w:ascii="Arial" w:hAnsi="Arial" w:cs="Arial"/>
                <w:sz w:val="22"/>
                <w:szCs w:val="22"/>
              </w:rPr>
              <w:t>/</w:t>
            </w:r>
            <w:r w:rsidRPr="00F3227E">
              <w:rPr>
                <w:rFonts w:ascii="Arial" w:hAnsi="Arial" w:cs="Arial"/>
                <w:sz w:val="22"/>
                <w:szCs w:val="22"/>
              </w:rPr>
              <w:t>Weaknesses</w:t>
            </w:r>
          </w:p>
        </w:tc>
      </w:tr>
      <w:tr w:rsidR="00A82691" w:rsidRPr="00F3227E" w14:paraId="71265DC5" w14:textId="77777777" w:rsidTr="004A1CE1">
        <w:tc>
          <w:tcPr>
            <w:tcW w:w="1537" w:type="dxa"/>
          </w:tcPr>
          <w:p w14:paraId="09D42560" w14:textId="77777777" w:rsidR="00A82691" w:rsidRDefault="00A82691" w:rsidP="004A1CE1">
            <w:pPr>
              <w:spacing w:line="360" w:lineRule="auto"/>
              <w:rPr>
                <w:rFonts w:ascii="Arial" w:hAnsi="Arial" w:cs="Arial"/>
                <w:sz w:val="22"/>
                <w:szCs w:val="22"/>
              </w:rPr>
            </w:pPr>
            <w:r w:rsidRPr="00F3227E">
              <w:rPr>
                <w:rFonts w:ascii="Arial" w:hAnsi="Arial" w:cs="Arial"/>
                <w:sz w:val="22"/>
                <w:szCs w:val="22"/>
              </w:rPr>
              <w:t xml:space="preserve">Y. Kelly, </w:t>
            </w:r>
          </w:p>
          <w:p w14:paraId="2AAA8781" w14:textId="77777777" w:rsidR="00A82691" w:rsidRPr="00F3227E" w:rsidRDefault="00A82691" w:rsidP="004A1CE1">
            <w:pPr>
              <w:spacing w:line="360" w:lineRule="auto"/>
              <w:rPr>
                <w:rFonts w:ascii="Arial" w:hAnsi="Arial" w:cs="Arial"/>
                <w:sz w:val="22"/>
                <w:szCs w:val="22"/>
              </w:rPr>
            </w:pPr>
            <w:proofErr w:type="spellStart"/>
            <w:proofErr w:type="gramStart"/>
            <w:r w:rsidRPr="00F3227E">
              <w:rPr>
                <w:rFonts w:ascii="Arial" w:hAnsi="Arial" w:cs="Arial"/>
                <w:sz w:val="22"/>
                <w:szCs w:val="22"/>
              </w:rPr>
              <w:t>A.Zilanawala</w:t>
            </w:r>
            <w:proofErr w:type="spellEnd"/>
            <w:proofErr w:type="gramEnd"/>
            <w:r w:rsidRPr="00F3227E">
              <w:rPr>
                <w:rFonts w:ascii="Arial" w:hAnsi="Arial" w:cs="Arial"/>
                <w:sz w:val="22"/>
                <w:szCs w:val="22"/>
              </w:rPr>
              <w:t xml:space="preserve">, C. Booker, A. Sacker. </w:t>
            </w:r>
          </w:p>
          <w:p w14:paraId="6B1D191B" w14:textId="77777777" w:rsidR="00A82691" w:rsidRPr="00F3227E" w:rsidRDefault="00A82691" w:rsidP="004A1CE1">
            <w:pPr>
              <w:spacing w:line="360" w:lineRule="auto"/>
              <w:rPr>
                <w:rFonts w:ascii="Arial" w:hAnsi="Arial" w:cs="Arial"/>
                <w:sz w:val="22"/>
                <w:szCs w:val="22"/>
              </w:rPr>
            </w:pPr>
          </w:p>
          <w:p w14:paraId="56591851"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2018. </w:t>
            </w:r>
          </w:p>
          <w:p w14:paraId="3306D0D7" w14:textId="77777777" w:rsidR="00A82691" w:rsidRPr="00F3227E" w:rsidRDefault="00A82691" w:rsidP="004A1CE1">
            <w:pPr>
              <w:spacing w:line="360" w:lineRule="auto"/>
              <w:rPr>
                <w:rFonts w:ascii="Arial" w:hAnsi="Arial" w:cs="Arial"/>
                <w:sz w:val="22"/>
                <w:szCs w:val="22"/>
              </w:rPr>
            </w:pPr>
          </w:p>
          <w:p w14:paraId="278693C9"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London, U.K. </w:t>
            </w:r>
          </w:p>
          <w:p w14:paraId="70E04B07" w14:textId="77777777" w:rsidR="00A82691" w:rsidRPr="00F3227E" w:rsidRDefault="00A82691" w:rsidP="004A1CE1">
            <w:pPr>
              <w:spacing w:line="360" w:lineRule="auto"/>
              <w:rPr>
                <w:rFonts w:ascii="Arial" w:hAnsi="Arial" w:cs="Arial"/>
                <w:sz w:val="22"/>
                <w:szCs w:val="22"/>
              </w:rPr>
            </w:pPr>
          </w:p>
          <w:p w14:paraId="67AB308B"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The LANCET</w:t>
            </w:r>
          </w:p>
          <w:p w14:paraId="2D723F01"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Elsevier. </w:t>
            </w:r>
          </w:p>
        </w:tc>
        <w:tc>
          <w:tcPr>
            <w:tcW w:w="1440" w:type="dxa"/>
          </w:tcPr>
          <w:p w14:paraId="12E7E288"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The aim of the article Is to find a connection between, social media and depressive symptoms in young children.</w:t>
            </w:r>
          </w:p>
        </w:tc>
        <w:tc>
          <w:tcPr>
            <w:tcW w:w="1488" w:type="dxa"/>
          </w:tcPr>
          <w:p w14:paraId="64EA34B9"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Cohort Study</w:t>
            </w:r>
          </w:p>
          <w:p w14:paraId="07F59BB1" w14:textId="77777777" w:rsidR="00A82691" w:rsidRPr="00F3227E" w:rsidRDefault="00A82691" w:rsidP="004A1CE1">
            <w:pPr>
              <w:spacing w:line="360" w:lineRule="auto"/>
              <w:rPr>
                <w:rFonts w:ascii="Arial" w:hAnsi="Arial" w:cs="Arial"/>
                <w:sz w:val="22"/>
                <w:szCs w:val="22"/>
              </w:rPr>
            </w:pPr>
          </w:p>
          <w:p w14:paraId="746279CA"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U.K Population based data </w:t>
            </w:r>
          </w:p>
          <w:p w14:paraId="00E725D6" w14:textId="77777777" w:rsidR="00A82691" w:rsidRPr="00F3227E" w:rsidRDefault="00A82691" w:rsidP="004A1CE1">
            <w:pPr>
              <w:spacing w:line="360" w:lineRule="auto"/>
              <w:rPr>
                <w:rFonts w:ascii="Arial" w:hAnsi="Arial" w:cs="Arial"/>
                <w:sz w:val="22"/>
                <w:szCs w:val="22"/>
              </w:rPr>
            </w:pPr>
          </w:p>
          <w:p w14:paraId="3EA32223"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Depressive symptoms- participants filled in questionnaires for depressive symptoms on mood and feelings over the last two weeks.</w:t>
            </w:r>
          </w:p>
          <w:p w14:paraId="136176AE" w14:textId="77777777" w:rsidR="00A82691" w:rsidRPr="00F3227E" w:rsidRDefault="00A82691" w:rsidP="004A1CE1">
            <w:pPr>
              <w:spacing w:line="360" w:lineRule="auto"/>
              <w:rPr>
                <w:rFonts w:ascii="Arial" w:hAnsi="Arial" w:cs="Arial"/>
                <w:sz w:val="22"/>
                <w:szCs w:val="22"/>
              </w:rPr>
            </w:pPr>
          </w:p>
          <w:p w14:paraId="1D12A79D"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Participants asked about the hours they spent on Social Media.   </w:t>
            </w:r>
          </w:p>
        </w:tc>
        <w:tc>
          <w:tcPr>
            <w:tcW w:w="1772" w:type="dxa"/>
          </w:tcPr>
          <w:p w14:paraId="6FB4E090"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 xml:space="preserve">The connection between social media and depressive symptoms was larger for girls than boys. </w:t>
            </w:r>
          </w:p>
          <w:p w14:paraId="0917ECCD" w14:textId="77777777" w:rsidR="00A82691" w:rsidRPr="00F3227E" w:rsidRDefault="00A82691" w:rsidP="004A1CE1">
            <w:pPr>
              <w:spacing w:line="360" w:lineRule="auto"/>
              <w:rPr>
                <w:rFonts w:ascii="Arial" w:hAnsi="Arial" w:cs="Arial"/>
                <w:sz w:val="22"/>
                <w:szCs w:val="22"/>
              </w:rPr>
            </w:pPr>
          </w:p>
          <w:p w14:paraId="75E42AF1" w14:textId="77777777" w:rsidR="00A82691" w:rsidRDefault="00A82691" w:rsidP="004A1CE1">
            <w:pPr>
              <w:spacing w:line="360" w:lineRule="auto"/>
              <w:rPr>
                <w:rFonts w:ascii="Arial" w:hAnsi="Arial" w:cs="Arial"/>
                <w:sz w:val="22"/>
                <w:szCs w:val="22"/>
              </w:rPr>
            </w:pPr>
            <w:r w:rsidRPr="00F3227E">
              <w:rPr>
                <w:rFonts w:ascii="Arial" w:hAnsi="Arial" w:cs="Arial"/>
                <w:sz w:val="22"/>
                <w:szCs w:val="22"/>
              </w:rPr>
              <w:t xml:space="preserve">Using social media for a frequent amount of time brought on low self-esteem, Poor sleep, body dissatisfaction. This can then result in depressive symptoms. </w:t>
            </w:r>
          </w:p>
          <w:p w14:paraId="4D5061C7" w14:textId="77777777" w:rsidR="00A82691" w:rsidRDefault="00A82691" w:rsidP="004A1CE1">
            <w:pPr>
              <w:spacing w:line="360" w:lineRule="auto"/>
              <w:rPr>
                <w:rFonts w:ascii="Arial" w:hAnsi="Arial" w:cs="Arial"/>
                <w:sz w:val="22"/>
                <w:szCs w:val="22"/>
              </w:rPr>
            </w:pPr>
          </w:p>
          <w:p w14:paraId="1FC3DD72" w14:textId="77777777" w:rsidR="00A82691" w:rsidRDefault="00A82691" w:rsidP="004A1CE1">
            <w:pPr>
              <w:spacing w:line="360" w:lineRule="auto"/>
              <w:rPr>
                <w:rFonts w:ascii="Arial" w:hAnsi="Arial" w:cs="Arial"/>
                <w:sz w:val="22"/>
                <w:szCs w:val="22"/>
              </w:rPr>
            </w:pPr>
            <w:r w:rsidRPr="007D5475">
              <w:rPr>
                <w:rFonts w:ascii="Arial" w:hAnsi="Arial" w:cs="Arial"/>
                <w:b/>
                <w:sz w:val="22"/>
                <w:szCs w:val="22"/>
              </w:rPr>
              <w:t>Emerging theme</w:t>
            </w:r>
            <w:r>
              <w:rPr>
                <w:rFonts w:ascii="Arial" w:hAnsi="Arial" w:cs="Arial"/>
                <w:sz w:val="22"/>
                <w:szCs w:val="22"/>
              </w:rPr>
              <w:t>:</w:t>
            </w:r>
          </w:p>
          <w:p w14:paraId="38132333" w14:textId="77777777" w:rsidR="00A82691" w:rsidRPr="00F3227E" w:rsidRDefault="00A82691" w:rsidP="004A1CE1">
            <w:pPr>
              <w:spacing w:line="360" w:lineRule="auto"/>
              <w:rPr>
                <w:rFonts w:ascii="Arial" w:hAnsi="Arial" w:cs="Arial"/>
                <w:sz w:val="22"/>
                <w:szCs w:val="22"/>
              </w:rPr>
            </w:pPr>
            <w:r>
              <w:rPr>
                <w:rFonts w:ascii="Arial" w:hAnsi="Arial" w:cs="Arial"/>
                <w:sz w:val="22"/>
                <w:szCs w:val="22"/>
              </w:rPr>
              <w:t xml:space="preserve"> Sleep deprivation. </w:t>
            </w:r>
          </w:p>
        </w:tc>
        <w:tc>
          <w:tcPr>
            <w:tcW w:w="3402" w:type="dxa"/>
          </w:tcPr>
          <w:p w14:paraId="513A2BA0" w14:textId="77777777" w:rsidR="00A82691" w:rsidRDefault="00A82691" w:rsidP="004A1CE1">
            <w:pPr>
              <w:spacing w:line="360" w:lineRule="auto"/>
              <w:ind w:left="113" w:right="113"/>
              <w:rPr>
                <w:rFonts w:ascii="Arial" w:hAnsi="Arial" w:cs="Arial"/>
                <w:sz w:val="22"/>
                <w:szCs w:val="22"/>
              </w:rPr>
            </w:pPr>
            <w:r>
              <w:rPr>
                <w:rFonts w:ascii="Arial" w:hAnsi="Arial" w:cs="Arial"/>
                <w:sz w:val="22"/>
                <w:szCs w:val="22"/>
              </w:rPr>
              <w:t xml:space="preserve">Strengths: </w:t>
            </w:r>
          </w:p>
          <w:p w14:paraId="3FA879A2" w14:textId="77777777" w:rsidR="00A82691" w:rsidRPr="00F3227E" w:rsidRDefault="00A82691" w:rsidP="004A1CE1">
            <w:pPr>
              <w:spacing w:line="360" w:lineRule="auto"/>
              <w:ind w:left="113" w:right="113"/>
              <w:rPr>
                <w:rFonts w:ascii="Arial" w:hAnsi="Arial" w:cs="Arial"/>
                <w:sz w:val="22"/>
                <w:szCs w:val="22"/>
              </w:rPr>
            </w:pPr>
            <w:r w:rsidRPr="00F3227E">
              <w:rPr>
                <w:rFonts w:ascii="Arial" w:hAnsi="Arial" w:cs="Arial"/>
                <w:sz w:val="22"/>
                <w:szCs w:val="22"/>
              </w:rPr>
              <w:t xml:space="preserve">Large cohort study this show clearly focused issue in the representative group chosen. </w:t>
            </w:r>
          </w:p>
          <w:p w14:paraId="3D4F13E5" w14:textId="77777777" w:rsidR="00A82691" w:rsidRPr="00F3227E" w:rsidRDefault="00A82691" w:rsidP="004A1CE1">
            <w:pPr>
              <w:spacing w:line="360" w:lineRule="auto"/>
              <w:ind w:left="113" w:right="113"/>
              <w:rPr>
                <w:rFonts w:ascii="Arial" w:hAnsi="Arial" w:cs="Arial"/>
                <w:sz w:val="22"/>
                <w:szCs w:val="22"/>
              </w:rPr>
            </w:pPr>
          </w:p>
          <w:p w14:paraId="1DBAFC14" w14:textId="77777777" w:rsidR="00A82691" w:rsidRPr="00F3227E" w:rsidRDefault="00A82691" w:rsidP="004A1CE1">
            <w:pPr>
              <w:spacing w:line="360" w:lineRule="auto"/>
              <w:ind w:left="113" w:right="113"/>
              <w:rPr>
                <w:rFonts w:ascii="Arial" w:hAnsi="Arial" w:cs="Arial"/>
                <w:sz w:val="22"/>
                <w:szCs w:val="22"/>
              </w:rPr>
            </w:pPr>
            <w:r w:rsidRPr="00F3227E">
              <w:rPr>
                <w:rFonts w:ascii="Arial" w:hAnsi="Arial" w:cs="Arial"/>
                <w:sz w:val="22"/>
                <w:szCs w:val="22"/>
              </w:rPr>
              <w:t xml:space="preserve">Secondly, 98% of the population chosen.  </w:t>
            </w:r>
          </w:p>
          <w:p w14:paraId="29655479" w14:textId="77777777" w:rsidR="00A82691" w:rsidRPr="00F3227E" w:rsidRDefault="00A82691" w:rsidP="004A1CE1">
            <w:pPr>
              <w:spacing w:line="360" w:lineRule="auto"/>
              <w:ind w:left="113" w:right="113"/>
              <w:rPr>
                <w:rFonts w:ascii="Arial" w:hAnsi="Arial" w:cs="Arial"/>
                <w:sz w:val="22"/>
                <w:szCs w:val="22"/>
              </w:rPr>
            </w:pPr>
          </w:p>
          <w:p w14:paraId="2F666B31" w14:textId="77777777" w:rsidR="00A82691" w:rsidRPr="00F3227E" w:rsidRDefault="00A82691" w:rsidP="004A1CE1">
            <w:pPr>
              <w:spacing w:line="360" w:lineRule="auto"/>
              <w:ind w:left="113" w:right="113"/>
              <w:rPr>
                <w:rFonts w:ascii="Arial" w:hAnsi="Arial" w:cs="Arial"/>
                <w:sz w:val="22"/>
                <w:szCs w:val="22"/>
              </w:rPr>
            </w:pPr>
            <w:r w:rsidRPr="00F3227E">
              <w:rPr>
                <w:rFonts w:ascii="Arial" w:hAnsi="Arial" w:cs="Arial"/>
                <w:sz w:val="22"/>
                <w:szCs w:val="22"/>
              </w:rPr>
              <w:t xml:space="preserve">The original study is also a large Cohort study. </w:t>
            </w:r>
          </w:p>
          <w:p w14:paraId="072B0A5A" w14:textId="77777777" w:rsidR="00A82691" w:rsidRDefault="00A82691" w:rsidP="004A1CE1">
            <w:pPr>
              <w:spacing w:line="360" w:lineRule="auto"/>
              <w:ind w:left="113" w:right="113"/>
              <w:rPr>
                <w:rFonts w:ascii="Arial" w:hAnsi="Arial" w:cs="Arial"/>
                <w:sz w:val="22"/>
                <w:szCs w:val="22"/>
              </w:rPr>
            </w:pPr>
          </w:p>
          <w:p w14:paraId="1938C01E" w14:textId="77777777" w:rsidR="00A82691" w:rsidRDefault="00A82691" w:rsidP="004A1CE1">
            <w:pPr>
              <w:spacing w:line="360" w:lineRule="auto"/>
              <w:ind w:left="113" w:right="113"/>
              <w:rPr>
                <w:rFonts w:ascii="Arial" w:hAnsi="Arial" w:cs="Arial"/>
                <w:sz w:val="22"/>
                <w:szCs w:val="22"/>
              </w:rPr>
            </w:pPr>
            <w:r>
              <w:rPr>
                <w:rFonts w:ascii="Arial" w:hAnsi="Arial" w:cs="Arial"/>
                <w:sz w:val="22"/>
                <w:szCs w:val="22"/>
              </w:rPr>
              <w:t xml:space="preserve">Weaknesses: </w:t>
            </w:r>
          </w:p>
          <w:p w14:paraId="312EF2D3" w14:textId="77777777" w:rsidR="00A82691" w:rsidRPr="00F3227E" w:rsidRDefault="00A82691" w:rsidP="004A1CE1">
            <w:pPr>
              <w:spacing w:line="360" w:lineRule="auto"/>
              <w:rPr>
                <w:rFonts w:ascii="Arial" w:hAnsi="Arial" w:cs="Arial"/>
                <w:sz w:val="22"/>
                <w:szCs w:val="22"/>
              </w:rPr>
            </w:pPr>
            <w:r w:rsidRPr="00F3227E">
              <w:rPr>
                <w:rFonts w:ascii="Arial" w:hAnsi="Arial" w:cs="Arial"/>
                <w:sz w:val="22"/>
                <w:szCs w:val="22"/>
              </w:rPr>
              <w:t>The group is intentionally over sampled in the original study. The focus is on children and young adults in disadvantaged areas. This could be bias.</w:t>
            </w:r>
            <w:r>
              <w:rPr>
                <w:rFonts w:ascii="Arial" w:hAnsi="Arial" w:cs="Arial"/>
                <w:sz w:val="22"/>
                <w:szCs w:val="22"/>
              </w:rPr>
              <w:t xml:space="preserve"> </w:t>
            </w:r>
            <w:r w:rsidRPr="00F3227E">
              <w:rPr>
                <w:rFonts w:ascii="Arial" w:hAnsi="Arial" w:cs="Arial"/>
                <w:sz w:val="22"/>
                <w:szCs w:val="22"/>
              </w:rPr>
              <w:t>However, this is stated in the article.</w:t>
            </w:r>
          </w:p>
        </w:tc>
      </w:tr>
    </w:tbl>
    <w:p w14:paraId="67E83597" w14:textId="77777777" w:rsidR="00A82691" w:rsidRPr="00F3227E" w:rsidRDefault="00A82691" w:rsidP="00A82691">
      <w:pPr>
        <w:rPr>
          <w:rFonts w:ascii="Arial" w:hAnsi="Arial" w:cs="Arial"/>
          <w:sz w:val="22"/>
          <w:szCs w:val="22"/>
        </w:rPr>
      </w:pPr>
    </w:p>
    <w:p w14:paraId="525CD8C4" w14:textId="77777777" w:rsidR="00A82691" w:rsidRDefault="00A82691" w:rsidP="00A82691">
      <w:pPr>
        <w:tabs>
          <w:tab w:val="left" w:pos="1878"/>
        </w:tabs>
        <w:rPr>
          <w:rFonts w:ascii="Arial" w:hAnsi="Arial" w:cs="Arial"/>
        </w:rPr>
      </w:pPr>
    </w:p>
    <w:p w14:paraId="4EF4BB28" w14:textId="77777777" w:rsidR="00A82691" w:rsidRDefault="00A82691" w:rsidP="00A82691">
      <w:pPr>
        <w:tabs>
          <w:tab w:val="left" w:pos="1878"/>
        </w:tabs>
        <w:rPr>
          <w:rFonts w:ascii="Arial" w:hAnsi="Arial" w:cs="Arial"/>
        </w:rPr>
      </w:pPr>
    </w:p>
    <w:p w14:paraId="1DBCD336" w14:textId="77777777" w:rsidR="00A82691" w:rsidRDefault="00A82691" w:rsidP="00A82691">
      <w:pPr>
        <w:tabs>
          <w:tab w:val="left" w:pos="1878"/>
        </w:tabs>
        <w:rPr>
          <w:rFonts w:ascii="Arial" w:hAnsi="Arial" w:cs="Arial"/>
        </w:rPr>
      </w:pPr>
    </w:p>
    <w:p w14:paraId="6FFF84BF" w14:textId="77777777" w:rsidR="00A82691" w:rsidRDefault="00A82691" w:rsidP="00A82691">
      <w:pPr>
        <w:tabs>
          <w:tab w:val="left" w:pos="1878"/>
        </w:tabs>
        <w:rPr>
          <w:rFonts w:ascii="Arial" w:hAnsi="Arial" w:cs="Arial"/>
        </w:rPr>
      </w:pPr>
    </w:p>
    <w:p w14:paraId="38949430" w14:textId="77777777" w:rsidR="00A82691" w:rsidRDefault="00A82691" w:rsidP="00A82691">
      <w:pPr>
        <w:tabs>
          <w:tab w:val="left" w:pos="1878"/>
        </w:tabs>
        <w:rPr>
          <w:rFonts w:ascii="Arial" w:hAnsi="Arial" w:cs="Arial"/>
        </w:rPr>
      </w:pPr>
    </w:p>
    <w:p w14:paraId="3705D892" w14:textId="77777777" w:rsidR="00A82691" w:rsidRDefault="00A82691" w:rsidP="00A82691">
      <w:pPr>
        <w:tabs>
          <w:tab w:val="left" w:pos="1878"/>
        </w:tabs>
        <w:rPr>
          <w:rFonts w:ascii="Arial" w:hAnsi="Arial" w:cs="Arial"/>
        </w:rPr>
      </w:pPr>
    </w:p>
    <w:tbl>
      <w:tblPr>
        <w:tblStyle w:val="TableGrid"/>
        <w:tblW w:w="9781" w:type="dxa"/>
        <w:tblInd w:w="-5" w:type="dxa"/>
        <w:tblLook w:val="04A0" w:firstRow="1" w:lastRow="0" w:firstColumn="1" w:lastColumn="0" w:noHBand="0" w:noVBand="1"/>
      </w:tblPr>
      <w:tblGrid>
        <w:gridCol w:w="1439"/>
        <w:gridCol w:w="1511"/>
        <w:gridCol w:w="1599"/>
        <w:gridCol w:w="1487"/>
        <w:gridCol w:w="3745"/>
      </w:tblGrid>
      <w:tr w:rsidR="00A82691" w:rsidRPr="00F3227E" w14:paraId="290A5989" w14:textId="77777777" w:rsidTr="004A1CE1">
        <w:tc>
          <w:tcPr>
            <w:tcW w:w="1439" w:type="dxa"/>
            <w:shd w:val="clear" w:color="auto" w:fill="E7E6E6" w:themeFill="background2"/>
          </w:tcPr>
          <w:p w14:paraId="7652186D" w14:textId="77777777" w:rsidR="00A82691" w:rsidRPr="00F3227E" w:rsidRDefault="00A82691" w:rsidP="004A1CE1">
            <w:pPr>
              <w:rPr>
                <w:rFonts w:ascii="Arial" w:hAnsi="Arial" w:cs="Arial"/>
                <w:sz w:val="22"/>
                <w:szCs w:val="22"/>
              </w:rPr>
            </w:pPr>
            <w:r w:rsidRPr="00F3227E">
              <w:rPr>
                <w:rFonts w:ascii="Arial" w:hAnsi="Arial" w:cs="Arial"/>
                <w:sz w:val="22"/>
                <w:szCs w:val="22"/>
              </w:rPr>
              <w:lastRenderedPageBreak/>
              <w:t>Author /Date /Published</w:t>
            </w:r>
          </w:p>
        </w:tc>
        <w:tc>
          <w:tcPr>
            <w:tcW w:w="1511" w:type="dxa"/>
            <w:shd w:val="clear" w:color="auto" w:fill="E7E6E6" w:themeFill="background2"/>
          </w:tcPr>
          <w:p w14:paraId="46800110"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Aim of Article </w:t>
            </w:r>
          </w:p>
        </w:tc>
        <w:tc>
          <w:tcPr>
            <w:tcW w:w="1599" w:type="dxa"/>
            <w:shd w:val="clear" w:color="auto" w:fill="E7E6E6" w:themeFill="background2"/>
          </w:tcPr>
          <w:p w14:paraId="37B59935"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Methodology </w:t>
            </w:r>
          </w:p>
        </w:tc>
        <w:tc>
          <w:tcPr>
            <w:tcW w:w="1487" w:type="dxa"/>
            <w:shd w:val="clear" w:color="auto" w:fill="E7E6E6" w:themeFill="background2"/>
          </w:tcPr>
          <w:p w14:paraId="4CC34A4A" w14:textId="77777777" w:rsidR="00A82691" w:rsidRPr="00F3227E" w:rsidRDefault="00A82691" w:rsidP="004A1CE1">
            <w:pPr>
              <w:rPr>
                <w:rFonts w:ascii="Arial" w:hAnsi="Arial" w:cs="Arial"/>
                <w:sz w:val="22"/>
                <w:szCs w:val="22"/>
              </w:rPr>
            </w:pPr>
            <w:r w:rsidRPr="00F3227E">
              <w:rPr>
                <w:rFonts w:ascii="Arial" w:hAnsi="Arial" w:cs="Arial"/>
                <w:sz w:val="22"/>
                <w:szCs w:val="22"/>
              </w:rPr>
              <w:t>Key findings</w:t>
            </w:r>
          </w:p>
        </w:tc>
        <w:tc>
          <w:tcPr>
            <w:tcW w:w="3745" w:type="dxa"/>
            <w:shd w:val="clear" w:color="auto" w:fill="E7E6E6" w:themeFill="background2"/>
          </w:tcPr>
          <w:p w14:paraId="7B05D005" w14:textId="77777777" w:rsidR="00A82691" w:rsidRPr="00F3227E" w:rsidRDefault="00A82691" w:rsidP="004A1CE1">
            <w:pPr>
              <w:rPr>
                <w:rFonts w:ascii="Arial" w:hAnsi="Arial" w:cs="Arial"/>
                <w:sz w:val="22"/>
                <w:szCs w:val="22"/>
              </w:rPr>
            </w:pPr>
            <w:r w:rsidRPr="00F3227E">
              <w:rPr>
                <w:rFonts w:ascii="Arial" w:hAnsi="Arial" w:cs="Arial"/>
                <w:sz w:val="22"/>
                <w:szCs w:val="22"/>
              </w:rPr>
              <w:t>Strengths</w:t>
            </w:r>
            <w:r>
              <w:rPr>
                <w:rFonts w:ascii="Arial" w:hAnsi="Arial" w:cs="Arial"/>
                <w:sz w:val="22"/>
                <w:szCs w:val="22"/>
              </w:rPr>
              <w:t>/ Weaknesses</w:t>
            </w:r>
            <w:r w:rsidRPr="00F3227E">
              <w:rPr>
                <w:rFonts w:ascii="Arial" w:hAnsi="Arial" w:cs="Arial"/>
                <w:sz w:val="22"/>
                <w:szCs w:val="22"/>
              </w:rPr>
              <w:t xml:space="preserve"> </w:t>
            </w:r>
          </w:p>
        </w:tc>
      </w:tr>
      <w:tr w:rsidR="00A82691" w:rsidRPr="00F3227E" w14:paraId="60B6A8A7" w14:textId="77777777" w:rsidTr="004A1CE1">
        <w:trPr>
          <w:trHeight w:val="7752"/>
        </w:trPr>
        <w:tc>
          <w:tcPr>
            <w:tcW w:w="1439" w:type="dxa"/>
          </w:tcPr>
          <w:p w14:paraId="0D19B138"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H. Woods </w:t>
            </w:r>
          </w:p>
          <w:p w14:paraId="2DB059A8" w14:textId="77777777" w:rsidR="00A82691" w:rsidRPr="00F3227E" w:rsidRDefault="00A82691" w:rsidP="004A1CE1">
            <w:pPr>
              <w:rPr>
                <w:rFonts w:ascii="Arial" w:hAnsi="Arial" w:cs="Arial"/>
                <w:sz w:val="22"/>
                <w:szCs w:val="22"/>
              </w:rPr>
            </w:pPr>
            <w:r w:rsidRPr="00F3227E">
              <w:rPr>
                <w:rFonts w:ascii="Arial" w:hAnsi="Arial" w:cs="Arial"/>
                <w:sz w:val="22"/>
                <w:szCs w:val="22"/>
              </w:rPr>
              <w:t>H. Scott</w:t>
            </w:r>
          </w:p>
          <w:p w14:paraId="616C513B" w14:textId="77777777" w:rsidR="00A82691" w:rsidRPr="00F3227E" w:rsidRDefault="00A82691" w:rsidP="004A1CE1">
            <w:pPr>
              <w:rPr>
                <w:rFonts w:ascii="Arial" w:hAnsi="Arial" w:cs="Arial"/>
                <w:sz w:val="22"/>
                <w:szCs w:val="22"/>
              </w:rPr>
            </w:pPr>
          </w:p>
          <w:p w14:paraId="13751E0D"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2016. </w:t>
            </w:r>
          </w:p>
          <w:p w14:paraId="0F0E957E" w14:textId="77777777" w:rsidR="00A82691" w:rsidRPr="00F3227E" w:rsidRDefault="00A82691" w:rsidP="004A1CE1">
            <w:pPr>
              <w:rPr>
                <w:rFonts w:ascii="Arial" w:hAnsi="Arial" w:cs="Arial"/>
                <w:sz w:val="22"/>
                <w:szCs w:val="22"/>
              </w:rPr>
            </w:pPr>
          </w:p>
          <w:p w14:paraId="3D89C22A" w14:textId="77777777" w:rsidR="00A82691" w:rsidRPr="00F3227E" w:rsidRDefault="00A82691" w:rsidP="004A1CE1">
            <w:pPr>
              <w:rPr>
                <w:rFonts w:ascii="Arial" w:hAnsi="Arial" w:cs="Arial"/>
                <w:sz w:val="22"/>
                <w:szCs w:val="22"/>
              </w:rPr>
            </w:pPr>
            <w:r w:rsidRPr="00F3227E">
              <w:rPr>
                <w:rFonts w:ascii="Arial" w:hAnsi="Arial" w:cs="Arial"/>
                <w:sz w:val="22"/>
                <w:szCs w:val="22"/>
              </w:rPr>
              <w:t>Glasgow. U.K.</w:t>
            </w:r>
          </w:p>
          <w:p w14:paraId="68EA925B" w14:textId="77777777" w:rsidR="00A82691" w:rsidRPr="00F3227E" w:rsidRDefault="00A82691" w:rsidP="004A1CE1">
            <w:pPr>
              <w:rPr>
                <w:rFonts w:ascii="Arial" w:hAnsi="Arial" w:cs="Arial"/>
                <w:sz w:val="22"/>
                <w:szCs w:val="22"/>
              </w:rPr>
            </w:pPr>
          </w:p>
          <w:p w14:paraId="09FDA9BE" w14:textId="77777777" w:rsidR="00A82691" w:rsidRPr="00F3227E" w:rsidRDefault="00A82691" w:rsidP="004A1CE1">
            <w:pPr>
              <w:rPr>
                <w:rFonts w:ascii="Arial" w:hAnsi="Arial" w:cs="Arial"/>
                <w:sz w:val="22"/>
                <w:szCs w:val="22"/>
              </w:rPr>
            </w:pPr>
            <w:r w:rsidRPr="00F3227E">
              <w:rPr>
                <w:rFonts w:ascii="Arial" w:hAnsi="Arial" w:cs="Arial"/>
                <w:sz w:val="22"/>
                <w:szCs w:val="22"/>
              </w:rPr>
              <w:t>School of Psychology.</w:t>
            </w:r>
          </w:p>
          <w:p w14:paraId="63659B17" w14:textId="77777777" w:rsidR="00A82691" w:rsidRPr="00F3227E" w:rsidRDefault="00A82691" w:rsidP="004A1CE1">
            <w:pPr>
              <w:rPr>
                <w:rFonts w:ascii="Arial" w:hAnsi="Arial" w:cs="Arial"/>
                <w:sz w:val="22"/>
                <w:szCs w:val="22"/>
              </w:rPr>
            </w:pPr>
          </w:p>
          <w:p w14:paraId="4BFB9C9E" w14:textId="77777777" w:rsidR="00A82691" w:rsidRPr="00F3227E" w:rsidRDefault="00A82691" w:rsidP="004A1CE1">
            <w:pPr>
              <w:rPr>
                <w:rFonts w:ascii="Arial" w:hAnsi="Arial" w:cs="Arial"/>
                <w:sz w:val="22"/>
                <w:szCs w:val="22"/>
              </w:rPr>
            </w:pPr>
            <w:r w:rsidRPr="00F3227E">
              <w:rPr>
                <w:rFonts w:ascii="Arial" w:hAnsi="Arial" w:cs="Arial"/>
                <w:sz w:val="22"/>
                <w:szCs w:val="22"/>
              </w:rPr>
              <w:t>Elsevier Ltd.</w:t>
            </w:r>
          </w:p>
          <w:p w14:paraId="0EB43C62" w14:textId="77777777" w:rsidR="00A82691" w:rsidRPr="00F3227E" w:rsidRDefault="00A82691" w:rsidP="004A1CE1">
            <w:pPr>
              <w:rPr>
                <w:rFonts w:ascii="Arial" w:hAnsi="Arial" w:cs="Arial"/>
                <w:sz w:val="22"/>
                <w:szCs w:val="22"/>
              </w:rPr>
            </w:pPr>
          </w:p>
          <w:p w14:paraId="337D2D0E" w14:textId="77777777" w:rsidR="00A82691" w:rsidRPr="00F3227E" w:rsidRDefault="00A82691" w:rsidP="004A1CE1">
            <w:pPr>
              <w:rPr>
                <w:rFonts w:ascii="Arial" w:hAnsi="Arial" w:cs="Arial"/>
                <w:sz w:val="22"/>
                <w:szCs w:val="22"/>
              </w:rPr>
            </w:pPr>
            <w:r w:rsidRPr="00F3227E">
              <w:rPr>
                <w:rFonts w:ascii="Arial" w:hAnsi="Arial" w:cs="Arial"/>
                <w:sz w:val="22"/>
                <w:szCs w:val="22"/>
              </w:rPr>
              <w:t>Fear of missing out and sleep: cognitive behaviour factors in adolescents’ night time social media use.</w:t>
            </w:r>
          </w:p>
        </w:tc>
        <w:tc>
          <w:tcPr>
            <w:tcW w:w="1511" w:type="dxa"/>
          </w:tcPr>
          <w:p w14:paraId="6436476D"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The aim of the article is to connect social media with, anxiety, depression, low self-esteem in children and young adolescents in Scotland. </w:t>
            </w:r>
          </w:p>
        </w:tc>
        <w:tc>
          <w:tcPr>
            <w:tcW w:w="1599" w:type="dxa"/>
          </w:tcPr>
          <w:p w14:paraId="115F1C88"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Quantitive tick box questionnaire. </w:t>
            </w:r>
          </w:p>
          <w:p w14:paraId="08D65185" w14:textId="77777777" w:rsidR="00A82691" w:rsidRPr="00F3227E" w:rsidRDefault="00A82691" w:rsidP="004A1CE1">
            <w:pPr>
              <w:rPr>
                <w:rFonts w:ascii="Arial" w:hAnsi="Arial" w:cs="Arial"/>
                <w:sz w:val="22"/>
                <w:szCs w:val="22"/>
              </w:rPr>
            </w:pPr>
          </w:p>
          <w:p w14:paraId="21021311"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Language support from teachers for pupils who spoke English as a second language. </w:t>
            </w:r>
          </w:p>
          <w:p w14:paraId="67A22C0B" w14:textId="77777777" w:rsidR="00A82691" w:rsidRPr="00F3227E" w:rsidRDefault="00A82691" w:rsidP="004A1CE1">
            <w:pPr>
              <w:rPr>
                <w:rFonts w:ascii="Arial" w:hAnsi="Arial" w:cs="Arial"/>
                <w:sz w:val="22"/>
                <w:szCs w:val="22"/>
              </w:rPr>
            </w:pPr>
          </w:p>
          <w:p w14:paraId="53809D07" w14:textId="77777777" w:rsidR="00A82691" w:rsidRPr="00F3227E" w:rsidRDefault="00A82691" w:rsidP="004A1CE1">
            <w:pPr>
              <w:rPr>
                <w:rFonts w:ascii="Arial" w:hAnsi="Arial" w:cs="Arial"/>
                <w:sz w:val="22"/>
                <w:szCs w:val="22"/>
              </w:rPr>
            </w:pPr>
          </w:p>
        </w:tc>
        <w:tc>
          <w:tcPr>
            <w:tcW w:w="1487" w:type="dxa"/>
          </w:tcPr>
          <w:p w14:paraId="0814F920"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Participants who were emotionally invested in social media had higher levels of anxiety and depression. </w:t>
            </w:r>
          </w:p>
          <w:p w14:paraId="27A60376" w14:textId="77777777" w:rsidR="00A82691" w:rsidRPr="00F3227E" w:rsidRDefault="00A82691" w:rsidP="004A1CE1">
            <w:pPr>
              <w:rPr>
                <w:rFonts w:ascii="Arial" w:hAnsi="Arial" w:cs="Arial"/>
                <w:sz w:val="22"/>
                <w:szCs w:val="22"/>
              </w:rPr>
            </w:pPr>
          </w:p>
          <w:p w14:paraId="26DFA09B"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Participants had poor sleep quality. </w:t>
            </w:r>
          </w:p>
          <w:p w14:paraId="6C2132DF" w14:textId="77777777" w:rsidR="00A82691" w:rsidRPr="00F3227E" w:rsidRDefault="00A82691" w:rsidP="004A1CE1">
            <w:pPr>
              <w:rPr>
                <w:rFonts w:ascii="Arial" w:hAnsi="Arial" w:cs="Arial"/>
                <w:sz w:val="22"/>
                <w:szCs w:val="22"/>
              </w:rPr>
            </w:pPr>
          </w:p>
          <w:p w14:paraId="50A989AD" w14:textId="77777777" w:rsidR="00A82691" w:rsidRPr="00F3227E" w:rsidRDefault="00A82691" w:rsidP="004A1CE1">
            <w:pPr>
              <w:rPr>
                <w:rFonts w:ascii="Arial" w:hAnsi="Arial" w:cs="Arial"/>
                <w:sz w:val="22"/>
                <w:szCs w:val="22"/>
              </w:rPr>
            </w:pPr>
            <w:r w:rsidRPr="00F3227E">
              <w:rPr>
                <w:rFonts w:ascii="Arial" w:hAnsi="Arial" w:cs="Arial"/>
                <w:sz w:val="22"/>
                <w:szCs w:val="22"/>
              </w:rPr>
              <w:t>Emotional investment and social media are to key factors that should be investigated more.</w:t>
            </w:r>
          </w:p>
        </w:tc>
        <w:tc>
          <w:tcPr>
            <w:tcW w:w="3745" w:type="dxa"/>
          </w:tcPr>
          <w:p w14:paraId="131384A6" w14:textId="77777777" w:rsidR="00A82691" w:rsidRDefault="00A82691" w:rsidP="004A1CE1">
            <w:pPr>
              <w:rPr>
                <w:rFonts w:ascii="Arial" w:hAnsi="Arial" w:cs="Arial"/>
                <w:sz w:val="22"/>
                <w:szCs w:val="22"/>
              </w:rPr>
            </w:pPr>
            <w:r>
              <w:rPr>
                <w:rFonts w:ascii="Arial" w:hAnsi="Arial" w:cs="Arial"/>
                <w:sz w:val="22"/>
                <w:szCs w:val="22"/>
              </w:rPr>
              <w:t xml:space="preserve">Strengths: </w:t>
            </w:r>
          </w:p>
          <w:p w14:paraId="6ED47CC3" w14:textId="77777777" w:rsidR="00A82691" w:rsidRDefault="00A82691" w:rsidP="004A1CE1">
            <w:pPr>
              <w:rPr>
                <w:rFonts w:ascii="Arial" w:hAnsi="Arial" w:cs="Arial"/>
                <w:sz w:val="22"/>
                <w:szCs w:val="22"/>
              </w:rPr>
            </w:pPr>
          </w:p>
          <w:p w14:paraId="68C34856"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Ethical consideration was granted. </w:t>
            </w:r>
          </w:p>
          <w:p w14:paraId="26BB030E" w14:textId="77777777" w:rsidR="00A82691" w:rsidRPr="00F3227E" w:rsidRDefault="00A82691" w:rsidP="004A1CE1">
            <w:pPr>
              <w:rPr>
                <w:rFonts w:ascii="Arial" w:hAnsi="Arial" w:cs="Arial"/>
                <w:sz w:val="22"/>
                <w:szCs w:val="22"/>
              </w:rPr>
            </w:pPr>
          </w:p>
          <w:p w14:paraId="6F70F491" w14:textId="77777777" w:rsidR="00A82691" w:rsidRPr="00F3227E" w:rsidRDefault="00A82691" w:rsidP="004A1CE1">
            <w:pPr>
              <w:rPr>
                <w:rFonts w:ascii="Arial" w:hAnsi="Arial" w:cs="Arial"/>
                <w:sz w:val="22"/>
                <w:szCs w:val="22"/>
              </w:rPr>
            </w:pPr>
            <w:r w:rsidRPr="00F3227E">
              <w:rPr>
                <w:rFonts w:ascii="Arial" w:hAnsi="Arial" w:cs="Arial"/>
                <w:sz w:val="22"/>
                <w:szCs w:val="22"/>
              </w:rPr>
              <w:t>Limitations have been acknowledged.</w:t>
            </w:r>
          </w:p>
          <w:p w14:paraId="5B635FA0" w14:textId="77777777" w:rsidR="00A82691" w:rsidRPr="00F3227E" w:rsidRDefault="00A82691" w:rsidP="004A1CE1">
            <w:pPr>
              <w:rPr>
                <w:rFonts w:ascii="Arial" w:hAnsi="Arial" w:cs="Arial"/>
                <w:sz w:val="22"/>
                <w:szCs w:val="22"/>
              </w:rPr>
            </w:pPr>
          </w:p>
          <w:p w14:paraId="0E586E32"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Anxiety and depression linked to emotional investment in social media  </w:t>
            </w:r>
          </w:p>
          <w:p w14:paraId="71882B4F" w14:textId="77777777" w:rsidR="00A82691" w:rsidRPr="00F3227E" w:rsidRDefault="00A82691" w:rsidP="004A1CE1">
            <w:pPr>
              <w:rPr>
                <w:rFonts w:ascii="Arial" w:hAnsi="Arial" w:cs="Arial"/>
                <w:sz w:val="22"/>
                <w:szCs w:val="22"/>
              </w:rPr>
            </w:pPr>
          </w:p>
          <w:p w14:paraId="0FF269EB" w14:textId="77777777" w:rsidR="00A82691" w:rsidRDefault="00A82691" w:rsidP="004A1CE1">
            <w:pPr>
              <w:rPr>
                <w:rFonts w:ascii="Arial" w:hAnsi="Arial" w:cs="Arial"/>
                <w:sz w:val="22"/>
                <w:szCs w:val="22"/>
              </w:rPr>
            </w:pPr>
            <w:r w:rsidRPr="00F3227E">
              <w:rPr>
                <w:rFonts w:ascii="Arial" w:hAnsi="Arial" w:cs="Arial"/>
                <w:sz w:val="22"/>
                <w:szCs w:val="22"/>
              </w:rPr>
              <w:t xml:space="preserve">Hospital anxiety and depression scale (HADS) has a high reliability. </w:t>
            </w:r>
          </w:p>
          <w:p w14:paraId="61D6055B" w14:textId="77777777" w:rsidR="00A82691" w:rsidRDefault="00A82691" w:rsidP="004A1CE1">
            <w:pPr>
              <w:rPr>
                <w:rFonts w:ascii="Arial" w:hAnsi="Arial" w:cs="Arial"/>
                <w:sz w:val="22"/>
                <w:szCs w:val="22"/>
              </w:rPr>
            </w:pPr>
          </w:p>
          <w:p w14:paraId="6A985B9B" w14:textId="77777777" w:rsidR="00A82691" w:rsidRDefault="00A82691" w:rsidP="004A1CE1">
            <w:pPr>
              <w:rPr>
                <w:rFonts w:ascii="Arial" w:hAnsi="Arial" w:cs="Arial"/>
                <w:sz w:val="22"/>
                <w:szCs w:val="22"/>
              </w:rPr>
            </w:pPr>
            <w:r>
              <w:rPr>
                <w:rFonts w:ascii="Arial" w:hAnsi="Arial" w:cs="Arial"/>
                <w:sz w:val="22"/>
                <w:szCs w:val="22"/>
              </w:rPr>
              <w:t xml:space="preserve">Weaknesses: </w:t>
            </w:r>
          </w:p>
          <w:p w14:paraId="71FF4A8F" w14:textId="77777777" w:rsidR="00A82691" w:rsidRDefault="00A82691" w:rsidP="004A1CE1">
            <w:pPr>
              <w:rPr>
                <w:rFonts w:ascii="Arial" w:hAnsi="Arial" w:cs="Arial"/>
                <w:sz w:val="22"/>
                <w:szCs w:val="22"/>
              </w:rPr>
            </w:pPr>
          </w:p>
          <w:p w14:paraId="69DC3673" w14:textId="77777777" w:rsidR="00A82691" w:rsidRDefault="00A82691" w:rsidP="004A1CE1">
            <w:pPr>
              <w:rPr>
                <w:rFonts w:ascii="Arial" w:hAnsi="Arial" w:cs="Arial"/>
                <w:sz w:val="22"/>
                <w:szCs w:val="22"/>
              </w:rPr>
            </w:pPr>
            <w:r>
              <w:rPr>
                <w:rFonts w:ascii="Arial" w:hAnsi="Arial" w:cs="Arial"/>
                <w:sz w:val="22"/>
                <w:szCs w:val="22"/>
              </w:rPr>
              <w:t xml:space="preserve">Gender and the age of participants were not recorded in the analysis. </w:t>
            </w:r>
          </w:p>
          <w:p w14:paraId="4021C633" w14:textId="77777777" w:rsidR="00A82691" w:rsidRDefault="00A82691" w:rsidP="004A1CE1">
            <w:pPr>
              <w:rPr>
                <w:rFonts w:ascii="Arial" w:hAnsi="Arial" w:cs="Arial"/>
                <w:sz w:val="22"/>
                <w:szCs w:val="22"/>
              </w:rPr>
            </w:pPr>
          </w:p>
          <w:p w14:paraId="6ABD65FF" w14:textId="77777777" w:rsidR="00A82691" w:rsidRDefault="00A82691" w:rsidP="004A1CE1">
            <w:pPr>
              <w:rPr>
                <w:rFonts w:ascii="Arial" w:hAnsi="Arial" w:cs="Arial"/>
                <w:sz w:val="22"/>
                <w:szCs w:val="22"/>
              </w:rPr>
            </w:pPr>
            <w:r>
              <w:rPr>
                <w:rFonts w:ascii="Arial" w:hAnsi="Arial" w:cs="Arial"/>
                <w:sz w:val="22"/>
                <w:szCs w:val="22"/>
              </w:rPr>
              <w:t xml:space="preserve">Some Participants had poor literacy skills due to English not being their native language.  This could have potentially affected the results of questionnaire from language barrier. </w:t>
            </w:r>
          </w:p>
          <w:p w14:paraId="7EFECECF" w14:textId="77777777" w:rsidR="00A82691" w:rsidRDefault="00A82691" w:rsidP="004A1CE1">
            <w:pPr>
              <w:rPr>
                <w:rFonts w:ascii="Arial" w:hAnsi="Arial" w:cs="Arial"/>
                <w:sz w:val="22"/>
                <w:szCs w:val="22"/>
              </w:rPr>
            </w:pPr>
          </w:p>
          <w:p w14:paraId="1050DFFA" w14:textId="77777777" w:rsidR="00A82691" w:rsidRPr="00F3227E" w:rsidRDefault="00A82691" w:rsidP="004A1CE1">
            <w:pPr>
              <w:rPr>
                <w:rFonts w:ascii="Arial" w:hAnsi="Arial" w:cs="Arial"/>
                <w:sz w:val="22"/>
                <w:szCs w:val="22"/>
              </w:rPr>
            </w:pPr>
          </w:p>
          <w:p w14:paraId="09AD2834" w14:textId="77777777" w:rsidR="00A82691" w:rsidRPr="00F3227E" w:rsidRDefault="00A82691" w:rsidP="004A1CE1">
            <w:pPr>
              <w:rPr>
                <w:rFonts w:ascii="Arial" w:hAnsi="Arial" w:cs="Arial"/>
                <w:sz w:val="22"/>
                <w:szCs w:val="22"/>
              </w:rPr>
            </w:pPr>
            <w:r w:rsidRPr="00F3227E">
              <w:rPr>
                <w:rFonts w:ascii="Arial" w:hAnsi="Arial" w:cs="Arial"/>
                <w:sz w:val="22"/>
                <w:szCs w:val="22"/>
              </w:rPr>
              <w:t>Number of pupils who had language barrier is not noted.</w:t>
            </w:r>
          </w:p>
          <w:p w14:paraId="52EC1713" w14:textId="77777777" w:rsidR="00A82691" w:rsidRPr="00F3227E" w:rsidRDefault="00A82691" w:rsidP="004A1CE1">
            <w:pPr>
              <w:rPr>
                <w:rFonts w:ascii="Arial" w:hAnsi="Arial" w:cs="Arial"/>
                <w:sz w:val="22"/>
                <w:szCs w:val="22"/>
              </w:rPr>
            </w:pPr>
          </w:p>
          <w:p w14:paraId="463E18FB"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Small study of 467 adolescents. </w:t>
            </w:r>
          </w:p>
          <w:p w14:paraId="5751304C" w14:textId="77777777" w:rsidR="00A82691" w:rsidRPr="00F3227E" w:rsidRDefault="00A82691" w:rsidP="004A1CE1">
            <w:pPr>
              <w:rPr>
                <w:rFonts w:ascii="Arial" w:hAnsi="Arial" w:cs="Arial"/>
                <w:sz w:val="22"/>
                <w:szCs w:val="22"/>
              </w:rPr>
            </w:pPr>
          </w:p>
        </w:tc>
      </w:tr>
    </w:tbl>
    <w:p w14:paraId="5A70EEBA" w14:textId="77777777" w:rsidR="00A82691" w:rsidRDefault="00A82691" w:rsidP="00A82691">
      <w:pPr>
        <w:tabs>
          <w:tab w:val="left" w:pos="1491"/>
        </w:tabs>
        <w:jc w:val="center"/>
        <w:rPr>
          <w:rFonts w:ascii="Arial" w:hAnsi="Arial" w:cs="Arial"/>
          <w:sz w:val="36"/>
          <w:szCs w:val="36"/>
        </w:rPr>
      </w:pPr>
    </w:p>
    <w:p w14:paraId="39832A2A" w14:textId="77777777" w:rsidR="00A82691" w:rsidRDefault="00A82691" w:rsidP="00A82691">
      <w:pPr>
        <w:tabs>
          <w:tab w:val="left" w:pos="1491"/>
        </w:tabs>
        <w:jc w:val="center"/>
        <w:rPr>
          <w:rFonts w:ascii="Arial" w:hAnsi="Arial" w:cs="Arial"/>
          <w:sz w:val="36"/>
          <w:szCs w:val="36"/>
        </w:rPr>
      </w:pPr>
    </w:p>
    <w:p w14:paraId="77F569DE" w14:textId="77777777" w:rsidR="00A82691" w:rsidRDefault="00A82691" w:rsidP="00A82691">
      <w:pPr>
        <w:tabs>
          <w:tab w:val="left" w:pos="1491"/>
        </w:tabs>
        <w:jc w:val="center"/>
        <w:rPr>
          <w:rFonts w:ascii="Arial" w:hAnsi="Arial" w:cs="Arial"/>
          <w:sz w:val="36"/>
          <w:szCs w:val="36"/>
        </w:rPr>
      </w:pPr>
    </w:p>
    <w:p w14:paraId="1CEB56F9" w14:textId="77777777" w:rsidR="00A82691" w:rsidRDefault="00A82691" w:rsidP="00A82691">
      <w:pPr>
        <w:tabs>
          <w:tab w:val="left" w:pos="1491"/>
        </w:tabs>
        <w:jc w:val="center"/>
        <w:rPr>
          <w:rFonts w:ascii="Arial" w:hAnsi="Arial" w:cs="Arial"/>
          <w:sz w:val="36"/>
          <w:szCs w:val="36"/>
        </w:rPr>
      </w:pPr>
    </w:p>
    <w:p w14:paraId="0B744289" w14:textId="77777777" w:rsidR="00A82691" w:rsidRDefault="00A82691" w:rsidP="00A82691">
      <w:pPr>
        <w:tabs>
          <w:tab w:val="left" w:pos="1491"/>
        </w:tabs>
        <w:jc w:val="center"/>
        <w:rPr>
          <w:rFonts w:ascii="Arial" w:hAnsi="Arial" w:cs="Arial"/>
          <w:sz w:val="36"/>
          <w:szCs w:val="36"/>
        </w:rPr>
      </w:pPr>
    </w:p>
    <w:p w14:paraId="06293E77" w14:textId="77777777" w:rsidR="00A82691" w:rsidRDefault="00A82691" w:rsidP="00A82691">
      <w:pPr>
        <w:tabs>
          <w:tab w:val="left" w:pos="1491"/>
        </w:tabs>
        <w:jc w:val="center"/>
        <w:rPr>
          <w:rFonts w:ascii="Arial" w:hAnsi="Arial" w:cs="Arial"/>
          <w:sz w:val="36"/>
          <w:szCs w:val="36"/>
        </w:rPr>
      </w:pPr>
    </w:p>
    <w:p w14:paraId="774E13A6" w14:textId="77777777" w:rsidR="00A82691" w:rsidRDefault="00A82691" w:rsidP="00A82691">
      <w:pPr>
        <w:tabs>
          <w:tab w:val="left" w:pos="1491"/>
        </w:tabs>
        <w:jc w:val="center"/>
        <w:rPr>
          <w:rFonts w:ascii="Arial" w:hAnsi="Arial" w:cs="Arial"/>
          <w:sz w:val="36"/>
          <w:szCs w:val="36"/>
        </w:rPr>
      </w:pPr>
    </w:p>
    <w:p w14:paraId="0954BEE5" w14:textId="77777777" w:rsidR="00A82691" w:rsidRDefault="00A82691" w:rsidP="00A82691">
      <w:pPr>
        <w:tabs>
          <w:tab w:val="left" w:pos="1878"/>
        </w:tabs>
        <w:rPr>
          <w:rFonts w:ascii="Arial" w:hAnsi="Arial" w:cs="Arial"/>
          <w:sz w:val="36"/>
          <w:szCs w:val="36"/>
        </w:rPr>
      </w:pPr>
    </w:p>
    <w:p w14:paraId="132C06C6" w14:textId="77777777" w:rsidR="00A82691" w:rsidRPr="00E94DF4" w:rsidRDefault="00A82691" w:rsidP="00A82691">
      <w:pPr>
        <w:tabs>
          <w:tab w:val="left" w:pos="1878"/>
        </w:tabs>
        <w:rPr>
          <w:rFonts w:ascii="Arial" w:hAnsi="Arial" w:cs="Arial"/>
          <w:sz w:val="22"/>
          <w:szCs w:val="22"/>
        </w:rPr>
      </w:pPr>
    </w:p>
    <w:p w14:paraId="1B0C9A85" w14:textId="77777777" w:rsidR="00A82691" w:rsidRDefault="00A82691" w:rsidP="00A82691">
      <w:pPr>
        <w:tabs>
          <w:tab w:val="left" w:pos="1878"/>
        </w:tabs>
        <w:rPr>
          <w:rFonts w:ascii="Arial" w:hAnsi="Arial" w:cs="Arial"/>
        </w:rPr>
      </w:pPr>
    </w:p>
    <w:p w14:paraId="4D90A9D2" w14:textId="77777777" w:rsidR="00A82691" w:rsidRDefault="00A82691" w:rsidP="00A82691">
      <w:pPr>
        <w:rPr>
          <w:rFonts w:ascii="Arial" w:hAnsi="Arial" w:cs="Arial"/>
          <w:sz w:val="22"/>
          <w:szCs w:val="22"/>
        </w:rPr>
      </w:pPr>
    </w:p>
    <w:p w14:paraId="41CFBE65" w14:textId="77777777" w:rsidR="00A82691" w:rsidRDefault="00A82691" w:rsidP="00A82691">
      <w:pPr>
        <w:rPr>
          <w:rFonts w:ascii="Arial" w:hAnsi="Arial" w:cs="Arial"/>
          <w:sz w:val="22"/>
          <w:szCs w:val="22"/>
        </w:rPr>
      </w:pPr>
    </w:p>
    <w:p w14:paraId="59C8121D" w14:textId="77777777" w:rsidR="00A82691" w:rsidRPr="00F3227E" w:rsidRDefault="00A82691" w:rsidP="00A82691">
      <w:pPr>
        <w:rPr>
          <w:rFonts w:ascii="Arial" w:hAnsi="Arial" w:cs="Arial"/>
          <w:sz w:val="22"/>
          <w:szCs w:val="22"/>
        </w:rPr>
      </w:pPr>
    </w:p>
    <w:tbl>
      <w:tblPr>
        <w:tblStyle w:val="TableGrid"/>
        <w:tblW w:w="9776" w:type="dxa"/>
        <w:tblLook w:val="04A0" w:firstRow="1" w:lastRow="0" w:firstColumn="1" w:lastColumn="0" w:noHBand="0" w:noVBand="1"/>
      </w:tblPr>
      <w:tblGrid>
        <w:gridCol w:w="1481"/>
        <w:gridCol w:w="1482"/>
        <w:gridCol w:w="1623"/>
        <w:gridCol w:w="1611"/>
        <w:gridCol w:w="3579"/>
      </w:tblGrid>
      <w:tr w:rsidR="00A82691" w:rsidRPr="00F3227E" w14:paraId="273A37DC" w14:textId="77777777" w:rsidTr="004A1CE1">
        <w:tc>
          <w:tcPr>
            <w:tcW w:w="1481" w:type="dxa"/>
            <w:shd w:val="clear" w:color="auto" w:fill="E7E6E6" w:themeFill="background2"/>
          </w:tcPr>
          <w:p w14:paraId="6B6BD22D" w14:textId="77777777" w:rsidR="00A82691" w:rsidRPr="00F3227E" w:rsidRDefault="00A82691" w:rsidP="004A1CE1">
            <w:pPr>
              <w:rPr>
                <w:rFonts w:ascii="Arial" w:hAnsi="Arial" w:cs="Arial"/>
                <w:sz w:val="22"/>
                <w:szCs w:val="22"/>
              </w:rPr>
            </w:pPr>
            <w:r w:rsidRPr="00F3227E">
              <w:rPr>
                <w:rFonts w:ascii="Arial" w:hAnsi="Arial" w:cs="Arial"/>
                <w:sz w:val="22"/>
                <w:szCs w:val="22"/>
              </w:rPr>
              <w:lastRenderedPageBreak/>
              <w:t xml:space="preserve">Author/Date/ Publication </w:t>
            </w:r>
          </w:p>
        </w:tc>
        <w:tc>
          <w:tcPr>
            <w:tcW w:w="1482" w:type="dxa"/>
            <w:shd w:val="clear" w:color="auto" w:fill="E7E6E6" w:themeFill="background2"/>
          </w:tcPr>
          <w:p w14:paraId="226AFAEA"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Aims of Journal </w:t>
            </w:r>
          </w:p>
        </w:tc>
        <w:tc>
          <w:tcPr>
            <w:tcW w:w="1623" w:type="dxa"/>
            <w:shd w:val="clear" w:color="auto" w:fill="E7E6E6" w:themeFill="background2"/>
          </w:tcPr>
          <w:p w14:paraId="7D28B281"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Methodology </w:t>
            </w:r>
          </w:p>
        </w:tc>
        <w:tc>
          <w:tcPr>
            <w:tcW w:w="1611" w:type="dxa"/>
            <w:shd w:val="clear" w:color="auto" w:fill="E7E6E6" w:themeFill="background2"/>
          </w:tcPr>
          <w:p w14:paraId="1D54F45A"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Key findings </w:t>
            </w:r>
          </w:p>
        </w:tc>
        <w:tc>
          <w:tcPr>
            <w:tcW w:w="3579" w:type="dxa"/>
            <w:shd w:val="clear" w:color="auto" w:fill="E7E6E6" w:themeFill="background2"/>
          </w:tcPr>
          <w:p w14:paraId="5F2EF357" w14:textId="77777777" w:rsidR="00A82691" w:rsidRPr="00F3227E" w:rsidRDefault="00A82691" w:rsidP="004A1CE1">
            <w:pPr>
              <w:rPr>
                <w:rFonts w:ascii="Arial" w:hAnsi="Arial" w:cs="Arial"/>
                <w:sz w:val="22"/>
                <w:szCs w:val="22"/>
              </w:rPr>
            </w:pPr>
            <w:r w:rsidRPr="00F3227E">
              <w:rPr>
                <w:rFonts w:ascii="Arial" w:hAnsi="Arial" w:cs="Arial"/>
                <w:sz w:val="22"/>
                <w:szCs w:val="22"/>
              </w:rPr>
              <w:t>Strengths</w:t>
            </w:r>
            <w:r>
              <w:rPr>
                <w:rFonts w:ascii="Arial" w:hAnsi="Arial" w:cs="Arial"/>
                <w:sz w:val="22"/>
                <w:szCs w:val="22"/>
              </w:rPr>
              <w:t xml:space="preserve">/ Weaknesses </w:t>
            </w:r>
          </w:p>
        </w:tc>
      </w:tr>
      <w:tr w:rsidR="00A82691" w:rsidRPr="00F3227E" w14:paraId="647ECB17" w14:textId="77777777" w:rsidTr="004A1CE1">
        <w:tc>
          <w:tcPr>
            <w:tcW w:w="1481" w:type="dxa"/>
          </w:tcPr>
          <w:p w14:paraId="7F7DB1EF"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M. O’Reilly, N. Dogra, N. Whiteman, J. Hughes, S. </w:t>
            </w:r>
            <w:proofErr w:type="spellStart"/>
            <w:r w:rsidRPr="00F3227E">
              <w:rPr>
                <w:rFonts w:ascii="Arial" w:hAnsi="Arial" w:cs="Arial"/>
                <w:sz w:val="22"/>
                <w:szCs w:val="22"/>
              </w:rPr>
              <w:t>Eruyar</w:t>
            </w:r>
            <w:proofErr w:type="spellEnd"/>
            <w:r w:rsidRPr="00F3227E">
              <w:rPr>
                <w:rFonts w:ascii="Arial" w:hAnsi="Arial" w:cs="Arial"/>
                <w:sz w:val="22"/>
                <w:szCs w:val="22"/>
              </w:rPr>
              <w:t xml:space="preserve"> and P. Reilly </w:t>
            </w:r>
          </w:p>
          <w:p w14:paraId="142014D0" w14:textId="77777777" w:rsidR="00A82691" w:rsidRPr="00F3227E" w:rsidRDefault="00A82691" w:rsidP="004A1CE1">
            <w:pPr>
              <w:rPr>
                <w:rFonts w:ascii="Arial" w:hAnsi="Arial" w:cs="Arial"/>
                <w:sz w:val="22"/>
                <w:szCs w:val="22"/>
              </w:rPr>
            </w:pPr>
          </w:p>
          <w:p w14:paraId="2DCB3420" w14:textId="77777777" w:rsidR="00A82691" w:rsidRPr="00F3227E" w:rsidRDefault="00A82691" w:rsidP="004A1CE1">
            <w:pPr>
              <w:rPr>
                <w:rFonts w:ascii="Arial" w:hAnsi="Arial" w:cs="Arial"/>
                <w:sz w:val="22"/>
                <w:szCs w:val="22"/>
              </w:rPr>
            </w:pPr>
            <w:r w:rsidRPr="00F3227E">
              <w:rPr>
                <w:rFonts w:ascii="Arial" w:hAnsi="Arial" w:cs="Arial"/>
                <w:sz w:val="22"/>
                <w:szCs w:val="22"/>
              </w:rPr>
              <w:t>2018.</w:t>
            </w:r>
          </w:p>
          <w:p w14:paraId="679B6AD1" w14:textId="77777777" w:rsidR="00A82691" w:rsidRPr="00F3227E" w:rsidRDefault="00A82691" w:rsidP="004A1CE1">
            <w:pPr>
              <w:rPr>
                <w:rFonts w:ascii="Arial" w:hAnsi="Arial" w:cs="Arial"/>
                <w:sz w:val="22"/>
                <w:szCs w:val="22"/>
              </w:rPr>
            </w:pPr>
          </w:p>
          <w:p w14:paraId="505DC0CC"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Greenwood institute of Child Health. </w:t>
            </w:r>
          </w:p>
          <w:p w14:paraId="37BA2907" w14:textId="77777777" w:rsidR="00A82691" w:rsidRPr="00F3227E" w:rsidRDefault="00A82691" w:rsidP="004A1CE1">
            <w:pPr>
              <w:rPr>
                <w:rFonts w:ascii="Arial" w:hAnsi="Arial" w:cs="Arial"/>
                <w:sz w:val="22"/>
                <w:szCs w:val="22"/>
              </w:rPr>
            </w:pPr>
          </w:p>
          <w:p w14:paraId="7BC4BFFD" w14:textId="77777777" w:rsidR="00A82691" w:rsidRPr="00F3227E" w:rsidRDefault="00A82691" w:rsidP="004A1CE1">
            <w:pPr>
              <w:rPr>
                <w:rFonts w:ascii="Arial" w:hAnsi="Arial" w:cs="Arial"/>
                <w:sz w:val="22"/>
                <w:szCs w:val="22"/>
              </w:rPr>
            </w:pPr>
            <w:r w:rsidRPr="00F3227E">
              <w:rPr>
                <w:rFonts w:ascii="Arial" w:hAnsi="Arial" w:cs="Arial"/>
                <w:sz w:val="22"/>
                <w:szCs w:val="22"/>
              </w:rPr>
              <w:t>U.K.</w:t>
            </w:r>
          </w:p>
          <w:p w14:paraId="460653EE" w14:textId="77777777" w:rsidR="00A82691" w:rsidRPr="00F3227E" w:rsidRDefault="00A82691" w:rsidP="004A1CE1">
            <w:pPr>
              <w:rPr>
                <w:rFonts w:ascii="Arial" w:hAnsi="Arial" w:cs="Arial"/>
                <w:sz w:val="22"/>
                <w:szCs w:val="22"/>
              </w:rPr>
            </w:pPr>
          </w:p>
          <w:p w14:paraId="7BCEB796" w14:textId="77777777" w:rsidR="00A82691" w:rsidRPr="00F3227E" w:rsidRDefault="00A82691" w:rsidP="004A1CE1">
            <w:pPr>
              <w:rPr>
                <w:rFonts w:ascii="Arial" w:hAnsi="Arial" w:cs="Arial"/>
                <w:sz w:val="22"/>
                <w:szCs w:val="22"/>
              </w:rPr>
            </w:pPr>
            <w:r w:rsidRPr="00F3227E">
              <w:rPr>
                <w:rFonts w:ascii="Arial" w:hAnsi="Arial" w:cs="Arial"/>
                <w:sz w:val="22"/>
                <w:szCs w:val="22"/>
              </w:rPr>
              <w:t>Is social media bad for mental health and wellbeing, exploring the other perspectives of adolescents.</w:t>
            </w:r>
          </w:p>
        </w:tc>
        <w:tc>
          <w:tcPr>
            <w:tcW w:w="1482" w:type="dxa"/>
          </w:tcPr>
          <w:p w14:paraId="4465E56F"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To connect social media to the mental health and wellbeing of children and young adolescents. </w:t>
            </w:r>
          </w:p>
        </w:tc>
        <w:tc>
          <w:tcPr>
            <w:tcW w:w="1623" w:type="dxa"/>
          </w:tcPr>
          <w:p w14:paraId="141FBB8D"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Qualitative design. </w:t>
            </w:r>
          </w:p>
          <w:p w14:paraId="206ADD1A" w14:textId="77777777" w:rsidR="00A82691" w:rsidRPr="00F3227E" w:rsidRDefault="00A82691" w:rsidP="004A1CE1">
            <w:pPr>
              <w:rPr>
                <w:rFonts w:ascii="Arial" w:hAnsi="Arial" w:cs="Arial"/>
                <w:sz w:val="22"/>
                <w:szCs w:val="22"/>
              </w:rPr>
            </w:pPr>
          </w:p>
          <w:p w14:paraId="3EB0EFDC"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Macrosocial constructionist perspective. </w:t>
            </w:r>
          </w:p>
          <w:p w14:paraId="24EE945B" w14:textId="77777777" w:rsidR="00A82691" w:rsidRPr="00F3227E" w:rsidRDefault="00A82691" w:rsidP="004A1CE1">
            <w:pPr>
              <w:rPr>
                <w:rFonts w:ascii="Arial" w:hAnsi="Arial" w:cs="Arial"/>
                <w:sz w:val="22"/>
                <w:szCs w:val="22"/>
              </w:rPr>
            </w:pPr>
          </w:p>
          <w:p w14:paraId="6FBE1AD5"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3 months consisting of 6 focus groups across two schools in London and Leicester. </w:t>
            </w:r>
          </w:p>
          <w:p w14:paraId="6B184AEC" w14:textId="77777777" w:rsidR="00A82691" w:rsidRPr="00F3227E" w:rsidRDefault="00A82691" w:rsidP="004A1CE1">
            <w:pPr>
              <w:rPr>
                <w:rFonts w:ascii="Arial" w:hAnsi="Arial" w:cs="Arial"/>
                <w:sz w:val="22"/>
                <w:szCs w:val="22"/>
              </w:rPr>
            </w:pPr>
          </w:p>
          <w:p w14:paraId="1DFF2F28" w14:textId="77777777" w:rsidR="00A82691" w:rsidRDefault="00A82691" w:rsidP="004A1CE1">
            <w:pPr>
              <w:rPr>
                <w:rFonts w:ascii="Arial" w:hAnsi="Arial" w:cs="Arial"/>
                <w:sz w:val="22"/>
                <w:szCs w:val="22"/>
              </w:rPr>
            </w:pPr>
            <w:r w:rsidRPr="00F3227E">
              <w:rPr>
                <w:rFonts w:ascii="Arial" w:hAnsi="Arial" w:cs="Arial"/>
                <w:sz w:val="22"/>
                <w:szCs w:val="22"/>
              </w:rPr>
              <w:t xml:space="preserve">Sampling adequacy was ensured.   </w:t>
            </w:r>
          </w:p>
          <w:p w14:paraId="61C0C8E7" w14:textId="77777777" w:rsidR="00A82691" w:rsidRDefault="00A82691" w:rsidP="004A1CE1">
            <w:pPr>
              <w:rPr>
                <w:rFonts w:ascii="Arial" w:hAnsi="Arial" w:cs="Arial"/>
                <w:sz w:val="22"/>
                <w:szCs w:val="22"/>
              </w:rPr>
            </w:pPr>
          </w:p>
          <w:p w14:paraId="3BE828AD" w14:textId="77777777" w:rsidR="00A82691" w:rsidRPr="00F3227E" w:rsidRDefault="00A82691" w:rsidP="004A1CE1">
            <w:pPr>
              <w:rPr>
                <w:rFonts w:ascii="Arial" w:hAnsi="Arial" w:cs="Arial"/>
                <w:sz w:val="22"/>
                <w:szCs w:val="22"/>
              </w:rPr>
            </w:pPr>
            <w:r>
              <w:rPr>
                <w:rFonts w:ascii="Arial" w:hAnsi="Arial" w:cs="Arial"/>
                <w:sz w:val="22"/>
                <w:szCs w:val="22"/>
              </w:rPr>
              <w:t>Ethical consideration granted.</w:t>
            </w:r>
            <w:r w:rsidRPr="00F3227E">
              <w:rPr>
                <w:rFonts w:ascii="Arial" w:hAnsi="Arial" w:cs="Arial"/>
                <w:sz w:val="22"/>
                <w:szCs w:val="22"/>
              </w:rPr>
              <w:t xml:space="preserve"> </w:t>
            </w:r>
          </w:p>
        </w:tc>
        <w:tc>
          <w:tcPr>
            <w:tcW w:w="1611" w:type="dxa"/>
          </w:tcPr>
          <w:p w14:paraId="546D37C2"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Consistent negative views on social media. </w:t>
            </w:r>
          </w:p>
          <w:p w14:paraId="7D00EF2E" w14:textId="77777777" w:rsidR="00A82691" w:rsidRPr="00F3227E" w:rsidRDefault="00A82691" w:rsidP="004A1CE1">
            <w:pPr>
              <w:rPr>
                <w:rFonts w:ascii="Arial" w:hAnsi="Arial" w:cs="Arial"/>
                <w:sz w:val="22"/>
                <w:szCs w:val="22"/>
              </w:rPr>
            </w:pPr>
          </w:p>
          <w:p w14:paraId="27E4B285"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Social media was dangerous towards mental health. </w:t>
            </w:r>
          </w:p>
          <w:p w14:paraId="0BA16712" w14:textId="77777777" w:rsidR="00A82691" w:rsidRPr="00F3227E" w:rsidRDefault="00A82691" w:rsidP="004A1CE1">
            <w:pPr>
              <w:rPr>
                <w:rFonts w:ascii="Arial" w:hAnsi="Arial" w:cs="Arial"/>
                <w:sz w:val="22"/>
                <w:szCs w:val="22"/>
              </w:rPr>
            </w:pPr>
          </w:p>
          <w:p w14:paraId="49FBCD58"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Many participants didn’t have a clear understanding of mental health. </w:t>
            </w:r>
          </w:p>
          <w:p w14:paraId="5C017E76" w14:textId="77777777" w:rsidR="00A82691" w:rsidRPr="00F3227E" w:rsidRDefault="00A82691" w:rsidP="004A1CE1">
            <w:pPr>
              <w:rPr>
                <w:rFonts w:ascii="Arial" w:hAnsi="Arial" w:cs="Arial"/>
                <w:sz w:val="22"/>
                <w:szCs w:val="22"/>
              </w:rPr>
            </w:pPr>
          </w:p>
          <w:p w14:paraId="405D585F"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Large number of significant usage levels </w:t>
            </w:r>
          </w:p>
        </w:tc>
        <w:tc>
          <w:tcPr>
            <w:tcW w:w="3579" w:type="dxa"/>
          </w:tcPr>
          <w:p w14:paraId="581416BE" w14:textId="77777777" w:rsidR="00A82691" w:rsidRDefault="00A82691" w:rsidP="004A1CE1">
            <w:pPr>
              <w:rPr>
                <w:rFonts w:ascii="Arial" w:hAnsi="Arial" w:cs="Arial"/>
                <w:sz w:val="22"/>
                <w:szCs w:val="22"/>
              </w:rPr>
            </w:pPr>
            <w:r>
              <w:rPr>
                <w:rFonts w:ascii="Arial" w:hAnsi="Arial" w:cs="Arial"/>
                <w:sz w:val="22"/>
                <w:szCs w:val="22"/>
              </w:rPr>
              <w:t xml:space="preserve">Strengths: </w:t>
            </w:r>
          </w:p>
          <w:p w14:paraId="15B955E3" w14:textId="77777777" w:rsidR="00A82691" w:rsidRDefault="00A82691" w:rsidP="004A1CE1">
            <w:pPr>
              <w:rPr>
                <w:rFonts w:ascii="Arial" w:hAnsi="Arial" w:cs="Arial"/>
                <w:sz w:val="22"/>
                <w:szCs w:val="22"/>
              </w:rPr>
            </w:pPr>
          </w:p>
          <w:p w14:paraId="0220974C" w14:textId="77777777" w:rsidR="00A82691" w:rsidRDefault="00A82691" w:rsidP="004A1CE1">
            <w:pPr>
              <w:rPr>
                <w:rFonts w:ascii="Arial" w:hAnsi="Arial" w:cs="Arial"/>
                <w:sz w:val="22"/>
                <w:szCs w:val="22"/>
              </w:rPr>
            </w:pPr>
            <w:r>
              <w:rPr>
                <w:rFonts w:ascii="Arial" w:hAnsi="Arial" w:cs="Arial"/>
                <w:sz w:val="22"/>
                <w:szCs w:val="22"/>
              </w:rPr>
              <w:t xml:space="preserve">A wide range of ages 11-18 </w:t>
            </w:r>
          </w:p>
          <w:p w14:paraId="3758EA12" w14:textId="77777777" w:rsidR="00A82691" w:rsidRDefault="00A82691" w:rsidP="004A1CE1">
            <w:pPr>
              <w:rPr>
                <w:rFonts w:ascii="Arial" w:hAnsi="Arial" w:cs="Arial"/>
                <w:sz w:val="22"/>
                <w:szCs w:val="22"/>
              </w:rPr>
            </w:pPr>
          </w:p>
          <w:p w14:paraId="69187581" w14:textId="77777777" w:rsidR="00A82691" w:rsidRDefault="00A82691" w:rsidP="004A1CE1">
            <w:pPr>
              <w:rPr>
                <w:rFonts w:ascii="Arial" w:hAnsi="Arial" w:cs="Arial"/>
                <w:sz w:val="22"/>
                <w:szCs w:val="22"/>
              </w:rPr>
            </w:pPr>
            <w:r>
              <w:rPr>
                <w:rFonts w:ascii="Arial" w:hAnsi="Arial" w:cs="Arial"/>
                <w:sz w:val="22"/>
                <w:szCs w:val="22"/>
              </w:rPr>
              <w:t xml:space="preserve">Participants were asked about the positive as well as negatives of social media meaning.  </w:t>
            </w:r>
          </w:p>
          <w:p w14:paraId="6A60B2D9" w14:textId="77777777" w:rsidR="00A82691" w:rsidRDefault="00A82691" w:rsidP="004A1CE1">
            <w:pPr>
              <w:rPr>
                <w:rFonts w:ascii="Arial" w:hAnsi="Arial" w:cs="Arial"/>
                <w:sz w:val="22"/>
                <w:szCs w:val="22"/>
              </w:rPr>
            </w:pPr>
          </w:p>
          <w:p w14:paraId="1ABA18A2" w14:textId="77777777" w:rsidR="00A82691" w:rsidRDefault="00A82691" w:rsidP="004A1CE1">
            <w:pPr>
              <w:rPr>
                <w:rFonts w:ascii="Arial" w:hAnsi="Arial" w:cs="Arial"/>
                <w:sz w:val="22"/>
                <w:szCs w:val="22"/>
              </w:rPr>
            </w:pPr>
            <w:r>
              <w:rPr>
                <w:rFonts w:ascii="Arial" w:hAnsi="Arial" w:cs="Arial"/>
                <w:sz w:val="22"/>
                <w:szCs w:val="22"/>
              </w:rPr>
              <w:t>Students expressed their opinions.</w:t>
            </w:r>
          </w:p>
          <w:p w14:paraId="704FC49B" w14:textId="77777777" w:rsidR="00A82691" w:rsidRDefault="00A82691" w:rsidP="004A1CE1">
            <w:pPr>
              <w:rPr>
                <w:rFonts w:ascii="Arial" w:hAnsi="Arial" w:cs="Arial"/>
                <w:sz w:val="22"/>
                <w:szCs w:val="22"/>
              </w:rPr>
            </w:pPr>
          </w:p>
          <w:p w14:paraId="3F3672A2" w14:textId="77777777" w:rsidR="00A82691" w:rsidRDefault="00A82691" w:rsidP="004A1CE1">
            <w:pPr>
              <w:rPr>
                <w:rFonts w:ascii="Arial" w:hAnsi="Arial" w:cs="Arial"/>
                <w:sz w:val="22"/>
                <w:szCs w:val="22"/>
              </w:rPr>
            </w:pPr>
            <w:r>
              <w:rPr>
                <w:rFonts w:ascii="Arial" w:hAnsi="Arial" w:cs="Arial"/>
                <w:sz w:val="22"/>
                <w:szCs w:val="22"/>
              </w:rPr>
              <w:t xml:space="preserve">Weaknesses: </w:t>
            </w:r>
          </w:p>
          <w:p w14:paraId="26D8824D" w14:textId="77777777" w:rsidR="00A82691" w:rsidRDefault="00A82691" w:rsidP="004A1CE1">
            <w:pPr>
              <w:rPr>
                <w:rFonts w:ascii="Arial" w:hAnsi="Arial" w:cs="Arial"/>
                <w:sz w:val="22"/>
                <w:szCs w:val="22"/>
              </w:rPr>
            </w:pPr>
          </w:p>
          <w:p w14:paraId="5B0B8875" w14:textId="77777777" w:rsidR="00A82691" w:rsidRPr="00F3227E" w:rsidRDefault="00A82691" w:rsidP="004A1CE1">
            <w:pPr>
              <w:rPr>
                <w:rFonts w:ascii="Arial" w:hAnsi="Arial" w:cs="Arial"/>
                <w:sz w:val="22"/>
                <w:szCs w:val="22"/>
              </w:rPr>
            </w:pPr>
            <w:r>
              <w:rPr>
                <w:rFonts w:ascii="Arial" w:hAnsi="Arial" w:cs="Arial"/>
                <w:sz w:val="22"/>
                <w:szCs w:val="22"/>
              </w:rPr>
              <w:t>Participants may not speak truthy in front of friends and class mates.</w:t>
            </w:r>
          </w:p>
        </w:tc>
      </w:tr>
    </w:tbl>
    <w:p w14:paraId="6F422258" w14:textId="77777777" w:rsidR="00A82691" w:rsidRPr="00F3227E" w:rsidRDefault="00A82691" w:rsidP="00A82691">
      <w:pPr>
        <w:rPr>
          <w:rFonts w:ascii="Arial" w:hAnsi="Arial" w:cs="Arial"/>
          <w:sz w:val="22"/>
          <w:szCs w:val="22"/>
        </w:rPr>
      </w:pPr>
    </w:p>
    <w:p w14:paraId="572C86E0" w14:textId="77777777" w:rsidR="00A82691" w:rsidRDefault="00A82691" w:rsidP="00A82691">
      <w:pPr>
        <w:tabs>
          <w:tab w:val="left" w:pos="1878"/>
        </w:tabs>
        <w:rPr>
          <w:rFonts w:ascii="Arial" w:hAnsi="Arial" w:cs="Arial"/>
        </w:rPr>
      </w:pPr>
    </w:p>
    <w:p w14:paraId="623F116B" w14:textId="77777777" w:rsidR="00A82691" w:rsidRDefault="00A82691" w:rsidP="00A82691">
      <w:pPr>
        <w:tabs>
          <w:tab w:val="left" w:pos="1878"/>
        </w:tabs>
        <w:rPr>
          <w:rFonts w:ascii="Arial" w:hAnsi="Arial" w:cs="Arial"/>
          <w:b/>
        </w:rPr>
      </w:pPr>
    </w:p>
    <w:p w14:paraId="288C321B" w14:textId="77777777" w:rsidR="00A82691" w:rsidRDefault="00A82691" w:rsidP="00A82691">
      <w:pPr>
        <w:tabs>
          <w:tab w:val="left" w:pos="1878"/>
        </w:tabs>
        <w:rPr>
          <w:rFonts w:ascii="Arial" w:hAnsi="Arial" w:cs="Arial"/>
          <w:b/>
        </w:rPr>
      </w:pPr>
    </w:p>
    <w:p w14:paraId="256AEF6E" w14:textId="77777777" w:rsidR="00A82691" w:rsidRDefault="00A82691" w:rsidP="00A82691">
      <w:pPr>
        <w:tabs>
          <w:tab w:val="left" w:pos="1878"/>
        </w:tabs>
        <w:rPr>
          <w:rFonts w:ascii="Arial" w:hAnsi="Arial" w:cs="Arial"/>
          <w:b/>
        </w:rPr>
      </w:pPr>
    </w:p>
    <w:p w14:paraId="12701C97" w14:textId="77777777" w:rsidR="00A82691" w:rsidRDefault="00A82691" w:rsidP="00A82691">
      <w:pPr>
        <w:tabs>
          <w:tab w:val="left" w:pos="1878"/>
        </w:tabs>
        <w:rPr>
          <w:rFonts w:ascii="Arial" w:hAnsi="Arial" w:cs="Arial"/>
          <w:b/>
        </w:rPr>
      </w:pPr>
    </w:p>
    <w:p w14:paraId="72058739" w14:textId="77777777" w:rsidR="00A82691" w:rsidRDefault="00A82691" w:rsidP="00A82691">
      <w:pPr>
        <w:tabs>
          <w:tab w:val="left" w:pos="1878"/>
        </w:tabs>
        <w:rPr>
          <w:rFonts w:ascii="Arial" w:hAnsi="Arial" w:cs="Arial"/>
          <w:b/>
        </w:rPr>
      </w:pPr>
    </w:p>
    <w:p w14:paraId="592182A7" w14:textId="77777777" w:rsidR="00A82691" w:rsidRDefault="00A82691" w:rsidP="00A82691">
      <w:pPr>
        <w:tabs>
          <w:tab w:val="left" w:pos="1878"/>
        </w:tabs>
        <w:rPr>
          <w:rFonts w:ascii="Arial" w:hAnsi="Arial" w:cs="Arial"/>
          <w:b/>
        </w:rPr>
      </w:pPr>
    </w:p>
    <w:p w14:paraId="759E1EB3" w14:textId="77777777" w:rsidR="00A82691" w:rsidRDefault="00A82691" w:rsidP="00A82691">
      <w:pPr>
        <w:tabs>
          <w:tab w:val="left" w:pos="1878"/>
        </w:tabs>
        <w:rPr>
          <w:rFonts w:ascii="Arial" w:hAnsi="Arial" w:cs="Arial"/>
          <w:b/>
        </w:rPr>
      </w:pPr>
    </w:p>
    <w:p w14:paraId="4E0CB7A8" w14:textId="77777777" w:rsidR="00A82691" w:rsidRDefault="00A82691" w:rsidP="00A82691">
      <w:pPr>
        <w:tabs>
          <w:tab w:val="left" w:pos="1878"/>
        </w:tabs>
        <w:rPr>
          <w:rFonts w:ascii="Arial" w:hAnsi="Arial" w:cs="Arial"/>
          <w:b/>
        </w:rPr>
      </w:pPr>
    </w:p>
    <w:p w14:paraId="58EE80F8" w14:textId="77777777" w:rsidR="00A82691" w:rsidRDefault="00A82691" w:rsidP="00A82691">
      <w:pPr>
        <w:tabs>
          <w:tab w:val="left" w:pos="1878"/>
        </w:tabs>
        <w:rPr>
          <w:rFonts w:ascii="Arial" w:hAnsi="Arial" w:cs="Arial"/>
          <w:b/>
        </w:rPr>
      </w:pPr>
    </w:p>
    <w:p w14:paraId="50D69B3C" w14:textId="77777777" w:rsidR="00A82691" w:rsidRDefault="00A82691" w:rsidP="00A82691">
      <w:pPr>
        <w:tabs>
          <w:tab w:val="left" w:pos="1878"/>
        </w:tabs>
        <w:rPr>
          <w:rFonts w:ascii="Arial" w:hAnsi="Arial" w:cs="Arial"/>
          <w:b/>
        </w:rPr>
      </w:pPr>
    </w:p>
    <w:p w14:paraId="540E3146" w14:textId="77777777" w:rsidR="00A82691" w:rsidRDefault="00A82691" w:rsidP="00A82691">
      <w:pPr>
        <w:tabs>
          <w:tab w:val="left" w:pos="1878"/>
        </w:tabs>
        <w:rPr>
          <w:rFonts w:ascii="Arial" w:hAnsi="Arial" w:cs="Arial"/>
          <w:b/>
        </w:rPr>
      </w:pPr>
    </w:p>
    <w:p w14:paraId="3F853A86" w14:textId="77777777" w:rsidR="00A82691" w:rsidRDefault="00A82691" w:rsidP="00A82691">
      <w:pPr>
        <w:tabs>
          <w:tab w:val="left" w:pos="1878"/>
        </w:tabs>
        <w:rPr>
          <w:rFonts w:ascii="Arial" w:hAnsi="Arial" w:cs="Arial"/>
          <w:b/>
        </w:rPr>
      </w:pPr>
    </w:p>
    <w:p w14:paraId="7522F653" w14:textId="77777777" w:rsidR="00A82691" w:rsidRDefault="00A82691" w:rsidP="00A82691">
      <w:pPr>
        <w:tabs>
          <w:tab w:val="left" w:pos="1878"/>
        </w:tabs>
        <w:rPr>
          <w:rFonts w:ascii="Arial" w:hAnsi="Arial" w:cs="Arial"/>
          <w:b/>
        </w:rPr>
      </w:pPr>
    </w:p>
    <w:p w14:paraId="5950D193" w14:textId="77777777" w:rsidR="00A82691" w:rsidRDefault="00A82691" w:rsidP="00A82691">
      <w:pPr>
        <w:tabs>
          <w:tab w:val="left" w:pos="1878"/>
        </w:tabs>
        <w:rPr>
          <w:rFonts w:ascii="Arial" w:hAnsi="Arial" w:cs="Arial"/>
          <w:b/>
        </w:rPr>
      </w:pPr>
    </w:p>
    <w:p w14:paraId="0C84E553" w14:textId="77777777" w:rsidR="00A82691" w:rsidRDefault="00A82691" w:rsidP="00A82691">
      <w:pPr>
        <w:tabs>
          <w:tab w:val="left" w:pos="1878"/>
        </w:tabs>
        <w:rPr>
          <w:rFonts w:ascii="Arial" w:hAnsi="Arial" w:cs="Arial"/>
          <w:b/>
        </w:rPr>
      </w:pPr>
    </w:p>
    <w:p w14:paraId="615E4A5C" w14:textId="77777777" w:rsidR="00A82691" w:rsidRDefault="00A82691" w:rsidP="00A82691">
      <w:pPr>
        <w:tabs>
          <w:tab w:val="left" w:pos="1878"/>
        </w:tabs>
        <w:rPr>
          <w:rFonts w:ascii="Arial" w:hAnsi="Arial" w:cs="Arial"/>
          <w:b/>
        </w:rPr>
      </w:pPr>
    </w:p>
    <w:p w14:paraId="7957A7E0" w14:textId="77777777" w:rsidR="00A82691" w:rsidRDefault="00A82691" w:rsidP="00A82691">
      <w:pPr>
        <w:tabs>
          <w:tab w:val="left" w:pos="1878"/>
        </w:tabs>
        <w:rPr>
          <w:rFonts w:ascii="Arial" w:hAnsi="Arial" w:cs="Arial"/>
          <w:b/>
        </w:rPr>
      </w:pPr>
    </w:p>
    <w:p w14:paraId="32D03144" w14:textId="77777777" w:rsidR="00A82691" w:rsidRDefault="00A82691" w:rsidP="00A82691">
      <w:pPr>
        <w:tabs>
          <w:tab w:val="left" w:pos="1878"/>
        </w:tabs>
        <w:rPr>
          <w:rFonts w:ascii="Arial" w:hAnsi="Arial" w:cs="Arial"/>
          <w:b/>
        </w:rPr>
      </w:pPr>
    </w:p>
    <w:p w14:paraId="77FEBEF6" w14:textId="77777777" w:rsidR="00A82691" w:rsidRDefault="00A82691" w:rsidP="00A82691">
      <w:pPr>
        <w:tabs>
          <w:tab w:val="left" w:pos="1878"/>
        </w:tabs>
        <w:rPr>
          <w:rFonts w:ascii="Arial" w:hAnsi="Arial" w:cs="Arial"/>
          <w:b/>
        </w:rPr>
      </w:pPr>
    </w:p>
    <w:p w14:paraId="02F0EB97" w14:textId="77777777" w:rsidR="00A82691" w:rsidRDefault="00A82691" w:rsidP="00A82691">
      <w:pPr>
        <w:tabs>
          <w:tab w:val="left" w:pos="1878"/>
        </w:tabs>
        <w:rPr>
          <w:rFonts w:ascii="Arial" w:hAnsi="Arial" w:cs="Arial"/>
          <w:b/>
        </w:rPr>
      </w:pPr>
    </w:p>
    <w:p w14:paraId="6F8ABC05" w14:textId="77777777" w:rsidR="00A82691" w:rsidRDefault="00A82691" w:rsidP="00A82691">
      <w:pPr>
        <w:tabs>
          <w:tab w:val="left" w:pos="1878"/>
        </w:tabs>
        <w:rPr>
          <w:rFonts w:ascii="Arial" w:hAnsi="Arial" w:cs="Arial"/>
          <w:b/>
        </w:rPr>
      </w:pPr>
    </w:p>
    <w:p w14:paraId="385C068D" w14:textId="77777777" w:rsidR="00A82691" w:rsidRDefault="00A82691" w:rsidP="00A82691">
      <w:pPr>
        <w:tabs>
          <w:tab w:val="left" w:pos="1878"/>
        </w:tabs>
        <w:rPr>
          <w:rFonts w:ascii="Arial" w:hAnsi="Arial" w:cs="Arial"/>
          <w:b/>
        </w:rPr>
      </w:pPr>
    </w:p>
    <w:p w14:paraId="3D742E02" w14:textId="77777777" w:rsidR="00A82691" w:rsidRDefault="00A82691" w:rsidP="00A82691">
      <w:pPr>
        <w:tabs>
          <w:tab w:val="left" w:pos="1878"/>
        </w:tabs>
        <w:rPr>
          <w:rFonts w:ascii="Arial" w:hAnsi="Arial" w:cs="Arial"/>
          <w:b/>
        </w:rPr>
      </w:pPr>
    </w:p>
    <w:p w14:paraId="2D15D3F3" w14:textId="77777777" w:rsidR="00A82691" w:rsidRDefault="00A82691" w:rsidP="00A82691">
      <w:pPr>
        <w:tabs>
          <w:tab w:val="left" w:pos="1878"/>
        </w:tabs>
        <w:rPr>
          <w:rFonts w:ascii="Arial" w:hAnsi="Arial" w:cs="Arial"/>
        </w:rPr>
      </w:pPr>
      <w:r w:rsidRPr="007D5475">
        <w:rPr>
          <w:rFonts w:ascii="Arial" w:hAnsi="Arial" w:cs="Arial"/>
          <w:b/>
        </w:rPr>
        <w:lastRenderedPageBreak/>
        <w:t>Sleep Deprivation</w:t>
      </w:r>
      <w:r>
        <w:rPr>
          <w:rFonts w:ascii="Arial" w:hAnsi="Arial" w:cs="Arial"/>
        </w:rPr>
        <w:t xml:space="preserve">. </w:t>
      </w:r>
    </w:p>
    <w:p w14:paraId="3970E739" w14:textId="77777777" w:rsidR="00A82691" w:rsidRPr="00F3227E" w:rsidRDefault="00A82691" w:rsidP="00A82691">
      <w:pPr>
        <w:rPr>
          <w:rFonts w:ascii="Arial" w:hAnsi="Arial" w:cs="Arial"/>
          <w:sz w:val="22"/>
          <w:szCs w:val="22"/>
        </w:rPr>
      </w:pPr>
    </w:p>
    <w:tbl>
      <w:tblPr>
        <w:tblStyle w:val="TableGrid"/>
        <w:tblW w:w="9776" w:type="dxa"/>
        <w:tblLook w:val="04A0" w:firstRow="1" w:lastRow="0" w:firstColumn="1" w:lastColumn="0" w:noHBand="0" w:noVBand="1"/>
      </w:tblPr>
      <w:tblGrid>
        <w:gridCol w:w="1671"/>
        <w:gridCol w:w="1391"/>
        <w:gridCol w:w="1611"/>
        <w:gridCol w:w="1366"/>
        <w:gridCol w:w="3737"/>
      </w:tblGrid>
      <w:tr w:rsidR="00A82691" w:rsidRPr="00F3227E" w14:paraId="15415625" w14:textId="77777777" w:rsidTr="004A1CE1">
        <w:tc>
          <w:tcPr>
            <w:tcW w:w="1671" w:type="dxa"/>
            <w:shd w:val="clear" w:color="auto" w:fill="E7E6E6" w:themeFill="background2"/>
          </w:tcPr>
          <w:p w14:paraId="3B63364C"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Author/ Date/ Publication </w:t>
            </w:r>
          </w:p>
        </w:tc>
        <w:tc>
          <w:tcPr>
            <w:tcW w:w="1391" w:type="dxa"/>
            <w:shd w:val="clear" w:color="auto" w:fill="E7E6E6" w:themeFill="background2"/>
          </w:tcPr>
          <w:p w14:paraId="6826CB1D" w14:textId="77777777" w:rsidR="00A82691" w:rsidRPr="00F3227E" w:rsidRDefault="00A82691" w:rsidP="004A1CE1">
            <w:pPr>
              <w:rPr>
                <w:rFonts w:ascii="Arial" w:hAnsi="Arial" w:cs="Arial"/>
                <w:sz w:val="22"/>
                <w:szCs w:val="22"/>
              </w:rPr>
            </w:pPr>
            <w:r w:rsidRPr="00F3227E">
              <w:rPr>
                <w:rFonts w:ascii="Arial" w:hAnsi="Arial" w:cs="Arial"/>
                <w:sz w:val="22"/>
                <w:szCs w:val="22"/>
              </w:rPr>
              <w:t>Aim of Journal</w:t>
            </w:r>
          </w:p>
        </w:tc>
        <w:tc>
          <w:tcPr>
            <w:tcW w:w="1611" w:type="dxa"/>
            <w:shd w:val="clear" w:color="auto" w:fill="E7E6E6" w:themeFill="background2"/>
          </w:tcPr>
          <w:p w14:paraId="334AF8A5"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Methodology </w:t>
            </w:r>
          </w:p>
        </w:tc>
        <w:tc>
          <w:tcPr>
            <w:tcW w:w="1366" w:type="dxa"/>
            <w:shd w:val="clear" w:color="auto" w:fill="E7E6E6" w:themeFill="background2"/>
          </w:tcPr>
          <w:p w14:paraId="5E319500"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Key Findings </w:t>
            </w:r>
          </w:p>
        </w:tc>
        <w:tc>
          <w:tcPr>
            <w:tcW w:w="3737" w:type="dxa"/>
            <w:shd w:val="clear" w:color="auto" w:fill="E7E6E6" w:themeFill="background2"/>
          </w:tcPr>
          <w:p w14:paraId="2F2E10A5" w14:textId="77777777" w:rsidR="00A82691" w:rsidRPr="00F3227E" w:rsidRDefault="00A82691" w:rsidP="004A1CE1">
            <w:pPr>
              <w:rPr>
                <w:rFonts w:ascii="Arial" w:hAnsi="Arial" w:cs="Arial"/>
                <w:sz w:val="22"/>
                <w:szCs w:val="22"/>
              </w:rPr>
            </w:pPr>
            <w:r w:rsidRPr="00F3227E">
              <w:rPr>
                <w:rFonts w:ascii="Arial" w:hAnsi="Arial" w:cs="Arial"/>
                <w:sz w:val="22"/>
                <w:szCs w:val="22"/>
              </w:rPr>
              <w:t>Strengths</w:t>
            </w:r>
            <w:r>
              <w:rPr>
                <w:rFonts w:ascii="Arial" w:hAnsi="Arial" w:cs="Arial"/>
                <w:sz w:val="22"/>
                <w:szCs w:val="22"/>
              </w:rPr>
              <w:t>/ Weaknesses</w:t>
            </w:r>
          </w:p>
        </w:tc>
      </w:tr>
      <w:tr w:rsidR="00A82691" w:rsidRPr="00F3227E" w14:paraId="4C587C11" w14:textId="77777777" w:rsidTr="004A1CE1">
        <w:tc>
          <w:tcPr>
            <w:tcW w:w="1671" w:type="dxa"/>
          </w:tcPr>
          <w:p w14:paraId="069298DF"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F. Orchard </w:t>
            </w:r>
          </w:p>
          <w:p w14:paraId="40FF44CE" w14:textId="77777777" w:rsidR="00A82691" w:rsidRPr="00F3227E" w:rsidRDefault="00A82691" w:rsidP="004A1CE1">
            <w:pPr>
              <w:rPr>
                <w:rFonts w:ascii="Arial" w:hAnsi="Arial" w:cs="Arial"/>
                <w:sz w:val="22"/>
                <w:szCs w:val="22"/>
              </w:rPr>
            </w:pPr>
            <w:r w:rsidRPr="00F3227E">
              <w:rPr>
                <w:rFonts w:ascii="Arial" w:hAnsi="Arial" w:cs="Arial"/>
                <w:sz w:val="22"/>
                <w:szCs w:val="22"/>
              </w:rPr>
              <w:t>L. Pass</w:t>
            </w:r>
          </w:p>
          <w:p w14:paraId="1BFF699B" w14:textId="77777777" w:rsidR="00A82691" w:rsidRPr="00F3227E" w:rsidRDefault="00A82691" w:rsidP="004A1CE1">
            <w:pPr>
              <w:rPr>
                <w:rFonts w:ascii="Arial" w:hAnsi="Arial" w:cs="Arial"/>
                <w:sz w:val="22"/>
                <w:szCs w:val="22"/>
              </w:rPr>
            </w:pPr>
            <w:r w:rsidRPr="00F3227E">
              <w:rPr>
                <w:rFonts w:ascii="Arial" w:hAnsi="Arial" w:cs="Arial"/>
                <w:sz w:val="22"/>
                <w:szCs w:val="22"/>
              </w:rPr>
              <w:t>T. Marshall</w:t>
            </w:r>
          </w:p>
          <w:p w14:paraId="30831FD3" w14:textId="77777777" w:rsidR="00A82691" w:rsidRPr="00F3227E" w:rsidRDefault="00A82691" w:rsidP="004A1CE1">
            <w:pPr>
              <w:rPr>
                <w:rFonts w:ascii="Arial" w:hAnsi="Arial" w:cs="Arial"/>
                <w:sz w:val="22"/>
                <w:szCs w:val="22"/>
              </w:rPr>
            </w:pPr>
            <w:r w:rsidRPr="00F3227E">
              <w:rPr>
                <w:rFonts w:ascii="Arial" w:hAnsi="Arial" w:cs="Arial"/>
                <w:sz w:val="22"/>
                <w:szCs w:val="22"/>
              </w:rPr>
              <w:t>S. Reynolds</w:t>
            </w:r>
          </w:p>
          <w:p w14:paraId="3168A431" w14:textId="77777777" w:rsidR="00A82691" w:rsidRPr="00F3227E" w:rsidRDefault="00A82691" w:rsidP="004A1CE1">
            <w:pPr>
              <w:rPr>
                <w:rFonts w:ascii="Arial" w:hAnsi="Arial" w:cs="Arial"/>
                <w:sz w:val="22"/>
                <w:szCs w:val="22"/>
              </w:rPr>
            </w:pPr>
          </w:p>
          <w:p w14:paraId="166FAAAB" w14:textId="77777777" w:rsidR="00A82691" w:rsidRPr="00F3227E" w:rsidRDefault="00A82691" w:rsidP="004A1CE1">
            <w:pPr>
              <w:rPr>
                <w:rFonts w:ascii="Arial" w:hAnsi="Arial" w:cs="Arial"/>
                <w:sz w:val="22"/>
                <w:szCs w:val="22"/>
              </w:rPr>
            </w:pPr>
            <w:r w:rsidRPr="00F3227E">
              <w:rPr>
                <w:rFonts w:ascii="Arial" w:hAnsi="Arial" w:cs="Arial"/>
                <w:sz w:val="22"/>
                <w:szCs w:val="22"/>
              </w:rPr>
              <w:t>2017.</w:t>
            </w:r>
          </w:p>
          <w:p w14:paraId="54F324CE" w14:textId="77777777" w:rsidR="00A82691" w:rsidRPr="00F3227E" w:rsidRDefault="00A82691" w:rsidP="004A1CE1">
            <w:pPr>
              <w:rPr>
                <w:rFonts w:ascii="Arial" w:hAnsi="Arial" w:cs="Arial"/>
                <w:sz w:val="22"/>
                <w:szCs w:val="22"/>
              </w:rPr>
            </w:pPr>
          </w:p>
          <w:p w14:paraId="0ED7E601" w14:textId="77777777" w:rsidR="00A82691" w:rsidRPr="00F3227E" w:rsidRDefault="00A82691" w:rsidP="004A1CE1">
            <w:pPr>
              <w:rPr>
                <w:rFonts w:ascii="Arial" w:hAnsi="Arial" w:cs="Arial"/>
                <w:sz w:val="22"/>
                <w:szCs w:val="22"/>
              </w:rPr>
            </w:pPr>
            <w:r w:rsidRPr="00F3227E">
              <w:rPr>
                <w:rFonts w:ascii="Arial" w:hAnsi="Arial" w:cs="Arial"/>
                <w:sz w:val="22"/>
                <w:szCs w:val="22"/>
              </w:rPr>
              <w:t>Association of Child and Adolescent Mental health.</w:t>
            </w:r>
          </w:p>
          <w:p w14:paraId="0B9F6ED0" w14:textId="77777777" w:rsidR="00A82691" w:rsidRPr="00F3227E" w:rsidRDefault="00A82691" w:rsidP="004A1CE1">
            <w:pPr>
              <w:rPr>
                <w:rFonts w:ascii="Arial" w:hAnsi="Arial" w:cs="Arial"/>
                <w:sz w:val="22"/>
                <w:szCs w:val="22"/>
              </w:rPr>
            </w:pPr>
          </w:p>
          <w:p w14:paraId="7E6AC8BF" w14:textId="77777777" w:rsidR="00A82691" w:rsidRPr="00F3227E" w:rsidRDefault="00A82691" w:rsidP="004A1CE1">
            <w:pPr>
              <w:rPr>
                <w:rFonts w:ascii="Arial" w:hAnsi="Arial" w:cs="Arial"/>
                <w:sz w:val="22"/>
                <w:szCs w:val="22"/>
              </w:rPr>
            </w:pPr>
            <w:r w:rsidRPr="00F3227E">
              <w:rPr>
                <w:rFonts w:ascii="Arial" w:hAnsi="Arial" w:cs="Arial"/>
                <w:sz w:val="22"/>
                <w:szCs w:val="22"/>
              </w:rPr>
              <w:t>Oxford London</w:t>
            </w:r>
          </w:p>
          <w:p w14:paraId="61A44783" w14:textId="77777777" w:rsidR="00A82691" w:rsidRPr="00F3227E" w:rsidRDefault="00A82691" w:rsidP="004A1CE1">
            <w:pPr>
              <w:rPr>
                <w:rFonts w:ascii="Arial" w:hAnsi="Arial" w:cs="Arial"/>
                <w:sz w:val="22"/>
                <w:szCs w:val="22"/>
              </w:rPr>
            </w:pPr>
          </w:p>
          <w:p w14:paraId="76585DCE" w14:textId="77777777" w:rsidR="00A82691" w:rsidRPr="00F3227E" w:rsidRDefault="00A82691" w:rsidP="004A1CE1">
            <w:pPr>
              <w:rPr>
                <w:rFonts w:ascii="Arial" w:hAnsi="Arial" w:cs="Arial"/>
                <w:sz w:val="22"/>
                <w:szCs w:val="22"/>
              </w:rPr>
            </w:pPr>
            <w:r w:rsidRPr="00F3227E">
              <w:rPr>
                <w:rFonts w:ascii="Arial" w:hAnsi="Arial" w:cs="Arial"/>
                <w:sz w:val="22"/>
                <w:szCs w:val="22"/>
              </w:rPr>
              <w:t>School of Psychology and Clinical Language Science.</w:t>
            </w:r>
          </w:p>
          <w:p w14:paraId="37139349" w14:textId="77777777" w:rsidR="00A82691" w:rsidRPr="00F3227E" w:rsidRDefault="00A82691" w:rsidP="004A1CE1">
            <w:pPr>
              <w:rPr>
                <w:rFonts w:ascii="Arial" w:hAnsi="Arial" w:cs="Arial"/>
                <w:sz w:val="22"/>
                <w:szCs w:val="22"/>
              </w:rPr>
            </w:pPr>
          </w:p>
          <w:p w14:paraId="05061D48"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Clinical Characteristics of adolescents referred for treatment of depressive disorders.  </w:t>
            </w:r>
          </w:p>
        </w:tc>
        <w:tc>
          <w:tcPr>
            <w:tcW w:w="1391" w:type="dxa"/>
          </w:tcPr>
          <w:p w14:paraId="569E0AC1"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To understand the key symptoms that contribute towards adolescents for depressive disorders. </w:t>
            </w:r>
          </w:p>
        </w:tc>
        <w:tc>
          <w:tcPr>
            <w:tcW w:w="1611" w:type="dxa"/>
          </w:tcPr>
          <w:p w14:paraId="080F5F6A"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The study contained Child and young adolescents ages 12-17. </w:t>
            </w:r>
          </w:p>
          <w:p w14:paraId="50CC1C0E" w14:textId="77777777" w:rsidR="00A82691" w:rsidRPr="00F3227E" w:rsidRDefault="00A82691" w:rsidP="004A1CE1">
            <w:pPr>
              <w:rPr>
                <w:rFonts w:ascii="Arial" w:hAnsi="Arial" w:cs="Arial"/>
                <w:sz w:val="22"/>
                <w:szCs w:val="22"/>
              </w:rPr>
            </w:pPr>
          </w:p>
          <w:p w14:paraId="415D27EB"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Study notes participant that declined invite for study. </w:t>
            </w:r>
          </w:p>
          <w:p w14:paraId="2DD12C40" w14:textId="77777777" w:rsidR="00A82691" w:rsidRPr="00F3227E" w:rsidRDefault="00A82691" w:rsidP="004A1CE1">
            <w:pPr>
              <w:rPr>
                <w:rFonts w:ascii="Arial" w:hAnsi="Arial" w:cs="Arial"/>
                <w:sz w:val="22"/>
                <w:szCs w:val="22"/>
              </w:rPr>
            </w:pPr>
          </w:p>
          <w:p w14:paraId="4C9B70D6"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Clear understanding of what type of quantitive questionnaire were being conducted. </w:t>
            </w:r>
          </w:p>
          <w:p w14:paraId="02449691"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 </w:t>
            </w:r>
          </w:p>
          <w:p w14:paraId="1C50DD78"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Participants referred from primary and secondary care services. </w:t>
            </w:r>
          </w:p>
          <w:p w14:paraId="654CFF30" w14:textId="77777777" w:rsidR="00A82691" w:rsidRPr="00F3227E" w:rsidRDefault="00A82691" w:rsidP="004A1CE1">
            <w:pPr>
              <w:rPr>
                <w:rFonts w:ascii="Arial" w:hAnsi="Arial" w:cs="Arial"/>
                <w:sz w:val="22"/>
                <w:szCs w:val="22"/>
              </w:rPr>
            </w:pPr>
          </w:p>
          <w:p w14:paraId="55E6C6ED"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Study </w:t>
            </w:r>
          </w:p>
        </w:tc>
        <w:tc>
          <w:tcPr>
            <w:tcW w:w="1366" w:type="dxa"/>
          </w:tcPr>
          <w:p w14:paraId="116A60EB"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Participants who met the criteria for depressive symptoms, had key symptoms of sleep deprivation, negative perceptions and cognitive ability.  </w:t>
            </w:r>
          </w:p>
        </w:tc>
        <w:tc>
          <w:tcPr>
            <w:tcW w:w="3737" w:type="dxa"/>
          </w:tcPr>
          <w:p w14:paraId="3914E3A6"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Key symptoms stated in the abstract. </w:t>
            </w:r>
          </w:p>
          <w:p w14:paraId="716E2DB2" w14:textId="77777777" w:rsidR="00A82691" w:rsidRPr="00F3227E" w:rsidRDefault="00A82691" w:rsidP="004A1CE1">
            <w:pPr>
              <w:rPr>
                <w:rFonts w:ascii="Arial" w:hAnsi="Arial" w:cs="Arial"/>
                <w:sz w:val="22"/>
                <w:szCs w:val="22"/>
              </w:rPr>
            </w:pPr>
          </w:p>
          <w:p w14:paraId="2ADBF010"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Study clearly shows how sleep disturbances are high within an individual suffering from a depressive symptom/ disorder compared to participants without a diagnosis. </w:t>
            </w:r>
          </w:p>
          <w:p w14:paraId="52956CF4" w14:textId="77777777" w:rsidR="00A82691" w:rsidRPr="00F3227E" w:rsidRDefault="00A82691" w:rsidP="004A1CE1">
            <w:pPr>
              <w:rPr>
                <w:rFonts w:ascii="Arial" w:hAnsi="Arial" w:cs="Arial"/>
                <w:sz w:val="22"/>
                <w:szCs w:val="22"/>
              </w:rPr>
            </w:pPr>
          </w:p>
          <w:p w14:paraId="4981AFFF" w14:textId="77777777" w:rsidR="00A82691" w:rsidRPr="00F3227E" w:rsidRDefault="00A82691" w:rsidP="004A1CE1">
            <w:pPr>
              <w:rPr>
                <w:rFonts w:ascii="Arial" w:hAnsi="Arial" w:cs="Arial"/>
                <w:sz w:val="22"/>
                <w:szCs w:val="22"/>
              </w:rPr>
            </w:pPr>
            <w:r>
              <w:rPr>
                <w:rFonts w:ascii="Arial" w:hAnsi="Arial" w:cs="Arial"/>
                <w:sz w:val="22"/>
                <w:szCs w:val="22"/>
              </w:rPr>
              <w:t xml:space="preserve">Weaknesses: </w:t>
            </w:r>
          </w:p>
          <w:p w14:paraId="0F499DEF" w14:textId="77777777" w:rsidR="00A82691" w:rsidRDefault="00A82691" w:rsidP="004A1CE1">
            <w:pPr>
              <w:rPr>
                <w:rFonts w:ascii="Arial" w:hAnsi="Arial" w:cs="Arial"/>
                <w:sz w:val="22"/>
                <w:szCs w:val="22"/>
              </w:rPr>
            </w:pPr>
          </w:p>
          <w:p w14:paraId="163C9A91" w14:textId="77777777" w:rsidR="00A82691" w:rsidRPr="00F3227E" w:rsidRDefault="00A82691" w:rsidP="004A1CE1">
            <w:pPr>
              <w:rPr>
                <w:rFonts w:ascii="Arial" w:hAnsi="Arial" w:cs="Arial"/>
                <w:sz w:val="22"/>
                <w:szCs w:val="22"/>
              </w:rPr>
            </w:pPr>
            <w:r w:rsidRPr="00F3227E">
              <w:rPr>
                <w:rFonts w:ascii="Arial" w:hAnsi="Arial" w:cs="Arial"/>
                <w:sz w:val="22"/>
                <w:szCs w:val="22"/>
              </w:rPr>
              <w:t xml:space="preserve">Very small study. </w:t>
            </w:r>
          </w:p>
          <w:p w14:paraId="2E025DC1" w14:textId="77777777" w:rsidR="00A82691" w:rsidRDefault="00A82691" w:rsidP="004A1CE1">
            <w:pPr>
              <w:rPr>
                <w:rFonts w:ascii="Arial" w:hAnsi="Arial" w:cs="Arial"/>
                <w:sz w:val="22"/>
                <w:szCs w:val="22"/>
              </w:rPr>
            </w:pPr>
          </w:p>
          <w:p w14:paraId="2BD38DFB" w14:textId="77777777" w:rsidR="00A82691" w:rsidRPr="00F3227E" w:rsidRDefault="00A82691" w:rsidP="004A1CE1">
            <w:pPr>
              <w:rPr>
                <w:rFonts w:ascii="Arial" w:hAnsi="Arial" w:cs="Arial"/>
                <w:sz w:val="22"/>
                <w:szCs w:val="22"/>
              </w:rPr>
            </w:pPr>
            <w:r w:rsidRPr="00F3227E">
              <w:rPr>
                <w:rFonts w:ascii="Arial" w:hAnsi="Arial" w:cs="Arial"/>
                <w:sz w:val="22"/>
                <w:szCs w:val="22"/>
              </w:rPr>
              <w:t>Doesn’t state clear aims and objectives in the abstract.</w:t>
            </w:r>
          </w:p>
          <w:p w14:paraId="6DFA99FE" w14:textId="77777777" w:rsidR="00A82691" w:rsidRDefault="00A82691" w:rsidP="004A1CE1">
            <w:pPr>
              <w:rPr>
                <w:rFonts w:ascii="Arial" w:hAnsi="Arial" w:cs="Arial"/>
                <w:sz w:val="22"/>
                <w:szCs w:val="22"/>
              </w:rPr>
            </w:pPr>
            <w:r w:rsidRPr="00F3227E">
              <w:rPr>
                <w:rFonts w:ascii="Arial" w:hAnsi="Arial" w:cs="Arial"/>
                <w:sz w:val="22"/>
                <w:szCs w:val="22"/>
              </w:rPr>
              <w:t xml:space="preserve">Participants who needed consent from a caregiver / parent may not have been honesty when answering the questions. </w:t>
            </w:r>
          </w:p>
          <w:p w14:paraId="41F28DE0" w14:textId="77777777" w:rsidR="00A82691" w:rsidRDefault="00A82691" w:rsidP="004A1CE1">
            <w:pPr>
              <w:rPr>
                <w:rFonts w:ascii="Arial" w:hAnsi="Arial" w:cs="Arial"/>
                <w:sz w:val="22"/>
                <w:szCs w:val="22"/>
              </w:rPr>
            </w:pPr>
          </w:p>
          <w:p w14:paraId="113993BC" w14:textId="77777777" w:rsidR="00A82691" w:rsidRPr="00F3227E" w:rsidRDefault="00A82691" w:rsidP="004A1CE1">
            <w:pPr>
              <w:rPr>
                <w:rFonts w:ascii="Arial" w:hAnsi="Arial" w:cs="Arial"/>
                <w:sz w:val="22"/>
                <w:szCs w:val="22"/>
              </w:rPr>
            </w:pPr>
          </w:p>
          <w:p w14:paraId="68E5401A" w14:textId="77777777" w:rsidR="00A82691" w:rsidRPr="00F3227E" w:rsidRDefault="00A82691" w:rsidP="004A1CE1">
            <w:pPr>
              <w:rPr>
                <w:rFonts w:ascii="Arial" w:hAnsi="Arial" w:cs="Arial"/>
                <w:sz w:val="22"/>
                <w:szCs w:val="22"/>
              </w:rPr>
            </w:pPr>
            <w:r w:rsidRPr="00F3227E">
              <w:rPr>
                <w:rFonts w:ascii="Arial" w:hAnsi="Arial" w:cs="Arial"/>
                <w:sz w:val="22"/>
                <w:szCs w:val="22"/>
              </w:rPr>
              <w:t>Limitation the study notes there is missing data on self-report measures</w:t>
            </w:r>
          </w:p>
          <w:p w14:paraId="3DD9171D" w14:textId="77777777" w:rsidR="00A82691" w:rsidRPr="00F3227E" w:rsidRDefault="00A82691" w:rsidP="004A1CE1">
            <w:pPr>
              <w:rPr>
                <w:rFonts w:ascii="Arial" w:hAnsi="Arial" w:cs="Arial"/>
                <w:sz w:val="22"/>
                <w:szCs w:val="22"/>
              </w:rPr>
            </w:pPr>
          </w:p>
        </w:tc>
      </w:tr>
    </w:tbl>
    <w:p w14:paraId="799C6B6B" w14:textId="77777777" w:rsidR="00A82691" w:rsidRPr="00F3227E" w:rsidRDefault="00A82691" w:rsidP="00A82691">
      <w:pPr>
        <w:rPr>
          <w:rFonts w:ascii="Arial" w:hAnsi="Arial" w:cs="Arial"/>
          <w:sz w:val="22"/>
          <w:szCs w:val="22"/>
        </w:rPr>
      </w:pPr>
    </w:p>
    <w:p w14:paraId="00D1E083" w14:textId="77777777" w:rsidR="00A82691" w:rsidRPr="00F3227E" w:rsidRDefault="00A82691" w:rsidP="00A82691">
      <w:pPr>
        <w:rPr>
          <w:rFonts w:ascii="Arial" w:hAnsi="Arial" w:cs="Arial"/>
          <w:sz w:val="22"/>
          <w:szCs w:val="22"/>
        </w:rPr>
      </w:pPr>
    </w:p>
    <w:p w14:paraId="0E9E9FCA" w14:textId="77777777" w:rsidR="00A82691" w:rsidRDefault="00A82691" w:rsidP="00A82691">
      <w:pPr>
        <w:rPr>
          <w:rFonts w:ascii="Arial" w:hAnsi="Arial" w:cs="Arial"/>
          <w:sz w:val="22"/>
          <w:szCs w:val="22"/>
        </w:rPr>
      </w:pPr>
    </w:p>
    <w:p w14:paraId="7664C393" w14:textId="77777777" w:rsidR="00A82691" w:rsidRDefault="00A82691" w:rsidP="00A82691">
      <w:pPr>
        <w:rPr>
          <w:rFonts w:ascii="Arial" w:hAnsi="Arial" w:cs="Arial"/>
          <w:sz w:val="22"/>
          <w:szCs w:val="22"/>
        </w:rPr>
      </w:pPr>
    </w:p>
    <w:p w14:paraId="12AFD6C7" w14:textId="77777777" w:rsidR="00A82691" w:rsidRDefault="00A82691" w:rsidP="00A82691">
      <w:pPr>
        <w:rPr>
          <w:rFonts w:ascii="Arial" w:hAnsi="Arial" w:cs="Arial"/>
          <w:sz w:val="22"/>
          <w:szCs w:val="22"/>
        </w:rPr>
      </w:pPr>
    </w:p>
    <w:p w14:paraId="7ECF4F9B" w14:textId="77777777" w:rsidR="00A82691" w:rsidRDefault="00A82691" w:rsidP="00A82691">
      <w:pPr>
        <w:rPr>
          <w:rFonts w:ascii="Arial" w:hAnsi="Arial" w:cs="Arial"/>
          <w:sz w:val="22"/>
          <w:szCs w:val="22"/>
        </w:rPr>
      </w:pPr>
    </w:p>
    <w:p w14:paraId="722DD9CD" w14:textId="77777777" w:rsidR="00A82691" w:rsidRDefault="00A82691" w:rsidP="00A82691">
      <w:pPr>
        <w:rPr>
          <w:rFonts w:ascii="Arial" w:hAnsi="Arial" w:cs="Arial"/>
          <w:sz w:val="22"/>
          <w:szCs w:val="22"/>
        </w:rPr>
      </w:pPr>
    </w:p>
    <w:p w14:paraId="64098E46" w14:textId="77777777" w:rsidR="00A82691" w:rsidRDefault="00A82691" w:rsidP="00A82691">
      <w:pPr>
        <w:rPr>
          <w:rFonts w:ascii="Arial" w:hAnsi="Arial" w:cs="Arial"/>
          <w:sz w:val="22"/>
          <w:szCs w:val="22"/>
        </w:rPr>
      </w:pPr>
    </w:p>
    <w:p w14:paraId="5DA3F68F" w14:textId="77777777" w:rsidR="00A82691" w:rsidRDefault="00A82691" w:rsidP="00A82691">
      <w:pPr>
        <w:rPr>
          <w:rFonts w:ascii="Arial" w:hAnsi="Arial" w:cs="Arial"/>
          <w:sz w:val="22"/>
          <w:szCs w:val="22"/>
        </w:rPr>
      </w:pPr>
    </w:p>
    <w:p w14:paraId="7636B1B3" w14:textId="77777777" w:rsidR="00A82691" w:rsidRDefault="00A82691" w:rsidP="00A82691">
      <w:pPr>
        <w:rPr>
          <w:rFonts w:ascii="Arial" w:hAnsi="Arial" w:cs="Arial"/>
          <w:sz w:val="22"/>
          <w:szCs w:val="22"/>
        </w:rPr>
      </w:pPr>
    </w:p>
    <w:p w14:paraId="2B4C137E" w14:textId="77777777" w:rsidR="00A82691" w:rsidRDefault="00A82691" w:rsidP="00A82691">
      <w:pPr>
        <w:rPr>
          <w:rFonts w:ascii="Arial" w:hAnsi="Arial" w:cs="Arial"/>
          <w:sz w:val="22"/>
          <w:szCs w:val="22"/>
        </w:rPr>
      </w:pPr>
    </w:p>
    <w:p w14:paraId="20949F2B" w14:textId="77777777" w:rsidR="00A82691" w:rsidRDefault="00A82691" w:rsidP="00A82691">
      <w:pPr>
        <w:rPr>
          <w:rFonts w:ascii="Arial" w:hAnsi="Arial" w:cs="Arial"/>
          <w:sz w:val="22"/>
          <w:szCs w:val="22"/>
        </w:rPr>
      </w:pPr>
    </w:p>
    <w:p w14:paraId="00AAF8A9" w14:textId="77777777" w:rsidR="00A82691" w:rsidRDefault="00A82691" w:rsidP="00A82691">
      <w:pPr>
        <w:rPr>
          <w:rFonts w:ascii="Arial" w:hAnsi="Arial" w:cs="Arial"/>
          <w:sz w:val="22"/>
          <w:szCs w:val="22"/>
        </w:rPr>
      </w:pPr>
    </w:p>
    <w:p w14:paraId="3A121C2C" w14:textId="77777777" w:rsidR="00A82691" w:rsidRDefault="00A82691" w:rsidP="00A82691">
      <w:pPr>
        <w:rPr>
          <w:rFonts w:ascii="Arial" w:hAnsi="Arial" w:cs="Arial"/>
          <w:sz w:val="22"/>
          <w:szCs w:val="22"/>
        </w:rPr>
      </w:pPr>
    </w:p>
    <w:p w14:paraId="63CFA757" w14:textId="77777777" w:rsidR="00A82691" w:rsidRDefault="00A82691" w:rsidP="00A82691">
      <w:pPr>
        <w:rPr>
          <w:rFonts w:ascii="Arial" w:hAnsi="Arial" w:cs="Arial"/>
          <w:sz w:val="22"/>
          <w:szCs w:val="22"/>
        </w:rPr>
      </w:pPr>
    </w:p>
    <w:p w14:paraId="3053945D" w14:textId="77777777" w:rsidR="00A82691" w:rsidRDefault="00A82691" w:rsidP="00A82691">
      <w:pPr>
        <w:rPr>
          <w:rFonts w:ascii="Arial" w:hAnsi="Arial" w:cs="Arial"/>
          <w:sz w:val="22"/>
          <w:szCs w:val="22"/>
        </w:rPr>
      </w:pPr>
    </w:p>
    <w:p w14:paraId="116F92DF" w14:textId="77777777" w:rsidR="00A82691" w:rsidRDefault="00A82691" w:rsidP="00A82691">
      <w:pPr>
        <w:rPr>
          <w:rFonts w:ascii="Arial" w:hAnsi="Arial" w:cs="Arial"/>
          <w:sz w:val="22"/>
          <w:szCs w:val="22"/>
        </w:rPr>
      </w:pPr>
    </w:p>
    <w:p w14:paraId="00623BC0" w14:textId="77777777" w:rsidR="00A82691" w:rsidRDefault="00A82691" w:rsidP="00A82691">
      <w:pPr>
        <w:rPr>
          <w:rFonts w:ascii="Arial" w:hAnsi="Arial" w:cs="Arial"/>
          <w:sz w:val="22"/>
          <w:szCs w:val="22"/>
        </w:rPr>
      </w:pPr>
    </w:p>
    <w:p w14:paraId="539AD3D8" w14:textId="77777777" w:rsidR="00A82691" w:rsidRDefault="00A82691" w:rsidP="00A82691">
      <w:pPr>
        <w:rPr>
          <w:rFonts w:ascii="Arial" w:hAnsi="Arial" w:cs="Arial"/>
          <w:sz w:val="22"/>
          <w:szCs w:val="22"/>
        </w:rPr>
      </w:pPr>
    </w:p>
    <w:p w14:paraId="75BDEDEB" w14:textId="77777777" w:rsidR="00A82691" w:rsidRDefault="00A82691" w:rsidP="00A82691">
      <w:pPr>
        <w:tabs>
          <w:tab w:val="left" w:pos="1878"/>
        </w:tabs>
        <w:rPr>
          <w:rFonts w:ascii="Arial" w:hAnsi="Arial" w:cs="Arial"/>
        </w:rPr>
      </w:pPr>
    </w:p>
    <w:p w14:paraId="125D408B" w14:textId="77777777" w:rsidR="00A82691" w:rsidRDefault="00A82691" w:rsidP="00A82691">
      <w:pPr>
        <w:tabs>
          <w:tab w:val="left" w:pos="1878"/>
        </w:tabs>
        <w:rPr>
          <w:rFonts w:ascii="Arial" w:hAnsi="Arial" w:cs="Arial"/>
        </w:rPr>
      </w:pPr>
    </w:p>
    <w:tbl>
      <w:tblPr>
        <w:tblStyle w:val="TableGrid"/>
        <w:tblW w:w="9776" w:type="dxa"/>
        <w:tblLayout w:type="fixed"/>
        <w:tblLook w:val="04A0" w:firstRow="1" w:lastRow="0" w:firstColumn="1" w:lastColumn="0" w:noHBand="0" w:noVBand="1"/>
      </w:tblPr>
      <w:tblGrid>
        <w:gridCol w:w="1696"/>
        <w:gridCol w:w="1418"/>
        <w:gridCol w:w="1843"/>
        <w:gridCol w:w="1417"/>
        <w:gridCol w:w="3402"/>
      </w:tblGrid>
      <w:tr w:rsidR="00A82691" w14:paraId="3B3BA95A" w14:textId="77777777" w:rsidTr="004A1CE1">
        <w:tc>
          <w:tcPr>
            <w:tcW w:w="1696" w:type="dxa"/>
            <w:shd w:val="clear" w:color="auto" w:fill="E7E6E6" w:themeFill="background2"/>
          </w:tcPr>
          <w:p w14:paraId="1E81C4D4" w14:textId="77777777" w:rsidR="00A82691" w:rsidRDefault="00A82691" w:rsidP="004A1CE1">
            <w:pPr>
              <w:rPr>
                <w:rFonts w:ascii="Arial" w:hAnsi="Arial" w:cs="Arial"/>
                <w:sz w:val="22"/>
                <w:szCs w:val="22"/>
              </w:rPr>
            </w:pPr>
            <w:r>
              <w:rPr>
                <w:rFonts w:ascii="Arial" w:hAnsi="Arial" w:cs="Arial"/>
                <w:sz w:val="22"/>
                <w:szCs w:val="22"/>
              </w:rPr>
              <w:lastRenderedPageBreak/>
              <w:t xml:space="preserve">Author/Date </w:t>
            </w:r>
          </w:p>
          <w:p w14:paraId="7368B28F" w14:textId="77777777" w:rsidR="00A82691" w:rsidRDefault="00A82691" w:rsidP="004A1CE1">
            <w:pPr>
              <w:rPr>
                <w:rFonts w:ascii="Arial" w:hAnsi="Arial" w:cs="Arial"/>
                <w:sz w:val="22"/>
                <w:szCs w:val="22"/>
              </w:rPr>
            </w:pPr>
            <w:r>
              <w:rPr>
                <w:rFonts w:ascii="Arial" w:hAnsi="Arial" w:cs="Arial"/>
                <w:sz w:val="22"/>
                <w:szCs w:val="22"/>
              </w:rPr>
              <w:t>Publication</w:t>
            </w:r>
          </w:p>
        </w:tc>
        <w:tc>
          <w:tcPr>
            <w:tcW w:w="1418" w:type="dxa"/>
            <w:shd w:val="clear" w:color="auto" w:fill="E7E6E6" w:themeFill="background2"/>
          </w:tcPr>
          <w:p w14:paraId="129704F9" w14:textId="77777777" w:rsidR="00A82691" w:rsidRDefault="00A82691" w:rsidP="004A1CE1">
            <w:pPr>
              <w:rPr>
                <w:rFonts w:ascii="Arial" w:hAnsi="Arial" w:cs="Arial"/>
                <w:sz w:val="22"/>
                <w:szCs w:val="22"/>
              </w:rPr>
            </w:pPr>
            <w:r>
              <w:rPr>
                <w:rFonts w:ascii="Arial" w:hAnsi="Arial" w:cs="Arial"/>
                <w:sz w:val="22"/>
                <w:szCs w:val="22"/>
              </w:rPr>
              <w:t>Aim of Journal</w:t>
            </w:r>
          </w:p>
        </w:tc>
        <w:tc>
          <w:tcPr>
            <w:tcW w:w="1843" w:type="dxa"/>
            <w:shd w:val="clear" w:color="auto" w:fill="E7E6E6" w:themeFill="background2"/>
          </w:tcPr>
          <w:p w14:paraId="46A68306" w14:textId="77777777" w:rsidR="00A82691" w:rsidRDefault="00A82691" w:rsidP="004A1CE1">
            <w:pPr>
              <w:rPr>
                <w:rFonts w:ascii="Arial" w:hAnsi="Arial" w:cs="Arial"/>
                <w:sz w:val="22"/>
                <w:szCs w:val="22"/>
              </w:rPr>
            </w:pPr>
            <w:r>
              <w:rPr>
                <w:rFonts w:ascii="Arial" w:hAnsi="Arial" w:cs="Arial"/>
                <w:sz w:val="22"/>
                <w:szCs w:val="22"/>
              </w:rPr>
              <w:t xml:space="preserve">Methodology </w:t>
            </w:r>
          </w:p>
        </w:tc>
        <w:tc>
          <w:tcPr>
            <w:tcW w:w="1417" w:type="dxa"/>
            <w:shd w:val="clear" w:color="auto" w:fill="E7E6E6" w:themeFill="background2"/>
          </w:tcPr>
          <w:p w14:paraId="7CFD4A5A" w14:textId="77777777" w:rsidR="00A82691" w:rsidRDefault="00A82691" w:rsidP="004A1CE1">
            <w:pPr>
              <w:rPr>
                <w:rFonts w:ascii="Arial" w:hAnsi="Arial" w:cs="Arial"/>
                <w:sz w:val="22"/>
                <w:szCs w:val="22"/>
              </w:rPr>
            </w:pPr>
            <w:r>
              <w:rPr>
                <w:rFonts w:ascii="Arial" w:hAnsi="Arial" w:cs="Arial"/>
                <w:sz w:val="22"/>
                <w:szCs w:val="22"/>
              </w:rPr>
              <w:t xml:space="preserve">Key Findings </w:t>
            </w:r>
          </w:p>
        </w:tc>
        <w:tc>
          <w:tcPr>
            <w:tcW w:w="3402" w:type="dxa"/>
            <w:shd w:val="clear" w:color="auto" w:fill="E7E6E6" w:themeFill="background2"/>
          </w:tcPr>
          <w:p w14:paraId="1C1A6259" w14:textId="77777777" w:rsidR="00A82691" w:rsidRDefault="00A82691" w:rsidP="004A1CE1">
            <w:pPr>
              <w:rPr>
                <w:rFonts w:ascii="Arial" w:hAnsi="Arial" w:cs="Arial"/>
                <w:sz w:val="22"/>
                <w:szCs w:val="22"/>
              </w:rPr>
            </w:pPr>
            <w:r>
              <w:rPr>
                <w:rFonts w:ascii="Arial" w:hAnsi="Arial" w:cs="Arial"/>
                <w:sz w:val="22"/>
                <w:szCs w:val="22"/>
              </w:rPr>
              <w:t xml:space="preserve">Strengths/ Weaknesses </w:t>
            </w:r>
          </w:p>
        </w:tc>
      </w:tr>
      <w:tr w:rsidR="00A82691" w14:paraId="728867AC" w14:textId="77777777" w:rsidTr="004A1CE1">
        <w:tc>
          <w:tcPr>
            <w:tcW w:w="1696" w:type="dxa"/>
          </w:tcPr>
          <w:p w14:paraId="7ADCC44C" w14:textId="77777777" w:rsidR="00A82691" w:rsidRDefault="00A82691" w:rsidP="004A1CE1">
            <w:pPr>
              <w:rPr>
                <w:rFonts w:ascii="Arial" w:hAnsi="Arial" w:cs="Arial"/>
                <w:sz w:val="22"/>
                <w:szCs w:val="22"/>
              </w:rPr>
            </w:pPr>
            <w:r>
              <w:rPr>
                <w:rFonts w:ascii="Arial" w:hAnsi="Arial" w:cs="Arial"/>
                <w:sz w:val="22"/>
                <w:szCs w:val="22"/>
              </w:rPr>
              <w:t>D. Freeman</w:t>
            </w:r>
          </w:p>
          <w:p w14:paraId="02639950" w14:textId="77777777" w:rsidR="00A82691" w:rsidRDefault="00A82691" w:rsidP="004A1CE1">
            <w:pPr>
              <w:rPr>
                <w:rFonts w:ascii="Arial" w:hAnsi="Arial" w:cs="Arial"/>
                <w:sz w:val="22"/>
                <w:szCs w:val="22"/>
              </w:rPr>
            </w:pPr>
            <w:r>
              <w:rPr>
                <w:rFonts w:ascii="Arial" w:hAnsi="Arial" w:cs="Arial"/>
                <w:sz w:val="22"/>
                <w:szCs w:val="22"/>
              </w:rPr>
              <w:t xml:space="preserve">B. Sheaves </w:t>
            </w:r>
          </w:p>
          <w:p w14:paraId="41FD55B9" w14:textId="77777777" w:rsidR="00A82691" w:rsidRDefault="00A82691" w:rsidP="004A1CE1">
            <w:pPr>
              <w:rPr>
                <w:rFonts w:ascii="Arial" w:hAnsi="Arial" w:cs="Arial"/>
                <w:sz w:val="22"/>
                <w:szCs w:val="22"/>
              </w:rPr>
            </w:pPr>
            <w:r>
              <w:rPr>
                <w:rFonts w:ascii="Arial" w:hAnsi="Arial" w:cs="Arial"/>
                <w:sz w:val="22"/>
                <w:szCs w:val="22"/>
              </w:rPr>
              <w:t>G. Goodwin</w:t>
            </w:r>
          </w:p>
          <w:p w14:paraId="2ECE74E0" w14:textId="77777777" w:rsidR="00A82691" w:rsidRDefault="00A82691" w:rsidP="004A1CE1">
            <w:pPr>
              <w:rPr>
                <w:rFonts w:ascii="Arial" w:hAnsi="Arial" w:cs="Arial"/>
                <w:sz w:val="22"/>
                <w:szCs w:val="22"/>
              </w:rPr>
            </w:pPr>
            <w:r>
              <w:rPr>
                <w:rFonts w:ascii="Arial" w:hAnsi="Arial" w:cs="Arial"/>
                <w:sz w:val="22"/>
                <w:szCs w:val="22"/>
              </w:rPr>
              <w:t>L. Yu</w:t>
            </w:r>
          </w:p>
          <w:p w14:paraId="4166779D" w14:textId="77777777" w:rsidR="00A82691" w:rsidRDefault="00A82691" w:rsidP="004A1CE1">
            <w:pPr>
              <w:rPr>
                <w:rFonts w:ascii="Arial" w:hAnsi="Arial" w:cs="Arial"/>
                <w:sz w:val="22"/>
                <w:szCs w:val="22"/>
              </w:rPr>
            </w:pPr>
            <w:r>
              <w:rPr>
                <w:rFonts w:ascii="Arial" w:hAnsi="Arial" w:cs="Arial"/>
                <w:sz w:val="22"/>
                <w:szCs w:val="22"/>
              </w:rPr>
              <w:t>A. Nickless</w:t>
            </w:r>
          </w:p>
          <w:p w14:paraId="13078B65" w14:textId="77777777" w:rsidR="00A82691" w:rsidRDefault="00A82691" w:rsidP="004A1CE1">
            <w:pPr>
              <w:rPr>
                <w:rFonts w:ascii="Arial" w:hAnsi="Arial" w:cs="Arial"/>
                <w:sz w:val="22"/>
                <w:szCs w:val="22"/>
              </w:rPr>
            </w:pPr>
            <w:r>
              <w:rPr>
                <w:rFonts w:ascii="Arial" w:hAnsi="Arial" w:cs="Arial"/>
                <w:sz w:val="22"/>
                <w:szCs w:val="22"/>
              </w:rPr>
              <w:t>P. Harrison</w:t>
            </w:r>
          </w:p>
          <w:p w14:paraId="237B4E80" w14:textId="77777777" w:rsidR="00A82691" w:rsidRDefault="00A82691" w:rsidP="004A1CE1">
            <w:pPr>
              <w:rPr>
                <w:rFonts w:ascii="Arial" w:hAnsi="Arial" w:cs="Arial"/>
                <w:sz w:val="22"/>
                <w:szCs w:val="22"/>
              </w:rPr>
            </w:pPr>
            <w:r>
              <w:rPr>
                <w:rFonts w:ascii="Arial" w:hAnsi="Arial" w:cs="Arial"/>
                <w:sz w:val="22"/>
                <w:szCs w:val="22"/>
              </w:rPr>
              <w:t>R. Emsley</w:t>
            </w:r>
          </w:p>
          <w:p w14:paraId="4C7F4FCD" w14:textId="77777777" w:rsidR="00A82691" w:rsidRDefault="00A82691" w:rsidP="004A1CE1">
            <w:pPr>
              <w:rPr>
                <w:rFonts w:ascii="Arial" w:hAnsi="Arial" w:cs="Arial"/>
                <w:sz w:val="22"/>
                <w:szCs w:val="22"/>
              </w:rPr>
            </w:pPr>
            <w:r>
              <w:rPr>
                <w:rFonts w:ascii="Arial" w:hAnsi="Arial" w:cs="Arial"/>
                <w:sz w:val="22"/>
                <w:szCs w:val="22"/>
              </w:rPr>
              <w:t xml:space="preserve">A. </w:t>
            </w:r>
            <w:proofErr w:type="spellStart"/>
            <w:r>
              <w:rPr>
                <w:rFonts w:ascii="Arial" w:hAnsi="Arial" w:cs="Arial"/>
                <w:sz w:val="22"/>
                <w:szCs w:val="22"/>
              </w:rPr>
              <w:t>Luik</w:t>
            </w:r>
            <w:proofErr w:type="spellEnd"/>
          </w:p>
          <w:p w14:paraId="4B255A5E" w14:textId="77777777" w:rsidR="00A82691" w:rsidRDefault="00A82691" w:rsidP="004A1CE1">
            <w:pPr>
              <w:rPr>
                <w:rFonts w:ascii="Arial" w:hAnsi="Arial" w:cs="Arial"/>
                <w:sz w:val="22"/>
                <w:szCs w:val="22"/>
              </w:rPr>
            </w:pPr>
            <w:r>
              <w:rPr>
                <w:rFonts w:ascii="Arial" w:hAnsi="Arial" w:cs="Arial"/>
                <w:sz w:val="22"/>
                <w:szCs w:val="22"/>
              </w:rPr>
              <w:t>R. Foster</w:t>
            </w:r>
          </w:p>
          <w:p w14:paraId="73089B64" w14:textId="77777777" w:rsidR="00A82691" w:rsidRDefault="00A82691" w:rsidP="004A1CE1">
            <w:pPr>
              <w:rPr>
                <w:rFonts w:ascii="Arial" w:hAnsi="Arial" w:cs="Arial"/>
                <w:sz w:val="22"/>
                <w:szCs w:val="22"/>
              </w:rPr>
            </w:pPr>
            <w:r>
              <w:rPr>
                <w:rFonts w:ascii="Arial" w:hAnsi="Arial" w:cs="Arial"/>
                <w:sz w:val="22"/>
                <w:szCs w:val="22"/>
              </w:rPr>
              <w:t xml:space="preserve">V. </w:t>
            </w:r>
            <w:proofErr w:type="spellStart"/>
            <w:r>
              <w:rPr>
                <w:rFonts w:ascii="Arial" w:hAnsi="Arial" w:cs="Arial"/>
                <w:sz w:val="22"/>
                <w:szCs w:val="22"/>
              </w:rPr>
              <w:t>Wadekar</w:t>
            </w:r>
            <w:proofErr w:type="spellEnd"/>
          </w:p>
          <w:p w14:paraId="2C3E43F7" w14:textId="77777777" w:rsidR="00A82691" w:rsidRDefault="00A82691" w:rsidP="004A1CE1">
            <w:pPr>
              <w:rPr>
                <w:rFonts w:ascii="Arial" w:hAnsi="Arial" w:cs="Arial"/>
                <w:sz w:val="22"/>
                <w:szCs w:val="22"/>
              </w:rPr>
            </w:pPr>
            <w:r>
              <w:rPr>
                <w:rFonts w:ascii="Arial" w:hAnsi="Arial" w:cs="Arial"/>
                <w:sz w:val="22"/>
                <w:szCs w:val="22"/>
              </w:rPr>
              <w:t>C. Hinds</w:t>
            </w:r>
          </w:p>
          <w:p w14:paraId="6BC21F4A" w14:textId="77777777" w:rsidR="00A82691" w:rsidRDefault="00A82691" w:rsidP="004A1CE1">
            <w:pPr>
              <w:rPr>
                <w:rFonts w:ascii="Arial" w:hAnsi="Arial" w:cs="Arial"/>
                <w:sz w:val="22"/>
                <w:szCs w:val="22"/>
              </w:rPr>
            </w:pPr>
            <w:r>
              <w:rPr>
                <w:rFonts w:ascii="Arial" w:hAnsi="Arial" w:cs="Arial"/>
                <w:sz w:val="22"/>
                <w:szCs w:val="22"/>
              </w:rPr>
              <w:t xml:space="preserve">A. </w:t>
            </w:r>
            <w:proofErr w:type="spellStart"/>
            <w:r>
              <w:rPr>
                <w:rFonts w:ascii="Arial" w:hAnsi="Arial" w:cs="Arial"/>
                <w:sz w:val="22"/>
                <w:szCs w:val="22"/>
              </w:rPr>
              <w:t>Gumley</w:t>
            </w:r>
            <w:proofErr w:type="spellEnd"/>
          </w:p>
          <w:p w14:paraId="11373B71" w14:textId="77777777" w:rsidR="00A82691" w:rsidRDefault="00A82691" w:rsidP="004A1CE1">
            <w:pPr>
              <w:rPr>
                <w:rFonts w:ascii="Arial" w:hAnsi="Arial" w:cs="Arial"/>
                <w:sz w:val="22"/>
                <w:szCs w:val="22"/>
              </w:rPr>
            </w:pPr>
            <w:r>
              <w:rPr>
                <w:rFonts w:ascii="Arial" w:hAnsi="Arial" w:cs="Arial"/>
                <w:sz w:val="22"/>
                <w:szCs w:val="22"/>
              </w:rPr>
              <w:t>R. Jones</w:t>
            </w:r>
          </w:p>
          <w:p w14:paraId="0EF024B6" w14:textId="77777777" w:rsidR="00A82691" w:rsidRDefault="00A82691" w:rsidP="004A1CE1">
            <w:pPr>
              <w:rPr>
                <w:rFonts w:ascii="Arial" w:hAnsi="Arial" w:cs="Arial"/>
                <w:sz w:val="22"/>
                <w:szCs w:val="22"/>
              </w:rPr>
            </w:pPr>
            <w:r>
              <w:rPr>
                <w:rFonts w:ascii="Arial" w:hAnsi="Arial" w:cs="Arial"/>
                <w:sz w:val="22"/>
                <w:szCs w:val="22"/>
              </w:rPr>
              <w:t>S. Lightman</w:t>
            </w:r>
          </w:p>
          <w:p w14:paraId="2DBD189C" w14:textId="77777777" w:rsidR="00A82691" w:rsidRDefault="00A82691" w:rsidP="004A1CE1">
            <w:pPr>
              <w:rPr>
                <w:rFonts w:ascii="Arial" w:hAnsi="Arial" w:cs="Arial"/>
                <w:sz w:val="22"/>
                <w:szCs w:val="22"/>
              </w:rPr>
            </w:pPr>
            <w:r>
              <w:rPr>
                <w:rFonts w:ascii="Arial" w:hAnsi="Arial" w:cs="Arial"/>
                <w:sz w:val="22"/>
                <w:szCs w:val="22"/>
              </w:rPr>
              <w:t>S. Jones</w:t>
            </w:r>
          </w:p>
          <w:p w14:paraId="4A65DEE1" w14:textId="77777777" w:rsidR="00A82691" w:rsidRDefault="00A82691" w:rsidP="004A1CE1">
            <w:pPr>
              <w:rPr>
                <w:rFonts w:ascii="Arial" w:hAnsi="Arial" w:cs="Arial"/>
                <w:sz w:val="22"/>
                <w:szCs w:val="22"/>
              </w:rPr>
            </w:pPr>
            <w:r>
              <w:rPr>
                <w:rFonts w:ascii="Arial" w:hAnsi="Arial" w:cs="Arial"/>
                <w:sz w:val="22"/>
                <w:szCs w:val="22"/>
              </w:rPr>
              <w:t>R. Bentall</w:t>
            </w:r>
          </w:p>
          <w:p w14:paraId="41243F25" w14:textId="77777777" w:rsidR="00A82691" w:rsidRDefault="00A82691" w:rsidP="004A1CE1">
            <w:pPr>
              <w:rPr>
                <w:rFonts w:ascii="Arial" w:hAnsi="Arial" w:cs="Arial"/>
                <w:sz w:val="22"/>
                <w:szCs w:val="22"/>
              </w:rPr>
            </w:pPr>
            <w:r>
              <w:rPr>
                <w:rFonts w:ascii="Arial" w:hAnsi="Arial" w:cs="Arial"/>
                <w:sz w:val="22"/>
                <w:szCs w:val="22"/>
              </w:rPr>
              <w:t xml:space="preserve">P. </w:t>
            </w:r>
            <w:proofErr w:type="spellStart"/>
            <w:r>
              <w:rPr>
                <w:rFonts w:ascii="Arial" w:hAnsi="Arial" w:cs="Arial"/>
                <w:sz w:val="22"/>
                <w:szCs w:val="22"/>
              </w:rPr>
              <w:t>Kinderman</w:t>
            </w:r>
            <w:proofErr w:type="spellEnd"/>
          </w:p>
          <w:p w14:paraId="26974D61" w14:textId="77777777" w:rsidR="00A82691" w:rsidRDefault="00A82691" w:rsidP="004A1CE1">
            <w:pPr>
              <w:rPr>
                <w:rFonts w:ascii="Arial" w:hAnsi="Arial" w:cs="Arial"/>
                <w:sz w:val="22"/>
                <w:szCs w:val="22"/>
              </w:rPr>
            </w:pPr>
            <w:r>
              <w:rPr>
                <w:rFonts w:ascii="Arial" w:hAnsi="Arial" w:cs="Arial"/>
                <w:sz w:val="22"/>
                <w:szCs w:val="22"/>
              </w:rPr>
              <w:t xml:space="preserve">G. </w:t>
            </w:r>
            <w:proofErr w:type="spellStart"/>
            <w:r>
              <w:rPr>
                <w:rFonts w:ascii="Arial" w:hAnsi="Arial" w:cs="Arial"/>
                <w:sz w:val="22"/>
                <w:szCs w:val="22"/>
              </w:rPr>
              <w:t>Rowse</w:t>
            </w:r>
            <w:proofErr w:type="spellEnd"/>
          </w:p>
          <w:p w14:paraId="15803B09" w14:textId="77777777" w:rsidR="00A82691" w:rsidRDefault="00A82691" w:rsidP="004A1CE1">
            <w:pPr>
              <w:rPr>
                <w:rFonts w:ascii="Arial" w:hAnsi="Arial" w:cs="Arial"/>
                <w:sz w:val="22"/>
                <w:szCs w:val="22"/>
              </w:rPr>
            </w:pPr>
            <w:r>
              <w:rPr>
                <w:rFonts w:ascii="Arial" w:hAnsi="Arial" w:cs="Arial"/>
                <w:sz w:val="22"/>
                <w:szCs w:val="22"/>
              </w:rPr>
              <w:t xml:space="preserve">T. </w:t>
            </w:r>
            <w:proofErr w:type="spellStart"/>
            <w:r>
              <w:rPr>
                <w:rFonts w:ascii="Arial" w:hAnsi="Arial" w:cs="Arial"/>
                <w:sz w:val="22"/>
                <w:szCs w:val="22"/>
              </w:rPr>
              <w:t>Brugha</w:t>
            </w:r>
            <w:proofErr w:type="spellEnd"/>
          </w:p>
          <w:p w14:paraId="736595F8" w14:textId="77777777" w:rsidR="00A82691" w:rsidRDefault="00A82691" w:rsidP="004A1CE1">
            <w:pPr>
              <w:rPr>
                <w:rFonts w:ascii="Arial" w:hAnsi="Arial" w:cs="Arial"/>
                <w:sz w:val="22"/>
                <w:szCs w:val="22"/>
              </w:rPr>
            </w:pPr>
            <w:r>
              <w:rPr>
                <w:rFonts w:ascii="Arial" w:hAnsi="Arial" w:cs="Arial"/>
                <w:sz w:val="22"/>
                <w:szCs w:val="22"/>
              </w:rPr>
              <w:t>M. Blagrove</w:t>
            </w:r>
          </w:p>
          <w:p w14:paraId="1B3732CC" w14:textId="77777777" w:rsidR="00A82691" w:rsidRDefault="00A82691" w:rsidP="004A1CE1">
            <w:pPr>
              <w:rPr>
                <w:rFonts w:ascii="Arial" w:hAnsi="Arial" w:cs="Arial"/>
                <w:sz w:val="22"/>
                <w:szCs w:val="22"/>
              </w:rPr>
            </w:pPr>
            <w:r>
              <w:rPr>
                <w:rFonts w:ascii="Arial" w:hAnsi="Arial" w:cs="Arial"/>
                <w:sz w:val="22"/>
                <w:szCs w:val="22"/>
              </w:rPr>
              <w:t>A. Gregory</w:t>
            </w:r>
          </w:p>
          <w:p w14:paraId="2FA47E92" w14:textId="77777777" w:rsidR="00A82691" w:rsidRDefault="00A82691" w:rsidP="004A1CE1">
            <w:pPr>
              <w:rPr>
                <w:rFonts w:ascii="Arial" w:hAnsi="Arial" w:cs="Arial"/>
                <w:sz w:val="22"/>
                <w:szCs w:val="22"/>
              </w:rPr>
            </w:pPr>
            <w:r>
              <w:rPr>
                <w:rFonts w:ascii="Arial" w:hAnsi="Arial" w:cs="Arial"/>
                <w:sz w:val="22"/>
                <w:szCs w:val="22"/>
              </w:rPr>
              <w:t>L. Fleming</w:t>
            </w:r>
          </w:p>
          <w:p w14:paraId="5498854C" w14:textId="77777777" w:rsidR="00A82691" w:rsidRDefault="00A82691" w:rsidP="004A1CE1">
            <w:pPr>
              <w:rPr>
                <w:rFonts w:ascii="Arial" w:hAnsi="Arial" w:cs="Arial"/>
                <w:sz w:val="22"/>
                <w:szCs w:val="22"/>
              </w:rPr>
            </w:pPr>
            <w:r>
              <w:rPr>
                <w:rFonts w:ascii="Arial" w:hAnsi="Arial" w:cs="Arial"/>
                <w:sz w:val="22"/>
                <w:szCs w:val="22"/>
              </w:rPr>
              <w:t xml:space="preserve">E. </w:t>
            </w:r>
            <w:proofErr w:type="spellStart"/>
            <w:r>
              <w:rPr>
                <w:rFonts w:ascii="Arial" w:hAnsi="Arial" w:cs="Arial"/>
                <w:sz w:val="22"/>
                <w:szCs w:val="22"/>
              </w:rPr>
              <w:t>walklet</w:t>
            </w:r>
            <w:proofErr w:type="spellEnd"/>
          </w:p>
          <w:p w14:paraId="7A3EA1C7" w14:textId="77777777" w:rsidR="00A82691" w:rsidRDefault="00A82691" w:rsidP="004A1CE1">
            <w:pPr>
              <w:rPr>
                <w:rFonts w:ascii="Arial" w:hAnsi="Arial" w:cs="Arial"/>
                <w:sz w:val="22"/>
                <w:szCs w:val="22"/>
              </w:rPr>
            </w:pPr>
            <w:r>
              <w:rPr>
                <w:rFonts w:ascii="Arial" w:hAnsi="Arial" w:cs="Arial"/>
                <w:sz w:val="22"/>
                <w:szCs w:val="22"/>
              </w:rPr>
              <w:t xml:space="preserve">C. </w:t>
            </w:r>
            <w:proofErr w:type="spellStart"/>
            <w:r>
              <w:rPr>
                <w:rFonts w:ascii="Arial" w:hAnsi="Arial" w:cs="Arial"/>
                <w:sz w:val="22"/>
                <w:szCs w:val="22"/>
              </w:rPr>
              <w:t>Glazebook</w:t>
            </w:r>
            <w:proofErr w:type="spellEnd"/>
          </w:p>
          <w:p w14:paraId="4FD14215" w14:textId="77777777" w:rsidR="00A82691" w:rsidRDefault="00A82691" w:rsidP="004A1CE1">
            <w:pPr>
              <w:rPr>
                <w:rFonts w:ascii="Arial" w:hAnsi="Arial" w:cs="Arial"/>
                <w:sz w:val="22"/>
                <w:szCs w:val="22"/>
              </w:rPr>
            </w:pPr>
            <w:r>
              <w:rPr>
                <w:rFonts w:ascii="Arial" w:hAnsi="Arial" w:cs="Arial"/>
                <w:sz w:val="22"/>
                <w:szCs w:val="22"/>
              </w:rPr>
              <w:t>B. Davies</w:t>
            </w:r>
          </w:p>
          <w:p w14:paraId="29E103F6" w14:textId="77777777" w:rsidR="00A82691" w:rsidRDefault="00A82691" w:rsidP="004A1CE1">
            <w:pPr>
              <w:rPr>
                <w:rFonts w:ascii="Arial" w:hAnsi="Arial" w:cs="Arial"/>
                <w:sz w:val="22"/>
                <w:szCs w:val="22"/>
              </w:rPr>
            </w:pPr>
            <w:r>
              <w:rPr>
                <w:rFonts w:ascii="Arial" w:hAnsi="Arial" w:cs="Arial"/>
                <w:sz w:val="22"/>
                <w:szCs w:val="22"/>
              </w:rPr>
              <w:t>C. Hollis</w:t>
            </w:r>
          </w:p>
          <w:p w14:paraId="3861B029" w14:textId="77777777" w:rsidR="00A82691" w:rsidRDefault="00A82691" w:rsidP="004A1CE1">
            <w:pPr>
              <w:rPr>
                <w:rFonts w:ascii="Arial" w:hAnsi="Arial" w:cs="Arial"/>
                <w:sz w:val="22"/>
                <w:szCs w:val="22"/>
              </w:rPr>
            </w:pPr>
            <w:r>
              <w:rPr>
                <w:rFonts w:ascii="Arial" w:hAnsi="Arial" w:cs="Arial"/>
                <w:sz w:val="22"/>
                <w:szCs w:val="22"/>
              </w:rPr>
              <w:t>G. Haddock</w:t>
            </w:r>
          </w:p>
          <w:p w14:paraId="16AFECCA" w14:textId="77777777" w:rsidR="00A82691" w:rsidRDefault="00A82691" w:rsidP="004A1CE1">
            <w:pPr>
              <w:rPr>
                <w:rFonts w:ascii="Arial" w:hAnsi="Arial" w:cs="Arial"/>
                <w:sz w:val="22"/>
                <w:szCs w:val="22"/>
              </w:rPr>
            </w:pPr>
            <w:r>
              <w:rPr>
                <w:rFonts w:ascii="Arial" w:hAnsi="Arial" w:cs="Arial"/>
                <w:sz w:val="22"/>
                <w:szCs w:val="22"/>
              </w:rPr>
              <w:t xml:space="preserve">B. John </w:t>
            </w:r>
          </w:p>
          <w:p w14:paraId="761BB754" w14:textId="77777777" w:rsidR="00A82691" w:rsidRDefault="00A82691" w:rsidP="004A1CE1">
            <w:pPr>
              <w:rPr>
                <w:rFonts w:ascii="Arial" w:hAnsi="Arial" w:cs="Arial"/>
                <w:sz w:val="22"/>
                <w:szCs w:val="22"/>
              </w:rPr>
            </w:pPr>
            <w:r>
              <w:rPr>
                <w:rFonts w:ascii="Arial" w:hAnsi="Arial" w:cs="Arial"/>
                <w:sz w:val="22"/>
                <w:szCs w:val="22"/>
              </w:rPr>
              <w:t>M. Coulson</w:t>
            </w:r>
          </w:p>
          <w:p w14:paraId="20550954" w14:textId="77777777" w:rsidR="00A82691" w:rsidRDefault="00A82691" w:rsidP="004A1CE1">
            <w:pPr>
              <w:rPr>
                <w:rFonts w:ascii="Arial" w:hAnsi="Arial" w:cs="Arial"/>
                <w:sz w:val="22"/>
                <w:szCs w:val="22"/>
              </w:rPr>
            </w:pPr>
            <w:r>
              <w:rPr>
                <w:rFonts w:ascii="Arial" w:hAnsi="Arial" w:cs="Arial"/>
                <w:sz w:val="22"/>
                <w:szCs w:val="22"/>
              </w:rPr>
              <w:t>D. Fowler</w:t>
            </w:r>
          </w:p>
          <w:p w14:paraId="7953A012" w14:textId="77777777" w:rsidR="00A82691" w:rsidRDefault="00A82691" w:rsidP="004A1CE1">
            <w:pPr>
              <w:rPr>
                <w:rFonts w:ascii="Arial" w:hAnsi="Arial" w:cs="Arial"/>
                <w:sz w:val="22"/>
                <w:szCs w:val="22"/>
              </w:rPr>
            </w:pPr>
            <w:r>
              <w:rPr>
                <w:rFonts w:ascii="Arial" w:hAnsi="Arial" w:cs="Arial"/>
                <w:sz w:val="22"/>
                <w:szCs w:val="22"/>
              </w:rPr>
              <w:t>K. Pugh</w:t>
            </w:r>
          </w:p>
          <w:p w14:paraId="1830DA76" w14:textId="77777777" w:rsidR="00A82691" w:rsidRDefault="00A82691" w:rsidP="004A1CE1">
            <w:pPr>
              <w:rPr>
                <w:rFonts w:ascii="Arial" w:hAnsi="Arial" w:cs="Arial"/>
                <w:sz w:val="22"/>
                <w:szCs w:val="22"/>
              </w:rPr>
            </w:pPr>
            <w:r>
              <w:rPr>
                <w:rFonts w:ascii="Arial" w:hAnsi="Arial" w:cs="Arial"/>
                <w:sz w:val="22"/>
                <w:szCs w:val="22"/>
              </w:rPr>
              <w:t>P. Moseley</w:t>
            </w:r>
          </w:p>
          <w:p w14:paraId="2539A787" w14:textId="77777777" w:rsidR="00A82691" w:rsidRDefault="00A82691" w:rsidP="004A1CE1">
            <w:pPr>
              <w:rPr>
                <w:rFonts w:ascii="Arial" w:hAnsi="Arial" w:cs="Arial"/>
                <w:sz w:val="22"/>
                <w:szCs w:val="22"/>
              </w:rPr>
            </w:pPr>
            <w:r>
              <w:rPr>
                <w:rFonts w:ascii="Arial" w:hAnsi="Arial" w:cs="Arial"/>
                <w:sz w:val="22"/>
                <w:szCs w:val="22"/>
              </w:rPr>
              <w:t>G. Brown</w:t>
            </w:r>
          </w:p>
          <w:p w14:paraId="2FDCA489" w14:textId="77777777" w:rsidR="00A82691" w:rsidRDefault="00A82691" w:rsidP="004A1CE1">
            <w:pPr>
              <w:rPr>
                <w:rFonts w:ascii="Arial" w:hAnsi="Arial" w:cs="Arial"/>
                <w:sz w:val="22"/>
                <w:szCs w:val="22"/>
              </w:rPr>
            </w:pPr>
            <w:r>
              <w:rPr>
                <w:rFonts w:ascii="Arial" w:hAnsi="Arial" w:cs="Arial"/>
                <w:sz w:val="22"/>
                <w:szCs w:val="22"/>
              </w:rPr>
              <w:t xml:space="preserve">C. Hughes </w:t>
            </w:r>
          </w:p>
          <w:p w14:paraId="3EA0E1FA" w14:textId="77777777" w:rsidR="00A82691" w:rsidRDefault="00A82691" w:rsidP="004A1CE1">
            <w:pPr>
              <w:rPr>
                <w:rFonts w:ascii="Arial" w:hAnsi="Arial" w:cs="Arial"/>
                <w:sz w:val="22"/>
                <w:szCs w:val="22"/>
              </w:rPr>
            </w:pPr>
            <w:r>
              <w:rPr>
                <w:rFonts w:ascii="Arial" w:hAnsi="Arial" w:cs="Arial"/>
                <w:sz w:val="22"/>
                <w:szCs w:val="22"/>
              </w:rPr>
              <w:t xml:space="preserve">M. </w:t>
            </w:r>
            <w:proofErr w:type="spellStart"/>
            <w:r>
              <w:rPr>
                <w:rFonts w:ascii="Arial" w:hAnsi="Arial" w:cs="Arial"/>
                <w:sz w:val="22"/>
                <w:szCs w:val="22"/>
              </w:rPr>
              <w:t>Obonsawin</w:t>
            </w:r>
            <w:proofErr w:type="spellEnd"/>
          </w:p>
          <w:p w14:paraId="3D0A153A" w14:textId="77777777" w:rsidR="00A82691" w:rsidRDefault="00A82691" w:rsidP="004A1CE1">
            <w:pPr>
              <w:rPr>
                <w:rFonts w:ascii="Arial" w:hAnsi="Arial" w:cs="Arial"/>
                <w:sz w:val="22"/>
                <w:szCs w:val="22"/>
              </w:rPr>
            </w:pPr>
            <w:r>
              <w:rPr>
                <w:rFonts w:ascii="Arial" w:hAnsi="Arial" w:cs="Arial"/>
                <w:sz w:val="22"/>
                <w:szCs w:val="22"/>
              </w:rPr>
              <w:t>S. Coker</w:t>
            </w:r>
          </w:p>
          <w:p w14:paraId="46DD3101" w14:textId="77777777" w:rsidR="00A82691" w:rsidRDefault="00A82691" w:rsidP="004A1CE1">
            <w:pPr>
              <w:rPr>
                <w:rFonts w:ascii="Arial" w:hAnsi="Arial" w:cs="Arial"/>
                <w:sz w:val="22"/>
                <w:szCs w:val="22"/>
              </w:rPr>
            </w:pPr>
            <w:r>
              <w:rPr>
                <w:rFonts w:ascii="Arial" w:hAnsi="Arial" w:cs="Arial"/>
                <w:sz w:val="22"/>
                <w:szCs w:val="22"/>
              </w:rPr>
              <w:t xml:space="preserve">E. Watkins </w:t>
            </w:r>
          </w:p>
          <w:p w14:paraId="2EADD286" w14:textId="77777777" w:rsidR="00A82691" w:rsidRDefault="00A82691" w:rsidP="004A1CE1">
            <w:pPr>
              <w:rPr>
                <w:rFonts w:ascii="Arial" w:hAnsi="Arial" w:cs="Arial"/>
                <w:sz w:val="22"/>
                <w:szCs w:val="22"/>
              </w:rPr>
            </w:pPr>
            <w:r>
              <w:rPr>
                <w:rFonts w:ascii="Arial" w:hAnsi="Arial" w:cs="Arial"/>
                <w:sz w:val="22"/>
                <w:szCs w:val="22"/>
              </w:rPr>
              <w:t xml:space="preserve">M. </w:t>
            </w:r>
            <w:proofErr w:type="spellStart"/>
            <w:r>
              <w:rPr>
                <w:rFonts w:ascii="Arial" w:hAnsi="Arial" w:cs="Arial"/>
                <w:sz w:val="22"/>
                <w:szCs w:val="22"/>
              </w:rPr>
              <w:t>Schwannauer</w:t>
            </w:r>
            <w:proofErr w:type="spellEnd"/>
          </w:p>
          <w:p w14:paraId="5D722C61" w14:textId="77777777" w:rsidR="00A82691" w:rsidRDefault="00A82691" w:rsidP="004A1CE1">
            <w:pPr>
              <w:rPr>
                <w:rFonts w:ascii="Arial" w:hAnsi="Arial" w:cs="Arial"/>
                <w:sz w:val="22"/>
                <w:szCs w:val="22"/>
              </w:rPr>
            </w:pPr>
            <w:r>
              <w:rPr>
                <w:rFonts w:ascii="Arial" w:hAnsi="Arial" w:cs="Arial"/>
                <w:sz w:val="22"/>
                <w:szCs w:val="22"/>
              </w:rPr>
              <w:t xml:space="preserve">K. </w:t>
            </w:r>
            <w:proofErr w:type="spellStart"/>
            <w:r>
              <w:rPr>
                <w:rFonts w:ascii="Arial" w:hAnsi="Arial" w:cs="Arial"/>
                <w:sz w:val="22"/>
                <w:szCs w:val="22"/>
              </w:rPr>
              <w:t>MacMahon</w:t>
            </w:r>
            <w:proofErr w:type="spellEnd"/>
          </w:p>
          <w:p w14:paraId="001D6CF1" w14:textId="77777777" w:rsidR="00A82691" w:rsidRDefault="00A82691" w:rsidP="004A1CE1">
            <w:pPr>
              <w:rPr>
                <w:rFonts w:ascii="Arial" w:hAnsi="Arial" w:cs="Arial"/>
                <w:sz w:val="22"/>
                <w:szCs w:val="22"/>
              </w:rPr>
            </w:pPr>
            <w:r>
              <w:rPr>
                <w:rFonts w:ascii="Arial" w:hAnsi="Arial" w:cs="Arial"/>
                <w:sz w:val="22"/>
                <w:szCs w:val="22"/>
              </w:rPr>
              <w:t xml:space="preserve">N. </w:t>
            </w:r>
            <w:proofErr w:type="spellStart"/>
            <w:r>
              <w:rPr>
                <w:rFonts w:ascii="Arial" w:hAnsi="Arial" w:cs="Arial"/>
                <w:sz w:val="22"/>
                <w:szCs w:val="22"/>
              </w:rPr>
              <w:t>Siriwardena</w:t>
            </w:r>
            <w:proofErr w:type="spellEnd"/>
          </w:p>
          <w:p w14:paraId="03E91C04" w14:textId="77777777" w:rsidR="00A82691" w:rsidRDefault="00A82691" w:rsidP="004A1CE1">
            <w:pPr>
              <w:rPr>
                <w:rFonts w:ascii="Arial" w:hAnsi="Arial" w:cs="Arial"/>
                <w:sz w:val="22"/>
                <w:szCs w:val="22"/>
              </w:rPr>
            </w:pPr>
            <w:r>
              <w:rPr>
                <w:rFonts w:ascii="Arial" w:hAnsi="Arial" w:cs="Arial"/>
                <w:sz w:val="22"/>
                <w:szCs w:val="22"/>
              </w:rPr>
              <w:t xml:space="preserve">C. </w:t>
            </w:r>
            <w:proofErr w:type="spellStart"/>
            <w:r>
              <w:rPr>
                <w:rFonts w:ascii="Arial" w:hAnsi="Arial" w:cs="Arial"/>
                <w:sz w:val="22"/>
                <w:szCs w:val="22"/>
              </w:rPr>
              <w:t>Espie</w:t>
            </w:r>
            <w:proofErr w:type="spellEnd"/>
            <w:r>
              <w:rPr>
                <w:rFonts w:ascii="Arial" w:hAnsi="Arial" w:cs="Arial"/>
                <w:sz w:val="22"/>
                <w:szCs w:val="22"/>
              </w:rPr>
              <w:t xml:space="preserve"> </w:t>
            </w:r>
          </w:p>
          <w:p w14:paraId="20E47D5A" w14:textId="77777777" w:rsidR="00A82691" w:rsidRDefault="00A82691" w:rsidP="004A1CE1">
            <w:pPr>
              <w:rPr>
                <w:rFonts w:ascii="Arial" w:hAnsi="Arial" w:cs="Arial"/>
                <w:sz w:val="22"/>
                <w:szCs w:val="22"/>
              </w:rPr>
            </w:pPr>
          </w:p>
          <w:p w14:paraId="78A9BADF" w14:textId="77777777" w:rsidR="00A82691" w:rsidRDefault="00A82691" w:rsidP="004A1CE1">
            <w:pPr>
              <w:rPr>
                <w:rFonts w:ascii="Arial" w:hAnsi="Arial" w:cs="Arial"/>
                <w:sz w:val="22"/>
                <w:szCs w:val="22"/>
              </w:rPr>
            </w:pPr>
            <w:r>
              <w:rPr>
                <w:rFonts w:ascii="Arial" w:hAnsi="Arial" w:cs="Arial"/>
                <w:sz w:val="22"/>
                <w:szCs w:val="22"/>
              </w:rPr>
              <w:t xml:space="preserve">2017. </w:t>
            </w:r>
          </w:p>
          <w:p w14:paraId="2272FA7B" w14:textId="77777777" w:rsidR="00A82691" w:rsidRDefault="00A82691" w:rsidP="004A1CE1">
            <w:pPr>
              <w:rPr>
                <w:rFonts w:ascii="Arial" w:hAnsi="Arial" w:cs="Arial"/>
                <w:sz w:val="22"/>
                <w:szCs w:val="22"/>
              </w:rPr>
            </w:pPr>
          </w:p>
          <w:p w14:paraId="30000D7D" w14:textId="77777777" w:rsidR="00A82691" w:rsidRDefault="00A82691" w:rsidP="004A1CE1">
            <w:pPr>
              <w:rPr>
                <w:rFonts w:ascii="Arial" w:hAnsi="Arial" w:cs="Arial"/>
                <w:sz w:val="22"/>
                <w:szCs w:val="22"/>
              </w:rPr>
            </w:pPr>
            <w:r>
              <w:rPr>
                <w:rFonts w:ascii="Arial" w:hAnsi="Arial" w:cs="Arial"/>
                <w:sz w:val="22"/>
                <w:szCs w:val="22"/>
              </w:rPr>
              <w:t xml:space="preserve">Lancet Psychiatry </w:t>
            </w:r>
          </w:p>
          <w:p w14:paraId="0D122EDC" w14:textId="77777777" w:rsidR="00A82691" w:rsidRDefault="00A82691" w:rsidP="004A1CE1">
            <w:pPr>
              <w:rPr>
                <w:rFonts w:ascii="Arial" w:hAnsi="Arial" w:cs="Arial"/>
                <w:sz w:val="22"/>
                <w:szCs w:val="22"/>
              </w:rPr>
            </w:pPr>
          </w:p>
          <w:p w14:paraId="0D9C551D" w14:textId="77777777" w:rsidR="00A82691" w:rsidRDefault="00A82691" w:rsidP="004A1CE1">
            <w:pPr>
              <w:rPr>
                <w:rFonts w:ascii="Arial" w:hAnsi="Arial" w:cs="Arial"/>
                <w:sz w:val="22"/>
                <w:szCs w:val="22"/>
              </w:rPr>
            </w:pPr>
          </w:p>
          <w:p w14:paraId="4179ECF0" w14:textId="77777777" w:rsidR="00A82691" w:rsidRDefault="00A82691" w:rsidP="004A1CE1">
            <w:pPr>
              <w:rPr>
                <w:rFonts w:ascii="Arial" w:hAnsi="Arial" w:cs="Arial"/>
                <w:sz w:val="22"/>
                <w:szCs w:val="22"/>
              </w:rPr>
            </w:pPr>
          </w:p>
        </w:tc>
        <w:tc>
          <w:tcPr>
            <w:tcW w:w="1418" w:type="dxa"/>
          </w:tcPr>
          <w:p w14:paraId="7D837DE3" w14:textId="77777777" w:rsidR="00A82691" w:rsidRDefault="00A82691" w:rsidP="004A1CE1">
            <w:pPr>
              <w:rPr>
                <w:rFonts w:ascii="Arial" w:hAnsi="Arial" w:cs="Arial"/>
                <w:sz w:val="22"/>
                <w:szCs w:val="22"/>
              </w:rPr>
            </w:pPr>
            <w:r>
              <w:rPr>
                <w:rFonts w:ascii="Arial" w:hAnsi="Arial" w:cs="Arial"/>
                <w:sz w:val="22"/>
                <w:szCs w:val="22"/>
              </w:rPr>
              <w:t xml:space="preserve">To determine if treating insomnia leads to the reduction in mental health conditions such as, hallucinations and paranoia. </w:t>
            </w:r>
          </w:p>
        </w:tc>
        <w:tc>
          <w:tcPr>
            <w:tcW w:w="1843" w:type="dxa"/>
          </w:tcPr>
          <w:p w14:paraId="38817157" w14:textId="77777777" w:rsidR="00A82691" w:rsidRDefault="00A82691" w:rsidP="004A1CE1">
            <w:pPr>
              <w:rPr>
                <w:rFonts w:ascii="Arial" w:hAnsi="Arial" w:cs="Arial"/>
                <w:sz w:val="22"/>
                <w:szCs w:val="22"/>
              </w:rPr>
            </w:pPr>
            <w:r>
              <w:rPr>
                <w:rFonts w:ascii="Arial" w:hAnsi="Arial" w:cs="Arial"/>
                <w:sz w:val="22"/>
                <w:szCs w:val="22"/>
              </w:rPr>
              <w:t xml:space="preserve">Randomized Controlled Trail. </w:t>
            </w:r>
          </w:p>
          <w:p w14:paraId="58E5E474" w14:textId="77777777" w:rsidR="00A82691" w:rsidRDefault="00A82691" w:rsidP="004A1CE1">
            <w:pPr>
              <w:rPr>
                <w:rFonts w:ascii="Arial" w:hAnsi="Arial" w:cs="Arial"/>
                <w:sz w:val="22"/>
                <w:szCs w:val="22"/>
              </w:rPr>
            </w:pPr>
          </w:p>
          <w:p w14:paraId="067A2BC8" w14:textId="77777777" w:rsidR="00A82691" w:rsidRDefault="00A82691" w:rsidP="004A1CE1">
            <w:pPr>
              <w:rPr>
                <w:rFonts w:ascii="Arial" w:hAnsi="Arial" w:cs="Arial"/>
                <w:sz w:val="22"/>
                <w:szCs w:val="22"/>
              </w:rPr>
            </w:pPr>
            <w:r>
              <w:rPr>
                <w:rFonts w:ascii="Arial" w:hAnsi="Arial" w:cs="Arial"/>
                <w:sz w:val="22"/>
                <w:szCs w:val="22"/>
              </w:rPr>
              <w:t xml:space="preserve">Qualitative </w:t>
            </w:r>
          </w:p>
          <w:p w14:paraId="17EE51E1" w14:textId="77777777" w:rsidR="00A82691" w:rsidRDefault="00A82691" w:rsidP="004A1CE1">
            <w:pPr>
              <w:rPr>
                <w:rFonts w:ascii="Arial" w:hAnsi="Arial" w:cs="Arial"/>
                <w:sz w:val="22"/>
                <w:szCs w:val="22"/>
              </w:rPr>
            </w:pPr>
          </w:p>
          <w:p w14:paraId="2CC7DD63" w14:textId="77777777" w:rsidR="00A82691" w:rsidRDefault="00A82691" w:rsidP="004A1CE1">
            <w:pPr>
              <w:rPr>
                <w:rFonts w:ascii="Arial" w:hAnsi="Arial" w:cs="Arial"/>
                <w:sz w:val="22"/>
                <w:szCs w:val="22"/>
              </w:rPr>
            </w:pPr>
            <w:r>
              <w:rPr>
                <w:rFonts w:ascii="Arial" w:hAnsi="Arial" w:cs="Arial"/>
                <w:sz w:val="22"/>
                <w:szCs w:val="22"/>
              </w:rPr>
              <w:t xml:space="preserve">Online CBT with meditation analysis. </w:t>
            </w:r>
          </w:p>
          <w:p w14:paraId="0A84DEBB" w14:textId="77777777" w:rsidR="00A82691" w:rsidRDefault="00A82691" w:rsidP="004A1CE1">
            <w:pPr>
              <w:rPr>
                <w:rFonts w:ascii="Arial" w:hAnsi="Arial" w:cs="Arial"/>
                <w:sz w:val="22"/>
                <w:szCs w:val="22"/>
              </w:rPr>
            </w:pPr>
          </w:p>
          <w:p w14:paraId="26617584" w14:textId="77777777" w:rsidR="00A82691" w:rsidRDefault="00A82691" w:rsidP="004A1CE1">
            <w:pPr>
              <w:rPr>
                <w:rFonts w:ascii="Arial" w:hAnsi="Arial" w:cs="Arial"/>
                <w:sz w:val="22"/>
                <w:szCs w:val="22"/>
              </w:rPr>
            </w:pPr>
          </w:p>
          <w:p w14:paraId="03E60AAB" w14:textId="77777777" w:rsidR="00A82691" w:rsidRDefault="00A82691" w:rsidP="004A1CE1">
            <w:pPr>
              <w:rPr>
                <w:rFonts w:ascii="Arial" w:hAnsi="Arial" w:cs="Arial"/>
                <w:sz w:val="22"/>
                <w:szCs w:val="22"/>
              </w:rPr>
            </w:pPr>
          </w:p>
          <w:p w14:paraId="2B340110" w14:textId="77777777" w:rsidR="00A82691" w:rsidRDefault="00A82691" w:rsidP="004A1CE1">
            <w:pPr>
              <w:rPr>
                <w:rFonts w:ascii="Arial" w:hAnsi="Arial" w:cs="Arial"/>
                <w:sz w:val="22"/>
                <w:szCs w:val="22"/>
              </w:rPr>
            </w:pPr>
          </w:p>
          <w:p w14:paraId="05198C79" w14:textId="77777777" w:rsidR="00A82691" w:rsidRDefault="00A82691" w:rsidP="004A1CE1">
            <w:pPr>
              <w:rPr>
                <w:rFonts w:ascii="Arial" w:hAnsi="Arial" w:cs="Arial"/>
                <w:sz w:val="22"/>
                <w:szCs w:val="22"/>
              </w:rPr>
            </w:pPr>
          </w:p>
          <w:p w14:paraId="402EA046" w14:textId="77777777" w:rsidR="00A82691" w:rsidRDefault="00A82691" w:rsidP="004A1CE1">
            <w:pPr>
              <w:rPr>
                <w:rFonts w:ascii="Arial" w:hAnsi="Arial" w:cs="Arial"/>
                <w:sz w:val="22"/>
                <w:szCs w:val="22"/>
              </w:rPr>
            </w:pPr>
          </w:p>
        </w:tc>
        <w:tc>
          <w:tcPr>
            <w:tcW w:w="1417" w:type="dxa"/>
          </w:tcPr>
          <w:p w14:paraId="57C77E9C" w14:textId="77777777" w:rsidR="00A82691" w:rsidRDefault="00A82691" w:rsidP="004A1CE1">
            <w:pPr>
              <w:rPr>
                <w:rFonts w:ascii="Arial" w:hAnsi="Arial" w:cs="Arial"/>
                <w:sz w:val="22"/>
                <w:szCs w:val="22"/>
              </w:rPr>
            </w:pPr>
            <w:r>
              <w:rPr>
                <w:rFonts w:ascii="Arial" w:hAnsi="Arial" w:cs="Arial"/>
                <w:sz w:val="22"/>
                <w:szCs w:val="22"/>
              </w:rPr>
              <w:t xml:space="preserve">Participant all had sleep disorders found that the worse their sleep was the more severe the mental health condition </w:t>
            </w:r>
          </w:p>
          <w:p w14:paraId="1B511711" w14:textId="77777777" w:rsidR="00A82691" w:rsidRDefault="00A82691" w:rsidP="004A1CE1">
            <w:pPr>
              <w:rPr>
                <w:rFonts w:ascii="Arial" w:hAnsi="Arial" w:cs="Arial"/>
                <w:sz w:val="22"/>
                <w:szCs w:val="22"/>
              </w:rPr>
            </w:pPr>
          </w:p>
          <w:p w14:paraId="10EEAC56" w14:textId="77777777" w:rsidR="00A82691" w:rsidRDefault="00A82691" w:rsidP="004A1CE1">
            <w:pPr>
              <w:rPr>
                <w:rFonts w:ascii="Arial" w:hAnsi="Arial" w:cs="Arial"/>
                <w:sz w:val="22"/>
                <w:szCs w:val="22"/>
              </w:rPr>
            </w:pPr>
          </w:p>
        </w:tc>
        <w:tc>
          <w:tcPr>
            <w:tcW w:w="3402" w:type="dxa"/>
          </w:tcPr>
          <w:p w14:paraId="2F562BD2" w14:textId="77777777" w:rsidR="00A82691" w:rsidRDefault="00A82691" w:rsidP="004A1CE1">
            <w:pPr>
              <w:rPr>
                <w:rFonts w:ascii="Arial" w:hAnsi="Arial" w:cs="Arial"/>
                <w:sz w:val="22"/>
                <w:szCs w:val="22"/>
              </w:rPr>
            </w:pPr>
          </w:p>
          <w:p w14:paraId="17DBE332" w14:textId="77777777" w:rsidR="00A82691" w:rsidRDefault="00A82691" w:rsidP="004A1CE1">
            <w:pPr>
              <w:rPr>
                <w:rFonts w:ascii="Arial" w:hAnsi="Arial" w:cs="Arial"/>
                <w:sz w:val="22"/>
                <w:szCs w:val="22"/>
              </w:rPr>
            </w:pPr>
            <w:r>
              <w:rPr>
                <w:rFonts w:ascii="Arial" w:hAnsi="Arial" w:cs="Arial"/>
                <w:sz w:val="22"/>
                <w:szCs w:val="22"/>
              </w:rPr>
              <w:t xml:space="preserve">Strengths:  </w:t>
            </w:r>
          </w:p>
          <w:p w14:paraId="69A7A8B6" w14:textId="77777777" w:rsidR="00A82691" w:rsidRDefault="00A82691" w:rsidP="004A1CE1">
            <w:pPr>
              <w:rPr>
                <w:rFonts w:ascii="Arial" w:hAnsi="Arial" w:cs="Arial"/>
                <w:sz w:val="22"/>
                <w:szCs w:val="22"/>
              </w:rPr>
            </w:pPr>
          </w:p>
          <w:p w14:paraId="60004D1E" w14:textId="77777777" w:rsidR="00A82691" w:rsidRDefault="00A82691" w:rsidP="004A1CE1">
            <w:pPr>
              <w:rPr>
                <w:rFonts w:ascii="Arial" w:hAnsi="Arial" w:cs="Arial"/>
                <w:sz w:val="22"/>
                <w:szCs w:val="22"/>
              </w:rPr>
            </w:pPr>
            <w:r>
              <w:rPr>
                <w:rFonts w:ascii="Arial" w:hAnsi="Arial" w:cs="Arial"/>
                <w:sz w:val="22"/>
                <w:szCs w:val="22"/>
              </w:rPr>
              <w:t>Large volume of participants.</w:t>
            </w:r>
          </w:p>
          <w:p w14:paraId="069B7389" w14:textId="77777777" w:rsidR="00A82691" w:rsidRDefault="00A82691" w:rsidP="004A1CE1">
            <w:pPr>
              <w:rPr>
                <w:rFonts w:ascii="Arial" w:hAnsi="Arial" w:cs="Arial"/>
                <w:sz w:val="22"/>
                <w:szCs w:val="22"/>
              </w:rPr>
            </w:pPr>
          </w:p>
          <w:p w14:paraId="14ABF702" w14:textId="77777777" w:rsidR="00A82691" w:rsidRDefault="00A82691" w:rsidP="004A1CE1">
            <w:pPr>
              <w:rPr>
                <w:rFonts w:ascii="Arial" w:hAnsi="Arial" w:cs="Arial"/>
                <w:sz w:val="22"/>
                <w:szCs w:val="22"/>
              </w:rPr>
            </w:pPr>
            <w:r>
              <w:rPr>
                <w:rFonts w:ascii="Arial" w:hAnsi="Arial" w:cs="Arial"/>
                <w:sz w:val="22"/>
                <w:szCs w:val="22"/>
              </w:rPr>
              <w:t xml:space="preserve">Participants were known for sleeping disorders. </w:t>
            </w:r>
          </w:p>
          <w:p w14:paraId="242FCFF6" w14:textId="77777777" w:rsidR="00A82691" w:rsidRDefault="00A82691" w:rsidP="004A1CE1">
            <w:pPr>
              <w:rPr>
                <w:rFonts w:ascii="Arial" w:hAnsi="Arial" w:cs="Arial"/>
                <w:sz w:val="22"/>
                <w:szCs w:val="22"/>
              </w:rPr>
            </w:pPr>
          </w:p>
          <w:p w14:paraId="5949C7BD" w14:textId="77777777" w:rsidR="00A82691" w:rsidRDefault="00A82691" w:rsidP="004A1CE1">
            <w:pPr>
              <w:rPr>
                <w:rFonts w:ascii="Arial" w:hAnsi="Arial" w:cs="Arial"/>
                <w:sz w:val="22"/>
                <w:szCs w:val="22"/>
              </w:rPr>
            </w:pPr>
          </w:p>
          <w:p w14:paraId="7E80806A" w14:textId="77777777" w:rsidR="00A82691" w:rsidRDefault="00A82691" w:rsidP="004A1CE1">
            <w:pPr>
              <w:rPr>
                <w:rFonts w:ascii="Arial" w:hAnsi="Arial" w:cs="Arial"/>
                <w:sz w:val="22"/>
                <w:szCs w:val="22"/>
              </w:rPr>
            </w:pPr>
            <w:r>
              <w:rPr>
                <w:rFonts w:ascii="Arial" w:hAnsi="Arial" w:cs="Arial"/>
                <w:sz w:val="22"/>
                <w:szCs w:val="22"/>
              </w:rPr>
              <w:t xml:space="preserve">Weaknesses: </w:t>
            </w:r>
          </w:p>
          <w:p w14:paraId="22CB4BC9" w14:textId="77777777" w:rsidR="00A82691" w:rsidRDefault="00A82691" w:rsidP="004A1CE1">
            <w:pPr>
              <w:rPr>
                <w:rFonts w:ascii="Arial" w:hAnsi="Arial" w:cs="Arial"/>
                <w:sz w:val="22"/>
                <w:szCs w:val="22"/>
              </w:rPr>
            </w:pPr>
          </w:p>
          <w:p w14:paraId="6C27196F" w14:textId="77777777" w:rsidR="00A82691" w:rsidRDefault="00A82691" w:rsidP="004A1CE1">
            <w:pPr>
              <w:rPr>
                <w:rFonts w:ascii="Arial" w:hAnsi="Arial" w:cs="Arial"/>
                <w:sz w:val="22"/>
                <w:szCs w:val="22"/>
              </w:rPr>
            </w:pPr>
            <w:r>
              <w:rPr>
                <w:rFonts w:ascii="Arial" w:hAnsi="Arial" w:cs="Arial"/>
                <w:sz w:val="22"/>
                <w:szCs w:val="22"/>
              </w:rPr>
              <w:t>Missing data and sampling</w:t>
            </w:r>
          </w:p>
          <w:p w14:paraId="3307B91A" w14:textId="77777777" w:rsidR="00A82691" w:rsidRDefault="00A82691" w:rsidP="004A1CE1">
            <w:pPr>
              <w:rPr>
                <w:rFonts w:ascii="Arial" w:hAnsi="Arial" w:cs="Arial"/>
                <w:sz w:val="22"/>
                <w:szCs w:val="22"/>
              </w:rPr>
            </w:pPr>
          </w:p>
          <w:p w14:paraId="4A54E500" w14:textId="77777777" w:rsidR="00A82691" w:rsidRDefault="00A82691" w:rsidP="004A1CE1">
            <w:pPr>
              <w:rPr>
                <w:rFonts w:ascii="Arial" w:hAnsi="Arial" w:cs="Arial"/>
                <w:sz w:val="22"/>
                <w:szCs w:val="22"/>
              </w:rPr>
            </w:pPr>
            <w:r>
              <w:rPr>
                <w:rFonts w:ascii="Arial" w:hAnsi="Arial" w:cs="Arial"/>
                <w:sz w:val="22"/>
                <w:szCs w:val="22"/>
              </w:rPr>
              <w:t xml:space="preserve">Participants dropped out. </w:t>
            </w:r>
          </w:p>
          <w:p w14:paraId="35E20093" w14:textId="77777777" w:rsidR="00A82691" w:rsidRDefault="00A82691" w:rsidP="004A1CE1">
            <w:pPr>
              <w:rPr>
                <w:rFonts w:ascii="Arial" w:hAnsi="Arial" w:cs="Arial"/>
                <w:sz w:val="22"/>
                <w:szCs w:val="22"/>
              </w:rPr>
            </w:pPr>
          </w:p>
          <w:p w14:paraId="3A3CDD7F" w14:textId="77777777" w:rsidR="00A82691" w:rsidRDefault="00A82691" w:rsidP="004A1CE1">
            <w:pPr>
              <w:rPr>
                <w:rFonts w:ascii="Arial" w:hAnsi="Arial" w:cs="Arial"/>
                <w:sz w:val="22"/>
                <w:szCs w:val="22"/>
              </w:rPr>
            </w:pPr>
            <w:r>
              <w:rPr>
                <w:rFonts w:ascii="Arial" w:hAnsi="Arial" w:cs="Arial"/>
                <w:sz w:val="22"/>
                <w:szCs w:val="22"/>
              </w:rPr>
              <w:t xml:space="preserve">Only some participants used the CBT therapy consistently compared to other participants who only logged on one a week for </w:t>
            </w:r>
            <w:proofErr w:type="gramStart"/>
            <w:r>
              <w:rPr>
                <w:rFonts w:ascii="Arial" w:hAnsi="Arial" w:cs="Arial"/>
                <w:sz w:val="22"/>
                <w:szCs w:val="22"/>
              </w:rPr>
              <w:t>a</w:t>
            </w:r>
            <w:proofErr w:type="gramEnd"/>
            <w:r>
              <w:rPr>
                <w:rFonts w:ascii="Arial" w:hAnsi="Arial" w:cs="Arial"/>
                <w:sz w:val="22"/>
                <w:szCs w:val="22"/>
              </w:rPr>
              <w:t xml:space="preserve"> hour this could affect the overall results. </w:t>
            </w:r>
          </w:p>
          <w:p w14:paraId="4C0A1FA9" w14:textId="77777777" w:rsidR="00A82691" w:rsidRDefault="00A82691" w:rsidP="004A1CE1">
            <w:pPr>
              <w:rPr>
                <w:rFonts w:ascii="Arial" w:hAnsi="Arial" w:cs="Arial"/>
                <w:sz w:val="22"/>
                <w:szCs w:val="22"/>
              </w:rPr>
            </w:pPr>
          </w:p>
          <w:p w14:paraId="3B6D7E05" w14:textId="77777777" w:rsidR="00A82691" w:rsidRDefault="00A82691" w:rsidP="004A1CE1">
            <w:pPr>
              <w:rPr>
                <w:rFonts w:ascii="Arial" w:hAnsi="Arial" w:cs="Arial"/>
                <w:sz w:val="22"/>
                <w:szCs w:val="22"/>
              </w:rPr>
            </w:pPr>
          </w:p>
        </w:tc>
      </w:tr>
    </w:tbl>
    <w:p w14:paraId="75FE13DD" w14:textId="77777777" w:rsidR="00A82691" w:rsidRPr="00F3227E" w:rsidRDefault="00A82691" w:rsidP="00A82691">
      <w:pPr>
        <w:rPr>
          <w:rFonts w:ascii="Arial" w:hAnsi="Arial" w:cs="Arial"/>
          <w:sz w:val="22"/>
          <w:szCs w:val="22"/>
        </w:rPr>
      </w:pPr>
    </w:p>
    <w:p w14:paraId="2F4CF228" w14:textId="77777777" w:rsidR="00A82691" w:rsidRDefault="00A82691" w:rsidP="00A82691">
      <w:pPr>
        <w:tabs>
          <w:tab w:val="left" w:pos="1491"/>
        </w:tabs>
        <w:rPr>
          <w:rFonts w:ascii="Arial" w:hAnsi="Arial" w:cs="Arial"/>
        </w:rPr>
      </w:pPr>
    </w:p>
    <w:p w14:paraId="35F2BF86" w14:textId="77777777" w:rsidR="00A82691" w:rsidRPr="007F12C2" w:rsidRDefault="00A82691" w:rsidP="00A82691">
      <w:pPr>
        <w:tabs>
          <w:tab w:val="left" w:pos="1491"/>
        </w:tabs>
        <w:jc w:val="center"/>
        <w:rPr>
          <w:rFonts w:ascii="Arial" w:hAnsi="Arial" w:cs="Arial"/>
          <w:b/>
        </w:rPr>
      </w:pPr>
      <w:r w:rsidRPr="007F12C2">
        <w:rPr>
          <w:rFonts w:ascii="Arial" w:hAnsi="Arial" w:cs="Arial"/>
          <w:b/>
          <w:sz w:val="36"/>
          <w:szCs w:val="36"/>
        </w:rPr>
        <w:lastRenderedPageBreak/>
        <w:t>Appendix B</w:t>
      </w:r>
    </w:p>
    <w:p w14:paraId="3CAA4D19" w14:textId="77777777" w:rsidR="00A82691" w:rsidRDefault="00A82691" w:rsidP="00A82691">
      <w:pPr>
        <w:rPr>
          <w:rFonts w:ascii="Arial" w:hAnsi="Arial" w:cs="Arial"/>
        </w:rPr>
      </w:pPr>
    </w:p>
    <w:p w14:paraId="6C5C949E" w14:textId="77777777" w:rsidR="00A82691" w:rsidRDefault="00A82691" w:rsidP="00A82691">
      <w:pPr>
        <w:rPr>
          <w:rFonts w:ascii="Arial" w:hAnsi="Arial" w:cs="Arial"/>
        </w:rPr>
      </w:pPr>
    </w:p>
    <w:p w14:paraId="36BE57C0" w14:textId="77777777" w:rsidR="00A82691" w:rsidRPr="00930ADC" w:rsidRDefault="00A82691" w:rsidP="00A82691">
      <w:pPr>
        <w:spacing w:line="480" w:lineRule="auto"/>
        <w:rPr>
          <w:rFonts w:ascii="Arial" w:hAnsi="Arial" w:cs="Arial"/>
          <w:b/>
          <w:sz w:val="22"/>
          <w:szCs w:val="22"/>
          <w:u w:val="single"/>
        </w:rPr>
      </w:pPr>
      <w:r w:rsidRPr="00930ADC">
        <w:rPr>
          <w:rFonts w:ascii="Arial" w:hAnsi="Arial" w:cs="Arial"/>
          <w:b/>
          <w:sz w:val="22"/>
          <w:szCs w:val="22"/>
          <w:u w:val="single"/>
        </w:rPr>
        <w:t>Search Strategy</w:t>
      </w:r>
    </w:p>
    <w:p w14:paraId="3F393F63" w14:textId="77777777" w:rsidR="00A82691" w:rsidRDefault="00A82691" w:rsidP="00A82691">
      <w:pPr>
        <w:spacing w:line="480" w:lineRule="auto"/>
        <w:rPr>
          <w:rFonts w:ascii="Arial" w:hAnsi="Arial" w:cs="Arial"/>
          <w:sz w:val="22"/>
          <w:szCs w:val="22"/>
        </w:rPr>
      </w:pPr>
    </w:p>
    <w:p w14:paraId="12417C41" w14:textId="77777777" w:rsidR="00A82691" w:rsidRDefault="00A82691" w:rsidP="00A82691">
      <w:pPr>
        <w:spacing w:line="480" w:lineRule="auto"/>
        <w:rPr>
          <w:rFonts w:ascii="Arial" w:hAnsi="Arial" w:cs="Arial"/>
          <w:sz w:val="22"/>
          <w:szCs w:val="22"/>
        </w:rPr>
      </w:pPr>
      <w:r w:rsidRPr="00071F8C">
        <w:rPr>
          <w:rFonts w:ascii="Arial" w:hAnsi="Arial" w:cs="Arial"/>
          <w:sz w:val="22"/>
          <w:szCs w:val="22"/>
        </w:rPr>
        <w:t xml:space="preserve">Situated below is the search strategy.  This is where key terms were entered to help with the creation of themes. </w:t>
      </w:r>
    </w:p>
    <w:p w14:paraId="7548816F" w14:textId="77777777" w:rsidR="00A82691" w:rsidRPr="00071F8C" w:rsidRDefault="00A82691" w:rsidP="00A82691">
      <w:pPr>
        <w:spacing w:line="480" w:lineRule="auto"/>
        <w:rPr>
          <w:rFonts w:ascii="Arial" w:hAnsi="Arial" w:cs="Arial"/>
          <w:sz w:val="22"/>
          <w:szCs w:val="22"/>
        </w:rPr>
      </w:pPr>
    </w:p>
    <w:p w14:paraId="799A6586" w14:textId="1FE098D3" w:rsidR="00A82691" w:rsidRPr="004338E4" w:rsidRDefault="00A82691" w:rsidP="00A82691">
      <w:pPr>
        <w:spacing w:line="480" w:lineRule="auto"/>
        <w:rPr>
          <w:rFonts w:ascii="Arial" w:hAnsi="Arial" w:cs="Arial"/>
          <w:sz w:val="22"/>
          <w:szCs w:val="22"/>
        </w:rPr>
      </w:pPr>
      <w:r>
        <w:rPr>
          <w:rFonts w:ascii="Arial" w:hAnsi="Arial" w:cs="Arial"/>
          <w:sz w:val="22"/>
          <w:szCs w:val="22"/>
        </w:rPr>
        <w:t>This search helped initially, by keeping track of what information was being searched, it also helped with understanding what key terms were deemed as not useful and which one showed the most literature.  On databases such as SAGE publications, when looking at an article useful for a theme the data base would give an option of articles similar to the one that is being viewed.</w:t>
      </w:r>
      <w:r w:rsidR="00B56E71">
        <w:rPr>
          <w:rFonts w:ascii="Arial" w:hAnsi="Arial" w:cs="Arial"/>
          <w:sz w:val="22"/>
          <w:szCs w:val="22"/>
        </w:rPr>
        <w:t xml:space="preserve">  </w:t>
      </w:r>
    </w:p>
    <w:p w14:paraId="3335BC98" w14:textId="77777777" w:rsidR="00A82691" w:rsidRPr="00071F8C" w:rsidRDefault="00A82691" w:rsidP="00A82691">
      <w:pPr>
        <w:spacing w:line="480" w:lineRule="auto"/>
        <w:rPr>
          <w:rFonts w:ascii="Arial" w:hAnsi="Arial" w:cs="Arial"/>
          <w:sz w:val="22"/>
          <w:szCs w:val="22"/>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7"/>
        <w:gridCol w:w="381"/>
        <w:gridCol w:w="1434"/>
        <w:gridCol w:w="2514"/>
        <w:gridCol w:w="1440"/>
        <w:gridCol w:w="2005"/>
      </w:tblGrid>
      <w:tr w:rsidR="00A82691" w:rsidRPr="00071F8C" w14:paraId="1B78A6FB" w14:textId="77777777" w:rsidTr="004A1CE1">
        <w:trPr>
          <w:trHeight w:val="1008"/>
        </w:trPr>
        <w:tc>
          <w:tcPr>
            <w:tcW w:w="1702" w:type="dxa"/>
          </w:tcPr>
          <w:p w14:paraId="2F90D0E3" w14:textId="77777777" w:rsidR="00A82691" w:rsidRPr="00071F8C" w:rsidRDefault="00A82691" w:rsidP="004A1CE1">
            <w:pPr>
              <w:spacing w:line="480" w:lineRule="auto"/>
              <w:rPr>
                <w:rFonts w:ascii="Arial" w:hAnsi="Arial" w:cs="Arial"/>
                <w:sz w:val="22"/>
                <w:szCs w:val="22"/>
              </w:rPr>
            </w:pPr>
          </w:p>
          <w:p w14:paraId="61AA5ABF"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My research question / aim / objective:</w:t>
            </w:r>
          </w:p>
          <w:p w14:paraId="5F6839C3" w14:textId="77777777" w:rsidR="00A82691" w:rsidRPr="00071F8C" w:rsidRDefault="00A82691" w:rsidP="004A1CE1">
            <w:pPr>
              <w:spacing w:line="480" w:lineRule="auto"/>
              <w:rPr>
                <w:rFonts w:ascii="Arial" w:hAnsi="Arial" w:cs="Arial"/>
                <w:sz w:val="22"/>
                <w:szCs w:val="22"/>
              </w:rPr>
            </w:pPr>
          </w:p>
        </w:tc>
        <w:tc>
          <w:tcPr>
            <w:tcW w:w="7739" w:type="dxa"/>
            <w:gridSpan w:val="5"/>
          </w:tcPr>
          <w:p w14:paraId="3C7CC8A7" w14:textId="77777777" w:rsidR="00A82691" w:rsidRPr="00071F8C" w:rsidRDefault="00A82691" w:rsidP="004A1CE1">
            <w:pPr>
              <w:spacing w:line="480" w:lineRule="auto"/>
              <w:rPr>
                <w:rFonts w:ascii="Arial" w:hAnsi="Arial" w:cs="Arial"/>
                <w:sz w:val="22"/>
                <w:szCs w:val="22"/>
              </w:rPr>
            </w:pPr>
          </w:p>
          <w:p w14:paraId="1A2A8E3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 Why Is there a mental health crisis for children and young </w:t>
            </w:r>
            <w:r>
              <w:rPr>
                <w:rFonts w:ascii="Arial" w:hAnsi="Arial" w:cs="Arial"/>
                <w:sz w:val="22"/>
                <w:szCs w:val="22"/>
              </w:rPr>
              <w:t xml:space="preserve">adults </w:t>
            </w:r>
            <w:r w:rsidRPr="00071F8C">
              <w:rPr>
                <w:rFonts w:ascii="Arial" w:hAnsi="Arial" w:cs="Arial"/>
                <w:sz w:val="22"/>
                <w:szCs w:val="22"/>
              </w:rPr>
              <w:t xml:space="preserve">ages </w:t>
            </w:r>
            <w:r>
              <w:rPr>
                <w:rFonts w:ascii="Arial" w:hAnsi="Arial" w:cs="Arial"/>
                <w:sz w:val="22"/>
                <w:szCs w:val="22"/>
              </w:rPr>
              <w:t>11</w:t>
            </w:r>
            <w:r w:rsidRPr="00071F8C">
              <w:rPr>
                <w:rFonts w:ascii="Arial" w:hAnsi="Arial" w:cs="Arial"/>
                <w:sz w:val="22"/>
                <w:szCs w:val="22"/>
              </w:rPr>
              <w:t>-21 in the UK?</w:t>
            </w:r>
          </w:p>
          <w:p w14:paraId="6D9E2B11" w14:textId="77777777" w:rsidR="00A82691" w:rsidRPr="00071F8C" w:rsidRDefault="00A82691" w:rsidP="004A1CE1">
            <w:pPr>
              <w:spacing w:line="480" w:lineRule="auto"/>
              <w:rPr>
                <w:rFonts w:ascii="Arial" w:hAnsi="Arial" w:cs="Arial"/>
                <w:sz w:val="22"/>
                <w:szCs w:val="22"/>
              </w:rPr>
            </w:pPr>
          </w:p>
          <w:p w14:paraId="67E724A2" w14:textId="77777777" w:rsidR="00A82691" w:rsidRPr="0043567A" w:rsidRDefault="00A82691" w:rsidP="004A1CE1">
            <w:pPr>
              <w:spacing w:line="480" w:lineRule="auto"/>
              <w:rPr>
                <w:rFonts w:ascii="Arial" w:hAnsi="Arial" w:cs="Arial"/>
                <w:b/>
                <w:sz w:val="22"/>
                <w:szCs w:val="22"/>
              </w:rPr>
            </w:pPr>
            <w:r w:rsidRPr="0043567A">
              <w:rPr>
                <w:rFonts w:ascii="Arial" w:hAnsi="Arial" w:cs="Arial"/>
                <w:b/>
                <w:sz w:val="22"/>
                <w:szCs w:val="22"/>
              </w:rPr>
              <w:t>Aim:</w:t>
            </w:r>
          </w:p>
          <w:p w14:paraId="297545A0" w14:textId="77777777" w:rsidR="00A82691" w:rsidRDefault="00A82691" w:rsidP="004A1CE1">
            <w:pPr>
              <w:spacing w:line="480" w:lineRule="auto"/>
              <w:rPr>
                <w:rFonts w:ascii="Arial" w:hAnsi="Arial" w:cs="Arial"/>
                <w:sz w:val="22"/>
                <w:szCs w:val="22"/>
              </w:rPr>
            </w:pPr>
            <w:r w:rsidRPr="00071F8C">
              <w:rPr>
                <w:rFonts w:ascii="Arial" w:hAnsi="Arial" w:cs="Arial"/>
                <w:sz w:val="22"/>
                <w:szCs w:val="22"/>
              </w:rPr>
              <w:t xml:space="preserve"> To Determine</w:t>
            </w:r>
            <w:r>
              <w:rPr>
                <w:rFonts w:ascii="Arial" w:hAnsi="Arial" w:cs="Arial"/>
                <w:sz w:val="22"/>
                <w:szCs w:val="22"/>
              </w:rPr>
              <w:t xml:space="preserve"> if</w:t>
            </w:r>
            <w:r w:rsidRPr="00071F8C">
              <w:rPr>
                <w:rFonts w:ascii="Arial" w:hAnsi="Arial" w:cs="Arial"/>
                <w:sz w:val="22"/>
                <w:szCs w:val="22"/>
              </w:rPr>
              <w:t xml:space="preserve"> there is a mental health crisis for children and young people in the UK.</w:t>
            </w:r>
          </w:p>
          <w:p w14:paraId="12FCDEC0" w14:textId="77777777" w:rsidR="00A82691" w:rsidRPr="00071F8C" w:rsidRDefault="00A82691" w:rsidP="004A1CE1">
            <w:pPr>
              <w:spacing w:line="480" w:lineRule="auto"/>
              <w:rPr>
                <w:rFonts w:ascii="Arial" w:hAnsi="Arial" w:cs="Arial"/>
                <w:sz w:val="22"/>
                <w:szCs w:val="22"/>
              </w:rPr>
            </w:pPr>
          </w:p>
          <w:p w14:paraId="09FA1424" w14:textId="77777777" w:rsidR="00A82691" w:rsidRPr="0043567A" w:rsidRDefault="00A82691" w:rsidP="004A1CE1">
            <w:pPr>
              <w:pStyle w:val="ListParagraph"/>
              <w:spacing w:line="480" w:lineRule="auto"/>
              <w:ind w:left="0"/>
              <w:rPr>
                <w:rFonts w:ascii="Arial" w:hAnsi="Arial" w:cs="Arial"/>
                <w:b/>
                <w:sz w:val="22"/>
                <w:szCs w:val="22"/>
              </w:rPr>
            </w:pPr>
            <w:r w:rsidRPr="0043567A">
              <w:rPr>
                <w:rFonts w:ascii="Arial" w:hAnsi="Arial" w:cs="Arial"/>
                <w:b/>
                <w:sz w:val="22"/>
                <w:szCs w:val="22"/>
              </w:rPr>
              <w:t>Objectives:</w:t>
            </w:r>
          </w:p>
          <w:p w14:paraId="59E358E2" w14:textId="77777777" w:rsidR="00A82691" w:rsidRDefault="00A82691" w:rsidP="004A1CE1">
            <w:pPr>
              <w:pStyle w:val="ListParagraph"/>
              <w:numPr>
                <w:ilvl w:val="0"/>
                <w:numId w:val="1"/>
              </w:numPr>
              <w:spacing w:line="480" w:lineRule="auto"/>
              <w:rPr>
                <w:rFonts w:ascii="Arial" w:hAnsi="Arial" w:cs="Arial"/>
                <w:sz w:val="22"/>
                <w:szCs w:val="22"/>
              </w:rPr>
            </w:pPr>
            <w:r w:rsidRPr="00071F8C">
              <w:rPr>
                <w:rFonts w:ascii="Arial" w:hAnsi="Arial" w:cs="Arial"/>
                <w:sz w:val="22"/>
                <w:szCs w:val="22"/>
              </w:rPr>
              <w:t>To explore literature the affect mental health has on children</w:t>
            </w:r>
            <w:r>
              <w:rPr>
                <w:rFonts w:ascii="Arial" w:hAnsi="Arial" w:cs="Arial"/>
                <w:sz w:val="22"/>
                <w:szCs w:val="22"/>
              </w:rPr>
              <w:t xml:space="preserve"> </w:t>
            </w:r>
            <w:r w:rsidRPr="00071F8C">
              <w:rPr>
                <w:rFonts w:ascii="Arial" w:hAnsi="Arial" w:cs="Arial"/>
                <w:sz w:val="22"/>
                <w:szCs w:val="22"/>
              </w:rPr>
              <w:t>and young adults.</w:t>
            </w:r>
          </w:p>
          <w:p w14:paraId="01D5AB99" w14:textId="77777777" w:rsidR="00A82691" w:rsidRDefault="00A82691" w:rsidP="004A1CE1">
            <w:pPr>
              <w:pStyle w:val="ListParagraph"/>
              <w:numPr>
                <w:ilvl w:val="0"/>
                <w:numId w:val="1"/>
              </w:numPr>
              <w:spacing w:line="480" w:lineRule="auto"/>
              <w:rPr>
                <w:rFonts w:ascii="Arial" w:hAnsi="Arial" w:cs="Arial"/>
                <w:sz w:val="22"/>
                <w:szCs w:val="22"/>
              </w:rPr>
            </w:pPr>
            <w:r w:rsidRPr="0043567A">
              <w:rPr>
                <w:rFonts w:ascii="Arial" w:hAnsi="Arial" w:cs="Arial"/>
                <w:sz w:val="22"/>
                <w:szCs w:val="22"/>
              </w:rPr>
              <w:t>To examine the mental health crisis while providing relevant research</w:t>
            </w:r>
          </w:p>
          <w:p w14:paraId="7D24C9B8" w14:textId="77777777" w:rsidR="00A82691" w:rsidRDefault="00A82691" w:rsidP="004A1CE1">
            <w:pPr>
              <w:pStyle w:val="ListParagraph"/>
              <w:numPr>
                <w:ilvl w:val="0"/>
                <w:numId w:val="1"/>
              </w:numPr>
              <w:spacing w:line="480" w:lineRule="auto"/>
              <w:rPr>
                <w:rFonts w:ascii="Arial" w:hAnsi="Arial" w:cs="Arial"/>
                <w:sz w:val="22"/>
                <w:szCs w:val="22"/>
              </w:rPr>
            </w:pPr>
            <w:r w:rsidRPr="0043567A">
              <w:rPr>
                <w:rFonts w:ascii="Arial" w:hAnsi="Arial" w:cs="Arial"/>
                <w:sz w:val="22"/>
                <w:szCs w:val="22"/>
              </w:rPr>
              <w:t xml:space="preserve">To evaluate the themes affecting children and young adults whilst using academic resources. </w:t>
            </w:r>
          </w:p>
          <w:p w14:paraId="075BA072" w14:textId="77777777" w:rsidR="00A82691" w:rsidRPr="0043567A" w:rsidRDefault="00A82691" w:rsidP="004A1CE1">
            <w:pPr>
              <w:pStyle w:val="ListParagraph"/>
              <w:numPr>
                <w:ilvl w:val="0"/>
                <w:numId w:val="1"/>
              </w:numPr>
              <w:spacing w:line="480" w:lineRule="auto"/>
              <w:rPr>
                <w:rFonts w:ascii="Arial" w:hAnsi="Arial" w:cs="Arial"/>
                <w:sz w:val="22"/>
                <w:szCs w:val="22"/>
              </w:rPr>
            </w:pPr>
            <w:r w:rsidRPr="0043567A">
              <w:rPr>
                <w:rFonts w:ascii="Arial" w:hAnsi="Arial" w:cs="Arial"/>
                <w:sz w:val="22"/>
                <w:szCs w:val="22"/>
              </w:rPr>
              <w:lastRenderedPageBreak/>
              <w:t xml:space="preserve">To discuss the literature and provide recommendations for the future </w:t>
            </w:r>
          </w:p>
          <w:p w14:paraId="6126DE8C" w14:textId="77777777" w:rsidR="00A82691" w:rsidRPr="00071F8C" w:rsidRDefault="00A82691" w:rsidP="004A1CE1">
            <w:pPr>
              <w:spacing w:line="480" w:lineRule="auto"/>
              <w:rPr>
                <w:rFonts w:ascii="Arial" w:hAnsi="Arial" w:cs="Arial"/>
                <w:sz w:val="22"/>
                <w:szCs w:val="22"/>
              </w:rPr>
            </w:pPr>
          </w:p>
          <w:p w14:paraId="2B349659" w14:textId="77777777" w:rsidR="00A82691" w:rsidRPr="00071F8C" w:rsidRDefault="00A82691" w:rsidP="004A1CE1">
            <w:pPr>
              <w:pStyle w:val="ListParagraph"/>
              <w:spacing w:after="60" w:line="480" w:lineRule="auto"/>
              <w:ind w:left="1425"/>
              <w:rPr>
                <w:rFonts w:ascii="Arial" w:hAnsi="Arial" w:cs="Arial"/>
                <w:sz w:val="22"/>
                <w:szCs w:val="22"/>
              </w:rPr>
            </w:pPr>
            <w:r w:rsidRPr="00071F8C">
              <w:rPr>
                <w:rFonts w:ascii="Arial" w:hAnsi="Arial" w:cs="Arial"/>
                <w:sz w:val="22"/>
                <w:szCs w:val="22"/>
              </w:rPr>
              <w:t xml:space="preserve">.  </w:t>
            </w:r>
          </w:p>
        </w:tc>
      </w:tr>
      <w:tr w:rsidR="00A82691" w:rsidRPr="00071F8C" w14:paraId="3EC675CF" w14:textId="77777777" w:rsidTr="004A1CE1">
        <w:trPr>
          <w:trHeight w:val="682"/>
        </w:trPr>
        <w:tc>
          <w:tcPr>
            <w:tcW w:w="1702" w:type="dxa"/>
          </w:tcPr>
          <w:p w14:paraId="7EAAAC11" w14:textId="77777777" w:rsidR="00A82691" w:rsidRPr="00071F8C" w:rsidRDefault="00A82691" w:rsidP="004A1CE1">
            <w:pPr>
              <w:spacing w:line="480" w:lineRule="auto"/>
              <w:rPr>
                <w:rFonts w:ascii="Arial" w:hAnsi="Arial" w:cs="Arial"/>
                <w:sz w:val="22"/>
                <w:szCs w:val="22"/>
              </w:rPr>
            </w:pPr>
          </w:p>
          <w:p w14:paraId="749813EA"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Places to search for information:</w:t>
            </w:r>
          </w:p>
          <w:p w14:paraId="0940EF13" w14:textId="77777777" w:rsidR="00A82691" w:rsidRPr="00071F8C" w:rsidRDefault="00A82691" w:rsidP="004A1CE1">
            <w:pPr>
              <w:spacing w:line="480" w:lineRule="auto"/>
              <w:rPr>
                <w:rFonts w:ascii="Arial" w:hAnsi="Arial" w:cs="Arial"/>
                <w:sz w:val="22"/>
                <w:szCs w:val="22"/>
              </w:rPr>
            </w:pPr>
          </w:p>
        </w:tc>
        <w:tc>
          <w:tcPr>
            <w:tcW w:w="7739" w:type="dxa"/>
            <w:gridSpan w:val="5"/>
          </w:tcPr>
          <w:p w14:paraId="1B205125" w14:textId="77777777" w:rsidR="00A82691" w:rsidRPr="00071F8C" w:rsidRDefault="00A82691" w:rsidP="004A1CE1">
            <w:pPr>
              <w:spacing w:line="480" w:lineRule="auto"/>
              <w:rPr>
                <w:rFonts w:ascii="Arial" w:hAnsi="Arial" w:cs="Arial"/>
                <w:sz w:val="22"/>
                <w:szCs w:val="22"/>
              </w:rPr>
            </w:pPr>
          </w:p>
          <w:p w14:paraId="41D5B67B"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Google scholar, free journal database</w:t>
            </w:r>
            <w:r>
              <w:rPr>
                <w:rFonts w:ascii="Arial" w:hAnsi="Arial" w:cs="Arial"/>
                <w:sz w:val="22"/>
                <w:szCs w:val="22"/>
              </w:rPr>
              <w:t>s</w:t>
            </w:r>
            <w:r w:rsidRPr="00071F8C">
              <w:rPr>
                <w:rFonts w:ascii="Arial" w:hAnsi="Arial" w:cs="Arial"/>
                <w:sz w:val="22"/>
                <w:szCs w:val="22"/>
              </w:rPr>
              <w:t>, UWTSD library,</w:t>
            </w:r>
            <w:r>
              <w:rPr>
                <w:rFonts w:ascii="Arial" w:hAnsi="Arial" w:cs="Arial"/>
                <w:sz w:val="22"/>
                <w:szCs w:val="22"/>
              </w:rPr>
              <w:t xml:space="preserve"> BMJ, </w:t>
            </w:r>
            <w:r w:rsidRPr="00071F8C">
              <w:rPr>
                <w:rFonts w:ascii="Arial" w:hAnsi="Arial" w:cs="Arial"/>
                <w:sz w:val="22"/>
                <w:szCs w:val="22"/>
              </w:rPr>
              <w:t xml:space="preserve">Key terms including: </w:t>
            </w:r>
            <w:r w:rsidRPr="0043567A">
              <w:rPr>
                <w:rFonts w:ascii="Arial" w:hAnsi="Arial" w:cs="Arial"/>
                <w:i/>
                <w:sz w:val="22"/>
                <w:szCs w:val="22"/>
              </w:rPr>
              <w:t>Mental Health, Children</w:t>
            </w:r>
            <w:r>
              <w:rPr>
                <w:rFonts w:ascii="Arial" w:hAnsi="Arial" w:cs="Arial"/>
                <w:i/>
                <w:sz w:val="22"/>
                <w:szCs w:val="22"/>
              </w:rPr>
              <w:t xml:space="preserve"> and </w:t>
            </w:r>
            <w:r w:rsidRPr="0043567A">
              <w:rPr>
                <w:rFonts w:ascii="Arial" w:hAnsi="Arial" w:cs="Arial"/>
                <w:i/>
                <w:sz w:val="22"/>
                <w:szCs w:val="22"/>
              </w:rPr>
              <w:t xml:space="preserve">Young </w:t>
            </w:r>
            <w:r>
              <w:rPr>
                <w:rFonts w:ascii="Arial" w:hAnsi="Arial" w:cs="Arial"/>
                <w:i/>
                <w:sz w:val="22"/>
                <w:szCs w:val="22"/>
              </w:rPr>
              <w:t>Adults</w:t>
            </w:r>
            <w:r w:rsidRPr="0043567A">
              <w:rPr>
                <w:rFonts w:ascii="Arial" w:hAnsi="Arial" w:cs="Arial"/>
                <w:i/>
                <w:sz w:val="22"/>
                <w:szCs w:val="22"/>
              </w:rPr>
              <w:t xml:space="preserve"> Mental Health, Adolescent Mental Health, </w:t>
            </w:r>
            <w:r>
              <w:rPr>
                <w:rFonts w:ascii="Arial" w:hAnsi="Arial" w:cs="Arial"/>
                <w:i/>
                <w:sz w:val="22"/>
                <w:szCs w:val="22"/>
              </w:rPr>
              <w:t xml:space="preserve">Teenagers and Children Mental Health’ ‘Adolescent and Wellbeing’  </w:t>
            </w:r>
          </w:p>
        </w:tc>
      </w:tr>
      <w:tr w:rsidR="00A82691" w:rsidRPr="00071F8C" w14:paraId="15625BC8" w14:textId="77777777" w:rsidTr="004A1CE1">
        <w:tc>
          <w:tcPr>
            <w:tcW w:w="9441" w:type="dxa"/>
            <w:gridSpan w:val="6"/>
            <w:shd w:val="clear" w:color="auto" w:fill="auto"/>
          </w:tcPr>
          <w:p w14:paraId="5EA259F8" w14:textId="77777777" w:rsidR="00A82691" w:rsidRPr="00071F8C" w:rsidRDefault="00A82691" w:rsidP="004A1CE1">
            <w:pPr>
              <w:spacing w:line="480" w:lineRule="auto"/>
              <w:rPr>
                <w:rFonts w:ascii="Arial" w:hAnsi="Arial" w:cs="Arial"/>
                <w:sz w:val="22"/>
                <w:szCs w:val="22"/>
              </w:rPr>
            </w:pPr>
          </w:p>
        </w:tc>
      </w:tr>
      <w:tr w:rsidR="00A82691" w:rsidRPr="00071F8C" w14:paraId="2F2AF2C0" w14:textId="77777777" w:rsidTr="004A1CE1">
        <w:trPr>
          <w:trHeight w:val="948"/>
        </w:trPr>
        <w:tc>
          <w:tcPr>
            <w:tcW w:w="2127" w:type="dxa"/>
            <w:gridSpan w:val="2"/>
          </w:tcPr>
          <w:p w14:paraId="7967D594" w14:textId="77777777" w:rsidR="00A82691" w:rsidRPr="00071F8C" w:rsidRDefault="00A82691" w:rsidP="004A1CE1">
            <w:pPr>
              <w:spacing w:line="480" w:lineRule="auto"/>
              <w:rPr>
                <w:rFonts w:ascii="Arial" w:hAnsi="Arial" w:cs="Arial"/>
                <w:sz w:val="22"/>
                <w:szCs w:val="22"/>
              </w:rPr>
            </w:pPr>
          </w:p>
          <w:p w14:paraId="1F798B60"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Date </w:t>
            </w:r>
          </w:p>
        </w:tc>
        <w:tc>
          <w:tcPr>
            <w:tcW w:w="1438" w:type="dxa"/>
          </w:tcPr>
          <w:p w14:paraId="14E4980D" w14:textId="77777777" w:rsidR="00A82691" w:rsidRPr="00071F8C" w:rsidRDefault="00A82691" w:rsidP="004A1CE1">
            <w:pPr>
              <w:spacing w:line="480" w:lineRule="auto"/>
              <w:rPr>
                <w:rFonts w:ascii="Arial" w:hAnsi="Arial" w:cs="Arial"/>
                <w:sz w:val="22"/>
                <w:szCs w:val="22"/>
              </w:rPr>
            </w:pPr>
          </w:p>
          <w:p w14:paraId="20A9EAB7"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Database Name</w:t>
            </w:r>
          </w:p>
        </w:tc>
        <w:tc>
          <w:tcPr>
            <w:tcW w:w="2573" w:type="dxa"/>
          </w:tcPr>
          <w:p w14:paraId="319E269A" w14:textId="77777777" w:rsidR="00A82691" w:rsidRPr="00071F8C" w:rsidRDefault="00A82691" w:rsidP="004A1CE1">
            <w:pPr>
              <w:spacing w:line="480" w:lineRule="auto"/>
              <w:rPr>
                <w:rFonts w:ascii="Arial" w:hAnsi="Arial" w:cs="Arial"/>
                <w:sz w:val="22"/>
                <w:szCs w:val="22"/>
              </w:rPr>
            </w:pPr>
          </w:p>
          <w:p w14:paraId="1B3BBDA9"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Search Terms </w:t>
            </w:r>
          </w:p>
        </w:tc>
        <w:tc>
          <w:tcPr>
            <w:tcW w:w="1243" w:type="dxa"/>
          </w:tcPr>
          <w:p w14:paraId="5DE7BC75" w14:textId="77777777" w:rsidR="00A82691" w:rsidRPr="00071F8C" w:rsidRDefault="00A82691" w:rsidP="004A1CE1">
            <w:pPr>
              <w:spacing w:line="480" w:lineRule="auto"/>
              <w:rPr>
                <w:rFonts w:ascii="Arial" w:hAnsi="Arial" w:cs="Arial"/>
                <w:sz w:val="22"/>
                <w:szCs w:val="22"/>
              </w:rPr>
            </w:pPr>
          </w:p>
          <w:p w14:paraId="1E35B9F6"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No of Results</w:t>
            </w:r>
          </w:p>
        </w:tc>
        <w:tc>
          <w:tcPr>
            <w:tcW w:w="2060" w:type="dxa"/>
          </w:tcPr>
          <w:p w14:paraId="0E2BC399" w14:textId="77777777" w:rsidR="00A82691" w:rsidRPr="00071F8C" w:rsidRDefault="00A82691" w:rsidP="004A1CE1">
            <w:pPr>
              <w:spacing w:line="480" w:lineRule="auto"/>
              <w:rPr>
                <w:rFonts w:ascii="Arial" w:hAnsi="Arial" w:cs="Arial"/>
                <w:sz w:val="22"/>
                <w:szCs w:val="22"/>
              </w:rPr>
            </w:pPr>
          </w:p>
          <w:p w14:paraId="3FFB8505"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Comments </w:t>
            </w:r>
          </w:p>
        </w:tc>
      </w:tr>
      <w:tr w:rsidR="00A82691" w:rsidRPr="00071F8C" w14:paraId="5BB86334" w14:textId="77777777" w:rsidTr="004A1CE1">
        <w:trPr>
          <w:trHeight w:val="682"/>
        </w:trPr>
        <w:tc>
          <w:tcPr>
            <w:tcW w:w="2127" w:type="dxa"/>
            <w:gridSpan w:val="2"/>
          </w:tcPr>
          <w:p w14:paraId="1DAF72BD"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29/10/18</w:t>
            </w:r>
          </w:p>
        </w:tc>
        <w:tc>
          <w:tcPr>
            <w:tcW w:w="1438" w:type="dxa"/>
          </w:tcPr>
          <w:p w14:paraId="6ED17EF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UWTSD Library </w:t>
            </w:r>
          </w:p>
        </w:tc>
        <w:tc>
          <w:tcPr>
            <w:tcW w:w="2573" w:type="dxa"/>
          </w:tcPr>
          <w:p w14:paraId="7600E6C7"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Mental Health </w:t>
            </w:r>
          </w:p>
        </w:tc>
        <w:tc>
          <w:tcPr>
            <w:tcW w:w="1243" w:type="dxa"/>
          </w:tcPr>
          <w:p w14:paraId="1BA255B5"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1,947,514</w:t>
            </w:r>
          </w:p>
        </w:tc>
        <w:tc>
          <w:tcPr>
            <w:tcW w:w="2060" w:type="dxa"/>
          </w:tcPr>
          <w:p w14:paraId="3DBECC82"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This was not useful, due to the amount of results that were shown. The Search term was too broad meaning that to many results had been show. </w:t>
            </w:r>
          </w:p>
        </w:tc>
      </w:tr>
      <w:tr w:rsidR="00A82691" w:rsidRPr="00071F8C" w14:paraId="548A0655" w14:textId="77777777" w:rsidTr="004A1CE1">
        <w:trPr>
          <w:trHeight w:val="682"/>
        </w:trPr>
        <w:tc>
          <w:tcPr>
            <w:tcW w:w="2127" w:type="dxa"/>
            <w:gridSpan w:val="2"/>
          </w:tcPr>
          <w:p w14:paraId="4BC2A2C6"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29/10/18</w:t>
            </w:r>
          </w:p>
        </w:tc>
        <w:tc>
          <w:tcPr>
            <w:tcW w:w="1438" w:type="dxa"/>
          </w:tcPr>
          <w:p w14:paraId="04EB5A7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UWTSD Library </w:t>
            </w:r>
          </w:p>
        </w:tc>
        <w:tc>
          <w:tcPr>
            <w:tcW w:w="2573" w:type="dxa"/>
          </w:tcPr>
          <w:p w14:paraId="53F9C36B"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Mental Health and Children</w:t>
            </w:r>
          </w:p>
        </w:tc>
        <w:tc>
          <w:tcPr>
            <w:tcW w:w="1243" w:type="dxa"/>
          </w:tcPr>
          <w:p w14:paraId="2FCAD150"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594,497</w:t>
            </w:r>
          </w:p>
        </w:tc>
        <w:tc>
          <w:tcPr>
            <w:tcW w:w="2060" w:type="dxa"/>
          </w:tcPr>
          <w:p w14:paraId="12CCC40E"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Useful articles based on child mental health were shown in this search term.  Relevant literature </w:t>
            </w:r>
            <w:r w:rsidRPr="00071F8C">
              <w:rPr>
                <w:rFonts w:ascii="Arial" w:hAnsi="Arial" w:cs="Arial"/>
                <w:sz w:val="22"/>
                <w:szCs w:val="22"/>
              </w:rPr>
              <w:lastRenderedPageBreak/>
              <w:t xml:space="preserve">was found and utilised in the dissertation </w:t>
            </w:r>
          </w:p>
        </w:tc>
      </w:tr>
      <w:tr w:rsidR="00A82691" w:rsidRPr="00071F8C" w14:paraId="0C166317" w14:textId="77777777" w:rsidTr="004A1CE1">
        <w:trPr>
          <w:trHeight w:val="682"/>
        </w:trPr>
        <w:tc>
          <w:tcPr>
            <w:tcW w:w="2127" w:type="dxa"/>
            <w:gridSpan w:val="2"/>
          </w:tcPr>
          <w:p w14:paraId="4E21BC07"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lastRenderedPageBreak/>
              <w:t>29/10/18</w:t>
            </w:r>
          </w:p>
        </w:tc>
        <w:tc>
          <w:tcPr>
            <w:tcW w:w="1438" w:type="dxa"/>
          </w:tcPr>
          <w:p w14:paraId="7F37278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UWTSD Library</w:t>
            </w:r>
          </w:p>
        </w:tc>
        <w:tc>
          <w:tcPr>
            <w:tcW w:w="2573" w:type="dxa"/>
          </w:tcPr>
          <w:p w14:paraId="01F3DE0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Mental health+ children </w:t>
            </w:r>
          </w:p>
        </w:tc>
        <w:tc>
          <w:tcPr>
            <w:tcW w:w="1243" w:type="dxa"/>
          </w:tcPr>
          <w:p w14:paraId="03997BC0"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1,886,214</w:t>
            </w:r>
          </w:p>
        </w:tc>
        <w:tc>
          <w:tcPr>
            <w:tcW w:w="2060" w:type="dxa"/>
          </w:tcPr>
          <w:p w14:paraId="322D39FD"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Not useful, search term was to broad resulting in not finding any relevant articles to use. </w:t>
            </w:r>
          </w:p>
        </w:tc>
      </w:tr>
      <w:tr w:rsidR="00A82691" w:rsidRPr="00071F8C" w14:paraId="00C43EF5" w14:textId="77777777" w:rsidTr="004A1CE1">
        <w:trPr>
          <w:trHeight w:val="682"/>
        </w:trPr>
        <w:tc>
          <w:tcPr>
            <w:tcW w:w="2127" w:type="dxa"/>
            <w:gridSpan w:val="2"/>
          </w:tcPr>
          <w:p w14:paraId="51E418D2"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31/10/18</w:t>
            </w:r>
          </w:p>
        </w:tc>
        <w:tc>
          <w:tcPr>
            <w:tcW w:w="1438" w:type="dxa"/>
          </w:tcPr>
          <w:p w14:paraId="36991FF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UWTSD Library</w:t>
            </w:r>
          </w:p>
        </w:tc>
        <w:tc>
          <w:tcPr>
            <w:tcW w:w="2573" w:type="dxa"/>
          </w:tcPr>
          <w:p w14:paraId="2B6C5000"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[Children]</w:t>
            </w:r>
            <w:proofErr w:type="gramStart"/>
            <w:r w:rsidRPr="00071F8C">
              <w:rPr>
                <w:rFonts w:ascii="Arial" w:hAnsi="Arial" w:cs="Arial"/>
                <w:sz w:val="22"/>
                <w:szCs w:val="22"/>
              </w:rPr>
              <w:t>+[</w:t>
            </w:r>
            <w:proofErr w:type="gramEnd"/>
            <w:r w:rsidRPr="00071F8C">
              <w:rPr>
                <w:rFonts w:ascii="Arial" w:hAnsi="Arial" w:cs="Arial"/>
                <w:sz w:val="22"/>
                <w:szCs w:val="22"/>
              </w:rPr>
              <w:t>Mental health]+ [Young Adults]</w:t>
            </w:r>
          </w:p>
        </w:tc>
        <w:tc>
          <w:tcPr>
            <w:tcW w:w="1243" w:type="dxa"/>
          </w:tcPr>
          <w:p w14:paraId="7545E0D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485,824</w:t>
            </w:r>
          </w:p>
        </w:tc>
        <w:tc>
          <w:tcPr>
            <w:tcW w:w="2060" w:type="dxa"/>
          </w:tcPr>
          <w:p w14:paraId="14CFBE4D" w14:textId="27F0680A"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Useful, Relevant articles found to use in the research proposal. More accurate results were shown by ensuring the brackets are around the search terms. This stopped a large amount of unnecessary information being used.</w:t>
            </w:r>
            <w:r>
              <w:rPr>
                <w:rFonts w:ascii="Arial" w:hAnsi="Arial" w:cs="Arial"/>
                <w:sz w:val="22"/>
                <w:szCs w:val="22"/>
              </w:rPr>
              <w:t xml:space="preserve"> Article on social media had appeared. </w:t>
            </w:r>
          </w:p>
        </w:tc>
      </w:tr>
      <w:tr w:rsidR="00A82691" w:rsidRPr="00071F8C" w14:paraId="649F75E8" w14:textId="77777777" w:rsidTr="004A1CE1">
        <w:trPr>
          <w:trHeight w:val="682"/>
        </w:trPr>
        <w:tc>
          <w:tcPr>
            <w:tcW w:w="2127" w:type="dxa"/>
            <w:gridSpan w:val="2"/>
          </w:tcPr>
          <w:p w14:paraId="03AFEC36"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lastRenderedPageBreak/>
              <w:t>3/11/18</w:t>
            </w:r>
          </w:p>
        </w:tc>
        <w:tc>
          <w:tcPr>
            <w:tcW w:w="1438" w:type="dxa"/>
          </w:tcPr>
          <w:p w14:paraId="0F0597BB"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UWTSD Library</w:t>
            </w:r>
          </w:p>
        </w:tc>
        <w:tc>
          <w:tcPr>
            <w:tcW w:w="2573" w:type="dxa"/>
          </w:tcPr>
          <w:p w14:paraId="649AA42D"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[Mental health] </w:t>
            </w:r>
            <w:proofErr w:type="gramStart"/>
            <w:r w:rsidRPr="00071F8C">
              <w:rPr>
                <w:rFonts w:ascii="Arial" w:hAnsi="Arial" w:cs="Arial"/>
                <w:sz w:val="22"/>
                <w:szCs w:val="22"/>
              </w:rPr>
              <w:t>+[</w:t>
            </w:r>
            <w:proofErr w:type="gramEnd"/>
            <w:r w:rsidRPr="00071F8C">
              <w:rPr>
                <w:rFonts w:ascii="Arial" w:hAnsi="Arial" w:cs="Arial"/>
                <w:sz w:val="22"/>
                <w:szCs w:val="22"/>
              </w:rPr>
              <w:t>children and UK]</w:t>
            </w:r>
          </w:p>
        </w:tc>
        <w:tc>
          <w:tcPr>
            <w:tcW w:w="1243" w:type="dxa"/>
          </w:tcPr>
          <w:p w14:paraId="1B99389C"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331,649 </w:t>
            </w:r>
          </w:p>
        </w:tc>
        <w:tc>
          <w:tcPr>
            <w:tcW w:w="2060" w:type="dxa"/>
          </w:tcPr>
          <w:p w14:paraId="601D71B1"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Useful, the number of results is a lot smaller. This made the results more efficient. </w:t>
            </w:r>
          </w:p>
        </w:tc>
      </w:tr>
      <w:tr w:rsidR="00A82691" w:rsidRPr="00071F8C" w14:paraId="499663A1" w14:textId="77777777" w:rsidTr="004A1CE1">
        <w:trPr>
          <w:trHeight w:val="682"/>
        </w:trPr>
        <w:tc>
          <w:tcPr>
            <w:tcW w:w="2127" w:type="dxa"/>
            <w:gridSpan w:val="2"/>
          </w:tcPr>
          <w:p w14:paraId="547B209E"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3/11/18 </w:t>
            </w:r>
          </w:p>
        </w:tc>
        <w:tc>
          <w:tcPr>
            <w:tcW w:w="1438" w:type="dxa"/>
          </w:tcPr>
          <w:p w14:paraId="129F375A"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British Medical Journal </w:t>
            </w:r>
          </w:p>
          <w:p w14:paraId="011B2508" w14:textId="77777777" w:rsidR="00A82691" w:rsidRPr="00071F8C" w:rsidRDefault="00A82691" w:rsidP="004A1CE1">
            <w:pPr>
              <w:spacing w:line="480" w:lineRule="auto"/>
              <w:rPr>
                <w:rFonts w:ascii="Arial" w:hAnsi="Arial" w:cs="Arial"/>
                <w:sz w:val="22"/>
                <w:szCs w:val="22"/>
              </w:rPr>
            </w:pPr>
          </w:p>
          <w:p w14:paraId="0968534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(BMJ)</w:t>
            </w:r>
          </w:p>
        </w:tc>
        <w:tc>
          <w:tcPr>
            <w:tcW w:w="2573" w:type="dxa"/>
          </w:tcPr>
          <w:p w14:paraId="024F036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Children’s Mental health </w:t>
            </w:r>
          </w:p>
        </w:tc>
        <w:tc>
          <w:tcPr>
            <w:tcW w:w="1243" w:type="dxa"/>
          </w:tcPr>
          <w:p w14:paraId="2C41CE56"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47,762</w:t>
            </w:r>
          </w:p>
        </w:tc>
        <w:tc>
          <w:tcPr>
            <w:tcW w:w="2060" w:type="dxa"/>
          </w:tcPr>
          <w:p w14:paraId="73958183"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Not Useful, Requires log in details. Free BMJ journals that UWTSD university is not subscribed to after 2009. No up to date access. However free BMJ is available on certain journals.</w:t>
            </w:r>
          </w:p>
        </w:tc>
      </w:tr>
      <w:tr w:rsidR="00A82691" w:rsidRPr="00071F8C" w14:paraId="69B8A670" w14:textId="77777777" w:rsidTr="004A1CE1">
        <w:trPr>
          <w:trHeight w:val="682"/>
        </w:trPr>
        <w:tc>
          <w:tcPr>
            <w:tcW w:w="2127" w:type="dxa"/>
            <w:gridSpan w:val="2"/>
          </w:tcPr>
          <w:p w14:paraId="2979026A"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3/11/19 </w:t>
            </w:r>
          </w:p>
        </w:tc>
        <w:tc>
          <w:tcPr>
            <w:tcW w:w="1438" w:type="dxa"/>
          </w:tcPr>
          <w:p w14:paraId="225E57B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Google Scholar </w:t>
            </w:r>
          </w:p>
        </w:tc>
        <w:tc>
          <w:tcPr>
            <w:tcW w:w="2573" w:type="dxa"/>
          </w:tcPr>
          <w:p w14:paraId="18575AE7"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Child Mental Health 2018 </w:t>
            </w:r>
          </w:p>
        </w:tc>
        <w:tc>
          <w:tcPr>
            <w:tcW w:w="1243" w:type="dxa"/>
          </w:tcPr>
          <w:p w14:paraId="6A47007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1,840,000</w:t>
            </w:r>
          </w:p>
        </w:tc>
        <w:tc>
          <w:tcPr>
            <w:tcW w:w="2060" w:type="dxa"/>
          </w:tcPr>
          <w:p w14:paraId="40E9F06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Not useful due to information coming up worldwide. </w:t>
            </w:r>
          </w:p>
        </w:tc>
      </w:tr>
      <w:tr w:rsidR="00A82691" w:rsidRPr="00071F8C" w14:paraId="62871CD4" w14:textId="77777777" w:rsidTr="004A1CE1">
        <w:trPr>
          <w:trHeight w:val="682"/>
        </w:trPr>
        <w:tc>
          <w:tcPr>
            <w:tcW w:w="2127" w:type="dxa"/>
            <w:gridSpan w:val="2"/>
          </w:tcPr>
          <w:p w14:paraId="6BD5FCAA"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3/11/18</w:t>
            </w:r>
          </w:p>
        </w:tc>
        <w:tc>
          <w:tcPr>
            <w:tcW w:w="1438" w:type="dxa"/>
          </w:tcPr>
          <w:p w14:paraId="0B4AE7C4"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Google Scholar </w:t>
            </w:r>
          </w:p>
        </w:tc>
        <w:tc>
          <w:tcPr>
            <w:tcW w:w="2573" w:type="dxa"/>
          </w:tcPr>
          <w:p w14:paraId="53AA1428"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Child Mental Health 2018</w:t>
            </w:r>
          </w:p>
        </w:tc>
        <w:tc>
          <w:tcPr>
            <w:tcW w:w="1243" w:type="dxa"/>
          </w:tcPr>
          <w:p w14:paraId="3ED42716"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86,100 </w:t>
            </w:r>
          </w:p>
        </w:tc>
        <w:tc>
          <w:tcPr>
            <w:tcW w:w="2060" w:type="dxa"/>
          </w:tcPr>
          <w:p w14:paraId="6BEC47B0"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Useful, relevant information appearing due to stating where the </w:t>
            </w:r>
            <w:r w:rsidRPr="00071F8C">
              <w:rPr>
                <w:rFonts w:ascii="Arial" w:hAnsi="Arial" w:cs="Arial"/>
                <w:sz w:val="22"/>
                <w:szCs w:val="22"/>
              </w:rPr>
              <w:lastRenderedPageBreak/>
              <w:t>information should be and what date.</w:t>
            </w:r>
          </w:p>
        </w:tc>
      </w:tr>
      <w:tr w:rsidR="00A82691" w:rsidRPr="00071F8C" w14:paraId="69E4C1AA" w14:textId="77777777" w:rsidTr="004A1CE1">
        <w:trPr>
          <w:trHeight w:val="682"/>
        </w:trPr>
        <w:tc>
          <w:tcPr>
            <w:tcW w:w="2127" w:type="dxa"/>
            <w:gridSpan w:val="2"/>
          </w:tcPr>
          <w:p w14:paraId="7469CE73"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lastRenderedPageBreak/>
              <w:t>12/01/19</w:t>
            </w:r>
          </w:p>
        </w:tc>
        <w:tc>
          <w:tcPr>
            <w:tcW w:w="1438" w:type="dxa"/>
          </w:tcPr>
          <w:p w14:paraId="1A21FF07"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Google </w:t>
            </w:r>
          </w:p>
        </w:tc>
        <w:tc>
          <w:tcPr>
            <w:tcW w:w="2573" w:type="dxa"/>
          </w:tcPr>
          <w:p w14:paraId="25415CBA"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Mental Health of Children and Young People, 2017 </w:t>
            </w:r>
          </w:p>
        </w:tc>
        <w:tc>
          <w:tcPr>
            <w:tcW w:w="1243" w:type="dxa"/>
          </w:tcPr>
          <w:p w14:paraId="578F135A" w14:textId="77777777" w:rsidR="00A82691" w:rsidRPr="00071F8C" w:rsidRDefault="00A82691" w:rsidP="004A1CE1">
            <w:pPr>
              <w:spacing w:line="480" w:lineRule="auto"/>
              <w:rPr>
                <w:rFonts w:ascii="Arial" w:hAnsi="Arial" w:cs="Arial"/>
                <w:sz w:val="22"/>
                <w:szCs w:val="22"/>
              </w:rPr>
            </w:pPr>
          </w:p>
        </w:tc>
        <w:tc>
          <w:tcPr>
            <w:tcW w:w="2060" w:type="dxa"/>
          </w:tcPr>
          <w:p w14:paraId="26E63DFC"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This report is very useful as it provides statistics of different mental disorders in England, this can be used in the dissertation. </w:t>
            </w:r>
          </w:p>
        </w:tc>
      </w:tr>
      <w:tr w:rsidR="00A82691" w:rsidRPr="00071F8C" w14:paraId="0FAE8E30" w14:textId="77777777" w:rsidTr="004A1CE1">
        <w:trPr>
          <w:trHeight w:val="682"/>
        </w:trPr>
        <w:tc>
          <w:tcPr>
            <w:tcW w:w="2127" w:type="dxa"/>
            <w:gridSpan w:val="2"/>
          </w:tcPr>
          <w:p w14:paraId="07E67DCA"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12/01/19 </w:t>
            </w:r>
          </w:p>
        </w:tc>
        <w:tc>
          <w:tcPr>
            <w:tcW w:w="1438" w:type="dxa"/>
          </w:tcPr>
          <w:p w14:paraId="3074587E"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Google </w:t>
            </w:r>
          </w:p>
        </w:tc>
        <w:tc>
          <w:tcPr>
            <w:tcW w:w="2573" w:type="dxa"/>
          </w:tcPr>
          <w:p w14:paraId="7A73B6C2"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Statistics for Child Mental Health 2018</w:t>
            </w:r>
          </w:p>
        </w:tc>
        <w:tc>
          <w:tcPr>
            <w:tcW w:w="1243" w:type="dxa"/>
          </w:tcPr>
          <w:p w14:paraId="44371A46" w14:textId="77777777" w:rsidR="00A82691" w:rsidRPr="00071F8C" w:rsidRDefault="00A82691" w:rsidP="004A1CE1">
            <w:pPr>
              <w:spacing w:line="480" w:lineRule="auto"/>
              <w:rPr>
                <w:rFonts w:ascii="Arial" w:hAnsi="Arial" w:cs="Arial"/>
                <w:sz w:val="22"/>
                <w:szCs w:val="22"/>
              </w:rPr>
            </w:pPr>
          </w:p>
        </w:tc>
        <w:tc>
          <w:tcPr>
            <w:tcW w:w="2060" w:type="dxa"/>
          </w:tcPr>
          <w:p w14:paraId="10F7DB8E"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Useful reports can be found under this search term. Results can be used in the dissertation. </w:t>
            </w:r>
          </w:p>
        </w:tc>
      </w:tr>
      <w:tr w:rsidR="00A82691" w:rsidRPr="00071F8C" w14:paraId="6FD0CC4D" w14:textId="77777777" w:rsidTr="004A1CE1">
        <w:trPr>
          <w:trHeight w:val="682"/>
        </w:trPr>
        <w:tc>
          <w:tcPr>
            <w:tcW w:w="2127" w:type="dxa"/>
            <w:gridSpan w:val="2"/>
          </w:tcPr>
          <w:p w14:paraId="3691725F"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15.01.19</w:t>
            </w:r>
          </w:p>
        </w:tc>
        <w:tc>
          <w:tcPr>
            <w:tcW w:w="1438" w:type="dxa"/>
          </w:tcPr>
          <w:p w14:paraId="04DD836D"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Google scholar</w:t>
            </w:r>
          </w:p>
        </w:tc>
        <w:tc>
          <w:tcPr>
            <w:tcW w:w="2573" w:type="dxa"/>
          </w:tcPr>
          <w:p w14:paraId="4107A911"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Social Media Depression study UK  2018</w:t>
            </w:r>
          </w:p>
        </w:tc>
        <w:tc>
          <w:tcPr>
            <w:tcW w:w="1243" w:type="dxa"/>
          </w:tcPr>
          <w:p w14:paraId="5DEDBB0E"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17, 100</w:t>
            </w:r>
          </w:p>
        </w:tc>
        <w:tc>
          <w:tcPr>
            <w:tcW w:w="2060" w:type="dxa"/>
          </w:tcPr>
          <w:p w14:paraId="042DE5AD"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A useful Journal on how social media is affecting children and young adults.  Self-esteem, anxiety, depression, lack of sleep.  This journal can be </w:t>
            </w:r>
            <w:r w:rsidRPr="00071F8C">
              <w:rPr>
                <w:rFonts w:ascii="Arial" w:hAnsi="Arial" w:cs="Arial"/>
                <w:sz w:val="22"/>
                <w:szCs w:val="22"/>
              </w:rPr>
              <w:lastRenderedPageBreak/>
              <w:t xml:space="preserve">contributed towards the theme. </w:t>
            </w:r>
          </w:p>
        </w:tc>
      </w:tr>
      <w:tr w:rsidR="00A82691" w:rsidRPr="00071F8C" w14:paraId="759C765E" w14:textId="77777777" w:rsidTr="004A1CE1">
        <w:trPr>
          <w:trHeight w:val="682"/>
        </w:trPr>
        <w:tc>
          <w:tcPr>
            <w:tcW w:w="2127" w:type="dxa"/>
            <w:gridSpan w:val="2"/>
          </w:tcPr>
          <w:p w14:paraId="383A977D"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lastRenderedPageBreak/>
              <w:t>11.2.19</w:t>
            </w:r>
          </w:p>
        </w:tc>
        <w:tc>
          <w:tcPr>
            <w:tcW w:w="1438" w:type="dxa"/>
          </w:tcPr>
          <w:p w14:paraId="3AD27771"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UWTSD Library </w:t>
            </w:r>
          </w:p>
        </w:tc>
        <w:tc>
          <w:tcPr>
            <w:tcW w:w="2573" w:type="dxa"/>
          </w:tcPr>
          <w:p w14:paraId="373D0C82"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Child Mental Health UK </w:t>
            </w:r>
          </w:p>
        </w:tc>
        <w:tc>
          <w:tcPr>
            <w:tcW w:w="1243" w:type="dxa"/>
          </w:tcPr>
          <w:p w14:paraId="3C15A4A1"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9, 365</w:t>
            </w:r>
          </w:p>
        </w:tc>
        <w:tc>
          <w:tcPr>
            <w:tcW w:w="2060" w:type="dxa"/>
          </w:tcPr>
          <w:p w14:paraId="25598051"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This search was useful. Journal for peer assessed study. This can be used in the themes. </w:t>
            </w:r>
          </w:p>
        </w:tc>
      </w:tr>
      <w:tr w:rsidR="00A82691" w:rsidRPr="00071F8C" w14:paraId="6403246A" w14:textId="77777777" w:rsidTr="004A1CE1">
        <w:trPr>
          <w:trHeight w:val="682"/>
        </w:trPr>
        <w:tc>
          <w:tcPr>
            <w:tcW w:w="2127" w:type="dxa"/>
            <w:gridSpan w:val="2"/>
          </w:tcPr>
          <w:p w14:paraId="0E75F747"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12.3.19</w:t>
            </w:r>
          </w:p>
        </w:tc>
        <w:tc>
          <w:tcPr>
            <w:tcW w:w="1438" w:type="dxa"/>
          </w:tcPr>
          <w:p w14:paraId="5E9C0D79" w14:textId="77777777" w:rsidR="00A82691" w:rsidRPr="00071F8C" w:rsidRDefault="00A82691" w:rsidP="004A1CE1">
            <w:pPr>
              <w:spacing w:line="480" w:lineRule="auto"/>
              <w:rPr>
                <w:rFonts w:ascii="Arial" w:hAnsi="Arial" w:cs="Arial"/>
                <w:sz w:val="22"/>
                <w:szCs w:val="22"/>
              </w:rPr>
            </w:pPr>
            <w:r w:rsidRPr="00071F8C">
              <w:rPr>
                <w:rFonts w:ascii="Arial" w:hAnsi="Arial" w:cs="Arial"/>
                <w:sz w:val="22"/>
                <w:szCs w:val="22"/>
              </w:rPr>
              <w:t xml:space="preserve">Sage Publications </w:t>
            </w:r>
          </w:p>
        </w:tc>
        <w:tc>
          <w:tcPr>
            <w:tcW w:w="2573" w:type="dxa"/>
          </w:tcPr>
          <w:p w14:paraId="23BDBB04"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‘Mental health and young adults’</w:t>
            </w:r>
          </w:p>
        </w:tc>
        <w:tc>
          <w:tcPr>
            <w:tcW w:w="1243" w:type="dxa"/>
          </w:tcPr>
          <w:p w14:paraId="40BC5D0C"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91</w:t>
            </w:r>
          </w:p>
        </w:tc>
        <w:tc>
          <w:tcPr>
            <w:tcW w:w="2060" w:type="dxa"/>
          </w:tcPr>
          <w:p w14:paraId="154A71F9"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 xml:space="preserve">This search showed all relevant journals that could be a potential theme.  However, this search wasn’t UK based as many journals that appeared had excellent information. </w:t>
            </w:r>
          </w:p>
        </w:tc>
      </w:tr>
      <w:tr w:rsidR="00A82691" w:rsidRPr="00071F8C" w14:paraId="7CB55609" w14:textId="77777777" w:rsidTr="004A1CE1">
        <w:trPr>
          <w:trHeight w:val="682"/>
        </w:trPr>
        <w:tc>
          <w:tcPr>
            <w:tcW w:w="2127" w:type="dxa"/>
            <w:gridSpan w:val="2"/>
          </w:tcPr>
          <w:p w14:paraId="6798D0DF"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12.3.19</w:t>
            </w:r>
          </w:p>
        </w:tc>
        <w:tc>
          <w:tcPr>
            <w:tcW w:w="1438" w:type="dxa"/>
          </w:tcPr>
          <w:p w14:paraId="6C91D719"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Elsevier</w:t>
            </w:r>
          </w:p>
        </w:tc>
        <w:tc>
          <w:tcPr>
            <w:tcW w:w="2573" w:type="dxa"/>
          </w:tcPr>
          <w:p w14:paraId="31F5BCFD"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w:t>
            </w:r>
            <w:r w:rsidRPr="00071F8C">
              <w:rPr>
                <w:rFonts w:ascii="Arial" w:hAnsi="Arial" w:cs="Arial"/>
                <w:sz w:val="22"/>
                <w:szCs w:val="22"/>
              </w:rPr>
              <w:t>Mental Health</w:t>
            </w:r>
            <w:r>
              <w:rPr>
                <w:rFonts w:ascii="Arial" w:hAnsi="Arial" w:cs="Arial"/>
                <w:sz w:val="22"/>
                <w:szCs w:val="22"/>
              </w:rPr>
              <w:t>’ and</w:t>
            </w:r>
            <w:r w:rsidRPr="00071F8C">
              <w:rPr>
                <w:rFonts w:ascii="Arial" w:hAnsi="Arial" w:cs="Arial"/>
                <w:sz w:val="22"/>
                <w:szCs w:val="22"/>
              </w:rPr>
              <w:t xml:space="preserve"> </w:t>
            </w:r>
            <w:r>
              <w:rPr>
                <w:rFonts w:ascii="Arial" w:hAnsi="Arial" w:cs="Arial"/>
                <w:sz w:val="22"/>
                <w:szCs w:val="22"/>
              </w:rPr>
              <w:t>‘</w:t>
            </w:r>
            <w:r w:rsidRPr="00071F8C">
              <w:rPr>
                <w:rFonts w:ascii="Arial" w:hAnsi="Arial" w:cs="Arial"/>
                <w:sz w:val="22"/>
                <w:szCs w:val="22"/>
              </w:rPr>
              <w:t>Adolescen</w:t>
            </w:r>
            <w:r>
              <w:rPr>
                <w:rFonts w:ascii="Arial" w:hAnsi="Arial" w:cs="Arial"/>
                <w:sz w:val="22"/>
                <w:szCs w:val="22"/>
              </w:rPr>
              <w:t>ce’</w:t>
            </w:r>
          </w:p>
        </w:tc>
        <w:tc>
          <w:tcPr>
            <w:tcW w:w="1243" w:type="dxa"/>
          </w:tcPr>
          <w:p w14:paraId="3B6006C2"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 xml:space="preserve">2,302 </w:t>
            </w:r>
          </w:p>
        </w:tc>
        <w:tc>
          <w:tcPr>
            <w:tcW w:w="2060" w:type="dxa"/>
          </w:tcPr>
          <w:p w14:paraId="6DF019F0" w14:textId="77777777" w:rsidR="00A82691" w:rsidRDefault="00A82691" w:rsidP="004A1CE1">
            <w:pPr>
              <w:spacing w:line="480" w:lineRule="auto"/>
              <w:rPr>
                <w:rFonts w:ascii="Arial" w:hAnsi="Arial" w:cs="Arial"/>
                <w:sz w:val="22"/>
                <w:szCs w:val="22"/>
              </w:rPr>
            </w:pPr>
            <w:r>
              <w:rPr>
                <w:rFonts w:ascii="Arial" w:hAnsi="Arial" w:cs="Arial"/>
                <w:sz w:val="22"/>
                <w:szCs w:val="22"/>
              </w:rPr>
              <w:t xml:space="preserve">This search was useful, the key terms found the </w:t>
            </w:r>
          </w:p>
          <w:p w14:paraId="2F2007BF" w14:textId="77777777" w:rsidR="00A82691" w:rsidRDefault="00A82691" w:rsidP="004A1CE1">
            <w:pPr>
              <w:spacing w:line="480" w:lineRule="auto"/>
              <w:rPr>
                <w:rFonts w:ascii="Arial" w:hAnsi="Arial" w:cs="Arial"/>
                <w:sz w:val="22"/>
                <w:szCs w:val="22"/>
              </w:rPr>
            </w:pPr>
            <w:r>
              <w:rPr>
                <w:rFonts w:ascii="Arial" w:hAnsi="Arial" w:cs="Arial"/>
                <w:sz w:val="22"/>
                <w:szCs w:val="22"/>
              </w:rPr>
              <w:t xml:space="preserve">Journal of Adolescence. </w:t>
            </w:r>
          </w:p>
          <w:p w14:paraId="7AD5F217"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lastRenderedPageBreak/>
              <w:t xml:space="preserve">This search for a journal on bullying used for a theme. the journal applies to bullying in the UK and the effect it has on the mental health and wellbeing of the adolescent. </w:t>
            </w:r>
          </w:p>
        </w:tc>
      </w:tr>
      <w:tr w:rsidR="00A82691" w:rsidRPr="00071F8C" w14:paraId="719BCC24" w14:textId="77777777" w:rsidTr="004A1CE1">
        <w:trPr>
          <w:trHeight w:val="682"/>
        </w:trPr>
        <w:tc>
          <w:tcPr>
            <w:tcW w:w="2127" w:type="dxa"/>
            <w:gridSpan w:val="2"/>
          </w:tcPr>
          <w:p w14:paraId="53B296DF"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lastRenderedPageBreak/>
              <w:t>12.3.19</w:t>
            </w:r>
          </w:p>
        </w:tc>
        <w:tc>
          <w:tcPr>
            <w:tcW w:w="1438" w:type="dxa"/>
          </w:tcPr>
          <w:p w14:paraId="0552CFBE"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Google</w:t>
            </w:r>
          </w:p>
        </w:tc>
        <w:tc>
          <w:tcPr>
            <w:tcW w:w="2573" w:type="dxa"/>
          </w:tcPr>
          <w:p w14:paraId="54F8609F"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‘Child and Teenager Mental Health’</w:t>
            </w:r>
          </w:p>
        </w:tc>
        <w:tc>
          <w:tcPr>
            <w:tcW w:w="1243" w:type="dxa"/>
          </w:tcPr>
          <w:p w14:paraId="579FA13B"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246,000,000</w:t>
            </w:r>
          </w:p>
        </w:tc>
        <w:tc>
          <w:tcPr>
            <w:tcW w:w="2060" w:type="dxa"/>
          </w:tcPr>
          <w:p w14:paraId="21F93CBC" w14:textId="77777777" w:rsidR="00A82691" w:rsidRPr="00071F8C" w:rsidRDefault="00A82691" w:rsidP="004A1CE1">
            <w:pPr>
              <w:spacing w:line="480" w:lineRule="auto"/>
              <w:rPr>
                <w:rFonts w:ascii="Arial" w:hAnsi="Arial" w:cs="Arial"/>
                <w:sz w:val="22"/>
                <w:szCs w:val="22"/>
              </w:rPr>
            </w:pPr>
            <w:r>
              <w:rPr>
                <w:rFonts w:ascii="Arial" w:hAnsi="Arial" w:cs="Arial"/>
                <w:sz w:val="22"/>
                <w:szCs w:val="22"/>
              </w:rPr>
              <w:t xml:space="preserve">It is clear that this search term in google is not relevant as many websites, books, journals had shown up.  If there was more time to go through all these journals.  I may have found relevant information to go in the dissertation.  </w:t>
            </w:r>
          </w:p>
        </w:tc>
      </w:tr>
      <w:tr w:rsidR="00A82691" w:rsidRPr="00071F8C" w14:paraId="24F41E4D" w14:textId="77777777" w:rsidTr="004A1CE1">
        <w:trPr>
          <w:trHeight w:val="682"/>
        </w:trPr>
        <w:tc>
          <w:tcPr>
            <w:tcW w:w="2127" w:type="dxa"/>
            <w:gridSpan w:val="2"/>
          </w:tcPr>
          <w:p w14:paraId="00F364BD" w14:textId="77777777" w:rsidR="00A82691" w:rsidRDefault="00A82691" w:rsidP="004A1CE1">
            <w:pPr>
              <w:spacing w:line="480" w:lineRule="auto"/>
              <w:rPr>
                <w:rFonts w:ascii="Arial" w:hAnsi="Arial" w:cs="Arial"/>
                <w:sz w:val="22"/>
                <w:szCs w:val="22"/>
              </w:rPr>
            </w:pPr>
            <w:r>
              <w:rPr>
                <w:rFonts w:ascii="Arial" w:hAnsi="Arial" w:cs="Arial"/>
                <w:sz w:val="22"/>
                <w:szCs w:val="22"/>
              </w:rPr>
              <w:t xml:space="preserve">14. 3. 19 </w:t>
            </w:r>
          </w:p>
        </w:tc>
        <w:tc>
          <w:tcPr>
            <w:tcW w:w="1438" w:type="dxa"/>
          </w:tcPr>
          <w:p w14:paraId="146C4A41" w14:textId="77777777" w:rsidR="00A82691" w:rsidRDefault="00A82691" w:rsidP="004A1CE1">
            <w:pPr>
              <w:spacing w:line="480" w:lineRule="auto"/>
              <w:rPr>
                <w:rFonts w:ascii="Arial" w:hAnsi="Arial" w:cs="Arial"/>
                <w:sz w:val="22"/>
                <w:szCs w:val="22"/>
              </w:rPr>
            </w:pPr>
            <w:r>
              <w:rPr>
                <w:rFonts w:ascii="Arial" w:hAnsi="Arial" w:cs="Arial"/>
                <w:sz w:val="22"/>
                <w:szCs w:val="22"/>
              </w:rPr>
              <w:t xml:space="preserve">Google Scholar </w:t>
            </w:r>
          </w:p>
        </w:tc>
        <w:tc>
          <w:tcPr>
            <w:tcW w:w="2573" w:type="dxa"/>
          </w:tcPr>
          <w:p w14:paraId="19695DCF" w14:textId="2159AB23" w:rsidR="00A82691" w:rsidRDefault="00A82691" w:rsidP="004A1CE1">
            <w:pPr>
              <w:spacing w:line="480" w:lineRule="auto"/>
              <w:rPr>
                <w:rFonts w:ascii="Arial" w:hAnsi="Arial" w:cs="Arial"/>
                <w:sz w:val="22"/>
                <w:szCs w:val="22"/>
              </w:rPr>
            </w:pPr>
            <w:r>
              <w:rPr>
                <w:rFonts w:ascii="Arial" w:hAnsi="Arial" w:cs="Arial"/>
                <w:sz w:val="22"/>
                <w:szCs w:val="22"/>
              </w:rPr>
              <w:t>Adolescent mental health studies in the UK.</w:t>
            </w:r>
          </w:p>
        </w:tc>
        <w:tc>
          <w:tcPr>
            <w:tcW w:w="1243" w:type="dxa"/>
          </w:tcPr>
          <w:p w14:paraId="7A408408" w14:textId="776FE24F" w:rsidR="00A82691" w:rsidRDefault="00A82691" w:rsidP="004A1CE1">
            <w:pPr>
              <w:spacing w:line="480" w:lineRule="auto"/>
              <w:rPr>
                <w:rFonts w:ascii="Arial" w:hAnsi="Arial" w:cs="Arial"/>
                <w:sz w:val="22"/>
                <w:szCs w:val="22"/>
              </w:rPr>
            </w:pPr>
            <w:r>
              <w:rPr>
                <w:rFonts w:ascii="Arial" w:hAnsi="Arial" w:cs="Arial"/>
                <w:sz w:val="22"/>
                <w:szCs w:val="22"/>
              </w:rPr>
              <w:t>1,220,000</w:t>
            </w:r>
          </w:p>
        </w:tc>
        <w:tc>
          <w:tcPr>
            <w:tcW w:w="2060" w:type="dxa"/>
          </w:tcPr>
          <w:p w14:paraId="18162773" w14:textId="46177047" w:rsidR="00A82691" w:rsidRDefault="00A82691" w:rsidP="004A1CE1">
            <w:pPr>
              <w:spacing w:line="480" w:lineRule="auto"/>
              <w:rPr>
                <w:rFonts w:ascii="Arial" w:hAnsi="Arial" w:cs="Arial"/>
                <w:sz w:val="22"/>
                <w:szCs w:val="22"/>
              </w:rPr>
            </w:pPr>
            <w:r>
              <w:rPr>
                <w:rFonts w:ascii="Arial" w:hAnsi="Arial" w:cs="Arial"/>
                <w:sz w:val="22"/>
                <w:szCs w:val="22"/>
              </w:rPr>
              <w:t xml:space="preserve">This search was interesting as it at showed articles </w:t>
            </w:r>
            <w:r>
              <w:rPr>
                <w:rFonts w:ascii="Arial" w:hAnsi="Arial" w:cs="Arial"/>
                <w:sz w:val="22"/>
                <w:szCs w:val="22"/>
              </w:rPr>
              <w:lastRenderedPageBreak/>
              <w:t xml:space="preserve">on subjects that could have been a potential theme such as, drug abuse, social support and many more.  However, the focus was on different themes that showed more literature </w:t>
            </w:r>
          </w:p>
        </w:tc>
      </w:tr>
    </w:tbl>
    <w:p w14:paraId="443B3A4D" w14:textId="77777777" w:rsidR="00A82691" w:rsidRDefault="00A82691" w:rsidP="00A82691">
      <w:pPr>
        <w:rPr>
          <w:rFonts w:ascii="Arial" w:hAnsi="Arial" w:cs="Arial"/>
        </w:rPr>
      </w:pPr>
    </w:p>
    <w:p w14:paraId="2F387D02" w14:textId="77777777" w:rsidR="00A82691" w:rsidRDefault="00A82691" w:rsidP="00A82691">
      <w:pPr>
        <w:rPr>
          <w:rFonts w:ascii="Arial" w:hAnsi="Arial" w:cs="Arial"/>
        </w:rPr>
      </w:pPr>
    </w:p>
    <w:p w14:paraId="252071D2" w14:textId="77777777" w:rsidR="00A82691" w:rsidRDefault="00A82691" w:rsidP="00A82691">
      <w:pPr>
        <w:rPr>
          <w:rFonts w:ascii="Arial" w:hAnsi="Arial" w:cs="Arial"/>
        </w:rPr>
      </w:pPr>
    </w:p>
    <w:p w14:paraId="68BB52B0" w14:textId="77777777" w:rsidR="00A82691" w:rsidRDefault="00A82691" w:rsidP="00A82691">
      <w:pPr>
        <w:rPr>
          <w:rFonts w:ascii="Arial" w:hAnsi="Arial" w:cs="Arial"/>
        </w:rPr>
      </w:pPr>
    </w:p>
    <w:p w14:paraId="552A3355" w14:textId="77777777" w:rsidR="00A82691" w:rsidRDefault="00A82691" w:rsidP="00A82691">
      <w:pPr>
        <w:pStyle w:val="Heading1"/>
        <w:jc w:val="center"/>
        <w:rPr>
          <w:rFonts w:ascii="Arial" w:hAnsi="Arial" w:cs="Arial"/>
          <w:sz w:val="36"/>
          <w:szCs w:val="36"/>
        </w:rPr>
      </w:pPr>
    </w:p>
    <w:p w14:paraId="55554CED" w14:textId="77777777" w:rsidR="00A82691" w:rsidRDefault="00A82691" w:rsidP="00A82691">
      <w:pPr>
        <w:pStyle w:val="Heading1"/>
        <w:jc w:val="center"/>
        <w:rPr>
          <w:rFonts w:ascii="Arial" w:hAnsi="Arial" w:cs="Arial"/>
          <w:sz w:val="36"/>
          <w:szCs w:val="36"/>
        </w:rPr>
      </w:pPr>
    </w:p>
    <w:p w14:paraId="562C834A" w14:textId="77777777" w:rsidR="00A82691" w:rsidRDefault="00A82691" w:rsidP="00A82691">
      <w:pPr>
        <w:pStyle w:val="Heading1"/>
        <w:jc w:val="center"/>
        <w:rPr>
          <w:rFonts w:ascii="Arial" w:hAnsi="Arial" w:cs="Arial"/>
          <w:sz w:val="36"/>
          <w:szCs w:val="36"/>
        </w:rPr>
      </w:pPr>
    </w:p>
    <w:p w14:paraId="460474C5" w14:textId="77777777" w:rsidR="00A82691" w:rsidRDefault="00A82691" w:rsidP="00A82691">
      <w:pPr>
        <w:pStyle w:val="Heading1"/>
        <w:jc w:val="center"/>
        <w:rPr>
          <w:rFonts w:ascii="Arial" w:hAnsi="Arial" w:cs="Arial"/>
          <w:sz w:val="36"/>
          <w:szCs w:val="36"/>
        </w:rPr>
      </w:pPr>
    </w:p>
    <w:p w14:paraId="158C9E20" w14:textId="77777777" w:rsidR="00A82691" w:rsidRDefault="00A82691" w:rsidP="00A82691">
      <w:pPr>
        <w:pStyle w:val="Heading1"/>
        <w:jc w:val="center"/>
        <w:rPr>
          <w:rFonts w:ascii="Arial" w:hAnsi="Arial" w:cs="Arial"/>
          <w:sz w:val="36"/>
          <w:szCs w:val="36"/>
        </w:rPr>
      </w:pPr>
    </w:p>
    <w:p w14:paraId="28175F53" w14:textId="77777777" w:rsidR="00A82691" w:rsidRDefault="00A82691" w:rsidP="00A82691">
      <w:pPr>
        <w:pStyle w:val="Heading1"/>
        <w:jc w:val="center"/>
        <w:rPr>
          <w:rFonts w:ascii="Arial" w:hAnsi="Arial" w:cs="Arial"/>
          <w:sz w:val="36"/>
          <w:szCs w:val="36"/>
        </w:rPr>
      </w:pPr>
    </w:p>
    <w:p w14:paraId="4EE352E5" w14:textId="77777777" w:rsidR="00A82691" w:rsidRDefault="00A82691" w:rsidP="00A82691">
      <w:pPr>
        <w:pStyle w:val="Heading1"/>
        <w:jc w:val="center"/>
        <w:rPr>
          <w:rFonts w:ascii="Arial" w:hAnsi="Arial" w:cs="Arial"/>
          <w:sz w:val="36"/>
          <w:szCs w:val="36"/>
        </w:rPr>
      </w:pPr>
    </w:p>
    <w:p w14:paraId="6FD6EBB6" w14:textId="77777777" w:rsidR="00A82691" w:rsidRDefault="00A82691" w:rsidP="00A82691">
      <w:pPr>
        <w:pStyle w:val="Heading1"/>
        <w:jc w:val="center"/>
        <w:rPr>
          <w:rFonts w:ascii="Arial" w:hAnsi="Arial" w:cs="Arial"/>
          <w:sz w:val="36"/>
          <w:szCs w:val="36"/>
        </w:rPr>
      </w:pPr>
    </w:p>
    <w:p w14:paraId="40820450" w14:textId="77777777" w:rsidR="00A82691" w:rsidRDefault="00A82691" w:rsidP="00A82691">
      <w:pPr>
        <w:pStyle w:val="Heading1"/>
        <w:jc w:val="center"/>
        <w:rPr>
          <w:rFonts w:ascii="Arial" w:hAnsi="Arial" w:cs="Arial"/>
          <w:sz w:val="36"/>
          <w:szCs w:val="36"/>
        </w:rPr>
      </w:pPr>
    </w:p>
    <w:p w14:paraId="4238EF22" w14:textId="77777777" w:rsidR="00A82691" w:rsidRDefault="00A82691" w:rsidP="00A82691">
      <w:pPr>
        <w:pStyle w:val="Heading1"/>
        <w:jc w:val="center"/>
        <w:rPr>
          <w:rFonts w:ascii="Arial" w:hAnsi="Arial" w:cs="Arial"/>
          <w:sz w:val="36"/>
          <w:szCs w:val="36"/>
        </w:rPr>
      </w:pPr>
    </w:p>
    <w:p w14:paraId="230F74C5" w14:textId="56EC4C53" w:rsidR="00A82691" w:rsidRPr="007F12C2" w:rsidRDefault="00A82691" w:rsidP="00A82691">
      <w:pPr>
        <w:pStyle w:val="Heading1"/>
        <w:jc w:val="center"/>
        <w:rPr>
          <w:rFonts w:ascii="Arial" w:hAnsi="Arial" w:cs="Arial"/>
          <w:sz w:val="36"/>
          <w:szCs w:val="36"/>
        </w:rPr>
      </w:pPr>
      <w:r w:rsidRPr="007F12C2">
        <w:rPr>
          <w:rFonts w:ascii="Arial" w:hAnsi="Arial" w:cs="Arial"/>
          <w:sz w:val="36"/>
          <w:szCs w:val="36"/>
        </w:rPr>
        <w:lastRenderedPageBreak/>
        <w:t>Appendix</w:t>
      </w:r>
      <w:r>
        <w:rPr>
          <w:rFonts w:ascii="Arial" w:hAnsi="Arial" w:cs="Arial"/>
          <w:sz w:val="36"/>
          <w:szCs w:val="36"/>
        </w:rPr>
        <w:t>.</w:t>
      </w:r>
      <w:r w:rsidRPr="007F12C2">
        <w:rPr>
          <w:rFonts w:ascii="Arial" w:hAnsi="Arial" w:cs="Arial"/>
          <w:sz w:val="36"/>
          <w:szCs w:val="36"/>
        </w:rPr>
        <w:t xml:space="preserve"> C</w:t>
      </w:r>
    </w:p>
    <w:p w14:paraId="22FF6D61" w14:textId="77777777" w:rsidR="00A82691" w:rsidRDefault="00A82691" w:rsidP="00A82691">
      <w:pPr>
        <w:rPr>
          <w:rFonts w:ascii="Arial" w:hAnsi="Arial" w:cs="Arial"/>
        </w:rPr>
      </w:pPr>
    </w:p>
    <w:p w14:paraId="3C13E47A" w14:textId="77777777" w:rsidR="00A82691" w:rsidRPr="007F12C2" w:rsidRDefault="00A82691" w:rsidP="00A82691">
      <w:pPr>
        <w:jc w:val="center"/>
        <w:rPr>
          <w:rFonts w:ascii="Arial" w:hAnsi="Arial" w:cs="Arial"/>
          <w:b/>
        </w:rPr>
      </w:pPr>
      <w:r w:rsidRPr="007F12C2">
        <w:rPr>
          <w:rFonts w:ascii="Arial" w:hAnsi="Arial" w:cs="Arial"/>
          <w:b/>
        </w:rPr>
        <w:t>Theme one- Bullying.</w:t>
      </w:r>
    </w:p>
    <w:p w14:paraId="6230E5AC" w14:textId="77777777" w:rsidR="00A82691" w:rsidRDefault="00A82691" w:rsidP="00A82691">
      <w:pPr>
        <w:rPr>
          <w:rFonts w:ascii="Arial" w:hAnsi="Arial" w:cs="Arial"/>
        </w:rPr>
      </w:pPr>
    </w:p>
    <w:p w14:paraId="08E7F106" w14:textId="77777777" w:rsidR="00A82691" w:rsidRPr="002D5365" w:rsidRDefault="00A82691" w:rsidP="00A82691">
      <w:pPr>
        <w:rPr>
          <w:rFonts w:ascii="Arial" w:hAnsi="Arial" w:cs="Arial"/>
        </w:rPr>
      </w:pPr>
      <w:r>
        <w:rPr>
          <w:rFonts w:ascii="Arial" w:hAnsi="Arial" w:cs="Arial"/>
          <w:noProof/>
        </w:rPr>
        <w:drawing>
          <wp:anchor distT="0" distB="0" distL="114300" distR="114300" simplePos="0" relativeHeight="251664384" behindDoc="0" locked="0" layoutInCell="1" allowOverlap="1" wp14:anchorId="085D98F8" wp14:editId="09C21A12">
            <wp:simplePos x="0" y="0"/>
            <wp:positionH relativeFrom="column">
              <wp:posOffset>123151</wp:posOffset>
            </wp:positionH>
            <wp:positionV relativeFrom="paragraph">
              <wp:posOffset>106045</wp:posOffset>
            </wp:positionV>
            <wp:extent cx="2583180" cy="180022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065.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83180" cy="1800225"/>
                    </a:xfrm>
                    <a:prstGeom prst="rect">
                      <a:avLst/>
                    </a:prstGeom>
                  </pic:spPr>
                </pic:pic>
              </a:graphicData>
            </a:graphic>
            <wp14:sizeRelH relativeFrom="page">
              <wp14:pctWidth>0</wp14:pctWidth>
            </wp14:sizeRelH>
            <wp14:sizeRelV relativeFrom="page">
              <wp14:pctHeight>0</wp14:pctHeight>
            </wp14:sizeRelV>
          </wp:anchor>
        </w:drawing>
      </w:r>
    </w:p>
    <w:p w14:paraId="4516181F" w14:textId="77777777" w:rsidR="00A82691" w:rsidRPr="002D5365" w:rsidRDefault="00A82691" w:rsidP="00A82691">
      <w:pPr>
        <w:rPr>
          <w:rFonts w:ascii="Arial" w:hAnsi="Arial" w:cs="Arial"/>
        </w:rPr>
      </w:pPr>
    </w:p>
    <w:p w14:paraId="7BA825CA" w14:textId="77777777" w:rsidR="00A82691" w:rsidRPr="002D5365" w:rsidRDefault="00A82691" w:rsidP="00A82691">
      <w:pPr>
        <w:rPr>
          <w:rFonts w:ascii="Arial" w:hAnsi="Arial" w:cs="Arial"/>
        </w:rPr>
      </w:pPr>
      <w:r>
        <w:rPr>
          <w:rFonts w:ascii="Arial" w:hAnsi="Arial" w:cs="Arial"/>
          <w:noProof/>
        </w:rPr>
        <w:drawing>
          <wp:anchor distT="0" distB="0" distL="114300" distR="114300" simplePos="0" relativeHeight="251665408" behindDoc="0" locked="0" layoutInCell="1" allowOverlap="1" wp14:anchorId="766ECBF3" wp14:editId="139317F3">
            <wp:simplePos x="0" y="0"/>
            <wp:positionH relativeFrom="column">
              <wp:posOffset>2770505</wp:posOffset>
            </wp:positionH>
            <wp:positionV relativeFrom="paragraph">
              <wp:posOffset>119380</wp:posOffset>
            </wp:positionV>
            <wp:extent cx="2901315" cy="2175510"/>
            <wp:effectExtent l="0" t="5397" r="1587" b="1588"/>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0066.jpe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2901315" cy="2175510"/>
                    </a:xfrm>
                    <a:prstGeom prst="rect">
                      <a:avLst/>
                    </a:prstGeom>
                  </pic:spPr>
                </pic:pic>
              </a:graphicData>
            </a:graphic>
            <wp14:sizeRelH relativeFrom="page">
              <wp14:pctWidth>0</wp14:pctWidth>
            </wp14:sizeRelH>
            <wp14:sizeRelV relativeFrom="page">
              <wp14:pctHeight>0</wp14:pctHeight>
            </wp14:sizeRelV>
          </wp:anchor>
        </w:drawing>
      </w:r>
    </w:p>
    <w:p w14:paraId="7CBEAFFD" w14:textId="77777777" w:rsidR="00A82691" w:rsidRPr="002D5365" w:rsidRDefault="00A82691" w:rsidP="00A82691">
      <w:pPr>
        <w:rPr>
          <w:rFonts w:ascii="Arial" w:hAnsi="Arial" w:cs="Arial"/>
        </w:rPr>
      </w:pPr>
    </w:p>
    <w:p w14:paraId="3A72759F" w14:textId="77777777" w:rsidR="00A82691" w:rsidRPr="002D5365" w:rsidRDefault="00A82691" w:rsidP="00A82691">
      <w:pPr>
        <w:rPr>
          <w:rFonts w:ascii="Arial" w:hAnsi="Arial" w:cs="Arial"/>
        </w:rPr>
      </w:pPr>
    </w:p>
    <w:p w14:paraId="54172037" w14:textId="77777777" w:rsidR="00A82691" w:rsidRPr="002D5365" w:rsidRDefault="00A82691" w:rsidP="00A82691">
      <w:pPr>
        <w:rPr>
          <w:rFonts w:ascii="Arial" w:hAnsi="Arial" w:cs="Arial"/>
        </w:rPr>
      </w:pPr>
    </w:p>
    <w:p w14:paraId="163BB473" w14:textId="77777777" w:rsidR="00A82691" w:rsidRPr="002D5365" w:rsidRDefault="00A82691" w:rsidP="00A82691">
      <w:pPr>
        <w:rPr>
          <w:rFonts w:ascii="Arial" w:hAnsi="Arial" w:cs="Arial"/>
        </w:rPr>
      </w:pPr>
    </w:p>
    <w:p w14:paraId="0B866AC9" w14:textId="77777777" w:rsidR="00A82691" w:rsidRPr="002D5365" w:rsidRDefault="00A82691" w:rsidP="00A82691">
      <w:pPr>
        <w:rPr>
          <w:rFonts w:ascii="Arial" w:hAnsi="Arial" w:cs="Arial"/>
        </w:rPr>
      </w:pPr>
    </w:p>
    <w:p w14:paraId="3EBB4DAD" w14:textId="77777777" w:rsidR="00A82691" w:rsidRPr="002D5365" w:rsidRDefault="00A82691" w:rsidP="00A82691">
      <w:pPr>
        <w:rPr>
          <w:rFonts w:ascii="Arial" w:hAnsi="Arial" w:cs="Arial"/>
        </w:rPr>
      </w:pPr>
    </w:p>
    <w:p w14:paraId="329FC994" w14:textId="77777777" w:rsidR="00A82691" w:rsidRPr="002D5365" w:rsidRDefault="00A82691" w:rsidP="00A82691">
      <w:pPr>
        <w:rPr>
          <w:rFonts w:ascii="Arial" w:hAnsi="Arial" w:cs="Arial"/>
        </w:rPr>
      </w:pPr>
    </w:p>
    <w:p w14:paraId="3705038A" w14:textId="77777777" w:rsidR="00A82691" w:rsidRPr="002D5365" w:rsidRDefault="00A82691" w:rsidP="00A82691">
      <w:pPr>
        <w:rPr>
          <w:rFonts w:ascii="Arial" w:hAnsi="Arial" w:cs="Arial"/>
        </w:rPr>
      </w:pPr>
    </w:p>
    <w:p w14:paraId="566597A1" w14:textId="77777777" w:rsidR="00A82691" w:rsidRPr="002D5365" w:rsidRDefault="00A82691" w:rsidP="00A82691">
      <w:pPr>
        <w:rPr>
          <w:rFonts w:ascii="Arial" w:hAnsi="Arial" w:cs="Arial"/>
        </w:rPr>
      </w:pPr>
    </w:p>
    <w:p w14:paraId="1276D4CE" w14:textId="77777777" w:rsidR="00A82691" w:rsidRPr="002D5365" w:rsidRDefault="00A82691" w:rsidP="00A82691">
      <w:pPr>
        <w:rPr>
          <w:rFonts w:ascii="Arial" w:hAnsi="Arial" w:cs="Arial"/>
        </w:rPr>
      </w:pPr>
    </w:p>
    <w:p w14:paraId="73CEAA17" w14:textId="77777777" w:rsidR="00A82691" w:rsidRPr="002D5365" w:rsidRDefault="00A82691" w:rsidP="00A82691">
      <w:pPr>
        <w:rPr>
          <w:rFonts w:ascii="Arial" w:hAnsi="Arial" w:cs="Arial"/>
        </w:rPr>
      </w:pPr>
    </w:p>
    <w:p w14:paraId="5A602A97" w14:textId="77777777" w:rsidR="00A82691" w:rsidRPr="002D5365" w:rsidRDefault="00A82691" w:rsidP="00A82691">
      <w:pPr>
        <w:rPr>
          <w:rFonts w:ascii="Arial" w:hAnsi="Arial" w:cs="Arial"/>
        </w:rPr>
      </w:pPr>
    </w:p>
    <w:p w14:paraId="364ED4F9" w14:textId="77777777" w:rsidR="00A82691" w:rsidRPr="002D5365" w:rsidRDefault="00A82691" w:rsidP="00A82691">
      <w:pPr>
        <w:rPr>
          <w:rFonts w:ascii="Arial" w:hAnsi="Arial" w:cs="Arial"/>
        </w:rPr>
      </w:pPr>
    </w:p>
    <w:p w14:paraId="094D2070" w14:textId="77777777" w:rsidR="00A82691" w:rsidRPr="002D5365" w:rsidRDefault="00A82691" w:rsidP="00A82691">
      <w:pPr>
        <w:rPr>
          <w:rFonts w:ascii="Arial" w:hAnsi="Arial" w:cs="Arial"/>
        </w:rPr>
      </w:pPr>
      <w:r>
        <w:rPr>
          <w:rFonts w:ascii="Arial" w:hAnsi="Arial" w:cs="Arial"/>
          <w:noProof/>
        </w:rPr>
        <w:drawing>
          <wp:anchor distT="0" distB="0" distL="114300" distR="114300" simplePos="0" relativeHeight="251666432" behindDoc="0" locked="0" layoutInCell="1" allowOverlap="1" wp14:anchorId="0D0A83B2" wp14:editId="676B02E7">
            <wp:simplePos x="0" y="0"/>
            <wp:positionH relativeFrom="column">
              <wp:posOffset>-92710</wp:posOffset>
            </wp:positionH>
            <wp:positionV relativeFrom="paragraph">
              <wp:posOffset>90805</wp:posOffset>
            </wp:positionV>
            <wp:extent cx="2941320" cy="2122170"/>
            <wp:effectExtent l="3175"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0068.jpe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941320" cy="2122170"/>
                    </a:xfrm>
                    <a:prstGeom prst="rect">
                      <a:avLst/>
                    </a:prstGeom>
                  </pic:spPr>
                </pic:pic>
              </a:graphicData>
            </a:graphic>
            <wp14:sizeRelH relativeFrom="page">
              <wp14:pctWidth>0</wp14:pctWidth>
            </wp14:sizeRelH>
            <wp14:sizeRelV relativeFrom="page">
              <wp14:pctHeight>0</wp14:pctHeight>
            </wp14:sizeRelV>
          </wp:anchor>
        </w:drawing>
      </w:r>
    </w:p>
    <w:p w14:paraId="6EE22334" w14:textId="77777777" w:rsidR="00A82691" w:rsidRPr="002D5365" w:rsidRDefault="00A82691" w:rsidP="00A82691">
      <w:pPr>
        <w:rPr>
          <w:rFonts w:ascii="Arial" w:hAnsi="Arial" w:cs="Arial"/>
        </w:rPr>
      </w:pPr>
    </w:p>
    <w:p w14:paraId="746D7CC5" w14:textId="77777777" w:rsidR="00A82691" w:rsidRPr="002D5365" w:rsidRDefault="00A82691" w:rsidP="00A82691">
      <w:pPr>
        <w:rPr>
          <w:rFonts w:ascii="Arial" w:hAnsi="Arial" w:cs="Arial"/>
        </w:rPr>
      </w:pPr>
    </w:p>
    <w:p w14:paraId="27588D93" w14:textId="77777777" w:rsidR="00A82691" w:rsidRPr="002D5365" w:rsidRDefault="00A82691" w:rsidP="00A82691">
      <w:pPr>
        <w:rPr>
          <w:rFonts w:ascii="Arial" w:hAnsi="Arial" w:cs="Arial"/>
        </w:rPr>
      </w:pPr>
    </w:p>
    <w:p w14:paraId="0B3C0B8F" w14:textId="77777777" w:rsidR="00A82691" w:rsidRPr="002D5365" w:rsidRDefault="00A82691" w:rsidP="00A82691">
      <w:pPr>
        <w:rPr>
          <w:rFonts w:ascii="Arial" w:hAnsi="Arial" w:cs="Arial"/>
        </w:rPr>
      </w:pPr>
    </w:p>
    <w:p w14:paraId="1994278C" w14:textId="77777777" w:rsidR="00A82691" w:rsidRPr="002D5365" w:rsidRDefault="00A82691" w:rsidP="00A82691">
      <w:pPr>
        <w:rPr>
          <w:rFonts w:ascii="Arial" w:hAnsi="Arial" w:cs="Arial"/>
        </w:rPr>
      </w:pPr>
    </w:p>
    <w:p w14:paraId="63BDDAFB" w14:textId="77777777" w:rsidR="00A82691" w:rsidRPr="002D5365" w:rsidRDefault="00A82691" w:rsidP="00A82691">
      <w:pPr>
        <w:rPr>
          <w:rFonts w:ascii="Arial" w:hAnsi="Arial" w:cs="Arial"/>
        </w:rPr>
      </w:pPr>
    </w:p>
    <w:p w14:paraId="0586C713" w14:textId="77777777" w:rsidR="00A82691" w:rsidRPr="002D5365" w:rsidRDefault="00A82691" w:rsidP="00A82691">
      <w:pPr>
        <w:rPr>
          <w:rFonts w:ascii="Arial" w:hAnsi="Arial" w:cs="Arial"/>
        </w:rPr>
      </w:pPr>
    </w:p>
    <w:p w14:paraId="1E8FC8FF" w14:textId="77777777" w:rsidR="00A82691" w:rsidRPr="002D5365" w:rsidRDefault="00A82691" w:rsidP="00A82691">
      <w:pPr>
        <w:rPr>
          <w:rFonts w:ascii="Arial" w:hAnsi="Arial" w:cs="Arial"/>
        </w:rPr>
      </w:pPr>
    </w:p>
    <w:p w14:paraId="0D1E8EBE" w14:textId="77777777" w:rsidR="00A82691" w:rsidRPr="002D5365" w:rsidRDefault="00A82691" w:rsidP="00A82691">
      <w:pPr>
        <w:rPr>
          <w:rFonts w:ascii="Arial" w:hAnsi="Arial" w:cs="Arial"/>
        </w:rPr>
      </w:pPr>
    </w:p>
    <w:p w14:paraId="6856DA06" w14:textId="77777777" w:rsidR="00A82691" w:rsidRDefault="00A82691" w:rsidP="00A82691">
      <w:pPr>
        <w:rPr>
          <w:rFonts w:ascii="Arial" w:hAnsi="Arial" w:cs="Arial"/>
        </w:rPr>
      </w:pPr>
    </w:p>
    <w:p w14:paraId="66F71190" w14:textId="77777777" w:rsidR="00A82691" w:rsidRDefault="00A82691" w:rsidP="00A82691">
      <w:pPr>
        <w:rPr>
          <w:rFonts w:ascii="Arial" w:hAnsi="Arial" w:cs="Arial"/>
        </w:rPr>
      </w:pPr>
    </w:p>
    <w:p w14:paraId="2F69A50B" w14:textId="77777777" w:rsidR="00A82691" w:rsidRDefault="00A82691" w:rsidP="00A82691">
      <w:pPr>
        <w:jc w:val="center"/>
        <w:rPr>
          <w:rFonts w:ascii="Arial" w:hAnsi="Arial" w:cs="Arial"/>
        </w:rPr>
      </w:pPr>
    </w:p>
    <w:p w14:paraId="02ED67C6" w14:textId="77777777" w:rsidR="00A82691" w:rsidRDefault="00A82691" w:rsidP="00A82691">
      <w:pPr>
        <w:jc w:val="center"/>
        <w:rPr>
          <w:rFonts w:ascii="Arial" w:hAnsi="Arial" w:cs="Arial"/>
        </w:rPr>
      </w:pPr>
    </w:p>
    <w:p w14:paraId="68B2C30F" w14:textId="77777777" w:rsidR="00A82691" w:rsidRDefault="00A82691" w:rsidP="00A82691">
      <w:pPr>
        <w:jc w:val="center"/>
        <w:rPr>
          <w:rFonts w:ascii="Arial" w:hAnsi="Arial" w:cs="Arial"/>
        </w:rPr>
      </w:pPr>
    </w:p>
    <w:p w14:paraId="2CF21621" w14:textId="77777777" w:rsidR="00A82691" w:rsidRPr="002D5365" w:rsidRDefault="00A82691" w:rsidP="00A82691">
      <w:pPr>
        <w:rPr>
          <w:rFonts w:ascii="Arial" w:hAnsi="Arial" w:cs="Arial"/>
        </w:rPr>
      </w:pPr>
    </w:p>
    <w:p w14:paraId="5E47CE3F" w14:textId="77777777" w:rsidR="00A82691" w:rsidRPr="002D5365" w:rsidRDefault="00A82691" w:rsidP="00A82691">
      <w:pPr>
        <w:rPr>
          <w:rFonts w:ascii="Arial" w:hAnsi="Arial" w:cs="Arial"/>
        </w:rPr>
      </w:pPr>
    </w:p>
    <w:p w14:paraId="03C03410" w14:textId="77777777" w:rsidR="00A82691" w:rsidRPr="002D5365" w:rsidRDefault="00A82691" w:rsidP="00A82691">
      <w:pPr>
        <w:rPr>
          <w:rFonts w:ascii="Arial" w:hAnsi="Arial" w:cs="Arial"/>
        </w:rPr>
      </w:pPr>
    </w:p>
    <w:p w14:paraId="7F99EFDF" w14:textId="77777777" w:rsidR="00A82691" w:rsidRPr="002D5365" w:rsidRDefault="00A82691" w:rsidP="00A82691">
      <w:pPr>
        <w:rPr>
          <w:rFonts w:ascii="Arial" w:hAnsi="Arial" w:cs="Arial"/>
        </w:rPr>
      </w:pPr>
    </w:p>
    <w:p w14:paraId="4F9448B4" w14:textId="77777777" w:rsidR="00A82691" w:rsidRPr="002D5365" w:rsidRDefault="00A82691" w:rsidP="00A82691">
      <w:pPr>
        <w:rPr>
          <w:rFonts w:ascii="Arial" w:hAnsi="Arial" w:cs="Arial"/>
        </w:rPr>
      </w:pPr>
    </w:p>
    <w:p w14:paraId="06B603A0" w14:textId="77777777" w:rsidR="00A82691" w:rsidRPr="002D5365" w:rsidRDefault="00A82691" w:rsidP="00A82691">
      <w:pPr>
        <w:rPr>
          <w:rFonts w:ascii="Arial" w:hAnsi="Arial" w:cs="Arial"/>
        </w:rPr>
      </w:pPr>
    </w:p>
    <w:p w14:paraId="0FB5C9A0" w14:textId="77777777" w:rsidR="00A82691" w:rsidRPr="002D5365" w:rsidRDefault="00A82691" w:rsidP="00A82691">
      <w:pPr>
        <w:rPr>
          <w:rFonts w:ascii="Arial" w:hAnsi="Arial" w:cs="Arial"/>
        </w:rPr>
      </w:pPr>
    </w:p>
    <w:p w14:paraId="4C04B0F4" w14:textId="77777777" w:rsidR="00A82691" w:rsidRPr="002D5365" w:rsidRDefault="00A82691" w:rsidP="00A82691">
      <w:pPr>
        <w:rPr>
          <w:rFonts w:ascii="Arial" w:hAnsi="Arial" w:cs="Arial"/>
        </w:rPr>
      </w:pPr>
    </w:p>
    <w:p w14:paraId="6B055276" w14:textId="77777777" w:rsidR="00A82691" w:rsidRPr="002D5365" w:rsidRDefault="00A82691" w:rsidP="00A82691">
      <w:pPr>
        <w:rPr>
          <w:rFonts w:ascii="Arial" w:hAnsi="Arial" w:cs="Arial"/>
        </w:rPr>
      </w:pPr>
    </w:p>
    <w:p w14:paraId="46396031" w14:textId="77777777" w:rsidR="00A82691" w:rsidRPr="002D5365" w:rsidRDefault="00A82691" w:rsidP="00A82691">
      <w:pPr>
        <w:rPr>
          <w:rFonts w:ascii="Arial" w:hAnsi="Arial" w:cs="Arial"/>
        </w:rPr>
      </w:pPr>
    </w:p>
    <w:p w14:paraId="222C2439" w14:textId="77777777" w:rsidR="00A82691" w:rsidRPr="002D5365" w:rsidRDefault="00A82691" w:rsidP="00A82691">
      <w:pPr>
        <w:rPr>
          <w:rFonts w:ascii="Arial" w:hAnsi="Arial" w:cs="Arial"/>
        </w:rPr>
      </w:pPr>
    </w:p>
    <w:p w14:paraId="1276722E" w14:textId="77777777" w:rsidR="00A82691" w:rsidRDefault="00A82691" w:rsidP="00A82691">
      <w:pPr>
        <w:tabs>
          <w:tab w:val="left" w:pos="3271"/>
        </w:tabs>
        <w:rPr>
          <w:rFonts w:ascii="Arial" w:hAnsi="Arial" w:cs="Arial"/>
        </w:rPr>
      </w:pPr>
    </w:p>
    <w:p w14:paraId="65070F86" w14:textId="77777777" w:rsidR="00A82691" w:rsidRPr="002D5365" w:rsidRDefault="00A82691" w:rsidP="00A82691">
      <w:pPr>
        <w:tabs>
          <w:tab w:val="left" w:pos="3271"/>
        </w:tabs>
        <w:rPr>
          <w:rFonts w:ascii="Arial" w:hAnsi="Arial" w:cs="Arial"/>
        </w:rPr>
      </w:pPr>
    </w:p>
    <w:p w14:paraId="12ADE4FF" w14:textId="77777777" w:rsidR="00A82691" w:rsidRDefault="00A82691" w:rsidP="00A82691">
      <w:pPr>
        <w:jc w:val="center"/>
        <w:rPr>
          <w:rFonts w:ascii="Arial" w:hAnsi="Arial" w:cs="Arial"/>
          <w:b/>
        </w:rPr>
      </w:pPr>
    </w:p>
    <w:p w14:paraId="5AEB6617" w14:textId="53F254D9" w:rsidR="00A82691" w:rsidRPr="00854E24" w:rsidRDefault="00A82691" w:rsidP="00A82691">
      <w:pPr>
        <w:jc w:val="center"/>
        <w:rPr>
          <w:rFonts w:ascii="Arial" w:hAnsi="Arial" w:cs="Arial"/>
          <w:b/>
        </w:rPr>
      </w:pPr>
      <w:r w:rsidRPr="00854E24">
        <w:rPr>
          <w:rFonts w:ascii="Arial" w:hAnsi="Arial" w:cs="Arial"/>
          <w:b/>
        </w:rPr>
        <w:lastRenderedPageBreak/>
        <w:t>Theme two – Social Media</w:t>
      </w:r>
    </w:p>
    <w:p w14:paraId="13B8551A" w14:textId="77777777" w:rsidR="00A82691" w:rsidRDefault="00A82691" w:rsidP="00A82691">
      <w:pPr>
        <w:rPr>
          <w:rFonts w:ascii="Arial" w:hAnsi="Arial" w:cs="Arial"/>
        </w:rPr>
      </w:pPr>
    </w:p>
    <w:p w14:paraId="21A58AA2" w14:textId="77777777" w:rsidR="00A82691" w:rsidRDefault="00A82691" w:rsidP="00A82691">
      <w:pPr>
        <w:rPr>
          <w:rFonts w:ascii="Arial" w:hAnsi="Arial" w:cs="Arial"/>
        </w:rPr>
      </w:pPr>
    </w:p>
    <w:p w14:paraId="66C42791" w14:textId="77777777" w:rsidR="00A82691" w:rsidRPr="002D5365" w:rsidRDefault="00A82691" w:rsidP="00A82691">
      <w:pPr>
        <w:rPr>
          <w:rFonts w:ascii="Arial" w:hAnsi="Arial" w:cs="Arial"/>
        </w:rPr>
      </w:pPr>
    </w:p>
    <w:p w14:paraId="0E2EC0CB" w14:textId="77777777" w:rsidR="00A82691" w:rsidRPr="002D5365" w:rsidRDefault="00A82691" w:rsidP="00A82691">
      <w:pPr>
        <w:rPr>
          <w:rFonts w:ascii="Arial" w:hAnsi="Arial" w:cs="Arial"/>
        </w:rPr>
      </w:pPr>
    </w:p>
    <w:p w14:paraId="32A6DA6D" w14:textId="77777777" w:rsidR="00A82691" w:rsidRPr="002D5365" w:rsidRDefault="00A82691" w:rsidP="00A82691">
      <w:pPr>
        <w:rPr>
          <w:rFonts w:ascii="Arial" w:hAnsi="Arial" w:cs="Arial"/>
        </w:rPr>
      </w:pPr>
      <w:r>
        <w:rPr>
          <w:rFonts w:ascii="Arial" w:hAnsi="Arial" w:cs="Arial"/>
          <w:noProof/>
        </w:rPr>
        <w:drawing>
          <wp:anchor distT="0" distB="0" distL="114300" distR="114300" simplePos="0" relativeHeight="251667456" behindDoc="0" locked="0" layoutInCell="1" allowOverlap="1" wp14:anchorId="0F5B3D73" wp14:editId="3A511CF9">
            <wp:simplePos x="0" y="0"/>
            <wp:positionH relativeFrom="column">
              <wp:posOffset>67310</wp:posOffset>
            </wp:positionH>
            <wp:positionV relativeFrom="paragraph">
              <wp:posOffset>89794</wp:posOffset>
            </wp:positionV>
            <wp:extent cx="2002790" cy="1501775"/>
            <wp:effectExtent l="0" t="0" r="381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069.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02790" cy="15017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9504" behindDoc="0" locked="0" layoutInCell="1" allowOverlap="1" wp14:anchorId="54D15F23" wp14:editId="7F3BA404">
            <wp:simplePos x="0" y="0"/>
            <wp:positionH relativeFrom="column">
              <wp:posOffset>3501092</wp:posOffset>
            </wp:positionH>
            <wp:positionV relativeFrom="paragraph">
              <wp:posOffset>33992</wp:posOffset>
            </wp:positionV>
            <wp:extent cx="2298700" cy="1623060"/>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0072.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98700" cy="1623060"/>
                    </a:xfrm>
                    <a:prstGeom prst="rect">
                      <a:avLst/>
                    </a:prstGeom>
                  </pic:spPr>
                </pic:pic>
              </a:graphicData>
            </a:graphic>
            <wp14:sizeRelH relativeFrom="page">
              <wp14:pctWidth>0</wp14:pctWidth>
            </wp14:sizeRelH>
            <wp14:sizeRelV relativeFrom="page">
              <wp14:pctHeight>0</wp14:pctHeight>
            </wp14:sizeRelV>
          </wp:anchor>
        </w:drawing>
      </w:r>
    </w:p>
    <w:p w14:paraId="461667A8" w14:textId="77777777" w:rsidR="00A82691" w:rsidRPr="002D5365" w:rsidRDefault="00A82691" w:rsidP="00A82691">
      <w:pPr>
        <w:rPr>
          <w:rFonts w:ascii="Arial" w:hAnsi="Arial" w:cs="Arial"/>
        </w:rPr>
      </w:pPr>
    </w:p>
    <w:p w14:paraId="64936CA0" w14:textId="77777777" w:rsidR="00A82691" w:rsidRPr="002D5365" w:rsidRDefault="00A82691" w:rsidP="00A82691">
      <w:pPr>
        <w:rPr>
          <w:rFonts w:ascii="Arial" w:hAnsi="Arial" w:cs="Arial"/>
        </w:rPr>
      </w:pPr>
    </w:p>
    <w:p w14:paraId="06BB12BD" w14:textId="77777777" w:rsidR="00A82691" w:rsidRDefault="00A82691" w:rsidP="00A82691">
      <w:pPr>
        <w:rPr>
          <w:rFonts w:ascii="Arial" w:hAnsi="Arial" w:cs="Arial"/>
        </w:rPr>
      </w:pPr>
    </w:p>
    <w:p w14:paraId="51CAA39E" w14:textId="77777777" w:rsidR="00A82691" w:rsidRDefault="00A82691" w:rsidP="00A82691">
      <w:pPr>
        <w:tabs>
          <w:tab w:val="left" w:pos="3467"/>
        </w:tabs>
        <w:rPr>
          <w:rFonts w:ascii="Arial" w:hAnsi="Arial" w:cs="Arial"/>
        </w:rPr>
      </w:pPr>
      <w:r>
        <w:rPr>
          <w:rFonts w:ascii="Arial" w:hAnsi="Arial" w:cs="Arial"/>
        </w:rPr>
        <w:tab/>
      </w:r>
    </w:p>
    <w:p w14:paraId="65F3BEC3" w14:textId="77777777" w:rsidR="00A82691" w:rsidRDefault="00A82691" w:rsidP="00A82691">
      <w:pPr>
        <w:tabs>
          <w:tab w:val="left" w:pos="3467"/>
        </w:tabs>
        <w:rPr>
          <w:rFonts w:ascii="Arial" w:hAnsi="Arial" w:cs="Arial"/>
        </w:rPr>
      </w:pPr>
    </w:p>
    <w:p w14:paraId="52EA1AED" w14:textId="77777777" w:rsidR="00A82691" w:rsidRDefault="00A82691" w:rsidP="00A82691">
      <w:pPr>
        <w:tabs>
          <w:tab w:val="left" w:pos="3467"/>
        </w:tabs>
        <w:rPr>
          <w:rFonts w:ascii="Arial" w:hAnsi="Arial" w:cs="Arial"/>
        </w:rPr>
      </w:pPr>
    </w:p>
    <w:p w14:paraId="7A17D900" w14:textId="77777777" w:rsidR="00A82691" w:rsidRDefault="00A82691" w:rsidP="00A82691">
      <w:pPr>
        <w:tabs>
          <w:tab w:val="left" w:pos="3467"/>
        </w:tabs>
        <w:rPr>
          <w:rFonts w:ascii="Arial" w:hAnsi="Arial" w:cs="Arial"/>
        </w:rPr>
      </w:pPr>
    </w:p>
    <w:p w14:paraId="7FECCC35" w14:textId="77777777" w:rsidR="00A82691" w:rsidRDefault="00A82691" w:rsidP="00A82691">
      <w:pPr>
        <w:tabs>
          <w:tab w:val="left" w:pos="3467"/>
        </w:tabs>
        <w:rPr>
          <w:rFonts w:ascii="Arial" w:hAnsi="Arial" w:cs="Arial"/>
        </w:rPr>
      </w:pPr>
    </w:p>
    <w:p w14:paraId="3A630D28" w14:textId="77777777" w:rsidR="00A82691" w:rsidRDefault="00A82691" w:rsidP="00A82691">
      <w:pPr>
        <w:tabs>
          <w:tab w:val="left" w:pos="3467"/>
        </w:tabs>
        <w:rPr>
          <w:rFonts w:ascii="Arial" w:hAnsi="Arial" w:cs="Arial"/>
        </w:rPr>
      </w:pPr>
    </w:p>
    <w:p w14:paraId="04FC93C6" w14:textId="77777777" w:rsidR="00A82691" w:rsidRDefault="00A82691" w:rsidP="00A82691">
      <w:pPr>
        <w:tabs>
          <w:tab w:val="left" w:pos="3467"/>
        </w:tabs>
        <w:rPr>
          <w:rFonts w:ascii="Arial" w:hAnsi="Arial" w:cs="Arial"/>
        </w:rPr>
      </w:pPr>
    </w:p>
    <w:p w14:paraId="68BDB70B" w14:textId="77777777" w:rsidR="00A82691" w:rsidRPr="007464B1" w:rsidRDefault="00A82691" w:rsidP="00A82691">
      <w:pPr>
        <w:rPr>
          <w:rFonts w:ascii="Arial" w:hAnsi="Arial" w:cs="Arial"/>
        </w:rPr>
      </w:pPr>
    </w:p>
    <w:p w14:paraId="51240FF7" w14:textId="77777777" w:rsidR="00A82691" w:rsidRPr="007464B1" w:rsidRDefault="00A82691" w:rsidP="00A82691">
      <w:pPr>
        <w:rPr>
          <w:rFonts w:ascii="Arial" w:hAnsi="Arial" w:cs="Arial"/>
        </w:rPr>
      </w:pPr>
    </w:p>
    <w:p w14:paraId="6F8550F1" w14:textId="77777777" w:rsidR="00A82691" w:rsidRPr="007464B1" w:rsidRDefault="00A82691" w:rsidP="00A82691">
      <w:pPr>
        <w:rPr>
          <w:rFonts w:ascii="Arial" w:hAnsi="Arial" w:cs="Arial"/>
        </w:rPr>
      </w:pPr>
      <w:r>
        <w:rPr>
          <w:rFonts w:ascii="Arial" w:hAnsi="Arial" w:cs="Arial"/>
          <w:noProof/>
        </w:rPr>
        <w:drawing>
          <wp:anchor distT="0" distB="0" distL="114300" distR="114300" simplePos="0" relativeHeight="251668480" behindDoc="0" locked="0" layoutInCell="1" allowOverlap="1" wp14:anchorId="2E1039A5" wp14:editId="3F804316">
            <wp:simplePos x="0" y="0"/>
            <wp:positionH relativeFrom="column">
              <wp:posOffset>1112183</wp:posOffset>
            </wp:positionH>
            <wp:positionV relativeFrom="paragraph">
              <wp:posOffset>54610</wp:posOffset>
            </wp:positionV>
            <wp:extent cx="2896728" cy="2079401"/>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0071.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96728" cy="2079401"/>
                    </a:xfrm>
                    <a:prstGeom prst="rect">
                      <a:avLst/>
                    </a:prstGeom>
                  </pic:spPr>
                </pic:pic>
              </a:graphicData>
            </a:graphic>
            <wp14:sizeRelH relativeFrom="page">
              <wp14:pctWidth>0</wp14:pctWidth>
            </wp14:sizeRelH>
            <wp14:sizeRelV relativeFrom="page">
              <wp14:pctHeight>0</wp14:pctHeight>
            </wp14:sizeRelV>
          </wp:anchor>
        </w:drawing>
      </w:r>
    </w:p>
    <w:p w14:paraId="687F2210" w14:textId="77777777" w:rsidR="00A82691" w:rsidRDefault="00A82691" w:rsidP="00A82691">
      <w:pPr>
        <w:rPr>
          <w:rFonts w:ascii="Arial" w:hAnsi="Arial" w:cs="Arial"/>
        </w:rPr>
      </w:pPr>
    </w:p>
    <w:p w14:paraId="704AAB08" w14:textId="77777777" w:rsidR="00A82691" w:rsidRDefault="00A82691" w:rsidP="00A82691">
      <w:pPr>
        <w:tabs>
          <w:tab w:val="left" w:pos="3276"/>
        </w:tabs>
        <w:rPr>
          <w:rFonts w:ascii="Arial" w:hAnsi="Arial" w:cs="Arial"/>
        </w:rPr>
      </w:pPr>
      <w:r>
        <w:rPr>
          <w:rFonts w:ascii="Arial" w:hAnsi="Arial" w:cs="Arial"/>
        </w:rPr>
        <w:tab/>
      </w:r>
    </w:p>
    <w:p w14:paraId="7B904F55" w14:textId="77777777" w:rsidR="00A82691" w:rsidRDefault="00A82691" w:rsidP="00A82691">
      <w:pPr>
        <w:tabs>
          <w:tab w:val="left" w:pos="3276"/>
        </w:tabs>
        <w:rPr>
          <w:rFonts w:ascii="Arial" w:hAnsi="Arial" w:cs="Arial"/>
        </w:rPr>
      </w:pPr>
    </w:p>
    <w:p w14:paraId="6A4072C7" w14:textId="77777777" w:rsidR="00A82691" w:rsidRDefault="00A82691" w:rsidP="00A82691">
      <w:pPr>
        <w:tabs>
          <w:tab w:val="left" w:pos="3276"/>
        </w:tabs>
        <w:rPr>
          <w:rFonts w:ascii="Arial" w:hAnsi="Arial" w:cs="Arial"/>
        </w:rPr>
      </w:pPr>
    </w:p>
    <w:p w14:paraId="458022B8" w14:textId="77777777" w:rsidR="00A82691" w:rsidRDefault="00A82691" w:rsidP="00A82691">
      <w:pPr>
        <w:tabs>
          <w:tab w:val="left" w:pos="3276"/>
        </w:tabs>
        <w:rPr>
          <w:rFonts w:ascii="Arial" w:hAnsi="Arial" w:cs="Arial"/>
        </w:rPr>
      </w:pPr>
      <w:r>
        <w:rPr>
          <w:rFonts w:ascii="Arial" w:hAnsi="Arial" w:cs="Arial"/>
        </w:rPr>
        <w:t xml:space="preserve"> </w:t>
      </w:r>
    </w:p>
    <w:p w14:paraId="5FC0D24C" w14:textId="77777777" w:rsidR="00A82691" w:rsidRDefault="00A82691" w:rsidP="00A82691">
      <w:pPr>
        <w:tabs>
          <w:tab w:val="left" w:pos="3276"/>
        </w:tabs>
        <w:rPr>
          <w:rFonts w:ascii="Arial" w:hAnsi="Arial" w:cs="Arial"/>
        </w:rPr>
      </w:pPr>
    </w:p>
    <w:p w14:paraId="03508534" w14:textId="77777777" w:rsidR="00A82691" w:rsidRDefault="00A82691" w:rsidP="00A82691">
      <w:pPr>
        <w:tabs>
          <w:tab w:val="left" w:pos="3276"/>
        </w:tabs>
        <w:rPr>
          <w:rFonts w:ascii="Arial" w:hAnsi="Arial" w:cs="Arial"/>
        </w:rPr>
      </w:pPr>
    </w:p>
    <w:p w14:paraId="4312DC54" w14:textId="77777777" w:rsidR="00A82691" w:rsidRDefault="00A82691" w:rsidP="00A82691">
      <w:pPr>
        <w:tabs>
          <w:tab w:val="left" w:pos="3276"/>
        </w:tabs>
        <w:rPr>
          <w:rFonts w:ascii="Arial" w:hAnsi="Arial" w:cs="Arial"/>
        </w:rPr>
      </w:pPr>
    </w:p>
    <w:p w14:paraId="459B6473" w14:textId="77777777" w:rsidR="00A82691" w:rsidRPr="007464B1" w:rsidRDefault="00A82691" w:rsidP="00A82691">
      <w:pPr>
        <w:rPr>
          <w:rFonts w:ascii="Arial" w:hAnsi="Arial" w:cs="Arial"/>
        </w:rPr>
      </w:pPr>
    </w:p>
    <w:p w14:paraId="756969C3" w14:textId="77777777" w:rsidR="00A82691" w:rsidRPr="007464B1" w:rsidRDefault="00A82691" w:rsidP="00A82691">
      <w:pPr>
        <w:rPr>
          <w:rFonts w:ascii="Arial" w:hAnsi="Arial" w:cs="Arial"/>
        </w:rPr>
      </w:pPr>
    </w:p>
    <w:p w14:paraId="680B63CF" w14:textId="77777777" w:rsidR="00A82691" w:rsidRPr="007464B1" w:rsidRDefault="00A82691" w:rsidP="00A82691">
      <w:pPr>
        <w:rPr>
          <w:rFonts w:ascii="Arial" w:hAnsi="Arial" w:cs="Arial"/>
        </w:rPr>
      </w:pPr>
    </w:p>
    <w:p w14:paraId="1800F3B6" w14:textId="77777777" w:rsidR="00A82691" w:rsidRPr="007464B1" w:rsidRDefault="00A82691" w:rsidP="00A82691">
      <w:pPr>
        <w:rPr>
          <w:rFonts w:ascii="Arial" w:hAnsi="Arial" w:cs="Arial"/>
        </w:rPr>
      </w:pPr>
    </w:p>
    <w:p w14:paraId="77925C17" w14:textId="77777777" w:rsidR="00A82691" w:rsidRPr="007464B1" w:rsidRDefault="00A82691" w:rsidP="00A82691">
      <w:pPr>
        <w:rPr>
          <w:rFonts w:ascii="Arial" w:hAnsi="Arial" w:cs="Arial"/>
        </w:rPr>
      </w:pPr>
    </w:p>
    <w:p w14:paraId="44E3C96E" w14:textId="77777777" w:rsidR="00A82691" w:rsidRPr="007464B1" w:rsidRDefault="00A82691" w:rsidP="00A82691">
      <w:pPr>
        <w:rPr>
          <w:rFonts w:ascii="Arial" w:hAnsi="Arial" w:cs="Arial"/>
        </w:rPr>
      </w:pPr>
    </w:p>
    <w:p w14:paraId="71B34A2A" w14:textId="77777777" w:rsidR="00A82691" w:rsidRPr="007464B1" w:rsidRDefault="00A82691" w:rsidP="00A82691">
      <w:pPr>
        <w:rPr>
          <w:rFonts w:ascii="Arial" w:hAnsi="Arial" w:cs="Arial"/>
        </w:rPr>
      </w:pPr>
    </w:p>
    <w:p w14:paraId="063118DC" w14:textId="77777777" w:rsidR="00A82691" w:rsidRPr="007464B1" w:rsidRDefault="00A82691" w:rsidP="00A82691">
      <w:pPr>
        <w:rPr>
          <w:rFonts w:ascii="Arial" w:hAnsi="Arial" w:cs="Arial"/>
        </w:rPr>
      </w:pPr>
    </w:p>
    <w:p w14:paraId="24935D1B" w14:textId="77777777" w:rsidR="00A82691" w:rsidRPr="007464B1" w:rsidRDefault="00A82691" w:rsidP="00A82691">
      <w:pPr>
        <w:rPr>
          <w:rFonts w:ascii="Arial" w:hAnsi="Arial" w:cs="Arial"/>
        </w:rPr>
      </w:pPr>
    </w:p>
    <w:p w14:paraId="44679C97" w14:textId="77777777" w:rsidR="00A82691" w:rsidRPr="007464B1" w:rsidRDefault="00A82691" w:rsidP="00A82691">
      <w:pPr>
        <w:rPr>
          <w:rFonts w:ascii="Arial" w:hAnsi="Arial" w:cs="Arial"/>
        </w:rPr>
      </w:pPr>
    </w:p>
    <w:p w14:paraId="55EF2725" w14:textId="77777777" w:rsidR="00A82691" w:rsidRPr="007464B1" w:rsidRDefault="00A82691" w:rsidP="00A82691">
      <w:pPr>
        <w:rPr>
          <w:rFonts w:ascii="Arial" w:hAnsi="Arial" w:cs="Arial"/>
        </w:rPr>
      </w:pPr>
    </w:p>
    <w:p w14:paraId="52BD8B8F" w14:textId="77777777" w:rsidR="00A82691" w:rsidRPr="007464B1" w:rsidRDefault="00A82691" w:rsidP="00A82691">
      <w:pPr>
        <w:rPr>
          <w:rFonts w:ascii="Arial" w:hAnsi="Arial" w:cs="Arial"/>
        </w:rPr>
      </w:pPr>
    </w:p>
    <w:p w14:paraId="4C9FD3FA" w14:textId="77777777" w:rsidR="00A82691" w:rsidRPr="007464B1" w:rsidRDefault="00A82691" w:rsidP="00A82691">
      <w:pPr>
        <w:rPr>
          <w:rFonts w:ascii="Arial" w:hAnsi="Arial" w:cs="Arial"/>
        </w:rPr>
      </w:pPr>
    </w:p>
    <w:p w14:paraId="2A93EE4C" w14:textId="77777777" w:rsidR="00A82691" w:rsidRPr="007464B1" w:rsidRDefault="00A82691" w:rsidP="00A82691">
      <w:pPr>
        <w:rPr>
          <w:rFonts w:ascii="Arial" w:hAnsi="Arial" w:cs="Arial"/>
        </w:rPr>
      </w:pPr>
    </w:p>
    <w:p w14:paraId="0829903C" w14:textId="77777777" w:rsidR="00A82691" w:rsidRPr="007464B1" w:rsidRDefault="00A82691" w:rsidP="00A82691">
      <w:pPr>
        <w:rPr>
          <w:rFonts w:ascii="Arial" w:hAnsi="Arial" w:cs="Arial"/>
        </w:rPr>
      </w:pPr>
    </w:p>
    <w:p w14:paraId="3D8F113C" w14:textId="77777777" w:rsidR="00A82691" w:rsidRPr="007464B1" w:rsidRDefault="00A82691" w:rsidP="00A82691">
      <w:pPr>
        <w:rPr>
          <w:rFonts w:ascii="Arial" w:hAnsi="Arial" w:cs="Arial"/>
        </w:rPr>
      </w:pPr>
    </w:p>
    <w:p w14:paraId="3494F08E" w14:textId="77777777" w:rsidR="00A82691" w:rsidRPr="007464B1" w:rsidRDefault="00A82691" w:rsidP="00A82691">
      <w:pPr>
        <w:rPr>
          <w:rFonts w:ascii="Arial" w:hAnsi="Arial" w:cs="Arial"/>
        </w:rPr>
      </w:pPr>
    </w:p>
    <w:p w14:paraId="50DD558C" w14:textId="77777777" w:rsidR="00A82691" w:rsidRDefault="00A82691" w:rsidP="00A82691">
      <w:pPr>
        <w:rPr>
          <w:rFonts w:ascii="Arial" w:hAnsi="Arial" w:cs="Arial"/>
        </w:rPr>
      </w:pPr>
    </w:p>
    <w:p w14:paraId="5627AD28" w14:textId="77777777" w:rsidR="00A82691" w:rsidRDefault="00A82691" w:rsidP="00A82691">
      <w:pPr>
        <w:tabs>
          <w:tab w:val="left" w:pos="3386"/>
        </w:tabs>
        <w:rPr>
          <w:rFonts w:ascii="Arial" w:hAnsi="Arial" w:cs="Arial"/>
        </w:rPr>
      </w:pPr>
      <w:r>
        <w:rPr>
          <w:rFonts w:ascii="Arial" w:hAnsi="Arial" w:cs="Arial"/>
        </w:rPr>
        <w:tab/>
      </w:r>
    </w:p>
    <w:p w14:paraId="4B2AB471" w14:textId="77777777" w:rsidR="00A82691" w:rsidRDefault="00A82691" w:rsidP="00A82691">
      <w:pPr>
        <w:tabs>
          <w:tab w:val="left" w:pos="3386"/>
        </w:tabs>
        <w:rPr>
          <w:rFonts w:ascii="Arial" w:hAnsi="Arial" w:cs="Arial"/>
        </w:rPr>
      </w:pPr>
    </w:p>
    <w:p w14:paraId="405935E2" w14:textId="77777777" w:rsidR="00A82691" w:rsidRDefault="00A82691" w:rsidP="00A82691">
      <w:pPr>
        <w:tabs>
          <w:tab w:val="left" w:pos="3386"/>
        </w:tabs>
        <w:rPr>
          <w:rFonts w:ascii="Arial" w:hAnsi="Arial" w:cs="Arial"/>
        </w:rPr>
      </w:pPr>
    </w:p>
    <w:p w14:paraId="3974E8FB" w14:textId="77777777" w:rsidR="00A82691" w:rsidRPr="007464B1" w:rsidRDefault="00A82691" w:rsidP="00A82691">
      <w:pPr>
        <w:rPr>
          <w:rFonts w:ascii="Arial" w:hAnsi="Arial" w:cs="Arial"/>
        </w:rPr>
      </w:pPr>
    </w:p>
    <w:p w14:paraId="358F5488" w14:textId="77777777" w:rsidR="00A82691" w:rsidRDefault="00A82691" w:rsidP="00A82691">
      <w:pPr>
        <w:rPr>
          <w:rFonts w:ascii="Arial" w:hAnsi="Arial" w:cs="Arial"/>
        </w:rPr>
      </w:pPr>
    </w:p>
    <w:p w14:paraId="1416A51F" w14:textId="3436CE26" w:rsidR="00A82691" w:rsidRPr="00854E24" w:rsidRDefault="00A82691" w:rsidP="00A82691">
      <w:pPr>
        <w:jc w:val="center"/>
        <w:rPr>
          <w:rFonts w:ascii="Arial" w:hAnsi="Arial" w:cs="Arial"/>
          <w:b/>
        </w:rPr>
      </w:pPr>
      <w:r w:rsidRPr="00854E24">
        <w:rPr>
          <w:rFonts w:ascii="Arial" w:hAnsi="Arial" w:cs="Arial"/>
          <w:b/>
        </w:rPr>
        <w:lastRenderedPageBreak/>
        <w:t>Theme three – Sleep Deprivation</w:t>
      </w:r>
    </w:p>
    <w:p w14:paraId="43C950EE" w14:textId="77777777" w:rsidR="00A82691" w:rsidRDefault="00A82691" w:rsidP="00A82691">
      <w:pPr>
        <w:jc w:val="center"/>
        <w:rPr>
          <w:rFonts w:ascii="Arial" w:hAnsi="Arial" w:cs="Arial"/>
        </w:rPr>
      </w:pPr>
    </w:p>
    <w:p w14:paraId="1D329CEB" w14:textId="77777777" w:rsidR="00A82691" w:rsidRDefault="00A82691" w:rsidP="00A82691">
      <w:pPr>
        <w:jc w:val="center"/>
        <w:rPr>
          <w:rFonts w:ascii="Arial" w:hAnsi="Arial" w:cs="Arial"/>
        </w:rPr>
      </w:pPr>
    </w:p>
    <w:p w14:paraId="39BAB0C6" w14:textId="77777777" w:rsidR="00A82691" w:rsidRDefault="00A82691" w:rsidP="00A82691">
      <w:pPr>
        <w:jc w:val="center"/>
        <w:rPr>
          <w:rFonts w:ascii="Arial" w:hAnsi="Arial" w:cs="Arial"/>
        </w:rPr>
      </w:pPr>
      <w:r>
        <w:rPr>
          <w:rFonts w:ascii="Arial" w:hAnsi="Arial" w:cs="Arial"/>
          <w:noProof/>
        </w:rPr>
        <w:drawing>
          <wp:anchor distT="0" distB="0" distL="114300" distR="114300" simplePos="0" relativeHeight="251671552" behindDoc="0" locked="0" layoutInCell="1" allowOverlap="1" wp14:anchorId="369A7C28" wp14:editId="5F99EA37">
            <wp:simplePos x="0" y="0"/>
            <wp:positionH relativeFrom="column">
              <wp:posOffset>2783205</wp:posOffset>
            </wp:positionH>
            <wp:positionV relativeFrom="paragraph">
              <wp:posOffset>290830</wp:posOffset>
            </wp:positionV>
            <wp:extent cx="2936240" cy="19558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0074.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36240" cy="19558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0528" behindDoc="0" locked="0" layoutInCell="1" allowOverlap="1" wp14:anchorId="2EBB1819" wp14:editId="5A9841EF">
            <wp:simplePos x="0" y="0"/>
            <wp:positionH relativeFrom="column">
              <wp:posOffset>-166370</wp:posOffset>
            </wp:positionH>
            <wp:positionV relativeFrom="paragraph">
              <wp:posOffset>81785</wp:posOffset>
            </wp:positionV>
            <wp:extent cx="2499360" cy="2164080"/>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0073.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99360" cy="2164080"/>
                    </a:xfrm>
                    <a:prstGeom prst="rect">
                      <a:avLst/>
                    </a:prstGeom>
                  </pic:spPr>
                </pic:pic>
              </a:graphicData>
            </a:graphic>
            <wp14:sizeRelH relativeFrom="page">
              <wp14:pctWidth>0</wp14:pctWidth>
            </wp14:sizeRelH>
            <wp14:sizeRelV relativeFrom="page">
              <wp14:pctHeight>0</wp14:pctHeight>
            </wp14:sizeRelV>
          </wp:anchor>
        </w:drawing>
      </w:r>
    </w:p>
    <w:p w14:paraId="4A1C67C2" w14:textId="77777777" w:rsidR="00A82691" w:rsidRDefault="00A82691" w:rsidP="00A82691">
      <w:pPr>
        <w:jc w:val="center"/>
        <w:rPr>
          <w:rFonts w:ascii="Arial" w:hAnsi="Arial" w:cs="Arial"/>
        </w:rPr>
      </w:pPr>
    </w:p>
    <w:p w14:paraId="3EC5506C" w14:textId="77777777" w:rsidR="00A82691" w:rsidRDefault="00A82691" w:rsidP="00A82691">
      <w:pPr>
        <w:jc w:val="center"/>
        <w:rPr>
          <w:rFonts w:ascii="Arial" w:hAnsi="Arial" w:cs="Arial"/>
        </w:rPr>
      </w:pPr>
    </w:p>
    <w:p w14:paraId="32AB1BFF" w14:textId="77777777" w:rsidR="00A82691" w:rsidRDefault="00A82691" w:rsidP="00A82691">
      <w:pPr>
        <w:rPr>
          <w:rFonts w:ascii="Arial" w:hAnsi="Arial" w:cs="Arial"/>
          <w:b/>
          <w:sz w:val="22"/>
          <w:szCs w:val="22"/>
          <w:u w:val="single"/>
        </w:rPr>
      </w:pPr>
    </w:p>
    <w:p w14:paraId="695DDA87" w14:textId="77777777" w:rsidR="00A82691" w:rsidRDefault="00A82691" w:rsidP="00A82691">
      <w:pPr>
        <w:rPr>
          <w:rFonts w:ascii="Arial" w:hAnsi="Arial" w:cs="Arial"/>
          <w:b/>
          <w:sz w:val="22"/>
          <w:szCs w:val="22"/>
          <w:u w:val="single"/>
        </w:rPr>
      </w:pPr>
    </w:p>
    <w:p w14:paraId="50956587" w14:textId="77777777" w:rsidR="00A82691" w:rsidRDefault="00A82691" w:rsidP="00A82691">
      <w:pPr>
        <w:rPr>
          <w:rFonts w:ascii="Arial" w:hAnsi="Arial" w:cs="Arial"/>
          <w:b/>
          <w:sz w:val="22"/>
          <w:szCs w:val="22"/>
          <w:u w:val="single"/>
        </w:rPr>
      </w:pPr>
    </w:p>
    <w:p w14:paraId="0E64C8E2" w14:textId="77777777" w:rsidR="00A82691" w:rsidRDefault="00A82691" w:rsidP="00A82691">
      <w:pPr>
        <w:rPr>
          <w:rFonts w:ascii="Arial" w:hAnsi="Arial" w:cs="Arial"/>
        </w:rPr>
      </w:pPr>
      <w:r>
        <w:rPr>
          <w:rFonts w:ascii="Arial" w:hAnsi="Arial" w:cs="Arial"/>
          <w:noProof/>
        </w:rPr>
        <w:drawing>
          <wp:anchor distT="0" distB="0" distL="114300" distR="114300" simplePos="0" relativeHeight="251675648" behindDoc="0" locked="0" layoutInCell="1" allowOverlap="1" wp14:anchorId="1E265946" wp14:editId="403B980A">
            <wp:simplePos x="0" y="0"/>
            <wp:positionH relativeFrom="column">
              <wp:posOffset>-427355</wp:posOffset>
            </wp:positionH>
            <wp:positionV relativeFrom="paragraph">
              <wp:posOffset>132080</wp:posOffset>
            </wp:positionV>
            <wp:extent cx="2812415" cy="2108835"/>
            <wp:effectExtent l="0" t="3810" r="3175" b="31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0166.jpe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2812415" cy="2108835"/>
                    </a:xfrm>
                    <a:prstGeom prst="rect">
                      <a:avLst/>
                    </a:prstGeom>
                  </pic:spPr>
                </pic:pic>
              </a:graphicData>
            </a:graphic>
            <wp14:sizeRelH relativeFrom="page">
              <wp14:pctWidth>0</wp14:pctWidth>
            </wp14:sizeRelH>
            <wp14:sizeRelV relativeFrom="page">
              <wp14:pctHeight>0</wp14:pctHeight>
            </wp14:sizeRelV>
          </wp:anchor>
        </w:drawing>
      </w:r>
    </w:p>
    <w:p w14:paraId="4B7B3B9A" w14:textId="77777777" w:rsidR="00A82691" w:rsidRDefault="00A82691" w:rsidP="00A82691">
      <w:pPr>
        <w:rPr>
          <w:rFonts w:ascii="Arial" w:hAnsi="Arial" w:cs="Arial"/>
        </w:rPr>
      </w:pPr>
      <w:r>
        <w:rPr>
          <w:rFonts w:ascii="Arial" w:hAnsi="Arial" w:cs="Arial"/>
          <w:noProof/>
        </w:rPr>
        <w:drawing>
          <wp:anchor distT="0" distB="0" distL="114300" distR="114300" simplePos="0" relativeHeight="251674624" behindDoc="0" locked="0" layoutInCell="1" allowOverlap="1" wp14:anchorId="494487A8" wp14:editId="65151192">
            <wp:simplePos x="0" y="0"/>
            <wp:positionH relativeFrom="column">
              <wp:posOffset>2679959</wp:posOffset>
            </wp:positionH>
            <wp:positionV relativeFrom="paragraph">
              <wp:posOffset>69772</wp:posOffset>
            </wp:positionV>
            <wp:extent cx="2662555" cy="1996440"/>
            <wp:effectExtent l="0" t="0" r="444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0165.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62555" cy="1996440"/>
                    </a:xfrm>
                    <a:prstGeom prst="rect">
                      <a:avLst/>
                    </a:prstGeom>
                  </pic:spPr>
                </pic:pic>
              </a:graphicData>
            </a:graphic>
            <wp14:sizeRelH relativeFrom="page">
              <wp14:pctWidth>0</wp14:pctWidth>
            </wp14:sizeRelH>
            <wp14:sizeRelV relativeFrom="page">
              <wp14:pctHeight>0</wp14:pctHeight>
            </wp14:sizeRelV>
          </wp:anchor>
        </w:drawing>
      </w:r>
    </w:p>
    <w:p w14:paraId="51AA50F2" w14:textId="77777777" w:rsidR="00A82691" w:rsidRDefault="00A82691" w:rsidP="00A82691">
      <w:pPr>
        <w:rPr>
          <w:rFonts w:ascii="Arial" w:hAnsi="Arial" w:cs="Arial"/>
        </w:rPr>
      </w:pPr>
    </w:p>
    <w:p w14:paraId="0DF03121" w14:textId="77777777" w:rsidR="00A82691" w:rsidRPr="00693144" w:rsidRDefault="00A82691" w:rsidP="00A82691">
      <w:pPr>
        <w:rPr>
          <w:rFonts w:ascii="Arial" w:hAnsi="Arial" w:cs="Arial"/>
        </w:rPr>
      </w:pPr>
    </w:p>
    <w:p w14:paraId="529970F7" w14:textId="77777777" w:rsidR="00A82691" w:rsidRPr="00693144" w:rsidRDefault="00A82691" w:rsidP="00A82691">
      <w:pPr>
        <w:rPr>
          <w:rFonts w:ascii="Arial" w:hAnsi="Arial" w:cs="Arial"/>
        </w:rPr>
      </w:pPr>
    </w:p>
    <w:p w14:paraId="638F937D" w14:textId="77777777" w:rsidR="00A82691" w:rsidRPr="00693144" w:rsidRDefault="00A82691" w:rsidP="00A82691">
      <w:pPr>
        <w:rPr>
          <w:rFonts w:ascii="Arial" w:hAnsi="Arial" w:cs="Arial"/>
        </w:rPr>
      </w:pPr>
    </w:p>
    <w:p w14:paraId="161A017F" w14:textId="77777777" w:rsidR="00A82691" w:rsidRPr="00693144" w:rsidRDefault="00A82691" w:rsidP="00A82691">
      <w:pPr>
        <w:rPr>
          <w:rFonts w:ascii="Arial" w:hAnsi="Arial" w:cs="Arial"/>
        </w:rPr>
      </w:pPr>
    </w:p>
    <w:p w14:paraId="7EB82BDE" w14:textId="77777777" w:rsidR="00A82691" w:rsidRPr="00693144" w:rsidRDefault="00A82691" w:rsidP="00A82691">
      <w:pPr>
        <w:rPr>
          <w:rFonts w:ascii="Arial" w:hAnsi="Arial" w:cs="Arial"/>
        </w:rPr>
      </w:pPr>
    </w:p>
    <w:p w14:paraId="7A77CF78" w14:textId="77777777" w:rsidR="00A82691" w:rsidRPr="00693144" w:rsidRDefault="00A82691" w:rsidP="00A82691">
      <w:pPr>
        <w:rPr>
          <w:rFonts w:ascii="Arial" w:hAnsi="Arial" w:cs="Arial"/>
        </w:rPr>
      </w:pPr>
    </w:p>
    <w:p w14:paraId="615F171E" w14:textId="77777777" w:rsidR="00A82691" w:rsidRPr="00693144" w:rsidRDefault="00A82691" w:rsidP="00A82691">
      <w:pPr>
        <w:rPr>
          <w:rFonts w:ascii="Arial" w:hAnsi="Arial" w:cs="Arial"/>
        </w:rPr>
      </w:pPr>
    </w:p>
    <w:p w14:paraId="1806C2BA" w14:textId="77777777" w:rsidR="00A82691" w:rsidRPr="00693144" w:rsidRDefault="00A82691" w:rsidP="00A82691">
      <w:pPr>
        <w:rPr>
          <w:rFonts w:ascii="Arial" w:hAnsi="Arial" w:cs="Arial"/>
        </w:rPr>
      </w:pPr>
    </w:p>
    <w:p w14:paraId="56691177" w14:textId="77777777" w:rsidR="00A82691" w:rsidRPr="00693144" w:rsidRDefault="00A82691" w:rsidP="00A82691">
      <w:pPr>
        <w:rPr>
          <w:rFonts w:ascii="Arial" w:hAnsi="Arial" w:cs="Arial"/>
        </w:rPr>
      </w:pPr>
    </w:p>
    <w:p w14:paraId="17CFEF67" w14:textId="77777777" w:rsidR="00A82691" w:rsidRPr="00693144" w:rsidRDefault="00A82691" w:rsidP="00A82691">
      <w:pPr>
        <w:rPr>
          <w:rFonts w:ascii="Arial" w:hAnsi="Arial" w:cs="Arial"/>
        </w:rPr>
      </w:pPr>
    </w:p>
    <w:p w14:paraId="1F200ED9" w14:textId="77777777" w:rsidR="00A82691" w:rsidRPr="00693144" w:rsidRDefault="00A82691" w:rsidP="00A82691">
      <w:pPr>
        <w:rPr>
          <w:rFonts w:ascii="Arial" w:hAnsi="Arial" w:cs="Arial"/>
        </w:rPr>
      </w:pPr>
    </w:p>
    <w:p w14:paraId="2BE658CD" w14:textId="77777777" w:rsidR="00A82691" w:rsidRPr="00693144" w:rsidRDefault="00A82691" w:rsidP="00A82691">
      <w:pPr>
        <w:rPr>
          <w:rFonts w:ascii="Arial" w:hAnsi="Arial" w:cs="Arial"/>
        </w:rPr>
      </w:pPr>
    </w:p>
    <w:p w14:paraId="3EE96C44" w14:textId="77777777" w:rsidR="00A82691" w:rsidRPr="00693144" w:rsidRDefault="00A82691" w:rsidP="00A82691">
      <w:pPr>
        <w:rPr>
          <w:rFonts w:ascii="Arial" w:hAnsi="Arial" w:cs="Arial"/>
        </w:rPr>
      </w:pPr>
    </w:p>
    <w:p w14:paraId="1BEB4499" w14:textId="77777777" w:rsidR="00A82691" w:rsidRPr="00693144" w:rsidRDefault="00A82691" w:rsidP="00A82691">
      <w:pPr>
        <w:rPr>
          <w:rFonts w:ascii="Arial" w:hAnsi="Arial" w:cs="Arial"/>
        </w:rPr>
      </w:pPr>
      <w:r>
        <w:rPr>
          <w:rFonts w:ascii="Arial" w:hAnsi="Arial" w:cs="Arial"/>
          <w:noProof/>
        </w:rPr>
        <w:drawing>
          <wp:anchor distT="0" distB="0" distL="114300" distR="114300" simplePos="0" relativeHeight="251676672" behindDoc="0" locked="0" layoutInCell="1" allowOverlap="1" wp14:anchorId="744FEA33" wp14:editId="38D89067">
            <wp:simplePos x="0" y="0"/>
            <wp:positionH relativeFrom="column">
              <wp:posOffset>2026920</wp:posOffset>
            </wp:positionH>
            <wp:positionV relativeFrom="paragraph">
              <wp:posOffset>135255</wp:posOffset>
            </wp:positionV>
            <wp:extent cx="2626360" cy="1969770"/>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_016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26360" cy="1969770"/>
                    </a:xfrm>
                    <a:prstGeom prst="rect">
                      <a:avLst/>
                    </a:prstGeom>
                  </pic:spPr>
                </pic:pic>
              </a:graphicData>
            </a:graphic>
            <wp14:sizeRelH relativeFrom="page">
              <wp14:pctWidth>0</wp14:pctWidth>
            </wp14:sizeRelH>
            <wp14:sizeRelV relativeFrom="page">
              <wp14:pctHeight>0</wp14:pctHeight>
            </wp14:sizeRelV>
          </wp:anchor>
        </w:drawing>
      </w:r>
    </w:p>
    <w:p w14:paraId="2BB35788" w14:textId="77777777" w:rsidR="00A82691" w:rsidRPr="00693144" w:rsidRDefault="00A82691" w:rsidP="00A82691">
      <w:pPr>
        <w:rPr>
          <w:rFonts w:ascii="Arial" w:hAnsi="Arial" w:cs="Arial"/>
        </w:rPr>
      </w:pPr>
    </w:p>
    <w:p w14:paraId="1A31CDDB" w14:textId="77777777" w:rsidR="00A82691" w:rsidRPr="00693144" w:rsidRDefault="00A82691" w:rsidP="00A82691">
      <w:pPr>
        <w:rPr>
          <w:rFonts w:ascii="Arial" w:hAnsi="Arial" w:cs="Arial"/>
        </w:rPr>
      </w:pPr>
    </w:p>
    <w:p w14:paraId="03B30F0C" w14:textId="77777777" w:rsidR="00A82691" w:rsidRPr="00693144" w:rsidRDefault="00A82691" w:rsidP="00A82691">
      <w:pPr>
        <w:rPr>
          <w:rFonts w:ascii="Arial" w:hAnsi="Arial" w:cs="Arial"/>
        </w:rPr>
      </w:pPr>
    </w:p>
    <w:p w14:paraId="0754F397" w14:textId="77777777" w:rsidR="00A82691" w:rsidRPr="00693144" w:rsidRDefault="00A82691" w:rsidP="00A82691">
      <w:pPr>
        <w:rPr>
          <w:rFonts w:ascii="Arial" w:hAnsi="Arial" w:cs="Arial"/>
        </w:rPr>
      </w:pPr>
    </w:p>
    <w:p w14:paraId="61118C1E" w14:textId="77777777" w:rsidR="00A82691" w:rsidRPr="00693144" w:rsidRDefault="00A82691" w:rsidP="00A82691">
      <w:pPr>
        <w:rPr>
          <w:rFonts w:ascii="Arial" w:hAnsi="Arial" w:cs="Arial"/>
        </w:rPr>
      </w:pPr>
    </w:p>
    <w:p w14:paraId="793957CD" w14:textId="77777777" w:rsidR="00A82691" w:rsidRPr="00693144" w:rsidRDefault="00A82691" w:rsidP="00A82691">
      <w:pPr>
        <w:rPr>
          <w:rFonts w:ascii="Arial" w:hAnsi="Arial" w:cs="Arial"/>
        </w:rPr>
      </w:pPr>
    </w:p>
    <w:p w14:paraId="27EA4BCF" w14:textId="77777777" w:rsidR="00A82691" w:rsidRPr="00693144" w:rsidRDefault="00A82691" w:rsidP="00A82691">
      <w:pPr>
        <w:rPr>
          <w:rFonts w:ascii="Arial" w:hAnsi="Arial" w:cs="Arial"/>
        </w:rPr>
      </w:pPr>
    </w:p>
    <w:p w14:paraId="626B133F" w14:textId="77777777" w:rsidR="00A82691" w:rsidRPr="00693144" w:rsidRDefault="00A82691" w:rsidP="00A82691">
      <w:pPr>
        <w:rPr>
          <w:rFonts w:ascii="Arial" w:hAnsi="Arial" w:cs="Arial"/>
        </w:rPr>
      </w:pPr>
    </w:p>
    <w:p w14:paraId="40CE49EE" w14:textId="77777777" w:rsidR="00A82691" w:rsidRPr="00693144" w:rsidRDefault="00A82691" w:rsidP="00A82691">
      <w:pPr>
        <w:rPr>
          <w:rFonts w:ascii="Arial" w:hAnsi="Arial" w:cs="Arial"/>
        </w:rPr>
      </w:pPr>
    </w:p>
    <w:p w14:paraId="44F6F478" w14:textId="77777777" w:rsidR="00A82691" w:rsidRPr="00693144" w:rsidRDefault="00A82691" w:rsidP="00A82691">
      <w:pPr>
        <w:rPr>
          <w:rFonts w:ascii="Arial" w:hAnsi="Arial" w:cs="Arial"/>
        </w:rPr>
      </w:pPr>
    </w:p>
    <w:p w14:paraId="510D8499" w14:textId="77777777" w:rsidR="00A82691" w:rsidRPr="00693144" w:rsidRDefault="00A82691" w:rsidP="00A82691">
      <w:pPr>
        <w:rPr>
          <w:rFonts w:ascii="Arial" w:hAnsi="Arial" w:cs="Arial"/>
        </w:rPr>
      </w:pPr>
    </w:p>
    <w:p w14:paraId="0EA4B5BB" w14:textId="77777777" w:rsidR="00A82691" w:rsidRPr="00693144" w:rsidRDefault="00A82691" w:rsidP="00A82691">
      <w:pPr>
        <w:rPr>
          <w:rFonts w:ascii="Arial" w:hAnsi="Arial" w:cs="Arial"/>
        </w:rPr>
      </w:pPr>
    </w:p>
    <w:p w14:paraId="5FDC79BC" w14:textId="5564B39E" w:rsidR="00A82691" w:rsidRPr="00F135BC" w:rsidRDefault="00A82691" w:rsidP="00A82691">
      <w:pPr>
        <w:tabs>
          <w:tab w:val="left" w:pos="1878"/>
        </w:tabs>
        <w:jc w:val="center"/>
        <w:rPr>
          <w:rFonts w:ascii="Arial" w:hAnsi="Arial" w:cs="Arial"/>
        </w:rPr>
      </w:pPr>
      <w:r w:rsidRPr="00CA6F41">
        <w:rPr>
          <w:rFonts w:ascii="Arial" w:hAnsi="Arial" w:cs="Arial"/>
          <w:b/>
          <w:sz w:val="32"/>
          <w:szCs w:val="32"/>
        </w:rPr>
        <w:lastRenderedPageBreak/>
        <w:t xml:space="preserve">Appendix. </w:t>
      </w:r>
      <w:r w:rsidR="00B56E71">
        <w:rPr>
          <w:rFonts w:ascii="Arial" w:hAnsi="Arial" w:cs="Arial"/>
          <w:b/>
          <w:sz w:val="32"/>
          <w:szCs w:val="32"/>
        </w:rPr>
        <w:t>D</w:t>
      </w:r>
    </w:p>
    <w:p w14:paraId="283700FB" w14:textId="77777777" w:rsidR="00A82691" w:rsidRDefault="00A82691" w:rsidP="00A82691">
      <w:pPr>
        <w:jc w:val="center"/>
        <w:rPr>
          <w:rFonts w:ascii="Arial" w:hAnsi="Arial" w:cs="Arial"/>
          <w:b/>
          <w:sz w:val="32"/>
          <w:szCs w:val="32"/>
        </w:rPr>
      </w:pPr>
    </w:p>
    <w:p w14:paraId="612D754C" w14:textId="77777777" w:rsidR="00A82691" w:rsidRDefault="00A82691" w:rsidP="00A82691">
      <w:pPr>
        <w:rPr>
          <w:rFonts w:ascii="Arial" w:hAnsi="Arial" w:cs="Arial"/>
          <w:sz w:val="22"/>
          <w:szCs w:val="22"/>
        </w:rPr>
      </w:pPr>
      <w:r>
        <w:rPr>
          <w:rFonts w:ascii="Arial" w:hAnsi="Arial" w:cs="Arial"/>
          <w:sz w:val="22"/>
          <w:szCs w:val="22"/>
        </w:rPr>
        <w:t xml:space="preserve">   </w:t>
      </w:r>
    </w:p>
    <w:p w14:paraId="27F9D5D4" w14:textId="77777777" w:rsidR="00A82691" w:rsidRDefault="00A82691" w:rsidP="00A82691">
      <w:pPr>
        <w:rPr>
          <w:rFonts w:ascii="Arial" w:hAnsi="Arial" w:cs="Arial"/>
          <w:sz w:val="22"/>
          <w:szCs w:val="22"/>
        </w:rPr>
      </w:pPr>
    </w:p>
    <w:p w14:paraId="368CEB1A" w14:textId="77777777" w:rsidR="00A82691" w:rsidRDefault="00A82691" w:rsidP="00A82691">
      <w:pPr>
        <w:rPr>
          <w:rFonts w:ascii="Arial" w:hAnsi="Arial" w:cs="Arial"/>
          <w:sz w:val="22"/>
          <w:szCs w:val="22"/>
        </w:rPr>
      </w:pPr>
      <w:r>
        <w:rPr>
          <w:rFonts w:ascii="Arial" w:hAnsi="Arial" w:cs="Arial"/>
          <w:sz w:val="22"/>
          <w:szCs w:val="22"/>
        </w:rPr>
        <w:t>Cronbach Alpha scale, how Goswami measured the Mean.</w:t>
      </w:r>
    </w:p>
    <w:p w14:paraId="57240A0D" w14:textId="77777777" w:rsidR="00A82691" w:rsidRPr="00CA6F41" w:rsidRDefault="00A82691" w:rsidP="00A82691">
      <w:pPr>
        <w:rPr>
          <w:rFonts w:ascii="Arial" w:hAnsi="Arial" w:cs="Arial"/>
          <w:sz w:val="22"/>
          <w:szCs w:val="22"/>
        </w:rPr>
      </w:pPr>
    </w:p>
    <w:p w14:paraId="1CA28B1D" w14:textId="77777777" w:rsidR="00A82691" w:rsidRPr="00CA6F41" w:rsidRDefault="00A82691" w:rsidP="00A82691">
      <w:pPr>
        <w:rPr>
          <w:rFonts w:ascii="Arial" w:hAnsi="Arial" w:cs="Arial"/>
          <w:sz w:val="22"/>
          <w:szCs w:val="22"/>
        </w:rPr>
      </w:pPr>
    </w:p>
    <w:p w14:paraId="22BF8AB7" w14:textId="77777777" w:rsidR="00A82691" w:rsidRPr="00CA6F41" w:rsidRDefault="00A82691" w:rsidP="00A82691">
      <w:pPr>
        <w:rPr>
          <w:rFonts w:ascii="Arial" w:hAnsi="Arial" w:cs="Arial"/>
          <w:sz w:val="22"/>
          <w:szCs w:val="22"/>
        </w:rPr>
      </w:pPr>
    </w:p>
    <w:p w14:paraId="29394448" w14:textId="77777777" w:rsidR="00A82691" w:rsidRPr="00CA6F41" w:rsidRDefault="00A82691" w:rsidP="00A82691">
      <w:pPr>
        <w:rPr>
          <w:rFonts w:ascii="Arial" w:hAnsi="Arial" w:cs="Arial"/>
          <w:sz w:val="22"/>
          <w:szCs w:val="22"/>
        </w:rPr>
      </w:pPr>
      <w:r>
        <w:rPr>
          <w:rFonts w:ascii="Arial" w:hAnsi="Arial" w:cs="Arial"/>
          <w:noProof/>
          <w:sz w:val="22"/>
          <w:szCs w:val="22"/>
        </w:rPr>
        <w:drawing>
          <wp:anchor distT="0" distB="0" distL="114300" distR="114300" simplePos="0" relativeHeight="251672576" behindDoc="0" locked="0" layoutInCell="1" allowOverlap="1" wp14:anchorId="67288C38" wp14:editId="19982127">
            <wp:simplePos x="0" y="0"/>
            <wp:positionH relativeFrom="column">
              <wp:posOffset>805180</wp:posOffset>
            </wp:positionH>
            <wp:positionV relativeFrom="paragraph">
              <wp:posOffset>107950</wp:posOffset>
            </wp:positionV>
            <wp:extent cx="3594100" cy="269557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9949.jpeg"/>
                    <pic:cNvPicPr/>
                  </pic:nvPicPr>
                  <pic:blipFill>
                    <a:blip r:embed="rId32" cstate="print">
                      <a:extLst>
                        <a:ext uri="{28A0092B-C50C-407E-A947-70E740481C1C}">
                          <a14:useLocalDpi xmlns:a14="http://schemas.microsoft.com/office/drawing/2010/main" val="0"/>
                        </a:ext>
                      </a:extLst>
                    </a:blip>
                    <a:stretch>
                      <a:fillRect/>
                    </a:stretch>
                  </pic:blipFill>
                  <pic:spPr>
                    <a:xfrm rot="10800000">
                      <a:off x="0" y="0"/>
                      <a:ext cx="3594100" cy="2695575"/>
                    </a:xfrm>
                    <a:prstGeom prst="rect">
                      <a:avLst/>
                    </a:prstGeom>
                  </pic:spPr>
                </pic:pic>
              </a:graphicData>
            </a:graphic>
            <wp14:sizeRelH relativeFrom="page">
              <wp14:pctWidth>0</wp14:pctWidth>
            </wp14:sizeRelH>
            <wp14:sizeRelV relativeFrom="page">
              <wp14:pctHeight>0</wp14:pctHeight>
            </wp14:sizeRelV>
          </wp:anchor>
        </w:drawing>
      </w:r>
    </w:p>
    <w:p w14:paraId="14FD41AB" w14:textId="77777777" w:rsidR="00A82691" w:rsidRPr="00CA6F41" w:rsidRDefault="00A82691" w:rsidP="00A82691">
      <w:pPr>
        <w:rPr>
          <w:rFonts w:ascii="Arial" w:hAnsi="Arial" w:cs="Arial"/>
          <w:sz w:val="22"/>
          <w:szCs w:val="22"/>
        </w:rPr>
      </w:pPr>
    </w:p>
    <w:p w14:paraId="52CD09D9" w14:textId="77777777" w:rsidR="00A82691" w:rsidRPr="00CA6F41" w:rsidRDefault="00A82691" w:rsidP="00A82691">
      <w:pPr>
        <w:rPr>
          <w:rFonts w:ascii="Arial" w:hAnsi="Arial" w:cs="Arial"/>
          <w:sz w:val="22"/>
          <w:szCs w:val="22"/>
        </w:rPr>
      </w:pPr>
    </w:p>
    <w:p w14:paraId="1EFFA3AC" w14:textId="77777777" w:rsidR="00A82691" w:rsidRPr="00CA6F41" w:rsidRDefault="00A82691" w:rsidP="00A82691">
      <w:pPr>
        <w:rPr>
          <w:rFonts w:ascii="Arial" w:hAnsi="Arial" w:cs="Arial"/>
          <w:sz w:val="22"/>
          <w:szCs w:val="22"/>
        </w:rPr>
      </w:pPr>
    </w:p>
    <w:p w14:paraId="5036CF28" w14:textId="77777777" w:rsidR="00A82691" w:rsidRPr="00CA6F41" w:rsidRDefault="00A82691" w:rsidP="00A82691">
      <w:pPr>
        <w:rPr>
          <w:rFonts w:ascii="Arial" w:hAnsi="Arial" w:cs="Arial"/>
          <w:sz w:val="22"/>
          <w:szCs w:val="22"/>
        </w:rPr>
      </w:pPr>
    </w:p>
    <w:p w14:paraId="61B60AEB" w14:textId="77777777" w:rsidR="00A82691" w:rsidRPr="00CA6F41" w:rsidRDefault="00A82691" w:rsidP="00A82691">
      <w:pPr>
        <w:rPr>
          <w:rFonts w:ascii="Arial" w:hAnsi="Arial" w:cs="Arial"/>
          <w:sz w:val="22"/>
          <w:szCs w:val="22"/>
        </w:rPr>
      </w:pPr>
    </w:p>
    <w:p w14:paraId="1FCDCDF6" w14:textId="77777777" w:rsidR="00A82691" w:rsidRPr="00CA6F41" w:rsidRDefault="00A82691" w:rsidP="00A82691">
      <w:pPr>
        <w:rPr>
          <w:rFonts w:ascii="Arial" w:hAnsi="Arial" w:cs="Arial"/>
          <w:sz w:val="22"/>
          <w:szCs w:val="22"/>
        </w:rPr>
      </w:pPr>
    </w:p>
    <w:p w14:paraId="3563221F" w14:textId="77777777" w:rsidR="00A82691" w:rsidRPr="00CA6F41" w:rsidRDefault="00A82691" w:rsidP="00A82691">
      <w:pPr>
        <w:rPr>
          <w:rFonts w:ascii="Arial" w:hAnsi="Arial" w:cs="Arial"/>
          <w:sz w:val="22"/>
          <w:szCs w:val="22"/>
        </w:rPr>
      </w:pPr>
    </w:p>
    <w:p w14:paraId="3720CB3D" w14:textId="77777777" w:rsidR="00A82691" w:rsidRPr="00CA6F41" w:rsidRDefault="00A82691" w:rsidP="00A82691">
      <w:pPr>
        <w:rPr>
          <w:rFonts w:ascii="Arial" w:hAnsi="Arial" w:cs="Arial"/>
          <w:sz w:val="22"/>
          <w:szCs w:val="22"/>
        </w:rPr>
      </w:pPr>
    </w:p>
    <w:p w14:paraId="0021C40C" w14:textId="77777777" w:rsidR="00A82691" w:rsidRPr="00CA6F41" w:rsidRDefault="00A82691" w:rsidP="00A82691">
      <w:pPr>
        <w:rPr>
          <w:rFonts w:ascii="Arial" w:hAnsi="Arial" w:cs="Arial"/>
          <w:sz w:val="22"/>
          <w:szCs w:val="22"/>
        </w:rPr>
      </w:pPr>
    </w:p>
    <w:p w14:paraId="2A6AAE84" w14:textId="77777777" w:rsidR="00A82691" w:rsidRPr="00CA6F41" w:rsidRDefault="00A82691" w:rsidP="00A82691">
      <w:pPr>
        <w:rPr>
          <w:rFonts w:ascii="Arial" w:hAnsi="Arial" w:cs="Arial"/>
          <w:sz w:val="22"/>
          <w:szCs w:val="22"/>
        </w:rPr>
      </w:pPr>
    </w:p>
    <w:p w14:paraId="59B5D399" w14:textId="77777777" w:rsidR="00A82691" w:rsidRPr="00CA6F41" w:rsidRDefault="00A82691" w:rsidP="00A82691">
      <w:pPr>
        <w:rPr>
          <w:rFonts w:ascii="Arial" w:hAnsi="Arial" w:cs="Arial"/>
          <w:sz w:val="22"/>
          <w:szCs w:val="22"/>
        </w:rPr>
      </w:pPr>
    </w:p>
    <w:p w14:paraId="2F836E0C" w14:textId="77777777" w:rsidR="00A82691" w:rsidRPr="00CA6F41" w:rsidRDefault="00A82691" w:rsidP="00A82691">
      <w:pPr>
        <w:rPr>
          <w:rFonts w:ascii="Arial" w:hAnsi="Arial" w:cs="Arial"/>
          <w:sz w:val="22"/>
          <w:szCs w:val="22"/>
        </w:rPr>
      </w:pPr>
    </w:p>
    <w:p w14:paraId="6021978D" w14:textId="77777777" w:rsidR="00A82691" w:rsidRPr="00CA6F41" w:rsidRDefault="00A82691" w:rsidP="00A82691">
      <w:pPr>
        <w:rPr>
          <w:rFonts w:ascii="Arial" w:hAnsi="Arial" w:cs="Arial"/>
          <w:sz w:val="22"/>
          <w:szCs w:val="22"/>
        </w:rPr>
      </w:pPr>
    </w:p>
    <w:p w14:paraId="03BFEA39" w14:textId="77777777" w:rsidR="00A82691" w:rsidRPr="00CA6F41" w:rsidRDefault="00A82691" w:rsidP="00A82691">
      <w:pPr>
        <w:rPr>
          <w:rFonts w:ascii="Arial" w:hAnsi="Arial" w:cs="Arial"/>
          <w:sz w:val="22"/>
          <w:szCs w:val="22"/>
        </w:rPr>
      </w:pPr>
    </w:p>
    <w:p w14:paraId="748932B1" w14:textId="77777777" w:rsidR="00A82691" w:rsidRPr="00CA6F41" w:rsidRDefault="00A82691" w:rsidP="00A82691">
      <w:pPr>
        <w:rPr>
          <w:rFonts w:ascii="Arial" w:hAnsi="Arial" w:cs="Arial"/>
          <w:sz w:val="22"/>
          <w:szCs w:val="22"/>
        </w:rPr>
      </w:pPr>
    </w:p>
    <w:p w14:paraId="4E6AB406" w14:textId="77777777" w:rsidR="00A82691" w:rsidRPr="00CA6F41" w:rsidRDefault="00A82691" w:rsidP="00A82691">
      <w:pPr>
        <w:rPr>
          <w:rFonts w:ascii="Arial" w:hAnsi="Arial" w:cs="Arial"/>
          <w:sz w:val="22"/>
          <w:szCs w:val="22"/>
        </w:rPr>
      </w:pPr>
    </w:p>
    <w:p w14:paraId="6E89309B" w14:textId="77777777" w:rsidR="00A82691" w:rsidRPr="00CA6F41" w:rsidRDefault="00A82691" w:rsidP="00A82691">
      <w:pPr>
        <w:rPr>
          <w:rFonts w:ascii="Arial" w:hAnsi="Arial" w:cs="Arial"/>
          <w:sz w:val="22"/>
          <w:szCs w:val="22"/>
        </w:rPr>
      </w:pPr>
    </w:p>
    <w:p w14:paraId="201A8FC4" w14:textId="77777777" w:rsidR="00A82691" w:rsidRPr="00CA6F41" w:rsidRDefault="00A82691" w:rsidP="00A82691">
      <w:pPr>
        <w:rPr>
          <w:rFonts w:ascii="Arial" w:hAnsi="Arial" w:cs="Arial"/>
          <w:sz w:val="22"/>
          <w:szCs w:val="22"/>
        </w:rPr>
      </w:pPr>
    </w:p>
    <w:p w14:paraId="360A0395" w14:textId="77777777" w:rsidR="00A82691" w:rsidRPr="00CA6F41" w:rsidRDefault="00A82691" w:rsidP="00A82691">
      <w:pPr>
        <w:rPr>
          <w:rFonts w:ascii="Arial" w:hAnsi="Arial" w:cs="Arial"/>
          <w:sz w:val="22"/>
          <w:szCs w:val="22"/>
        </w:rPr>
      </w:pPr>
      <w:r>
        <w:rPr>
          <w:rFonts w:ascii="Arial" w:hAnsi="Arial" w:cs="Arial"/>
          <w:noProof/>
          <w:sz w:val="22"/>
          <w:szCs w:val="22"/>
        </w:rPr>
        <w:drawing>
          <wp:anchor distT="0" distB="0" distL="114300" distR="114300" simplePos="0" relativeHeight="251673600" behindDoc="0" locked="0" layoutInCell="1" allowOverlap="1" wp14:anchorId="7C3CA2B7" wp14:editId="3D3B469C">
            <wp:simplePos x="0" y="0"/>
            <wp:positionH relativeFrom="column">
              <wp:posOffset>712470</wp:posOffset>
            </wp:positionH>
            <wp:positionV relativeFrom="paragraph">
              <wp:posOffset>88265</wp:posOffset>
            </wp:positionV>
            <wp:extent cx="3784600" cy="283781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9951.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84600" cy="2837815"/>
                    </a:xfrm>
                    <a:prstGeom prst="rect">
                      <a:avLst/>
                    </a:prstGeom>
                  </pic:spPr>
                </pic:pic>
              </a:graphicData>
            </a:graphic>
            <wp14:sizeRelH relativeFrom="page">
              <wp14:pctWidth>0</wp14:pctWidth>
            </wp14:sizeRelH>
            <wp14:sizeRelV relativeFrom="page">
              <wp14:pctHeight>0</wp14:pctHeight>
            </wp14:sizeRelV>
          </wp:anchor>
        </w:drawing>
      </w:r>
    </w:p>
    <w:p w14:paraId="39383981" w14:textId="77777777" w:rsidR="00A82691" w:rsidRPr="00CA6F41" w:rsidRDefault="00A82691" w:rsidP="00A82691">
      <w:pPr>
        <w:rPr>
          <w:rFonts w:ascii="Arial" w:hAnsi="Arial" w:cs="Arial"/>
          <w:sz w:val="22"/>
          <w:szCs w:val="22"/>
        </w:rPr>
      </w:pPr>
    </w:p>
    <w:p w14:paraId="3D02E38E" w14:textId="77777777" w:rsidR="00A82691" w:rsidRPr="00CA6F41" w:rsidRDefault="00A82691" w:rsidP="00A82691">
      <w:pPr>
        <w:rPr>
          <w:rFonts w:ascii="Arial" w:hAnsi="Arial" w:cs="Arial"/>
          <w:sz w:val="22"/>
          <w:szCs w:val="22"/>
        </w:rPr>
      </w:pPr>
    </w:p>
    <w:p w14:paraId="32E08252" w14:textId="77777777" w:rsidR="00A82691" w:rsidRPr="00CA6F41" w:rsidRDefault="00A82691" w:rsidP="00A82691">
      <w:pPr>
        <w:rPr>
          <w:rFonts w:ascii="Arial" w:hAnsi="Arial" w:cs="Arial"/>
          <w:sz w:val="22"/>
          <w:szCs w:val="22"/>
        </w:rPr>
      </w:pPr>
    </w:p>
    <w:p w14:paraId="69F4656B" w14:textId="77777777" w:rsidR="00A82691" w:rsidRPr="00CA6F41" w:rsidRDefault="00A82691" w:rsidP="00A82691">
      <w:pPr>
        <w:rPr>
          <w:rFonts w:ascii="Arial" w:hAnsi="Arial" w:cs="Arial"/>
          <w:sz w:val="22"/>
          <w:szCs w:val="22"/>
        </w:rPr>
      </w:pPr>
    </w:p>
    <w:p w14:paraId="5FE3ADB5" w14:textId="77777777" w:rsidR="00A82691" w:rsidRPr="00CA6F41" w:rsidRDefault="00A82691" w:rsidP="00A82691">
      <w:pPr>
        <w:rPr>
          <w:rFonts w:ascii="Arial" w:hAnsi="Arial" w:cs="Arial"/>
          <w:sz w:val="22"/>
          <w:szCs w:val="22"/>
        </w:rPr>
      </w:pPr>
    </w:p>
    <w:p w14:paraId="3C8BF1EA" w14:textId="77777777" w:rsidR="00A82691" w:rsidRPr="00CA6F41" w:rsidRDefault="00A82691" w:rsidP="00A82691">
      <w:pPr>
        <w:rPr>
          <w:rFonts w:ascii="Arial" w:hAnsi="Arial" w:cs="Arial"/>
          <w:sz w:val="22"/>
          <w:szCs w:val="22"/>
        </w:rPr>
      </w:pPr>
    </w:p>
    <w:p w14:paraId="5FCC6CD5" w14:textId="77777777" w:rsidR="00A82691" w:rsidRDefault="00A82691" w:rsidP="00A82691">
      <w:pPr>
        <w:rPr>
          <w:rFonts w:ascii="Arial" w:hAnsi="Arial" w:cs="Arial"/>
          <w:sz w:val="22"/>
          <w:szCs w:val="22"/>
        </w:rPr>
      </w:pPr>
    </w:p>
    <w:p w14:paraId="49F1887E" w14:textId="77777777" w:rsidR="00A82691" w:rsidRDefault="00A82691" w:rsidP="00A82691">
      <w:pPr>
        <w:rPr>
          <w:rFonts w:ascii="Arial" w:hAnsi="Arial" w:cs="Arial"/>
          <w:b/>
          <w:sz w:val="22"/>
          <w:szCs w:val="22"/>
        </w:rPr>
      </w:pPr>
    </w:p>
    <w:p w14:paraId="14CF1965" w14:textId="77777777" w:rsidR="00A82691" w:rsidRDefault="00A82691" w:rsidP="00A82691">
      <w:pPr>
        <w:spacing w:line="480" w:lineRule="auto"/>
        <w:rPr>
          <w:rFonts w:ascii="Arial" w:hAnsi="Arial" w:cs="Arial"/>
          <w:sz w:val="22"/>
          <w:szCs w:val="22"/>
        </w:rPr>
      </w:pPr>
    </w:p>
    <w:p w14:paraId="34496B49" w14:textId="77777777" w:rsidR="003964FE" w:rsidRDefault="003964FE"/>
    <w:sectPr w:rsidR="003964FE" w:rsidSect="00A82691">
      <w:footerReference w:type="even" r:id="rId34"/>
      <w:footerReference w:type="default" r:id="rId35"/>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4E321" w14:textId="77777777" w:rsidR="00865337" w:rsidRDefault="00865337" w:rsidP="00A82691">
      <w:r>
        <w:separator/>
      </w:r>
    </w:p>
  </w:endnote>
  <w:endnote w:type="continuationSeparator" w:id="0">
    <w:p w14:paraId="4C6C5051" w14:textId="77777777" w:rsidR="00865337" w:rsidRDefault="00865337" w:rsidP="00A8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8381718"/>
      <w:docPartObj>
        <w:docPartGallery w:val="Page Numbers (Bottom of Page)"/>
        <w:docPartUnique/>
      </w:docPartObj>
    </w:sdtPr>
    <w:sdtContent>
      <w:p w14:paraId="4C10312F" w14:textId="237B14C8" w:rsidR="005A5DF3" w:rsidRDefault="005A5DF3" w:rsidP="001313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E0E725" w14:textId="77777777" w:rsidR="005A5DF3" w:rsidRDefault="005A5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4712477"/>
      <w:docPartObj>
        <w:docPartGallery w:val="Page Numbers (Bottom of Page)"/>
        <w:docPartUnique/>
      </w:docPartObj>
    </w:sdtPr>
    <w:sdtContent>
      <w:p w14:paraId="1DA68819" w14:textId="51FE77CE" w:rsidR="005A5DF3" w:rsidRDefault="005A5DF3" w:rsidP="001313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69DF40" w14:textId="77777777" w:rsidR="005A5DF3" w:rsidRDefault="005A5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1B9E0" w14:textId="77777777" w:rsidR="00865337" w:rsidRDefault="00865337" w:rsidP="00A82691">
      <w:r>
        <w:separator/>
      </w:r>
    </w:p>
  </w:footnote>
  <w:footnote w:type="continuationSeparator" w:id="0">
    <w:p w14:paraId="53A97813" w14:textId="77777777" w:rsidR="00865337" w:rsidRDefault="00865337" w:rsidP="00A82691">
      <w:r>
        <w:continuationSeparator/>
      </w:r>
    </w:p>
  </w:footnote>
  <w:footnote w:id="1">
    <w:p w14:paraId="3AD1AA3A" w14:textId="77777777" w:rsidR="00A82691" w:rsidRDefault="00A82691" w:rsidP="00A82691">
      <w:pPr>
        <w:pStyle w:val="FootnoteText"/>
      </w:pPr>
      <w:r>
        <w:rPr>
          <w:rStyle w:val="FootnoteReference"/>
        </w:rPr>
        <w:footnoteRef/>
      </w:r>
      <w:r>
        <w:t xml:space="preserve"> CAMHS Commissioners (2012) state tier 3 CAMHS is a diagnostic assessment for systemic, pharmacology and psychological therapy. Tier 3 CAMHS deals with children and young people who are experiencing moderate emotional and mental health difficulties which effect daily functioning.  (CAMHS Commissioners,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64CCC"/>
    <w:multiLevelType w:val="hybridMultilevel"/>
    <w:tmpl w:val="A8869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C37D1"/>
    <w:multiLevelType w:val="multilevel"/>
    <w:tmpl w:val="D36C7C44"/>
    <w:lvl w:ilvl="0">
      <w:start w:val="1"/>
      <w:numFmt w:val="decimal"/>
      <w:lvlText w:val="%1."/>
      <w:lvlJc w:val="left"/>
      <w:pPr>
        <w:ind w:left="643"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E40A3C"/>
    <w:multiLevelType w:val="hybridMultilevel"/>
    <w:tmpl w:val="3F54C546"/>
    <w:lvl w:ilvl="0" w:tplc="B474597C">
      <w:numFmt w:val="bullet"/>
      <w:lvlText w:val="-"/>
      <w:lvlJc w:val="left"/>
      <w:pPr>
        <w:ind w:left="1425" w:hanging="360"/>
      </w:pPr>
      <w:rPr>
        <w:rFonts w:ascii="Arial" w:eastAsia="Times New Roman" w:hAnsi="Arial" w:cs="Aria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3" w15:restartNumberingAfterBreak="0">
    <w:nsid w:val="12563318"/>
    <w:multiLevelType w:val="multilevel"/>
    <w:tmpl w:val="954C2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615C5"/>
    <w:multiLevelType w:val="multilevel"/>
    <w:tmpl w:val="D7EE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AB2F81"/>
    <w:multiLevelType w:val="multilevel"/>
    <w:tmpl w:val="4AE8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487F55"/>
    <w:multiLevelType w:val="multilevel"/>
    <w:tmpl w:val="6F0ED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9235C2"/>
    <w:multiLevelType w:val="hybridMultilevel"/>
    <w:tmpl w:val="28A0D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86B74"/>
    <w:multiLevelType w:val="hybridMultilevel"/>
    <w:tmpl w:val="21FACB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6A0987"/>
    <w:multiLevelType w:val="multilevel"/>
    <w:tmpl w:val="8680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4C4007"/>
    <w:multiLevelType w:val="multilevel"/>
    <w:tmpl w:val="F84E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78576C"/>
    <w:multiLevelType w:val="hybridMultilevel"/>
    <w:tmpl w:val="712C2A74"/>
    <w:lvl w:ilvl="0" w:tplc="0D66701C">
      <w:start w:val="1"/>
      <w:numFmt w:val="decimal"/>
      <w:lvlText w:val="%1."/>
      <w:lvlJc w:val="left"/>
      <w:pPr>
        <w:ind w:left="720" w:hanging="360"/>
      </w:pPr>
      <w:rPr>
        <w:rFonts w:ascii="Arial" w:hAnsi="Arial" w:cs="Arial" w:hint="default"/>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E86E00"/>
    <w:multiLevelType w:val="multilevel"/>
    <w:tmpl w:val="6F685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B60B6D"/>
    <w:multiLevelType w:val="multilevel"/>
    <w:tmpl w:val="1FE8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4"/>
  </w:num>
  <w:num w:numId="4">
    <w:abstractNumId w:val="10"/>
  </w:num>
  <w:num w:numId="5">
    <w:abstractNumId w:val="13"/>
  </w:num>
  <w:num w:numId="6">
    <w:abstractNumId w:val="3"/>
  </w:num>
  <w:num w:numId="7">
    <w:abstractNumId w:val="5"/>
  </w:num>
  <w:num w:numId="8">
    <w:abstractNumId w:val="9"/>
  </w:num>
  <w:num w:numId="9">
    <w:abstractNumId w:val="11"/>
  </w:num>
  <w:num w:numId="10">
    <w:abstractNumId w:val="6"/>
  </w:num>
  <w:num w:numId="11">
    <w:abstractNumId w:val="0"/>
  </w:num>
  <w:num w:numId="12">
    <w:abstractNumId w:val="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691"/>
    <w:rsid w:val="003964FE"/>
    <w:rsid w:val="005A5DF3"/>
    <w:rsid w:val="00865337"/>
    <w:rsid w:val="00A82691"/>
    <w:rsid w:val="00B56E71"/>
    <w:rsid w:val="00DB5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C0E736"/>
  <w15:chartTrackingRefBased/>
  <w15:docId w15:val="{BA1ECCBD-CD18-9646-933C-DE0143B6E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2691"/>
    <w:rPr>
      <w:rFonts w:ascii="Times New Roman" w:eastAsia="Times New Roman" w:hAnsi="Times New Roman" w:cs="Times New Roman"/>
    </w:rPr>
  </w:style>
  <w:style w:type="paragraph" w:styleId="Heading1">
    <w:name w:val="heading 1"/>
    <w:basedOn w:val="Normal"/>
    <w:link w:val="Heading1Char"/>
    <w:uiPriority w:val="9"/>
    <w:qFormat/>
    <w:rsid w:val="00A82691"/>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A826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691"/>
    <w:pPr>
      <w:ind w:left="720"/>
      <w:contextualSpacing/>
    </w:pPr>
  </w:style>
  <w:style w:type="table" w:styleId="TableGrid">
    <w:name w:val="Table Grid"/>
    <w:basedOn w:val="TableNormal"/>
    <w:uiPriority w:val="39"/>
    <w:rsid w:val="00A82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82691"/>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82691"/>
    <w:rPr>
      <w:sz w:val="20"/>
      <w:szCs w:val="20"/>
    </w:rPr>
  </w:style>
  <w:style w:type="character" w:styleId="FootnoteReference">
    <w:name w:val="footnote reference"/>
    <w:basedOn w:val="DefaultParagraphFont"/>
    <w:uiPriority w:val="99"/>
    <w:semiHidden/>
    <w:unhideWhenUsed/>
    <w:rsid w:val="00A82691"/>
    <w:rPr>
      <w:vertAlign w:val="superscript"/>
    </w:rPr>
  </w:style>
  <w:style w:type="character" w:customStyle="1" w:styleId="Heading1Char">
    <w:name w:val="Heading 1 Char"/>
    <w:basedOn w:val="DefaultParagraphFont"/>
    <w:link w:val="Heading1"/>
    <w:uiPriority w:val="9"/>
    <w:rsid w:val="00A8269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A82691"/>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A82691"/>
    <w:pPr>
      <w:spacing w:before="100" w:beforeAutospacing="1" w:after="100" w:afterAutospacing="1"/>
    </w:pPr>
  </w:style>
  <w:style w:type="character" w:customStyle="1" w:styleId="apple-converted-space">
    <w:name w:val="apple-converted-space"/>
    <w:basedOn w:val="DefaultParagraphFont"/>
    <w:rsid w:val="00A82691"/>
  </w:style>
  <w:style w:type="character" w:styleId="Hyperlink">
    <w:name w:val="Hyperlink"/>
    <w:basedOn w:val="DefaultParagraphFont"/>
    <w:uiPriority w:val="99"/>
    <w:unhideWhenUsed/>
    <w:rsid w:val="00A82691"/>
    <w:rPr>
      <w:color w:val="0000FF"/>
      <w:u w:val="single"/>
    </w:rPr>
  </w:style>
  <w:style w:type="character" w:styleId="Strong">
    <w:name w:val="Strong"/>
    <w:basedOn w:val="DefaultParagraphFont"/>
    <w:uiPriority w:val="22"/>
    <w:qFormat/>
    <w:rsid w:val="00A82691"/>
    <w:rPr>
      <w:b/>
      <w:bCs/>
    </w:rPr>
  </w:style>
  <w:style w:type="paragraph" w:styleId="Header">
    <w:name w:val="header"/>
    <w:basedOn w:val="Normal"/>
    <w:link w:val="HeaderChar"/>
    <w:uiPriority w:val="99"/>
    <w:unhideWhenUsed/>
    <w:rsid w:val="00A82691"/>
    <w:pPr>
      <w:tabs>
        <w:tab w:val="center" w:pos="4680"/>
        <w:tab w:val="right" w:pos="9360"/>
      </w:tabs>
    </w:pPr>
  </w:style>
  <w:style w:type="character" w:customStyle="1" w:styleId="HeaderChar">
    <w:name w:val="Header Char"/>
    <w:basedOn w:val="DefaultParagraphFont"/>
    <w:link w:val="Header"/>
    <w:uiPriority w:val="99"/>
    <w:rsid w:val="00A82691"/>
    <w:rPr>
      <w:rFonts w:ascii="Times New Roman" w:eastAsia="Times New Roman" w:hAnsi="Times New Roman" w:cs="Times New Roman"/>
    </w:rPr>
  </w:style>
  <w:style w:type="paragraph" w:styleId="Footer">
    <w:name w:val="footer"/>
    <w:basedOn w:val="Normal"/>
    <w:link w:val="FooterChar"/>
    <w:uiPriority w:val="99"/>
    <w:unhideWhenUsed/>
    <w:rsid w:val="00A82691"/>
    <w:pPr>
      <w:tabs>
        <w:tab w:val="center" w:pos="4680"/>
        <w:tab w:val="right" w:pos="9360"/>
      </w:tabs>
    </w:pPr>
  </w:style>
  <w:style w:type="character" w:customStyle="1" w:styleId="FooterChar">
    <w:name w:val="Footer Char"/>
    <w:basedOn w:val="DefaultParagraphFont"/>
    <w:link w:val="Footer"/>
    <w:uiPriority w:val="99"/>
    <w:rsid w:val="00A82691"/>
    <w:rPr>
      <w:rFonts w:ascii="Times New Roman" w:eastAsia="Times New Roman" w:hAnsi="Times New Roman" w:cs="Times New Roman"/>
    </w:rPr>
  </w:style>
  <w:style w:type="character" w:styleId="PageNumber">
    <w:name w:val="page number"/>
    <w:basedOn w:val="DefaultParagraphFont"/>
    <w:uiPriority w:val="99"/>
    <w:semiHidden/>
    <w:unhideWhenUsed/>
    <w:rsid w:val="00A82691"/>
  </w:style>
  <w:style w:type="character" w:styleId="UnresolvedMention">
    <w:name w:val="Unresolved Mention"/>
    <w:basedOn w:val="DefaultParagraphFont"/>
    <w:uiPriority w:val="99"/>
    <w:semiHidden/>
    <w:unhideWhenUsed/>
    <w:rsid w:val="00A82691"/>
    <w:rPr>
      <w:color w:val="605E5C"/>
      <w:shd w:val="clear" w:color="auto" w:fill="E1DFDD"/>
    </w:rPr>
  </w:style>
  <w:style w:type="character" w:styleId="FollowedHyperlink">
    <w:name w:val="FollowedHyperlink"/>
    <w:basedOn w:val="DefaultParagraphFont"/>
    <w:uiPriority w:val="99"/>
    <w:semiHidden/>
    <w:unhideWhenUsed/>
    <w:rsid w:val="00A82691"/>
    <w:rPr>
      <w:color w:val="954F72" w:themeColor="followedHyperlink"/>
      <w:u w:val="single"/>
    </w:rPr>
  </w:style>
  <w:style w:type="paragraph" w:customStyle="1" w:styleId="archive">
    <w:name w:val="archive"/>
    <w:basedOn w:val="Normal"/>
    <w:rsid w:val="00A82691"/>
    <w:pPr>
      <w:spacing w:before="100" w:beforeAutospacing="1" w:after="100" w:afterAutospacing="1"/>
    </w:pPr>
  </w:style>
  <w:style w:type="paragraph" w:customStyle="1" w:styleId="issue-page">
    <w:name w:val="issue-page"/>
    <w:basedOn w:val="Normal"/>
    <w:rsid w:val="00A82691"/>
    <w:pPr>
      <w:spacing w:before="100" w:beforeAutospacing="1" w:after="100" w:afterAutospacing="1"/>
    </w:pPr>
  </w:style>
  <w:style w:type="paragraph" w:customStyle="1" w:styleId="accid">
    <w:name w:val="accid"/>
    <w:basedOn w:val="Normal"/>
    <w:rsid w:val="00A82691"/>
    <w:pPr>
      <w:spacing w:before="100" w:beforeAutospacing="1" w:after="100" w:afterAutospacing="1"/>
    </w:pPr>
  </w:style>
  <w:style w:type="character" w:customStyle="1" w:styleId="cit">
    <w:name w:val="cit"/>
    <w:basedOn w:val="DefaultParagraphFont"/>
    <w:rsid w:val="00A82691"/>
  </w:style>
  <w:style w:type="character" w:customStyle="1" w:styleId="fm-vol-iss-date">
    <w:name w:val="fm-vol-iss-date"/>
    <w:basedOn w:val="DefaultParagraphFont"/>
    <w:rsid w:val="00A82691"/>
  </w:style>
  <w:style w:type="character" w:customStyle="1" w:styleId="doi">
    <w:name w:val="doi"/>
    <w:basedOn w:val="DefaultParagraphFont"/>
    <w:rsid w:val="00A82691"/>
  </w:style>
  <w:style w:type="character" w:customStyle="1" w:styleId="fm-citation-ids-label">
    <w:name w:val="fm-citation-ids-label"/>
    <w:basedOn w:val="DefaultParagraphFont"/>
    <w:rsid w:val="00A82691"/>
  </w:style>
  <w:style w:type="paragraph" w:customStyle="1" w:styleId="p">
    <w:name w:val="p"/>
    <w:basedOn w:val="Normal"/>
    <w:rsid w:val="00A82691"/>
    <w:pPr>
      <w:spacing w:before="100" w:beforeAutospacing="1" w:after="100" w:afterAutospacing="1"/>
    </w:pPr>
  </w:style>
  <w:style w:type="table" w:styleId="PlainTable3">
    <w:name w:val="Plain Table 3"/>
    <w:basedOn w:val="TableNormal"/>
    <w:uiPriority w:val="43"/>
    <w:rsid w:val="00A8269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A8269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A8269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826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A8269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A8269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A8269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A8269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7Colorful">
    <w:name w:val="Grid Table 7 Colorful"/>
    <w:basedOn w:val="TableNormal"/>
    <w:uiPriority w:val="52"/>
    <w:rsid w:val="00A8269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itle">
    <w:name w:val="Title"/>
    <w:basedOn w:val="Normal"/>
    <w:next w:val="Normal"/>
    <w:link w:val="TitleChar"/>
    <w:uiPriority w:val="10"/>
    <w:qFormat/>
    <w:rsid w:val="00A8269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691"/>
    <w:rPr>
      <w:rFonts w:asciiTheme="majorHAnsi" w:eastAsiaTheme="majorEastAsia" w:hAnsiTheme="majorHAnsi" w:cstheme="majorBidi"/>
      <w:spacing w:val="-10"/>
      <w:kern w:val="28"/>
      <w:sz w:val="56"/>
      <w:szCs w:val="56"/>
    </w:rPr>
  </w:style>
  <w:style w:type="table" w:styleId="GridTable1Light">
    <w:name w:val="Grid Table 1 Light"/>
    <w:basedOn w:val="TableNormal"/>
    <w:uiPriority w:val="46"/>
    <w:rsid w:val="00A8269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mi.org/Learn-More/Mental-Health-Conditions/Related-Conditions/Sleep-Disorders" TargetMode="External"/><Relationship Id="rId18" Type="http://schemas.openxmlformats.org/officeDocument/2006/relationships/image" Target="media/image4.tiff"/><Relationship Id="rId26" Type="http://schemas.openxmlformats.org/officeDocument/2006/relationships/image" Target="media/image12.jpeg"/><Relationship Id="rId21" Type="http://schemas.openxmlformats.org/officeDocument/2006/relationships/image" Target="media/image7.jpe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nspcc.org.uk/preventing-abuse/child-protection-system/legal-definition-child-rights-law/legal-definitions/" TargetMode="External"/><Relationship Id="rId17" Type="http://schemas.openxmlformats.org/officeDocument/2006/relationships/image" Target="media/image3.tiff"/><Relationship Id="rId25" Type="http://schemas.openxmlformats.org/officeDocument/2006/relationships/image" Target="media/image11.jpeg"/><Relationship Id="rId33"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2.tiff"/><Relationship Id="rId20" Type="http://schemas.openxmlformats.org/officeDocument/2006/relationships/image" Target="media/image6.tiff"/><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umn.edu/courses/me2011/handouts/proj_planning.pdf"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youngminds.org.uk/blog/new-figures-on-camhs-waiting-times/"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fontTable" Target="fontTable.xml"/><Relationship Id="rId10" Type="http://schemas.openxmlformats.org/officeDocument/2006/relationships/hyperlink" Target="http://www.dh.gov.uk/enpublicationsandstatisitics/Publications/PublicationsandpolicyAndguidence/DH_123766" TargetMode="External"/><Relationship Id="rId19" Type="http://schemas.openxmlformats.org/officeDocument/2006/relationships/image" Target="media/image5.tiff"/><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www.westerntrust.hscni.net/pdf/THRESHOLD_CRITERIA_FOR_SPECIALIST_CAMHS.pdf" TargetMode="External"/><Relationship Id="rId14" Type="http://schemas.openxmlformats.org/officeDocument/2006/relationships/hyperlink" Target="https://www.theguardian.com/society/2018/aug/31/calls-for-action-over-uks-intolerable-child-mental-health-crisis"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oter" Target="footer2.xml"/><Relationship Id="rId8" Type="http://schemas.openxmlformats.org/officeDocument/2006/relationships/hyperlink" Target="https://www.independent.co.uk/news/education/education-news/anti-bullying-week-school-pupil-bullying-classroom-parents-children-wellbeing-mental-health-aba-a8624646.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84</Pages>
  <Words>16423</Words>
  <Characters>93616</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Lewis (P151709)</dc:creator>
  <cp:keywords/>
  <dc:description/>
  <cp:lastModifiedBy>Jessica Lewis (P151709)</cp:lastModifiedBy>
  <cp:revision>1</cp:revision>
  <dcterms:created xsi:type="dcterms:W3CDTF">2019-04-05T13:56:00Z</dcterms:created>
  <dcterms:modified xsi:type="dcterms:W3CDTF">2019-04-05T14:27:00Z</dcterms:modified>
</cp:coreProperties>
</file>